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CD2" w:rsidRDefault="00345CD2" w:rsidP="00345CD2">
      <w:r>
        <w:t xml:space="preserve">A cross-sectional study was carried to determine the prevalence of </w:t>
      </w:r>
      <w:proofErr w:type="spellStart"/>
      <w:r>
        <w:t>ectoparasites</w:t>
      </w:r>
      <w:proofErr w:type="spellEnd"/>
      <w:r>
        <w:t xml:space="preserve"> in .small</w:t>
      </w:r>
    </w:p>
    <w:p w:rsidR="00345CD2" w:rsidRDefault="00345CD2" w:rsidP="00345CD2">
      <w:proofErr w:type="gramStart"/>
      <w:r>
        <w:t>ruminants</w:t>
      </w:r>
      <w:proofErr w:type="gramEnd"/>
      <w:r>
        <w:t xml:space="preserve"> and identify the potential risk factors associated with the problem in Dire Daw3</w:t>
      </w:r>
    </w:p>
    <w:p w:rsidR="00345CD2" w:rsidRDefault="00345CD2" w:rsidP="00345CD2">
      <w:proofErr w:type="gramStart"/>
      <w:r>
        <w:t>administrative</w:t>
      </w:r>
      <w:proofErr w:type="gramEnd"/>
      <w:r>
        <w:t xml:space="preserve"> council. Eastern Ethiopia. </w:t>
      </w:r>
      <w:proofErr w:type="gramStart"/>
      <w:r>
        <w:t>from</w:t>
      </w:r>
      <w:proofErr w:type="gramEnd"/>
      <w:r>
        <w:t xml:space="preserve"> October 2009 to April 2010. A total </w:t>
      </w:r>
      <w:proofErr w:type="gramStart"/>
      <w:r>
        <w:t>of  1152</w:t>
      </w:r>
      <w:proofErr w:type="gramEnd"/>
    </w:p>
    <w:p w:rsidR="00345CD2" w:rsidRDefault="00345CD2" w:rsidP="00345CD2">
      <w:proofErr w:type="gramStart"/>
      <w:r>
        <w:t>animals</w:t>
      </w:r>
      <w:proofErr w:type="gramEnd"/>
      <w:r>
        <w:t xml:space="preserve"> were examined during this study. Out of 325 sheep and 827 goats examined. 93.8% of</w:t>
      </w:r>
    </w:p>
    <w:p w:rsidR="00345CD2" w:rsidRDefault="00345CD2" w:rsidP="00345CD2">
      <w:proofErr w:type="gramStart"/>
      <w:r>
        <w:t>sheep</w:t>
      </w:r>
      <w:proofErr w:type="gramEnd"/>
      <w:r>
        <w:t xml:space="preserve"> and 92.3% of goats were found to be infested with one or more species of </w:t>
      </w:r>
      <w:proofErr w:type="spellStart"/>
      <w:r>
        <w:t>ectoparasites</w:t>
      </w:r>
      <w:proofErr w:type="spellEnd"/>
      <w:r>
        <w:t>..</w:t>
      </w:r>
    </w:p>
    <w:p w:rsidR="00345CD2" w:rsidRDefault="00345CD2" w:rsidP="00345CD2">
      <w:proofErr w:type="spellStart"/>
      <w:proofErr w:type="gramStart"/>
      <w:r>
        <w:t>ectoparasitesThe</w:t>
      </w:r>
      <w:proofErr w:type="spellEnd"/>
      <w:proofErr w:type="gramEnd"/>
      <w:r>
        <w:t xml:space="preserve"> major </w:t>
      </w:r>
      <w:proofErr w:type="spellStart"/>
      <w:r>
        <w:t>ectoparasites</w:t>
      </w:r>
      <w:proofErr w:type="spellEnd"/>
      <w:r>
        <w:t xml:space="preserve"> </w:t>
      </w:r>
      <w:proofErr w:type="spellStart"/>
      <w:r>
        <w:t>identi</w:t>
      </w:r>
      <w:proofErr w:type="spellEnd"/>
      <w:r>
        <w:t xml:space="preserve"> </w:t>
      </w:r>
      <w:proofErr w:type="spellStart"/>
      <w:r>
        <w:t>fied</w:t>
      </w:r>
      <w:proofErr w:type="spellEnd"/>
      <w:r>
        <w:t xml:space="preserve"> were ticks (81 %). </w:t>
      </w:r>
      <w:proofErr w:type="spellStart"/>
      <w:r>
        <w:t>sarcoptic</w:t>
      </w:r>
      <w:proofErr w:type="spellEnd"/>
      <w:r>
        <w:t xml:space="preserve"> mange (7.7 %). </w:t>
      </w:r>
    </w:p>
    <w:p w:rsidR="00345CD2" w:rsidRDefault="00345CD2" w:rsidP="00345CD2">
      <w:proofErr w:type="spellStart"/>
      <w:r>
        <w:t>Linognatus</w:t>
      </w:r>
      <w:proofErr w:type="spellEnd"/>
      <w:r>
        <w:t xml:space="preserve"> </w:t>
      </w:r>
      <w:proofErr w:type="gramStart"/>
      <w:r>
        <w:t>species(</w:t>
      </w:r>
      <w:proofErr w:type="gramEnd"/>
      <w:r>
        <w:t xml:space="preserve">3.4%) and fleas (0.6%) in sheep, and (78.4%) ticks. </w:t>
      </w:r>
      <w:proofErr w:type="gramStart"/>
      <w:r>
        <w:t xml:space="preserve">(6.8%) </w:t>
      </w:r>
      <w:proofErr w:type="spellStart"/>
      <w:r>
        <w:t>sarcoptic</w:t>
      </w:r>
      <w:proofErr w:type="spellEnd"/>
      <w:r>
        <w:t xml:space="preserve"> mange.</w:t>
      </w:r>
      <w:proofErr w:type="gramEnd"/>
      <w:r>
        <w:t xml:space="preserve"> (3.7%)</w:t>
      </w:r>
    </w:p>
    <w:p w:rsidR="00345CD2" w:rsidRDefault="00345CD2" w:rsidP="00345CD2">
      <w:proofErr w:type="spellStart"/>
      <w:proofErr w:type="gramStart"/>
      <w:r>
        <w:t>Linognathus</w:t>
      </w:r>
      <w:proofErr w:type="spellEnd"/>
      <w:r>
        <w:t xml:space="preserve"> </w:t>
      </w:r>
      <w:proofErr w:type="spellStart"/>
      <w:r>
        <w:t>pecies</w:t>
      </w:r>
      <w:proofErr w:type="spellEnd"/>
      <w:r>
        <w:t>.</w:t>
      </w:r>
      <w:proofErr w:type="gramEnd"/>
      <w:r>
        <w:t xml:space="preserve"> (3%) </w:t>
      </w:r>
      <w:proofErr w:type="spellStart"/>
      <w:r>
        <w:t>demodectic</w:t>
      </w:r>
      <w:proofErr w:type="spellEnd"/>
      <w:r>
        <w:t xml:space="preserve"> mange and (I %) </w:t>
      </w:r>
      <w:proofErr w:type="spellStart"/>
      <w:proofErr w:type="gramStart"/>
      <w:r>
        <w:t>Ctenocephalides</w:t>
      </w:r>
      <w:proofErr w:type="spellEnd"/>
      <w:r>
        <w:t xml:space="preserve"> species in goats.</w:t>
      </w:r>
      <w:proofErr w:type="gramEnd"/>
      <w:r>
        <w:t xml:space="preserve"> Risk</w:t>
      </w:r>
    </w:p>
    <w:p w:rsidR="00345CD2" w:rsidRDefault="00345CD2" w:rsidP="00345CD2">
      <w:proofErr w:type="gramStart"/>
      <w:r>
        <w:t>factors</w:t>
      </w:r>
      <w:proofErr w:type="gramEnd"/>
      <w:r>
        <w:t xml:space="preserve"> such as </w:t>
      </w:r>
      <w:proofErr w:type="spellStart"/>
      <w:r>
        <w:t>agroecology</w:t>
      </w:r>
      <w:proofErr w:type="spellEnd"/>
      <w:r>
        <w:t xml:space="preserve"> of study site, body condition. </w:t>
      </w:r>
      <w:proofErr w:type="gramStart"/>
      <w:r>
        <w:t>age</w:t>
      </w:r>
      <w:proofErr w:type="gramEnd"/>
      <w:r>
        <w:t xml:space="preserve"> and sex of animals were considered</w:t>
      </w:r>
    </w:p>
    <w:p w:rsidR="00345CD2" w:rsidRDefault="00345CD2" w:rsidP="00345CD2">
      <w:proofErr w:type="gramStart"/>
      <w:r>
        <w:t>for</w:t>
      </w:r>
      <w:proofErr w:type="gramEnd"/>
      <w:r>
        <w:t xml:space="preserve"> analysis. In both sheep and goats the prevalence of tick and mange mite infestation was</w:t>
      </w:r>
    </w:p>
    <w:p w:rsidR="00345CD2" w:rsidRDefault="00345CD2" w:rsidP="00345CD2">
      <w:proofErr w:type="gramStart"/>
      <w:r>
        <w:t>significantly</w:t>
      </w:r>
      <w:proofErr w:type="gramEnd"/>
      <w:r>
        <w:t xml:space="preserve"> higher (P&lt;O.OO I) in midland than in lowland while there was no difference for lice</w:t>
      </w:r>
    </w:p>
    <w:p w:rsidR="00345CD2" w:rsidRDefault="00345CD2" w:rsidP="00345CD2">
      <w:proofErr w:type="gramStart"/>
      <w:r>
        <w:t>and</w:t>
      </w:r>
      <w:proofErr w:type="gramEnd"/>
      <w:r>
        <w:t xml:space="preserve"> fleas. </w:t>
      </w:r>
      <w:proofErr w:type="gramStart"/>
      <w:r>
        <w:t>Similarly.</w:t>
      </w:r>
      <w:proofErr w:type="gramEnd"/>
      <w:r>
        <w:t xml:space="preserve"> </w:t>
      </w:r>
      <w:proofErr w:type="gramStart"/>
      <w:r>
        <w:t>in</w:t>
      </w:r>
      <w:proofErr w:type="gramEnd"/>
      <w:r>
        <w:t xml:space="preserve"> both species of animals. </w:t>
      </w:r>
      <w:proofErr w:type="gramStart"/>
      <w:r>
        <w:t>the</w:t>
      </w:r>
      <w:proofErr w:type="gramEnd"/>
      <w:r>
        <w:t xml:space="preserve"> prevalence of tick and mange mites</w:t>
      </w:r>
    </w:p>
    <w:p w:rsidR="00345CD2" w:rsidRDefault="00345CD2" w:rsidP="00345CD2">
      <w:proofErr w:type="gramStart"/>
      <w:r>
        <w:t>infestation</w:t>
      </w:r>
      <w:proofErr w:type="gramEnd"/>
      <w:r>
        <w:t xml:space="preserve"> was significantly higher in poor body conditioned animals while there was no</w:t>
      </w:r>
    </w:p>
    <w:p w:rsidR="00345CD2" w:rsidRDefault="00345CD2" w:rsidP="00345CD2">
      <w:proofErr w:type="gramStart"/>
      <w:r>
        <w:t>difference</w:t>
      </w:r>
      <w:proofErr w:type="gramEnd"/>
      <w:r>
        <w:t xml:space="preserve"> between good and poor body conditions for lice and fleas (P&lt;O.OO I. 36 OR= 0.361).</w:t>
      </w:r>
    </w:p>
    <w:p w:rsidR="00345CD2" w:rsidRDefault="00345CD2" w:rsidP="00345CD2">
      <w:r>
        <w:t xml:space="preserve">Only lice infestation in goats showed association with sex of the animals. </w:t>
      </w:r>
      <w:proofErr w:type="spellStart"/>
      <w:proofErr w:type="gramStart"/>
      <w:r>
        <w:t>temales</w:t>
      </w:r>
      <w:proofErr w:type="spellEnd"/>
      <w:proofErr w:type="gramEnd"/>
      <w:r>
        <w:t xml:space="preserve"> being more</w:t>
      </w:r>
    </w:p>
    <w:p w:rsidR="00345CD2" w:rsidRDefault="00345CD2" w:rsidP="00345CD2">
      <w:proofErr w:type="gramStart"/>
      <w:r>
        <w:t>susceptible</w:t>
      </w:r>
      <w:proofErr w:type="gramEnd"/>
      <w:r>
        <w:t xml:space="preserve"> than males ((P&lt;0.022. OR= 0.286). </w:t>
      </w:r>
      <w:proofErr w:type="gramStart"/>
      <w:r>
        <w:t>Similarly.</w:t>
      </w:r>
      <w:proofErr w:type="gramEnd"/>
      <w:r>
        <w:t xml:space="preserve"> </w:t>
      </w:r>
      <w:proofErr w:type="gramStart"/>
      <w:r>
        <w:t>no</w:t>
      </w:r>
      <w:proofErr w:type="gramEnd"/>
      <w:r>
        <w:t xml:space="preserve"> association between prevalence and</w:t>
      </w:r>
    </w:p>
    <w:p w:rsidR="00345CD2" w:rsidRDefault="00345CD2" w:rsidP="00345CD2">
      <w:proofErr w:type="gramStart"/>
      <w:r>
        <w:t>age</w:t>
      </w:r>
      <w:proofErr w:type="gramEnd"/>
      <w:r>
        <w:t xml:space="preserve"> of animals was observed for </w:t>
      </w:r>
      <w:proofErr w:type="spellStart"/>
      <w:r>
        <w:t>ectoparasites</w:t>
      </w:r>
      <w:proofErr w:type="spellEnd"/>
      <w:r>
        <w:t xml:space="preserve"> except for lice in goats where more young animals</w:t>
      </w:r>
    </w:p>
    <w:p w:rsidR="00345CD2" w:rsidRDefault="00345CD2" w:rsidP="00345CD2">
      <w:proofErr w:type="gramStart"/>
      <w:r>
        <w:t>were</w:t>
      </w:r>
      <w:proofErr w:type="gramEnd"/>
      <w:r>
        <w:t xml:space="preserve"> affected than adults (P&lt;O.O I. OR=0.277). </w:t>
      </w:r>
      <w:proofErr w:type="gramStart"/>
      <w:r>
        <w:t>Generally.</w:t>
      </w:r>
      <w:proofErr w:type="gramEnd"/>
      <w:r>
        <w:t xml:space="preserve"> </w:t>
      </w:r>
      <w:proofErr w:type="spellStart"/>
      <w:proofErr w:type="gramStart"/>
      <w:r>
        <w:t>ectoparasitism</w:t>
      </w:r>
      <w:proofErr w:type="spellEnd"/>
      <w:proofErr w:type="gramEnd"/>
      <w:r>
        <w:t xml:space="preserve"> is highly prevalent in</w:t>
      </w:r>
    </w:p>
    <w:p w:rsidR="00345CD2" w:rsidRDefault="00345CD2" w:rsidP="00345CD2">
      <w:proofErr w:type="gramStart"/>
      <w:r>
        <w:t>small</w:t>
      </w:r>
      <w:proofErr w:type="gramEnd"/>
      <w:r>
        <w:t xml:space="preserve"> ruminants in the study area. Midland agro-ecology coupled with factors reducing the </w:t>
      </w:r>
      <w:proofErr w:type="spellStart"/>
      <w:r>
        <w:t>bod</w:t>
      </w:r>
      <w:proofErr w:type="spellEnd"/>
      <w:r>
        <w:t>}</w:t>
      </w:r>
    </w:p>
    <w:p w:rsidR="00345CD2" w:rsidRDefault="00345CD2" w:rsidP="00345CD2">
      <w:proofErr w:type="gramStart"/>
      <w:r>
        <w:t>conditions</w:t>
      </w:r>
      <w:proofErr w:type="gramEnd"/>
      <w:r>
        <w:t xml:space="preserve"> of animals appear to have contributed for the higher prevalence.</w:t>
      </w:r>
    </w:p>
    <w:p w:rsidR="00EC74FD" w:rsidRDefault="00EC74FD"/>
    <w:p w:rsidR="00EC74FD" w:rsidRDefault="00EC74FD" w:rsidP="00EC74FD"/>
    <w:p w:rsidR="00EC74FD" w:rsidRDefault="00EC74FD" w:rsidP="00EC74FD">
      <w:pPr>
        <w:tabs>
          <w:tab w:val="left" w:pos="3840"/>
        </w:tabs>
      </w:pPr>
      <w:proofErr w:type="spellStart"/>
      <w:r>
        <w:rPr>
          <w:rFonts w:ascii="Arial" w:hAnsi="Arial" w:cs="Arial"/>
          <w:color w:val="7A7A7A"/>
        </w:rPr>
        <w:t>Abeb</w:t>
      </w:r>
      <w:r>
        <w:rPr>
          <w:rFonts w:ascii="Arial" w:hAnsi="Arial" w:cs="Arial"/>
          <w:color w:val="929490"/>
        </w:rPr>
        <w:t>a</w:t>
      </w:r>
      <w:proofErr w:type="spellEnd"/>
      <w:r>
        <w:rPr>
          <w:rFonts w:ascii="Arial" w:hAnsi="Arial" w:cs="Arial"/>
          <w:color w:val="929490"/>
        </w:rPr>
        <w:t xml:space="preserve"> </w:t>
      </w:r>
      <w:proofErr w:type="spellStart"/>
      <w:r>
        <w:rPr>
          <w:rFonts w:ascii="Arial" w:hAnsi="Arial" w:cs="Arial"/>
          <w:color w:val="7A7A7A"/>
        </w:rPr>
        <w:t>Demisse</w:t>
      </w:r>
      <w:proofErr w:type="spellEnd"/>
      <w:r>
        <w:rPr>
          <w:rFonts w:ascii="Arial" w:hAnsi="Arial" w:cs="Arial"/>
          <w:color w:val="7A7A7A"/>
        </w:rPr>
        <w:tab/>
      </w:r>
      <w:proofErr w:type="spellStart"/>
      <w:r>
        <w:rPr>
          <w:rFonts w:ascii="Times New Roman" w:hAnsi="Times New Roman" w:cs="Times New Roman"/>
          <w:color w:val="666768"/>
        </w:rPr>
        <w:t>Yacob</w:t>
      </w:r>
      <w:proofErr w:type="spellEnd"/>
      <w:r>
        <w:rPr>
          <w:rFonts w:ascii="Times New Roman" w:hAnsi="Times New Roman" w:cs="Times New Roman"/>
          <w:color w:val="666768"/>
        </w:rPr>
        <w:t xml:space="preserve"> </w:t>
      </w:r>
      <w:proofErr w:type="spellStart"/>
      <w:r>
        <w:rPr>
          <w:rFonts w:ascii="Times New Roman" w:hAnsi="Times New Roman" w:cs="Times New Roman"/>
          <w:color w:val="666768"/>
        </w:rPr>
        <w:t>Hailu</w:t>
      </w:r>
      <w:proofErr w:type="spellEnd"/>
    </w:p>
    <w:p w:rsidR="00EC74FD" w:rsidRPr="00EC74FD" w:rsidRDefault="00EC74FD" w:rsidP="00EC74FD"/>
    <w:p w:rsidR="00EC74FD" w:rsidRDefault="00EC74FD" w:rsidP="00EC74FD"/>
    <w:p w:rsidR="00EC74FD" w:rsidRDefault="00EC74FD" w:rsidP="00EC74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898C8C"/>
        </w:rPr>
      </w:pPr>
      <w:r>
        <w:tab/>
      </w:r>
      <w:r w:rsidR="00FD4BBC">
        <w:rPr>
          <w:rFonts w:ascii="Arial" w:hAnsi="Arial" w:cs="Arial"/>
          <w:color w:val="898C8C"/>
          <w:sz w:val="20"/>
          <w:szCs w:val="20"/>
        </w:rPr>
        <w:t xml:space="preserve"> </w:t>
      </w:r>
      <w:proofErr w:type="spellStart"/>
      <w:r w:rsidR="00FD4BBC">
        <w:rPr>
          <w:rFonts w:ascii="Arial" w:hAnsi="Arial" w:cs="Arial"/>
          <w:color w:val="898C8C"/>
          <w:sz w:val="20"/>
          <w:szCs w:val="20"/>
        </w:rPr>
        <w:t>St</w:t>
      </w:r>
      <w:r w:rsidR="00FD4BBC">
        <w:rPr>
          <w:rFonts w:ascii="Arial" w:hAnsi="Arial" w:cs="Arial"/>
          <w:color w:val="B6BABA"/>
          <w:sz w:val="20"/>
          <w:szCs w:val="20"/>
        </w:rPr>
        <w:t>u</w:t>
      </w:r>
      <w:r w:rsidR="00FD4BBC">
        <w:rPr>
          <w:rFonts w:ascii="Arial" w:hAnsi="Arial" w:cs="Arial"/>
          <w:color w:val="898C8C"/>
          <w:sz w:val="20"/>
          <w:szCs w:val="20"/>
        </w:rPr>
        <w:t>d'y</w:t>
      </w:r>
      <w:proofErr w:type="spellEnd"/>
      <w:r w:rsidR="00F20D0D">
        <w:rPr>
          <w:rFonts w:ascii="Arial" w:hAnsi="Arial" w:cs="Arial"/>
          <w:color w:val="898C8C"/>
          <w:sz w:val="20"/>
          <w:szCs w:val="20"/>
        </w:rPr>
        <w:t xml:space="preserve"> </w:t>
      </w:r>
      <w:proofErr w:type="gramStart"/>
      <w:r w:rsidR="00F20D0D">
        <w:rPr>
          <w:rFonts w:ascii="Arial" w:hAnsi="Arial" w:cs="Arial"/>
          <w:color w:val="898C8C"/>
        </w:rPr>
        <w:t>o</w:t>
      </w:r>
      <w:r w:rsidR="00FD4BBC">
        <w:rPr>
          <w:rFonts w:ascii="Arial" w:hAnsi="Arial" w:cs="Arial"/>
          <w:color w:val="898C8C"/>
        </w:rPr>
        <w:t>n  Major</w:t>
      </w:r>
      <w:proofErr w:type="gramEnd"/>
      <w:r w:rsidR="00FD4BBC">
        <w:rPr>
          <w:rFonts w:ascii="Arial" w:hAnsi="Arial" w:cs="Arial"/>
          <w:color w:val="898C8C"/>
        </w:rPr>
        <w:t xml:space="preserve"> </w:t>
      </w:r>
      <w:proofErr w:type="spellStart"/>
      <w:r w:rsidR="00FD4BBC">
        <w:rPr>
          <w:rFonts w:ascii="Arial" w:hAnsi="Arial" w:cs="Arial"/>
          <w:color w:val="A1A4A4"/>
        </w:rPr>
        <w:t>Ectopar</w:t>
      </w:r>
      <w:r w:rsidR="00FD4BBC">
        <w:rPr>
          <w:rFonts w:ascii="Arial" w:hAnsi="Arial" w:cs="Arial"/>
          <w:color w:val="747778"/>
        </w:rPr>
        <w:t>asj</w:t>
      </w:r>
      <w:r w:rsidR="00FD4BBC">
        <w:rPr>
          <w:rFonts w:ascii="Arial" w:hAnsi="Arial" w:cs="Arial"/>
          <w:color w:val="A1A4A4"/>
        </w:rPr>
        <w:t>tes</w:t>
      </w:r>
      <w:proofErr w:type="spellEnd"/>
      <w:r w:rsidR="00FD4BBC">
        <w:rPr>
          <w:rFonts w:ascii="Arial" w:hAnsi="Arial" w:cs="Arial"/>
          <w:color w:val="A1A4A4"/>
        </w:rPr>
        <w:t xml:space="preserve"> of. </w:t>
      </w:r>
      <w:proofErr w:type="gramStart"/>
      <w:r w:rsidR="00FD4BBC">
        <w:rPr>
          <w:rFonts w:ascii="Arial" w:hAnsi="Arial" w:cs="Arial"/>
          <w:color w:val="B6BABA"/>
          <w:sz w:val="20"/>
          <w:szCs w:val="20"/>
        </w:rPr>
        <w:t>Sm</w:t>
      </w:r>
      <w:r w:rsidR="00FD4BBC">
        <w:rPr>
          <w:rFonts w:ascii="Arial" w:hAnsi="Arial" w:cs="Arial"/>
          <w:color w:val="747778"/>
          <w:sz w:val="20"/>
          <w:szCs w:val="20"/>
        </w:rPr>
        <w:t>al</w:t>
      </w:r>
      <w:r w:rsidR="00FD4BBC">
        <w:rPr>
          <w:rFonts w:ascii="Arial" w:hAnsi="Arial" w:cs="Arial"/>
          <w:color w:val="A1A4A4"/>
          <w:sz w:val="20"/>
          <w:szCs w:val="20"/>
        </w:rPr>
        <w:t xml:space="preserve">l </w:t>
      </w:r>
      <w:r w:rsidR="00F20D0D">
        <w:rPr>
          <w:rFonts w:ascii="Arial" w:hAnsi="Arial" w:cs="Arial"/>
          <w:color w:val="A1A4A4"/>
          <w:sz w:val="20"/>
          <w:szCs w:val="20"/>
        </w:rPr>
        <w:t xml:space="preserve"> </w:t>
      </w:r>
      <w:proofErr w:type="spellStart"/>
      <w:r w:rsidR="00FD4BBC">
        <w:rPr>
          <w:rFonts w:ascii="Arial" w:hAnsi="Arial" w:cs="Arial"/>
          <w:color w:val="898C8C"/>
        </w:rPr>
        <w:t>Riminants</w:t>
      </w:r>
      <w:proofErr w:type="spellEnd"/>
      <w:proofErr w:type="gramEnd"/>
      <w:r w:rsidR="00F20D0D">
        <w:rPr>
          <w:rFonts w:ascii="Arial" w:hAnsi="Arial" w:cs="Arial"/>
          <w:color w:val="898C8C"/>
        </w:rPr>
        <w:t xml:space="preserve"> </w:t>
      </w:r>
      <w:r w:rsidR="00FD4BBC">
        <w:rPr>
          <w:rFonts w:ascii="Times New Roman" w:hAnsi="Times New Roman" w:cs="Times New Roman"/>
          <w:color w:val="B6BABA"/>
          <w:sz w:val="21"/>
          <w:szCs w:val="21"/>
        </w:rPr>
        <w:t xml:space="preserve"> </w:t>
      </w:r>
      <w:r w:rsidR="00F20D0D">
        <w:rPr>
          <w:rFonts w:ascii="Times New Roman" w:hAnsi="Times New Roman" w:cs="Times New Roman"/>
          <w:color w:val="B6BABA"/>
          <w:sz w:val="21"/>
          <w:szCs w:val="21"/>
        </w:rPr>
        <w:t xml:space="preserve">in </w:t>
      </w:r>
      <w:r w:rsidR="00FD4BBC">
        <w:rPr>
          <w:rFonts w:ascii="Arial" w:hAnsi="Arial" w:cs="Arial"/>
          <w:color w:val="898C8C"/>
        </w:rPr>
        <w:t>Two</w:t>
      </w:r>
    </w:p>
    <w:p w:rsidR="00EC74FD" w:rsidRDefault="00F20D0D" w:rsidP="00EC74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898C8C"/>
        </w:rPr>
      </w:pPr>
      <w:proofErr w:type="gramStart"/>
      <w:r>
        <w:rPr>
          <w:rFonts w:ascii="Arial" w:hAnsi="Arial" w:cs="Arial"/>
          <w:color w:val="898C8C"/>
        </w:rPr>
        <w:t>Districts  o</w:t>
      </w:r>
      <w:r w:rsidR="00FD4BBC">
        <w:rPr>
          <w:rFonts w:ascii="Arial" w:hAnsi="Arial" w:cs="Arial"/>
          <w:color w:val="898C8C"/>
        </w:rPr>
        <w:t>f</w:t>
      </w:r>
      <w:proofErr w:type="gramEnd"/>
      <w:r w:rsidR="00FD4BBC">
        <w:rPr>
          <w:rFonts w:ascii="Arial" w:hAnsi="Arial" w:cs="Arial"/>
          <w:color w:val="898C8C"/>
        </w:rPr>
        <w:t xml:space="preserve"> </w:t>
      </w:r>
      <w:r>
        <w:rPr>
          <w:rFonts w:ascii="Arial" w:hAnsi="Arial" w:cs="Arial"/>
          <w:color w:val="898C8C"/>
        </w:rPr>
        <w:t xml:space="preserve"> </w:t>
      </w:r>
      <w:r w:rsidR="00FD4BBC">
        <w:rPr>
          <w:rFonts w:ascii="Arial" w:hAnsi="Arial" w:cs="Arial"/>
          <w:color w:val="898C8C"/>
        </w:rPr>
        <w:t xml:space="preserve">Dire </w:t>
      </w:r>
      <w:proofErr w:type="spellStart"/>
      <w:r>
        <w:rPr>
          <w:rFonts w:ascii="Arial" w:hAnsi="Arial" w:cs="Arial"/>
          <w:color w:val="747778"/>
        </w:rPr>
        <w:t>D</w:t>
      </w:r>
      <w:r w:rsidR="00FD4BBC">
        <w:rPr>
          <w:rFonts w:ascii="Arial" w:hAnsi="Arial" w:cs="Arial"/>
          <w:color w:val="747778"/>
        </w:rPr>
        <w:t>Awa</w:t>
      </w:r>
      <w:proofErr w:type="spellEnd"/>
      <w:r w:rsidR="00FD4BBC">
        <w:rPr>
          <w:rFonts w:ascii="Arial" w:hAnsi="Arial" w:cs="Arial"/>
          <w:color w:val="747778"/>
        </w:rPr>
        <w:t xml:space="preserve"> </w:t>
      </w:r>
      <w:r>
        <w:rPr>
          <w:rFonts w:ascii="Arial" w:hAnsi="Arial" w:cs="Arial"/>
          <w:color w:val="747778"/>
        </w:rPr>
        <w:t xml:space="preserve"> </w:t>
      </w:r>
      <w:proofErr w:type="spellStart"/>
      <w:r w:rsidR="00FD4BBC">
        <w:rPr>
          <w:rFonts w:ascii="Arial" w:hAnsi="Arial" w:cs="Arial"/>
          <w:color w:val="898C8C"/>
        </w:rPr>
        <w:t>Aominlstrative</w:t>
      </w:r>
      <w:proofErr w:type="spellEnd"/>
      <w:r w:rsidR="00FD4BBC">
        <w:rPr>
          <w:rFonts w:ascii="Arial" w:hAnsi="Arial" w:cs="Arial"/>
          <w:color w:val="898C8C"/>
        </w:rPr>
        <w:t xml:space="preserve"> </w:t>
      </w:r>
      <w:proofErr w:type="spellStart"/>
      <w:r w:rsidR="00FD4BBC">
        <w:rPr>
          <w:rFonts w:ascii="Arial" w:hAnsi="Arial" w:cs="Arial"/>
          <w:color w:val="898C8C"/>
        </w:rPr>
        <w:t>Counci</w:t>
      </w:r>
      <w:proofErr w:type="spellEnd"/>
      <w:r w:rsidR="00FD4BBC">
        <w:rPr>
          <w:rFonts w:ascii="Arial" w:hAnsi="Arial" w:cs="Arial"/>
          <w:color w:val="898C8C"/>
        </w:rPr>
        <w:t>.</w:t>
      </w:r>
    </w:p>
    <w:p w:rsidR="000E70BF" w:rsidRPr="00EC74FD" w:rsidRDefault="00FD4BBC" w:rsidP="00EC74FD">
      <w:pPr>
        <w:tabs>
          <w:tab w:val="left" w:pos="1365"/>
        </w:tabs>
      </w:pPr>
      <w:proofErr w:type="gramStart"/>
      <w:r>
        <w:rPr>
          <w:rFonts w:ascii="Arial" w:hAnsi="Arial" w:cs="Arial"/>
          <w:color w:val="898C8C"/>
        </w:rPr>
        <w:t xml:space="preserve">Eastern </w:t>
      </w:r>
      <w:r w:rsidR="00F20D0D">
        <w:rPr>
          <w:rFonts w:ascii="Arial" w:hAnsi="Arial" w:cs="Arial"/>
          <w:color w:val="898C8C"/>
        </w:rPr>
        <w:t xml:space="preserve"> </w:t>
      </w:r>
      <w:proofErr w:type="spellStart"/>
      <w:r>
        <w:rPr>
          <w:rFonts w:ascii="Arial" w:hAnsi="Arial" w:cs="Arial"/>
          <w:color w:val="898C8C"/>
        </w:rPr>
        <w:t>Ethiopa</w:t>
      </w:r>
      <w:proofErr w:type="spellEnd"/>
      <w:proofErr w:type="gramEnd"/>
    </w:p>
    <w:sectPr w:rsidR="000E70BF" w:rsidRPr="00EC74FD" w:rsidSect="009D1E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5CD2"/>
    <w:rsid w:val="00345CD2"/>
    <w:rsid w:val="00416F88"/>
    <w:rsid w:val="00904DE3"/>
    <w:rsid w:val="009D1E7A"/>
    <w:rsid w:val="00AB36AB"/>
    <w:rsid w:val="00EC74FD"/>
    <w:rsid w:val="00F20D0D"/>
    <w:rsid w:val="00FD4BBC"/>
    <w:rsid w:val="00FD6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E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2026-07-29T08:37:00Z</dcterms:created>
  <dcterms:modified xsi:type="dcterms:W3CDTF">2026-07-29T11:55:00Z</dcterms:modified>
</cp:coreProperties>
</file>