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A0A083A" w14:textId="77777777" w:rsidR="00CB5DB4" w:rsidRPr="00AB1A7B" w:rsidRDefault="00CB5DB4" w:rsidP="00CB5DB4">
      <w:pPr>
        <w:rPr>
          <w:rFonts w:ascii="Arial" w:hAnsi="Arial" w:cs="Arial"/>
        </w:rPr>
      </w:pPr>
      <w:bookmarkStart w:id="0" w:name="_Hlk11569936"/>
      <w:bookmarkStart w:id="1" w:name="_Toc6468357"/>
      <w:bookmarkStart w:id="2" w:name="_Toc6468020"/>
      <w:bookmarkStart w:id="3" w:name="_Toc6467921"/>
      <w:bookmarkStart w:id="4" w:name="_Toc9846371"/>
      <w:bookmarkStart w:id="5" w:name="_Toc10118483"/>
      <w:bookmarkStart w:id="6" w:name="_Hlk11581864"/>
      <w:r w:rsidRPr="00AB1A7B">
        <w:rPr>
          <w:rFonts w:ascii="Arial" w:hAnsi="Arial" w:cs="Arial"/>
          <w:noProof/>
        </w:rPr>
        <w:drawing>
          <wp:anchor distT="0" distB="0" distL="114300" distR="114300" simplePos="0" relativeHeight="251573248" behindDoc="1" locked="0" layoutInCell="1" allowOverlap="1" wp14:anchorId="55C13171" wp14:editId="5FADC745">
            <wp:simplePos x="0" y="0"/>
            <wp:positionH relativeFrom="column">
              <wp:posOffset>2940685</wp:posOffset>
            </wp:positionH>
            <wp:positionV relativeFrom="paragraph">
              <wp:posOffset>0</wp:posOffset>
            </wp:positionV>
            <wp:extent cx="2787650" cy="2200910"/>
            <wp:effectExtent l="0" t="0" r="0" b="8890"/>
            <wp:wrapSquare wrapText="bothSides"/>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2787650" cy="2200910"/>
                    </a:xfrm>
                    <a:prstGeom prst="rect">
                      <a:avLst/>
                    </a:prstGeom>
                  </pic:spPr>
                </pic:pic>
              </a:graphicData>
            </a:graphic>
            <wp14:sizeRelH relativeFrom="margin">
              <wp14:pctWidth>0</wp14:pctWidth>
            </wp14:sizeRelH>
            <wp14:sizeRelV relativeFrom="margin">
              <wp14:pctHeight>0</wp14:pctHeight>
            </wp14:sizeRelV>
          </wp:anchor>
        </w:drawing>
      </w:r>
      <w:r w:rsidRPr="00AB1A7B">
        <w:rPr>
          <w:rFonts w:ascii="Arial" w:hAnsi="Arial" w:cs="Arial"/>
        </w:rPr>
        <w:t xml:space="preserve">                                                                                                                                   </w:t>
      </w:r>
    </w:p>
    <w:p w14:paraId="4DEA89D6" w14:textId="77777777" w:rsidR="00CB5DB4" w:rsidRPr="00AB1A7B" w:rsidRDefault="00CB5DB4" w:rsidP="00CB5DB4">
      <w:pPr>
        <w:rPr>
          <w:rFonts w:ascii="Arial" w:hAnsi="Arial" w:cs="Arial"/>
        </w:rPr>
      </w:pPr>
    </w:p>
    <w:p w14:paraId="39B6BEBE" w14:textId="77777777" w:rsidR="00CB5DB4" w:rsidRPr="00AB1A7B" w:rsidRDefault="00CB5DB4" w:rsidP="00CB5DB4">
      <w:pPr>
        <w:rPr>
          <w:rFonts w:ascii="Arial" w:hAnsi="Arial" w:cs="Arial"/>
        </w:rPr>
      </w:pPr>
    </w:p>
    <w:p w14:paraId="32C05D5C" w14:textId="77777777" w:rsidR="00CB5DB4" w:rsidRPr="00AB1A7B" w:rsidRDefault="00CB5DB4" w:rsidP="00CB5DB4">
      <w:pPr>
        <w:rPr>
          <w:rFonts w:ascii="Arial" w:hAnsi="Arial" w:cs="Arial"/>
        </w:rPr>
      </w:pPr>
    </w:p>
    <w:p w14:paraId="26D94CD6" w14:textId="5C740B30" w:rsidR="00CB5DB4" w:rsidRDefault="00CB5DB4" w:rsidP="00CB5DB4">
      <w:pPr>
        <w:rPr>
          <w:rFonts w:ascii="Arial" w:hAnsi="Arial" w:cs="Arial"/>
        </w:rPr>
      </w:pPr>
    </w:p>
    <w:p w14:paraId="6ADE18E3" w14:textId="77777777" w:rsidR="00BB338D" w:rsidRPr="00AB1A7B" w:rsidRDefault="00BB338D" w:rsidP="00CB5DB4">
      <w:pPr>
        <w:rPr>
          <w:rFonts w:ascii="Arial" w:hAnsi="Arial" w:cs="Arial"/>
        </w:rPr>
      </w:pPr>
    </w:p>
    <w:p w14:paraId="79656C14" w14:textId="77777777" w:rsidR="00CB5DB4" w:rsidRPr="00AB1A7B" w:rsidRDefault="00CB5DB4" w:rsidP="00CB5DB4">
      <w:pPr>
        <w:rPr>
          <w:rFonts w:ascii="Arial" w:hAnsi="Arial" w:cs="Arial"/>
        </w:rPr>
      </w:pPr>
    </w:p>
    <w:p w14:paraId="42F04043" w14:textId="77777777" w:rsidR="00CB5DB4" w:rsidRPr="00AB1A7B" w:rsidRDefault="00CB5DB4" w:rsidP="00CB5DB4">
      <w:pPr>
        <w:rPr>
          <w:rFonts w:ascii="Arial" w:hAnsi="Arial" w:cs="Arial"/>
        </w:rPr>
      </w:pPr>
    </w:p>
    <w:p w14:paraId="15DE3411" w14:textId="77777777" w:rsidR="00CB5DB4" w:rsidRPr="00AB1A7B" w:rsidRDefault="00CB5DB4" w:rsidP="00BB338D">
      <w:pPr>
        <w:spacing w:line="360" w:lineRule="auto"/>
        <w:jc w:val="center"/>
        <w:rPr>
          <w:rFonts w:ascii="Arial" w:hAnsi="Arial" w:cs="Arial"/>
        </w:rPr>
      </w:pPr>
    </w:p>
    <w:p w14:paraId="08802EF8" w14:textId="77777777" w:rsidR="00CB5DB4" w:rsidRDefault="00CB5DB4" w:rsidP="00BB338D">
      <w:pPr>
        <w:spacing w:line="360" w:lineRule="auto"/>
        <w:jc w:val="center"/>
        <w:rPr>
          <w:rFonts w:ascii="Arial" w:hAnsi="Arial" w:cs="Arial"/>
        </w:rPr>
      </w:pPr>
    </w:p>
    <w:p w14:paraId="38969BD0" w14:textId="77777777" w:rsidR="00CB5DB4" w:rsidRPr="00AB1A7B" w:rsidRDefault="00CB5DB4" w:rsidP="00BB338D">
      <w:pPr>
        <w:spacing w:line="360" w:lineRule="auto"/>
        <w:jc w:val="center"/>
        <w:rPr>
          <w:rFonts w:ascii="Arial" w:hAnsi="Arial" w:cs="Arial"/>
        </w:rPr>
      </w:pPr>
    </w:p>
    <w:p w14:paraId="04E44B7D" w14:textId="77777777" w:rsidR="00CB5DB4" w:rsidRDefault="00CB5DB4" w:rsidP="00BB338D">
      <w:pPr>
        <w:pStyle w:val="Header"/>
        <w:spacing w:line="360" w:lineRule="auto"/>
        <w:jc w:val="center"/>
        <w:rPr>
          <w:rFonts w:ascii="Arial" w:hAnsi="Arial" w:cs="Arial"/>
          <w:b/>
          <w:sz w:val="26"/>
          <w:szCs w:val="26"/>
        </w:rPr>
      </w:pPr>
    </w:p>
    <w:p w14:paraId="7C1FD427" w14:textId="77777777" w:rsidR="00CB5DB4" w:rsidRDefault="00CB5DB4" w:rsidP="00BB338D">
      <w:pPr>
        <w:pStyle w:val="Header"/>
        <w:spacing w:line="360" w:lineRule="auto"/>
        <w:jc w:val="center"/>
        <w:rPr>
          <w:rFonts w:ascii="Arial" w:hAnsi="Arial" w:cs="Arial"/>
          <w:b/>
          <w:sz w:val="26"/>
          <w:szCs w:val="26"/>
        </w:rPr>
      </w:pPr>
    </w:p>
    <w:p w14:paraId="2CFF117C" w14:textId="649C95ED" w:rsidR="00CB5DB4" w:rsidRPr="00BB338D" w:rsidRDefault="00BB338D" w:rsidP="00BB338D">
      <w:pPr>
        <w:pStyle w:val="Header"/>
        <w:spacing w:line="360" w:lineRule="auto"/>
        <w:jc w:val="center"/>
        <w:rPr>
          <w:rFonts w:ascii="Arial" w:hAnsi="Arial" w:cs="Arial"/>
          <w:sz w:val="28"/>
          <w:szCs w:val="28"/>
        </w:rPr>
      </w:pPr>
      <w:r w:rsidRPr="00BB338D">
        <w:rPr>
          <w:rFonts w:ascii="Arial" w:hAnsi="Arial" w:cs="Arial"/>
          <w:b/>
          <w:sz w:val="28"/>
          <w:szCs w:val="28"/>
        </w:rPr>
        <w:t>THE AURAL PRIVACY OF MIXED-USE RESIDENTIAL BUILDING</w:t>
      </w:r>
      <w:r w:rsidR="007A75F2">
        <w:rPr>
          <w:rFonts w:ascii="Arial" w:hAnsi="Arial" w:cs="Arial"/>
          <w:b/>
          <w:sz w:val="28"/>
          <w:szCs w:val="28"/>
        </w:rPr>
        <w:t>S</w:t>
      </w:r>
      <w:r w:rsidRPr="00BB338D">
        <w:rPr>
          <w:rFonts w:ascii="Arial" w:hAnsi="Arial" w:cs="Arial"/>
          <w:b/>
          <w:sz w:val="28"/>
          <w:szCs w:val="28"/>
        </w:rPr>
        <w:t xml:space="preserve"> IN ADDIS ABABA: </w:t>
      </w:r>
      <w:r w:rsidRPr="00BB338D">
        <w:rPr>
          <w:rFonts w:ascii="Arial" w:hAnsi="Arial" w:cs="Arial"/>
          <w:bCs/>
          <w:sz w:val="28"/>
          <w:szCs w:val="28"/>
        </w:rPr>
        <w:t>THE EFFECT OF COMMERCIAL UNITS ON AURAL PRIVACY OF RESIDENTS OF GOTERA CONDOMINIUM</w:t>
      </w:r>
    </w:p>
    <w:p w14:paraId="504E8AF4" w14:textId="3ECA59FC" w:rsidR="00CB5DB4" w:rsidRDefault="00CB5DB4" w:rsidP="00CB5DB4">
      <w:pPr>
        <w:jc w:val="center"/>
        <w:rPr>
          <w:rFonts w:ascii="Arial" w:hAnsi="Arial" w:cs="Arial"/>
        </w:rPr>
      </w:pPr>
    </w:p>
    <w:p w14:paraId="73EAE6D8" w14:textId="15A6E58E" w:rsidR="00BB338D" w:rsidRDefault="00BB338D" w:rsidP="00CB5DB4">
      <w:pPr>
        <w:jc w:val="center"/>
        <w:rPr>
          <w:rFonts w:ascii="Arial" w:hAnsi="Arial" w:cs="Arial"/>
        </w:rPr>
      </w:pPr>
    </w:p>
    <w:p w14:paraId="3EC14071" w14:textId="77777777" w:rsidR="00BB338D" w:rsidRDefault="00BB338D" w:rsidP="00CB5DB4">
      <w:pPr>
        <w:jc w:val="center"/>
        <w:rPr>
          <w:rFonts w:ascii="Arial" w:hAnsi="Arial" w:cs="Arial"/>
        </w:rPr>
      </w:pPr>
    </w:p>
    <w:p w14:paraId="1DEA2033" w14:textId="0BC7C878" w:rsidR="00BB338D" w:rsidRDefault="00BB338D" w:rsidP="00CB5DB4">
      <w:pPr>
        <w:jc w:val="center"/>
        <w:rPr>
          <w:rFonts w:ascii="Arial" w:hAnsi="Arial" w:cs="Arial"/>
        </w:rPr>
      </w:pPr>
    </w:p>
    <w:p w14:paraId="7B3FCD5C" w14:textId="5BC096D3" w:rsidR="00BB338D" w:rsidRDefault="00BB338D" w:rsidP="00BB338D">
      <w:pPr>
        <w:pStyle w:val="Default"/>
        <w:jc w:val="center"/>
        <w:rPr>
          <w:szCs w:val="22"/>
        </w:rPr>
      </w:pPr>
      <w:r w:rsidRPr="00AB1A7B">
        <w:rPr>
          <w:szCs w:val="22"/>
        </w:rPr>
        <w:t>BY</w:t>
      </w:r>
    </w:p>
    <w:p w14:paraId="3B89001C" w14:textId="77777777" w:rsidR="00BB338D" w:rsidRPr="00AB1A7B" w:rsidRDefault="00BB338D" w:rsidP="00BB338D">
      <w:pPr>
        <w:pStyle w:val="Default"/>
        <w:jc w:val="center"/>
        <w:rPr>
          <w:szCs w:val="22"/>
        </w:rPr>
      </w:pPr>
    </w:p>
    <w:p w14:paraId="0A62616A" w14:textId="11D5FB74" w:rsidR="00BB338D" w:rsidRPr="00BB338D" w:rsidRDefault="00BB338D" w:rsidP="00BB338D">
      <w:pPr>
        <w:jc w:val="center"/>
        <w:rPr>
          <w:rFonts w:ascii="Arial" w:hAnsi="Arial" w:cs="Arial"/>
          <w:b/>
          <w:bCs/>
          <w:sz w:val="28"/>
          <w:szCs w:val="28"/>
        </w:rPr>
      </w:pPr>
      <w:r w:rsidRPr="00BB338D">
        <w:rPr>
          <w:rFonts w:ascii="Arial" w:hAnsi="Arial" w:cs="Arial"/>
          <w:b/>
          <w:bCs/>
          <w:sz w:val="28"/>
          <w:szCs w:val="28"/>
        </w:rPr>
        <w:t>TILAHUN URGESA SEIFU</w:t>
      </w:r>
    </w:p>
    <w:p w14:paraId="591C5D57" w14:textId="77777777" w:rsidR="00BB338D" w:rsidRPr="00BB338D" w:rsidRDefault="00BB338D" w:rsidP="00BB338D">
      <w:pPr>
        <w:spacing w:line="360" w:lineRule="auto"/>
        <w:jc w:val="center"/>
        <w:rPr>
          <w:rFonts w:ascii="Arial" w:hAnsi="Arial" w:cs="Arial"/>
          <w:b/>
          <w:bCs/>
        </w:rPr>
      </w:pPr>
    </w:p>
    <w:p w14:paraId="2C6176A2" w14:textId="20181DFC" w:rsidR="00BB338D" w:rsidRDefault="00BB338D" w:rsidP="00BB338D">
      <w:pPr>
        <w:spacing w:line="360" w:lineRule="auto"/>
        <w:jc w:val="center"/>
        <w:rPr>
          <w:rFonts w:ascii="Arial" w:hAnsi="Arial" w:cs="Arial"/>
        </w:rPr>
      </w:pPr>
    </w:p>
    <w:p w14:paraId="79370174" w14:textId="77777777" w:rsidR="00BB338D" w:rsidRPr="00BB338D" w:rsidRDefault="00BB338D" w:rsidP="00BB338D">
      <w:pPr>
        <w:spacing w:line="360" w:lineRule="auto"/>
        <w:jc w:val="center"/>
        <w:rPr>
          <w:rFonts w:ascii="Arial" w:hAnsi="Arial" w:cs="Arial"/>
        </w:rPr>
      </w:pPr>
      <w:r w:rsidRPr="00BB338D">
        <w:rPr>
          <w:rFonts w:ascii="Arial" w:hAnsi="Arial" w:cs="Arial"/>
        </w:rPr>
        <w:t>Master’s Thesis</w:t>
      </w:r>
    </w:p>
    <w:p w14:paraId="4E3FA6EA" w14:textId="77777777" w:rsidR="00BB338D" w:rsidRPr="00BB338D" w:rsidRDefault="00BB338D" w:rsidP="00BB338D">
      <w:pPr>
        <w:spacing w:line="360" w:lineRule="auto"/>
        <w:jc w:val="center"/>
        <w:rPr>
          <w:rFonts w:ascii="Arial" w:hAnsi="Arial" w:cs="Arial"/>
        </w:rPr>
      </w:pPr>
      <w:r w:rsidRPr="00BB338D">
        <w:rPr>
          <w:rFonts w:ascii="Arial" w:hAnsi="Arial" w:cs="Arial"/>
        </w:rPr>
        <w:t>MASTER OF SCIENCE IN HOUSING AND SUSTAINABLE DEVELOPMENT</w:t>
      </w:r>
    </w:p>
    <w:p w14:paraId="58430737" w14:textId="7AF34EDF" w:rsidR="00BB338D" w:rsidRPr="00BB338D" w:rsidRDefault="00BB338D" w:rsidP="00BB338D">
      <w:pPr>
        <w:spacing w:line="360" w:lineRule="auto"/>
        <w:jc w:val="center"/>
        <w:rPr>
          <w:rFonts w:ascii="Arial" w:hAnsi="Arial" w:cs="Arial"/>
          <w:b/>
          <w:bCs/>
        </w:rPr>
      </w:pPr>
      <w:r w:rsidRPr="00BB338D">
        <w:rPr>
          <w:rFonts w:ascii="Arial" w:hAnsi="Arial" w:cs="Arial"/>
          <w:b/>
          <w:bCs/>
        </w:rPr>
        <w:t>(HASD)</w:t>
      </w:r>
    </w:p>
    <w:p w14:paraId="1655B517" w14:textId="7110FF2E" w:rsidR="00BB338D" w:rsidRDefault="00BB338D" w:rsidP="00CB5DB4">
      <w:pPr>
        <w:jc w:val="center"/>
        <w:rPr>
          <w:rFonts w:ascii="Arial" w:hAnsi="Arial" w:cs="Arial"/>
        </w:rPr>
      </w:pPr>
    </w:p>
    <w:p w14:paraId="341A8105" w14:textId="77777777" w:rsidR="00BB338D" w:rsidRPr="00AB1A7B" w:rsidRDefault="00BB338D" w:rsidP="00CB5DB4">
      <w:pPr>
        <w:jc w:val="center"/>
        <w:rPr>
          <w:rFonts w:ascii="Arial" w:hAnsi="Arial" w:cs="Arial"/>
        </w:rPr>
      </w:pPr>
    </w:p>
    <w:p w14:paraId="4FD70DD0" w14:textId="1B297B25" w:rsidR="00CB5DB4" w:rsidRPr="00BB338D" w:rsidRDefault="00BB338D" w:rsidP="00BB338D">
      <w:pPr>
        <w:spacing w:line="360" w:lineRule="auto"/>
        <w:jc w:val="center"/>
        <w:rPr>
          <w:rFonts w:ascii="Arial" w:hAnsi="Arial" w:cs="Arial"/>
          <w:b/>
          <w:bCs/>
        </w:rPr>
      </w:pPr>
      <w:r w:rsidRPr="00BB338D">
        <w:rPr>
          <w:rFonts w:ascii="Arial" w:hAnsi="Arial" w:cs="Arial"/>
          <w:b/>
          <w:bCs/>
        </w:rPr>
        <w:t>ETHIOPIAN INSTITUTE OF ARCHITECTURE, BUILDING CONSTRUCTION AND CITY DEVELOPMENT, ADDIS</w:t>
      </w:r>
      <w:r w:rsidR="005B793A">
        <w:rPr>
          <w:rFonts w:ascii="Arial" w:hAnsi="Arial" w:cs="Arial"/>
          <w:b/>
          <w:bCs/>
        </w:rPr>
        <w:t xml:space="preserve"> </w:t>
      </w:r>
      <w:r w:rsidRPr="00BB338D">
        <w:rPr>
          <w:rFonts w:ascii="Arial" w:hAnsi="Arial" w:cs="Arial"/>
          <w:b/>
          <w:bCs/>
        </w:rPr>
        <w:t>ABABA UNIVERSITY</w:t>
      </w:r>
    </w:p>
    <w:p w14:paraId="7096FFCB" w14:textId="5E8683D1" w:rsidR="00BB338D" w:rsidRDefault="00BB338D" w:rsidP="00BB338D">
      <w:pPr>
        <w:jc w:val="center"/>
        <w:rPr>
          <w:rFonts w:ascii="Arial" w:hAnsi="Arial" w:cs="Arial"/>
        </w:rPr>
      </w:pPr>
    </w:p>
    <w:p w14:paraId="697BC9E1" w14:textId="4CFCBE97" w:rsidR="00BB338D" w:rsidRDefault="00BB338D" w:rsidP="00BB338D">
      <w:pPr>
        <w:jc w:val="center"/>
        <w:rPr>
          <w:rFonts w:ascii="Arial" w:hAnsi="Arial" w:cs="Arial"/>
        </w:rPr>
      </w:pPr>
    </w:p>
    <w:p w14:paraId="17287861" w14:textId="069EECB2" w:rsidR="00BB338D" w:rsidRPr="00BB338D" w:rsidRDefault="00BB338D" w:rsidP="00BB338D">
      <w:pPr>
        <w:spacing w:line="360" w:lineRule="auto"/>
        <w:jc w:val="center"/>
        <w:rPr>
          <w:rFonts w:ascii="Arial" w:hAnsi="Arial" w:cs="Arial"/>
          <w:b/>
          <w:bCs/>
        </w:rPr>
      </w:pPr>
    </w:p>
    <w:p w14:paraId="10F0E199" w14:textId="3707B8E5" w:rsidR="00BB338D" w:rsidRPr="00BB338D" w:rsidRDefault="00BB338D" w:rsidP="00BB338D">
      <w:pPr>
        <w:spacing w:line="360" w:lineRule="auto"/>
        <w:jc w:val="center"/>
        <w:rPr>
          <w:rFonts w:ascii="Arial" w:hAnsi="Arial" w:cs="Arial"/>
          <w:b/>
          <w:bCs/>
        </w:rPr>
      </w:pPr>
      <w:r w:rsidRPr="00BB338D">
        <w:rPr>
          <w:rFonts w:ascii="Arial" w:hAnsi="Arial" w:cs="Arial"/>
          <w:b/>
          <w:bCs/>
        </w:rPr>
        <w:t>JUNE</w:t>
      </w:r>
      <w:r w:rsidR="009C2E3B">
        <w:rPr>
          <w:rFonts w:ascii="Arial" w:hAnsi="Arial" w:cs="Arial"/>
          <w:b/>
          <w:bCs/>
        </w:rPr>
        <w:t>,</w:t>
      </w:r>
      <w:r w:rsidRPr="00BB338D">
        <w:rPr>
          <w:rFonts w:ascii="Arial" w:hAnsi="Arial" w:cs="Arial"/>
          <w:b/>
          <w:bCs/>
        </w:rPr>
        <w:t xml:space="preserve"> 2019</w:t>
      </w:r>
    </w:p>
    <w:p w14:paraId="19EB18C5" w14:textId="040B5213" w:rsidR="00BB338D" w:rsidRPr="00BB338D" w:rsidRDefault="00BB338D" w:rsidP="00BB338D">
      <w:pPr>
        <w:spacing w:line="360" w:lineRule="auto"/>
        <w:jc w:val="center"/>
        <w:rPr>
          <w:rFonts w:ascii="Arial" w:hAnsi="Arial" w:cs="Arial"/>
          <w:b/>
          <w:bCs/>
        </w:rPr>
      </w:pPr>
      <w:r w:rsidRPr="00BB338D">
        <w:rPr>
          <w:rFonts w:ascii="Arial" w:hAnsi="Arial" w:cs="Arial"/>
          <w:b/>
          <w:bCs/>
        </w:rPr>
        <w:t>ADDIS ABABA, ETHIOPIA</w:t>
      </w:r>
    </w:p>
    <w:p w14:paraId="13AF9C10" w14:textId="4CDD30A3" w:rsidR="00BB338D" w:rsidRDefault="00BB338D" w:rsidP="00BB338D">
      <w:pPr>
        <w:jc w:val="center"/>
        <w:rPr>
          <w:rFonts w:ascii="Arial" w:hAnsi="Arial" w:cs="Arial"/>
        </w:rPr>
      </w:pPr>
    </w:p>
    <w:p w14:paraId="5C9FB062" w14:textId="753E9144" w:rsidR="008568E1" w:rsidRDefault="008568E1" w:rsidP="00BB338D">
      <w:pPr>
        <w:jc w:val="center"/>
        <w:rPr>
          <w:rFonts w:ascii="Arial" w:hAnsi="Arial" w:cs="Arial"/>
        </w:rPr>
      </w:pPr>
    </w:p>
    <w:p w14:paraId="7C57CC98" w14:textId="4F50DCD4" w:rsidR="008568E1" w:rsidRDefault="008568E1" w:rsidP="00BB338D">
      <w:pPr>
        <w:jc w:val="center"/>
        <w:rPr>
          <w:rFonts w:ascii="Arial" w:hAnsi="Arial" w:cs="Arial"/>
        </w:rPr>
      </w:pPr>
    </w:p>
    <w:p w14:paraId="35A0522A" w14:textId="77777777" w:rsidR="008568E1" w:rsidRDefault="008568E1" w:rsidP="008568E1">
      <w:pPr>
        <w:pStyle w:val="Header"/>
        <w:spacing w:line="360" w:lineRule="auto"/>
        <w:jc w:val="center"/>
        <w:rPr>
          <w:rFonts w:ascii="Arial" w:hAnsi="Arial" w:cs="Arial"/>
          <w:b/>
          <w:sz w:val="26"/>
          <w:szCs w:val="26"/>
        </w:rPr>
      </w:pPr>
    </w:p>
    <w:p w14:paraId="627CE4E8" w14:textId="7BF6164C" w:rsidR="008568E1" w:rsidRPr="00BB338D" w:rsidRDefault="008568E1" w:rsidP="008568E1">
      <w:pPr>
        <w:pStyle w:val="Header"/>
        <w:spacing w:line="360" w:lineRule="auto"/>
        <w:jc w:val="center"/>
        <w:rPr>
          <w:rFonts w:ascii="Arial" w:hAnsi="Arial" w:cs="Arial"/>
          <w:sz w:val="28"/>
          <w:szCs w:val="28"/>
        </w:rPr>
      </w:pPr>
      <w:r w:rsidRPr="00BB338D">
        <w:rPr>
          <w:rFonts w:ascii="Arial" w:hAnsi="Arial" w:cs="Arial"/>
          <w:b/>
          <w:sz w:val="28"/>
          <w:szCs w:val="28"/>
        </w:rPr>
        <w:t>THE AURAL PRIVACY OF MIXED-USE RESIDENTIAL BUILDING</w:t>
      </w:r>
      <w:r w:rsidR="00357B2F">
        <w:rPr>
          <w:rFonts w:ascii="Arial" w:hAnsi="Arial" w:cs="Arial"/>
          <w:b/>
          <w:sz w:val="28"/>
          <w:szCs w:val="28"/>
        </w:rPr>
        <w:t>S</w:t>
      </w:r>
      <w:r w:rsidRPr="00BB338D">
        <w:rPr>
          <w:rFonts w:ascii="Arial" w:hAnsi="Arial" w:cs="Arial"/>
          <w:b/>
          <w:sz w:val="28"/>
          <w:szCs w:val="28"/>
        </w:rPr>
        <w:t xml:space="preserve"> IN ADDIS ABABA: </w:t>
      </w:r>
      <w:r>
        <w:rPr>
          <w:rFonts w:ascii="Arial" w:hAnsi="Arial" w:cs="Arial"/>
          <w:bCs/>
          <w:sz w:val="28"/>
          <w:szCs w:val="28"/>
        </w:rPr>
        <w:t>T</w:t>
      </w:r>
      <w:r w:rsidRPr="00BB338D">
        <w:rPr>
          <w:rFonts w:ascii="Arial" w:hAnsi="Arial" w:cs="Arial"/>
          <w:bCs/>
          <w:sz w:val="28"/>
          <w:szCs w:val="28"/>
        </w:rPr>
        <w:t xml:space="preserve">he </w:t>
      </w:r>
      <w:r>
        <w:rPr>
          <w:rFonts w:ascii="Arial" w:hAnsi="Arial" w:cs="Arial"/>
          <w:bCs/>
          <w:sz w:val="28"/>
          <w:szCs w:val="28"/>
        </w:rPr>
        <w:t>E</w:t>
      </w:r>
      <w:r w:rsidRPr="00BB338D">
        <w:rPr>
          <w:rFonts w:ascii="Arial" w:hAnsi="Arial" w:cs="Arial"/>
          <w:bCs/>
          <w:sz w:val="28"/>
          <w:szCs w:val="28"/>
        </w:rPr>
        <w:t xml:space="preserve">ffect of </w:t>
      </w:r>
      <w:r>
        <w:rPr>
          <w:rFonts w:ascii="Arial" w:hAnsi="Arial" w:cs="Arial"/>
          <w:bCs/>
          <w:sz w:val="28"/>
          <w:szCs w:val="28"/>
        </w:rPr>
        <w:t>C</w:t>
      </w:r>
      <w:r w:rsidRPr="00BB338D">
        <w:rPr>
          <w:rFonts w:ascii="Arial" w:hAnsi="Arial" w:cs="Arial"/>
          <w:bCs/>
          <w:sz w:val="28"/>
          <w:szCs w:val="28"/>
        </w:rPr>
        <w:t xml:space="preserve">ommercial </w:t>
      </w:r>
      <w:r>
        <w:rPr>
          <w:rFonts w:ascii="Arial" w:hAnsi="Arial" w:cs="Arial"/>
          <w:bCs/>
          <w:sz w:val="28"/>
          <w:szCs w:val="28"/>
        </w:rPr>
        <w:t>U</w:t>
      </w:r>
      <w:r w:rsidRPr="00BB338D">
        <w:rPr>
          <w:rFonts w:ascii="Arial" w:hAnsi="Arial" w:cs="Arial"/>
          <w:bCs/>
          <w:sz w:val="28"/>
          <w:szCs w:val="28"/>
        </w:rPr>
        <w:t xml:space="preserve">nits on </w:t>
      </w:r>
      <w:r>
        <w:rPr>
          <w:rFonts w:ascii="Arial" w:hAnsi="Arial" w:cs="Arial"/>
          <w:bCs/>
          <w:sz w:val="28"/>
          <w:szCs w:val="28"/>
        </w:rPr>
        <w:t>A</w:t>
      </w:r>
      <w:r w:rsidRPr="00BB338D">
        <w:rPr>
          <w:rFonts w:ascii="Arial" w:hAnsi="Arial" w:cs="Arial"/>
          <w:bCs/>
          <w:sz w:val="28"/>
          <w:szCs w:val="28"/>
        </w:rPr>
        <w:t xml:space="preserve">ural </w:t>
      </w:r>
      <w:r>
        <w:rPr>
          <w:rFonts w:ascii="Arial" w:hAnsi="Arial" w:cs="Arial"/>
          <w:bCs/>
          <w:sz w:val="28"/>
          <w:szCs w:val="28"/>
        </w:rPr>
        <w:t>P</w:t>
      </w:r>
      <w:r w:rsidRPr="00BB338D">
        <w:rPr>
          <w:rFonts w:ascii="Arial" w:hAnsi="Arial" w:cs="Arial"/>
          <w:bCs/>
          <w:sz w:val="28"/>
          <w:szCs w:val="28"/>
        </w:rPr>
        <w:t xml:space="preserve">rivacy of </w:t>
      </w:r>
      <w:r>
        <w:rPr>
          <w:rFonts w:ascii="Arial" w:hAnsi="Arial" w:cs="Arial"/>
          <w:bCs/>
          <w:sz w:val="28"/>
          <w:szCs w:val="28"/>
        </w:rPr>
        <w:t>R</w:t>
      </w:r>
      <w:r w:rsidRPr="00BB338D">
        <w:rPr>
          <w:rFonts w:ascii="Arial" w:hAnsi="Arial" w:cs="Arial"/>
          <w:bCs/>
          <w:sz w:val="28"/>
          <w:szCs w:val="28"/>
        </w:rPr>
        <w:t xml:space="preserve">esidents of </w:t>
      </w:r>
      <w:r>
        <w:rPr>
          <w:rFonts w:ascii="Arial" w:hAnsi="Arial" w:cs="Arial"/>
          <w:bCs/>
          <w:sz w:val="28"/>
          <w:szCs w:val="28"/>
        </w:rPr>
        <w:t>G</w:t>
      </w:r>
      <w:r w:rsidRPr="00BB338D">
        <w:rPr>
          <w:rFonts w:ascii="Arial" w:hAnsi="Arial" w:cs="Arial"/>
          <w:bCs/>
          <w:sz w:val="28"/>
          <w:szCs w:val="28"/>
        </w:rPr>
        <w:t xml:space="preserve">otera </w:t>
      </w:r>
      <w:r>
        <w:rPr>
          <w:rFonts w:ascii="Arial" w:hAnsi="Arial" w:cs="Arial"/>
          <w:bCs/>
          <w:sz w:val="28"/>
          <w:szCs w:val="28"/>
        </w:rPr>
        <w:t>C</w:t>
      </w:r>
      <w:r w:rsidRPr="00BB338D">
        <w:rPr>
          <w:rFonts w:ascii="Arial" w:hAnsi="Arial" w:cs="Arial"/>
          <w:bCs/>
          <w:sz w:val="28"/>
          <w:szCs w:val="28"/>
        </w:rPr>
        <w:t>ondominium</w:t>
      </w:r>
    </w:p>
    <w:p w14:paraId="6C34835C" w14:textId="27567B80" w:rsidR="008568E1" w:rsidRDefault="008568E1" w:rsidP="00BB338D">
      <w:pPr>
        <w:jc w:val="center"/>
        <w:rPr>
          <w:rFonts w:ascii="Arial" w:hAnsi="Arial" w:cs="Arial"/>
        </w:rPr>
      </w:pPr>
    </w:p>
    <w:p w14:paraId="3BCCAD00" w14:textId="3615A820" w:rsidR="00C813F3" w:rsidRDefault="00C813F3" w:rsidP="00BB338D">
      <w:pPr>
        <w:jc w:val="center"/>
        <w:rPr>
          <w:rFonts w:ascii="Arial" w:hAnsi="Arial" w:cs="Arial"/>
        </w:rPr>
      </w:pPr>
    </w:p>
    <w:p w14:paraId="77DFA645" w14:textId="59FA8C51" w:rsidR="00C813F3" w:rsidRDefault="00C813F3" w:rsidP="00BB338D">
      <w:pPr>
        <w:jc w:val="center"/>
        <w:rPr>
          <w:rFonts w:ascii="Arial" w:hAnsi="Arial" w:cs="Arial"/>
        </w:rPr>
      </w:pPr>
    </w:p>
    <w:p w14:paraId="7BE5E4F3" w14:textId="77777777" w:rsidR="00C813F3" w:rsidRDefault="00C813F3" w:rsidP="00BB338D">
      <w:pPr>
        <w:jc w:val="center"/>
        <w:rPr>
          <w:rFonts w:ascii="Arial" w:hAnsi="Arial" w:cs="Arial"/>
        </w:rPr>
      </w:pPr>
    </w:p>
    <w:p w14:paraId="0CC73C2B" w14:textId="525C0361" w:rsidR="00BB338D" w:rsidRPr="00C813F3" w:rsidRDefault="00BB338D" w:rsidP="00BB338D">
      <w:pPr>
        <w:jc w:val="center"/>
        <w:rPr>
          <w:rFonts w:ascii="Arial" w:hAnsi="Arial" w:cs="Arial"/>
          <w:sz w:val="28"/>
          <w:szCs w:val="28"/>
        </w:rPr>
      </w:pPr>
    </w:p>
    <w:p w14:paraId="2EFA7E33" w14:textId="77777777" w:rsidR="00BB338D" w:rsidRPr="00C813F3" w:rsidRDefault="00BB338D" w:rsidP="00BB338D">
      <w:pPr>
        <w:jc w:val="center"/>
        <w:rPr>
          <w:rFonts w:ascii="Arial" w:hAnsi="Arial" w:cs="Arial"/>
          <w:sz w:val="28"/>
          <w:szCs w:val="28"/>
        </w:rPr>
      </w:pPr>
    </w:p>
    <w:p w14:paraId="343EF08B" w14:textId="686515B2" w:rsidR="00C813F3" w:rsidRPr="00C813F3" w:rsidRDefault="00C813F3" w:rsidP="00C813F3">
      <w:pPr>
        <w:tabs>
          <w:tab w:val="left" w:pos="272"/>
        </w:tabs>
        <w:jc w:val="center"/>
        <w:rPr>
          <w:rFonts w:ascii="Arial" w:hAnsi="Arial" w:cs="Arial"/>
          <w:b/>
          <w:bCs/>
          <w:color w:val="000000"/>
          <w:sz w:val="28"/>
          <w:szCs w:val="28"/>
        </w:rPr>
      </w:pPr>
      <w:r w:rsidRPr="00C813F3">
        <w:rPr>
          <w:rFonts w:ascii="Arial" w:hAnsi="Arial" w:cs="Arial"/>
          <w:b/>
          <w:bCs/>
          <w:color w:val="000000"/>
          <w:sz w:val="28"/>
          <w:szCs w:val="28"/>
        </w:rPr>
        <w:t>MASTER’S THESIS</w:t>
      </w:r>
    </w:p>
    <w:p w14:paraId="08FE4CAC" w14:textId="77777777" w:rsidR="00C813F3" w:rsidRPr="00C813F3" w:rsidRDefault="00C813F3" w:rsidP="00C813F3">
      <w:pPr>
        <w:tabs>
          <w:tab w:val="left" w:pos="272"/>
        </w:tabs>
        <w:jc w:val="center"/>
        <w:rPr>
          <w:rFonts w:ascii="Arial" w:hAnsi="Arial" w:cs="Arial"/>
          <w:color w:val="000000"/>
        </w:rPr>
      </w:pPr>
    </w:p>
    <w:p w14:paraId="41C832C6" w14:textId="67B6BC5C" w:rsidR="00CB5DB4" w:rsidRPr="00C813F3" w:rsidRDefault="00C813F3" w:rsidP="00C813F3">
      <w:pPr>
        <w:tabs>
          <w:tab w:val="left" w:pos="272"/>
        </w:tabs>
        <w:jc w:val="center"/>
        <w:rPr>
          <w:rFonts w:ascii="Times New Roman" w:hAnsi="Times New Roman"/>
          <w:color w:val="000000"/>
        </w:rPr>
      </w:pPr>
      <w:r w:rsidRPr="00C813F3">
        <w:rPr>
          <w:rFonts w:ascii="Times New Roman" w:hAnsi="Times New Roman"/>
          <w:color w:val="000000"/>
        </w:rPr>
        <w:t>A thesis submitted to the Ethiopian Institute of Architecture, Building Construction, and City Development (EiABC) Postgraduate Program Office in partial fulfilment of all requirements for the Degree of Master of Science in Housing and Sustainable Development.</w:t>
      </w:r>
    </w:p>
    <w:p w14:paraId="3850BAC9" w14:textId="77777777" w:rsidR="00CB5DB4" w:rsidRPr="00AB1A7B" w:rsidRDefault="00CB5DB4" w:rsidP="00CB5DB4">
      <w:pPr>
        <w:tabs>
          <w:tab w:val="left" w:pos="272"/>
        </w:tabs>
        <w:jc w:val="center"/>
        <w:rPr>
          <w:rFonts w:ascii="Arial" w:hAnsi="Arial" w:cs="Arial"/>
        </w:rPr>
      </w:pPr>
    </w:p>
    <w:p w14:paraId="0C1A773B" w14:textId="77777777" w:rsidR="00CB5DB4" w:rsidRPr="00AB1A7B" w:rsidRDefault="00CB5DB4" w:rsidP="00CB5DB4">
      <w:pPr>
        <w:pStyle w:val="Default"/>
        <w:jc w:val="center"/>
      </w:pPr>
    </w:p>
    <w:p w14:paraId="70DD4737" w14:textId="77777777" w:rsidR="00C813F3" w:rsidRDefault="00C813F3" w:rsidP="00C813F3">
      <w:pPr>
        <w:jc w:val="center"/>
        <w:rPr>
          <w:rFonts w:ascii="Arial" w:hAnsi="Arial" w:cs="Arial"/>
        </w:rPr>
      </w:pPr>
    </w:p>
    <w:p w14:paraId="7401FE8A" w14:textId="77777777" w:rsidR="00C813F3" w:rsidRDefault="00C813F3" w:rsidP="00C813F3">
      <w:pPr>
        <w:jc w:val="center"/>
        <w:rPr>
          <w:rFonts w:ascii="Arial" w:hAnsi="Arial" w:cs="Arial"/>
        </w:rPr>
      </w:pPr>
    </w:p>
    <w:p w14:paraId="0B8EF430" w14:textId="77777777" w:rsidR="00C813F3" w:rsidRDefault="00C813F3" w:rsidP="00C813F3">
      <w:pPr>
        <w:pStyle w:val="Default"/>
        <w:jc w:val="center"/>
        <w:rPr>
          <w:szCs w:val="22"/>
        </w:rPr>
      </w:pPr>
      <w:r w:rsidRPr="00AB1A7B">
        <w:rPr>
          <w:szCs w:val="22"/>
        </w:rPr>
        <w:t>BY</w:t>
      </w:r>
    </w:p>
    <w:p w14:paraId="063A9940" w14:textId="77777777" w:rsidR="00C813F3" w:rsidRPr="00AB1A7B" w:rsidRDefault="00C813F3" w:rsidP="00C813F3">
      <w:pPr>
        <w:pStyle w:val="Default"/>
        <w:jc w:val="center"/>
        <w:rPr>
          <w:szCs w:val="22"/>
        </w:rPr>
      </w:pPr>
    </w:p>
    <w:p w14:paraId="1115EE7D" w14:textId="77777777" w:rsidR="00C813F3" w:rsidRPr="00BB338D" w:rsidRDefault="00C813F3" w:rsidP="00C813F3">
      <w:pPr>
        <w:jc w:val="center"/>
        <w:rPr>
          <w:rFonts w:ascii="Arial" w:hAnsi="Arial" w:cs="Arial"/>
          <w:b/>
          <w:bCs/>
          <w:sz w:val="28"/>
          <w:szCs w:val="28"/>
        </w:rPr>
      </w:pPr>
      <w:r w:rsidRPr="00BB338D">
        <w:rPr>
          <w:rFonts w:ascii="Arial" w:hAnsi="Arial" w:cs="Arial"/>
          <w:b/>
          <w:bCs/>
          <w:sz w:val="28"/>
          <w:szCs w:val="28"/>
        </w:rPr>
        <w:t>TILAHUN URGESA SEIFU</w:t>
      </w:r>
    </w:p>
    <w:p w14:paraId="7943A040" w14:textId="4AFDF5B4" w:rsidR="00CB5DB4" w:rsidRPr="00AB1A7B" w:rsidRDefault="00CB5DB4" w:rsidP="00CB5DB4">
      <w:pPr>
        <w:pStyle w:val="Default"/>
        <w:jc w:val="center"/>
        <w:rPr>
          <w:szCs w:val="22"/>
        </w:rPr>
      </w:pPr>
    </w:p>
    <w:p w14:paraId="3267BCD9" w14:textId="20FA8CCE" w:rsidR="00CB5DB4" w:rsidRDefault="00CB5DB4" w:rsidP="00CB5DB4">
      <w:pPr>
        <w:pStyle w:val="Default"/>
        <w:jc w:val="center"/>
        <w:rPr>
          <w:szCs w:val="22"/>
        </w:rPr>
      </w:pPr>
    </w:p>
    <w:p w14:paraId="46F87235" w14:textId="44423E02" w:rsidR="00C813F3" w:rsidRDefault="00C813F3" w:rsidP="00CB5DB4">
      <w:pPr>
        <w:pStyle w:val="Default"/>
        <w:jc w:val="center"/>
        <w:rPr>
          <w:szCs w:val="22"/>
        </w:rPr>
      </w:pPr>
    </w:p>
    <w:p w14:paraId="3C51BC00" w14:textId="77777777" w:rsidR="00C813F3" w:rsidRPr="00AB1A7B" w:rsidRDefault="00C813F3" w:rsidP="00CB5DB4">
      <w:pPr>
        <w:pStyle w:val="Default"/>
        <w:jc w:val="center"/>
        <w:rPr>
          <w:szCs w:val="22"/>
        </w:rPr>
      </w:pPr>
    </w:p>
    <w:p w14:paraId="50C4A593" w14:textId="77777777" w:rsidR="00CB5DB4" w:rsidRPr="00C813F3" w:rsidRDefault="00CB5DB4" w:rsidP="00CB5DB4">
      <w:pPr>
        <w:pStyle w:val="Default"/>
        <w:jc w:val="center"/>
        <w:rPr>
          <w:sz w:val="28"/>
          <w:szCs w:val="28"/>
        </w:rPr>
      </w:pPr>
    </w:p>
    <w:p w14:paraId="2310E2F4" w14:textId="77777777" w:rsidR="00CB5DB4" w:rsidRPr="00C813F3" w:rsidRDefault="00CB5DB4" w:rsidP="00C813F3">
      <w:pPr>
        <w:pStyle w:val="Default"/>
        <w:spacing w:line="360" w:lineRule="auto"/>
        <w:jc w:val="center"/>
        <w:rPr>
          <w:sz w:val="28"/>
          <w:szCs w:val="28"/>
        </w:rPr>
      </w:pPr>
    </w:p>
    <w:p w14:paraId="59DF695B" w14:textId="7CCFA8A5" w:rsidR="00CB5DB4" w:rsidRPr="00C813F3" w:rsidRDefault="00C813F3" w:rsidP="00C813F3">
      <w:pPr>
        <w:pStyle w:val="Default"/>
        <w:spacing w:line="360" w:lineRule="auto"/>
        <w:jc w:val="center"/>
        <w:rPr>
          <w:sz w:val="28"/>
          <w:szCs w:val="28"/>
        </w:rPr>
      </w:pPr>
      <w:r w:rsidRPr="00C813F3">
        <w:rPr>
          <w:sz w:val="28"/>
          <w:szCs w:val="28"/>
        </w:rPr>
        <w:t>ADVISOR</w:t>
      </w:r>
    </w:p>
    <w:p w14:paraId="6AD9A32B" w14:textId="34F7B3E6" w:rsidR="00CB5DB4" w:rsidRPr="00C813F3" w:rsidRDefault="00C813F3" w:rsidP="00C813F3">
      <w:pPr>
        <w:tabs>
          <w:tab w:val="left" w:pos="272"/>
        </w:tabs>
        <w:spacing w:line="360" w:lineRule="auto"/>
        <w:jc w:val="center"/>
        <w:rPr>
          <w:rFonts w:ascii="Arial" w:hAnsi="Arial" w:cs="Arial"/>
          <w:b/>
          <w:bCs/>
          <w:sz w:val="28"/>
          <w:szCs w:val="28"/>
        </w:rPr>
      </w:pPr>
      <w:r w:rsidRPr="00C813F3">
        <w:rPr>
          <w:rFonts w:ascii="Arial" w:hAnsi="Arial" w:cs="Arial"/>
          <w:b/>
          <w:bCs/>
          <w:sz w:val="28"/>
          <w:szCs w:val="28"/>
        </w:rPr>
        <w:t>IMAM MAHMOUD HASSEN</w:t>
      </w:r>
    </w:p>
    <w:p w14:paraId="3A55A407" w14:textId="77777777" w:rsidR="00CB5DB4" w:rsidRPr="00AB1A7B" w:rsidRDefault="00CB5DB4" w:rsidP="00CB5DB4">
      <w:pPr>
        <w:tabs>
          <w:tab w:val="left" w:pos="272"/>
        </w:tabs>
        <w:jc w:val="center"/>
        <w:rPr>
          <w:rFonts w:ascii="Arial" w:hAnsi="Arial" w:cs="Arial"/>
        </w:rPr>
      </w:pPr>
    </w:p>
    <w:p w14:paraId="6F57DE5B" w14:textId="18FA394E" w:rsidR="00C813F3" w:rsidRDefault="00C813F3" w:rsidP="00C813F3">
      <w:pPr>
        <w:tabs>
          <w:tab w:val="left" w:pos="272"/>
        </w:tabs>
        <w:rPr>
          <w:rFonts w:ascii="Arial" w:hAnsi="Arial" w:cs="Arial"/>
        </w:rPr>
      </w:pPr>
    </w:p>
    <w:p w14:paraId="52751CB5" w14:textId="71DB2E82" w:rsidR="00C813F3" w:rsidRDefault="00C813F3" w:rsidP="00CB5DB4">
      <w:pPr>
        <w:tabs>
          <w:tab w:val="left" w:pos="272"/>
        </w:tabs>
        <w:jc w:val="center"/>
        <w:rPr>
          <w:rFonts w:ascii="Arial" w:hAnsi="Arial" w:cs="Arial"/>
        </w:rPr>
      </w:pPr>
    </w:p>
    <w:p w14:paraId="00941A81" w14:textId="77777777" w:rsidR="00C813F3" w:rsidRPr="00AB1A7B" w:rsidRDefault="00C813F3" w:rsidP="00C813F3">
      <w:pPr>
        <w:tabs>
          <w:tab w:val="left" w:pos="272"/>
        </w:tabs>
        <w:spacing w:line="360" w:lineRule="auto"/>
        <w:jc w:val="center"/>
        <w:rPr>
          <w:rFonts w:ascii="Arial" w:hAnsi="Arial" w:cs="Arial"/>
        </w:rPr>
      </w:pPr>
    </w:p>
    <w:p w14:paraId="638F4868" w14:textId="32440EE5" w:rsidR="00CB5DB4" w:rsidRPr="00C813F3" w:rsidRDefault="00CB5DB4" w:rsidP="00C813F3">
      <w:pPr>
        <w:pStyle w:val="Default"/>
        <w:spacing w:line="360" w:lineRule="auto"/>
        <w:jc w:val="center"/>
        <w:rPr>
          <w:sz w:val="28"/>
          <w:szCs w:val="28"/>
        </w:rPr>
      </w:pPr>
    </w:p>
    <w:p w14:paraId="77FC3141" w14:textId="77777777" w:rsidR="00C813F3" w:rsidRPr="00C813F3" w:rsidRDefault="00C813F3" w:rsidP="00C813F3">
      <w:pPr>
        <w:pStyle w:val="Default"/>
        <w:spacing w:line="360" w:lineRule="auto"/>
        <w:jc w:val="center"/>
        <w:rPr>
          <w:sz w:val="28"/>
          <w:szCs w:val="28"/>
        </w:rPr>
      </w:pPr>
    </w:p>
    <w:p w14:paraId="0941AE7B" w14:textId="59C02C27" w:rsidR="00C813F3" w:rsidRPr="00C813F3" w:rsidRDefault="00C813F3" w:rsidP="00C813F3">
      <w:pPr>
        <w:spacing w:line="360" w:lineRule="auto"/>
        <w:jc w:val="center"/>
        <w:rPr>
          <w:rFonts w:ascii="Arial" w:hAnsi="Arial" w:cs="Arial"/>
          <w:b/>
          <w:bCs/>
          <w:sz w:val="28"/>
          <w:szCs w:val="28"/>
        </w:rPr>
      </w:pPr>
      <w:r w:rsidRPr="00C813F3">
        <w:rPr>
          <w:rFonts w:ascii="Arial" w:hAnsi="Arial" w:cs="Arial"/>
          <w:b/>
          <w:bCs/>
          <w:sz w:val="28"/>
          <w:szCs w:val="28"/>
        </w:rPr>
        <w:t>JUNE</w:t>
      </w:r>
      <w:r w:rsidR="004B03EA">
        <w:rPr>
          <w:rFonts w:ascii="Arial" w:hAnsi="Arial" w:cs="Arial"/>
          <w:b/>
          <w:bCs/>
          <w:sz w:val="28"/>
          <w:szCs w:val="28"/>
        </w:rPr>
        <w:t>,</w:t>
      </w:r>
      <w:r w:rsidRPr="00C813F3">
        <w:rPr>
          <w:rFonts w:ascii="Arial" w:hAnsi="Arial" w:cs="Arial"/>
          <w:b/>
          <w:bCs/>
          <w:sz w:val="28"/>
          <w:szCs w:val="28"/>
        </w:rPr>
        <w:t xml:space="preserve"> 2019</w:t>
      </w:r>
    </w:p>
    <w:p w14:paraId="37CF50AB" w14:textId="77777777" w:rsidR="00C813F3" w:rsidRPr="00C813F3" w:rsidRDefault="00C813F3" w:rsidP="00C813F3">
      <w:pPr>
        <w:spacing w:line="360" w:lineRule="auto"/>
        <w:jc w:val="center"/>
        <w:rPr>
          <w:rFonts w:ascii="Arial" w:hAnsi="Arial" w:cs="Arial"/>
          <w:b/>
          <w:bCs/>
          <w:sz w:val="28"/>
          <w:szCs w:val="28"/>
        </w:rPr>
      </w:pPr>
      <w:r w:rsidRPr="00C813F3">
        <w:rPr>
          <w:rFonts w:ascii="Arial" w:hAnsi="Arial" w:cs="Arial"/>
          <w:b/>
          <w:bCs/>
          <w:sz w:val="28"/>
          <w:szCs w:val="28"/>
        </w:rPr>
        <w:t>ADDIS ABABA, ETHIOPIA</w:t>
      </w:r>
    </w:p>
    <w:p w14:paraId="0C5BCB1E" w14:textId="6474FD48" w:rsidR="00CB5DB4" w:rsidRDefault="00CB5DB4" w:rsidP="00CB5DB4">
      <w:pPr>
        <w:tabs>
          <w:tab w:val="left" w:pos="272"/>
        </w:tabs>
        <w:jc w:val="center"/>
        <w:rPr>
          <w:rFonts w:ascii="Arial" w:hAnsi="Arial" w:cs="Arial"/>
          <w:b/>
          <w:bCs/>
        </w:rPr>
      </w:pPr>
    </w:p>
    <w:p w14:paraId="723DD709" w14:textId="6A17F05F" w:rsidR="00CB5DB4" w:rsidRPr="00C813F3" w:rsidRDefault="00CB5DB4" w:rsidP="00CB5DB4">
      <w:pPr>
        <w:autoSpaceDE w:val="0"/>
        <w:autoSpaceDN w:val="0"/>
        <w:adjustRightInd w:val="0"/>
        <w:spacing w:line="360" w:lineRule="auto"/>
        <w:jc w:val="both"/>
        <w:rPr>
          <w:rFonts w:ascii="Arial" w:hAnsi="Arial" w:cs="Arial"/>
          <w:color w:val="000000"/>
        </w:rPr>
      </w:pPr>
      <w:r w:rsidRPr="00C813F3">
        <w:rPr>
          <w:rFonts w:ascii="Arial" w:hAnsi="Arial" w:cs="Arial"/>
          <w:color w:val="000000"/>
        </w:rPr>
        <w:t>This thesis is submitted to the Graduate Programs Director of the Ethiopian Institute of Architecture, Building Construction and City Development (E</w:t>
      </w:r>
      <w:r w:rsidR="00490AD2" w:rsidRPr="00C813F3">
        <w:rPr>
          <w:rFonts w:ascii="Arial" w:hAnsi="Arial" w:cs="Arial"/>
          <w:color w:val="000000"/>
        </w:rPr>
        <w:t>I</w:t>
      </w:r>
      <w:r w:rsidRPr="00C813F3">
        <w:rPr>
          <w:rFonts w:ascii="Arial" w:hAnsi="Arial" w:cs="Arial"/>
          <w:color w:val="000000"/>
        </w:rPr>
        <w:t xml:space="preserve">ABC), Addis Ababa University, in partial fulfillment of the requirements for the Masters of Science degree in Housing and Sustainable Development. </w:t>
      </w:r>
    </w:p>
    <w:p w14:paraId="496F7944" w14:textId="77777777" w:rsidR="00CB5DB4" w:rsidRDefault="00CB5DB4" w:rsidP="00CB5DB4">
      <w:pPr>
        <w:autoSpaceDE w:val="0"/>
        <w:autoSpaceDN w:val="0"/>
        <w:adjustRightInd w:val="0"/>
        <w:rPr>
          <w:rFonts w:ascii="Arial" w:hAnsi="Arial" w:cs="Arial"/>
          <w:color w:val="000000"/>
          <w:sz w:val="22"/>
          <w:szCs w:val="22"/>
        </w:rPr>
      </w:pPr>
    </w:p>
    <w:p w14:paraId="548C0F6D" w14:textId="77777777" w:rsidR="00CB5DB4" w:rsidRPr="00C813F3" w:rsidRDefault="00CB5DB4" w:rsidP="00CB5DB4">
      <w:pPr>
        <w:autoSpaceDE w:val="0"/>
        <w:autoSpaceDN w:val="0"/>
        <w:adjustRightInd w:val="0"/>
        <w:rPr>
          <w:rFonts w:ascii="Arial" w:hAnsi="Arial" w:cs="Arial"/>
          <w:b/>
          <w:bCs/>
          <w:color w:val="000000"/>
          <w:sz w:val="22"/>
          <w:szCs w:val="22"/>
        </w:rPr>
      </w:pPr>
    </w:p>
    <w:p w14:paraId="62CB04DA" w14:textId="2AC26470" w:rsidR="00CB5DB4" w:rsidRPr="00C813F3" w:rsidRDefault="00CB5DB4" w:rsidP="00C813F3">
      <w:pPr>
        <w:autoSpaceDE w:val="0"/>
        <w:autoSpaceDN w:val="0"/>
        <w:adjustRightInd w:val="0"/>
        <w:jc w:val="both"/>
        <w:rPr>
          <w:rFonts w:ascii="Arial" w:hAnsi="Arial" w:cs="Arial"/>
          <w:color w:val="000000"/>
        </w:rPr>
      </w:pPr>
      <w:r w:rsidRPr="00C813F3">
        <w:rPr>
          <w:rFonts w:ascii="Arial" w:hAnsi="Arial" w:cs="Arial"/>
          <w:b/>
          <w:bCs/>
          <w:color w:val="000000"/>
        </w:rPr>
        <w:t>Title of Thesis:</w:t>
      </w:r>
      <w:r w:rsidRPr="00C813F3">
        <w:rPr>
          <w:rFonts w:ascii="Arial" w:hAnsi="Arial" w:cs="Arial"/>
          <w:color w:val="000000"/>
        </w:rPr>
        <w:t xml:space="preserve"> </w:t>
      </w:r>
      <w:r w:rsidR="00C813F3" w:rsidRPr="00C813F3">
        <w:rPr>
          <w:rFonts w:ascii="Arial" w:hAnsi="Arial" w:cs="Arial"/>
          <w:color w:val="000000"/>
        </w:rPr>
        <w:t xml:space="preserve">The Aural Privacy of Mixed-Use </w:t>
      </w:r>
      <w:r w:rsidR="00D9039B" w:rsidRPr="00C813F3">
        <w:rPr>
          <w:rFonts w:ascii="Arial" w:hAnsi="Arial" w:cs="Arial"/>
          <w:color w:val="000000"/>
        </w:rPr>
        <w:t>Residential Building</w:t>
      </w:r>
      <w:r w:rsidR="00357B2F">
        <w:rPr>
          <w:rFonts w:ascii="Arial" w:hAnsi="Arial" w:cs="Arial"/>
          <w:color w:val="000000"/>
        </w:rPr>
        <w:t>s</w:t>
      </w:r>
      <w:r w:rsidR="00D9039B" w:rsidRPr="00C813F3">
        <w:rPr>
          <w:rFonts w:ascii="Arial" w:hAnsi="Arial" w:cs="Arial"/>
          <w:color w:val="000000"/>
        </w:rPr>
        <w:t xml:space="preserve"> in Addis Ababa: </w:t>
      </w:r>
      <w:r w:rsidR="00DF1230" w:rsidRPr="00C813F3">
        <w:rPr>
          <w:rFonts w:ascii="Arial" w:hAnsi="Arial" w:cs="Arial"/>
          <w:color w:val="000000"/>
        </w:rPr>
        <w:t>The Effect of Commercial Units on Aural Privacy of Residents of Gotera</w:t>
      </w:r>
      <w:r w:rsidR="00C813F3" w:rsidRPr="00C813F3">
        <w:rPr>
          <w:rFonts w:ascii="Arial" w:hAnsi="Arial" w:cs="Arial"/>
          <w:color w:val="000000"/>
        </w:rPr>
        <w:t xml:space="preserve"> </w:t>
      </w:r>
      <w:r w:rsidR="00DF1230" w:rsidRPr="00C813F3">
        <w:rPr>
          <w:rFonts w:ascii="Arial" w:hAnsi="Arial" w:cs="Arial"/>
          <w:color w:val="000000"/>
        </w:rPr>
        <w:t>Condominium</w:t>
      </w:r>
    </w:p>
    <w:p w14:paraId="3A47FC2B" w14:textId="76A1D2D0" w:rsidR="00C813F3" w:rsidRDefault="00C813F3" w:rsidP="00DF1230">
      <w:pPr>
        <w:autoSpaceDE w:val="0"/>
        <w:autoSpaceDN w:val="0"/>
        <w:adjustRightInd w:val="0"/>
        <w:rPr>
          <w:rFonts w:ascii="Times New Roman" w:hAnsi="Times New Roman"/>
          <w:color w:val="000000"/>
        </w:rPr>
      </w:pPr>
    </w:p>
    <w:p w14:paraId="3921638F" w14:textId="77777777" w:rsidR="00C813F3" w:rsidRPr="00C813F3" w:rsidRDefault="00C813F3" w:rsidP="00DF1230">
      <w:pPr>
        <w:autoSpaceDE w:val="0"/>
        <w:autoSpaceDN w:val="0"/>
        <w:adjustRightInd w:val="0"/>
        <w:rPr>
          <w:rFonts w:ascii="Arial" w:hAnsi="Arial" w:cs="Arial"/>
          <w:color w:val="000000"/>
          <w:sz w:val="23"/>
          <w:szCs w:val="23"/>
        </w:rPr>
      </w:pPr>
    </w:p>
    <w:p w14:paraId="21860D91" w14:textId="77777777" w:rsidR="00CB5DB4" w:rsidRPr="00580E16" w:rsidRDefault="00CB5DB4" w:rsidP="00CB5DB4">
      <w:pPr>
        <w:autoSpaceDE w:val="0"/>
        <w:autoSpaceDN w:val="0"/>
        <w:adjustRightInd w:val="0"/>
        <w:rPr>
          <w:rFonts w:ascii="Arial" w:hAnsi="Arial" w:cs="Arial"/>
          <w:color w:val="000000"/>
          <w:sz w:val="22"/>
          <w:szCs w:val="22"/>
        </w:rPr>
      </w:pPr>
    </w:p>
    <w:p w14:paraId="2EC33C82" w14:textId="5BF12266" w:rsidR="00CB5DB4" w:rsidRDefault="00C813F3" w:rsidP="00CB5DB4">
      <w:pPr>
        <w:autoSpaceDE w:val="0"/>
        <w:autoSpaceDN w:val="0"/>
        <w:adjustRightInd w:val="0"/>
        <w:spacing w:line="360" w:lineRule="auto"/>
        <w:rPr>
          <w:rFonts w:ascii="Arial" w:hAnsi="Arial" w:cs="Arial"/>
          <w:b/>
          <w:bCs/>
          <w:color w:val="000000"/>
        </w:rPr>
      </w:pPr>
      <w:r w:rsidRPr="00C813F3">
        <w:rPr>
          <w:rFonts w:ascii="Arial" w:hAnsi="Arial" w:cs="Arial"/>
          <w:b/>
          <w:bCs/>
          <w:color w:val="000000"/>
          <w:sz w:val="22"/>
          <w:szCs w:val="22"/>
        </w:rPr>
        <w:t>B</w:t>
      </w:r>
      <w:r w:rsidR="00CB5DB4" w:rsidRPr="00C813F3">
        <w:rPr>
          <w:rFonts w:ascii="Arial" w:hAnsi="Arial" w:cs="Arial"/>
          <w:b/>
          <w:bCs/>
          <w:color w:val="000000"/>
          <w:sz w:val="22"/>
          <w:szCs w:val="22"/>
        </w:rPr>
        <w:t>y:</w:t>
      </w:r>
      <w:r w:rsidR="00CB5DB4" w:rsidRPr="00580E16">
        <w:rPr>
          <w:rFonts w:ascii="Arial" w:hAnsi="Arial" w:cs="Arial"/>
          <w:color w:val="000000"/>
          <w:sz w:val="22"/>
          <w:szCs w:val="22"/>
        </w:rPr>
        <w:t xml:space="preserve"> </w:t>
      </w:r>
      <w:r w:rsidRPr="00C813F3">
        <w:rPr>
          <w:rFonts w:ascii="Arial" w:hAnsi="Arial" w:cs="Arial"/>
          <w:color w:val="000000"/>
        </w:rPr>
        <w:t>Tilahun Urgesa Seifu</w:t>
      </w:r>
    </w:p>
    <w:p w14:paraId="12F50FFC" w14:textId="77777777" w:rsidR="00CB5DB4" w:rsidRPr="00A94E72" w:rsidRDefault="00CB5DB4" w:rsidP="00CB5DB4">
      <w:pPr>
        <w:autoSpaceDE w:val="0"/>
        <w:autoSpaceDN w:val="0"/>
        <w:adjustRightInd w:val="0"/>
        <w:spacing w:line="360" w:lineRule="auto"/>
        <w:rPr>
          <w:rFonts w:ascii="Arial" w:hAnsi="Arial" w:cs="Arial"/>
          <w:b/>
          <w:bCs/>
          <w:color w:val="000000"/>
        </w:rPr>
      </w:pPr>
    </w:p>
    <w:p w14:paraId="5E72F855" w14:textId="77777777" w:rsidR="00CB5DB4" w:rsidRDefault="00CB5DB4" w:rsidP="00CB5DB4">
      <w:pPr>
        <w:autoSpaceDE w:val="0"/>
        <w:autoSpaceDN w:val="0"/>
        <w:adjustRightInd w:val="0"/>
        <w:rPr>
          <w:rFonts w:ascii="Arial" w:hAnsi="Arial" w:cs="Arial"/>
          <w:color w:val="000000"/>
          <w:sz w:val="22"/>
          <w:szCs w:val="22"/>
        </w:rPr>
      </w:pPr>
      <w:r w:rsidRPr="00C813F3">
        <w:rPr>
          <w:rFonts w:ascii="Arial" w:hAnsi="Arial" w:cs="Arial"/>
          <w:b/>
          <w:bCs/>
          <w:color w:val="000000"/>
          <w:sz w:val="22"/>
          <w:szCs w:val="22"/>
        </w:rPr>
        <w:t>Date:</w:t>
      </w:r>
      <w:r w:rsidRPr="00580E16">
        <w:rPr>
          <w:rFonts w:ascii="Arial" w:hAnsi="Arial" w:cs="Arial"/>
          <w:color w:val="000000"/>
          <w:sz w:val="22"/>
          <w:szCs w:val="22"/>
        </w:rPr>
        <w:t xml:space="preserve"> </w:t>
      </w:r>
      <w:r>
        <w:rPr>
          <w:rFonts w:ascii="Arial" w:hAnsi="Arial" w:cs="Arial"/>
          <w:color w:val="000000"/>
          <w:sz w:val="22"/>
          <w:szCs w:val="22"/>
        </w:rPr>
        <w:t>June</w:t>
      </w:r>
      <w:r w:rsidRPr="00580E16">
        <w:rPr>
          <w:rFonts w:ascii="Arial" w:hAnsi="Arial" w:cs="Arial"/>
          <w:color w:val="000000"/>
          <w:sz w:val="22"/>
          <w:szCs w:val="22"/>
        </w:rPr>
        <w:t>, 201</w:t>
      </w:r>
      <w:r>
        <w:rPr>
          <w:rFonts w:ascii="Arial" w:hAnsi="Arial" w:cs="Arial"/>
          <w:color w:val="000000"/>
          <w:sz w:val="22"/>
          <w:szCs w:val="22"/>
        </w:rPr>
        <w:t>9</w:t>
      </w:r>
    </w:p>
    <w:p w14:paraId="7BADC126" w14:textId="77777777" w:rsidR="00CB5DB4" w:rsidRDefault="00CB5DB4" w:rsidP="00CB5DB4">
      <w:pPr>
        <w:autoSpaceDE w:val="0"/>
        <w:autoSpaceDN w:val="0"/>
        <w:adjustRightInd w:val="0"/>
        <w:rPr>
          <w:rFonts w:ascii="Arial" w:hAnsi="Arial" w:cs="Arial"/>
          <w:color w:val="000000"/>
          <w:sz w:val="22"/>
          <w:szCs w:val="22"/>
        </w:rPr>
      </w:pPr>
    </w:p>
    <w:p w14:paraId="53D7BAB3" w14:textId="759193E6" w:rsidR="00CB5DB4" w:rsidRDefault="00CB5DB4" w:rsidP="00CB5DB4">
      <w:pPr>
        <w:autoSpaceDE w:val="0"/>
        <w:autoSpaceDN w:val="0"/>
        <w:adjustRightInd w:val="0"/>
        <w:rPr>
          <w:rFonts w:ascii="Arial" w:hAnsi="Arial" w:cs="Arial"/>
          <w:b/>
          <w:bCs/>
          <w:color w:val="000000"/>
          <w:sz w:val="22"/>
          <w:szCs w:val="22"/>
        </w:rPr>
      </w:pPr>
    </w:p>
    <w:p w14:paraId="6CE3CAF9" w14:textId="77777777" w:rsidR="00B63987" w:rsidRPr="00C813F3" w:rsidRDefault="00B63987" w:rsidP="00CB5DB4">
      <w:pPr>
        <w:autoSpaceDE w:val="0"/>
        <w:autoSpaceDN w:val="0"/>
        <w:adjustRightInd w:val="0"/>
        <w:rPr>
          <w:rFonts w:ascii="Arial" w:hAnsi="Arial" w:cs="Arial"/>
          <w:b/>
          <w:bCs/>
          <w:color w:val="000000"/>
          <w:sz w:val="22"/>
          <w:szCs w:val="22"/>
        </w:rPr>
      </w:pPr>
    </w:p>
    <w:p w14:paraId="16225473" w14:textId="77777777" w:rsidR="00CB5DB4" w:rsidRPr="00C813F3" w:rsidRDefault="00CB5DB4" w:rsidP="00CB5DB4">
      <w:pPr>
        <w:autoSpaceDE w:val="0"/>
        <w:autoSpaceDN w:val="0"/>
        <w:adjustRightInd w:val="0"/>
        <w:rPr>
          <w:rFonts w:ascii="Arial" w:hAnsi="Arial" w:cs="Arial"/>
          <w:b/>
          <w:bCs/>
          <w:color w:val="000000"/>
          <w:sz w:val="22"/>
          <w:szCs w:val="22"/>
        </w:rPr>
      </w:pPr>
    </w:p>
    <w:p w14:paraId="3E0E7713" w14:textId="77777777" w:rsidR="00CB5DB4" w:rsidRPr="00C813F3" w:rsidRDefault="00CB5DB4" w:rsidP="00CB5DB4">
      <w:pPr>
        <w:autoSpaceDE w:val="0"/>
        <w:autoSpaceDN w:val="0"/>
        <w:adjustRightInd w:val="0"/>
        <w:rPr>
          <w:rFonts w:ascii="Arial" w:hAnsi="Arial" w:cs="Arial"/>
          <w:b/>
          <w:bCs/>
          <w:color w:val="000000"/>
          <w:sz w:val="22"/>
          <w:szCs w:val="22"/>
        </w:rPr>
      </w:pPr>
    </w:p>
    <w:p w14:paraId="12AF7DDC" w14:textId="77777777" w:rsidR="00C813F3" w:rsidRPr="00231783" w:rsidRDefault="00CB5DB4" w:rsidP="00CB5DB4">
      <w:pPr>
        <w:autoSpaceDE w:val="0"/>
        <w:autoSpaceDN w:val="0"/>
        <w:adjustRightInd w:val="0"/>
        <w:rPr>
          <w:rFonts w:ascii="Arial" w:hAnsi="Arial" w:cs="Arial"/>
          <w:b/>
          <w:bCs/>
          <w:color w:val="000000"/>
        </w:rPr>
      </w:pPr>
      <w:r w:rsidRPr="00231783">
        <w:rPr>
          <w:rFonts w:ascii="Arial" w:hAnsi="Arial" w:cs="Arial"/>
          <w:b/>
          <w:bCs/>
          <w:color w:val="000000"/>
        </w:rPr>
        <w:t>Approved by Board of Examiners:</w:t>
      </w:r>
    </w:p>
    <w:p w14:paraId="4BFAEFB0" w14:textId="63280E0A" w:rsidR="00CB5DB4" w:rsidRPr="00C813F3" w:rsidRDefault="00CB5DB4" w:rsidP="00CB5DB4">
      <w:pPr>
        <w:autoSpaceDE w:val="0"/>
        <w:autoSpaceDN w:val="0"/>
        <w:adjustRightInd w:val="0"/>
        <w:rPr>
          <w:rFonts w:ascii="Arial" w:hAnsi="Arial" w:cs="Arial"/>
          <w:b/>
          <w:bCs/>
          <w:color w:val="000000"/>
          <w:sz w:val="22"/>
          <w:szCs w:val="22"/>
        </w:rPr>
      </w:pPr>
      <w:r w:rsidRPr="00C813F3">
        <w:rPr>
          <w:rFonts w:ascii="Arial" w:hAnsi="Arial" w:cs="Arial"/>
          <w:b/>
          <w:bCs/>
          <w:color w:val="000000"/>
          <w:sz w:val="22"/>
          <w:szCs w:val="22"/>
        </w:rPr>
        <w:t xml:space="preserve"> </w:t>
      </w:r>
    </w:p>
    <w:p w14:paraId="74CA2054" w14:textId="77777777" w:rsidR="00CB5DB4" w:rsidRDefault="00CB5DB4" w:rsidP="00CB5DB4">
      <w:pPr>
        <w:autoSpaceDE w:val="0"/>
        <w:autoSpaceDN w:val="0"/>
        <w:adjustRightInd w:val="0"/>
        <w:rPr>
          <w:rFonts w:ascii="Arial" w:hAnsi="Arial" w:cs="Arial"/>
          <w:color w:val="000000"/>
          <w:sz w:val="22"/>
          <w:szCs w:val="22"/>
        </w:rPr>
      </w:pPr>
    </w:p>
    <w:p w14:paraId="09473E37" w14:textId="77777777" w:rsidR="00CB5DB4" w:rsidRPr="00580E16" w:rsidRDefault="00CB5DB4" w:rsidP="007A0A55">
      <w:pPr>
        <w:autoSpaceDE w:val="0"/>
        <w:autoSpaceDN w:val="0"/>
        <w:adjustRightInd w:val="0"/>
        <w:spacing w:line="480" w:lineRule="auto"/>
        <w:rPr>
          <w:rFonts w:ascii="Arial" w:hAnsi="Arial" w:cs="Arial"/>
          <w:color w:val="000000"/>
          <w:sz w:val="22"/>
          <w:szCs w:val="22"/>
        </w:rPr>
      </w:pPr>
    </w:p>
    <w:p w14:paraId="0D2A75A9" w14:textId="1DA0E427" w:rsidR="00CB5DB4" w:rsidRPr="00BC6039" w:rsidRDefault="00CB5DB4" w:rsidP="007A0A55">
      <w:pPr>
        <w:autoSpaceDE w:val="0"/>
        <w:autoSpaceDN w:val="0"/>
        <w:adjustRightInd w:val="0"/>
        <w:spacing w:line="480" w:lineRule="auto"/>
        <w:rPr>
          <w:rFonts w:ascii="Arial" w:hAnsi="Arial" w:cs="Arial"/>
          <w:b/>
          <w:bCs/>
          <w:color w:val="000000"/>
        </w:rPr>
      </w:pPr>
      <w:r w:rsidRPr="00231783">
        <w:rPr>
          <w:rFonts w:ascii="Arial" w:hAnsi="Arial" w:cs="Arial"/>
          <w:b/>
          <w:bCs/>
          <w:color w:val="000000"/>
          <w:u w:val="single"/>
        </w:rPr>
        <w:t>Imam Mahmoud</w:t>
      </w:r>
      <w:r w:rsidR="00EF025D">
        <w:rPr>
          <w:rFonts w:ascii="Arial" w:hAnsi="Arial" w:cs="Arial"/>
          <w:b/>
          <w:bCs/>
          <w:color w:val="000000"/>
          <w:u w:val="single"/>
        </w:rPr>
        <w:t xml:space="preserve"> </w:t>
      </w:r>
      <w:r w:rsidR="004528A5">
        <w:rPr>
          <w:rFonts w:ascii="Arial" w:hAnsi="Arial" w:cs="Arial"/>
          <w:b/>
          <w:bCs/>
          <w:color w:val="000000"/>
          <w:u w:val="single"/>
        </w:rPr>
        <w:t>(</w:t>
      </w:r>
      <w:r w:rsidR="00EF025D">
        <w:rPr>
          <w:rFonts w:ascii="Arial" w:hAnsi="Arial" w:cs="Arial"/>
          <w:b/>
          <w:bCs/>
          <w:color w:val="000000"/>
          <w:u w:val="single"/>
        </w:rPr>
        <w:t>MSc)</w:t>
      </w:r>
      <w:r w:rsidR="00EF025D">
        <w:rPr>
          <w:rFonts w:ascii="Arial" w:hAnsi="Arial" w:cs="Arial"/>
          <w:b/>
          <w:bCs/>
          <w:color w:val="000000"/>
        </w:rPr>
        <w:t xml:space="preserve">  </w:t>
      </w:r>
      <w:r>
        <w:rPr>
          <w:rFonts w:ascii="Arial" w:hAnsi="Arial" w:cs="Arial"/>
          <w:b/>
          <w:bCs/>
          <w:color w:val="000000"/>
        </w:rPr>
        <w:t xml:space="preserve">     </w:t>
      </w:r>
      <w:r w:rsidRPr="00580E16">
        <w:rPr>
          <w:rFonts w:ascii="Arial" w:hAnsi="Arial" w:cs="Arial"/>
          <w:color w:val="000000"/>
          <w:sz w:val="22"/>
          <w:szCs w:val="22"/>
        </w:rPr>
        <w:t xml:space="preserve"> </w:t>
      </w:r>
      <w:r w:rsidR="00231783">
        <w:rPr>
          <w:rFonts w:ascii="Arial" w:hAnsi="Arial" w:cs="Arial"/>
          <w:color w:val="000000"/>
          <w:sz w:val="22"/>
          <w:szCs w:val="22"/>
        </w:rPr>
        <w:t xml:space="preserve"> </w:t>
      </w:r>
      <w:r w:rsidRPr="00580E16">
        <w:rPr>
          <w:rFonts w:ascii="Arial" w:hAnsi="Arial" w:cs="Arial"/>
          <w:color w:val="000000"/>
          <w:sz w:val="23"/>
          <w:szCs w:val="23"/>
        </w:rPr>
        <w:t>________________</w:t>
      </w:r>
      <w:r w:rsidR="00231783">
        <w:rPr>
          <w:rFonts w:ascii="Arial" w:hAnsi="Arial" w:cs="Arial"/>
          <w:color w:val="000000"/>
          <w:sz w:val="23"/>
          <w:szCs w:val="23"/>
        </w:rPr>
        <w:t>_</w:t>
      </w:r>
      <w:r>
        <w:rPr>
          <w:rFonts w:ascii="Arial" w:hAnsi="Arial" w:cs="Arial"/>
          <w:color w:val="000000"/>
          <w:sz w:val="23"/>
          <w:szCs w:val="23"/>
        </w:rPr>
        <w:t xml:space="preserve">                    </w:t>
      </w:r>
      <w:r w:rsidRPr="00580E16">
        <w:rPr>
          <w:rFonts w:ascii="Arial" w:hAnsi="Arial" w:cs="Arial"/>
          <w:color w:val="000000"/>
          <w:sz w:val="23"/>
          <w:szCs w:val="23"/>
        </w:rPr>
        <w:t xml:space="preserve"> ________________</w:t>
      </w:r>
      <w:r w:rsidR="007904B5">
        <w:rPr>
          <w:rFonts w:ascii="Arial" w:hAnsi="Arial" w:cs="Arial"/>
          <w:color w:val="000000"/>
          <w:sz w:val="23"/>
          <w:szCs w:val="23"/>
        </w:rPr>
        <w:t>_</w:t>
      </w:r>
      <w:r w:rsidRPr="00580E16">
        <w:rPr>
          <w:rFonts w:ascii="Arial" w:hAnsi="Arial" w:cs="Arial"/>
          <w:color w:val="000000"/>
          <w:sz w:val="23"/>
          <w:szCs w:val="23"/>
        </w:rPr>
        <w:t xml:space="preserve"> </w:t>
      </w:r>
    </w:p>
    <w:p w14:paraId="190ECB5D" w14:textId="4506267B" w:rsidR="00CB5DB4" w:rsidRPr="00231783" w:rsidRDefault="00CB5DB4" w:rsidP="007A0A55">
      <w:pPr>
        <w:autoSpaceDE w:val="0"/>
        <w:autoSpaceDN w:val="0"/>
        <w:adjustRightInd w:val="0"/>
        <w:spacing w:line="480" w:lineRule="auto"/>
        <w:rPr>
          <w:rFonts w:ascii="Arial" w:hAnsi="Arial" w:cs="Arial"/>
          <w:color w:val="000000"/>
        </w:rPr>
      </w:pPr>
      <w:r w:rsidRPr="007A0A55">
        <w:rPr>
          <w:rFonts w:ascii="Arial" w:hAnsi="Arial" w:cs="Arial"/>
          <w:color w:val="000000"/>
        </w:rPr>
        <w:t>Advisor</w:t>
      </w:r>
      <w:r w:rsidRPr="00580E16">
        <w:rPr>
          <w:rFonts w:ascii="Arial" w:hAnsi="Arial" w:cs="Arial"/>
          <w:color w:val="000000"/>
          <w:sz w:val="22"/>
          <w:szCs w:val="22"/>
        </w:rPr>
        <w:t xml:space="preserve"> </w:t>
      </w:r>
      <w:r>
        <w:rPr>
          <w:rFonts w:ascii="Arial" w:hAnsi="Arial" w:cs="Arial"/>
          <w:color w:val="000000"/>
          <w:sz w:val="22"/>
          <w:szCs w:val="22"/>
        </w:rPr>
        <w:t xml:space="preserve">                                               </w:t>
      </w:r>
      <w:r w:rsidR="007904B5">
        <w:rPr>
          <w:rFonts w:ascii="Arial" w:hAnsi="Arial" w:cs="Arial"/>
          <w:color w:val="000000"/>
          <w:sz w:val="22"/>
          <w:szCs w:val="22"/>
        </w:rPr>
        <w:t xml:space="preserve"> </w:t>
      </w:r>
      <w:r w:rsidRPr="00231783">
        <w:rPr>
          <w:rFonts w:ascii="Arial" w:hAnsi="Arial" w:cs="Arial"/>
          <w:color w:val="000000"/>
        </w:rPr>
        <w:t xml:space="preserve">Signature                                        Date </w:t>
      </w:r>
    </w:p>
    <w:p w14:paraId="7229F592" w14:textId="77777777" w:rsidR="00231783" w:rsidRPr="00231783" w:rsidRDefault="00231783" w:rsidP="00CB5DB4">
      <w:pPr>
        <w:autoSpaceDE w:val="0"/>
        <w:autoSpaceDN w:val="0"/>
        <w:adjustRightInd w:val="0"/>
        <w:rPr>
          <w:rFonts w:ascii="Arial" w:hAnsi="Arial" w:cs="Arial"/>
          <w:color w:val="000000"/>
        </w:rPr>
      </w:pPr>
    </w:p>
    <w:p w14:paraId="781BB75C" w14:textId="0462AA0D" w:rsidR="00CB5DB4" w:rsidRPr="00231783" w:rsidRDefault="00231783" w:rsidP="00CB5DB4">
      <w:pPr>
        <w:autoSpaceDE w:val="0"/>
        <w:autoSpaceDN w:val="0"/>
        <w:adjustRightInd w:val="0"/>
        <w:rPr>
          <w:rFonts w:ascii="Arial" w:hAnsi="Arial" w:cs="Arial"/>
          <w:color w:val="000000"/>
        </w:rPr>
      </w:pPr>
      <w:r w:rsidRPr="00231783">
        <w:rPr>
          <w:rFonts w:ascii="Arial" w:hAnsi="Arial" w:cs="Arial"/>
          <w:b/>
          <w:bCs/>
          <w:color w:val="000000"/>
          <w:u w:val="single"/>
        </w:rPr>
        <w:t>Nebyou Yonas</w:t>
      </w:r>
      <w:r w:rsidRPr="00231783">
        <w:rPr>
          <w:rFonts w:ascii="Arial" w:hAnsi="Arial" w:cs="Arial"/>
          <w:color w:val="000000"/>
          <w:u w:val="single"/>
        </w:rPr>
        <w:t xml:space="preserve"> (</w:t>
      </w:r>
      <w:r w:rsidR="00EF025D" w:rsidRPr="00231783">
        <w:rPr>
          <w:rFonts w:ascii="Arial" w:hAnsi="Arial" w:cs="Arial"/>
          <w:color w:val="000000"/>
          <w:u w:val="single"/>
        </w:rPr>
        <w:t>PhD)</w:t>
      </w:r>
      <w:r w:rsidR="00EF025D" w:rsidRPr="00231783">
        <w:rPr>
          <w:rFonts w:ascii="Arial" w:hAnsi="Arial" w:cs="Arial"/>
          <w:color w:val="000000"/>
        </w:rPr>
        <w:t xml:space="preserve">  </w:t>
      </w:r>
      <w:r w:rsidR="00CB5DB4" w:rsidRPr="00231783">
        <w:rPr>
          <w:rFonts w:ascii="Arial" w:hAnsi="Arial" w:cs="Arial"/>
          <w:color w:val="000000"/>
        </w:rPr>
        <w:t xml:space="preserve">        </w:t>
      </w:r>
      <w:r>
        <w:rPr>
          <w:rFonts w:ascii="Arial" w:hAnsi="Arial" w:cs="Arial"/>
          <w:color w:val="000000"/>
        </w:rPr>
        <w:t xml:space="preserve"> </w:t>
      </w:r>
      <w:r w:rsidR="00CB5DB4" w:rsidRPr="00231783">
        <w:rPr>
          <w:rFonts w:ascii="Arial" w:hAnsi="Arial" w:cs="Arial"/>
          <w:color w:val="000000"/>
        </w:rPr>
        <w:t>________________</w:t>
      </w:r>
      <w:r w:rsidR="007904B5">
        <w:rPr>
          <w:rFonts w:ascii="Arial" w:hAnsi="Arial" w:cs="Arial"/>
          <w:color w:val="000000"/>
        </w:rPr>
        <w:t>_</w:t>
      </w:r>
      <w:r w:rsidR="00CB5DB4" w:rsidRPr="00231783">
        <w:rPr>
          <w:rFonts w:ascii="Arial" w:hAnsi="Arial" w:cs="Arial"/>
          <w:color w:val="000000"/>
        </w:rPr>
        <w:t xml:space="preserve">                   ________________</w:t>
      </w:r>
    </w:p>
    <w:p w14:paraId="5A563291" w14:textId="77777777" w:rsidR="00CB5DB4" w:rsidRPr="00231783" w:rsidRDefault="00CB5DB4" w:rsidP="00CB5DB4">
      <w:pPr>
        <w:autoSpaceDE w:val="0"/>
        <w:autoSpaceDN w:val="0"/>
        <w:adjustRightInd w:val="0"/>
        <w:rPr>
          <w:rFonts w:ascii="Arial" w:hAnsi="Arial" w:cs="Arial"/>
          <w:color w:val="000000"/>
        </w:rPr>
      </w:pPr>
    </w:p>
    <w:p w14:paraId="37DEBF1D" w14:textId="5EC6182C" w:rsidR="00CB5DB4" w:rsidRPr="00231783" w:rsidRDefault="00CB5DB4" w:rsidP="00CB5DB4">
      <w:pPr>
        <w:autoSpaceDE w:val="0"/>
        <w:autoSpaceDN w:val="0"/>
        <w:adjustRightInd w:val="0"/>
        <w:rPr>
          <w:rFonts w:ascii="Arial" w:hAnsi="Arial" w:cs="Arial"/>
          <w:color w:val="000000"/>
        </w:rPr>
      </w:pPr>
      <w:r w:rsidRPr="00231783">
        <w:rPr>
          <w:rFonts w:ascii="Arial" w:hAnsi="Arial" w:cs="Arial"/>
          <w:color w:val="000000"/>
        </w:rPr>
        <w:t xml:space="preserve">External Examiner                          </w:t>
      </w:r>
      <w:r w:rsidR="007904B5">
        <w:rPr>
          <w:rFonts w:ascii="Arial" w:hAnsi="Arial" w:cs="Arial"/>
          <w:color w:val="000000"/>
        </w:rPr>
        <w:t xml:space="preserve"> </w:t>
      </w:r>
      <w:r w:rsidRPr="00231783">
        <w:rPr>
          <w:rFonts w:ascii="Arial" w:hAnsi="Arial" w:cs="Arial"/>
          <w:color w:val="000000"/>
        </w:rPr>
        <w:t xml:space="preserve">Signature                                        Date </w:t>
      </w:r>
    </w:p>
    <w:p w14:paraId="77569E96" w14:textId="77777777" w:rsidR="00CB5DB4" w:rsidRPr="00231783" w:rsidRDefault="00CB5DB4" w:rsidP="00CB5DB4">
      <w:pPr>
        <w:autoSpaceDE w:val="0"/>
        <w:autoSpaceDN w:val="0"/>
        <w:adjustRightInd w:val="0"/>
        <w:rPr>
          <w:rFonts w:ascii="Arial" w:hAnsi="Arial" w:cs="Arial"/>
          <w:color w:val="000000"/>
        </w:rPr>
      </w:pPr>
    </w:p>
    <w:p w14:paraId="510EE5A4" w14:textId="77777777" w:rsidR="00CB5DB4" w:rsidRPr="00231783" w:rsidRDefault="00CB5DB4" w:rsidP="00CB5DB4">
      <w:pPr>
        <w:autoSpaceDE w:val="0"/>
        <w:autoSpaceDN w:val="0"/>
        <w:adjustRightInd w:val="0"/>
        <w:rPr>
          <w:rFonts w:ascii="Arial" w:hAnsi="Arial" w:cs="Arial"/>
          <w:color w:val="000000"/>
        </w:rPr>
      </w:pPr>
    </w:p>
    <w:p w14:paraId="438C95E0" w14:textId="328580E1" w:rsidR="00CB5DB4" w:rsidRPr="00231783" w:rsidRDefault="00231783" w:rsidP="00CB5DB4">
      <w:pPr>
        <w:autoSpaceDE w:val="0"/>
        <w:autoSpaceDN w:val="0"/>
        <w:adjustRightInd w:val="0"/>
        <w:rPr>
          <w:rFonts w:ascii="Arial" w:hAnsi="Arial" w:cs="Arial"/>
          <w:color w:val="000000"/>
        </w:rPr>
      </w:pPr>
      <w:r w:rsidRPr="00231783">
        <w:rPr>
          <w:rFonts w:ascii="Arial" w:hAnsi="Arial" w:cs="Arial"/>
          <w:b/>
          <w:bCs/>
          <w:color w:val="000000"/>
          <w:u w:val="single"/>
        </w:rPr>
        <w:t>Yonas Alemayehu</w:t>
      </w:r>
      <w:r w:rsidR="00EF025D">
        <w:rPr>
          <w:rFonts w:ascii="Arial" w:hAnsi="Arial" w:cs="Arial"/>
          <w:b/>
          <w:bCs/>
          <w:color w:val="000000"/>
          <w:u w:val="single"/>
        </w:rPr>
        <w:t xml:space="preserve"> (MSc)</w:t>
      </w:r>
      <w:r w:rsidRPr="00231783">
        <w:rPr>
          <w:rFonts w:ascii="Arial" w:hAnsi="Arial" w:cs="Arial"/>
          <w:b/>
          <w:bCs/>
          <w:color w:val="000000"/>
        </w:rPr>
        <w:t xml:space="preserve">  </w:t>
      </w:r>
      <w:r w:rsidR="00EF025D">
        <w:rPr>
          <w:rFonts w:ascii="Arial" w:hAnsi="Arial" w:cs="Arial"/>
          <w:b/>
          <w:bCs/>
          <w:color w:val="000000"/>
        </w:rPr>
        <w:t xml:space="preserve">     _</w:t>
      </w:r>
      <w:r w:rsidR="00CB5DB4" w:rsidRPr="00231783">
        <w:rPr>
          <w:rFonts w:ascii="Arial" w:hAnsi="Arial" w:cs="Arial"/>
          <w:color w:val="000000"/>
        </w:rPr>
        <w:t xml:space="preserve">________________                  ________________ </w:t>
      </w:r>
    </w:p>
    <w:p w14:paraId="035E8F4A" w14:textId="77777777" w:rsidR="00CB5DB4" w:rsidRPr="00231783" w:rsidRDefault="00CB5DB4" w:rsidP="00CB5DB4">
      <w:pPr>
        <w:autoSpaceDE w:val="0"/>
        <w:autoSpaceDN w:val="0"/>
        <w:adjustRightInd w:val="0"/>
        <w:rPr>
          <w:rFonts w:ascii="Arial" w:hAnsi="Arial" w:cs="Arial"/>
          <w:color w:val="000000"/>
        </w:rPr>
      </w:pPr>
    </w:p>
    <w:p w14:paraId="5DABC659" w14:textId="3530A83F" w:rsidR="00CB5DB4" w:rsidRPr="00231783" w:rsidRDefault="00CB5DB4" w:rsidP="00CB5DB4">
      <w:pPr>
        <w:autoSpaceDE w:val="0"/>
        <w:autoSpaceDN w:val="0"/>
        <w:adjustRightInd w:val="0"/>
        <w:rPr>
          <w:rFonts w:ascii="Arial" w:hAnsi="Arial" w:cs="Arial"/>
          <w:color w:val="000000"/>
        </w:rPr>
      </w:pPr>
      <w:r w:rsidRPr="00231783">
        <w:rPr>
          <w:rFonts w:ascii="Arial" w:hAnsi="Arial" w:cs="Arial"/>
          <w:color w:val="000000"/>
        </w:rPr>
        <w:t xml:space="preserve">Internal Examiner                            Signature                                        Date </w:t>
      </w:r>
    </w:p>
    <w:p w14:paraId="21E53494" w14:textId="77777777" w:rsidR="00CB5DB4" w:rsidRPr="00231783" w:rsidRDefault="00CB5DB4" w:rsidP="00CB5DB4">
      <w:pPr>
        <w:autoSpaceDE w:val="0"/>
        <w:autoSpaceDN w:val="0"/>
        <w:adjustRightInd w:val="0"/>
        <w:rPr>
          <w:rFonts w:ascii="Arial" w:hAnsi="Arial" w:cs="Arial"/>
          <w:color w:val="000000"/>
        </w:rPr>
      </w:pPr>
    </w:p>
    <w:p w14:paraId="0D18ADFE" w14:textId="77777777" w:rsidR="00231783" w:rsidRPr="00231783" w:rsidRDefault="00231783" w:rsidP="00CB5DB4">
      <w:pPr>
        <w:autoSpaceDE w:val="0"/>
        <w:autoSpaceDN w:val="0"/>
        <w:adjustRightInd w:val="0"/>
        <w:rPr>
          <w:rFonts w:ascii="Arial" w:hAnsi="Arial" w:cs="Arial"/>
          <w:color w:val="000000"/>
        </w:rPr>
      </w:pPr>
    </w:p>
    <w:p w14:paraId="451166BB" w14:textId="683B8893" w:rsidR="00CB5DB4" w:rsidRPr="00231783" w:rsidRDefault="00231783" w:rsidP="00CB5DB4">
      <w:pPr>
        <w:autoSpaceDE w:val="0"/>
        <w:autoSpaceDN w:val="0"/>
        <w:adjustRightInd w:val="0"/>
        <w:rPr>
          <w:rFonts w:ascii="Arial" w:hAnsi="Arial" w:cs="Arial"/>
          <w:color w:val="000000"/>
        </w:rPr>
      </w:pPr>
      <w:r w:rsidRPr="00231783">
        <w:rPr>
          <w:rFonts w:ascii="Arial" w:hAnsi="Arial" w:cs="Arial"/>
          <w:b/>
          <w:bCs/>
          <w:color w:val="000000"/>
          <w:u w:val="single"/>
        </w:rPr>
        <w:t>Fisseha Wogayehu</w:t>
      </w:r>
      <w:r w:rsidR="00CB5DB4" w:rsidRPr="00231783">
        <w:rPr>
          <w:rFonts w:ascii="Arial" w:hAnsi="Arial" w:cs="Arial"/>
          <w:color w:val="000000"/>
          <w:u w:val="single"/>
        </w:rPr>
        <w:t xml:space="preserve"> </w:t>
      </w:r>
      <w:r w:rsidRPr="00231783">
        <w:rPr>
          <w:rFonts w:ascii="Arial" w:hAnsi="Arial" w:cs="Arial"/>
          <w:color w:val="000000"/>
          <w:u w:val="single"/>
        </w:rPr>
        <w:t>(PhD)</w:t>
      </w:r>
      <w:r w:rsidRPr="00231783">
        <w:rPr>
          <w:rFonts w:ascii="Arial" w:hAnsi="Arial" w:cs="Arial"/>
          <w:color w:val="000000"/>
        </w:rPr>
        <w:t xml:space="preserve">       </w:t>
      </w:r>
      <w:r w:rsidR="00CB5DB4" w:rsidRPr="00231783">
        <w:rPr>
          <w:rFonts w:ascii="Arial" w:hAnsi="Arial" w:cs="Arial"/>
          <w:color w:val="000000"/>
        </w:rPr>
        <w:t xml:space="preserve">________________                    ________________ </w:t>
      </w:r>
    </w:p>
    <w:p w14:paraId="479EDF16" w14:textId="77777777" w:rsidR="00CB5DB4" w:rsidRPr="00231783" w:rsidRDefault="00CB5DB4" w:rsidP="00CB5DB4">
      <w:pPr>
        <w:autoSpaceDE w:val="0"/>
        <w:autoSpaceDN w:val="0"/>
        <w:adjustRightInd w:val="0"/>
        <w:rPr>
          <w:rFonts w:ascii="Arial" w:hAnsi="Arial" w:cs="Arial"/>
          <w:color w:val="000000"/>
        </w:rPr>
      </w:pPr>
      <w:r w:rsidRPr="00231783">
        <w:rPr>
          <w:rFonts w:ascii="Arial" w:hAnsi="Arial" w:cs="Arial"/>
          <w:color w:val="000000"/>
        </w:rPr>
        <w:t xml:space="preserve"> </w:t>
      </w:r>
    </w:p>
    <w:p w14:paraId="34E12FF3" w14:textId="16A2522C" w:rsidR="00CB5DB4" w:rsidRPr="00231783" w:rsidRDefault="00CB5DB4" w:rsidP="00CB5DB4">
      <w:pPr>
        <w:autoSpaceDE w:val="0"/>
        <w:autoSpaceDN w:val="0"/>
        <w:adjustRightInd w:val="0"/>
        <w:rPr>
          <w:rFonts w:ascii="Arial" w:hAnsi="Arial" w:cs="Arial"/>
          <w:b/>
          <w:bCs/>
          <w:color w:val="000000"/>
        </w:rPr>
      </w:pPr>
      <w:r w:rsidRPr="00231783">
        <w:rPr>
          <w:rFonts w:ascii="Arial" w:hAnsi="Arial" w:cs="Arial"/>
          <w:color w:val="000000"/>
        </w:rPr>
        <w:t>Chair Person                                    Signature                                       Date</w:t>
      </w:r>
    </w:p>
    <w:p w14:paraId="3DF958C4" w14:textId="77777777" w:rsidR="00CB5DB4" w:rsidRDefault="00CB5DB4" w:rsidP="00CB5DB4">
      <w:pPr>
        <w:autoSpaceDE w:val="0"/>
        <w:autoSpaceDN w:val="0"/>
        <w:adjustRightInd w:val="0"/>
        <w:rPr>
          <w:rFonts w:ascii="Arial" w:hAnsi="Arial" w:cs="Arial"/>
          <w:b/>
          <w:bCs/>
          <w:color w:val="000000"/>
        </w:rPr>
      </w:pPr>
      <w:r>
        <w:rPr>
          <w:rFonts w:ascii="Arial" w:hAnsi="Arial" w:cs="Arial"/>
          <w:b/>
          <w:bCs/>
          <w:color w:val="000000"/>
        </w:rPr>
        <w:t xml:space="preserve"> </w:t>
      </w:r>
    </w:p>
    <w:p w14:paraId="21CF28BA" w14:textId="77777777" w:rsidR="00CB5DB4" w:rsidRDefault="00CB5DB4" w:rsidP="00CB5DB4">
      <w:pPr>
        <w:autoSpaceDE w:val="0"/>
        <w:autoSpaceDN w:val="0"/>
        <w:adjustRightInd w:val="0"/>
        <w:rPr>
          <w:rFonts w:ascii="Arial" w:hAnsi="Arial" w:cs="Arial"/>
          <w:b/>
          <w:bCs/>
          <w:color w:val="000000"/>
        </w:rPr>
      </w:pPr>
    </w:p>
    <w:p w14:paraId="235A3306" w14:textId="77777777" w:rsidR="00CB5DB4" w:rsidRDefault="00CB5DB4" w:rsidP="00CB5DB4">
      <w:pPr>
        <w:autoSpaceDE w:val="0"/>
        <w:autoSpaceDN w:val="0"/>
        <w:adjustRightInd w:val="0"/>
        <w:rPr>
          <w:rFonts w:ascii="Arial" w:hAnsi="Arial" w:cs="Arial"/>
          <w:b/>
          <w:bCs/>
          <w:color w:val="000000"/>
        </w:rPr>
      </w:pPr>
    </w:p>
    <w:p w14:paraId="566443A5" w14:textId="08258AF8" w:rsidR="00CB5DB4" w:rsidRDefault="00CB5DB4" w:rsidP="00CB5DB4">
      <w:pPr>
        <w:autoSpaceDE w:val="0"/>
        <w:autoSpaceDN w:val="0"/>
        <w:adjustRightInd w:val="0"/>
        <w:rPr>
          <w:rFonts w:ascii="Arial" w:hAnsi="Arial" w:cs="Arial"/>
          <w:b/>
          <w:bCs/>
          <w:color w:val="000000"/>
        </w:rPr>
      </w:pPr>
    </w:p>
    <w:p w14:paraId="2351009F" w14:textId="77777777" w:rsidR="00B63987" w:rsidRDefault="00B63987" w:rsidP="00CB5DB4">
      <w:pPr>
        <w:autoSpaceDE w:val="0"/>
        <w:autoSpaceDN w:val="0"/>
        <w:adjustRightInd w:val="0"/>
        <w:rPr>
          <w:rFonts w:ascii="Arial" w:hAnsi="Arial" w:cs="Arial"/>
          <w:b/>
          <w:bCs/>
          <w:color w:val="000000"/>
        </w:rPr>
      </w:pPr>
    </w:p>
    <w:p w14:paraId="5F84024E" w14:textId="6C1ACE5B" w:rsidR="00CB5DB4" w:rsidRDefault="00CB5DB4" w:rsidP="00CB5DB4">
      <w:pPr>
        <w:autoSpaceDE w:val="0"/>
        <w:autoSpaceDN w:val="0"/>
        <w:adjustRightInd w:val="0"/>
        <w:rPr>
          <w:rFonts w:ascii="Arial" w:hAnsi="Arial" w:cs="Arial"/>
          <w:b/>
          <w:bCs/>
          <w:color w:val="000000"/>
        </w:rPr>
      </w:pPr>
    </w:p>
    <w:p w14:paraId="344E61F2" w14:textId="77777777" w:rsidR="00277D53" w:rsidRDefault="00277D53" w:rsidP="00CB5DB4">
      <w:pPr>
        <w:autoSpaceDE w:val="0"/>
        <w:autoSpaceDN w:val="0"/>
        <w:adjustRightInd w:val="0"/>
        <w:rPr>
          <w:rFonts w:ascii="Arial" w:hAnsi="Arial" w:cs="Arial"/>
          <w:b/>
          <w:bCs/>
          <w:color w:val="000000"/>
        </w:rPr>
      </w:pPr>
    </w:p>
    <w:p w14:paraId="0E536D94" w14:textId="34477488" w:rsidR="00CB5DB4" w:rsidRPr="00A94E72" w:rsidRDefault="00CB5DB4" w:rsidP="00CB5DB4">
      <w:pPr>
        <w:autoSpaceDE w:val="0"/>
        <w:autoSpaceDN w:val="0"/>
        <w:adjustRightInd w:val="0"/>
        <w:rPr>
          <w:rFonts w:ascii="Arial" w:hAnsi="Arial" w:cs="Arial"/>
          <w:b/>
          <w:bCs/>
          <w:color w:val="000000"/>
        </w:rPr>
      </w:pPr>
      <w:r w:rsidRPr="00A94E72">
        <w:rPr>
          <w:rFonts w:ascii="Arial" w:hAnsi="Arial" w:cs="Arial"/>
          <w:b/>
          <w:bCs/>
          <w:color w:val="000000"/>
        </w:rPr>
        <w:t xml:space="preserve">Declaration </w:t>
      </w:r>
    </w:p>
    <w:p w14:paraId="319F712D" w14:textId="77777777" w:rsidR="00CB5DB4" w:rsidRPr="00A94E72" w:rsidRDefault="00CB5DB4" w:rsidP="00CB5DB4">
      <w:pPr>
        <w:autoSpaceDE w:val="0"/>
        <w:autoSpaceDN w:val="0"/>
        <w:adjustRightInd w:val="0"/>
        <w:rPr>
          <w:rFonts w:ascii="Arial" w:hAnsi="Arial" w:cs="Arial"/>
          <w:color w:val="000000"/>
        </w:rPr>
      </w:pPr>
    </w:p>
    <w:p w14:paraId="4CC59DD8" w14:textId="7E93D5DB" w:rsidR="00CB5DB4" w:rsidRDefault="00CB5DB4" w:rsidP="00CB5DB4">
      <w:pPr>
        <w:autoSpaceDE w:val="0"/>
        <w:autoSpaceDN w:val="0"/>
        <w:adjustRightInd w:val="0"/>
        <w:spacing w:line="360" w:lineRule="auto"/>
        <w:jc w:val="both"/>
        <w:rPr>
          <w:rFonts w:ascii="Arial" w:hAnsi="Arial" w:cs="Arial"/>
          <w:color w:val="000000"/>
        </w:rPr>
      </w:pPr>
      <w:r>
        <w:rPr>
          <w:rFonts w:ascii="Arial" w:hAnsi="Arial" w:cs="Arial"/>
          <w:color w:val="000000"/>
        </w:rPr>
        <w:t xml:space="preserve">    </w:t>
      </w:r>
      <w:r w:rsidRPr="00A94E72">
        <w:rPr>
          <w:rFonts w:ascii="Arial" w:hAnsi="Arial" w:cs="Arial"/>
          <w:color w:val="000000"/>
        </w:rPr>
        <w:t xml:space="preserve">I declare that, this thesis prepared for the partial fulfilment of the requirements for the degree of </w:t>
      </w:r>
      <w:r w:rsidRPr="00A94E72">
        <w:rPr>
          <w:rFonts w:ascii="Arial" w:hAnsi="Arial" w:cs="Arial"/>
          <w:b/>
          <w:bCs/>
          <w:color w:val="000000"/>
        </w:rPr>
        <w:t>Masters of Science in Housing and Sustainable Development</w:t>
      </w:r>
      <w:r w:rsidRPr="00A94E72">
        <w:rPr>
          <w:rFonts w:ascii="Arial" w:hAnsi="Arial" w:cs="Arial"/>
          <w:color w:val="000000"/>
        </w:rPr>
        <w:t xml:space="preserve"> entitled “</w:t>
      </w:r>
      <w:r w:rsidR="00A93498" w:rsidRPr="00A93498">
        <w:rPr>
          <w:rFonts w:ascii="Arial" w:hAnsi="Arial" w:cs="Arial"/>
          <w:b/>
          <w:bCs/>
          <w:color w:val="000000"/>
        </w:rPr>
        <w:t>The Aural Privacy of Mixed-Use Residential Building</w:t>
      </w:r>
      <w:r w:rsidR="00357B2F">
        <w:rPr>
          <w:rFonts w:ascii="Arial" w:hAnsi="Arial" w:cs="Arial"/>
          <w:b/>
          <w:bCs/>
          <w:color w:val="000000"/>
        </w:rPr>
        <w:t>s</w:t>
      </w:r>
      <w:r w:rsidR="00A93498" w:rsidRPr="00A93498">
        <w:rPr>
          <w:rFonts w:ascii="Arial" w:hAnsi="Arial" w:cs="Arial"/>
          <w:b/>
          <w:bCs/>
          <w:color w:val="000000"/>
        </w:rPr>
        <w:t xml:space="preserve"> in Addis Ababa: The Effect of Commercial Units on Aural Privacy of Residents of Gotera Condominium</w:t>
      </w:r>
      <w:r w:rsidRPr="00A94E72">
        <w:rPr>
          <w:rFonts w:ascii="Arial" w:hAnsi="Arial" w:cs="Arial"/>
          <w:color w:val="000000"/>
        </w:rPr>
        <w:t xml:space="preserve">” is my original research work prepared independently by my own effort with the close advice and guidance of my adviser. I also declare that this thesis has not been presented in any university and all sources that I have used or quoted have been indicated and acknowledged by means of complete references. </w:t>
      </w:r>
    </w:p>
    <w:p w14:paraId="544540C8" w14:textId="1BD10FF6" w:rsidR="00CB5DB4" w:rsidRDefault="00CB5DB4" w:rsidP="00CB5DB4">
      <w:pPr>
        <w:autoSpaceDE w:val="0"/>
        <w:autoSpaceDN w:val="0"/>
        <w:adjustRightInd w:val="0"/>
        <w:spacing w:line="360" w:lineRule="auto"/>
        <w:jc w:val="both"/>
        <w:rPr>
          <w:rFonts w:ascii="Arial" w:hAnsi="Arial" w:cs="Arial"/>
          <w:b/>
          <w:bCs/>
          <w:color w:val="000000"/>
        </w:rPr>
      </w:pPr>
    </w:p>
    <w:p w14:paraId="3E5E1B25" w14:textId="77777777" w:rsidR="00075181" w:rsidRPr="00A94E72" w:rsidRDefault="00075181" w:rsidP="00CB5DB4">
      <w:pPr>
        <w:autoSpaceDE w:val="0"/>
        <w:autoSpaceDN w:val="0"/>
        <w:adjustRightInd w:val="0"/>
        <w:spacing w:line="360" w:lineRule="auto"/>
        <w:jc w:val="both"/>
        <w:rPr>
          <w:rFonts w:ascii="Arial" w:hAnsi="Arial" w:cs="Arial"/>
          <w:b/>
          <w:bCs/>
          <w:color w:val="000000"/>
        </w:rPr>
      </w:pPr>
    </w:p>
    <w:p w14:paraId="7FD32646" w14:textId="77777777" w:rsidR="00CB5DB4" w:rsidRPr="00A94E72" w:rsidRDefault="00CB5DB4" w:rsidP="00CB5DB4">
      <w:pPr>
        <w:autoSpaceDE w:val="0"/>
        <w:autoSpaceDN w:val="0"/>
        <w:adjustRightInd w:val="0"/>
        <w:spacing w:line="360" w:lineRule="auto"/>
        <w:rPr>
          <w:rFonts w:ascii="Arial" w:hAnsi="Arial" w:cs="Arial"/>
          <w:b/>
          <w:bCs/>
          <w:color w:val="000000"/>
        </w:rPr>
      </w:pPr>
      <w:r w:rsidRPr="00A94E72">
        <w:rPr>
          <w:rFonts w:ascii="Arial" w:hAnsi="Arial" w:cs="Arial"/>
          <w:b/>
          <w:bCs/>
          <w:color w:val="000000"/>
        </w:rPr>
        <w:t>Tilahun Urgesa Seifu</w:t>
      </w:r>
    </w:p>
    <w:p w14:paraId="627041AA" w14:textId="77777777" w:rsidR="00CB5DB4" w:rsidRPr="00A94E72" w:rsidRDefault="00CB5DB4" w:rsidP="00CB5DB4">
      <w:pPr>
        <w:autoSpaceDE w:val="0"/>
        <w:autoSpaceDN w:val="0"/>
        <w:adjustRightInd w:val="0"/>
        <w:spacing w:line="360" w:lineRule="auto"/>
        <w:rPr>
          <w:rFonts w:ascii="Arial" w:hAnsi="Arial" w:cs="Arial"/>
          <w:color w:val="000000"/>
        </w:rPr>
      </w:pPr>
      <w:r>
        <w:rPr>
          <w:rFonts w:ascii="Arial" w:hAnsi="Arial" w:cs="Arial"/>
          <w:color w:val="000000"/>
        </w:rPr>
        <w:t xml:space="preserve"> </w:t>
      </w:r>
    </w:p>
    <w:p w14:paraId="11E26E95" w14:textId="385E4DE1" w:rsidR="00CB5DB4" w:rsidRDefault="00CB5DB4" w:rsidP="00CB5DB4">
      <w:pPr>
        <w:autoSpaceDE w:val="0"/>
        <w:autoSpaceDN w:val="0"/>
        <w:adjustRightInd w:val="0"/>
        <w:spacing w:line="360" w:lineRule="auto"/>
        <w:rPr>
          <w:rFonts w:ascii="Arial" w:hAnsi="Arial" w:cs="Arial"/>
          <w:color w:val="000000"/>
        </w:rPr>
      </w:pPr>
      <w:r w:rsidRPr="00A94E72">
        <w:rPr>
          <w:rFonts w:ascii="Arial" w:hAnsi="Arial" w:cs="Arial"/>
          <w:color w:val="000000"/>
        </w:rPr>
        <w:t>Signature</w:t>
      </w:r>
      <w:r w:rsidR="00277D53">
        <w:rPr>
          <w:rFonts w:ascii="Arial" w:hAnsi="Arial" w:cs="Arial"/>
          <w:color w:val="000000"/>
        </w:rPr>
        <w:t xml:space="preserve"> </w:t>
      </w:r>
      <w:r w:rsidRPr="00A94E72">
        <w:rPr>
          <w:rFonts w:ascii="Arial" w:hAnsi="Arial" w:cs="Arial"/>
          <w:color w:val="000000"/>
        </w:rPr>
        <w:t xml:space="preserve"> </w:t>
      </w:r>
      <w:r w:rsidR="00277D53">
        <w:rPr>
          <w:rFonts w:ascii="Arial" w:hAnsi="Arial" w:cs="Arial"/>
          <w:color w:val="000000"/>
        </w:rPr>
        <w:t xml:space="preserve"> ________________            </w:t>
      </w:r>
      <w:r w:rsidRPr="00A94E72">
        <w:rPr>
          <w:rFonts w:ascii="Arial" w:hAnsi="Arial" w:cs="Arial"/>
          <w:color w:val="000000"/>
        </w:rPr>
        <w:t xml:space="preserve">Date </w:t>
      </w:r>
      <w:r w:rsidR="00277D53">
        <w:rPr>
          <w:rFonts w:ascii="Arial" w:hAnsi="Arial" w:cs="Arial"/>
          <w:color w:val="000000"/>
        </w:rPr>
        <w:t xml:space="preserve">    ________/_________/___________</w:t>
      </w:r>
    </w:p>
    <w:p w14:paraId="36B8F849" w14:textId="77777777" w:rsidR="00CB5DB4" w:rsidRDefault="00CB5DB4" w:rsidP="00CB5DB4">
      <w:pPr>
        <w:autoSpaceDE w:val="0"/>
        <w:autoSpaceDN w:val="0"/>
        <w:adjustRightInd w:val="0"/>
        <w:spacing w:line="360" w:lineRule="auto"/>
        <w:rPr>
          <w:rFonts w:ascii="Arial" w:hAnsi="Arial" w:cs="Arial"/>
          <w:color w:val="000000"/>
        </w:rPr>
      </w:pPr>
    </w:p>
    <w:p w14:paraId="7119DE29" w14:textId="3B443EEC" w:rsidR="00CB5DB4" w:rsidRDefault="00CB5DB4" w:rsidP="00CB5DB4">
      <w:pPr>
        <w:autoSpaceDE w:val="0"/>
        <w:autoSpaceDN w:val="0"/>
        <w:adjustRightInd w:val="0"/>
        <w:spacing w:line="360" w:lineRule="auto"/>
        <w:rPr>
          <w:rFonts w:ascii="Arial" w:hAnsi="Arial" w:cs="Arial"/>
          <w:color w:val="000000"/>
        </w:rPr>
      </w:pPr>
    </w:p>
    <w:p w14:paraId="442EAD77" w14:textId="4DC17DE1" w:rsidR="00075181" w:rsidRDefault="00075181" w:rsidP="00CB5DB4">
      <w:pPr>
        <w:autoSpaceDE w:val="0"/>
        <w:autoSpaceDN w:val="0"/>
        <w:adjustRightInd w:val="0"/>
        <w:spacing w:line="360" w:lineRule="auto"/>
        <w:rPr>
          <w:rFonts w:ascii="Arial" w:hAnsi="Arial" w:cs="Arial"/>
          <w:color w:val="000000"/>
        </w:rPr>
      </w:pPr>
    </w:p>
    <w:p w14:paraId="19ACF8CA" w14:textId="77777777" w:rsidR="00075181" w:rsidRPr="00A94E72" w:rsidRDefault="00075181" w:rsidP="00CB5DB4">
      <w:pPr>
        <w:autoSpaceDE w:val="0"/>
        <w:autoSpaceDN w:val="0"/>
        <w:adjustRightInd w:val="0"/>
        <w:spacing w:line="360" w:lineRule="auto"/>
        <w:rPr>
          <w:rFonts w:ascii="Arial" w:hAnsi="Arial" w:cs="Arial"/>
          <w:color w:val="000000"/>
        </w:rPr>
      </w:pPr>
    </w:p>
    <w:p w14:paraId="086CBC57" w14:textId="23D87F97" w:rsidR="00CB5DB4" w:rsidRDefault="00075181" w:rsidP="00CB5DB4">
      <w:pPr>
        <w:autoSpaceDE w:val="0"/>
        <w:autoSpaceDN w:val="0"/>
        <w:adjustRightInd w:val="0"/>
        <w:spacing w:line="360" w:lineRule="auto"/>
        <w:rPr>
          <w:rFonts w:ascii="Arial" w:hAnsi="Arial" w:cs="Arial"/>
          <w:b/>
          <w:bCs/>
          <w:color w:val="000000"/>
        </w:rPr>
      </w:pPr>
      <w:r w:rsidRPr="00075181">
        <w:rPr>
          <w:rFonts w:ascii="Arial" w:hAnsi="Arial" w:cs="Arial"/>
          <w:b/>
          <w:bCs/>
          <w:color w:val="000000"/>
        </w:rPr>
        <w:t>Confirmation</w:t>
      </w:r>
    </w:p>
    <w:p w14:paraId="4E820961" w14:textId="77777777" w:rsidR="00CB5DB4" w:rsidRPr="00A94E72" w:rsidRDefault="00CB5DB4" w:rsidP="00CB5DB4">
      <w:pPr>
        <w:autoSpaceDE w:val="0"/>
        <w:autoSpaceDN w:val="0"/>
        <w:adjustRightInd w:val="0"/>
        <w:spacing w:line="360" w:lineRule="auto"/>
        <w:rPr>
          <w:rFonts w:ascii="Arial" w:hAnsi="Arial" w:cs="Arial"/>
          <w:b/>
          <w:bCs/>
          <w:color w:val="000000"/>
        </w:rPr>
      </w:pPr>
    </w:p>
    <w:p w14:paraId="6366D6EC" w14:textId="2CAAC8B9" w:rsidR="00CB5DB4" w:rsidRDefault="00075181" w:rsidP="00CB5DB4">
      <w:pPr>
        <w:autoSpaceDE w:val="0"/>
        <w:autoSpaceDN w:val="0"/>
        <w:adjustRightInd w:val="0"/>
        <w:spacing w:line="360" w:lineRule="auto"/>
        <w:jc w:val="both"/>
        <w:rPr>
          <w:rFonts w:ascii="Arial" w:hAnsi="Arial" w:cs="Arial"/>
          <w:color w:val="000000"/>
        </w:rPr>
      </w:pPr>
      <w:r w:rsidRPr="00075181">
        <w:rPr>
          <w:rFonts w:ascii="Arial" w:hAnsi="Arial" w:cs="Arial"/>
          <w:color w:val="000000"/>
        </w:rPr>
        <w:t>The thesis can be submitted for examination with my approval as an institute’s advisor.</w:t>
      </w:r>
    </w:p>
    <w:p w14:paraId="2EE32325" w14:textId="77777777" w:rsidR="00075181" w:rsidRDefault="00075181" w:rsidP="00CB5DB4">
      <w:pPr>
        <w:autoSpaceDE w:val="0"/>
        <w:autoSpaceDN w:val="0"/>
        <w:adjustRightInd w:val="0"/>
        <w:spacing w:line="360" w:lineRule="auto"/>
        <w:jc w:val="both"/>
        <w:rPr>
          <w:rFonts w:ascii="Arial" w:hAnsi="Arial" w:cs="Arial"/>
          <w:color w:val="000000"/>
        </w:rPr>
      </w:pPr>
    </w:p>
    <w:p w14:paraId="3882FDDE" w14:textId="77777777" w:rsidR="00075181" w:rsidRPr="00A94E72" w:rsidRDefault="00075181" w:rsidP="00CB5DB4">
      <w:pPr>
        <w:autoSpaceDE w:val="0"/>
        <w:autoSpaceDN w:val="0"/>
        <w:adjustRightInd w:val="0"/>
        <w:spacing w:line="360" w:lineRule="auto"/>
        <w:jc w:val="both"/>
        <w:rPr>
          <w:rFonts w:ascii="Arial" w:hAnsi="Arial" w:cs="Arial"/>
          <w:color w:val="000000"/>
        </w:rPr>
      </w:pPr>
    </w:p>
    <w:p w14:paraId="3543D7A6" w14:textId="52C3E5E6" w:rsidR="00075181" w:rsidRDefault="00CB5DB4" w:rsidP="00075181">
      <w:pPr>
        <w:autoSpaceDE w:val="0"/>
        <w:autoSpaceDN w:val="0"/>
        <w:adjustRightInd w:val="0"/>
        <w:spacing w:line="360" w:lineRule="auto"/>
        <w:rPr>
          <w:rFonts w:ascii="Arial" w:hAnsi="Arial" w:cs="Arial"/>
          <w:b/>
          <w:bCs/>
          <w:color w:val="000000"/>
        </w:rPr>
      </w:pPr>
      <w:bookmarkStart w:id="7" w:name="_Hlk11092796"/>
      <w:r w:rsidRPr="00B0728D">
        <w:rPr>
          <w:rFonts w:ascii="Arial" w:hAnsi="Arial" w:cs="Arial"/>
          <w:b/>
          <w:bCs/>
          <w:color w:val="000000"/>
        </w:rPr>
        <w:t>Imam Mahmoud Hassen</w:t>
      </w:r>
      <w:bookmarkEnd w:id="7"/>
    </w:p>
    <w:p w14:paraId="40579AD2" w14:textId="77777777" w:rsidR="00776AE0" w:rsidRPr="00075181" w:rsidRDefault="00776AE0" w:rsidP="00075181">
      <w:pPr>
        <w:autoSpaceDE w:val="0"/>
        <w:autoSpaceDN w:val="0"/>
        <w:adjustRightInd w:val="0"/>
        <w:spacing w:line="360" w:lineRule="auto"/>
        <w:rPr>
          <w:rFonts w:ascii="Arial" w:hAnsi="Arial" w:cs="Arial"/>
          <w:b/>
          <w:bCs/>
          <w:color w:val="000000"/>
        </w:rPr>
      </w:pPr>
    </w:p>
    <w:p w14:paraId="06B4D260" w14:textId="77777777" w:rsidR="00075181" w:rsidRDefault="00075181" w:rsidP="00075181">
      <w:pPr>
        <w:autoSpaceDE w:val="0"/>
        <w:autoSpaceDN w:val="0"/>
        <w:adjustRightInd w:val="0"/>
        <w:spacing w:line="360" w:lineRule="auto"/>
        <w:rPr>
          <w:rFonts w:ascii="Arial" w:hAnsi="Arial" w:cs="Arial"/>
          <w:color w:val="000000"/>
        </w:rPr>
      </w:pPr>
      <w:r w:rsidRPr="00A94E72">
        <w:rPr>
          <w:rFonts w:ascii="Arial" w:hAnsi="Arial" w:cs="Arial"/>
          <w:color w:val="000000"/>
        </w:rPr>
        <w:t>Signature</w:t>
      </w:r>
      <w:r>
        <w:rPr>
          <w:rFonts w:ascii="Arial" w:hAnsi="Arial" w:cs="Arial"/>
          <w:color w:val="000000"/>
        </w:rPr>
        <w:t xml:space="preserve"> </w:t>
      </w:r>
      <w:r w:rsidRPr="00A94E72">
        <w:rPr>
          <w:rFonts w:ascii="Arial" w:hAnsi="Arial" w:cs="Arial"/>
          <w:color w:val="000000"/>
        </w:rPr>
        <w:t xml:space="preserve"> </w:t>
      </w:r>
      <w:r>
        <w:rPr>
          <w:rFonts w:ascii="Arial" w:hAnsi="Arial" w:cs="Arial"/>
          <w:color w:val="000000"/>
        </w:rPr>
        <w:t xml:space="preserve"> ________________            </w:t>
      </w:r>
      <w:r w:rsidRPr="00A94E72">
        <w:rPr>
          <w:rFonts w:ascii="Arial" w:hAnsi="Arial" w:cs="Arial"/>
          <w:color w:val="000000"/>
        </w:rPr>
        <w:t xml:space="preserve">Date </w:t>
      </w:r>
      <w:r>
        <w:rPr>
          <w:rFonts w:ascii="Arial" w:hAnsi="Arial" w:cs="Arial"/>
          <w:color w:val="000000"/>
        </w:rPr>
        <w:t xml:space="preserve">    ________/_________/___________</w:t>
      </w:r>
    </w:p>
    <w:p w14:paraId="23775D52" w14:textId="77777777" w:rsidR="00075181" w:rsidRDefault="00075181" w:rsidP="00CB5DB4">
      <w:pPr>
        <w:autoSpaceDE w:val="0"/>
        <w:autoSpaceDN w:val="0"/>
        <w:adjustRightInd w:val="0"/>
        <w:spacing w:line="360" w:lineRule="auto"/>
        <w:rPr>
          <w:rFonts w:ascii="Arial" w:hAnsi="Arial" w:cs="Arial"/>
          <w:color w:val="000000"/>
        </w:rPr>
      </w:pPr>
    </w:p>
    <w:p w14:paraId="62A30CBA" w14:textId="0211BAB2" w:rsidR="00CB5DB4" w:rsidRDefault="00CB5DB4" w:rsidP="00CB5DB4">
      <w:pPr>
        <w:pStyle w:val="Title"/>
        <w:jc w:val="left"/>
        <w:rPr>
          <w:rFonts w:ascii="Arial" w:hAnsi="Arial" w:cs="Arial"/>
          <w:b w:val="0"/>
          <w:bCs w:val="0"/>
          <w:sz w:val="24"/>
          <w:szCs w:val="24"/>
        </w:rPr>
      </w:pPr>
    </w:p>
    <w:p w14:paraId="1121DD6F" w14:textId="088EBC45" w:rsidR="00320201" w:rsidRDefault="00320201" w:rsidP="00320201">
      <w:bookmarkStart w:id="8" w:name="_Toc10188363"/>
      <w:bookmarkStart w:id="9" w:name="_Hlk11402485"/>
    </w:p>
    <w:p w14:paraId="66D967EC" w14:textId="77777777" w:rsidR="00DF1230" w:rsidRDefault="00DF1230" w:rsidP="00320201"/>
    <w:p w14:paraId="2CA5F51D" w14:textId="77777777" w:rsidR="00795F26" w:rsidRDefault="00320201" w:rsidP="00320201">
      <w:r>
        <w:t xml:space="preserve">                                                                     </w:t>
      </w:r>
      <w:r w:rsidR="000312E9">
        <w:t xml:space="preserve"> </w:t>
      </w:r>
      <w:r>
        <w:t xml:space="preserve">        </w:t>
      </w:r>
    </w:p>
    <w:p w14:paraId="5E2A81C9" w14:textId="3B93AFED" w:rsidR="00795F26" w:rsidRDefault="00795F26" w:rsidP="00320201">
      <w:pPr>
        <w:rPr>
          <w:rFonts w:ascii="Arial" w:hAnsi="Arial" w:cs="Arial"/>
          <w:b/>
          <w:bCs/>
          <w:sz w:val="22"/>
          <w:szCs w:val="22"/>
        </w:rPr>
      </w:pPr>
    </w:p>
    <w:p w14:paraId="69C32FC4" w14:textId="77777777" w:rsidR="00795F26" w:rsidRPr="00795F26" w:rsidRDefault="00795F26" w:rsidP="00320201">
      <w:pPr>
        <w:rPr>
          <w:rFonts w:ascii="Arial" w:hAnsi="Arial" w:cs="Arial"/>
          <w:b/>
          <w:bCs/>
          <w:sz w:val="22"/>
          <w:szCs w:val="22"/>
        </w:rPr>
      </w:pPr>
    </w:p>
    <w:p w14:paraId="242C2DFD" w14:textId="549703C0" w:rsidR="00CB5DB4" w:rsidRPr="00795F26" w:rsidRDefault="00795F26" w:rsidP="00795F26">
      <w:pPr>
        <w:jc w:val="center"/>
        <w:rPr>
          <w:rFonts w:ascii="Arial" w:hAnsi="Arial" w:cs="Arial"/>
          <w:b/>
          <w:bCs/>
          <w:sz w:val="22"/>
          <w:szCs w:val="22"/>
        </w:rPr>
      </w:pPr>
      <w:r w:rsidRPr="00795F26">
        <w:rPr>
          <w:rFonts w:ascii="Arial" w:hAnsi="Arial" w:cs="Arial"/>
          <w:b/>
          <w:bCs/>
          <w:sz w:val="22"/>
          <w:szCs w:val="22"/>
        </w:rPr>
        <w:t>I</w:t>
      </w:r>
    </w:p>
    <w:p w14:paraId="4DED0466" w14:textId="77777777" w:rsidR="00CB5DB4" w:rsidRPr="0011119A" w:rsidRDefault="00CB5DB4" w:rsidP="00CB5DB4">
      <w:pPr>
        <w:pStyle w:val="Title"/>
        <w:jc w:val="left"/>
        <w:rPr>
          <w:rFonts w:ascii="Arial" w:hAnsi="Arial" w:cs="Arial"/>
          <w:sz w:val="28"/>
          <w:szCs w:val="28"/>
        </w:rPr>
      </w:pPr>
      <w:r>
        <w:rPr>
          <w:rFonts w:ascii="Arial" w:hAnsi="Arial" w:cs="Arial"/>
          <w:sz w:val="28"/>
          <w:szCs w:val="28"/>
        </w:rPr>
        <w:t xml:space="preserve">                                           </w:t>
      </w:r>
      <w:bookmarkStart w:id="10" w:name="_Toc13431363"/>
      <w:r w:rsidRPr="0011119A">
        <w:rPr>
          <w:rFonts w:ascii="Arial" w:hAnsi="Arial" w:cs="Arial"/>
          <w:sz w:val="28"/>
          <w:szCs w:val="28"/>
        </w:rPr>
        <w:t>ABSTRACT</w:t>
      </w:r>
      <w:bookmarkEnd w:id="8"/>
      <w:bookmarkEnd w:id="10"/>
    </w:p>
    <w:p w14:paraId="18CE8D75" w14:textId="77777777" w:rsidR="00CB5DB4" w:rsidRDefault="00CB5DB4" w:rsidP="00CB5DB4">
      <w:pPr>
        <w:spacing w:line="360" w:lineRule="auto"/>
        <w:jc w:val="both"/>
        <w:rPr>
          <w:rFonts w:ascii="Arial" w:hAnsi="Arial" w:cs="Arial"/>
        </w:rPr>
      </w:pPr>
    </w:p>
    <w:p w14:paraId="47157128" w14:textId="2FAFE31A" w:rsidR="00CB5DB4" w:rsidRPr="00B94B82" w:rsidRDefault="00CB5DB4" w:rsidP="00CB5DB4">
      <w:pPr>
        <w:spacing w:line="360" w:lineRule="auto"/>
        <w:jc w:val="both"/>
        <w:rPr>
          <w:rFonts w:ascii="Arial" w:hAnsi="Arial" w:cs="Arial"/>
          <w:sz w:val="22"/>
          <w:szCs w:val="22"/>
        </w:rPr>
      </w:pPr>
      <w:r w:rsidRPr="00B94B82">
        <w:rPr>
          <w:rFonts w:ascii="Arial" w:hAnsi="Arial" w:cs="Arial"/>
          <w:sz w:val="22"/>
          <w:szCs w:val="22"/>
        </w:rPr>
        <w:t>Condominium housing project is started to accommodate the housing problem in Addis Ababa. Mass housing development approach has different problem on resident quality of life as compared to other development approach due to mixed land use development and one of the sole indicators in housing quality is that of privacy or “privateness”</w:t>
      </w:r>
      <w:r w:rsidRPr="00B94B82">
        <w:rPr>
          <w:rStyle w:val="FootnoteReference"/>
          <w:rFonts w:ascii="Arial" w:hAnsi="Arial" w:cs="Arial"/>
          <w:sz w:val="22"/>
          <w:szCs w:val="22"/>
        </w:rPr>
        <w:footnoteReference w:id="1"/>
      </w:r>
      <w:r w:rsidRPr="00B94B82">
        <w:rPr>
          <w:rFonts w:ascii="Arial" w:hAnsi="Arial" w:cs="Arial"/>
          <w:sz w:val="22"/>
          <w:szCs w:val="22"/>
        </w:rPr>
        <w:t xml:space="preserve">.   </w:t>
      </w:r>
    </w:p>
    <w:p w14:paraId="1CA2F974" w14:textId="77777777" w:rsidR="00CB5DB4" w:rsidRPr="00B94B82" w:rsidRDefault="00CB5DB4" w:rsidP="00CB5DB4">
      <w:pPr>
        <w:spacing w:line="360" w:lineRule="auto"/>
        <w:jc w:val="both"/>
        <w:rPr>
          <w:rFonts w:ascii="Arial" w:hAnsi="Arial" w:cs="Arial"/>
          <w:sz w:val="22"/>
          <w:szCs w:val="22"/>
        </w:rPr>
      </w:pPr>
    </w:p>
    <w:p w14:paraId="33489C86" w14:textId="0969E76F" w:rsidR="00CB5DB4" w:rsidRPr="00B94B82" w:rsidRDefault="00CB5DB4" w:rsidP="00CB5DB4">
      <w:pPr>
        <w:spacing w:line="360" w:lineRule="auto"/>
        <w:jc w:val="both"/>
        <w:rPr>
          <w:rFonts w:ascii="Arial" w:hAnsi="Arial" w:cs="Arial"/>
          <w:sz w:val="22"/>
          <w:szCs w:val="22"/>
        </w:rPr>
      </w:pPr>
      <w:r w:rsidRPr="00B94B82">
        <w:rPr>
          <w:rFonts w:ascii="Arial" w:hAnsi="Arial" w:cs="Arial"/>
          <w:sz w:val="22"/>
          <w:szCs w:val="22"/>
        </w:rPr>
        <w:t>The objective of this study is to explore the level of aural privacy in mixed residential building of condominium neighborhood. Therefore, the oldest phase of Integrated Housing Development Program (IHDP); Gotera condominiums is selected for this study.</w:t>
      </w:r>
      <w:r w:rsidR="001871B3" w:rsidRPr="00B94B82">
        <w:rPr>
          <w:rFonts w:ascii="Arial" w:hAnsi="Arial" w:cs="Arial"/>
          <w:sz w:val="22"/>
          <w:szCs w:val="22"/>
        </w:rPr>
        <w:t xml:space="preserve"> To have desired information</w:t>
      </w:r>
      <w:r w:rsidR="00730714" w:rsidRPr="00B94B82">
        <w:rPr>
          <w:rFonts w:ascii="Arial" w:hAnsi="Arial" w:cs="Arial"/>
          <w:sz w:val="22"/>
          <w:szCs w:val="22"/>
        </w:rPr>
        <w:t xml:space="preserve"> from respondents</w:t>
      </w:r>
      <w:r w:rsidR="001871B3" w:rsidRPr="00B94B82">
        <w:rPr>
          <w:rFonts w:ascii="Arial" w:hAnsi="Arial" w:cs="Arial"/>
          <w:sz w:val="22"/>
          <w:szCs w:val="22"/>
        </w:rPr>
        <w:t xml:space="preserve"> </w:t>
      </w:r>
      <w:r w:rsidR="00730714" w:rsidRPr="00B94B82">
        <w:rPr>
          <w:rFonts w:ascii="Arial" w:hAnsi="Arial" w:cs="Arial"/>
          <w:sz w:val="22"/>
          <w:szCs w:val="22"/>
        </w:rPr>
        <w:t xml:space="preserve">about the impact commercial unit on their aural privacy </w:t>
      </w:r>
      <w:r w:rsidR="001871B3" w:rsidRPr="00B94B82">
        <w:rPr>
          <w:rFonts w:ascii="Arial" w:hAnsi="Arial" w:cs="Arial"/>
          <w:sz w:val="22"/>
          <w:szCs w:val="22"/>
        </w:rPr>
        <w:t>survey method were used.</w:t>
      </w:r>
      <w:r w:rsidR="00730714" w:rsidRPr="00B94B82">
        <w:rPr>
          <w:rFonts w:ascii="Arial" w:hAnsi="Arial" w:cs="Arial"/>
          <w:sz w:val="22"/>
          <w:szCs w:val="22"/>
        </w:rPr>
        <w:t xml:space="preserve"> </w:t>
      </w:r>
      <w:r w:rsidR="001871B3" w:rsidRPr="00B94B82">
        <w:rPr>
          <w:rFonts w:ascii="Arial" w:hAnsi="Arial" w:cs="Arial"/>
          <w:sz w:val="22"/>
          <w:szCs w:val="22"/>
        </w:rPr>
        <w:t xml:space="preserve"> </w:t>
      </w:r>
      <w:r w:rsidRPr="00B94B82">
        <w:rPr>
          <w:rFonts w:ascii="Arial" w:hAnsi="Arial" w:cs="Arial"/>
          <w:sz w:val="22"/>
          <w:szCs w:val="22"/>
        </w:rPr>
        <w:t>Structured, semi structured interview and measurement is conducted to get quantitative data</w:t>
      </w:r>
      <w:r w:rsidR="00730714" w:rsidRPr="00B94B82">
        <w:rPr>
          <w:rFonts w:ascii="Arial" w:hAnsi="Arial" w:cs="Arial"/>
          <w:sz w:val="22"/>
          <w:szCs w:val="22"/>
        </w:rPr>
        <w:t xml:space="preserve">, and beside this </w:t>
      </w:r>
      <w:r w:rsidRPr="00B94B82">
        <w:rPr>
          <w:rFonts w:ascii="Arial" w:hAnsi="Arial" w:cs="Arial"/>
          <w:sz w:val="22"/>
          <w:szCs w:val="22"/>
        </w:rPr>
        <w:t xml:space="preserve">the qualitative data was collected through </w:t>
      </w:r>
      <w:r w:rsidR="00730714" w:rsidRPr="00B94B82">
        <w:rPr>
          <w:rFonts w:ascii="Arial" w:hAnsi="Arial" w:cs="Arial"/>
          <w:sz w:val="22"/>
          <w:szCs w:val="22"/>
        </w:rPr>
        <w:t xml:space="preserve">physical and </w:t>
      </w:r>
      <w:r w:rsidRPr="00B94B82">
        <w:rPr>
          <w:rFonts w:ascii="Arial" w:hAnsi="Arial" w:cs="Arial"/>
          <w:sz w:val="22"/>
          <w:szCs w:val="22"/>
        </w:rPr>
        <w:t xml:space="preserve">spatial analysis of the selected site. in addition to this; Standards, documents, research papers, books, maps, reports, proclamations are used by the researcher as a secondary source.  Research questions are designed to find out how and to what extent commercial units affect resident aural privacy in terms of unit characteristics.  In addition to this coping mechanism by residents and management component by different officials towards aural privacy is the focus of this study.  </w:t>
      </w:r>
    </w:p>
    <w:p w14:paraId="03A9A22A" w14:textId="77777777" w:rsidR="00CB5DB4" w:rsidRPr="00B94B82" w:rsidRDefault="00CB5DB4" w:rsidP="00CB5DB4">
      <w:pPr>
        <w:spacing w:line="360" w:lineRule="auto"/>
        <w:jc w:val="both"/>
        <w:rPr>
          <w:rFonts w:ascii="Arial" w:hAnsi="Arial" w:cs="Arial"/>
          <w:sz w:val="22"/>
          <w:szCs w:val="22"/>
        </w:rPr>
      </w:pPr>
    </w:p>
    <w:p w14:paraId="1DBEE4CD" w14:textId="266F185F" w:rsidR="00CB5DB4" w:rsidRPr="00B94B82" w:rsidRDefault="00CB5DB4" w:rsidP="00CB5DB4">
      <w:pPr>
        <w:spacing w:line="360" w:lineRule="auto"/>
        <w:jc w:val="both"/>
        <w:rPr>
          <w:rFonts w:ascii="Arial" w:hAnsi="Arial" w:cs="Arial"/>
          <w:sz w:val="22"/>
          <w:szCs w:val="22"/>
        </w:rPr>
      </w:pPr>
      <w:r w:rsidRPr="00B94B82">
        <w:rPr>
          <w:rFonts w:ascii="Arial" w:hAnsi="Arial" w:cs="Arial"/>
          <w:sz w:val="22"/>
          <w:szCs w:val="22"/>
        </w:rPr>
        <w:t>The results show that, residents of mixed residential buildings are highly affected by noise pollution from specific commercial units specially during sleeping time. The level of aural privacy of the residents are different based on spatial</w:t>
      </w:r>
      <w:r w:rsidR="002F5638" w:rsidRPr="00B94B82">
        <w:rPr>
          <w:rFonts w:ascii="Arial" w:hAnsi="Arial" w:cs="Arial"/>
          <w:sz w:val="22"/>
          <w:szCs w:val="22"/>
        </w:rPr>
        <w:t xml:space="preserve">, physical, </w:t>
      </w:r>
      <w:r w:rsidRPr="00B94B82">
        <w:rPr>
          <w:rFonts w:ascii="Arial" w:hAnsi="Arial" w:cs="Arial"/>
          <w:sz w:val="22"/>
          <w:szCs w:val="22"/>
        </w:rPr>
        <w:t xml:space="preserve">socio-economic and demographic characteristics. </w:t>
      </w:r>
      <w:r w:rsidR="00684D33" w:rsidRPr="00B94B82">
        <w:rPr>
          <w:rFonts w:ascii="Arial" w:hAnsi="Arial" w:cs="Arial"/>
          <w:sz w:val="22"/>
          <w:szCs w:val="22"/>
        </w:rPr>
        <w:t>High level of n</w:t>
      </w:r>
      <w:r w:rsidR="00C4031A" w:rsidRPr="00B94B82">
        <w:rPr>
          <w:rFonts w:ascii="Arial" w:hAnsi="Arial" w:cs="Arial"/>
          <w:sz w:val="22"/>
          <w:szCs w:val="22"/>
        </w:rPr>
        <w:t xml:space="preserve">oise pollution from commercial units </w:t>
      </w:r>
      <w:r w:rsidR="006134AF" w:rsidRPr="00B94B82">
        <w:rPr>
          <w:rFonts w:ascii="Arial" w:hAnsi="Arial" w:cs="Arial"/>
          <w:sz w:val="22"/>
          <w:szCs w:val="22"/>
        </w:rPr>
        <w:t>has its own impact on resident’s health and day to day activity.</w:t>
      </w:r>
      <w:r w:rsidR="002F5638" w:rsidRPr="00B94B82">
        <w:rPr>
          <w:rFonts w:ascii="Arial" w:hAnsi="Arial" w:cs="Arial"/>
          <w:sz w:val="22"/>
          <w:szCs w:val="22"/>
        </w:rPr>
        <w:t xml:space="preserve"> </w:t>
      </w:r>
      <w:r w:rsidR="008C56BB" w:rsidRPr="00B94B82">
        <w:rPr>
          <w:rFonts w:ascii="Arial" w:hAnsi="Arial" w:cs="Arial"/>
          <w:sz w:val="22"/>
          <w:szCs w:val="22"/>
        </w:rPr>
        <w:t xml:space="preserve">To control </w:t>
      </w:r>
      <w:r w:rsidRPr="00B94B82">
        <w:rPr>
          <w:rFonts w:ascii="Arial" w:hAnsi="Arial" w:cs="Arial"/>
          <w:sz w:val="22"/>
          <w:szCs w:val="22"/>
        </w:rPr>
        <w:t xml:space="preserve">high noise pollution from specific commercial units, vulnerable residents use different </w:t>
      </w:r>
      <w:r w:rsidR="008C56BB" w:rsidRPr="00B94B82">
        <w:rPr>
          <w:rFonts w:ascii="Arial" w:hAnsi="Arial" w:cs="Arial"/>
          <w:sz w:val="22"/>
          <w:szCs w:val="22"/>
        </w:rPr>
        <w:t xml:space="preserve">coping </w:t>
      </w:r>
      <w:r w:rsidRPr="00B94B82">
        <w:rPr>
          <w:rFonts w:ascii="Arial" w:hAnsi="Arial" w:cs="Arial"/>
          <w:sz w:val="22"/>
          <w:szCs w:val="22"/>
        </w:rPr>
        <w:t>mechanisms</w:t>
      </w:r>
      <w:r w:rsidR="002F5638" w:rsidRPr="00B94B82">
        <w:rPr>
          <w:rFonts w:ascii="Arial" w:hAnsi="Arial" w:cs="Arial"/>
          <w:sz w:val="22"/>
          <w:szCs w:val="22"/>
        </w:rPr>
        <w:t xml:space="preserve">, while noise pollution management by concerning bodies is weak due to lack of </w:t>
      </w:r>
      <w:r w:rsidR="008C56BB" w:rsidRPr="00B94B82">
        <w:rPr>
          <w:rFonts w:ascii="Arial" w:hAnsi="Arial" w:cs="Arial"/>
          <w:sz w:val="22"/>
          <w:szCs w:val="22"/>
        </w:rPr>
        <w:t>knowledge among officials, corruption, servility, ignorance, unorganized working structure</w:t>
      </w:r>
      <w:r w:rsidR="002F5638" w:rsidRPr="00B94B82">
        <w:rPr>
          <w:rFonts w:ascii="Arial" w:hAnsi="Arial" w:cs="Arial"/>
          <w:sz w:val="22"/>
          <w:szCs w:val="22"/>
        </w:rPr>
        <w:t>.</w:t>
      </w:r>
    </w:p>
    <w:p w14:paraId="3F5C4126" w14:textId="77777777" w:rsidR="00CB5DB4" w:rsidRPr="00B94B82" w:rsidRDefault="00CB5DB4" w:rsidP="00CB5DB4">
      <w:pPr>
        <w:spacing w:line="360" w:lineRule="auto"/>
        <w:jc w:val="both"/>
        <w:rPr>
          <w:rFonts w:ascii="Arial" w:hAnsi="Arial" w:cs="Arial"/>
          <w:sz w:val="22"/>
          <w:szCs w:val="22"/>
        </w:rPr>
      </w:pPr>
      <w:r w:rsidRPr="00B94B82">
        <w:rPr>
          <w:rFonts w:ascii="Arial" w:hAnsi="Arial" w:cs="Arial"/>
          <w:sz w:val="22"/>
          <w:szCs w:val="22"/>
        </w:rPr>
        <w:t xml:space="preserve"> </w:t>
      </w:r>
    </w:p>
    <w:p w14:paraId="7AA9EBFA" w14:textId="7F6DA4B8" w:rsidR="00B63987" w:rsidRPr="00B94B82" w:rsidRDefault="00CB5DB4" w:rsidP="00CB5DB4">
      <w:pPr>
        <w:spacing w:line="360" w:lineRule="auto"/>
        <w:jc w:val="both"/>
        <w:rPr>
          <w:rFonts w:ascii="Arial" w:hAnsi="Arial" w:cs="Arial"/>
          <w:sz w:val="22"/>
          <w:szCs w:val="22"/>
        </w:rPr>
      </w:pPr>
      <w:r w:rsidRPr="00B94B82">
        <w:rPr>
          <w:rFonts w:ascii="Arial" w:hAnsi="Arial" w:cs="Arial"/>
          <w:sz w:val="22"/>
          <w:szCs w:val="22"/>
        </w:rPr>
        <w:t xml:space="preserve">The study recommends four strategies to ease the residents from sound pollution in mixed residential buildings. </w:t>
      </w:r>
      <w:r w:rsidR="007D035C" w:rsidRPr="00B94B82">
        <w:rPr>
          <w:rFonts w:ascii="Arial" w:hAnsi="Arial" w:cs="Arial"/>
          <w:sz w:val="22"/>
          <w:szCs w:val="22"/>
        </w:rPr>
        <w:t>Z</w:t>
      </w:r>
      <w:r w:rsidRPr="00B94B82">
        <w:rPr>
          <w:rFonts w:ascii="Arial" w:hAnsi="Arial" w:cs="Arial"/>
          <w:sz w:val="22"/>
          <w:szCs w:val="22"/>
        </w:rPr>
        <w:t>oning</w:t>
      </w:r>
      <w:r w:rsidR="007D035C">
        <w:rPr>
          <w:rFonts w:ascii="Arial" w:hAnsi="Arial" w:cs="Arial"/>
          <w:sz w:val="22"/>
          <w:szCs w:val="22"/>
        </w:rPr>
        <w:t xml:space="preserve"> within neighborhood design</w:t>
      </w:r>
      <w:r w:rsidRPr="00B94B82">
        <w:rPr>
          <w:rFonts w:ascii="Arial" w:hAnsi="Arial" w:cs="Arial"/>
          <w:sz w:val="22"/>
          <w:szCs w:val="22"/>
        </w:rPr>
        <w:t xml:space="preserve">, </w:t>
      </w:r>
      <w:r w:rsidR="007D035C">
        <w:rPr>
          <w:rFonts w:ascii="Arial" w:hAnsi="Arial" w:cs="Arial"/>
          <w:sz w:val="22"/>
          <w:szCs w:val="22"/>
        </w:rPr>
        <w:t xml:space="preserve">typology design, </w:t>
      </w:r>
      <w:r w:rsidRPr="00B94B82">
        <w:rPr>
          <w:rFonts w:ascii="Arial" w:hAnsi="Arial" w:cs="Arial"/>
          <w:sz w:val="22"/>
          <w:szCs w:val="22"/>
        </w:rPr>
        <w:t xml:space="preserve">clear management towards the noise pollution and finally further study toward this area are essential to increase the aural privacy of residents. </w:t>
      </w:r>
    </w:p>
    <w:p w14:paraId="21043530" w14:textId="37A2A451" w:rsidR="00602C37" w:rsidRDefault="00CB5DB4" w:rsidP="00CB5DB4">
      <w:pPr>
        <w:spacing w:line="360" w:lineRule="auto"/>
        <w:jc w:val="both"/>
        <w:rPr>
          <w:rFonts w:ascii="Arial" w:hAnsi="Arial" w:cs="Arial"/>
          <w:b/>
          <w:bCs/>
          <w:sz w:val="18"/>
          <w:szCs w:val="18"/>
        </w:rPr>
      </w:pPr>
      <w:r>
        <w:rPr>
          <w:rFonts w:ascii="Arial" w:hAnsi="Arial" w:cs="Arial"/>
          <w:bCs/>
          <w:sz w:val="23"/>
          <w:szCs w:val="23"/>
        </w:rPr>
        <w:t xml:space="preserve">  </w:t>
      </w:r>
      <w:r w:rsidR="00B52F67">
        <w:rPr>
          <w:rFonts w:ascii="Arial" w:hAnsi="Arial" w:cs="Arial"/>
          <w:bCs/>
          <w:sz w:val="23"/>
          <w:szCs w:val="23"/>
        </w:rPr>
        <w:t xml:space="preserve">   </w:t>
      </w:r>
      <w:r>
        <w:rPr>
          <w:rFonts w:ascii="Arial" w:hAnsi="Arial" w:cs="Arial"/>
          <w:bCs/>
          <w:sz w:val="23"/>
          <w:szCs w:val="23"/>
        </w:rPr>
        <w:t xml:space="preserve"> </w:t>
      </w:r>
      <w:r w:rsidRPr="00802EE0">
        <w:rPr>
          <w:rFonts w:ascii="Arial" w:hAnsi="Arial" w:cs="Arial"/>
          <w:bCs/>
          <w:sz w:val="23"/>
          <w:szCs w:val="23"/>
        </w:rPr>
        <w:t>Keywords:</w:t>
      </w:r>
      <w:r w:rsidRPr="00501D4A">
        <w:rPr>
          <w:rFonts w:ascii="Arial" w:hAnsi="Arial" w:cs="Arial"/>
          <w:sz w:val="23"/>
          <w:szCs w:val="23"/>
        </w:rPr>
        <w:t xml:space="preserve"> </w:t>
      </w:r>
      <w:r w:rsidRPr="00802EE0">
        <w:rPr>
          <w:rFonts w:ascii="Arial" w:hAnsi="Arial" w:cs="Arial"/>
          <w:b/>
          <w:bCs/>
          <w:sz w:val="18"/>
          <w:szCs w:val="18"/>
        </w:rPr>
        <w:t>CONDOMINIUM HOUSING, MIXED RESIDENTIAL BUILDING, AND AURAL PRIVACY</w:t>
      </w:r>
    </w:p>
    <w:p w14:paraId="4C76456A" w14:textId="75867ADC" w:rsidR="00795F26" w:rsidRPr="00795F26" w:rsidRDefault="00320201" w:rsidP="00B52F67">
      <w:pPr>
        <w:spacing w:line="360" w:lineRule="auto"/>
        <w:jc w:val="center"/>
        <w:rPr>
          <w:rFonts w:ascii="Arial" w:hAnsi="Arial" w:cs="Arial"/>
          <w:b/>
          <w:bCs/>
          <w:sz w:val="22"/>
          <w:szCs w:val="22"/>
        </w:rPr>
      </w:pPr>
      <w:r w:rsidRPr="00795F26">
        <w:rPr>
          <w:rFonts w:ascii="Arial" w:hAnsi="Arial" w:cs="Arial"/>
          <w:b/>
          <w:bCs/>
          <w:sz w:val="22"/>
          <w:szCs w:val="22"/>
        </w:rPr>
        <w:t>I</w:t>
      </w:r>
      <w:r w:rsidR="00795F26">
        <w:rPr>
          <w:rFonts w:ascii="Arial" w:hAnsi="Arial" w:cs="Arial"/>
          <w:b/>
          <w:bCs/>
          <w:sz w:val="22"/>
          <w:szCs w:val="22"/>
        </w:rPr>
        <w:t>I</w:t>
      </w:r>
    </w:p>
    <w:bookmarkEnd w:id="9"/>
    <w:p w14:paraId="72FE5696" w14:textId="085028AD" w:rsidR="00CB5DB4" w:rsidRPr="00795F26" w:rsidRDefault="00CB5DB4" w:rsidP="00795F26">
      <w:pPr>
        <w:pStyle w:val="Subtitle"/>
        <w:jc w:val="left"/>
        <w:rPr>
          <w:rFonts w:ascii="Arial" w:hAnsi="Arial" w:cs="Arial"/>
          <w:b/>
          <w:bCs/>
          <w:sz w:val="28"/>
          <w:szCs w:val="28"/>
        </w:rPr>
      </w:pPr>
      <w:r>
        <w:t xml:space="preserve">                                 </w:t>
      </w:r>
      <w:r w:rsidR="00795F26">
        <w:t xml:space="preserve">                 </w:t>
      </w:r>
      <w:r>
        <w:t xml:space="preserve">   </w:t>
      </w:r>
      <w:bookmarkStart w:id="11" w:name="_Toc13431364"/>
      <w:r w:rsidRPr="00795F26">
        <w:rPr>
          <w:rFonts w:ascii="Arial" w:hAnsi="Arial" w:cs="Arial"/>
          <w:b/>
          <w:bCs/>
          <w:sz w:val="28"/>
          <w:szCs w:val="28"/>
        </w:rPr>
        <w:t>ACKNOWLEDGMENT</w:t>
      </w:r>
      <w:bookmarkEnd w:id="11"/>
    </w:p>
    <w:p w14:paraId="224CBEFE" w14:textId="77777777" w:rsidR="00CB5DB4" w:rsidRPr="0011119A" w:rsidRDefault="00CB5DB4" w:rsidP="00CB5DB4">
      <w:pPr>
        <w:autoSpaceDE w:val="0"/>
        <w:autoSpaceDN w:val="0"/>
        <w:adjustRightInd w:val="0"/>
        <w:rPr>
          <w:rFonts w:ascii="Arial" w:hAnsi="Arial" w:cs="Arial"/>
          <w:b/>
          <w:bCs/>
          <w:color w:val="1C1C1C"/>
        </w:rPr>
      </w:pPr>
    </w:p>
    <w:p w14:paraId="7547CB8B" w14:textId="77777777" w:rsidR="00CB5DB4" w:rsidRPr="0011119A" w:rsidRDefault="00CB5DB4" w:rsidP="00CB5DB4">
      <w:pPr>
        <w:autoSpaceDE w:val="0"/>
        <w:autoSpaceDN w:val="0"/>
        <w:adjustRightInd w:val="0"/>
        <w:rPr>
          <w:rFonts w:ascii="Arial" w:hAnsi="Arial" w:cs="Arial"/>
          <w:b/>
          <w:bCs/>
          <w:color w:val="1C1C1C"/>
        </w:rPr>
      </w:pPr>
    </w:p>
    <w:p w14:paraId="5E589951" w14:textId="77777777" w:rsidR="00CB5DB4" w:rsidRDefault="00CB5DB4" w:rsidP="00CB5DB4">
      <w:pPr>
        <w:autoSpaceDE w:val="0"/>
        <w:autoSpaceDN w:val="0"/>
        <w:adjustRightInd w:val="0"/>
        <w:spacing w:line="360" w:lineRule="auto"/>
        <w:jc w:val="both"/>
        <w:rPr>
          <w:rFonts w:ascii="Arial" w:hAnsi="Arial" w:cs="Arial"/>
          <w:color w:val="3C3C3C"/>
        </w:rPr>
      </w:pPr>
      <w:r w:rsidRPr="0011119A">
        <w:rPr>
          <w:rFonts w:ascii="Arial" w:hAnsi="Arial" w:cs="Arial"/>
          <w:color w:val="2D2D2D"/>
        </w:rPr>
        <w:t xml:space="preserve">First </w:t>
      </w:r>
      <w:r w:rsidRPr="0011119A">
        <w:rPr>
          <w:rFonts w:ascii="Arial" w:hAnsi="Arial" w:cs="Arial"/>
          <w:color w:val="3C3C3C"/>
        </w:rPr>
        <w:t xml:space="preserve">and </w:t>
      </w:r>
      <w:r w:rsidRPr="0011119A">
        <w:rPr>
          <w:rFonts w:ascii="Arial" w:hAnsi="Arial" w:cs="Arial"/>
          <w:color w:val="1C1C1C"/>
        </w:rPr>
        <w:t>f</w:t>
      </w:r>
      <w:r w:rsidRPr="0011119A">
        <w:rPr>
          <w:rFonts w:ascii="Arial" w:hAnsi="Arial" w:cs="Arial"/>
          <w:color w:val="3C3C3C"/>
        </w:rPr>
        <w:t xml:space="preserve">or </w:t>
      </w:r>
      <w:r w:rsidRPr="0011119A">
        <w:rPr>
          <w:rFonts w:ascii="Arial" w:hAnsi="Arial" w:cs="Arial"/>
          <w:color w:val="1C1C1C"/>
        </w:rPr>
        <w:t>m</w:t>
      </w:r>
      <w:r w:rsidRPr="0011119A">
        <w:rPr>
          <w:rFonts w:ascii="Arial" w:hAnsi="Arial" w:cs="Arial"/>
          <w:color w:val="3C3C3C"/>
        </w:rPr>
        <w:t xml:space="preserve">ost </w:t>
      </w:r>
      <w:r w:rsidRPr="0011119A">
        <w:rPr>
          <w:rFonts w:ascii="Arial" w:hAnsi="Arial" w:cs="Arial"/>
          <w:color w:val="1C1C1C"/>
        </w:rPr>
        <w:t xml:space="preserve">I </w:t>
      </w:r>
      <w:r w:rsidRPr="0011119A">
        <w:rPr>
          <w:rFonts w:ascii="Arial" w:hAnsi="Arial" w:cs="Arial"/>
          <w:color w:val="3C3C3C"/>
        </w:rPr>
        <w:t>wo</w:t>
      </w:r>
      <w:r w:rsidRPr="0011119A">
        <w:rPr>
          <w:rFonts w:ascii="Arial" w:hAnsi="Arial" w:cs="Arial"/>
          <w:color w:val="1C1C1C"/>
        </w:rPr>
        <w:t xml:space="preserve">uld like </w:t>
      </w:r>
      <w:r w:rsidRPr="0011119A">
        <w:rPr>
          <w:rFonts w:ascii="Arial" w:hAnsi="Arial" w:cs="Arial"/>
          <w:color w:val="2D2D2D"/>
        </w:rPr>
        <w:t xml:space="preserve">to </w:t>
      </w:r>
      <w:r w:rsidRPr="0011119A">
        <w:rPr>
          <w:rFonts w:ascii="Arial" w:hAnsi="Arial" w:cs="Arial"/>
          <w:color w:val="3C3C3C"/>
        </w:rPr>
        <w:t>g</w:t>
      </w:r>
      <w:r w:rsidRPr="0011119A">
        <w:rPr>
          <w:rFonts w:ascii="Arial" w:hAnsi="Arial" w:cs="Arial"/>
          <w:color w:val="1C1C1C"/>
        </w:rPr>
        <w:t>i</w:t>
      </w:r>
      <w:r w:rsidRPr="0011119A">
        <w:rPr>
          <w:rFonts w:ascii="Arial" w:hAnsi="Arial" w:cs="Arial"/>
          <w:color w:val="3C3C3C"/>
        </w:rPr>
        <w:t xml:space="preserve">ve </w:t>
      </w:r>
      <w:r w:rsidRPr="0011119A">
        <w:rPr>
          <w:rFonts w:ascii="Arial" w:hAnsi="Arial" w:cs="Arial"/>
          <w:color w:val="1C1C1C"/>
        </w:rPr>
        <w:t>m</w:t>
      </w:r>
      <w:r w:rsidRPr="0011119A">
        <w:rPr>
          <w:rFonts w:ascii="Arial" w:hAnsi="Arial" w:cs="Arial"/>
          <w:color w:val="3C3C3C"/>
        </w:rPr>
        <w:t xml:space="preserve">y </w:t>
      </w:r>
      <w:r w:rsidRPr="0011119A">
        <w:rPr>
          <w:rFonts w:ascii="Arial" w:hAnsi="Arial" w:cs="Arial"/>
          <w:color w:val="2D2D2D"/>
        </w:rPr>
        <w:t xml:space="preserve">deepest gratitude to </w:t>
      </w:r>
      <w:r w:rsidRPr="0011119A">
        <w:rPr>
          <w:rFonts w:ascii="Arial" w:hAnsi="Arial" w:cs="Arial"/>
          <w:color w:val="1C1C1C"/>
        </w:rPr>
        <w:t>m</w:t>
      </w:r>
      <w:r w:rsidRPr="0011119A">
        <w:rPr>
          <w:rFonts w:ascii="Arial" w:hAnsi="Arial" w:cs="Arial"/>
          <w:color w:val="3C3C3C"/>
        </w:rPr>
        <w:t xml:space="preserve">y </w:t>
      </w:r>
      <w:r w:rsidRPr="0011119A">
        <w:rPr>
          <w:rFonts w:ascii="Arial" w:hAnsi="Arial" w:cs="Arial"/>
          <w:color w:val="2D2D2D"/>
        </w:rPr>
        <w:t xml:space="preserve">advisor </w:t>
      </w:r>
      <w:r w:rsidRPr="0011119A">
        <w:rPr>
          <w:rFonts w:ascii="Arial" w:hAnsi="Arial" w:cs="Arial"/>
          <w:color w:val="000000"/>
        </w:rPr>
        <w:t>Imam</w:t>
      </w:r>
      <w:r>
        <w:rPr>
          <w:rFonts w:ascii="Arial" w:hAnsi="Arial" w:cs="Arial"/>
          <w:color w:val="000000"/>
        </w:rPr>
        <w:t xml:space="preserve"> </w:t>
      </w:r>
      <w:r w:rsidRPr="0011119A">
        <w:rPr>
          <w:rFonts w:ascii="Arial" w:hAnsi="Arial" w:cs="Arial"/>
          <w:color w:val="000000"/>
        </w:rPr>
        <w:t>Mahmoud Hassen</w:t>
      </w:r>
      <w:r>
        <w:rPr>
          <w:rFonts w:ascii="Arial" w:hAnsi="Arial" w:cs="Arial"/>
          <w:b/>
          <w:bCs/>
          <w:color w:val="000000"/>
        </w:rPr>
        <w:t xml:space="preserve"> </w:t>
      </w:r>
      <w:r w:rsidRPr="0011119A">
        <w:rPr>
          <w:rFonts w:ascii="Arial" w:hAnsi="Arial" w:cs="Arial"/>
        </w:rPr>
        <w:t>for his guidance, comments, and useful suggestions throughout</w:t>
      </w:r>
      <w:r>
        <w:rPr>
          <w:rFonts w:ascii="Arial" w:hAnsi="Arial" w:cs="Arial"/>
        </w:rPr>
        <w:t xml:space="preserve"> my research study</w:t>
      </w:r>
      <w:r w:rsidRPr="0011119A">
        <w:rPr>
          <w:rFonts w:ascii="Arial" w:hAnsi="Arial" w:cs="Arial"/>
          <w:color w:val="666666"/>
        </w:rPr>
        <w:t xml:space="preserve">. </w:t>
      </w:r>
      <w:r w:rsidRPr="00F63B6D">
        <w:rPr>
          <w:rFonts w:ascii="Arial" w:hAnsi="Arial" w:cs="Arial"/>
          <w:color w:val="000000" w:themeColor="text1"/>
        </w:rPr>
        <w:t>I am grateful to my mother Aberash Bedada, my father Urgesa Seifu, my brother and sisters who have given me strength and encouragement in accomplishment of my research paper.</w:t>
      </w:r>
    </w:p>
    <w:p w14:paraId="07FEA227" w14:textId="77777777" w:rsidR="00CB5DB4" w:rsidRDefault="00CB5DB4" w:rsidP="00CB5DB4">
      <w:pPr>
        <w:tabs>
          <w:tab w:val="left" w:pos="7401"/>
        </w:tabs>
        <w:autoSpaceDE w:val="0"/>
        <w:autoSpaceDN w:val="0"/>
        <w:adjustRightInd w:val="0"/>
        <w:spacing w:line="360" w:lineRule="auto"/>
        <w:jc w:val="both"/>
        <w:rPr>
          <w:rFonts w:ascii="Arial" w:hAnsi="Arial" w:cs="Arial"/>
          <w:b/>
          <w:bCs/>
          <w:color w:val="000000"/>
        </w:rPr>
      </w:pPr>
      <w:r>
        <w:rPr>
          <w:rFonts w:ascii="Arial" w:hAnsi="Arial" w:cs="Arial"/>
          <w:b/>
          <w:bCs/>
          <w:color w:val="000000"/>
        </w:rPr>
        <w:tab/>
      </w:r>
    </w:p>
    <w:p w14:paraId="4E9F70F5" w14:textId="2BCC3488" w:rsidR="00CB5DB4" w:rsidRDefault="00CB5DB4" w:rsidP="00CB5DB4">
      <w:pPr>
        <w:autoSpaceDE w:val="0"/>
        <w:autoSpaceDN w:val="0"/>
        <w:adjustRightInd w:val="0"/>
        <w:spacing w:line="360" w:lineRule="auto"/>
        <w:jc w:val="both"/>
        <w:rPr>
          <w:rFonts w:ascii="Arial" w:hAnsi="Arial" w:cs="Arial"/>
          <w:color w:val="2D2D2D"/>
        </w:rPr>
      </w:pPr>
      <w:r w:rsidRPr="0011119A">
        <w:rPr>
          <w:rFonts w:ascii="Arial" w:hAnsi="Arial" w:cs="Arial"/>
          <w:color w:val="1C1C1C"/>
        </w:rPr>
        <w:t>M</w:t>
      </w:r>
      <w:r w:rsidRPr="0011119A">
        <w:rPr>
          <w:rFonts w:ascii="Arial" w:hAnsi="Arial" w:cs="Arial"/>
          <w:color w:val="3C3C3C"/>
        </w:rPr>
        <w:t>y since</w:t>
      </w:r>
      <w:r w:rsidRPr="0011119A">
        <w:rPr>
          <w:rFonts w:ascii="Arial" w:hAnsi="Arial" w:cs="Arial"/>
          <w:color w:val="1C1C1C"/>
        </w:rPr>
        <w:t xml:space="preserve">re </w:t>
      </w:r>
      <w:r w:rsidRPr="0011119A">
        <w:rPr>
          <w:rFonts w:ascii="Arial" w:hAnsi="Arial" w:cs="Arial"/>
          <w:color w:val="2D2D2D"/>
        </w:rPr>
        <w:t>gratitude also goes to</w:t>
      </w:r>
      <w:r>
        <w:rPr>
          <w:rFonts w:ascii="Arial" w:hAnsi="Arial" w:cs="Arial"/>
          <w:color w:val="2D2D2D"/>
        </w:rPr>
        <w:t xml:space="preserve"> all respondents,</w:t>
      </w:r>
      <w:r w:rsidRPr="0011119A">
        <w:rPr>
          <w:rFonts w:ascii="Arial" w:hAnsi="Arial" w:cs="Arial"/>
          <w:color w:val="2D2D2D"/>
        </w:rPr>
        <w:t xml:space="preserve"> </w:t>
      </w:r>
      <w:r>
        <w:rPr>
          <w:rFonts w:ascii="Arial" w:hAnsi="Arial" w:cs="Arial"/>
          <w:color w:val="2D2D2D"/>
        </w:rPr>
        <w:t>officials of Federal, City, Sub city and Woreda level environmental protection office</w:t>
      </w:r>
      <w:r w:rsidR="00BA2A86">
        <w:rPr>
          <w:rFonts w:ascii="Arial" w:hAnsi="Arial" w:cs="Arial"/>
          <w:color w:val="2D2D2D"/>
        </w:rPr>
        <w:t>s</w:t>
      </w:r>
      <w:r>
        <w:rPr>
          <w:rFonts w:ascii="Arial" w:hAnsi="Arial" w:cs="Arial"/>
          <w:color w:val="2D2D2D"/>
        </w:rPr>
        <w:t xml:space="preserve">, officials of </w:t>
      </w:r>
      <w:r w:rsidR="00BA2A86">
        <w:rPr>
          <w:rFonts w:ascii="Arial" w:hAnsi="Arial" w:cs="Arial"/>
          <w:color w:val="2D2D2D"/>
        </w:rPr>
        <w:t>h</w:t>
      </w:r>
      <w:r>
        <w:rPr>
          <w:rFonts w:ascii="Arial" w:hAnsi="Arial" w:cs="Arial"/>
          <w:color w:val="2D2D2D"/>
        </w:rPr>
        <w:t xml:space="preserve">ousing owner association of Gotera Condominium site, </w:t>
      </w:r>
      <w:r w:rsidR="00DF7F80">
        <w:rPr>
          <w:rFonts w:ascii="Arial" w:hAnsi="Arial" w:cs="Arial"/>
          <w:color w:val="2D2D2D"/>
        </w:rPr>
        <w:t xml:space="preserve">and </w:t>
      </w:r>
      <w:r>
        <w:rPr>
          <w:rFonts w:ascii="Arial" w:hAnsi="Arial" w:cs="Arial"/>
          <w:color w:val="2D2D2D"/>
        </w:rPr>
        <w:t xml:space="preserve">Addis Ababa housing project </w:t>
      </w:r>
      <w:r w:rsidRPr="0011119A">
        <w:rPr>
          <w:rFonts w:ascii="Arial" w:hAnsi="Arial" w:cs="Arial"/>
          <w:color w:val="3C3C3C"/>
        </w:rPr>
        <w:t>w</w:t>
      </w:r>
      <w:r w:rsidRPr="0011119A">
        <w:rPr>
          <w:rFonts w:ascii="Arial" w:hAnsi="Arial" w:cs="Arial"/>
          <w:color w:val="1C1C1C"/>
        </w:rPr>
        <w:t xml:space="preserve">ho </w:t>
      </w:r>
      <w:r>
        <w:rPr>
          <w:rFonts w:ascii="Arial" w:hAnsi="Arial" w:cs="Arial"/>
          <w:color w:val="1C1C1C"/>
        </w:rPr>
        <w:t xml:space="preserve">support </w:t>
      </w:r>
      <w:r w:rsidRPr="0011119A">
        <w:rPr>
          <w:rFonts w:ascii="Arial" w:hAnsi="Arial" w:cs="Arial"/>
          <w:color w:val="1C1C1C"/>
        </w:rPr>
        <w:t>me in pro</w:t>
      </w:r>
      <w:r w:rsidRPr="0011119A">
        <w:rPr>
          <w:rFonts w:ascii="Arial" w:hAnsi="Arial" w:cs="Arial"/>
          <w:color w:val="3C3C3C"/>
        </w:rPr>
        <w:t>v</w:t>
      </w:r>
      <w:r w:rsidRPr="0011119A">
        <w:rPr>
          <w:rFonts w:ascii="Arial" w:hAnsi="Arial" w:cs="Arial"/>
          <w:color w:val="1C1C1C"/>
        </w:rPr>
        <w:t>iding th</w:t>
      </w:r>
      <w:r w:rsidRPr="0011119A">
        <w:rPr>
          <w:rFonts w:ascii="Arial" w:hAnsi="Arial" w:cs="Arial"/>
          <w:color w:val="3C3C3C"/>
        </w:rPr>
        <w:t xml:space="preserve">e </w:t>
      </w:r>
      <w:r w:rsidRPr="0011119A">
        <w:rPr>
          <w:rFonts w:ascii="Arial" w:hAnsi="Arial" w:cs="Arial"/>
          <w:color w:val="1C1C1C"/>
        </w:rPr>
        <w:t>n</w:t>
      </w:r>
      <w:r w:rsidRPr="0011119A">
        <w:rPr>
          <w:rFonts w:ascii="Arial" w:hAnsi="Arial" w:cs="Arial"/>
          <w:color w:val="3C3C3C"/>
        </w:rPr>
        <w:t>ecessa</w:t>
      </w:r>
      <w:r w:rsidRPr="0011119A">
        <w:rPr>
          <w:rFonts w:ascii="Arial" w:hAnsi="Arial" w:cs="Arial"/>
          <w:color w:val="1C1C1C"/>
        </w:rPr>
        <w:t>r</w:t>
      </w:r>
      <w:r w:rsidRPr="0011119A">
        <w:rPr>
          <w:rFonts w:ascii="Arial" w:hAnsi="Arial" w:cs="Arial"/>
          <w:color w:val="3C3C3C"/>
        </w:rPr>
        <w:t>y</w:t>
      </w:r>
      <w:r>
        <w:rPr>
          <w:rFonts w:ascii="Arial" w:hAnsi="Arial" w:cs="Arial"/>
          <w:color w:val="2D2D2D"/>
        </w:rPr>
        <w:t xml:space="preserve"> </w:t>
      </w:r>
      <w:r w:rsidRPr="0011119A">
        <w:rPr>
          <w:rFonts w:ascii="Arial" w:hAnsi="Arial" w:cs="Arial"/>
          <w:color w:val="2D2D2D"/>
        </w:rPr>
        <w:t>information and documents</w:t>
      </w:r>
      <w:r>
        <w:rPr>
          <w:rFonts w:ascii="Arial" w:hAnsi="Arial" w:cs="Arial"/>
          <w:color w:val="2D2D2D"/>
        </w:rPr>
        <w:t xml:space="preserve">. </w:t>
      </w:r>
      <w:r w:rsidRPr="004C5DA3">
        <w:rPr>
          <w:rFonts w:ascii="Arial" w:hAnsi="Arial" w:cs="Arial"/>
          <w:color w:val="2D2D2D"/>
        </w:rPr>
        <w:t>The least but not last, I am grateful to</w:t>
      </w:r>
      <w:r>
        <w:rPr>
          <w:rFonts w:ascii="Arial" w:hAnsi="Arial" w:cs="Arial"/>
          <w:color w:val="2D2D2D"/>
        </w:rPr>
        <w:t xml:space="preserve"> my classmates and friends for their </w:t>
      </w:r>
      <w:r w:rsidRPr="00202963">
        <w:rPr>
          <w:rFonts w:ascii="Arial" w:hAnsi="Arial" w:cs="Arial"/>
          <w:color w:val="2D2D2D"/>
        </w:rPr>
        <w:t>valuable views</w:t>
      </w:r>
      <w:r>
        <w:rPr>
          <w:rFonts w:ascii="Arial" w:hAnsi="Arial" w:cs="Arial"/>
          <w:color w:val="2D2D2D"/>
        </w:rPr>
        <w:t xml:space="preserve"> and ideas towards my research.</w:t>
      </w:r>
    </w:p>
    <w:p w14:paraId="55BD4916" w14:textId="77777777" w:rsidR="00CB5DB4" w:rsidRPr="002E3371" w:rsidRDefault="00CB5DB4" w:rsidP="00CB5DB4">
      <w:pPr>
        <w:autoSpaceDE w:val="0"/>
        <w:autoSpaceDN w:val="0"/>
        <w:adjustRightInd w:val="0"/>
        <w:spacing w:line="360" w:lineRule="auto"/>
        <w:jc w:val="both"/>
        <w:rPr>
          <w:rFonts w:ascii="Arial" w:hAnsi="Arial" w:cs="Arial"/>
          <w:color w:val="2D2D2D"/>
        </w:rPr>
      </w:pPr>
    </w:p>
    <w:p w14:paraId="59A9A1EA" w14:textId="77777777" w:rsidR="00CB5DB4" w:rsidRPr="0011119A" w:rsidRDefault="00CB5DB4" w:rsidP="00CB5DB4">
      <w:pPr>
        <w:spacing w:line="360" w:lineRule="auto"/>
        <w:jc w:val="both"/>
        <w:rPr>
          <w:rFonts w:ascii="Arial" w:hAnsi="Arial" w:cs="Arial"/>
        </w:rPr>
      </w:pPr>
      <w:r w:rsidRPr="0011119A">
        <w:rPr>
          <w:rFonts w:ascii="Arial" w:hAnsi="Arial" w:cs="Arial"/>
          <w:color w:val="3C3C3C"/>
        </w:rPr>
        <w:t>Above a</w:t>
      </w:r>
      <w:r w:rsidRPr="0011119A">
        <w:rPr>
          <w:rFonts w:ascii="Arial" w:hAnsi="Arial" w:cs="Arial"/>
          <w:color w:val="1C1C1C"/>
        </w:rPr>
        <w:t xml:space="preserve">ll </w:t>
      </w:r>
      <w:r>
        <w:rPr>
          <w:rFonts w:ascii="Arial" w:hAnsi="Arial" w:cs="Arial"/>
          <w:color w:val="1C1C1C"/>
        </w:rPr>
        <w:t xml:space="preserve">I </w:t>
      </w:r>
      <w:r w:rsidRPr="0011119A">
        <w:rPr>
          <w:rFonts w:ascii="Arial" w:hAnsi="Arial" w:cs="Arial"/>
          <w:color w:val="3C3C3C"/>
        </w:rPr>
        <w:t>co</w:t>
      </w:r>
      <w:r w:rsidRPr="0011119A">
        <w:rPr>
          <w:rFonts w:ascii="Arial" w:hAnsi="Arial" w:cs="Arial"/>
          <w:color w:val="1C1C1C"/>
        </w:rPr>
        <w:t>mm</w:t>
      </w:r>
      <w:r w:rsidRPr="0011119A">
        <w:rPr>
          <w:rFonts w:ascii="Arial" w:hAnsi="Arial" w:cs="Arial"/>
          <w:color w:val="3C3C3C"/>
        </w:rPr>
        <w:t>e</w:t>
      </w:r>
      <w:r w:rsidRPr="0011119A">
        <w:rPr>
          <w:rFonts w:ascii="Arial" w:hAnsi="Arial" w:cs="Arial"/>
          <w:color w:val="1C1C1C"/>
        </w:rPr>
        <w:t>nd the Almi</w:t>
      </w:r>
      <w:r w:rsidRPr="0011119A">
        <w:rPr>
          <w:rFonts w:ascii="Arial" w:hAnsi="Arial" w:cs="Arial"/>
          <w:color w:val="3C3C3C"/>
        </w:rPr>
        <w:t>g</w:t>
      </w:r>
      <w:r w:rsidRPr="0011119A">
        <w:rPr>
          <w:rFonts w:ascii="Arial" w:hAnsi="Arial" w:cs="Arial"/>
          <w:color w:val="1C1C1C"/>
        </w:rPr>
        <w:t>ht</w:t>
      </w:r>
      <w:r w:rsidRPr="0011119A">
        <w:rPr>
          <w:rFonts w:ascii="Arial" w:hAnsi="Arial" w:cs="Arial"/>
          <w:color w:val="3C3C3C"/>
        </w:rPr>
        <w:t xml:space="preserve">y </w:t>
      </w:r>
      <w:r w:rsidRPr="0011119A">
        <w:rPr>
          <w:rFonts w:ascii="Arial" w:hAnsi="Arial" w:cs="Arial"/>
          <w:color w:val="2D2D2D"/>
        </w:rPr>
        <w:t xml:space="preserve">God </w:t>
      </w:r>
      <w:r w:rsidRPr="0011119A">
        <w:rPr>
          <w:rFonts w:ascii="Arial" w:hAnsi="Arial" w:cs="Arial"/>
          <w:color w:val="1C1C1C"/>
        </w:rPr>
        <w:t>for hi</w:t>
      </w:r>
      <w:r w:rsidRPr="0011119A">
        <w:rPr>
          <w:rFonts w:ascii="Arial" w:hAnsi="Arial" w:cs="Arial"/>
          <w:color w:val="3C3C3C"/>
        </w:rPr>
        <w:t xml:space="preserve">s </w:t>
      </w:r>
      <w:r w:rsidRPr="00EE3CC2">
        <w:rPr>
          <w:rFonts w:ascii="Arial" w:hAnsi="Arial" w:cs="Arial"/>
          <w:color w:val="2D2D2D"/>
        </w:rPr>
        <w:t>help</w:t>
      </w:r>
      <w:r>
        <w:rPr>
          <w:rFonts w:ascii="Arial" w:hAnsi="Arial" w:cs="Arial"/>
          <w:color w:val="2D2D2D"/>
        </w:rPr>
        <w:t xml:space="preserve"> in achieving my research. </w:t>
      </w:r>
      <w:r w:rsidRPr="00EE3CC2">
        <w:rPr>
          <w:rFonts w:ascii="Arial" w:hAnsi="Arial" w:cs="Arial"/>
          <w:color w:val="2D2D2D"/>
        </w:rPr>
        <w:t xml:space="preserve"> </w:t>
      </w:r>
    </w:p>
    <w:p w14:paraId="5BB56E70" w14:textId="77777777" w:rsidR="00CB5DB4" w:rsidRDefault="00CB5DB4" w:rsidP="00CB5DB4">
      <w:pPr>
        <w:spacing w:line="360" w:lineRule="auto"/>
        <w:jc w:val="both"/>
        <w:rPr>
          <w:rFonts w:ascii="Arial" w:hAnsi="Arial" w:cs="Arial"/>
        </w:rPr>
      </w:pPr>
    </w:p>
    <w:p w14:paraId="5A5AB61F" w14:textId="77777777" w:rsidR="00CB5DB4" w:rsidRDefault="00CB5DB4" w:rsidP="00CB5DB4">
      <w:pPr>
        <w:spacing w:line="360" w:lineRule="auto"/>
        <w:jc w:val="both"/>
        <w:rPr>
          <w:rFonts w:ascii="Arial" w:hAnsi="Arial" w:cs="Arial"/>
        </w:rPr>
      </w:pPr>
    </w:p>
    <w:p w14:paraId="6509B1A1" w14:textId="77777777" w:rsidR="00CB5DB4" w:rsidRPr="00B0502E" w:rsidRDefault="00CB5DB4" w:rsidP="00CB5DB4">
      <w:pPr>
        <w:spacing w:line="360" w:lineRule="auto"/>
        <w:jc w:val="both"/>
        <w:rPr>
          <w:rFonts w:ascii="Arial" w:hAnsi="Arial" w:cs="Arial"/>
        </w:rPr>
      </w:pPr>
      <w:r>
        <w:rPr>
          <w:rFonts w:ascii="Arial" w:hAnsi="Arial" w:cs="Arial"/>
        </w:rPr>
        <w:t>Tilahun Urgesa Seifu</w:t>
      </w:r>
    </w:p>
    <w:p w14:paraId="3FF05CAF" w14:textId="7DC4305C" w:rsidR="00CB5DB4" w:rsidRDefault="00CB5DB4" w:rsidP="00CB5DB4">
      <w:pPr>
        <w:spacing w:line="360" w:lineRule="auto"/>
        <w:jc w:val="both"/>
        <w:rPr>
          <w:rFonts w:ascii="Arial" w:hAnsi="Arial" w:cs="Arial"/>
        </w:rPr>
      </w:pPr>
      <w:r>
        <w:rPr>
          <w:rFonts w:ascii="Arial" w:hAnsi="Arial" w:cs="Arial"/>
        </w:rPr>
        <w:t>Jun</w:t>
      </w:r>
      <w:r w:rsidR="00C15043">
        <w:rPr>
          <w:rFonts w:ascii="Arial" w:hAnsi="Arial" w:cs="Arial"/>
        </w:rPr>
        <w:t>e,</w:t>
      </w:r>
      <w:r>
        <w:rPr>
          <w:rFonts w:ascii="Arial" w:hAnsi="Arial" w:cs="Arial"/>
        </w:rPr>
        <w:t xml:space="preserve"> 2019</w:t>
      </w:r>
    </w:p>
    <w:p w14:paraId="03206E55" w14:textId="77777777" w:rsidR="00CB5DB4" w:rsidRDefault="00CB5DB4" w:rsidP="00CB5DB4">
      <w:pPr>
        <w:spacing w:line="360" w:lineRule="auto"/>
        <w:jc w:val="both"/>
        <w:rPr>
          <w:rFonts w:ascii="Arial" w:hAnsi="Arial" w:cs="Arial"/>
        </w:rPr>
      </w:pPr>
    </w:p>
    <w:p w14:paraId="0E3574AB" w14:textId="77777777" w:rsidR="00CB5DB4" w:rsidRDefault="00CB5DB4" w:rsidP="00CB5DB4">
      <w:pPr>
        <w:spacing w:line="360" w:lineRule="auto"/>
        <w:jc w:val="both"/>
        <w:rPr>
          <w:rFonts w:ascii="Arial" w:hAnsi="Arial" w:cs="Arial"/>
        </w:rPr>
      </w:pPr>
    </w:p>
    <w:p w14:paraId="33C98A08" w14:textId="61DD4679" w:rsidR="00CB5DB4" w:rsidRDefault="00CB5DB4" w:rsidP="00CB5DB4"/>
    <w:p w14:paraId="00E56BD3" w14:textId="31802D99" w:rsidR="00CB5DB4" w:rsidRDefault="00CB5DB4" w:rsidP="00CB5DB4"/>
    <w:p w14:paraId="1D62255E" w14:textId="5940585F" w:rsidR="00CB5DB4" w:rsidRDefault="00CB5DB4" w:rsidP="00CB5DB4"/>
    <w:p w14:paraId="148B0A75" w14:textId="351CEB18" w:rsidR="00CB5DB4" w:rsidRDefault="00CB5DB4" w:rsidP="00CB5DB4"/>
    <w:p w14:paraId="3173C13A" w14:textId="40C888D0" w:rsidR="00CB5DB4" w:rsidRDefault="00CB5DB4" w:rsidP="00CB5DB4"/>
    <w:p w14:paraId="68357CFC" w14:textId="6708BF30" w:rsidR="00CB5DB4" w:rsidRDefault="00CB5DB4" w:rsidP="00CB5DB4"/>
    <w:p w14:paraId="559B8700" w14:textId="4A9700C9" w:rsidR="00CB5DB4" w:rsidRDefault="00CB5DB4" w:rsidP="00CB5DB4"/>
    <w:p w14:paraId="1E060D8B" w14:textId="69423DE6" w:rsidR="00CB5DB4" w:rsidRDefault="00CB5DB4" w:rsidP="00CB5DB4"/>
    <w:p w14:paraId="2D4D876F" w14:textId="12516FDD" w:rsidR="00CB5DB4" w:rsidRDefault="00CB5DB4" w:rsidP="00CB5DB4"/>
    <w:p w14:paraId="111DB41E" w14:textId="77777777" w:rsidR="00B63987" w:rsidRDefault="00B63987" w:rsidP="00CB5DB4"/>
    <w:p w14:paraId="4146405C" w14:textId="268DC6CC" w:rsidR="00CB5DB4" w:rsidRDefault="00CB5DB4" w:rsidP="00CB5DB4"/>
    <w:p w14:paraId="152E7CF7" w14:textId="77777777" w:rsidR="00E81A59" w:rsidRDefault="00E81A59" w:rsidP="00CB5DB4"/>
    <w:p w14:paraId="4669A6FC" w14:textId="5E37EB4F" w:rsidR="00CB5DB4" w:rsidRDefault="00CB5DB4" w:rsidP="00CB5DB4"/>
    <w:p w14:paraId="224B26C5" w14:textId="381B0AB7" w:rsidR="00CB5DB4" w:rsidRDefault="00CB5DB4" w:rsidP="00CB5DB4"/>
    <w:p w14:paraId="0076DC56" w14:textId="6AEF7827" w:rsidR="00CB5DB4" w:rsidRDefault="00CB5DB4" w:rsidP="00CB5DB4"/>
    <w:p w14:paraId="1957E8A3" w14:textId="72C903A9" w:rsidR="00CB5DB4" w:rsidRPr="00B52F67" w:rsidRDefault="00320201" w:rsidP="00B52F67">
      <w:pPr>
        <w:jc w:val="center"/>
        <w:rPr>
          <w:rFonts w:ascii="Arial" w:hAnsi="Arial" w:cs="Arial"/>
          <w:b/>
          <w:bCs/>
          <w:sz w:val="22"/>
          <w:szCs w:val="22"/>
        </w:rPr>
      </w:pPr>
      <w:r w:rsidRPr="00795F26">
        <w:rPr>
          <w:rFonts w:ascii="Arial" w:hAnsi="Arial" w:cs="Arial"/>
          <w:b/>
          <w:bCs/>
          <w:sz w:val="22"/>
          <w:szCs w:val="22"/>
        </w:rPr>
        <w:t>II</w:t>
      </w:r>
      <w:r w:rsidR="00795F26">
        <w:rPr>
          <w:rFonts w:ascii="Arial" w:hAnsi="Arial" w:cs="Arial"/>
          <w:b/>
          <w:bCs/>
          <w:sz w:val="22"/>
          <w:szCs w:val="22"/>
        </w:rPr>
        <w:t>I</w:t>
      </w:r>
    </w:p>
    <w:sdt>
      <w:sdtPr>
        <w:rPr>
          <w:rFonts w:ascii="Arial" w:eastAsiaTheme="minorEastAsia" w:hAnsi="Arial" w:cs="Arial"/>
          <w:b w:val="0"/>
          <w:bCs w:val="0"/>
          <w:kern w:val="0"/>
          <w:sz w:val="24"/>
          <w:szCs w:val="24"/>
        </w:rPr>
        <w:id w:val="557601196"/>
        <w:docPartObj>
          <w:docPartGallery w:val="Table of Contents"/>
          <w:docPartUnique/>
        </w:docPartObj>
      </w:sdtPr>
      <w:sdtEndPr>
        <w:rPr>
          <w:noProof/>
        </w:rPr>
      </w:sdtEndPr>
      <w:sdtContent>
        <w:p w14:paraId="797415EF" w14:textId="0F68B1B7" w:rsidR="00A45E0F" w:rsidRPr="00F86665" w:rsidRDefault="00A45E0F" w:rsidP="00AD4A73">
          <w:pPr>
            <w:pStyle w:val="TOCHeading"/>
            <w:spacing w:line="360" w:lineRule="auto"/>
            <w:rPr>
              <w:rFonts w:ascii="Arial" w:hAnsi="Arial" w:cs="Arial"/>
              <w:sz w:val="28"/>
              <w:szCs w:val="28"/>
            </w:rPr>
          </w:pPr>
          <w:r w:rsidRPr="00AD4A73">
            <w:rPr>
              <w:rFonts w:ascii="Arial" w:hAnsi="Arial" w:cs="Arial"/>
              <w:b w:val="0"/>
              <w:bCs w:val="0"/>
              <w:sz w:val="24"/>
              <w:szCs w:val="24"/>
            </w:rPr>
            <w:t xml:space="preserve">                           </w:t>
          </w:r>
          <w:r w:rsidR="00CB157B" w:rsidRPr="00AD4A73">
            <w:rPr>
              <w:rFonts w:ascii="Arial" w:hAnsi="Arial" w:cs="Arial"/>
              <w:b w:val="0"/>
              <w:bCs w:val="0"/>
              <w:sz w:val="24"/>
              <w:szCs w:val="24"/>
            </w:rPr>
            <w:t xml:space="preserve">          </w:t>
          </w:r>
          <w:r w:rsidR="00F86665">
            <w:rPr>
              <w:rFonts w:ascii="Arial" w:hAnsi="Arial" w:cs="Arial"/>
              <w:b w:val="0"/>
              <w:bCs w:val="0"/>
              <w:sz w:val="24"/>
              <w:szCs w:val="24"/>
            </w:rPr>
            <w:t xml:space="preserve">      </w:t>
          </w:r>
          <w:r w:rsidR="00CB157B" w:rsidRPr="00F86665">
            <w:rPr>
              <w:rFonts w:ascii="Arial" w:hAnsi="Arial" w:cs="Arial"/>
              <w:sz w:val="28"/>
              <w:szCs w:val="28"/>
            </w:rPr>
            <w:t>TABLE OF CONTENTS</w:t>
          </w:r>
        </w:p>
        <w:p w14:paraId="67767043" w14:textId="77777777" w:rsidR="00A45E0F" w:rsidRPr="00AD4A73" w:rsidRDefault="00A45E0F" w:rsidP="00AD4A73">
          <w:pPr>
            <w:spacing w:line="360" w:lineRule="auto"/>
            <w:rPr>
              <w:rFonts w:ascii="Arial" w:hAnsi="Arial" w:cs="Arial"/>
            </w:rPr>
          </w:pPr>
        </w:p>
        <w:p w14:paraId="47DE3C4C" w14:textId="6F0C4F28" w:rsidR="00BE22AD" w:rsidRPr="00AD4A73" w:rsidRDefault="00BE22AD" w:rsidP="00AD4A73">
          <w:pPr>
            <w:pStyle w:val="TOC1"/>
            <w:spacing w:line="360" w:lineRule="auto"/>
            <w:rPr>
              <w:sz w:val="24"/>
              <w:szCs w:val="24"/>
            </w:rPr>
          </w:pPr>
          <w:r w:rsidRPr="00AD4A73">
            <w:rPr>
              <w:sz w:val="24"/>
              <w:szCs w:val="24"/>
            </w:rPr>
            <w:t>D</w:t>
          </w:r>
          <w:r w:rsidR="00AD4A73" w:rsidRPr="00AD4A73">
            <w:rPr>
              <w:sz w:val="24"/>
              <w:szCs w:val="24"/>
            </w:rPr>
            <w:t>eclaration</w:t>
          </w:r>
          <w:r w:rsidRPr="00AD4A73">
            <w:rPr>
              <w:sz w:val="24"/>
              <w:szCs w:val="24"/>
            </w:rPr>
            <w:t xml:space="preserve"> ………………………………………</w:t>
          </w:r>
          <w:r w:rsidR="00AD4A73">
            <w:rPr>
              <w:sz w:val="24"/>
              <w:szCs w:val="24"/>
            </w:rPr>
            <w:t>………………</w:t>
          </w:r>
          <w:r w:rsidRPr="00AD4A73">
            <w:rPr>
              <w:sz w:val="24"/>
              <w:szCs w:val="24"/>
            </w:rPr>
            <w:t>………</w:t>
          </w:r>
          <w:r w:rsidR="00AD4A73" w:rsidRPr="00AD4A73">
            <w:rPr>
              <w:sz w:val="24"/>
              <w:szCs w:val="24"/>
            </w:rPr>
            <w:t>………..</w:t>
          </w:r>
          <w:r w:rsidRPr="00AD4A73">
            <w:rPr>
              <w:sz w:val="24"/>
              <w:szCs w:val="24"/>
            </w:rPr>
            <w:t>.…………I</w:t>
          </w:r>
        </w:p>
        <w:p w14:paraId="3AA1AB16" w14:textId="4EFAAA13" w:rsidR="00006A20" w:rsidRPr="00AD4A73" w:rsidRDefault="00A45E0F" w:rsidP="00AD4A73">
          <w:pPr>
            <w:pStyle w:val="TOC1"/>
            <w:spacing w:line="360" w:lineRule="auto"/>
            <w:rPr>
              <w:rFonts w:cstheme="minorBidi"/>
              <w:sz w:val="24"/>
              <w:szCs w:val="24"/>
            </w:rPr>
          </w:pPr>
          <w:r w:rsidRPr="00AD4A73">
            <w:rPr>
              <w:noProof w:val="0"/>
              <w:sz w:val="24"/>
              <w:szCs w:val="24"/>
            </w:rPr>
            <w:fldChar w:fldCharType="begin"/>
          </w:r>
          <w:r w:rsidRPr="00AD4A73">
            <w:rPr>
              <w:sz w:val="24"/>
              <w:szCs w:val="24"/>
            </w:rPr>
            <w:instrText xml:space="preserve"> TOC \o "1-3" \h \z \u </w:instrText>
          </w:r>
          <w:r w:rsidRPr="00AD4A73">
            <w:rPr>
              <w:noProof w:val="0"/>
              <w:sz w:val="24"/>
              <w:szCs w:val="24"/>
            </w:rPr>
            <w:fldChar w:fldCharType="separate"/>
          </w:r>
          <w:hyperlink w:anchor="_Toc13431363" w:history="1">
            <w:r w:rsidR="00862DB9" w:rsidRPr="00AD4A73">
              <w:rPr>
                <w:rStyle w:val="Hyperlink"/>
                <w:sz w:val="24"/>
                <w:szCs w:val="24"/>
              </w:rPr>
              <w:t>ABSTRACT</w:t>
            </w:r>
            <w:r w:rsidR="00006A20" w:rsidRPr="00AD4A73">
              <w:rPr>
                <w:webHidden/>
                <w:sz w:val="24"/>
                <w:szCs w:val="24"/>
              </w:rPr>
              <w:tab/>
            </w:r>
            <w:r w:rsidR="00AD4A73" w:rsidRPr="00AD4A73">
              <w:rPr>
                <w:webHidden/>
                <w:sz w:val="24"/>
                <w:szCs w:val="24"/>
              </w:rPr>
              <w:t>II</w:t>
            </w:r>
          </w:hyperlink>
        </w:p>
        <w:p w14:paraId="672D3851" w14:textId="2B166028" w:rsidR="00006A20" w:rsidRPr="00AD4A73" w:rsidRDefault="009A57AB" w:rsidP="00AD4A73">
          <w:pPr>
            <w:pStyle w:val="TOC2"/>
            <w:spacing w:line="360" w:lineRule="auto"/>
            <w:rPr>
              <w:rFonts w:cstheme="minorBidi"/>
              <w:sz w:val="24"/>
              <w:szCs w:val="24"/>
            </w:rPr>
          </w:pPr>
          <w:hyperlink w:anchor="_Toc13431364" w:history="1">
            <w:r w:rsidR="00006A20" w:rsidRPr="00AD4A73">
              <w:rPr>
                <w:rStyle w:val="Hyperlink"/>
                <w:sz w:val="24"/>
                <w:szCs w:val="24"/>
              </w:rPr>
              <w:t>A</w:t>
            </w:r>
            <w:r w:rsidR="00862DB9" w:rsidRPr="00AD4A73">
              <w:rPr>
                <w:rStyle w:val="Hyperlink"/>
                <w:sz w:val="24"/>
                <w:szCs w:val="24"/>
              </w:rPr>
              <w:t>CKNOWLEDGMENT</w:t>
            </w:r>
            <w:r w:rsidR="00006A20" w:rsidRPr="00AD4A73">
              <w:rPr>
                <w:webHidden/>
                <w:sz w:val="24"/>
                <w:szCs w:val="24"/>
              </w:rPr>
              <w:tab/>
            </w:r>
            <w:r w:rsidR="00AD4A73" w:rsidRPr="00AD4A73">
              <w:rPr>
                <w:webHidden/>
                <w:sz w:val="24"/>
                <w:szCs w:val="24"/>
              </w:rPr>
              <w:t>III</w:t>
            </w:r>
          </w:hyperlink>
        </w:p>
        <w:p w14:paraId="4CD666A6" w14:textId="4BD9DD69" w:rsidR="00006A20" w:rsidRPr="00AD4A73" w:rsidRDefault="009A57AB" w:rsidP="00AD4A73">
          <w:pPr>
            <w:pStyle w:val="TOC1"/>
            <w:spacing w:line="360" w:lineRule="auto"/>
            <w:rPr>
              <w:rFonts w:cstheme="minorBidi"/>
              <w:sz w:val="24"/>
              <w:szCs w:val="24"/>
            </w:rPr>
          </w:pPr>
          <w:hyperlink w:anchor="_Toc13431365" w:history="1">
            <w:r w:rsidR="00006A20" w:rsidRPr="00AD4A73">
              <w:rPr>
                <w:rStyle w:val="Hyperlink"/>
                <w:sz w:val="24"/>
                <w:szCs w:val="24"/>
              </w:rPr>
              <w:t>CHAPTER ONE</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_Toc13431365 \h </w:instrText>
            </w:r>
            <w:r w:rsidR="00006A20" w:rsidRPr="00AD4A73">
              <w:rPr>
                <w:webHidden/>
                <w:sz w:val="24"/>
                <w:szCs w:val="24"/>
              </w:rPr>
            </w:r>
            <w:r w:rsidR="00006A20" w:rsidRPr="00AD4A73">
              <w:rPr>
                <w:webHidden/>
                <w:sz w:val="24"/>
                <w:szCs w:val="24"/>
              </w:rPr>
              <w:fldChar w:fldCharType="separate"/>
            </w:r>
            <w:r>
              <w:rPr>
                <w:webHidden/>
                <w:sz w:val="24"/>
                <w:szCs w:val="24"/>
              </w:rPr>
              <w:t>1</w:t>
            </w:r>
            <w:r w:rsidR="00006A20" w:rsidRPr="00AD4A73">
              <w:rPr>
                <w:webHidden/>
                <w:sz w:val="24"/>
                <w:szCs w:val="24"/>
              </w:rPr>
              <w:fldChar w:fldCharType="end"/>
            </w:r>
          </w:hyperlink>
        </w:p>
        <w:p w14:paraId="582CC55F" w14:textId="08F8B781" w:rsidR="00006A20" w:rsidRPr="00AD4A73" w:rsidRDefault="009A57AB" w:rsidP="00AD4A73">
          <w:pPr>
            <w:pStyle w:val="TOC1"/>
            <w:spacing w:line="360" w:lineRule="auto"/>
            <w:rPr>
              <w:rFonts w:cstheme="minorBidi"/>
              <w:sz w:val="24"/>
              <w:szCs w:val="24"/>
            </w:rPr>
          </w:pPr>
          <w:hyperlink w:anchor="_Toc13431366" w:history="1">
            <w:r w:rsidR="00006A20" w:rsidRPr="00AD4A73">
              <w:rPr>
                <w:rStyle w:val="Hyperlink"/>
                <w:sz w:val="24"/>
                <w:szCs w:val="24"/>
              </w:rPr>
              <w:t>I</w:t>
            </w:r>
            <w:r w:rsidR="00862DB9" w:rsidRPr="00AD4A73">
              <w:rPr>
                <w:rStyle w:val="Hyperlink"/>
                <w:sz w:val="24"/>
                <w:szCs w:val="24"/>
              </w:rPr>
              <w:t>NTRODUCTION</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_Toc13431366 \h </w:instrText>
            </w:r>
            <w:r w:rsidR="00006A20" w:rsidRPr="00AD4A73">
              <w:rPr>
                <w:webHidden/>
                <w:sz w:val="24"/>
                <w:szCs w:val="24"/>
              </w:rPr>
            </w:r>
            <w:r w:rsidR="00006A20" w:rsidRPr="00AD4A73">
              <w:rPr>
                <w:webHidden/>
                <w:sz w:val="24"/>
                <w:szCs w:val="24"/>
              </w:rPr>
              <w:fldChar w:fldCharType="separate"/>
            </w:r>
            <w:r>
              <w:rPr>
                <w:webHidden/>
                <w:sz w:val="24"/>
                <w:szCs w:val="24"/>
              </w:rPr>
              <w:t>1</w:t>
            </w:r>
            <w:r w:rsidR="00006A20" w:rsidRPr="00AD4A73">
              <w:rPr>
                <w:webHidden/>
                <w:sz w:val="24"/>
                <w:szCs w:val="24"/>
              </w:rPr>
              <w:fldChar w:fldCharType="end"/>
            </w:r>
          </w:hyperlink>
        </w:p>
        <w:p w14:paraId="489CA9E6" w14:textId="67CB8F3F" w:rsidR="00006A20" w:rsidRPr="00AD4A73" w:rsidRDefault="009A57AB" w:rsidP="00AD4A73">
          <w:pPr>
            <w:pStyle w:val="TOC2"/>
            <w:spacing w:line="360" w:lineRule="auto"/>
            <w:rPr>
              <w:rFonts w:cstheme="minorBidi"/>
              <w:sz w:val="24"/>
              <w:szCs w:val="24"/>
            </w:rPr>
          </w:pPr>
          <w:hyperlink w:anchor="_Toc13431367" w:history="1">
            <w:r w:rsidR="00006A20" w:rsidRPr="00AD4A73">
              <w:rPr>
                <w:rStyle w:val="Hyperlink"/>
                <w:sz w:val="24"/>
                <w:szCs w:val="24"/>
              </w:rPr>
              <w:t>1.1</w:t>
            </w:r>
            <w:r w:rsidR="00006A20" w:rsidRPr="00AD4A73">
              <w:rPr>
                <w:rFonts w:cstheme="minorBidi"/>
                <w:sz w:val="24"/>
                <w:szCs w:val="24"/>
              </w:rPr>
              <w:tab/>
            </w:r>
            <w:r w:rsidR="00006A20" w:rsidRPr="00AD4A73">
              <w:rPr>
                <w:rStyle w:val="Hyperlink"/>
                <w:sz w:val="24"/>
                <w:szCs w:val="24"/>
              </w:rPr>
              <w:t>Background of the study</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_Toc13431367 \h </w:instrText>
            </w:r>
            <w:r w:rsidR="00006A20" w:rsidRPr="00AD4A73">
              <w:rPr>
                <w:webHidden/>
                <w:sz w:val="24"/>
                <w:szCs w:val="24"/>
              </w:rPr>
            </w:r>
            <w:r w:rsidR="00006A20" w:rsidRPr="00AD4A73">
              <w:rPr>
                <w:webHidden/>
                <w:sz w:val="24"/>
                <w:szCs w:val="24"/>
              </w:rPr>
              <w:fldChar w:fldCharType="separate"/>
            </w:r>
            <w:r>
              <w:rPr>
                <w:webHidden/>
                <w:sz w:val="24"/>
                <w:szCs w:val="24"/>
              </w:rPr>
              <w:t>1</w:t>
            </w:r>
            <w:r w:rsidR="00006A20" w:rsidRPr="00AD4A73">
              <w:rPr>
                <w:webHidden/>
                <w:sz w:val="24"/>
                <w:szCs w:val="24"/>
              </w:rPr>
              <w:fldChar w:fldCharType="end"/>
            </w:r>
          </w:hyperlink>
        </w:p>
        <w:p w14:paraId="3D2EB4F8" w14:textId="39EE96E1" w:rsidR="00006A20" w:rsidRPr="00AD4A73" w:rsidRDefault="009A57AB" w:rsidP="00AD4A73">
          <w:pPr>
            <w:pStyle w:val="TOC2"/>
            <w:spacing w:line="360" w:lineRule="auto"/>
            <w:rPr>
              <w:rFonts w:cstheme="minorBidi"/>
              <w:sz w:val="24"/>
              <w:szCs w:val="24"/>
            </w:rPr>
          </w:pPr>
          <w:hyperlink w:anchor="_Toc13431368" w:history="1">
            <w:r w:rsidR="00006A20" w:rsidRPr="00AD4A73">
              <w:rPr>
                <w:rStyle w:val="Hyperlink"/>
                <w:sz w:val="24"/>
                <w:szCs w:val="24"/>
              </w:rPr>
              <w:t>1.2</w:t>
            </w:r>
            <w:r w:rsidR="00006A20" w:rsidRPr="00AD4A73">
              <w:rPr>
                <w:rFonts w:cstheme="minorBidi"/>
                <w:sz w:val="24"/>
                <w:szCs w:val="24"/>
              </w:rPr>
              <w:tab/>
            </w:r>
            <w:r w:rsidR="00006A20" w:rsidRPr="00AD4A73">
              <w:rPr>
                <w:rStyle w:val="Hyperlink"/>
                <w:sz w:val="24"/>
                <w:szCs w:val="24"/>
              </w:rPr>
              <w:t>Justification</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_Toc13431368 \h </w:instrText>
            </w:r>
            <w:r w:rsidR="00006A20" w:rsidRPr="00AD4A73">
              <w:rPr>
                <w:webHidden/>
                <w:sz w:val="24"/>
                <w:szCs w:val="24"/>
              </w:rPr>
            </w:r>
            <w:r w:rsidR="00006A20" w:rsidRPr="00AD4A73">
              <w:rPr>
                <w:webHidden/>
                <w:sz w:val="24"/>
                <w:szCs w:val="24"/>
              </w:rPr>
              <w:fldChar w:fldCharType="separate"/>
            </w:r>
            <w:r>
              <w:rPr>
                <w:webHidden/>
                <w:sz w:val="24"/>
                <w:szCs w:val="24"/>
              </w:rPr>
              <w:t>2</w:t>
            </w:r>
            <w:r w:rsidR="00006A20" w:rsidRPr="00AD4A73">
              <w:rPr>
                <w:webHidden/>
                <w:sz w:val="24"/>
                <w:szCs w:val="24"/>
              </w:rPr>
              <w:fldChar w:fldCharType="end"/>
            </w:r>
          </w:hyperlink>
        </w:p>
        <w:p w14:paraId="43E174D2" w14:textId="70C4E581" w:rsidR="00006A20" w:rsidRPr="00AD4A73" w:rsidRDefault="009A57AB" w:rsidP="00AD4A73">
          <w:pPr>
            <w:pStyle w:val="TOC2"/>
            <w:spacing w:line="360" w:lineRule="auto"/>
            <w:rPr>
              <w:rFonts w:cstheme="minorBidi"/>
              <w:sz w:val="24"/>
              <w:szCs w:val="24"/>
            </w:rPr>
          </w:pPr>
          <w:hyperlink w:anchor="_Toc13431369" w:history="1">
            <w:r w:rsidR="00006A20" w:rsidRPr="00AD4A73">
              <w:rPr>
                <w:rStyle w:val="Hyperlink"/>
                <w:sz w:val="24"/>
                <w:szCs w:val="24"/>
              </w:rPr>
              <w:t>1.3</w:t>
            </w:r>
            <w:r w:rsidR="00006A20" w:rsidRPr="00AD4A73">
              <w:rPr>
                <w:rFonts w:cstheme="minorBidi"/>
                <w:sz w:val="24"/>
                <w:szCs w:val="24"/>
              </w:rPr>
              <w:tab/>
            </w:r>
            <w:r w:rsidR="00006A20" w:rsidRPr="00AD4A73">
              <w:rPr>
                <w:rStyle w:val="Hyperlink"/>
                <w:sz w:val="24"/>
                <w:szCs w:val="24"/>
              </w:rPr>
              <w:t>Problem Statement</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_Toc13431369 \h </w:instrText>
            </w:r>
            <w:r w:rsidR="00006A20" w:rsidRPr="00AD4A73">
              <w:rPr>
                <w:webHidden/>
                <w:sz w:val="24"/>
                <w:szCs w:val="24"/>
              </w:rPr>
            </w:r>
            <w:r w:rsidR="00006A20" w:rsidRPr="00AD4A73">
              <w:rPr>
                <w:webHidden/>
                <w:sz w:val="24"/>
                <w:szCs w:val="24"/>
              </w:rPr>
              <w:fldChar w:fldCharType="separate"/>
            </w:r>
            <w:r>
              <w:rPr>
                <w:webHidden/>
                <w:sz w:val="24"/>
                <w:szCs w:val="24"/>
              </w:rPr>
              <w:t>2</w:t>
            </w:r>
            <w:r w:rsidR="00006A20" w:rsidRPr="00AD4A73">
              <w:rPr>
                <w:webHidden/>
                <w:sz w:val="24"/>
                <w:szCs w:val="24"/>
              </w:rPr>
              <w:fldChar w:fldCharType="end"/>
            </w:r>
          </w:hyperlink>
        </w:p>
        <w:p w14:paraId="3B4B7741" w14:textId="00BF7DD9" w:rsidR="00006A20" w:rsidRPr="00AD4A73" w:rsidRDefault="009A57AB" w:rsidP="00AD4A73">
          <w:pPr>
            <w:pStyle w:val="TOC2"/>
            <w:spacing w:line="360" w:lineRule="auto"/>
            <w:rPr>
              <w:rFonts w:cstheme="minorBidi"/>
              <w:sz w:val="24"/>
              <w:szCs w:val="24"/>
            </w:rPr>
          </w:pPr>
          <w:hyperlink w:anchor="_Toc13431370" w:history="1">
            <w:r w:rsidR="00006A20" w:rsidRPr="00AD4A73">
              <w:rPr>
                <w:rStyle w:val="Hyperlink"/>
                <w:sz w:val="24"/>
                <w:szCs w:val="24"/>
              </w:rPr>
              <w:t>1.4</w:t>
            </w:r>
            <w:r w:rsidR="00006A20" w:rsidRPr="00AD4A73">
              <w:rPr>
                <w:rFonts w:cstheme="minorBidi"/>
                <w:sz w:val="24"/>
                <w:szCs w:val="24"/>
              </w:rPr>
              <w:tab/>
            </w:r>
            <w:r w:rsidR="00006A20" w:rsidRPr="00AD4A73">
              <w:rPr>
                <w:rStyle w:val="Hyperlink"/>
                <w:sz w:val="24"/>
                <w:szCs w:val="24"/>
              </w:rPr>
              <w:t>Objective of the study</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_Toc13431370 \h </w:instrText>
            </w:r>
            <w:r w:rsidR="00006A20" w:rsidRPr="00AD4A73">
              <w:rPr>
                <w:webHidden/>
                <w:sz w:val="24"/>
                <w:szCs w:val="24"/>
              </w:rPr>
            </w:r>
            <w:r w:rsidR="00006A20" w:rsidRPr="00AD4A73">
              <w:rPr>
                <w:webHidden/>
                <w:sz w:val="24"/>
                <w:szCs w:val="24"/>
              </w:rPr>
              <w:fldChar w:fldCharType="separate"/>
            </w:r>
            <w:r>
              <w:rPr>
                <w:webHidden/>
                <w:sz w:val="24"/>
                <w:szCs w:val="24"/>
              </w:rPr>
              <w:t>3</w:t>
            </w:r>
            <w:r w:rsidR="00006A20" w:rsidRPr="00AD4A73">
              <w:rPr>
                <w:webHidden/>
                <w:sz w:val="24"/>
                <w:szCs w:val="24"/>
              </w:rPr>
              <w:fldChar w:fldCharType="end"/>
            </w:r>
          </w:hyperlink>
        </w:p>
        <w:p w14:paraId="592ABFB8" w14:textId="675E9D8E" w:rsidR="00006A20" w:rsidRPr="00AD4A73" w:rsidRDefault="009A57AB" w:rsidP="00AD4A73">
          <w:pPr>
            <w:pStyle w:val="TOC2"/>
            <w:spacing w:line="360" w:lineRule="auto"/>
            <w:rPr>
              <w:rFonts w:cstheme="minorBidi"/>
              <w:sz w:val="24"/>
              <w:szCs w:val="24"/>
            </w:rPr>
          </w:pPr>
          <w:hyperlink w:anchor="_Toc13431371" w:history="1">
            <w:r w:rsidR="00006A20" w:rsidRPr="00AD4A73">
              <w:rPr>
                <w:rStyle w:val="Hyperlink"/>
                <w:sz w:val="24"/>
                <w:szCs w:val="24"/>
              </w:rPr>
              <w:t>1.4.1</w:t>
            </w:r>
            <w:r w:rsidR="00006A20" w:rsidRPr="00AD4A73">
              <w:rPr>
                <w:rFonts w:cstheme="minorBidi"/>
                <w:sz w:val="24"/>
                <w:szCs w:val="24"/>
              </w:rPr>
              <w:tab/>
            </w:r>
            <w:r w:rsidR="00006A20" w:rsidRPr="00AD4A73">
              <w:rPr>
                <w:rStyle w:val="Hyperlink"/>
                <w:sz w:val="24"/>
                <w:szCs w:val="24"/>
              </w:rPr>
              <w:t>General Objective</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_Toc13431371 \h </w:instrText>
            </w:r>
            <w:r w:rsidR="00006A20" w:rsidRPr="00AD4A73">
              <w:rPr>
                <w:webHidden/>
                <w:sz w:val="24"/>
                <w:szCs w:val="24"/>
              </w:rPr>
            </w:r>
            <w:r w:rsidR="00006A20" w:rsidRPr="00AD4A73">
              <w:rPr>
                <w:webHidden/>
                <w:sz w:val="24"/>
                <w:szCs w:val="24"/>
              </w:rPr>
              <w:fldChar w:fldCharType="separate"/>
            </w:r>
            <w:r>
              <w:rPr>
                <w:webHidden/>
                <w:sz w:val="24"/>
                <w:szCs w:val="24"/>
              </w:rPr>
              <w:t>3</w:t>
            </w:r>
            <w:r w:rsidR="00006A20" w:rsidRPr="00AD4A73">
              <w:rPr>
                <w:webHidden/>
                <w:sz w:val="24"/>
                <w:szCs w:val="24"/>
              </w:rPr>
              <w:fldChar w:fldCharType="end"/>
            </w:r>
          </w:hyperlink>
        </w:p>
        <w:p w14:paraId="5809DE25" w14:textId="2FC35071" w:rsidR="00006A20" w:rsidRPr="00AD4A73" w:rsidRDefault="009A57AB" w:rsidP="00AD4A73">
          <w:pPr>
            <w:pStyle w:val="TOC2"/>
            <w:spacing w:line="360" w:lineRule="auto"/>
            <w:rPr>
              <w:rFonts w:cstheme="minorBidi"/>
              <w:sz w:val="24"/>
              <w:szCs w:val="24"/>
            </w:rPr>
          </w:pPr>
          <w:hyperlink w:anchor="_Toc13431372" w:history="1">
            <w:r w:rsidR="00006A20" w:rsidRPr="00AD4A73">
              <w:rPr>
                <w:rStyle w:val="Hyperlink"/>
                <w:sz w:val="24"/>
                <w:szCs w:val="24"/>
              </w:rPr>
              <w:t>1.4.2</w:t>
            </w:r>
            <w:r w:rsidR="00006A20" w:rsidRPr="00AD4A73">
              <w:rPr>
                <w:rFonts w:cstheme="minorBidi"/>
                <w:sz w:val="24"/>
                <w:szCs w:val="24"/>
              </w:rPr>
              <w:tab/>
            </w:r>
            <w:r w:rsidR="00006A20" w:rsidRPr="00AD4A73">
              <w:rPr>
                <w:rStyle w:val="Hyperlink"/>
                <w:sz w:val="24"/>
                <w:szCs w:val="24"/>
              </w:rPr>
              <w:t>Specific Objective</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_Toc13431372 \h </w:instrText>
            </w:r>
            <w:r w:rsidR="00006A20" w:rsidRPr="00AD4A73">
              <w:rPr>
                <w:webHidden/>
                <w:sz w:val="24"/>
                <w:szCs w:val="24"/>
              </w:rPr>
            </w:r>
            <w:r w:rsidR="00006A20" w:rsidRPr="00AD4A73">
              <w:rPr>
                <w:webHidden/>
                <w:sz w:val="24"/>
                <w:szCs w:val="24"/>
              </w:rPr>
              <w:fldChar w:fldCharType="separate"/>
            </w:r>
            <w:r>
              <w:rPr>
                <w:webHidden/>
                <w:sz w:val="24"/>
                <w:szCs w:val="24"/>
              </w:rPr>
              <w:t>3</w:t>
            </w:r>
            <w:r w:rsidR="00006A20" w:rsidRPr="00AD4A73">
              <w:rPr>
                <w:webHidden/>
                <w:sz w:val="24"/>
                <w:szCs w:val="24"/>
              </w:rPr>
              <w:fldChar w:fldCharType="end"/>
            </w:r>
          </w:hyperlink>
        </w:p>
        <w:p w14:paraId="0D9C054A" w14:textId="3F715EA9" w:rsidR="00006A20" w:rsidRPr="00AD4A73" w:rsidRDefault="009A57AB" w:rsidP="00AD4A73">
          <w:pPr>
            <w:pStyle w:val="TOC2"/>
            <w:spacing w:line="360" w:lineRule="auto"/>
            <w:rPr>
              <w:rFonts w:cstheme="minorBidi"/>
              <w:sz w:val="24"/>
              <w:szCs w:val="24"/>
            </w:rPr>
          </w:pPr>
          <w:hyperlink w:anchor="_Toc13431373" w:history="1">
            <w:r w:rsidR="00006A20" w:rsidRPr="00AD4A73">
              <w:rPr>
                <w:rStyle w:val="Hyperlink"/>
                <w:sz w:val="24"/>
                <w:szCs w:val="24"/>
              </w:rPr>
              <w:t>1.5</w:t>
            </w:r>
            <w:r w:rsidR="00006A20" w:rsidRPr="00AD4A73">
              <w:rPr>
                <w:rFonts w:cstheme="minorBidi"/>
                <w:sz w:val="24"/>
                <w:szCs w:val="24"/>
              </w:rPr>
              <w:tab/>
            </w:r>
            <w:r w:rsidR="00006A20" w:rsidRPr="00AD4A73">
              <w:rPr>
                <w:rStyle w:val="Hyperlink"/>
                <w:sz w:val="24"/>
                <w:szCs w:val="24"/>
              </w:rPr>
              <w:t>Research Question</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_Toc13431373 \h </w:instrText>
            </w:r>
            <w:r w:rsidR="00006A20" w:rsidRPr="00AD4A73">
              <w:rPr>
                <w:webHidden/>
                <w:sz w:val="24"/>
                <w:szCs w:val="24"/>
              </w:rPr>
            </w:r>
            <w:r w:rsidR="00006A20" w:rsidRPr="00AD4A73">
              <w:rPr>
                <w:webHidden/>
                <w:sz w:val="24"/>
                <w:szCs w:val="24"/>
              </w:rPr>
              <w:fldChar w:fldCharType="separate"/>
            </w:r>
            <w:r>
              <w:rPr>
                <w:webHidden/>
                <w:sz w:val="24"/>
                <w:szCs w:val="24"/>
              </w:rPr>
              <w:t>4</w:t>
            </w:r>
            <w:r w:rsidR="00006A20" w:rsidRPr="00AD4A73">
              <w:rPr>
                <w:webHidden/>
                <w:sz w:val="24"/>
                <w:szCs w:val="24"/>
              </w:rPr>
              <w:fldChar w:fldCharType="end"/>
            </w:r>
          </w:hyperlink>
        </w:p>
        <w:p w14:paraId="3583A52D" w14:textId="471675F4" w:rsidR="00006A20" w:rsidRPr="00AD4A73" w:rsidRDefault="009A57AB" w:rsidP="00AD4A73">
          <w:pPr>
            <w:pStyle w:val="TOC2"/>
            <w:spacing w:line="360" w:lineRule="auto"/>
            <w:rPr>
              <w:rFonts w:cstheme="minorBidi"/>
              <w:sz w:val="24"/>
              <w:szCs w:val="24"/>
            </w:rPr>
          </w:pPr>
          <w:hyperlink w:anchor="_Toc13431374" w:history="1">
            <w:r w:rsidR="00006A20" w:rsidRPr="00AD4A73">
              <w:rPr>
                <w:rStyle w:val="Hyperlink"/>
                <w:sz w:val="24"/>
                <w:szCs w:val="24"/>
              </w:rPr>
              <w:t>1.6</w:t>
            </w:r>
            <w:r w:rsidR="00006A20" w:rsidRPr="00AD4A73">
              <w:rPr>
                <w:rFonts w:cstheme="minorBidi"/>
                <w:sz w:val="24"/>
                <w:szCs w:val="24"/>
              </w:rPr>
              <w:tab/>
            </w:r>
            <w:r w:rsidR="00006A20" w:rsidRPr="00AD4A73">
              <w:rPr>
                <w:rStyle w:val="Hyperlink"/>
                <w:sz w:val="24"/>
                <w:szCs w:val="24"/>
              </w:rPr>
              <w:t>Significance of the study</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_Toc13431374 \h </w:instrText>
            </w:r>
            <w:r w:rsidR="00006A20" w:rsidRPr="00AD4A73">
              <w:rPr>
                <w:webHidden/>
                <w:sz w:val="24"/>
                <w:szCs w:val="24"/>
              </w:rPr>
            </w:r>
            <w:r w:rsidR="00006A20" w:rsidRPr="00AD4A73">
              <w:rPr>
                <w:webHidden/>
                <w:sz w:val="24"/>
                <w:szCs w:val="24"/>
              </w:rPr>
              <w:fldChar w:fldCharType="separate"/>
            </w:r>
            <w:r>
              <w:rPr>
                <w:webHidden/>
                <w:sz w:val="24"/>
                <w:szCs w:val="24"/>
              </w:rPr>
              <w:t>4</w:t>
            </w:r>
            <w:r w:rsidR="00006A20" w:rsidRPr="00AD4A73">
              <w:rPr>
                <w:webHidden/>
                <w:sz w:val="24"/>
                <w:szCs w:val="24"/>
              </w:rPr>
              <w:fldChar w:fldCharType="end"/>
            </w:r>
          </w:hyperlink>
        </w:p>
        <w:p w14:paraId="16647928" w14:textId="7F4DBC52" w:rsidR="00006A20" w:rsidRPr="00AD4A73" w:rsidRDefault="009A57AB" w:rsidP="00AD4A73">
          <w:pPr>
            <w:pStyle w:val="TOC2"/>
            <w:spacing w:line="360" w:lineRule="auto"/>
            <w:rPr>
              <w:rFonts w:cstheme="minorBidi"/>
              <w:sz w:val="24"/>
              <w:szCs w:val="24"/>
            </w:rPr>
          </w:pPr>
          <w:hyperlink w:anchor="_Toc13431375" w:history="1">
            <w:r w:rsidR="00006A20" w:rsidRPr="00AD4A73">
              <w:rPr>
                <w:rStyle w:val="Hyperlink"/>
                <w:sz w:val="24"/>
                <w:szCs w:val="24"/>
              </w:rPr>
              <w:t>1.7</w:t>
            </w:r>
            <w:r w:rsidR="00006A20" w:rsidRPr="00AD4A73">
              <w:rPr>
                <w:rFonts w:cstheme="minorBidi"/>
                <w:sz w:val="24"/>
                <w:szCs w:val="24"/>
              </w:rPr>
              <w:tab/>
            </w:r>
            <w:r w:rsidR="00006A20" w:rsidRPr="00AD4A73">
              <w:rPr>
                <w:rStyle w:val="Hyperlink"/>
                <w:sz w:val="24"/>
                <w:szCs w:val="24"/>
              </w:rPr>
              <w:t>Scope and limitations of the study</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_Toc13431375 \h </w:instrText>
            </w:r>
            <w:r w:rsidR="00006A20" w:rsidRPr="00AD4A73">
              <w:rPr>
                <w:webHidden/>
                <w:sz w:val="24"/>
                <w:szCs w:val="24"/>
              </w:rPr>
            </w:r>
            <w:r w:rsidR="00006A20" w:rsidRPr="00AD4A73">
              <w:rPr>
                <w:webHidden/>
                <w:sz w:val="24"/>
                <w:szCs w:val="24"/>
              </w:rPr>
              <w:fldChar w:fldCharType="separate"/>
            </w:r>
            <w:r>
              <w:rPr>
                <w:webHidden/>
                <w:sz w:val="24"/>
                <w:szCs w:val="24"/>
              </w:rPr>
              <w:t>4</w:t>
            </w:r>
            <w:r w:rsidR="00006A20" w:rsidRPr="00AD4A73">
              <w:rPr>
                <w:webHidden/>
                <w:sz w:val="24"/>
                <w:szCs w:val="24"/>
              </w:rPr>
              <w:fldChar w:fldCharType="end"/>
            </w:r>
          </w:hyperlink>
        </w:p>
        <w:p w14:paraId="2788A3C9" w14:textId="5057BFA8" w:rsidR="00006A20" w:rsidRPr="00AD4A73" w:rsidRDefault="009A57AB" w:rsidP="00AD4A73">
          <w:pPr>
            <w:pStyle w:val="TOC2"/>
            <w:spacing w:line="360" w:lineRule="auto"/>
            <w:rPr>
              <w:rFonts w:cstheme="minorBidi"/>
              <w:sz w:val="24"/>
              <w:szCs w:val="24"/>
            </w:rPr>
          </w:pPr>
          <w:hyperlink w:anchor="_Toc13431376" w:history="1">
            <w:r w:rsidR="00006A20" w:rsidRPr="00AD4A73">
              <w:rPr>
                <w:rStyle w:val="Hyperlink"/>
                <w:sz w:val="24"/>
                <w:szCs w:val="24"/>
              </w:rPr>
              <w:t>1.8</w:t>
            </w:r>
            <w:r w:rsidR="00006A20" w:rsidRPr="00AD4A73">
              <w:rPr>
                <w:rFonts w:cstheme="minorBidi"/>
                <w:sz w:val="24"/>
                <w:szCs w:val="24"/>
              </w:rPr>
              <w:tab/>
            </w:r>
            <w:r w:rsidR="00006A20" w:rsidRPr="00AD4A73">
              <w:rPr>
                <w:rStyle w:val="Hyperlink"/>
                <w:sz w:val="24"/>
                <w:szCs w:val="24"/>
              </w:rPr>
              <w:t>Organization of the paper</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_Toc13431376 \h </w:instrText>
            </w:r>
            <w:r w:rsidR="00006A20" w:rsidRPr="00AD4A73">
              <w:rPr>
                <w:webHidden/>
                <w:sz w:val="24"/>
                <w:szCs w:val="24"/>
              </w:rPr>
            </w:r>
            <w:r w:rsidR="00006A20" w:rsidRPr="00AD4A73">
              <w:rPr>
                <w:webHidden/>
                <w:sz w:val="24"/>
                <w:szCs w:val="24"/>
              </w:rPr>
              <w:fldChar w:fldCharType="separate"/>
            </w:r>
            <w:r>
              <w:rPr>
                <w:webHidden/>
                <w:sz w:val="24"/>
                <w:szCs w:val="24"/>
              </w:rPr>
              <w:t>6</w:t>
            </w:r>
            <w:r w:rsidR="00006A20" w:rsidRPr="00AD4A73">
              <w:rPr>
                <w:webHidden/>
                <w:sz w:val="24"/>
                <w:szCs w:val="24"/>
              </w:rPr>
              <w:fldChar w:fldCharType="end"/>
            </w:r>
          </w:hyperlink>
        </w:p>
        <w:p w14:paraId="40002EF6" w14:textId="7CF528B8" w:rsidR="00006A20" w:rsidRPr="00AD4A73" w:rsidRDefault="009A57AB" w:rsidP="00AD4A73">
          <w:pPr>
            <w:pStyle w:val="TOC1"/>
            <w:spacing w:line="360" w:lineRule="auto"/>
            <w:rPr>
              <w:rFonts w:cstheme="minorBidi"/>
              <w:sz w:val="24"/>
              <w:szCs w:val="24"/>
            </w:rPr>
          </w:pPr>
          <w:hyperlink w:anchor="_Toc13431377" w:history="1">
            <w:r w:rsidR="00006A20" w:rsidRPr="00AD4A73">
              <w:rPr>
                <w:rStyle w:val="Hyperlink"/>
                <w:sz w:val="24"/>
                <w:szCs w:val="24"/>
              </w:rPr>
              <w:t>CHAPTER TWO</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_Toc13431377 \h </w:instrText>
            </w:r>
            <w:r w:rsidR="00006A20" w:rsidRPr="00AD4A73">
              <w:rPr>
                <w:webHidden/>
                <w:sz w:val="24"/>
                <w:szCs w:val="24"/>
              </w:rPr>
            </w:r>
            <w:r w:rsidR="00006A20" w:rsidRPr="00AD4A73">
              <w:rPr>
                <w:webHidden/>
                <w:sz w:val="24"/>
                <w:szCs w:val="24"/>
              </w:rPr>
              <w:fldChar w:fldCharType="separate"/>
            </w:r>
            <w:r>
              <w:rPr>
                <w:webHidden/>
                <w:sz w:val="24"/>
                <w:szCs w:val="24"/>
              </w:rPr>
              <w:t>7</w:t>
            </w:r>
            <w:r w:rsidR="00006A20" w:rsidRPr="00AD4A73">
              <w:rPr>
                <w:webHidden/>
                <w:sz w:val="24"/>
                <w:szCs w:val="24"/>
              </w:rPr>
              <w:fldChar w:fldCharType="end"/>
            </w:r>
          </w:hyperlink>
        </w:p>
        <w:p w14:paraId="62165E25" w14:textId="731AFC3D" w:rsidR="00006A20" w:rsidRPr="00AD4A73" w:rsidRDefault="009A57AB" w:rsidP="00AD4A73">
          <w:pPr>
            <w:pStyle w:val="TOC1"/>
            <w:spacing w:line="360" w:lineRule="auto"/>
            <w:rPr>
              <w:rFonts w:cstheme="minorBidi"/>
              <w:sz w:val="24"/>
              <w:szCs w:val="24"/>
            </w:rPr>
          </w:pPr>
          <w:hyperlink w:anchor="_Toc13431378" w:history="1">
            <w:r w:rsidR="00006A20" w:rsidRPr="00AD4A73">
              <w:rPr>
                <w:rStyle w:val="Hyperlink"/>
                <w:sz w:val="24"/>
                <w:szCs w:val="24"/>
              </w:rPr>
              <w:t>L</w:t>
            </w:r>
            <w:r w:rsidR="00862DB9" w:rsidRPr="00AD4A73">
              <w:rPr>
                <w:rStyle w:val="Hyperlink"/>
                <w:sz w:val="24"/>
                <w:szCs w:val="24"/>
              </w:rPr>
              <w:t xml:space="preserve">ITERATURE </w:t>
            </w:r>
            <w:r w:rsidR="00862DB9">
              <w:rPr>
                <w:rStyle w:val="Hyperlink"/>
                <w:sz w:val="24"/>
                <w:szCs w:val="24"/>
              </w:rPr>
              <w:t>R</w:t>
            </w:r>
            <w:r w:rsidR="00862DB9" w:rsidRPr="00AD4A73">
              <w:rPr>
                <w:rStyle w:val="Hyperlink"/>
                <w:sz w:val="24"/>
                <w:szCs w:val="24"/>
              </w:rPr>
              <w:t>EVIEW</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_Toc13431378 \h </w:instrText>
            </w:r>
            <w:r w:rsidR="00006A20" w:rsidRPr="00AD4A73">
              <w:rPr>
                <w:webHidden/>
                <w:sz w:val="24"/>
                <w:szCs w:val="24"/>
              </w:rPr>
            </w:r>
            <w:r w:rsidR="00006A20" w:rsidRPr="00AD4A73">
              <w:rPr>
                <w:webHidden/>
                <w:sz w:val="24"/>
                <w:szCs w:val="24"/>
              </w:rPr>
              <w:fldChar w:fldCharType="separate"/>
            </w:r>
            <w:r>
              <w:rPr>
                <w:webHidden/>
                <w:sz w:val="24"/>
                <w:szCs w:val="24"/>
              </w:rPr>
              <w:t>7</w:t>
            </w:r>
            <w:r w:rsidR="00006A20" w:rsidRPr="00AD4A73">
              <w:rPr>
                <w:webHidden/>
                <w:sz w:val="24"/>
                <w:szCs w:val="24"/>
              </w:rPr>
              <w:fldChar w:fldCharType="end"/>
            </w:r>
          </w:hyperlink>
        </w:p>
        <w:p w14:paraId="0F2695EC" w14:textId="07950155" w:rsidR="00006A20" w:rsidRPr="00AD4A73" w:rsidRDefault="009A57AB" w:rsidP="00AD4A73">
          <w:pPr>
            <w:pStyle w:val="TOC2"/>
            <w:spacing w:line="360" w:lineRule="auto"/>
            <w:rPr>
              <w:rFonts w:cstheme="minorBidi"/>
              <w:sz w:val="24"/>
              <w:szCs w:val="24"/>
            </w:rPr>
          </w:pPr>
          <w:hyperlink w:anchor="_Toc13431379" w:history="1">
            <w:r w:rsidR="00006A20" w:rsidRPr="00AD4A73">
              <w:rPr>
                <w:rStyle w:val="Hyperlink"/>
                <w:sz w:val="24"/>
                <w:szCs w:val="24"/>
              </w:rPr>
              <w:t>2.1</w:t>
            </w:r>
            <w:r w:rsidR="00006A20" w:rsidRPr="00AD4A73">
              <w:rPr>
                <w:rFonts w:cstheme="minorBidi"/>
                <w:sz w:val="24"/>
                <w:szCs w:val="24"/>
              </w:rPr>
              <w:tab/>
            </w:r>
            <w:r w:rsidR="00006A20" w:rsidRPr="00AD4A73">
              <w:rPr>
                <w:rStyle w:val="Hyperlink"/>
                <w:sz w:val="24"/>
                <w:szCs w:val="24"/>
              </w:rPr>
              <w:t>Introduction</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_Toc13431379 \h </w:instrText>
            </w:r>
            <w:r w:rsidR="00006A20" w:rsidRPr="00AD4A73">
              <w:rPr>
                <w:webHidden/>
                <w:sz w:val="24"/>
                <w:szCs w:val="24"/>
              </w:rPr>
            </w:r>
            <w:r w:rsidR="00006A20" w:rsidRPr="00AD4A73">
              <w:rPr>
                <w:webHidden/>
                <w:sz w:val="24"/>
                <w:szCs w:val="24"/>
              </w:rPr>
              <w:fldChar w:fldCharType="separate"/>
            </w:r>
            <w:r>
              <w:rPr>
                <w:webHidden/>
                <w:sz w:val="24"/>
                <w:szCs w:val="24"/>
              </w:rPr>
              <w:t>7</w:t>
            </w:r>
            <w:r w:rsidR="00006A20" w:rsidRPr="00AD4A73">
              <w:rPr>
                <w:webHidden/>
                <w:sz w:val="24"/>
                <w:szCs w:val="24"/>
              </w:rPr>
              <w:fldChar w:fldCharType="end"/>
            </w:r>
          </w:hyperlink>
        </w:p>
        <w:p w14:paraId="56524876" w14:textId="6EA76E3F" w:rsidR="00006A20" w:rsidRPr="00AD4A73" w:rsidRDefault="009A57AB" w:rsidP="00AD4A73">
          <w:pPr>
            <w:pStyle w:val="TOC2"/>
            <w:spacing w:line="360" w:lineRule="auto"/>
            <w:rPr>
              <w:rFonts w:cstheme="minorBidi"/>
              <w:sz w:val="24"/>
              <w:szCs w:val="24"/>
            </w:rPr>
          </w:pPr>
          <w:hyperlink w:anchor="_Toc13431380" w:history="1">
            <w:r w:rsidR="00006A20" w:rsidRPr="00AD4A73">
              <w:rPr>
                <w:rStyle w:val="Hyperlink"/>
                <w:sz w:val="24"/>
                <w:szCs w:val="24"/>
              </w:rPr>
              <w:t>2.2</w:t>
            </w:r>
            <w:r w:rsidR="00006A20" w:rsidRPr="00AD4A73">
              <w:rPr>
                <w:rFonts w:cstheme="minorBidi"/>
                <w:sz w:val="24"/>
                <w:szCs w:val="24"/>
              </w:rPr>
              <w:tab/>
            </w:r>
            <w:r w:rsidR="00006A20" w:rsidRPr="00AD4A73">
              <w:rPr>
                <w:rStyle w:val="Hyperlink"/>
                <w:sz w:val="24"/>
                <w:szCs w:val="24"/>
              </w:rPr>
              <w:t>Mixed-use Development</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_Toc13431380 \h </w:instrText>
            </w:r>
            <w:r w:rsidR="00006A20" w:rsidRPr="00AD4A73">
              <w:rPr>
                <w:webHidden/>
                <w:sz w:val="24"/>
                <w:szCs w:val="24"/>
              </w:rPr>
            </w:r>
            <w:r w:rsidR="00006A20" w:rsidRPr="00AD4A73">
              <w:rPr>
                <w:webHidden/>
                <w:sz w:val="24"/>
                <w:szCs w:val="24"/>
              </w:rPr>
              <w:fldChar w:fldCharType="separate"/>
            </w:r>
            <w:r>
              <w:rPr>
                <w:webHidden/>
                <w:sz w:val="24"/>
                <w:szCs w:val="24"/>
              </w:rPr>
              <w:t>8</w:t>
            </w:r>
            <w:r w:rsidR="00006A20" w:rsidRPr="00AD4A73">
              <w:rPr>
                <w:webHidden/>
                <w:sz w:val="24"/>
                <w:szCs w:val="24"/>
              </w:rPr>
              <w:fldChar w:fldCharType="end"/>
            </w:r>
          </w:hyperlink>
        </w:p>
        <w:p w14:paraId="2DB2CCE1" w14:textId="5355D562" w:rsidR="00006A20" w:rsidRPr="00AD4A73" w:rsidRDefault="009A57AB" w:rsidP="00AD4A73">
          <w:pPr>
            <w:pStyle w:val="TOC2"/>
            <w:spacing w:line="360" w:lineRule="auto"/>
            <w:rPr>
              <w:rFonts w:cstheme="minorBidi"/>
              <w:sz w:val="24"/>
              <w:szCs w:val="24"/>
            </w:rPr>
          </w:pPr>
          <w:hyperlink w:anchor="_Toc13431381" w:history="1">
            <w:r w:rsidR="00006A20" w:rsidRPr="00AD4A73">
              <w:rPr>
                <w:rStyle w:val="Hyperlink"/>
                <w:sz w:val="24"/>
                <w:szCs w:val="24"/>
              </w:rPr>
              <w:t>2.3</w:t>
            </w:r>
            <w:r w:rsidR="00006A20" w:rsidRPr="00AD4A73">
              <w:rPr>
                <w:rFonts w:cstheme="minorBidi"/>
                <w:sz w:val="24"/>
                <w:szCs w:val="24"/>
              </w:rPr>
              <w:tab/>
            </w:r>
            <w:r w:rsidR="00006A20" w:rsidRPr="00AD4A73">
              <w:rPr>
                <w:rStyle w:val="Hyperlink"/>
                <w:sz w:val="24"/>
                <w:szCs w:val="24"/>
              </w:rPr>
              <w:t>The Meaning of a Housing and Qualities of a Home</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_Toc13431381 \h </w:instrText>
            </w:r>
            <w:r w:rsidR="00006A20" w:rsidRPr="00AD4A73">
              <w:rPr>
                <w:webHidden/>
                <w:sz w:val="24"/>
                <w:szCs w:val="24"/>
              </w:rPr>
            </w:r>
            <w:r w:rsidR="00006A20" w:rsidRPr="00AD4A73">
              <w:rPr>
                <w:webHidden/>
                <w:sz w:val="24"/>
                <w:szCs w:val="24"/>
              </w:rPr>
              <w:fldChar w:fldCharType="separate"/>
            </w:r>
            <w:r>
              <w:rPr>
                <w:webHidden/>
                <w:sz w:val="24"/>
                <w:szCs w:val="24"/>
              </w:rPr>
              <w:t>8</w:t>
            </w:r>
            <w:r w:rsidR="00006A20" w:rsidRPr="00AD4A73">
              <w:rPr>
                <w:webHidden/>
                <w:sz w:val="24"/>
                <w:szCs w:val="24"/>
              </w:rPr>
              <w:fldChar w:fldCharType="end"/>
            </w:r>
          </w:hyperlink>
        </w:p>
        <w:p w14:paraId="3F6AB0CD" w14:textId="41E8E4EC" w:rsidR="00006A20" w:rsidRPr="00AD4A73" w:rsidRDefault="009A57AB" w:rsidP="00AD4A73">
          <w:pPr>
            <w:pStyle w:val="TOC2"/>
            <w:spacing w:line="360" w:lineRule="auto"/>
            <w:rPr>
              <w:rFonts w:cstheme="minorBidi"/>
              <w:sz w:val="24"/>
              <w:szCs w:val="24"/>
            </w:rPr>
          </w:pPr>
          <w:hyperlink w:anchor="_Toc13431382" w:history="1">
            <w:r w:rsidR="00006A20" w:rsidRPr="00AD4A73">
              <w:rPr>
                <w:rStyle w:val="Hyperlink"/>
                <w:sz w:val="24"/>
                <w:szCs w:val="24"/>
              </w:rPr>
              <w:t>2.4</w:t>
            </w:r>
            <w:r w:rsidR="00006A20" w:rsidRPr="00AD4A73">
              <w:rPr>
                <w:rFonts w:cstheme="minorBidi"/>
                <w:sz w:val="24"/>
                <w:szCs w:val="24"/>
              </w:rPr>
              <w:tab/>
            </w:r>
            <w:r w:rsidR="00006A20" w:rsidRPr="00AD4A73">
              <w:rPr>
                <w:rStyle w:val="Hyperlink"/>
                <w:sz w:val="24"/>
                <w:szCs w:val="24"/>
              </w:rPr>
              <w:t>Theory development</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_Toc13431382 \h </w:instrText>
            </w:r>
            <w:r w:rsidR="00006A20" w:rsidRPr="00AD4A73">
              <w:rPr>
                <w:webHidden/>
                <w:sz w:val="24"/>
                <w:szCs w:val="24"/>
              </w:rPr>
            </w:r>
            <w:r w:rsidR="00006A20" w:rsidRPr="00AD4A73">
              <w:rPr>
                <w:webHidden/>
                <w:sz w:val="24"/>
                <w:szCs w:val="24"/>
              </w:rPr>
              <w:fldChar w:fldCharType="separate"/>
            </w:r>
            <w:r>
              <w:rPr>
                <w:webHidden/>
                <w:sz w:val="24"/>
                <w:szCs w:val="24"/>
              </w:rPr>
              <w:t>9</w:t>
            </w:r>
            <w:r w:rsidR="00006A20" w:rsidRPr="00AD4A73">
              <w:rPr>
                <w:webHidden/>
                <w:sz w:val="24"/>
                <w:szCs w:val="24"/>
              </w:rPr>
              <w:fldChar w:fldCharType="end"/>
            </w:r>
          </w:hyperlink>
        </w:p>
        <w:p w14:paraId="7B0D72E0" w14:textId="6EEEC45C" w:rsidR="00006A20" w:rsidRPr="00AD4A73" w:rsidRDefault="009A57AB" w:rsidP="00AD4A73">
          <w:pPr>
            <w:pStyle w:val="TOC2"/>
            <w:spacing w:line="360" w:lineRule="auto"/>
            <w:rPr>
              <w:rFonts w:cstheme="minorBidi"/>
              <w:sz w:val="24"/>
              <w:szCs w:val="24"/>
            </w:rPr>
          </w:pPr>
          <w:hyperlink w:anchor="_Toc13431383" w:history="1">
            <w:r w:rsidR="00006A20" w:rsidRPr="00AD4A73">
              <w:rPr>
                <w:rStyle w:val="Hyperlink"/>
                <w:sz w:val="24"/>
                <w:szCs w:val="24"/>
              </w:rPr>
              <w:t>2.4.1</w:t>
            </w:r>
            <w:r w:rsidR="00006A20" w:rsidRPr="00AD4A73">
              <w:rPr>
                <w:rFonts w:cstheme="minorBidi"/>
                <w:sz w:val="24"/>
                <w:szCs w:val="24"/>
              </w:rPr>
              <w:tab/>
            </w:r>
            <w:r w:rsidR="00006A20" w:rsidRPr="00AD4A73">
              <w:rPr>
                <w:rStyle w:val="Hyperlink"/>
                <w:sz w:val="24"/>
                <w:szCs w:val="24"/>
              </w:rPr>
              <w:t>Living and housing theory</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_Toc13431383 \h </w:instrText>
            </w:r>
            <w:r w:rsidR="00006A20" w:rsidRPr="00AD4A73">
              <w:rPr>
                <w:webHidden/>
                <w:sz w:val="24"/>
                <w:szCs w:val="24"/>
              </w:rPr>
            </w:r>
            <w:r w:rsidR="00006A20" w:rsidRPr="00AD4A73">
              <w:rPr>
                <w:webHidden/>
                <w:sz w:val="24"/>
                <w:szCs w:val="24"/>
              </w:rPr>
              <w:fldChar w:fldCharType="separate"/>
            </w:r>
            <w:r>
              <w:rPr>
                <w:webHidden/>
                <w:sz w:val="24"/>
                <w:szCs w:val="24"/>
              </w:rPr>
              <w:t>9</w:t>
            </w:r>
            <w:r w:rsidR="00006A20" w:rsidRPr="00AD4A73">
              <w:rPr>
                <w:webHidden/>
                <w:sz w:val="24"/>
                <w:szCs w:val="24"/>
              </w:rPr>
              <w:fldChar w:fldCharType="end"/>
            </w:r>
          </w:hyperlink>
        </w:p>
        <w:p w14:paraId="4DFCE360" w14:textId="053E8A5D" w:rsidR="00006A20" w:rsidRPr="00AD4A73" w:rsidRDefault="009A57AB" w:rsidP="00AD4A73">
          <w:pPr>
            <w:pStyle w:val="TOC2"/>
            <w:spacing w:line="360" w:lineRule="auto"/>
            <w:rPr>
              <w:rFonts w:cstheme="minorBidi"/>
              <w:sz w:val="24"/>
              <w:szCs w:val="24"/>
            </w:rPr>
          </w:pPr>
          <w:hyperlink w:anchor="_Toc13431384" w:history="1">
            <w:r w:rsidR="00006A20" w:rsidRPr="00AD4A73">
              <w:rPr>
                <w:rStyle w:val="Hyperlink"/>
                <w:sz w:val="24"/>
                <w:szCs w:val="24"/>
              </w:rPr>
              <w:t>2.4.2</w:t>
            </w:r>
            <w:r w:rsidR="00006A20" w:rsidRPr="00AD4A73">
              <w:rPr>
                <w:rFonts w:cstheme="minorBidi"/>
                <w:sz w:val="24"/>
                <w:szCs w:val="24"/>
              </w:rPr>
              <w:tab/>
            </w:r>
            <w:r w:rsidR="00006A20" w:rsidRPr="00AD4A73">
              <w:rPr>
                <w:rStyle w:val="Hyperlink"/>
                <w:sz w:val="24"/>
                <w:szCs w:val="24"/>
              </w:rPr>
              <w:t>Housing theory and society</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_Toc13431384 \h </w:instrText>
            </w:r>
            <w:r w:rsidR="00006A20" w:rsidRPr="00AD4A73">
              <w:rPr>
                <w:webHidden/>
                <w:sz w:val="24"/>
                <w:szCs w:val="24"/>
              </w:rPr>
            </w:r>
            <w:r w:rsidR="00006A20" w:rsidRPr="00AD4A73">
              <w:rPr>
                <w:webHidden/>
                <w:sz w:val="24"/>
                <w:szCs w:val="24"/>
              </w:rPr>
              <w:fldChar w:fldCharType="separate"/>
            </w:r>
            <w:r>
              <w:rPr>
                <w:webHidden/>
                <w:sz w:val="24"/>
                <w:szCs w:val="24"/>
              </w:rPr>
              <w:t>10</w:t>
            </w:r>
            <w:r w:rsidR="00006A20" w:rsidRPr="00AD4A73">
              <w:rPr>
                <w:webHidden/>
                <w:sz w:val="24"/>
                <w:szCs w:val="24"/>
              </w:rPr>
              <w:fldChar w:fldCharType="end"/>
            </w:r>
          </w:hyperlink>
        </w:p>
        <w:p w14:paraId="79ABB835" w14:textId="26519FC4" w:rsidR="00006A20" w:rsidRPr="00AD4A73" w:rsidRDefault="009A57AB" w:rsidP="00AD4A73">
          <w:pPr>
            <w:pStyle w:val="TOC2"/>
            <w:spacing w:line="360" w:lineRule="auto"/>
            <w:rPr>
              <w:rFonts w:cstheme="minorBidi"/>
              <w:sz w:val="24"/>
              <w:szCs w:val="24"/>
            </w:rPr>
          </w:pPr>
          <w:hyperlink w:anchor="_Toc13431385" w:history="1">
            <w:r w:rsidR="00006A20" w:rsidRPr="00AD4A73">
              <w:rPr>
                <w:rStyle w:val="Hyperlink"/>
                <w:sz w:val="24"/>
                <w:szCs w:val="24"/>
              </w:rPr>
              <w:t>2.5</w:t>
            </w:r>
            <w:r w:rsidR="00006A20" w:rsidRPr="00AD4A73">
              <w:rPr>
                <w:rFonts w:cstheme="minorBidi"/>
                <w:sz w:val="24"/>
                <w:szCs w:val="24"/>
              </w:rPr>
              <w:tab/>
            </w:r>
            <w:r w:rsidR="00006A20" w:rsidRPr="00AD4A73">
              <w:rPr>
                <w:rStyle w:val="Hyperlink"/>
                <w:sz w:val="24"/>
                <w:szCs w:val="24"/>
              </w:rPr>
              <w:t>Housing Privacy</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_Toc13431385 \h </w:instrText>
            </w:r>
            <w:r w:rsidR="00006A20" w:rsidRPr="00AD4A73">
              <w:rPr>
                <w:webHidden/>
                <w:sz w:val="24"/>
                <w:szCs w:val="24"/>
              </w:rPr>
            </w:r>
            <w:r w:rsidR="00006A20" w:rsidRPr="00AD4A73">
              <w:rPr>
                <w:webHidden/>
                <w:sz w:val="24"/>
                <w:szCs w:val="24"/>
              </w:rPr>
              <w:fldChar w:fldCharType="separate"/>
            </w:r>
            <w:r>
              <w:rPr>
                <w:webHidden/>
                <w:sz w:val="24"/>
                <w:szCs w:val="24"/>
              </w:rPr>
              <w:t>10</w:t>
            </w:r>
            <w:r w:rsidR="00006A20" w:rsidRPr="00AD4A73">
              <w:rPr>
                <w:webHidden/>
                <w:sz w:val="24"/>
                <w:szCs w:val="24"/>
              </w:rPr>
              <w:fldChar w:fldCharType="end"/>
            </w:r>
          </w:hyperlink>
        </w:p>
        <w:p w14:paraId="4BC6BD64" w14:textId="34D30082" w:rsidR="00006A20" w:rsidRPr="00AD4A73" w:rsidRDefault="009A57AB" w:rsidP="00AD4A73">
          <w:pPr>
            <w:pStyle w:val="TOC2"/>
            <w:spacing w:line="360" w:lineRule="auto"/>
            <w:rPr>
              <w:rFonts w:cstheme="minorBidi"/>
              <w:sz w:val="24"/>
              <w:szCs w:val="24"/>
            </w:rPr>
          </w:pPr>
          <w:hyperlink w:anchor="_Toc13431386" w:history="1">
            <w:r w:rsidR="00006A20" w:rsidRPr="00AD4A73">
              <w:rPr>
                <w:rStyle w:val="Hyperlink"/>
                <w:sz w:val="24"/>
                <w:szCs w:val="24"/>
              </w:rPr>
              <w:t>2.5.1</w:t>
            </w:r>
            <w:r w:rsidR="00006A20" w:rsidRPr="00AD4A73">
              <w:rPr>
                <w:rFonts w:cstheme="minorBidi"/>
                <w:sz w:val="24"/>
                <w:szCs w:val="24"/>
              </w:rPr>
              <w:tab/>
            </w:r>
            <w:r w:rsidR="00006A20" w:rsidRPr="00AD4A73">
              <w:rPr>
                <w:rStyle w:val="Hyperlink"/>
                <w:sz w:val="24"/>
                <w:szCs w:val="24"/>
              </w:rPr>
              <w:t>Definition and Concept of Privacy</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_Toc13431386 \h </w:instrText>
            </w:r>
            <w:r w:rsidR="00006A20" w:rsidRPr="00AD4A73">
              <w:rPr>
                <w:webHidden/>
                <w:sz w:val="24"/>
                <w:szCs w:val="24"/>
              </w:rPr>
            </w:r>
            <w:r w:rsidR="00006A20" w:rsidRPr="00AD4A73">
              <w:rPr>
                <w:webHidden/>
                <w:sz w:val="24"/>
                <w:szCs w:val="24"/>
              </w:rPr>
              <w:fldChar w:fldCharType="separate"/>
            </w:r>
            <w:r>
              <w:rPr>
                <w:webHidden/>
                <w:sz w:val="24"/>
                <w:szCs w:val="24"/>
              </w:rPr>
              <w:t>10</w:t>
            </w:r>
            <w:r w:rsidR="00006A20" w:rsidRPr="00AD4A73">
              <w:rPr>
                <w:webHidden/>
                <w:sz w:val="24"/>
                <w:szCs w:val="24"/>
              </w:rPr>
              <w:fldChar w:fldCharType="end"/>
            </w:r>
          </w:hyperlink>
        </w:p>
        <w:p w14:paraId="225C9426" w14:textId="02C3E29A" w:rsidR="00006A20" w:rsidRPr="00AD4A73" w:rsidRDefault="009A57AB" w:rsidP="00AD4A73">
          <w:pPr>
            <w:pStyle w:val="TOC2"/>
            <w:spacing w:line="360" w:lineRule="auto"/>
            <w:rPr>
              <w:rFonts w:cstheme="minorBidi"/>
              <w:sz w:val="24"/>
              <w:szCs w:val="24"/>
            </w:rPr>
          </w:pPr>
          <w:hyperlink w:anchor="_Toc13431387" w:history="1">
            <w:r w:rsidR="00006A20" w:rsidRPr="00AD4A73">
              <w:rPr>
                <w:rStyle w:val="Hyperlink"/>
                <w:sz w:val="24"/>
                <w:szCs w:val="24"/>
              </w:rPr>
              <w:t>2.5.2</w:t>
            </w:r>
            <w:r w:rsidR="00006A20" w:rsidRPr="00AD4A73">
              <w:rPr>
                <w:rFonts w:cstheme="minorBidi"/>
                <w:sz w:val="24"/>
                <w:szCs w:val="24"/>
              </w:rPr>
              <w:tab/>
            </w:r>
            <w:r w:rsidR="00006A20" w:rsidRPr="00AD4A73">
              <w:rPr>
                <w:rStyle w:val="Hyperlink"/>
                <w:sz w:val="24"/>
                <w:szCs w:val="24"/>
              </w:rPr>
              <w:t>Types of Housing Privacy</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_Toc13431387 \h </w:instrText>
            </w:r>
            <w:r w:rsidR="00006A20" w:rsidRPr="00AD4A73">
              <w:rPr>
                <w:webHidden/>
                <w:sz w:val="24"/>
                <w:szCs w:val="24"/>
              </w:rPr>
            </w:r>
            <w:r w:rsidR="00006A20" w:rsidRPr="00AD4A73">
              <w:rPr>
                <w:webHidden/>
                <w:sz w:val="24"/>
                <w:szCs w:val="24"/>
              </w:rPr>
              <w:fldChar w:fldCharType="separate"/>
            </w:r>
            <w:r>
              <w:rPr>
                <w:webHidden/>
                <w:sz w:val="24"/>
                <w:szCs w:val="24"/>
              </w:rPr>
              <w:t>11</w:t>
            </w:r>
            <w:r w:rsidR="00006A20" w:rsidRPr="00AD4A73">
              <w:rPr>
                <w:webHidden/>
                <w:sz w:val="24"/>
                <w:szCs w:val="24"/>
              </w:rPr>
              <w:fldChar w:fldCharType="end"/>
            </w:r>
          </w:hyperlink>
        </w:p>
        <w:p w14:paraId="54AC4215" w14:textId="2EE5170E" w:rsidR="00006A20" w:rsidRPr="00AD4A73" w:rsidRDefault="009A57AB" w:rsidP="00AD4A73">
          <w:pPr>
            <w:pStyle w:val="TOC2"/>
            <w:spacing w:line="360" w:lineRule="auto"/>
            <w:rPr>
              <w:rFonts w:cstheme="minorBidi"/>
              <w:sz w:val="24"/>
              <w:szCs w:val="24"/>
            </w:rPr>
          </w:pPr>
          <w:hyperlink w:anchor="_Toc13431388" w:history="1">
            <w:r w:rsidR="00006A20" w:rsidRPr="00AD4A73">
              <w:rPr>
                <w:rStyle w:val="Hyperlink"/>
                <w:sz w:val="24"/>
                <w:szCs w:val="24"/>
              </w:rPr>
              <w:t>2.5.3</w:t>
            </w:r>
            <w:r w:rsidR="00006A20" w:rsidRPr="00AD4A73">
              <w:rPr>
                <w:rFonts w:cstheme="minorBidi"/>
                <w:sz w:val="24"/>
                <w:szCs w:val="24"/>
              </w:rPr>
              <w:tab/>
            </w:r>
            <w:r w:rsidR="00006A20" w:rsidRPr="00AD4A73">
              <w:rPr>
                <w:rStyle w:val="Hyperlink"/>
                <w:sz w:val="24"/>
                <w:szCs w:val="24"/>
              </w:rPr>
              <w:t>Functions of privacy</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_Toc13431388 \h </w:instrText>
            </w:r>
            <w:r w:rsidR="00006A20" w:rsidRPr="00AD4A73">
              <w:rPr>
                <w:webHidden/>
                <w:sz w:val="24"/>
                <w:szCs w:val="24"/>
              </w:rPr>
            </w:r>
            <w:r w:rsidR="00006A20" w:rsidRPr="00AD4A73">
              <w:rPr>
                <w:webHidden/>
                <w:sz w:val="24"/>
                <w:szCs w:val="24"/>
              </w:rPr>
              <w:fldChar w:fldCharType="separate"/>
            </w:r>
            <w:r>
              <w:rPr>
                <w:webHidden/>
                <w:sz w:val="24"/>
                <w:szCs w:val="24"/>
              </w:rPr>
              <w:t>12</w:t>
            </w:r>
            <w:r w:rsidR="00006A20" w:rsidRPr="00AD4A73">
              <w:rPr>
                <w:webHidden/>
                <w:sz w:val="24"/>
                <w:szCs w:val="24"/>
              </w:rPr>
              <w:fldChar w:fldCharType="end"/>
            </w:r>
          </w:hyperlink>
        </w:p>
        <w:p w14:paraId="6F6FF605" w14:textId="43C915C1" w:rsidR="00006A20" w:rsidRPr="00AD4A73" w:rsidRDefault="009A57AB" w:rsidP="00AD4A73">
          <w:pPr>
            <w:pStyle w:val="TOC2"/>
            <w:spacing w:line="360" w:lineRule="auto"/>
            <w:rPr>
              <w:rFonts w:cstheme="minorBidi"/>
              <w:sz w:val="24"/>
              <w:szCs w:val="24"/>
            </w:rPr>
          </w:pPr>
          <w:hyperlink w:anchor="_Toc13431389" w:history="1">
            <w:r w:rsidR="00006A20" w:rsidRPr="00AD4A73">
              <w:rPr>
                <w:rStyle w:val="Hyperlink"/>
                <w:sz w:val="24"/>
                <w:szCs w:val="24"/>
              </w:rPr>
              <w:t>2.6</w:t>
            </w:r>
            <w:r w:rsidR="00006A20" w:rsidRPr="00AD4A73">
              <w:rPr>
                <w:rFonts w:cstheme="minorBidi"/>
                <w:sz w:val="24"/>
                <w:szCs w:val="24"/>
              </w:rPr>
              <w:tab/>
            </w:r>
            <w:r w:rsidR="00006A20" w:rsidRPr="00AD4A73">
              <w:rPr>
                <w:rStyle w:val="Hyperlink"/>
                <w:sz w:val="24"/>
                <w:szCs w:val="24"/>
              </w:rPr>
              <w:t>Aural privacy</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_Toc13431389 \h </w:instrText>
            </w:r>
            <w:r w:rsidR="00006A20" w:rsidRPr="00AD4A73">
              <w:rPr>
                <w:webHidden/>
                <w:sz w:val="24"/>
                <w:szCs w:val="24"/>
              </w:rPr>
            </w:r>
            <w:r w:rsidR="00006A20" w:rsidRPr="00AD4A73">
              <w:rPr>
                <w:webHidden/>
                <w:sz w:val="24"/>
                <w:szCs w:val="24"/>
              </w:rPr>
              <w:fldChar w:fldCharType="separate"/>
            </w:r>
            <w:r>
              <w:rPr>
                <w:webHidden/>
                <w:sz w:val="24"/>
                <w:szCs w:val="24"/>
              </w:rPr>
              <w:t>13</w:t>
            </w:r>
            <w:r w:rsidR="00006A20" w:rsidRPr="00AD4A73">
              <w:rPr>
                <w:webHidden/>
                <w:sz w:val="24"/>
                <w:szCs w:val="24"/>
              </w:rPr>
              <w:fldChar w:fldCharType="end"/>
            </w:r>
          </w:hyperlink>
        </w:p>
        <w:p w14:paraId="353E0837" w14:textId="03C7FE49" w:rsidR="00006A20" w:rsidRPr="00AD4A73" w:rsidRDefault="009A57AB" w:rsidP="00AD4A73">
          <w:pPr>
            <w:pStyle w:val="TOC2"/>
            <w:spacing w:line="360" w:lineRule="auto"/>
            <w:rPr>
              <w:rFonts w:cstheme="minorBidi"/>
              <w:sz w:val="24"/>
              <w:szCs w:val="24"/>
            </w:rPr>
          </w:pPr>
          <w:hyperlink w:anchor="_Toc13431390" w:history="1">
            <w:r w:rsidR="00006A20" w:rsidRPr="00AD4A73">
              <w:rPr>
                <w:rStyle w:val="Hyperlink"/>
                <w:sz w:val="24"/>
                <w:szCs w:val="24"/>
              </w:rPr>
              <w:t>2.7</w:t>
            </w:r>
            <w:r w:rsidR="00006A20" w:rsidRPr="00AD4A73">
              <w:rPr>
                <w:rFonts w:cstheme="minorBidi"/>
                <w:sz w:val="24"/>
                <w:szCs w:val="24"/>
              </w:rPr>
              <w:tab/>
            </w:r>
            <w:r w:rsidR="00006A20" w:rsidRPr="00AD4A73">
              <w:rPr>
                <w:rStyle w:val="Hyperlink"/>
                <w:sz w:val="24"/>
                <w:szCs w:val="24"/>
              </w:rPr>
              <w:t>Important factors regarding aural privacy</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_Toc13431390 \h </w:instrText>
            </w:r>
            <w:r w:rsidR="00006A20" w:rsidRPr="00AD4A73">
              <w:rPr>
                <w:webHidden/>
                <w:sz w:val="24"/>
                <w:szCs w:val="24"/>
              </w:rPr>
            </w:r>
            <w:r w:rsidR="00006A20" w:rsidRPr="00AD4A73">
              <w:rPr>
                <w:webHidden/>
                <w:sz w:val="24"/>
                <w:szCs w:val="24"/>
              </w:rPr>
              <w:fldChar w:fldCharType="separate"/>
            </w:r>
            <w:r>
              <w:rPr>
                <w:webHidden/>
                <w:sz w:val="24"/>
                <w:szCs w:val="24"/>
              </w:rPr>
              <w:t>15</w:t>
            </w:r>
            <w:r w:rsidR="00006A20" w:rsidRPr="00AD4A73">
              <w:rPr>
                <w:webHidden/>
                <w:sz w:val="24"/>
                <w:szCs w:val="24"/>
              </w:rPr>
              <w:fldChar w:fldCharType="end"/>
            </w:r>
          </w:hyperlink>
        </w:p>
        <w:p w14:paraId="27CDFD20" w14:textId="132C0878" w:rsidR="00006A20" w:rsidRPr="00AD4A73" w:rsidRDefault="009A57AB" w:rsidP="00AD4A73">
          <w:pPr>
            <w:pStyle w:val="TOC2"/>
            <w:spacing w:line="360" w:lineRule="auto"/>
            <w:rPr>
              <w:rFonts w:cstheme="minorBidi"/>
              <w:sz w:val="24"/>
              <w:szCs w:val="24"/>
            </w:rPr>
          </w:pPr>
          <w:hyperlink w:anchor="_Toc13431391" w:history="1">
            <w:r w:rsidR="00006A20" w:rsidRPr="00AD4A73">
              <w:rPr>
                <w:rStyle w:val="Hyperlink"/>
                <w:sz w:val="24"/>
                <w:szCs w:val="24"/>
              </w:rPr>
              <w:t>2.8</w:t>
            </w:r>
            <w:r w:rsidR="00006A20" w:rsidRPr="00AD4A73">
              <w:rPr>
                <w:rFonts w:cstheme="minorBidi"/>
                <w:sz w:val="24"/>
                <w:szCs w:val="24"/>
              </w:rPr>
              <w:tab/>
            </w:r>
            <w:r w:rsidR="00006A20" w:rsidRPr="00AD4A73">
              <w:rPr>
                <w:rStyle w:val="Hyperlink"/>
                <w:sz w:val="24"/>
                <w:szCs w:val="24"/>
              </w:rPr>
              <w:t>People and privacy</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_Toc13431391 \h </w:instrText>
            </w:r>
            <w:r w:rsidR="00006A20" w:rsidRPr="00AD4A73">
              <w:rPr>
                <w:webHidden/>
                <w:sz w:val="24"/>
                <w:szCs w:val="24"/>
              </w:rPr>
            </w:r>
            <w:r w:rsidR="00006A20" w:rsidRPr="00AD4A73">
              <w:rPr>
                <w:webHidden/>
                <w:sz w:val="24"/>
                <w:szCs w:val="24"/>
              </w:rPr>
              <w:fldChar w:fldCharType="separate"/>
            </w:r>
            <w:r>
              <w:rPr>
                <w:webHidden/>
                <w:sz w:val="24"/>
                <w:szCs w:val="24"/>
              </w:rPr>
              <w:t>17</w:t>
            </w:r>
            <w:r w:rsidR="00006A20" w:rsidRPr="00AD4A73">
              <w:rPr>
                <w:webHidden/>
                <w:sz w:val="24"/>
                <w:szCs w:val="24"/>
              </w:rPr>
              <w:fldChar w:fldCharType="end"/>
            </w:r>
          </w:hyperlink>
        </w:p>
        <w:p w14:paraId="2474719E" w14:textId="0DCE3B01" w:rsidR="00006A20" w:rsidRPr="00AD4A73" w:rsidRDefault="009A57AB" w:rsidP="00AD4A73">
          <w:pPr>
            <w:pStyle w:val="TOC2"/>
            <w:spacing w:line="360" w:lineRule="auto"/>
            <w:rPr>
              <w:rFonts w:cstheme="minorBidi"/>
              <w:sz w:val="24"/>
              <w:szCs w:val="24"/>
            </w:rPr>
          </w:pPr>
          <w:hyperlink w:anchor="_Toc13431392" w:history="1">
            <w:r w:rsidR="00006A20" w:rsidRPr="00AD4A73">
              <w:rPr>
                <w:rStyle w:val="Hyperlink"/>
                <w:sz w:val="24"/>
                <w:szCs w:val="24"/>
              </w:rPr>
              <w:t>2.9</w:t>
            </w:r>
            <w:r w:rsidR="00006A20" w:rsidRPr="00AD4A73">
              <w:rPr>
                <w:rFonts w:cstheme="minorBidi"/>
                <w:sz w:val="24"/>
                <w:szCs w:val="24"/>
              </w:rPr>
              <w:tab/>
            </w:r>
            <w:r w:rsidR="00006A20" w:rsidRPr="00AD4A73">
              <w:rPr>
                <w:rStyle w:val="Hyperlink"/>
                <w:sz w:val="24"/>
                <w:szCs w:val="24"/>
              </w:rPr>
              <w:t>Resident Perceptions of Comfort</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_Toc13431392 \h </w:instrText>
            </w:r>
            <w:r w:rsidR="00006A20" w:rsidRPr="00AD4A73">
              <w:rPr>
                <w:webHidden/>
                <w:sz w:val="24"/>
                <w:szCs w:val="24"/>
              </w:rPr>
            </w:r>
            <w:r w:rsidR="00006A20" w:rsidRPr="00AD4A73">
              <w:rPr>
                <w:webHidden/>
                <w:sz w:val="24"/>
                <w:szCs w:val="24"/>
              </w:rPr>
              <w:fldChar w:fldCharType="separate"/>
            </w:r>
            <w:r>
              <w:rPr>
                <w:webHidden/>
                <w:sz w:val="24"/>
                <w:szCs w:val="24"/>
              </w:rPr>
              <w:t>18</w:t>
            </w:r>
            <w:r w:rsidR="00006A20" w:rsidRPr="00AD4A73">
              <w:rPr>
                <w:webHidden/>
                <w:sz w:val="24"/>
                <w:szCs w:val="24"/>
              </w:rPr>
              <w:fldChar w:fldCharType="end"/>
            </w:r>
          </w:hyperlink>
        </w:p>
        <w:p w14:paraId="22378EB2" w14:textId="7404F7B9" w:rsidR="00006A20" w:rsidRPr="00AD4A73" w:rsidRDefault="009A57AB" w:rsidP="00AD4A73">
          <w:pPr>
            <w:pStyle w:val="TOC2"/>
            <w:spacing w:line="360" w:lineRule="auto"/>
            <w:rPr>
              <w:rFonts w:cstheme="minorBidi"/>
              <w:sz w:val="24"/>
              <w:szCs w:val="24"/>
            </w:rPr>
          </w:pPr>
          <w:hyperlink w:anchor="_Toc13431393" w:history="1">
            <w:r w:rsidR="00006A20" w:rsidRPr="00AD4A73">
              <w:rPr>
                <w:rStyle w:val="Hyperlink"/>
                <w:sz w:val="24"/>
                <w:szCs w:val="24"/>
              </w:rPr>
              <w:t>2.10</w:t>
            </w:r>
            <w:r w:rsidR="00006A20" w:rsidRPr="00AD4A73">
              <w:rPr>
                <w:rFonts w:cstheme="minorBidi"/>
                <w:sz w:val="24"/>
                <w:szCs w:val="24"/>
              </w:rPr>
              <w:tab/>
            </w:r>
            <w:r w:rsidR="00006A20" w:rsidRPr="00AD4A73">
              <w:rPr>
                <w:rStyle w:val="Hyperlink"/>
                <w:sz w:val="24"/>
                <w:szCs w:val="24"/>
              </w:rPr>
              <w:t>Privacy Regulation Mechanism</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_Toc13431393 \h </w:instrText>
            </w:r>
            <w:r w:rsidR="00006A20" w:rsidRPr="00AD4A73">
              <w:rPr>
                <w:webHidden/>
                <w:sz w:val="24"/>
                <w:szCs w:val="24"/>
              </w:rPr>
            </w:r>
            <w:r w:rsidR="00006A20" w:rsidRPr="00AD4A73">
              <w:rPr>
                <w:webHidden/>
                <w:sz w:val="24"/>
                <w:szCs w:val="24"/>
              </w:rPr>
              <w:fldChar w:fldCharType="separate"/>
            </w:r>
            <w:r>
              <w:rPr>
                <w:webHidden/>
                <w:sz w:val="24"/>
                <w:szCs w:val="24"/>
              </w:rPr>
              <w:t>19</w:t>
            </w:r>
            <w:r w:rsidR="00006A20" w:rsidRPr="00AD4A73">
              <w:rPr>
                <w:webHidden/>
                <w:sz w:val="24"/>
                <w:szCs w:val="24"/>
              </w:rPr>
              <w:fldChar w:fldCharType="end"/>
            </w:r>
          </w:hyperlink>
        </w:p>
        <w:p w14:paraId="486A0367" w14:textId="0F37368D" w:rsidR="00006A20" w:rsidRPr="00AD4A73" w:rsidRDefault="009A57AB" w:rsidP="00AD4A73">
          <w:pPr>
            <w:pStyle w:val="TOC2"/>
            <w:spacing w:line="360" w:lineRule="auto"/>
            <w:rPr>
              <w:rFonts w:cstheme="minorBidi"/>
              <w:sz w:val="24"/>
              <w:szCs w:val="24"/>
            </w:rPr>
          </w:pPr>
          <w:hyperlink w:anchor="_Toc13431394" w:history="1">
            <w:r w:rsidR="00006A20" w:rsidRPr="00AD4A73">
              <w:rPr>
                <w:rStyle w:val="Hyperlink"/>
                <w:sz w:val="24"/>
                <w:szCs w:val="24"/>
              </w:rPr>
              <w:t>2.11</w:t>
            </w:r>
            <w:r w:rsidR="00006A20" w:rsidRPr="00AD4A73">
              <w:rPr>
                <w:rFonts w:cstheme="minorBidi"/>
                <w:sz w:val="24"/>
                <w:szCs w:val="24"/>
              </w:rPr>
              <w:tab/>
            </w:r>
            <w:r w:rsidR="00006A20" w:rsidRPr="00AD4A73">
              <w:rPr>
                <w:rStyle w:val="Hyperlink"/>
                <w:sz w:val="24"/>
                <w:szCs w:val="24"/>
              </w:rPr>
              <w:t>Measurement of Aural privacy</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_Toc13431394 \h </w:instrText>
            </w:r>
            <w:r w:rsidR="00006A20" w:rsidRPr="00AD4A73">
              <w:rPr>
                <w:webHidden/>
                <w:sz w:val="24"/>
                <w:szCs w:val="24"/>
              </w:rPr>
            </w:r>
            <w:r w:rsidR="00006A20" w:rsidRPr="00AD4A73">
              <w:rPr>
                <w:webHidden/>
                <w:sz w:val="24"/>
                <w:szCs w:val="24"/>
              </w:rPr>
              <w:fldChar w:fldCharType="separate"/>
            </w:r>
            <w:r>
              <w:rPr>
                <w:webHidden/>
                <w:sz w:val="24"/>
                <w:szCs w:val="24"/>
              </w:rPr>
              <w:t>21</w:t>
            </w:r>
            <w:r w:rsidR="00006A20" w:rsidRPr="00AD4A73">
              <w:rPr>
                <w:webHidden/>
                <w:sz w:val="24"/>
                <w:szCs w:val="24"/>
              </w:rPr>
              <w:fldChar w:fldCharType="end"/>
            </w:r>
          </w:hyperlink>
        </w:p>
        <w:p w14:paraId="26115DDC" w14:textId="7B5A8C1C" w:rsidR="00006A20" w:rsidRPr="00AD4A73" w:rsidRDefault="009A57AB" w:rsidP="00AD4A73">
          <w:pPr>
            <w:pStyle w:val="TOC2"/>
            <w:spacing w:line="360" w:lineRule="auto"/>
            <w:rPr>
              <w:rFonts w:cstheme="minorBidi"/>
              <w:sz w:val="24"/>
              <w:szCs w:val="24"/>
            </w:rPr>
          </w:pPr>
          <w:hyperlink w:anchor="_Toc13431395" w:history="1">
            <w:r w:rsidR="00006A20" w:rsidRPr="00AD4A73">
              <w:rPr>
                <w:rStyle w:val="Hyperlink"/>
                <w:sz w:val="24"/>
                <w:szCs w:val="24"/>
              </w:rPr>
              <w:t>2.11.1</w:t>
            </w:r>
            <w:r w:rsidR="00006A20" w:rsidRPr="00AD4A73">
              <w:rPr>
                <w:rFonts w:cstheme="minorBidi"/>
                <w:sz w:val="24"/>
                <w:szCs w:val="24"/>
              </w:rPr>
              <w:tab/>
            </w:r>
            <w:r w:rsidR="00006A20" w:rsidRPr="00AD4A73">
              <w:rPr>
                <w:rStyle w:val="Hyperlink"/>
                <w:sz w:val="24"/>
                <w:szCs w:val="24"/>
              </w:rPr>
              <w:t>Subjective measurement of Aural privacy</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_Toc13431395 \h </w:instrText>
            </w:r>
            <w:r w:rsidR="00006A20" w:rsidRPr="00AD4A73">
              <w:rPr>
                <w:webHidden/>
                <w:sz w:val="24"/>
                <w:szCs w:val="24"/>
              </w:rPr>
            </w:r>
            <w:r w:rsidR="00006A20" w:rsidRPr="00AD4A73">
              <w:rPr>
                <w:webHidden/>
                <w:sz w:val="24"/>
                <w:szCs w:val="24"/>
              </w:rPr>
              <w:fldChar w:fldCharType="separate"/>
            </w:r>
            <w:r>
              <w:rPr>
                <w:webHidden/>
                <w:sz w:val="24"/>
                <w:szCs w:val="24"/>
              </w:rPr>
              <w:t>21</w:t>
            </w:r>
            <w:r w:rsidR="00006A20" w:rsidRPr="00AD4A73">
              <w:rPr>
                <w:webHidden/>
                <w:sz w:val="24"/>
                <w:szCs w:val="24"/>
              </w:rPr>
              <w:fldChar w:fldCharType="end"/>
            </w:r>
          </w:hyperlink>
        </w:p>
        <w:p w14:paraId="034A99CA" w14:textId="244E953A" w:rsidR="00006A20" w:rsidRPr="00AD4A73" w:rsidRDefault="009A57AB" w:rsidP="00AD4A73">
          <w:pPr>
            <w:pStyle w:val="TOC2"/>
            <w:spacing w:line="360" w:lineRule="auto"/>
            <w:rPr>
              <w:rFonts w:cstheme="minorBidi"/>
              <w:sz w:val="24"/>
              <w:szCs w:val="24"/>
            </w:rPr>
          </w:pPr>
          <w:hyperlink w:anchor="_Toc13431396" w:history="1">
            <w:r w:rsidR="00006A20" w:rsidRPr="00AD4A73">
              <w:rPr>
                <w:rStyle w:val="Hyperlink"/>
                <w:sz w:val="24"/>
                <w:szCs w:val="24"/>
              </w:rPr>
              <w:t>2.11.2</w:t>
            </w:r>
            <w:r w:rsidR="00006A20" w:rsidRPr="00AD4A73">
              <w:rPr>
                <w:rFonts w:cstheme="minorBidi"/>
                <w:sz w:val="24"/>
                <w:szCs w:val="24"/>
              </w:rPr>
              <w:tab/>
            </w:r>
            <w:r w:rsidR="00006A20" w:rsidRPr="00AD4A73">
              <w:rPr>
                <w:rStyle w:val="Hyperlink"/>
                <w:sz w:val="24"/>
                <w:szCs w:val="24"/>
              </w:rPr>
              <w:t>Objective measurement of Aural Privacy</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_Toc13431396 \h </w:instrText>
            </w:r>
            <w:r w:rsidR="00006A20" w:rsidRPr="00AD4A73">
              <w:rPr>
                <w:webHidden/>
                <w:sz w:val="24"/>
                <w:szCs w:val="24"/>
              </w:rPr>
            </w:r>
            <w:r w:rsidR="00006A20" w:rsidRPr="00AD4A73">
              <w:rPr>
                <w:webHidden/>
                <w:sz w:val="24"/>
                <w:szCs w:val="24"/>
              </w:rPr>
              <w:fldChar w:fldCharType="separate"/>
            </w:r>
            <w:r>
              <w:rPr>
                <w:webHidden/>
                <w:sz w:val="24"/>
                <w:szCs w:val="24"/>
              </w:rPr>
              <w:t>22</w:t>
            </w:r>
            <w:r w:rsidR="00006A20" w:rsidRPr="00AD4A73">
              <w:rPr>
                <w:webHidden/>
                <w:sz w:val="24"/>
                <w:szCs w:val="24"/>
              </w:rPr>
              <w:fldChar w:fldCharType="end"/>
            </w:r>
          </w:hyperlink>
        </w:p>
        <w:p w14:paraId="5FFA9E31" w14:textId="55133CBD" w:rsidR="00006A20" w:rsidRPr="00AD4A73" w:rsidRDefault="009A57AB" w:rsidP="00AD4A73">
          <w:pPr>
            <w:pStyle w:val="TOC2"/>
            <w:spacing w:line="360" w:lineRule="auto"/>
            <w:rPr>
              <w:rFonts w:cstheme="minorBidi"/>
              <w:sz w:val="24"/>
              <w:szCs w:val="24"/>
            </w:rPr>
          </w:pPr>
          <w:hyperlink w:anchor="_Toc13431397" w:history="1">
            <w:r w:rsidR="00006A20" w:rsidRPr="00AD4A73">
              <w:rPr>
                <w:rStyle w:val="Hyperlink"/>
                <w:sz w:val="24"/>
                <w:szCs w:val="24"/>
              </w:rPr>
              <w:t>2.12</w:t>
            </w:r>
            <w:r w:rsidR="00006A20" w:rsidRPr="00AD4A73">
              <w:rPr>
                <w:rFonts w:cstheme="minorBidi"/>
                <w:sz w:val="24"/>
                <w:szCs w:val="24"/>
              </w:rPr>
              <w:tab/>
            </w:r>
            <w:r w:rsidR="00006A20" w:rsidRPr="00AD4A73">
              <w:rPr>
                <w:rStyle w:val="Hyperlink"/>
                <w:sz w:val="24"/>
                <w:szCs w:val="24"/>
              </w:rPr>
              <w:t>Noise emission standards</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_Toc13431397 \h </w:instrText>
            </w:r>
            <w:r w:rsidR="00006A20" w:rsidRPr="00AD4A73">
              <w:rPr>
                <w:webHidden/>
                <w:sz w:val="24"/>
                <w:szCs w:val="24"/>
              </w:rPr>
            </w:r>
            <w:r w:rsidR="00006A20" w:rsidRPr="00AD4A73">
              <w:rPr>
                <w:webHidden/>
                <w:sz w:val="24"/>
                <w:szCs w:val="24"/>
              </w:rPr>
              <w:fldChar w:fldCharType="separate"/>
            </w:r>
            <w:r>
              <w:rPr>
                <w:webHidden/>
                <w:sz w:val="24"/>
                <w:szCs w:val="24"/>
              </w:rPr>
              <w:t>23</w:t>
            </w:r>
            <w:r w:rsidR="00006A20" w:rsidRPr="00AD4A73">
              <w:rPr>
                <w:webHidden/>
                <w:sz w:val="24"/>
                <w:szCs w:val="24"/>
              </w:rPr>
              <w:fldChar w:fldCharType="end"/>
            </w:r>
          </w:hyperlink>
        </w:p>
        <w:p w14:paraId="2C93A668" w14:textId="5A000CCA" w:rsidR="00006A20" w:rsidRPr="00AD4A73" w:rsidRDefault="009A57AB" w:rsidP="00AD4A73">
          <w:pPr>
            <w:pStyle w:val="TOC2"/>
            <w:spacing w:line="360" w:lineRule="auto"/>
            <w:rPr>
              <w:rFonts w:cstheme="minorBidi"/>
              <w:sz w:val="24"/>
              <w:szCs w:val="24"/>
            </w:rPr>
          </w:pPr>
          <w:hyperlink w:anchor="_Toc13431398" w:history="1">
            <w:r w:rsidR="00006A20" w:rsidRPr="00AD4A73">
              <w:rPr>
                <w:rStyle w:val="Hyperlink"/>
                <w:sz w:val="24"/>
                <w:szCs w:val="24"/>
              </w:rPr>
              <w:t>2.13</w:t>
            </w:r>
            <w:r w:rsidR="00006A20" w:rsidRPr="00AD4A73">
              <w:rPr>
                <w:rFonts w:cstheme="minorBidi"/>
                <w:sz w:val="24"/>
                <w:szCs w:val="24"/>
              </w:rPr>
              <w:tab/>
            </w:r>
            <w:r w:rsidR="00006A20" w:rsidRPr="00AD4A73">
              <w:rPr>
                <w:rStyle w:val="Hyperlink"/>
                <w:sz w:val="24"/>
                <w:szCs w:val="24"/>
              </w:rPr>
              <w:t>Health effects of low-level aural privacy on human beings</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_Toc13431398 \h </w:instrText>
            </w:r>
            <w:r w:rsidR="00006A20" w:rsidRPr="00AD4A73">
              <w:rPr>
                <w:webHidden/>
                <w:sz w:val="24"/>
                <w:szCs w:val="24"/>
              </w:rPr>
            </w:r>
            <w:r w:rsidR="00006A20" w:rsidRPr="00AD4A73">
              <w:rPr>
                <w:webHidden/>
                <w:sz w:val="24"/>
                <w:szCs w:val="24"/>
              </w:rPr>
              <w:fldChar w:fldCharType="separate"/>
            </w:r>
            <w:r>
              <w:rPr>
                <w:webHidden/>
                <w:sz w:val="24"/>
                <w:szCs w:val="24"/>
              </w:rPr>
              <w:t>24</w:t>
            </w:r>
            <w:r w:rsidR="00006A20" w:rsidRPr="00AD4A73">
              <w:rPr>
                <w:webHidden/>
                <w:sz w:val="24"/>
                <w:szCs w:val="24"/>
              </w:rPr>
              <w:fldChar w:fldCharType="end"/>
            </w:r>
          </w:hyperlink>
        </w:p>
        <w:p w14:paraId="37639DC7" w14:textId="0A52A7F2" w:rsidR="00006A20" w:rsidRPr="00AD4A73" w:rsidRDefault="009A57AB" w:rsidP="00AD4A73">
          <w:pPr>
            <w:pStyle w:val="TOC2"/>
            <w:spacing w:line="360" w:lineRule="auto"/>
            <w:rPr>
              <w:rFonts w:cstheme="minorBidi"/>
              <w:sz w:val="24"/>
              <w:szCs w:val="24"/>
            </w:rPr>
          </w:pPr>
          <w:hyperlink w:anchor="_Toc13431399" w:history="1">
            <w:r w:rsidR="00006A20" w:rsidRPr="00AD4A73">
              <w:rPr>
                <w:rStyle w:val="Hyperlink"/>
                <w:sz w:val="24"/>
                <w:szCs w:val="24"/>
              </w:rPr>
              <w:t>2.14</w:t>
            </w:r>
            <w:r w:rsidR="00006A20" w:rsidRPr="00AD4A73">
              <w:rPr>
                <w:rFonts w:cstheme="minorBidi"/>
                <w:sz w:val="24"/>
                <w:szCs w:val="24"/>
              </w:rPr>
              <w:tab/>
            </w:r>
            <w:r w:rsidR="00006A20" w:rsidRPr="00AD4A73">
              <w:rPr>
                <w:rStyle w:val="Hyperlink"/>
                <w:sz w:val="24"/>
                <w:szCs w:val="24"/>
              </w:rPr>
              <w:t>Coping Mechanism</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_Toc13431399 \h </w:instrText>
            </w:r>
            <w:r w:rsidR="00006A20" w:rsidRPr="00AD4A73">
              <w:rPr>
                <w:webHidden/>
                <w:sz w:val="24"/>
                <w:szCs w:val="24"/>
              </w:rPr>
            </w:r>
            <w:r w:rsidR="00006A20" w:rsidRPr="00AD4A73">
              <w:rPr>
                <w:webHidden/>
                <w:sz w:val="24"/>
                <w:szCs w:val="24"/>
              </w:rPr>
              <w:fldChar w:fldCharType="separate"/>
            </w:r>
            <w:r>
              <w:rPr>
                <w:webHidden/>
                <w:sz w:val="24"/>
                <w:szCs w:val="24"/>
              </w:rPr>
              <w:t>25</w:t>
            </w:r>
            <w:r w:rsidR="00006A20" w:rsidRPr="00AD4A73">
              <w:rPr>
                <w:webHidden/>
                <w:sz w:val="24"/>
                <w:szCs w:val="24"/>
              </w:rPr>
              <w:fldChar w:fldCharType="end"/>
            </w:r>
          </w:hyperlink>
        </w:p>
        <w:p w14:paraId="03A8A567" w14:textId="7CF00345" w:rsidR="00006A20" w:rsidRPr="00AD4A73" w:rsidRDefault="009A57AB" w:rsidP="00AD4A73">
          <w:pPr>
            <w:pStyle w:val="TOC2"/>
            <w:spacing w:line="360" w:lineRule="auto"/>
            <w:rPr>
              <w:rFonts w:cstheme="minorBidi"/>
              <w:sz w:val="24"/>
              <w:szCs w:val="24"/>
            </w:rPr>
          </w:pPr>
          <w:hyperlink w:anchor="_Toc13431400" w:history="1">
            <w:r w:rsidR="00006A20" w:rsidRPr="00AD4A73">
              <w:rPr>
                <w:rStyle w:val="Hyperlink"/>
                <w:rFonts w:eastAsia="Times New Roman"/>
                <w:sz w:val="24"/>
                <w:szCs w:val="24"/>
              </w:rPr>
              <w:t>2.14.1</w:t>
            </w:r>
            <w:r w:rsidR="00006A20" w:rsidRPr="00AD4A73">
              <w:rPr>
                <w:rFonts w:cstheme="minorBidi"/>
                <w:sz w:val="24"/>
                <w:szCs w:val="24"/>
              </w:rPr>
              <w:tab/>
            </w:r>
            <w:r w:rsidR="00006A20" w:rsidRPr="00AD4A73">
              <w:rPr>
                <w:rStyle w:val="Hyperlink"/>
                <w:rFonts w:eastAsia="Times New Roman"/>
                <w:sz w:val="24"/>
                <w:szCs w:val="24"/>
              </w:rPr>
              <w:t>Definition of coping</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_Toc13431400 \h </w:instrText>
            </w:r>
            <w:r w:rsidR="00006A20" w:rsidRPr="00AD4A73">
              <w:rPr>
                <w:webHidden/>
                <w:sz w:val="24"/>
                <w:szCs w:val="24"/>
              </w:rPr>
            </w:r>
            <w:r w:rsidR="00006A20" w:rsidRPr="00AD4A73">
              <w:rPr>
                <w:webHidden/>
                <w:sz w:val="24"/>
                <w:szCs w:val="24"/>
              </w:rPr>
              <w:fldChar w:fldCharType="separate"/>
            </w:r>
            <w:r>
              <w:rPr>
                <w:webHidden/>
                <w:sz w:val="24"/>
                <w:szCs w:val="24"/>
              </w:rPr>
              <w:t>25</w:t>
            </w:r>
            <w:r w:rsidR="00006A20" w:rsidRPr="00AD4A73">
              <w:rPr>
                <w:webHidden/>
                <w:sz w:val="24"/>
                <w:szCs w:val="24"/>
              </w:rPr>
              <w:fldChar w:fldCharType="end"/>
            </w:r>
          </w:hyperlink>
        </w:p>
        <w:p w14:paraId="77DE062E" w14:textId="6E288136" w:rsidR="00006A20" w:rsidRPr="00AD4A73" w:rsidRDefault="009A57AB" w:rsidP="00AD4A73">
          <w:pPr>
            <w:pStyle w:val="TOC2"/>
            <w:spacing w:line="360" w:lineRule="auto"/>
            <w:rPr>
              <w:rFonts w:cstheme="minorBidi"/>
              <w:sz w:val="24"/>
              <w:szCs w:val="24"/>
            </w:rPr>
          </w:pPr>
          <w:hyperlink w:anchor="_Toc13431401" w:history="1">
            <w:r w:rsidR="00006A20" w:rsidRPr="00AD4A73">
              <w:rPr>
                <w:rStyle w:val="Hyperlink"/>
                <w:rFonts w:eastAsia="Times New Roman"/>
                <w:sz w:val="24"/>
                <w:szCs w:val="24"/>
              </w:rPr>
              <w:t>2.14.2</w:t>
            </w:r>
            <w:r w:rsidR="00006A20" w:rsidRPr="00AD4A73">
              <w:rPr>
                <w:rFonts w:cstheme="minorBidi"/>
                <w:sz w:val="24"/>
                <w:szCs w:val="24"/>
              </w:rPr>
              <w:tab/>
            </w:r>
            <w:r w:rsidR="00006A20" w:rsidRPr="00AD4A73">
              <w:rPr>
                <w:rStyle w:val="Hyperlink"/>
                <w:rFonts w:eastAsia="Times New Roman"/>
                <w:sz w:val="24"/>
                <w:szCs w:val="24"/>
              </w:rPr>
              <w:t>Individual coping strategies</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_Toc13431401 \h </w:instrText>
            </w:r>
            <w:r w:rsidR="00006A20" w:rsidRPr="00AD4A73">
              <w:rPr>
                <w:webHidden/>
                <w:sz w:val="24"/>
                <w:szCs w:val="24"/>
              </w:rPr>
            </w:r>
            <w:r w:rsidR="00006A20" w:rsidRPr="00AD4A73">
              <w:rPr>
                <w:webHidden/>
                <w:sz w:val="24"/>
                <w:szCs w:val="24"/>
              </w:rPr>
              <w:fldChar w:fldCharType="separate"/>
            </w:r>
            <w:r>
              <w:rPr>
                <w:webHidden/>
                <w:sz w:val="24"/>
                <w:szCs w:val="24"/>
              </w:rPr>
              <w:t>25</w:t>
            </w:r>
            <w:r w:rsidR="00006A20" w:rsidRPr="00AD4A73">
              <w:rPr>
                <w:webHidden/>
                <w:sz w:val="24"/>
                <w:szCs w:val="24"/>
              </w:rPr>
              <w:fldChar w:fldCharType="end"/>
            </w:r>
          </w:hyperlink>
        </w:p>
        <w:p w14:paraId="1BA00188" w14:textId="35D15EE7" w:rsidR="00006A20" w:rsidRPr="00AD4A73" w:rsidRDefault="009A57AB" w:rsidP="00AD4A73">
          <w:pPr>
            <w:pStyle w:val="TOC1"/>
            <w:spacing w:line="360" w:lineRule="auto"/>
            <w:rPr>
              <w:rFonts w:cstheme="minorBidi"/>
              <w:sz w:val="24"/>
              <w:szCs w:val="24"/>
            </w:rPr>
          </w:pPr>
          <w:hyperlink w:anchor="_Toc13431402" w:history="1">
            <w:r w:rsidR="00006A20" w:rsidRPr="00AD4A73">
              <w:rPr>
                <w:rStyle w:val="Hyperlink"/>
                <w:sz w:val="24"/>
                <w:szCs w:val="24"/>
              </w:rPr>
              <w:t>CHAPTER THREE</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_Toc13431402 \h </w:instrText>
            </w:r>
            <w:r w:rsidR="00006A20" w:rsidRPr="00AD4A73">
              <w:rPr>
                <w:webHidden/>
                <w:sz w:val="24"/>
                <w:szCs w:val="24"/>
              </w:rPr>
            </w:r>
            <w:r w:rsidR="00006A20" w:rsidRPr="00AD4A73">
              <w:rPr>
                <w:webHidden/>
                <w:sz w:val="24"/>
                <w:szCs w:val="24"/>
              </w:rPr>
              <w:fldChar w:fldCharType="separate"/>
            </w:r>
            <w:r>
              <w:rPr>
                <w:webHidden/>
                <w:sz w:val="24"/>
                <w:szCs w:val="24"/>
              </w:rPr>
              <w:t>27</w:t>
            </w:r>
            <w:r w:rsidR="00006A20" w:rsidRPr="00AD4A73">
              <w:rPr>
                <w:webHidden/>
                <w:sz w:val="24"/>
                <w:szCs w:val="24"/>
              </w:rPr>
              <w:fldChar w:fldCharType="end"/>
            </w:r>
          </w:hyperlink>
        </w:p>
        <w:p w14:paraId="64678AC2" w14:textId="7D340923" w:rsidR="00006A20" w:rsidRPr="00AD4A73" w:rsidRDefault="009A57AB" w:rsidP="00AD4A73">
          <w:pPr>
            <w:pStyle w:val="TOC1"/>
            <w:spacing w:line="360" w:lineRule="auto"/>
            <w:rPr>
              <w:rFonts w:cstheme="minorBidi"/>
              <w:sz w:val="24"/>
              <w:szCs w:val="24"/>
            </w:rPr>
          </w:pPr>
          <w:hyperlink w:anchor="_Toc13431403" w:history="1">
            <w:r w:rsidR="00006A20" w:rsidRPr="00AD4A73">
              <w:rPr>
                <w:rStyle w:val="Hyperlink"/>
                <w:sz w:val="24"/>
                <w:szCs w:val="24"/>
              </w:rPr>
              <w:t>R</w:t>
            </w:r>
            <w:r w:rsidR="00862DB9" w:rsidRPr="00AD4A73">
              <w:rPr>
                <w:rStyle w:val="Hyperlink"/>
                <w:sz w:val="24"/>
                <w:szCs w:val="24"/>
              </w:rPr>
              <w:t>ESEARCH METHODOLOGY</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_Toc13431403 \h </w:instrText>
            </w:r>
            <w:r w:rsidR="00006A20" w:rsidRPr="00AD4A73">
              <w:rPr>
                <w:webHidden/>
                <w:sz w:val="24"/>
                <w:szCs w:val="24"/>
              </w:rPr>
            </w:r>
            <w:r w:rsidR="00006A20" w:rsidRPr="00AD4A73">
              <w:rPr>
                <w:webHidden/>
                <w:sz w:val="24"/>
                <w:szCs w:val="24"/>
              </w:rPr>
              <w:fldChar w:fldCharType="separate"/>
            </w:r>
            <w:r>
              <w:rPr>
                <w:webHidden/>
                <w:sz w:val="24"/>
                <w:szCs w:val="24"/>
              </w:rPr>
              <w:t>27</w:t>
            </w:r>
            <w:r w:rsidR="00006A20" w:rsidRPr="00AD4A73">
              <w:rPr>
                <w:webHidden/>
                <w:sz w:val="24"/>
                <w:szCs w:val="24"/>
              </w:rPr>
              <w:fldChar w:fldCharType="end"/>
            </w:r>
          </w:hyperlink>
        </w:p>
        <w:p w14:paraId="734311D6" w14:textId="138D96AE" w:rsidR="00006A20" w:rsidRPr="00AD4A73" w:rsidRDefault="009A57AB" w:rsidP="00AD4A73">
          <w:pPr>
            <w:pStyle w:val="TOC2"/>
            <w:spacing w:line="360" w:lineRule="auto"/>
            <w:rPr>
              <w:rFonts w:cstheme="minorBidi"/>
              <w:sz w:val="24"/>
              <w:szCs w:val="24"/>
            </w:rPr>
          </w:pPr>
          <w:hyperlink w:anchor="_Toc13431404" w:history="1">
            <w:r w:rsidR="00006A20" w:rsidRPr="00AD4A73">
              <w:rPr>
                <w:rStyle w:val="Hyperlink"/>
                <w:sz w:val="24"/>
                <w:szCs w:val="24"/>
              </w:rPr>
              <w:t>3.1</w:t>
            </w:r>
            <w:r w:rsidR="00006A20" w:rsidRPr="00AD4A73">
              <w:rPr>
                <w:rFonts w:cstheme="minorBidi"/>
                <w:sz w:val="24"/>
                <w:szCs w:val="24"/>
              </w:rPr>
              <w:tab/>
            </w:r>
            <w:r w:rsidR="00006A20" w:rsidRPr="00AD4A73">
              <w:rPr>
                <w:rStyle w:val="Hyperlink"/>
                <w:sz w:val="24"/>
                <w:szCs w:val="24"/>
              </w:rPr>
              <w:t>Methodology Selection</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_Toc13431404 \h </w:instrText>
            </w:r>
            <w:r w:rsidR="00006A20" w:rsidRPr="00AD4A73">
              <w:rPr>
                <w:webHidden/>
                <w:sz w:val="24"/>
                <w:szCs w:val="24"/>
              </w:rPr>
            </w:r>
            <w:r w:rsidR="00006A20" w:rsidRPr="00AD4A73">
              <w:rPr>
                <w:webHidden/>
                <w:sz w:val="24"/>
                <w:szCs w:val="24"/>
              </w:rPr>
              <w:fldChar w:fldCharType="separate"/>
            </w:r>
            <w:r>
              <w:rPr>
                <w:webHidden/>
                <w:sz w:val="24"/>
                <w:szCs w:val="24"/>
              </w:rPr>
              <w:t>27</w:t>
            </w:r>
            <w:r w:rsidR="00006A20" w:rsidRPr="00AD4A73">
              <w:rPr>
                <w:webHidden/>
                <w:sz w:val="24"/>
                <w:szCs w:val="24"/>
              </w:rPr>
              <w:fldChar w:fldCharType="end"/>
            </w:r>
          </w:hyperlink>
        </w:p>
        <w:p w14:paraId="6F102504" w14:textId="045093B6" w:rsidR="00006A20" w:rsidRPr="00AD4A73" w:rsidRDefault="009A57AB" w:rsidP="00AD4A73">
          <w:pPr>
            <w:pStyle w:val="TOC2"/>
            <w:spacing w:line="360" w:lineRule="auto"/>
            <w:rPr>
              <w:rFonts w:cstheme="minorBidi"/>
              <w:sz w:val="24"/>
              <w:szCs w:val="24"/>
            </w:rPr>
          </w:pPr>
          <w:hyperlink w:anchor="_Toc13431405" w:history="1">
            <w:r w:rsidR="00006A20" w:rsidRPr="00AD4A73">
              <w:rPr>
                <w:rStyle w:val="Hyperlink"/>
                <w:sz w:val="24"/>
                <w:szCs w:val="24"/>
              </w:rPr>
              <w:t>3.2</w:t>
            </w:r>
            <w:r w:rsidR="00006A20" w:rsidRPr="00AD4A73">
              <w:rPr>
                <w:rFonts w:cstheme="minorBidi"/>
                <w:sz w:val="24"/>
                <w:szCs w:val="24"/>
              </w:rPr>
              <w:tab/>
            </w:r>
            <w:r w:rsidR="00006A20" w:rsidRPr="00AD4A73">
              <w:rPr>
                <w:rStyle w:val="Hyperlink"/>
                <w:sz w:val="24"/>
                <w:szCs w:val="24"/>
              </w:rPr>
              <w:t>Case selection (Why Gotera Condominium)</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_Toc13431405 \h </w:instrText>
            </w:r>
            <w:r w:rsidR="00006A20" w:rsidRPr="00AD4A73">
              <w:rPr>
                <w:webHidden/>
                <w:sz w:val="24"/>
                <w:szCs w:val="24"/>
              </w:rPr>
            </w:r>
            <w:r w:rsidR="00006A20" w:rsidRPr="00AD4A73">
              <w:rPr>
                <w:webHidden/>
                <w:sz w:val="24"/>
                <w:szCs w:val="24"/>
              </w:rPr>
              <w:fldChar w:fldCharType="separate"/>
            </w:r>
            <w:r>
              <w:rPr>
                <w:webHidden/>
                <w:sz w:val="24"/>
                <w:szCs w:val="24"/>
              </w:rPr>
              <w:t>28</w:t>
            </w:r>
            <w:r w:rsidR="00006A20" w:rsidRPr="00AD4A73">
              <w:rPr>
                <w:webHidden/>
                <w:sz w:val="24"/>
                <w:szCs w:val="24"/>
              </w:rPr>
              <w:fldChar w:fldCharType="end"/>
            </w:r>
          </w:hyperlink>
        </w:p>
        <w:p w14:paraId="2D7464A9" w14:textId="72ABECEF" w:rsidR="00006A20" w:rsidRPr="00AD4A73" w:rsidRDefault="009A57AB" w:rsidP="00AD4A73">
          <w:pPr>
            <w:pStyle w:val="TOC2"/>
            <w:spacing w:line="360" w:lineRule="auto"/>
            <w:rPr>
              <w:rFonts w:cstheme="minorBidi"/>
              <w:sz w:val="24"/>
              <w:szCs w:val="24"/>
            </w:rPr>
          </w:pPr>
          <w:hyperlink w:anchor="_Toc13431406" w:history="1">
            <w:r w:rsidR="00006A20" w:rsidRPr="00AD4A73">
              <w:rPr>
                <w:rStyle w:val="Hyperlink"/>
                <w:sz w:val="24"/>
                <w:szCs w:val="24"/>
              </w:rPr>
              <w:t>3.3</w:t>
            </w:r>
            <w:r w:rsidR="00006A20" w:rsidRPr="00AD4A73">
              <w:rPr>
                <w:rFonts w:cstheme="minorBidi"/>
                <w:sz w:val="24"/>
                <w:szCs w:val="24"/>
              </w:rPr>
              <w:tab/>
            </w:r>
            <w:r w:rsidR="00006A20" w:rsidRPr="00AD4A73">
              <w:rPr>
                <w:rStyle w:val="Hyperlink"/>
                <w:sz w:val="24"/>
                <w:szCs w:val="24"/>
              </w:rPr>
              <w:t>Source of Data</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_Toc13431406 \h </w:instrText>
            </w:r>
            <w:r w:rsidR="00006A20" w:rsidRPr="00AD4A73">
              <w:rPr>
                <w:webHidden/>
                <w:sz w:val="24"/>
                <w:szCs w:val="24"/>
              </w:rPr>
            </w:r>
            <w:r w:rsidR="00006A20" w:rsidRPr="00AD4A73">
              <w:rPr>
                <w:webHidden/>
                <w:sz w:val="24"/>
                <w:szCs w:val="24"/>
              </w:rPr>
              <w:fldChar w:fldCharType="separate"/>
            </w:r>
            <w:r>
              <w:rPr>
                <w:webHidden/>
                <w:sz w:val="24"/>
                <w:szCs w:val="24"/>
              </w:rPr>
              <w:t>28</w:t>
            </w:r>
            <w:r w:rsidR="00006A20" w:rsidRPr="00AD4A73">
              <w:rPr>
                <w:webHidden/>
                <w:sz w:val="24"/>
                <w:szCs w:val="24"/>
              </w:rPr>
              <w:fldChar w:fldCharType="end"/>
            </w:r>
          </w:hyperlink>
        </w:p>
        <w:p w14:paraId="654669EE" w14:textId="42F44F4A" w:rsidR="00006A20" w:rsidRPr="00AD4A73" w:rsidRDefault="009A57AB" w:rsidP="00AD4A73">
          <w:pPr>
            <w:pStyle w:val="TOC2"/>
            <w:spacing w:line="360" w:lineRule="auto"/>
            <w:rPr>
              <w:rFonts w:cstheme="minorBidi"/>
              <w:sz w:val="24"/>
              <w:szCs w:val="24"/>
            </w:rPr>
          </w:pPr>
          <w:hyperlink w:anchor="_Toc13431408" w:history="1">
            <w:r w:rsidR="00006A20" w:rsidRPr="00AD4A73">
              <w:rPr>
                <w:rStyle w:val="Hyperlink"/>
                <w:sz w:val="24"/>
                <w:szCs w:val="24"/>
              </w:rPr>
              <w:t>3.4</w:t>
            </w:r>
            <w:r w:rsidR="00006A20" w:rsidRPr="00AD4A73">
              <w:rPr>
                <w:rFonts w:cstheme="minorBidi"/>
                <w:sz w:val="24"/>
                <w:szCs w:val="24"/>
              </w:rPr>
              <w:tab/>
            </w:r>
            <w:r w:rsidR="00006A20" w:rsidRPr="00AD4A73">
              <w:rPr>
                <w:rStyle w:val="Hyperlink"/>
                <w:sz w:val="24"/>
                <w:szCs w:val="24"/>
              </w:rPr>
              <w:t>Data collection techniques</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_Toc13431408 \h </w:instrText>
            </w:r>
            <w:r w:rsidR="00006A20" w:rsidRPr="00AD4A73">
              <w:rPr>
                <w:webHidden/>
                <w:sz w:val="24"/>
                <w:szCs w:val="24"/>
              </w:rPr>
            </w:r>
            <w:r w:rsidR="00006A20" w:rsidRPr="00AD4A73">
              <w:rPr>
                <w:webHidden/>
                <w:sz w:val="24"/>
                <w:szCs w:val="24"/>
              </w:rPr>
              <w:fldChar w:fldCharType="separate"/>
            </w:r>
            <w:r>
              <w:rPr>
                <w:webHidden/>
                <w:sz w:val="24"/>
                <w:szCs w:val="24"/>
              </w:rPr>
              <w:t>29</w:t>
            </w:r>
            <w:r w:rsidR="00006A20" w:rsidRPr="00AD4A73">
              <w:rPr>
                <w:webHidden/>
                <w:sz w:val="24"/>
                <w:szCs w:val="24"/>
              </w:rPr>
              <w:fldChar w:fldCharType="end"/>
            </w:r>
          </w:hyperlink>
        </w:p>
        <w:p w14:paraId="595AB4B0" w14:textId="62EA5301" w:rsidR="00006A20" w:rsidRPr="00AD4A73" w:rsidRDefault="009A57AB" w:rsidP="00AD4A73">
          <w:pPr>
            <w:pStyle w:val="TOC2"/>
            <w:spacing w:line="360" w:lineRule="auto"/>
            <w:rPr>
              <w:rFonts w:cstheme="minorBidi"/>
              <w:sz w:val="24"/>
              <w:szCs w:val="24"/>
            </w:rPr>
          </w:pPr>
          <w:hyperlink w:anchor="_Toc13431409" w:history="1">
            <w:r w:rsidR="00006A20" w:rsidRPr="00AD4A73">
              <w:rPr>
                <w:rStyle w:val="Hyperlink"/>
                <w:sz w:val="24"/>
                <w:szCs w:val="24"/>
              </w:rPr>
              <w:t>3.5</w:t>
            </w:r>
            <w:r w:rsidR="00006A20" w:rsidRPr="00AD4A73">
              <w:rPr>
                <w:rFonts w:cstheme="minorBidi"/>
                <w:sz w:val="24"/>
                <w:szCs w:val="24"/>
              </w:rPr>
              <w:tab/>
            </w:r>
            <w:r w:rsidR="00006A20" w:rsidRPr="00AD4A73">
              <w:rPr>
                <w:rStyle w:val="Hyperlink"/>
                <w:sz w:val="24"/>
                <w:szCs w:val="24"/>
              </w:rPr>
              <w:t>Sample of the population</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_Toc13431409 \h </w:instrText>
            </w:r>
            <w:r w:rsidR="00006A20" w:rsidRPr="00AD4A73">
              <w:rPr>
                <w:webHidden/>
                <w:sz w:val="24"/>
                <w:szCs w:val="24"/>
              </w:rPr>
            </w:r>
            <w:r w:rsidR="00006A20" w:rsidRPr="00AD4A73">
              <w:rPr>
                <w:webHidden/>
                <w:sz w:val="24"/>
                <w:szCs w:val="24"/>
              </w:rPr>
              <w:fldChar w:fldCharType="separate"/>
            </w:r>
            <w:r>
              <w:rPr>
                <w:webHidden/>
                <w:sz w:val="24"/>
                <w:szCs w:val="24"/>
              </w:rPr>
              <w:t>31</w:t>
            </w:r>
            <w:r w:rsidR="00006A20" w:rsidRPr="00AD4A73">
              <w:rPr>
                <w:webHidden/>
                <w:sz w:val="24"/>
                <w:szCs w:val="24"/>
              </w:rPr>
              <w:fldChar w:fldCharType="end"/>
            </w:r>
          </w:hyperlink>
        </w:p>
        <w:p w14:paraId="07D2ACFE" w14:textId="76B5FD87" w:rsidR="00006A20" w:rsidRPr="00AD4A73" w:rsidRDefault="009A57AB" w:rsidP="00AD4A73">
          <w:pPr>
            <w:pStyle w:val="TOC2"/>
            <w:spacing w:line="360" w:lineRule="auto"/>
            <w:rPr>
              <w:rFonts w:cstheme="minorBidi"/>
              <w:sz w:val="24"/>
              <w:szCs w:val="24"/>
            </w:rPr>
          </w:pPr>
          <w:hyperlink w:anchor="_Toc13431410" w:history="1">
            <w:r w:rsidR="00006A20" w:rsidRPr="00AD4A73">
              <w:rPr>
                <w:rStyle w:val="Hyperlink"/>
                <w:sz w:val="24"/>
                <w:szCs w:val="24"/>
              </w:rPr>
              <w:t>3.6</w:t>
            </w:r>
            <w:r w:rsidR="00006A20" w:rsidRPr="00AD4A73">
              <w:rPr>
                <w:rFonts w:cstheme="minorBidi"/>
                <w:sz w:val="24"/>
                <w:szCs w:val="24"/>
              </w:rPr>
              <w:tab/>
            </w:r>
            <w:r w:rsidR="00006A20" w:rsidRPr="00AD4A73">
              <w:rPr>
                <w:rStyle w:val="Hyperlink"/>
                <w:sz w:val="24"/>
                <w:szCs w:val="24"/>
              </w:rPr>
              <w:t>Sampling techniques</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_Toc13431410 \h </w:instrText>
            </w:r>
            <w:r w:rsidR="00006A20" w:rsidRPr="00AD4A73">
              <w:rPr>
                <w:webHidden/>
                <w:sz w:val="24"/>
                <w:szCs w:val="24"/>
              </w:rPr>
            </w:r>
            <w:r w:rsidR="00006A20" w:rsidRPr="00AD4A73">
              <w:rPr>
                <w:webHidden/>
                <w:sz w:val="24"/>
                <w:szCs w:val="24"/>
              </w:rPr>
              <w:fldChar w:fldCharType="separate"/>
            </w:r>
            <w:r>
              <w:rPr>
                <w:webHidden/>
                <w:sz w:val="24"/>
                <w:szCs w:val="24"/>
              </w:rPr>
              <w:t>33</w:t>
            </w:r>
            <w:r w:rsidR="00006A20" w:rsidRPr="00AD4A73">
              <w:rPr>
                <w:webHidden/>
                <w:sz w:val="24"/>
                <w:szCs w:val="24"/>
              </w:rPr>
              <w:fldChar w:fldCharType="end"/>
            </w:r>
          </w:hyperlink>
        </w:p>
        <w:p w14:paraId="384332B6" w14:textId="390771AA" w:rsidR="00006A20" w:rsidRPr="00AD4A73" w:rsidRDefault="009A57AB" w:rsidP="00AD4A73">
          <w:pPr>
            <w:pStyle w:val="TOC2"/>
            <w:spacing w:line="360" w:lineRule="auto"/>
            <w:rPr>
              <w:rFonts w:cstheme="minorBidi"/>
              <w:sz w:val="24"/>
              <w:szCs w:val="24"/>
            </w:rPr>
          </w:pPr>
          <w:hyperlink w:anchor="_Toc13431411" w:history="1">
            <w:r w:rsidR="00006A20" w:rsidRPr="00AD4A73">
              <w:rPr>
                <w:rStyle w:val="Hyperlink"/>
                <w:sz w:val="24"/>
                <w:szCs w:val="24"/>
              </w:rPr>
              <w:t>3.7</w:t>
            </w:r>
            <w:r w:rsidR="00006A20" w:rsidRPr="00AD4A73">
              <w:rPr>
                <w:rFonts w:cstheme="minorBidi"/>
                <w:sz w:val="24"/>
                <w:szCs w:val="24"/>
              </w:rPr>
              <w:tab/>
            </w:r>
            <w:r w:rsidR="00006A20" w:rsidRPr="00AD4A73">
              <w:rPr>
                <w:rStyle w:val="Hyperlink"/>
                <w:sz w:val="24"/>
                <w:szCs w:val="24"/>
              </w:rPr>
              <w:t>Data Analysis</w:t>
            </w:r>
            <w:r w:rsidR="007B217A">
              <w:rPr>
                <w:rStyle w:val="Hyperlink"/>
                <w:sz w:val="24"/>
                <w:szCs w:val="24"/>
              </w:rPr>
              <w:t xml:space="preserve"> </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_Toc13431411 \h </w:instrText>
            </w:r>
            <w:r w:rsidR="00006A20" w:rsidRPr="00AD4A73">
              <w:rPr>
                <w:webHidden/>
                <w:sz w:val="24"/>
                <w:szCs w:val="24"/>
              </w:rPr>
            </w:r>
            <w:r w:rsidR="00006A20" w:rsidRPr="00AD4A73">
              <w:rPr>
                <w:webHidden/>
                <w:sz w:val="24"/>
                <w:szCs w:val="24"/>
              </w:rPr>
              <w:fldChar w:fldCharType="separate"/>
            </w:r>
            <w:r>
              <w:rPr>
                <w:webHidden/>
                <w:sz w:val="24"/>
                <w:szCs w:val="24"/>
              </w:rPr>
              <w:t>35</w:t>
            </w:r>
            <w:r w:rsidR="00006A20" w:rsidRPr="00AD4A73">
              <w:rPr>
                <w:webHidden/>
                <w:sz w:val="24"/>
                <w:szCs w:val="24"/>
              </w:rPr>
              <w:fldChar w:fldCharType="end"/>
            </w:r>
          </w:hyperlink>
        </w:p>
        <w:p w14:paraId="051661A7" w14:textId="3D953485" w:rsidR="00006A20" w:rsidRPr="00AD4A73" w:rsidRDefault="009A57AB" w:rsidP="00AD4A73">
          <w:pPr>
            <w:pStyle w:val="TOC2"/>
            <w:spacing w:line="360" w:lineRule="auto"/>
            <w:rPr>
              <w:rFonts w:cstheme="minorBidi"/>
              <w:sz w:val="24"/>
              <w:szCs w:val="24"/>
            </w:rPr>
          </w:pPr>
          <w:hyperlink w:anchor="_Toc13431413" w:history="1">
            <w:r w:rsidR="00006A20" w:rsidRPr="00AD4A73">
              <w:rPr>
                <w:rStyle w:val="Hyperlink"/>
                <w:sz w:val="24"/>
                <w:szCs w:val="24"/>
              </w:rPr>
              <w:t>3.8</w:t>
            </w:r>
            <w:r w:rsidR="00006A20" w:rsidRPr="00AD4A73">
              <w:rPr>
                <w:rFonts w:cstheme="minorBidi"/>
                <w:sz w:val="24"/>
                <w:szCs w:val="24"/>
              </w:rPr>
              <w:tab/>
            </w:r>
            <w:r w:rsidR="00006A20" w:rsidRPr="00AD4A73">
              <w:rPr>
                <w:rStyle w:val="Hyperlink"/>
                <w:sz w:val="24"/>
                <w:szCs w:val="24"/>
              </w:rPr>
              <w:t>Research design diagram</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_Toc13431413 \h </w:instrText>
            </w:r>
            <w:r w:rsidR="00006A20" w:rsidRPr="00AD4A73">
              <w:rPr>
                <w:webHidden/>
                <w:sz w:val="24"/>
                <w:szCs w:val="24"/>
              </w:rPr>
            </w:r>
            <w:r w:rsidR="00006A20" w:rsidRPr="00AD4A73">
              <w:rPr>
                <w:webHidden/>
                <w:sz w:val="24"/>
                <w:szCs w:val="24"/>
              </w:rPr>
              <w:fldChar w:fldCharType="separate"/>
            </w:r>
            <w:r>
              <w:rPr>
                <w:webHidden/>
                <w:sz w:val="24"/>
                <w:szCs w:val="24"/>
              </w:rPr>
              <w:t>36</w:t>
            </w:r>
            <w:r w:rsidR="00006A20" w:rsidRPr="00AD4A73">
              <w:rPr>
                <w:webHidden/>
                <w:sz w:val="24"/>
                <w:szCs w:val="24"/>
              </w:rPr>
              <w:fldChar w:fldCharType="end"/>
            </w:r>
          </w:hyperlink>
        </w:p>
        <w:p w14:paraId="46ACF712" w14:textId="21A2874A" w:rsidR="00006A20" w:rsidRPr="00AD4A73" w:rsidRDefault="009A57AB" w:rsidP="00AD4A73">
          <w:pPr>
            <w:pStyle w:val="TOC1"/>
            <w:spacing w:line="360" w:lineRule="auto"/>
            <w:rPr>
              <w:rFonts w:cstheme="minorBidi"/>
              <w:sz w:val="24"/>
              <w:szCs w:val="24"/>
            </w:rPr>
          </w:pPr>
          <w:hyperlink w:anchor="_Toc13431414" w:history="1">
            <w:r w:rsidR="00006A20" w:rsidRPr="00AD4A73">
              <w:rPr>
                <w:rStyle w:val="Hyperlink"/>
                <w:sz w:val="24"/>
                <w:szCs w:val="24"/>
              </w:rPr>
              <w:t>CHAPTER FOUR</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_Toc13431414 \h </w:instrText>
            </w:r>
            <w:r w:rsidR="00006A20" w:rsidRPr="00AD4A73">
              <w:rPr>
                <w:webHidden/>
                <w:sz w:val="24"/>
                <w:szCs w:val="24"/>
              </w:rPr>
            </w:r>
            <w:r w:rsidR="00006A20" w:rsidRPr="00AD4A73">
              <w:rPr>
                <w:webHidden/>
                <w:sz w:val="24"/>
                <w:szCs w:val="24"/>
              </w:rPr>
              <w:fldChar w:fldCharType="separate"/>
            </w:r>
            <w:r>
              <w:rPr>
                <w:webHidden/>
                <w:sz w:val="24"/>
                <w:szCs w:val="24"/>
              </w:rPr>
              <w:t>38</w:t>
            </w:r>
            <w:r w:rsidR="00006A20" w:rsidRPr="00AD4A73">
              <w:rPr>
                <w:webHidden/>
                <w:sz w:val="24"/>
                <w:szCs w:val="24"/>
              </w:rPr>
              <w:fldChar w:fldCharType="end"/>
            </w:r>
          </w:hyperlink>
        </w:p>
        <w:p w14:paraId="748F383D" w14:textId="1F37C017" w:rsidR="00006A20" w:rsidRPr="00AD4A73" w:rsidRDefault="009A57AB" w:rsidP="00AD4A73">
          <w:pPr>
            <w:pStyle w:val="TOC1"/>
            <w:spacing w:line="360" w:lineRule="auto"/>
            <w:rPr>
              <w:rFonts w:cstheme="minorBidi"/>
              <w:sz w:val="24"/>
              <w:szCs w:val="24"/>
            </w:rPr>
          </w:pPr>
          <w:hyperlink w:anchor="_Toc13431415" w:history="1">
            <w:r w:rsidR="00006A20" w:rsidRPr="00AD4A73">
              <w:rPr>
                <w:rStyle w:val="Hyperlink"/>
                <w:rFonts w:eastAsiaTheme="majorEastAsia"/>
                <w:kern w:val="28"/>
                <w:sz w:val="24"/>
                <w:szCs w:val="24"/>
              </w:rPr>
              <w:t>C</w:t>
            </w:r>
            <w:r w:rsidR="00862DB9" w:rsidRPr="00AD4A73">
              <w:rPr>
                <w:rStyle w:val="Hyperlink"/>
                <w:rFonts w:eastAsiaTheme="majorEastAsia"/>
                <w:kern w:val="28"/>
                <w:sz w:val="24"/>
                <w:szCs w:val="24"/>
              </w:rPr>
              <w:t>ONTEXTUAL REVIEW</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_Toc13431415 \h </w:instrText>
            </w:r>
            <w:r w:rsidR="00006A20" w:rsidRPr="00AD4A73">
              <w:rPr>
                <w:webHidden/>
                <w:sz w:val="24"/>
                <w:szCs w:val="24"/>
              </w:rPr>
            </w:r>
            <w:r w:rsidR="00006A20" w:rsidRPr="00AD4A73">
              <w:rPr>
                <w:webHidden/>
                <w:sz w:val="24"/>
                <w:szCs w:val="24"/>
              </w:rPr>
              <w:fldChar w:fldCharType="separate"/>
            </w:r>
            <w:r>
              <w:rPr>
                <w:webHidden/>
                <w:sz w:val="24"/>
                <w:szCs w:val="24"/>
              </w:rPr>
              <w:t>38</w:t>
            </w:r>
            <w:r w:rsidR="00006A20" w:rsidRPr="00AD4A73">
              <w:rPr>
                <w:webHidden/>
                <w:sz w:val="24"/>
                <w:szCs w:val="24"/>
              </w:rPr>
              <w:fldChar w:fldCharType="end"/>
            </w:r>
          </w:hyperlink>
        </w:p>
        <w:p w14:paraId="356D8009" w14:textId="41E86439" w:rsidR="00006A20" w:rsidRPr="00AD4A73" w:rsidRDefault="009A57AB" w:rsidP="00AD4A73">
          <w:pPr>
            <w:pStyle w:val="TOC2"/>
            <w:spacing w:line="360" w:lineRule="auto"/>
            <w:rPr>
              <w:rFonts w:cstheme="minorBidi"/>
              <w:sz w:val="24"/>
              <w:szCs w:val="24"/>
            </w:rPr>
          </w:pPr>
          <w:hyperlink w:anchor="_Toc13431416" w:history="1">
            <w:r w:rsidR="00006A20" w:rsidRPr="00AD4A73">
              <w:rPr>
                <w:rStyle w:val="Hyperlink"/>
                <w:rFonts w:eastAsiaTheme="majorEastAsia"/>
                <w:sz w:val="24"/>
                <w:szCs w:val="24"/>
              </w:rPr>
              <w:t>4.1</w:t>
            </w:r>
            <w:r w:rsidR="00006A20" w:rsidRPr="00AD4A73">
              <w:rPr>
                <w:rFonts w:cstheme="minorBidi"/>
                <w:sz w:val="24"/>
                <w:szCs w:val="24"/>
              </w:rPr>
              <w:tab/>
            </w:r>
            <w:r w:rsidR="00006A20" w:rsidRPr="00AD4A73">
              <w:rPr>
                <w:rStyle w:val="Hyperlink"/>
                <w:rFonts w:eastAsiaTheme="majorEastAsia"/>
                <w:sz w:val="24"/>
                <w:szCs w:val="24"/>
              </w:rPr>
              <w:t>Introduction to Addis Ababa City</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_Toc13431416 \h </w:instrText>
            </w:r>
            <w:r w:rsidR="00006A20" w:rsidRPr="00AD4A73">
              <w:rPr>
                <w:webHidden/>
                <w:sz w:val="24"/>
                <w:szCs w:val="24"/>
              </w:rPr>
            </w:r>
            <w:r w:rsidR="00006A20" w:rsidRPr="00AD4A73">
              <w:rPr>
                <w:webHidden/>
                <w:sz w:val="24"/>
                <w:szCs w:val="24"/>
              </w:rPr>
              <w:fldChar w:fldCharType="separate"/>
            </w:r>
            <w:r>
              <w:rPr>
                <w:webHidden/>
                <w:sz w:val="24"/>
                <w:szCs w:val="24"/>
              </w:rPr>
              <w:t>38</w:t>
            </w:r>
            <w:r w:rsidR="00006A20" w:rsidRPr="00AD4A73">
              <w:rPr>
                <w:webHidden/>
                <w:sz w:val="24"/>
                <w:szCs w:val="24"/>
              </w:rPr>
              <w:fldChar w:fldCharType="end"/>
            </w:r>
          </w:hyperlink>
        </w:p>
        <w:p w14:paraId="44D5A71F" w14:textId="0B06F02D" w:rsidR="00006A20" w:rsidRPr="00AD4A73" w:rsidRDefault="009A57AB" w:rsidP="00AD4A73">
          <w:pPr>
            <w:pStyle w:val="TOC2"/>
            <w:spacing w:line="360" w:lineRule="auto"/>
            <w:rPr>
              <w:rFonts w:cstheme="minorBidi"/>
              <w:sz w:val="24"/>
              <w:szCs w:val="24"/>
            </w:rPr>
          </w:pPr>
          <w:hyperlink w:anchor="_Toc13431417" w:history="1">
            <w:r w:rsidR="00006A20" w:rsidRPr="00AD4A73">
              <w:rPr>
                <w:rStyle w:val="Hyperlink"/>
                <w:rFonts w:eastAsiaTheme="majorEastAsia"/>
                <w:sz w:val="24"/>
                <w:szCs w:val="24"/>
              </w:rPr>
              <w:t>4.2</w:t>
            </w:r>
            <w:r w:rsidR="00006A20" w:rsidRPr="00AD4A73">
              <w:rPr>
                <w:rFonts w:cstheme="minorBidi"/>
                <w:sz w:val="24"/>
                <w:szCs w:val="24"/>
              </w:rPr>
              <w:tab/>
            </w:r>
            <w:r w:rsidR="00006A20" w:rsidRPr="00AD4A73">
              <w:rPr>
                <w:rStyle w:val="Hyperlink"/>
                <w:rFonts w:eastAsiaTheme="majorEastAsia"/>
                <w:sz w:val="24"/>
                <w:szCs w:val="24"/>
              </w:rPr>
              <w:t>Integrated Housing Development Program in Addis Ababa</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_Toc13431417 \h </w:instrText>
            </w:r>
            <w:r w:rsidR="00006A20" w:rsidRPr="00AD4A73">
              <w:rPr>
                <w:webHidden/>
                <w:sz w:val="24"/>
                <w:szCs w:val="24"/>
              </w:rPr>
            </w:r>
            <w:r w:rsidR="00006A20" w:rsidRPr="00AD4A73">
              <w:rPr>
                <w:webHidden/>
                <w:sz w:val="24"/>
                <w:szCs w:val="24"/>
              </w:rPr>
              <w:fldChar w:fldCharType="separate"/>
            </w:r>
            <w:r>
              <w:rPr>
                <w:webHidden/>
                <w:sz w:val="24"/>
                <w:szCs w:val="24"/>
              </w:rPr>
              <w:t>39</w:t>
            </w:r>
            <w:r w:rsidR="00006A20" w:rsidRPr="00AD4A73">
              <w:rPr>
                <w:webHidden/>
                <w:sz w:val="24"/>
                <w:szCs w:val="24"/>
              </w:rPr>
              <w:fldChar w:fldCharType="end"/>
            </w:r>
          </w:hyperlink>
        </w:p>
        <w:p w14:paraId="53791F89" w14:textId="29AB0416" w:rsidR="00006A20" w:rsidRPr="00AD4A73" w:rsidRDefault="009A57AB" w:rsidP="00AD4A73">
          <w:pPr>
            <w:pStyle w:val="TOC2"/>
            <w:spacing w:line="360" w:lineRule="auto"/>
            <w:rPr>
              <w:rFonts w:cstheme="minorBidi"/>
              <w:sz w:val="24"/>
              <w:szCs w:val="24"/>
            </w:rPr>
          </w:pPr>
          <w:hyperlink w:anchor="_Toc13431418" w:history="1">
            <w:r w:rsidR="00006A20" w:rsidRPr="00AD4A73">
              <w:rPr>
                <w:rStyle w:val="Hyperlink"/>
                <w:rFonts w:eastAsiaTheme="majorEastAsia"/>
                <w:sz w:val="24"/>
                <w:szCs w:val="24"/>
              </w:rPr>
              <w:t>4.3</w:t>
            </w:r>
            <w:r w:rsidR="00006A20" w:rsidRPr="00AD4A73">
              <w:rPr>
                <w:rFonts w:cstheme="minorBidi"/>
                <w:sz w:val="24"/>
                <w:szCs w:val="24"/>
              </w:rPr>
              <w:tab/>
            </w:r>
            <w:r w:rsidR="00006A20" w:rsidRPr="00AD4A73">
              <w:rPr>
                <w:rStyle w:val="Hyperlink"/>
                <w:rFonts w:eastAsiaTheme="majorEastAsia"/>
                <w:sz w:val="24"/>
                <w:szCs w:val="24"/>
              </w:rPr>
              <w:t>Success and Challenges of Integrated Housing Development Program</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_Toc13431418 \h </w:instrText>
            </w:r>
            <w:r w:rsidR="00006A20" w:rsidRPr="00AD4A73">
              <w:rPr>
                <w:webHidden/>
                <w:sz w:val="24"/>
                <w:szCs w:val="24"/>
              </w:rPr>
            </w:r>
            <w:r w:rsidR="00006A20" w:rsidRPr="00AD4A73">
              <w:rPr>
                <w:webHidden/>
                <w:sz w:val="24"/>
                <w:szCs w:val="24"/>
              </w:rPr>
              <w:fldChar w:fldCharType="separate"/>
            </w:r>
            <w:r>
              <w:rPr>
                <w:webHidden/>
                <w:sz w:val="24"/>
                <w:szCs w:val="24"/>
              </w:rPr>
              <w:t>40</w:t>
            </w:r>
            <w:r w:rsidR="00006A20" w:rsidRPr="00AD4A73">
              <w:rPr>
                <w:webHidden/>
                <w:sz w:val="24"/>
                <w:szCs w:val="24"/>
              </w:rPr>
              <w:fldChar w:fldCharType="end"/>
            </w:r>
          </w:hyperlink>
        </w:p>
        <w:p w14:paraId="68BBAB5A" w14:textId="4A271909" w:rsidR="00006A20" w:rsidRPr="00AD4A73" w:rsidRDefault="009A57AB" w:rsidP="00AD4A73">
          <w:pPr>
            <w:pStyle w:val="TOC2"/>
            <w:spacing w:line="360" w:lineRule="auto"/>
            <w:rPr>
              <w:rFonts w:cstheme="minorBidi"/>
              <w:sz w:val="24"/>
              <w:szCs w:val="24"/>
            </w:rPr>
          </w:pPr>
          <w:hyperlink w:anchor="_Toc13431419" w:history="1">
            <w:r w:rsidR="00006A20" w:rsidRPr="00AD4A73">
              <w:rPr>
                <w:rStyle w:val="Hyperlink"/>
                <w:rFonts w:eastAsiaTheme="majorEastAsia"/>
                <w:sz w:val="24"/>
                <w:szCs w:val="24"/>
              </w:rPr>
              <w:t>4.4</w:t>
            </w:r>
            <w:r w:rsidR="00006A20" w:rsidRPr="00AD4A73">
              <w:rPr>
                <w:rFonts w:cstheme="minorBidi"/>
                <w:sz w:val="24"/>
                <w:szCs w:val="24"/>
              </w:rPr>
              <w:tab/>
            </w:r>
            <w:r w:rsidR="00006A20" w:rsidRPr="00AD4A73">
              <w:rPr>
                <w:rStyle w:val="Hyperlink"/>
                <w:rFonts w:eastAsiaTheme="majorEastAsia"/>
                <w:sz w:val="24"/>
                <w:szCs w:val="24"/>
              </w:rPr>
              <w:t>Mixed Land use development in Ethiopia</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_Toc13431419 \h </w:instrText>
            </w:r>
            <w:r w:rsidR="00006A20" w:rsidRPr="00AD4A73">
              <w:rPr>
                <w:webHidden/>
                <w:sz w:val="24"/>
                <w:szCs w:val="24"/>
              </w:rPr>
            </w:r>
            <w:r w:rsidR="00006A20" w:rsidRPr="00AD4A73">
              <w:rPr>
                <w:webHidden/>
                <w:sz w:val="24"/>
                <w:szCs w:val="24"/>
              </w:rPr>
              <w:fldChar w:fldCharType="separate"/>
            </w:r>
            <w:r>
              <w:rPr>
                <w:webHidden/>
                <w:sz w:val="24"/>
                <w:szCs w:val="24"/>
              </w:rPr>
              <w:t>40</w:t>
            </w:r>
            <w:r w:rsidR="00006A20" w:rsidRPr="00AD4A73">
              <w:rPr>
                <w:webHidden/>
                <w:sz w:val="24"/>
                <w:szCs w:val="24"/>
              </w:rPr>
              <w:fldChar w:fldCharType="end"/>
            </w:r>
          </w:hyperlink>
        </w:p>
        <w:p w14:paraId="02A97AB5" w14:textId="46BCB9D0" w:rsidR="00006A20" w:rsidRPr="00AD4A73" w:rsidRDefault="009A57AB" w:rsidP="00AD4A73">
          <w:pPr>
            <w:pStyle w:val="TOC2"/>
            <w:spacing w:line="360" w:lineRule="auto"/>
            <w:rPr>
              <w:rFonts w:cstheme="minorBidi"/>
              <w:sz w:val="24"/>
              <w:szCs w:val="24"/>
            </w:rPr>
          </w:pPr>
          <w:hyperlink w:anchor="_Toc13431420" w:history="1">
            <w:r w:rsidR="00006A20" w:rsidRPr="00AD4A73">
              <w:rPr>
                <w:rStyle w:val="Hyperlink"/>
                <w:rFonts w:eastAsia="MingLiU"/>
                <w:sz w:val="24"/>
                <w:szCs w:val="24"/>
              </w:rPr>
              <w:t>4.5</w:t>
            </w:r>
            <w:r w:rsidR="00006A20" w:rsidRPr="00AD4A73">
              <w:rPr>
                <w:rFonts w:cstheme="minorBidi"/>
                <w:sz w:val="24"/>
                <w:szCs w:val="24"/>
              </w:rPr>
              <w:tab/>
            </w:r>
            <w:r w:rsidR="00006A20" w:rsidRPr="00AD4A73">
              <w:rPr>
                <w:rStyle w:val="Hyperlink"/>
                <w:rFonts w:eastAsia="MingLiU"/>
                <w:sz w:val="24"/>
                <w:szCs w:val="24"/>
              </w:rPr>
              <w:t>Environmental Issues and Its Legal Frameworks in Ethiopia</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_Toc13431420 \h </w:instrText>
            </w:r>
            <w:r w:rsidR="00006A20" w:rsidRPr="00AD4A73">
              <w:rPr>
                <w:webHidden/>
                <w:sz w:val="24"/>
                <w:szCs w:val="24"/>
              </w:rPr>
            </w:r>
            <w:r w:rsidR="00006A20" w:rsidRPr="00AD4A73">
              <w:rPr>
                <w:webHidden/>
                <w:sz w:val="24"/>
                <w:szCs w:val="24"/>
              </w:rPr>
              <w:fldChar w:fldCharType="separate"/>
            </w:r>
            <w:r>
              <w:rPr>
                <w:webHidden/>
                <w:sz w:val="24"/>
                <w:szCs w:val="24"/>
              </w:rPr>
              <w:t>41</w:t>
            </w:r>
            <w:r w:rsidR="00006A20" w:rsidRPr="00AD4A73">
              <w:rPr>
                <w:webHidden/>
                <w:sz w:val="24"/>
                <w:szCs w:val="24"/>
              </w:rPr>
              <w:fldChar w:fldCharType="end"/>
            </w:r>
          </w:hyperlink>
        </w:p>
        <w:p w14:paraId="3AD53185" w14:textId="663EAE3F" w:rsidR="00006A20" w:rsidRPr="00AD4A73" w:rsidRDefault="009A57AB" w:rsidP="00AD4A73">
          <w:pPr>
            <w:pStyle w:val="TOC2"/>
            <w:spacing w:line="360" w:lineRule="auto"/>
            <w:rPr>
              <w:rFonts w:cstheme="minorBidi"/>
              <w:sz w:val="24"/>
              <w:szCs w:val="24"/>
            </w:rPr>
          </w:pPr>
          <w:hyperlink w:anchor="_Toc13431421" w:history="1">
            <w:r w:rsidR="00006A20" w:rsidRPr="00AD4A73">
              <w:rPr>
                <w:rStyle w:val="Hyperlink"/>
                <w:rFonts w:eastAsiaTheme="majorEastAsia"/>
                <w:sz w:val="24"/>
                <w:szCs w:val="24"/>
              </w:rPr>
              <w:t>4.6</w:t>
            </w:r>
            <w:r w:rsidR="00006A20" w:rsidRPr="00AD4A73">
              <w:rPr>
                <w:rFonts w:cstheme="minorBidi"/>
                <w:sz w:val="24"/>
                <w:szCs w:val="24"/>
              </w:rPr>
              <w:tab/>
            </w:r>
            <w:r w:rsidR="00006A20" w:rsidRPr="00AD4A73">
              <w:rPr>
                <w:rStyle w:val="Hyperlink"/>
                <w:rFonts w:eastAsiaTheme="majorEastAsia"/>
                <w:sz w:val="24"/>
                <w:szCs w:val="24"/>
              </w:rPr>
              <w:t>Noise emission standards in Ethiopia</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_Toc13431421 \h </w:instrText>
            </w:r>
            <w:r w:rsidR="00006A20" w:rsidRPr="00AD4A73">
              <w:rPr>
                <w:webHidden/>
                <w:sz w:val="24"/>
                <w:szCs w:val="24"/>
              </w:rPr>
            </w:r>
            <w:r w:rsidR="00006A20" w:rsidRPr="00AD4A73">
              <w:rPr>
                <w:webHidden/>
                <w:sz w:val="24"/>
                <w:szCs w:val="24"/>
              </w:rPr>
              <w:fldChar w:fldCharType="separate"/>
            </w:r>
            <w:r>
              <w:rPr>
                <w:webHidden/>
                <w:sz w:val="24"/>
                <w:szCs w:val="24"/>
              </w:rPr>
              <w:t>42</w:t>
            </w:r>
            <w:r w:rsidR="00006A20" w:rsidRPr="00AD4A73">
              <w:rPr>
                <w:webHidden/>
                <w:sz w:val="24"/>
                <w:szCs w:val="24"/>
              </w:rPr>
              <w:fldChar w:fldCharType="end"/>
            </w:r>
          </w:hyperlink>
        </w:p>
        <w:p w14:paraId="1FD984E7" w14:textId="240F0D08" w:rsidR="00006A20" w:rsidRPr="00AD4A73" w:rsidRDefault="009A57AB" w:rsidP="00AD4A73">
          <w:pPr>
            <w:pStyle w:val="TOC2"/>
            <w:spacing w:line="360" w:lineRule="auto"/>
            <w:rPr>
              <w:rFonts w:cstheme="minorBidi"/>
              <w:sz w:val="24"/>
              <w:szCs w:val="24"/>
            </w:rPr>
          </w:pPr>
          <w:hyperlink w:anchor="_Toc13431422" w:history="1">
            <w:r w:rsidR="00006A20" w:rsidRPr="00AD4A73">
              <w:rPr>
                <w:rStyle w:val="Hyperlink"/>
                <w:rFonts w:eastAsia="MingLiU"/>
                <w:sz w:val="24"/>
                <w:szCs w:val="24"/>
              </w:rPr>
              <w:t>4.7</w:t>
            </w:r>
            <w:r w:rsidR="00006A20" w:rsidRPr="00AD4A73">
              <w:rPr>
                <w:rFonts w:cstheme="minorBidi"/>
                <w:sz w:val="24"/>
                <w:szCs w:val="24"/>
              </w:rPr>
              <w:tab/>
            </w:r>
            <w:r w:rsidR="00006A20" w:rsidRPr="00AD4A73">
              <w:rPr>
                <w:rStyle w:val="Hyperlink"/>
                <w:rFonts w:eastAsia="MingLiU"/>
                <w:sz w:val="24"/>
                <w:szCs w:val="24"/>
              </w:rPr>
              <w:t>Addis Ababa and undesired sound</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_Toc13431422 \h </w:instrText>
            </w:r>
            <w:r w:rsidR="00006A20" w:rsidRPr="00AD4A73">
              <w:rPr>
                <w:webHidden/>
                <w:sz w:val="24"/>
                <w:szCs w:val="24"/>
              </w:rPr>
            </w:r>
            <w:r w:rsidR="00006A20" w:rsidRPr="00AD4A73">
              <w:rPr>
                <w:webHidden/>
                <w:sz w:val="24"/>
                <w:szCs w:val="24"/>
              </w:rPr>
              <w:fldChar w:fldCharType="separate"/>
            </w:r>
            <w:r>
              <w:rPr>
                <w:webHidden/>
                <w:sz w:val="24"/>
                <w:szCs w:val="24"/>
              </w:rPr>
              <w:t>43</w:t>
            </w:r>
            <w:r w:rsidR="00006A20" w:rsidRPr="00AD4A73">
              <w:rPr>
                <w:webHidden/>
                <w:sz w:val="24"/>
                <w:szCs w:val="24"/>
              </w:rPr>
              <w:fldChar w:fldCharType="end"/>
            </w:r>
          </w:hyperlink>
        </w:p>
        <w:p w14:paraId="76CC4444" w14:textId="23F1C802" w:rsidR="00006A20" w:rsidRPr="00AD4A73" w:rsidRDefault="009A57AB" w:rsidP="00AD4A73">
          <w:pPr>
            <w:pStyle w:val="TOC2"/>
            <w:spacing w:line="360" w:lineRule="auto"/>
            <w:rPr>
              <w:rFonts w:cstheme="minorBidi"/>
              <w:sz w:val="24"/>
              <w:szCs w:val="24"/>
            </w:rPr>
          </w:pPr>
          <w:hyperlink w:anchor="_Toc13431423" w:history="1">
            <w:r w:rsidR="00006A20" w:rsidRPr="00AD4A73">
              <w:rPr>
                <w:rStyle w:val="Hyperlink"/>
                <w:rFonts w:eastAsiaTheme="minorHAnsi"/>
                <w:sz w:val="24"/>
                <w:szCs w:val="24"/>
              </w:rPr>
              <w:t>4.8</w:t>
            </w:r>
            <w:r w:rsidR="00006A20" w:rsidRPr="00AD4A73">
              <w:rPr>
                <w:rFonts w:cstheme="minorBidi"/>
                <w:sz w:val="24"/>
                <w:szCs w:val="24"/>
              </w:rPr>
              <w:tab/>
            </w:r>
            <w:r w:rsidR="00006A20" w:rsidRPr="00AD4A73">
              <w:rPr>
                <w:rStyle w:val="Hyperlink"/>
                <w:rFonts w:eastAsiaTheme="minorHAnsi"/>
                <w:sz w:val="24"/>
                <w:szCs w:val="24"/>
              </w:rPr>
              <w:t>Status and trends of the undesired sound in Kirkos sub-city</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_Toc13431423 \h </w:instrText>
            </w:r>
            <w:r w:rsidR="00006A20" w:rsidRPr="00AD4A73">
              <w:rPr>
                <w:webHidden/>
                <w:sz w:val="24"/>
                <w:szCs w:val="24"/>
              </w:rPr>
            </w:r>
            <w:r w:rsidR="00006A20" w:rsidRPr="00AD4A73">
              <w:rPr>
                <w:webHidden/>
                <w:sz w:val="24"/>
                <w:szCs w:val="24"/>
              </w:rPr>
              <w:fldChar w:fldCharType="separate"/>
            </w:r>
            <w:r>
              <w:rPr>
                <w:webHidden/>
                <w:sz w:val="24"/>
                <w:szCs w:val="24"/>
              </w:rPr>
              <w:t>44</w:t>
            </w:r>
            <w:r w:rsidR="00006A20" w:rsidRPr="00AD4A73">
              <w:rPr>
                <w:webHidden/>
                <w:sz w:val="24"/>
                <w:szCs w:val="24"/>
              </w:rPr>
              <w:fldChar w:fldCharType="end"/>
            </w:r>
          </w:hyperlink>
        </w:p>
        <w:p w14:paraId="1563E74E" w14:textId="53A3E701" w:rsidR="00006A20" w:rsidRPr="00AD4A73" w:rsidRDefault="009A57AB" w:rsidP="00AD4A73">
          <w:pPr>
            <w:pStyle w:val="TOC2"/>
            <w:spacing w:line="360" w:lineRule="auto"/>
            <w:rPr>
              <w:rFonts w:cstheme="minorBidi"/>
              <w:sz w:val="24"/>
              <w:szCs w:val="24"/>
            </w:rPr>
          </w:pPr>
          <w:hyperlink w:anchor="_Toc13431424" w:history="1">
            <w:r w:rsidR="00006A20" w:rsidRPr="00AD4A73">
              <w:rPr>
                <w:rStyle w:val="Hyperlink"/>
                <w:rFonts w:eastAsiaTheme="majorEastAsia"/>
                <w:sz w:val="24"/>
                <w:szCs w:val="24"/>
              </w:rPr>
              <w:t>4.9</w:t>
            </w:r>
            <w:r w:rsidR="00006A20" w:rsidRPr="00AD4A73">
              <w:rPr>
                <w:rFonts w:cstheme="minorBidi"/>
                <w:sz w:val="24"/>
                <w:szCs w:val="24"/>
              </w:rPr>
              <w:tab/>
            </w:r>
            <w:r w:rsidR="00006A20" w:rsidRPr="00AD4A73">
              <w:rPr>
                <w:rStyle w:val="Hyperlink"/>
                <w:rFonts w:eastAsiaTheme="majorEastAsia"/>
                <w:sz w:val="24"/>
                <w:szCs w:val="24"/>
              </w:rPr>
              <w:t>Condominium housing and its difficulties in Kirkos sub city</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_Toc13431424 \h </w:instrText>
            </w:r>
            <w:r w:rsidR="00006A20" w:rsidRPr="00AD4A73">
              <w:rPr>
                <w:webHidden/>
                <w:sz w:val="24"/>
                <w:szCs w:val="24"/>
              </w:rPr>
            </w:r>
            <w:r w:rsidR="00006A20" w:rsidRPr="00AD4A73">
              <w:rPr>
                <w:webHidden/>
                <w:sz w:val="24"/>
                <w:szCs w:val="24"/>
              </w:rPr>
              <w:fldChar w:fldCharType="separate"/>
            </w:r>
            <w:r>
              <w:rPr>
                <w:webHidden/>
                <w:sz w:val="24"/>
                <w:szCs w:val="24"/>
              </w:rPr>
              <w:t>45</w:t>
            </w:r>
            <w:r w:rsidR="00006A20" w:rsidRPr="00AD4A73">
              <w:rPr>
                <w:webHidden/>
                <w:sz w:val="24"/>
                <w:szCs w:val="24"/>
              </w:rPr>
              <w:fldChar w:fldCharType="end"/>
            </w:r>
          </w:hyperlink>
        </w:p>
        <w:p w14:paraId="34AD65E4" w14:textId="62344521" w:rsidR="00006A20" w:rsidRPr="00AD4A73" w:rsidRDefault="009A57AB" w:rsidP="00AD4A73">
          <w:pPr>
            <w:pStyle w:val="TOC2"/>
            <w:spacing w:line="360" w:lineRule="auto"/>
            <w:rPr>
              <w:rFonts w:cstheme="minorBidi"/>
              <w:sz w:val="24"/>
              <w:szCs w:val="24"/>
            </w:rPr>
          </w:pPr>
          <w:hyperlink w:anchor="_Toc13431425" w:history="1">
            <w:r w:rsidR="00006A20" w:rsidRPr="00AD4A73">
              <w:rPr>
                <w:rStyle w:val="Hyperlink"/>
                <w:rFonts w:eastAsiaTheme="minorHAnsi"/>
                <w:sz w:val="24"/>
                <w:szCs w:val="24"/>
              </w:rPr>
              <w:t>4.10</w:t>
            </w:r>
            <w:r w:rsidR="00006A20" w:rsidRPr="00AD4A73">
              <w:rPr>
                <w:rFonts w:cstheme="minorBidi"/>
                <w:sz w:val="24"/>
                <w:szCs w:val="24"/>
              </w:rPr>
              <w:tab/>
            </w:r>
            <w:r w:rsidR="00006A20" w:rsidRPr="00AD4A73">
              <w:rPr>
                <w:rStyle w:val="Hyperlink"/>
                <w:rFonts w:eastAsiaTheme="minorHAnsi"/>
                <w:sz w:val="24"/>
                <w:szCs w:val="24"/>
              </w:rPr>
              <w:t>Rule and Regulation of Sound usage in Condominium Housing</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_Toc13431425 \h </w:instrText>
            </w:r>
            <w:r w:rsidR="00006A20" w:rsidRPr="00AD4A73">
              <w:rPr>
                <w:webHidden/>
                <w:sz w:val="24"/>
                <w:szCs w:val="24"/>
              </w:rPr>
            </w:r>
            <w:r w:rsidR="00006A20" w:rsidRPr="00AD4A73">
              <w:rPr>
                <w:webHidden/>
                <w:sz w:val="24"/>
                <w:szCs w:val="24"/>
              </w:rPr>
              <w:fldChar w:fldCharType="separate"/>
            </w:r>
            <w:r>
              <w:rPr>
                <w:webHidden/>
                <w:sz w:val="24"/>
                <w:szCs w:val="24"/>
              </w:rPr>
              <w:t>45</w:t>
            </w:r>
            <w:r w:rsidR="00006A20" w:rsidRPr="00AD4A73">
              <w:rPr>
                <w:webHidden/>
                <w:sz w:val="24"/>
                <w:szCs w:val="24"/>
              </w:rPr>
              <w:fldChar w:fldCharType="end"/>
            </w:r>
          </w:hyperlink>
        </w:p>
        <w:p w14:paraId="7B2AAB66" w14:textId="4724449C" w:rsidR="00006A20" w:rsidRPr="00AD4A73" w:rsidRDefault="009A57AB" w:rsidP="00AD4A73">
          <w:pPr>
            <w:pStyle w:val="TOC1"/>
            <w:spacing w:line="360" w:lineRule="auto"/>
            <w:rPr>
              <w:rFonts w:cstheme="minorBidi"/>
              <w:sz w:val="24"/>
              <w:szCs w:val="24"/>
            </w:rPr>
          </w:pPr>
          <w:hyperlink w:anchor="_Toc13431426" w:history="1">
            <w:r w:rsidR="00006A20" w:rsidRPr="00AD4A73">
              <w:rPr>
                <w:rStyle w:val="Hyperlink"/>
                <w:sz w:val="24"/>
                <w:szCs w:val="24"/>
              </w:rPr>
              <w:t>CHAPTER FIVE</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_Toc13431426 \h </w:instrText>
            </w:r>
            <w:r w:rsidR="00006A20" w:rsidRPr="00AD4A73">
              <w:rPr>
                <w:webHidden/>
                <w:sz w:val="24"/>
                <w:szCs w:val="24"/>
              </w:rPr>
            </w:r>
            <w:r w:rsidR="00006A20" w:rsidRPr="00AD4A73">
              <w:rPr>
                <w:webHidden/>
                <w:sz w:val="24"/>
                <w:szCs w:val="24"/>
              </w:rPr>
              <w:fldChar w:fldCharType="separate"/>
            </w:r>
            <w:r>
              <w:rPr>
                <w:webHidden/>
                <w:sz w:val="24"/>
                <w:szCs w:val="24"/>
              </w:rPr>
              <w:t>46</w:t>
            </w:r>
            <w:r w:rsidR="00006A20" w:rsidRPr="00AD4A73">
              <w:rPr>
                <w:webHidden/>
                <w:sz w:val="24"/>
                <w:szCs w:val="24"/>
              </w:rPr>
              <w:fldChar w:fldCharType="end"/>
            </w:r>
          </w:hyperlink>
        </w:p>
        <w:p w14:paraId="2EFE6483" w14:textId="38058D12" w:rsidR="00006A20" w:rsidRPr="00AD4A73" w:rsidRDefault="009A57AB" w:rsidP="00AD4A73">
          <w:pPr>
            <w:pStyle w:val="TOC2"/>
            <w:spacing w:line="360" w:lineRule="auto"/>
            <w:rPr>
              <w:rFonts w:cstheme="minorBidi"/>
              <w:sz w:val="24"/>
              <w:szCs w:val="24"/>
            </w:rPr>
          </w:pPr>
          <w:hyperlink w:anchor="_Toc13431427" w:history="1">
            <w:r w:rsidR="00006A20" w:rsidRPr="00AD4A73">
              <w:rPr>
                <w:rStyle w:val="Hyperlink"/>
                <w:sz w:val="24"/>
                <w:szCs w:val="24"/>
              </w:rPr>
              <w:t>D</w:t>
            </w:r>
            <w:r w:rsidR="00862DB9" w:rsidRPr="00AD4A73">
              <w:rPr>
                <w:rStyle w:val="Hyperlink"/>
                <w:sz w:val="24"/>
                <w:szCs w:val="24"/>
              </w:rPr>
              <w:t>ATA ANALYSIS AND FINDINGS</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_Toc13431427 \h </w:instrText>
            </w:r>
            <w:r w:rsidR="00006A20" w:rsidRPr="00AD4A73">
              <w:rPr>
                <w:webHidden/>
                <w:sz w:val="24"/>
                <w:szCs w:val="24"/>
              </w:rPr>
            </w:r>
            <w:r w:rsidR="00006A20" w:rsidRPr="00AD4A73">
              <w:rPr>
                <w:webHidden/>
                <w:sz w:val="24"/>
                <w:szCs w:val="24"/>
              </w:rPr>
              <w:fldChar w:fldCharType="separate"/>
            </w:r>
            <w:r>
              <w:rPr>
                <w:webHidden/>
                <w:sz w:val="24"/>
                <w:szCs w:val="24"/>
              </w:rPr>
              <w:t>46</w:t>
            </w:r>
            <w:r w:rsidR="00006A20" w:rsidRPr="00AD4A73">
              <w:rPr>
                <w:webHidden/>
                <w:sz w:val="24"/>
                <w:szCs w:val="24"/>
              </w:rPr>
              <w:fldChar w:fldCharType="end"/>
            </w:r>
          </w:hyperlink>
        </w:p>
        <w:p w14:paraId="7062C430" w14:textId="0485885E" w:rsidR="00006A20" w:rsidRPr="00AD4A73" w:rsidRDefault="009A57AB" w:rsidP="00AD4A73">
          <w:pPr>
            <w:pStyle w:val="TOC2"/>
            <w:spacing w:line="360" w:lineRule="auto"/>
            <w:rPr>
              <w:rFonts w:cstheme="minorBidi"/>
              <w:sz w:val="24"/>
              <w:szCs w:val="24"/>
            </w:rPr>
          </w:pPr>
          <w:hyperlink w:anchor="_Toc13431428" w:history="1">
            <w:r w:rsidR="00006A20" w:rsidRPr="00AD4A73">
              <w:rPr>
                <w:rStyle w:val="Hyperlink"/>
                <w:sz w:val="24"/>
                <w:szCs w:val="24"/>
              </w:rPr>
              <w:t>5.1</w:t>
            </w:r>
            <w:r w:rsidR="00006A20" w:rsidRPr="00AD4A73">
              <w:rPr>
                <w:rFonts w:cstheme="minorBidi"/>
                <w:sz w:val="24"/>
                <w:szCs w:val="24"/>
              </w:rPr>
              <w:tab/>
            </w:r>
            <w:r w:rsidR="00006A20" w:rsidRPr="00AD4A73">
              <w:rPr>
                <w:rStyle w:val="Hyperlink"/>
                <w:sz w:val="24"/>
                <w:szCs w:val="24"/>
              </w:rPr>
              <w:t>Introduction</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_Toc13431428 \h </w:instrText>
            </w:r>
            <w:r w:rsidR="00006A20" w:rsidRPr="00AD4A73">
              <w:rPr>
                <w:webHidden/>
                <w:sz w:val="24"/>
                <w:szCs w:val="24"/>
              </w:rPr>
            </w:r>
            <w:r w:rsidR="00006A20" w:rsidRPr="00AD4A73">
              <w:rPr>
                <w:webHidden/>
                <w:sz w:val="24"/>
                <w:szCs w:val="24"/>
              </w:rPr>
              <w:fldChar w:fldCharType="separate"/>
            </w:r>
            <w:r>
              <w:rPr>
                <w:webHidden/>
                <w:sz w:val="24"/>
                <w:szCs w:val="24"/>
              </w:rPr>
              <w:t>46</w:t>
            </w:r>
            <w:r w:rsidR="00006A20" w:rsidRPr="00AD4A73">
              <w:rPr>
                <w:webHidden/>
                <w:sz w:val="24"/>
                <w:szCs w:val="24"/>
              </w:rPr>
              <w:fldChar w:fldCharType="end"/>
            </w:r>
          </w:hyperlink>
        </w:p>
        <w:p w14:paraId="180D5409" w14:textId="05C7F1E4" w:rsidR="00006A20" w:rsidRPr="00AD4A73" w:rsidRDefault="009A57AB" w:rsidP="00AD4A73">
          <w:pPr>
            <w:pStyle w:val="TOC2"/>
            <w:spacing w:line="360" w:lineRule="auto"/>
            <w:rPr>
              <w:rFonts w:cstheme="minorBidi"/>
              <w:sz w:val="24"/>
              <w:szCs w:val="24"/>
            </w:rPr>
          </w:pPr>
          <w:hyperlink w:anchor="_Toc13431429" w:history="1">
            <w:r w:rsidR="00006A20" w:rsidRPr="00AD4A73">
              <w:rPr>
                <w:rStyle w:val="Hyperlink"/>
                <w:rFonts w:eastAsiaTheme="minorHAnsi"/>
                <w:sz w:val="24"/>
                <w:szCs w:val="24"/>
              </w:rPr>
              <w:t>5.2</w:t>
            </w:r>
            <w:r w:rsidR="00006A20" w:rsidRPr="00AD4A73">
              <w:rPr>
                <w:rFonts w:cstheme="minorBidi"/>
                <w:sz w:val="24"/>
                <w:szCs w:val="24"/>
              </w:rPr>
              <w:tab/>
            </w:r>
            <w:r w:rsidR="00006A20" w:rsidRPr="00AD4A73">
              <w:rPr>
                <w:rStyle w:val="Hyperlink"/>
                <w:rFonts w:eastAsiaTheme="minorHAnsi"/>
                <w:sz w:val="24"/>
                <w:szCs w:val="24"/>
              </w:rPr>
              <w:t>Description of the case area, ‘Gotera Condominium’</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_Toc13431429 \h </w:instrText>
            </w:r>
            <w:r w:rsidR="00006A20" w:rsidRPr="00AD4A73">
              <w:rPr>
                <w:webHidden/>
                <w:sz w:val="24"/>
                <w:szCs w:val="24"/>
              </w:rPr>
            </w:r>
            <w:r w:rsidR="00006A20" w:rsidRPr="00AD4A73">
              <w:rPr>
                <w:webHidden/>
                <w:sz w:val="24"/>
                <w:szCs w:val="24"/>
              </w:rPr>
              <w:fldChar w:fldCharType="separate"/>
            </w:r>
            <w:r>
              <w:rPr>
                <w:webHidden/>
                <w:sz w:val="24"/>
                <w:szCs w:val="24"/>
              </w:rPr>
              <w:t>46</w:t>
            </w:r>
            <w:r w:rsidR="00006A20" w:rsidRPr="00AD4A73">
              <w:rPr>
                <w:webHidden/>
                <w:sz w:val="24"/>
                <w:szCs w:val="24"/>
              </w:rPr>
              <w:fldChar w:fldCharType="end"/>
            </w:r>
          </w:hyperlink>
        </w:p>
        <w:p w14:paraId="525D94A4" w14:textId="64FF6C63" w:rsidR="00006A20" w:rsidRPr="00AD4A73" w:rsidRDefault="009A57AB" w:rsidP="00AD4A73">
          <w:pPr>
            <w:pStyle w:val="TOC2"/>
            <w:spacing w:line="360" w:lineRule="auto"/>
            <w:rPr>
              <w:rFonts w:cstheme="minorBidi"/>
              <w:sz w:val="24"/>
              <w:szCs w:val="24"/>
            </w:rPr>
          </w:pPr>
          <w:hyperlink w:anchor="_Toc13431430" w:history="1">
            <w:r w:rsidR="00006A20" w:rsidRPr="00AD4A73">
              <w:rPr>
                <w:rStyle w:val="Hyperlink"/>
                <w:sz w:val="24"/>
                <w:szCs w:val="24"/>
              </w:rPr>
              <w:t>5.3</w:t>
            </w:r>
            <w:r w:rsidR="00006A20" w:rsidRPr="00AD4A73">
              <w:rPr>
                <w:rFonts w:cstheme="minorBidi"/>
                <w:sz w:val="24"/>
                <w:szCs w:val="24"/>
              </w:rPr>
              <w:tab/>
            </w:r>
            <w:r w:rsidR="00006A20" w:rsidRPr="00AD4A73">
              <w:rPr>
                <w:rStyle w:val="Hyperlink"/>
                <w:sz w:val="24"/>
                <w:szCs w:val="24"/>
              </w:rPr>
              <w:t>Mixed residential buildings in Gotera condominium</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_Toc13431430 \h </w:instrText>
            </w:r>
            <w:r w:rsidR="00006A20" w:rsidRPr="00AD4A73">
              <w:rPr>
                <w:webHidden/>
                <w:sz w:val="24"/>
                <w:szCs w:val="24"/>
              </w:rPr>
            </w:r>
            <w:r w:rsidR="00006A20" w:rsidRPr="00AD4A73">
              <w:rPr>
                <w:webHidden/>
                <w:sz w:val="24"/>
                <w:szCs w:val="24"/>
              </w:rPr>
              <w:fldChar w:fldCharType="separate"/>
            </w:r>
            <w:r>
              <w:rPr>
                <w:webHidden/>
                <w:sz w:val="24"/>
                <w:szCs w:val="24"/>
              </w:rPr>
              <w:t>47</w:t>
            </w:r>
            <w:r w:rsidR="00006A20" w:rsidRPr="00AD4A73">
              <w:rPr>
                <w:webHidden/>
                <w:sz w:val="24"/>
                <w:szCs w:val="24"/>
              </w:rPr>
              <w:fldChar w:fldCharType="end"/>
            </w:r>
          </w:hyperlink>
        </w:p>
        <w:p w14:paraId="6B1C3A55" w14:textId="0605B249" w:rsidR="00006A20" w:rsidRPr="00AD4A73" w:rsidRDefault="009A57AB" w:rsidP="00AD4A73">
          <w:pPr>
            <w:pStyle w:val="TOC2"/>
            <w:spacing w:line="360" w:lineRule="auto"/>
            <w:rPr>
              <w:rFonts w:cstheme="minorBidi"/>
              <w:sz w:val="24"/>
              <w:szCs w:val="24"/>
            </w:rPr>
          </w:pPr>
          <w:hyperlink w:anchor="_Toc13431431" w:history="1">
            <w:r w:rsidR="00006A20" w:rsidRPr="00AD4A73">
              <w:rPr>
                <w:rStyle w:val="Hyperlink"/>
                <w:rFonts w:eastAsiaTheme="minorHAnsi"/>
                <w:sz w:val="24"/>
                <w:szCs w:val="24"/>
              </w:rPr>
              <w:t>5.4</w:t>
            </w:r>
            <w:r w:rsidR="00006A20" w:rsidRPr="00AD4A73">
              <w:rPr>
                <w:rFonts w:cstheme="minorBidi"/>
                <w:sz w:val="24"/>
                <w:szCs w:val="24"/>
              </w:rPr>
              <w:tab/>
            </w:r>
            <w:r w:rsidR="00006A20" w:rsidRPr="00AD4A73">
              <w:rPr>
                <w:rStyle w:val="Hyperlink"/>
                <w:rFonts w:eastAsiaTheme="minorHAnsi"/>
                <w:sz w:val="24"/>
                <w:szCs w:val="24"/>
              </w:rPr>
              <w:t>Respondents overall characteristics</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_Toc13431431 \h </w:instrText>
            </w:r>
            <w:r w:rsidR="00006A20" w:rsidRPr="00AD4A73">
              <w:rPr>
                <w:webHidden/>
                <w:sz w:val="24"/>
                <w:szCs w:val="24"/>
              </w:rPr>
            </w:r>
            <w:r w:rsidR="00006A20" w:rsidRPr="00AD4A73">
              <w:rPr>
                <w:webHidden/>
                <w:sz w:val="24"/>
                <w:szCs w:val="24"/>
              </w:rPr>
              <w:fldChar w:fldCharType="separate"/>
            </w:r>
            <w:r>
              <w:rPr>
                <w:webHidden/>
                <w:sz w:val="24"/>
                <w:szCs w:val="24"/>
              </w:rPr>
              <w:t>50</w:t>
            </w:r>
            <w:r w:rsidR="00006A20" w:rsidRPr="00AD4A73">
              <w:rPr>
                <w:webHidden/>
                <w:sz w:val="24"/>
                <w:szCs w:val="24"/>
              </w:rPr>
              <w:fldChar w:fldCharType="end"/>
            </w:r>
          </w:hyperlink>
        </w:p>
        <w:p w14:paraId="34F6B827" w14:textId="30349473" w:rsidR="00006A20" w:rsidRPr="00AD4A73" w:rsidRDefault="009A57AB" w:rsidP="00AD4A73">
          <w:pPr>
            <w:pStyle w:val="TOC2"/>
            <w:spacing w:line="360" w:lineRule="auto"/>
            <w:rPr>
              <w:rFonts w:cstheme="minorBidi"/>
              <w:sz w:val="24"/>
              <w:szCs w:val="24"/>
            </w:rPr>
          </w:pPr>
          <w:hyperlink w:anchor="_Toc13431432" w:history="1">
            <w:r w:rsidR="00006A20" w:rsidRPr="00AD4A73">
              <w:rPr>
                <w:rStyle w:val="Hyperlink"/>
                <w:rFonts w:eastAsiaTheme="minorHAnsi"/>
                <w:sz w:val="24"/>
                <w:szCs w:val="24"/>
              </w:rPr>
              <w:t>5.5</w:t>
            </w:r>
            <w:r w:rsidR="00006A20" w:rsidRPr="00AD4A73">
              <w:rPr>
                <w:rFonts w:cstheme="minorBidi"/>
                <w:sz w:val="24"/>
                <w:szCs w:val="24"/>
              </w:rPr>
              <w:tab/>
            </w:r>
            <w:r w:rsidR="00006A20" w:rsidRPr="00AD4A73">
              <w:rPr>
                <w:rStyle w:val="Hyperlink"/>
                <w:rFonts w:eastAsiaTheme="minorHAnsi"/>
                <w:sz w:val="24"/>
                <w:szCs w:val="24"/>
              </w:rPr>
              <w:t>Characteristics of commercial units</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_Toc13431432 \h </w:instrText>
            </w:r>
            <w:r w:rsidR="00006A20" w:rsidRPr="00AD4A73">
              <w:rPr>
                <w:webHidden/>
                <w:sz w:val="24"/>
                <w:szCs w:val="24"/>
              </w:rPr>
            </w:r>
            <w:r w:rsidR="00006A20" w:rsidRPr="00AD4A73">
              <w:rPr>
                <w:webHidden/>
                <w:sz w:val="24"/>
                <w:szCs w:val="24"/>
              </w:rPr>
              <w:fldChar w:fldCharType="separate"/>
            </w:r>
            <w:r>
              <w:rPr>
                <w:webHidden/>
                <w:sz w:val="24"/>
                <w:szCs w:val="24"/>
              </w:rPr>
              <w:t>52</w:t>
            </w:r>
            <w:r w:rsidR="00006A20" w:rsidRPr="00AD4A73">
              <w:rPr>
                <w:webHidden/>
                <w:sz w:val="24"/>
                <w:szCs w:val="24"/>
              </w:rPr>
              <w:fldChar w:fldCharType="end"/>
            </w:r>
          </w:hyperlink>
        </w:p>
        <w:p w14:paraId="780391F2" w14:textId="02159B93" w:rsidR="00006A20" w:rsidRPr="00AD4A73" w:rsidRDefault="009A57AB" w:rsidP="00AD4A73">
          <w:pPr>
            <w:pStyle w:val="TOC2"/>
            <w:spacing w:line="360" w:lineRule="auto"/>
            <w:rPr>
              <w:rFonts w:cstheme="minorBidi"/>
              <w:sz w:val="24"/>
              <w:szCs w:val="24"/>
            </w:rPr>
          </w:pPr>
          <w:hyperlink w:anchor="_Toc13431433" w:history="1">
            <w:r w:rsidR="00006A20" w:rsidRPr="00AD4A73">
              <w:rPr>
                <w:rStyle w:val="Hyperlink"/>
                <w:sz w:val="24"/>
                <w:szCs w:val="24"/>
              </w:rPr>
              <w:t>5.6</w:t>
            </w:r>
            <w:r w:rsidR="00006A20" w:rsidRPr="00AD4A73">
              <w:rPr>
                <w:rFonts w:cstheme="minorBidi"/>
                <w:sz w:val="24"/>
                <w:szCs w:val="24"/>
              </w:rPr>
              <w:tab/>
            </w:r>
            <w:r w:rsidR="00006A20" w:rsidRPr="00AD4A73">
              <w:rPr>
                <w:rStyle w:val="Hyperlink"/>
                <w:sz w:val="24"/>
                <w:szCs w:val="24"/>
              </w:rPr>
              <w:t>Characteristics of Dwelling Units</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_Toc13431433 \h </w:instrText>
            </w:r>
            <w:r w:rsidR="00006A20" w:rsidRPr="00AD4A73">
              <w:rPr>
                <w:webHidden/>
                <w:sz w:val="24"/>
                <w:szCs w:val="24"/>
              </w:rPr>
            </w:r>
            <w:r w:rsidR="00006A20" w:rsidRPr="00AD4A73">
              <w:rPr>
                <w:webHidden/>
                <w:sz w:val="24"/>
                <w:szCs w:val="24"/>
              </w:rPr>
              <w:fldChar w:fldCharType="separate"/>
            </w:r>
            <w:r>
              <w:rPr>
                <w:webHidden/>
                <w:sz w:val="24"/>
                <w:szCs w:val="24"/>
              </w:rPr>
              <w:t>55</w:t>
            </w:r>
            <w:r w:rsidR="00006A20" w:rsidRPr="00AD4A73">
              <w:rPr>
                <w:webHidden/>
                <w:sz w:val="24"/>
                <w:szCs w:val="24"/>
              </w:rPr>
              <w:fldChar w:fldCharType="end"/>
            </w:r>
          </w:hyperlink>
        </w:p>
        <w:p w14:paraId="3C02F2B1" w14:textId="5B0FBFED" w:rsidR="00006A20" w:rsidRPr="00AD4A73" w:rsidRDefault="009A57AB" w:rsidP="00AD4A73">
          <w:pPr>
            <w:pStyle w:val="TOC2"/>
            <w:spacing w:line="360" w:lineRule="auto"/>
            <w:rPr>
              <w:rFonts w:cstheme="minorBidi"/>
              <w:sz w:val="24"/>
              <w:szCs w:val="24"/>
            </w:rPr>
          </w:pPr>
          <w:hyperlink w:anchor="_Toc13431434" w:history="1">
            <w:r w:rsidR="00006A20" w:rsidRPr="00AD4A73">
              <w:rPr>
                <w:rStyle w:val="Hyperlink"/>
                <w:sz w:val="24"/>
                <w:szCs w:val="24"/>
              </w:rPr>
              <w:t>5.7</w:t>
            </w:r>
            <w:r w:rsidR="00006A20" w:rsidRPr="00AD4A73">
              <w:rPr>
                <w:rFonts w:cstheme="minorBidi"/>
                <w:sz w:val="24"/>
                <w:szCs w:val="24"/>
              </w:rPr>
              <w:tab/>
            </w:r>
            <w:r w:rsidR="00006A20" w:rsidRPr="00AD4A73">
              <w:rPr>
                <w:rStyle w:val="Hyperlink"/>
                <w:sz w:val="24"/>
                <w:szCs w:val="24"/>
              </w:rPr>
              <w:t>Respondents preferred area of living in residential area</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_Toc13431434 \h </w:instrText>
            </w:r>
            <w:r w:rsidR="00006A20" w:rsidRPr="00AD4A73">
              <w:rPr>
                <w:webHidden/>
                <w:sz w:val="24"/>
                <w:szCs w:val="24"/>
              </w:rPr>
            </w:r>
            <w:r w:rsidR="00006A20" w:rsidRPr="00AD4A73">
              <w:rPr>
                <w:webHidden/>
                <w:sz w:val="24"/>
                <w:szCs w:val="24"/>
              </w:rPr>
              <w:fldChar w:fldCharType="separate"/>
            </w:r>
            <w:r>
              <w:rPr>
                <w:webHidden/>
                <w:sz w:val="24"/>
                <w:szCs w:val="24"/>
              </w:rPr>
              <w:t>60</w:t>
            </w:r>
            <w:r w:rsidR="00006A20" w:rsidRPr="00AD4A73">
              <w:rPr>
                <w:webHidden/>
                <w:sz w:val="24"/>
                <w:szCs w:val="24"/>
              </w:rPr>
              <w:fldChar w:fldCharType="end"/>
            </w:r>
          </w:hyperlink>
        </w:p>
        <w:p w14:paraId="58253ADA" w14:textId="4D23C400" w:rsidR="00006A20" w:rsidRPr="00AD4A73" w:rsidRDefault="009A57AB" w:rsidP="00AD4A73">
          <w:pPr>
            <w:pStyle w:val="TOC2"/>
            <w:spacing w:line="360" w:lineRule="auto"/>
            <w:rPr>
              <w:rFonts w:cstheme="minorBidi"/>
              <w:sz w:val="24"/>
              <w:szCs w:val="24"/>
            </w:rPr>
          </w:pPr>
          <w:hyperlink w:anchor="_Toc13431435" w:history="1">
            <w:r w:rsidR="00006A20" w:rsidRPr="00AD4A73">
              <w:rPr>
                <w:rStyle w:val="Hyperlink"/>
                <w:sz w:val="24"/>
                <w:szCs w:val="24"/>
              </w:rPr>
              <w:t>5.8</w:t>
            </w:r>
            <w:r w:rsidR="00006A20" w:rsidRPr="00AD4A73">
              <w:rPr>
                <w:rFonts w:cstheme="minorBidi"/>
                <w:sz w:val="24"/>
                <w:szCs w:val="24"/>
              </w:rPr>
              <w:tab/>
            </w:r>
            <w:r w:rsidR="00006A20" w:rsidRPr="00AD4A73">
              <w:rPr>
                <w:rStyle w:val="Hyperlink"/>
                <w:sz w:val="24"/>
                <w:szCs w:val="24"/>
              </w:rPr>
              <w:t xml:space="preserve">Respondent </w:t>
            </w:r>
            <w:r w:rsidR="007B217A">
              <w:rPr>
                <w:rStyle w:val="Hyperlink"/>
                <w:sz w:val="24"/>
                <w:szCs w:val="24"/>
              </w:rPr>
              <w:t>r</w:t>
            </w:r>
            <w:r w:rsidR="00006A20" w:rsidRPr="00AD4A73">
              <w:rPr>
                <w:rStyle w:val="Hyperlink"/>
                <w:sz w:val="24"/>
                <w:szCs w:val="24"/>
              </w:rPr>
              <w:t xml:space="preserve">esponse </w:t>
            </w:r>
            <w:r w:rsidR="007B217A">
              <w:rPr>
                <w:rStyle w:val="Hyperlink"/>
                <w:sz w:val="24"/>
                <w:szCs w:val="24"/>
              </w:rPr>
              <w:t>towards</w:t>
            </w:r>
            <w:r w:rsidR="00006A20" w:rsidRPr="00AD4A73">
              <w:rPr>
                <w:rStyle w:val="Hyperlink"/>
                <w:sz w:val="24"/>
                <w:szCs w:val="24"/>
              </w:rPr>
              <w:t xml:space="preserve"> </w:t>
            </w:r>
            <w:r w:rsidR="007B217A">
              <w:rPr>
                <w:rStyle w:val="Hyperlink"/>
                <w:sz w:val="24"/>
                <w:szCs w:val="24"/>
              </w:rPr>
              <w:t>l</w:t>
            </w:r>
            <w:r w:rsidR="00006A20" w:rsidRPr="00AD4A73">
              <w:rPr>
                <w:rStyle w:val="Hyperlink"/>
                <w:sz w:val="24"/>
                <w:szCs w:val="24"/>
              </w:rPr>
              <w:t xml:space="preserve">evel of </w:t>
            </w:r>
            <w:r w:rsidR="007B217A">
              <w:rPr>
                <w:rStyle w:val="Hyperlink"/>
                <w:sz w:val="24"/>
                <w:szCs w:val="24"/>
              </w:rPr>
              <w:t>n</w:t>
            </w:r>
            <w:r w:rsidR="00006A20" w:rsidRPr="00AD4A73">
              <w:rPr>
                <w:rStyle w:val="Hyperlink"/>
                <w:sz w:val="24"/>
                <w:szCs w:val="24"/>
              </w:rPr>
              <w:t xml:space="preserve">oise </w:t>
            </w:r>
            <w:r w:rsidR="007B217A">
              <w:rPr>
                <w:rStyle w:val="Hyperlink"/>
                <w:sz w:val="24"/>
                <w:szCs w:val="24"/>
              </w:rPr>
              <w:t>d</w:t>
            </w:r>
            <w:r w:rsidR="00006A20" w:rsidRPr="00AD4A73">
              <w:rPr>
                <w:rStyle w:val="Hyperlink"/>
                <w:sz w:val="24"/>
                <w:szCs w:val="24"/>
              </w:rPr>
              <w:t>isturbance</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_Toc13431435 \h </w:instrText>
            </w:r>
            <w:r w:rsidR="00006A20" w:rsidRPr="00AD4A73">
              <w:rPr>
                <w:webHidden/>
                <w:sz w:val="24"/>
                <w:szCs w:val="24"/>
              </w:rPr>
            </w:r>
            <w:r w:rsidR="00006A20" w:rsidRPr="00AD4A73">
              <w:rPr>
                <w:webHidden/>
                <w:sz w:val="24"/>
                <w:szCs w:val="24"/>
              </w:rPr>
              <w:fldChar w:fldCharType="separate"/>
            </w:r>
            <w:r>
              <w:rPr>
                <w:webHidden/>
                <w:sz w:val="24"/>
                <w:szCs w:val="24"/>
              </w:rPr>
              <w:t>61</w:t>
            </w:r>
            <w:r w:rsidR="00006A20" w:rsidRPr="00AD4A73">
              <w:rPr>
                <w:webHidden/>
                <w:sz w:val="24"/>
                <w:szCs w:val="24"/>
              </w:rPr>
              <w:fldChar w:fldCharType="end"/>
            </w:r>
          </w:hyperlink>
        </w:p>
        <w:p w14:paraId="274FB322" w14:textId="0DFBCA14" w:rsidR="00006A20" w:rsidRPr="00AD4A73" w:rsidRDefault="009A57AB" w:rsidP="00AD4A73">
          <w:pPr>
            <w:pStyle w:val="TOC2"/>
            <w:spacing w:line="360" w:lineRule="auto"/>
            <w:rPr>
              <w:rFonts w:cstheme="minorBidi"/>
              <w:sz w:val="24"/>
              <w:szCs w:val="24"/>
            </w:rPr>
          </w:pPr>
          <w:hyperlink w:anchor="_Toc13431436" w:history="1">
            <w:r w:rsidR="00006A20" w:rsidRPr="00AD4A73">
              <w:rPr>
                <w:rStyle w:val="Hyperlink"/>
                <w:sz w:val="24"/>
                <w:szCs w:val="24"/>
              </w:rPr>
              <w:t>5.9</w:t>
            </w:r>
            <w:r w:rsidR="00006A20" w:rsidRPr="00AD4A73">
              <w:rPr>
                <w:rFonts w:cstheme="minorBidi"/>
                <w:sz w:val="24"/>
                <w:szCs w:val="24"/>
              </w:rPr>
              <w:tab/>
            </w:r>
            <w:r w:rsidR="00006A20" w:rsidRPr="00AD4A73">
              <w:rPr>
                <w:rStyle w:val="Hyperlink"/>
                <w:sz w:val="24"/>
                <w:szCs w:val="24"/>
              </w:rPr>
              <w:t>The Degree of aural privacy related to the most influential noise pollutant commercial unit type in different time interval</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_Toc13431436 \h </w:instrText>
            </w:r>
            <w:r w:rsidR="00006A20" w:rsidRPr="00AD4A73">
              <w:rPr>
                <w:webHidden/>
                <w:sz w:val="24"/>
                <w:szCs w:val="24"/>
              </w:rPr>
            </w:r>
            <w:r w:rsidR="00006A20" w:rsidRPr="00AD4A73">
              <w:rPr>
                <w:webHidden/>
                <w:sz w:val="24"/>
                <w:szCs w:val="24"/>
              </w:rPr>
              <w:fldChar w:fldCharType="separate"/>
            </w:r>
            <w:r>
              <w:rPr>
                <w:webHidden/>
                <w:sz w:val="24"/>
                <w:szCs w:val="24"/>
              </w:rPr>
              <w:t>64</w:t>
            </w:r>
            <w:r w:rsidR="00006A20" w:rsidRPr="00AD4A73">
              <w:rPr>
                <w:webHidden/>
                <w:sz w:val="24"/>
                <w:szCs w:val="24"/>
              </w:rPr>
              <w:fldChar w:fldCharType="end"/>
            </w:r>
          </w:hyperlink>
        </w:p>
        <w:p w14:paraId="3797F572" w14:textId="5BD42F66" w:rsidR="00006A20" w:rsidRPr="00AD4A73" w:rsidRDefault="009A57AB" w:rsidP="00AD4A73">
          <w:pPr>
            <w:pStyle w:val="TOC2"/>
            <w:spacing w:line="360" w:lineRule="auto"/>
            <w:rPr>
              <w:rFonts w:cstheme="minorBidi"/>
              <w:sz w:val="24"/>
              <w:szCs w:val="24"/>
            </w:rPr>
          </w:pPr>
          <w:hyperlink w:anchor="_Toc13431437" w:history="1">
            <w:r w:rsidR="00006A20" w:rsidRPr="00AD4A73">
              <w:rPr>
                <w:rStyle w:val="Hyperlink"/>
                <w:sz w:val="24"/>
                <w:szCs w:val="24"/>
              </w:rPr>
              <w:t>5.10</w:t>
            </w:r>
            <w:r w:rsidR="00006A20" w:rsidRPr="00AD4A73">
              <w:rPr>
                <w:rFonts w:cstheme="minorBidi"/>
                <w:sz w:val="24"/>
                <w:szCs w:val="24"/>
              </w:rPr>
              <w:tab/>
            </w:r>
            <w:r w:rsidR="00006A20" w:rsidRPr="00AD4A73">
              <w:rPr>
                <w:rStyle w:val="Hyperlink"/>
                <w:sz w:val="24"/>
                <w:szCs w:val="24"/>
              </w:rPr>
              <w:t>Source of noise pollution rather than loudspeaker</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_Toc13431437 \h </w:instrText>
            </w:r>
            <w:r w:rsidR="00006A20" w:rsidRPr="00AD4A73">
              <w:rPr>
                <w:webHidden/>
                <w:sz w:val="24"/>
                <w:szCs w:val="24"/>
              </w:rPr>
            </w:r>
            <w:r w:rsidR="00006A20" w:rsidRPr="00AD4A73">
              <w:rPr>
                <w:webHidden/>
                <w:sz w:val="24"/>
                <w:szCs w:val="24"/>
              </w:rPr>
              <w:fldChar w:fldCharType="separate"/>
            </w:r>
            <w:r>
              <w:rPr>
                <w:webHidden/>
                <w:sz w:val="24"/>
                <w:szCs w:val="24"/>
              </w:rPr>
              <w:t>67</w:t>
            </w:r>
            <w:r w:rsidR="00006A20" w:rsidRPr="00AD4A73">
              <w:rPr>
                <w:webHidden/>
                <w:sz w:val="24"/>
                <w:szCs w:val="24"/>
              </w:rPr>
              <w:fldChar w:fldCharType="end"/>
            </w:r>
          </w:hyperlink>
        </w:p>
        <w:p w14:paraId="5BAFE4F0" w14:textId="72B3E461" w:rsidR="00006A20" w:rsidRPr="00AD4A73" w:rsidRDefault="009A57AB" w:rsidP="00AD4A73">
          <w:pPr>
            <w:pStyle w:val="TOC2"/>
            <w:spacing w:line="360" w:lineRule="auto"/>
            <w:rPr>
              <w:rFonts w:cstheme="minorBidi"/>
              <w:sz w:val="24"/>
              <w:szCs w:val="24"/>
            </w:rPr>
          </w:pPr>
          <w:hyperlink w:anchor="_Toc13431438" w:history="1">
            <w:r w:rsidR="00006A20" w:rsidRPr="00AD4A73">
              <w:rPr>
                <w:rStyle w:val="Hyperlink"/>
                <w:sz w:val="24"/>
                <w:szCs w:val="24"/>
              </w:rPr>
              <w:t>5.11</w:t>
            </w:r>
            <w:r w:rsidR="00006A20" w:rsidRPr="00AD4A73">
              <w:rPr>
                <w:rFonts w:cstheme="minorBidi"/>
                <w:sz w:val="24"/>
                <w:szCs w:val="24"/>
              </w:rPr>
              <w:tab/>
            </w:r>
            <w:r w:rsidR="00006A20" w:rsidRPr="00AD4A73">
              <w:rPr>
                <w:rStyle w:val="Hyperlink"/>
                <w:sz w:val="24"/>
                <w:szCs w:val="24"/>
              </w:rPr>
              <w:t>Faced problem from noise pollution of commercial units</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_Toc13431438 \h </w:instrText>
            </w:r>
            <w:r w:rsidR="00006A20" w:rsidRPr="00AD4A73">
              <w:rPr>
                <w:webHidden/>
                <w:sz w:val="24"/>
                <w:szCs w:val="24"/>
              </w:rPr>
            </w:r>
            <w:r w:rsidR="00006A20" w:rsidRPr="00AD4A73">
              <w:rPr>
                <w:webHidden/>
                <w:sz w:val="24"/>
                <w:szCs w:val="24"/>
              </w:rPr>
              <w:fldChar w:fldCharType="separate"/>
            </w:r>
            <w:r>
              <w:rPr>
                <w:webHidden/>
                <w:sz w:val="24"/>
                <w:szCs w:val="24"/>
              </w:rPr>
              <w:t>69</w:t>
            </w:r>
            <w:r w:rsidR="00006A20" w:rsidRPr="00AD4A73">
              <w:rPr>
                <w:webHidden/>
                <w:sz w:val="24"/>
                <w:szCs w:val="24"/>
              </w:rPr>
              <w:fldChar w:fldCharType="end"/>
            </w:r>
          </w:hyperlink>
        </w:p>
        <w:p w14:paraId="05EEB2D1" w14:textId="01B3B015" w:rsidR="00006A20" w:rsidRPr="00AD4A73" w:rsidRDefault="009A57AB" w:rsidP="00AD4A73">
          <w:pPr>
            <w:pStyle w:val="TOC2"/>
            <w:spacing w:line="360" w:lineRule="auto"/>
            <w:rPr>
              <w:rFonts w:cstheme="minorBidi"/>
              <w:sz w:val="24"/>
              <w:szCs w:val="24"/>
            </w:rPr>
          </w:pPr>
          <w:hyperlink w:anchor="_Toc13431439" w:history="1">
            <w:r w:rsidR="00006A20" w:rsidRPr="00AD4A73">
              <w:rPr>
                <w:rStyle w:val="Hyperlink"/>
                <w:sz w:val="24"/>
                <w:szCs w:val="24"/>
              </w:rPr>
              <w:t>5.12</w:t>
            </w:r>
            <w:r w:rsidR="00006A20" w:rsidRPr="00AD4A73">
              <w:rPr>
                <w:rFonts w:cstheme="minorBidi"/>
                <w:sz w:val="24"/>
                <w:szCs w:val="24"/>
              </w:rPr>
              <w:tab/>
            </w:r>
            <w:r w:rsidR="00006A20" w:rsidRPr="00AD4A73">
              <w:rPr>
                <w:rStyle w:val="Hyperlink"/>
                <w:sz w:val="24"/>
                <w:szCs w:val="24"/>
              </w:rPr>
              <w:t>Building units characteristics vs Aural privacy</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_Toc13431439 \h </w:instrText>
            </w:r>
            <w:r w:rsidR="00006A20" w:rsidRPr="00AD4A73">
              <w:rPr>
                <w:webHidden/>
                <w:sz w:val="24"/>
                <w:szCs w:val="24"/>
              </w:rPr>
            </w:r>
            <w:r w:rsidR="00006A20" w:rsidRPr="00AD4A73">
              <w:rPr>
                <w:webHidden/>
                <w:sz w:val="24"/>
                <w:szCs w:val="24"/>
              </w:rPr>
              <w:fldChar w:fldCharType="separate"/>
            </w:r>
            <w:r>
              <w:rPr>
                <w:webHidden/>
                <w:sz w:val="24"/>
                <w:szCs w:val="24"/>
              </w:rPr>
              <w:t>76</w:t>
            </w:r>
            <w:r w:rsidR="00006A20" w:rsidRPr="00AD4A73">
              <w:rPr>
                <w:webHidden/>
                <w:sz w:val="24"/>
                <w:szCs w:val="24"/>
              </w:rPr>
              <w:fldChar w:fldCharType="end"/>
            </w:r>
          </w:hyperlink>
        </w:p>
        <w:p w14:paraId="314EB76C" w14:textId="18DFE48E" w:rsidR="00006A20" w:rsidRPr="00AD4A73" w:rsidRDefault="009A57AB" w:rsidP="00AD4A73">
          <w:pPr>
            <w:pStyle w:val="TOC2"/>
            <w:spacing w:line="360" w:lineRule="auto"/>
            <w:rPr>
              <w:rFonts w:cstheme="minorBidi"/>
              <w:sz w:val="24"/>
              <w:szCs w:val="24"/>
            </w:rPr>
          </w:pPr>
          <w:hyperlink w:anchor="_Toc13431440" w:history="1">
            <w:r w:rsidR="00006A20" w:rsidRPr="00AD4A73">
              <w:rPr>
                <w:rStyle w:val="Hyperlink"/>
                <w:sz w:val="24"/>
                <w:szCs w:val="24"/>
              </w:rPr>
              <w:t>5.13</w:t>
            </w:r>
            <w:r w:rsidR="00006A20" w:rsidRPr="00AD4A73">
              <w:rPr>
                <w:rFonts w:cstheme="minorBidi"/>
                <w:sz w:val="24"/>
                <w:szCs w:val="24"/>
              </w:rPr>
              <w:tab/>
            </w:r>
            <w:r w:rsidR="00006A20" w:rsidRPr="00AD4A73">
              <w:rPr>
                <w:rStyle w:val="Hyperlink"/>
                <w:sz w:val="24"/>
                <w:szCs w:val="24"/>
              </w:rPr>
              <w:t>Perception towards adopting noise pollution</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_Toc13431440 \h </w:instrText>
            </w:r>
            <w:r w:rsidR="00006A20" w:rsidRPr="00AD4A73">
              <w:rPr>
                <w:webHidden/>
                <w:sz w:val="24"/>
                <w:szCs w:val="24"/>
              </w:rPr>
            </w:r>
            <w:r w:rsidR="00006A20" w:rsidRPr="00AD4A73">
              <w:rPr>
                <w:webHidden/>
                <w:sz w:val="24"/>
                <w:szCs w:val="24"/>
              </w:rPr>
              <w:fldChar w:fldCharType="separate"/>
            </w:r>
            <w:r>
              <w:rPr>
                <w:webHidden/>
                <w:sz w:val="24"/>
                <w:szCs w:val="24"/>
              </w:rPr>
              <w:t>80</w:t>
            </w:r>
            <w:r w:rsidR="00006A20" w:rsidRPr="00AD4A73">
              <w:rPr>
                <w:webHidden/>
                <w:sz w:val="24"/>
                <w:szCs w:val="24"/>
              </w:rPr>
              <w:fldChar w:fldCharType="end"/>
            </w:r>
          </w:hyperlink>
        </w:p>
        <w:p w14:paraId="33DF6641" w14:textId="728AB62D" w:rsidR="00006A20" w:rsidRPr="00AD4A73" w:rsidRDefault="009A57AB" w:rsidP="00AD4A73">
          <w:pPr>
            <w:pStyle w:val="TOC2"/>
            <w:spacing w:line="360" w:lineRule="auto"/>
            <w:rPr>
              <w:rFonts w:cstheme="minorBidi"/>
              <w:sz w:val="24"/>
              <w:szCs w:val="24"/>
            </w:rPr>
          </w:pPr>
          <w:hyperlink w:anchor="_Toc13431441" w:history="1">
            <w:r w:rsidR="00006A20" w:rsidRPr="00AD4A73">
              <w:rPr>
                <w:rStyle w:val="Hyperlink"/>
                <w:sz w:val="24"/>
                <w:szCs w:val="24"/>
              </w:rPr>
              <w:t>5.14</w:t>
            </w:r>
            <w:r w:rsidR="00006A20" w:rsidRPr="00AD4A73">
              <w:rPr>
                <w:rFonts w:cstheme="minorBidi"/>
                <w:sz w:val="24"/>
                <w:szCs w:val="24"/>
              </w:rPr>
              <w:tab/>
            </w:r>
            <w:r w:rsidR="00006A20" w:rsidRPr="00AD4A73">
              <w:rPr>
                <w:rStyle w:val="Hyperlink"/>
                <w:sz w:val="24"/>
                <w:szCs w:val="24"/>
              </w:rPr>
              <w:t>Achieved privacy Vs desired privacy</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_Toc13431441 \h </w:instrText>
            </w:r>
            <w:r w:rsidR="00006A20" w:rsidRPr="00AD4A73">
              <w:rPr>
                <w:webHidden/>
                <w:sz w:val="24"/>
                <w:szCs w:val="24"/>
              </w:rPr>
            </w:r>
            <w:r w:rsidR="00006A20" w:rsidRPr="00AD4A73">
              <w:rPr>
                <w:webHidden/>
                <w:sz w:val="24"/>
                <w:szCs w:val="24"/>
              </w:rPr>
              <w:fldChar w:fldCharType="separate"/>
            </w:r>
            <w:r>
              <w:rPr>
                <w:webHidden/>
                <w:sz w:val="24"/>
                <w:szCs w:val="24"/>
              </w:rPr>
              <w:t>81</w:t>
            </w:r>
            <w:r w:rsidR="00006A20" w:rsidRPr="00AD4A73">
              <w:rPr>
                <w:webHidden/>
                <w:sz w:val="24"/>
                <w:szCs w:val="24"/>
              </w:rPr>
              <w:fldChar w:fldCharType="end"/>
            </w:r>
          </w:hyperlink>
        </w:p>
        <w:p w14:paraId="1C62920C" w14:textId="017DF6E7" w:rsidR="00006A20" w:rsidRPr="00AD4A73" w:rsidRDefault="009A57AB" w:rsidP="00AD4A73">
          <w:pPr>
            <w:pStyle w:val="TOC2"/>
            <w:spacing w:line="360" w:lineRule="auto"/>
            <w:rPr>
              <w:rFonts w:cstheme="minorBidi"/>
              <w:sz w:val="24"/>
              <w:szCs w:val="24"/>
            </w:rPr>
          </w:pPr>
          <w:hyperlink w:anchor="_Toc13431442" w:history="1">
            <w:r w:rsidR="00006A20" w:rsidRPr="00AD4A73">
              <w:rPr>
                <w:rStyle w:val="Hyperlink"/>
                <w:sz w:val="24"/>
                <w:szCs w:val="24"/>
              </w:rPr>
              <w:t>5.15</w:t>
            </w:r>
            <w:r w:rsidR="00006A20" w:rsidRPr="00AD4A73">
              <w:rPr>
                <w:rFonts w:cstheme="minorBidi"/>
                <w:sz w:val="24"/>
                <w:szCs w:val="24"/>
              </w:rPr>
              <w:tab/>
            </w:r>
            <w:r w:rsidR="00006A20" w:rsidRPr="00AD4A73">
              <w:rPr>
                <w:rStyle w:val="Hyperlink"/>
                <w:sz w:val="24"/>
                <w:szCs w:val="24"/>
              </w:rPr>
              <w:t xml:space="preserve">  The Level of noise pollution by Sound level meter</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_Toc13431442 \h </w:instrText>
            </w:r>
            <w:r w:rsidR="00006A20" w:rsidRPr="00AD4A73">
              <w:rPr>
                <w:webHidden/>
                <w:sz w:val="24"/>
                <w:szCs w:val="24"/>
              </w:rPr>
            </w:r>
            <w:r w:rsidR="00006A20" w:rsidRPr="00AD4A73">
              <w:rPr>
                <w:webHidden/>
                <w:sz w:val="24"/>
                <w:szCs w:val="24"/>
              </w:rPr>
              <w:fldChar w:fldCharType="separate"/>
            </w:r>
            <w:r>
              <w:rPr>
                <w:webHidden/>
                <w:sz w:val="24"/>
                <w:szCs w:val="24"/>
              </w:rPr>
              <w:t>82</w:t>
            </w:r>
            <w:r w:rsidR="00006A20" w:rsidRPr="00AD4A73">
              <w:rPr>
                <w:webHidden/>
                <w:sz w:val="24"/>
                <w:szCs w:val="24"/>
              </w:rPr>
              <w:fldChar w:fldCharType="end"/>
            </w:r>
          </w:hyperlink>
        </w:p>
        <w:p w14:paraId="0C89A650" w14:textId="337242E9" w:rsidR="00006A20" w:rsidRPr="00AD4A73" w:rsidRDefault="009A57AB" w:rsidP="00AD4A73">
          <w:pPr>
            <w:pStyle w:val="TOC2"/>
            <w:spacing w:line="360" w:lineRule="auto"/>
            <w:rPr>
              <w:rFonts w:cstheme="minorBidi"/>
              <w:sz w:val="24"/>
              <w:szCs w:val="24"/>
            </w:rPr>
          </w:pPr>
          <w:hyperlink w:anchor="_Toc13431443" w:history="1">
            <w:r w:rsidR="00006A20" w:rsidRPr="00AD4A73">
              <w:rPr>
                <w:rStyle w:val="Hyperlink"/>
                <w:sz w:val="24"/>
                <w:szCs w:val="24"/>
              </w:rPr>
              <w:t>5.16</w:t>
            </w:r>
            <w:r w:rsidR="00006A20" w:rsidRPr="00AD4A73">
              <w:rPr>
                <w:rFonts w:cstheme="minorBidi"/>
                <w:sz w:val="24"/>
                <w:szCs w:val="24"/>
              </w:rPr>
              <w:tab/>
            </w:r>
            <w:r w:rsidR="00006A20" w:rsidRPr="00AD4A73">
              <w:rPr>
                <w:rStyle w:val="Hyperlink"/>
                <w:sz w:val="24"/>
                <w:szCs w:val="24"/>
              </w:rPr>
              <w:t>Perspective of respondents towards commercial unit existence in condominium environment</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_Toc13431443 \h </w:instrText>
            </w:r>
            <w:r w:rsidR="00006A20" w:rsidRPr="00AD4A73">
              <w:rPr>
                <w:webHidden/>
                <w:sz w:val="24"/>
                <w:szCs w:val="24"/>
              </w:rPr>
            </w:r>
            <w:r w:rsidR="00006A20" w:rsidRPr="00AD4A73">
              <w:rPr>
                <w:webHidden/>
                <w:sz w:val="24"/>
                <w:szCs w:val="24"/>
              </w:rPr>
              <w:fldChar w:fldCharType="separate"/>
            </w:r>
            <w:r>
              <w:rPr>
                <w:webHidden/>
                <w:sz w:val="24"/>
                <w:szCs w:val="24"/>
              </w:rPr>
              <w:t>88</w:t>
            </w:r>
            <w:r w:rsidR="00006A20" w:rsidRPr="00AD4A73">
              <w:rPr>
                <w:webHidden/>
                <w:sz w:val="24"/>
                <w:szCs w:val="24"/>
              </w:rPr>
              <w:fldChar w:fldCharType="end"/>
            </w:r>
          </w:hyperlink>
        </w:p>
        <w:p w14:paraId="17BDF746" w14:textId="10F8A19A" w:rsidR="00006A20" w:rsidRPr="00AD4A73" w:rsidRDefault="009A57AB" w:rsidP="00AD4A73">
          <w:pPr>
            <w:pStyle w:val="TOC2"/>
            <w:spacing w:line="360" w:lineRule="auto"/>
            <w:rPr>
              <w:rFonts w:cstheme="minorBidi"/>
              <w:sz w:val="24"/>
              <w:szCs w:val="24"/>
            </w:rPr>
          </w:pPr>
          <w:hyperlink w:anchor="_Toc13431444" w:history="1">
            <w:r w:rsidR="00006A20" w:rsidRPr="00AD4A73">
              <w:rPr>
                <w:rStyle w:val="Hyperlink"/>
                <w:sz w:val="24"/>
                <w:szCs w:val="24"/>
              </w:rPr>
              <w:t>5.17</w:t>
            </w:r>
            <w:r w:rsidR="00006A20" w:rsidRPr="00AD4A73">
              <w:rPr>
                <w:rFonts w:cstheme="minorBidi"/>
                <w:sz w:val="24"/>
                <w:szCs w:val="24"/>
              </w:rPr>
              <w:tab/>
            </w:r>
            <w:r w:rsidR="00006A20" w:rsidRPr="00AD4A73">
              <w:rPr>
                <w:rStyle w:val="Hyperlink"/>
                <w:sz w:val="24"/>
                <w:szCs w:val="24"/>
              </w:rPr>
              <w:t>Percpective of owners and tenant towards changing the current block due to low aural privacy</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_Toc13431444 \h </w:instrText>
            </w:r>
            <w:r w:rsidR="00006A20" w:rsidRPr="00AD4A73">
              <w:rPr>
                <w:webHidden/>
                <w:sz w:val="24"/>
                <w:szCs w:val="24"/>
              </w:rPr>
            </w:r>
            <w:r w:rsidR="00006A20" w:rsidRPr="00AD4A73">
              <w:rPr>
                <w:webHidden/>
                <w:sz w:val="24"/>
                <w:szCs w:val="24"/>
              </w:rPr>
              <w:fldChar w:fldCharType="separate"/>
            </w:r>
            <w:r>
              <w:rPr>
                <w:webHidden/>
                <w:sz w:val="24"/>
                <w:szCs w:val="24"/>
              </w:rPr>
              <w:t>90</w:t>
            </w:r>
            <w:r w:rsidR="00006A20" w:rsidRPr="00AD4A73">
              <w:rPr>
                <w:webHidden/>
                <w:sz w:val="24"/>
                <w:szCs w:val="24"/>
              </w:rPr>
              <w:fldChar w:fldCharType="end"/>
            </w:r>
          </w:hyperlink>
        </w:p>
        <w:p w14:paraId="6DC3F259" w14:textId="4649C576" w:rsidR="00006A20" w:rsidRPr="00AD4A73" w:rsidRDefault="009A57AB" w:rsidP="00AD4A73">
          <w:pPr>
            <w:pStyle w:val="TOC2"/>
            <w:spacing w:line="360" w:lineRule="auto"/>
            <w:rPr>
              <w:rFonts w:cstheme="minorBidi"/>
              <w:sz w:val="24"/>
              <w:szCs w:val="24"/>
            </w:rPr>
          </w:pPr>
          <w:hyperlink w:anchor="_Toc13431445" w:history="1">
            <w:r w:rsidR="00006A20" w:rsidRPr="00AD4A73">
              <w:rPr>
                <w:rStyle w:val="Hyperlink"/>
                <w:sz w:val="24"/>
                <w:szCs w:val="24"/>
              </w:rPr>
              <w:t>5.18</w:t>
            </w:r>
            <w:r w:rsidR="00006A20" w:rsidRPr="00AD4A73">
              <w:rPr>
                <w:rFonts w:cstheme="minorBidi"/>
                <w:sz w:val="24"/>
                <w:szCs w:val="24"/>
              </w:rPr>
              <w:tab/>
            </w:r>
            <w:r w:rsidR="00006A20" w:rsidRPr="00AD4A73">
              <w:rPr>
                <w:rStyle w:val="Hyperlink"/>
                <w:sz w:val="24"/>
                <w:szCs w:val="24"/>
              </w:rPr>
              <w:t>Coping Mechanism towards aural privacy</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_Toc13431445 \h </w:instrText>
            </w:r>
            <w:r w:rsidR="00006A20" w:rsidRPr="00AD4A73">
              <w:rPr>
                <w:webHidden/>
                <w:sz w:val="24"/>
                <w:szCs w:val="24"/>
              </w:rPr>
            </w:r>
            <w:r w:rsidR="00006A20" w:rsidRPr="00AD4A73">
              <w:rPr>
                <w:webHidden/>
                <w:sz w:val="24"/>
                <w:szCs w:val="24"/>
              </w:rPr>
              <w:fldChar w:fldCharType="separate"/>
            </w:r>
            <w:r>
              <w:rPr>
                <w:webHidden/>
                <w:sz w:val="24"/>
                <w:szCs w:val="24"/>
              </w:rPr>
              <w:t>91</w:t>
            </w:r>
            <w:r w:rsidR="00006A20" w:rsidRPr="00AD4A73">
              <w:rPr>
                <w:webHidden/>
                <w:sz w:val="24"/>
                <w:szCs w:val="24"/>
              </w:rPr>
              <w:fldChar w:fldCharType="end"/>
            </w:r>
          </w:hyperlink>
        </w:p>
        <w:p w14:paraId="113529D6" w14:textId="1D4AD7C2" w:rsidR="00006A20" w:rsidRPr="00AD4A73" w:rsidRDefault="009A57AB" w:rsidP="00AD4A73">
          <w:pPr>
            <w:pStyle w:val="TOC2"/>
            <w:spacing w:line="360" w:lineRule="auto"/>
            <w:rPr>
              <w:rFonts w:cstheme="minorBidi"/>
              <w:sz w:val="24"/>
              <w:szCs w:val="24"/>
            </w:rPr>
          </w:pPr>
          <w:hyperlink w:anchor="_Toc13431446" w:history="1">
            <w:r w:rsidR="00006A20" w:rsidRPr="00AD4A73">
              <w:rPr>
                <w:rStyle w:val="Hyperlink"/>
                <w:sz w:val="24"/>
                <w:szCs w:val="24"/>
              </w:rPr>
              <w:t>5.19</w:t>
            </w:r>
            <w:r w:rsidR="00006A20" w:rsidRPr="00AD4A73">
              <w:rPr>
                <w:rFonts w:cstheme="minorBidi"/>
                <w:sz w:val="24"/>
                <w:szCs w:val="24"/>
              </w:rPr>
              <w:tab/>
            </w:r>
            <w:r w:rsidR="00006A20" w:rsidRPr="00AD4A73">
              <w:rPr>
                <w:rStyle w:val="Hyperlink"/>
                <w:sz w:val="24"/>
                <w:szCs w:val="24"/>
              </w:rPr>
              <w:t>Noise pollution management</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_Toc13431446 \h </w:instrText>
            </w:r>
            <w:r w:rsidR="00006A20" w:rsidRPr="00AD4A73">
              <w:rPr>
                <w:webHidden/>
                <w:sz w:val="24"/>
                <w:szCs w:val="24"/>
              </w:rPr>
            </w:r>
            <w:r w:rsidR="00006A20" w:rsidRPr="00AD4A73">
              <w:rPr>
                <w:webHidden/>
                <w:sz w:val="24"/>
                <w:szCs w:val="24"/>
              </w:rPr>
              <w:fldChar w:fldCharType="separate"/>
            </w:r>
            <w:r>
              <w:rPr>
                <w:webHidden/>
                <w:sz w:val="24"/>
                <w:szCs w:val="24"/>
              </w:rPr>
              <w:t>92</w:t>
            </w:r>
            <w:r w:rsidR="00006A20" w:rsidRPr="00AD4A73">
              <w:rPr>
                <w:webHidden/>
                <w:sz w:val="24"/>
                <w:szCs w:val="24"/>
              </w:rPr>
              <w:fldChar w:fldCharType="end"/>
            </w:r>
          </w:hyperlink>
        </w:p>
        <w:p w14:paraId="3F92A0A1" w14:textId="584D28F7" w:rsidR="00006A20" w:rsidRPr="00AD4A73" w:rsidRDefault="009A57AB" w:rsidP="00AD4A73">
          <w:pPr>
            <w:pStyle w:val="TOC1"/>
            <w:spacing w:line="360" w:lineRule="auto"/>
            <w:rPr>
              <w:rFonts w:cstheme="minorBidi"/>
              <w:sz w:val="24"/>
              <w:szCs w:val="24"/>
            </w:rPr>
          </w:pPr>
          <w:hyperlink w:anchor="_Toc13431447" w:history="1">
            <w:r w:rsidR="00006A20" w:rsidRPr="00AD4A73">
              <w:rPr>
                <w:rStyle w:val="Hyperlink"/>
                <w:sz w:val="24"/>
                <w:szCs w:val="24"/>
              </w:rPr>
              <w:t xml:space="preserve">CHAPTER </w:t>
            </w:r>
            <w:r w:rsidR="004447B0">
              <w:rPr>
                <w:rStyle w:val="Hyperlink"/>
                <w:sz w:val="24"/>
                <w:szCs w:val="24"/>
              </w:rPr>
              <w:t xml:space="preserve">SIX </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_Toc13431447 \h </w:instrText>
            </w:r>
            <w:r w:rsidR="00006A20" w:rsidRPr="00AD4A73">
              <w:rPr>
                <w:webHidden/>
                <w:sz w:val="24"/>
                <w:szCs w:val="24"/>
              </w:rPr>
            </w:r>
            <w:r w:rsidR="00006A20" w:rsidRPr="00AD4A73">
              <w:rPr>
                <w:webHidden/>
                <w:sz w:val="24"/>
                <w:szCs w:val="24"/>
              </w:rPr>
              <w:fldChar w:fldCharType="separate"/>
            </w:r>
            <w:r>
              <w:rPr>
                <w:webHidden/>
                <w:sz w:val="24"/>
                <w:szCs w:val="24"/>
              </w:rPr>
              <w:t>97</w:t>
            </w:r>
            <w:r w:rsidR="00006A20" w:rsidRPr="00AD4A73">
              <w:rPr>
                <w:webHidden/>
                <w:sz w:val="24"/>
                <w:szCs w:val="24"/>
              </w:rPr>
              <w:fldChar w:fldCharType="end"/>
            </w:r>
          </w:hyperlink>
        </w:p>
        <w:p w14:paraId="77290891" w14:textId="05C8A81D" w:rsidR="00006A20" w:rsidRPr="00AD4A73" w:rsidRDefault="009A57AB" w:rsidP="00AD4A73">
          <w:pPr>
            <w:pStyle w:val="TOC1"/>
            <w:spacing w:line="360" w:lineRule="auto"/>
            <w:rPr>
              <w:rFonts w:cstheme="minorBidi"/>
              <w:sz w:val="24"/>
              <w:szCs w:val="24"/>
            </w:rPr>
          </w:pPr>
          <w:hyperlink w:anchor="_Toc13431448" w:history="1">
            <w:r w:rsidR="00006A20" w:rsidRPr="00AD4A73">
              <w:rPr>
                <w:rStyle w:val="Hyperlink"/>
                <w:sz w:val="24"/>
                <w:szCs w:val="24"/>
              </w:rPr>
              <w:t>SUMMARY OF FINDINGS</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_Toc13431448 \h </w:instrText>
            </w:r>
            <w:r w:rsidR="00006A20" w:rsidRPr="00AD4A73">
              <w:rPr>
                <w:webHidden/>
                <w:sz w:val="24"/>
                <w:szCs w:val="24"/>
              </w:rPr>
            </w:r>
            <w:r w:rsidR="00006A20" w:rsidRPr="00AD4A73">
              <w:rPr>
                <w:webHidden/>
                <w:sz w:val="24"/>
                <w:szCs w:val="24"/>
              </w:rPr>
              <w:fldChar w:fldCharType="separate"/>
            </w:r>
            <w:r>
              <w:rPr>
                <w:webHidden/>
                <w:sz w:val="24"/>
                <w:szCs w:val="24"/>
              </w:rPr>
              <w:t>97</w:t>
            </w:r>
            <w:r w:rsidR="00006A20" w:rsidRPr="00AD4A73">
              <w:rPr>
                <w:webHidden/>
                <w:sz w:val="24"/>
                <w:szCs w:val="24"/>
              </w:rPr>
              <w:fldChar w:fldCharType="end"/>
            </w:r>
          </w:hyperlink>
        </w:p>
        <w:p w14:paraId="7C3A98D6" w14:textId="7C89A08E" w:rsidR="00006A20" w:rsidRPr="00AD4A73" w:rsidRDefault="009A57AB" w:rsidP="00AD4A73">
          <w:pPr>
            <w:pStyle w:val="TOC2"/>
            <w:spacing w:line="360" w:lineRule="auto"/>
            <w:rPr>
              <w:rFonts w:cstheme="minorBidi"/>
              <w:sz w:val="24"/>
              <w:szCs w:val="24"/>
            </w:rPr>
          </w:pPr>
          <w:hyperlink w:anchor="_Toc13431449" w:history="1">
            <w:r w:rsidR="00006A20" w:rsidRPr="00AD4A73">
              <w:rPr>
                <w:rStyle w:val="Hyperlink"/>
                <w:sz w:val="24"/>
                <w:szCs w:val="24"/>
              </w:rPr>
              <w:t>6.1</w:t>
            </w:r>
            <w:r w:rsidR="00006A20" w:rsidRPr="00AD4A73">
              <w:rPr>
                <w:rFonts w:cstheme="minorBidi"/>
                <w:sz w:val="24"/>
                <w:szCs w:val="24"/>
              </w:rPr>
              <w:tab/>
            </w:r>
            <w:r w:rsidR="00006A20" w:rsidRPr="00AD4A73">
              <w:rPr>
                <w:rStyle w:val="Hyperlink"/>
                <w:sz w:val="24"/>
                <w:szCs w:val="24"/>
              </w:rPr>
              <w:t>Demographic characteristics of respondent’s vs Aural Privacy</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_Toc13431449 \h </w:instrText>
            </w:r>
            <w:r w:rsidR="00006A20" w:rsidRPr="00AD4A73">
              <w:rPr>
                <w:webHidden/>
                <w:sz w:val="24"/>
                <w:szCs w:val="24"/>
              </w:rPr>
            </w:r>
            <w:r w:rsidR="00006A20" w:rsidRPr="00AD4A73">
              <w:rPr>
                <w:webHidden/>
                <w:sz w:val="24"/>
                <w:szCs w:val="24"/>
              </w:rPr>
              <w:fldChar w:fldCharType="separate"/>
            </w:r>
            <w:r>
              <w:rPr>
                <w:webHidden/>
                <w:sz w:val="24"/>
                <w:szCs w:val="24"/>
              </w:rPr>
              <w:t>97</w:t>
            </w:r>
            <w:r w:rsidR="00006A20" w:rsidRPr="00AD4A73">
              <w:rPr>
                <w:webHidden/>
                <w:sz w:val="24"/>
                <w:szCs w:val="24"/>
              </w:rPr>
              <w:fldChar w:fldCharType="end"/>
            </w:r>
          </w:hyperlink>
        </w:p>
        <w:p w14:paraId="6F0634D0" w14:textId="4EF3122A" w:rsidR="00006A20" w:rsidRPr="00AD4A73" w:rsidRDefault="009A57AB" w:rsidP="00AD4A73">
          <w:pPr>
            <w:pStyle w:val="TOC2"/>
            <w:spacing w:line="360" w:lineRule="auto"/>
            <w:rPr>
              <w:rFonts w:cstheme="minorBidi"/>
              <w:sz w:val="24"/>
              <w:szCs w:val="24"/>
            </w:rPr>
          </w:pPr>
          <w:hyperlink w:anchor="_Toc13431450" w:history="1">
            <w:r w:rsidR="00006A20" w:rsidRPr="00AD4A73">
              <w:rPr>
                <w:rStyle w:val="Hyperlink"/>
                <w:sz w:val="24"/>
                <w:szCs w:val="24"/>
              </w:rPr>
              <w:t>6.2</w:t>
            </w:r>
            <w:r w:rsidR="00006A20" w:rsidRPr="00AD4A73">
              <w:rPr>
                <w:rFonts w:cstheme="minorBidi"/>
                <w:sz w:val="24"/>
                <w:szCs w:val="24"/>
              </w:rPr>
              <w:tab/>
            </w:r>
            <w:r w:rsidR="00006A20" w:rsidRPr="00AD4A73">
              <w:rPr>
                <w:rStyle w:val="Hyperlink"/>
                <w:sz w:val="24"/>
                <w:szCs w:val="24"/>
              </w:rPr>
              <w:t>Units characteristics and aural privacy</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_Toc13431450 \h </w:instrText>
            </w:r>
            <w:r w:rsidR="00006A20" w:rsidRPr="00AD4A73">
              <w:rPr>
                <w:webHidden/>
                <w:sz w:val="24"/>
                <w:szCs w:val="24"/>
              </w:rPr>
            </w:r>
            <w:r w:rsidR="00006A20" w:rsidRPr="00AD4A73">
              <w:rPr>
                <w:webHidden/>
                <w:sz w:val="24"/>
                <w:szCs w:val="24"/>
              </w:rPr>
              <w:fldChar w:fldCharType="separate"/>
            </w:r>
            <w:r>
              <w:rPr>
                <w:webHidden/>
                <w:sz w:val="24"/>
                <w:szCs w:val="24"/>
              </w:rPr>
              <w:t>98</w:t>
            </w:r>
            <w:r w:rsidR="00006A20" w:rsidRPr="00AD4A73">
              <w:rPr>
                <w:webHidden/>
                <w:sz w:val="24"/>
                <w:szCs w:val="24"/>
              </w:rPr>
              <w:fldChar w:fldCharType="end"/>
            </w:r>
          </w:hyperlink>
        </w:p>
        <w:p w14:paraId="5C24FF21" w14:textId="2A77A34B" w:rsidR="00006A20" w:rsidRPr="00AD4A73" w:rsidRDefault="009A57AB" w:rsidP="00AD4A73">
          <w:pPr>
            <w:pStyle w:val="TOC2"/>
            <w:spacing w:line="360" w:lineRule="auto"/>
            <w:rPr>
              <w:rFonts w:cstheme="minorBidi"/>
              <w:sz w:val="24"/>
              <w:szCs w:val="24"/>
            </w:rPr>
          </w:pPr>
          <w:hyperlink w:anchor="_Toc13431451" w:history="1">
            <w:r w:rsidR="00006A20" w:rsidRPr="00AD4A73">
              <w:rPr>
                <w:rStyle w:val="Hyperlink"/>
                <w:sz w:val="24"/>
                <w:szCs w:val="24"/>
              </w:rPr>
              <w:t>6.2.1</w:t>
            </w:r>
            <w:r w:rsidR="00006A20" w:rsidRPr="00AD4A73">
              <w:rPr>
                <w:rFonts w:cstheme="minorBidi"/>
                <w:sz w:val="24"/>
                <w:szCs w:val="24"/>
              </w:rPr>
              <w:tab/>
            </w:r>
            <w:r w:rsidR="00006A20" w:rsidRPr="00AD4A73">
              <w:rPr>
                <w:rStyle w:val="Hyperlink"/>
                <w:sz w:val="24"/>
                <w:szCs w:val="24"/>
              </w:rPr>
              <w:t>Commercial unit and its impact on Aural Privacy</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_Toc13431451 \h </w:instrText>
            </w:r>
            <w:r w:rsidR="00006A20" w:rsidRPr="00AD4A73">
              <w:rPr>
                <w:webHidden/>
                <w:sz w:val="24"/>
                <w:szCs w:val="24"/>
              </w:rPr>
            </w:r>
            <w:r w:rsidR="00006A20" w:rsidRPr="00AD4A73">
              <w:rPr>
                <w:webHidden/>
                <w:sz w:val="24"/>
                <w:szCs w:val="24"/>
              </w:rPr>
              <w:fldChar w:fldCharType="separate"/>
            </w:r>
            <w:r>
              <w:rPr>
                <w:webHidden/>
                <w:sz w:val="24"/>
                <w:szCs w:val="24"/>
              </w:rPr>
              <w:t>98</w:t>
            </w:r>
            <w:r w:rsidR="00006A20" w:rsidRPr="00AD4A73">
              <w:rPr>
                <w:webHidden/>
                <w:sz w:val="24"/>
                <w:szCs w:val="24"/>
              </w:rPr>
              <w:fldChar w:fldCharType="end"/>
            </w:r>
          </w:hyperlink>
        </w:p>
        <w:p w14:paraId="125C80AA" w14:textId="4EA5D1FB" w:rsidR="00006A20" w:rsidRPr="00AD4A73" w:rsidRDefault="009A57AB" w:rsidP="00AD4A73">
          <w:pPr>
            <w:pStyle w:val="TOC2"/>
            <w:spacing w:line="360" w:lineRule="auto"/>
            <w:rPr>
              <w:rFonts w:cstheme="minorBidi"/>
              <w:sz w:val="24"/>
              <w:szCs w:val="24"/>
            </w:rPr>
          </w:pPr>
          <w:hyperlink w:anchor="_Toc13431452" w:history="1">
            <w:r w:rsidR="00006A20" w:rsidRPr="00AD4A73">
              <w:rPr>
                <w:rStyle w:val="Hyperlink"/>
                <w:sz w:val="24"/>
                <w:szCs w:val="24"/>
              </w:rPr>
              <w:t>6.2.2</w:t>
            </w:r>
            <w:r w:rsidR="00AD4A73">
              <w:rPr>
                <w:rFonts w:cstheme="minorBidi"/>
                <w:sz w:val="24"/>
                <w:szCs w:val="24"/>
              </w:rPr>
              <w:t xml:space="preserve">     </w:t>
            </w:r>
            <w:r w:rsidR="00006A20" w:rsidRPr="00AD4A73">
              <w:rPr>
                <w:rStyle w:val="Hyperlink"/>
                <w:sz w:val="24"/>
                <w:szCs w:val="24"/>
              </w:rPr>
              <w:t>Dwelling Unit and its impact on aural Privacy regarding commercial unit</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_Toc13431452 \h </w:instrText>
            </w:r>
            <w:r w:rsidR="00006A20" w:rsidRPr="00AD4A73">
              <w:rPr>
                <w:webHidden/>
                <w:sz w:val="24"/>
                <w:szCs w:val="24"/>
              </w:rPr>
            </w:r>
            <w:r w:rsidR="00006A20" w:rsidRPr="00AD4A73">
              <w:rPr>
                <w:webHidden/>
                <w:sz w:val="24"/>
                <w:szCs w:val="24"/>
              </w:rPr>
              <w:fldChar w:fldCharType="separate"/>
            </w:r>
            <w:r>
              <w:rPr>
                <w:webHidden/>
                <w:sz w:val="24"/>
                <w:szCs w:val="24"/>
              </w:rPr>
              <w:t>99</w:t>
            </w:r>
            <w:r w:rsidR="00006A20" w:rsidRPr="00AD4A73">
              <w:rPr>
                <w:webHidden/>
                <w:sz w:val="24"/>
                <w:szCs w:val="24"/>
              </w:rPr>
              <w:fldChar w:fldCharType="end"/>
            </w:r>
          </w:hyperlink>
        </w:p>
        <w:p w14:paraId="01C0ADE9" w14:textId="17F204AB" w:rsidR="00006A20" w:rsidRPr="00AD4A73" w:rsidRDefault="009A57AB" w:rsidP="00AD4A73">
          <w:pPr>
            <w:pStyle w:val="TOC2"/>
            <w:spacing w:line="360" w:lineRule="auto"/>
            <w:rPr>
              <w:rFonts w:cstheme="minorBidi"/>
              <w:sz w:val="24"/>
              <w:szCs w:val="24"/>
            </w:rPr>
          </w:pPr>
          <w:hyperlink w:anchor="_Toc13431453" w:history="1">
            <w:r w:rsidR="00006A20" w:rsidRPr="00AD4A73">
              <w:rPr>
                <w:rStyle w:val="Hyperlink"/>
                <w:sz w:val="24"/>
                <w:szCs w:val="24"/>
              </w:rPr>
              <w:t>6.3</w:t>
            </w:r>
            <w:r w:rsidR="00006A20" w:rsidRPr="00AD4A73">
              <w:rPr>
                <w:rFonts w:cstheme="minorBidi"/>
                <w:sz w:val="24"/>
                <w:szCs w:val="24"/>
              </w:rPr>
              <w:tab/>
            </w:r>
            <w:r w:rsidR="00006A20" w:rsidRPr="00AD4A73">
              <w:rPr>
                <w:rStyle w:val="Hyperlink"/>
                <w:sz w:val="24"/>
                <w:szCs w:val="24"/>
              </w:rPr>
              <w:t>Human health problem due to high noise pollution from commercial units</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_Toc13431453 \h </w:instrText>
            </w:r>
            <w:r w:rsidR="00006A20" w:rsidRPr="00AD4A73">
              <w:rPr>
                <w:webHidden/>
                <w:sz w:val="24"/>
                <w:szCs w:val="24"/>
              </w:rPr>
            </w:r>
            <w:r w:rsidR="00006A20" w:rsidRPr="00AD4A73">
              <w:rPr>
                <w:webHidden/>
                <w:sz w:val="24"/>
                <w:szCs w:val="24"/>
              </w:rPr>
              <w:fldChar w:fldCharType="separate"/>
            </w:r>
            <w:r>
              <w:rPr>
                <w:webHidden/>
                <w:sz w:val="24"/>
                <w:szCs w:val="24"/>
              </w:rPr>
              <w:t>101</w:t>
            </w:r>
            <w:r w:rsidR="00006A20" w:rsidRPr="00AD4A73">
              <w:rPr>
                <w:webHidden/>
                <w:sz w:val="24"/>
                <w:szCs w:val="24"/>
              </w:rPr>
              <w:fldChar w:fldCharType="end"/>
            </w:r>
          </w:hyperlink>
        </w:p>
        <w:p w14:paraId="57DC874E" w14:textId="20E1CD28" w:rsidR="00006A20" w:rsidRPr="00AD4A73" w:rsidRDefault="009A57AB" w:rsidP="00AD4A73">
          <w:pPr>
            <w:pStyle w:val="TOC2"/>
            <w:spacing w:line="360" w:lineRule="auto"/>
            <w:rPr>
              <w:rFonts w:cstheme="minorBidi"/>
              <w:sz w:val="24"/>
              <w:szCs w:val="24"/>
            </w:rPr>
          </w:pPr>
          <w:hyperlink w:anchor="_Toc13431454" w:history="1">
            <w:r w:rsidR="00006A20" w:rsidRPr="00AD4A73">
              <w:rPr>
                <w:rStyle w:val="Hyperlink"/>
                <w:sz w:val="24"/>
                <w:szCs w:val="24"/>
              </w:rPr>
              <w:t>6.4</w:t>
            </w:r>
            <w:r w:rsidR="00006A20" w:rsidRPr="00AD4A73">
              <w:rPr>
                <w:rFonts w:cstheme="minorBidi"/>
                <w:sz w:val="24"/>
                <w:szCs w:val="24"/>
              </w:rPr>
              <w:tab/>
            </w:r>
            <w:r w:rsidR="00006A20" w:rsidRPr="00AD4A73">
              <w:rPr>
                <w:rStyle w:val="Hyperlink"/>
                <w:sz w:val="24"/>
                <w:szCs w:val="24"/>
              </w:rPr>
              <w:t>Coping mechanism</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_Toc13431454 \h </w:instrText>
            </w:r>
            <w:r w:rsidR="00006A20" w:rsidRPr="00AD4A73">
              <w:rPr>
                <w:webHidden/>
                <w:sz w:val="24"/>
                <w:szCs w:val="24"/>
              </w:rPr>
            </w:r>
            <w:r w:rsidR="00006A20" w:rsidRPr="00AD4A73">
              <w:rPr>
                <w:webHidden/>
                <w:sz w:val="24"/>
                <w:szCs w:val="24"/>
              </w:rPr>
              <w:fldChar w:fldCharType="separate"/>
            </w:r>
            <w:r>
              <w:rPr>
                <w:webHidden/>
                <w:sz w:val="24"/>
                <w:szCs w:val="24"/>
              </w:rPr>
              <w:t>101</w:t>
            </w:r>
            <w:r w:rsidR="00006A20" w:rsidRPr="00AD4A73">
              <w:rPr>
                <w:webHidden/>
                <w:sz w:val="24"/>
                <w:szCs w:val="24"/>
              </w:rPr>
              <w:fldChar w:fldCharType="end"/>
            </w:r>
          </w:hyperlink>
        </w:p>
        <w:p w14:paraId="423F9600" w14:textId="349B2736" w:rsidR="00006A20" w:rsidRPr="00AD4A73" w:rsidRDefault="009A57AB" w:rsidP="00AD4A73">
          <w:pPr>
            <w:pStyle w:val="TOC2"/>
            <w:spacing w:line="360" w:lineRule="auto"/>
            <w:rPr>
              <w:rFonts w:cstheme="minorBidi"/>
              <w:sz w:val="24"/>
              <w:szCs w:val="24"/>
            </w:rPr>
          </w:pPr>
          <w:hyperlink w:anchor="_Toc13431455" w:history="1">
            <w:r w:rsidR="00006A20" w:rsidRPr="00AD4A73">
              <w:rPr>
                <w:rStyle w:val="Hyperlink"/>
                <w:sz w:val="24"/>
                <w:szCs w:val="24"/>
              </w:rPr>
              <w:t>6.5</w:t>
            </w:r>
            <w:r w:rsidR="00006A20" w:rsidRPr="00AD4A73">
              <w:rPr>
                <w:rFonts w:cstheme="minorBidi"/>
                <w:sz w:val="24"/>
                <w:szCs w:val="24"/>
              </w:rPr>
              <w:tab/>
            </w:r>
            <w:r w:rsidR="00006A20" w:rsidRPr="00AD4A73">
              <w:rPr>
                <w:rStyle w:val="Hyperlink"/>
                <w:sz w:val="24"/>
                <w:szCs w:val="24"/>
              </w:rPr>
              <w:t>The extent of management component and aural privacy</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_Toc13431455 \h </w:instrText>
            </w:r>
            <w:r w:rsidR="00006A20" w:rsidRPr="00AD4A73">
              <w:rPr>
                <w:webHidden/>
                <w:sz w:val="24"/>
                <w:szCs w:val="24"/>
              </w:rPr>
            </w:r>
            <w:r w:rsidR="00006A20" w:rsidRPr="00AD4A73">
              <w:rPr>
                <w:webHidden/>
                <w:sz w:val="24"/>
                <w:szCs w:val="24"/>
              </w:rPr>
              <w:fldChar w:fldCharType="separate"/>
            </w:r>
            <w:r>
              <w:rPr>
                <w:webHidden/>
                <w:sz w:val="24"/>
                <w:szCs w:val="24"/>
              </w:rPr>
              <w:t>103</w:t>
            </w:r>
            <w:r w:rsidR="00006A20" w:rsidRPr="00AD4A73">
              <w:rPr>
                <w:webHidden/>
                <w:sz w:val="24"/>
                <w:szCs w:val="24"/>
              </w:rPr>
              <w:fldChar w:fldCharType="end"/>
            </w:r>
          </w:hyperlink>
        </w:p>
        <w:p w14:paraId="1C6A669A" w14:textId="7FFCE798" w:rsidR="00006A20" w:rsidRPr="00AD4A73" w:rsidRDefault="009A57AB" w:rsidP="00AD4A73">
          <w:pPr>
            <w:pStyle w:val="TOC2"/>
            <w:spacing w:line="360" w:lineRule="auto"/>
            <w:rPr>
              <w:rFonts w:cstheme="minorBidi"/>
              <w:sz w:val="24"/>
              <w:szCs w:val="24"/>
            </w:rPr>
          </w:pPr>
          <w:hyperlink w:anchor="_Toc13431456" w:history="1">
            <w:r w:rsidR="00006A20" w:rsidRPr="00AD4A73">
              <w:rPr>
                <w:rStyle w:val="Hyperlink"/>
                <w:sz w:val="24"/>
                <w:szCs w:val="24"/>
              </w:rPr>
              <w:t>6.6</w:t>
            </w:r>
            <w:r w:rsidR="00006A20" w:rsidRPr="00AD4A73">
              <w:rPr>
                <w:rFonts w:cstheme="minorBidi"/>
                <w:sz w:val="24"/>
                <w:szCs w:val="24"/>
              </w:rPr>
              <w:tab/>
            </w:r>
            <w:r w:rsidR="00006A20" w:rsidRPr="00AD4A73">
              <w:rPr>
                <w:rStyle w:val="Hyperlink"/>
                <w:sz w:val="24"/>
                <w:szCs w:val="24"/>
              </w:rPr>
              <w:t>Subjective and Objective Measurement Result towards Aural privacy</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_Toc13431456 \h </w:instrText>
            </w:r>
            <w:r w:rsidR="00006A20" w:rsidRPr="00AD4A73">
              <w:rPr>
                <w:webHidden/>
                <w:sz w:val="24"/>
                <w:szCs w:val="24"/>
              </w:rPr>
            </w:r>
            <w:r w:rsidR="00006A20" w:rsidRPr="00AD4A73">
              <w:rPr>
                <w:webHidden/>
                <w:sz w:val="24"/>
                <w:szCs w:val="24"/>
              </w:rPr>
              <w:fldChar w:fldCharType="separate"/>
            </w:r>
            <w:r>
              <w:rPr>
                <w:webHidden/>
                <w:sz w:val="24"/>
                <w:szCs w:val="24"/>
              </w:rPr>
              <w:t>103</w:t>
            </w:r>
            <w:r w:rsidR="00006A20" w:rsidRPr="00AD4A73">
              <w:rPr>
                <w:webHidden/>
                <w:sz w:val="24"/>
                <w:szCs w:val="24"/>
              </w:rPr>
              <w:fldChar w:fldCharType="end"/>
            </w:r>
          </w:hyperlink>
        </w:p>
        <w:p w14:paraId="38EEEB4D" w14:textId="54BCBFCE" w:rsidR="00006A20" w:rsidRPr="00AD4A73" w:rsidRDefault="009A57AB" w:rsidP="00AD4A73">
          <w:pPr>
            <w:pStyle w:val="TOC2"/>
            <w:spacing w:line="360" w:lineRule="auto"/>
            <w:rPr>
              <w:rFonts w:cstheme="minorBidi"/>
              <w:sz w:val="24"/>
              <w:szCs w:val="24"/>
            </w:rPr>
          </w:pPr>
          <w:hyperlink w:anchor="_Toc13431457" w:history="1">
            <w:r w:rsidR="00006A20" w:rsidRPr="00AD4A73">
              <w:rPr>
                <w:rStyle w:val="Hyperlink"/>
                <w:sz w:val="24"/>
                <w:szCs w:val="24"/>
              </w:rPr>
              <w:t>6.7</w:t>
            </w:r>
            <w:r w:rsidR="00006A20" w:rsidRPr="00AD4A73">
              <w:rPr>
                <w:rFonts w:cstheme="minorBidi"/>
                <w:sz w:val="24"/>
                <w:szCs w:val="24"/>
              </w:rPr>
              <w:tab/>
            </w:r>
            <w:r w:rsidR="00006A20" w:rsidRPr="00AD4A73">
              <w:rPr>
                <w:rStyle w:val="Hyperlink"/>
                <w:sz w:val="24"/>
                <w:szCs w:val="24"/>
              </w:rPr>
              <w:t xml:space="preserve">Comparison of the result of this study to the previous studies </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_Toc13431457 \h </w:instrText>
            </w:r>
            <w:r w:rsidR="00006A20" w:rsidRPr="00AD4A73">
              <w:rPr>
                <w:webHidden/>
                <w:sz w:val="24"/>
                <w:szCs w:val="24"/>
              </w:rPr>
            </w:r>
            <w:r w:rsidR="00006A20" w:rsidRPr="00AD4A73">
              <w:rPr>
                <w:webHidden/>
                <w:sz w:val="24"/>
                <w:szCs w:val="24"/>
              </w:rPr>
              <w:fldChar w:fldCharType="separate"/>
            </w:r>
            <w:r>
              <w:rPr>
                <w:webHidden/>
                <w:sz w:val="24"/>
                <w:szCs w:val="24"/>
              </w:rPr>
              <w:t>104</w:t>
            </w:r>
            <w:r w:rsidR="00006A20" w:rsidRPr="00AD4A73">
              <w:rPr>
                <w:webHidden/>
                <w:sz w:val="24"/>
                <w:szCs w:val="24"/>
              </w:rPr>
              <w:fldChar w:fldCharType="end"/>
            </w:r>
          </w:hyperlink>
        </w:p>
        <w:p w14:paraId="40C5BC25" w14:textId="59962D21" w:rsidR="00006A20" w:rsidRPr="00AD4A73" w:rsidRDefault="009A57AB" w:rsidP="00AD4A73">
          <w:pPr>
            <w:pStyle w:val="TOC1"/>
            <w:spacing w:line="360" w:lineRule="auto"/>
            <w:rPr>
              <w:rFonts w:cstheme="minorBidi"/>
              <w:sz w:val="24"/>
              <w:szCs w:val="24"/>
            </w:rPr>
          </w:pPr>
          <w:hyperlink w:anchor="_Toc13431458" w:history="1">
            <w:r w:rsidR="00006A20" w:rsidRPr="00AD4A73">
              <w:rPr>
                <w:rStyle w:val="Hyperlink"/>
                <w:sz w:val="24"/>
                <w:szCs w:val="24"/>
              </w:rPr>
              <w:t xml:space="preserve">CHAPTER </w:t>
            </w:r>
            <w:r w:rsidR="004447B0">
              <w:rPr>
                <w:rStyle w:val="Hyperlink"/>
                <w:sz w:val="24"/>
                <w:szCs w:val="24"/>
              </w:rPr>
              <w:t xml:space="preserve">SEVEN </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_Toc13431458 \h </w:instrText>
            </w:r>
            <w:r w:rsidR="00006A20" w:rsidRPr="00AD4A73">
              <w:rPr>
                <w:webHidden/>
                <w:sz w:val="24"/>
                <w:szCs w:val="24"/>
              </w:rPr>
            </w:r>
            <w:r w:rsidR="00006A20" w:rsidRPr="00AD4A73">
              <w:rPr>
                <w:webHidden/>
                <w:sz w:val="24"/>
                <w:szCs w:val="24"/>
              </w:rPr>
              <w:fldChar w:fldCharType="separate"/>
            </w:r>
            <w:r>
              <w:rPr>
                <w:webHidden/>
                <w:sz w:val="24"/>
                <w:szCs w:val="24"/>
              </w:rPr>
              <w:t>106</w:t>
            </w:r>
            <w:r w:rsidR="00006A20" w:rsidRPr="00AD4A73">
              <w:rPr>
                <w:webHidden/>
                <w:sz w:val="24"/>
                <w:szCs w:val="24"/>
              </w:rPr>
              <w:fldChar w:fldCharType="end"/>
            </w:r>
          </w:hyperlink>
        </w:p>
        <w:p w14:paraId="7CCFA2BE" w14:textId="61BBDE96" w:rsidR="00006A20" w:rsidRPr="00AD4A73" w:rsidRDefault="009A57AB" w:rsidP="00AD4A73">
          <w:pPr>
            <w:pStyle w:val="TOC1"/>
            <w:spacing w:line="360" w:lineRule="auto"/>
            <w:rPr>
              <w:rFonts w:cstheme="minorBidi"/>
              <w:sz w:val="24"/>
              <w:szCs w:val="24"/>
            </w:rPr>
          </w:pPr>
          <w:hyperlink w:anchor="_Toc13431459" w:history="1">
            <w:r w:rsidR="00006A20" w:rsidRPr="00AD4A73">
              <w:rPr>
                <w:rStyle w:val="Hyperlink"/>
                <w:sz w:val="24"/>
                <w:szCs w:val="24"/>
              </w:rPr>
              <w:t>RECOMMENDATION</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_Toc13431459 \h </w:instrText>
            </w:r>
            <w:r w:rsidR="00006A20" w:rsidRPr="00AD4A73">
              <w:rPr>
                <w:webHidden/>
                <w:sz w:val="24"/>
                <w:szCs w:val="24"/>
              </w:rPr>
            </w:r>
            <w:r w:rsidR="00006A20" w:rsidRPr="00AD4A73">
              <w:rPr>
                <w:webHidden/>
                <w:sz w:val="24"/>
                <w:szCs w:val="24"/>
              </w:rPr>
              <w:fldChar w:fldCharType="separate"/>
            </w:r>
            <w:r>
              <w:rPr>
                <w:webHidden/>
                <w:sz w:val="24"/>
                <w:szCs w:val="24"/>
              </w:rPr>
              <w:t>106</w:t>
            </w:r>
            <w:r w:rsidR="00006A20" w:rsidRPr="00AD4A73">
              <w:rPr>
                <w:webHidden/>
                <w:sz w:val="24"/>
                <w:szCs w:val="24"/>
              </w:rPr>
              <w:fldChar w:fldCharType="end"/>
            </w:r>
          </w:hyperlink>
        </w:p>
        <w:p w14:paraId="44A341EB" w14:textId="48DF48C1" w:rsidR="00006A20" w:rsidRPr="00AD4A73" w:rsidRDefault="009A57AB" w:rsidP="00AD4A73">
          <w:pPr>
            <w:pStyle w:val="TOC2"/>
            <w:spacing w:line="360" w:lineRule="auto"/>
            <w:rPr>
              <w:rFonts w:cstheme="minorBidi"/>
              <w:sz w:val="24"/>
              <w:szCs w:val="24"/>
            </w:rPr>
          </w:pPr>
          <w:hyperlink w:anchor="_Toc13431460" w:history="1">
            <w:r w:rsidR="00006A20" w:rsidRPr="00AD4A73">
              <w:rPr>
                <w:rStyle w:val="Hyperlink"/>
                <w:sz w:val="24"/>
                <w:szCs w:val="24"/>
              </w:rPr>
              <w:t>7.1</w:t>
            </w:r>
            <w:r w:rsidR="00006A20" w:rsidRPr="00AD4A73">
              <w:rPr>
                <w:rFonts w:cstheme="minorBidi"/>
                <w:sz w:val="24"/>
                <w:szCs w:val="24"/>
              </w:rPr>
              <w:tab/>
            </w:r>
            <w:r w:rsidR="00006A20" w:rsidRPr="00AD4A73">
              <w:rPr>
                <w:rStyle w:val="Hyperlink"/>
                <w:sz w:val="24"/>
                <w:szCs w:val="24"/>
              </w:rPr>
              <w:t>Management context</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_Toc13431460 \h </w:instrText>
            </w:r>
            <w:r w:rsidR="00006A20" w:rsidRPr="00AD4A73">
              <w:rPr>
                <w:webHidden/>
                <w:sz w:val="24"/>
                <w:szCs w:val="24"/>
              </w:rPr>
            </w:r>
            <w:r w:rsidR="00006A20" w:rsidRPr="00AD4A73">
              <w:rPr>
                <w:webHidden/>
                <w:sz w:val="24"/>
                <w:szCs w:val="24"/>
              </w:rPr>
              <w:fldChar w:fldCharType="separate"/>
            </w:r>
            <w:r>
              <w:rPr>
                <w:webHidden/>
                <w:sz w:val="24"/>
                <w:szCs w:val="24"/>
              </w:rPr>
              <w:t>106</w:t>
            </w:r>
            <w:r w:rsidR="00006A20" w:rsidRPr="00AD4A73">
              <w:rPr>
                <w:webHidden/>
                <w:sz w:val="24"/>
                <w:szCs w:val="24"/>
              </w:rPr>
              <w:fldChar w:fldCharType="end"/>
            </w:r>
          </w:hyperlink>
        </w:p>
        <w:p w14:paraId="4624A79E" w14:textId="7560EC4F" w:rsidR="00006A20" w:rsidRPr="00AD4A73" w:rsidRDefault="009A57AB" w:rsidP="00AD4A73">
          <w:pPr>
            <w:pStyle w:val="TOC2"/>
            <w:spacing w:line="360" w:lineRule="auto"/>
            <w:rPr>
              <w:rFonts w:cstheme="minorBidi"/>
              <w:sz w:val="24"/>
              <w:szCs w:val="24"/>
            </w:rPr>
          </w:pPr>
          <w:hyperlink w:anchor="_Toc13431461" w:history="1">
            <w:r w:rsidR="00006A20" w:rsidRPr="00AD4A73">
              <w:rPr>
                <w:rStyle w:val="Hyperlink"/>
                <w:sz w:val="24"/>
                <w:szCs w:val="24"/>
              </w:rPr>
              <w:t>7.2</w:t>
            </w:r>
            <w:r w:rsidR="00006A20" w:rsidRPr="00AD4A73">
              <w:rPr>
                <w:rFonts w:cstheme="minorBidi"/>
                <w:sz w:val="24"/>
                <w:szCs w:val="24"/>
              </w:rPr>
              <w:tab/>
            </w:r>
            <w:r w:rsidR="00006A20" w:rsidRPr="00AD4A73">
              <w:rPr>
                <w:rStyle w:val="Hyperlink"/>
                <w:sz w:val="24"/>
                <w:szCs w:val="24"/>
              </w:rPr>
              <w:t>Zoning</w:t>
            </w:r>
            <w:r w:rsidR="00915268">
              <w:rPr>
                <w:rStyle w:val="Hyperlink"/>
                <w:sz w:val="24"/>
                <w:szCs w:val="24"/>
              </w:rPr>
              <w:t xml:space="preserve"> within nieghborhood</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_Toc13431461 \h </w:instrText>
            </w:r>
            <w:r w:rsidR="00006A20" w:rsidRPr="00AD4A73">
              <w:rPr>
                <w:webHidden/>
                <w:sz w:val="24"/>
                <w:szCs w:val="24"/>
              </w:rPr>
            </w:r>
            <w:r w:rsidR="00006A20" w:rsidRPr="00AD4A73">
              <w:rPr>
                <w:webHidden/>
                <w:sz w:val="24"/>
                <w:szCs w:val="24"/>
              </w:rPr>
              <w:fldChar w:fldCharType="separate"/>
            </w:r>
            <w:r>
              <w:rPr>
                <w:webHidden/>
                <w:sz w:val="24"/>
                <w:szCs w:val="24"/>
              </w:rPr>
              <w:t>107</w:t>
            </w:r>
            <w:r w:rsidR="00006A20" w:rsidRPr="00AD4A73">
              <w:rPr>
                <w:webHidden/>
                <w:sz w:val="24"/>
                <w:szCs w:val="24"/>
              </w:rPr>
              <w:fldChar w:fldCharType="end"/>
            </w:r>
          </w:hyperlink>
        </w:p>
        <w:p w14:paraId="073F2AAC" w14:textId="6B96D8F6" w:rsidR="00006A20" w:rsidRPr="00AD4A73" w:rsidRDefault="009A57AB" w:rsidP="00AD4A73">
          <w:pPr>
            <w:pStyle w:val="TOC2"/>
            <w:spacing w:line="360" w:lineRule="auto"/>
            <w:rPr>
              <w:rFonts w:cstheme="minorBidi"/>
              <w:sz w:val="24"/>
              <w:szCs w:val="24"/>
            </w:rPr>
          </w:pPr>
          <w:hyperlink w:anchor="_Toc13431462" w:history="1">
            <w:r w:rsidR="00006A20" w:rsidRPr="00AD4A73">
              <w:rPr>
                <w:rStyle w:val="Hyperlink"/>
                <w:sz w:val="24"/>
                <w:szCs w:val="24"/>
              </w:rPr>
              <w:t>7.3</w:t>
            </w:r>
            <w:r w:rsidR="00006A20" w:rsidRPr="00AD4A73">
              <w:rPr>
                <w:rFonts w:cstheme="minorBidi"/>
                <w:sz w:val="24"/>
                <w:szCs w:val="24"/>
              </w:rPr>
              <w:tab/>
            </w:r>
            <w:r w:rsidR="007D035C">
              <w:rPr>
                <w:rStyle w:val="Hyperlink"/>
                <w:sz w:val="24"/>
                <w:szCs w:val="24"/>
              </w:rPr>
              <w:t>Typology</w:t>
            </w:r>
            <w:bookmarkStart w:id="12" w:name="_GoBack"/>
            <w:bookmarkEnd w:id="12"/>
            <w:r w:rsidR="007D035C">
              <w:rPr>
                <w:rStyle w:val="Hyperlink"/>
                <w:sz w:val="24"/>
                <w:szCs w:val="24"/>
              </w:rPr>
              <w:t xml:space="preserve"> design</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_Toc13431462 \h </w:instrText>
            </w:r>
            <w:r w:rsidR="00006A20" w:rsidRPr="00AD4A73">
              <w:rPr>
                <w:webHidden/>
                <w:sz w:val="24"/>
                <w:szCs w:val="24"/>
              </w:rPr>
            </w:r>
            <w:r w:rsidR="00006A20" w:rsidRPr="00AD4A73">
              <w:rPr>
                <w:webHidden/>
                <w:sz w:val="24"/>
                <w:szCs w:val="24"/>
              </w:rPr>
              <w:fldChar w:fldCharType="separate"/>
            </w:r>
            <w:r>
              <w:rPr>
                <w:webHidden/>
                <w:sz w:val="24"/>
                <w:szCs w:val="24"/>
              </w:rPr>
              <w:t>108</w:t>
            </w:r>
            <w:r w:rsidR="00006A20" w:rsidRPr="00AD4A73">
              <w:rPr>
                <w:webHidden/>
                <w:sz w:val="24"/>
                <w:szCs w:val="24"/>
              </w:rPr>
              <w:fldChar w:fldCharType="end"/>
            </w:r>
          </w:hyperlink>
        </w:p>
        <w:p w14:paraId="1D54CCE5" w14:textId="5D2A2AEE" w:rsidR="00006A20" w:rsidRPr="00AD4A73" w:rsidRDefault="009A57AB" w:rsidP="00AD4A73">
          <w:pPr>
            <w:pStyle w:val="TOC2"/>
            <w:spacing w:line="360" w:lineRule="auto"/>
            <w:rPr>
              <w:rFonts w:cstheme="minorBidi"/>
              <w:sz w:val="24"/>
              <w:szCs w:val="24"/>
            </w:rPr>
          </w:pPr>
          <w:hyperlink w:anchor="_Toc13431463" w:history="1">
            <w:r w:rsidR="00006A20" w:rsidRPr="00AD4A73">
              <w:rPr>
                <w:rStyle w:val="Hyperlink"/>
                <w:sz w:val="24"/>
                <w:szCs w:val="24"/>
              </w:rPr>
              <w:t>7.4</w:t>
            </w:r>
            <w:r w:rsidR="00006A20" w:rsidRPr="00AD4A73">
              <w:rPr>
                <w:rFonts w:cstheme="minorBidi"/>
                <w:sz w:val="24"/>
                <w:szCs w:val="24"/>
              </w:rPr>
              <w:tab/>
            </w:r>
            <w:r w:rsidR="00006A20" w:rsidRPr="00AD4A73">
              <w:rPr>
                <w:rStyle w:val="Hyperlink"/>
                <w:sz w:val="24"/>
                <w:szCs w:val="24"/>
              </w:rPr>
              <w:t>Further study</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_Toc13431463 \h </w:instrText>
            </w:r>
            <w:r w:rsidR="00006A20" w:rsidRPr="00AD4A73">
              <w:rPr>
                <w:webHidden/>
                <w:sz w:val="24"/>
                <w:szCs w:val="24"/>
              </w:rPr>
            </w:r>
            <w:r w:rsidR="00006A20" w:rsidRPr="00AD4A73">
              <w:rPr>
                <w:webHidden/>
                <w:sz w:val="24"/>
                <w:szCs w:val="24"/>
              </w:rPr>
              <w:fldChar w:fldCharType="separate"/>
            </w:r>
            <w:r>
              <w:rPr>
                <w:webHidden/>
                <w:sz w:val="24"/>
                <w:szCs w:val="24"/>
              </w:rPr>
              <w:t>109</w:t>
            </w:r>
            <w:r w:rsidR="00006A20" w:rsidRPr="00AD4A73">
              <w:rPr>
                <w:webHidden/>
                <w:sz w:val="24"/>
                <w:szCs w:val="24"/>
              </w:rPr>
              <w:fldChar w:fldCharType="end"/>
            </w:r>
          </w:hyperlink>
        </w:p>
        <w:p w14:paraId="594540CF" w14:textId="515B30DF" w:rsidR="00006A20" w:rsidRDefault="009A57AB" w:rsidP="00AD4A73">
          <w:pPr>
            <w:pStyle w:val="TOC2"/>
            <w:spacing w:line="360" w:lineRule="auto"/>
            <w:rPr>
              <w:sz w:val="24"/>
              <w:szCs w:val="24"/>
            </w:rPr>
          </w:pPr>
          <w:hyperlink w:anchor="_Toc13431464" w:history="1">
            <w:r w:rsidR="00006A20" w:rsidRPr="00AD4A73">
              <w:rPr>
                <w:rStyle w:val="Hyperlink"/>
                <w:sz w:val="24"/>
                <w:szCs w:val="24"/>
              </w:rPr>
              <w:t>REFERENCE</w:t>
            </w:r>
            <w:r w:rsidR="00006A20" w:rsidRPr="00AD4A73">
              <w:rPr>
                <w:webHidden/>
                <w:sz w:val="24"/>
                <w:szCs w:val="24"/>
              </w:rPr>
              <w:tab/>
            </w:r>
            <w:r w:rsidR="00006A20" w:rsidRPr="00AD4A73">
              <w:rPr>
                <w:webHidden/>
                <w:sz w:val="24"/>
                <w:szCs w:val="24"/>
              </w:rPr>
              <w:fldChar w:fldCharType="begin"/>
            </w:r>
            <w:r w:rsidR="00006A20" w:rsidRPr="00AD4A73">
              <w:rPr>
                <w:webHidden/>
                <w:sz w:val="24"/>
                <w:szCs w:val="24"/>
              </w:rPr>
              <w:instrText xml:space="preserve"> PAGEREF _Toc13431464 \h </w:instrText>
            </w:r>
            <w:r w:rsidR="00006A20" w:rsidRPr="00AD4A73">
              <w:rPr>
                <w:webHidden/>
                <w:sz w:val="24"/>
                <w:szCs w:val="24"/>
              </w:rPr>
            </w:r>
            <w:r w:rsidR="00006A20" w:rsidRPr="00AD4A73">
              <w:rPr>
                <w:webHidden/>
                <w:sz w:val="24"/>
                <w:szCs w:val="24"/>
              </w:rPr>
              <w:fldChar w:fldCharType="separate"/>
            </w:r>
            <w:r>
              <w:rPr>
                <w:webHidden/>
                <w:sz w:val="24"/>
                <w:szCs w:val="24"/>
              </w:rPr>
              <w:t>110</w:t>
            </w:r>
            <w:r w:rsidR="00006A20" w:rsidRPr="00AD4A73">
              <w:rPr>
                <w:webHidden/>
                <w:sz w:val="24"/>
                <w:szCs w:val="24"/>
              </w:rPr>
              <w:fldChar w:fldCharType="end"/>
            </w:r>
          </w:hyperlink>
        </w:p>
        <w:p w14:paraId="2786E991" w14:textId="7EA9DE41" w:rsidR="00B75DBF" w:rsidRPr="008A66B5" w:rsidRDefault="00B75DBF" w:rsidP="00B75DBF">
          <w:r w:rsidRPr="008A66B5">
            <w:rPr>
              <w:rFonts w:ascii="Arial" w:hAnsi="Arial" w:cs="Arial"/>
              <w:color w:val="2F2F2F"/>
            </w:rPr>
            <w:t>A</w:t>
          </w:r>
          <w:r w:rsidR="00862DB9" w:rsidRPr="008A66B5">
            <w:rPr>
              <w:rFonts w:ascii="Arial" w:hAnsi="Arial" w:cs="Arial"/>
              <w:color w:val="2F2F2F"/>
            </w:rPr>
            <w:t>NNEX</w:t>
          </w:r>
          <w:r w:rsidRPr="008A66B5">
            <w:rPr>
              <w:rFonts w:ascii="Arial" w:hAnsi="Arial" w:cs="Arial"/>
              <w:color w:val="2F2F2F"/>
            </w:rPr>
            <w:t>………………………………………………………</w:t>
          </w:r>
          <w:r w:rsidR="008A66B5">
            <w:rPr>
              <w:rFonts w:ascii="Arial" w:hAnsi="Arial" w:cs="Arial"/>
              <w:color w:val="2F2F2F"/>
            </w:rPr>
            <w:t>………………</w:t>
          </w:r>
          <w:r w:rsidRPr="008A66B5">
            <w:rPr>
              <w:rFonts w:ascii="Arial" w:hAnsi="Arial" w:cs="Arial"/>
              <w:color w:val="2F2F2F"/>
            </w:rPr>
            <w:t>…</w:t>
          </w:r>
          <w:r w:rsidR="00862DB9">
            <w:rPr>
              <w:rFonts w:ascii="Arial" w:hAnsi="Arial" w:cs="Arial"/>
              <w:color w:val="2F2F2F"/>
            </w:rPr>
            <w:t>.</w:t>
          </w:r>
          <w:r w:rsidRPr="008A66B5">
            <w:rPr>
              <w:rFonts w:ascii="Arial" w:hAnsi="Arial" w:cs="Arial"/>
              <w:color w:val="2F2F2F"/>
            </w:rPr>
            <w:t xml:space="preserve">…………117 </w:t>
          </w:r>
        </w:p>
        <w:p w14:paraId="757A5AB9" w14:textId="1EEECE16" w:rsidR="00A45E0F" w:rsidRPr="00AD4A73" w:rsidRDefault="00A45E0F" w:rsidP="00AD4A73">
          <w:pPr>
            <w:spacing w:line="360" w:lineRule="auto"/>
            <w:rPr>
              <w:rFonts w:ascii="Arial" w:hAnsi="Arial" w:cs="Arial"/>
              <w:noProof/>
            </w:rPr>
          </w:pPr>
          <w:r w:rsidRPr="00AD4A73">
            <w:rPr>
              <w:rFonts w:ascii="Arial" w:hAnsi="Arial" w:cs="Arial"/>
              <w:noProof/>
            </w:rPr>
            <w:fldChar w:fldCharType="end"/>
          </w:r>
        </w:p>
      </w:sdtContent>
    </w:sdt>
    <w:p w14:paraId="39572985" w14:textId="2278D632" w:rsidR="00B52F67" w:rsidRPr="003C5BF6" w:rsidRDefault="00B52F67" w:rsidP="00006A20">
      <w:pPr>
        <w:spacing w:line="360" w:lineRule="auto"/>
        <w:rPr>
          <w:rFonts w:ascii="Arial" w:hAnsi="Arial" w:cs="Arial"/>
        </w:rPr>
      </w:pPr>
    </w:p>
    <w:p w14:paraId="5AFB8E81" w14:textId="78E51366" w:rsidR="00CB5DB4" w:rsidRDefault="00B52F67" w:rsidP="00006A20">
      <w:pPr>
        <w:spacing w:line="360" w:lineRule="auto"/>
        <w:rPr>
          <w:rFonts w:ascii="Arial" w:hAnsi="Arial" w:cs="Arial"/>
          <w:b/>
          <w:bCs/>
          <w:sz w:val="28"/>
          <w:szCs w:val="28"/>
        </w:rPr>
      </w:pPr>
      <w:r>
        <w:rPr>
          <w:rFonts w:ascii="Arial" w:hAnsi="Arial" w:cs="Arial"/>
          <w:b/>
          <w:bCs/>
          <w:sz w:val="32"/>
          <w:szCs w:val="32"/>
        </w:rPr>
        <w:t xml:space="preserve">                            </w:t>
      </w:r>
      <w:r w:rsidR="00A95020">
        <w:rPr>
          <w:rFonts w:ascii="Arial" w:hAnsi="Arial" w:cs="Arial"/>
          <w:b/>
          <w:bCs/>
          <w:sz w:val="32"/>
          <w:szCs w:val="32"/>
        </w:rPr>
        <w:t xml:space="preserve">      </w:t>
      </w:r>
      <w:r w:rsidR="00CB157B" w:rsidRPr="00B52F67">
        <w:rPr>
          <w:rFonts w:ascii="Arial" w:hAnsi="Arial" w:cs="Arial"/>
          <w:b/>
          <w:bCs/>
          <w:sz w:val="28"/>
          <w:szCs w:val="28"/>
        </w:rPr>
        <w:t>LIST OF FIGURES</w:t>
      </w:r>
    </w:p>
    <w:p w14:paraId="5133138A" w14:textId="77777777" w:rsidR="00CE12EA" w:rsidRPr="00006A20" w:rsidRDefault="00CE12EA" w:rsidP="00006A20">
      <w:pPr>
        <w:spacing w:line="360" w:lineRule="auto"/>
        <w:rPr>
          <w:rFonts w:ascii="Arial" w:hAnsi="Arial" w:cs="Arial"/>
          <w:sz w:val="28"/>
          <w:szCs w:val="28"/>
        </w:rPr>
      </w:pPr>
    </w:p>
    <w:p w14:paraId="2F6E8E78" w14:textId="0614BDF8" w:rsidR="00006A20" w:rsidRPr="00AD4A73" w:rsidRDefault="002028B2" w:rsidP="00AD4A73">
      <w:pPr>
        <w:pStyle w:val="TableofFigures"/>
        <w:tabs>
          <w:tab w:val="right" w:leader="dot" w:pos="9016"/>
        </w:tabs>
        <w:spacing w:line="360" w:lineRule="auto"/>
        <w:rPr>
          <w:rFonts w:ascii="Arial" w:hAnsi="Arial" w:cs="Arial"/>
          <w:noProof/>
          <w:sz w:val="22"/>
          <w:szCs w:val="22"/>
        </w:rPr>
      </w:pPr>
      <w:r w:rsidRPr="003C5BF6">
        <w:rPr>
          <w:rFonts w:ascii="Arial" w:hAnsi="Arial" w:cs="Arial"/>
        </w:rPr>
        <w:fldChar w:fldCharType="begin"/>
      </w:r>
      <w:r w:rsidRPr="003C5BF6">
        <w:rPr>
          <w:rFonts w:ascii="Arial" w:hAnsi="Arial" w:cs="Arial"/>
        </w:rPr>
        <w:instrText xml:space="preserve"> TOC \h \z \c "Figure" </w:instrText>
      </w:r>
      <w:r w:rsidRPr="003C5BF6">
        <w:rPr>
          <w:rFonts w:ascii="Arial" w:hAnsi="Arial" w:cs="Arial"/>
        </w:rPr>
        <w:fldChar w:fldCharType="separate"/>
      </w:r>
      <w:hyperlink w:anchor="_Toc13431466" w:history="1">
        <w:r w:rsidR="00006A20" w:rsidRPr="00AD4A73">
          <w:rPr>
            <w:rStyle w:val="Hyperlink"/>
            <w:rFonts w:ascii="Arial" w:hAnsi="Arial" w:cs="Arial"/>
            <w:noProof/>
          </w:rPr>
          <w:t>Figure 1:  Scope of the study</w:t>
        </w:r>
        <w:r w:rsidR="00006A20" w:rsidRPr="00AD4A73">
          <w:rPr>
            <w:rFonts w:ascii="Arial" w:hAnsi="Arial" w:cs="Arial"/>
            <w:noProof/>
            <w:webHidden/>
          </w:rPr>
          <w:tab/>
        </w:r>
        <w:r w:rsidR="00006A20" w:rsidRPr="00AD4A73">
          <w:rPr>
            <w:rFonts w:ascii="Arial" w:hAnsi="Arial" w:cs="Arial"/>
            <w:noProof/>
            <w:webHidden/>
          </w:rPr>
          <w:fldChar w:fldCharType="begin"/>
        </w:r>
        <w:r w:rsidR="00006A20" w:rsidRPr="00AD4A73">
          <w:rPr>
            <w:rFonts w:ascii="Arial" w:hAnsi="Arial" w:cs="Arial"/>
            <w:noProof/>
            <w:webHidden/>
          </w:rPr>
          <w:instrText xml:space="preserve"> PAGEREF _Toc13431466 \h </w:instrText>
        </w:r>
        <w:r w:rsidR="00006A20" w:rsidRPr="00AD4A73">
          <w:rPr>
            <w:rFonts w:ascii="Arial" w:hAnsi="Arial" w:cs="Arial"/>
            <w:noProof/>
            <w:webHidden/>
          </w:rPr>
        </w:r>
        <w:r w:rsidR="00006A20" w:rsidRPr="00AD4A73">
          <w:rPr>
            <w:rFonts w:ascii="Arial" w:hAnsi="Arial" w:cs="Arial"/>
            <w:noProof/>
            <w:webHidden/>
          </w:rPr>
          <w:fldChar w:fldCharType="separate"/>
        </w:r>
        <w:r w:rsidR="009A57AB">
          <w:rPr>
            <w:rFonts w:ascii="Arial" w:hAnsi="Arial" w:cs="Arial"/>
            <w:noProof/>
            <w:webHidden/>
          </w:rPr>
          <w:t>5</w:t>
        </w:r>
        <w:r w:rsidR="00006A20" w:rsidRPr="00AD4A73">
          <w:rPr>
            <w:rFonts w:ascii="Arial" w:hAnsi="Arial" w:cs="Arial"/>
            <w:noProof/>
            <w:webHidden/>
          </w:rPr>
          <w:fldChar w:fldCharType="end"/>
        </w:r>
      </w:hyperlink>
    </w:p>
    <w:p w14:paraId="3F5C6DAE" w14:textId="7B8084FA" w:rsidR="00006A20" w:rsidRPr="00AD4A73" w:rsidRDefault="009A57AB" w:rsidP="00AD4A73">
      <w:pPr>
        <w:pStyle w:val="TableofFigures"/>
        <w:tabs>
          <w:tab w:val="right" w:leader="dot" w:pos="9016"/>
        </w:tabs>
        <w:spacing w:line="360" w:lineRule="auto"/>
        <w:rPr>
          <w:rFonts w:ascii="Arial" w:hAnsi="Arial" w:cs="Arial"/>
          <w:noProof/>
          <w:sz w:val="22"/>
          <w:szCs w:val="22"/>
        </w:rPr>
      </w:pPr>
      <w:hyperlink r:id="rId9" w:anchor="_Toc13431467" w:history="1">
        <w:r w:rsidR="00006A20" w:rsidRPr="00AD4A73">
          <w:rPr>
            <w:rStyle w:val="Hyperlink"/>
            <w:rFonts w:ascii="Arial" w:hAnsi="Arial" w:cs="Arial"/>
            <w:noProof/>
          </w:rPr>
          <w:t>Figure 2: Positive privacy gradients maintain and respect the public/ private distinction</w:t>
        </w:r>
        <w:r w:rsidR="00511657">
          <w:rPr>
            <w:rStyle w:val="Hyperlink"/>
            <w:rFonts w:ascii="Arial" w:hAnsi="Arial" w:cs="Arial"/>
            <w:noProof/>
          </w:rPr>
          <w:t xml:space="preserve"> </w:t>
        </w:r>
        <w:r w:rsidR="00006A20" w:rsidRPr="00AD4A73">
          <w:rPr>
            <w:rFonts w:ascii="Arial" w:hAnsi="Arial" w:cs="Arial"/>
            <w:noProof/>
            <w:webHidden/>
          </w:rPr>
          <w:tab/>
        </w:r>
        <w:r w:rsidR="00006A20" w:rsidRPr="00AD4A73">
          <w:rPr>
            <w:rFonts w:ascii="Arial" w:hAnsi="Arial" w:cs="Arial"/>
            <w:noProof/>
            <w:webHidden/>
          </w:rPr>
          <w:fldChar w:fldCharType="begin"/>
        </w:r>
        <w:r w:rsidR="00006A20" w:rsidRPr="00AD4A73">
          <w:rPr>
            <w:rFonts w:ascii="Arial" w:hAnsi="Arial" w:cs="Arial"/>
            <w:noProof/>
            <w:webHidden/>
          </w:rPr>
          <w:instrText xml:space="preserve"> PAGEREF _Toc13431467 \h </w:instrText>
        </w:r>
        <w:r w:rsidR="00006A20" w:rsidRPr="00AD4A73">
          <w:rPr>
            <w:rFonts w:ascii="Arial" w:hAnsi="Arial" w:cs="Arial"/>
            <w:noProof/>
            <w:webHidden/>
          </w:rPr>
        </w:r>
        <w:r w:rsidR="00006A20" w:rsidRPr="00AD4A73">
          <w:rPr>
            <w:rFonts w:ascii="Arial" w:hAnsi="Arial" w:cs="Arial"/>
            <w:noProof/>
            <w:webHidden/>
          </w:rPr>
          <w:fldChar w:fldCharType="separate"/>
        </w:r>
        <w:r>
          <w:rPr>
            <w:rFonts w:ascii="Arial" w:hAnsi="Arial" w:cs="Arial"/>
            <w:noProof/>
            <w:webHidden/>
          </w:rPr>
          <w:t>15</w:t>
        </w:r>
        <w:r w:rsidR="00006A20" w:rsidRPr="00AD4A73">
          <w:rPr>
            <w:rFonts w:ascii="Arial" w:hAnsi="Arial" w:cs="Arial"/>
            <w:noProof/>
            <w:webHidden/>
          </w:rPr>
          <w:fldChar w:fldCharType="end"/>
        </w:r>
      </w:hyperlink>
    </w:p>
    <w:p w14:paraId="57E88F1D" w14:textId="4CB995C3" w:rsidR="00006A20" w:rsidRPr="00AD4A73" w:rsidRDefault="009A57AB" w:rsidP="00AD4A73">
      <w:pPr>
        <w:pStyle w:val="TableofFigures"/>
        <w:tabs>
          <w:tab w:val="right" w:leader="dot" w:pos="9016"/>
        </w:tabs>
        <w:spacing w:line="360" w:lineRule="auto"/>
        <w:rPr>
          <w:rFonts w:ascii="Arial" w:hAnsi="Arial" w:cs="Arial"/>
          <w:noProof/>
          <w:sz w:val="22"/>
          <w:szCs w:val="22"/>
        </w:rPr>
      </w:pPr>
      <w:hyperlink w:anchor="_Toc13431468" w:history="1">
        <w:r w:rsidR="00006A20" w:rsidRPr="00AD4A73">
          <w:rPr>
            <w:rStyle w:val="Hyperlink"/>
            <w:rFonts w:ascii="Arial" w:hAnsi="Arial" w:cs="Arial"/>
            <w:noProof/>
          </w:rPr>
          <w:t xml:space="preserve">Figure 3: Privacy regulation theory </w:t>
        </w:r>
        <w:r w:rsidR="00006A20" w:rsidRPr="00AD4A73">
          <w:rPr>
            <w:rFonts w:ascii="Arial" w:hAnsi="Arial" w:cs="Arial"/>
            <w:noProof/>
            <w:webHidden/>
          </w:rPr>
          <w:tab/>
        </w:r>
        <w:r w:rsidR="00006A20" w:rsidRPr="00AD4A73">
          <w:rPr>
            <w:rFonts w:ascii="Arial" w:hAnsi="Arial" w:cs="Arial"/>
            <w:noProof/>
            <w:webHidden/>
          </w:rPr>
          <w:fldChar w:fldCharType="begin"/>
        </w:r>
        <w:r w:rsidR="00006A20" w:rsidRPr="00AD4A73">
          <w:rPr>
            <w:rFonts w:ascii="Arial" w:hAnsi="Arial" w:cs="Arial"/>
            <w:noProof/>
            <w:webHidden/>
          </w:rPr>
          <w:instrText xml:space="preserve"> PAGEREF _Toc13431468 \h </w:instrText>
        </w:r>
        <w:r w:rsidR="00006A20" w:rsidRPr="00AD4A73">
          <w:rPr>
            <w:rFonts w:ascii="Arial" w:hAnsi="Arial" w:cs="Arial"/>
            <w:noProof/>
            <w:webHidden/>
          </w:rPr>
        </w:r>
        <w:r w:rsidR="00006A20" w:rsidRPr="00AD4A73">
          <w:rPr>
            <w:rFonts w:ascii="Arial" w:hAnsi="Arial" w:cs="Arial"/>
            <w:noProof/>
            <w:webHidden/>
          </w:rPr>
          <w:fldChar w:fldCharType="separate"/>
        </w:r>
        <w:r>
          <w:rPr>
            <w:rFonts w:ascii="Arial" w:hAnsi="Arial" w:cs="Arial"/>
            <w:noProof/>
            <w:webHidden/>
          </w:rPr>
          <w:t>20</w:t>
        </w:r>
        <w:r w:rsidR="00006A20" w:rsidRPr="00AD4A73">
          <w:rPr>
            <w:rFonts w:ascii="Arial" w:hAnsi="Arial" w:cs="Arial"/>
            <w:noProof/>
            <w:webHidden/>
          </w:rPr>
          <w:fldChar w:fldCharType="end"/>
        </w:r>
      </w:hyperlink>
    </w:p>
    <w:p w14:paraId="0FC742C0" w14:textId="21E12242" w:rsidR="00006A20" w:rsidRPr="00AD4A73" w:rsidRDefault="009A57AB" w:rsidP="00AD4A73">
      <w:pPr>
        <w:pStyle w:val="TableofFigures"/>
        <w:tabs>
          <w:tab w:val="right" w:leader="dot" w:pos="9016"/>
        </w:tabs>
        <w:spacing w:line="360" w:lineRule="auto"/>
        <w:rPr>
          <w:rFonts w:ascii="Arial" w:hAnsi="Arial" w:cs="Arial"/>
          <w:noProof/>
          <w:sz w:val="22"/>
          <w:szCs w:val="22"/>
        </w:rPr>
      </w:pPr>
      <w:hyperlink w:anchor="_Toc13431469" w:history="1">
        <w:r w:rsidR="00006A20" w:rsidRPr="00AD4A73">
          <w:rPr>
            <w:rStyle w:val="Hyperlink"/>
            <w:rFonts w:ascii="Arial" w:hAnsi="Arial" w:cs="Arial"/>
            <w:noProof/>
          </w:rPr>
          <w:t>Figure 4:</w:t>
        </w:r>
        <w:r w:rsidR="00E56678">
          <w:rPr>
            <w:rStyle w:val="Hyperlink"/>
            <w:rFonts w:ascii="Arial" w:hAnsi="Arial" w:cs="Arial"/>
            <w:noProof/>
          </w:rPr>
          <w:t xml:space="preserve"> </w:t>
        </w:r>
        <w:r w:rsidR="00006A20" w:rsidRPr="00AD4A73">
          <w:rPr>
            <w:rStyle w:val="Hyperlink"/>
            <w:rFonts w:ascii="Arial" w:hAnsi="Arial" w:cs="Arial"/>
            <w:noProof/>
          </w:rPr>
          <w:t xml:space="preserve">Sound </w:t>
        </w:r>
        <w:r w:rsidR="00E56678">
          <w:rPr>
            <w:rStyle w:val="Hyperlink"/>
            <w:rFonts w:ascii="Arial" w:hAnsi="Arial" w:cs="Arial"/>
            <w:noProof/>
          </w:rPr>
          <w:t>l</w:t>
        </w:r>
        <w:r w:rsidR="00006A20" w:rsidRPr="00AD4A73">
          <w:rPr>
            <w:rStyle w:val="Hyperlink"/>
            <w:rFonts w:ascii="Arial" w:hAnsi="Arial" w:cs="Arial"/>
            <w:noProof/>
          </w:rPr>
          <w:t xml:space="preserve">evel </w:t>
        </w:r>
        <w:r w:rsidR="00E56678">
          <w:rPr>
            <w:rStyle w:val="Hyperlink"/>
            <w:rFonts w:ascii="Arial" w:hAnsi="Arial" w:cs="Arial"/>
            <w:noProof/>
          </w:rPr>
          <w:t>m</w:t>
        </w:r>
        <w:r w:rsidR="00006A20" w:rsidRPr="00AD4A73">
          <w:rPr>
            <w:rStyle w:val="Hyperlink"/>
            <w:rFonts w:ascii="Arial" w:hAnsi="Arial" w:cs="Arial"/>
            <w:noProof/>
          </w:rPr>
          <w:t>eters (DB)</w:t>
        </w:r>
        <w:r w:rsidR="00D27767">
          <w:rPr>
            <w:rStyle w:val="Hyperlink"/>
            <w:rFonts w:ascii="Arial" w:hAnsi="Arial" w:cs="Arial"/>
            <w:noProof/>
          </w:rPr>
          <w:t xml:space="preserve"> and </w:t>
        </w:r>
        <w:r w:rsidR="00006A20" w:rsidRPr="00AD4A73">
          <w:rPr>
            <w:rStyle w:val="Hyperlink"/>
            <w:rFonts w:ascii="Arial" w:hAnsi="Arial" w:cs="Arial"/>
            <w:noProof/>
          </w:rPr>
          <w:t xml:space="preserve">Sound </w:t>
        </w:r>
        <w:r w:rsidR="00E56678">
          <w:rPr>
            <w:rStyle w:val="Hyperlink"/>
            <w:rFonts w:ascii="Arial" w:hAnsi="Arial" w:cs="Arial"/>
            <w:noProof/>
          </w:rPr>
          <w:t>m</w:t>
        </w:r>
        <w:r w:rsidR="00006A20" w:rsidRPr="00AD4A73">
          <w:rPr>
            <w:rStyle w:val="Hyperlink"/>
            <w:rFonts w:ascii="Arial" w:hAnsi="Arial" w:cs="Arial"/>
            <w:noProof/>
          </w:rPr>
          <w:t xml:space="preserve">eter </w:t>
        </w:r>
        <w:r w:rsidR="00E56678">
          <w:rPr>
            <w:rStyle w:val="Hyperlink"/>
            <w:rFonts w:ascii="Arial" w:hAnsi="Arial" w:cs="Arial"/>
            <w:noProof/>
          </w:rPr>
          <w:t>s</w:t>
        </w:r>
        <w:r w:rsidR="00006A20" w:rsidRPr="00AD4A73">
          <w:rPr>
            <w:rStyle w:val="Hyperlink"/>
            <w:rFonts w:ascii="Arial" w:hAnsi="Arial" w:cs="Arial"/>
            <w:noProof/>
          </w:rPr>
          <w:t xml:space="preserve">mart </w:t>
        </w:r>
        <w:r w:rsidR="00E56678">
          <w:rPr>
            <w:rStyle w:val="Hyperlink"/>
            <w:rFonts w:ascii="Arial" w:hAnsi="Arial" w:cs="Arial"/>
            <w:noProof/>
          </w:rPr>
          <w:t>p</w:t>
        </w:r>
        <w:r w:rsidR="00006A20" w:rsidRPr="00AD4A73">
          <w:rPr>
            <w:rStyle w:val="Hyperlink"/>
            <w:rFonts w:ascii="Arial" w:hAnsi="Arial" w:cs="Arial"/>
            <w:noProof/>
          </w:rPr>
          <w:t>hone</w:t>
        </w:r>
        <w:r w:rsidR="00006A20" w:rsidRPr="00AD4A73">
          <w:rPr>
            <w:rFonts w:ascii="Arial" w:hAnsi="Arial" w:cs="Arial"/>
            <w:noProof/>
            <w:webHidden/>
          </w:rPr>
          <w:tab/>
        </w:r>
        <w:r w:rsidR="00006A20" w:rsidRPr="00AD4A73">
          <w:rPr>
            <w:rFonts w:ascii="Arial" w:hAnsi="Arial" w:cs="Arial"/>
            <w:noProof/>
            <w:webHidden/>
          </w:rPr>
          <w:fldChar w:fldCharType="begin"/>
        </w:r>
        <w:r w:rsidR="00006A20" w:rsidRPr="00AD4A73">
          <w:rPr>
            <w:rFonts w:ascii="Arial" w:hAnsi="Arial" w:cs="Arial"/>
            <w:noProof/>
            <w:webHidden/>
          </w:rPr>
          <w:instrText xml:space="preserve"> PAGEREF _Toc13431469 \h </w:instrText>
        </w:r>
        <w:r w:rsidR="00006A20" w:rsidRPr="00AD4A73">
          <w:rPr>
            <w:rFonts w:ascii="Arial" w:hAnsi="Arial" w:cs="Arial"/>
            <w:noProof/>
            <w:webHidden/>
          </w:rPr>
        </w:r>
        <w:r w:rsidR="00006A20" w:rsidRPr="00AD4A73">
          <w:rPr>
            <w:rFonts w:ascii="Arial" w:hAnsi="Arial" w:cs="Arial"/>
            <w:noProof/>
            <w:webHidden/>
          </w:rPr>
          <w:fldChar w:fldCharType="separate"/>
        </w:r>
        <w:r>
          <w:rPr>
            <w:rFonts w:ascii="Arial" w:hAnsi="Arial" w:cs="Arial"/>
            <w:noProof/>
            <w:webHidden/>
          </w:rPr>
          <w:t>23</w:t>
        </w:r>
        <w:r w:rsidR="00006A20" w:rsidRPr="00AD4A73">
          <w:rPr>
            <w:rFonts w:ascii="Arial" w:hAnsi="Arial" w:cs="Arial"/>
            <w:noProof/>
            <w:webHidden/>
          </w:rPr>
          <w:fldChar w:fldCharType="end"/>
        </w:r>
      </w:hyperlink>
    </w:p>
    <w:p w14:paraId="6A5872D9" w14:textId="7DE4FAEB" w:rsidR="00006A20" w:rsidRPr="00AD4A73" w:rsidRDefault="009A57AB" w:rsidP="00AD4A73">
      <w:pPr>
        <w:pStyle w:val="TableofFigures"/>
        <w:tabs>
          <w:tab w:val="right" w:leader="dot" w:pos="9016"/>
        </w:tabs>
        <w:spacing w:line="360" w:lineRule="auto"/>
        <w:rPr>
          <w:rFonts w:ascii="Arial" w:hAnsi="Arial" w:cs="Arial"/>
          <w:noProof/>
          <w:sz w:val="22"/>
          <w:szCs w:val="22"/>
        </w:rPr>
      </w:pPr>
      <w:hyperlink w:anchor="_Toc13431470" w:history="1">
        <w:r w:rsidR="00006A20" w:rsidRPr="00AD4A73">
          <w:rPr>
            <w:rStyle w:val="Hyperlink"/>
            <w:rFonts w:ascii="Arial" w:hAnsi="Arial" w:cs="Arial"/>
            <w:noProof/>
          </w:rPr>
          <w:t>Figure 5: Actual Sound level meter and mobile phone used by the researcher for measuring noise level</w:t>
        </w:r>
        <w:r w:rsidR="00E56678">
          <w:rPr>
            <w:rStyle w:val="Hyperlink"/>
            <w:rFonts w:ascii="Arial" w:hAnsi="Arial" w:cs="Arial"/>
            <w:noProof/>
          </w:rPr>
          <w:t xml:space="preserve"> </w:t>
        </w:r>
        <w:r w:rsidR="00006A20" w:rsidRPr="00AD4A73">
          <w:rPr>
            <w:rFonts w:ascii="Arial" w:hAnsi="Arial" w:cs="Arial"/>
            <w:noProof/>
            <w:webHidden/>
          </w:rPr>
          <w:tab/>
        </w:r>
        <w:r w:rsidR="00006A20" w:rsidRPr="00AD4A73">
          <w:rPr>
            <w:rFonts w:ascii="Arial" w:hAnsi="Arial" w:cs="Arial"/>
            <w:noProof/>
            <w:webHidden/>
          </w:rPr>
          <w:fldChar w:fldCharType="begin"/>
        </w:r>
        <w:r w:rsidR="00006A20" w:rsidRPr="00AD4A73">
          <w:rPr>
            <w:rFonts w:ascii="Arial" w:hAnsi="Arial" w:cs="Arial"/>
            <w:noProof/>
            <w:webHidden/>
          </w:rPr>
          <w:instrText xml:space="preserve"> PAGEREF _Toc13431470 \h </w:instrText>
        </w:r>
        <w:r w:rsidR="00006A20" w:rsidRPr="00AD4A73">
          <w:rPr>
            <w:rFonts w:ascii="Arial" w:hAnsi="Arial" w:cs="Arial"/>
            <w:noProof/>
            <w:webHidden/>
          </w:rPr>
        </w:r>
        <w:r w:rsidR="00006A20" w:rsidRPr="00AD4A73">
          <w:rPr>
            <w:rFonts w:ascii="Arial" w:hAnsi="Arial" w:cs="Arial"/>
            <w:noProof/>
            <w:webHidden/>
          </w:rPr>
          <w:fldChar w:fldCharType="separate"/>
        </w:r>
        <w:r>
          <w:rPr>
            <w:rFonts w:ascii="Arial" w:hAnsi="Arial" w:cs="Arial"/>
            <w:noProof/>
            <w:webHidden/>
          </w:rPr>
          <w:t>30</w:t>
        </w:r>
        <w:r w:rsidR="00006A20" w:rsidRPr="00AD4A73">
          <w:rPr>
            <w:rFonts w:ascii="Arial" w:hAnsi="Arial" w:cs="Arial"/>
            <w:noProof/>
            <w:webHidden/>
          </w:rPr>
          <w:fldChar w:fldCharType="end"/>
        </w:r>
      </w:hyperlink>
    </w:p>
    <w:p w14:paraId="5E3AEA63" w14:textId="0C5F5E6E" w:rsidR="00006A20" w:rsidRPr="00AD4A73" w:rsidRDefault="009A57AB" w:rsidP="00006A20">
      <w:pPr>
        <w:pStyle w:val="TableofFigures"/>
        <w:tabs>
          <w:tab w:val="right" w:leader="dot" w:pos="9016"/>
        </w:tabs>
        <w:spacing w:line="360" w:lineRule="auto"/>
        <w:rPr>
          <w:rFonts w:ascii="Arial" w:hAnsi="Arial" w:cs="Arial"/>
          <w:noProof/>
          <w:sz w:val="22"/>
          <w:szCs w:val="22"/>
        </w:rPr>
      </w:pPr>
      <w:hyperlink w:anchor="_Toc13431471" w:history="1">
        <w:r w:rsidR="00006A20" w:rsidRPr="00AD4A73">
          <w:rPr>
            <w:rStyle w:val="Hyperlink"/>
            <w:rFonts w:ascii="Arial" w:hAnsi="Arial" w:cs="Arial"/>
            <w:noProof/>
          </w:rPr>
          <w:t>Figure 6: General overview of data collection techniques</w:t>
        </w:r>
        <w:r w:rsidR="00006A20" w:rsidRPr="00AD4A73">
          <w:rPr>
            <w:rFonts w:ascii="Arial" w:hAnsi="Arial" w:cs="Arial"/>
            <w:noProof/>
            <w:webHidden/>
          </w:rPr>
          <w:tab/>
        </w:r>
        <w:r w:rsidR="00006A20" w:rsidRPr="00AD4A73">
          <w:rPr>
            <w:rFonts w:ascii="Arial" w:hAnsi="Arial" w:cs="Arial"/>
            <w:noProof/>
            <w:webHidden/>
          </w:rPr>
          <w:fldChar w:fldCharType="begin"/>
        </w:r>
        <w:r w:rsidR="00006A20" w:rsidRPr="00AD4A73">
          <w:rPr>
            <w:rFonts w:ascii="Arial" w:hAnsi="Arial" w:cs="Arial"/>
            <w:noProof/>
            <w:webHidden/>
          </w:rPr>
          <w:instrText xml:space="preserve"> PAGEREF _Toc13431471 \h </w:instrText>
        </w:r>
        <w:r w:rsidR="00006A20" w:rsidRPr="00AD4A73">
          <w:rPr>
            <w:rFonts w:ascii="Arial" w:hAnsi="Arial" w:cs="Arial"/>
            <w:noProof/>
            <w:webHidden/>
          </w:rPr>
        </w:r>
        <w:r w:rsidR="00006A20" w:rsidRPr="00AD4A73">
          <w:rPr>
            <w:rFonts w:ascii="Arial" w:hAnsi="Arial" w:cs="Arial"/>
            <w:noProof/>
            <w:webHidden/>
          </w:rPr>
          <w:fldChar w:fldCharType="separate"/>
        </w:r>
        <w:r>
          <w:rPr>
            <w:rFonts w:ascii="Arial" w:hAnsi="Arial" w:cs="Arial"/>
            <w:noProof/>
            <w:webHidden/>
          </w:rPr>
          <w:t>31</w:t>
        </w:r>
        <w:r w:rsidR="00006A20" w:rsidRPr="00AD4A73">
          <w:rPr>
            <w:rFonts w:ascii="Arial" w:hAnsi="Arial" w:cs="Arial"/>
            <w:noProof/>
            <w:webHidden/>
          </w:rPr>
          <w:fldChar w:fldCharType="end"/>
        </w:r>
      </w:hyperlink>
    </w:p>
    <w:p w14:paraId="153EC5F6" w14:textId="0B8B14C4" w:rsidR="00006A20" w:rsidRPr="00AD4A73" w:rsidRDefault="009A57AB" w:rsidP="00006A20">
      <w:pPr>
        <w:pStyle w:val="TableofFigures"/>
        <w:tabs>
          <w:tab w:val="right" w:leader="dot" w:pos="9016"/>
        </w:tabs>
        <w:spacing w:line="360" w:lineRule="auto"/>
        <w:rPr>
          <w:rFonts w:ascii="Arial" w:hAnsi="Arial" w:cs="Arial"/>
          <w:noProof/>
          <w:sz w:val="22"/>
          <w:szCs w:val="22"/>
        </w:rPr>
      </w:pPr>
      <w:hyperlink w:anchor="_Toc13431472" w:history="1">
        <w:r w:rsidR="00006A20" w:rsidRPr="00AD4A73">
          <w:rPr>
            <w:rStyle w:val="Hyperlink"/>
            <w:rFonts w:ascii="Arial" w:hAnsi="Arial" w:cs="Arial"/>
            <w:noProof/>
          </w:rPr>
          <w:t>Figure 7: Schematic representation of research design</w:t>
        </w:r>
        <w:r w:rsidR="00006A20" w:rsidRPr="00AD4A73">
          <w:rPr>
            <w:rFonts w:ascii="Arial" w:hAnsi="Arial" w:cs="Arial"/>
            <w:noProof/>
            <w:webHidden/>
          </w:rPr>
          <w:tab/>
        </w:r>
        <w:r w:rsidR="00006A20" w:rsidRPr="00AD4A73">
          <w:rPr>
            <w:rFonts w:ascii="Arial" w:hAnsi="Arial" w:cs="Arial"/>
            <w:noProof/>
            <w:webHidden/>
          </w:rPr>
          <w:fldChar w:fldCharType="begin"/>
        </w:r>
        <w:r w:rsidR="00006A20" w:rsidRPr="00AD4A73">
          <w:rPr>
            <w:rFonts w:ascii="Arial" w:hAnsi="Arial" w:cs="Arial"/>
            <w:noProof/>
            <w:webHidden/>
          </w:rPr>
          <w:instrText xml:space="preserve"> PAGEREF _Toc13431472 \h </w:instrText>
        </w:r>
        <w:r w:rsidR="00006A20" w:rsidRPr="00AD4A73">
          <w:rPr>
            <w:rFonts w:ascii="Arial" w:hAnsi="Arial" w:cs="Arial"/>
            <w:noProof/>
            <w:webHidden/>
          </w:rPr>
        </w:r>
        <w:r w:rsidR="00006A20" w:rsidRPr="00AD4A73">
          <w:rPr>
            <w:rFonts w:ascii="Arial" w:hAnsi="Arial" w:cs="Arial"/>
            <w:noProof/>
            <w:webHidden/>
          </w:rPr>
          <w:fldChar w:fldCharType="separate"/>
        </w:r>
        <w:r>
          <w:rPr>
            <w:rFonts w:ascii="Arial" w:hAnsi="Arial" w:cs="Arial"/>
            <w:noProof/>
            <w:webHidden/>
          </w:rPr>
          <w:t>36</w:t>
        </w:r>
        <w:r w:rsidR="00006A20" w:rsidRPr="00AD4A73">
          <w:rPr>
            <w:rFonts w:ascii="Arial" w:hAnsi="Arial" w:cs="Arial"/>
            <w:noProof/>
            <w:webHidden/>
          </w:rPr>
          <w:fldChar w:fldCharType="end"/>
        </w:r>
      </w:hyperlink>
    </w:p>
    <w:p w14:paraId="243D3AB9" w14:textId="65006120" w:rsidR="00006A20" w:rsidRPr="00AD4A73" w:rsidRDefault="009A57AB" w:rsidP="00006A20">
      <w:pPr>
        <w:pStyle w:val="TableofFigures"/>
        <w:tabs>
          <w:tab w:val="right" w:leader="dot" w:pos="9016"/>
        </w:tabs>
        <w:spacing w:line="360" w:lineRule="auto"/>
        <w:rPr>
          <w:rFonts w:ascii="Arial" w:hAnsi="Arial" w:cs="Arial"/>
          <w:noProof/>
          <w:sz w:val="22"/>
          <w:szCs w:val="22"/>
        </w:rPr>
      </w:pPr>
      <w:hyperlink w:anchor="_Toc13431473" w:history="1">
        <w:r w:rsidR="00006A20" w:rsidRPr="00AD4A73">
          <w:rPr>
            <w:rStyle w:val="Hyperlink"/>
            <w:rFonts w:ascii="Arial" w:hAnsi="Arial" w:cs="Arial"/>
            <w:noProof/>
          </w:rPr>
          <w:t>Figure 8: Location map of Addis Ababa and sub-cities</w:t>
        </w:r>
        <w:r w:rsidR="00006A20" w:rsidRPr="00AD4A73">
          <w:rPr>
            <w:rFonts w:ascii="Arial" w:hAnsi="Arial" w:cs="Arial"/>
            <w:noProof/>
            <w:webHidden/>
          </w:rPr>
          <w:tab/>
        </w:r>
        <w:r w:rsidR="00006A20" w:rsidRPr="00AD4A73">
          <w:rPr>
            <w:rFonts w:ascii="Arial" w:hAnsi="Arial" w:cs="Arial"/>
            <w:noProof/>
            <w:webHidden/>
          </w:rPr>
          <w:fldChar w:fldCharType="begin"/>
        </w:r>
        <w:r w:rsidR="00006A20" w:rsidRPr="00AD4A73">
          <w:rPr>
            <w:rFonts w:ascii="Arial" w:hAnsi="Arial" w:cs="Arial"/>
            <w:noProof/>
            <w:webHidden/>
          </w:rPr>
          <w:instrText xml:space="preserve"> PAGEREF _Toc13431473 \h </w:instrText>
        </w:r>
        <w:r w:rsidR="00006A20" w:rsidRPr="00AD4A73">
          <w:rPr>
            <w:rFonts w:ascii="Arial" w:hAnsi="Arial" w:cs="Arial"/>
            <w:noProof/>
            <w:webHidden/>
          </w:rPr>
        </w:r>
        <w:r w:rsidR="00006A20" w:rsidRPr="00AD4A73">
          <w:rPr>
            <w:rFonts w:ascii="Arial" w:hAnsi="Arial" w:cs="Arial"/>
            <w:noProof/>
            <w:webHidden/>
          </w:rPr>
          <w:fldChar w:fldCharType="separate"/>
        </w:r>
        <w:r>
          <w:rPr>
            <w:rFonts w:ascii="Arial" w:hAnsi="Arial" w:cs="Arial"/>
            <w:noProof/>
            <w:webHidden/>
          </w:rPr>
          <w:t>38</w:t>
        </w:r>
        <w:r w:rsidR="00006A20" w:rsidRPr="00AD4A73">
          <w:rPr>
            <w:rFonts w:ascii="Arial" w:hAnsi="Arial" w:cs="Arial"/>
            <w:noProof/>
            <w:webHidden/>
          </w:rPr>
          <w:fldChar w:fldCharType="end"/>
        </w:r>
      </w:hyperlink>
    </w:p>
    <w:p w14:paraId="5C028234" w14:textId="086981CC" w:rsidR="00006A20" w:rsidRPr="00AD4A73" w:rsidRDefault="009A57AB" w:rsidP="00006A20">
      <w:pPr>
        <w:pStyle w:val="TableofFigures"/>
        <w:tabs>
          <w:tab w:val="right" w:leader="dot" w:pos="9016"/>
        </w:tabs>
        <w:spacing w:line="360" w:lineRule="auto"/>
        <w:rPr>
          <w:rFonts w:ascii="Arial" w:hAnsi="Arial" w:cs="Arial"/>
          <w:noProof/>
          <w:sz w:val="22"/>
          <w:szCs w:val="22"/>
        </w:rPr>
      </w:pPr>
      <w:hyperlink w:anchor="_Toc13431474" w:history="1">
        <w:r w:rsidR="00006A20" w:rsidRPr="00AD4A73">
          <w:rPr>
            <w:rStyle w:val="Hyperlink"/>
            <w:rFonts w:ascii="Arial" w:hAnsi="Arial" w:cs="Arial"/>
            <w:noProof/>
          </w:rPr>
          <w:t>Figure 9: Location of Gotera Condominium.</w:t>
        </w:r>
        <w:r w:rsidR="00006A20" w:rsidRPr="00AD4A73">
          <w:rPr>
            <w:rFonts w:ascii="Arial" w:hAnsi="Arial" w:cs="Arial"/>
            <w:noProof/>
            <w:webHidden/>
          </w:rPr>
          <w:tab/>
        </w:r>
        <w:r w:rsidR="00006A20" w:rsidRPr="00AD4A73">
          <w:rPr>
            <w:rFonts w:ascii="Arial" w:hAnsi="Arial" w:cs="Arial"/>
            <w:noProof/>
            <w:webHidden/>
          </w:rPr>
          <w:fldChar w:fldCharType="begin"/>
        </w:r>
        <w:r w:rsidR="00006A20" w:rsidRPr="00AD4A73">
          <w:rPr>
            <w:rFonts w:ascii="Arial" w:hAnsi="Arial" w:cs="Arial"/>
            <w:noProof/>
            <w:webHidden/>
          </w:rPr>
          <w:instrText xml:space="preserve"> PAGEREF _Toc13431474 \h </w:instrText>
        </w:r>
        <w:r w:rsidR="00006A20" w:rsidRPr="00AD4A73">
          <w:rPr>
            <w:rFonts w:ascii="Arial" w:hAnsi="Arial" w:cs="Arial"/>
            <w:noProof/>
            <w:webHidden/>
          </w:rPr>
        </w:r>
        <w:r w:rsidR="00006A20" w:rsidRPr="00AD4A73">
          <w:rPr>
            <w:rFonts w:ascii="Arial" w:hAnsi="Arial" w:cs="Arial"/>
            <w:noProof/>
            <w:webHidden/>
          </w:rPr>
          <w:fldChar w:fldCharType="separate"/>
        </w:r>
        <w:r>
          <w:rPr>
            <w:rFonts w:ascii="Arial" w:hAnsi="Arial" w:cs="Arial"/>
            <w:noProof/>
            <w:webHidden/>
          </w:rPr>
          <w:t>47</w:t>
        </w:r>
        <w:r w:rsidR="00006A20" w:rsidRPr="00AD4A73">
          <w:rPr>
            <w:rFonts w:ascii="Arial" w:hAnsi="Arial" w:cs="Arial"/>
            <w:noProof/>
            <w:webHidden/>
          </w:rPr>
          <w:fldChar w:fldCharType="end"/>
        </w:r>
      </w:hyperlink>
    </w:p>
    <w:p w14:paraId="6749EB2A" w14:textId="21AE82E0" w:rsidR="00006A20" w:rsidRPr="00AD4A73" w:rsidRDefault="009A57AB" w:rsidP="00006A20">
      <w:pPr>
        <w:pStyle w:val="TableofFigures"/>
        <w:tabs>
          <w:tab w:val="right" w:leader="dot" w:pos="9016"/>
        </w:tabs>
        <w:spacing w:line="360" w:lineRule="auto"/>
        <w:rPr>
          <w:rFonts w:ascii="Arial" w:hAnsi="Arial" w:cs="Arial"/>
          <w:noProof/>
          <w:sz w:val="22"/>
          <w:szCs w:val="22"/>
        </w:rPr>
      </w:pPr>
      <w:hyperlink w:anchor="_Toc13431475" w:history="1">
        <w:r w:rsidR="00006A20" w:rsidRPr="00AD4A73">
          <w:rPr>
            <w:rStyle w:val="Hyperlink"/>
            <w:rFonts w:ascii="Arial" w:hAnsi="Arial" w:cs="Arial"/>
            <w:noProof/>
          </w:rPr>
          <w:t xml:space="preserve">Figure 10: The location of mixed residential building in Gotera condominium </w:t>
        </w:r>
        <w:r w:rsidR="00006A20" w:rsidRPr="00AD4A73">
          <w:rPr>
            <w:rFonts w:ascii="Arial" w:hAnsi="Arial" w:cs="Arial"/>
            <w:noProof/>
            <w:webHidden/>
          </w:rPr>
          <w:tab/>
        </w:r>
        <w:r w:rsidR="00006A20" w:rsidRPr="00AD4A73">
          <w:rPr>
            <w:rFonts w:ascii="Arial" w:hAnsi="Arial" w:cs="Arial"/>
            <w:noProof/>
            <w:webHidden/>
          </w:rPr>
          <w:fldChar w:fldCharType="begin"/>
        </w:r>
        <w:r w:rsidR="00006A20" w:rsidRPr="00AD4A73">
          <w:rPr>
            <w:rFonts w:ascii="Arial" w:hAnsi="Arial" w:cs="Arial"/>
            <w:noProof/>
            <w:webHidden/>
          </w:rPr>
          <w:instrText xml:space="preserve"> PAGEREF _Toc13431475 \h </w:instrText>
        </w:r>
        <w:r w:rsidR="00006A20" w:rsidRPr="00AD4A73">
          <w:rPr>
            <w:rFonts w:ascii="Arial" w:hAnsi="Arial" w:cs="Arial"/>
            <w:noProof/>
            <w:webHidden/>
          </w:rPr>
        </w:r>
        <w:r w:rsidR="00006A20" w:rsidRPr="00AD4A73">
          <w:rPr>
            <w:rFonts w:ascii="Arial" w:hAnsi="Arial" w:cs="Arial"/>
            <w:noProof/>
            <w:webHidden/>
          </w:rPr>
          <w:fldChar w:fldCharType="separate"/>
        </w:r>
        <w:r>
          <w:rPr>
            <w:rFonts w:ascii="Arial" w:hAnsi="Arial" w:cs="Arial"/>
            <w:noProof/>
            <w:webHidden/>
          </w:rPr>
          <w:t>48</w:t>
        </w:r>
        <w:r w:rsidR="00006A20" w:rsidRPr="00AD4A73">
          <w:rPr>
            <w:rFonts w:ascii="Arial" w:hAnsi="Arial" w:cs="Arial"/>
            <w:noProof/>
            <w:webHidden/>
          </w:rPr>
          <w:fldChar w:fldCharType="end"/>
        </w:r>
      </w:hyperlink>
    </w:p>
    <w:p w14:paraId="19CFA824" w14:textId="23E08B85" w:rsidR="00006A20" w:rsidRPr="00AD4A73" w:rsidRDefault="009A57AB" w:rsidP="00006A20">
      <w:pPr>
        <w:pStyle w:val="TableofFigures"/>
        <w:tabs>
          <w:tab w:val="right" w:leader="dot" w:pos="9016"/>
        </w:tabs>
        <w:spacing w:line="360" w:lineRule="auto"/>
        <w:rPr>
          <w:rFonts w:ascii="Arial" w:hAnsi="Arial" w:cs="Arial"/>
          <w:noProof/>
          <w:sz w:val="22"/>
          <w:szCs w:val="22"/>
        </w:rPr>
      </w:pPr>
      <w:hyperlink r:id="rId10" w:anchor="_Toc13431476" w:history="1">
        <w:r w:rsidR="00006A20" w:rsidRPr="00AD4A73">
          <w:rPr>
            <w:rStyle w:val="Hyperlink"/>
            <w:rFonts w:ascii="Arial" w:hAnsi="Arial" w:cs="Arial"/>
            <w:noProof/>
          </w:rPr>
          <w:t>Figure 11: Types of commercial building in Gotera condominium site</w:t>
        </w:r>
        <w:r w:rsidR="00E56678">
          <w:rPr>
            <w:rStyle w:val="Hyperlink"/>
            <w:rFonts w:ascii="Arial" w:hAnsi="Arial" w:cs="Arial"/>
            <w:noProof/>
          </w:rPr>
          <w:t xml:space="preserve"> </w:t>
        </w:r>
        <w:r w:rsidR="00006A20" w:rsidRPr="00AD4A73">
          <w:rPr>
            <w:rFonts w:ascii="Arial" w:hAnsi="Arial" w:cs="Arial"/>
            <w:noProof/>
            <w:webHidden/>
          </w:rPr>
          <w:tab/>
        </w:r>
        <w:r w:rsidR="00006A20" w:rsidRPr="00AD4A73">
          <w:rPr>
            <w:rFonts w:ascii="Arial" w:hAnsi="Arial" w:cs="Arial"/>
            <w:noProof/>
            <w:webHidden/>
          </w:rPr>
          <w:fldChar w:fldCharType="begin"/>
        </w:r>
        <w:r w:rsidR="00006A20" w:rsidRPr="00AD4A73">
          <w:rPr>
            <w:rFonts w:ascii="Arial" w:hAnsi="Arial" w:cs="Arial"/>
            <w:noProof/>
            <w:webHidden/>
          </w:rPr>
          <w:instrText xml:space="preserve"> PAGEREF _Toc13431476 \h </w:instrText>
        </w:r>
        <w:r w:rsidR="00006A20" w:rsidRPr="00AD4A73">
          <w:rPr>
            <w:rFonts w:ascii="Arial" w:hAnsi="Arial" w:cs="Arial"/>
            <w:noProof/>
            <w:webHidden/>
          </w:rPr>
        </w:r>
        <w:r w:rsidR="00006A20" w:rsidRPr="00AD4A73">
          <w:rPr>
            <w:rFonts w:ascii="Arial" w:hAnsi="Arial" w:cs="Arial"/>
            <w:noProof/>
            <w:webHidden/>
          </w:rPr>
          <w:fldChar w:fldCharType="separate"/>
        </w:r>
        <w:r>
          <w:rPr>
            <w:rFonts w:ascii="Arial" w:hAnsi="Arial" w:cs="Arial"/>
            <w:noProof/>
            <w:webHidden/>
          </w:rPr>
          <w:t>52</w:t>
        </w:r>
        <w:r w:rsidR="00006A20" w:rsidRPr="00AD4A73">
          <w:rPr>
            <w:rFonts w:ascii="Arial" w:hAnsi="Arial" w:cs="Arial"/>
            <w:noProof/>
            <w:webHidden/>
          </w:rPr>
          <w:fldChar w:fldCharType="end"/>
        </w:r>
      </w:hyperlink>
    </w:p>
    <w:p w14:paraId="4E72268C" w14:textId="74E91CA4" w:rsidR="00006A20" w:rsidRPr="00AD4A73" w:rsidRDefault="009A57AB" w:rsidP="00006A20">
      <w:pPr>
        <w:pStyle w:val="TableofFigures"/>
        <w:tabs>
          <w:tab w:val="right" w:leader="dot" w:pos="9016"/>
        </w:tabs>
        <w:spacing w:line="360" w:lineRule="auto"/>
        <w:rPr>
          <w:rFonts w:ascii="Arial" w:hAnsi="Arial" w:cs="Arial"/>
          <w:noProof/>
          <w:sz w:val="22"/>
          <w:szCs w:val="22"/>
        </w:rPr>
      </w:pPr>
      <w:hyperlink w:anchor="_Toc13431477" w:history="1">
        <w:r w:rsidR="00006A20" w:rsidRPr="00AD4A73">
          <w:rPr>
            <w:rStyle w:val="Hyperlink"/>
            <w:rFonts w:ascii="Arial" w:hAnsi="Arial" w:cs="Arial"/>
            <w:noProof/>
          </w:rPr>
          <w:t>Figure 12: Default commercial unit size and its extension for block type one</w:t>
        </w:r>
        <w:r w:rsidR="00006A20" w:rsidRPr="00AD4A73">
          <w:rPr>
            <w:rFonts w:ascii="Arial" w:hAnsi="Arial" w:cs="Arial"/>
            <w:noProof/>
            <w:webHidden/>
          </w:rPr>
          <w:tab/>
        </w:r>
        <w:r w:rsidR="00006A20" w:rsidRPr="00AD4A73">
          <w:rPr>
            <w:rFonts w:ascii="Arial" w:hAnsi="Arial" w:cs="Arial"/>
            <w:noProof/>
            <w:webHidden/>
          </w:rPr>
          <w:fldChar w:fldCharType="begin"/>
        </w:r>
        <w:r w:rsidR="00006A20" w:rsidRPr="00AD4A73">
          <w:rPr>
            <w:rFonts w:ascii="Arial" w:hAnsi="Arial" w:cs="Arial"/>
            <w:noProof/>
            <w:webHidden/>
          </w:rPr>
          <w:instrText xml:space="preserve"> PAGEREF _Toc13431477 \h </w:instrText>
        </w:r>
        <w:r w:rsidR="00006A20" w:rsidRPr="00AD4A73">
          <w:rPr>
            <w:rFonts w:ascii="Arial" w:hAnsi="Arial" w:cs="Arial"/>
            <w:noProof/>
            <w:webHidden/>
          </w:rPr>
        </w:r>
        <w:r w:rsidR="00006A20" w:rsidRPr="00AD4A73">
          <w:rPr>
            <w:rFonts w:ascii="Arial" w:hAnsi="Arial" w:cs="Arial"/>
            <w:noProof/>
            <w:webHidden/>
          </w:rPr>
          <w:fldChar w:fldCharType="separate"/>
        </w:r>
        <w:r>
          <w:rPr>
            <w:rFonts w:ascii="Arial" w:hAnsi="Arial" w:cs="Arial"/>
            <w:noProof/>
            <w:webHidden/>
          </w:rPr>
          <w:t>54</w:t>
        </w:r>
        <w:r w:rsidR="00006A20" w:rsidRPr="00AD4A73">
          <w:rPr>
            <w:rFonts w:ascii="Arial" w:hAnsi="Arial" w:cs="Arial"/>
            <w:noProof/>
            <w:webHidden/>
          </w:rPr>
          <w:fldChar w:fldCharType="end"/>
        </w:r>
      </w:hyperlink>
    </w:p>
    <w:p w14:paraId="0C3DAEEA" w14:textId="509058DB" w:rsidR="00006A20" w:rsidRPr="00AD4A73" w:rsidRDefault="009A57AB" w:rsidP="00006A20">
      <w:pPr>
        <w:pStyle w:val="TableofFigures"/>
        <w:tabs>
          <w:tab w:val="right" w:leader="dot" w:pos="9016"/>
        </w:tabs>
        <w:spacing w:line="360" w:lineRule="auto"/>
        <w:rPr>
          <w:rFonts w:ascii="Arial" w:hAnsi="Arial" w:cs="Arial"/>
          <w:noProof/>
          <w:sz w:val="22"/>
          <w:szCs w:val="22"/>
        </w:rPr>
      </w:pPr>
      <w:hyperlink w:anchor="_Toc13431478" w:history="1">
        <w:r w:rsidR="00006A20" w:rsidRPr="00AD4A73">
          <w:rPr>
            <w:rStyle w:val="Hyperlink"/>
            <w:rFonts w:ascii="Arial" w:hAnsi="Arial" w:cs="Arial"/>
            <w:noProof/>
          </w:rPr>
          <w:t xml:space="preserve">Figure 13: Default commercial unit size and its extension for block type three </w:t>
        </w:r>
        <w:r w:rsidR="00006A20" w:rsidRPr="00AD4A73">
          <w:rPr>
            <w:rFonts w:ascii="Arial" w:hAnsi="Arial" w:cs="Arial"/>
            <w:noProof/>
            <w:webHidden/>
          </w:rPr>
          <w:tab/>
        </w:r>
        <w:r w:rsidR="00006A20" w:rsidRPr="00AD4A73">
          <w:rPr>
            <w:rFonts w:ascii="Arial" w:hAnsi="Arial" w:cs="Arial"/>
            <w:noProof/>
            <w:webHidden/>
          </w:rPr>
          <w:fldChar w:fldCharType="begin"/>
        </w:r>
        <w:r w:rsidR="00006A20" w:rsidRPr="00AD4A73">
          <w:rPr>
            <w:rFonts w:ascii="Arial" w:hAnsi="Arial" w:cs="Arial"/>
            <w:noProof/>
            <w:webHidden/>
          </w:rPr>
          <w:instrText xml:space="preserve"> PAGEREF _Toc13431478 \h </w:instrText>
        </w:r>
        <w:r w:rsidR="00006A20" w:rsidRPr="00AD4A73">
          <w:rPr>
            <w:rFonts w:ascii="Arial" w:hAnsi="Arial" w:cs="Arial"/>
            <w:noProof/>
            <w:webHidden/>
          </w:rPr>
        </w:r>
        <w:r w:rsidR="00006A20" w:rsidRPr="00AD4A73">
          <w:rPr>
            <w:rFonts w:ascii="Arial" w:hAnsi="Arial" w:cs="Arial"/>
            <w:noProof/>
            <w:webHidden/>
          </w:rPr>
          <w:fldChar w:fldCharType="separate"/>
        </w:r>
        <w:r>
          <w:rPr>
            <w:rFonts w:ascii="Arial" w:hAnsi="Arial" w:cs="Arial"/>
            <w:noProof/>
            <w:webHidden/>
          </w:rPr>
          <w:t>55</w:t>
        </w:r>
        <w:r w:rsidR="00006A20" w:rsidRPr="00AD4A73">
          <w:rPr>
            <w:rFonts w:ascii="Arial" w:hAnsi="Arial" w:cs="Arial"/>
            <w:noProof/>
            <w:webHidden/>
          </w:rPr>
          <w:fldChar w:fldCharType="end"/>
        </w:r>
      </w:hyperlink>
    </w:p>
    <w:p w14:paraId="356C099F" w14:textId="3DE66045" w:rsidR="00006A20" w:rsidRPr="00AD4A73" w:rsidRDefault="009A57AB" w:rsidP="00006A20">
      <w:pPr>
        <w:pStyle w:val="TableofFigures"/>
        <w:tabs>
          <w:tab w:val="right" w:leader="dot" w:pos="9016"/>
        </w:tabs>
        <w:spacing w:line="360" w:lineRule="auto"/>
        <w:rPr>
          <w:rFonts w:ascii="Arial" w:hAnsi="Arial" w:cs="Arial"/>
          <w:noProof/>
          <w:sz w:val="22"/>
          <w:szCs w:val="22"/>
        </w:rPr>
      </w:pPr>
      <w:hyperlink w:anchor="_Toc13431479" w:history="1">
        <w:r w:rsidR="00006A20" w:rsidRPr="00AD4A73">
          <w:rPr>
            <w:rStyle w:val="Hyperlink"/>
            <w:rFonts w:ascii="Arial" w:hAnsi="Arial" w:cs="Arial"/>
            <w:noProof/>
          </w:rPr>
          <w:t>Figure 14: Typology one (T-18) of selected block</w:t>
        </w:r>
        <w:r w:rsidR="00006A20" w:rsidRPr="00AD4A73">
          <w:rPr>
            <w:rFonts w:ascii="Arial" w:hAnsi="Arial" w:cs="Arial"/>
            <w:noProof/>
            <w:webHidden/>
          </w:rPr>
          <w:tab/>
        </w:r>
        <w:r w:rsidR="00006A20" w:rsidRPr="00AD4A73">
          <w:rPr>
            <w:rFonts w:ascii="Arial" w:hAnsi="Arial" w:cs="Arial"/>
            <w:noProof/>
            <w:webHidden/>
          </w:rPr>
          <w:fldChar w:fldCharType="begin"/>
        </w:r>
        <w:r w:rsidR="00006A20" w:rsidRPr="00AD4A73">
          <w:rPr>
            <w:rFonts w:ascii="Arial" w:hAnsi="Arial" w:cs="Arial"/>
            <w:noProof/>
            <w:webHidden/>
          </w:rPr>
          <w:instrText xml:space="preserve"> PAGEREF _Toc13431479 \h </w:instrText>
        </w:r>
        <w:r w:rsidR="00006A20" w:rsidRPr="00AD4A73">
          <w:rPr>
            <w:rFonts w:ascii="Arial" w:hAnsi="Arial" w:cs="Arial"/>
            <w:noProof/>
            <w:webHidden/>
          </w:rPr>
        </w:r>
        <w:r w:rsidR="00006A20" w:rsidRPr="00AD4A73">
          <w:rPr>
            <w:rFonts w:ascii="Arial" w:hAnsi="Arial" w:cs="Arial"/>
            <w:noProof/>
            <w:webHidden/>
          </w:rPr>
          <w:fldChar w:fldCharType="separate"/>
        </w:r>
        <w:r>
          <w:rPr>
            <w:rFonts w:ascii="Arial" w:hAnsi="Arial" w:cs="Arial"/>
            <w:noProof/>
            <w:webHidden/>
          </w:rPr>
          <w:t>56</w:t>
        </w:r>
        <w:r w:rsidR="00006A20" w:rsidRPr="00AD4A73">
          <w:rPr>
            <w:rFonts w:ascii="Arial" w:hAnsi="Arial" w:cs="Arial"/>
            <w:noProof/>
            <w:webHidden/>
          </w:rPr>
          <w:fldChar w:fldCharType="end"/>
        </w:r>
      </w:hyperlink>
    </w:p>
    <w:p w14:paraId="0CB9DE99" w14:textId="2F8967F8" w:rsidR="00006A20" w:rsidRPr="00AD4A73" w:rsidRDefault="009A57AB" w:rsidP="00006A20">
      <w:pPr>
        <w:pStyle w:val="TableofFigures"/>
        <w:tabs>
          <w:tab w:val="right" w:leader="dot" w:pos="9016"/>
        </w:tabs>
        <w:spacing w:line="360" w:lineRule="auto"/>
        <w:rPr>
          <w:rFonts w:ascii="Arial" w:hAnsi="Arial" w:cs="Arial"/>
          <w:noProof/>
          <w:sz w:val="22"/>
          <w:szCs w:val="22"/>
        </w:rPr>
      </w:pPr>
      <w:hyperlink w:anchor="_Toc13431480" w:history="1">
        <w:r w:rsidR="00006A20" w:rsidRPr="00AD4A73">
          <w:rPr>
            <w:rStyle w:val="Hyperlink"/>
            <w:rFonts w:ascii="Arial" w:hAnsi="Arial" w:cs="Arial"/>
            <w:noProof/>
          </w:rPr>
          <w:t>Figure 15: Typology one (T-16) of selected block</w:t>
        </w:r>
        <w:r w:rsidR="00006A20" w:rsidRPr="00AD4A73">
          <w:rPr>
            <w:rFonts w:ascii="Arial" w:hAnsi="Arial" w:cs="Arial"/>
            <w:noProof/>
            <w:webHidden/>
          </w:rPr>
          <w:tab/>
        </w:r>
        <w:r w:rsidR="00006A20" w:rsidRPr="00AD4A73">
          <w:rPr>
            <w:rFonts w:ascii="Arial" w:hAnsi="Arial" w:cs="Arial"/>
            <w:noProof/>
            <w:webHidden/>
          </w:rPr>
          <w:fldChar w:fldCharType="begin"/>
        </w:r>
        <w:r w:rsidR="00006A20" w:rsidRPr="00AD4A73">
          <w:rPr>
            <w:rFonts w:ascii="Arial" w:hAnsi="Arial" w:cs="Arial"/>
            <w:noProof/>
            <w:webHidden/>
          </w:rPr>
          <w:instrText xml:space="preserve"> PAGEREF _Toc13431480 \h </w:instrText>
        </w:r>
        <w:r w:rsidR="00006A20" w:rsidRPr="00AD4A73">
          <w:rPr>
            <w:rFonts w:ascii="Arial" w:hAnsi="Arial" w:cs="Arial"/>
            <w:noProof/>
            <w:webHidden/>
          </w:rPr>
        </w:r>
        <w:r w:rsidR="00006A20" w:rsidRPr="00AD4A73">
          <w:rPr>
            <w:rFonts w:ascii="Arial" w:hAnsi="Arial" w:cs="Arial"/>
            <w:noProof/>
            <w:webHidden/>
          </w:rPr>
          <w:fldChar w:fldCharType="separate"/>
        </w:r>
        <w:r>
          <w:rPr>
            <w:rFonts w:ascii="Arial" w:hAnsi="Arial" w:cs="Arial"/>
            <w:noProof/>
            <w:webHidden/>
          </w:rPr>
          <w:t>56</w:t>
        </w:r>
        <w:r w:rsidR="00006A20" w:rsidRPr="00AD4A73">
          <w:rPr>
            <w:rFonts w:ascii="Arial" w:hAnsi="Arial" w:cs="Arial"/>
            <w:noProof/>
            <w:webHidden/>
          </w:rPr>
          <w:fldChar w:fldCharType="end"/>
        </w:r>
      </w:hyperlink>
    </w:p>
    <w:p w14:paraId="519D5225" w14:textId="015C6ACF" w:rsidR="00006A20" w:rsidRPr="00AD4A73" w:rsidRDefault="009A57AB" w:rsidP="00006A20">
      <w:pPr>
        <w:pStyle w:val="TableofFigures"/>
        <w:tabs>
          <w:tab w:val="right" w:leader="dot" w:pos="9016"/>
        </w:tabs>
        <w:spacing w:line="360" w:lineRule="auto"/>
        <w:rPr>
          <w:rFonts w:ascii="Arial" w:hAnsi="Arial" w:cs="Arial"/>
          <w:noProof/>
          <w:sz w:val="22"/>
          <w:szCs w:val="22"/>
        </w:rPr>
      </w:pPr>
      <w:hyperlink w:anchor="_Toc13431481" w:history="1">
        <w:r w:rsidR="00006A20" w:rsidRPr="00AD4A73">
          <w:rPr>
            <w:rStyle w:val="Hyperlink"/>
            <w:rFonts w:ascii="Arial" w:hAnsi="Arial" w:cs="Arial"/>
            <w:noProof/>
          </w:rPr>
          <w:t>Figure 16: Typology two (M-1) of selected block</w:t>
        </w:r>
        <w:r w:rsidR="00006A20" w:rsidRPr="00AD4A73">
          <w:rPr>
            <w:rFonts w:ascii="Arial" w:hAnsi="Arial" w:cs="Arial"/>
            <w:noProof/>
            <w:webHidden/>
          </w:rPr>
          <w:tab/>
        </w:r>
        <w:r w:rsidR="00006A20" w:rsidRPr="00AD4A73">
          <w:rPr>
            <w:rFonts w:ascii="Arial" w:hAnsi="Arial" w:cs="Arial"/>
            <w:noProof/>
            <w:webHidden/>
          </w:rPr>
          <w:fldChar w:fldCharType="begin"/>
        </w:r>
        <w:r w:rsidR="00006A20" w:rsidRPr="00AD4A73">
          <w:rPr>
            <w:rFonts w:ascii="Arial" w:hAnsi="Arial" w:cs="Arial"/>
            <w:noProof/>
            <w:webHidden/>
          </w:rPr>
          <w:instrText xml:space="preserve"> PAGEREF _Toc13431481 \h </w:instrText>
        </w:r>
        <w:r w:rsidR="00006A20" w:rsidRPr="00AD4A73">
          <w:rPr>
            <w:rFonts w:ascii="Arial" w:hAnsi="Arial" w:cs="Arial"/>
            <w:noProof/>
            <w:webHidden/>
          </w:rPr>
        </w:r>
        <w:r w:rsidR="00006A20" w:rsidRPr="00AD4A73">
          <w:rPr>
            <w:rFonts w:ascii="Arial" w:hAnsi="Arial" w:cs="Arial"/>
            <w:noProof/>
            <w:webHidden/>
          </w:rPr>
          <w:fldChar w:fldCharType="separate"/>
        </w:r>
        <w:r>
          <w:rPr>
            <w:rFonts w:ascii="Arial" w:hAnsi="Arial" w:cs="Arial"/>
            <w:noProof/>
            <w:webHidden/>
          </w:rPr>
          <w:t>56</w:t>
        </w:r>
        <w:r w:rsidR="00006A20" w:rsidRPr="00AD4A73">
          <w:rPr>
            <w:rFonts w:ascii="Arial" w:hAnsi="Arial" w:cs="Arial"/>
            <w:noProof/>
            <w:webHidden/>
          </w:rPr>
          <w:fldChar w:fldCharType="end"/>
        </w:r>
      </w:hyperlink>
    </w:p>
    <w:p w14:paraId="1B6548FC" w14:textId="57DF3F64" w:rsidR="00006A20" w:rsidRPr="00AD4A73" w:rsidRDefault="009A57AB" w:rsidP="00006A20">
      <w:pPr>
        <w:pStyle w:val="TableofFigures"/>
        <w:tabs>
          <w:tab w:val="right" w:leader="dot" w:pos="9016"/>
        </w:tabs>
        <w:spacing w:line="360" w:lineRule="auto"/>
        <w:rPr>
          <w:rFonts w:ascii="Arial" w:hAnsi="Arial" w:cs="Arial"/>
          <w:noProof/>
          <w:sz w:val="22"/>
          <w:szCs w:val="22"/>
        </w:rPr>
      </w:pPr>
      <w:hyperlink w:anchor="_Toc13431482" w:history="1">
        <w:r w:rsidR="00006A20" w:rsidRPr="00AD4A73">
          <w:rPr>
            <w:rStyle w:val="Hyperlink"/>
            <w:rFonts w:ascii="Arial" w:hAnsi="Arial" w:cs="Arial"/>
            <w:noProof/>
          </w:rPr>
          <w:t>Figure 17: Typology three(M2) of selected block</w:t>
        </w:r>
        <w:r w:rsidR="00006A20" w:rsidRPr="00AD4A73">
          <w:rPr>
            <w:rFonts w:ascii="Arial" w:hAnsi="Arial" w:cs="Arial"/>
            <w:noProof/>
            <w:webHidden/>
          </w:rPr>
          <w:tab/>
        </w:r>
        <w:r w:rsidR="00006A20" w:rsidRPr="00AD4A73">
          <w:rPr>
            <w:rFonts w:ascii="Arial" w:hAnsi="Arial" w:cs="Arial"/>
            <w:noProof/>
            <w:webHidden/>
          </w:rPr>
          <w:fldChar w:fldCharType="begin"/>
        </w:r>
        <w:r w:rsidR="00006A20" w:rsidRPr="00AD4A73">
          <w:rPr>
            <w:rFonts w:ascii="Arial" w:hAnsi="Arial" w:cs="Arial"/>
            <w:noProof/>
            <w:webHidden/>
          </w:rPr>
          <w:instrText xml:space="preserve"> PAGEREF _Toc13431482 \h </w:instrText>
        </w:r>
        <w:r w:rsidR="00006A20" w:rsidRPr="00AD4A73">
          <w:rPr>
            <w:rFonts w:ascii="Arial" w:hAnsi="Arial" w:cs="Arial"/>
            <w:noProof/>
            <w:webHidden/>
          </w:rPr>
        </w:r>
        <w:r w:rsidR="00006A20" w:rsidRPr="00AD4A73">
          <w:rPr>
            <w:rFonts w:ascii="Arial" w:hAnsi="Arial" w:cs="Arial"/>
            <w:noProof/>
            <w:webHidden/>
          </w:rPr>
          <w:fldChar w:fldCharType="separate"/>
        </w:r>
        <w:r>
          <w:rPr>
            <w:rFonts w:ascii="Arial" w:hAnsi="Arial" w:cs="Arial"/>
            <w:noProof/>
            <w:webHidden/>
          </w:rPr>
          <w:t>57</w:t>
        </w:r>
        <w:r w:rsidR="00006A20" w:rsidRPr="00AD4A73">
          <w:rPr>
            <w:rFonts w:ascii="Arial" w:hAnsi="Arial" w:cs="Arial"/>
            <w:noProof/>
            <w:webHidden/>
          </w:rPr>
          <w:fldChar w:fldCharType="end"/>
        </w:r>
      </w:hyperlink>
    </w:p>
    <w:p w14:paraId="17ADA279" w14:textId="6A6E4DDF" w:rsidR="00006A20" w:rsidRPr="00AD4A73" w:rsidRDefault="009A57AB" w:rsidP="00006A20">
      <w:pPr>
        <w:pStyle w:val="TableofFigures"/>
        <w:tabs>
          <w:tab w:val="right" w:leader="dot" w:pos="9016"/>
        </w:tabs>
        <w:spacing w:line="360" w:lineRule="auto"/>
        <w:rPr>
          <w:rFonts w:ascii="Arial" w:hAnsi="Arial" w:cs="Arial"/>
          <w:noProof/>
          <w:sz w:val="22"/>
          <w:szCs w:val="22"/>
        </w:rPr>
      </w:pPr>
      <w:hyperlink w:anchor="_Toc13431483" w:history="1">
        <w:r w:rsidR="00006A20" w:rsidRPr="00AD4A73">
          <w:rPr>
            <w:rStyle w:val="Hyperlink"/>
            <w:rFonts w:ascii="Arial" w:hAnsi="Arial" w:cs="Arial"/>
            <w:noProof/>
          </w:rPr>
          <w:t>Figure 18: Floor plan of room arrangement for typology one towards street</w:t>
        </w:r>
        <w:r w:rsidR="00006A20" w:rsidRPr="00AD4A73">
          <w:rPr>
            <w:rFonts w:ascii="Arial" w:hAnsi="Arial" w:cs="Arial"/>
            <w:noProof/>
            <w:webHidden/>
          </w:rPr>
          <w:tab/>
        </w:r>
        <w:r w:rsidR="00006A20" w:rsidRPr="00AD4A73">
          <w:rPr>
            <w:rFonts w:ascii="Arial" w:hAnsi="Arial" w:cs="Arial"/>
            <w:noProof/>
            <w:webHidden/>
          </w:rPr>
          <w:fldChar w:fldCharType="begin"/>
        </w:r>
        <w:r w:rsidR="00006A20" w:rsidRPr="00AD4A73">
          <w:rPr>
            <w:rFonts w:ascii="Arial" w:hAnsi="Arial" w:cs="Arial"/>
            <w:noProof/>
            <w:webHidden/>
          </w:rPr>
          <w:instrText xml:space="preserve"> PAGEREF _Toc13431483 \h </w:instrText>
        </w:r>
        <w:r w:rsidR="00006A20" w:rsidRPr="00AD4A73">
          <w:rPr>
            <w:rFonts w:ascii="Arial" w:hAnsi="Arial" w:cs="Arial"/>
            <w:noProof/>
            <w:webHidden/>
          </w:rPr>
        </w:r>
        <w:r w:rsidR="00006A20" w:rsidRPr="00AD4A73">
          <w:rPr>
            <w:rFonts w:ascii="Arial" w:hAnsi="Arial" w:cs="Arial"/>
            <w:noProof/>
            <w:webHidden/>
          </w:rPr>
          <w:fldChar w:fldCharType="separate"/>
        </w:r>
        <w:r>
          <w:rPr>
            <w:rFonts w:ascii="Arial" w:hAnsi="Arial" w:cs="Arial"/>
            <w:noProof/>
            <w:webHidden/>
          </w:rPr>
          <w:t>58</w:t>
        </w:r>
        <w:r w:rsidR="00006A20" w:rsidRPr="00AD4A73">
          <w:rPr>
            <w:rFonts w:ascii="Arial" w:hAnsi="Arial" w:cs="Arial"/>
            <w:noProof/>
            <w:webHidden/>
          </w:rPr>
          <w:fldChar w:fldCharType="end"/>
        </w:r>
      </w:hyperlink>
    </w:p>
    <w:p w14:paraId="7B3EB4E6" w14:textId="4FDD33F2" w:rsidR="00006A20" w:rsidRPr="00AD4A73" w:rsidRDefault="009A57AB" w:rsidP="00006A20">
      <w:pPr>
        <w:pStyle w:val="TableofFigures"/>
        <w:tabs>
          <w:tab w:val="right" w:leader="dot" w:pos="9016"/>
        </w:tabs>
        <w:spacing w:line="360" w:lineRule="auto"/>
        <w:rPr>
          <w:rFonts w:ascii="Arial" w:hAnsi="Arial" w:cs="Arial"/>
          <w:noProof/>
          <w:sz w:val="22"/>
          <w:szCs w:val="22"/>
        </w:rPr>
      </w:pPr>
      <w:hyperlink w:anchor="_Toc13431484" w:history="1">
        <w:r w:rsidR="00006A20" w:rsidRPr="00AD4A73">
          <w:rPr>
            <w:rStyle w:val="Hyperlink"/>
            <w:rFonts w:ascii="Arial" w:hAnsi="Arial" w:cs="Arial"/>
            <w:noProof/>
          </w:rPr>
          <w:t>Figure 19: Sectional view of room arrangement for typology one towards street</w:t>
        </w:r>
        <w:r w:rsidR="00006A20" w:rsidRPr="00AD4A73">
          <w:rPr>
            <w:rFonts w:ascii="Arial" w:hAnsi="Arial" w:cs="Arial"/>
            <w:noProof/>
            <w:webHidden/>
          </w:rPr>
          <w:tab/>
        </w:r>
        <w:r w:rsidR="00006A20" w:rsidRPr="00AD4A73">
          <w:rPr>
            <w:rFonts w:ascii="Arial" w:hAnsi="Arial" w:cs="Arial"/>
            <w:noProof/>
            <w:webHidden/>
          </w:rPr>
          <w:fldChar w:fldCharType="begin"/>
        </w:r>
        <w:r w:rsidR="00006A20" w:rsidRPr="00AD4A73">
          <w:rPr>
            <w:rFonts w:ascii="Arial" w:hAnsi="Arial" w:cs="Arial"/>
            <w:noProof/>
            <w:webHidden/>
          </w:rPr>
          <w:instrText xml:space="preserve"> PAGEREF _Toc13431484 \h </w:instrText>
        </w:r>
        <w:r w:rsidR="00006A20" w:rsidRPr="00AD4A73">
          <w:rPr>
            <w:rFonts w:ascii="Arial" w:hAnsi="Arial" w:cs="Arial"/>
            <w:noProof/>
            <w:webHidden/>
          </w:rPr>
        </w:r>
        <w:r w:rsidR="00006A20" w:rsidRPr="00AD4A73">
          <w:rPr>
            <w:rFonts w:ascii="Arial" w:hAnsi="Arial" w:cs="Arial"/>
            <w:noProof/>
            <w:webHidden/>
          </w:rPr>
          <w:fldChar w:fldCharType="separate"/>
        </w:r>
        <w:r>
          <w:rPr>
            <w:rFonts w:ascii="Arial" w:hAnsi="Arial" w:cs="Arial"/>
            <w:noProof/>
            <w:webHidden/>
          </w:rPr>
          <w:t>58</w:t>
        </w:r>
        <w:r w:rsidR="00006A20" w:rsidRPr="00AD4A73">
          <w:rPr>
            <w:rFonts w:ascii="Arial" w:hAnsi="Arial" w:cs="Arial"/>
            <w:noProof/>
            <w:webHidden/>
          </w:rPr>
          <w:fldChar w:fldCharType="end"/>
        </w:r>
      </w:hyperlink>
    </w:p>
    <w:p w14:paraId="2FAEDD8E" w14:textId="59A5AF20" w:rsidR="00006A20" w:rsidRPr="00AD4A73" w:rsidRDefault="009A57AB" w:rsidP="00006A20">
      <w:pPr>
        <w:pStyle w:val="TableofFigures"/>
        <w:tabs>
          <w:tab w:val="right" w:leader="dot" w:pos="9016"/>
        </w:tabs>
        <w:spacing w:line="360" w:lineRule="auto"/>
        <w:rPr>
          <w:rFonts w:ascii="Arial" w:hAnsi="Arial" w:cs="Arial"/>
          <w:noProof/>
          <w:sz w:val="22"/>
          <w:szCs w:val="22"/>
        </w:rPr>
      </w:pPr>
      <w:hyperlink r:id="rId11" w:anchor="_Toc13431485" w:history="1">
        <w:r w:rsidR="00006A20" w:rsidRPr="00AD4A73">
          <w:rPr>
            <w:rStyle w:val="Hyperlink"/>
            <w:rFonts w:ascii="Arial" w:hAnsi="Arial" w:cs="Arial"/>
            <w:noProof/>
          </w:rPr>
          <w:t>Figure 20: Floor plan and sectional view of room arrangement for typology two towards street</w:t>
        </w:r>
        <w:r w:rsidR="00006A20" w:rsidRPr="00AD4A73">
          <w:rPr>
            <w:rFonts w:ascii="Arial" w:hAnsi="Arial" w:cs="Arial"/>
            <w:noProof/>
            <w:webHidden/>
          </w:rPr>
          <w:tab/>
        </w:r>
        <w:r w:rsidR="00006A20" w:rsidRPr="00AD4A73">
          <w:rPr>
            <w:rFonts w:ascii="Arial" w:hAnsi="Arial" w:cs="Arial"/>
            <w:noProof/>
            <w:webHidden/>
          </w:rPr>
          <w:fldChar w:fldCharType="begin"/>
        </w:r>
        <w:r w:rsidR="00006A20" w:rsidRPr="00AD4A73">
          <w:rPr>
            <w:rFonts w:ascii="Arial" w:hAnsi="Arial" w:cs="Arial"/>
            <w:noProof/>
            <w:webHidden/>
          </w:rPr>
          <w:instrText xml:space="preserve"> PAGEREF _Toc13431485 \h </w:instrText>
        </w:r>
        <w:r w:rsidR="00006A20" w:rsidRPr="00AD4A73">
          <w:rPr>
            <w:rFonts w:ascii="Arial" w:hAnsi="Arial" w:cs="Arial"/>
            <w:noProof/>
            <w:webHidden/>
          </w:rPr>
        </w:r>
        <w:r w:rsidR="00006A20" w:rsidRPr="00AD4A73">
          <w:rPr>
            <w:rFonts w:ascii="Arial" w:hAnsi="Arial" w:cs="Arial"/>
            <w:noProof/>
            <w:webHidden/>
          </w:rPr>
          <w:fldChar w:fldCharType="separate"/>
        </w:r>
        <w:r>
          <w:rPr>
            <w:rFonts w:ascii="Arial" w:hAnsi="Arial" w:cs="Arial"/>
            <w:noProof/>
            <w:webHidden/>
          </w:rPr>
          <w:t>59</w:t>
        </w:r>
        <w:r w:rsidR="00006A20" w:rsidRPr="00AD4A73">
          <w:rPr>
            <w:rFonts w:ascii="Arial" w:hAnsi="Arial" w:cs="Arial"/>
            <w:noProof/>
            <w:webHidden/>
          </w:rPr>
          <w:fldChar w:fldCharType="end"/>
        </w:r>
      </w:hyperlink>
    </w:p>
    <w:p w14:paraId="6276701E" w14:textId="5679F174" w:rsidR="00006A20" w:rsidRPr="00AD4A73" w:rsidRDefault="009A57AB" w:rsidP="00006A20">
      <w:pPr>
        <w:pStyle w:val="TableofFigures"/>
        <w:tabs>
          <w:tab w:val="right" w:leader="dot" w:pos="9016"/>
        </w:tabs>
        <w:spacing w:line="360" w:lineRule="auto"/>
        <w:rPr>
          <w:rFonts w:ascii="Arial" w:hAnsi="Arial" w:cs="Arial"/>
          <w:noProof/>
          <w:sz w:val="22"/>
          <w:szCs w:val="22"/>
        </w:rPr>
      </w:pPr>
      <w:hyperlink r:id="rId12" w:anchor="_Toc13431486" w:history="1">
        <w:r w:rsidR="00006A20" w:rsidRPr="00AD4A73">
          <w:rPr>
            <w:rStyle w:val="Hyperlink"/>
            <w:rFonts w:ascii="Arial" w:hAnsi="Arial" w:cs="Arial"/>
            <w:noProof/>
          </w:rPr>
          <w:t>Figure 21: Floor plan and sectional view of room arrangement for typology three towards street</w:t>
        </w:r>
        <w:r w:rsidR="00006A20" w:rsidRPr="00AD4A73">
          <w:rPr>
            <w:rFonts w:ascii="Arial" w:hAnsi="Arial" w:cs="Arial"/>
            <w:noProof/>
            <w:webHidden/>
          </w:rPr>
          <w:tab/>
        </w:r>
        <w:r w:rsidR="00006A20" w:rsidRPr="00AD4A73">
          <w:rPr>
            <w:rFonts w:ascii="Arial" w:hAnsi="Arial" w:cs="Arial"/>
            <w:noProof/>
            <w:webHidden/>
          </w:rPr>
          <w:fldChar w:fldCharType="begin"/>
        </w:r>
        <w:r w:rsidR="00006A20" w:rsidRPr="00AD4A73">
          <w:rPr>
            <w:rFonts w:ascii="Arial" w:hAnsi="Arial" w:cs="Arial"/>
            <w:noProof/>
            <w:webHidden/>
          </w:rPr>
          <w:instrText xml:space="preserve"> PAGEREF _Toc13431486 \h </w:instrText>
        </w:r>
        <w:r w:rsidR="00006A20" w:rsidRPr="00AD4A73">
          <w:rPr>
            <w:rFonts w:ascii="Arial" w:hAnsi="Arial" w:cs="Arial"/>
            <w:noProof/>
            <w:webHidden/>
          </w:rPr>
        </w:r>
        <w:r w:rsidR="00006A20" w:rsidRPr="00AD4A73">
          <w:rPr>
            <w:rFonts w:ascii="Arial" w:hAnsi="Arial" w:cs="Arial"/>
            <w:noProof/>
            <w:webHidden/>
          </w:rPr>
          <w:fldChar w:fldCharType="separate"/>
        </w:r>
        <w:r>
          <w:rPr>
            <w:rFonts w:ascii="Arial" w:hAnsi="Arial" w:cs="Arial"/>
            <w:noProof/>
            <w:webHidden/>
          </w:rPr>
          <w:t>59</w:t>
        </w:r>
        <w:r w:rsidR="00006A20" w:rsidRPr="00AD4A73">
          <w:rPr>
            <w:rFonts w:ascii="Arial" w:hAnsi="Arial" w:cs="Arial"/>
            <w:noProof/>
            <w:webHidden/>
          </w:rPr>
          <w:fldChar w:fldCharType="end"/>
        </w:r>
      </w:hyperlink>
    </w:p>
    <w:p w14:paraId="74B81F70" w14:textId="2C8CE303" w:rsidR="00006A20" w:rsidRPr="00AD4A73" w:rsidRDefault="009A57AB" w:rsidP="00006A20">
      <w:pPr>
        <w:pStyle w:val="TableofFigures"/>
        <w:tabs>
          <w:tab w:val="right" w:leader="dot" w:pos="9016"/>
        </w:tabs>
        <w:spacing w:line="360" w:lineRule="auto"/>
        <w:rPr>
          <w:rFonts w:ascii="Arial" w:hAnsi="Arial" w:cs="Arial"/>
          <w:noProof/>
          <w:sz w:val="22"/>
          <w:szCs w:val="22"/>
        </w:rPr>
      </w:pPr>
      <w:hyperlink w:anchor="_Toc13431487" w:history="1">
        <w:r w:rsidR="00006A20" w:rsidRPr="00AD4A73">
          <w:rPr>
            <w:rStyle w:val="Hyperlink"/>
            <w:rFonts w:ascii="Arial" w:hAnsi="Arial" w:cs="Arial"/>
            <w:noProof/>
          </w:rPr>
          <w:t>Figure 22: Building material type for each building element of Gotera condominium</w:t>
        </w:r>
        <w:r w:rsidR="00006A20" w:rsidRPr="00AD4A73">
          <w:rPr>
            <w:rFonts w:ascii="Arial" w:hAnsi="Arial" w:cs="Arial"/>
            <w:noProof/>
            <w:webHidden/>
          </w:rPr>
          <w:tab/>
        </w:r>
        <w:r w:rsidR="00006A20" w:rsidRPr="00AD4A73">
          <w:rPr>
            <w:rFonts w:ascii="Arial" w:hAnsi="Arial" w:cs="Arial"/>
            <w:noProof/>
            <w:webHidden/>
          </w:rPr>
          <w:fldChar w:fldCharType="begin"/>
        </w:r>
        <w:r w:rsidR="00006A20" w:rsidRPr="00AD4A73">
          <w:rPr>
            <w:rFonts w:ascii="Arial" w:hAnsi="Arial" w:cs="Arial"/>
            <w:noProof/>
            <w:webHidden/>
          </w:rPr>
          <w:instrText xml:space="preserve"> PAGEREF _Toc13431487 \h </w:instrText>
        </w:r>
        <w:r w:rsidR="00006A20" w:rsidRPr="00AD4A73">
          <w:rPr>
            <w:rFonts w:ascii="Arial" w:hAnsi="Arial" w:cs="Arial"/>
            <w:noProof/>
            <w:webHidden/>
          </w:rPr>
        </w:r>
        <w:r w:rsidR="00006A20" w:rsidRPr="00AD4A73">
          <w:rPr>
            <w:rFonts w:ascii="Arial" w:hAnsi="Arial" w:cs="Arial"/>
            <w:noProof/>
            <w:webHidden/>
          </w:rPr>
          <w:fldChar w:fldCharType="separate"/>
        </w:r>
        <w:r>
          <w:rPr>
            <w:rFonts w:ascii="Arial" w:hAnsi="Arial" w:cs="Arial"/>
            <w:noProof/>
            <w:webHidden/>
          </w:rPr>
          <w:t>60</w:t>
        </w:r>
        <w:r w:rsidR="00006A20" w:rsidRPr="00AD4A73">
          <w:rPr>
            <w:rFonts w:ascii="Arial" w:hAnsi="Arial" w:cs="Arial"/>
            <w:noProof/>
            <w:webHidden/>
          </w:rPr>
          <w:fldChar w:fldCharType="end"/>
        </w:r>
      </w:hyperlink>
    </w:p>
    <w:p w14:paraId="569B0525" w14:textId="4400CD71" w:rsidR="00006A20" w:rsidRPr="00AD4A73" w:rsidRDefault="009A57AB" w:rsidP="00006A20">
      <w:pPr>
        <w:pStyle w:val="TableofFigures"/>
        <w:tabs>
          <w:tab w:val="right" w:leader="dot" w:pos="9016"/>
        </w:tabs>
        <w:spacing w:line="360" w:lineRule="auto"/>
        <w:rPr>
          <w:rFonts w:ascii="Arial" w:hAnsi="Arial" w:cs="Arial"/>
          <w:noProof/>
          <w:sz w:val="22"/>
          <w:szCs w:val="22"/>
        </w:rPr>
      </w:pPr>
      <w:hyperlink r:id="rId13" w:anchor="_Toc13431488" w:history="1">
        <w:r w:rsidR="00006A20" w:rsidRPr="00AD4A73">
          <w:rPr>
            <w:rStyle w:val="Hyperlink"/>
            <w:rFonts w:ascii="Arial" w:hAnsi="Arial" w:cs="Arial"/>
            <w:noProof/>
          </w:rPr>
          <w:t>Figure 23: The effect noise pollution from other area of the site to the above floor of silent area</w:t>
        </w:r>
        <w:r w:rsidR="00006A20" w:rsidRPr="00AD4A73">
          <w:rPr>
            <w:rFonts w:ascii="Arial" w:hAnsi="Arial" w:cs="Arial"/>
            <w:noProof/>
            <w:webHidden/>
          </w:rPr>
          <w:tab/>
        </w:r>
        <w:r w:rsidR="00006A20" w:rsidRPr="00AD4A73">
          <w:rPr>
            <w:rFonts w:ascii="Arial" w:hAnsi="Arial" w:cs="Arial"/>
            <w:noProof/>
            <w:webHidden/>
          </w:rPr>
          <w:fldChar w:fldCharType="begin"/>
        </w:r>
        <w:r w:rsidR="00006A20" w:rsidRPr="00AD4A73">
          <w:rPr>
            <w:rFonts w:ascii="Arial" w:hAnsi="Arial" w:cs="Arial"/>
            <w:noProof/>
            <w:webHidden/>
          </w:rPr>
          <w:instrText xml:space="preserve"> PAGEREF _Toc13431488 \h </w:instrText>
        </w:r>
        <w:r w:rsidR="00006A20" w:rsidRPr="00AD4A73">
          <w:rPr>
            <w:rFonts w:ascii="Arial" w:hAnsi="Arial" w:cs="Arial"/>
            <w:noProof/>
            <w:webHidden/>
          </w:rPr>
        </w:r>
        <w:r w:rsidR="00006A20" w:rsidRPr="00AD4A73">
          <w:rPr>
            <w:rFonts w:ascii="Arial" w:hAnsi="Arial" w:cs="Arial"/>
            <w:noProof/>
            <w:webHidden/>
          </w:rPr>
          <w:fldChar w:fldCharType="separate"/>
        </w:r>
        <w:r>
          <w:rPr>
            <w:rFonts w:ascii="Arial" w:hAnsi="Arial" w:cs="Arial"/>
            <w:noProof/>
            <w:webHidden/>
          </w:rPr>
          <w:t>77</w:t>
        </w:r>
        <w:r w:rsidR="00006A20" w:rsidRPr="00AD4A73">
          <w:rPr>
            <w:rFonts w:ascii="Arial" w:hAnsi="Arial" w:cs="Arial"/>
            <w:noProof/>
            <w:webHidden/>
          </w:rPr>
          <w:fldChar w:fldCharType="end"/>
        </w:r>
      </w:hyperlink>
    </w:p>
    <w:p w14:paraId="14214738" w14:textId="512BC82B" w:rsidR="00006A20" w:rsidRPr="00AD4A73" w:rsidRDefault="009A57AB" w:rsidP="00006A20">
      <w:pPr>
        <w:pStyle w:val="TableofFigures"/>
        <w:tabs>
          <w:tab w:val="right" w:leader="dot" w:pos="9016"/>
        </w:tabs>
        <w:spacing w:line="360" w:lineRule="auto"/>
        <w:rPr>
          <w:rFonts w:ascii="Arial" w:hAnsi="Arial" w:cs="Arial"/>
          <w:noProof/>
          <w:sz w:val="22"/>
          <w:szCs w:val="22"/>
        </w:rPr>
      </w:pPr>
      <w:hyperlink r:id="rId14" w:anchor="_Toc13431489" w:history="1">
        <w:r w:rsidR="00006A20" w:rsidRPr="00AD4A73">
          <w:rPr>
            <w:rStyle w:val="Hyperlink"/>
            <w:rFonts w:ascii="Arial" w:hAnsi="Arial" w:cs="Arial"/>
            <w:noProof/>
          </w:rPr>
          <w:t>Figure 24: Location effect versus floor level in higher noise pollution area in site</w:t>
        </w:r>
        <w:r w:rsidR="00006A20" w:rsidRPr="00AD4A73">
          <w:rPr>
            <w:rFonts w:ascii="Arial" w:hAnsi="Arial" w:cs="Arial"/>
            <w:noProof/>
            <w:webHidden/>
          </w:rPr>
          <w:tab/>
        </w:r>
        <w:r w:rsidR="00006A20" w:rsidRPr="00AD4A73">
          <w:rPr>
            <w:rFonts w:ascii="Arial" w:hAnsi="Arial" w:cs="Arial"/>
            <w:noProof/>
            <w:webHidden/>
          </w:rPr>
          <w:fldChar w:fldCharType="begin"/>
        </w:r>
        <w:r w:rsidR="00006A20" w:rsidRPr="00AD4A73">
          <w:rPr>
            <w:rFonts w:ascii="Arial" w:hAnsi="Arial" w:cs="Arial"/>
            <w:noProof/>
            <w:webHidden/>
          </w:rPr>
          <w:instrText xml:space="preserve"> PAGEREF _Toc13431489 \h </w:instrText>
        </w:r>
        <w:r w:rsidR="00006A20" w:rsidRPr="00AD4A73">
          <w:rPr>
            <w:rFonts w:ascii="Arial" w:hAnsi="Arial" w:cs="Arial"/>
            <w:noProof/>
            <w:webHidden/>
          </w:rPr>
        </w:r>
        <w:r w:rsidR="00006A20" w:rsidRPr="00AD4A73">
          <w:rPr>
            <w:rFonts w:ascii="Arial" w:hAnsi="Arial" w:cs="Arial"/>
            <w:noProof/>
            <w:webHidden/>
          </w:rPr>
          <w:fldChar w:fldCharType="separate"/>
        </w:r>
        <w:r>
          <w:rPr>
            <w:rFonts w:ascii="Arial" w:hAnsi="Arial" w:cs="Arial"/>
            <w:noProof/>
            <w:webHidden/>
          </w:rPr>
          <w:t>78</w:t>
        </w:r>
        <w:r w:rsidR="00006A20" w:rsidRPr="00AD4A73">
          <w:rPr>
            <w:rFonts w:ascii="Arial" w:hAnsi="Arial" w:cs="Arial"/>
            <w:noProof/>
            <w:webHidden/>
          </w:rPr>
          <w:fldChar w:fldCharType="end"/>
        </w:r>
      </w:hyperlink>
    </w:p>
    <w:p w14:paraId="5BB5DC99" w14:textId="17B4A03A" w:rsidR="00006A20" w:rsidRPr="00AD4A73" w:rsidRDefault="009A57AB" w:rsidP="00006A20">
      <w:pPr>
        <w:pStyle w:val="TableofFigures"/>
        <w:tabs>
          <w:tab w:val="right" w:leader="dot" w:pos="9016"/>
        </w:tabs>
        <w:spacing w:line="360" w:lineRule="auto"/>
        <w:rPr>
          <w:rFonts w:ascii="Arial" w:hAnsi="Arial" w:cs="Arial"/>
          <w:noProof/>
          <w:sz w:val="22"/>
          <w:szCs w:val="22"/>
        </w:rPr>
      </w:pPr>
      <w:hyperlink r:id="rId15" w:anchor="_Toc13431490" w:history="1">
        <w:r w:rsidR="00006A20" w:rsidRPr="00AD4A73">
          <w:rPr>
            <w:rStyle w:val="Hyperlink"/>
            <w:rFonts w:ascii="Arial" w:hAnsi="Arial" w:cs="Arial"/>
            <w:noProof/>
          </w:rPr>
          <w:t>Figure 25: Location effect versus floor level in higher noise pollution area in site</w:t>
        </w:r>
        <w:r w:rsidR="00006A20" w:rsidRPr="00AD4A73">
          <w:rPr>
            <w:rFonts w:ascii="Arial" w:hAnsi="Arial" w:cs="Arial"/>
            <w:noProof/>
            <w:webHidden/>
          </w:rPr>
          <w:tab/>
        </w:r>
        <w:r w:rsidR="00006A20" w:rsidRPr="00AD4A73">
          <w:rPr>
            <w:rFonts w:ascii="Arial" w:hAnsi="Arial" w:cs="Arial"/>
            <w:noProof/>
            <w:webHidden/>
          </w:rPr>
          <w:fldChar w:fldCharType="begin"/>
        </w:r>
        <w:r w:rsidR="00006A20" w:rsidRPr="00AD4A73">
          <w:rPr>
            <w:rFonts w:ascii="Arial" w:hAnsi="Arial" w:cs="Arial"/>
            <w:noProof/>
            <w:webHidden/>
          </w:rPr>
          <w:instrText xml:space="preserve"> PAGEREF _Toc13431490 \h </w:instrText>
        </w:r>
        <w:r w:rsidR="00006A20" w:rsidRPr="00AD4A73">
          <w:rPr>
            <w:rFonts w:ascii="Arial" w:hAnsi="Arial" w:cs="Arial"/>
            <w:noProof/>
            <w:webHidden/>
          </w:rPr>
        </w:r>
        <w:r w:rsidR="00006A20" w:rsidRPr="00AD4A73">
          <w:rPr>
            <w:rFonts w:ascii="Arial" w:hAnsi="Arial" w:cs="Arial"/>
            <w:noProof/>
            <w:webHidden/>
          </w:rPr>
          <w:fldChar w:fldCharType="separate"/>
        </w:r>
        <w:r>
          <w:rPr>
            <w:rFonts w:ascii="Arial" w:hAnsi="Arial" w:cs="Arial"/>
            <w:noProof/>
            <w:webHidden/>
          </w:rPr>
          <w:t>78</w:t>
        </w:r>
        <w:r w:rsidR="00006A20" w:rsidRPr="00AD4A73">
          <w:rPr>
            <w:rFonts w:ascii="Arial" w:hAnsi="Arial" w:cs="Arial"/>
            <w:noProof/>
            <w:webHidden/>
          </w:rPr>
          <w:fldChar w:fldCharType="end"/>
        </w:r>
      </w:hyperlink>
    </w:p>
    <w:p w14:paraId="6ADCCEB1" w14:textId="77996A8B" w:rsidR="00006A20" w:rsidRPr="00AD4A73" w:rsidRDefault="009A57AB" w:rsidP="00006A20">
      <w:pPr>
        <w:pStyle w:val="TableofFigures"/>
        <w:tabs>
          <w:tab w:val="right" w:leader="dot" w:pos="9016"/>
        </w:tabs>
        <w:spacing w:line="360" w:lineRule="auto"/>
        <w:rPr>
          <w:rFonts w:ascii="Arial" w:hAnsi="Arial" w:cs="Arial"/>
          <w:noProof/>
          <w:sz w:val="22"/>
          <w:szCs w:val="22"/>
        </w:rPr>
      </w:pPr>
      <w:hyperlink r:id="rId16" w:anchor="_Toc13431491" w:history="1">
        <w:r w:rsidR="00006A20" w:rsidRPr="00AD4A73">
          <w:rPr>
            <w:rStyle w:val="Hyperlink"/>
            <w:rFonts w:ascii="Arial" w:hAnsi="Arial" w:cs="Arial"/>
            <w:noProof/>
          </w:rPr>
          <w:t>Figure 26: Pin point (place of measurement for sound intensity level)</w:t>
        </w:r>
        <w:r w:rsidR="00006A20" w:rsidRPr="00AD4A73">
          <w:rPr>
            <w:rFonts w:ascii="Arial" w:hAnsi="Arial" w:cs="Arial"/>
            <w:noProof/>
            <w:webHidden/>
          </w:rPr>
          <w:tab/>
        </w:r>
        <w:r w:rsidR="00006A20" w:rsidRPr="00AD4A73">
          <w:rPr>
            <w:rFonts w:ascii="Arial" w:hAnsi="Arial" w:cs="Arial"/>
            <w:noProof/>
            <w:webHidden/>
          </w:rPr>
          <w:fldChar w:fldCharType="begin"/>
        </w:r>
        <w:r w:rsidR="00006A20" w:rsidRPr="00AD4A73">
          <w:rPr>
            <w:rFonts w:ascii="Arial" w:hAnsi="Arial" w:cs="Arial"/>
            <w:noProof/>
            <w:webHidden/>
          </w:rPr>
          <w:instrText xml:space="preserve"> PAGEREF _Toc13431491 \h </w:instrText>
        </w:r>
        <w:r w:rsidR="00006A20" w:rsidRPr="00AD4A73">
          <w:rPr>
            <w:rFonts w:ascii="Arial" w:hAnsi="Arial" w:cs="Arial"/>
            <w:noProof/>
            <w:webHidden/>
          </w:rPr>
        </w:r>
        <w:r w:rsidR="00006A20" w:rsidRPr="00AD4A73">
          <w:rPr>
            <w:rFonts w:ascii="Arial" w:hAnsi="Arial" w:cs="Arial"/>
            <w:noProof/>
            <w:webHidden/>
          </w:rPr>
          <w:fldChar w:fldCharType="separate"/>
        </w:r>
        <w:r>
          <w:rPr>
            <w:rFonts w:ascii="Arial" w:hAnsi="Arial" w:cs="Arial"/>
            <w:noProof/>
            <w:webHidden/>
          </w:rPr>
          <w:t>82</w:t>
        </w:r>
        <w:r w:rsidR="00006A20" w:rsidRPr="00AD4A73">
          <w:rPr>
            <w:rFonts w:ascii="Arial" w:hAnsi="Arial" w:cs="Arial"/>
            <w:noProof/>
            <w:webHidden/>
          </w:rPr>
          <w:fldChar w:fldCharType="end"/>
        </w:r>
      </w:hyperlink>
    </w:p>
    <w:p w14:paraId="33F258D5" w14:textId="3B0D74E1" w:rsidR="00006A20" w:rsidRPr="00AD4A73" w:rsidRDefault="009A57AB" w:rsidP="00006A20">
      <w:pPr>
        <w:pStyle w:val="TableofFigures"/>
        <w:tabs>
          <w:tab w:val="right" w:leader="dot" w:pos="9016"/>
        </w:tabs>
        <w:spacing w:line="360" w:lineRule="auto"/>
        <w:rPr>
          <w:rFonts w:ascii="Arial" w:hAnsi="Arial" w:cs="Arial"/>
          <w:noProof/>
          <w:sz w:val="22"/>
          <w:szCs w:val="22"/>
        </w:rPr>
      </w:pPr>
      <w:hyperlink w:anchor="_Toc13431492" w:history="1">
        <w:r w:rsidR="00006A20" w:rsidRPr="00AD4A73">
          <w:rPr>
            <w:rStyle w:val="Hyperlink"/>
            <w:rFonts w:ascii="Arial" w:hAnsi="Arial" w:cs="Arial"/>
            <w:noProof/>
          </w:rPr>
          <w:t>Figure 27: Level of noise disturbance from different commercial unit type</w:t>
        </w:r>
        <w:r w:rsidR="00006A20" w:rsidRPr="00AD4A73">
          <w:rPr>
            <w:rFonts w:ascii="Arial" w:hAnsi="Arial" w:cs="Arial"/>
            <w:noProof/>
            <w:webHidden/>
          </w:rPr>
          <w:tab/>
        </w:r>
        <w:r w:rsidR="00006A20" w:rsidRPr="00AD4A73">
          <w:rPr>
            <w:rFonts w:ascii="Arial" w:hAnsi="Arial" w:cs="Arial"/>
            <w:noProof/>
            <w:webHidden/>
          </w:rPr>
          <w:fldChar w:fldCharType="begin"/>
        </w:r>
        <w:r w:rsidR="00006A20" w:rsidRPr="00AD4A73">
          <w:rPr>
            <w:rFonts w:ascii="Arial" w:hAnsi="Arial" w:cs="Arial"/>
            <w:noProof/>
            <w:webHidden/>
          </w:rPr>
          <w:instrText xml:space="preserve"> PAGEREF _Toc13431492 \h </w:instrText>
        </w:r>
        <w:r w:rsidR="00006A20" w:rsidRPr="00AD4A73">
          <w:rPr>
            <w:rFonts w:ascii="Arial" w:hAnsi="Arial" w:cs="Arial"/>
            <w:noProof/>
            <w:webHidden/>
          </w:rPr>
        </w:r>
        <w:r w:rsidR="00006A20" w:rsidRPr="00AD4A73">
          <w:rPr>
            <w:rFonts w:ascii="Arial" w:hAnsi="Arial" w:cs="Arial"/>
            <w:noProof/>
            <w:webHidden/>
          </w:rPr>
          <w:fldChar w:fldCharType="separate"/>
        </w:r>
        <w:r>
          <w:rPr>
            <w:rFonts w:ascii="Arial" w:hAnsi="Arial" w:cs="Arial"/>
            <w:noProof/>
            <w:webHidden/>
          </w:rPr>
          <w:t>86</w:t>
        </w:r>
        <w:r w:rsidR="00006A20" w:rsidRPr="00AD4A73">
          <w:rPr>
            <w:rFonts w:ascii="Arial" w:hAnsi="Arial" w:cs="Arial"/>
            <w:noProof/>
            <w:webHidden/>
          </w:rPr>
          <w:fldChar w:fldCharType="end"/>
        </w:r>
      </w:hyperlink>
    </w:p>
    <w:p w14:paraId="7346B905" w14:textId="3DFB529A" w:rsidR="00006A20" w:rsidRPr="00AD4A73" w:rsidRDefault="009A57AB" w:rsidP="00006A20">
      <w:pPr>
        <w:pStyle w:val="TableofFigures"/>
        <w:tabs>
          <w:tab w:val="right" w:leader="dot" w:pos="9016"/>
        </w:tabs>
        <w:spacing w:line="360" w:lineRule="auto"/>
        <w:rPr>
          <w:rFonts w:ascii="Arial" w:hAnsi="Arial" w:cs="Arial"/>
          <w:noProof/>
          <w:sz w:val="22"/>
          <w:szCs w:val="22"/>
        </w:rPr>
      </w:pPr>
      <w:hyperlink w:anchor="_Toc13431493" w:history="1">
        <w:r w:rsidR="00006A20" w:rsidRPr="00AD4A73">
          <w:rPr>
            <w:rStyle w:val="Hyperlink"/>
            <w:rFonts w:ascii="Arial" w:hAnsi="Arial" w:cs="Arial"/>
            <w:noProof/>
          </w:rPr>
          <w:t>Figure 28: Total level of noise pollution in different area the condominium site</w:t>
        </w:r>
        <w:r w:rsidR="00006A20" w:rsidRPr="00AD4A73">
          <w:rPr>
            <w:rFonts w:ascii="Arial" w:hAnsi="Arial" w:cs="Arial"/>
            <w:noProof/>
            <w:webHidden/>
          </w:rPr>
          <w:tab/>
        </w:r>
        <w:r w:rsidR="00006A20" w:rsidRPr="00AD4A73">
          <w:rPr>
            <w:rFonts w:ascii="Arial" w:hAnsi="Arial" w:cs="Arial"/>
            <w:noProof/>
            <w:webHidden/>
          </w:rPr>
          <w:fldChar w:fldCharType="begin"/>
        </w:r>
        <w:r w:rsidR="00006A20" w:rsidRPr="00AD4A73">
          <w:rPr>
            <w:rFonts w:ascii="Arial" w:hAnsi="Arial" w:cs="Arial"/>
            <w:noProof/>
            <w:webHidden/>
          </w:rPr>
          <w:instrText xml:space="preserve"> PAGEREF _Toc13431493 \h </w:instrText>
        </w:r>
        <w:r w:rsidR="00006A20" w:rsidRPr="00AD4A73">
          <w:rPr>
            <w:rFonts w:ascii="Arial" w:hAnsi="Arial" w:cs="Arial"/>
            <w:noProof/>
            <w:webHidden/>
          </w:rPr>
        </w:r>
        <w:r w:rsidR="00006A20" w:rsidRPr="00AD4A73">
          <w:rPr>
            <w:rFonts w:ascii="Arial" w:hAnsi="Arial" w:cs="Arial"/>
            <w:noProof/>
            <w:webHidden/>
          </w:rPr>
          <w:fldChar w:fldCharType="separate"/>
        </w:r>
        <w:r>
          <w:rPr>
            <w:rFonts w:ascii="Arial" w:hAnsi="Arial" w:cs="Arial"/>
            <w:noProof/>
            <w:webHidden/>
          </w:rPr>
          <w:t>87</w:t>
        </w:r>
        <w:r w:rsidR="00006A20" w:rsidRPr="00AD4A73">
          <w:rPr>
            <w:rFonts w:ascii="Arial" w:hAnsi="Arial" w:cs="Arial"/>
            <w:noProof/>
            <w:webHidden/>
          </w:rPr>
          <w:fldChar w:fldCharType="end"/>
        </w:r>
      </w:hyperlink>
    </w:p>
    <w:p w14:paraId="7B34E641" w14:textId="2D5AED30" w:rsidR="00006A20" w:rsidRDefault="009A57AB" w:rsidP="00006A20">
      <w:pPr>
        <w:pStyle w:val="TableofFigures"/>
        <w:tabs>
          <w:tab w:val="right" w:leader="dot" w:pos="9016"/>
        </w:tabs>
        <w:spacing w:line="360" w:lineRule="auto"/>
        <w:rPr>
          <w:rFonts w:cstheme="minorBidi"/>
          <w:noProof/>
          <w:sz w:val="22"/>
          <w:szCs w:val="22"/>
        </w:rPr>
      </w:pPr>
      <w:hyperlink w:anchor="_Toc13431494" w:history="1">
        <w:r w:rsidR="00006A20" w:rsidRPr="00AD4A73">
          <w:rPr>
            <w:rStyle w:val="Hyperlink"/>
            <w:rFonts w:ascii="Arial" w:hAnsi="Arial" w:cs="Arial"/>
            <w:noProof/>
          </w:rPr>
          <w:t>Figure 29: Location name in Gotera condominium site based on level of noise</w:t>
        </w:r>
        <w:r w:rsidR="00006A20" w:rsidRPr="00AD4A73">
          <w:rPr>
            <w:rFonts w:ascii="Arial" w:hAnsi="Arial" w:cs="Arial"/>
            <w:noProof/>
            <w:webHidden/>
          </w:rPr>
          <w:tab/>
        </w:r>
        <w:r w:rsidR="00006A20" w:rsidRPr="00AD4A73">
          <w:rPr>
            <w:rFonts w:ascii="Arial" w:hAnsi="Arial" w:cs="Arial"/>
            <w:noProof/>
            <w:webHidden/>
          </w:rPr>
          <w:fldChar w:fldCharType="begin"/>
        </w:r>
        <w:r w:rsidR="00006A20" w:rsidRPr="00AD4A73">
          <w:rPr>
            <w:rFonts w:ascii="Arial" w:hAnsi="Arial" w:cs="Arial"/>
            <w:noProof/>
            <w:webHidden/>
          </w:rPr>
          <w:instrText xml:space="preserve"> PAGEREF _Toc13431494 \h </w:instrText>
        </w:r>
        <w:r w:rsidR="00006A20" w:rsidRPr="00AD4A73">
          <w:rPr>
            <w:rFonts w:ascii="Arial" w:hAnsi="Arial" w:cs="Arial"/>
            <w:noProof/>
            <w:webHidden/>
          </w:rPr>
        </w:r>
        <w:r w:rsidR="00006A20" w:rsidRPr="00AD4A73">
          <w:rPr>
            <w:rFonts w:ascii="Arial" w:hAnsi="Arial" w:cs="Arial"/>
            <w:noProof/>
            <w:webHidden/>
          </w:rPr>
          <w:fldChar w:fldCharType="separate"/>
        </w:r>
        <w:r>
          <w:rPr>
            <w:rFonts w:ascii="Arial" w:hAnsi="Arial" w:cs="Arial"/>
            <w:noProof/>
            <w:webHidden/>
          </w:rPr>
          <w:t>99</w:t>
        </w:r>
        <w:r w:rsidR="00006A20" w:rsidRPr="00AD4A73">
          <w:rPr>
            <w:rFonts w:ascii="Arial" w:hAnsi="Arial" w:cs="Arial"/>
            <w:noProof/>
            <w:webHidden/>
          </w:rPr>
          <w:fldChar w:fldCharType="end"/>
        </w:r>
      </w:hyperlink>
    </w:p>
    <w:p w14:paraId="52965806" w14:textId="03033129" w:rsidR="003C5BF6" w:rsidRPr="00006A20" w:rsidRDefault="002028B2" w:rsidP="00006A20">
      <w:pPr>
        <w:spacing w:line="360" w:lineRule="auto"/>
        <w:rPr>
          <w:rFonts w:ascii="Arial" w:hAnsi="Arial" w:cs="Arial"/>
        </w:rPr>
      </w:pPr>
      <w:r w:rsidRPr="003C5BF6">
        <w:rPr>
          <w:rFonts w:ascii="Arial" w:hAnsi="Arial" w:cs="Arial"/>
        </w:rPr>
        <w:fldChar w:fldCharType="end"/>
      </w:r>
    </w:p>
    <w:p w14:paraId="649F9B64" w14:textId="537D9D25" w:rsidR="00B52F67" w:rsidRDefault="003C5BF6" w:rsidP="00006A20">
      <w:pPr>
        <w:spacing w:line="360" w:lineRule="auto"/>
        <w:rPr>
          <w:rFonts w:ascii="Arial" w:hAnsi="Arial" w:cs="Arial"/>
          <w:b/>
          <w:bCs/>
          <w:sz w:val="28"/>
          <w:szCs w:val="28"/>
        </w:rPr>
      </w:pPr>
      <w:r>
        <w:rPr>
          <w:rFonts w:ascii="Arial" w:hAnsi="Arial" w:cs="Arial"/>
          <w:b/>
          <w:bCs/>
          <w:sz w:val="32"/>
          <w:szCs w:val="32"/>
        </w:rPr>
        <w:t xml:space="preserve">                              </w:t>
      </w:r>
      <w:r w:rsidR="00CB157B" w:rsidRPr="00B52F67">
        <w:rPr>
          <w:rFonts w:ascii="Arial" w:hAnsi="Arial" w:cs="Arial"/>
          <w:b/>
          <w:bCs/>
          <w:sz w:val="28"/>
          <w:szCs w:val="28"/>
        </w:rPr>
        <w:t>LIST OF TABLES</w:t>
      </w:r>
    </w:p>
    <w:p w14:paraId="150265BE" w14:textId="77777777" w:rsidR="00777B16" w:rsidRPr="00B52F67" w:rsidRDefault="00777B16" w:rsidP="00006A20">
      <w:pPr>
        <w:spacing w:line="360" w:lineRule="auto"/>
        <w:rPr>
          <w:rFonts w:ascii="Arial" w:hAnsi="Arial" w:cs="Arial"/>
          <w:b/>
          <w:bCs/>
          <w:sz w:val="28"/>
          <w:szCs w:val="28"/>
        </w:rPr>
      </w:pPr>
    </w:p>
    <w:p w14:paraId="1A224695" w14:textId="7A4A95E0" w:rsidR="00E37126" w:rsidRPr="00AD4A73" w:rsidRDefault="00BD311C" w:rsidP="00006A20">
      <w:pPr>
        <w:pStyle w:val="TableofFigures"/>
        <w:tabs>
          <w:tab w:val="right" w:leader="dot" w:pos="9016"/>
        </w:tabs>
        <w:spacing w:line="360" w:lineRule="auto"/>
        <w:rPr>
          <w:rFonts w:ascii="Arial" w:hAnsi="Arial" w:cs="Arial"/>
          <w:noProof/>
          <w:sz w:val="22"/>
          <w:szCs w:val="22"/>
        </w:rPr>
      </w:pPr>
      <w:r w:rsidRPr="00A444C4">
        <w:rPr>
          <w:rFonts w:ascii="Arial" w:hAnsi="Arial" w:cs="Arial"/>
        </w:rPr>
        <w:fldChar w:fldCharType="begin"/>
      </w:r>
      <w:r w:rsidRPr="00A444C4">
        <w:rPr>
          <w:rFonts w:ascii="Arial" w:hAnsi="Arial" w:cs="Arial"/>
        </w:rPr>
        <w:instrText xml:space="preserve"> TOC \h \z \c "Table" </w:instrText>
      </w:r>
      <w:r w:rsidRPr="00A444C4">
        <w:rPr>
          <w:rFonts w:ascii="Arial" w:hAnsi="Arial" w:cs="Arial"/>
        </w:rPr>
        <w:fldChar w:fldCharType="separate"/>
      </w:r>
      <w:hyperlink w:anchor="_Toc13427681" w:history="1">
        <w:r w:rsidR="00E37126" w:rsidRPr="00AD4A73">
          <w:rPr>
            <w:rStyle w:val="Hyperlink"/>
            <w:rFonts w:ascii="Arial" w:hAnsi="Arial" w:cs="Arial"/>
            <w:noProof/>
          </w:rPr>
          <w:t>Table 1:  Noise emission standards of WHO and some countries (Leq: dBA)</w:t>
        </w:r>
        <w:r w:rsidR="00E37126" w:rsidRPr="00AD4A73">
          <w:rPr>
            <w:rFonts w:ascii="Arial" w:hAnsi="Arial" w:cs="Arial"/>
            <w:noProof/>
            <w:webHidden/>
          </w:rPr>
          <w:tab/>
        </w:r>
        <w:r w:rsidR="00E37126" w:rsidRPr="00AD4A73">
          <w:rPr>
            <w:rFonts w:ascii="Arial" w:hAnsi="Arial" w:cs="Arial"/>
            <w:noProof/>
            <w:webHidden/>
          </w:rPr>
          <w:fldChar w:fldCharType="begin"/>
        </w:r>
        <w:r w:rsidR="00E37126" w:rsidRPr="00AD4A73">
          <w:rPr>
            <w:rFonts w:ascii="Arial" w:hAnsi="Arial" w:cs="Arial"/>
            <w:noProof/>
            <w:webHidden/>
          </w:rPr>
          <w:instrText xml:space="preserve"> PAGEREF _Toc13427681 \h </w:instrText>
        </w:r>
        <w:r w:rsidR="00E37126" w:rsidRPr="00AD4A73">
          <w:rPr>
            <w:rFonts w:ascii="Arial" w:hAnsi="Arial" w:cs="Arial"/>
            <w:noProof/>
            <w:webHidden/>
          </w:rPr>
        </w:r>
        <w:r w:rsidR="00E37126" w:rsidRPr="00AD4A73">
          <w:rPr>
            <w:rFonts w:ascii="Arial" w:hAnsi="Arial" w:cs="Arial"/>
            <w:noProof/>
            <w:webHidden/>
          </w:rPr>
          <w:fldChar w:fldCharType="separate"/>
        </w:r>
        <w:r w:rsidR="009A57AB">
          <w:rPr>
            <w:rFonts w:ascii="Arial" w:hAnsi="Arial" w:cs="Arial"/>
            <w:noProof/>
            <w:webHidden/>
          </w:rPr>
          <w:t>24</w:t>
        </w:r>
        <w:r w:rsidR="00E37126" w:rsidRPr="00AD4A73">
          <w:rPr>
            <w:rFonts w:ascii="Arial" w:hAnsi="Arial" w:cs="Arial"/>
            <w:noProof/>
            <w:webHidden/>
          </w:rPr>
          <w:fldChar w:fldCharType="end"/>
        </w:r>
      </w:hyperlink>
    </w:p>
    <w:p w14:paraId="2FFA8651" w14:textId="25DE5599" w:rsidR="00E37126" w:rsidRPr="00AD4A73" w:rsidRDefault="009A57AB" w:rsidP="00006A20">
      <w:pPr>
        <w:pStyle w:val="TableofFigures"/>
        <w:tabs>
          <w:tab w:val="right" w:leader="dot" w:pos="9016"/>
        </w:tabs>
        <w:spacing w:line="360" w:lineRule="auto"/>
        <w:rPr>
          <w:rFonts w:ascii="Arial" w:hAnsi="Arial" w:cs="Arial"/>
          <w:noProof/>
          <w:sz w:val="22"/>
          <w:szCs w:val="22"/>
        </w:rPr>
      </w:pPr>
      <w:hyperlink w:anchor="_Toc13427682" w:history="1">
        <w:r w:rsidR="00E37126" w:rsidRPr="00AD4A73">
          <w:rPr>
            <w:rStyle w:val="Hyperlink"/>
            <w:rFonts w:ascii="Arial" w:hAnsi="Arial" w:cs="Arial"/>
            <w:noProof/>
          </w:rPr>
          <w:t xml:space="preserve">Table </w:t>
        </w:r>
        <w:r w:rsidR="00A8034C">
          <w:rPr>
            <w:rStyle w:val="Hyperlink"/>
            <w:rFonts w:ascii="Arial" w:hAnsi="Arial" w:cs="Arial"/>
            <w:noProof/>
          </w:rPr>
          <w:t>2</w:t>
        </w:r>
        <w:r w:rsidR="00E37126" w:rsidRPr="00AD4A73">
          <w:rPr>
            <w:rStyle w:val="Hyperlink"/>
            <w:rFonts w:ascii="Arial" w:hAnsi="Arial" w:cs="Arial"/>
            <w:noProof/>
          </w:rPr>
          <w:t xml:space="preserve">: </w:t>
        </w:r>
        <w:r w:rsidR="00E56678">
          <w:rPr>
            <w:rStyle w:val="Hyperlink"/>
            <w:rFonts w:ascii="Arial" w:hAnsi="Arial" w:cs="Arial"/>
            <w:noProof/>
          </w:rPr>
          <w:t>B</w:t>
        </w:r>
        <w:r w:rsidR="00E37126" w:rsidRPr="00AD4A73">
          <w:rPr>
            <w:rStyle w:val="Hyperlink"/>
            <w:rFonts w:ascii="Arial" w:hAnsi="Arial" w:cs="Arial"/>
            <w:noProof/>
          </w:rPr>
          <w:t>ed room type stratification</w:t>
        </w:r>
        <w:r w:rsidR="00E37126" w:rsidRPr="00AD4A73">
          <w:rPr>
            <w:rFonts w:ascii="Arial" w:hAnsi="Arial" w:cs="Arial"/>
            <w:noProof/>
            <w:webHidden/>
          </w:rPr>
          <w:tab/>
        </w:r>
        <w:r w:rsidR="00E37126" w:rsidRPr="00AD4A73">
          <w:rPr>
            <w:rFonts w:ascii="Arial" w:hAnsi="Arial" w:cs="Arial"/>
            <w:noProof/>
            <w:webHidden/>
          </w:rPr>
          <w:fldChar w:fldCharType="begin"/>
        </w:r>
        <w:r w:rsidR="00E37126" w:rsidRPr="00AD4A73">
          <w:rPr>
            <w:rFonts w:ascii="Arial" w:hAnsi="Arial" w:cs="Arial"/>
            <w:noProof/>
            <w:webHidden/>
          </w:rPr>
          <w:instrText xml:space="preserve"> PAGEREF _Toc13427682 \h </w:instrText>
        </w:r>
        <w:r w:rsidR="00E37126" w:rsidRPr="00AD4A73">
          <w:rPr>
            <w:rFonts w:ascii="Arial" w:hAnsi="Arial" w:cs="Arial"/>
            <w:noProof/>
            <w:webHidden/>
          </w:rPr>
        </w:r>
        <w:r w:rsidR="00E37126" w:rsidRPr="00AD4A73">
          <w:rPr>
            <w:rFonts w:ascii="Arial" w:hAnsi="Arial" w:cs="Arial"/>
            <w:noProof/>
            <w:webHidden/>
          </w:rPr>
          <w:fldChar w:fldCharType="separate"/>
        </w:r>
        <w:r>
          <w:rPr>
            <w:rFonts w:ascii="Arial" w:hAnsi="Arial" w:cs="Arial"/>
            <w:noProof/>
            <w:webHidden/>
          </w:rPr>
          <w:t>33</w:t>
        </w:r>
        <w:r w:rsidR="00E37126" w:rsidRPr="00AD4A73">
          <w:rPr>
            <w:rFonts w:ascii="Arial" w:hAnsi="Arial" w:cs="Arial"/>
            <w:noProof/>
            <w:webHidden/>
          </w:rPr>
          <w:fldChar w:fldCharType="end"/>
        </w:r>
      </w:hyperlink>
    </w:p>
    <w:p w14:paraId="38FF9024" w14:textId="0FD3019C" w:rsidR="00E37126" w:rsidRPr="00AD4A73" w:rsidRDefault="009A57AB" w:rsidP="00006A20">
      <w:pPr>
        <w:pStyle w:val="TableofFigures"/>
        <w:tabs>
          <w:tab w:val="right" w:leader="dot" w:pos="9016"/>
        </w:tabs>
        <w:spacing w:line="360" w:lineRule="auto"/>
        <w:rPr>
          <w:rFonts w:ascii="Arial" w:hAnsi="Arial" w:cs="Arial"/>
          <w:noProof/>
          <w:sz w:val="22"/>
          <w:szCs w:val="22"/>
        </w:rPr>
      </w:pPr>
      <w:hyperlink w:anchor="_Toc13427683" w:history="1">
        <w:r w:rsidR="00E37126" w:rsidRPr="00AD4A73">
          <w:rPr>
            <w:rStyle w:val="Hyperlink"/>
            <w:rFonts w:ascii="Arial" w:hAnsi="Arial" w:cs="Arial"/>
            <w:noProof/>
          </w:rPr>
          <w:t xml:space="preserve">Table </w:t>
        </w:r>
        <w:r w:rsidR="00A8034C">
          <w:rPr>
            <w:rStyle w:val="Hyperlink"/>
            <w:rFonts w:ascii="Arial" w:hAnsi="Arial" w:cs="Arial"/>
            <w:noProof/>
          </w:rPr>
          <w:t>3</w:t>
        </w:r>
        <w:r w:rsidR="00E37126" w:rsidRPr="00AD4A73">
          <w:rPr>
            <w:rStyle w:val="Hyperlink"/>
            <w:rFonts w:ascii="Arial" w:hAnsi="Arial" w:cs="Arial"/>
            <w:noProof/>
          </w:rPr>
          <w:t>: Block type stratification</w:t>
        </w:r>
        <w:r w:rsidR="00E37126" w:rsidRPr="00AD4A73">
          <w:rPr>
            <w:rFonts w:ascii="Arial" w:hAnsi="Arial" w:cs="Arial"/>
            <w:noProof/>
            <w:webHidden/>
          </w:rPr>
          <w:tab/>
        </w:r>
        <w:r w:rsidR="00E37126" w:rsidRPr="00AD4A73">
          <w:rPr>
            <w:rFonts w:ascii="Arial" w:hAnsi="Arial" w:cs="Arial"/>
            <w:noProof/>
            <w:webHidden/>
          </w:rPr>
          <w:fldChar w:fldCharType="begin"/>
        </w:r>
        <w:r w:rsidR="00E37126" w:rsidRPr="00AD4A73">
          <w:rPr>
            <w:rFonts w:ascii="Arial" w:hAnsi="Arial" w:cs="Arial"/>
            <w:noProof/>
            <w:webHidden/>
          </w:rPr>
          <w:instrText xml:space="preserve"> PAGEREF _Toc13427683 \h </w:instrText>
        </w:r>
        <w:r w:rsidR="00E37126" w:rsidRPr="00AD4A73">
          <w:rPr>
            <w:rFonts w:ascii="Arial" w:hAnsi="Arial" w:cs="Arial"/>
            <w:noProof/>
            <w:webHidden/>
          </w:rPr>
        </w:r>
        <w:r w:rsidR="00E37126" w:rsidRPr="00AD4A73">
          <w:rPr>
            <w:rFonts w:ascii="Arial" w:hAnsi="Arial" w:cs="Arial"/>
            <w:noProof/>
            <w:webHidden/>
          </w:rPr>
          <w:fldChar w:fldCharType="separate"/>
        </w:r>
        <w:r>
          <w:rPr>
            <w:rFonts w:ascii="Arial" w:hAnsi="Arial" w:cs="Arial"/>
            <w:noProof/>
            <w:webHidden/>
          </w:rPr>
          <w:t>35</w:t>
        </w:r>
        <w:r w:rsidR="00E37126" w:rsidRPr="00AD4A73">
          <w:rPr>
            <w:rFonts w:ascii="Arial" w:hAnsi="Arial" w:cs="Arial"/>
            <w:noProof/>
            <w:webHidden/>
          </w:rPr>
          <w:fldChar w:fldCharType="end"/>
        </w:r>
      </w:hyperlink>
    </w:p>
    <w:p w14:paraId="3F499031" w14:textId="48770EFB" w:rsidR="00E37126" w:rsidRPr="00AD4A73" w:rsidRDefault="009A57AB" w:rsidP="00006A20">
      <w:pPr>
        <w:pStyle w:val="TableofFigures"/>
        <w:tabs>
          <w:tab w:val="right" w:leader="dot" w:pos="9016"/>
        </w:tabs>
        <w:spacing w:line="360" w:lineRule="auto"/>
        <w:rPr>
          <w:rFonts w:ascii="Arial" w:hAnsi="Arial" w:cs="Arial"/>
          <w:noProof/>
          <w:sz w:val="22"/>
          <w:szCs w:val="22"/>
        </w:rPr>
      </w:pPr>
      <w:hyperlink r:id="rId17" w:anchor="_Toc13427684" w:history="1">
        <w:r w:rsidR="00E37126" w:rsidRPr="00AD4A73">
          <w:rPr>
            <w:rStyle w:val="Hyperlink"/>
            <w:rFonts w:ascii="Arial" w:hAnsi="Arial" w:cs="Arial"/>
            <w:noProof/>
          </w:rPr>
          <w:t xml:space="preserve">Table </w:t>
        </w:r>
        <w:r w:rsidR="00A8034C">
          <w:rPr>
            <w:rStyle w:val="Hyperlink"/>
            <w:rFonts w:ascii="Arial" w:hAnsi="Arial" w:cs="Arial"/>
            <w:noProof/>
          </w:rPr>
          <w:t>4</w:t>
        </w:r>
        <w:r w:rsidR="00E37126" w:rsidRPr="00AD4A73">
          <w:rPr>
            <w:rStyle w:val="Hyperlink"/>
            <w:rFonts w:ascii="Arial" w:hAnsi="Arial" w:cs="Arial"/>
            <w:noProof/>
          </w:rPr>
          <w:t>: Overall research design diagram</w:t>
        </w:r>
        <w:r w:rsidR="00E37126" w:rsidRPr="00AD4A73">
          <w:rPr>
            <w:rFonts w:ascii="Arial" w:hAnsi="Arial" w:cs="Arial"/>
            <w:noProof/>
            <w:webHidden/>
          </w:rPr>
          <w:tab/>
        </w:r>
        <w:r w:rsidR="00E37126" w:rsidRPr="00AD4A73">
          <w:rPr>
            <w:rFonts w:ascii="Arial" w:hAnsi="Arial" w:cs="Arial"/>
            <w:noProof/>
            <w:webHidden/>
          </w:rPr>
          <w:fldChar w:fldCharType="begin"/>
        </w:r>
        <w:r w:rsidR="00E37126" w:rsidRPr="00AD4A73">
          <w:rPr>
            <w:rFonts w:ascii="Arial" w:hAnsi="Arial" w:cs="Arial"/>
            <w:noProof/>
            <w:webHidden/>
          </w:rPr>
          <w:instrText xml:space="preserve"> PAGEREF _Toc13427684 \h </w:instrText>
        </w:r>
        <w:r w:rsidR="00E37126" w:rsidRPr="00AD4A73">
          <w:rPr>
            <w:rFonts w:ascii="Arial" w:hAnsi="Arial" w:cs="Arial"/>
            <w:noProof/>
            <w:webHidden/>
          </w:rPr>
        </w:r>
        <w:r w:rsidR="00E37126" w:rsidRPr="00AD4A73">
          <w:rPr>
            <w:rFonts w:ascii="Arial" w:hAnsi="Arial" w:cs="Arial"/>
            <w:noProof/>
            <w:webHidden/>
          </w:rPr>
          <w:fldChar w:fldCharType="separate"/>
        </w:r>
        <w:r>
          <w:rPr>
            <w:rFonts w:ascii="Arial" w:hAnsi="Arial" w:cs="Arial"/>
            <w:noProof/>
            <w:webHidden/>
          </w:rPr>
          <w:t>37</w:t>
        </w:r>
        <w:r w:rsidR="00E37126" w:rsidRPr="00AD4A73">
          <w:rPr>
            <w:rFonts w:ascii="Arial" w:hAnsi="Arial" w:cs="Arial"/>
            <w:noProof/>
            <w:webHidden/>
          </w:rPr>
          <w:fldChar w:fldCharType="end"/>
        </w:r>
      </w:hyperlink>
    </w:p>
    <w:p w14:paraId="042D7CD9" w14:textId="37D145DC" w:rsidR="00E37126" w:rsidRPr="00AD4A73" w:rsidRDefault="009A57AB" w:rsidP="00006A20">
      <w:pPr>
        <w:pStyle w:val="TableofFigures"/>
        <w:tabs>
          <w:tab w:val="right" w:leader="dot" w:pos="9016"/>
        </w:tabs>
        <w:spacing w:line="360" w:lineRule="auto"/>
        <w:rPr>
          <w:rFonts w:ascii="Arial" w:hAnsi="Arial" w:cs="Arial"/>
          <w:noProof/>
          <w:sz w:val="22"/>
          <w:szCs w:val="22"/>
        </w:rPr>
      </w:pPr>
      <w:hyperlink w:anchor="_Toc13427685" w:history="1">
        <w:r w:rsidR="00E37126" w:rsidRPr="00AD4A73">
          <w:rPr>
            <w:rStyle w:val="Hyperlink"/>
            <w:rFonts w:ascii="Arial" w:hAnsi="Arial" w:cs="Arial"/>
            <w:bCs/>
            <w:noProof/>
          </w:rPr>
          <w:t xml:space="preserve">Table </w:t>
        </w:r>
        <w:r w:rsidR="00A8034C">
          <w:rPr>
            <w:rStyle w:val="Hyperlink"/>
            <w:rFonts w:ascii="Arial" w:hAnsi="Arial" w:cs="Arial"/>
            <w:bCs/>
            <w:noProof/>
          </w:rPr>
          <w:t>5</w:t>
        </w:r>
        <w:r w:rsidR="00E37126" w:rsidRPr="00AD4A73">
          <w:rPr>
            <w:rStyle w:val="Hyperlink"/>
            <w:rFonts w:ascii="Arial" w:hAnsi="Arial" w:cs="Arial"/>
            <w:bCs/>
            <w:noProof/>
          </w:rPr>
          <w:t>: Ethiopian noise emission standard</w:t>
        </w:r>
        <w:r w:rsidR="00E37126" w:rsidRPr="00AD4A73">
          <w:rPr>
            <w:rFonts w:ascii="Arial" w:hAnsi="Arial" w:cs="Arial"/>
            <w:noProof/>
            <w:webHidden/>
          </w:rPr>
          <w:tab/>
        </w:r>
        <w:r w:rsidR="00E37126" w:rsidRPr="00AD4A73">
          <w:rPr>
            <w:rFonts w:ascii="Arial" w:hAnsi="Arial" w:cs="Arial"/>
            <w:noProof/>
            <w:webHidden/>
          </w:rPr>
          <w:fldChar w:fldCharType="begin"/>
        </w:r>
        <w:r w:rsidR="00E37126" w:rsidRPr="00AD4A73">
          <w:rPr>
            <w:rFonts w:ascii="Arial" w:hAnsi="Arial" w:cs="Arial"/>
            <w:noProof/>
            <w:webHidden/>
          </w:rPr>
          <w:instrText xml:space="preserve"> PAGEREF _Toc13427685 \h </w:instrText>
        </w:r>
        <w:r w:rsidR="00E37126" w:rsidRPr="00AD4A73">
          <w:rPr>
            <w:rFonts w:ascii="Arial" w:hAnsi="Arial" w:cs="Arial"/>
            <w:noProof/>
            <w:webHidden/>
          </w:rPr>
        </w:r>
        <w:r w:rsidR="00E37126" w:rsidRPr="00AD4A73">
          <w:rPr>
            <w:rFonts w:ascii="Arial" w:hAnsi="Arial" w:cs="Arial"/>
            <w:noProof/>
            <w:webHidden/>
          </w:rPr>
          <w:fldChar w:fldCharType="separate"/>
        </w:r>
        <w:r>
          <w:rPr>
            <w:rFonts w:ascii="Arial" w:hAnsi="Arial" w:cs="Arial"/>
            <w:noProof/>
            <w:webHidden/>
          </w:rPr>
          <w:t>43</w:t>
        </w:r>
        <w:r w:rsidR="00E37126" w:rsidRPr="00AD4A73">
          <w:rPr>
            <w:rFonts w:ascii="Arial" w:hAnsi="Arial" w:cs="Arial"/>
            <w:noProof/>
            <w:webHidden/>
          </w:rPr>
          <w:fldChar w:fldCharType="end"/>
        </w:r>
      </w:hyperlink>
    </w:p>
    <w:p w14:paraId="601B4A86" w14:textId="15434DF5" w:rsidR="00E37126" w:rsidRPr="00AD4A73" w:rsidRDefault="009A57AB" w:rsidP="00006A20">
      <w:pPr>
        <w:pStyle w:val="TableofFigures"/>
        <w:tabs>
          <w:tab w:val="right" w:leader="dot" w:pos="9016"/>
        </w:tabs>
        <w:spacing w:line="360" w:lineRule="auto"/>
        <w:rPr>
          <w:rFonts w:ascii="Arial" w:hAnsi="Arial" w:cs="Arial"/>
          <w:noProof/>
          <w:sz w:val="22"/>
          <w:szCs w:val="22"/>
        </w:rPr>
      </w:pPr>
      <w:hyperlink w:anchor="_Toc13427686" w:history="1">
        <w:r w:rsidR="00E37126" w:rsidRPr="00AD4A73">
          <w:rPr>
            <w:rStyle w:val="Hyperlink"/>
            <w:rFonts w:ascii="Arial" w:hAnsi="Arial" w:cs="Arial"/>
            <w:noProof/>
          </w:rPr>
          <w:t xml:space="preserve">Table </w:t>
        </w:r>
        <w:r w:rsidR="00A8034C">
          <w:rPr>
            <w:rStyle w:val="Hyperlink"/>
            <w:rFonts w:ascii="Arial" w:hAnsi="Arial" w:cs="Arial"/>
            <w:noProof/>
          </w:rPr>
          <w:t>6</w:t>
        </w:r>
        <w:r w:rsidR="00E37126" w:rsidRPr="00AD4A73">
          <w:rPr>
            <w:rStyle w:val="Hyperlink"/>
            <w:rFonts w:ascii="Arial" w:hAnsi="Arial" w:cs="Arial"/>
            <w:noProof/>
          </w:rPr>
          <w:t xml:space="preserve">: </w:t>
        </w:r>
        <w:r w:rsidR="00E56678">
          <w:rPr>
            <w:rStyle w:val="Hyperlink"/>
            <w:rFonts w:ascii="Arial" w:hAnsi="Arial" w:cs="Arial"/>
            <w:noProof/>
          </w:rPr>
          <w:t>T</w:t>
        </w:r>
        <w:r w:rsidR="00E37126" w:rsidRPr="00AD4A73">
          <w:rPr>
            <w:rStyle w:val="Hyperlink"/>
            <w:rFonts w:ascii="Arial" w:hAnsi="Arial" w:cs="Arial"/>
            <w:noProof/>
          </w:rPr>
          <w:t xml:space="preserve">he number and percentage of dwelling and commercial unit in Gotera condominium site </w:t>
        </w:r>
        <w:r w:rsidR="00E37126" w:rsidRPr="00AD4A73">
          <w:rPr>
            <w:rFonts w:ascii="Arial" w:hAnsi="Arial" w:cs="Arial"/>
            <w:noProof/>
            <w:webHidden/>
          </w:rPr>
          <w:tab/>
        </w:r>
        <w:r w:rsidR="00E37126" w:rsidRPr="00AD4A73">
          <w:rPr>
            <w:rFonts w:ascii="Arial" w:hAnsi="Arial" w:cs="Arial"/>
            <w:noProof/>
            <w:webHidden/>
          </w:rPr>
          <w:fldChar w:fldCharType="begin"/>
        </w:r>
        <w:r w:rsidR="00E37126" w:rsidRPr="00AD4A73">
          <w:rPr>
            <w:rFonts w:ascii="Arial" w:hAnsi="Arial" w:cs="Arial"/>
            <w:noProof/>
            <w:webHidden/>
          </w:rPr>
          <w:instrText xml:space="preserve"> PAGEREF _Toc13427686 \h </w:instrText>
        </w:r>
        <w:r w:rsidR="00E37126" w:rsidRPr="00AD4A73">
          <w:rPr>
            <w:rFonts w:ascii="Arial" w:hAnsi="Arial" w:cs="Arial"/>
            <w:noProof/>
            <w:webHidden/>
          </w:rPr>
        </w:r>
        <w:r w:rsidR="00E37126" w:rsidRPr="00AD4A73">
          <w:rPr>
            <w:rFonts w:ascii="Arial" w:hAnsi="Arial" w:cs="Arial"/>
            <w:noProof/>
            <w:webHidden/>
          </w:rPr>
          <w:fldChar w:fldCharType="separate"/>
        </w:r>
        <w:r>
          <w:rPr>
            <w:rFonts w:ascii="Arial" w:hAnsi="Arial" w:cs="Arial"/>
            <w:noProof/>
            <w:webHidden/>
          </w:rPr>
          <w:t>49</w:t>
        </w:r>
        <w:r w:rsidR="00E37126" w:rsidRPr="00AD4A73">
          <w:rPr>
            <w:rFonts w:ascii="Arial" w:hAnsi="Arial" w:cs="Arial"/>
            <w:noProof/>
            <w:webHidden/>
          </w:rPr>
          <w:fldChar w:fldCharType="end"/>
        </w:r>
      </w:hyperlink>
    </w:p>
    <w:p w14:paraId="1206F1A4" w14:textId="2588027B" w:rsidR="00E37126" w:rsidRPr="00AD4A73" w:rsidRDefault="009A57AB" w:rsidP="00006A20">
      <w:pPr>
        <w:pStyle w:val="TableofFigures"/>
        <w:tabs>
          <w:tab w:val="right" w:leader="dot" w:pos="9016"/>
        </w:tabs>
        <w:spacing w:line="360" w:lineRule="auto"/>
        <w:rPr>
          <w:rFonts w:ascii="Arial" w:hAnsi="Arial" w:cs="Arial"/>
          <w:noProof/>
          <w:sz w:val="22"/>
          <w:szCs w:val="22"/>
        </w:rPr>
      </w:pPr>
      <w:hyperlink w:anchor="_Toc13427687" w:history="1">
        <w:r w:rsidR="00E37126" w:rsidRPr="00AD4A73">
          <w:rPr>
            <w:rStyle w:val="Hyperlink"/>
            <w:rFonts w:ascii="Arial" w:hAnsi="Arial" w:cs="Arial"/>
            <w:noProof/>
          </w:rPr>
          <w:t xml:space="preserve">Table </w:t>
        </w:r>
        <w:r w:rsidR="00A8034C">
          <w:rPr>
            <w:rStyle w:val="Hyperlink"/>
            <w:rFonts w:ascii="Arial" w:hAnsi="Arial" w:cs="Arial"/>
            <w:noProof/>
          </w:rPr>
          <w:t>7</w:t>
        </w:r>
        <w:r w:rsidR="00E37126" w:rsidRPr="00AD4A73">
          <w:rPr>
            <w:rStyle w:val="Hyperlink"/>
            <w:rFonts w:ascii="Arial" w:hAnsi="Arial" w:cs="Arial"/>
            <w:noProof/>
          </w:rPr>
          <w:t>: Number of commercial units in each parcel of Gotera condominium site</w:t>
        </w:r>
        <w:r w:rsidR="00E37126" w:rsidRPr="00AD4A73">
          <w:rPr>
            <w:rFonts w:ascii="Arial" w:hAnsi="Arial" w:cs="Arial"/>
            <w:noProof/>
            <w:webHidden/>
          </w:rPr>
          <w:tab/>
        </w:r>
        <w:r w:rsidR="00E37126" w:rsidRPr="00AD4A73">
          <w:rPr>
            <w:rFonts w:ascii="Arial" w:hAnsi="Arial" w:cs="Arial"/>
            <w:noProof/>
            <w:webHidden/>
          </w:rPr>
          <w:fldChar w:fldCharType="begin"/>
        </w:r>
        <w:r w:rsidR="00E37126" w:rsidRPr="00AD4A73">
          <w:rPr>
            <w:rFonts w:ascii="Arial" w:hAnsi="Arial" w:cs="Arial"/>
            <w:noProof/>
            <w:webHidden/>
          </w:rPr>
          <w:instrText xml:space="preserve"> PAGEREF _Toc13427687 \h </w:instrText>
        </w:r>
        <w:r w:rsidR="00E37126" w:rsidRPr="00AD4A73">
          <w:rPr>
            <w:rFonts w:ascii="Arial" w:hAnsi="Arial" w:cs="Arial"/>
            <w:noProof/>
            <w:webHidden/>
          </w:rPr>
        </w:r>
        <w:r w:rsidR="00E37126" w:rsidRPr="00AD4A73">
          <w:rPr>
            <w:rFonts w:ascii="Arial" w:hAnsi="Arial" w:cs="Arial"/>
            <w:noProof/>
            <w:webHidden/>
          </w:rPr>
          <w:fldChar w:fldCharType="separate"/>
        </w:r>
        <w:r>
          <w:rPr>
            <w:rFonts w:ascii="Arial" w:hAnsi="Arial" w:cs="Arial"/>
            <w:noProof/>
            <w:webHidden/>
          </w:rPr>
          <w:t>49</w:t>
        </w:r>
        <w:r w:rsidR="00E37126" w:rsidRPr="00AD4A73">
          <w:rPr>
            <w:rFonts w:ascii="Arial" w:hAnsi="Arial" w:cs="Arial"/>
            <w:noProof/>
            <w:webHidden/>
          </w:rPr>
          <w:fldChar w:fldCharType="end"/>
        </w:r>
      </w:hyperlink>
    </w:p>
    <w:p w14:paraId="2F70D6D4" w14:textId="74FF5390" w:rsidR="00E37126" w:rsidRPr="00AD4A73" w:rsidRDefault="009A57AB" w:rsidP="00006A20">
      <w:pPr>
        <w:pStyle w:val="TableofFigures"/>
        <w:tabs>
          <w:tab w:val="right" w:leader="dot" w:pos="9016"/>
        </w:tabs>
        <w:spacing w:line="360" w:lineRule="auto"/>
        <w:rPr>
          <w:rFonts w:ascii="Arial" w:hAnsi="Arial" w:cs="Arial"/>
          <w:noProof/>
          <w:sz w:val="22"/>
          <w:szCs w:val="22"/>
        </w:rPr>
      </w:pPr>
      <w:hyperlink w:anchor="_Toc13427688" w:history="1">
        <w:r w:rsidR="00E37126" w:rsidRPr="00AD4A73">
          <w:rPr>
            <w:rStyle w:val="Hyperlink"/>
            <w:rFonts w:ascii="Arial" w:hAnsi="Arial" w:cs="Arial"/>
            <w:noProof/>
          </w:rPr>
          <w:t>Table 8: Frequency of the respondent’s tenure type</w:t>
        </w:r>
        <w:r w:rsidR="00E37126" w:rsidRPr="00AD4A73">
          <w:rPr>
            <w:rFonts w:ascii="Arial" w:hAnsi="Arial" w:cs="Arial"/>
            <w:noProof/>
            <w:webHidden/>
          </w:rPr>
          <w:tab/>
        </w:r>
        <w:r w:rsidR="00E37126" w:rsidRPr="00AD4A73">
          <w:rPr>
            <w:rFonts w:ascii="Arial" w:hAnsi="Arial" w:cs="Arial"/>
            <w:noProof/>
            <w:webHidden/>
          </w:rPr>
          <w:fldChar w:fldCharType="begin"/>
        </w:r>
        <w:r w:rsidR="00E37126" w:rsidRPr="00AD4A73">
          <w:rPr>
            <w:rFonts w:ascii="Arial" w:hAnsi="Arial" w:cs="Arial"/>
            <w:noProof/>
            <w:webHidden/>
          </w:rPr>
          <w:instrText xml:space="preserve"> PAGEREF _Toc13427688 \h </w:instrText>
        </w:r>
        <w:r w:rsidR="00E37126" w:rsidRPr="00AD4A73">
          <w:rPr>
            <w:rFonts w:ascii="Arial" w:hAnsi="Arial" w:cs="Arial"/>
            <w:noProof/>
            <w:webHidden/>
          </w:rPr>
        </w:r>
        <w:r w:rsidR="00E37126" w:rsidRPr="00AD4A73">
          <w:rPr>
            <w:rFonts w:ascii="Arial" w:hAnsi="Arial" w:cs="Arial"/>
            <w:noProof/>
            <w:webHidden/>
          </w:rPr>
          <w:fldChar w:fldCharType="separate"/>
        </w:r>
        <w:r>
          <w:rPr>
            <w:rFonts w:ascii="Arial" w:hAnsi="Arial" w:cs="Arial"/>
            <w:noProof/>
            <w:webHidden/>
          </w:rPr>
          <w:t>50</w:t>
        </w:r>
        <w:r w:rsidR="00E37126" w:rsidRPr="00AD4A73">
          <w:rPr>
            <w:rFonts w:ascii="Arial" w:hAnsi="Arial" w:cs="Arial"/>
            <w:noProof/>
            <w:webHidden/>
          </w:rPr>
          <w:fldChar w:fldCharType="end"/>
        </w:r>
      </w:hyperlink>
    </w:p>
    <w:p w14:paraId="16EE49FA" w14:textId="5FB5A7BD" w:rsidR="00E37126" w:rsidRPr="00AD4A73" w:rsidRDefault="009A57AB" w:rsidP="00006A20">
      <w:pPr>
        <w:pStyle w:val="TableofFigures"/>
        <w:tabs>
          <w:tab w:val="right" w:leader="dot" w:pos="9016"/>
        </w:tabs>
        <w:spacing w:line="360" w:lineRule="auto"/>
        <w:rPr>
          <w:rFonts w:ascii="Arial" w:hAnsi="Arial" w:cs="Arial"/>
          <w:noProof/>
          <w:sz w:val="22"/>
          <w:szCs w:val="22"/>
        </w:rPr>
      </w:pPr>
      <w:hyperlink w:anchor="_Toc13427689" w:history="1">
        <w:r w:rsidR="00E37126" w:rsidRPr="00AD4A73">
          <w:rPr>
            <w:rStyle w:val="Hyperlink"/>
            <w:rFonts w:ascii="Arial" w:hAnsi="Arial" w:cs="Arial"/>
            <w:noProof/>
          </w:rPr>
          <w:t>Table 9: Respondents duration of stay in the study area</w:t>
        </w:r>
        <w:r w:rsidR="00E37126" w:rsidRPr="00AD4A73">
          <w:rPr>
            <w:rFonts w:ascii="Arial" w:hAnsi="Arial" w:cs="Arial"/>
            <w:noProof/>
            <w:webHidden/>
          </w:rPr>
          <w:tab/>
        </w:r>
        <w:r w:rsidR="00E37126" w:rsidRPr="00AD4A73">
          <w:rPr>
            <w:rFonts w:ascii="Arial" w:hAnsi="Arial" w:cs="Arial"/>
            <w:noProof/>
            <w:webHidden/>
          </w:rPr>
          <w:fldChar w:fldCharType="begin"/>
        </w:r>
        <w:r w:rsidR="00E37126" w:rsidRPr="00AD4A73">
          <w:rPr>
            <w:rFonts w:ascii="Arial" w:hAnsi="Arial" w:cs="Arial"/>
            <w:noProof/>
            <w:webHidden/>
          </w:rPr>
          <w:instrText xml:space="preserve"> PAGEREF _Toc13427689 \h </w:instrText>
        </w:r>
        <w:r w:rsidR="00E37126" w:rsidRPr="00AD4A73">
          <w:rPr>
            <w:rFonts w:ascii="Arial" w:hAnsi="Arial" w:cs="Arial"/>
            <w:noProof/>
            <w:webHidden/>
          </w:rPr>
        </w:r>
        <w:r w:rsidR="00E37126" w:rsidRPr="00AD4A73">
          <w:rPr>
            <w:rFonts w:ascii="Arial" w:hAnsi="Arial" w:cs="Arial"/>
            <w:noProof/>
            <w:webHidden/>
          </w:rPr>
          <w:fldChar w:fldCharType="separate"/>
        </w:r>
        <w:r>
          <w:rPr>
            <w:rFonts w:ascii="Arial" w:hAnsi="Arial" w:cs="Arial"/>
            <w:noProof/>
            <w:webHidden/>
          </w:rPr>
          <w:t>50</w:t>
        </w:r>
        <w:r w:rsidR="00E37126" w:rsidRPr="00AD4A73">
          <w:rPr>
            <w:rFonts w:ascii="Arial" w:hAnsi="Arial" w:cs="Arial"/>
            <w:noProof/>
            <w:webHidden/>
          </w:rPr>
          <w:fldChar w:fldCharType="end"/>
        </w:r>
      </w:hyperlink>
    </w:p>
    <w:p w14:paraId="4E98AFD2" w14:textId="70405568" w:rsidR="00E37126" w:rsidRPr="00AD4A73" w:rsidRDefault="009A57AB" w:rsidP="00006A20">
      <w:pPr>
        <w:pStyle w:val="TableofFigures"/>
        <w:tabs>
          <w:tab w:val="right" w:leader="dot" w:pos="9016"/>
        </w:tabs>
        <w:spacing w:line="360" w:lineRule="auto"/>
        <w:rPr>
          <w:rFonts w:ascii="Arial" w:hAnsi="Arial" w:cs="Arial"/>
          <w:noProof/>
          <w:sz w:val="22"/>
          <w:szCs w:val="22"/>
        </w:rPr>
      </w:pPr>
      <w:hyperlink w:anchor="_Toc13427690" w:history="1">
        <w:r w:rsidR="00E37126" w:rsidRPr="00AD4A73">
          <w:rPr>
            <w:rStyle w:val="Hyperlink"/>
            <w:rFonts w:ascii="Arial" w:hAnsi="Arial" w:cs="Arial"/>
            <w:noProof/>
          </w:rPr>
          <w:t>Table 10: Previous address of respondents</w:t>
        </w:r>
        <w:r w:rsidR="00E37126" w:rsidRPr="00AD4A73">
          <w:rPr>
            <w:rFonts w:ascii="Arial" w:hAnsi="Arial" w:cs="Arial"/>
            <w:noProof/>
            <w:webHidden/>
          </w:rPr>
          <w:tab/>
        </w:r>
        <w:r w:rsidR="00E37126" w:rsidRPr="00AD4A73">
          <w:rPr>
            <w:rFonts w:ascii="Arial" w:hAnsi="Arial" w:cs="Arial"/>
            <w:noProof/>
            <w:webHidden/>
          </w:rPr>
          <w:fldChar w:fldCharType="begin"/>
        </w:r>
        <w:r w:rsidR="00E37126" w:rsidRPr="00AD4A73">
          <w:rPr>
            <w:rFonts w:ascii="Arial" w:hAnsi="Arial" w:cs="Arial"/>
            <w:noProof/>
            <w:webHidden/>
          </w:rPr>
          <w:instrText xml:space="preserve"> PAGEREF _Toc13427690 \h </w:instrText>
        </w:r>
        <w:r w:rsidR="00E37126" w:rsidRPr="00AD4A73">
          <w:rPr>
            <w:rFonts w:ascii="Arial" w:hAnsi="Arial" w:cs="Arial"/>
            <w:noProof/>
            <w:webHidden/>
          </w:rPr>
        </w:r>
        <w:r w:rsidR="00E37126" w:rsidRPr="00AD4A73">
          <w:rPr>
            <w:rFonts w:ascii="Arial" w:hAnsi="Arial" w:cs="Arial"/>
            <w:noProof/>
            <w:webHidden/>
          </w:rPr>
          <w:fldChar w:fldCharType="separate"/>
        </w:r>
        <w:r>
          <w:rPr>
            <w:rFonts w:ascii="Arial" w:hAnsi="Arial" w:cs="Arial"/>
            <w:noProof/>
            <w:webHidden/>
          </w:rPr>
          <w:t>51</w:t>
        </w:r>
        <w:r w:rsidR="00E37126" w:rsidRPr="00AD4A73">
          <w:rPr>
            <w:rFonts w:ascii="Arial" w:hAnsi="Arial" w:cs="Arial"/>
            <w:noProof/>
            <w:webHidden/>
          </w:rPr>
          <w:fldChar w:fldCharType="end"/>
        </w:r>
      </w:hyperlink>
    </w:p>
    <w:p w14:paraId="529DE760" w14:textId="3BBA988A" w:rsidR="00E37126" w:rsidRPr="00AD4A73" w:rsidRDefault="009A57AB" w:rsidP="00006A20">
      <w:pPr>
        <w:pStyle w:val="TableofFigures"/>
        <w:tabs>
          <w:tab w:val="right" w:leader="dot" w:pos="9016"/>
        </w:tabs>
        <w:spacing w:line="360" w:lineRule="auto"/>
        <w:rPr>
          <w:rFonts w:ascii="Arial" w:hAnsi="Arial" w:cs="Arial"/>
          <w:noProof/>
          <w:sz w:val="22"/>
          <w:szCs w:val="22"/>
        </w:rPr>
      </w:pPr>
      <w:hyperlink w:anchor="_Toc13427691" w:history="1">
        <w:r w:rsidR="00E37126" w:rsidRPr="00AD4A73">
          <w:rPr>
            <w:rStyle w:val="Hyperlink"/>
            <w:rFonts w:ascii="Arial" w:hAnsi="Arial" w:cs="Arial"/>
            <w:noProof/>
          </w:rPr>
          <w:t>Table 11: Way of getting the Condominium/Residence by respondents</w:t>
        </w:r>
        <w:r w:rsidR="00E37126" w:rsidRPr="00AD4A73">
          <w:rPr>
            <w:rFonts w:ascii="Arial" w:hAnsi="Arial" w:cs="Arial"/>
            <w:noProof/>
            <w:webHidden/>
          </w:rPr>
          <w:tab/>
        </w:r>
        <w:r w:rsidR="00E37126" w:rsidRPr="00AD4A73">
          <w:rPr>
            <w:rFonts w:ascii="Arial" w:hAnsi="Arial" w:cs="Arial"/>
            <w:noProof/>
            <w:webHidden/>
          </w:rPr>
          <w:fldChar w:fldCharType="begin"/>
        </w:r>
        <w:r w:rsidR="00E37126" w:rsidRPr="00AD4A73">
          <w:rPr>
            <w:rFonts w:ascii="Arial" w:hAnsi="Arial" w:cs="Arial"/>
            <w:noProof/>
            <w:webHidden/>
          </w:rPr>
          <w:instrText xml:space="preserve"> PAGEREF _Toc13427691 \h </w:instrText>
        </w:r>
        <w:r w:rsidR="00E37126" w:rsidRPr="00AD4A73">
          <w:rPr>
            <w:rFonts w:ascii="Arial" w:hAnsi="Arial" w:cs="Arial"/>
            <w:noProof/>
            <w:webHidden/>
          </w:rPr>
        </w:r>
        <w:r w:rsidR="00E37126" w:rsidRPr="00AD4A73">
          <w:rPr>
            <w:rFonts w:ascii="Arial" w:hAnsi="Arial" w:cs="Arial"/>
            <w:noProof/>
            <w:webHidden/>
          </w:rPr>
          <w:fldChar w:fldCharType="separate"/>
        </w:r>
        <w:r>
          <w:rPr>
            <w:rFonts w:ascii="Arial" w:hAnsi="Arial" w:cs="Arial"/>
            <w:noProof/>
            <w:webHidden/>
          </w:rPr>
          <w:t>51</w:t>
        </w:r>
        <w:r w:rsidR="00E37126" w:rsidRPr="00AD4A73">
          <w:rPr>
            <w:rFonts w:ascii="Arial" w:hAnsi="Arial" w:cs="Arial"/>
            <w:noProof/>
            <w:webHidden/>
          </w:rPr>
          <w:fldChar w:fldCharType="end"/>
        </w:r>
      </w:hyperlink>
    </w:p>
    <w:p w14:paraId="0EC230C9" w14:textId="00C47DE4" w:rsidR="00E37126" w:rsidRPr="00AD4A73" w:rsidRDefault="009A57AB" w:rsidP="00006A20">
      <w:pPr>
        <w:pStyle w:val="TableofFigures"/>
        <w:tabs>
          <w:tab w:val="right" w:leader="dot" w:pos="9016"/>
        </w:tabs>
        <w:spacing w:line="360" w:lineRule="auto"/>
        <w:rPr>
          <w:rFonts w:ascii="Arial" w:hAnsi="Arial" w:cs="Arial"/>
          <w:noProof/>
          <w:sz w:val="22"/>
          <w:szCs w:val="22"/>
        </w:rPr>
      </w:pPr>
      <w:hyperlink w:anchor="_Toc13427692" w:history="1">
        <w:r w:rsidR="00E37126" w:rsidRPr="00AD4A73">
          <w:rPr>
            <w:rStyle w:val="Hyperlink"/>
            <w:rFonts w:ascii="Arial" w:hAnsi="Arial" w:cs="Arial"/>
            <w:noProof/>
          </w:rPr>
          <w:t xml:space="preserve">Table 13: Faced problem due to low aural privacy on family head </w:t>
        </w:r>
        <w:r w:rsidR="00E37126" w:rsidRPr="00AD4A73">
          <w:rPr>
            <w:rFonts w:ascii="Arial" w:hAnsi="Arial" w:cs="Arial"/>
            <w:noProof/>
            <w:webHidden/>
          </w:rPr>
          <w:tab/>
        </w:r>
        <w:r w:rsidR="00E37126" w:rsidRPr="00AD4A73">
          <w:rPr>
            <w:rFonts w:ascii="Arial" w:hAnsi="Arial" w:cs="Arial"/>
            <w:noProof/>
            <w:webHidden/>
          </w:rPr>
          <w:fldChar w:fldCharType="begin"/>
        </w:r>
        <w:r w:rsidR="00E37126" w:rsidRPr="00AD4A73">
          <w:rPr>
            <w:rFonts w:ascii="Arial" w:hAnsi="Arial" w:cs="Arial"/>
            <w:noProof/>
            <w:webHidden/>
          </w:rPr>
          <w:instrText xml:space="preserve"> PAGEREF _Toc13427692 \h </w:instrText>
        </w:r>
        <w:r w:rsidR="00E37126" w:rsidRPr="00AD4A73">
          <w:rPr>
            <w:rFonts w:ascii="Arial" w:hAnsi="Arial" w:cs="Arial"/>
            <w:noProof/>
            <w:webHidden/>
          </w:rPr>
        </w:r>
        <w:r w:rsidR="00E37126" w:rsidRPr="00AD4A73">
          <w:rPr>
            <w:rFonts w:ascii="Arial" w:hAnsi="Arial" w:cs="Arial"/>
            <w:noProof/>
            <w:webHidden/>
          </w:rPr>
          <w:fldChar w:fldCharType="separate"/>
        </w:r>
        <w:r>
          <w:rPr>
            <w:rFonts w:ascii="Arial" w:hAnsi="Arial" w:cs="Arial"/>
            <w:noProof/>
            <w:webHidden/>
          </w:rPr>
          <w:t>70</w:t>
        </w:r>
        <w:r w:rsidR="00E37126" w:rsidRPr="00AD4A73">
          <w:rPr>
            <w:rFonts w:ascii="Arial" w:hAnsi="Arial" w:cs="Arial"/>
            <w:noProof/>
            <w:webHidden/>
          </w:rPr>
          <w:fldChar w:fldCharType="end"/>
        </w:r>
      </w:hyperlink>
    </w:p>
    <w:p w14:paraId="4AD63981" w14:textId="5D7A1A51" w:rsidR="00E37126" w:rsidRPr="00AD4A73" w:rsidRDefault="009A57AB" w:rsidP="00006A20">
      <w:pPr>
        <w:pStyle w:val="TableofFigures"/>
        <w:tabs>
          <w:tab w:val="right" w:leader="dot" w:pos="9016"/>
        </w:tabs>
        <w:spacing w:line="360" w:lineRule="auto"/>
        <w:rPr>
          <w:rFonts w:ascii="Arial" w:hAnsi="Arial" w:cs="Arial"/>
          <w:noProof/>
          <w:sz w:val="22"/>
          <w:szCs w:val="22"/>
        </w:rPr>
      </w:pPr>
      <w:hyperlink w:anchor="_Toc13427693" w:history="1">
        <w:r w:rsidR="00E37126" w:rsidRPr="00AD4A73">
          <w:rPr>
            <w:rStyle w:val="Hyperlink"/>
            <w:rFonts w:ascii="Arial" w:hAnsi="Arial" w:cs="Arial"/>
            <w:noProof/>
          </w:rPr>
          <w:t>Table 14: Faced problem due to low aural privacy on spouse of family member</w:t>
        </w:r>
        <w:r w:rsidR="00E37126" w:rsidRPr="00AD4A73">
          <w:rPr>
            <w:rFonts w:ascii="Arial" w:hAnsi="Arial" w:cs="Arial"/>
            <w:noProof/>
            <w:webHidden/>
          </w:rPr>
          <w:tab/>
        </w:r>
        <w:r w:rsidR="00E37126" w:rsidRPr="00AD4A73">
          <w:rPr>
            <w:rFonts w:ascii="Arial" w:hAnsi="Arial" w:cs="Arial"/>
            <w:noProof/>
            <w:webHidden/>
          </w:rPr>
          <w:fldChar w:fldCharType="begin"/>
        </w:r>
        <w:r w:rsidR="00E37126" w:rsidRPr="00AD4A73">
          <w:rPr>
            <w:rFonts w:ascii="Arial" w:hAnsi="Arial" w:cs="Arial"/>
            <w:noProof/>
            <w:webHidden/>
          </w:rPr>
          <w:instrText xml:space="preserve"> PAGEREF _Toc13427693 \h </w:instrText>
        </w:r>
        <w:r w:rsidR="00E37126" w:rsidRPr="00AD4A73">
          <w:rPr>
            <w:rFonts w:ascii="Arial" w:hAnsi="Arial" w:cs="Arial"/>
            <w:noProof/>
            <w:webHidden/>
          </w:rPr>
        </w:r>
        <w:r w:rsidR="00E37126" w:rsidRPr="00AD4A73">
          <w:rPr>
            <w:rFonts w:ascii="Arial" w:hAnsi="Arial" w:cs="Arial"/>
            <w:noProof/>
            <w:webHidden/>
          </w:rPr>
          <w:fldChar w:fldCharType="separate"/>
        </w:r>
        <w:r>
          <w:rPr>
            <w:rFonts w:ascii="Arial" w:hAnsi="Arial" w:cs="Arial"/>
            <w:noProof/>
            <w:webHidden/>
          </w:rPr>
          <w:t>70</w:t>
        </w:r>
        <w:r w:rsidR="00E37126" w:rsidRPr="00AD4A73">
          <w:rPr>
            <w:rFonts w:ascii="Arial" w:hAnsi="Arial" w:cs="Arial"/>
            <w:noProof/>
            <w:webHidden/>
          </w:rPr>
          <w:fldChar w:fldCharType="end"/>
        </w:r>
      </w:hyperlink>
    </w:p>
    <w:p w14:paraId="1768E355" w14:textId="1A5D8F2F" w:rsidR="00E37126" w:rsidRPr="00AD4A73" w:rsidRDefault="009A57AB" w:rsidP="00006A20">
      <w:pPr>
        <w:pStyle w:val="TableofFigures"/>
        <w:tabs>
          <w:tab w:val="right" w:leader="dot" w:pos="9016"/>
        </w:tabs>
        <w:spacing w:line="360" w:lineRule="auto"/>
        <w:rPr>
          <w:rFonts w:ascii="Arial" w:hAnsi="Arial" w:cs="Arial"/>
          <w:noProof/>
          <w:sz w:val="22"/>
          <w:szCs w:val="22"/>
        </w:rPr>
      </w:pPr>
      <w:hyperlink w:anchor="_Toc13427694" w:history="1">
        <w:r w:rsidR="00E37126" w:rsidRPr="00AD4A73">
          <w:rPr>
            <w:rStyle w:val="Hyperlink"/>
            <w:rFonts w:ascii="Arial" w:hAnsi="Arial" w:cs="Arial"/>
            <w:noProof/>
          </w:rPr>
          <w:t xml:space="preserve">Table 15: Faced problem due to low aural privacy on male children of Family member </w:t>
        </w:r>
        <w:r w:rsidR="00E37126" w:rsidRPr="00AD4A73">
          <w:rPr>
            <w:rFonts w:ascii="Arial" w:hAnsi="Arial" w:cs="Arial"/>
            <w:noProof/>
            <w:webHidden/>
          </w:rPr>
          <w:tab/>
        </w:r>
        <w:r w:rsidR="00E37126" w:rsidRPr="00AD4A73">
          <w:rPr>
            <w:rFonts w:ascii="Arial" w:hAnsi="Arial" w:cs="Arial"/>
            <w:noProof/>
            <w:webHidden/>
          </w:rPr>
          <w:fldChar w:fldCharType="begin"/>
        </w:r>
        <w:r w:rsidR="00E37126" w:rsidRPr="00AD4A73">
          <w:rPr>
            <w:rFonts w:ascii="Arial" w:hAnsi="Arial" w:cs="Arial"/>
            <w:noProof/>
            <w:webHidden/>
          </w:rPr>
          <w:instrText xml:space="preserve"> PAGEREF _Toc13427694 \h </w:instrText>
        </w:r>
        <w:r w:rsidR="00E37126" w:rsidRPr="00AD4A73">
          <w:rPr>
            <w:rFonts w:ascii="Arial" w:hAnsi="Arial" w:cs="Arial"/>
            <w:noProof/>
            <w:webHidden/>
          </w:rPr>
        </w:r>
        <w:r w:rsidR="00E37126" w:rsidRPr="00AD4A73">
          <w:rPr>
            <w:rFonts w:ascii="Arial" w:hAnsi="Arial" w:cs="Arial"/>
            <w:noProof/>
            <w:webHidden/>
          </w:rPr>
          <w:fldChar w:fldCharType="separate"/>
        </w:r>
        <w:r>
          <w:rPr>
            <w:rFonts w:ascii="Arial" w:hAnsi="Arial" w:cs="Arial"/>
            <w:noProof/>
            <w:webHidden/>
          </w:rPr>
          <w:t>71</w:t>
        </w:r>
        <w:r w:rsidR="00E37126" w:rsidRPr="00AD4A73">
          <w:rPr>
            <w:rFonts w:ascii="Arial" w:hAnsi="Arial" w:cs="Arial"/>
            <w:noProof/>
            <w:webHidden/>
          </w:rPr>
          <w:fldChar w:fldCharType="end"/>
        </w:r>
      </w:hyperlink>
    </w:p>
    <w:p w14:paraId="2DE5E2B6" w14:textId="55BB4934" w:rsidR="00E37126" w:rsidRPr="00AD4A73" w:rsidRDefault="009A57AB" w:rsidP="00006A20">
      <w:pPr>
        <w:pStyle w:val="TableofFigures"/>
        <w:tabs>
          <w:tab w:val="right" w:leader="dot" w:pos="9016"/>
        </w:tabs>
        <w:spacing w:line="360" w:lineRule="auto"/>
        <w:rPr>
          <w:rFonts w:ascii="Arial" w:hAnsi="Arial" w:cs="Arial"/>
          <w:noProof/>
          <w:sz w:val="22"/>
          <w:szCs w:val="22"/>
        </w:rPr>
      </w:pPr>
      <w:hyperlink w:anchor="_Toc13427695" w:history="1">
        <w:r w:rsidR="00E37126" w:rsidRPr="00AD4A73">
          <w:rPr>
            <w:rStyle w:val="Hyperlink"/>
            <w:rFonts w:ascii="Arial" w:hAnsi="Arial" w:cs="Arial"/>
            <w:noProof/>
          </w:rPr>
          <w:t xml:space="preserve">Table 16: Faced problem due to low aural privacy on female children of Family member </w:t>
        </w:r>
        <w:r w:rsidR="00E37126" w:rsidRPr="00AD4A73">
          <w:rPr>
            <w:rFonts w:ascii="Arial" w:hAnsi="Arial" w:cs="Arial"/>
            <w:noProof/>
            <w:webHidden/>
          </w:rPr>
          <w:tab/>
        </w:r>
        <w:r w:rsidR="00E37126" w:rsidRPr="00AD4A73">
          <w:rPr>
            <w:rFonts w:ascii="Arial" w:hAnsi="Arial" w:cs="Arial"/>
            <w:noProof/>
            <w:webHidden/>
          </w:rPr>
          <w:fldChar w:fldCharType="begin"/>
        </w:r>
        <w:r w:rsidR="00E37126" w:rsidRPr="00AD4A73">
          <w:rPr>
            <w:rFonts w:ascii="Arial" w:hAnsi="Arial" w:cs="Arial"/>
            <w:noProof/>
            <w:webHidden/>
          </w:rPr>
          <w:instrText xml:space="preserve"> PAGEREF _Toc13427695 \h </w:instrText>
        </w:r>
        <w:r w:rsidR="00E37126" w:rsidRPr="00AD4A73">
          <w:rPr>
            <w:rFonts w:ascii="Arial" w:hAnsi="Arial" w:cs="Arial"/>
            <w:noProof/>
            <w:webHidden/>
          </w:rPr>
        </w:r>
        <w:r w:rsidR="00E37126" w:rsidRPr="00AD4A73">
          <w:rPr>
            <w:rFonts w:ascii="Arial" w:hAnsi="Arial" w:cs="Arial"/>
            <w:noProof/>
            <w:webHidden/>
          </w:rPr>
          <w:fldChar w:fldCharType="separate"/>
        </w:r>
        <w:r>
          <w:rPr>
            <w:rFonts w:ascii="Arial" w:hAnsi="Arial" w:cs="Arial"/>
            <w:noProof/>
            <w:webHidden/>
          </w:rPr>
          <w:t>71</w:t>
        </w:r>
        <w:r w:rsidR="00E37126" w:rsidRPr="00AD4A73">
          <w:rPr>
            <w:rFonts w:ascii="Arial" w:hAnsi="Arial" w:cs="Arial"/>
            <w:noProof/>
            <w:webHidden/>
          </w:rPr>
          <w:fldChar w:fldCharType="end"/>
        </w:r>
      </w:hyperlink>
    </w:p>
    <w:p w14:paraId="673727BF" w14:textId="12194CC2" w:rsidR="00E37126" w:rsidRPr="00AD4A73" w:rsidRDefault="009A57AB" w:rsidP="00006A20">
      <w:pPr>
        <w:pStyle w:val="TableofFigures"/>
        <w:tabs>
          <w:tab w:val="right" w:leader="dot" w:pos="9016"/>
        </w:tabs>
        <w:spacing w:line="360" w:lineRule="auto"/>
        <w:rPr>
          <w:rFonts w:ascii="Arial" w:hAnsi="Arial" w:cs="Arial"/>
          <w:noProof/>
          <w:sz w:val="22"/>
          <w:szCs w:val="22"/>
        </w:rPr>
      </w:pPr>
      <w:hyperlink w:anchor="_Toc13427696" w:history="1">
        <w:r w:rsidR="00E37126" w:rsidRPr="00AD4A73">
          <w:rPr>
            <w:rStyle w:val="Hyperlink"/>
            <w:rFonts w:ascii="Arial" w:hAnsi="Arial" w:cs="Arial"/>
            <w:noProof/>
          </w:rPr>
          <w:t>Table 17: faced problem due to low aural privacy on house maid family member</w:t>
        </w:r>
        <w:r w:rsidR="00E37126" w:rsidRPr="00AD4A73">
          <w:rPr>
            <w:rFonts w:ascii="Arial" w:hAnsi="Arial" w:cs="Arial"/>
            <w:noProof/>
            <w:webHidden/>
          </w:rPr>
          <w:tab/>
        </w:r>
        <w:r w:rsidR="00E37126" w:rsidRPr="00AD4A73">
          <w:rPr>
            <w:rFonts w:ascii="Arial" w:hAnsi="Arial" w:cs="Arial"/>
            <w:noProof/>
            <w:webHidden/>
          </w:rPr>
          <w:fldChar w:fldCharType="begin"/>
        </w:r>
        <w:r w:rsidR="00E37126" w:rsidRPr="00AD4A73">
          <w:rPr>
            <w:rFonts w:ascii="Arial" w:hAnsi="Arial" w:cs="Arial"/>
            <w:noProof/>
            <w:webHidden/>
          </w:rPr>
          <w:instrText xml:space="preserve"> PAGEREF _Toc13427696 \h </w:instrText>
        </w:r>
        <w:r w:rsidR="00E37126" w:rsidRPr="00AD4A73">
          <w:rPr>
            <w:rFonts w:ascii="Arial" w:hAnsi="Arial" w:cs="Arial"/>
            <w:noProof/>
            <w:webHidden/>
          </w:rPr>
        </w:r>
        <w:r w:rsidR="00E37126" w:rsidRPr="00AD4A73">
          <w:rPr>
            <w:rFonts w:ascii="Arial" w:hAnsi="Arial" w:cs="Arial"/>
            <w:noProof/>
            <w:webHidden/>
          </w:rPr>
          <w:fldChar w:fldCharType="separate"/>
        </w:r>
        <w:r>
          <w:rPr>
            <w:rFonts w:ascii="Arial" w:hAnsi="Arial" w:cs="Arial"/>
            <w:noProof/>
            <w:webHidden/>
          </w:rPr>
          <w:t>72</w:t>
        </w:r>
        <w:r w:rsidR="00E37126" w:rsidRPr="00AD4A73">
          <w:rPr>
            <w:rFonts w:ascii="Arial" w:hAnsi="Arial" w:cs="Arial"/>
            <w:noProof/>
            <w:webHidden/>
          </w:rPr>
          <w:fldChar w:fldCharType="end"/>
        </w:r>
      </w:hyperlink>
    </w:p>
    <w:p w14:paraId="49FCBD1A" w14:textId="44F90F47" w:rsidR="00E37126" w:rsidRPr="00AD4A73" w:rsidRDefault="009A57AB" w:rsidP="00006A20">
      <w:pPr>
        <w:pStyle w:val="TableofFigures"/>
        <w:tabs>
          <w:tab w:val="right" w:leader="dot" w:pos="9016"/>
        </w:tabs>
        <w:spacing w:line="360" w:lineRule="auto"/>
        <w:rPr>
          <w:rFonts w:ascii="Arial" w:hAnsi="Arial" w:cs="Arial"/>
          <w:noProof/>
          <w:sz w:val="22"/>
          <w:szCs w:val="22"/>
        </w:rPr>
      </w:pPr>
      <w:hyperlink w:anchor="_Toc13427697" w:history="1">
        <w:r w:rsidR="00E37126" w:rsidRPr="00AD4A73">
          <w:rPr>
            <w:rStyle w:val="Hyperlink"/>
            <w:rFonts w:ascii="Arial" w:hAnsi="Arial" w:cs="Arial"/>
            <w:noProof/>
          </w:rPr>
          <w:t>Table 18: Attitude towards changing the block due to aural privacy (for owner)</w:t>
        </w:r>
        <w:r w:rsidR="00E37126" w:rsidRPr="00AD4A73">
          <w:rPr>
            <w:rFonts w:ascii="Arial" w:hAnsi="Arial" w:cs="Arial"/>
            <w:noProof/>
            <w:webHidden/>
          </w:rPr>
          <w:tab/>
        </w:r>
        <w:r w:rsidR="00E37126" w:rsidRPr="00AD4A73">
          <w:rPr>
            <w:rFonts w:ascii="Arial" w:hAnsi="Arial" w:cs="Arial"/>
            <w:noProof/>
            <w:webHidden/>
          </w:rPr>
          <w:fldChar w:fldCharType="begin"/>
        </w:r>
        <w:r w:rsidR="00E37126" w:rsidRPr="00AD4A73">
          <w:rPr>
            <w:rFonts w:ascii="Arial" w:hAnsi="Arial" w:cs="Arial"/>
            <w:noProof/>
            <w:webHidden/>
          </w:rPr>
          <w:instrText xml:space="preserve"> PAGEREF _Toc13427697 \h </w:instrText>
        </w:r>
        <w:r w:rsidR="00E37126" w:rsidRPr="00AD4A73">
          <w:rPr>
            <w:rFonts w:ascii="Arial" w:hAnsi="Arial" w:cs="Arial"/>
            <w:noProof/>
            <w:webHidden/>
          </w:rPr>
        </w:r>
        <w:r w:rsidR="00E37126" w:rsidRPr="00AD4A73">
          <w:rPr>
            <w:rFonts w:ascii="Arial" w:hAnsi="Arial" w:cs="Arial"/>
            <w:noProof/>
            <w:webHidden/>
          </w:rPr>
          <w:fldChar w:fldCharType="separate"/>
        </w:r>
        <w:r>
          <w:rPr>
            <w:rFonts w:ascii="Arial" w:hAnsi="Arial" w:cs="Arial"/>
            <w:noProof/>
            <w:webHidden/>
          </w:rPr>
          <w:t>90</w:t>
        </w:r>
        <w:r w:rsidR="00E37126" w:rsidRPr="00AD4A73">
          <w:rPr>
            <w:rFonts w:ascii="Arial" w:hAnsi="Arial" w:cs="Arial"/>
            <w:noProof/>
            <w:webHidden/>
          </w:rPr>
          <w:fldChar w:fldCharType="end"/>
        </w:r>
      </w:hyperlink>
    </w:p>
    <w:p w14:paraId="7FEF6BCD" w14:textId="25F85E41" w:rsidR="00E37126" w:rsidRPr="00AD4A73" w:rsidRDefault="009A57AB" w:rsidP="00006A20">
      <w:pPr>
        <w:pStyle w:val="TableofFigures"/>
        <w:tabs>
          <w:tab w:val="right" w:leader="dot" w:pos="9016"/>
        </w:tabs>
        <w:spacing w:line="360" w:lineRule="auto"/>
        <w:rPr>
          <w:rFonts w:ascii="Arial" w:hAnsi="Arial" w:cs="Arial"/>
          <w:noProof/>
          <w:sz w:val="22"/>
          <w:szCs w:val="22"/>
        </w:rPr>
      </w:pPr>
      <w:hyperlink w:anchor="_Toc13427698" w:history="1">
        <w:r w:rsidR="00E37126" w:rsidRPr="00AD4A73">
          <w:rPr>
            <w:rStyle w:val="Hyperlink"/>
            <w:rFonts w:ascii="Arial" w:hAnsi="Arial" w:cs="Arial"/>
            <w:noProof/>
          </w:rPr>
          <w:t>Table 19: Preferred location of the block that the owners wants to change the currunt place due to aural privacy</w:t>
        </w:r>
        <w:r w:rsidR="00E37126" w:rsidRPr="00AD4A73">
          <w:rPr>
            <w:rFonts w:ascii="Arial" w:hAnsi="Arial" w:cs="Arial"/>
            <w:noProof/>
            <w:webHidden/>
          </w:rPr>
          <w:tab/>
        </w:r>
        <w:r w:rsidR="00E37126" w:rsidRPr="00AD4A73">
          <w:rPr>
            <w:rFonts w:ascii="Arial" w:hAnsi="Arial" w:cs="Arial"/>
            <w:noProof/>
            <w:webHidden/>
          </w:rPr>
          <w:fldChar w:fldCharType="begin"/>
        </w:r>
        <w:r w:rsidR="00E37126" w:rsidRPr="00AD4A73">
          <w:rPr>
            <w:rFonts w:ascii="Arial" w:hAnsi="Arial" w:cs="Arial"/>
            <w:noProof/>
            <w:webHidden/>
          </w:rPr>
          <w:instrText xml:space="preserve"> PAGEREF _Toc13427698 \h </w:instrText>
        </w:r>
        <w:r w:rsidR="00E37126" w:rsidRPr="00AD4A73">
          <w:rPr>
            <w:rFonts w:ascii="Arial" w:hAnsi="Arial" w:cs="Arial"/>
            <w:noProof/>
            <w:webHidden/>
          </w:rPr>
        </w:r>
        <w:r w:rsidR="00E37126" w:rsidRPr="00AD4A73">
          <w:rPr>
            <w:rFonts w:ascii="Arial" w:hAnsi="Arial" w:cs="Arial"/>
            <w:noProof/>
            <w:webHidden/>
          </w:rPr>
          <w:fldChar w:fldCharType="separate"/>
        </w:r>
        <w:r>
          <w:rPr>
            <w:rFonts w:ascii="Arial" w:hAnsi="Arial" w:cs="Arial"/>
            <w:noProof/>
            <w:webHidden/>
          </w:rPr>
          <w:t>90</w:t>
        </w:r>
        <w:r w:rsidR="00E37126" w:rsidRPr="00AD4A73">
          <w:rPr>
            <w:rFonts w:ascii="Arial" w:hAnsi="Arial" w:cs="Arial"/>
            <w:noProof/>
            <w:webHidden/>
          </w:rPr>
          <w:fldChar w:fldCharType="end"/>
        </w:r>
      </w:hyperlink>
    </w:p>
    <w:p w14:paraId="1F07A41E" w14:textId="1698DCB4" w:rsidR="00E37126" w:rsidRPr="00AD4A73" w:rsidRDefault="009A57AB" w:rsidP="00006A20">
      <w:pPr>
        <w:pStyle w:val="TableofFigures"/>
        <w:tabs>
          <w:tab w:val="right" w:leader="dot" w:pos="9016"/>
        </w:tabs>
        <w:spacing w:line="360" w:lineRule="auto"/>
        <w:rPr>
          <w:rFonts w:ascii="Arial" w:hAnsi="Arial" w:cs="Arial"/>
          <w:noProof/>
          <w:sz w:val="22"/>
          <w:szCs w:val="22"/>
        </w:rPr>
      </w:pPr>
      <w:hyperlink w:anchor="_Toc13427699" w:history="1">
        <w:r w:rsidR="00E37126" w:rsidRPr="00AD4A73">
          <w:rPr>
            <w:rStyle w:val="Hyperlink"/>
            <w:rFonts w:ascii="Arial" w:hAnsi="Arial" w:cs="Arial"/>
            <w:noProof/>
          </w:rPr>
          <w:t>Table 20: Reason behind no interest to change the current place for owners</w:t>
        </w:r>
        <w:r w:rsidR="00E37126" w:rsidRPr="00AD4A73">
          <w:rPr>
            <w:rFonts w:ascii="Arial" w:hAnsi="Arial" w:cs="Arial"/>
            <w:noProof/>
            <w:webHidden/>
          </w:rPr>
          <w:tab/>
        </w:r>
        <w:r w:rsidR="00E37126" w:rsidRPr="00AD4A73">
          <w:rPr>
            <w:rFonts w:ascii="Arial" w:hAnsi="Arial" w:cs="Arial"/>
            <w:noProof/>
            <w:webHidden/>
          </w:rPr>
          <w:fldChar w:fldCharType="begin"/>
        </w:r>
        <w:r w:rsidR="00E37126" w:rsidRPr="00AD4A73">
          <w:rPr>
            <w:rFonts w:ascii="Arial" w:hAnsi="Arial" w:cs="Arial"/>
            <w:noProof/>
            <w:webHidden/>
          </w:rPr>
          <w:instrText xml:space="preserve"> PAGEREF _Toc13427699 \h </w:instrText>
        </w:r>
        <w:r w:rsidR="00E37126" w:rsidRPr="00AD4A73">
          <w:rPr>
            <w:rFonts w:ascii="Arial" w:hAnsi="Arial" w:cs="Arial"/>
            <w:noProof/>
            <w:webHidden/>
          </w:rPr>
        </w:r>
        <w:r w:rsidR="00E37126" w:rsidRPr="00AD4A73">
          <w:rPr>
            <w:rFonts w:ascii="Arial" w:hAnsi="Arial" w:cs="Arial"/>
            <w:noProof/>
            <w:webHidden/>
          </w:rPr>
          <w:fldChar w:fldCharType="separate"/>
        </w:r>
        <w:r>
          <w:rPr>
            <w:rFonts w:ascii="Arial" w:hAnsi="Arial" w:cs="Arial"/>
            <w:noProof/>
            <w:webHidden/>
          </w:rPr>
          <w:t>91</w:t>
        </w:r>
        <w:r w:rsidR="00E37126" w:rsidRPr="00AD4A73">
          <w:rPr>
            <w:rFonts w:ascii="Arial" w:hAnsi="Arial" w:cs="Arial"/>
            <w:noProof/>
            <w:webHidden/>
          </w:rPr>
          <w:fldChar w:fldCharType="end"/>
        </w:r>
      </w:hyperlink>
    </w:p>
    <w:p w14:paraId="032FC421" w14:textId="18E0CAB4" w:rsidR="00E37126" w:rsidRPr="00AD4A73" w:rsidRDefault="009A57AB" w:rsidP="00006A20">
      <w:pPr>
        <w:pStyle w:val="TableofFigures"/>
        <w:tabs>
          <w:tab w:val="right" w:leader="dot" w:pos="9016"/>
        </w:tabs>
        <w:spacing w:line="360" w:lineRule="auto"/>
        <w:rPr>
          <w:rFonts w:ascii="Arial" w:hAnsi="Arial" w:cs="Arial"/>
          <w:noProof/>
          <w:sz w:val="22"/>
          <w:szCs w:val="22"/>
        </w:rPr>
      </w:pPr>
      <w:hyperlink w:anchor="_Toc13427700" w:history="1">
        <w:r w:rsidR="00E37126" w:rsidRPr="00AD4A73">
          <w:rPr>
            <w:rStyle w:val="Hyperlink"/>
            <w:rFonts w:ascii="Arial" w:hAnsi="Arial" w:cs="Arial"/>
            <w:noProof/>
          </w:rPr>
          <w:t>Table 21 Reason towards not to change the current site for tenant</w:t>
        </w:r>
        <w:r w:rsidR="00E37126" w:rsidRPr="00AD4A73">
          <w:rPr>
            <w:rFonts w:ascii="Arial" w:hAnsi="Arial" w:cs="Arial"/>
            <w:noProof/>
            <w:webHidden/>
          </w:rPr>
          <w:tab/>
        </w:r>
        <w:r w:rsidR="00E37126" w:rsidRPr="00AD4A73">
          <w:rPr>
            <w:rFonts w:ascii="Arial" w:hAnsi="Arial" w:cs="Arial"/>
            <w:noProof/>
            <w:webHidden/>
          </w:rPr>
          <w:fldChar w:fldCharType="begin"/>
        </w:r>
        <w:r w:rsidR="00E37126" w:rsidRPr="00AD4A73">
          <w:rPr>
            <w:rFonts w:ascii="Arial" w:hAnsi="Arial" w:cs="Arial"/>
            <w:noProof/>
            <w:webHidden/>
          </w:rPr>
          <w:instrText xml:space="preserve"> PAGEREF _Toc13427700 \h </w:instrText>
        </w:r>
        <w:r w:rsidR="00E37126" w:rsidRPr="00AD4A73">
          <w:rPr>
            <w:rFonts w:ascii="Arial" w:hAnsi="Arial" w:cs="Arial"/>
            <w:noProof/>
            <w:webHidden/>
          </w:rPr>
        </w:r>
        <w:r w:rsidR="00E37126" w:rsidRPr="00AD4A73">
          <w:rPr>
            <w:rFonts w:ascii="Arial" w:hAnsi="Arial" w:cs="Arial"/>
            <w:noProof/>
            <w:webHidden/>
          </w:rPr>
          <w:fldChar w:fldCharType="separate"/>
        </w:r>
        <w:r>
          <w:rPr>
            <w:rFonts w:ascii="Arial" w:hAnsi="Arial" w:cs="Arial"/>
            <w:noProof/>
            <w:webHidden/>
          </w:rPr>
          <w:t>91</w:t>
        </w:r>
        <w:r w:rsidR="00E37126" w:rsidRPr="00AD4A73">
          <w:rPr>
            <w:rFonts w:ascii="Arial" w:hAnsi="Arial" w:cs="Arial"/>
            <w:noProof/>
            <w:webHidden/>
          </w:rPr>
          <w:fldChar w:fldCharType="end"/>
        </w:r>
      </w:hyperlink>
    </w:p>
    <w:p w14:paraId="5A83E66D" w14:textId="0FA3791E" w:rsidR="00E37126" w:rsidRPr="00AD4A73" w:rsidRDefault="009A57AB" w:rsidP="00006A20">
      <w:pPr>
        <w:pStyle w:val="TableofFigures"/>
        <w:tabs>
          <w:tab w:val="right" w:leader="dot" w:pos="9016"/>
        </w:tabs>
        <w:spacing w:line="360" w:lineRule="auto"/>
        <w:rPr>
          <w:rFonts w:ascii="Arial" w:hAnsi="Arial" w:cs="Arial"/>
          <w:noProof/>
          <w:sz w:val="22"/>
          <w:szCs w:val="22"/>
        </w:rPr>
      </w:pPr>
      <w:hyperlink w:anchor="_Toc13427701" w:history="1">
        <w:r w:rsidR="00E37126" w:rsidRPr="00AD4A73">
          <w:rPr>
            <w:rStyle w:val="Hyperlink"/>
            <w:rFonts w:ascii="Arial" w:hAnsi="Arial" w:cs="Arial"/>
            <w:noProof/>
          </w:rPr>
          <w:t>Table 22: Coping Mechanism towards low aural privacy or high noise pollution by respondents</w:t>
        </w:r>
        <w:r w:rsidR="00E37126" w:rsidRPr="00AD4A73">
          <w:rPr>
            <w:rFonts w:ascii="Arial" w:hAnsi="Arial" w:cs="Arial"/>
            <w:noProof/>
            <w:webHidden/>
          </w:rPr>
          <w:tab/>
        </w:r>
        <w:r w:rsidR="00E37126" w:rsidRPr="00AD4A73">
          <w:rPr>
            <w:rFonts w:ascii="Arial" w:hAnsi="Arial" w:cs="Arial"/>
            <w:noProof/>
            <w:webHidden/>
          </w:rPr>
          <w:fldChar w:fldCharType="begin"/>
        </w:r>
        <w:r w:rsidR="00E37126" w:rsidRPr="00AD4A73">
          <w:rPr>
            <w:rFonts w:ascii="Arial" w:hAnsi="Arial" w:cs="Arial"/>
            <w:noProof/>
            <w:webHidden/>
          </w:rPr>
          <w:instrText xml:space="preserve"> PAGEREF _Toc13427701 \h </w:instrText>
        </w:r>
        <w:r w:rsidR="00E37126" w:rsidRPr="00AD4A73">
          <w:rPr>
            <w:rFonts w:ascii="Arial" w:hAnsi="Arial" w:cs="Arial"/>
            <w:noProof/>
            <w:webHidden/>
          </w:rPr>
        </w:r>
        <w:r w:rsidR="00E37126" w:rsidRPr="00AD4A73">
          <w:rPr>
            <w:rFonts w:ascii="Arial" w:hAnsi="Arial" w:cs="Arial"/>
            <w:noProof/>
            <w:webHidden/>
          </w:rPr>
          <w:fldChar w:fldCharType="separate"/>
        </w:r>
        <w:r>
          <w:rPr>
            <w:rFonts w:ascii="Arial" w:hAnsi="Arial" w:cs="Arial"/>
            <w:noProof/>
            <w:webHidden/>
          </w:rPr>
          <w:t>92</w:t>
        </w:r>
        <w:r w:rsidR="00E37126" w:rsidRPr="00AD4A73">
          <w:rPr>
            <w:rFonts w:ascii="Arial" w:hAnsi="Arial" w:cs="Arial"/>
            <w:noProof/>
            <w:webHidden/>
          </w:rPr>
          <w:fldChar w:fldCharType="end"/>
        </w:r>
      </w:hyperlink>
    </w:p>
    <w:p w14:paraId="112BC589" w14:textId="3F036921" w:rsidR="00E37126" w:rsidRPr="00AD4A73" w:rsidRDefault="009A57AB" w:rsidP="00006A20">
      <w:pPr>
        <w:pStyle w:val="TableofFigures"/>
        <w:tabs>
          <w:tab w:val="right" w:leader="dot" w:pos="9016"/>
        </w:tabs>
        <w:spacing w:line="360" w:lineRule="auto"/>
        <w:rPr>
          <w:rFonts w:ascii="Arial" w:hAnsi="Arial" w:cs="Arial"/>
          <w:noProof/>
          <w:sz w:val="22"/>
          <w:szCs w:val="22"/>
        </w:rPr>
      </w:pPr>
      <w:hyperlink w:anchor="_Toc13427702" w:history="1">
        <w:r w:rsidR="00E37126" w:rsidRPr="00AD4A73">
          <w:rPr>
            <w:rStyle w:val="Hyperlink"/>
            <w:rFonts w:ascii="Arial" w:hAnsi="Arial" w:cs="Arial"/>
            <w:noProof/>
          </w:rPr>
          <w:t>Table 23: Resident action towards complaining noise pollution to concerned bod</w:t>
        </w:r>
        <w:r w:rsidR="00E56678">
          <w:rPr>
            <w:rStyle w:val="Hyperlink"/>
            <w:rFonts w:ascii="Arial" w:hAnsi="Arial" w:cs="Arial"/>
            <w:noProof/>
          </w:rPr>
          <w:t>y</w:t>
        </w:r>
        <w:r w:rsidR="00E37126" w:rsidRPr="00AD4A73">
          <w:rPr>
            <w:rFonts w:ascii="Arial" w:hAnsi="Arial" w:cs="Arial"/>
            <w:noProof/>
            <w:webHidden/>
          </w:rPr>
          <w:tab/>
        </w:r>
        <w:r w:rsidR="00E37126" w:rsidRPr="00AD4A73">
          <w:rPr>
            <w:rFonts w:ascii="Arial" w:hAnsi="Arial" w:cs="Arial"/>
            <w:noProof/>
            <w:webHidden/>
          </w:rPr>
          <w:fldChar w:fldCharType="begin"/>
        </w:r>
        <w:r w:rsidR="00E37126" w:rsidRPr="00AD4A73">
          <w:rPr>
            <w:rFonts w:ascii="Arial" w:hAnsi="Arial" w:cs="Arial"/>
            <w:noProof/>
            <w:webHidden/>
          </w:rPr>
          <w:instrText xml:space="preserve"> PAGEREF _Toc13427702 \h </w:instrText>
        </w:r>
        <w:r w:rsidR="00E37126" w:rsidRPr="00AD4A73">
          <w:rPr>
            <w:rFonts w:ascii="Arial" w:hAnsi="Arial" w:cs="Arial"/>
            <w:noProof/>
            <w:webHidden/>
          </w:rPr>
        </w:r>
        <w:r w:rsidR="00E37126" w:rsidRPr="00AD4A73">
          <w:rPr>
            <w:rFonts w:ascii="Arial" w:hAnsi="Arial" w:cs="Arial"/>
            <w:noProof/>
            <w:webHidden/>
          </w:rPr>
          <w:fldChar w:fldCharType="separate"/>
        </w:r>
        <w:r>
          <w:rPr>
            <w:rFonts w:ascii="Arial" w:hAnsi="Arial" w:cs="Arial"/>
            <w:noProof/>
            <w:webHidden/>
          </w:rPr>
          <w:t>93</w:t>
        </w:r>
        <w:r w:rsidR="00E37126" w:rsidRPr="00AD4A73">
          <w:rPr>
            <w:rFonts w:ascii="Arial" w:hAnsi="Arial" w:cs="Arial"/>
            <w:noProof/>
            <w:webHidden/>
          </w:rPr>
          <w:fldChar w:fldCharType="end"/>
        </w:r>
      </w:hyperlink>
    </w:p>
    <w:p w14:paraId="5745CC65" w14:textId="68E54300" w:rsidR="00E37126" w:rsidRPr="00AD4A73" w:rsidRDefault="009A57AB" w:rsidP="00006A20">
      <w:pPr>
        <w:pStyle w:val="TableofFigures"/>
        <w:tabs>
          <w:tab w:val="right" w:leader="dot" w:pos="9016"/>
        </w:tabs>
        <w:spacing w:line="360" w:lineRule="auto"/>
        <w:rPr>
          <w:rFonts w:ascii="Arial" w:hAnsi="Arial" w:cs="Arial"/>
          <w:noProof/>
          <w:sz w:val="22"/>
          <w:szCs w:val="22"/>
        </w:rPr>
      </w:pPr>
      <w:hyperlink w:anchor="_Toc13427703" w:history="1">
        <w:r w:rsidR="00E37126" w:rsidRPr="00AD4A73">
          <w:rPr>
            <w:rStyle w:val="Hyperlink"/>
            <w:rFonts w:ascii="Arial" w:hAnsi="Arial" w:cs="Arial"/>
            <w:noProof/>
          </w:rPr>
          <w:t>Table 24: The frequency of place of complaint by residents</w:t>
        </w:r>
        <w:r w:rsidR="00E37126" w:rsidRPr="00AD4A73">
          <w:rPr>
            <w:rFonts w:ascii="Arial" w:hAnsi="Arial" w:cs="Arial"/>
            <w:noProof/>
            <w:webHidden/>
          </w:rPr>
          <w:tab/>
        </w:r>
        <w:r w:rsidR="00E37126" w:rsidRPr="00AD4A73">
          <w:rPr>
            <w:rFonts w:ascii="Arial" w:hAnsi="Arial" w:cs="Arial"/>
            <w:noProof/>
            <w:webHidden/>
          </w:rPr>
          <w:fldChar w:fldCharType="begin"/>
        </w:r>
        <w:r w:rsidR="00E37126" w:rsidRPr="00AD4A73">
          <w:rPr>
            <w:rFonts w:ascii="Arial" w:hAnsi="Arial" w:cs="Arial"/>
            <w:noProof/>
            <w:webHidden/>
          </w:rPr>
          <w:instrText xml:space="preserve"> PAGEREF _Toc13427703 \h </w:instrText>
        </w:r>
        <w:r w:rsidR="00E37126" w:rsidRPr="00AD4A73">
          <w:rPr>
            <w:rFonts w:ascii="Arial" w:hAnsi="Arial" w:cs="Arial"/>
            <w:noProof/>
            <w:webHidden/>
          </w:rPr>
        </w:r>
        <w:r w:rsidR="00E37126" w:rsidRPr="00AD4A73">
          <w:rPr>
            <w:rFonts w:ascii="Arial" w:hAnsi="Arial" w:cs="Arial"/>
            <w:noProof/>
            <w:webHidden/>
          </w:rPr>
          <w:fldChar w:fldCharType="separate"/>
        </w:r>
        <w:r>
          <w:rPr>
            <w:rFonts w:ascii="Arial" w:hAnsi="Arial" w:cs="Arial"/>
            <w:noProof/>
            <w:webHidden/>
          </w:rPr>
          <w:t>94</w:t>
        </w:r>
        <w:r w:rsidR="00E37126" w:rsidRPr="00AD4A73">
          <w:rPr>
            <w:rFonts w:ascii="Arial" w:hAnsi="Arial" w:cs="Arial"/>
            <w:noProof/>
            <w:webHidden/>
          </w:rPr>
          <w:fldChar w:fldCharType="end"/>
        </w:r>
      </w:hyperlink>
    </w:p>
    <w:p w14:paraId="2BBF1E4D" w14:textId="736C7AE4" w:rsidR="00E37126" w:rsidRPr="00AD4A73" w:rsidRDefault="009A57AB" w:rsidP="00006A20">
      <w:pPr>
        <w:pStyle w:val="TableofFigures"/>
        <w:tabs>
          <w:tab w:val="right" w:leader="dot" w:pos="9016"/>
        </w:tabs>
        <w:spacing w:line="360" w:lineRule="auto"/>
        <w:rPr>
          <w:rFonts w:ascii="Arial" w:hAnsi="Arial" w:cs="Arial"/>
          <w:noProof/>
          <w:sz w:val="22"/>
          <w:szCs w:val="22"/>
        </w:rPr>
      </w:pPr>
      <w:hyperlink w:anchor="_Toc13427704" w:history="1">
        <w:r w:rsidR="00E37126" w:rsidRPr="00AD4A73">
          <w:rPr>
            <w:rStyle w:val="Hyperlink"/>
            <w:rFonts w:ascii="Arial" w:hAnsi="Arial" w:cs="Arial"/>
            <w:noProof/>
          </w:rPr>
          <w:t>Table 25: Respondent satisfaction level towards action taken by responsible body</w:t>
        </w:r>
        <w:r w:rsidR="00E37126" w:rsidRPr="00AD4A73">
          <w:rPr>
            <w:rFonts w:ascii="Arial" w:hAnsi="Arial" w:cs="Arial"/>
            <w:noProof/>
            <w:webHidden/>
          </w:rPr>
          <w:tab/>
        </w:r>
        <w:r w:rsidR="00E37126" w:rsidRPr="00AD4A73">
          <w:rPr>
            <w:rFonts w:ascii="Arial" w:hAnsi="Arial" w:cs="Arial"/>
            <w:noProof/>
            <w:webHidden/>
          </w:rPr>
          <w:fldChar w:fldCharType="begin"/>
        </w:r>
        <w:r w:rsidR="00E37126" w:rsidRPr="00AD4A73">
          <w:rPr>
            <w:rFonts w:ascii="Arial" w:hAnsi="Arial" w:cs="Arial"/>
            <w:noProof/>
            <w:webHidden/>
          </w:rPr>
          <w:instrText xml:space="preserve"> PAGEREF _Toc13427704 \h </w:instrText>
        </w:r>
        <w:r w:rsidR="00E37126" w:rsidRPr="00AD4A73">
          <w:rPr>
            <w:rFonts w:ascii="Arial" w:hAnsi="Arial" w:cs="Arial"/>
            <w:noProof/>
            <w:webHidden/>
          </w:rPr>
        </w:r>
        <w:r w:rsidR="00E37126" w:rsidRPr="00AD4A73">
          <w:rPr>
            <w:rFonts w:ascii="Arial" w:hAnsi="Arial" w:cs="Arial"/>
            <w:noProof/>
            <w:webHidden/>
          </w:rPr>
          <w:fldChar w:fldCharType="separate"/>
        </w:r>
        <w:r>
          <w:rPr>
            <w:rFonts w:ascii="Arial" w:hAnsi="Arial" w:cs="Arial"/>
            <w:noProof/>
            <w:webHidden/>
          </w:rPr>
          <w:t>94</w:t>
        </w:r>
        <w:r w:rsidR="00E37126" w:rsidRPr="00AD4A73">
          <w:rPr>
            <w:rFonts w:ascii="Arial" w:hAnsi="Arial" w:cs="Arial"/>
            <w:noProof/>
            <w:webHidden/>
          </w:rPr>
          <w:fldChar w:fldCharType="end"/>
        </w:r>
      </w:hyperlink>
    </w:p>
    <w:p w14:paraId="54CBEC8A" w14:textId="76F427C7" w:rsidR="003C5BF6" w:rsidRPr="009D591A" w:rsidRDefault="00BD311C" w:rsidP="00006A20">
      <w:pPr>
        <w:spacing w:line="360" w:lineRule="auto"/>
        <w:rPr>
          <w:rFonts w:ascii="Arial" w:hAnsi="Arial" w:cs="Arial"/>
        </w:rPr>
      </w:pPr>
      <w:r w:rsidRPr="00A444C4">
        <w:rPr>
          <w:rFonts w:ascii="Arial" w:hAnsi="Arial" w:cs="Arial"/>
        </w:rPr>
        <w:fldChar w:fldCharType="end"/>
      </w:r>
      <w:r>
        <w:rPr>
          <w:rFonts w:ascii="Arial" w:hAnsi="Arial" w:cs="Arial"/>
          <w:b/>
          <w:bCs/>
          <w:sz w:val="28"/>
          <w:szCs w:val="28"/>
        </w:rPr>
        <w:t xml:space="preserve">                                  </w:t>
      </w:r>
    </w:p>
    <w:p w14:paraId="4D4A127D" w14:textId="584C229A" w:rsidR="00D11DF0" w:rsidRDefault="003C5BF6" w:rsidP="00006A20">
      <w:pPr>
        <w:spacing w:line="360" w:lineRule="auto"/>
        <w:rPr>
          <w:rFonts w:ascii="Arial" w:hAnsi="Arial" w:cs="Arial"/>
          <w:b/>
          <w:bCs/>
          <w:sz w:val="28"/>
          <w:szCs w:val="28"/>
        </w:rPr>
      </w:pPr>
      <w:r>
        <w:rPr>
          <w:rFonts w:ascii="Arial" w:hAnsi="Arial" w:cs="Arial"/>
          <w:b/>
          <w:bCs/>
          <w:sz w:val="28"/>
          <w:szCs w:val="28"/>
        </w:rPr>
        <w:t xml:space="preserve">                                   </w:t>
      </w:r>
      <w:r w:rsidR="00CB157B" w:rsidRPr="00B52F67">
        <w:rPr>
          <w:rFonts w:ascii="Arial" w:hAnsi="Arial" w:cs="Arial"/>
          <w:b/>
          <w:bCs/>
          <w:sz w:val="28"/>
          <w:szCs w:val="28"/>
        </w:rPr>
        <w:t>LIST OF CHARTS</w:t>
      </w:r>
    </w:p>
    <w:p w14:paraId="35D618D0" w14:textId="77777777" w:rsidR="00B52F67" w:rsidRPr="00B52F67" w:rsidRDefault="00B52F67" w:rsidP="00006A20">
      <w:pPr>
        <w:spacing w:line="360" w:lineRule="auto"/>
        <w:jc w:val="center"/>
        <w:rPr>
          <w:rFonts w:ascii="Arial" w:hAnsi="Arial" w:cs="Arial"/>
          <w:sz w:val="28"/>
          <w:szCs w:val="28"/>
        </w:rPr>
      </w:pPr>
    </w:p>
    <w:p w14:paraId="71F896A4" w14:textId="38E18171" w:rsidR="00E37126" w:rsidRPr="00AD4A73" w:rsidRDefault="00BD311C" w:rsidP="00006A20">
      <w:pPr>
        <w:pStyle w:val="TableofFigures"/>
        <w:tabs>
          <w:tab w:val="right" w:leader="dot" w:pos="9016"/>
        </w:tabs>
        <w:spacing w:line="360" w:lineRule="auto"/>
        <w:rPr>
          <w:rFonts w:ascii="Arial" w:hAnsi="Arial" w:cs="Arial"/>
          <w:noProof/>
          <w:sz w:val="22"/>
          <w:szCs w:val="22"/>
        </w:rPr>
      </w:pPr>
      <w:r w:rsidRPr="00AD4A73">
        <w:rPr>
          <w:rFonts w:ascii="Arial" w:hAnsi="Arial" w:cs="Arial"/>
        </w:rPr>
        <w:fldChar w:fldCharType="begin"/>
      </w:r>
      <w:r w:rsidRPr="00AD4A73">
        <w:rPr>
          <w:rFonts w:ascii="Arial" w:hAnsi="Arial" w:cs="Arial"/>
        </w:rPr>
        <w:instrText xml:space="preserve"> TOC \h \z \c "Chart" </w:instrText>
      </w:r>
      <w:r w:rsidRPr="00AD4A73">
        <w:rPr>
          <w:rFonts w:ascii="Arial" w:hAnsi="Arial" w:cs="Arial"/>
        </w:rPr>
        <w:fldChar w:fldCharType="separate"/>
      </w:r>
      <w:hyperlink r:id="rId18" w:anchor="_Toc13427705" w:history="1">
        <w:r w:rsidR="00E37126" w:rsidRPr="00AD4A73">
          <w:rPr>
            <w:rStyle w:val="Hyperlink"/>
            <w:rFonts w:ascii="Arial" w:hAnsi="Arial" w:cs="Arial"/>
            <w:noProof/>
          </w:rPr>
          <w:t>Chart 1: Resident preferred area for living (Source: Survey result)</w:t>
        </w:r>
        <w:r w:rsidR="00E37126" w:rsidRPr="00AD4A73">
          <w:rPr>
            <w:rFonts w:ascii="Arial" w:hAnsi="Arial" w:cs="Arial"/>
            <w:noProof/>
            <w:webHidden/>
          </w:rPr>
          <w:tab/>
        </w:r>
        <w:r w:rsidR="00E37126" w:rsidRPr="00AD4A73">
          <w:rPr>
            <w:rFonts w:ascii="Arial" w:hAnsi="Arial" w:cs="Arial"/>
            <w:noProof/>
            <w:webHidden/>
          </w:rPr>
          <w:fldChar w:fldCharType="begin"/>
        </w:r>
        <w:r w:rsidR="00E37126" w:rsidRPr="00AD4A73">
          <w:rPr>
            <w:rFonts w:ascii="Arial" w:hAnsi="Arial" w:cs="Arial"/>
            <w:noProof/>
            <w:webHidden/>
          </w:rPr>
          <w:instrText xml:space="preserve"> PAGEREF _Toc13427705 \h </w:instrText>
        </w:r>
        <w:r w:rsidR="00E37126" w:rsidRPr="00AD4A73">
          <w:rPr>
            <w:rFonts w:ascii="Arial" w:hAnsi="Arial" w:cs="Arial"/>
            <w:noProof/>
            <w:webHidden/>
          </w:rPr>
        </w:r>
        <w:r w:rsidR="00E37126" w:rsidRPr="00AD4A73">
          <w:rPr>
            <w:rFonts w:ascii="Arial" w:hAnsi="Arial" w:cs="Arial"/>
            <w:noProof/>
            <w:webHidden/>
          </w:rPr>
          <w:fldChar w:fldCharType="separate"/>
        </w:r>
        <w:r w:rsidR="009A57AB">
          <w:rPr>
            <w:rFonts w:ascii="Arial" w:hAnsi="Arial" w:cs="Arial"/>
            <w:noProof/>
            <w:webHidden/>
          </w:rPr>
          <w:t>61</w:t>
        </w:r>
        <w:r w:rsidR="00E37126" w:rsidRPr="00AD4A73">
          <w:rPr>
            <w:rFonts w:ascii="Arial" w:hAnsi="Arial" w:cs="Arial"/>
            <w:noProof/>
            <w:webHidden/>
          </w:rPr>
          <w:fldChar w:fldCharType="end"/>
        </w:r>
      </w:hyperlink>
    </w:p>
    <w:p w14:paraId="68B80424" w14:textId="45D383CD" w:rsidR="00E37126" w:rsidRPr="00AD4A73" w:rsidRDefault="009A57AB" w:rsidP="00006A20">
      <w:pPr>
        <w:pStyle w:val="TableofFigures"/>
        <w:tabs>
          <w:tab w:val="right" w:leader="dot" w:pos="9016"/>
        </w:tabs>
        <w:spacing w:line="360" w:lineRule="auto"/>
        <w:rPr>
          <w:rFonts w:ascii="Arial" w:hAnsi="Arial" w:cs="Arial"/>
          <w:noProof/>
          <w:sz w:val="22"/>
          <w:szCs w:val="22"/>
        </w:rPr>
      </w:pPr>
      <w:hyperlink r:id="rId19" w:anchor="_Toc13427706" w:history="1">
        <w:r w:rsidR="00E37126" w:rsidRPr="00AD4A73">
          <w:rPr>
            <w:rStyle w:val="Hyperlink"/>
            <w:rFonts w:ascii="Arial" w:hAnsi="Arial" w:cs="Arial"/>
            <w:noProof/>
          </w:rPr>
          <w:t xml:space="preserve">Chart 2: Respondent response of level of noise disturbance </w:t>
        </w:r>
        <w:r w:rsidR="00E37126" w:rsidRPr="00AD4A73">
          <w:rPr>
            <w:rFonts w:ascii="Arial" w:hAnsi="Arial" w:cs="Arial"/>
            <w:noProof/>
            <w:webHidden/>
          </w:rPr>
          <w:tab/>
        </w:r>
        <w:r w:rsidR="00E37126" w:rsidRPr="00AD4A73">
          <w:rPr>
            <w:rFonts w:ascii="Arial" w:hAnsi="Arial" w:cs="Arial"/>
            <w:noProof/>
            <w:webHidden/>
          </w:rPr>
          <w:fldChar w:fldCharType="begin"/>
        </w:r>
        <w:r w:rsidR="00E37126" w:rsidRPr="00AD4A73">
          <w:rPr>
            <w:rFonts w:ascii="Arial" w:hAnsi="Arial" w:cs="Arial"/>
            <w:noProof/>
            <w:webHidden/>
          </w:rPr>
          <w:instrText xml:space="preserve"> PAGEREF _Toc13427706 \h </w:instrText>
        </w:r>
        <w:r w:rsidR="00E37126" w:rsidRPr="00AD4A73">
          <w:rPr>
            <w:rFonts w:ascii="Arial" w:hAnsi="Arial" w:cs="Arial"/>
            <w:noProof/>
            <w:webHidden/>
          </w:rPr>
        </w:r>
        <w:r w:rsidR="00E37126" w:rsidRPr="00AD4A73">
          <w:rPr>
            <w:rFonts w:ascii="Arial" w:hAnsi="Arial" w:cs="Arial"/>
            <w:noProof/>
            <w:webHidden/>
          </w:rPr>
          <w:fldChar w:fldCharType="separate"/>
        </w:r>
        <w:r>
          <w:rPr>
            <w:rFonts w:ascii="Arial" w:hAnsi="Arial" w:cs="Arial"/>
            <w:noProof/>
            <w:webHidden/>
          </w:rPr>
          <w:t>63</w:t>
        </w:r>
        <w:r w:rsidR="00E37126" w:rsidRPr="00AD4A73">
          <w:rPr>
            <w:rFonts w:ascii="Arial" w:hAnsi="Arial" w:cs="Arial"/>
            <w:noProof/>
            <w:webHidden/>
          </w:rPr>
          <w:fldChar w:fldCharType="end"/>
        </w:r>
      </w:hyperlink>
    </w:p>
    <w:p w14:paraId="7683CEF0" w14:textId="28FD1843" w:rsidR="00E37126" w:rsidRPr="00AD4A73" w:rsidRDefault="009A57AB" w:rsidP="00006A20">
      <w:pPr>
        <w:pStyle w:val="TableofFigures"/>
        <w:tabs>
          <w:tab w:val="right" w:leader="dot" w:pos="9016"/>
        </w:tabs>
        <w:spacing w:line="360" w:lineRule="auto"/>
        <w:rPr>
          <w:rFonts w:ascii="Arial" w:hAnsi="Arial" w:cs="Arial"/>
          <w:noProof/>
          <w:sz w:val="22"/>
          <w:szCs w:val="22"/>
        </w:rPr>
      </w:pPr>
      <w:hyperlink r:id="rId20" w:anchor="_Toc13427707" w:history="1">
        <w:r w:rsidR="00E37126" w:rsidRPr="00AD4A73">
          <w:rPr>
            <w:rStyle w:val="Hyperlink"/>
            <w:rFonts w:ascii="Arial" w:hAnsi="Arial" w:cs="Arial"/>
            <w:noProof/>
          </w:rPr>
          <w:t xml:space="preserve">Chart 3: The Degree of aural privacy related to the most influential noise pollutant commercial unit type in different time interval </w:t>
        </w:r>
        <w:r w:rsidR="00E37126" w:rsidRPr="00AD4A73">
          <w:rPr>
            <w:rFonts w:ascii="Arial" w:hAnsi="Arial" w:cs="Arial"/>
            <w:noProof/>
            <w:webHidden/>
          </w:rPr>
          <w:tab/>
        </w:r>
        <w:r w:rsidR="00E37126" w:rsidRPr="00AD4A73">
          <w:rPr>
            <w:rFonts w:ascii="Arial" w:hAnsi="Arial" w:cs="Arial"/>
            <w:noProof/>
            <w:webHidden/>
          </w:rPr>
          <w:fldChar w:fldCharType="begin"/>
        </w:r>
        <w:r w:rsidR="00E37126" w:rsidRPr="00AD4A73">
          <w:rPr>
            <w:rFonts w:ascii="Arial" w:hAnsi="Arial" w:cs="Arial"/>
            <w:noProof/>
            <w:webHidden/>
          </w:rPr>
          <w:instrText xml:space="preserve"> PAGEREF _Toc13427707 \h </w:instrText>
        </w:r>
        <w:r w:rsidR="00E37126" w:rsidRPr="00AD4A73">
          <w:rPr>
            <w:rFonts w:ascii="Arial" w:hAnsi="Arial" w:cs="Arial"/>
            <w:noProof/>
            <w:webHidden/>
          </w:rPr>
        </w:r>
        <w:r w:rsidR="00E37126" w:rsidRPr="00AD4A73">
          <w:rPr>
            <w:rFonts w:ascii="Arial" w:hAnsi="Arial" w:cs="Arial"/>
            <w:noProof/>
            <w:webHidden/>
          </w:rPr>
          <w:fldChar w:fldCharType="separate"/>
        </w:r>
        <w:r>
          <w:rPr>
            <w:rFonts w:ascii="Arial" w:hAnsi="Arial" w:cs="Arial"/>
            <w:noProof/>
            <w:webHidden/>
          </w:rPr>
          <w:t>66</w:t>
        </w:r>
        <w:r w:rsidR="00E37126" w:rsidRPr="00AD4A73">
          <w:rPr>
            <w:rFonts w:ascii="Arial" w:hAnsi="Arial" w:cs="Arial"/>
            <w:noProof/>
            <w:webHidden/>
          </w:rPr>
          <w:fldChar w:fldCharType="end"/>
        </w:r>
      </w:hyperlink>
    </w:p>
    <w:p w14:paraId="39A6C2AD" w14:textId="48399311" w:rsidR="00E37126" w:rsidRPr="00AD4A73" w:rsidRDefault="009A57AB" w:rsidP="00006A20">
      <w:pPr>
        <w:pStyle w:val="TableofFigures"/>
        <w:tabs>
          <w:tab w:val="right" w:leader="dot" w:pos="9016"/>
        </w:tabs>
        <w:spacing w:line="360" w:lineRule="auto"/>
        <w:rPr>
          <w:rFonts w:ascii="Arial" w:hAnsi="Arial" w:cs="Arial"/>
          <w:noProof/>
          <w:sz w:val="22"/>
          <w:szCs w:val="22"/>
        </w:rPr>
      </w:pPr>
      <w:hyperlink w:anchor="_Toc13427708" w:history="1">
        <w:r w:rsidR="00E37126" w:rsidRPr="00AD4A73">
          <w:rPr>
            <w:rStyle w:val="Hyperlink"/>
            <w:rFonts w:ascii="Arial" w:hAnsi="Arial" w:cs="Arial"/>
            <w:noProof/>
          </w:rPr>
          <w:t xml:space="preserve">Chart 4: Respondent perception of source of noise pollution </w:t>
        </w:r>
        <w:r w:rsidR="00E37126" w:rsidRPr="00AD4A73">
          <w:rPr>
            <w:rFonts w:ascii="Arial" w:hAnsi="Arial" w:cs="Arial"/>
            <w:noProof/>
            <w:webHidden/>
          </w:rPr>
          <w:tab/>
        </w:r>
        <w:r w:rsidR="00E37126" w:rsidRPr="00AD4A73">
          <w:rPr>
            <w:rFonts w:ascii="Arial" w:hAnsi="Arial" w:cs="Arial"/>
            <w:noProof/>
            <w:webHidden/>
          </w:rPr>
          <w:fldChar w:fldCharType="begin"/>
        </w:r>
        <w:r w:rsidR="00E37126" w:rsidRPr="00AD4A73">
          <w:rPr>
            <w:rFonts w:ascii="Arial" w:hAnsi="Arial" w:cs="Arial"/>
            <w:noProof/>
            <w:webHidden/>
          </w:rPr>
          <w:instrText xml:space="preserve"> PAGEREF _Toc13427708 \h </w:instrText>
        </w:r>
        <w:r w:rsidR="00E37126" w:rsidRPr="00AD4A73">
          <w:rPr>
            <w:rFonts w:ascii="Arial" w:hAnsi="Arial" w:cs="Arial"/>
            <w:noProof/>
            <w:webHidden/>
          </w:rPr>
        </w:r>
        <w:r w:rsidR="00E37126" w:rsidRPr="00AD4A73">
          <w:rPr>
            <w:rFonts w:ascii="Arial" w:hAnsi="Arial" w:cs="Arial"/>
            <w:noProof/>
            <w:webHidden/>
          </w:rPr>
          <w:fldChar w:fldCharType="separate"/>
        </w:r>
        <w:r>
          <w:rPr>
            <w:rFonts w:ascii="Arial" w:hAnsi="Arial" w:cs="Arial"/>
            <w:noProof/>
            <w:webHidden/>
          </w:rPr>
          <w:t>67</w:t>
        </w:r>
        <w:r w:rsidR="00E37126" w:rsidRPr="00AD4A73">
          <w:rPr>
            <w:rFonts w:ascii="Arial" w:hAnsi="Arial" w:cs="Arial"/>
            <w:noProof/>
            <w:webHidden/>
          </w:rPr>
          <w:fldChar w:fldCharType="end"/>
        </w:r>
      </w:hyperlink>
    </w:p>
    <w:p w14:paraId="4D87397E" w14:textId="1BA1CE58" w:rsidR="00E37126" w:rsidRPr="00AD4A73" w:rsidRDefault="009A57AB" w:rsidP="00006A20">
      <w:pPr>
        <w:pStyle w:val="TableofFigures"/>
        <w:tabs>
          <w:tab w:val="right" w:leader="dot" w:pos="9016"/>
        </w:tabs>
        <w:spacing w:line="360" w:lineRule="auto"/>
        <w:rPr>
          <w:rFonts w:ascii="Arial" w:hAnsi="Arial" w:cs="Arial"/>
          <w:noProof/>
          <w:sz w:val="22"/>
          <w:szCs w:val="22"/>
        </w:rPr>
      </w:pPr>
      <w:hyperlink w:anchor="_Toc13427709" w:history="1">
        <w:r w:rsidR="00E37126" w:rsidRPr="00AD4A73">
          <w:rPr>
            <w:rStyle w:val="Hyperlink"/>
            <w:rFonts w:ascii="Arial" w:hAnsi="Arial" w:cs="Arial"/>
            <w:noProof/>
          </w:rPr>
          <w:t>Chart 5: Perception towards level of noise pollution rather</w:t>
        </w:r>
        <w:r w:rsidR="00E37126" w:rsidRPr="00AD4A73">
          <w:rPr>
            <w:rFonts w:ascii="Arial" w:hAnsi="Arial" w:cs="Arial"/>
            <w:noProof/>
            <w:webHidden/>
          </w:rPr>
          <w:tab/>
        </w:r>
        <w:r w:rsidR="00E37126" w:rsidRPr="00AD4A73">
          <w:rPr>
            <w:rFonts w:ascii="Arial" w:hAnsi="Arial" w:cs="Arial"/>
            <w:noProof/>
            <w:webHidden/>
          </w:rPr>
          <w:fldChar w:fldCharType="begin"/>
        </w:r>
        <w:r w:rsidR="00E37126" w:rsidRPr="00AD4A73">
          <w:rPr>
            <w:rFonts w:ascii="Arial" w:hAnsi="Arial" w:cs="Arial"/>
            <w:noProof/>
            <w:webHidden/>
          </w:rPr>
          <w:instrText xml:space="preserve"> PAGEREF _Toc13427709 \h </w:instrText>
        </w:r>
        <w:r w:rsidR="00E37126" w:rsidRPr="00AD4A73">
          <w:rPr>
            <w:rFonts w:ascii="Arial" w:hAnsi="Arial" w:cs="Arial"/>
            <w:noProof/>
            <w:webHidden/>
          </w:rPr>
        </w:r>
        <w:r w:rsidR="00E37126" w:rsidRPr="00AD4A73">
          <w:rPr>
            <w:rFonts w:ascii="Arial" w:hAnsi="Arial" w:cs="Arial"/>
            <w:noProof/>
            <w:webHidden/>
          </w:rPr>
          <w:fldChar w:fldCharType="separate"/>
        </w:r>
        <w:r>
          <w:rPr>
            <w:rFonts w:ascii="Arial" w:hAnsi="Arial" w:cs="Arial"/>
            <w:noProof/>
            <w:webHidden/>
          </w:rPr>
          <w:t>68</w:t>
        </w:r>
        <w:r w:rsidR="00E37126" w:rsidRPr="00AD4A73">
          <w:rPr>
            <w:rFonts w:ascii="Arial" w:hAnsi="Arial" w:cs="Arial"/>
            <w:noProof/>
            <w:webHidden/>
          </w:rPr>
          <w:fldChar w:fldCharType="end"/>
        </w:r>
      </w:hyperlink>
    </w:p>
    <w:p w14:paraId="57B57E06" w14:textId="27129CA9" w:rsidR="00E37126" w:rsidRPr="00AD4A73" w:rsidRDefault="009A57AB" w:rsidP="00006A20">
      <w:pPr>
        <w:pStyle w:val="TableofFigures"/>
        <w:tabs>
          <w:tab w:val="right" w:leader="dot" w:pos="9016"/>
        </w:tabs>
        <w:spacing w:line="360" w:lineRule="auto"/>
        <w:rPr>
          <w:rFonts w:ascii="Arial" w:hAnsi="Arial" w:cs="Arial"/>
          <w:noProof/>
          <w:sz w:val="22"/>
          <w:szCs w:val="22"/>
        </w:rPr>
      </w:pPr>
      <w:hyperlink w:anchor="_Toc13427710" w:history="1">
        <w:r w:rsidR="00E37126" w:rsidRPr="00AD4A73">
          <w:rPr>
            <w:rStyle w:val="Hyperlink"/>
            <w:rFonts w:ascii="Arial" w:hAnsi="Arial" w:cs="Arial"/>
            <w:noProof/>
          </w:rPr>
          <w:t>Chart 6: Number of respondent’s Vs Age towards sleep disturbance</w:t>
        </w:r>
        <w:r w:rsidR="00E56678">
          <w:rPr>
            <w:rStyle w:val="Hyperlink"/>
            <w:rFonts w:ascii="Arial" w:hAnsi="Arial" w:cs="Arial"/>
            <w:noProof/>
          </w:rPr>
          <w:t xml:space="preserve"> </w:t>
        </w:r>
        <w:r w:rsidR="00E37126" w:rsidRPr="00AD4A73">
          <w:rPr>
            <w:rFonts w:ascii="Arial" w:hAnsi="Arial" w:cs="Arial"/>
            <w:noProof/>
            <w:webHidden/>
          </w:rPr>
          <w:tab/>
        </w:r>
        <w:r w:rsidR="00E37126" w:rsidRPr="00AD4A73">
          <w:rPr>
            <w:rFonts w:ascii="Arial" w:hAnsi="Arial" w:cs="Arial"/>
            <w:noProof/>
            <w:webHidden/>
          </w:rPr>
          <w:fldChar w:fldCharType="begin"/>
        </w:r>
        <w:r w:rsidR="00E37126" w:rsidRPr="00AD4A73">
          <w:rPr>
            <w:rFonts w:ascii="Arial" w:hAnsi="Arial" w:cs="Arial"/>
            <w:noProof/>
            <w:webHidden/>
          </w:rPr>
          <w:instrText xml:space="preserve"> PAGEREF _Toc13427710 \h </w:instrText>
        </w:r>
        <w:r w:rsidR="00E37126" w:rsidRPr="00AD4A73">
          <w:rPr>
            <w:rFonts w:ascii="Arial" w:hAnsi="Arial" w:cs="Arial"/>
            <w:noProof/>
            <w:webHidden/>
          </w:rPr>
        </w:r>
        <w:r w:rsidR="00E37126" w:rsidRPr="00AD4A73">
          <w:rPr>
            <w:rFonts w:ascii="Arial" w:hAnsi="Arial" w:cs="Arial"/>
            <w:noProof/>
            <w:webHidden/>
          </w:rPr>
          <w:fldChar w:fldCharType="separate"/>
        </w:r>
        <w:r>
          <w:rPr>
            <w:rFonts w:ascii="Arial" w:hAnsi="Arial" w:cs="Arial"/>
            <w:noProof/>
            <w:webHidden/>
          </w:rPr>
          <w:t>73</w:t>
        </w:r>
        <w:r w:rsidR="00E37126" w:rsidRPr="00AD4A73">
          <w:rPr>
            <w:rFonts w:ascii="Arial" w:hAnsi="Arial" w:cs="Arial"/>
            <w:noProof/>
            <w:webHidden/>
          </w:rPr>
          <w:fldChar w:fldCharType="end"/>
        </w:r>
      </w:hyperlink>
    </w:p>
    <w:p w14:paraId="68B0918E" w14:textId="70C10C19" w:rsidR="00E37126" w:rsidRPr="00AD4A73" w:rsidRDefault="009A57AB" w:rsidP="00006A20">
      <w:pPr>
        <w:pStyle w:val="TableofFigures"/>
        <w:tabs>
          <w:tab w:val="right" w:leader="dot" w:pos="9016"/>
        </w:tabs>
        <w:spacing w:line="360" w:lineRule="auto"/>
        <w:rPr>
          <w:rFonts w:ascii="Arial" w:hAnsi="Arial" w:cs="Arial"/>
          <w:noProof/>
          <w:sz w:val="22"/>
          <w:szCs w:val="22"/>
        </w:rPr>
      </w:pPr>
      <w:hyperlink w:anchor="_Toc13427711" w:history="1">
        <w:r w:rsidR="00E37126" w:rsidRPr="00AD4A73">
          <w:rPr>
            <w:rStyle w:val="Hyperlink"/>
            <w:rFonts w:ascii="Arial" w:hAnsi="Arial" w:cs="Arial"/>
            <w:bCs/>
            <w:noProof/>
          </w:rPr>
          <w:t xml:space="preserve">Chart 7: Age Versus Sleep Disturbance </w:t>
        </w:r>
        <w:r w:rsidR="00E37126" w:rsidRPr="00AD4A73">
          <w:rPr>
            <w:rFonts w:ascii="Arial" w:hAnsi="Arial" w:cs="Arial"/>
            <w:noProof/>
            <w:webHidden/>
          </w:rPr>
          <w:tab/>
        </w:r>
        <w:r w:rsidR="00E37126" w:rsidRPr="00AD4A73">
          <w:rPr>
            <w:rFonts w:ascii="Arial" w:hAnsi="Arial" w:cs="Arial"/>
            <w:noProof/>
            <w:webHidden/>
          </w:rPr>
          <w:fldChar w:fldCharType="begin"/>
        </w:r>
        <w:r w:rsidR="00E37126" w:rsidRPr="00AD4A73">
          <w:rPr>
            <w:rFonts w:ascii="Arial" w:hAnsi="Arial" w:cs="Arial"/>
            <w:noProof/>
            <w:webHidden/>
          </w:rPr>
          <w:instrText xml:space="preserve"> PAGEREF _Toc13427711 \h </w:instrText>
        </w:r>
        <w:r w:rsidR="00E37126" w:rsidRPr="00AD4A73">
          <w:rPr>
            <w:rFonts w:ascii="Arial" w:hAnsi="Arial" w:cs="Arial"/>
            <w:noProof/>
            <w:webHidden/>
          </w:rPr>
        </w:r>
        <w:r w:rsidR="00E37126" w:rsidRPr="00AD4A73">
          <w:rPr>
            <w:rFonts w:ascii="Arial" w:hAnsi="Arial" w:cs="Arial"/>
            <w:noProof/>
            <w:webHidden/>
          </w:rPr>
          <w:fldChar w:fldCharType="separate"/>
        </w:r>
        <w:r>
          <w:rPr>
            <w:rFonts w:ascii="Arial" w:hAnsi="Arial" w:cs="Arial"/>
            <w:noProof/>
            <w:webHidden/>
          </w:rPr>
          <w:t>74</w:t>
        </w:r>
        <w:r w:rsidR="00E37126" w:rsidRPr="00AD4A73">
          <w:rPr>
            <w:rFonts w:ascii="Arial" w:hAnsi="Arial" w:cs="Arial"/>
            <w:noProof/>
            <w:webHidden/>
          </w:rPr>
          <w:fldChar w:fldCharType="end"/>
        </w:r>
      </w:hyperlink>
    </w:p>
    <w:p w14:paraId="58CCEB92" w14:textId="6A15DDF5" w:rsidR="00E37126" w:rsidRPr="00AD4A73" w:rsidRDefault="009A57AB" w:rsidP="00006A20">
      <w:pPr>
        <w:pStyle w:val="TableofFigures"/>
        <w:tabs>
          <w:tab w:val="right" w:leader="dot" w:pos="9016"/>
        </w:tabs>
        <w:spacing w:line="360" w:lineRule="auto"/>
        <w:rPr>
          <w:rFonts w:ascii="Arial" w:hAnsi="Arial" w:cs="Arial"/>
          <w:noProof/>
          <w:sz w:val="22"/>
          <w:szCs w:val="22"/>
        </w:rPr>
      </w:pPr>
      <w:hyperlink w:anchor="_Toc13427712" w:history="1">
        <w:r w:rsidR="00E37126" w:rsidRPr="00AD4A73">
          <w:rPr>
            <w:rStyle w:val="Hyperlink"/>
            <w:rFonts w:ascii="Arial" w:hAnsi="Arial" w:cs="Arial"/>
            <w:noProof/>
          </w:rPr>
          <w:t>Chart 8: Number of respondent’s vs Time of stay at home</w:t>
        </w:r>
        <w:r w:rsidR="00E37126" w:rsidRPr="00AD4A73">
          <w:rPr>
            <w:rFonts w:ascii="Arial" w:hAnsi="Arial" w:cs="Arial"/>
            <w:noProof/>
            <w:webHidden/>
          </w:rPr>
          <w:tab/>
        </w:r>
        <w:r w:rsidR="00E37126" w:rsidRPr="00AD4A73">
          <w:rPr>
            <w:rFonts w:ascii="Arial" w:hAnsi="Arial" w:cs="Arial"/>
            <w:noProof/>
            <w:webHidden/>
          </w:rPr>
          <w:fldChar w:fldCharType="begin"/>
        </w:r>
        <w:r w:rsidR="00E37126" w:rsidRPr="00AD4A73">
          <w:rPr>
            <w:rFonts w:ascii="Arial" w:hAnsi="Arial" w:cs="Arial"/>
            <w:noProof/>
            <w:webHidden/>
          </w:rPr>
          <w:instrText xml:space="preserve"> PAGEREF _Toc13427712 \h </w:instrText>
        </w:r>
        <w:r w:rsidR="00E37126" w:rsidRPr="00AD4A73">
          <w:rPr>
            <w:rFonts w:ascii="Arial" w:hAnsi="Arial" w:cs="Arial"/>
            <w:noProof/>
            <w:webHidden/>
          </w:rPr>
        </w:r>
        <w:r w:rsidR="00E37126" w:rsidRPr="00AD4A73">
          <w:rPr>
            <w:rFonts w:ascii="Arial" w:hAnsi="Arial" w:cs="Arial"/>
            <w:noProof/>
            <w:webHidden/>
          </w:rPr>
          <w:fldChar w:fldCharType="separate"/>
        </w:r>
        <w:r>
          <w:rPr>
            <w:rFonts w:ascii="Arial" w:hAnsi="Arial" w:cs="Arial"/>
            <w:noProof/>
            <w:webHidden/>
          </w:rPr>
          <w:t>75</w:t>
        </w:r>
        <w:r w:rsidR="00E37126" w:rsidRPr="00AD4A73">
          <w:rPr>
            <w:rFonts w:ascii="Arial" w:hAnsi="Arial" w:cs="Arial"/>
            <w:noProof/>
            <w:webHidden/>
          </w:rPr>
          <w:fldChar w:fldCharType="end"/>
        </w:r>
      </w:hyperlink>
    </w:p>
    <w:p w14:paraId="48762AF6" w14:textId="2C4089DB" w:rsidR="00E37126" w:rsidRPr="00AD4A73" w:rsidRDefault="009A57AB" w:rsidP="00006A20">
      <w:pPr>
        <w:pStyle w:val="TableofFigures"/>
        <w:tabs>
          <w:tab w:val="right" w:leader="dot" w:pos="9016"/>
        </w:tabs>
        <w:spacing w:line="360" w:lineRule="auto"/>
        <w:rPr>
          <w:rFonts w:ascii="Arial" w:hAnsi="Arial" w:cs="Arial"/>
          <w:noProof/>
          <w:sz w:val="22"/>
          <w:szCs w:val="22"/>
        </w:rPr>
      </w:pPr>
      <w:hyperlink w:anchor="_Toc13427713" w:history="1">
        <w:r w:rsidR="00E37126" w:rsidRPr="00AD4A73">
          <w:rPr>
            <w:rStyle w:val="Hyperlink"/>
            <w:rFonts w:ascii="Arial" w:hAnsi="Arial" w:cs="Arial"/>
            <w:noProof/>
          </w:rPr>
          <w:t>Chart 9: Time of stay at home Versus Sleep Disturbance</w:t>
        </w:r>
        <w:r w:rsidR="00E37126" w:rsidRPr="00AD4A73">
          <w:rPr>
            <w:rFonts w:ascii="Arial" w:hAnsi="Arial" w:cs="Arial"/>
            <w:noProof/>
            <w:webHidden/>
          </w:rPr>
          <w:tab/>
        </w:r>
        <w:r w:rsidR="00E37126" w:rsidRPr="00AD4A73">
          <w:rPr>
            <w:rFonts w:ascii="Arial" w:hAnsi="Arial" w:cs="Arial"/>
            <w:noProof/>
            <w:webHidden/>
          </w:rPr>
          <w:fldChar w:fldCharType="begin"/>
        </w:r>
        <w:r w:rsidR="00E37126" w:rsidRPr="00AD4A73">
          <w:rPr>
            <w:rFonts w:ascii="Arial" w:hAnsi="Arial" w:cs="Arial"/>
            <w:noProof/>
            <w:webHidden/>
          </w:rPr>
          <w:instrText xml:space="preserve"> PAGEREF _Toc13427713 \h </w:instrText>
        </w:r>
        <w:r w:rsidR="00E37126" w:rsidRPr="00AD4A73">
          <w:rPr>
            <w:rFonts w:ascii="Arial" w:hAnsi="Arial" w:cs="Arial"/>
            <w:noProof/>
            <w:webHidden/>
          </w:rPr>
        </w:r>
        <w:r w:rsidR="00E37126" w:rsidRPr="00AD4A73">
          <w:rPr>
            <w:rFonts w:ascii="Arial" w:hAnsi="Arial" w:cs="Arial"/>
            <w:noProof/>
            <w:webHidden/>
          </w:rPr>
          <w:fldChar w:fldCharType="separate"/>
        </w:r>
        <w:r>
          <w:rPr>
            <w:rFonts w:ascii="Arial" w:hAnsi="Arial" w:cs="Arial"/>
            <w:noProof/>
            <w:webHidden/>
          </w:rPr>
          <w:t>76</w:t>
        </w:r>
        <w:r w:rsidR="00E37126" w:rsidRPr="00AD4A73">
          <w:rPr>
            <w:rFonts w:ascii="Arial" w:hAnsi="Arial" w:cs="Arial"/>
            <w:noProof/>
            <w:webHidden/>
          </w:rPr>
          <w:fldChar w:fldCharType="end"/>
        </w:r>
      </w:hyperlink>
    </w:p>
    <w:p w14:paraId="785B00EC" w14:textId="5900579A" w:rsidR="00E37126" w:rsidRPr="00AD4A73" w:rsidRDefault="009A57AB" w:rsidP="00006A20">
      <w:pPr>
        <w:pStyle w:val="TableofFigures"/>
        <w:tabs>
          <w:tab w:val="right" w:leader="dot" w:pos="9016"/>
        </w:tabs>
        <w:spacing w:line="360" w:lineRule="auto"/>
        <w:rPr>
          <w:rFonts w:ascii="Arial" w:hAnsi="Arial" w:cs="Arial"/>
          <w:noProof/>
          <w:sz w:val="22"/>
          <w:szCs w:val="22"/>
        </w:rPr>
      </w:pPr>
      <w:hyperlink w:anchor="_Toc13427714" w:history="1">
        <w:r w:rsidR="00E37126" w:rsidRPr="00AD4A73">
          <w:rPr>
            <w:rStyle w:val="Hyperlink"/>
            <w:rFonts w:ascii="Arial" w:hAnsi="Arial" w:cs="Arial"/>
            <w:noProof/>
          </w:rPr>
          <w:t>Chart 10: Perception of Adopting towards the Existing Noise Pollution</w:t>
        </w:r>
        <w:r w:rsidR="00E37126" w:rsidRPr="00AD4A73">
          <w:rPr>
            <w:rFonts w:ascii="Arial" w:hAnsi="Arial" w:cs="Arial"/>
            <w:noProof/>
            <w:webHidden/>
          </w:rPr>
          <w:tab/>
        </w:r>
        <w:r w:rsidR="00E37126" w:rsidRPr="00AD4A73">
          <w:rPr>
            <w:rFonts w:ascii="Arial" w:hAnsi="Arial" w:cs="Arial"/>
            <w:noProof/>
            <w:webHidden/>
          </w:rPr>
          <w:fldChar w:fldCharType="begin"/>
        </w:r>
        <w:r w:rsidR="00E37126" w:rsidRPr="00AD4A73">
          <w:rPr>
            <w:rFonts w:ascii="Arial" w:hAnsi="Arial" w:cs="Arial"/>
            <w:noProof/>
            <w:webHidden/>
          </w:rPr>
          <w:instrText xml:space="preserve"> PAGEREF _Toc13427714 \h </w:instrText>
        </w:r>
        <w:r w:rsidR="00E37126" w:rsidRPr="00AD4A73">
          <w:rPr>
            <w:rFonts w:ascii="Arial" w:hAnsi="Arial" w:cs="Arial"/>
            <w:noProof/>
            <w:webHidden/>
          </w:rPr>
        </w:r>
        <w:r w:rsidR="00E37126" w:rsidRPr="00AD4A73">
          <w:rPr>
            <w:rFonts w:ascii="Arial" w:hAnsi="Arial" w:cs="Arial"/>
            <w:noProof/>
            <w:webHidden/>
          </w:rPr>
          <w:fldChar w:fldCharType="separate"/>
        </w:r>
        <w:r>
          <w:rPr>
            <w:rFonts w:ascii="Arial" w:hAnsi="Arial" w:cs="Arial"/>
            <w:noProof/>
            <w:webHidden/>
          </w:rPr>
          <w:t>80</w:t>
        </w:r>
        <w:r w:rsidR="00E37126" w:rsidRPr="00AD4A73">
          <w:rPr>
            <w:rFonts w:ascii="Arial" w:hAnsi="Arial" w:cs="Arial"/>
            <w:noProof/>
            <w:webHidden/>
          </w:rPr>
          <w:fldChar w:fldCharType="end"/>
        </w:r>
      </w:hyperlink>
    </w:p>
    <w:p w14:paraId="563F4A9B" w14:textId="2E2A9E18" w:rsidR="00E37126" w:rsidRPr="00AD4A73" w:rsidRDefault="009A57AB" w:rsidP="00006A20">
      <w:pPr>
        <w:pStyle w:val="TableofFigures"/>
        <w:tabs>
          <w:tab w:val="right" w:leader="dot" w:pos="9016"/>
        </w:tabs>
        <w:spacing w:line="360" w:lineRule="auto"/>
        <w:rPr>
          <w:rFonts w:ascii="Arial" w:hAnsi="Arial" w:cs="Arial"/>
          <w:noProof/>
          <w:sz w:val="22"/>
          <w:szCs w:val="22"/>
        </w:rPr>
      </w:pPr>
      <w:hyperlink r:id="rId21" w:anchor="_Toc13427715" w:history="1">
        <w:r w:rsidR="00E37126" w:rsidRPr="00AD4A73">
          <w:rPr>
            <w:rStyle w:val="Hyperlink"/>
            <w:rFonts w:ascii="Arial" w:hAnsi="Arial" w:cs="Arial"/>
            <w:noProof/>
          </w:rPr>
          <w:t xml:space="preserve">Chart 11: Desired privacy and Achieved privacy </w:t>
        </w:r>
        <w:r w:rsidR="00E37126" w:rsidRPr="00AD4A73">
          <w:rPr>
            <w:rFonts w:ascii="Arial" w:hAnsi="Arial" w:cs="Arial"/>
            <w:noProof/>
            <w:webHidden/>
          </w:rPr>
          <w:tab/>
        </w:r>
      </w:hyperlink>
      <w:r w:rsidR="00772FBB">
        <w:rPr>
          <w:rFonts w:ascii="Arial" w:hAnsi="Arial" w:cs="Arial"/>
          <w:noProof/>
        </w:rPr>
        <w:t>81</w:t>
      </w:r>
    </w:p>
    <w:p w14:paraId="551DF34D" w14:textId="6BE7DF62" w:rsidR="00E37126" w:rsidRPr="00AD4A73" w:rsidRDefault="009A57AB" w:rsidP="00006A20">
      <w:pPr>
        <w:pStyle w:val="TableofFigures"/>
        <w:tabs>
          <w:tab w:val="right" w:leader="dot" w:pos="9016"/>
        </w:tabs>
        <w:spacing w:line="360" w:lineRule="auto"/>
        <w:rPr>
          <w:rFonts w:ascii="Arial" w:hAnsi="Arial" w:cs="Arial"/>
          <w:noProof/>
          <w:sz w:val="22"/>
          <w:szCs w:val="22"/>
        </w:rPr>
      </w:pPr>
      <w:hyperlink r:id="rId22" w:anchor="_Toc13427716" w:history="1">
        <w:r w:rsidR="00E37126" w:rsidRPr="00AD4A73">
          <w:rPr>
            <w:rStyle w:val="Hyperlink"/>
            <w:rFonts w:ascii="Arial" w:hAnsi="Arial" w:cs="Arial"/>
            <w:noProof/>
          </w:rPr>
          <w:t>Chart 12</w:t>
        </w:r>
        <w:r w:rsidR="00B66675">
          <w:rPr>
            <w:rStyle w:val="Hyperlink"/>
            <w:rFonts w:ascii="Arial" w:hAnsi="Arial" w:cs="Arial"/>
            <w:noProof/>
          </w:rPr>
          <w:t xml:space="preserve">  </w:t>
        </w:r>
        <w:r w:rsidR="00B66675" w:rsidRPr="00B66675">
          <w:rPr>
            <w:rStyle w:val="Hyperlink"/>
            <w:rFonts w:ascii="Arial" w:hAnsi="Arial" w:cs="Arial"/>
            <w:noProof/>
          </w:rPr>
          <w:t>Average noise level of selected commercial units in different days and times</w:t>
        </w:r>
        <w:r w:rsidR="00E37126" w:rsidRPr="00AD4A73">
          <w:rPr>
            <w:rStyle w:val="Hyperlink"/>
            <w:rFonts w:ascii="Arial" w:hAnsi="Arial" w:cs="Arial"/>
            <w:noProof/>
          </w:rPr>
          <w:t xml:space="preserve"> </w:t>
        </w:r>
        <w:r w:rsidR="00E37126" w:rsidRPr="00AD4A73">
          <w:rPr>
            <w:rFonts w:ascii="Arial" w:hAnsi="Arial" w:cs="Arial"/>
            <w:noProof/>
            <w:webHidden/>
          </w:rPr>
          <w:tab/>
        </w:r>
        <w:r w:rsidR="00175F6A">
          <w:rPr>
            <w:rFonts w:ascii="Arial" w:hAnsi="Arial" w:cs="Arial"/>
            <w:noProof/>
            <w:webHidden/>
          </w:rPr>
          <w:t>84</w:t>
        </w:r>
      </w:hyperlink>
    </w:p>
    <w:p w14:paraId="790BA663" w14:textId="279EC10E" w:rsidR="00E37126" w:rsidRPr="00AD4A73" w:rsidRDefault="009A57AB" w:rsidP="00006A20">
      <w:pPr>
        <w:pStyle w:val="TableofFigures"/>
        <w:tabs>
          <w:tab w:val="right" w:leader="dot" w:pos="9016"/>
        </w:tabs>
        <w:spacing w:line="360" w:lineRule="auto"/>
        <w:rPr>
          <w:rFonts w:ascii="Arial" w:hAnsi="Arial" w:cs="Arial"/>
          <w:noProof/>
          <w:sz w:val="22"/>
          <w:szCs w:val="22"/>
        </w:rPr>
      </w:pPr>
      <w:hyperlink r:id="rId23" w:anchor="_Toc13427717" w:history="1">
        <w:r w:rsidR="00E37126" w:rsidRPr="00AD4A73">
          <w:rPr>
            <w:rStyle w:val="Hyperlink"/>
            <w:rFonts w:ascii="Arial" w:hAnsi="Arial" w:cs="Arial"/>
            <w:noProof/>
          </w:rPr>
          <w:t xml:space="preserve">Chart 13: </w:t>
        </w:r>
        <w:r w:rsidR="001B2E7B" w:rsidRPr="001B2E7B">
          <w:rPr>
            <w:rStyle w:val="Hyperlink"/>
            <w:rFonts w:ascii="Arial" w:hAnsi="Arial" w:cs="Arial"/>
            <w:noProof/>
          </w:rPr>
          <w:t>Attitude towards Commercial Unit Allowance (Neutral)</w:t>
        </w:r>
        <w:r w:rsidR="001B2E7B">
          <w:rPr>
            <w:rStyle w:val="Hyperlink"/>
            <w:rFonts w:ascii="Arial" w:hAnsi="Arial" w:cs="Arial"/>
            <w:noProof/>
          </w:rPr>
          <w:t xml:space="preserve"> </w:t>
        </w:r>
        <w:r w:rsidR="00E37126" w:rsidRPr="00AD4A73">
          <w:rPr>
            <w:rFonts w:ascii="Arial" w:hAnsi="Arial" w:cs="Arial"/>
            <w:noProof/>
            <w:webHidden/>
          </w:rPr>
          <w:tab/>
        </w:r>
        <w:r w:rsidR="007D6C95">
          <w:rPr>
            <w:rFonts w:ascii="Arial" w:hAnsi="Arial" w:cs="Arial"/>
            <w:noProof/>
            <w:webHidden/>
          </w:rPr>
          <w:t>89</w:t>
        </w:r>
      </w:hyperlink>
    </w:p>
    <w:p w14:paraId="3B84E489" w14:textId="61A0D42C" w:rsidR="004E4B5A" w:rsidRPr="00AD4A73" w:rsidRDefault="00BD311C" w:rsidP="00006A20">
      <w:pPr>
        <w:spacing w:line="360" w:lineRule="auto"/>
        <w:rPr>
          <w:rFonts w:ascii="Arial" w:hAnsi="Arial" w:cs="Arial"/>
        </w:rPr>
      </w:pPr>
      <w:r w:rsidRPr="00AD4A73">
        <w:rPr>
          <w:rFonts w:ascii="Arial" w:hAnsi="Arial" w:cs="Arial"/>
        </w:rPr>
        <w:fldChar w:fldCharType="end"/>
      </w:r>
    </w:p>
    <w:p w14:paraId="6A308D37" w14:textId="4A4ED3CF" w:rsidR="009A78E3" w:rsidRPr="00AD4A73" w:rsidRDefault="009A78E3" w:rsidP="00006A20">
      <w:pPr>
        <w:spacing w:line="360" w:lineRule="auto"/>
        <w:rPr>
          <w:rFonts w:ascii="Arial" w:hAnsi="Arial" w:cs="Arial"/>
        </w:rPr>
      </w:pPr>
    </w:p>
    <w:p w14:paraId="4D208C42" w14:textId="4483AAA0" w:rsidR="00795F26" w:rsidRPr="003C5BF6" w:rsidRDefault="00795F26" w:rsidP="003C5BF6">
      <w:pPr>
        <w:spacing w:line="276" w:lineRule="auto"/>
        <w:rPr>
          <w:rFonts w:ascii="Arial" w:hAnsi="Arial" w:cs="Arial"/>
        </w:rPr>
      </w:pPr>
    </w:p>
    <w:p w14:paraId="0A35967E" w14:textId="44DB157F" w:rsidR="00795F26" w:rsidRPr="003C5BF6" w:rsidRDefault="00795F26" w:rsidP="003C5BF6">
      <w:pPr>
        <w:spacing w:line="276" w:lineRule="auto"/>
        <w:rPr>
          <w:rFonts w:ascii="Arial" w:hAnsi="Arial" w:cs="Arial"/>
        </w:rPr>
      </w:pPr>
    </w:p>
    <w:p w14:paraId="23D48C0B" w14:textId="2C0D52D8" w:rsidR="00795F26" w:rsidRPr="003C5BF6" w:rsidRDefault="00795F26" w:rsidP="003C5BF6">
      <w:pPr>
        <w:spacing w:line="276" w:lineRule="auto"/>
        <w:rPr>
          <w:rFonts w:ascii="Arial" w:hAnsi="Arial" w:cs="Arial"/>
        </w:rPr>
      </w:pPr>
    </w:p>
    <w:p w14:paraId="163001F0" w14:textId="4AC70304" w:rsidR="00795F26" w:rsidRPr="003C5BF6" w:rsidRDefault="00795F26" w:rsidP="003C5BF6">
      <w:pPr>
        <w:spacing w:line="276" w:lineRule="auto"/>
        <w:rPr>
          <w:rFonts w:ascii="Arial" w:hAnsi="Arial" w:cs="Arial"/>
        </w:rPr>
      </w:pPr>
    </w:p>
    <w:p w14:paraId="4FCB9E72" w14:textId="518A6E21" w:rsidR="00795F26" w:rsidRPr="003C5BF6" w:rsidRDefault="00795F26" w:rsidP="003C5BF6">
      <w:pPr>
        <w:spacing w:line="276" w:lineRule="auto"/>
        <w:rPr>
          <w:rFonts w:ascii="Arial" w:hAnsi="Arial" w:cs="Arial"/>
        </w:rPr>
      </w:pPr>
    </w:p>
    <w:p w14:paraId="46AFC559" w14:textId="6032CD9C" w:rsidR="00795F26" w:rsidRPr="003C5BF6" w:rsidRDefault="00795F26" w:rsidP="003C5BF6">
      <w:pPr>
        <w:spacing w:line="276" w:lineRule="auto"/>
        <w:rPr>
          <w:rFonts w:ascii="Arial" w:hAnsi="Arial" w:cs="Arial"/>
        </w:rPr>
      </w:pPr>
    </w:p>
    <w:p w14:paraId="1806B131" w14:textId="6818295B" w:rsidR="00795F26" w:rsidRDefault="00795F26" w:rsidP="003C5BF6">
      <w:pPr>
        <w:spacing w:line="276" w:lineRule="auto"/>
        <w:rPr>
          <w:rFonts w:ascii="Arial" w:hAnsi="Arial" w:cs="Arial"/>
        </w:rPr>
      </w:pPr>
    </w:p>
    <w:p w14:paraId="01F770E3" w14:textId="0CB26C5D" w:rsidR="001B2E7B" w:rsidRDefault="001B2E7B" w:rsidP="003C5BF6">
      <w:pPr>
        <w:spacing w:line="276" w:lineRule="auto"/>
        <w:rPr>
          <w:rFonts w:ascii="Arial" w:hAnsi="Arial" w:cs="Arial"/>
        </w:rPr>
      </w:pPr>
    </w:p>
    <w:p w14:paraId="33F3F299" w14:textId="4439CE43" w:rsidR="001B2E7B" w:rsidRDefault="001B2E7B" w:rsidP="003C5BF6">
      <w:pPr>
        <w:spacing w:line="276" w:lineRule="auto"/>
        <w:rPr>
          <w:rFonts w:ascii="Arial" w:hAnsi="Arial" w:cs="Arial"/>
        </w:rPr>
      </w:pPr>
    </w:p>
    <w:p w14:paraId="78AAB501" w14:textId="77777777" w:rsidR="00115070" w:rsidRPr="003C5BF6" w:rsidRDefault="00115070" w:rsidP="003C5BF6">
      <w:pPr>
        <w:spacing w:line="276" w:lineRule="auto"/>
        <w:rPr>
          <w:rFonts w:ascii="Arial" w:hAnsi="Arial" w:cs="Arial"/>
        </w:rPr>
      </w:pPr>
    </w:p>
    <w:p w14:paraId="48D5631E" w14:textId="3D485EE0" w:rsidR="00795F26" w:rsidRPr="003C5BF6" w:rsidRDefault="00795F26" w:rsidP="003C5BF6">
      <w:pPr>
        <w:spacing w:line="276" w:lineRule="auto"/>
        <w:rPr>
          <w:rFonts w:ascii="Arial" w:hAnsi="Arial" w:cs="Arial"/>
        </w:rPr>
      </w:pPr>
    </w:p>
    <w:p w14:paraId="1C6C7D36" w14:textId="090C3F30" w:rsidR="00795F26" w:rsidRPr="003C5BF6" w:rsidRDefault="00795F26" w:rsidP="003C5BF6">
      <w:pPr>
        <w:spacing w:line="276" w:lineRule="auto"/>
        <w:rPr>
          <w:rFonts w:ascii="Arial" w:hAnsi="Arial" w:cs="Arial"/>
        </w:rPr>
      </w:pPr>
    </w:p>
    <w:p w14:paraId="35E0BB40" w14:textId="097C638A" w:rsidR="00795F26" w:rsidRPr="003C5BF6" w:rsidRDefault="00795F26" w:rsidP="003C5BF6">
      <w:pPr>
        <w:spacing w:line="276" w:lineRule="auto"/>
        <w:rPr>
          <w:rFonts w:ascii="Arial" w:hAnsi="Arial" w:cs="Arial"/>
        </w:rPr>
      </w:pPr>
    </w:p>
    <w:p w14:paraId="7855AB26" w14:textId="77777777" w:rsidR="00E56678" w:rsidRDefault="00E56678" w:rsidP="004E4B5A">
      <w:pPr>
        <w:spacing w:line="360" w:lineRule="auto"/>
        <w:rPr>
          <w:rFonts w:ascii="Arial" w:hAnsi="Arial" w:cs="Arial"/>
        </w:rPr>
      </w:pPr>
    </w:p>
    <w:p w14:paraId="71A91C33" w14:textId="5D96AC1D" w:rsidR="00D32ABE" w:rsidRPr="004E4B5A" w:rsidRDefault="003F7A5D" w:rsidP="004E4B5A">
      <w:pPr>
        <w:spacing w:line="360" w:lineRule="auto"/>
        <w:rPr>
          <w:rFonts w:ascii="Arial" w:hAnsi="Arial" w:cs="Arial"/>
        </w:rPr>
      </w:pPr>
      <w:r w:rsidRPr="00D32ABE">
        <w:rPr>
          <w:rFonts w:ascii="Arial" w:hAnsi="Arial" w:cs="Arial"/>
          <w:b/>
          <w:bCs/>
          <w:color w:val="000000" w:themeColor="text1"/>
          <w:sz w:val="28"/>
          <w:szCs w:val="28"/>
        </w:rPr>
        <w:t>ABBREVIATIONS</w:t>
      </w:r>
    </w:p>
    <w:p w14:paraId="44A15365" w14:textId="77777777" w:rsidR="00961010" w:rsidRPr="009A78E3" w:rsidRDefault="00961010" w:rsidP="00BB6D1E">
      <w:pPr>
        <w:jc w:val="both"/>
        <w:rPr>
          <w:rFonts w:ascii="Arial" w:hAnsi="Arial" w:cs="Arial"/>
          <w:b/>
          <w:bCs/>
          <w:color w:val="000000" w:themeColor="text1"/>
          <w:sz w:val="22"/>
          <w:szCs w:val="22"/>
        </w:rPr>
      </w:pPr>
    </w:p>
    <w:p w14:paraId="3ADD0542" w14:textId="06DF1AAB" w:rsidR="00BB6D1E" w:rsidRPr="009A78E3" w:rsidRDefault="00D32ABE" w:rsidP="00BB6D1E">
      <w:pPr>
        <w:spacing w:line="360" w:lineRule="auto"/>
        <w:jc w:val="both"/>
        <w:rPr>
          <w:rStyle w:val="e24kjd"/>
          <w:rFonts w:ascii="Arial" w:hAnsi="Arial" w:cs="Arial"/>
          <w:sz w:val="22"/>
          <w:szCs w:val="22"/>
        </w:rPr>
      </w:pPr>
      <w:r w:rsidRPr="009A78E3">
        <w:rPr>
          <w:rFonts w:ascii="Arial" w:hAnsi="Arial" w:cs="Arial"/>
          <w:color w:val="000000" w:themeColor="text1"/>
          <w:sz w:val="22"/>
          <w:szCs w:val="22"/>
        </w:rPr>
        <w:t xml:space="preserve">AM             </w:t>
      </w:r>
      <w:r w:rsidRPr="009A78E3">
        <w:rPr>
          <w:rStyle w:val="e24kjd"/>
          <w:rFonts w:ascii="Arial" w:hAnsi="Arial" w:cs="Arial"/>
          <w:sz w:val="22"/>
          <w:szCs w:val="22"/>
        </w:rPr>
        <w:t>After Midday</w:t>
      </w:r>
    </w:p>
    <w:p w14:paraId="35B72257" w14:textId="4CE3D003" w:rsidR="008B6521" w:rsidRPr="009A78E3" w:rsidRDefault="008B6521" w:rsidP="00BB6D1E">
      <w:pPr>
        <w:spacing w:line="360" w:lineRule="auto"/>
        <w:jc w:val="both"/>
        <w:rPr>
          <w:rStyle w:val="e24kjd"/>
          <w:rFonts w:ascii="Arial" w:hAnsi="Arial" w:cs="Arial"/>
          <w:sz w:val="22"/>
          <w:szCs w:val="22"/>
        </w:rPr>
      </w:pPr>
      <w:r w:rsidRPr="009A78E3">
        <w:rPr>
          <w:rStyle w:val="e24kjd"/>
          <w:rFonts w:ascii="Arial" w:hAnsi="Arial" w:cs="Arial"/>
          <w:sz w:val="22"/>
          <w:szCs w:val="22"/>
        </w:rPr>
        <w:t>DB              Decibel</w:t>
      </w:r>
    </w:p>
    <w:p w14:paraId="607B5056" w14:textId="165EA608" w:rsidR="00AB6844" w:rsidRPr="009A78E3" w:rsidRDefault="00AB6844" w:rsidP="00AB6844">
      <w:pPr>
        <w:autoSpaceDE w:val="0"/>
        <w:autoSpaceDN w:val="0"/>
        <w:adjustRightInd w:val="0"/>
        <w:spacing w:line="360" w:lineRule="auto"/>
        <w:rPr>
          <w:rStyle w:val="e24kjd"/>
          <w:rFonts w:ascii="Times New Roman" w:hAnsi="Times New Roman"/>
          <w:sz w:val="22"/>
          <w:szCs w:val="22"/>
        </w:rPr>
      </w:pPr>
      <w:r w:rsidRPr="009A78E3">
        <w:rPr>
          <w:rFonts w:ascii="Arial" w:hAnsi="Arial" w:cs="Arial"/>
          <w:sz w:val="22"/>
          <w:szCs w:val="22"/>
        </w:rPr>
        <w:t xml:space="preserve">EIABC </w:t>
      </w:r>
      <w:r w:rsidRPr="009A78E3">
        <w:rPr>
          <w:rFonts w:ascii="Times New Roman" w:hAnsi="Times New Roman"/>
          <w:sz w:val="22"/>
          <w:szCs w:val="22"/>
        </w:rPr>
        <w:t xml:space="preserve">         </w:t>
      </w:r>
      <w:r w:rsidRPr="009A78E3">
        <w:rPr>
          <w:rFonts w:ascii="Arial" w:hAnsi="Arial" w:cs="Arial"/>
          <w:sz w:val="22"/>
          <w:szCs w:val="22"/>
        </w:rPr>
        <w:t>Ethiopian institute of Architecture, Building construction and city planning</w:t>
      </w:r>
    </w:p>
    <w:p w14:paraId="17A4AF27" w14:textId="2BD742BA" w:rsidR="00A7684C" w:rsidRPr="009A78E3" w:rsidRDefault="00A7684C" w:rsidP="00AB6844">
      <w:pPr>
        <w:spacing w:line="360" w:lineRule="auto"/>
        <w:jc w:val="both"/>
        <w:rPr>
          <w:rStyle w:val="e24kjd"/>
          <w:rFonts w:ascii="Arial" w:hAnsi="Arial" w:cs="Arial"/>
          <w:sz w:val="22"/>
          <w:szCs w:val="22"/>
        </w:rPr>
      </w:pPr>
      <w:r w:rsidRPr="009A78E3">
        <w:rPr>
          <w:rStyle w:val="e24kjd"/>
          <w:rFonts w:ascii="Arial" w:hAnsi="Arial" w:cs="Arial"/>
          <w:sz w:val="22"/>
          <w:szCs w:val="22"/>
        </w:rPr>
        <w:t xml:space="preserve">ETC.           </w:t>
      </w:r>
      <w:r w:rsidRPr="009A78E3">
        <w:rPr>
          <w:rFonts w:ascii="Arial" w:hAnsi="Arial" w:cs="Arial"/>
          <w:sz w:val="22"/>
          <w:szCs w:val="22"/>
        </w:rPr>
        <w:t>Et cetera</w:t>
      </w:r>
    </w:p>
    <w:p w14:paraId="05B15D36" w14:textId="62B2E759" w:rsidR="00631138" w:rsidRPr="009A78E3" w:rsidRDefault="00631138" w:rsidP="00AB6844">
      <w:pPr>
        <w:spacing w:line="360" w:lineRule="auto"/>
        <w:jc w:val="both"/>
        <w:rPr>
          <w:rStyle w:val="e24kjd"/>
          <w:rFonts w:ascii="Arial" w:hAnsi="Arial" w:cs="Arial"/>
          <w:sz w:val="22"/>
          <w:szCs w:val="22"/>
        </w:rPr>
      </w:pPr>
      <w:r w:rsidRPr="009A78E3">
        <w:rPr>
          <w:rStyle w:val="e24kjd"/>
          <w:rFonts w:ascii="Arial" w:hAnsi="Arial" w:cs="Arial"/>
          <w:sz w:val="22"/>
          <w:szCs w:val="22"/>
        </w:rPr>
        <w:t xml:space="preserve">EPA            Environmental Protection Authority </w:t>
      </w:r>
    </w:p>
    <w:p w14:paraId="046230AE" w14:textId="3D26E903" w:rsidR="004846DE" w:rsidRPr="009A78E3" w:rsidRDefault="004846DE" w:rsidP="00AB6844">
      <w:pPr>
        <w:spacing w:line="360" w:lineRule="auto"/>
        <w:jc w:val="both"/>
        <w:rPr>
          <w:rStyle w:val="e24kjd"/>
          <w:rFonts w:ascii="Arial" w:hAnsi="Arial" w:cs="Arial"/>
          <w:sz w:val="22"/>
          <w:szCs w:val="22"/>
        </w:rPr>
      </w:pPr>
      <w:r w:rsidRPr="009A78E3">
        <w:rPr>
          <w:rStyle w:val="e24kjd"/>
          <w:rFonts w:ascii="Arial" w:hAnsi="Arial" w:cs="Arial"/>
          <w:sz w:val="22"/>
          <w:szCs w:val="22"/>
        </w:rPr>
        <w:t xml:space="preserve">FDRE          Federal Democratic Republic of Ethiopia </w:t>
      </w:r>
    </w:p>
    <w:p w14:paraId="4D51A12E" w14:textId="32AF9EE8" w:rsidR="00AB6844" w:rsidRPr="009A78E3" w:rsidRDefault="00AB6844" w:rsidP="00AB6844">
      <w:pPr>
        <w:spacing w:line="360" w:lineRule="auto"/>
        <w:jc w:val="both"/>
        <w:rPr>
          <w:rStyle w:val="e24kjd"/>
          <w:rFonts w:ascii="Arial" w:hAnsi="Arial" w:cs="Arial"/>
          <w:sz w:val="22"/>
          <w:szCs w:val="22"/>
        </w:rPr>
      </w:pPr>
      <w:r w:rsidRPr="009A78E3">
        <w:rPr>
          <w:rStyle w:val="e24kjd"/>
          <w:rFonts w:ascii="Arial" w:hAnsi="Arial" w:cs="Arial"/>
          <w:sz w:val="22"/>
          <w:szCs w:val="22"/>
        </w:rPr>
        <w:t>FEPA          Fair Employment Practices Agencies</w:t>
      </w:r>
    </w:p>
    <w:p w14:paraId="166FEFBE" w14:textId="226200F8" w:rsidR="007A7621" w:rsidRPr="009A78E3" w:rsidRDefault="007A7621" w:rsidP="00AB6844">
      <w:pPr>
        <w:spacing w:line="360" w:lineRule="auto"/>
        <w:jc w:val="both"/>
        <w:rPr>
          <w:rStyle w:val="e24kjd"/>
          <w:rFonts w:ascii="Arial" w:hAnsi="Arial" w:cs="Arial"/>
          <w:sz w:val="22"/>
          <w:szCs w:val="22"/>
        </w:rPr>
      </w:pPr>
      <w:r w:rsidRPr="009A78E3">
        <w:rPr>
          <w:rStyle w:val="e24kjd"/>
          <w:rFonts w:ascii="Arial" w:hAnsi="Arial" w:cs="Arial"/>
          <w:sz w:val="22"/>
          <w:szCs w:val="22"/>
        </w:rPr>
        <w:t xml:space="preserve">HASD         Housing and sustainable Development  </w:t>
      </w:r>
    </w:p>
    <w:p w14:paraId="0B7646D8" w14:textId="6E09CEB9" w:rsidR="00AB6844" w:rsidRPr="009A78E3" w:rsidRDefault="00AB6844" w:rsidP="00AB6844">
      <w:pPr>
        <w:spacing w:line="360" w:lineRule="auto"/>
        <w:jc w:val="both"/>
        <w:rPr>
          <w:rStyle w:val="e24kjd"/>
          <w:rFonts w:ascii="Arial" w:hAnsi="Arial" w:cs="Arial"/>
          <w:sz w:val="22"/>
          <w:szCs w:val="22"/>
        </w:rPr>
      </w:pPr>
      <w:r w:rsidRPr="009A78E3">
        <w:rPr>
          <w:rStyle w:val="e24kjd"/>
          <w:rFonts w:ascii="Arial" w:hAnsi="Arial" w:cs="Arial"/>
          <w:sz w:val="22"/>
          <w:szCs w:val="22"/>
        </w:rPr>
        <w:t xml:space="preserve">HOA            House Owner Association </w:t>
      </w:r>
    </w:p>
    <w:p w14:paraId="094C7F87" w14:textId="170DD8A3" w:rsidR="00DA7A20" w:rsidRPr="009A78E3" w:rsidRDefault="00DA7A20" w:rsidP="00AB6844">
      <w:pPr>
        <w:spacing w:line="360" w:lineRule="auto"/>
        <w:jc w:val="both"/>
        <w:rPr>
          <w:rFonts w:ascii="Arial" w:hAnsi="Arial" w:cs="Arial"/>
          <w:color w:val="000000" w:themeColor="text1"/>
          <w:sz w:val="22"/>
          <w:szCs w:val="22"/>
        </w:rPr>
      </w:pPr>
      <w:r w:rsidRPr="009A78E3">
        <w:rPr>
          <w:rStyle w:val="e24kjd"/>
          <w:rFonts w:ascii="Arial" w:hAnsi="Arial" w:cs="Arial"/>
          <w:sz w:val="22"/>
          <w:szCs w:val="22"/>
        </w:rPr>
        <w:t>IGAD           Intergovernmental Authority on Development</w:t>
      </w:r>
    </w:p>
    <w:p w14:paraId="7156C9DE" w14:textId="3AAD7A37" w:rsidR="00AD133E" w:rsidRPr="009A78E3" w:rsidRDefault="00D32ABE" w:rsidP="00AB6844">
      <w:pPr>
        <w:spacing w:line="360" w:lineRule="auto"/>
        <w:jc w:val="both"/>
        <w:rPr>
          <w:rFonts w:ascii="Arial" w:hAnsi="Arial" w:cs="Arial"/>
          <w:color w:val="000000" w:themeColor="text1"/>
          <w:sz w:val="22"/>
          <w:szCs w:val="22"/>
        </w:rPr>
      </w:pPr>
      <w:r w:rsidRPr="009A78E3">
        <w:rPr>
          <w:rFonts w:ascii="Arial" w:hAnsi="Arial" w:cs="Arial"/>
          <w:color w:val="000000" w:themeColor="text1"/>
          <w:sz w:val="22"/>
          <w:szCs w:val="22"/>
        </w:rPr>
        <w:t xml:space="preserve">IHDP         </w:t>
      </w:r>
      <w:r w:rsidR="00DA7A20" w:rsidRPr="009A78E3">
        <w:rPr>
          <w:rFonts w:ascii="Arial" w:hAnsi="Arial" w:cs="Arial"/>
          <w:color w:val="000000" w:themeColor="text1"/>
          <w:sz w:val="22"/>
          <w:szCs w:val="22"/>
        </w:rPr>
        <w:t xml:space="preserve"> </w:t>
      </w:r>
      <w:r w:rsidRPr="009A78E3">
        <w:rPr>
          <w:rFonts w:ascii="Arial" w:hAnsi="Arial" w:cs="Arial"/>
          <w:color w:val="000000" w:themeColor="text1"/>
          <w:sz w:val="22"/>
          <w:szCs w:val="22"/>
        </w:rPr>
        <w:t xml:space="preserve"> Integrated housing development program</w:t>
      </w:r>
    </w:p>
    <w:p w14:paraId="2C366BD8" w14:textId="55B6D915" w:rsidR="009C31D3" w:rsidRPr="009A78E3" w:rsidRDefault="009C31D3" w:rsidP="00AB6844">
      <w:pPr>
        <w:spacing w:line="360" w:lineRule="auto"/>
        <w:jc w:val="both"/>
        <w:rPr>
          <w:rFonts w:ascii="Arial" w:hAnsi="Arial" w:cs="Arial"/>
          <w:color w:val="000000" w:themeColor="text1"/>
          <w:sz w:val="22"/>
          <w:szCs w:val="22"/>
        </w:rPr>
      </w:pPr>
      <w:r w:rsidRPr="009A78E3">
        <w:rPr>
          <w:rFonts w:ascii="Arial" w:hAnsi="Arial" w:cs="Arial"/>
          <w:color w:val="000000" w:themeColor="text1"/>
          <w:sz w:val="22"/>
          <w:szCs w:val="22"/>
        </w:rPr>
        <w:t>ISO             International Organization for Standardization</w:t>
      </w:r>
    </w:p>
    <w:p w14:paraId="7CFD8D0E" w14:textId="1D0D0B9E" w:rsidR="00D32ABE" w:rsidRPr="009A78E3" w:rsidRDefault="001E3A09" w:rsidP="00AB6844">
      <w:pPr>
        <w:spacing w:line="360" w:lineRule="auto"/>
        <w:jc w:val="both"/>
        <w:rPr>
          <w:rFonts w:ascii="Arial" w:hAnsi="Arial" w:cs="Arial"/>
          <w:color w:val="000000" w:themeColor="text1"/>
          <w:sz w:val="22"/>
          <w:szCs w:val="22"/>
        </w:rPr>
      </w:pPr>
      <w:r w:rsidRPr="009A78E3">
        <w:rPr>
          <w:rFonts w:ascii="Arial" w:hAnsi="Arial" w:cs="Arial"/>
          <w:color w:val="000000" w:themeColor="text1"/>
          <w:sz w:val="22"/>
          <w:szCs w:val="22"/>
        </w:rPr>
        <w:t xml:space="preserve">LAeq.T   </w:t>
      </w:r>
      <w:r w:rsidR="00AD133E" w:rsidRPr="009A78E3">
        <w:rPr>
          <w:rFonts w:ascii="Arial" w:hAnsi="Arial" w:cs="Arial"/>
          <w:color w:val="000000" w:themeColor="text1"/>
          <w:sz w:val="22"/>
          <w:szCs w:val="22"/>
        </w:rPr>
        <w:t xml:space="preserve">     A-weighted equivalent continuous sound level in decibels measurement </w:t>
      </w:r>
      <w:r w:rsidR="00D32ABE" w:rsidRPr="009A78E3">
        <w:rPr>
          <w:rFonts w:ascii="Arial" w:hAnsi="Arial" w:cs="Arial"/>
          <w:color w:val="000000" w:themeColor="text1"/>
          <w:sz w:val="22"/>
          <w:szCs w:val="22"/>
        </w:rPr>
        <w:t xml:space="preserve"> </w:t>
      </w:r>
    </w:p>
    <w:p w14:paraId="1883675F" w14:textId="00344A0B" w:rsidR="00E53B6A" w:rsidRPr="009A78E3" w:rsidRDefault="00E53B6A" w:rsidP="00AB6844">
      <w:pPr>
        <w:spacing w:line="360" w:lineRule="auto"/>
        <w:jc w:val="both"/>
        <w:rPr>
          <w:rFonts w:ascii="Arial" w:hAnsi="Arial" w:cs="Arial"/>
          <w:color w:val="000000" w:themeColor="text1"/>
          <w:sz w:val="22"/>
          <w:szCs w:val="22"/>
        </w:rPr>
      </w:pPr>
      <w:r w:rsidRPr="009A78E3">
        <w:rPr>
          <w:rFonts w:ascii="Arial" w:hAnsi="Arial" w:cs="Arial"/>
          <w:color w:val="000000" w:themeColor="text1"/>
          <w:sz w:val="22"/>
          <w:szCs w:val="22"/>
        </w:rPr>
        <w:t xml:space="preserve">LAeq.r         Equivalent Continuous Level  </w:t>
      </w:r>
    </w:p>
    <w:p w14:paraId="7109485B" w14:textId="042BC932" w:rsidR="00D74D10" w:rsidRPr="009A78E3" w:rsidRDefault="00D74D10" w:rsidP="00AB6844">
      <w:pPr>
        <w:spacing w:line="360" w:lineRule="auto"/>
        <w:jc w:val="both"/>
        <w:rPr>
          <w:rFonts w:ascii="Arial" w:hAnsi="Arial" w:cs="Arial"/>
          <w:color w:val="000000" w:themeColor="text1"/>
          <w:sz w:val="22"/>
          <w:szCs w:val="22"/>
        </w:rPr>
      </w:pPr>
      <w:r w:rsidRPr="009A78E3">
        <w:rPr>
          <w:rFonts w:ascii="Arial" w:hAnsi="Arial" w:cs="Arial"/>
          <w:color w:val="000000" w:themeColor="text1"/>
          <w:sz w:val="22"/>
          <w:szCs w:val="22"/>
        </w:rPr>
        <w:t xml:space="preserve">PM              Before Midday   </w:t>
      </w:r>
    </w:p>
    <w:p w14:paraId="1ED23A2A" w14:textId="11B99490" w:rsidR="009D48E4" w:rsidRPr="009A78E3" w:rsidRDefault="009D48E4" w:rsidP="00AB6844">
      <w:pPr>
        <w:spacing w:line="360" w:lineRule="auto"/>
        <w:jc w:val="both"/>
        <w:rPr>
          <w:rFonts w:ascii="Arial" w:hAnsi="Arial" w:cs="Arial"/>
          <w:color w:val="000000" w:themeColor="text1"/>
          <w:sz w:val="22"/>
          <w:szCs w:val="22"/>
        </w:rPr>
      </w:pPr>
      <w:r w:rsidRPr="009A78E3">
        <w:rPr>
          <w:rFonts w:ascii="Arial" w:hAnsi="Arial" w:cs="Arial"/>
          <w:color w:val="000000" w:themeColor="text1"/>
          <w:sz w:val="22"/>
          <w:szCs w:val="22"/>
        </w:rPr>
        <w:t xml:space="preserve">SEL            Sound Exposure Level </w:t>
      </w:r>
    </w:p>
    <w:p w14:paraId="17C5A1BD" w14:textId="77777777" w:rsidR="003C2892" w:rsidRPr="009A78E3" w:rsidRDefault="009D48E4" w:rsidP="00AB6844">
      <w:pPr>
        <w:spacing w:line="360" w:lineRule="auto"/>
        <w:jc w:val="both"/>
        <w:rPr>
          <w:rFonts w:ascii="Arial" w:hAnsi="Arial" w:cs="Arial"/>
          <w:color w:val="000000" w:themeColor="text1"/>
          <w:sz w:val="22"/>
          <w:szCs w:val="22"/>
        </w:rPr>
      </w:pPr>
      <w:r w:rsidRPr="009A78E3">
        <w:rPr>
          <w:rFonts w:ascii="Arial" w:hAnsi="Arial" w:cs="Arial"/>
          <w:color w:val="000000" w:themeColor="text1"/>
          <w:sz w:val="22"/>
          <w:szCs w:val="22"/>
        </w:rPr>
        <w:t>Sq. m          Meter Square</w:t>
      </w:r>
    </w:p>
    <w:p w14:paraId="17851A54" w14:textId="5CE99CC0" w:rsidR="009D48E4" w:rsidRPr="009A78E3" w:rsidRDefault="003C2892" w:rsidP="00AB6844">
      <w:pPr>
        <w:spacing w:line="360" w:lineRule="auto"/>
        <w:jc w:val="both"/>
        <w:rPr>
          <w:rFonts w:ascii="Arial" w:hAnsi="Arial" w:cs="Arial"/>
          <w:sz w:val="22"/>
          <w:szCs w:val="22"/>
        </w:rPr>
      </w:pPr>
      <w:r w:rsidRPr="009A78E3">
        <w:rPr>
          <w:rFonts w:ascii="Arial" w:hAnsi="Arial" w:cs="Arial"/>
          <w:color w:val="000000" w:themeColor="text1"/>
          <w:sz w:val="22"/>
          <w:szCs w:val="22"/>
        </w:rPr>
        <w:t xml:space="preserve">UNIDO        </w:t>
      </w:r>
      <w:r w:rsidRPr="009A78E3">
        <w:rPr>
          <w:rFonts w:ascii="Arial" w:hAnsi="Arial" w:cs="Arial"/>
          <w:sz w:val="22"/>
          <w:szCs w:val="22"/>
        </w:rPr>
        <w:t>United Nations Industrial Development Organization</w:t>
      </w:r>
    </w:p>
    <w:p w14:paraId="092F50FD" w14:textId="62A9C55B" w:rsidR="003C2892" w:rsidRPr="009A78E3" w:rsidRDefault="003C2892" w:rsidP="00AB6844">
      <w:pPr>
        <w:spacing w:line="360" w:lineRule="auto"/>
        <w:jc w:val="both"/>
        <w:rPr>
          <w:rFonts w:ascii="Arial" w:hAnsi="Arial" w:cs="Arial"/>
          <w:sz w:val="22"/>
          <w:szCs w:val="22"/>
        </w:rPr>
      </w:pPr>
      <w:r w:rsidRPr="009A78E3">
        <w:rPr>
          <w:rFonts w:ascii="Arial" w:hAnsi="Arial" w:cs="Arial"/>
          <w:sz w:val="22"/>
          <w:szCs w:val="22"/>
        </w:rPr>
        <w:t xml:space="preserve">WHO           World Health Organization </w:t>
      </w:r>
    </w:p>
    <w:p w14:paraId="23CE4638" w14:textId="77777777" w:rsidR="00C83480" w:rsidRPr="009A78E3" w:rsidRDefault="00C83480" w:rsidP="00BB6D1E">
      <w:pPr>
        <w:jc w:val="both"/>
        <w:rPr>
          <w:rFonts w:ascii="Arial" w:hAnsi="Arial" w:cs="Arial"/>
          <w:b/>
          <w:bCs/>
          <w:sz w:val="22"/>
          <w:szCs w:val="22"/>
        </w:rPr>
      </w:pPr>
    </w:p>
    <w:p w14:paraId="2E4501F3" w14:textId="23B9A3D1" w:rsidR="006304B9" w:rsidRPr="009A78E3" w:rsidRDefault="0053459B" w:rsidP="00BB6D1E">
      <w:pPr>
        <w:jc w:val="both"/>
        <w:rPr>
          <w:rFonts w:ascii="Arial" w:hAnsi="Arial" w:cs="Arial"/>
          <w:b/>
          <w:bCs/>
          <w:sz w:val="22"/>
          <w:szCs w:val="22"/>
        </w:rPr>
      </w:pPr>
      <w:r w:rsidRPr="009A78E3">
        <w:rPr>
          <w:rFonts w:ascii="Arial" w:hAnsi="Arial" w:cs="Arial"/>
          <w:b/>
          <w:bCs/>
          <w:sz w:val="22"/>
          <w:szCs w:val="22"/>
        </w:rPr>
        <w:t>LOCAL TERMS</w:t>
      </w:r>
    </w:p>
    <w:p w14:paraId="24577557" w14:textId="77777777" w:rsidR="00BB6D1E" w:rsidRPr="009A78E3" w:rsidRDefault="00BB6D1E" w:rsidP="00BB6D1E">
      <w:pPr>
        <w:jc w:val="both"/>
        <w:rPr>
          <w:rFonts w:ascii="Arial" w:hAnsi="Arial" w:cs="Arial"/>
          <w:b/>
          <w:bCs/>
          <w:sz w:val="22"/>
          <w:szCs w:val="22"/>
        </w:rPr>
      </w:pPr>
    </w:p>
    <w:p w14:paraId="45073CA8" w14:textId="3EF5D7CD" w:rsidR="00961010" w:rsidRPr="009A78E3" w:rsidRDefault="00961010" w:rsidP="00BB6D1E">
      <w:pPr>
        <w:spacing w:line="360" w:lineRule="auto"/>
        <w:jc w:val="both"/>
        <w:rPr>
          <w:rFonts w:ascii="Arial" w:hAnsi="Arial" w:cs="Arial"/>
          <w:sz w:val="22"/>
          <w:szCs w:val="22"/>
        </w:rPr>
      </w:pPr>
      <w:r w:rsidRPr="009A78E3">
        <w:rPr>
          <w:rFonts w:ascii="Arial" w:hAnsi="Arial" w:cs="Arial"/>
          <w:b/>
          <w:bCs/>
          <w:i/>
          <w:iCs/>
          <w:sz w:val="22"/>
          <w:szCs w:val="22"/>
        </w:rPr>
        <w:t>Chechenia</w:t>
      </w:r>
      <w:r w:rsidR="006553DC">
        <w:rPr>
          <w:rFonts w:ascii="Arial" w:hAnsi="Arial" w:cs="Arial"/>
          <w:b/>
          <w:bCs/>
          <w:i/>
          <w:iCs/>
          <w:sz w:val="22"/>
          <w:szCs w:val="22"/>
        </w:rPr>
        <w:t>:</w:t>
      </w:r>
      <w:r w:rsidRPr="009A78E3">
        <w:rPr>
          <w:rFonts w:ascii="Arial" w:hAnsi="Arial" w:cs="Arial"/>
          <w:b/>
          <w:bCs/>
          <w:i/>
          <w:iCs/>
          <w:sz w:val="22"/>
          <w:szCs w:val="22"/>
        </w:rPr>
        <w:t xml:space="preserve">   </w:t>
      </w:r>
      <w:r w:rsidRPr="009A78E3">
        <w:rPr>
          <w:rFonts w:ascii="Arial" w:hAnsi="Arial" w:cs="Arial"/>
          <w:sz w:val="22"/>
          <w:szCs w:val="22"/>
        </w:rPr>
        <w:t xml:space="preserve">       A name given to overcrowded place  </w:t>
      </w:r>
    </w:p>
    <w:p w14:paraId="2BCEC1A2" w14:textId="495C879B" w:rsidR="001B419C" w:rsidRPr="009A78E3" w:rsidRDefault="001B419C" w:rsidP="00BB6D1E">
      <w:pPr>
        <w:spacing w:line="360" w:lineRule="auto"/>
        <w:jc w:val="both"/>
        <w:rPr>
          <w:rFonts w:ascii="Arial" w:hAnsi="Arial" w:cs="Arial"/>
          <w:sz w:val="22"/>
          <w:szCs w:val="22"/>
        </w:rPr>
      </w:pPr>
      <w:r w:rsidRPr="009A78E3">
        <w:rPr>
          <w:rFonts w:ascii="Arial" w:hAnsi="Arial" w:cs="Arial"/>
          <w:b/>
          <w:bCs/>
          <w:i/>
          <w:iCs/>
          <w:sz w:val="22"/>
          <w:szCs w:val="22"/>
        </w:rPr>
        <w:t>Digaf ena Kititle</w:t>
      </w:r>
      <w:r w:rsidR="006553DC">
        <w:rPr>
          <w:rFonts w:ascii="Arial" w:hAnsi="Arial" w:cs="Arial"/>
          <w:sz w:val="22"/>
          <w:szCs w:val="22"/>
        </w:rPr>
        <w:t>:</w:t>
      </w:r>
      <w:r w:rsidRPr="009A78E3">
        <w:rPr>
          <w:rFonts w:ascii="Arial" w:hAnsi="Arial" w:cs="Arial"/>
          <w:sz w:val="22"/>
          <w:szCs w:val="22"/>
        </w:rPr>
        <w:t xml:space="preserve">  </w:t>
      </w:r>
      <w:r w:rsidR="006304B9" w:rsidRPr="009A78E3">
        <w:rPr>
          <w:rFonts w:ascii="Arial" w:hAnsi="Arial" w:cs="Arial"/>
          <w:sz w:val="22"/>
          <w:szCs w:val="22"/>
        </w:rPr>
        <w:t xml:space="preserve">Section in one’s organization who </w:t>
      </w:r>
      <w:r w:rsidR="00A34104" w:rsidRPr="009A78E3">
        <w:rPr>
          <w:rFonts w:ascii="Arial" w:hAnsi="Arial" w:cs="Arial"/>
          <w:sz w:val="22"/>
          <w:szCs w:val="22"/>
        </w:rPr>
        <w:t xml:space="preserve">follow up activities </w:t>
      </w:r>
    </w:p>
    <w:p w14:paraId="0F746BC9" w14:textId="6BA678E4" w:rsidR="001B419C" w:rsidRPr="009A78E3" w:rsidRDefault="0053459B" w:rsidP="00AB6844">
      <w:pPr>
        <w:spacing w:line="360" w:lineRule="auto"/>
        <w:jc w:val="both"/>
        <w:rPr>
          <w:rFonts w:ascii="Arial" w:hAnsi="Arial" w:cs="Arial"/>
          <w:sz w:val="22"/>
          <w:szCs w:val="22"/>
        </w:rPr>
      </w:pPr>
      <w:r w:rsidRPr="009A78E3">
        <w:rPr>
          <w:rFonts w:ascii="Arial" w:hAnsi="Arial" w:cs="Arial"/>
          <w:b/>
          <w:bCs/>
          <w:i/>
          <w:iCs/>
          <w:sz w:val="22"/>
          <w:szCs w:val="22"/>
        </w:rPr>
        <w:t>DS Tv</w:t>
      </w:r>
      <w:r w:rsidR="00961010" w:rsidRPr="009A78E3">
        <w:rPr>
          <w:rFonts w:ascii="Arial" w:hAnsi="Arial" w:cs="Arial"/>
          <w:b/>
          <w:bCs/>
          <w:i/>
          <w:iCs/>
          <w:sz w:val="22"/>
          <w:szCs w:val="22"/>
        </w:rPr>
        <w:t xml:space="preserve"> House</w:t>
      </w:r>
      <w:r w:rsidR="006553DC">
        <w:rPr>
          <w:rFonts w:ascii="Arial" w:hAnsi="Arial" w:cs="Arial"/>
          <w:b/>
          <w:bCs/>
          <w:i/>
          <w:iCs/>
          <w:sz w:val="22"/>
          <w:szCs w:val="22"/>
        </w:rPr>
        <w:t>:</w:t>
      </w:r>
      <w:r w:rsidRPr="009A78E3">
        <w:rPr>
          <w:rFonts w:ascii="Arial" w:hAnsi="Arial" w:cs="Arial"/>
          <w:sz w:val="22"/>
          <w:szCs w:val="22"/>
        </w:rPr>
        <w:t xml:space="preserve">  </w:t>
      </w:r>
      <w:r w:rsidR="00A95020">
        <w:rPr>
          <w:rFonts w:ascii="Arial" w:hAnsi="Arial" w:cs="Arial"/>
          <w:sz w:val="22"/>
          <w:szCs w:val="22"/>
        </w:rPr>
        <w:t xml:space="preserve">     </w:t>
      </w:r>
      <w:r w:rsidR="009A78E3">
        <w:rPr>
          <w:rFonts w:ascii="Arial" w:hAnsi="Arial" w:cs="Arial"/>
          <w:sz w:val="22"/>
          <w:szCs w:val="22"/>
        </w:rPr>
        <w:t>A</w:t>
      </w:r>
      <w:r w:rsidRPr="009A78E3">
        <w:rPr>
          <w:rFonts w:ascii="Arial" w:hAnsi="Arial" w:cs="Arial"/>
          <w:sz w:val="22"/>
          <w:szCs w:val="22"/>
        </w:rPr>
        <w:t xml:space="preserve"> place for watching international football game</w:t>
      </w:r>
    </w:p>
    <w:p w14:paraId="4BF80CAE" w14:textId="37D4D694" w:rsidR="00961010" w:rsidRPr="009A78E3" w:rsidRDefault="00961010" w:rsidP="00AB6844">
      <w:pPr>
        <w:spacing w:line="360" w:lineRule="auto"/>
        <w:jc w:val="both"/>
        <w:rPr>
          <w:rFonts w:ascii="Arial" w:hAnsi="Arial" w:cs="Arial"/>
          <w:sz w:val="22"/>
          <w:szCs w:val="22"/>
        </w:rPr>
      </w:pPr>
      <w:r w:rsidRPr="009A78E3">
        <w:rPr>
          <w:rFonts w:ascii="Arial" w:hAnsi="Arial" w:cs="Arial"/>
          <w:b/>
          <w:bCs/>
          <w:i/>
          <w:iCs/>
          <w:sz w:val="22"/>
          <w:szCs w:val="22"/>
        </w:rPr>
        <w:t>Gedam</w:t>
      </w:r>
      <w:r w:rsidR="006553DC">
        <w:rPr>
          <w:rFonts w:ascii="Arial" w:hAnsi="Arial" w:cs="Arial"/>
          <w:sz w:val="22"/>
          <w:szCs w:val="22"/>
        </w:rPr>
        <w:t>:</w:t>
      </w:r>
      <w:r w:rsidRPr="009A78E3">
        <w:rPr>
          <w:rFonts w:ascii="Arial" w:hAnsi="Arial" w:cs="Arial"/>
          <w:sz w:val="22"/>
          <w:szCs w:val="22"/>
        </w:rPr>
        <w:t xml:space="preserve">                 </w:t>
      </w:r>
      <w:r w:rsidR="009A78E3">
        <w:rPr>
          <w:rFonts w:ascii="Arial" w:hAnsi="Arial" w:cs="Arial"/>
          <w:sz w:val="22"/>
          <w:szCs w:val="22"/>
        </w:rPr>
        <w:t>A</w:t>
      </w:r>
      <w:r w:rsidRPr="009A78E3">
        <w:rPr>
          <w:rFonts w:ascii="Arial" w:hAnsi="Arial" w:cs="Arial"/>
          <w:sz w:val="22"/>
          <w:szCs w:val="22"/>
        </w:rPr>
        <w:t xml:space="preserve"> name given to decent place </w:t>
      </w:r>
    </w:p>
    <w:p w14:paraId="3F061C15" w14:textId="7B38ADD9" w:rsidR="009A78E3" w:rsidRPr="009A78E3" w:rsidRDefault="00A34104" w:rsidP="00AB6844">
      <w:pPr>
        <w:spacing w:line="360" w:lineRule="auto"/>
        <w:jc w:val="both"/>
        <w:rPr>
          <w:rFonts w:ascii="Arial" w:hAnsi="Arial" w:cs="Arial"/>
          <w:sz w:val="22"/>
          <w:szCs w:val="22"/>
        </w:rPr>
      </w:pPr>
      <w:r w:rsidRPr="009A78E3">
        <w:rPr>
          <w:rFonts w:ascii="Arial" w:hAnsi="Arial" w:cs="Arial"/>
          <w:b/>
          <w:bCs/>
          <w:i/>
          <w:iCs/>
          <w:sz w:val="22"/>
          <w:szCs w:val="22"/>
        </w:rPr>
        <w:t>Sefer</w:t>
      </w:r>
      <w:r w:rsidR="006553DC">
        <w:rPr>
          <w:rFonts w:ascii="Arial" w:hAnsi="Arial" w:cs="Arial"/>
          <w:b/>
          <w:bCs/>
          <w:i/>
          <w:iCs/>
          <w:sz w:val="22"/>
          <w:szCs w:val="22"/>
        </w:rPr>
        <w:t>:</w:t>
      </w:r>
      <w:r w:rsidRPr="009A78E3">
        <w:rPr>
          <w:rFonts w:ascii="Arial" w:hAnsi="Arial" w:cs="Arial"/>
          <w:sz w:val="22"/>
          <w:szCs w:val="22"/>
        </w:rPr>
        <w:t xml:space="preserve">                     </w:t>
      </w:r>
      <w:r w:rsidR="009A78E3">
        <w:rPr>
          <w:rFonts w:ascii="Arial" w:hAnsi="Arial" w:cs="Arial"/>
          <w:sz w:val="22"/>
          <w:szCs w:val="22"/>
        </w:rPr>
        <w:t>A</w:t>
      </w:r>
      <w:r w:rsidRPr="009A78E3">
        <w:rPr>
          <w:rFonts w:ascii="Arial" w:hAnsi="Arial" w:cs="Arial"/>
          <w:sz w:val="22"/>
          <w:szCs w:val="22"/>
        </w:rPr>
        <w:t xml:space="preserve"> small place were some communities exist</w:t>
      </w:r>
    </w:p>
    <w:p w14:paraId="2D7B1CDC" w14:textId="67BF034E" w:rsidR="00320201" w:rsidRPr="009A78E3" w:rsidRDefault="009A78E3" w:rsidP="00AB6844">
      <w:pPr>
        <w:spacing w:line="360" w:lineRule="auto"/>
        <w:jc w:val="both"/>
        <w:rPr>
          <w:rFonts w:ascii="Arial" w:hAnsi="Arial" w:cs="Arial"/>
          <w:sz w:val="22"/>
          <w:szCs w:val="22"/>
        </w:rPr>
      </w:pPr>
      <w:r w:rsidRPr="009A78E3">
        <w:rPr>
          <w:rFonts w:ascii="Arial" w:hAnsi="Arial" w:cs="Arial"/>
          <w:b/>
          <w:bCs/>
          <w:i/>
          <w:iCs/>
          <w:sz w:val="22"/>
          <w:szCs w:val="22"/>
        </w:rPr>
        <w:t>Wereda</w:t>
      </w:r>
      <w:r w:rsidR="006553DC">
        <w:rPr>
          <w:rFonts w:ascii="Arial" w:hAnsi="Arial" w:cs="Arial"/>
          <w:b/>
          <w:bCs/>
          <w:i/>
          <w:iCs/>
          <w:sz w:val="22"/>
          <w:szCs w:val="22"/>
        </w:rPr>
        <w:t>:</w:t>
      </w:r>
      <w:r w:rsidRPr="009A78E3">
        <w:rPr>
          <w:rFonts w:ascii="Arial" w:hAnsi="Arial" w:cs="Arial"/>
          <w:b/>
          <w:bCs/>
          <w:i/>
          <w:iCs/>
          <w:sz w:val="22"/>
          <w:szCs w:val="22"/>
        </w:rPr>
        <w:t xml:space="preserve">              </w:t>
      </w:r>
      <w:r>
        <w:rPr>
          <w:rFonts w:ascii="Arial" w:hAnsi="Arial" w:cs="Arial"/>
          <w:b/>
          <w:bCs/>
          <w:i/>
          <w:iCs/>
          <w:sz w:val="22"/>
          <w:szCs w:val="22"/>
        </w:rPr>
        <w:t xml:space="preserve">  </w:t>
      </w:r>
      <w:r>
        <w:rPr>
          <w:rFonts w:ascii="Arial" w:hAnsi="Arial" w:cs="Arial"/>
          <w:sz w:val="22"/>
          <w:szCs w:val="22"/>
        </w:rPr>
        <w:t>T</w:t>
      </w:r>
      <w:r w:rsidRPr="009A78E3">
        <w:rPr>
          <w:rFonts w:ascii="Arial" w:hAnsi="Arial" w:cs="Arial"/>
          <w:sz w:val="22"/>
          <w:szCs w:val="22"/>
        </w:rPr>
        <w:t>he fourth, from top to bottom, hierarchical administrative unit in Ethiopia</w:t>
      </w:r>
    </w:p>
    <w:p w14:paraId="5131EF7E" w14:textId="77777777" w:rsidR="001D2ACD" w:rsidRPr="009A78E3" w:rsidRDefault="001D2ACD" w:rsidP="00AB6844">
      <w:pPr>
        <w:spacing w:line="360" w:lineRule="auto"/>
        <w:jc w:val="both"/>
        <w:rPr>
          <w:rFonts w:ascii="Arial" w:hAnsi="Arial" w:cs="Arial"/>
          <w:sz w:val="22"/>
          <w:szCs w:val="22"/>
        </w:rPr>
      </w:pPr>
    </w:p>
    <w:p w14:paraId="6B3FD44F" w14:textId="2FEC6D3C" w:rsidR="00961010" w:rsidRPr="009A78E3" w:rsidRDefault="00961010" w:rsidP="00BB6D1E">
      <w:pPr>
        <w:jc w:val="both"/>
        <w:rPr>
          <w:rFonts w:ascii="Arial" w:hAnsi="Arial" w:cs="Arial"/>
          <w:b/>
          <w:bCs/>
          <w:sz w:val="22"/>
          <w:szCs w:val="22"/>
        </w:rPr>
      </w:pPr>
      <w:r w:rsidRPr="009A78E3">
        <w:rPr>
          <w:rFonts w:ascii="Arial" w:hAnsi="Arial" w:cs="Arial"/>
          <w:b/>
          <w:bCs/>
          <w:sz w:val="22"/>
          <w:szCs w:val="22"/>
        </w:rPr>
        <w:t xml:space="preserve">GENERAL NOTES </w:t>
      </w:r>
    </w:p>
    <w:p w14:paraId="1C27700A" w14:textId="77777777" w:rsidR="00BB6D1E" w:rsidRPr="009A78E3" w:rsidRDefault="00BB6D1E" w:rsidP="00BB6D1E">
      <w:pPr>
        <w:jc w:val="both"/>
        <w:rPr>
          <w:rFonts w:ascii="Arial" w:hAnsi="Arial" w:cs="Arial"/>
          <w:b/>
          <w:bCs/>
          <w:sz w:val="22"/>
          <w:szCs w:val="22"/>
        </w:rPr>
      </w:pPr>
    </w:p>
    <w:p w14:paraId="67B89681" w14:textId="77777777" w:rsidR="00961010" w:rsidRPr="009A78E3" w:rsidRDefault="00961010" w:rsidP="00E61817">
      <w:pPr>
        <w:spacing w:line="360" w:lineRule="auto"/>
        <w:jc w:val="both"/>
        <w:rPr>
          <w:rFonts w:ascii="Arial" w:hAnsi="Arial" w:cs="Arial"/>
          <w:sz w:val="22"/>
          <w:szCs w:val="22"/>
        </w:rPr>
      </w:pPr>
      <w:r w:rsidRPr="009A78E3">
        <w:rPr>
          <w:rFonts w:ascii="Arial" w:hAnsi="Arial" w:cs="Arial"/>
          <w:sz w:val="22"/>
          <w:szCs w:val="22"/>
        </w:rPr>
        <w:t xml:space="preserve">All calendar is based on Gregorian </w:t>
      </w:r>
    </w:p>
    <w:p w14:paraId="6B90E050" w14:textId="05A0860C" w:rsidR="00320201" w:rsidRPr="009A78E3" w:rsidRDefault="00961010" w:rsidP="004E4B5A">
      <w:pPr>
        <w:spacing w:line="360" w:lineRule="auto"/>
        <w:jc w:val="both"/>
        <w:rPr>
          <w:rFonts w:ascii="Arial" w:hAnsi="Arial" w:cs="Arial"/>
          <w:sz w:val="22"/>
          <w:szCs w:val="22"/>
        </w:rPr>
      </w:pPr>
      <w:r w:rsidRPr="009A78E3">
        <w:rPr>
          <w:rFonts w:ascii="Arial" w:hAnsi="Arial" w:cs="Arial"/>
          <w:sz w:val="22"/>
          <w:szCs w:val="22"/>
        </w:rPr>
        <w:t>All measurements in this study uses metric system</w:t>
      </w:r>
      <w:bookmarkStart w:id="13" w:name="_Toc9237634"/>
      <w:bookmarkStart w:id="14" w:name="_Toc9846227"/>
      <w:bookmarkStart w:id="15" w:name="_Toc10118130"/>
      <w:bookmarkStart w:id="16" w:name="_Toc10178404"/>
      <w:bookmarkStart w:id="17" w:name="_Toc10188366"/>
      <w:bookmarkEnd w:id="0"/>
    </w:p>
    <w:p w14:paraId="0EFD2890" w14:textId="2A5A7072" w:rsidR="00795F26" w:rsidRDefault="00320201" w:rsidP="00320201">
      <w:pPr>
        <w:tabs>
          <w:tab w:val="center" w:pos="4513"/>
        </w:tabs>
      </w:pPr>
      <w:r>
        <w:t xml:space="preserve">                                                           </w:t>
      </w:r>
      <w:r w:rsidR="000312E9">
        <w:t xml:space="preserve"> </w:t>
      </w:r>
      <w:r>
        <w:t xml:space="preserve">               </w:t>
      </w:r>
    </w:p>
    <w:p w14:paraId="004C94DB" w14:textId="77777777" w:rsidR="00795F26" w:rsidRDefault="00795F26" w:rsidP="00320201">
      <w:pPr>
        <w:tabs>
          <w:tab w:val="center" w:pos="4513"/>
        </w:tabs>
      </w:pPr>
    </w:p>
    <w:p w14:paraId="71D1221F" w14:textId="2FD09EAE" w:rsidR="00320201" w:rsidRPr="00B46EE5" w:rsidRDefault="00795F26" w:rsidP="00320201">
      <w:pPr>
        <w:tabs>
          <w:tab w:val="center" w:pos="4513"/>
        </w:tabs>
        <w:sectPr w:rsidR="00320201" w:rsidRPr="00B46EE5" w:rsidSect="00B16364">
          <w:footerReference w:type="default" r:id="rId24"/>
          <w:footerReference w:type="first" r:id="rId25"/>
          <w:pgSz w:w="11906" w:h="16838" w:code="9"/>
          <w:pgMar w:top="1440" w:right="1440" w:bottom="1440" w:left="1440" w:header="720" w:footer="720" w:gutter="0"/>
          <w:pgNumType w:fmt="lowerRoman"/>
          <w:cols w:space="720"/>
          <w:titlePg/>
          <w:docGrid w:linePitch="360"/>
        </w:sectPr>
      </w:pPr>
      <w:r>
        <w:t xml:space="preserve">                                                                                </w:t>
      </w:r>
      <w:r w:rsidR="00320201">
        <w:t>IV</w:t>
      </w:r>
    </w:p>
    <w:p w14:paraId="53D806A7" w14:textId="70AAFFE0" w:rsidR="004535E1" w:rsidRPr="00AB1A7B" w:rsidRDefault="00B75D82" w:rsidP="00B46EE5">
      <w:pPr>
        <w:pStyle w:val="Title"/>
        <w:rPr>
          <w:rFonts w:ascii="Arial" w:hAnsi="Arial" w:cs="Arial"/>
        </w:rPr>
      </w:pPr>
      <w:bookmarkStart w:id="18" w:name="_Toc11612395"/>
      <w:bookmarkStart w:id="19" w:name="_Toc13431365"/>
      <w:r w:rsidRPr="00AB1A7B">
        <w:rPr>
          <w:rFonts w:ascii="Arial" w:hAnsi="Arial" w:cs="Arial"/>
        </w:rPr>
        <w:t>CHAPTER ONE</w:t>
      </w:r>
      <w:bookmarkEnd w:id="1"/>
      <w:bookmarkEnd w:id="2"/>
      <w:bookmarkEnd w:id="3"/>
      <w:bookmarkEnd w:id="13"/>
      <w:bookmarkEnd w:id="14"/>
      <w:bookmarkEnd w:id="15"/>
      <w:bookmarkEnd w:id="16"/>
      <w:bookmarkEnd w:id="17"/>
      <w:bookmarkEnd w:id="18"/>
      <w:bookmarkEnd w:id="19"/>
    </w:p>
    <w:p w14:paraId="218412DB" w14:textId="77777777" w:rsidR="004535E1" w:rsidRDefault="004C37C8" w:rsidP="00B46EE5">
      <w:pPr>
        <w:pStyle w:val="Heading1"/>
        <w:jc w:val="center"/>
        <w:rPr>
          <w:rFonts w:ascii="Arial" w:hAnsi="Arial" w:cs="Arial"/>
        </w:rPr>
      </w:pPr>
      <w:bookmarkStart w:id="20" w:name="_Toc6467922"/>
      <w:bookmarkStart w:id="21" w:name="_Toc6468021"/>
      <w:bookmarkStart w:id="22" w:name="_Toc6468358"/>
      <w:bookmarkStart w:id="23" w:name="_Toc9237635"/>
      <w:bookmarkStart w:id="24" w:name="_Toc9846228"/>
      <w:bookmarkStart w:id="25" w:name="_Toc10118131"/>
      <w:bookmarkStart w:id="26" w:name="_Toc10178405"/>
      <w:bookmarkStart w:id="27" w:name="_Toc10188367"/>
      <w:bookmarkStart w:id="28" w:name="_Toc13431366"/>
      <w:r w:rsidRPr="00AB1A7B">
        <w:rPr>
          <w:rFonts w:ascii="Arial" w:hAnsi="Arial" w:cs="Arial"/>
        </w:rPr>
        <w:t>INTRODUCTION</w:t>
      </w:r>
      <w:bookmarkEnd w:id="20"/>
      <w:bookmarkEnd w:id="21"/>
      <w:bookmarkEnd w:id="22"/>
      <w:bookmarkEnd w:id="23"/>
      <w:bookmarkEnd w:id="24"/>
      <w:bookmarkEnd w:id="25"/>
      <w:bookmarkEnd w:id="26"/>
      <w:bookmarkEnd w:id="27"/>
      <w:bookmarkEnd w:id="28"/>
    </w:p>
    <w:p w14:paraId="62D43266" w14:textId="77777777" w:rsidR="00883C10" w:rsidRPr="00883C10" w:rsidRDefault="00883C10" w:rsidP="00883C10"/>
    <w:p w14:paraId="019E60E7" w14:textId="77777777" w:rsidR="00C247D1" w:rsidRPr="00AB1A7B" w:rsidRDefault="003E4524" w:rsidP="00076A87">
      <w:pPr>
        <w:pStyle w:val="Subtitle"/>
        <w:numPr>
          <w:ilvl w:val="1"/>
          <w:numId w:val="9"/>
        </w:numPr>
        <w:spacing w:line="360" w:lineRule="auto"/>
        <w:jc w:val="both"/>
        <w:rPr>
          <w:rFonts w:ascii="Arial" w:hAnsi="Arial" w:cs="Arial"/>
          <w:b/>
          <w:sz w:val="28"/>
          <w:szCs w:val="28"/>
        </w:rPr>
      </w:pPr>
      <w:bookmarkStart w:id="29" w:name="_Toc6467923"/>
      <w:bookmarkStart w:id="30" w:name="_Toc6468022"/>
      <w:bookmarkStart w:id="31" w:name="_Toc6468359"/>
      <w:r w:rsidRPr="00AB1A7B">
        <w:rPr>
          <w:rFonts w:ascii="Arial" w:hAnsi="Arial" w:cs="Arial"/>
          <w:b/>
          <w:sz w:val="28"/>
          <w:szCs w:val="28"/>
        </w:rPr>
        <w:t xml:space="preserve">  </w:t>
      </w:r>
      <w:bookmarkStart w:id="32" w:name="_Toc9237636"/>
      <w:bookmarkStart w:id="33" w:name="_Toc9846229"/>
      <w:bookmarkStart w:id="34" w:name="_Toc10118132"/>
      <w:bookmarkStart w:id="35" w:name="_Toc10178406"/>
      <w:bookmarkStart w:id="36" w:name="_Toc10188368"/>
      <w:bookmarkStart w:id="37" w:name="_Toc13431367"/>
      <w:r w:rsidR="002D618E" w:rsidRPr="00AB1A7B">
        <w:rPr>
          <w:rFonts w:ascii="Arial" w:hAnsi="Arial" w:cs="Arial"/>
          <w:b/>
          <w:sz w:val="28"/>
          <w:szCs w:val="28"/>
        </w:rPr>
        <w:t>Background of the study</w:t>
      </w:r>
      <w:bookmarkEnd w:id="29"/>
      <w:bookmarkEnd w:id="30"/>
      <w:bookmarkEnd w:id="31"/>
      <w:bookmarkEnd w:id="32"/>
      <w:bookmarkEnd w:id="33"/>
      <w:bookmarkEnd w:id="34"/>
      <w:bookmarkEnd w:id="35"/>
      <w:bookmarkEnd w:id="36"/>
      <w:bookmarkEnd w:id="37"/>
    </w:p>
    <w:p w14:paraId="33F83C56" w14:textId="77777777" w:rsidR="004518B0" w:rsidRPr="00AB1A7B" w:rsidRDefault="004518B0" w:rsidP="001F51D0">
      <w:pPr>
        <w:spacing w:line="360" w:lineRule="auto"/>
        <w:jc w:val="both"/>
        <w:rPr>
          <w:rFonts w:ascii="Arial" w:hAnsi="Arial" w:cs="Arial"/>
          <w:b/>
          <w:color w:val="000000" w:themeColor="text1"/>
        </w:rPr>
      </w:pPr>
    </w:p>
    <w:p w14:paraId="552F6E7B" w14:textId="7C3BCF78" w:rsidR="000E4027" w:rsidRPr="00AB1A7B" w:rsidRDefault="0061284F" w:rsidP="0061284F">
      <w:pPr>
        <w:spacing w:line="360" w:lineRule="auto"/>
        <w:jc w:val="both"/>
        <w:rPr>
          <w:rFonts w:ascii="Arial" w:hAnsi="Arial" w:cs="Arial"/>
          <w:color w:val="000000" w:themeColor="text1"/>
        </w:rPr>
      </w:pPr>
      <w:r w:rsidRPr="00AB1A7B">
        <w:rPr>
          <w:rFonts w:ascii="Arial" w:hAnsi="Arial" w:cs="Arial"/>
          <w:color w:val="000000" w:themeColor="text1"/>
        </w:rPr>
        <w:t xml:space="preserve"> </w:t>
      </w:r>
      <w:r w:rsidR="00760E4F" w:rsidRPr="00AB1A7B">
        <w:rPr>
          <w:rFonts w:ascii="Arial" w:hAnsi="Arial" w:cs="Arial"/>
          <w:color w:val="000000" w:themeColor="text1"/>
        </w:rPr>
        <w:t xml:space="preserve"> To solve housing problem of Addis Ababa city</w:t>
      </w:r>
      <w:r w:rsidR="00E57470">
        <w:rPr>
          <w:rFonts w:ascii="Arial" w:hAnsi="Arial" w:cs="Arial"/>
          <w:color w:val="000000" w:themeColor="text1"/>
        </w:rPr>
        <w:t>,</w:t>
      </w:r>
      <w:r w:rsidR="00760E4F" w:rsidRPr="00AB1A7B">
        <w:rPr>
          <w:rFonts w:ascii="Arial" w:hAnsi="Arial" w:cs="Arial"/>
          <w:color w:val="000000" w:themeColor="text1"/>
        </w:rPr>
        <w:t xml:space="preserve"> in 200</w:t>
      </w:r>
      <w:r w:rsidR="003D5DB1">
        <w:rPr>
          <w:rFonts w:ascii="Arial" w:hAnsi="Arial" w:cs="Arial"/>
          <w:color w:val="000000" w:themeColor="text1"/>
        </w:rPr>
        <w:t>5</w:t>
      </w:r>
      <w:r w:rsidR="00760E4F" w:rsidRPr="00AB1A7B">
        <w:rPr>
          <w:rFonts w:ascii="Arial" w:hAnsi="Arial" w:cs="Arial"/>
          <w:color w:val="000000" w:themeColor="text1"/>
        </w:rPr>
        <w:t xml:space="preserve"> </w:t>
      </w:r>
      <w:r w:rsidR="00E36E76" w:rsidRPr="00AB1A7B">
        <w:rPr>
          <w:rFonts w:ascii="Arial" w:hAnsi="Arial" w:cs="Arial"/>
          <w:color w:val="000000" w:themeColor="text1"/>
        </w:rPr>
        <w:t>I</w:t>
      </w:r>
      <w:r w:rsidR="00F9130E" w:rsidRPr="00AB1A7B">
        <w:rPr>
          <w:rFonts w:ascii="Arial" w:hAnsi="Arial" w:cs="Arial"/>
          <w:color w:val="000000" w:themeColor="text1"/>
        </w:rPr>
        <w:t xml:space="preserve">ntegrated </w:t>
      </w:r>
      <w:r w:rsidR="001D2ACD">
        <w:rPr>
          <w:rFonts w:ascii="Arial" w:hAnsi="Arial" w:cs="Arial"/>
          <w:color w:val="000000" w:themeColor="text1"/>
        </w:rPr>
        <w:t>H</w:t>
      </w:r>
      <w:r w:rsidR="00F9130E" w:rsidRPr="00AB1A7B">
        <w:rPr>
          <w:rFonts w:ascii="Arial" w:hAnsi="Arial" w:cs="Arial"/>
          <w:color w:val="000000" w:themeColor="text1"/>
        </w:rPr>
        <w:t xml:space="preserve">ousing </w:t>
      </w:r>
      <w:r w:rsidR="001D2ACD">
        <w:rPr>
          <w:rFonts w:ascii="Arial" w:hAnsi="Arial" w:cs="Arial"/>
          <w:color w:val="000000" w:themeColor="text1"/>
        </w:rPr>
        <w:t>D</w:t>
      </w:r>
      <w:r w:rsidR="00F9130E" w:rsidRPr="00AB1A7B">
        <w:rPr>
          <w:rFonts w:ascii="Arial" w:hAnsi="Arial" w:cs="Arial"/>
          <w:color w:val="000000" w:themeColor="text1"/>
        </w:rPr>
        <w:t xml:space="preserve">evelopment </w:t>
      </w:r>
      <w:r w:rsidR="001D2ACD">
        <w:rPr>
          <w:rFonts w:ascii="Arial" w:hAnsi="Arial" w:cs="Arial"/>
          <w:color w:val="000000" w:themeColor="text1"/>
        </w:rPr>
        <w:t>P</w:t>
      </w:r>
      <w:r w:rsidR="009111DC" w:rsidRPr="00AB1A7B">
        <w:rPr>
          <w:rFonts w:ascii="Arial" w:hAnsi="Arial" w:cs="Arial"/>
          <w:color w:val="000000" w:themeColor="text1"/>
        </w:rPr>
        <w:t>rogram</w:t>
      </w:r>
      <w:r w:rsidR="009111DC">
        <w:rPr>
          <w:rFonts w:ascii="Arial" w:hAnsi="Arial" w:cs="Arial"/>
          <w:color w:val="000000" w:themeColor="text1"/>
        </w:rPr>
        <w:t xml:space="preserve"> (IHDP)</w:t>
      </w:r>
      <w:r w:rsidR="00E36E76" w:rsidRPr="00AB1A7B">
        <w:rPr>
          <w:rFonts w:ascii="Arial" w:hAnsi="Arial" w:cs="Arial"/>
          <w:color w:val="000000" w:themeColor="text1"/>
        </w:rPr>
        <w:t xml:space="preserve"> </w:t>
      </w:r>
      <w:r w:rsidR="001D2ACD">
        <w:rPr>
          <w:rFonts w:ascii="Arial" w:hAnsi="Arial" w:cs="Arial"/>
          <w:color w:val="000000" w:themeColor="text1"/>
        </w:rPr>
        <w:t>has</w:t>
      </w:r>
      <w:r w:rsidR="00E36E76" w:rsidRPr="00AB1A7B">
        <w:rPr>
          <w:rFonts w:ascii="Arial" w:hAnsi="Arial" w:cs="Arial"/>
          <w:color w:val="000000" w:themeColor="text1"/>
        </w:rPr>
        <w:t xml:space="preserve"> </w:t>
      </w:r>
      <w:r w:rsidR="00760E4F" w:rsidRPr="00AB1A7B">
        <w:rPr>
          <w:rFonts w:ascii="Arial" w:hAnsi="Arial" w:cs="Arial"/>
          <w:color w:val="000000" w:themeColor="text1"/>
        </w:rPr>
        <w:t>announced</w:t>
      </w:r>
      <w:r w:rsidR="00F9130E" w:rsidRPr="00AB1A7B">
        <w:rPr>
          <w:rFonts w:ascii="Arial" w:hAnsi="Arial" w:cs="Arial"/>
          <w:color w:val="000000" w:themeColor="text1"/>
        </w:rPr>
        <w:t xml:space="preserve">. </w:t>
      </w:r>
      <w:r w:rsidR="00B757F3">
        <w:rPr>
          <w:rFonts w:ascii="Arial" w:hAnsi="Arial" w:cs="Arial"/>
          <w:color w:val="000000" w:themeColor="text1"/>
        </w:rPr>
        <w:t>I</w:t>
      </w:r>
      <w:r w:rsidR="00760E4F" w:rsidRPr="00AB1A7B">
        <w:rPr>
          <w:rFonts w:ascii="Arial" w:hAnsi="Arial" w:cs="Arial"/>
          <w:color w:val="000000" w:themeColor="text1"/>
        </w:rPr>
        <w:t>n</w:t>
      </w:r>
      <w:r w:rsidR="007A3F94" w:rsidRPr="00AB1A7B">
        <w:rPr>
          <w:rFonts w:ascii="Arial" w:hAnsi="Arial" w:cs="Arial"/>
          <w:color w:val="000000" w:themeColor="text1"/>
        </w:rPr>
        <w:t xml:space="preserve"> this program</w:t>
      </w:r>
      <w:r w:rsidR="00F9130E" w:rsidRPr="00AB1A7B">
        <w:rPr>
          <w:rFonts w:ascii="Arial" w:hAnsi="Arial" w:cs="Arial"/>
          <w:color w:val="000000" w:themeColor="text1"/>
        </w:rPr>
        <w:t xml:space="preserve"> </w:t>
      </w:r>
      <w:r w:rsidR="00760E4F" w:rsidRPr="00AB1A7B">
        <w:rPr>
          <w:rFonts w:ascii="Arial" w:hAnsi="Arial" w:cs="Arial"/>
          <w:color w:val="000000" w:themeColor="text1"/>
        </w:rPr>
        <w:t xml:space="preserve">low cost </w:t>
      </w:r>
      <w:r w:rsidR="007A3F94" w:rsidRPr="00AB1A7B">
        <w:rPr>
          <w:rFonts w:ascii="Arial" w:hAnsi="Arial" w:cs="Arial"/>
          <w:color w:val="000000" w:themeColor="text1"/>
        </w:rPr>
        <w:t>c</w:t>
      </w:r>
      <w:r w:rsidR="000E4027" w:rsidRPr="00AB1A7B">
        <w:rPr>
          <w:rFonts w:ascii="Arial" w:hAnsi="Arial" w:cs="Arial"/>
          <w:color w:val="000000" w:themeColor="text1"/>
        </w:rPr>
        <w:t xml:space="preserve">ondominium housing is </w:t>
      </w:r>
      <w:r w:rsidR="00760E4F" w:rsidRPr="00AB1A7B">
        <w:rPr>
          <w:rFonts w:ascii="Arial" w:hAnsi="Arial" w:cs="Arial"/>
          <w:color w:val="000000" w:themeColor="text1"/>
        </w:rPr>
        <w:t xml:space="preserve">provided by the government for </w:t>
      </w:r>
      <w:r w:rsidR="009111DC">
        <w:rPr>
          <w:rFonts w:ascii="Arial" w:hAnsi="Arial" w:cs="Arial"/>
          <w:color w:val="000000" w:themeColor="text1"/>
        </w:rPr>
        <w:t xml:space="preserve">home </w:t>
      </w:r>
      <w:r w:rsidR="00AE47E5">
        <w:rPr>
          <w:rFonts w:ascii="Arial" w:hAnsi="Arial" w:cs="Arial"/>
          <w:color w:val="000000" w:themeColor="text1"/>
        </w:rPr>
        <w:t>seeker</w:t>
      </w:r>
      <w:r w:rsidR="00760E4F" w:rsidRPr="00AB1A7B">
        <w:rPr>
          <w:rFonts w:ascii="Arial" w:hAnsi="Arial" w:cs="Arial"/>
          <w:color w:val="000000" w:themeColor="text1"/>
        </w:rPr>
        <w:t xml:space="preserve">. </w:t>
      </w:r>
      <w:r w:rsidRPr="00AB1A7B">
        <w:rPr>
          <w:rFonts w:ascii="Arial" w:hAnsi="Arial" w:cs="Arial"/>
          <w:color w:val="000000" w:themeColor="text1"/>
        </w:rPr>
        <w:t xml:space="preserve">This form of housing tenure </w:t>
      </w:r>
      <w:r w:rsidR="00F43CA2">
        <w:rPr>
          <w:rFonts w:ascii="Arial" w:hAnsi="Arial" w:cs="Arial"/>
          <w:color w:val="000000" w:themeColor="text1"/>
        </w:rPr>
        <w:t>has</w:t>
      </w:r>
      <w:r w:rsidRPr="00AB1A7B">
        <w:rPr>
          <w:rFonts w:ascii="Arial" w:hAnsi="Arial" w:cs="Arial"/>
          <w:color w:val="000000" w:themeColor="text1"/>
        </w:rPr>
        <w:t xml:space="preserve"> individual housing units </w:t>
      </w:r>
      <w:r w:rsidR="001D2ACD">
        <w:rPr>
          <w:rFonts w:ascii="Arial" w:hAnsi="Arial" w:cs="Arial"/>
          <w:color w:val="000000" w:themeColor="text1"/>
        </w:rPr>
        <w:t>which contains</w:t>
      </w:r>
      <w:r w:rsidRPr="00AB1A7B">
        <w:rPr>
          <w:rFonts w:ascii="Arial" w:hAnsi="Arial" w:cs="Arial"/>
          <w:color w:val="000000" w:themeColor="text1"/>
        </w:rPr>
        <w:t xml:space="preserve"> communal areas</w:t>
      </w:r>
      <w:r w:rsidR="001D2ACD">
        <w:rPr>
          <w:rFonts w:ascii="Arial" w:hAnsi="Arial" w:cs="Arial"/>
          <w:color w:val="000000" w:themeColor="text1"/>
        </w:rPr>
        <w:t xml:space="preserve"> and </w:t>
      </w:r>
      <w:r w:rsidRPr="00AB1A7B">
        <w:rPr>
          <w:rFonts w:ascii="Arial" w:hAnsi="Arial" w:cs="Arial"/>
          <w:color w:val="000000" w:themeColor="text1"/>
        </w:rPr>
        <w:t>elevator</w:t>
      </w:r>
      <w:r w:rsidR="001D2ACD">
        <w:rPr>
          <w:rFonts w:ascii="Arial" w:hAnsi="Arial" w:cs="Arial"/>
          <w:color w:val="000000" w:themeColor="text1"/>
        </w:rPr>
        <w:t xml:space="preserve"> in some sites</w:t>
      </w:r>
      <w:r w:rsidRPr="00AB1A7B">
        <w:rPr>
          <w:rFonts w:ascii="Arial" w:hAnsi="Arial" w:cs="Arial"/>
          <w:color w:val="000000" w:themeColor="text1"/>
        </w:rPr>
        <w:t>, playing area, commercial units and other facilities in common</w:t>
      </w:r>
      <w:r w:rsidR="00FC05D2" w:rsidRPr="00AB1A7B">
        <w:rPr>
          <w:rFonts w:ascii="Arial" w:hAnsi="Arial" w:cs="Arial"/>
          <w:color w:val="000000" w:themeColor="text1"/>
        </w:rPr>
        <w:t xml:space="preserve">. </w:t>
      </w:r>
      <w:r w:rsidRPr="00AB1A7B">
        <w:rPr>
          <w:rFonts w:ascii="Arial" w:hAnsi="Arial" w:cs="Arial"/>
          <w:color w:val="000000" w:themeColor="text1"/>
        </w:rPr>
        <w:t xml:space="preserve">In </w:t>
      </w:r>
      <w:r w:rsidR="00857C84" w:rsidRPr="00AB1A7B">
        <w:rPr>
          <w:rFonts w:ascii="Arial" w:hAnsi="Arial" w:cs="Arial"/>
          <w:color w:val="000000" w:themeColor="text1"/>
        </w:rPr>
        <w:t xml:space="preserve">condominium site </w:t>
      </w:r>
      <w:r w:rsidR="00D6000C" w:rsidRPr="00AB1A7B">
        <w:rPr>
          <w:rFonts w:ascii="Arial" w:hAnsi="Arial" w:cs="Arial"/>
          <w:color w:val="000000" w:themeColor="text1"/>
        </w:rPr>
        <w:t xml:space="preserve">there is </w:t>
      </w:r>
      <w:r w:rsidR="00857C84" w:rsidRPr="00AB1A7B">
        <w:rPr>
          <w:rFonts w:ascii="Arial" w:hAnsi="Arial" w:cs="Arial"/>
          <w:color w:val="000000" w:themeColor="text1"/>
        </w:rPr>
        <w:t xml:space="preserve">no individual ownership over plots of land </w:t>
      </w:r>
      <w:r w:rsidR="00F43CA2">
        <w:rPr>
          <w:rFonts w:ascii="Arial" w:hAnsi="Arial" w:cs="Arial"/>
          <w:color w:val="000000" w:themeColor="text1"/>
        </w:rPr>
        <w:t>i</w:t>
      </w:r>
      <w:r w:rsidR="00857C84" w:rsidRPr="00AB1A7B">
        <w:rPr>
          <w:rFonts w:ascii="Arial" w:hAnsi="Arial" w:cs="Arial"/>
          <w:color w:val="000000" w:themeColor="text1"/>
        </w:rPr>
        <w:t>.e. the land is owned by all member of household or house owner</w:t>
      </w:r>
      <w:r w:rsidR="009111DC">
        <w:rPr>
          <w:rFonts w:ascii="Arial" w:hAnsi="Arial" w:cs="Arial"/>
          <w:color w:val="000000" w:themeColor="text1"/>
        </w:rPr>
        <w:t xml:space="preserve"> </w:t>
      </w:r>
      <w:r w:rsidR="00AE47E5">
        <w:rPr>
          <w:rFonts w:ascii="Arial" w:hAnsi="Arial" w:cs="Arial"/>
          <w:color w:val="000000" w:themeColor="text1"/>
        </w:rPr>
        <w:t>(</w:t>
      </w:r>
      <w:r w:rsidR="00F86B99">
        <w:rPr>
          <w:rFonts w:ascii="Arial" w:hAnsi="Arial" w:cs="Arial"/>
          <w:color w:val="000000" w:themeColor="text1"/>
        </w:rPr>
        <w:t>UN</w:t>
      </w:r>
      <w:r w:rsidR="00F7305B">
        <w:rPr>
          <w:rFonts w:ascii="Arial" w:hAnsi="Arial" w:cs="Arial"/>
          <w:color w:val="000000" w:themeColor="text1"/>
        </w:rPr>
        <w:t>-</w:t>
      </w:r>
      <w:r w:rsidR="00F86B99">
        <w:rPr>
          <w:rFonts w:ascii="Arial" w:hAnsi="Arial" w:cs="Arial"/>
          <w:color w:val="000000" w:themeColor="text1"/>
        </w:rPr>
        <w:t>HABITAT</w:t>
      </w:r>
      <w:r w:rsidR="009111DC">
        <w:rPr>
          <w:rFonts w:ascii="Arial" w:hAnsi="Arial" w:cs="Arial"/>
          <w:color w:val="000000" w:themeColor="text1"/>
        </w:rPr>
        <w:t>, 2011</w:t>
      </w:r>
      <w:r w:rsidR="00AE47E5">
        <w:rPr>
          <w:rFonts w:ascii="Arial" w:hAnsi="Arial" w:cs="Arial"/>
          <w:color w:val="000000" w:themeColor="text1"/>
        </w:rPr>
        <w:t>)</w:t>
      </w:r>
      <w:r w:rsidR="00857C84" w:rsidRPr="00AB1A7B">
        <w:rPr>
          <w:rFonts w:ascii="Arial" w:hAnsi="Arial" w:cs="Arial"/>
          <w:color w:val="000000" w:themeColor="text1"/>
        </w:rPr>
        <w:t xml:space="preserve">. That’s why in terms </w:t>
      </w:r>
      <w:r w:rsidR="001D2ACD">
        <w:rPr>
          <w:rFonts w:ascii="Arial" w:hAnsi="Arial" w:cs="Arial"/>
          <w:color w:val="000000" w:themeColor="text1"/>
        </w:rPr>
        <w:t>of</w:t>
      </w:r>
      <w:r w:rsidR="00F86B99">
        <w:rPr>
          <w:rFonts w:ascii="Arial" w:hAnsi="Arial" w:cs="Arial"/>
          <w:color w:val="000000" w:themeColor="text1"/>
        </w:rPr>
        <w:t xml:space="preserve"> </w:t>
      </w:r>
      <w:r w:rsidR="00857C84" w:rsidRPr="00AB1A7B">
        <w:rPr>
          <w:rFonts w:ascii="Arial" w:hAnsi="Arial" w:cs="Arial"/>
          <w:color w:val="000000" w:themeColor="text1"/>
        </w:rPr>
        <w:t>ownership, condominium homeowner differs from individual</w:t>
      </w:r>
      <w:r w:rsidR="009B5815" w:rsidRPr="00AB1A7B">
        <w:rPr>
          <w:rFonts w:ascii="Arial" w:hAnsi="Arial" w:cs="Arial"/>
          <w:color w:val="000000" w:themeColor="text1"/>
        </w:rPr>
        <w:t xml:space="preserve"> parcel</w:t>
      </w:r>
      <w:r w:rsidR="00857C84" w:rsidRPr="00AB1A7B">
        <w:rPr>
          <w:rFonts w:ascii="Arial" w:hAnsi="Arial" w:cs="Arial"/>
          <w:color w:val="000000" w:themeColor="text1"/>
        </w:rPr>
        <w:t xml:space="preserve"> </w:t>
      </w:r>
      <w:r w:rsidR="009B5815" w:rsidRPr="00AB1A7B">
        <w:rPr>
          <w:rFonts w:ascii="Arial" w:hAnsi="Arial" w:cs="Arial"/>
          <w:color w:val="000000" w:themeColor="text1"/>
        </w:rPr>
        <w:t>homeowners.</w:t>
      </w:r>
      <w:r w:rsidR="004D73A0" w:rsidRPr="00AB1A7B">
        <w:rPr>
          <w:rFonts w:ascii="Arial" w:hAnsi="Arial" w:cs="Arial"/>
          <w:color w:val="000000" w:themeColor="text1"/>
        </w:rPr>
        <w:t xml:space="preserve"> In addition to this </w:t>
      </w:r>
      <w:r w:rsidR="00F86B99">
        <w:rPr>
          <w:rFonts w:ascii="Arial" w:hAnsi="Arial" w:cs="Arial"/>
          <w:color w:val="000000" w:themeColor="text1"/>
        </w:rPr>
        <w:t xml:space="preserve">most of the </w:t>
      </w:r>
      <w:r w:rsidR="004D73A0" w:rsidRPr="00AB1A7B">
        <w:rPr>
          <w:rFonts w:ascii="Arial" w:hAnsi="Arial" w:cs="Arial"/>
          <w:color w:val="000000" w:themeColor="text1"/>
        </w:rPr>
        <w:t>condominium</w:t>
      </w:r>
      <w:r w:rsidR="00F86B99">
        <w:rPr>
          <w:rFonts w:ascii="Arial" w:hAnsi="Arial" w:cs="Arial"/>
          <w:color w:val="000000" w:themeColor="text1"/>
        </w:rPr>
        <w:t>s</w:t>
      </w:r>
      <w:r w:rsidR="004D73A0" w:rsidRPr="00AB1A7B">
        <w:rPr>
          <w:rFonts w:ascii="Arial" w:hAnsi="Arial" w:cs="Arial"/>
          <w:color w:val="000000" w:themeColor="text1"/>
        </w:rPr>
        <w:t xml:space="preserve"> have residential units and commercial units together. </w:t>
      </w:r>
    </w:p>
    <w:p w14:paraId="17AE55B7" w14:textId="77777777" w:rsidR="006D5BFD" w:rsidRPr="00AB1A7B" w:rsidRDefault="006D5BFD" w:rsidP="001F51D0">
      <w:pPr>
        <w:spacing w:line="360" w:lineRule="auto"/>
        <w:jc w:val="both"/>
        <w:rPr>
          <w:rFonts w:ascii="Arial" w:hAnsi="Arial" w:cs="Arial"/>
          <w:color w:val="000000" w:themeColor="text1"/>
        </w:rPr>
      </w:pPr>
    </w:p>
    <w:p w14:paraId="161B145E" w14:textId="4F7E05AE" w:rsidR="00E24384" w:rsidRPr="00AB1A7B" w:rsidRDefault="0094555E" w:rsidP="001F51D0">
      <w:pPr>
        <w:spacing w:line="360" w:lineRule="auto"/>
        <w:jc w:val="both"/>
        <w:rPr>
          <w:rFonts w:ascii="Arial" w:hAnsi="Arial" w:cs="Arial"/>
          <w:color w:val="000000" w:themeColor="text1"/>
        </w:rPr>
      </w:pPr>
      <w:r w:rsidRPr="00AB1A7B">
        <w:rPr>
          <w:rFonts w:ascii="Arial" w:hAnsi="Arial" w:cs="Arial"/>
          <w:color w:val="000000" w:themeColor="text1"/>
        </w:rPr>
        <w:t xml:space="preserve">      </w:t>
      </w:r>
      <w:r w:rsidR="00F86B99">
        <w:rPr>
          <w:rFonts w:ascii="Arial" w:hAnsi="Arial" w:cs="Arial"/>
          <w:color w:val="000000" w:themeColor="text1"/>
        </w:rPr>
        <w:t>C</w:t>
      </w:r>
      <w:r w:rsidR="00B43AA7" w:rsidRPr="00AB1A7B">
        <w:rPr>
          <w:rFonts w:ascii="Arial" w:hAnsi="Arial" w:cs="Arial"/>
          <w:color w:val="000000" w:themeColor="text1"/>
        </w:rPr>
        <w:t xml:space="preserve">ondominium site has </w:t>
      </w:r>
      <w:r w:rsidR="00E72B2C" w:rsidRPr="00AB1A7B">
        <w:rPr>
          <w:rFonts w:ascii="Arial" w:hAnsi="Arial" w:cs="Arial"/>
          <w:color w:val="000000" w:themeColor="text1"/>
        </w:rPr>
        <w:t>t</w:t>
      </w:r>
      <w:r w:rsidR="00B43AA7" w:rsidRPr="00AB1A7B">
        <w:rPr>
          <w:rFonts w:ascii="Arial" w:hAnsi="Arial" w:cs="Arial"/>
          <w:color w:val="000000" w:themeColor="text1"/>
        </w:rPr>
        <w:t xml:space="preserve">en percent </w:t>
      </w:r>
      <w:r w:rsidR="00224D39" w:rsidRPr="00AB1A7B">
        <w:rPr>
          <w:rFonts w:ascii="Arial" w:hAnsi="Arial" w:cs="Arial"/>
          <w:color w:val="000000" w:themeColor="text1"/>
        </w:rPr>
        <w:t>commercial units</w:t>
      </w:r>
      <w:r w:rsidR="007E12A7" w:rsidRPr="00AB1A7B">
        <w:rPr>
          <w:rFonts w:ascii="Arial" w:hAnsi="Arial" w:cs="Arial"/>
          <w:color w:val="000000" w:themeColor="text1"/>
        </w:rPr>
        <w:t xml:space="preserve">, </w:t>
      </w:r>
      <w:r w:rsidR="00224D39" w:rsidRPr="00AB1A7B">
        <w:rPr>
          <w:rFonts w:ascii="Arial" w:hAnsi="Arial" w:cs="Arial"/>
          <w:color w:val="000000" w:themeColor="text1"/>
        </w:rPr>
        <w:t>and those commercial units</w:t>
      </w:r>
      <w:r w:rsidR="00956121" w:rsidRPr="00AB1A7B">
        <w:rPr>
          <w:rFonts w:ascii="Arial" w:hAnsi="Arial" w:cs="Arial"/>
          <w:color w:val="000000" w:themeColor="text1"/>
        </w:rPr>
        <w:t xml:space="preserve"> are </w:t>
      </w:r>
      <w:r w:rsidR="00001BE3" w:rsidRPr="00AB1A7B">
        <w:rPr>
          <w:rFonts w:ascii="Arial" w:hAnsi="Arial" w:cs="Arial"/>
          <w:color w:val="000000" w:themeColor="text1"/>
        </w:rPr>
        <w:t>located at gr</w:t>
      </w:r>
      <w:r w:rsidR="00820583" w:rsidRPr="00AB1A7B">
        <w:rPr>
          <w:rFonts w:ascii="Arial" w:hAnsi="Arial" w:cs="Arial"/>
          <w:color w:val="000000" w:themeColor="text1"/>
        </w:rPr>
        <w:t xml:space="preserve">ound level and in some </w:t>
      </w:r>
      <w:r w:rsidR="0088566A" w:rsidRPr="00AB1A7B">
        <w:rPr>
          <w:rFonts w:ascii="Arial" w:hAnsi="Arial" w:cs="Arial"/>
          <w:color w:val="000000" w:themeColor="text1"/>
        </w:rPr>
        <w:t>place, they</w:t>
      </w:r>
      <w:r w:rsidR="00820583" w:rsidRPr="00AB1A7B">
        <w:rPr>
          <w:rFonts w:ascii="Arial" w:hAnsi="Arial" w:cs="Arial"/>
          <w:color w:val="000000" w:themeColor="text1"/>
        </w:rPr>
        <w:t xml:space="preserve"> are located at first floor. </w:t>
      </w:r>
      <w:r w:rsidR="006F728B" w:rsidRPr="00AB1A7B">
        <w:rPr>
          <w:rFonts w:ascii="Arial" w:hAnsi="Arial" w:cs="Arial"/>
          <w:color w:val="000000" w:themeColor="text1"/>
        </w:rPr>
        <w:t>These commercial units</w:t>
      </w:r>
      <w:r w:rsidR="007E12A7" w:rsidRPr="00AB1A7B">
        <w:rPr>
          <w:rFonts w:ascii="Arial" w:hAnsi="Arial" w:cs="Arial"/>
          <w:color w:val="000000" w:themeColor="text1"/>
        </w:rPr>
        <w:t xml:space="preserve"> are sold, not rented, and the plots of land for commercial use are leased</w:t>
      </w:r>
      <w:r w:rsidR="00F36A71">
        <w:rPr>
          <w:rFonts w:ascii="Arial" w:hAnsi="Arial" w:cs="Arial"/>
          <w:color w:val="000000" w:themeColor="text1"/>
        </w:rPr>
        <w:t xml:space="preserve"> </w:t>
      </w:r>
      <w:r w:rsidR="00F36A71">
        <w:rPr>
          <w:rFonts w:ascii="Arial" w:hAnsi="Arial" w:cs="Arial"/>
          <w:noProof/>
          <w:color w:val="000000" w:themeColor="text1"/>
        </w:rPr>
        <w:t>(</w:t>
      </w:r>
      <w:r w:rsidR="00F86B99">
        <w:rPr>
          <w:rFonts w:ascii="Arial" w:hAnsi="Arial" w:cs="Arial"/>
          <w:color w:val="000000" w:themeColor="text1"/>
        </w:rPr>
        <w:t>UN</w:t>
      </w:r>
      <w:r w:rsidR="00F7305B">
        <w:rPr>
          <w:rFonts w:ascii="Arial" w:hAnsi="Arial" w:cs="Arial"/>
          <w:color w:val="000000" w:themeColor="text1"/>
        </w:rPr>
        <w:t>-</w:t>
      </w:r>
      <w:r w:rsidR="00F86B99">
        <w:rPr>
          <w:rFonts w:ascii="Arial" w:hAnsi="Arial" w:cs="Arial"/>
          <w:color w:val="000000" w:themeColor="text1"/>
        </w:rPr>
        <w:t>HABITAT</w:t>
      </w:r>
      <w:r w:rsidR="008C7FA6">
        <w:rPr>
          <w:rFonts w:ascii="Arial" w:hAnsi="Arial" w:cs="Arial"/>
          <w:noProof/>
          <w:color w:val="000000" w:themeColor="text1"/>
        </w:rPr>
        <w:t>,</w:t>
      </w:r>
      <w:r w:rsidR="00DA6C13" w:rsidRPr="00AB1A7B">
        <w:rPr>
          <w:rFonts w:ascii="Arial" w:hAnsi="Arial" w:cs="Arial"/>
          <w:color w:val="000000" w:themeColor="text1"/>
        </w:rPr>
        <w:t xml:space="preserve"> 2011). </w:t>
      </w:r>
      <w:r w:rsidR="004D3BB9" w:rsidRPr="00AB1A7B">
        <w:rPr>
          <w:rFonts w:ascii="Arial" w:hAnsi="Arial" w:cs="Arial"/>
          <w:color w:val="000000" w:themeColor="text1"/>
        </w:rPr>
        <w:t xml:space="preserve">Those commercial units have limited size or small size are not appropriate </w:t>
      </w:r>
      <w:r w:rsidR="007E12A7" w:rsidRPr="00AB1A7B">
        <w:rPr>
          <w:rFonts w:ascii="Arial" w:hAnsi="Arial" w:cs="Arial"/>
          <w:color w:val="000000" w:themeColor="text1"/>
        </w:rPr>
        <w:t xml:space="preserve">for large-scale industrial enterprises and therefore can only accommodate small businesses which do not require special spaces or service provision. </w:t>
      </w:r>
      <w:r w:rsidR="00782E1B" w:rsidRPr="00AB1A7B">
        <w:rPr>
          <w:rFonts w:ascii="Arial" w:hAnsi="Arial" w:cs="Arial"/>
          <w:color w:val="000000" w:themeColor="text1"/>
        </w:rPr>
        <w:t xml:space="preserve">The type of commercial units listed in IHDP are small shops, restaurants, pharmacies, salons and music shops. According to </w:t>
      </w:r>
      <w:r w:rsidR="004E4B5A">
        <w:rPr>
          <w:rFonts w:ascii="Arial" w:hAnsi="Arial" w:cs="Arial"/>
          <w:color w:val="000000" w:themeColor="text1"/>
        </w:rPr>
        <w:t>the development program</w:t>
      </w:r>
      <w:r w:rsidR="003D283F">
        <w:rPr>
          <w:rFonts w:ascii="Arial" w:hAnsi="Arial" w:cs="Arial"/>
          <w:color w:val="000000" w:themeColor="text1"/>
        </w:rPr>
        <w:t xml:space="preserve"> </w:t>
      </w:r>
      <w:r w:rsidR="00782E1B" w:rsidRPr="00AB1A7B">
        <w:rPr>
          <w:rFonts w:ascii="Arial" w:hAnsi="Arial" w:cs="Arial"/>
          <w:color w:val="000000" w:themeColor="text1"/>
        </w:rPr>
        <w:t xml:space="preserve">there are no restrictions on commercial types and activities and this may have its own impact on the day to day activities of residents of the </w:t>
      </w:r>
      <w:r w:rsidR="003D5DB1" w:rsidRPr="00AB1A7B">
        <w:rPr>
          <w:rFonts w:ascii="Arial" w:hAnsi="Arial" w:cs="Arial"/>
          <w:color w:val="000000" w:themeColor="text1"/>
        </w:rPr>
        <w:t>site</w:t>
      </w:r>
      <w:r w:rsidR="003D5DB1">
        <w:rPr>
          <w:rFonts w:ascii="Arial" w:hAnsi="Arial" w:cs="Arial"/>
          <w:noProof/>
          <w:color w:val="000000" w:themeColor="text1"/>
        </w:rPr>
        <w:t xml:space="preserve"> (</w:t>
      </w:r>
      <w:r w:rsidR="008A02A9">
        <w:rPr>
          <w:rFonts w:ascii="Arial" w:hAnsi="Arial" w:cs="Arial"/>
          <w:color w:val="000000" w:themeColor="text1"/>
        </w:rPr>
        <w:t>UN-HABITAT</w:t>
      </w:r>
      <w:r w:rsidR="008A02A9">
        <w:rPr>
          <w:rFonts w:ascii="Arial" w:hAnsi="Arial" w:cs="Arial"/>
          <w:noProof/>
          <w:color w:val="000000" w:themeColor="text1"/>
        </w:rPr>
        <w:t>,</w:t>
      </w:r>
      <w:r w:rsidR="008A02A9" w:rsidRPr="00AB1A7B">
        <w:rPr>
          <w:rFonts w:ascii="Arial" w:hAnsi="Arial" w:cs="Arial"/>
          <w:color w:val="000000" w:themeColor="text1"/>
        </w:rPr>
        <w:t xml:space="preserve"> 2011)</w:t>
      </w:r>
      <w:r w:rsidR="00782E1B" w:rsidRPr="00AB1A7B">
        <w:rPr>
          <w:rFonts w:ascii="Arial" w:hAnsi="Arial" w:cs="Arial"/>
          <w:color w:val="000000" w:themeColor="text1"/>
        </w:rPr>
        <w:t>.</w:t>
      </w:r>
    </w:p>
    <w:p w14:paraId="27E9072F" w14:textId="77777777" w:rsidR="006D5BFD" w:rsidRPr="00AB1A7B" w:rsidRDefault="006D5BFD" w:rsidP="001F51D0">
      <w:pPr>
        <w:spacing w:line="360" w:lineRule="auto"/>
        <w:jc w:val="both"/>
        <w:rPr>
          <w:rFonts w:ascii="Arial" w:hAnsi="Arial" w:cs="Arial"/>
          <w:color w:val="000000" w:themeColor="text1"/>
        </w:rPr>
      </w:pPr>
    </w:p>
    <w:p w14:paraId="31C54FEC" w14:textId="18638D7F" w:rsidR="002A2C36" w:rsidRDefault="0094555E" w:rsidP="00850BCA">
      <w:pPr>
        <w:spacing w:line="360" w:lineRule="auto"/>
        <w:jc w:val="both"/>
        <w:rPr>
          <w:rFonts w:ascii="Arial" w:eastAsiaTheme="minorHAnsi" w:hAnsi="Arial" w:cs="Arial"/>
          <w:color w:val="000000" w:themeColor="text1"/>
        </w:rPr>
      </w:pPr>
      <w:r w:rsidRPr="00AB1A7B">
        <w:rPr>
          <w:rFonts w:ascii="Arial" w:hAnsi="Arial" w:cs="Arial"/>
          <w:color w:val="000000" w:themeColor="text1"/>
        </w:rPr>
        <w:t xml:space="preserve">       </w:t>
      </w:r>
      <w:r w:rsidR="00FF4D0D">
        <w:rPr>
          <w:rFonts w:ascii="Arial" w:hAnsi="Arial" w:cs="Arial"/>
          <w:color w:val="000000" w:themeColor="text1"/>
        </w:rPr>
        <w:t xml:space="preserve">Mixed land use development has its own impact on day to day activity of residents. One of the major </w:t>
      </w:r>
      <w:r w:rsidR="00E82685">
        <w:rPr>
          <w:rFonts w:ascii="Arial" w:hAnsi="Arial" w:cs="Arial"/>
          <w:color w:val="000000" w:themeColor="text1"/>
        </w:rPr>
        <w:t>impacts</w:t>
      </w:r>
      <w:r w:rsidR="00FF4D0D">
        <w:rPr>
          <w:rFonts w:ascii="Arial" w:hAnsi="Arial" w:cs="Arial"/>
          <w:color w:val="000000" w:themeColor="text1"/>
        </w:rPr>
        <w:t xml:space="preserve"> of mixed land use development is lack of aural privacy</w:t>
      </w:r>
      <w:r w:rsidR="00E82685">
        <w:rPr>
          <w:rFonts w:ascii="Arial" w:hAnsi="Arial" w:cs="Arial"/>
          <w:color w:val="000000" w:themeColor="text1"/>
        </w:rPr>
        <w:t xml:space="preserve"> therefore t</w:t>
      </w:r>
      <w:r w:rsidR="007E12A7" w:rsidRPr="00AB1A7B">
        <w:rPr>
          <w:rFonts w:ascii="Arial" w:hAnsi="Arial" w:cs="Arial"/>
          <w:color w:val="000000" w:themeColor="text1"/>
        </w:rPr>
        <w:t xml:space="preserve">his study looks in to </w:t>
      </w:r>
      <w:r w:rsidR="00B402F7">
        <w:rPr>
          <w:rFonts w:ascii="Arial" w:hAnsi="Arial" w:cs="Arial"/>
          <w:color w:val="000000" w:themeColor="text1"/>
        </w:rPr>
        <w:t>“</w:t>
      </w:r>
      <w:r w:rsidR="006356F0" w:rsidRPr="00AB1A7B">
        <w:rPr>
          <w:rFonts w:ascii="Arial" w:hAnsi="Arial" w:cs="Arial"/>
          <w:color w:val="000000" w:themeColor="text1"/>
        </w:rPr>
        <w:t>aural privacy</w:t>
      </w:r>
      <w:r w:rsidR="00B402F7">
        <w:rPr>
          <w:rFonts w:ascii="Arial" w:hAnsi="Arial" w:cs="Arial"/>
          <w:color w:val="000000" w:themeColor="text1"/>
        </w:rPr>
        <w:t>"</w:t>
      </w:r>
      <w:r w:rsidR="00B402F7">
        <w:rPr>
          <w:rStyle w:val="FootnoteReference"/>
          <w:rFonts w:ascii="Arial" w:hAnsi="Arial" w:cs="Arial"/>
          <w:color w:val="000000" w:themeColor="text1"/>
        </w:rPr>
        <w:footnoteReference w:id="2"/>
      </w:r>
      <w:r w:rsidR="006356F0">
        <w:rPr>
          <w:rFonts w:ascii="Arial" w:hAnsi="Arial" w:cs="Arial"/>
          <w:color w:val="000000" w:themeColor="text1"/>
        </w:rPr>
        <w:t xml:space="preserve"> </w:t>
      </w:r>
      <w:r w:rsidR="00EF3DAB">
        <w:rPr>
          <w:rFonts w:ascii="Arial" w:hAnsi="Arial" w:cs="Arial"/>
          <w:color w:val="000000" w:themeColor="text1"/>
        </w:rPr>
        <w:t xml:space="preserve">of the </w:t>
      </w:r>
      <w:r w:rsidR="006356F0" w:rsidRPr="00AB1A7B">
        <w:rPr>
          <w:rFonts w:ascii="Arial" w:hAnsi="Arial" w:cs="Arial"/>
          <w:color w:val="000000" w:themeColor="text1"/>
        </w:rPr>
        <w:t>residents</w:t>
      </w:r>
      <w:r w:rsidR="001C682E" w:rsidRPr="00AB1A7B">
        <w:rPr>
          <w:rFonts w:ascii="Arial" w:hAnsi="Arial" w:cs="Arial"/>
          <w:color w:val="000000" w:themeColor="text1"/>
        </w:rPr>
        <w:t xml:space="preserve"> </w:t>
      </w:r>
      <w:r w:rsidR="006356F0">
        <w:rPr>
          <w:rFonts w:ascii="Arial" w:hAnsi="Arial" w:cs="Arial"/>
          <w:color w:val="000000" w:themeColor="text1"/>
        </w:rPr>
        <w:t xml:space="preserve">who live in </w:t>
      </w:r>
      <w:r w:rsidR="006356F0" w:rsidRPr="00AB1A7B">
        <w:rPr>
          <w:rFonts w:ascii="Arial" w:hAnsi="Arial" w:cs="Arial"/>
          <w:color w:val="000000" w:themeColor="text1"/>
        </w:rPr>
        <w:t xml:space="preserve">mixed residential building </w:t>
      </w:r>
      <w:r w:rsidR="001C682E" w:rsidRPr="00AB1A7B">
        <w:rPr>
          <w:rFonts w:ascii="Arial" w:hAnsi="Arial" w:cs="Arial"/>
          <w:color w:val="000000" w:themeColor="text1"/>
        </w:rPr>
        <w:t xml:space="preserve">of </w:t>
      </w:r>
      <w:r w:rsidR="009B54D4" w:rsidRPr="00AB1A7B">
        <w:rPr>
          <w:rFonts w:ascii="Arial" w:hAnsi="Arial" w:cs="Arial"/>
          <w:color w:val="000000" w:themeColor="text1"/>
        </w:rPr>
        <w:t xml:space="preserve">Gotera </w:t>
      </w:r>
      <w:r w:rsidR="002F076A" w:rsidRPr="00AB1A7B">
        <w:rPr>
          <w:rFonts w:ascii="Arial" w:hAnsi="Arial" w:cs="Arial"/>
          <w:color w:val="000000" w:themeColor="text1"/>
        </w:rPr>
        <w:t>condominium</w:t>
      </w:r>
      <w:r w:rsidR="00EF3DAB">
        <w:rPr>
          <w:rFonts w:ascii="Arial" w:hAnsi="Arial" w:cs="Arial"/>
          <w:color w:val="000000" w:themeColor="text1"/>
        </w:rPr>
        <w:t xml:space="preserve"> which is </w:t>
      </w:r>
      <w:r w:rsidR="00FA6E16" w:rsidRPr="00AB1A7B">
        <w:rPr>
          <w:rFonts w:ascii="Arial" w:eastAsiaTheme="minorHAnsi" w:hAnsi="Arial" w:cs="Arial"/>
          <w:color w:val="000000" w:themeColor="text1"/>
        </w:rPr>
        <w:t xml:space="preserve">located in </w:t>
      </w:r>
      <w:r w:rsidR="00D36E3D" w:rsidRPr="00AB1A7B">
        <w:rPr>
          <w:rFonts w:ascii="Arial" w:eastAsiaTheme="minorHAnsi" w:hAnsi="Arial" w:cs="Arial"/>
          <w:color w:val="000000" w:themeColor="text1"/>
        </w:rPr>
        <w:t>Kirkos sub-city</w:t>
      </w:r>
      <w:r w:rsidR="00D36E3D">
        <w:rPr>
          <w:rFonts w:ascii="Arial" w:eastAsiaTheme="minorHAnsi" w:hAnsi="Arial" w:cs="Arial"/>
          <w:color w:val="000000" w:themeColor="text1"/>
        </w:rPr>
        <w:t xml:space="preserve"> </w:t>
      </w:r>
      <w:r w:rsidR="00FA6E16">
        <w:rPr>
          <w:rFonts w:ascii="Arial" w:eastAsiaTheme="minorHAnsi" w:hAnsi="Arial" w:cs="Arial"/>
          <w:color w:val="000000" w:themeColor="text1"/>
        </w:rPr>
        <w:t>Addis Ababa</w:t>
      </w:r>
      <w:r w:rsidR="00D36E3D">
        <w:rPr>
          <w:rFonts w:ascii="Arial" w:eastAsiaTheme="minorHAnsi" w:hAnsi="Arial" w:cs="Arial"/>
          <w:color w:val="000000" w:themeColor="text1"/>
        </w:rPr>
        <w:t>,</w:t>
      </w:r>
      <w:r w:rsidR="00FA6E16">
        <w:rPr>
          <w:rFonts w:ascii="Arial" w:eastAsiaTheme="minorHAnsi" w:hAnsi="Arial" w:cs="Arial"/>
          <w:color w:val="000000" w:themeColor="text1"/>
        </w:rPr>
        <w:t xml:space="preserve"> Ethiopia</w:t>
      </w:r>
      <w:r w:rsidR="00D36E3D">
        <w:rPr>
          <w:rFonts w:ascii="Arial" w:eastAsiaTheme="minorHAnsi" w:hAnsi="Arial" w:cs="Arial"/>
          <w:color w:val="000000" w:themeColor="text1"/>
        </w:rPr>
        <w:t>.</w:t>
      </w:r>
    </w:p>
    <w:p w14:paraId="4F9C8E49" w14:textId="77777777" w:rsidR="00850BCA" w:rsidRPr="00850BCA" w:rsidRDefault="00850BCA" w:rsidP="00850BCA">
      <w:pPr>
        <w:spacing w:line="360" w:lineRule="auto"/>
        <w:jc w:val="both"/>
        <w:rPr>
          <w:rFonts w:ascii="Arial" w:hAnsi="Arial" w:cs="Arial"/>
          <w:color w:val="000000" w:themeColor="text1"/>
        </w:rPr>
      </w:pPr>
    </w:p>
    <w:p w14:paraId="0033634E" w14:textId="45A79A4D" w:rsidR="00266A8A" w:rsidRDefault="00266A8A" w:rsidP="00076A87">
      <w:pPr>
        <w:pStyle w:val="Subtitle"/>
        <w:numPr>
          <w:ilvl w:val="1"/>
          <w:numId w:val="9"/>
        </w:numPr>
        <w:spacing w:line="360" w:lineRule="auto"/>
        <w:jc w:val="left"/>
        <w:rPr>
          <w:rFonts w:ascii="Arial" w:hAnsi="Arial" w:cs="Arial"/>
          <w:b/>
          <w:color w:val="000000" w:themeColor="text1"/>
          <w:sz w:val="28"/>
          <w:szCs w:val="28"/>
        </w:rPr>
      </w:pPr>
      <w:bookmarkStart w:id="38" w:name="_Toc13431368"/>
      <w:bookmarkStart w:id="39" w:name="_Toc6467924"/>
      <w:bookmarkStart w:id="40" w:name="_Toc6468023"/>
      <w:bookmarkStart w:id="41" w:name="_Toc6468360"/>
      <w:bookmarkStart w:id="42" w:name="_Toc9237637"/>
      <w:bookmarkStart w:id="43" w:name="_Toc9846230"/>
      <w:bookmarkStart w:id="44" w:name="_Toc10118133"/>
      <w:bookmarkStart w:id="45" w:name="_Toc10178407"/>
      <w:bookmarkStart w:id="46" w:name="_Toc10188369"/>
      <w:r w:rsidRPr="00266A8A">
        <w:rPr>
          <w:rFonts w:ascii="Arial" w:hAnsi="Arial" w:cs="Arial"/>
          <w:b/>
          <w:color w:val="000000" w:themeColor="text1"/>
          <w:sz w:val="28"/>
          <w:szCs w:val="28"/>
        </w:rPr>
        <w:t>Justification</w:t>
      </w:r>
      <w:bookmarkEnd w:id="38"/>
    </w:p>
    <w:p w14:paraId="49D75C55" w14:textId="77777777" w:rsidR="009044DD" w:rsidRPr="009044DD" w:rsidRDefault="009044DD" w:rsidP="009044DD"/>
    <w:p w14:paraId="0D60B869" w14:textId="0C33E8AF" w:rsidR="00266A8A" w:rsidRDefault="00990418" w:rsidP="00990418">
      <w:pPr>
        <w:spacing w:line="360" w:lineRule="auto"/>
        <w:jc w:val="both"/>
        <w:rPr>
          <w:rFonts w:ascii="Arial" w:hAnsi="Arial" w:cs="Arial"/>
        </w:rPr>
      </w:pPr>
      <w:r>
        <w:rPr>
          <w:rFonts w:ascii="Arial" w:hAnsi="Arial" w:cs="Arial"/>
        </w:rPr>
        <w:t xml:space="preserve">  </w:t>
      </w:r>
      <w:r w:rsidR="0028437D">
        <w:rPr>
          <w:rFonts w:ascii="Arial" w:hAnsi="Arial" w:cs="Arial"/>
        </w:rPr>
        <w:t xml:space="preserve">On </w:t>
      </w:r>
      <w:r w:rsidR="0028437D" w:rsidRPr="00266A8A">
        <w:rPr>
          <w:rFonts w:ascii="Arial" w:hAnsi="Arial" w:cs="Arial"/>
        </w:rPr>
        <w:t>housing</w:t>
      </w:r>
      <w:r>
        <w:rPr>
          <w:rFonts w:ascii="Arial" w:hAnsi="Arial" w:cs="Arial"/>
        </w:rPr>
        <w:t xml:space="preserve"> </w:t>
      </w:r>
      <w:r w:rsidR="00535F10">
        <w:rPr>
          <w:rFonts w:ascii="Arial" w:hAnsi="Arial" w:cs="Arial"/>
        </w:rPr>
        <w:t>i</w:t>
      </w:r>
      <w:r w:rsidR="00266A8A" w:rsidRPr="00266A8A">
        <w:rPr>
          <w:rFonts w:ascii="Arial" w:hAnsi="Arial" w:cs="Arial"/>
        </w:rPr>
        <w:t xml:space="preserve">n </w:t>
      </w:r>
      <w:r>
        <w:rPr>
          <w:rFonts w:ascii="Arial" w:hAnsi="Arial" w:cs="Arial"/>
        </w:rPr>
        <w:t xml:space="preserve">the city of </w:t>
      </w:r>
      <w:r w:rsidR="00266A8A" w:rsidRPr="00266A8A">
        <w:rPr>
          <w:rFonts w:ascii="Arial" w:hAnsi="Arial" w:cs="Arial"/>
        </w:rPr>
        <w:t xml:space="preserve">Addis Ababa </w:t>
      </w:r>
      <w:r>
        <w:rPr>
          <w:rFonts w:ascii="Arial" w:hAnsi="Arial" w:cs="Arial"/>
        </w:rPr>
        <w:t>most researches</w:t>
      </w:r>
      <w:r w:rsidR="00266A8A" w:rsidRPr="00266A8A">
        <w:rPr>
          <w:rFonts w:ascii="Arial" w:hAnsi="Arial" w:cs="Arial"/>
        </w:rPr>
        <w:t xml:space="preserve"> have been focus on </w:t>
      </w:r>
      <w:r>
        <w:rPr>
          <w:rFonts w:ascii="Arial" w:hAnsi="Arial" w:cs="Arial"/>
        </w:rPr>
        <w:t xml:space="preserve">the </w:t>
      </w:r>
      <w:r w:rsidR="00266A8A" w:rsidRPr="00266A8A">
        <w:rPr>
          <w:rFonts w:ascii="Arial" w:hAnsi="Arial" w:cs="Arial"/>
        </w:rPr>
        <w:t xml:space="preserve">quantity and cost aspect (Adane and T/Giorgis, 2012; UN Habitat, 2011). </w:t>
      </w:r>
      <w:r>
        <w:rPr>
          <w:rFonts w:ascii="Arial" w:hAnsi="Arial" w:cs="Arial"/>
        </w:rPr>
        <w:t>It is obvious that h</w:t>
      </w:r>
      <w:r w:rsidR="00266A8A" w:rsidRPr="00266A8A">
        <w:rPr>
          <w:rFonts w:ascii="Arial" w:hAnsi="Arial" w:cs="Arial"/>
        </w:rPr>
        <w:t xml:space="preserve">ousing quality is a </w:t>
      </w:r>
      <w:r>
        <w:rPr>
          <w:rFonts w:ascii="Arial" w:hAnsi="Arial" w:cs="Arial"/>
        </w:rPr>
        <w:t xml:space="preserve">critical </w:t>
      </w:r>
      <w:r w:rsidR="00266A8A" w:rsidRPr="00266A8A">
        <w:rPr>
          <w:rFonts w:ascii="Arial" w:hAnsi="Arial" w:cs="Arial"/>
        </w:rPr>
        <w:t xml:space="preserve">influential factor in housing satisfaction (Cook and Bruin, 1994; Ilesanmi, 2012; Mohit et al., 2010). </w:t>
      </w:r>
      <w:r w:rsidR="00E2216C">
        <w:rPr>
          <w:rFonts w:ascii="Arial" w:hAnsi="Arial" w:cs="Arial"/>
        </w:rPr>
        <w:t>I</w:t>
      </w:r>
      <w:r w:rsidR="00266A8A" w:rsidRPr="00266A8A">
        <w:rPr>
          <w:rFonts w:ascii="Arial" w:hAnsi="Arial" w:cs="Arial"/>
        </w:rPr>
        <w:t xml:space="preserve">t is </w:t>
      </w:r>
      <w:r w:rsidR="00E32401">
        <w:rPr>
          <w:rFonts w:ascii="Arial" w:hAnsi="Arial" w:cs="Arial"/>
        </w:rPr>
        <w:t>mandatory</w:t>
      </w:r>
      <w:r w:rsidR="00266A8A" w:rsidRPr="00266A8A">
        <w:rPr>
          <w:rFonts w:ascii="Arial" w:hAnsi="Arial" w:cs="Arial"/>
        </w:rPr>
        <w:t xml:space="preserve"> to </w:t>
      </w:r>
      <w:r w:rsidR="009044DD">
        <w:rPr>
          <w:rFonts w:ascii="Arial" w:hAnsi="Arial" w:cs="Arial"/>
        </w:rPr>
        <w:t>give s</w:t>
      </w:r>
      <w:r w:rsidR="009044DD" w:rsidRPr="009044DD">
        <w:rPr>
          <w:rFonts w:ascii="Arial" w:hAnsi="Arial" w:cs="Arial"/>
        </w:rPr>
        <w:t>pecial emphasis</w:t>
      </w:r>
      <w:r w:rsidR="00266A8A" w:rsidRPr="00266A8A">
        <w:rPr>
          <w:rFonts w:ascii="Arial" w:hAnsi="Arial" w:cs="Arial"/>
        </w:rPr>
        <w:t xml:space="preserve"> on housing quality</w:t>
      </w:r>
      <w:r w:rsidR="00E32401">
        <w:rPr>
          <w:rFonts w:ascii="Arial" w:hAnsi="Arial" w:cs="Arial"/>
        </w:rPr>
        <w:t xml:space="preserve"> </w:t>
      </w:r>
      <w:r w:rsidR="006B57D6">
        <w:rPr>
          <w:rFonts w:ascii="Arial" w:hAnsi="Arial" w:cs="Arial"/>
        </w:rPr>
        <w:t>in addition to the</w:t>
      </w:r>
      <w:r w:rsidR="00E32401">
        <w:rPr>
          <w:rFonts w:ascii="Arial" w:hAnsi="Arial" w:cs="Arial"/>
        </w:rPr>
        <w:t xml:space="preserve"> quantity</w:t>
      </w:r>
      <w:r w:rsidR="00266A8A" w:rsidRPr="00266A8A">
        <w:rPr>
          <w:rFonts w:ascii="Arial" w:hAnsi="Arial" w:cs="Arial"/>
        </w:rPr>
        <w:t xml:space="preserve"> to assess the dwellers housing satisfaction and its impact in their quality of life</w:t>
      </w:r>
      <w:r w:rsidR="009044DD">
        <w:rPr>
          <w:rFonts w:ascii="Arial" w:hAnsi="Arial" w:cs="Arial"/>
        </w:rPr>
        <w:t>.</w:t>
      </w:r>
      <w:r w:rsidR="00AF351C">
        <w:rPr>
          <w:rFonts w:ascii="Arial" w:hAnsi="Arial" w:cs="Arial"/>
        </w:rPr>
        <w:t xml:space="preserve"> </w:t>
      </w:r>
      <w:r w:rsidR="00654D92">
        <w:rPr>
          <w:rFonts w:ascii="Arial" w:hAnsi="Arial" w:cs="Arial"/>
        </w:rPr>
        <w:t>Therefore, privacy</w:t>
      </w:r>
      <w:r w:rsidR="009044DD">
        <w:rPr>
          <w:rFonts w:ascii="Arial" w:hAnsi="Arial" w:cs="Arial"/>
        </w:rPr>
        <w:t xml:space="preserve"> in this context aural privacy is one part of housing satisfaction indicator</w:t>
      </w:r>
      <w:r w:rsidR="00E2216C">
        <w:rPr>
          <w:rFonts w:ascii="Arial" w:hAnsi="Arial" w:cs="Arial"/>
        </w:rPr>
        <w:t xml:space="preserve"> </w:t>
      </w:r>
      <w:r w:rsidR="00611AE1">
        <w:rPr>
          <w:rFonts w:ascii="Arial" w:hAnsi="Arial" w:cs="Arial"/>
        </w:rPr>
        <w:t>which need more</w:t>
      </w:r>
      <w:r w:rsidR="00AF351C">
        <w:rPr>
          <w:rFonts w:ascii="Arial" w:hAnsi="Arial" w:cs="Arial"/>
        </w:rPr>
        <w:t xml:space="preserve"> </w:t>
      </w:r>
      <w:r w:rsidR="00E2216C">
        <w:rPr>
          <w:rFonts w:ascii="Arial" w:hAnsi="Arial" w:cs="Arial"/>
        </w:rPr>
        <w:t xml:space="preserve">emphasis. </w:t>
      </w:r>
    </w:p>
    <w:p w14:paraId="3613F18E" w14:textId="343D0E25" w:rsidR="00266A8A" w:rsidRPr="009044DD" w:rsidRDefault="00990418" w:rsidP="009044DD">
      <w:pPr>
        <w:spacing w:line="360" w:lineRule="auto"/>
        <w:jc w:val="both"/>
        <w:rPr>
          <w:rFonts w:ascii="Arial" w:hAnsi="Arial" w:cs="Arial"/>
        </w:rPr>
      </w:pPr>
      <w:r>
        <w:rPr>
          <w:rFonts w:ascii="Arial" w:hAnsi="Arial" w:cs="Arial"/>
        </w:rPr>
        <w:t xml:space="preserve"> </w:t>
      </w:r>
    </w:p>
    <w:p w14:paraId="440B74BD" w14:textId="23B8B639" w:rsidR="00FA718A" w:rsidRPr="00AB1A7B" w:rsidRDefault="002270A3" w:rsidP="00076A87">
      <w:pPr>
        <w:pStyle w:val="Subtitle"/>
        <w:numPr>
          <w:ilvl w:val="1"/>
          <w:numId w:val="9"/>
        </w:numPr>
        <w:spacing w:line="360" w:lineRule="auto"/>
        <w:jc w:val="left"/>
        <w:rPr>
          <w:rFonts w:ascii="Arial" w:hAnsi="Arial" w:cs="Arial"/>
          <w:b/>
          <w:color w:val="000000" w:themeColor="text1"/>
          <w:sz w:val="28"/>
          <w:szCs w:val="28"/>
        </w:rPr>
      </w:pPr>
      <w:bookmarkStart w:id="47" w:name="_Toc13431369"/>
      <w:r w:rsidRPr="00AB1A7B">
        <w:rPr>
          <w:rFonts w:ascii="Arial" w:hAnsi="Arial" w:cs="Arial"/>
          <w:b/>
          <w:sz w:val="28"/>
          <w:szCs w:val="28"/>
        </w:rPr>
        <w:t>Problem Statement</w:t>
      </w:r>
      <w:bookmarkEnd w:id="39"/>
      <w:bookmarkEnd w:id="40"/>
      <w:bookmarkEnd w:id="41"/>
      <w:bookmarkEnd w:id="42"/>
      <w:bookmarkEnd w:id="43"/>
      <w:bookmarkEnd w:id="44"/>
      <w:bookmarkEnd w:id="45"/>
      <w:bookmarkEnd w:id="46"/>
      <w:bookmarkEnd w:id="47"/>
    </w:p>
    <w:p w14:paraId="068A57EC" w14:textId="77777777" w:rsidR="00C461D1" w:rsidRDefault="00C461D1" w:rsidP="00C461D1">
      <w:pPr>
        <w:spacing w:line="360" w:lineRule="auto"/>
        <w:ind w:left="360"/>
        <w:jc w:val="both"/>
        <w:rPr>
          <w:rFonts w:ascii="Arial" w:hAnsi="Arial" w:cs="Arial"/>
          <w:color w:val="000000" w:themeColor="text1"/>
        </w:rPr>
      </w:pPr>
    </w:p>
    <w:p w14:paraId="045BA35F" w14:textId="6FF2DF1F" w:rsidR="00294DBA" w:rsidRPr="00AB1A7B" w:rsidRDefault="00C461D1" w:rsidP="001F51D0">
      <w:pPr>
        <w:spacing w:line="360" w:lineRule="auto"/>
        <w:jc w:val="both"/>
        <w:rPr>
          <w:rFonts w:ascii="Arial" w:hAnsi="Arial" w:cs="Arial"/>
          <w:color w:val="000000" w:themeColor="text1"/>
        </w:rPr>
      </w:pPr>
      <w:r>
        <w:rPr>
          <w:rFonts w:ascii="Arial" w:hAnsi="Arial" w:cs="Arial"/>
          <w:color w:val="000000" w:themeColor="text1"/>
        </w:rPr>
        <w:t xml:space="preserve">    </w:t>
      </w:r>
      <w:r w:rsidR="00985A38" w:rsidRPr="00AB1A7B">
        <w:rPr>
          <w:rFonts w:ascii="Arial" w:hAnsi="Arial" w:cs="Arial"/>
          <w:color w:val="000000" w:themeColor="text1"/>
        </w:rPr>
        <w:t>D</w:t>
      </w:r>
      <w:r w:rsidR="00B50078" w:rsidRPr="00AB1A7B">
        <w:rPr>
          <w:rFonts w:ascii="Arial" w:hAnsi="Arial" w:cs="Arial"/>
          <w:color w:val="000000" w:themeColor="text1"/>
        </w:rPr>
        <w:t>evelopment approach</w:t>
      </w:r>
      <w:r w:rsidR="00985A38" w:rsidRPr="00AB1A7B">
        <w:rPr>
          <w:rFonts w:ascii="Arial" w:hAnsi="Arial" w:cs="Arial"/>
          <w:color w:val="000000" w:themeColor="text1"/>
        </w:rPr>
        <w:t xml:space="preserve"> in </w:t>
      </w:r>
      <w:r w:rsidR="00864B2E" w:rsidRPr="00AB1A7B">
        <w:rPr>
          <w:rFonts w:ascii="Arial" w:hAnsi="Arial" w:cs="Arial"/>
          <w:color w:val="000000" w:themeColor="text1"/>
        </w:rPr>
        <w:t>Ethiopian housing policy and strategy</w:t>
      </w:r>
      <w:r w:rsidR="00985A38" w:rsidRPr="00AB1A7B">
        <w:rPr>
          <w:rFonts w:ascii="Arial" w:hAnsi="Arial" w:cs="Arial"/>
          <w:color w:val="000000" w:themeColor="text1"/>
        </w:rPr>
        <w:t xml:space="preserve"> are categorized in to mass</w:t>
      </w:r>
      <w:r w:rsidR="00B50078" w:rsidRPr="00AB1A7B">
        <w:rPr>
          <w:rFonts w:ascii="Arial" w:hAnsi="Arial" w:cs="Arial"/>
          <w:color w:val="000000" w:themeColor="text1"/>
        </w:rPr>
        <w:t xml:space="preserve"> housin</w:t>
      </w:r>
      <w:r w:rsidR="00AB6630">
        <w:rPr>
          <w:rFonts w:ascii="Arial" w:hAnsi="Arial" w:cs="Arial"/>
          <w:color w:val="000000" w:themeColor="text1"/>
        </w:rPr>
        <w:t>g</w:t>
      </w:r>
      <w:r w:rsidR="00B50078" w:rsidRPr="00AB1A7B">
        <w:rPr>
          <w:rFonts w:ascii="Arial" w:hAnsi="Arial" w:cs="Arial"/>
          <w:color w:val="000000" w:themeColor="text1"/>
        </w:rPr>
        <w:t>, cooperative housing</w:t>
      </w:r>
      <w:r w:rsidR="00AB6630">
        <w:rPr>
          <w:rFonts w:ascii="Arial" w:hAnsi="Arial" w:cs="Arial"/>
          <w:color w:val="000000" w:themeColor="text1"/>
        </w:rPr>
        <w:t xml:space="preserve">, </w:t>
      </w:r>
      <w:r w:rsidR="00B50078" w:rsidRPr="00AB1A7B">
        <w:rPr>
          <w:rFonts w:ascii="Arial" w:hAnsi="Arial" w:cs="Arial"/>
          <w:color w:val="000000" w:themeColor="text1"/>
        </w:rPr>
        <w:t>real estate, self-help housing development at individual household level, and the public - private partnership</w:t>
      </w:r>
      <w:r w:rsidR="004C22D1">
        <w:rPr>
          <w:rFonts w:ascii="Arial" w:hAnsi="Arial" w:cs="Arial"/>
          <w:color w:val="000000" w:themeColor="text1"/>
        </w:rPr>
        <w:t xml:space="preserve"> (Belay,</w:t>
      </w:r>
      <w:r w:rsidR="00266A8A">
        <w:rPr>
          <w:rFonts w:ascii="Arial" w:hAnsi="Arial" w:cs="Arial"/>
          <w:color w:val="000000" w:themeColor="text1"/>
        </w:rPr>
        <w:t xml:space="preserve"> </w:t>
      </w:r>
      <w:r w:rsidR="004C22D1">
        <w:rPr>
          <w:rFonts w:ascii="Arial" w:hAnsi="Arial" w:cs="Arial"/>
          <w:color w:val="000000" w:themeColor="text1"/>
        </w:rPr>
        <w:t>2017)</w:t>
      </w:r>
      <w:r w:rsidR="00B50078" w:rsidRPr="00AB1A7B">
        <w:rPr>
          <w:rFonts w:ascii="Arial" w:hAnsi="Arial" w:cs="Arial"/>
          <w:color w:val="000000" w:themeColor="text1"/>
        </w:rPr>
        <w:t>. In t</w:t>
      </w:r>
      <w:r w:rsidR="005E3DCC" w:rsidRPr="00AB1A7B">
        <w:rPr>
          <w:rFonts w:ascii="Arial" w:hAnsi="Arial" w:cs="Arial"/>
          <w:color w:val="000000" w:themeColor="text1"/>
        </w:rPr>
        <w:t xml:space="preserve">erms of </w:t>
      </w:r>
      <w:r w:rsidR="00FC7ECC" w:rsidRPr="00AB1A7B">
        <w:rPr>
          <w:rFonts w:ascii="Arial" w:hAnsi="Arial" w:cs="Arial"/>
          <w:color w:val="000000" w:themeColor="text1"/>
        </w:rPr>
        <w:t xml:space="preserve">housing </w:t>
      </w:r>
      <w:r w:rsidR="001C2E06" w:rsidRPr="00AB1A7B">
        <w:rPr>
          <w:rFonts w:ascii="Arial" w:hAnsi="Arial" w:cs="Arial"/>
          <w:color w:val="000000" w:themeColor="text1"/>
        </w:rPr>
        <w:t>aural privacy</w:t>
      </w:r>
      <w:r w:rsidR="00B80859" w:rsidRPr="00AB1A7B">
        <w:rPr>
          <w:rFonts w:ascii="Arial" w:hAnsi="Arial" w:cs="Arial"/>
          <w:color w:val="000000" w:themeColor="text1"/>
        </w:rPr>
        <w:t xml:space="preserve"> all the above </w:t>
      </w:r>
      <w:r w:rsidR="007131B9" w:rsidRPr="00AB1A7B">
        <w:rPr>
          <w:rFonts w:ascii="Arial" w:hAnsi="Arial" w:cs="Arial"/>
          <w:color w:val="000000" w:themeColor="text1"/>
        </w:rPr>
        <w:t xml:space="preserve">development approach </w:t>
      </w:r>
      <w:r w:rsidR="001C2E06" w:rsidRPr="00AB1A7B">
        <w:rPr>
          <w:rFonts w:ascii="Arial" w:hAnsi="Arial" w:cs="Arial"/>
          <w:color w:val="000000" w:themeColor="text1"/>
        </w:rPr>
        <w:t>has</w:t>
      </w:r>
      <w:r w:rsidR="007131B9" w:rsidRPr="00AB1A7B">
        <w:rPr>
          <w:rFonts w:ascii="Arial" w:hAnsi="Arial" w:cs="Arial"/>
          <w:color w:val="000000" w:themeColor="text1"/>
        </w:rPr>
        <w:t xml:space="preserve"> different aspect.</w:t>
      </w:r>
      <w:r w:rsidR="00294DBA" w:rsidRPr="00AB1A7B">
        <w:rPr>
          <w:rFonts w:ascii="Arial" w:hAnsi="Arial" w:cs="Arial"/>
          <w:color w:val="000000" w:themeColor="text1"/>
        </w:rPr>
        <w:t xml:space="preserve">  </w:t>
      </w:r>
      <w:r w:rsidR="004B1DF2" w:rsidRPr="00AB1A7B">
        <w:rPr>
          <w:rFonts w:ascii="Arial" w:hAnsi="Arial" w:cs="Arial"/>
          <w:color w:val="000000" w:themeColor="text1"/>
        </w:rPr>
        <w:t xml:space="preserve">When we come to specific </w:t>
      </w:r>
      <w:r w:rsidR="00932C76">
        <w:rPr>
          <w:rFonts w:ascii="Arial" w:hAnsi="Arial" w:cs="Arial"/>
          <w:color w:val="000000" w:themeColor="text1"/>
        </w:rPr>
        <w:t>mass</w:t>
      </w:r>
      <w:r w:rsidR="004B1DF2" w:rsidRPr="00AB1A7B">
        <w:rPr>
          <w:rFonts w:ascii="Arial" w:hAnsi="Arial" w:cs="Arial"/>
          <w:color w:val="000000" w:themeColor="text1"/>
        </w:rPr>
        <w:t xml:space="preserve"> housing</w:t>
      </w:r>
      <w:r w:rsidR="00AB6630">
        <w:rPr>
          <w:rFonts w:ascii="Arial" w:hAnsi="Arial" w:cs="Arial"/>
          <w:color w:val="000000" w:themeColor="text1"/>
        </w:rPr>
        <w:t xml:space="preserve"> development</w:t>
      </w:r>
      <w:r w:rsidR="000F4AFD" w:rsidRPr="00AB1A7B">
        <w:rPr>
          <w:rFonts w:ascii="Arial" w:hAnsi="Arial" w:cs="Arial"/>
          <w:color w:val="000000" w:themeColor="text1"/>
        </w:rPr>
        <w:t xml:space="preserve"> it </w:t>
      </w:r>
      <w:r w:rsidR="00294DBA" w:rsidRPr="00AB1A7B">
        <w:rPr>
          <w:rFonts w:ascii="Arial" w:hAnsi="Arial" w:cs="Arial"/>
          <w:color w:val="000000" w:themeColor="text1"/>
        </w:rPr>
        <w:t>is</w:t>
      </w:r>
      <w:r w:rsidR="001C2E06" w:rsidRPr="00AB1A7B">
        <w:rPr>
          <w:rFonts w:ascii="Arial" w:hAnsi="Arial" w:cs="Arial"/>
          <w:color w:val="000000" w:themeColor="text1"/>
        </w:rPr>
        <w:t xml:space="preserve"> most likely </w:t>
      </w:r>
      <w:r w:rsidR="00C2738E">
        <w:rPr>
          <w:rFonts w:ascii="Arial" w:hAnsi="Arial" w:cs="Arial"/>
          <w:color w:val="000000" w:themeColor="text1"/>
        </w:rPr>
        <w:t xml:space="preserve">to </w:t>
      </w:r>
      <w:r w:rsidR="001C2E06" w:rsidRPr="00AB1A7B">
        <w:rPr>
          <w:rFonts w:ascii="Arial" w:hAnsi="Arial" w:cs="Arial"/>
          <w:color w:val="000000" w:themeColor="text1"/>
        </w:rPr>
        <w:t xml:space="preserve">have a greater problem </w:t>
      </w:r>
      <w:r w:rsidR="00AB6630">
        <w:rPr>
          <w:rFonts w:ascii="Arial" w:hAnsi="Arial" w:cs="Arial"/>
          <w:color w:val="000000" w:themeColor="text1"/>
        </w:rPr>
        <w:t xml:space="preserve">of aural privacy </w:t>
      </w:r>
      <w:r w:rsidR="001C2E06" w:rsidRPr="00AB1A7B">
        <w:rPr>
          <w:rFonts w:ascii="Arial" w:hAnsi="Arial" w:cs="Arial"/>
          <w:color w:val="000000" w:themeColor="text1"/>
        </w:rPr>
        <w:t xml:space="preserve">as compared to other development </w:t>
      </w:r>
      <w:r w:rsidR="00640E87">
        <w:rPr>
          <w:rFonts w:ascii="Arial" w:hAnsi="Arial" w:cs="Arial"/>
          <w:color w:val="000000" w:themeColor="text1"/>
        </w:rPr>
        <w:t xml:space="preserve">approach </w:t>
      </w:r>
      <w:r w:rsidR="00AB6630">
        <w:rPr>
          <w:rFonts w:ascii="Arial" w:hAnsi="Arial" w:cs="Arial"/>
          <w:color w:val="000000" w:themeColor="text1"/>
        </w:rPr>
        <w:t xml:space="preserve">due to </w:t>
      </w:r>
      <w:r w:rsidR="001C2E06" w:rsidRPr="00AB1A7B">
        <w:rPr>
          <w:rFonts w:ascii="Arial" w:hAnsi="Arial" w:cs="Arial"/>
          <w:color w:val="000000" w:themeColor="text1"/>
        </w:rPr>
        <w:t>mixed land use development</w:t>
      </w:r>
      <w:r w:rsidR="00AB6630">
        <w:rPr>
          <w:rFonts w:ascii="Arial" w:hAnsi="Arial" w:cs="Arial"/>
          <w:color w:val="000000" w:themeColor="text1"/>
        </w:rPr>
        <w:t xml:space="preserve">. </w:t>
      </w:r>
    </w:p>
    <w:p w14:paraId="4A97348D" w14:textId="77777777" w:rsidR="00294DBA" w:rsidRPr="00AB1A7B" w:rsidRDefault="00294DBA" w:rsidP="001F51D0">
      <w:pPr>
        <w:spacing w:line="360" w:lineRule="auto"/>
        <w:jc w:val="both"/>
        <w:rPr>
          <w:rFonts w:ascii="Arial" w:hAnsi="Arial" w:cs="Arial"/>
          <w:color w:val="000000" w:themeColor="text1"/>
        </w:rPr>
      </w:pPr>
    </w:p>
    <w:p w14:paraId="25C7D22D" w14:textId="237EF9C9" w:rsidR="00890A2E" w:rsidRDefault="0094555E" w:rsidP="001F51D0">
      <w:pPr>
        <w:spacing w:line="360" w:lineRule="auto"/>
        <w:jc w:val="both"/>
        <w:rPr>
          <w:rFonts w:ascii="Arial" w:hAnsi="Arial" w:cs="Arial"/>
          <w:color w:val="000000" w:themeColor="text1"/>
        </w:rPr>
      </w:pPr>
      <w:r w:rsidRPr="00AB1A7B">
        <w:rPr>
          <w:rFonts w:ascii="Arial" w:hAnsi="Arial" w:cs="Arial"/>
          <w:color w:val="000000" w:themeColor="text1"/>
        </w:rPr>
        <w:t xml:space="preserve">     </w:t>
      </w:r>
      <w:r w:rsidR="002F076A" w:rsidRPr="00AB1A7B">
        <w:rPr>
          <w:rFonts w:ascii="Arial" w:hAnsi="Arial" w:cs="Arial"/>
          <w:color w:val="000000" w:themeColor="text1"/>
        </w:rPr>
        <w:t xml:space="preserve">The character of </w:t>
      </w:r>
      <w:r w:rsidR="00380AB7">
        <w:rPr>
          <w:rFonts w:ascii="Arial" w:hAnsi="Arial" w:cs="Arial"/>
          <w:color w:val="000000" w:themeColor="text1"/>
        </w:rPr>
        <w:t>mass housing</w:t>
      </w:r>
      <w:r w:rsidR="00211F6A">
        <w:rPr>
          <w:rFonts w:ascii="Arial" w:hAnsi="Arial" w:cs="Arial"/>
          <w:color w:val="000000" w:themeColor="text1"/>
        </w:rPr>
        <w:t xml:space="preserve"> </w:t>
      </w:r>
      <w:r w:rsidR="00F735A8" w:rsidRPr="00AB1A7B">
        <w:rPr>
          <w:rFonts w:ascii="Arial" w:hAnsi="Arial" w:cs="Arial"/>
          <w:color w:val="000000" w:themeColor="text1"/>
        </w:rPr>
        <w:t xml:space="preserve">neighborhood is </w:t>
      </w:r>
      <w:r w:rsidR="00584DA1" w:rsidRPr="00AB1A7B">
        <w:rPr>
          <w:rFonts w:ascii="Arial" w:hAnsi="Arial" w:cs="Arial"/>
          <w:color w:val="000000" w:themeColor="text1"/>
        </w:rPr>
        <w:t>different from other development approach</w:t>
      </w:r>
      <w:r w:rsidR="00AB6630">
        <w:rPr>
          <w:rFonts w:ascii="Arial" w:hAnsi="Arial" w:cs="Arial"/>
          <w:color w:val="000000" w:themeColor="text1"/>
        </w:rPr>
        <w:t xml:space="preserve"> in terms of </w:t>
      </w:r>
      <w:r w:rsidR="00584DA1" w:rsidRPr="00AB1A7B">
        <w:rPr>
          <w:rFonts w:ascii="Arial" w:hAnsi="Arial" w:cs="Arial"/>
          <w:color w:val="000000" w:themeColor="text1"/>
        </w:rPr>
        <w:t xml:space="preserve">existence of </w:t>
      </w:r>
      <w:r w:rsidR="00B76468">
        <w:rPr>
          <w:rFonts w:ascii="Arial" w:hAnsi="Arial" w:cs="Arial"/>
          <w:color w:val="000000" w:themeColor="text1"/>
        </w:rPr>
        <w:t xml:space="preserve">high number of </w:t>
      </w:r>
      <w:r w:rsidR="00345DBD">
        <w:rPr>
          <w:rFonts w:ascii="Arial" w:hAnsi="Arial" w:cs="Arial"/>
          <w:color w:val="000000" w:themeColor="text1"/>
        </w:rPr>
        <w:t>populations</w:t>
      </w:r>
      <w:r w:rsidR="00B76468">
        <w:rPr>
          <w:rFonts w:ascii="Arial" w:hAnsi="Arial" w:cs="Arial"/>
          <w:color w:val="000000" w:themeColor="text1"/>
        </w:rPr>
        <w:t xml:space="preserve"> per specific area</w:t>
      </w:r>
      <w:r w:rsidR="00F735A8" w:rsidRPr="00AB1A7B">
        <w:rPr>
          <w:rFonts w:ascii="Arial" w:hAnsi="Arial" w:cs="Arial"/>
          <w:color w:val="000000" w:themeColor="text1"/>
        </w:rPr>
        <w:t xml:space="preserve">, </w:t>
      </w:r>
      <w:r w:rsidR="00B76468">
        <w:rPr>
          <w:rFonts w:ascii="Arial" w:hAnsi="Arial" w:cs="Arial"/>
          <w:color w:val="000000" w:themeColor="text1"/>
        </w:rPr>
        <w:t xml:space="preserve">mixed </w:t>
      </w:r>
      <w:r w:rsidR="00584DA1" w:rsidRPr="00AB1A7B">
        <w:rPr>
          <w:rFonts w:ascii="Arial" w:hAnsi="Arial" w:cs="Arial"/>
          <w:color w:val="000000" w:themeColor="text1"/>
        </w:rPr>
        <w:t>services (residence and commerce)</w:t>
      </w:r>
      <w:r w:rsidR="00B76468">
        <w:rPr>
          <w:rFonts w:ascii="Arial" w:hAnsi="Arial" w:cs="Arial"/>
          <w:color w:val="000000" w:themeColor="text1"/>
        </w:rPr>
        <w:t xml:space="preserve">, </w:t>
      </w:r>
      <w:r w:rsidR="00AB6630">
        <w:rPr>
          <w:rFonts w:ascii="Arial" w:hAnsi="Arial" w:cs="Arial"/>
          <w:color w:val="000000" w:themeColor="text1"/>
        </w:rPr>
        <w:t xml:space="preserve">resident way of life and </w:t>
      </w:r>
      <w:r w:rsidR="00584DA1" w:rsidRPr="00AB1A7B">
        <w:rPr>
          <w:rFonts w:ascii="Arial" w:hAnsi="Arial" w:cs="Arial"/>
          <w:color w:val="000000" w:themeColor="text1"/>
        </w:rPr>
        <w:t>so on.</w:t>
      </w:r>
      <w:r w:rsidR="00B7687C" w:rsidRPr="00AB1A7B">
        <w:rPr>
          <w:rFonts w:ascii="Arial" w:hAnsi="Arial" w:cs="Arial"/>
          <w:color w:val="000000" w:themeColor="text1"/>
        </w:rPr>
        <w:t xml:space="preserve"> This variation will have different impact on the dwellers/</w:t>
      </w:r>
      <w:r w:rsidR="00CF4BC2" w:rsidRPr="00AB1A7B">
        <w:rPr>
          <w:rFonts w:ascii="Arial" w:hAnsi="Arial" w:cs="Arial"/>
          <w:color w:val="000000" w:themeColor="text1"/>
        </w:rPr>
        <w:t>resident quality</w:t>
      </w:r>
      <w:r w:rsidR="000D3CC5" w:rsidRPr="00AB1A7B">
        <w:rPr>
          <w:rFonts w:ascii="Arial" w:hAnsi="Arial" w:cs="Arial"/>
          <w:color w:val="000000" w:themeColor="text1"/>
        </w:rPr>
        <w:t xml:space="preserve"> of life</w:t>
      </w:r>
      <w:r w:rsidR="00B7687C" w:rsidRPr="00AB1A7B">
        <w:rPr>
          <w:rFonts w:ascii="Arial" w:hAnsi="Arial" w:cs="Arial"/>
          <w:color w:val="000000" w:themeColor="text1"/>
        </w:rPr>
        <w:t xml:space="preserve"> as compared to the other development approach. One of the </w:t>
      </w:r>
      <w:r w:rsidR="004B16BF" w:rsidRPr="00AB1A7B">
        <w:rPr>
          <w:rFonts w:ascii="Arial" w:hAnsi="Arial" w:cs="Arial"/>
          <w:color w:val="000000" w:themeColor="text1"/>
        </w:rPr>
        <w:t>measurements</w:t>
      </w:r>
      <w:r w:rsidR="00B7687C" w:rsidRPr="00AB1A7B">
        <w:rPr>
          <w:rFonts w:ascii="Arial" w:hAnsi="Arial" w:cs="Arial"/>
          <w:color w:val="000000" w:themeColor="text1"/>
        </w:rPr>
        <w:t xml:space="preserve"> </w:t>
      </w:r>
      <w:r w:rsidR="00C2738E">
        <w:rPr>
          <w:rFonts w:ascii="Arial" w:hAnsi="Arial" w:cs="Arial"/>
          <w:color w:val="000000" w:themeColor="text1"/>
        </w:rPr>
        <w:t>for</w:t>
      </w:r>
      <w:r w:rsidR="00B7687C" w:rsidRPr="00AB1A7B">
        <w:rPr>
          <w:rFonts w:ascii="Arial" w:hAnsi="Arial" w:cs="Arial"/>
          <w:color w:val="000000" w:themeColor="text1"/>
        </w:rPr>
        <w:t xml:space="preserve"> </w:t>
      </w:r>
      <w:r w:rsidR="00C2738E">
        <w:rPr>
          <w:rFonts w:ascii="Arial" w:hAnsi="Arial" w:cs="Arial"/>
          <w:color w:val="000000" w:themeColor="text1"/>
        </w:rPr>
        <w:t xml:space="preserve">the </w:t>
      </w:r>
      <w:r w:rsidR="00B7687C" w:rsidRPr="00AB1A7B">
        <w:rPr>
          <w:rFonts w:ascii="Arial" w:hAnsi="Arial" w:cs="Arial"/>
          <w:color w:val="000000" w:themeColor="text1"/>
        </w:rPr>
        <w:t>quality</w:t>
      </w:r>
      <w:r w:rsidR="00C2738E">
        <w:rPr>
          <w:rFonts w:ascii="Arial" w:hAnsi="Arial" w:cs="Arial"/>
          <w:color w:val="000000" w:themeColor="text1"/>
        </w:rPr>
        <w:t xml:space="preserve"> of</w:t>
      </w:r>
      <w:r w:rsidR="00B7687C" w:rsidRPr="00AB1A7B">
        <w:rPr>
          <w:rFonts w:ascii="Arial" w:hAnsi="Arial" w:cs="Arial"/>
          <w:color w:val="000000" w:themeColor="text1"/>
        </w:rPr>
        <w:t xml:space="preserve"> residential </w:t>
      </w:r>
      <w:r w:rsidR="00456797" w:rsidRPr="00AB1A7B">
        <w:rPr>
          <w:rFonts w:ascii="Arial" w:hAnsi="Arial" w:cs="Arial"/>
          <w:color w:val="000000" w:themeColor="text1"/>
        </w:rPr>
        <w:t>neighborhood</w:t>
      </w:r>
      <w:r w:rsidR="00B7687C" w:rsidRPr="00AB1A7B">
        <w:rPr>
          <w:rFonts w:ascii="Arial" w:hAnsi="Arial" w:cs="Arial"/>
          <w:color w:val="000000" w:themeColor="text1"/>
        </w:rPr>
        <w:t xml:space="preserve"> is that of </w:t>
      </w:r>
      <w:r w:rsidR="00456797" w:rsidRPr="00AB1A7B">
        <w:rPr>
          <w:rFonts w:ascii="Arial" w:hAnsi="Arial" w:cs="Arial"/>
          <w:color w:val="000000" w:themeColor="text1"/>
        </w:rPr>
        <w:t>resident’s</w:t>
      </w:r>
      <w:r w:rsidR="00B7687C" w:rsidRPr="00AB1A7B">
        <w:rPr>
          <w:rFonts w:ascii="Arial" w:hAnsi="Arial" w:cs="Arial"/>
          <w:color w:val="000000" w:themeColor="text1"/>
        </w:rPr>
        <w:t xml:space="preserve"> privacy since the objective of th</w:t>
      </w:r>
      <w:r w:rsidR="00584DA1" w:rsidRPr="00AB1A7B">
        <w:rPr>
          <w:rFonts w:ascii="Arial" w:hAnsi="Arial" w:cs="Arial"/>
          <w:color w:val="000000" w:themeColor="text1"/>
        </w:rPr>
        <w:t>is</w:t>
      </w:r>
      <w:r w:rsidR="00B7687C" w:rsidRPr="00AB1A7B">
        <w:rPr>
          <w:rFonts w:ascii="Arial" w:hAnsi="Arial" w:cs="Arial"/>
          <w:color w:val="000000" w:themeColor="text1"/>
        </w:rPr>
        <w:t xml:space="preserve"> development</w:t>
      </w:r>
      <w:r w:rsidR="00036740">
        <w:rPr>
          <w:rFonts w:ascii="Arial" w:hAnsi="Arial" w:cs="Arial"/>
          <w:color w:val="000000" w:themeColor="text1"/>
        </w:rPr>
        <w:t xml:space="preserve"> approach</w:t>
      </w:r>
      <w:r w:rsidR="00B7687C" w:rsidRPr="00AB1A7B">
        <w:rPr>
          <w:rFonts w:ascii="Arial" w:hAnsi="Arial" w:cs="Arial"/>
          <w:color w:val="000000" w:themeColor="text1"/>
        </w:rPr>
        <w:t xml:space="preserve"> is that of </w:t>
      </w:r>
      <w:r w:rsidR="00294DBA" w:rsidRPr="00AB1A7B">
        <w:rPr>
          <w:rFonts w:ascii="Arial" w:hAnsi="Arial" w:cs="Arial"/>
          <w:color w:val="000000" w:themeColor="text1"/>
        </w:rPr>
        <w:t>creating safe, attractive, livable</w:t>
      </w:r>
      <w:r w:rsidR="00B7687C" w:rsidRPr="00AB1A7B">
        <w:rPr>
          <w:rFonts w:ascii="Arial" w:hAnsi="Arial" w:cs="Arial"/>
          <w:color w:val="000000" w:themeColor="text1"/>
        </w:rPr>
        <w:t xml:space="preserve"> environment</w:t>
      </w:r>
      <w:r w:rsidR="00294DBA" w:rsidRPr="00AB1A7B">
        <w:rPr>
          <w:rFonts w:ascii="Arial" w:hAnsi="Arial" w:cs="Arial"/>
          <w:color w:val="000000" w:themeColor="text1"/>
        </w:rPr>
        <w:t xml:space="preserve"> </w:t>
      </w:r>
      <w:r w:rsidR="00AB6630">
        <w:rPr>
          <w:rFonts w:ascii="Arial" w:hAnsi="Arial" w:cs="Arial"/>
          <w:color w:val="000000" w:themeColor="text1"/>
        </w:rPr>
        <w:t xml:space="preserve">in addition </w:t>
      </w:r>
      <w:r w:rsidR="00101954">
        <w:rPr>
          <w:rFonts w:ascii="Arial" w:hAnsi="Arial" w:cs="Arial"/>
          <w:color w:val="000000" w:themeColor="text1"/>
        </w:rPr>
        <w:t xml:space="preserve">to </w:t>
      </w:r>
      <w:r w:rsidR="00294DBA" w:rsidRPr="00AB1A7B">
        <w:rPr>
          <w:rFonts w:ascii="Arial" w:hAnsi="Arial" w:cs="Arial"/>
          <w:color w:val="000000" w:themeColor="text1"/>
        </w:rPr>
        <w:t>provision of affordable housing</w:t>
      </w:r>
      <w:r w:rsidR="00456797" w:rsidRPr="00AB1A7B">
        <w:rPr>
          <w:rFonts w:ascii="Arial" w:hAnsi="Arial" w:cs="Arial"/>
          <w:color w:val="000000" w:themeColor="text1"/>
        </w:rPr>
        <w:t xml:space="preserve">. </w:t>
      </w:r>
      <w:r w:rsidR="006B05EF" w:rsidRPr="00AB1A7B">
        <w:rPr>
          <w:rFonts w:ascii="Arial" w:hAnsi="Arial" w:cs="Arial"/>
          <w:color w:val="000000" w:themeColor="text1"/>
        </w:rPr>
        <w:t xml:space="preserve">A residential area is a land used in which housing predominates, as opposed to industrial and commercial areas. In this case </w:t>
      </w:r>
      <w:r w:rsidR="00F80957">
        <w:rPr>
          <w:rFonts w:ascii="Arial" w:hAnsi="Arial" w:cs="Arial"/>
          <w:color w:val="000000" w:themeColor="text1"/>
        </w:rPr>
        <w:t xml:space="preserve">due to the strategy of government, </w:t>
      </w:r>
      <w:r w:rsidR="00584DA1" w:rsidRPr="00AB1A7B">
        <w:rPr>
          <w:rFonts w:ascii="Arial" w:hAnsi="Arial" w:cs="Arial"/>
          <w:color w:val="000000" w:themeColor="text1"/>
        </w:rPr>
        <w:t xml:space="preserve">residential and commercial units </w:t>
      </w:r>
      <w:r w:rsidR="00024DF9" w:rsidRPr="00AB1A7B">
        <w:rPr>
          <w:rFonts w:ascii="Arial" w:hAnsi="Arial" w:cs="Arial"/>
          <w:color w:val="000000" w:themeColor="text1"/>
        </w:rPr>
        <w:t>are mixed</w:t>
      </w:r>
      <w:r w:rsidR="006B05EF" w:rsidRPr="00AB1A7B">
        <w:rPr>
          <w:rFonts w:ascii="Arial" w:hAnsi="Arial" w:cs="Arial"/>
          <w:color w:val="000000" w:themeColor="text1"/>
        </w:rPr>
        <w:t xml:space="preserve"> together</w:t>
      </w:r>
      <w:r w:rsidR="00F80957">
        <w:rPr>
          <w:rFonts w:ascii="Arial" w:hAnsi="Arial" w:cs="Arial"/>
          <w:color w:val="000000" w:themeColor="text1"/>
        </w:rPr>
        <w:t xml:space="preserve"> for ease </w:t>
      </w:r>
      <w:r w:rsidR="00101954">
        <w:rPr>
          <w:rFonts w:ascii="Arial" w:hAnsi="Arial" w:cs="Arial"/>
          <w:color w:val="000000" w:themeColor="text1"/>
        </w:rPr>
        <w:t xml:space="preserve">of </w:t>
      </w:r>
      <w:r w:rsidR="00F80957">
        <w:rPr>
          <w:rFonts w:ascii="Arial" w:hAnsi="Arial" w:cs="Arial"/>
          <w:color w:val="000000" w:themeColor="text1"/>
        </w:rPr>
        <w:t xml:space="preserve">accessibility of </w:t>
      </w:r>
      <w:r w:rsidR="00101954">
        <w:rPr>
          <w:rFonts w:ascii="Arial" w:hAnsi="Arial" w:cs="Arial"/>
          <w:color w:val="000000" w:themeColor="text1"/>
        </w:rPr>
        <w:t>facilities</w:t>
      </w:r>
      <w:r w:rsidR="00F80957">
        <w:rPr>
          <w:rFonts w:ascii="Arial" w:hAnsi="Arial" w:cs="Arial"/>
          <w:color w:val="000000" w:themeColor="text1"/>
        </w:rPr>
        <w:t xml:space="preserve"> in </w:t>
      </w:r>
      <w:r w:rsidR="00AB6630">
        <w:rPr>
          <w:rFonts w:ascii="Arial" w:hAnsi="Arial" w:cs="Arial"/>
          <w:color w:val="000000" w:themeColor="text1"/>
        </w:rPr>
        <w:t>the neighborhood</w:t>
      </w:r>
      <w:r w:rsidR="006B05EF" w:rsidRPr="00AB1A7B">
        <w:rPr>
          <w:rFonts w:ascii="Arial" w:hAnsi="Arial" w:cs="Arial"/>
          <w:color w:val="000000" w:themeColor="text1"/>
        </w:rPr>
        <w:t>. This mi</w:t>
      </w:r>
      <w:r w:rsidR="00A44606" w:rsidRPr="00AB1A7B">
        <w:rPr>
          <w:rFonts w:ascii="Arial" w:hAnsi="Arial" w:cs="Arial"/>
          <w:color w:val="000000" w:themeColor="text1"/>
        </w:rPr>
        <w:t>xed land use development has</w:t>
      </w:r>
      <w:r w:rsidR="006B05EF" w:rsidRPr="00AB1A7B">
        <w:rPr>
          <w:rFonts w:ascii="Arial" w:hAnsi="Arial" w:cs="Arial"/>
          <w:color w:val="000000" w:themeColor="text1"/>
        </w:rPr>
        <w:t xml:space="preserve"> its </w:t>
      </w:r>
      <w:r w:rsidR="00F80957">
        <w:rPr>
          <w:rFonts w:ascii="Arial" w:hAnsi="Arial" w:cs="Arial"/>
          <w:color w:val="000000" w:themeColor="text1"/>
        </w:rPr>
        <w:t xml:space="preserve">own </w:t>
      </w:r>
      <w:r w:rsidR="006B05EF" w:rsidRPr="00AB1A7B">
        <w:rPr>
          <w:rFonts w:ascii="Arial" w:hAnsi="Arial" w:cs="Arial"/>
          <w:color w:val="000000" w:themeColor="text1"/>
        </w:rPr>
        <w:t>advantage</w:t>
      </w:r>
      <w:r w:rsidR="00F80957">
        <w:rPr>
          <w:rFonts w:ascii="Arial" w:hAnsi="Arial" w:cs="Arial"/>
          <w:color w:val="000000" w:themeColor="text1"/>
        </w:rPr>
        <w:t>, but prohibited</w:t>
      </w:r>
      <w:r w:rsidR="00A44606" w:rsidRPr="00AB1A7B">
        <w:rPr>
          <w:rFonts w:ascii="Arial" w:hAnsi="Arial" w:cs="Arial"/>
          <w:color w:val="000000" w:themeColor="text1"/>
        </w:rPr>
        <w:t xml:space="preserve"> activities and some spatial characteristics of the commercial units have negative impact </w:t>
      </w:r>
      <w:r w:rsidR="00F80957">
        <w:rPr>
          <w:rFonts w:ascii="Arial" w:hAnsi="Arial" w:cs="Arial"/>
          <w:color w:val="000000" w:themeColor="text1"/>
        </w:rPr>
        <w:t>on</w:t>
      </w:r>
      <w:r w:rsidR="00A44606" w:rsidRPr="00AB1A7B">
        <w:rPr>
          <w:rFonts w:ascii="Arial" w:hAnsi="Arial" w:cs="Arial"/>
          <w:color w:val="000000" w:themeColor="text1"/>
        </w:rPr>
        <w:t xml:space="preserve"> resident’s day to day activity </w:t>
      </w:r>
      <w:r w:rsidR="00F80957">
        <w:rPr>
          <w:rFonts w:ascii="Arial" w:hAnsi="Arial" w:cs="Arial"/>
          <w:color w:val="000000" w:themeColor="text1"/>
        </w:rPr>
        <w:t>as well as on the</w:t>
      </w:r>
      <w:r w:rsidR="00A44606" w:rsidRPr="00AB1A7B">
        <w:rPr>
          <w:rFonts w:ascii="Arial" w:hAnsi="Arial" w:cs="Arial"/>
          <w:color w:val="000000" w:themeColor="text1"/>
        </w:rPr>
        <w:t xml:space="preserve"> neighborhood quality. </w:t>
      </w:r>
      <w:r w:rsidR="00294DBA" w:rsidRPr="00AB1A7B">
        <w:rPr>
          <w:rFonts w:ascii="Arial" w:hAnsi="Arial" w:cs="Arial"/>
          <w:color w:val="000000" w:themeColor="text1"/>
        </w:rPr>
        <w:t>Therefore,</w:t>
      </w:r>
      <w:r w:rsidR="00A44606" w:rsidRPr="00AB1A7B">
        <w:rPr>
          <w:rFonts w:ascii="Arial" w:hAnsi="Arial" w:cs="Arial"/>
          <w:color w:val="000000" w:themeColor="text1"/>
        </w:rPr>
        <w:t xml:space="preserve"> the problem statement of this research is analyzing the impact of </w:t>
      </w:r>
      <w:r w:rsidR="0010657A">
        <w:rPr>
          <w:rFonts w:ascii="Arial" w:hAnsi="Arial" w:cs="Arial"/>
          <w:color w:val="000000" w:themeColor="text1"/>
        </w:rPr>
        <w:t xml:space="preserve">noise disturbance emanated from certain </w:t>
      </w:r>
      <w:r w:rsidR="00A44606" w:rsidRPr="00AB1A7B">
        <w:rPr>
          <w:rFonts w:ascii="Arial" w:hAnsi="Arial" w:cs="Arial"/>
          <w:color w:val="000000" w:themeColor="text1"/>
        </w:rPr>
        <w:t xml:space="preserve">commercial </w:t>
      </w:r>
      <w:r w:rsidR="0048682F" w:rsidRPr="00AB1A7B">
        <w:rPr>
          <w:rFonts w:ascii="Arial" w:hAnsi="Arial" w:cs="Arial"/>
          <w:color w:val="000000" w:themeColor="text1"/>
        </w:rPr>
        <w:t>units</w:t>
      </w:r>
      <w:r w:rsidR="00A44606" w:rsidRPr="00AB1A7B">
        <w:rPr>
          <w:rFonts w:ascii="Arial" w:hAnsi="Arial" w:cs="Arial"/>
          <w:color w:val="000000" w:themeColor="text1"/>
        </w:rPr>
        <w:t xml:space="preserve"> on</w:t>
      </w:r>
      <w:r w:rsidR="00F80957">
        <w:rPr>
          <w:rFonts w:ascii="Arial" w:hAnsi="Arial" w:cs="Arial"/>
          <w:color w:val="000000" w:themeColor="text1"/>
        </w:rPr>
        <w:t xml:space="preserve"> Gotara condominium</w:t>
      </w:r>
      <w:r w:rsidR="0010657A">
        <w:rPr>
          <w:rFonts w:ascii="Arial" w:hAnsi="Arial" w:cs="Arial"/>
          <w:color w:val="000000" w:themeColor="text1"/>
        </w:rPr>
        <w:t xml:space="preserve"> dwellers</w:t>
      </w:r>
      <w:r w:rsidR="00A44606" w:rsidRPr="00AB1A7B">
        <w:rPr>
          <w:rFonts w:ascii="Arial" w:hAnsi="Arial" w:cs="Arial"/>
          <w:color w:val="000000" w:themeColor="text1"/>
        </w:rPr>
        <w:t xml:space="preserve"> </w:t>
      </w:r>
      <w:r w:rsidR="00B7262F" w:rsidRPr="00AB1A7B">
        <w:rPr>
          <w:rFonts w:ascii="Arial" w:hAnsi="Arial" w:cs="Arial"/>
          <w:color w:val="000000" w:themeColor="text1"/>
        </w:rPr>
        <w:t xml:space="preserve">aural </w:t>
      </w:r>
      <w:r w:rsidR="00A44606" w:rsidRPr="00AB1A7B">
        <w:rPr>
          <w:rFonts w:ascii="Arial" w:hAnsi="Arial" w:cs="Arial"/>
          <w:color w:val="000000" w:themeColor="text1"/>
        </w:rPr>
        <w:t>privacy</w:t>
      </w:r>
      <w:r w:rsidR="0010657A">
        <w:rPr>
          <w:rFonts w:ascii="Arial" w:hAnsi="Arial" w:cs="Arial"/>
          <w:color w:val="000000" w:themeColor="text1"/>
        </w:rPr>
        <w:t>,</w:t>
      </w:r>
      <w:r w:rsidR="0010657A" w:rsidRPr="00AB1A7B">
        <w:rPr>
          <w:rFonts w:ascii="Arial" w:hAnsi="Arial" w:cs="Arial"/>
          <w:color w:val="000000" w:themeColor="text1"/>
        </w:rPr>
        <w:t xml:space="preserve"> specifically</w:t>
      </w:r>
      <w:r w:rsidR="00F0237C" w:rsidRPr="00AB1A7B">
        <w:rPr>
          <w:rFonts w:ascii="Arial" w:hAnsi="Arial" w:cs="Arial"/>
          <w:color w:val="000000" w:themeColor="text1"/>
        </w:rPr>
        <w:t xml:space="preserve"> resident</w:t>
      </w:r>
      <w:r w:rsidR="0010657A">
        <w:rPr>
          <w:rFonts w:ascii="Arial" w:hAnsi="Arial" w:cs="Arial"/>
          <w:color w:val="000000" w:themeColor="text1"/>
        </w:rPr>
        <w:t>s</w:t>
      </w:r>
      <w:r w:rsidR="00F0237C" w:rsidRPr="00AB1A7B">
        <w:rPr>
          <w:rFonts w:ascii="Arial" w:hAnsi="Arial" w:cs="Arial"/>
          <w:color w:val="000000" w:themeColor="text1"/>
        </w:rPr>
        <w:t xml:space="preserve"> who live in mixed building</w:t>
      </w:r>
      <w:r w:rsidR="0010657A">
        <w:rPr>
          <w:rFonts w:ascii="Arial" w:hAnsi="Arial" w:cs="Arial"/>
          <w:color w:val="000000" w:themeColor="text1"/>
        </w:rPr>
        <w:t xml:space="preserve">s. </w:t>
      </w:r>
    </w:p>
    <w:p w14:paraId="15A6ACCE" w14:textId="77777777" w:rsidR="005F51FD" w:rsidRPr="00AB1A7B" w:rsidRDefault="005F51FD" w:rsidP="001F51D0">
      <w:pPr>
        <w:spacing w:line="360" w:lineRule="auto"/>
        <w:jc w:val="both"/>
        <w:rPr>
          <w:rFonts w:ascii="Arial" w:hAnsi="Arial" w:cs="Arial"/>
          <w:color w:val="000000" w:themeColor="text1"/>
        </w:rPr>
      </w:pPr>
    </w:p>
    <w:p w14:paraId="36400672" w14:textId="72DE790C" w:rsidR="006D5BFD" w:rsidRDefault="003E4524" w:rsidP="00076A87">
      <w:pPr>
        <w:pStyle w:val="Subtitle"/>
        <w:numPr>
          <w:ilvl w:val="1"/>
          <w:numId w:val="9"/>
        </w:numPr>
        <w:spacing w:line="360" w:lineRule="auto"/>
        <w:jc w:val="both"/>
        <w:rPr>
          <w:rFonts w:ascii="Arial" w:hAnsi="Arial" w:cs="Arial"/>
          <w:b/>
          <w:sz w:val="28"/>
          <w:szCs w:val="28"/>
        </w:rPr>
      </w:pPr>
      <w:bookmarkStart w:id="48" w:name="_Toc6467925"/>
      <w:bookmarkStart w:id="49" w:name="_Toc6468024"/>
      <w:bookmarkStart w:id="50" w:name="_Toc6468361"/>
      <w:r w:rsidRPr="00AB1A7B">
        <w:rPr>
          <w:rFonts w:ascii="Arial" w:hAnsi="Arial" w:cs="Arial"/>
          <w:b/>
          <w:sz w:val="28"/>
          <w:szCs w:val="28"/>
        </w:rPr>
        <w:t xml:space="preserve">  </w:t>
      </w:r>
      <w:bookmarkStart w:id="51" w:name="_Toc9237638"/>
      <w:bookmarkStart w:id="52" w:name="_Toc9846231"/>
      <w:bookmarkStart w:id="53" w:name="_Toc10118134"/>
      <w:bookmarkStart w:id="54" w:name="_Toc10178408"/>
      <w:bookmarkStart w:id="55" w:name="_Toc10188370"/>
      <w:bookmarkStart w:id="56" w:name="_Toc13431370"/>
      <w:r w:rsidR="002D618E" w:rsidRPr="00AB1A7B">
        <w:rPr>
          <w:rFonts w:ascii="Arial" w:hAnsi="Arial" w:cs="Arial"/>
          <w:b/>
          <w:sz w:val="28"/>
          <w:szCs w:val="28"/>
        </w:rPr>
        <w:t>Objective of the study</w:t>
      </w:r>
      <w:bookmarkEnd w:id="48"/>
      <w:bookmarkEnd w:id="49"/>
      <w:bookmarkEnd w:id="50"/>
      <w:bookmarkEnd w:id="51"/>
      <w:bookmarkEnd w:id="52"/>
      <w:bookmarkEnd w:id="53"/>
      <w:bookmarkEnd w:id="54"/>
      <w:bookmarkEnd w:id="55"/>
      <w:bookmarkEnd w:id="56"/>
    </w:p>
    <w:p w14:paraId="5BD6A4DD" w14:textId="77777777" w:rsidR="00274FA0" w:rsidRPr="00274FA0" w:rsidRDefault="00274FA0" w:rsidP="00274FA0"/>
    <w:p w14:paraId="51441250" w14:textId="77777777" w:rsidR="006D5BFD" w:rsidRPr="00AB1A7B" w:rsidRDefault="002D618E" w:rsidP="00076A87">
      <w:pPr>
        <w:pStyle w:val="Subtitle"/>
        <w:numPr>
          <w:ilvl w:val="2"/>
          <w:numId w:val="9"/>
        </w:numPr>
        <w:spacing w:line="360" w:lineRule="auto"/>
        <w:jc w:val="both"/>
        <w:rPr>
          <w:rFonts w:ascii="Arial" w:hAnsi="Arial" w:cs="Arial"/>
          <w:b/>
          <w:sz w:val="28"/>
          <w:szCs w:val="28"/>
        </w:rPr>
      </w:pPr>
      <w:bookmarkStart w:id="57" w:name="_Toc6467926"/>
      <w:bookmarkStart w:id="58" w:name="_Toc6468025"/>
      <w:bookmarkStart w:id="59" w:name="_Toc6468362"/>
      <w:bookmarkStart w:id="60" w:name="_Toc9237639"/>
      <w:bookmarkStart w:id="61" w:name="_Toc9846232"/>
      <w:bookmarkStart w:id="62" w:name="_Toc10118135"/>
      <w:bookmarkStart w:id="63" w:name="_Toc10178409"/>
      <w:bookmarkStart w:id="64" w:name="_Toc10188371"/>
      <w:bookmarkStart w:id="65" w:name="_Toc13431371"/>
      <w:r w:rsidRPr="00AB1A7B">
        <w:rPr>
          <w:rFonts w:ascii="Arial" w:hAnsi="Arial" w:cs="Arial"/>
          <w:b/>
          <w:sz w:val="28"/>
          <w:szCs w:val="28"/>
        </w:rPr>
        <w:t>General Objective</w:t>
      </w:r>
      <w:bookmarkEnd w:id="57"/>
      <w:bookmarkEnd w:id="58"/>
      <w:bookmarkEnd w:id="59"/>
      <w:bookmarkEnd w:id="60"/>
      <w:bookmarkEnd w:id="61"/>
      <w:bookmarkEnd w:id="62"/>
      <w:bookmarkEnd w:id="63"/>
      <w:bookmarkEnd w:id="64"/>
      <w:bookmarkEnd w:id="65"/>
    </w:p>
    <w:p w14:paraId="3B7F6B2B" w14:textId="77777777" w:rsidR="00FA718A" w:rsidRPr="00AB1A7B" w:rsidRDefault="00FA718A" w:rsidP="001F51D0">
      <w:pPr>
        <w:pStyle w:val="ListParagraph"/>
        <w:spacing w:line="360" w:lineRule="auto"/>
        <w:jc w:val="both"/>
        <w:rPr>
          <w:rFonts w:ascii="Arial" w:hAnsi="Arial" w:cs="Arial"/>
          <w:b/>
          <w:color w:val="000000" w:themeColor="text1"/>
        </w:rPr>
      </w:pPr>
    </w:p>
    <w:p w14:paraId="223F1DE0" w14:textId="77777777" w:rsidR="00890A2E" w:rsidRPr="00AB1A7B" w:rsidRDefault="003E4524" w:rsidP="003E4524">
      <w:pPr>
        <w:pStyle w:val="BodyText"/>
        <w:widowControl/>
        <w:rPr>
          <w:bCs w:val="0"/>
        </w:rPr>
      </w:pPr>
      <w:r w:rsidRPr="00AB1A7B">
        <w:rPr>
          <w:bCs w:val="0"/>
        </w:rPr>
        <w:t xml:space="preserve">   </w:t>
      </w:r>
      <w:r w:rsidR="002D618E" w:rsidRPr="00AB1A7B">
        <w:rPr>
          <w:bCs w:val="0"/>
        </w:rPr>
        <w:t xml:space="preserve">The </w:t>
      </w:r>
      <w:bookmarkStart w:id="66" w:name="_Hlk10181958"/>
      <w:r w:rsidRPr="00AB1A7B">
        <w:rPr>
          <w:bCs w:val="0"/>
        </w:rPr>
        <w:t>general</w:t>
      </w:r>
      <w:r w:rsidR="002D618E" w:rsidRPr="00AB1A7B">
        <w:rPr>
          <w:bCs w:val="0"/>
        </w:rPr>
        <w:t xml:space="preserve"> objecti</w:t>
      </w:r>
      <w:r w:rsidR="003206FD" w:rsidRPr="00AB1A7B">
        <w:rPr>
          <w:bCs w:val="0"/>
        </w:rPr>
        <w:t xml:space="preserve">ve of this study is </w:t>
      </w:r>
      <w:bookmarkStart w:id="67" w:name="_Hlk8462697"/>
      <w:r w:rsidR="003206FD" w:rsidRPr="00AB1A7B">
        <w:rPr>
          <w:bCs w:val="0"/>
        </w:rPr>
        <w:t xml:space="preserve">to </w:t>
      </w:r>
      <w:r w:rsidR="0049468F" w:rsidRPr="00AB1A7B">
        <w:rPr>
          <w:bCs w:val="0"/>
        </w:rPr>
        <w:t>explore</w:t>
      </w:r>
      <w:r w:rsidR="00D1795B" w:rsidRPr="00AB1A7B">
        <w:rPr>
          <w:bCs w:val="0"/>
        </w:rPr>
        <w:t xml:space="preserve"> </w:t>
      </w:r>
      <w:r w:rsidR="006E5763" w:rsidRPr="00AB1A7B">
        <w:rPr>
          <w:bCs w:val="0"/>
        </w:rPr>
        <w:t>the level of</w:t>
      </w:r>
      <w:r w:rsidR="00D1795B" w:rsidRPr="00AB1A7B">
        <w:rPr>
          <w:bCs w:val="0"/>
        </w:rPr>
        <w:t xml:space="preserve"> </w:t>
      </w:r>
      <w:r w:rsidR="00811257" w:rsidRPr="00AB1A7B">
        <w:rPr>
          <w:bCs w:val="0"/>
        </w:rPr>
        <w:t>a</w:t>
      </w:r>
      <w:r w:rsidR="0049468F" w:rsidRPr="00AB1A7B">
        <w:rPr>
          <w:bCs w:val="0"/>
        </w:rPr>
        <w:t>ural privacy</w:t>
      </w:r>
      <w:r w:rsidR="0005361E" w:rsidRPr="00AB1A7B">
        <w:rPr>
          <w:bCs w:val="0"/>
        </w:rPr>
        <w:t xml:space="preserve"> in mixed building of condominium neighborhood</w:t>
      </w:r>
      <w:r w:rsidR="00B81BB4" w:rsidRPr="00AB1A7B">
        <w:rPr>
          <w:bCs w:val="0"/>
        </w:rPr>
        <w:t xml:space="preserve"> with </w:t>
      </w:r>
      <w:r w:rsidR="00484674" w:rsidRPr="00AB1A7B">
        <w:rPr>
          <w:bCs w:val="0"/>
        </w:rPr>
        <w:t>resident’s</w:t>
      </w:r>
      <w:r w:rsidR="001A310A" w:rsidRPr="00AB1A7B">
        <w:rPr>
          <w:bCs w:val="0"/>
        </w:rPr>
        <w:t xml:space="preserve"> </w:t>
      </w:r>
      <w:r w:rsidR="0049468F" w:rsidRPr="00AB1A7B">
        <w:rPr>
          <w:bCs w:val="0"/>
        </w:rPr>
        <w:t xml:space="preserve">perception of how well is their condominium dwelling related </w:t>
      </w:r>
      <w:r w:rsidR="00171117" w:rsidRPr="00AB1A7B">
        <w:rPr>
          <w:bCs w:val="0"/>
        </w:rPr>
        <w:t>to</w:t>
      </w:r>
      <w:r w:rsidR="0049468F" w:rsidRPr="00AB1A7B">
        <w:rPr>
          <w:bCs w:val="0"/>
        </w:rPr>
        <w:t xml:space="preserve"> the external commercial unit</w:t>
      </w:r>
      <w:r w:rsidR="00811257" w:rsidRPr="00AB1A7B">
        <w:rPr>
          <w:bCs w:val="0"/>
        </w:rPr>
        <w:t>.</w:t>
      </w:r>
      <w:bookmarkEnd w:id="66"/>
      <w:bookmarkEnd w:id="67"/>
    </w:p>
    <w:p w14:paraId="6A69D843" w14:textId="77777777" w:rsidR="003E4524" w:rsidRPr="00AB1A7B" w:rsidRDefault="003E4524" w:rsidP="001F51D0">
      <w:pPr>
        <w:spacing w:line="360" w:lineRule="auto"/>
        <w:jc w:val="both"/>
        <w:rPr>
          <w:rFonts w:ascii="Arial" w:hAnsi="Arial" w:cs="Arial"/>
          <w:color w:val="000000" w:themeColor="text1"/>
        </w:rPr>
      </w:pPr>
    </w:p>
    <w:p w14:paraId="799A83E3" w14:textId="77777777" w:rsidR="002D618E" w:rsidRPr="00AB1A7B" w:rsidRDefault="002D618E" w:rsidP="00076A87">
      <w:pPr>
        <w:pStyle w:val="Subtitle"/>
        <w:numPr>
          <w:ilvl w:val="2"/>
          <w:numId w:val="9"/>
        </w:numPr>
        <w:spacing w:line="360" w:lineRule="auto"/>
        <w:jc w:val="both"/>
        <w:rPr>
          <w:rFonts w:ascii="Arial" w:hAnsi="Arial" w:cs="Arial"/>
          <w:b/>
          <w:sz w:val="28"/>
          <w:szCs w:val="28"/>
        </w:rPr>
      </w:pPr>
      <w:bookmarkStart w:id="68" w:name="_Toc6467927"/>
      <w:bookmarkStart w:id="69" w:name="_Toc6468026"/>
      <w:bookmarkStart w:id="70" w:name="_Toc6468363"/>
      <w:bookmarkStart w:id="71" w:name="_Toc9237640"/>
      <w:bookmarkStart w:id="72" w:name="_Toc9846233"/>
      <w:bookmarkStart w:id="73" w:name="_Toc10118136"/>
      <w:bookmarkStart w:id="74" w:name="_Toc10178410"/>
      <w:bookmarkStart w:id="75" w:name="_Toc10188372"/>
      <w:bookmarkStart w:id="76" w:name="_Toc13431372"/>
      <w:r w:rsidRPr="00AB1A7B">
        <w:rPr>
          <w:rFonts w:ascii="Arial" w:hAnsi="Arial" w:cs="Arial"/>
          <w:b/>
          <w:sz w:val="28"/>
          <w:szCs w:val="28"/>
        </w:rPr>
        <w:t>Specific Objective</w:t>
      </w:r>
      <w:bookmarkEnd w:id="68"/>
      <w:bookmarkEnd w:id="69"/>
      <w:bookmarkEnd w:id="70"/>
      <w:bookmarkEnd w:id="71"/>
      <w:bookmarkEnd w:id="72"/>
      <w:bookmarkEnd w:id="73"/>
      <w:bookmarkEnd w:id="74"/>
      <w:bookmarkEnd w:id="75"/>
      <w:bookmarkEnd w:id="76"/>
    </w:p>
    <w:p w14:paraId="37C29DD7" w14:textId="77777777" w:rsidR="00890A2E" w:rsidRPr="00AB1A7B" w:rsidRDefault="00890A2E" w:rsidP="001F51D0">
      <w:pPr>
        <w:spacing w:line="360" w:lineRule="auto"/>
        <w:jc w:val="both"/>
        <w:rPr>
          <w:rFonts w:ascii="Arial" w:hAnsi="Arial" w:cs="Arial"/>
        </w:rPr>
      </w:pPr>
    </w:p>
    <w:p w14:paraId="402E1D0B" w14:textId="5C388A9C" w:rsidR="00BD4B36" w:rsidRDefault="002D618E" w:rsidP="001F51D0">
      <w:pPr>
        <w:spacing w:line="360" w:lineRule="auto"/>
        <w:jc w:val="both"/>
        <w:rPr>
          <w:rFonts w:ascii="Arial" w:hAnsi="Arial" w:cs="Arial"/>
          <w:color w:val="000000" w:themeColor="text1"/>
        </w:rPr>
      </w:pPr>
      <w:r w:rsidRPr="00AB1A7B">
        <w:rPr>
          <w:rFonts w:ascii="Arial" w:hAnsi="Arial" w:cs="Arial"/>
          <w:color w:val="000000" w:themeColor="text1"/>
        </w:rPr>
        <w:t>In view of the above general objective, the study has the following specific objectives:</w:t>
      </w:r>
    </w:p>
    <w:p w14:paraId="002A5878" w14:textId="77777777" w:rsidR="008A6091" w:rsidRPr="00AB1A7B" w:rsidRDefault="008A6091" w:rsidP="00A00B20">
      <w:pPr>
        <w:spacing w:line="360" w:lineRule="auto"/>
        <w:jc w:val="both"/>
        <w:rPr>
          <w:rFonts w:ascii="Arial" w:hAnsi="Arial" w:cs="Arial"/>
          <w:color w:val="000000" w:themeColor="text1"/>
        </w:rPr>
      </w:pPr>
    </w:p>
    <w:p w14:paraId="06FB77A2" w14:textId="206528EB" w:rsidR="00194059" w:rsidRDefault="00194059" w:rsidP="00BB454A">
      <w:pPr>
        <w:pStyle w:val="ListParagraph"/>
        <w:numPr>
          <w:ilvl w:val="0"/>
          <w:numId w:val="1"/>
        </w:numPr>
        <w:spacing w:line="360" w:lineRule="auto"/>
        <w:jc w:val="both"/>
        <w:rPr>
          <w:rFonts w:ascii="Arial" w:hAnsi="Arial" w:cs="Arial"/>
          <w:color w:val="000000" w:themeColor="text1"/>
        </w:rPr>
      </w:pPr>
      <w:r>
        <w:rPr>
          <w:rFonts w:ascii="Arial" w:hAnsi="Arial" w:cs="Arial"/>
          <w:color w:val="000000" w:themeColor="text1"/>
        </w:rPr>
        <w:t xml:space="preserve">Exploring the </w:t>
      </w:r>
      <w:r w:rsidR="00EB3080">
        <w:rPr>
          <w:rFonts w:ascii="Arial" w:hAnsi="Arial" w:cs="Arial"/>
          <w:color w:val="000000" w:themeColor="text1"/>
        </w:rPr>
        <w:t>spatial arrangement</w:t>
      </w:r>
      <w:r>
        <w:rPr>
          <w:rFonts w:ascii="Arial" w:hAnsi="Arial" w:cs="Arial"/>
          <w:color w:val="000000" w:themeColor="text1"/>
        </w:rPr>
        <w:t xml:space="preserve">, </w:t>
      </w:r>
      <w:r w:rsidR="00CC6D8A">
        <w:rPr>
          <w:rFonts w:ascii="Arial" w:hAnsi="Arial" w:cs="Arial"/>
          <w:color w:val="000000" w:themeColor="text1"/>
        </w:rPr>
        <w:t xml:space="preserve">settlement pattern, </w:t>
      </w:r>
      <w:r>
        <w:rPr>
          <w:rFonts w:ascii="Arial" w:hAnsi="Arial" w:cs="Arial"/>
          <w:color w:val="000000" w:themeColor="text1"/>
        </w:rPr>
        <w:t xml:space="preserve">type and size of commercial units </w:t>
      </w:r>
    </w:p>
    <w:p w14:paraId="63DF9310" w14:textId="191E52A2" w:rsidR="00A00B20" w:rsidRPr="00A00B20" w:rsidRDefault="00BB454A" w:rsidP="00BB454A">
      <w:pPr>
        <w:pStyle w:val="ListParagraph"/>
        <w:numPr>
          <w:ilvl w:val="0"/>
          <w:numId w:val="1"/>
        </w:numPr>
        <w:spacing w:line="360" w:lineRule="auto"/>
        <w:jc w:val="both"/>
        <w:rPr>
          <w:rFonts w:ascii="Arial" w:hAnsi="Arial" w:cs="Arial"/>
          <w:color w:val="000000" w:themeColor="text1"/>
        </w:rPr>
      </w:pPr>
      <w:r>
        <w:rPr>
          <w:rFonts w:ascii="Arial" w:hAnsi="Arial" w:cs="Arial"/>
          <w:color w:val="000000" w:themeColor="text1"/>
        </w:rPr>
        <w:t xml:space="preserve">Assessing the effect of </w:t>
      </w:r>
      <w:r w:rsidRPr="00A00B20">
        <w:rPr>
          <w:rFonts w:ascii="Arial" w:hAnsi="Arial" w:cs="Arial"/>
          <w:color w:val="000000" w:themeColor="text1"/>
        </w:rPr>
        <w:t>dwelling</w:t>
      </w:r>
      <w:r>
        <w:rPr>
          <w:rFonts w:ascii="Arial" w:hAnsi="Arial" w:cs="Arial"/>
          <w:color w:val="000000" w:themeColor="text1"/>
        </w:rPr>
        <w:t xml:space="preserve"> units’</w:t>
      </w:r>
      <w:r w:rsidR="00CB7FC8">
        <w:rPr>
          <w:rFonts w:ascii="Arial" w:hAnsi="Arial" w:cs="Arial"/>
          <w:color w:val="000000" w:themeColor="text1"/>
        </w:rPr>
        <w:t xml:space="preserve"> </w:t>
      </w:r>
      <w:r>
        <w:rPr>
          <w:rFonts w:ascii="Arial" w:hAnsi="Arial" w:cs="Arial"/>
          <w:color w:val="000000" w:themeColor="text1"/>
        </w:rPr>
        <w:t>location of rooms</w:t>
      </w:r>
      <w:r w:rsidR="00A00B20" w:rsidRPr="00A00B20">
        <w:rPr>
          <w:rFonts w:ascii="Arial" w:hAnsi="Arial" w:cs="Arial"/>
          <w:color w:val="000000" w:themeColor="text1"/>
        </w:rPr>
        <w:t xml:space="preserve">, building material, </w:t>
      </w:r>
      <w:r w:rsidR="00A00B20">
        <w:rPr>
          <w:rFonts w:ascii="Arial" w:hAnsi="Arial" w:cs="Arial"/>
          <w:color w:val="000000" w:themeColor="text1"/>
        </w:rPr>
        <w:t>o</w:t>
      </w:r>
      <w:r w:rsidR="00A00B20" w:rsidRPr="00A00B20">
        <w:rPr>
          <w:rFonts w:ascii="Arial" w:hAnsi="Arial" w:cs="Arial"/>
          <w:color w:val="000000" w:themeColor="text1"/>
        </w:rPr>
        <w:t xml:space="preserve">penings, </w:t>
      </w:r>
      <w:r w:rsidR="00A00B20">
        <w:rPr>
          <w:rFonts w:ascii="Arial" w:hAnsi="Arial" w:cs="Arial"/>
          <w:color w:val="000000" w:themeColor="text1"/>
        </w:rPr>
        <w:t>f</w:t>
      </w:r>
      <w:r w:rsidR="00A00B20" w:rsidRPr="00A00B20">
        <w:rPr>
          <w:rFonts w:ascii="Arial" w:hAnsi="Arial" w:cs="Arial"/>
          <w:color w:val="000000" w:themeColor="text1"/>
        </w:rPr>
        <w:t xml:space="preserve">acing direction </w:t>
      </w:r>
      <w:r w:rsidR="00AB7113">
        <w:rPr>
          <w:rFonts w:ascii="Arial" w:hAnsi="Arial" w:cs="Arial"/>
          <w:color w:val="000000" w:themeColor="text1"/>
        </w:rPr>
        <w:t>as well as</w:t>
      </w:r>
      <w:r>
        <w:rPr>
          <w:rFonts w:ascii="Arial" w:hAnsi="Arial" w:cs="Arial"/>
          <w:color w:val="000000" w:themeColor="text1"/>
        </w:rPr>
        <w:t xml:space="preserve"> resident’s demography towards </w:t>
      </w:r>
      <w:r w:rsidR="00105628">
        <w:rPr>
          <w:rFonts w:ascii="Arial" w:hAnsi="Arial" w:cs="Arial"/>
          <w:color w:val="000000" w:themeColor="text1"/>
        </w:rPr>
        <w:t xml:space="preserve">the </w:t>
      </w:r>
      <w:r w:rsidR="00453506">
        <w:rPr>
          <w:rFonts w:ascii="Arial" w:hAnsi="Arial" w:cs="Arial"/>
          <w:color w:val="000000" w:themeColor="text1"/>
        </w:rPr>
        <w:t xml:space="preserve">level of </w:t>
      </w:r>
      <w:r>
        <w:rPr>
          <w:rFonts w:ascii="Arial" w:hAnsi="Arial" w:cs="Arial"/>
          <w:color w:val="000000" w:themeColor="text1"/>
        </w:rPr>
        <w:t xml:space="preserve">aural privacy from commercial units </w:t>
      </w:r>
    </w:p>
    <w:p w14:paraId="282DF3D2" w14:textId="603EA8F3" w:rsidR="00F85350" w:rsidRPr="00AB1A7B" w:rsidRDefault="00E43316" w:rsidP="00BB454A">
      <w:pPr>
        <w:pStyle w:val="ListParagraph"/>
        <w:numPr>
          <w:ilvl w:val="0"/>
          <w:numId w:val="1"/>
        </w:numPr>
        <w:spacing w:line="360" w:lineRule="auto"/>
        <w:jc w:val="both"/>
        <w:rPr>
          <w:rFonts w:ascii="Arial" w:hAnsi="Arial" w:cs="Arial"/>
          <w:color w:val="000000" w:themeColor="text1"/>
        </w:rPr>
      </w:pPr>
      <w:r w:rsidRPr="00AB1A7B">
        <w:rPr>
          <w:rFonts w:ascii="Arial" w:hAnsi="Arial" w:cs="Arial"/>
          <w:color w:val="000000" w:themeColor="text1"/>
        </w:rPr>
        <w:t>E</w:t>
      </w:r>
      <w:r w:rsidR="008723B9" w:rsidRPr="00AB1A7B">
        <w:rPr>
          <w:rFonts w:ascii="Arial" w:hAnsi="Arial" w:cs="Arial"/>
          <w:color w:val="000000" w:themeColor="text1"/>
        </w:rPr>
        <w:t xml:space="preserve">xplore </w:t>
      </w:r>
      <w:r w:rsidR="00F85350" w:rsidRPr="00AB1A7B">
        <w:rPr>
          <w:rFonts w:ascii="Arial" w:hAnsi="Arial" w:cs="Arial"/>
          <w:color w:val="000000" w:themeColor="text1"/>
        </w:rPr>
        <w:t xml:space="preserve">the impact of commercial </w:t>
      </w:r>
      <w:r w:rsidR="002D74B8" w:rsidRPr="00AB1A7B">
        <w:rPr>
          <w:rFonts w:ascii="Arial" w:hAnsi="Arial" w:cs="Arial"/>
          <w:color w:val="000000" w:themeColor="text1"/>
        </w:rPr>
        <w:t>unit’s</w:t>
      </w:r>
      <w:r w:rsidR="00F85350" w:rsidRPr="00AB1A7B">
        <w:rPr>
          <w:rFonts w:ascii="Arial" w:hAnsi="Arial" w:cs="Arial"/>
          <w:color w:val="000000" w:themeColor="text1"/>
        </w:rPr>
        <w:t xml:space="preserve"> on</w:t>
      </w:r>
      <w:r w:rsidR="00FD3242" w:rsidRPr="00AB1A7B">
        <w:rPr>
          <w:rFonts w:ascii="Arial" w:hAnsi="Arial" w:cs="Arial"/>
          <w:color w:val="000000" w:themeColor="text1"/>
        </w:rPr>
        <w:t xml:space="preserve"> resident’s </w:t>
      </w:r>
      <w:r w:rsidR="000053E4" w:rsidRPr="00AB1A7B">
        <w:rPr>
          <w:rFonts w:ascii="Arial" w:hAnsi="Arial" w:cs="Arial"/>
          <w:color w:val="000000" w:themeColor="text1"/>
        </w:rPr>
        <w:t>a</w:t>
      </w:r>
      <w:r w:rsidR="0086242E" w:rsidRPr="00AB1A7B">
        <w:rPr>
          <w:rFonts w:ascii="Arial" w:hAnsi="Arial" w:cs="Arial"/>
          <w:color w:val="000000" w:themeColor="text1"/>
        </w:rPr>
        <w:t xml:space="preserve">ural </w:t>
      </w:r>
      <w:r w:rsidR="00FD3242" w:rsidRPr="00AB1A7B">
        <w:rPr>
          <w:rFonts w:ascii="Arial" w:hAnsi="Arial" w:cs="Arial"/>
          <w:color w:val="000000" w:themeColor="text1"/>
        </w:rPr>
        <w:t>priva</w:t>
      </w:r>
      <w:r w:rsidR="002E798F" w:rsidRPr="00AB1A7B">
        <w:rPr>
          <w:rFonts w:ascii="Arial" w:hAnsi="Arial" w:cs="Arial"/>
          <w:color w:val="000000" w:themeColor="text1"/>
        </w:rPr>
        <w:t>cy</w:t>
      </w:r>
    </w:p>
    <w:p w14:paraId="05EF9802" w14:textId="57A9A719" w:rsidR="00A6627D" w:rsidRDefault="000703FF" w:rsidP="00BB454A">
      <w:pPr>
        <w:pStyle w:val="ListParagraph"/>
        <w:numPr>
          <w:ilvl w:val="0"/>
          <w:numId w:val="1"/>
        </w:numPr>
        <w:spacing w:after="200" w:line="360" w:lineRule="auto"/>
        <w:jc w:val="both"/>
        <w:rPr>
          <w:rFonts w:ascii="Arial" w:hAnsi="Arial" w:cs="Arial"/>
          <w:color w:val="000000" w:themeColor="text1"/>
        </w:rPr>
      </w:pPr>
      <w:r w:rsidRPr="00AB1A7B">
        <w:rPr>
          <w:rFonts w:ascii="Arial" w:hAnsi="Arial" w:cs="Arial"/>
          <w:color w:val="000000" w:themeColor="text1"/>
        </w:rPr>
        <w:t xml:space="preserve">Exploring coping mechanism </w:t>
      </w:r>
      <w:r w:rsidR="00C94D44" w:rsidRPr="00AB1A7B">
        <w:rPr>
          <w:rFonts w:ascii="Arial" w:hAnsi="Arial" w:cs="Arial"/>
          <w:color w:val="000000" w:themeColor="text1"/>
        </w:rPr>
        <w:t xml:space="preserve">for </w:t>
      </w:r>
      <w:r w:rsidRPr="00AB1A7B">
        <w:rPr>
          <w:rFonts w:ascii="Arial" w:hAnsi="Arial" w:cs="Arial"/>
          <w:color w:val="000000" w:themeColor="text1"/>
        </w:rPr>
        <w:t>aural privacy by residents and management component of housing state</w:t>
      </w:r>
    </w:p>
    <w:p w14:paraId="227C414D" w14:textId="06EB24F7" w:rsidR="00BB454A" w:rsidRDefault="00BB454A" w:rsidP="00BB454A">
      <w:pPr>
        <w:spacing w:after="200" w:line="360" w:lineRule="auto"/>
        <w:jc w:val="both"/>
        <w:rPr>
          <w:rFonts w:ascii="Arial" w:hAnsi="Arial" w:cs="Arial"/>
          <w:color w:val="000000" w:themeColor="text1"/>
        </w:rPr>
      </w:pPr>
    </w:p>
    <w:p w14:paraId="05F5CF55" w14:textId="14227CF7" w:rsidR="00BB454A" w:rsidRDefault="00BB454A" w:rsidP="00BB454A">
      <w:pPr>
        <w:spacing w:after="200" w:line="360" w:lineRule="auto"/>
        <w:jc w:val="both"/>
        <w:rPr>
          <w:rFonts w:ascii="Arial" w:hAnsi="Arial" w:cs="Arial"/>
          <w:color w:val="000000" w:themeColor="text1"/>
        </w:rPr>
      </w:pPr>
    </w:p>
    <w:p w14:paraId="0A20C921" w14:textId="77777777" w:rsidR="00654D92" w:rsidRPr="00BB454A" w:rsidRDefault="00654D92" w:rsidP="00BB454A">
      <w:pPr>
        <w:spacing w:after="200" w:line="360" w:lineRule="auto"/>
        <w:jc w:val="both"/>
        <w:rPr>
          <w:rFonts w:ascii="Arial" w:hAnsi="Arial" w:cs="Arial"/>
          <w:color w:val="000000" w:themeColor="text1"/>
        </w:rPr>
      </w:pPr>
    </w:p>
    <w:p w14:paraId="53A73A99" w14:textId="244F46BC" w:rsidR="00A32C06" w:rsidRDefault="003E4524" w:rsidP="00076A87">
      <w:pPr>
        <w:pStyle w:val="Subtitle"/>
        <w:numPr>
          <w:ilvl w:val="1"/>
          <w:numId w:val="9"/>
        </w:numPr>
        <w:spacing w:line="360" w:lineRule="auto"/>
        <w:jc w:val="both"/>
        <w:rPr>
          <w:rFonts w:ascii="Arial" w:hAnsi="Arial" w:cs="Arial"/>
          <w:b/>
          <w:sz w:val="28"/>
          <w:szCs w:val="28"/>
        </w:rPr>
      </w:pPr>
      <w:bookmarkStart w:id="77" w:name="_Toc6467928"/>
      <w:bookmarkStart w:id="78" w:name="_Toc6468027"/>
      <w:bookmarkStart w:id="79" w:name="_Toc6468364"/>
      <w:r w:rsidRPr="00AB1A7B">
        <w:rPr>
          <w:rFonts w:ascii="Arial" w:hAnsi="Arial" w:cs="Arial"/>
          <w:b/>
          <w:sz w:val="28"/>
          <w:szCs w:val="28"/>
        </w:rPr>
        <w:t xml:space="preserve">  </w:t>
      </w:r>
      <w:bookmarkStart w:id="80" w:name="_Toc9237641"/>
      <w:bookmarkStart w:id="81" w:name="_Toc9846234"/>
      <w:bookmarkStart w:id="82" w:name="_Toc10118137"/>
      <w:bookmarkStart w:id="83" w:name="_Toc10178411"/>
      <w:bookmarkStart w:id="84" w:name="_Toc10188373"/>
      <w:bookmarkStart w:id="85" w:name="_Toc13431373"/>
      <w:r w:rsidR="00D90C18" w:rsidRPr="00AB1A7B">
        <w:rPr>
          <w:rFonts w:ascii="Arial" w:hAnsi="Arial" w:cs="Arial"/>
          <w:b/>
          <w:sz w:val="28"/>
          <w:szCs w:val="28"/>
        </w:rPr>
        <w:t>Research Question</w:t>
      </w:r>
      <w:bookmarkEnd w:id="77"/>
      <w:bookmarkEnd w:id="78"/>
      <w:bookmarkEnd w:id="79"/>
      <w:bookmarkEnd w:id="80"/>
      <w:bookmarkEnd w:id="81"/>
      <w:bookmarkEnd w:id="82"/>
      <w:bookmarkEnd w:id="83"/>
      <w:bookmarkEnd w:id="84"/>
      <w:bookmarkEnd w:id="85"/>
    </w:p>
    <w:p w14:paraId="105957E4" w14:textId="77777777" w:rsidR="005F564C" w:rsidRPr="005F564C" w:rsidRDefault="005F564C" w:rsidP="005F564C"/>
    <w:p w14:paraId="4EAD26B6" w14:textId="74824FC8" w:rsidR="00B306BB" w:rsidRDefault="008076BA" w:rsidP="005F564C">
      <w:pPr>
        <w:pStyle w:val="ListParagraph"/>
        <w:numPr>
          <w:ilvl w:val="0"/>
          <w:numId w:val="2"/>
        </w:numPr>
        <w:spacing w:line="360" w:lineRule="auto"/>
        <w:jc w:val="both"/>
        <w:rPr>
          <w:rFonts w:ascii="Arial" w:hAnsi="Arial" w:cs="Arial"/>
          <w:color w:val="000000" w:themeColor="text1"/>
        </w:rPr>
      </w:pPr>
      <w:r w:rsidRPr="00AB1A7B">
        <w:rPr>
          <w:rFonts w:ascii="Arial" w:hAnsi="Arial" w:cs="Arial"/>
          <w:color w:val="000000" w:themeColor="text1"/>
        </w:rPr>
        <w:t xml:space="preserve">To what extent is </w:t>
      </w:r>
      <w:r w:rsidR="00194059">
        <w:rPr>
          <w:rFonts w:ascii="Arial" w:hAnsi="Arial" w:cs="Arial"/>
          <w:color w:val="000000" w:themeColor="text1"/>
        </w:rPr>
        <w:t xml:space="preserve">the </w:t>
      </w:r>
      <w:r w:rsidR="00004B36">
        <w:rPr>
          <w:rFonts w:ascii="Arial" w:hAnsi="Arial" w:cs="Arial"/>
          <w:color w:val="000000" w:themeColor="text1"/>
        </w:rPr>
        <w:t>spatial arrangement</w:t>
      </w:r>
      <w:r w:rsidR="00194059">
        <w:rPr>
          <w:rFonts w:ascii="Arial" w:hAnsi="Arial" w:cs="Arial"/>
          <w:color w:val="000000" w:themeColor="text1"/>
        </w:rPr>
        <w:t xml:space="preserve">, </w:t>
      </w:r>
      <w:r w:rsidR="00CC6D8A">
        <w:rPr>
          <w:rFonts w:ascii="Arial" w:hAnsi="Arial" w:cs="Arial"/>
          <w:color w:val="000000" w:themeColor="text1"/>
        </w:rPr>
        <w:t xml:space="preserve">settlement pattern, </w:t>
      </w:r>
      <w:r w:rsidR="00194059">
        <w:rPr>
          <w:rFonts w:ascii="Arial" w:hAnsi="Arial" w:cs="Arial"/>
          <w:color w:val="000000" w:themeColor="text1"/>
        </w:rPr>
        <w:t xml:space="preserve">type and size of commercial units </w:t>
      </w:r>
      <w:r w:rsidRPr="00AB1A7B">
        <w:rPr>
          <w:rFonts w:ascii="Arial" w:hAnsi="Arial" w:cs="Arial"/>
          <w:color w:val="000000" w:themeColor="text1"/>
        </w:rPr>
        <w:t xml:space="preserve">affect resident’s </w:t>
      </w:r>
      <w:r w:rsidR="00B306BB">
        <w:rPr>
          <w:rFonts w:ascii="Arial" w:hAnsi="Arial" w:cs="Arial"/>
          <w:color w:val="000000" w:themeColor="text1"/>
        </w:rPr>
        <w:t>a</w:t>
      </w:r>
      <w:r w:rsidRPr="00AB1A7B">
        <w:rPr>
          <w:rFonts w:ascii="Arial" w:hAnsi="Arial" w:cs="Arial"/>
          <w:color w:val="000000" w:themeColor="text1"/>
        </w:rPr>
        <w:t>ural privacy</w:t>
      </w:r>
      <w:r w:rsidR="002D212F">
        <w:rPr>
          <w:rFonts w:ascii="Arial" w:hAnsi="Arial" w:cs="Arial"/>
          <w:color w:val="000000" w:themeColor="text1"/>
        </w:rPr>
        <w:t xml:space="preserve">? </w:t>
      </w:r>
    </w:p>
    <w:p w14:paraId="2593938B" w14:textId="421206F8" w:rsidR="00BB454A" w:rsidRDefault="00CB7FC8" w:rsidP="005F564C">
      <w:pPr>
        <w:pStyle w:val="ListParagraph"/>
        <w:numPr>
          <w:ilvl w:val="0"/>
          <w:numId w:val="2"/>
        </w:numPr>
        <w:spacing w:line="360" w:lineRule="auto"/>
        <w:jc w:val="both"/>
        <w:rPr>
          <w:rFonts w:ascii="Arial" w:hAnsi="Arial" w:cs="Arial"/>
          <w:color w:val="000000" w:themeColor="text1"/>
        </w:rPr>
      </w:pPr>
      <w:r>
        <w:rPr>
          <w:rFonts w:ascii="Arial" w:hAnsi="Arial" w:cs="Arial"/>
          <w:color w:val="000000" w:themeColor="text1"/>
        </w:rPr>
        <w:t xml:space="preserve">What is the effect of </w:t>
      </w:r>
      <w:r w:rsidRPr="00A00B20">
        <w:rPr>
          <w:rFonts w:ascii="Arial" w:hAnsi="Arial" w:cs="Arial"/>
          <w:color w:val="000000" w:themeColor="text1"/>
        </w:rPr>
        <w:t>dwelling</w:t>
      </w:r>
      <w:r>
        <w:rPr>
          <w:rFonts w:ascii="Arial" w:hAnsi="Arial" w:cs="Arial"/>
          <w:color w:val="000000" w:themeColor="text1"/>
        </w:rPr>
        <w:t xml:space="preserve"> units’ location of rooms</w:t>
      </w:r>
      <w:r w:rsidRPr="00A00B20">
        <w:rPr>
          <w:rFonts w:ascii="Arial" w:hAnsi="Arial" w:cs="Arial"/>
          <w:color w:val="000000" w:themeColor="text1"/>
        </w:rPr>
        <w:t xml:space="preserve">, building material, </w:t>
      </w:r>
      <w:r>
        <w:rPr>
          <w:rFonts w:ascii="Arial" w:hAnsi="Arial" w:cs="Arial"/>
          <w:color w:val="000000" w:themeColor="text1"/>
        </w:rPr>
        <w:t>o</w:t>
      </w:r>
      <w:r w:rsidRPr="00A00B20">
        <w:rPr>
          <w:rFonts w:ascii="Arial" w:hAnsi="Arial" w:cs="Arial"/>
          <w:color w:val="000000" w:themeColor="text1"/>
        </w:rPr>
        <w:t xml:space="preserve">penings, </w:t>
      </w:r>
      <w:r>
        <w:rPr>
          <w:rFonts w:ascii="Arial" w:hAnsi="Arial" w:cs="Arial"/>
          <w:color w:val="000000" w:themeColor="text1"/>
        </w:rPr>
        <w:t>f</w:t>
      </w:r>
      <w:r w:rsidRPr="00A00B20">
        <w:rPr>
          <w:rFonts w:ascii="Arial" w:hAnsi="Arial" w:cs="Arial"/>
          <w:color w:val="000000" w:themeColor="text1"/>
        </w:rPr>
        <w:t xml:space="preserve">acing direction </w:t>
      </w:r>
      <w:r>
        <w:rPr>
          <w:rFonts w:ascii="Arial" w:hAnsi="Arial" w:cs="Arial"/>
          <w:color w:val="000000" w:themeColor="text1"/>
        </w:rPr>
        <w:t xml:space="preserve">as well as resident’s demography towards the level of aural privacy from commercial units? </w:t>
      </w:r>
    </w:p>
    <w:p w14:paraId="58F0ADFA" w14:textId="02D44CD1" w:rsidR="005F564C" w:rsidRPr="00BB454A" w:rsidRDefault="002D212F" w:rsidP="005F564C">
      <w:pPr>
        <w:pStyle w:val="ListParagraph"/>
        <w:numPr>
          <w:ilvl w:val="0"/>
          <w:numId w:val="2"/>
        </w:numPr>
        <w:spacing w:line="360" w:lineRule="auto"/>
        <w:jc w:val="both"/>
        <w:rPr>
          <w:rFonts w:ascii="Arial" w:hAnsi="Arial" w:cs="Arial"/>
          <w:color w:val="000000" w:themeColor="text1"/>
        </w:rPr>
      </w:pPr>
      <w:r>
        <w:rPr>
          <w:rFonts w:ascii="Arial" w:hAnsi="Arial" w:cs="Arial"/>
          <w:color w:val="000000" w:themeColor="text1"/>
        </w:rPr>
        <w:t>What is the impact of commercial unit on resident aural privacy?</w:t>
      </w:r>
    </w:p>
    <w:p w14:paraId="2E6DE9AE" w14:textId="6D40FEEE" w:rsidR="005F564C" w:rsidRPr="00993AC6" w:rsidRDefault="008076BA" w:rsidP="005F564C">
      <w:pPr>
        <w:pStyle w:val="ListParagraph"/>
        <w:numPr>
          <w:ilvl w:val="0"/>
          <w:numId w:val="2"/>
        </w:numPr>
        <w:spacing w:line="360" w:lineRule="auto"/>
        <w:jc w:val="both"/>
        <w:rPr>
          <w:rFonts w:ascii="Arial" w:hAnsi="Arial" w:cs="Arial"/>
          <w:color w:val="000000" w:themeColor="text1"/>
        </w:rPr>
      </w:pPr>
      <w:r w:rsidRPr="00AB1A7B">
        <w:rPr>
          <w:rFonts w:ascii="Arial" w:hAnsi="Arial" w:cs="Arial"/>
          <w:color w:val="000000" w:themeColor="text1"/>
        </w:rPr>
        <w:t>What mechanism is done to ensure good aural privacy?</w:t>
      </w:r>
    </w:p>
    <w:p w14:paraId="7428D005" w14:textId="125FF05D" w:rsidR="008076BA" w:rsidRPr="00AB1A7B" w:rsidRDefault="001A2FAC" w:rsidP="00076A87">
      <w:pPr>
        <w:pStyle w:val="ListParagraph"/>
        <w:numPr>
          <w:ilvl w:val="0"/>
          <w:numId w:val="4"/>
        </w:numPr>
        <w:spacing w:line="360" w:lineRule="auto"/>
        <w:jc w:val="both"/>
        <w:rPr>
          <w:rFonts w:ascii="Arial" w:hAnsi="Arial" w:cs="Arial"/>
          <w:color w:val="000000" w:themeColor="text1"/>
        </w:rPr>
      </w:pPr>
      <w:r>
        <w:rPr>
          <w:rFonts w:ascii="Arial" w:hAnsi="Arial" w:cs="Arial"/>
          <w:color w:val="000000" w:themeColor="text1"/>
        </w:rPr>
        <w:t>Residents c</w:t>
      </w:r>
      <w:r w:rsidR="008076BA" w:rsidRPr="00AB1A7B">
        <w:rPr>
          <w:rFonts w:ascii="Arial" w:hAnsi="Arial" w:cs="Arial"/>
          <w:color w:val="000000" w:themeColor="text1"/>
        </w:rPr>
        <w:t xml:space="preserve">oping mechanism </w:t>
      </w:r>
      <w:r>
        <w:rPr>
          <w:rFonts w:ascii="Arial" w:hAnsi="Arial" w:cs="Arial"/>
          <w:color w:val="000000" w:themeColor="text1"/>
        </w:rPr>
        <w:t>towards noise pollution from commercial units</w:t>
      </w:r>
    </w:p>
    <w:p w14:paraId="5CC140A8" w14:textId="77777777" w:rsidR="008076BA" w:rsidRPr="00AB1A7B" w:rsidRDefault="008076BA" w:rsidP="00076A87">
      <w:pPr>
        <w:pStyle w:val="ListParagraph"/>
        <w:numPr>
          <w:ilvl w:val="0"/>
          <w:numId w:val="4"/>
        </w:numPr>
        <w:spacing w:line="360" w:lineRule="auto"/>
        <w:jc w:val="both"/>
        <w:rPr>
          <w:rFonts w:ascii="Arial" w:hAnsi="Arial" w:cs="Arial"/>
          <w:color w:val="000000" w:themeColor="text1"/>
        </w:rPr>
      </w:pPr>
      <w:r w:rsidRPr="00AB1A7B">
        <w:rPr>
          <w:rFonts w:ascii="Arial" w:hAnsi="Arial" w:cs="Arial"/>
          <w:color w:val="000000" w:themeColor="text1"/>
        </w:rPr>
        <w:t>Management components of the housing state</w:t>
      </w:r>
    </w:p>
    <w:p w14:paraId="7CDA5C26" w14:textId="77777777" w:rsidR="00F509F8" w:rsidRPr="00AB1A7B" w:rsidRDefault="00F509F8" w:rsidP="001F51D0">
      <w:pPr>
        <w:pStyle w:val="Subtitle"/>
        <w:spacing w:line="360" w:lineRule="auto"/>
        <w:jc w:val="both"/>
        <w:rPr>
          <w:rFonts w:ascii="Arial" w:hAnsi="Arial" w:cs="Arial"/>
          <w:b/>
        </w:rPr>
      </w:pPr>
    </w:p>
    <w:p w14:paraId="600E05F4" w14:textId="71BAC98C" w:rsidR="00B75D82" w:rsidRDefault="003E4524" w:rsidP="00076A87">
      <w:pPr>
        <w:pStyle w:val="Subtitle"/>
        <w:numPr>
          <w:ilvl w:val="1"/>
          <w:numId w:val="9"/>
        </w:numPr>
        <w:spacing w:line="360" w:lineRule="auto"/>
        <w:jc w:val="both"/>
        <w:rPr>
          <w:rFonts w:ascii="Arial" w:hAnsi="Arial" w:cs="Arial"/>
          <w:b/>
          <w:sz w:val="28"/>
          <w:szCs w:val="28"/>
        </w:rPr>
      </w:pPr>
      <w:bookmarkStart w:id="86" w:name="_Toc6467929"/>
      <w:bookmarkStart w:id="87" w:name="_Toc6468028"/>
      <w:bookmarkStart w:id="88" w:name="_Toc6468365"/>
      <w:r w:rsidRPr="00AB1A7B">
        <w:rPr>
          <w:rFonts w:ascii="Arial" w:hAnsi="Arial" w:cs="Arial"/>
          <w:b/>
          <w:sz w:val="28"/>
          <w:szCs w:val="28"/>
        </w:rPr>
        <w:t xml:space="preserve"> </w:t>
      </w:r>
      <w:bookmarkStart w:id="89" w:name="_Toc13431374"/>
      <w:r w:rsidR="00F80957" w:rsidRPr="00F80957">
        <w:rPr>
          <w:rFonts w:ascii="Arial" w:hAnsi="Arial" w:cs="Arial"/>
          <w:b/>
          <w:sz w:val="28"/>
          <w:szCs w:val="28"/>
        </w:rPr>
        <w:t>Significance</w:t>
      </w:r>
      <w:r w:rsidRPr="00AB1A7B">
        <w:rPr>
          <w:rFonts w:ascii="Arial" w:hAnsi="Arial" w:cs="Arial"/>
          <w:b/>
          <w:sz w:val="28"/>
          <w:szCs w:val="28"/>
        </w:rPr>
        <w:t xml:space="preserve"> </w:t>
      </w:r>
      <w:bookmarkStart w:id="90" w:name="_Toc9237642"/>
      <w:bookmarkStart w:id="91" w:name="_Toc9846235"/>
      <w:bookmarkStart w:id="92" w:name="_Toc10118138"/>
      <w:bookmarkStart w:id="93" w:name="_Toc10178412"/>
      <w:bookmarkStart w:id="94" w:name="_Toc10188374"/>
      <w:r w:rsidR="002D618E" w:rsidRPr="00AB1A7B">
        <w:rPr>
          <w:rFonts w:ascii="Arial" w:hAnsi="Arial" w:cs="Arial"/>
          <w:b/>
          <w:sz w:val="28"/>
          <w:szCs w:val="28"/>
        </w:rPr>
        <w:t>of the study</w:t>
      </w:r>
      <w:bookmarkEnd w:id="86"/>
      <w:bookmarkEnd w:id="87"/>
      <w:bookmarkEnd w:id="88"/>
      <w:bookmarkEnd w:id="89"/>
      <w:bookmarkEnd w:id="90"/>
      <w:bookmarkEnd w:id="91"/>
      <w:bookmarkEnd w:id="92"/>
      <w:bookmarkEnd w:id="93"/>
      <w:bookmarkEnd w:id="94"/>
    </w:p>
    <w:p w14:paraId="25D300E3" w14:textId="2AD5D637" w:rsidR="00835E6D" w:rsidRPr="00835E6D" w:rsidRDefault="00835E6D" w:rsidP="00835E6D">
      <w:pPr>
        <w:spacing w:line="360" w:lineRule="auto"/>
        <w:jc w:val="both"/>
        <w:rPr>
          <w:rFonts w:ascii="Arial" w:hAnsi="Arial" w:cs="Arial"/>
        </w:rPr>
      </w:pPr>
    </w:p>
    <w:p w14:paraId="751B0BA0" w14:textId="68A0EAF3" w:rsidR="0019516A" w:rsidRDefault="00CB5957" w:rsidP="0019516A">
      <w:pPr>
        <w:spacing w:line="360" w:lineRule="auto"/>
        <w:jc w:val="both"/>
        <w:rPr>
          <w:rFonts w:ascii="Arial" w:hAnsi="Arial" w:cs="Arial"/>
          <w:color w:val="000000" w:themeColor="text1"/>
        </w:rPr>
      </w:pPr>
      <w:r>
        <w:rPr>
          <w:rFonts w:ascii="Arial" w:hAnsi="Arial" w:cs="Arial"/>
        </w:rPr>
        <w:t xml:space="preserve">   </w:t>
      </w:r>
      <w:r w:rsidR="0019516A" w:rsidRPr="00AB1A7B">
        <w:rPr>
          <w:rFonts w:ascii="Arial" w:hAnsi="Arial" w:cs="Arial"/>
          <w:color w:val="000000" w:themeColor="text1"/>
        </w:rPr>
        <w:t xml:space="preserve">Beside provision of housing any government bodies as well as private developers should consider different parameter of residential quality. One measurement of resident’s satisfaction on housing quality is privacy requirement. </w:t>
      </w:r>
      <w:r w:rsidR="0019516A">
        <w:rPr>
          <w:rFonts w:ascii="Arial" w:hAnsi="Arial" w:cs="Arial"/>
          <w:color w:val="000000" w:themeColor="text1"/>
        </w:rPr>
        <w:t xml:space="preserve">After </w:t>
      </w:r>
      <w:r w:rsidR="00732855">
        <w:rPr>
          <w:rFonts w:ascii="Arial" w:hAnsi="Arial" w:cs="Arial"/>
          <w:color w:val="000000" w:themeColor="text1"/>
        </w:rPr>
        <w:t xml:space="preserve">the </w:t>
      </w:r>
      <w:r w:rsidR="0019516A">
        <w:rPr>
          <w:rFonts w:ascii="Arial" w:hAnsi="Arial" w:cs="Arial"/>
          <w:color w:val="000000" w:themeColor="text1"/>
        </w:rPr>
        <w:t xml:space="preserve">study of aural privacy of mixed residential building the recommendation part helps the dwellers to get suitable residential environment. </w:t>
      </w:r>
    </w:p>
    <w:p w14:paraId="1C0B35C8" w14:textId="77777777" w:rsidR="0019516A" w:rsidRDefault="0019516A" w:rsidP="0019516A">
      <w:pPr>
        <w:spacing w:line="360" w:lineRule="auto"/>
        <w:jc w:val="both"/>
        <w:rPr>
          <w:rFonts w:ascii="Arial" w:hAnsi="Arial" w:cs="Arial"/>
        </w:rPr>
      </w:pPr>
    </w:p>
    <w:p w14:paraId="56C8F025" w14:textId="39FCFE80" w:rsidR="00CB5957" w:rsidRPr="0019516A" w:rsidRDefault="0019516A" w:rsidP="0019516A">
      <w:pPr>
        <w:spacing w:line="360" w:lineRule="auto"/>
        <w:jc w:val="both"/>
        <w:rPr>
          <w:rFonts w:ascii="Arial" w:hAnsi="Arial" w:cs="Arial"/>
        </w:rPr>
      </w:pPr>
      <w:r>
        <w:rPr>
          <w:rFonts w:ascii="Arial" w:hAnsi="Arial" w:cs="Arial"/>
        </w:rPr>
        <w:t xml:space="preserve">  </w:t>
      </w:r>
      <w:r w:rsidR="00835E6D">
        <w:rPr>
          <w:rFonts w:ascii="Arial" w:hAnsi="Arial" w:cs="Arial"/>
        </w:rPr>
        <w:t>T</w:t>
      </w:r>
      <w:r w:rsidR="00835E6D" w:rsidRPr="00835E6D">
        <w:rPr>
          <w:rFonts w:ascii="Arial" w:hAnsi="Arial" w:cs="Arial"/>
        </w:rPr>
        <w:t xml:space="preserve">he finding of this research study </w:t>
      </w:r>
      <w:r w:rsidR="00D54E3C">
        <w:rPr>
          <w:rFonts w:ascii="Arial" w:hAnsi="Arial" w:cs="Arial"/>
        </w:rPr>
        <w:t xml:space="preserve">will be </w:t>
      </w:r>
      <w:r w:rsidR="00835E6D" w:rsidRPr="00835E6D">
        <w:rPr>
          <w:rFonts w:ascii="Arial" w:hAnsi="Arial" w:cs="Arial"/>
        </w:rPr>
        <w:t xml:space="preserve">significant for government bodies, professionals, developers, and different stakeholders in developing more effective mixed land uses. This </w:t>
      </w:r>
      <w:r w:rsidR="00D72F11">
        <w:rPr>
          <w:rFonts w:ascii="Arial" w:hAnsi="Arial" w:cs="Arial"/>
        </w:rPr>
        <w:t>study</w:t>
      </w:r>
      <w:r w:rsidR="00835E6D" w:rsidRPr="00835E6D">
        <w:rPr>
          <w:rFonts w:ascii="Arial" w:hAnsi="Arial" w:cs="Arial"/>
        </w:rPr>
        <w:t xml:space="preserve"> will be a witness to show </w:t>
      </w:r>
      <w:r w:rsidR="00D72F11">
        <w:rPr>
          <w:rFonts w:ascii="Arial" w:hAnsi="Arial" w:cs="Arial"/>
        </w:rPr>
        <w:t xml:space="preserve">the level of aural privacy </w:t>
      </w:r>
      <w:r w:rsidR="00835E6D" w:rsidRPr="00835E6D">
        <w:rPr>
          <w:rFonts w:ascii="Arial" w:hAnsi="Arial" w:cs="Arial"/>
        </w:rPr>
        <w:t xml:space="preserve">in a </w:t>
      </w:r>
      <w:r w:rsidR="00D72F11">
        <w:rPr>
          <w:rFonts w:ascii="Arial" w:hAnsi="Arial" w:cs="Arial"/>
        </w:rPr>
        <w:t xml:space="preserve">mixed residential condominium neighborhood </w:t>
      </w:r>
      <w:r w:rsidR="00835E6D" w:rsidRPr="00835E6D">
        <w:rPr>
          <w:rFonts w:ascii="Arial" w:hAnsi="Arial" w:cs="Arial"/>
        </w:rPr>
        <w:t>residential settlement</w:t>
      </w:r>
      <w:r w:rsidR="00CB5957">
        <w:rPr>
          <w:rFonts w:ascii="Arial" w:hAnsi="Arial" w:cs="Arial"/>
        </w:rPr>
        <w:t xml:space="preserve"> and</w:t>
      </w:r>
      <w:r w:rsidR="00835E6D" w:rsidRPr="00835E6D">
        <w:rPr>
          <w:rFonts w:ascii="Arial" w:hAnsi="Arial" w:cs="Arial"/>
        </w:rPr>
        <w:t xml:space="preserve"> the output of this research study helps as an information for future studies on this topic area.</w:t>
      </w:r>
      <w:r>
        <w:rPr>
          <w:rFonts w:ascii="Arial" w:hAnsi="Arial" w:cs="Arial"/>
        </w:rPr>
        <w:t xml:space="preserve"> </w:t>
      </w:r>
      <w:r w:rsidR="00722008" w:rsidRPr="0019516A">
        <w:rPr>
          <w:rFonts w:ascii="Arial" w:hAnsi="Arial" w:cs="Arial"/>
        </w:rPr>
        <w:t xml:space="preserve">The study </w:t>
      </w:r>
      <w:r w:rsidR="0048654A" w:rsidRPr="0019516A">
        <w:rPr>
          <w:rFonts w:ascii="Arial" w:hAnsi="Arial" w:cs="Arial"/>
        </w:rPr>
        <w:t xml:space="preserve">will bring different strategy and solution in regulating </w:t>
      </w:r>
      <w:r w:rsidRPr="0019516A">
        <w:rPr>
          <w:rFonts w:ascii="Arial" w:hAnsi="Arial" w:cs="Arial"/>
        </w:rPr>
        <w:t xml:space="preserve">and improvement of </w:t>
      </w:r>
      <w:r w:rsidR="0048654A" w:rsidRPr="0019516A">
        <w:rPr>
          <w:rFonts w:ascii="Arial" w:hAnsi="Arial" w:cs="Arial"/>
        </w:rPr>
        <w:t>resident aural privacy</w:t>
      </w:r>
    </w:p>
    <w:p w14:paraId="40DCED90" w14:textId="2F1B44D5" w:rsidR="00790D40" w:rsidRPr="00B47C9C" w:rsidRDefault="00790D40" w:rsidP="001F51D0">
      <w:pPr>
        <w:spacing w:line="360" w:lineRule="auto"/>
        <w:jc w:val="both"/>
        <w:rPr>
          <w:rFonts w:ascii="Arial" w:hAnsi="Arial" w:cs="Arial"/>
          <w:color w:val="000000" w:themeColor="text1"/>
        </w:rPr>
      </w:pPr>
    </w:p>
    <w:p w14:paraId="1522FB17" w14:textId="51273282" w:rsidR="00D60DCF" w:rsidRDefault="002D618E" w:rsidP="00076A87">
      <w:pPr>
        <w:pStyle w:val="Subtitle"/>
        <w:numPr>
          <w:ilvl w:val="1"/>
          <w:numId w:val="9"/>
        </w:numPr>
        <w:spacing w:line="360" w:lineRule="auto"/>
        <w:jc w:val="both"/>
        <w:rPr>
          <w:rFonts w:ascii="Arial" w:hAnsi="Arial" w:cs="Arial"/>
          <w:b/>
          <w:sz w:val="28"/>
          <w:szCs w:val="28"/>
        </w:rPr>
      </w:pPr>
      <w:bookmarkStart w:id="95" w:name="_Toc6467930"/>
      <w:bookmarkStart w:id="96" w:name="_Toc6468029"/>
      <w:bookmarkStart w:id="97" w:name="_Toc6468366"/>
      <w:bookmarkStart w:id="98" w:name="_Toc9237643"/>
      <w:bookmarkStart w:id="99" w:name="_Toc9846236"/>
      <w:bookmarkStart w:id="100" w:name="_Toc10118139"/>
      <w:bookmarkStart w:id="101" w:name="_Toc10178413"/>
      <w:bookmarkStart w:id="102" w:name="_Toc10188375"/>
      <w:bookmarkStart w:id="103" w:name="_Toc13431375"/>
      <w:r w:rsidRPr="00AB1A7B">
        <w:rPr>
          <w:rFonts w:ascii="Arial" w:hAnsi="Arial" w:cs="Arial"/>
          <w:b/>
          <w:sz w:val="28"/>
          <w:szCs w:val="28"/>
        </w:rPr>
        <w:t xml:space="preserve">Scope </w:t>
      </w:r>
      <w:r w:rsidR="004E33D7" w:rsidRPr="004E33D7">
        <w:rPr>
          <w:rFonts w:ascii="Arial" w:hAnsi="Arial" w:cs="Arial"/>
          <w:b/>
          <w:sz w:val="28"/>
          <w:szCs w:val="28"/>
        </w:rPr>
        <w:t>and limitations of the study</w:t>
      </w:r>
      <w:bookmarkEnd w:id="95"/>
      <w:bookmarkEnd w:id="96"/>
      <w:bookmarkEnd w:id="97"/>
      <w:bookmarkEnd w:id="98"/>
      <w:bookmarkEnd w:id="99"/>
      <w:bookmarkEnd w:id="100"/>
      <w:bookmarkEnd w:id="101"/>
      <w:bookmarkEnd w:id="102"/>
      <w:bookmarkEnd w:id="103"/>
    </w:p>
    <w:p w14:paraId="6FA65745" w14:textId="77777777" w:rsidR="00B6337A" w:rsidRPr="00B6337A" w:rsidRDefault="00B6337A" w:rsidP="00B6337A"/>
    <w:p w14:paraId="24BBB72A" w14:textId="7C4D1E66" w:rsidR="006859B2" w:rsidRDefault="0094555E" w:rsidP="001F51D0">
      <w:pPr>
        <w:spacing w:line="360" w:lineRule="auto"/>
        <w:jc w:val="both"/>
        <w:rPr>
          <w:rFonts w:ascii="Arial" w:hAnsi="Arial" w:cs="Arial"/>
          <w:color w:val="000000" w:themeColor="text1"/>
        </w:rPr>
      </w:pPr>
      <w:r w:rsidRPr="00AB1A7B">
        <w:rPr>
          <w:rFonts w:ascii="Arial" w:hAnsi="Arial" w:cs="Arial"/>
          <w:color w:val="000000" w:themeColor="text1"/>
        </w:rPr>
        <w:t xml:space="preserve">      </w:t>
      </w:r>
      <w:r w:rsidR="00B72C0C" w:rsidRPr="00AB1A7B">
        <w:rPr>
          <w:rFonts w:ascii="Arial" w:hAnsi="Arial" w:cs="Arial"/>
          <w:color w:val="000000" w:themeColor="text1"/>
        </w:rPr>
        <w:t>Th</w:t>
      </w:r>
      <w:r w:rsidR="00D77A77">
        <w:rPr>
          <w:rFonts w:ascii="Arial" w:hAnsi="Arial" w:cs="Arial"/>
          <w:color w:val="000000" w:themeColor="text1"/>
        </w:rPr>
        <w:t>is</w:t>
      </w:r>
      <w:r w:rsidR="00B72C0C" w:rsidRPr="00AB1A7B">
        <w:rPr>
          <w:rFonts w:ascii="Arial" w:hAnsi="Arial" w:cs="Arial"/>
          <w:color w:val="000000" w:themeColor="text1"/>
        </w:rPr>
        <w:t xml:space="preserve"> research is limited to the study of the</w:t>
      </w:r>
      <w:r w:rsidR="00484674" w:rsidRPr="00AB1A7B">
        <w:rPr>
          <w:rFonts w:ascii="Arial" w:hAnsi="Arial" w:cs="Arial"/>
          <w:color w:val="000000" w:themeColor="text1"/>
        </w:rPr>
        <w:t xml:space="preserve"> level of aural privacy of </w:t>
      </w:r>
      <w:r w:rsidR="00D77A77">
        <w:rPr>
          <w:rFonts w:ascii="Arial" w:hAnsi="Arial" w:cs="Arial"/>
          <w:color w:val="000000" w:themeColor="text1"/>
        </w:rPr>
        <w:t xml:space="preserve">the </w:t>
      </w:r>
      <w:r w:rsidR="00484674" w:rsidRPr="00AB1A7B">
        <w:rPr>
          <w:rFonts w:ascii="Arial" w:hAnsi="Arial" w:cs="Arial"/>
          <w:color w:val="000000" w:themeColor="text1"/>
        </w:rPr>
        <w:t xml:space="preserve">residents against incompatible building (commercial unit) in </w:t>
      </w:r>
      <w:r w:rsidR="00D77A77">
        <w:rPr>
          <w:rFonts w:ascii="Arial" w:hAnsi="Arial" w:cs="Arial"/>
          <w:color w:val="000000" w:themeColor="text1"/>
        </w:rPr>
        <w:t xml:space="preserve">mixed residential building </w:t>
      </w:r>
      <w:r w:rsidR="00B6337A">
        <w:rPr>
          <w:rFonts w:ascii="Arial" w:hAnsi="Arial" w:cs="Arial"/>
          <w:color w:val="000000" w:themeColor="text1"/>
        </w:rPr>
        <w:t xml:space="preserve">of </w:t>
      </w:r>
      <w:r w:rsidR="00D77A77">
        <w:rPr>
          <w:rFonts w:ascii="Arial" w:hAnsi="Arial" w:cs="Arial"/>
          <w:color w:val="000000" w:themeColor="text1"/>
        </w:rPr>
        <w:t>Gotera condominium site</w:t>
      </w:r>
      <w:r w:rsidR="00B72C0C" w:rsidRPr="00AB1A7B">
        <w:rPr>
          <w:rFonts w:ascii="Arial" w:hAnsi="Arial" w:cs="Arial"/>
          <w:color w:val="000000" w:themeColor="text1"/>
        </w:rPr>
        <w:t>.</w:t>
      </w:r>
      <w:r w:rsidR="00F535C9" w:rsidRPr="00AB1A7B">
        <w:rPr>
          <w:rFonts w:ascii="Arial" w:hAnsi="Arial" w:cs="Arial"/>
          <w:color w:val="000000" w:themeColor="text1"/>
        </w:rPr>
        <w:t xml:space="preserve"> </w:t>
      </w:r>
      <w:r w:rsidR="00B6337A">
        <w:rPr>
          <w:rFonts w:ascii="Arial" w:hAnsi="Arial" w:cs="Arial"/>
          <w:color w:val="000000" w:themeColor="text1"/>
        </w:rPr>
        <w:t xml:space="preserve">Therefore, </w:t>
      </w:r>
      <w:r w:rsidR="00D54E3C">
        <w:rPr>
          <w:rFonts w:ascii="Arial" w:hAnsi="Arial" w:cs="Arial"/>
          <w:color w:val="000000" w:themeColor="text1"/>
        </w:rPr>
        <w:t>t</w:t>
      </w:r>
      <w:r w:rsidR="00D54E3C" w:rsidRPr="00C958F9">
        <w:rPr>
          <w:rFonts w:ascii="Arial" w:hAnsi="Arial" w:cs="Arial"/>
          <w:color w:val="000000" w:themeColor="text1"/>
        </w:rPr>
        <w:t>hematic scope</w:t>
      </w:r>
      <w:r w:rsidR="00D54E3C">
        <w:rPr>
          <w:rFonts w:ascii="Arial" w:hAnsi="Arial" w:cs="Arial"/>
          <w:color w:val="000000" w:themeColor="text1"/>
        </w:rPr>
        <w:t xml:space="preserve"> of this study is measuring the </w:t>
      </w:r>
      <w:r w:rsidR="00D54E3C" w:rsidRPr="00C958F9">
        <w:rPr>
          <w:rFonts w:ascii="Arial" w:hAnsi="Arial" w:cs="Arial"/>
          <w:color w:val="000000" w:themeColor="text1"/>
        </w:rPr>
        <w:t xml:space="preserve">level of resident aural privacy in mixed residential building </w:t>
      </w:r>
      <w:r w:rsidR="00D54E3C">
        <w:rPr>
          <w:rFonts w:ascii="Arial" w:hAnsi="Arial" w:cs="Arial"/>
          <w:color w:val="000000" w:themeColor="text1"/>
        </w:rPr>
        <w:t>and the s</w:t>
      </w:r>
      <w:r w:rsidR="00D54E3C" w:rsidRPr="00C958F9">
        <w:rPr>
          <w:rFonts w:ascii="Arial" w:hAnsi="Arial" w:cs="Arial"/>
          <w:color w:val="000000" w:themeColor="text1"/>
        </w:rPr>
        <w:t xml:space="preserve">patial scope </w:t>
      </w:r>
      <w:r w:rsidR="00D54E3C">
        <w:rPr>
          <w:rFonts w:ascii="Arial" w:hAnsi="Arial" w:cs="Arial"/>
          <w:color w:val="000000" w:themeColor="text1"/>
        </w:rPr>
        <w:t>will be m</w:t>
      </w:r>
      <w:r w:rsidR="00D54E3C" w:rsidRPr="00C958F9">
        <w:rPr>
          <w:rFonts w:ascii="Arial" w:hAnsi="Arial" w:cs="Arial"/>
          <w:color w:val="000000" w:themeColor="text1"/>
        </w:rPr>
        <w:t>ixed residential buildings of Gotera Condominium</w:t>
      </w:r>
      <w:r w:rsidR="00D54E3C">
        <w:rPr>
          <w:rFonts w:ascii="Arial" w:hAnsi="Arial" w:cs="Arial"/>
          <w:color w:val="000000" w:themeColor="text1"/>
        </w:rPr>
        <w:t>.</w:t>
      </w:r>
      <w:r w:rsidR="00D54E3C" w:rsidRPr="00C958F9">
        <w:rPr>
          <w:rFonts w:ascii="Arial" w:hAnsi="Arial" w:cs="Arial"/>
          <w:color w:val="000000" w:themeColor="text1"/>
        </w:rPr>
        <w:t xml:space="preserve">  </w:t>
      </w:r>
      <w:r w:rsidR="00D54E3C">
        <w:rPr>
          <w:rFonts w:ascii="Arial" w:hAnsi="Arial" w:cs="Arial"/>
          <w:color w:val="000000" w:themeColor="text1"/>
        </w:rPr>
        <w:t>R</w:t>
      </w:r>
      <w:r w:rsidR="00675531">
        <w:rPr>
          <w:rFonts w:ascii="Arial" w:hAnsi="Arial" w:cs="Arial"/>
          <w:color w:val="000000" w:themeColor="text1"/>
        </w:rPr>
        <w:t>esident perception towards commercial units’ level of disturbance</w:t>
      </w:r>
      <w:r w:rsidR="00B6337A">
        <w:rPr>
          <w:rFonts w:ascii="Arial" w:hAnsi="Arial" w:cs="Arial"/>
          <w:color w:val="000000" w:themeColor="text1"/>
        </w:rPr>
        <w:t xml:space="preserve">, </w:t>
      </w:r>
      <w:r w:rsidR="00675531">
        <w:rPr>
          <w:rFonts w:ascii="Arial" w:hAnsi="Arial" w:cs="Arial"/>
          <w:color w:val="000000" w:themeColor="text1"/>
        </w:rPr>
        <w:t>measurement of the level of noise pollution by means of sound level meter</w:t>
      </w:r>
      <w:r w:rsidR="00B6337A">
        <w:rPr>
          <w:rFonts w:ascii="Arial" w:hAnsi="Arial" w:cs="Arial"/>
          <w:color w:val="000000" w:themeColor="text1"/>
        </w:rPr>
        <w:t xml:space="preserve">, spatial analysis of both commercial, and residential unit is the scope of this study to get the level of aural privacy in </w:t>
      </w:r>
      <w:r w:rsidR="00567186">
        <w:rPr>
          <w:rFonts w:ascii="Arial" w:hAnsi="Arial" w:cs="Arial"/>
          <w:color w:val="000000" w:themeColor="text1"/>
        </w:rPr>
        <w:t xml:space="preserve">such </w:t>
      </w:r>
      <w:r w:rsidR="00B6337A">
        <w:rPr>
          <w:rFonts w:ascii="Arial" w:hAnsi="Arial" w:cs="Arial"/>
          <w:color w:val="000000" w:themeColor="text1"/>
        </w:rPr>
        <w:t>neighborhood</w:t>
      </w:r>
      <w:r w:rsidR="00D54E3C">
        <w:rPr>
          <w:rFonts w:ascii="Arial" w:hAnsi="Arial" w:cs="Arial"/>
          <w:color w:val="000000" w:themeColor="text1"/>
        </w:rPr>
        <w:t>s</w:t>
      </w:r>
      <w:r w:rsidR="00B6337A">
        <w:rPr>
          <w:rFonts w:ascii="Arial" w:hAnsi="Arial" w:cs="Arial"/>
          <w:color w:val="000000" w:themeColor="text1"/>
        </w:rPr>
        <w:t xml:space="preserve">. </w:t>
      </w:r>
    </w:p>
    <w:p w14:paraId="35943241" w14:textId="1158C38E" w:rsidR="00AF77AA" w:rsidRDefault="00AF77AA" w:rsidP="001F51D0">
      <w:pPr>
        <w:spacing w:line="360" w:lineRule="auto"/>
        <w:jc w:val="both"/>
        <w:rPr>
          <w:rFonts w:ascii="Arial" w:hAnsi="Arial" w:cs="Arial"/>
          <w:color w:val="000000" w:themeColor="text1"/>
        </w:rPr>
      </w:pPr>
    </w:p>
    <w:p w14:paraId="1552CD32" w14:textId="77777777" w:rsidR="00AF77AA" w:rsidRPr="00AB1A7B" w:rsidRDefault="00AF77AA" w:rsidP="001F51D0">
      <w:pPr>
        <w:spacing w:line="360" w:lineRule="auto"/>
        <w:jc w:val="both"/>
        <w:rPr>
          <w:rFonts w:ascii="Arial" w:hAnsi="Arial" w:cs="Arial"/>
          <w:color w:val="000000" w:themeColor="text1"/>
        </w:rPr>
      </w:pPr>
    </w:p>
    <w:p w14:paraId="073FB631" w14:textId="2C15A255" w:rsidR="00C74FA6" w:rsidRDefault="00C832E3" w:rsidP="00C74FA6">
      <w:pPr>
        <w:keepNext/>
        <w:spacing w:line="360" w:lineRule="auto"/>
        <w:jc w:val="both"/>
      </w:pPr>
      <w:r>
        <w:rPr>
          <w:noProof/>
        </w:rPr>
        <w:drawing>
          <wp:inline distT="0" distB="0" distL="0" distR="0" wp14:anchorId="5501669A" wp14:editId="0AD0DE25">
            <wp:extent cx="6124575" cy="3612590"/>
            <wp:effectExtent l="0" t="0" r="0" b="698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6131852" cy="3616882"/>
                    </a:xfrm>
                    <a:prstGeom prst="rect">
                      <a:avLst/>
                    </a:prstGeom>
                  </pic:spPr>
                </pic:pic>
              </a:graphicData>
            </a:graphic>
          </wp:inline>
        </w:drawing>
      </w:r>
    </w:p>
    <w:p w14:paraId="323D2814" w14:textId="34145AC0" w:rsidR="006E2BBF" w:rsidRDefault="00C74FA6" w:rsidP="00C74FA6">
      <w:pPr>
        <w:pStyle w:val="Caption"/>
        <w:jc w:val="both"/>
        <w:rPr>
          <w:rFonts w:ascii="Arial" w:hAnsi="Arial" w:cs="Arial"/>
          <w:b w:val="0"/>
          <w:bCs w:val="0"/>
          <w:color w:val="000000" w:themeColor="text1"/>
          <w:sz w:val="24"/>
          <w:szCs w:val="24"/>
        </w:rPr>
      </w:pPr>
      <w:bookmarkStart w:id="104" w:name="_Toc13431466"/>
      <w:r w:rsidRPr="00C74FA6">
        <w:rPr>
          <w:rFonts w:ascii="Arial" w:hAnsi="Arial" w:cs="Arial"/>
          <w:b w:val="0"/>
          <w:bCs w:val="0"/>
          <w:color w:val="000000" w:themeColor="text1"/>
          <w:sz w:val="24"/>
          <w:szCs w:val="24"/>
        </w:rPr>
        <w:t xml:space="preserve">Figure </w:t>
      </w:r>
      <w:r w:rsidRPr="00C74FA6">
        <w:rPr>
          <w:rFonts w:ascii="Arial" w:hAnsi="Arial" w:cs="Arial"/>
          <w:b w:val="0"/>
          <w:bCs w:val="0"/>
          <w:color w:val="000000" w:themeColor="text1"/>
          <w:sz w:val="24"/>
          <w:szCs w:val="24"/>
        </w:rPr>
        <w:fldChar w:fldCharType="begin"/>
      </w:r>
      <w:r w:rsidRPr="00C74FA6">
        <w:rPr>
          <w:rFonts w:ascii="Arial" w:hAnsi="Arial" w:cs="Arial"/>
          <w:b w:val="0"/>
          <w:bCs w:val="0"/>
          <w:color w:val="000000" w:themeColor="text1"/>
          <w:sz w:val="24"/>
          <w:szCs w:val="24"/>
        </w:rPr>
        <w:instrText xml:space="preserve"> SEQ Figure \* ARABIC </w:instrText>
      </w:r>
      <w:r w:rsidRPr="00C74FA6">
        <w:rPr>
          <w:rFonts w:ascii="Arial" w:hAnsi="Arial" w:cs="Arial"/>
          <w:b w:val="0"/>
          <w:bCs w:val="0"/>
          <w:color w:val="000000" w:themeColor="text1"/>
          <w:sz w:val="24"/>
          <w:szCs w:val="24"/>
        </w:rPr>
        <w:fldChar w:fldCharType="separate"/>
      </w:r>
      <w:r w:rsidR="009A57AB">
        <w:rPr>
          <w:rFonts w:ascii="Arial" w:hAnsi="Arial" w:cs="Arial"/>
          <w:b w:val="0"/>
          <w:bCs w:val="0"/>
          <w:noProof/>
          <w:color w:val="000000" w:themeColor="text1"/>
          <w:sz w:val="24"/>
          <w:szCs w:val="24"/>
        </w:rPr>
        <w:t>1</w:t>
      </w:r>
      <w:r w:rsidRPr="00C74FA6">
        <w:rPr>
          <w:rFonts w:ascii="Arial" w:hAnsi="Arial" w:cs="Arial"/>
          <w:b w:val="0"/>
          <w:bCs w:val="0"/>
          <w:color w:val="000000" w:themeColor="text1"/>
          <w:sz w:val="24"/>
          <w:szCs w:val="24"/>
        </w:rPr>
        <w:fldChar w:fldCharType="end"/>
      </w:r>
      <w:r w:rsidRPr="00C74FA6">
        <w:rPr>
          <w:rFonts w:ascii="Arial" w:hAnsi="Arial" w:cs="Arial"/>
          <w:b w:val="0"/>
          <w:bCs w:val="0"/>
          <w:color w:val="000000" w:themeColor="text1"/>
          <w:sz w:val="24"/>
          <w:szCs w:val="24"/>
        </w:rPr>
        <w:t xml:space="preserve">:  </w:t>
      </w:r>
      <w:r w:rsidR="001B5C19">
        <w:rPr>
          <w:rFonts w:ascii="Arial" w:hAnsi="Arial" w:cs="Arial"/>
          <w:b w:val="0"/>
          <w:bCs w:val="0"/>
          <w:color w:val="000000" w:themeColor="text1"/>
          <w:sz w:val="24"/>
          <w:szCs w:val="24"/>
        </w:rPr>
        <w:t>Scope of</w:t>
      </w:r>
      <w:r w:rsidRPr="00C74FA6">
        <w:rPr>
          <w:rFonts w:ascii="Arial" w:hAnsi="Arial" w:cs="Arial"/>
          <w:b w:val="0"/>
          <w:bCs w:val="0"/>
          <w:color w:val="000000" w:themeColor="text1"/>
          <w:sz w:val="24"/>
          <w:szCs w:val="24"/>
        </w:rPr>
        <w:t xml:space="preserve"> the study</w:t>
      </w:r>
      <w:bookmarkEnd w:id="104"/>
    </w:p>
    <w:p w14:paraId="5C8ABF3F" w14:textId="0BAB2AD0" w:rsidR="002604CE" w:rsidRDefault="002604CE" w:rsidP="002604CE">
      <w:pPr>
        <w:rPr>
          <w:rFonts w:ascii="Arial" w:hAnsi="Arial" w:cs="Arial"/>
        </w:rPr>
      </w:pPr>
    </w:p>
    <w:p w14:paraId="5E18DD3C" w14:textId="316395C8" w:rsidR="002604CE" w:rsidRDefault="004E2822" w:rsidP="008B009D">
      <w:pPr>
        <w:spacing w:line="360" w:lineRule="auto"/>
        <w:jc w:val="both"/>
        <w:rPr>
          <w:rFonts w:ascii="Arial" w:hAnsi="Arial" w:cs="Arial"/>
        </w:rPr>
      </w:pPr>
      <w:r>
        <w:rPr>
          <w:rFonts w:ascii="Arial" w:hAnsi="Arial" w:cs="Arial"/>
        </w:rPr>
        <w:t xml:space="preserve">     </w:t>
      </w:r>
      <w:r w:rsidR="004E33D7">
        <w:rPr>
          <w:rFonts w:ascii="Arial" w:hAnsi="Arial" w:cs="Arial"/>
        </w:rPr>
        <w:t xml:space="preserve">During the study there </w:t>
      </w:r>
      <w:r w:rsidR="004E33D7" w:rsidRPr="004E33D7">
        <w:rPr>
          <w:rFonts w:ascii="Arial" w:hAnsi="Arial" w:cs="Arial"/>
        </w:rPr>
        <w:t>was some limita</w:t>
      </w:r>
      <w:r w:rsidR="004E33D7">
        <w:rPr>
          <w:rFonts w:ascii="Arial" w:hAnsi="Arial" w:cs="Arial"/>
        </w:rPr>
        <w:t>tion</w:t>
      </w:r>
      <w:r w:rsidR="009E6930">
        <w:rPr>
          <w:rFonts w:ascii="Arial" w:hAnsi="Arial" w:cs="Arial"/>
        </w:rPr>
        <w:t>.</w:t>
      </w:r>
      <w:r w:rsidR="004E33D7">
        <w:rPr>
          <w:rFonts w:ascii="Arial" w:hAnsi="Arial" w:cs="Arial"/>
        </w:rPr>
        <w:t xml:space="preserve"> </w:t>
      </w:r>
      <w:r w:rsidR="009E6930">
        <w:rPr>
          <w:rFonts w:ascii="Arial" w:hAnsi="Arial" w:cs="Arial"/>
        </w:rPr>
        <w:t>P</w:t>
      </w:r>
      <w:r w:rsidR="004E33D7" w:rsidRPr="004E33D7">
        <w:rPr>
          <w:rFonts w:ascii="Arial" w:hAnsi="Arial" w:cs="Arial"/>
        </w:rPr>
        <w:t>articularly</w:t>
      </w:r>
      <w:r w:rsidR="009E6930">
        <w:rPr>
          <w:rFonts w:ascii="Arial" w:hAnsi="Arial" w:cs="Arial"/>
        </w:rPr>
        <w:t>,</w:t>
      </w:r>
      <w:r w:rsidR="004E33D7" w:rsidRPr="004E33D7">
        <w:rPr>
          <w:rFonts w:ascii="Arial" w:hAnsi="Arial" w:cs="Arial"/>
        </w:rPr>
        <w:t xml:space="preserve"> during interview some of the residents were </w:t>
      </w:r>
      <w:r w:rsidR="004E33D7">
        <w:rPr>
          <w:rFonts w:ascii="Arial" w:hAnsi="Arial" w:cs="Arial"/>
        </w:rPr>
        <w:t xml:space="preserve">no interest in giving accurate information due to </w:t>
      </w:r>
      <w:r w:rsidR="009E6930">
        <w:rPr>
          <w:rFonts w:ascii="Arial" w:hAnsi="Arial" w:cs="Arial"/>
        </w:rPr>
        <w:t xml:space="preserve">bored </w:t>
      </w:r>
      <w:r w:rsidR="008909FF">
        <w:rPr>
          <w:rFonts w:ascii="Arial" w:hAnsi="Arial" w:cs="Arial"/>
        </w:rPr>
        <w:t xml:space="preserve">of </w:t>
      </w:r>
      <w:r w:rsidR="004E33D7">
        <w:rPr>
          <w:rFonts w:ascii="Arial" w:hAnsi="Arial" w:cs="Arial"/>
        </w:rPr>
        <w:t>giving information</w:t>
      </w:r>
      <w:r w:rsidR="009E6930">
        <w:rPr>
          <w:rFonts w:ascii="Arial" w:hAnsi="Arial" w:cs="Arial"/>
        </w:rPr>
        <w:t xml:space="preserve"> for different studies</w:t>
      </w:r>
      <w:r w:rsidR="004E33D7">
        <w:rPr>
          <w:rFonts w:ascii="Arial" w:hAnsi="Arial" w:cs="Arial"/>
        </w:rPr>
        <w:t xml:space="preserve"> </w:t>
      </w:r>
      <w:r w:rsidR="008909FF">
        <w:rPr>
          <w:rFonts w:ascii="Arial" w:hAnsi="Arial" w:cs="Arial"/>
        </w:rPr>
        <w:t xml:space="preserve">in </w:t>
      </w:r>
      <w:r w:rsidR="004E33D7">
        <w:rPr>
          <w:rFonts w:ascii="Arial" w:hAnsi="Arial" w:cs="Arial"/>
        </w:rPr>
        <w:t>previous</w:t>
      </w:r>
      <w:r w:rsidR="008909FF">
        <w:rPr>
          <w:rFonts w:ascii="Arial" w:hAnsi="Arial" w:cs="Arial"/>
        </w:rPr>
        <w:t xml:space="preserve"> time</w:t>
      </w:r>
      <w:r w:rsidR="004E33D7">
        <w:rPr>
          <w:rFonts w:ascii="Arial" w:hAnsi="Arial" w:cs="Arial"/>
        </w:rPr>
        <w:t xml:space="preserve"> for no solutio</w:t>
      </w:r>
      <w:r w:rsidR="008909FF">
        <w:rPr>
          <w:rFonts w:ascii="Arial" w:hAnsi="Arial" w:cs="Arial"/>
        </w:rPr>
        <w:t xml:space="preserve">n. During survey time, </w:t>
      </w:r>
      <w:r w:rsidR="004E33D7" w:rsidRPr="004E33D7">
        <w:rPr>
          <w:rFonts w:ascii="Arial" w:hAnsi="Arial" w:cs="Arial"/>
        </w:rPr>
        <w:t>some respondent</w:t>
      </w:r>
      <w:r w:rsidR="008909FF">
        <w:rPr>
          <w:rFonts w:ascii="Arial" w:hAnsi="Arial" w:cs="Arial"/>
        </w:rPr>
        <w:t xml:space="preserve"> </w:t>
      </w:r>
      <w:r w:rsidR="004E33D7" w:rsidRPr="004E33D7">
        <w:rPr>
          <w:rFonts w:ascii="Arial" w:hAnsi="Arial" w:cs="Arial"/>
        </w:rPr>
        <w:t>households were not at hom</w:t>
      </w:r>
      <w:r w:rsidR="008909FF">
        <w:rPr>
          <w:rFonts w:ascii="Arial" w:hAnsi="Arial" w:cs="Arial"/>
        </w:rPr>
        <w:t>e</w:t>
      </w:r>
      <w:r w:rsidR="004E33D7" w:rsidRPr="004E33D7">
        <w:rPr>
          <w:rFonts w:ascii="Arial" w:hAnsi="Arial" w:cs="Arial"/>
        </w:rPr>
        <w:t>; few others were refused to answer</w:t>
      </w:r>
      <w:r w:rsidR="008909FF">
        <w:rPr>
          <w:rFonts w:ascii="Arial" w:hAnsi="Arial" w:cs="Arial"/>
        </w:rPr>
        <w:t xml:space="preserve"> </w:t>
      </w:r>
      <w:r w:rsidR="004E33D7" w:rsidRPr="004E33D7">
        <w:rPr>
          <w:rFonts w:ascii="Arial" w:hAnsi="Arial" w:cs="Arial"/>
        </w:rPr>
        <w:t xml:space="preserve">the questions. </w:t>
      </w:r>
      <w:r w:rsidR="008909FF">
        <w:rPr>
          <w:rFonts w:ascii="Arial" w:hAnsi="Arial" w:cs="Arial"/>
        </w:rPr>
        <w:t xml:space="preserve"> </w:t>
      </w:r>
      <w:r w:rsidR="00233A7F">
        <w:rPr>
          <w:rFonts w:ascii="Arial" w:hAnsi="Arial" w:cs="Arial"/>
        </w:rPr>
        <w:t>S</w:t>
      </w:r>
      <w:r w:rsidR="008909FF">
        <w:rPr>
          <w:rFonts w:ascii="Arial" w:hAnsi="Arial" w:cs="Arial"/>
        </w:rPr>
        <w:t xml:space="preserve">ome respondents respond to the research question </w:t>
      </w:r>
      <w:r w:rsidR="004E33D7" w:rsidRPr="004E33D7">
        <w:rPr>
          <w:rFonts w:ascii="Arial" w:hAnsi="Arial" w:cs="Arial"/>
        </w:rPr>
        <w:t>negligently</w:t>
      </w:r>
      <w:r w:rsidR="008909FF">
        <w:rPr>
          <w:rFonts w:ascii="Arial" w:hAnsi="Arial" w:cs="Arial"/>
        </w:rPr>
        <w:t xml:space="preserve"> by </w:t>
      </w:r>
      <w:r w:rsidR="004E33D7" w:rsidRPr="004E33D7">
        <w:rPr>
          <w:rFonts w:ascii="Arial" w:hAnsi="Arial" w:cs="Arial"/>
        </w:rPr>
        <w:t>think</w:t>
      </w:r>
      <w:r w:rsidR="008909FF">
        <w:rPr>
          <w:rFonts w:ascii="Arial" w:hAnsi="Arial" w:cs="Arial"/>
        </w:rPr>
        <w:t>ing</w:t>
      </w:r>
      <w:r w:rsidR="004E33D7" w:rsidRPr="004E33D7">
        <w:rPr>
          <w:rFonts w:ascii="Arial" w:hAnsi="Arial" w:cs="Arial"/>
        </w:rPr>
        <w:t xml:space="preserve"> some researches have political backing </w:t>
      </w:r>
      <w:r w:rsidR="00450B72">
        <w:rPr>
          <w:rFonts w:ascii="Arial" w:hAnsi="Arial" w:cs="Arial"/>
        </w:rPr>
        <w:t xml:space="preserve">and fear of commercial unit owners for their own safety.  </w:t>
      </w:r>
      <w:r w:rsidR="00233A7F">
        <w:rPr>
          <w:rFonts w:ascii="Arial" w:hAnsi="Arial" w:cs="Arial"/>
        </w:rPr>
        <w:t>The other limitation</w:t>
      </w:r>
      <w:r w:rsidR="009E6930">
        <w:rPr>
          <w:rFonts w:ascii="Arial" w:hAnsi="Arial" w:cs="Arial"/>
        </w:rPr>
        <w:t xml:space="preserve"> by researcher</w:t>
      </w:r>
      <w:r w:rsidR="00233A7F">
        <w:rPr>
          <w:rFonts w:ascii="Arial" w:hAnsi="Arial" w:cs="Arial"/>
        </w:rPr>
        <w:t xml:space="preserve"> in this study were fear of commercial unit owners in measuring sound level during night time because </w:t>
      </w:r>
      <w:r>
        <w:rPr>
          <w:rFonts w:ascii="Arial" w:hAnsi="Arial" w:cs="Arial"/>
        </w:rPr>
        <w:t>most of the commercial unit receive n</w:t>
      </w:r>
      <w:r w:rsidRPr="004E2822">
        <w:rPr>
          <w:rFonts w:ascii="Arial" w:hAnsi="Arial" w:cs="Arial"/>
        </w:rPr>
        <w:t>otification and warning</w:t>
      </w:r>
      <w:r w:rsidR="00233A7F">
        <w:rPr>
          <w:rFonts w:ascii="Arial" w:hAnsi="Arial" w:cs="Arial"/>
        </w:rPr>
        <w:t xml:space="preserve"> </w:t>
      </w:r>
      <w:r>
        <w:rPr>
          <w:rFonts w:ascii="Arial" w:hAnsi="Arial" w:cs="Arial"/>
        </w:rPr>
        <w:t xml:space="preserve">from </w:t>
      </w:r>
      <w:r w:rsidRPr="004E2822">
        <w:rPr>
          <w:rFonts w:ascii="Arial" w:hAnsi="Arial" w:cs="Arial"/>
        </w:rPr>
        <w:t>responsible authority</w:t>
      </w:r>
      <w:r>
        <w:rPr>
          <w:rFonts w:ascii="Arial" w:hAnsi="Arial" w:cs="Arial"/>
        </w:rPr>
        <w:t xml:space="preserve">. </w:t>
      </w:r>
      <w:r w:rsidR="00450B72">
        <w:rPr>
          <w:rFonts w:ascii="Arial" w:hAnsi="Arial" w:cs="Arial"/>
        </w:rPr>
        <w:t>Therefore,</w:t>
      </w:r>
      <w:r w:rsidR="008909FF">
        <w:rPr>
          <w:rFonts w:ascii="Arial" w:hAnsi="Arial" w:cs="Arial"/>
        </w:rPr>
        <w:t xml:space="preserve"> the above limitation </w:t>
      </w:r>
      <w:r w:rsidR="004E33D7" w:rsidRPr="004E33D7">
        <w:rPr>
          <w:rFonts w:ascii="Arial" w:hAnsi="Arial" w:cs="Arial"/>
        </w:rPr>
        <w:t>might have</w:t>
      </w:r>
      <w:r w:rsidR="008909FF">
        <w:rPr>
          <w:rFonts w:ascii="Arial" w:hAnsi="Arial" w:cs="Arial"/>
        </w:rPr>
        <w:t xml:space="preserve"> some</w:t>
      </w:r>
      <w:r w:rsidR="004E33D7" w:rsidRPr="004E33D7">
        <w:rPr>
          <w:rFonts w:ascii="Arial" w:hAnsi="Arial" w:cs="Arial"/>
        </w:rPr>
        <w:t xml:space="preserve"> influence</w:t>
      </w:r>
      <w:r w:rsidR="008909FF">
        <w:rPr>
          <w:rFonts w:ascii="Arial" w:hAnsi="Arial" w:cs="Arial"/>
        </w:rPr>
        <w:t xml:space="preserve"> on</w:t>
      </w:r>
      <w:r w:rsidR="004E33D7" w:rsidRPr="004E33D7">
        <w:rPr>
          <w:rFonts w:ascii="Arial" w:hAnsi="Arial" w:cs="Arial"/>
        </w:rPr>
        <w:t xml:space="preserve"> the validity and reliability of some of the data</w:t>
      </w:r>
      <w:r w:rsidR="008909FF">
        <w:rPr>
          <w:rFonts w:ascii="Arial" w:hAnsi="Arial" w:cs="Arial"/>
        </w:rPr>
        <w:t xml:space="preserve"> </w:t>
      </w:r>
      <w:r w:rsidR="004E33D7" w:rsidRPr="004E33D7">
        <w:rPr>
          <w:rFonts w:ascii="Arial" w:hAnsi="Arial" w:cs="Arial"/>
        </w:rPr>
        <w:t xml:space="preserve">generated from sensitive questions in the study. </w:t>
      </w:r>
      <w:r w:rsidR="00450B72">
        <w:rPr>
          <w:rFonts w:ascii="Arial" w:hAnsi="Arial" w:cs="Arial"/>
        </w:rPr>
        <w:t xml:space="preserve">But </w:t>
      </w:r>
      <w:r w:rsidR="004E33D7" w:rsidRPr="004E33D7">
        <w:rPr>
          <w:rFonts w:ascii="Arial" w:hAnsi="Arial" w:cs="Arial"/>
        </w:rPr>
        <w:t xml:space="preserve">In order to minimize this problem, </w:t>
      </w:r>
      <w:r w:rsidR="00450B72">
        <w:rPr>
          <w:rFonts w:ascii="Arial" w:hAnsi="Arial" w:cs="Arial"/>
        </w:rPr>
        <w:t xml:space="preserve">the researcher uses different mechanism such </w:t>
      </w:r>
      <w:r w:rsidR="008B009D">
        <w:rPr>
          <w:rFonts w:ascii="Arial" w:hAnsi="Arial" w:cs="Arial"/>
        </w:rPr>
        <w:t>as giving</w:t>
      </w:r>
      <w:r w:rsidR="00450B72">
        <w:rPr>
          <w:rFonts w:ascii="Arial" w:hAnsi="Arial" w:cs="Arial"/>
        </w:rPr>
        <w:t xml:space="preserve"> identity card</w:t>
      </w:r>
      <w:r>
        <w:rPr>
          <w:rFonts w:ascii="Arial" w:hAnsi="Arial" w:cs="Arial"/>
        </w:rPr>
        <w:t xml:space="preserve"> to </w:t>
      </w:r>
      <w:r w:rsidRPr="004E2822">
        <w:rPr>
          <w:rFonts w:ascii="Arial" w:hAnsi="Arial" w:cs="Arial"/>
        </w:rPr>
        <w:t>interviewee</w:t>
      </w:r>
      <w:r w:rsidR="00450B72">
        <w:rPr>
          <w:rFonts w:ascii="Arial" w:hAnsi="Arial" w:cs="Arial"/>
        </w:rPr>
        <w:t xml:space="preserve">, meeting </w:t>
      </w:r>
      <w:r w:rsidR="009E6930">
        <w:rPr>
          <w:rFonts w:ascii="Arial" w:hAnsi="Arial" w:cs="Arial"/>
        </w:rPr>
        <w:t xml:space="preserve">the respondents </w:t>
      </w:r>
      <w:r w:rsidR="00450B72">
        <w:rPr>
          <w:rFonts w:ascii="Arial" w:hAnsi="Arial" w:cs="Arial"/>
        </w:rPr>
        <w:t xml:space="preserve">frequently, </w:t>
      </w:r>
      <w:r>
        <w:rPr>
          <w:rFonts w:ascii="Arial" w:hAnsi="Arial" w:cs="Arial"/>
        </w:rPr>
        <w:t xml:space="preserve">using service </w:t>
      </w:r>
      <w:r w:rsidR="009E6930">
        <w:rPr>
          <w:rFonts w:ascii="Arial" w:hAnsi="Arial" w:cs="Arial"/>
        </w:rPr>
        <w:t>of</w:t>
      </w:r>
      <w:r>
        <w:rPr>
          <w:rFonts w:ascii="Arial" w:hAnsi="Arial" w:cs="Arial"/>
        </w:rPr>
        <w:t xml:space="preserve"> commercial </w:t>
      </w:r>
      <w:r w:rsidR="008B009D">
        <w:rPr>
          <w:rFonts w:ascii="Arial" w:hAnsi="Arial" w:cs="Arial"/>
        </w:rPr>
        <w:t>units’</w:t>
      </w:r>
      <w:r w:rsidR="009E6930">
        <w:rPr>
          <w:rFonts w:ascii="Arial" w:hAnsi="Arial" w:cs="Arial"/>
        </w:rPr>
        <w:t xml:space="preserve"> products</w:t>
      </w:r>
      <w:r>
        <w:rPr>
          <w:rFonts w:ascii="Arial" w:hAnsi="Arial" w:cs="Arial"/>
        </w:rPr>
        <w:t xml:space="preserve"> </w:t>
      </w:r>
      <w:r w:rsidR="00450B72">
        <w:rPr>
          <w:rFonts w:ascii="Arial" w:hAnsi="Arial" w:cs="Arial"/>
        </w:rPr>
        <w:t>and</w:t>
      </w:r>
      <w:r>
        <w:rPr>
          <w:rFonts w:ascii="Arial" w:hAnsi="Arial" w:cs="Arial"/>
        </w:rPr>
        <w:t xml:space="preserve"> </w:t>
      </w:r>
      <w:r w:rsidR="009E6930">
        <w:rPr>
          <w:rFonts w:ascii="Arial" w:hAnsi="Arial" w:cs="Arial"/>
        </w:rPr>
        <w:t xml:space="preserve">using </w:t>
      </w:r>
      <w:r w:rsidR="00233A7F">
        <w:rPr>
          <w:rFonts w:ascii="Arial" w:hAnsi="Arial" w:cs="Arial"/>
        </w:rPr>
        <w:t xml:space="preserve">housing owner association </w:t>
      </w:r>
      <w:r w:rsidR="009E6930">
        <w:rPr>
          <w:rFonts w:ascii="Arial" w:hAnsi="Arial" w:cs="Arial"/>
        </w:rPr>
        <w:t xml:space="preserve">of the site </w:t>
      </w:r>
      <w:r w:rsidR="00233A7F" w:rsidRPr="004E33D7">
        <w:rPr>
          <w:rFonts w:ascii="Arial" w:hAnsi="Arial" w:cs="Arial"/>
        </w:rPr>
        <w:t>who</w:t>
      </w:r>
      <w:r w:rsidR="004E33D7" w:rsidRPr="004E33D7">
        <w:rPr>
          <w:rFonts w:ascii="Arial" w:hAnsi="Arial" w:cs="Arial"/>
        </w:rPr>
        <w:t xml:space="preserve"> are familiar with them to collect </w:t>
      </w:r>
      <w:r w:rsidRPr="004E33D7">
        <w:rPr>
          <w:rFonts w:ascii="Arial" w:hAnsi="Arial" w:cs="Arial"/>
        </w:rPr>
        <w:t>data</w:t>
      </w:r>
      <w:r w:rsidR="008B009D">
        <w:rPr>
          <w:rFonts w:ascii="Arial" w:hAnsi="Arial" w:cs="Arial"/>
        </w:rPr>
        <w:t>.</w:t>
      </w:r>
    </w:p>
    <w:p w14:paraId="72CCAF07" w14:textId="77777777" w:rsidR="00C27638" w:rsidRPr="002604CE" w:rsidRDefault="00C27638" w:rsidP="008B009D">
      <w:pPr>
        <w:spacing w:line="360" w:lineRule="auto"/>
        <w:jc w:val="both"/>
        <w:rPr>
          <w:rFonts w:ascii="Arial" w:hAnsi="Arial" w:cs="Arial"/>
        </w:rPr>
      </w:pPr>
    </w:p>
    <w:p w14:paraId="3F0B55A4" w14:textId="36C4A9F5" w:rsidR="002604CE" w:rsidRDefault="002604CE" w:rsidP="00076A87">
      <w:pPr>
        <w:pStyle w:val="Subtitle"/>
        <w:numPr>
          <w:ilvl w:val="1"/>
          <w:numId w:val="9"/>
        </w:numPr>
        <w:jc w:val="left"/>
        <w:rPr>
          <w:rFonts w:ascii="Arial" w:hAnsi="Arial" w:cs="Arial"/>
          <w:b/>
          <w:bCs/>
          <w:sz w:val="28"/>
          <w:szCs w:val="28"/>
        </w:rPr>
      </w:pPr>
      <w:bookmarkStart w:id="105" w:name="_Toc13431376"/>
      <w:r w:rsidRPr="002604CE">
        <w:rPr>
          <w:rFonts w:ascii="Arial" w:hAnsi="Arial" w:cs="Arial"/>
          <w:b/>
          <w:bCs/>
          <w:sz w:val="28"/>
          <w:szCs w:val="28"/>
        </w:rPr>
        <w:t>Organization of the paper</w:t>
      </w:r>
      <w:bookmarkEnd w:id="105"/>
    </w:p>
    <w:p w14:paraId="31B8F911" w14:textId="77777777" w:rsidR="006859B2" w:rsidRPr="006859B2" w:rsidRDefault="006859B2" w:rsidP="006859B2"/>
    <w:p w14:paraId="408E595C" w14:textId="108F7A1F" w:rsidR="006859B2" w:rsidRDefault="00E611BC" w:rsidP="00AC7FCF">
      <w:pPr>
        <w:spacing w:line="360" w:lineRule="auto"/>
        <w:jc w:val="both"/>
        <w:rPr>
          <w:rFonts w:ascii="Arial" w:hAnsi="Arial" w:cs="Arial"/>
        </w:rPr>
      </w:pPr>
      <w:r>
        <w:rPr>
          <w:rFonts w:ascii="Arial" w:hAnsi="Arial" w:cs="Arial"/>
        </w:rPr>
        <w:t xml:space="preserve">       </w:t>
      </w:r>
      <w:r w:rsidR="006859B2" w:rsidRPr="006859B2">
        <w:rPr>
          <w:rFonts w:ascii="Arial" w:hAnsi="Arial" w:cs="Arial"/>
        </w:rPr>
        <w:t>Th</w:t>
      </w:r>
      <w:r w:rsidR="006859B2">
        <w:rPr>
          <w:rFonts w:ascii="Arial" w:hAnsi="Arial" w:cs="Arial"/>
        </w:rPr>
        <w:t>is</w:t>
      </w:r>
      <w:r w:rsidR="006859B2" w:rsidRPr="006859B2">
        <w:rPr>
          <w:rFonts w:ascii="Arial" w:hAnsi="Arial" w:cs="Arial"/>
        </w:rPr>
        <w:t xml:space="preserve"> study has </w:t>
      </w:r>
      <w:r w:rsidR="006859B2">
        <w:rPr>
          <w:rFonts w:ascii="Arial" w:hAnsi="Arial" w:cs="Arial"/>
        </w:rPr>
        <w:t>seven</w:t>
      </w:r>
      <w:r w:rsidR="006859B2" w:rsidRPr="006859B2">
        <w:rPr>
          <w:rFonts w:ascii="Arial" w:hAnsi="Arial" w:cs="Arial"/>
        </w:rPr>
        <w:t xml:space="preserve"> chapters. </w:t>
      </w:r>
      <w:r w:rsidR="006859B2">
        <w:rPr>
          <w:rFonts w:ascii="Arial" w:hAnsi="Arial" w:cs="Arial"/>
        </w:rPr>
        <w:t xml:space="preserve">The </w:t>
      </w:r>
      <w:r w:rsidR="006859B2" w:rsidRPr="006859B2">
        <w:rPr>
          <w:rFonts w:ascii="Arial" w:hAnsi="Arial" w:cs="Arial"/>
        </w:rPr>
        <w:t>first chapter</w:t>
      </w:r>
      <w:r w:rsidR="006859B2">
        <w:rPr>
          <w:rFonts w:ascii="Arial" w:hAnsi="Arial" w:cs="Arial"/>
        </w:rPr>
        <w:t xml:space="preserve"> deals with introduction of the research that contains </w:t>
      </w:r>
      <w:r w:rsidR="006859B2" w:rsidRPr="006859B2">
        <w:rPr>
          <w:rFonts w:ascii="Arial" w:hAnsi="Arial" w:cs="Arial"/>
        </w:rPr>
        <w:t xml:space="preserve">background of the study, statement of the problem, </w:t>
      </w:r>
      <w:r w:rsidR="006859B2">
        <w:rPr>
          <w:rFonts w:ascii="Arial" w:hAnsi="Arial" w:cs="Arial"/>
        </w:rPr>
        <w:t>r</w:t>
      </w:r>
      <w:r w:rsidR="006859B2" w:rsidRPr="006859B2">
        <w:rPr>
          <w:rFonts w:ascii="Arial" w:hAnsi="Arial" w:cs="Arial"/>
        </w:rPr>
        <w:t xml:space="preserve">esearch </w:t>
      </w:r>
      <w:r w:rsidR="006859B2">
        <w:rPr>
          <w:rFonts w:ascii="Arial" w:hAnsi="Arial" w:cs="Arial"/>
        </w:rPr>
        <w:t>q</w:t>
      </w:r>
      <w:r w:rsidR="006859B2" w:rsidRPr="006859B2">
        <w:rPr>
          <w:rFonts w:ascii="Arial" w:hAnsi="Arial" w:cs="Arial"/>
        </w:rPr>
        <w:t>uestions</w:t>
      </w:r>
      <w:r w:rsidR="006859B2">
        <w:rPr>
          <w:rFonts w:ascii="Arial" w:hAnsi="Arial" w:cs="Arial"/>
        </w:rPr>
        <w:t>,</w:t>
      </w:r>
      <w:r w:rsidR="006859B2" w:rsidRPr="006859B2">
        <w:rPr>
          <w:rFonts w:ascii="Arial" w:hAnsi="Arial" w:cs="Arial"/>
        </w:rPr>
        <w:t xml:space="preserve"> objective of the study, </w:t>
      </w:r>
      <w:r w:rsidR="006859B2">
        <w:rPr>
          <w:rFonts w:ascii="Arial" w:hAnsi="Arial" w:cs="Arial"/>
        </w:rPr>
        <w:t>s</w:t>
      </w:r>
      <w:r w:rsidR="006859B2" w:rsidRPr="006859B2">
        <w:rPr>
          <w:rFonts w:ascii="Arial" w:hAnsi="Arial" w:cs="Arial"/>
        </w:rPr>
        <w:t>ignificance</w:t>
      </w:r>
      <w:r w:rsidR="007F7699">
        <w:rPr>
          <w:rFonts w:ascii="Arial" w:hAnsi="Arial" w:cs="Arial"/>
        </w:rPr>
        <w:t xml:space="preserve">, </w:t>
      </w:r>
      <w:r w:rsidR="00A95020">
        <w:rPr>
          <w:rFonts w:ascii="Arial" w:hAnsi="Arial" w:cs="Arial"/>
        </w:rPr>
        <w:t>scope of the study, limitation, and o</w:t>
      </w:r>
      <w:r w:rsidR="006859B2" w:rsidRPr="006859B2">
        <w:rPr>
          <w:rFonts w:ascii="Arial" w:hAnsi="Arial" w:cs="Arial"/>
        </w:rPr>
        <w:t>rganization of the paper.</w:t>
      </w:r>
      <w:r w:rsidR="007F7699">
        <w:rPr>
          <w:rFonts w:ascii="Arial" w:hAnsi="Arial" w:cs="Arial"/>
        </w:rPr>
        <w:t xml:space="preserve"> The second chapter contains </w:t>
      </w:r>
      <w:r w:rsidR="007F7699" w:rsidRPr="006859B2">
        <w:rPr>
          <w:rFonts w:ascii="Arial" w:hAnsi="Arial" w:cs="Arial"/>
        </w:rPr>
        <w:t>review of related literature</w:t>
      </w:r>
      <w:r w:rsidR="007F7699">
        <w:rPr>
          <w:rFonts w:ascii="Arial" w:hAnsi="Arial" w:cs="Arial"/>
        </w:rPr>
        <w:t xml:space="preserve"> </w:t>
      </w:r>
      <w:r w:rsidR="007F7699" w:rsidRPr="006859B2">
        <w:rPr>
          <w:rFonts w:ascii="Arial" w:hAnsi="Arial" w:cs="Arial"/>
        </w:rPr>
        <w:t>and describes the views and various aspects o</w:t>
      </w:r>
      <w:r w:rsidR="007F7699">
        <w:rPr>
          <w:rFonts w:ascii="Arial" w:hAnsi="Arial" w:cs="Arial"/>
        </w:rPr>
        <w:t>f aural privacy by different scholars.</w:t>
      </w:r>
      <w:r w:rsidR="002A478A">
        <w:rPr>
          <w:rFonts w:ascii="Arial" w:hAnsi="Arial" w:cs="Arial"/>
        </w:rPr>
        <w:t xml:space="preserve"> The third chapter deals with</w:t>
      </w:r>
      <w:r w:rsidR="005F5CD5">
        <w:rPr>
          <w:rFonts w:ascii="Arial" w:hAnsi="Arial" w:cs="Arial"/>
        </w:rPr>
        <w:t xml:space="preserve"> </w:t>
      </w:r>
      <w:r w:rsidR="005F5CD5" w:rsidRPr="006859B2">
        <w:rPr>
          <w:rFonts w:ascii="Arial" w:hAnsi="Arial" w:cs="Arial"/>
        </w:rPr>
        <w:t>methodology</w:t>
      </w:r>
      <w:r w:rsidR="005F5CD5">
        <w:rPr>
          <w:rFonts w:ascii="Arial" w:hAnsi="Arial" w:cs="Arial"/>
        </w:rPr>
        <w:t xml:space="preserve"> of the research</w:t>
      </w:r>
      <w:r w:rsidR="005F5CD5" w:rsidRPr="006859B2">
        <w:rPr>
          <w:rFonts w:ascii="Arial" w:hAnsi="Arial" w:cs="Arial"/>
        </w:rPr>
        <w:t xml:space="preserve">, </w:t>
      </w:r>
      <w:r w:rsidR="005F5CD5">
        <w:rPr>
          <w:rFonts w:ascii="Arial" w:hAnsi="Arial" w:cs="Arial"/>
        </w:rPr>
        <w:t xml:space="preserve">data collection technique, sample of the population, and </w:t>
      </w:r>
      <w:r w:rsidR="005F5CD5" w:rsidRPr="006859B2">
        <w:rPr>
          <w:rFonts w:ascii="Arial" w:hAnsi="Arial" w:cs="Arial"/>
        </w:rPr>
        <w:t xml:space="preserve">justifies in what criteria the study site is chosen and </w:t>
      </w:r>
      <w:r w:rsidR="005F5CD5">
        <w:rPr>
          <w:rFonts w:ascii="Arial" w:hAnsi="Arial" w:cs="Arial"/>
        </w:rPr>
        <w:t xml:space="preserve">the reason </w:t>
      </w:r>
      <w:r w:rsidR="005F5CD5" w:rsidRPr="006859B2">
        <w:rPr>
          <w:rFonts w:ascii="Arial" w:hAnsi="Arial" w:cs="Arial"/>
        </w:rPr>
        <w:t xml:space="preserve">why </w:t>
      </w:r>
      <w:r w:rsidR="005F5CD5">
        <w:rPr>
          <w:rFonts w:ascii="Arial" w:hAnsi="Arial" w:cs="Arial"/>
        </w:rPr>
        <w:t xml:space="preserve">the researcher </w:t>
      </w:r>
      <w:r w:rsidR="00D07FAB">
        <w:rPr>
          <w:rFonts w:ascii="Arial" w:hAnsi="Arial" w:cs="Arial"/>
        </w:rPr>
        <w:t>selects</w:t>
      </w:r>
      <w:r w:rsidR="005F5CD5">
        <w:rPr>
          <w:rFonts w:ascii="Arial" w:hAnsi="Arial" w:cs="Arial"/>
        </w:rPr>
        <w:t xml:space="preserve"> the </w:t>
      </w:r>
      <w:r w:rsidR="005F5CD5" w:rsidRPr="006859B2">
        <w:rPr>
          <w:rFonts w:ascii="Arial" w:hAnsi="Arial" w:cs="Arial"/>
        </w:rPr>
        <w:t>specific methodology</w:t>
      </w:r>
      <w:r w:rsidR="005F5CD5">
        <w:rPr>
          <w:rFonts w:ascii="Arial" w:hAnsi="Arial" w:cs="Arial"/>
        </w:rPr>
        <w:t xml:space="preserve"> </w:t>
      </w:r>
      <w:r w:rsidR="002A478A">
        <w:rPr>
          <w:rFonts w:ascii="Arial" w:hAnsi="Arial" w:cs="Arial"/>
        </w:rPr>
        <w:t>and</w:t>
      </w:r>
      <w:r w:rsidR="007F7699">
        <w:rPr>
          <w:rFonts w:ascii="Arial" w:hAnsi="Arial" w:cs="Arial"/>
        </w:rPr>
        <w:t xml:space="preserve"> chapter</w:t>
      </w:r>
      <w:r w:rsidR="002A478A">
        <w:rPr>
          <w:rFonts w:ascii="Arial" w:hAnsi="Arial" w:cs="Arial"/>
        </w:rPr>
        <w:t xml:space="preserve"> four</w:t>
      </w:r>
      <w:r w:rsidR="005F5CD5">
        <w:rPr>
          <w:rFonts w:ascii="Arial" w:hAnsi="Arial" w:cs="Arial"/>
        </w:rPr>
        <w:t xml:space="preserve"> deals with</w:t>
      </w:r>
      <w:r w:rsidR="007F7699">
        <w:rPr>
          <w:rFonts w:ascii="Arial" w:hAnsi="Arial" w:cs="Arial"/>
        </w:rPr>
        <w:t xml:space="preserve"> </w:t>
      </w:r>
      <w:r w:rsidR="005F5CD5">
        <w:rPr>
          <w:rFonts w:ascii="Arial" w:hAnsi="Arial" w:cs="Arial"/>
        </w:rPr>
        <w:t>contextual review related to study area</w:t>
      </w:r>
      <w:r w:rsidR="00F71354">
        <w:rPr>
          <w:rFonts w:ascii="Arial" w:hAnsi="Arial" w:cs="Arial"/>
        </w:rPr>
        <w:t xml:space="preserve">. </w:t>
      </w:r>
      <w:r w:rsidR="002A478A">
        <w:rPr>
          <w:rFonts w:ascii="Arial" w:hAnsi="Arial" w:cs="Arial"/>
        </w:rPr>
        <w:t>In c</w:t>
      </w:r>
      <w:r w:rsidR="00F71354">
        <w:rPr>
          <w:rFonts w:ascii="Arial" w:hAnsi="Arial" w:cs="Arial"/>
        </w:rPr>
        <w:t>hapter f</w:t>
      </w:r>
      <w:r w:rsidR="002A478A">
        <w:rPr>
          <w:rFonts w:ascii="Arial" w:hAnsi="Arial" w:cs="Arial"/>
        </w:rPr>
        <w:t xml:space="preserve">ive </w:t>
      </w:r>
      <w:r w:rsidR="00F71354">
        <w:rPr>
          <w:rFonts w:ascii="Arial" w:hAnsi="Arial" w:cs="Arial"/>
        </w:rPr>
        <w:t xml:space="preserve">collected data </w:t>
      </w:r>
      <w:r w:rsidR="00AC7FCF">
        <w:rPr>
          <w:rFonts w:ascii="Arial" w:hAnsi="Arial" w:cs="Arial"/>
        </w:rPr>
        <w:t xml:space="preserve">is </w:t>
      </w:r>
      <w:r w:rsidR="00AC7FCF" w:rsidRPr="006859B2">
        <w:rPr>
          <w:rFonts w:ascii="Arial" w:hAnsi="Arial" w:cs="Arial"/>
        </w:rPr>
        <w:t>analyzed with graphs, texts and maps.</w:t>
      </w:r>
      <w:r w:rsidR="00AC7FCF">
        <w:rPr>
          <w:rFonts w:ascii="Arial" w:hAnsi="Arial" w:cs="Arial"/>
        </w:rPr>
        <w:t xml:space="preserve"> The </w:t>
      </w:r>
      <w:r w:rsidR="002A478A">
        <w:rPr>
          <w:rFonts w:ascii="Arial" w:hAnsi="Arial" w:cs="Arial"/>
        </w:rPr>
        <w:t>sixth</w:t>
      </w:r>
      <w:r w:rsidR="00AC7FCF">
        <w:rPr>
          <w:rFonts w:ascii="Arial" w:hAnsi="Arial" w:cs="Arial"/>
        </w:rPr>
        <w:t xml:space="preserve"> chapter contains the summery of finding from chapter f</w:t>
      </w:r>
      <w:r w:rsidR="002A478A">
        <w:rPr>
          <w:rFonts w:ascii="Arial" w:hAnsi="Arial" w:cs="Arial"/>
        </w:rPr>
        <w:t>ive</w:t>
      </w:r>
      <w:r w:rsidR="00AC7FCF">
        <w:rPr>
          <w:rFonts w:ascii="Arial" w:hAnsi="Arial" w:cs="Arial"/>
        </w:rPr>
        <w:t xml:space="preserve"> and the final chapter recommend some solution based on the analysis and reviewed literature.  </w:t>
      </w:r>
    </w:p>
    <w:p w14:paraId="2BE37E5E" w14:textId="5173B610" w:rsidR="008B009D" w:rsidRDefault="008B009D" w:rsidP="00AC7FCF">
      <w:pPr>
        <w:spacing w:line="360" w:lineRule="auto"/>
        <w:jc w:val="both"/>
        <w:rPr>
          <w:rFonts w:ascii="Arial" w:hAnsi="Arial" w:cs="Arial"/>
        </w:rPr>
      </w:pPr>
    </w:p>
    <w:p w14:paraId="5F1C5C73" w14:textId="2C4121A3" w:rsidR="008B009D" w:rsidRDefault="008B009D" w:rsidP="00AC7FCF">
      <w:pPr>
        <w:spacing w:line="360" w:lineRule="auto"/>
        <w:jc w:val="both"/>
        <w:rPr>
          <w:rFonts w:ascii="Arial" w:hAnsi="Arial" w:cs="Arial"/>
        </w:rPr>
      </w:pPr>
    </w:p>
    <w:p w14:paraId="3270C1BF" w14:textId="2AC5849F" w:rsidR="008B009D" w:rsidRDefault="008B009D" w:rsidP="00AC7FCF">
      <w:pPr>
        <w:spacing w:line="360" w:lineRule="auto"/>
        <w:jc w:val="both"/>
        <w:rPr>
          <w:rFonts w:ascii="Arial" w:hAnsi="Arial" w:cs="Arial"/>
        </w:rPr>
      </w:pPr>
    </w:p>
    <w:p w14:paraId="767D7F21" w14:textId="47831E1B" w:rsidR="008B009D" w:rsidRDefault="008B009D" w:rsidP="00AC7FCF">
      <w:pPr>
        <w:spacing w:line="360" w:lineRule="auto"/>
        <w:jc w:val="both"/>
        <w:rPr>
          <w:rFonts w:ascii="Arial" w:hAnsi="Arial" w:cs="Arial"/>
        </w:rPr>
      </w:pPr>
    </w:p>
    <w:p w14:paraId="0C26DB3C" w14:textId="49B55614" w:rsidR="008B009D" w:rsidRDefault="008B009D" w:rsidP="00AC7FCF">
      <w:pPr>
        <w:spacing w:line="360" w:lineRule="auto"/>
        <w:jc w:val="both"/>
        <w:rPr>
          <w:rFonts w:ascii="Arial" w:hAnsi="Arial" w:cs="Arial"/>
        </w:rPr>
      </w:pPr>
    </w:p>
    <w:p w14:paraId="4CB40978" w14:textId="31DC1005" w:rsidR="008B009D" w:rsidRDefault="008B009D" w:rsidP="00AC7FCF">
      <w:pPr>
        <w:spacing w:line="360" w:lineRule="auto"/>
        <w:jc w:val="both"/>
        <w:rPr>
          <w:rFonts w:ascii="Arial" w:hAnsi="Arial" w:cs="Arial"/>
        </w:rPr>
      </w:pPr>
    </w:p>
    <w:p w14:paraId="625F57F8" w14:textId="7EBEC238" w:rsidR="008B009D" w:rsidRDefault="008B009D" w:rsidP="00AC7FCF">
      <w:pPr>
        <w:spacing w:line="360" w:lineRule="auto"/>
        <w:jc w:val="both"/>
        <w:rPr>
          <w:rFonts w:ascii="Arial" w:hAnsi="Arial" w:cs="Arial"/>
        </w:rPr>
      </w:pPr>
    </w:p>
    <w:p w14:paraId="772DEB95" w14:textId="37B39C1B" w:rsidR="008B009D" w:rsidRDefault="008B009D" w:rsidP="00AC7FCF">
      <w:pPr>
        <w:spacing w:line="360" w:lineRule="auto"/>
        <w:jc w:val="both"/>
        <w:rPr>
          <w:rFonts w:ascii="Arial" w:hAnsi="Arial" w:cs="Arial"/>
        </w:rPr>
      </w:pPr>
    </w:p>
    <w:p w14:paraId="00787DB9" w14:textId="297BC161" w:rsidR="008B009D" w:rsidRDefault="008B009D" w:rsidP="00AC7FCF">
      <w:pPr>
        <w:spacing w:line="360" w:lineRule="auto"/>
        <w:jc w:val="both"/>
        <w:rPr>
          <w:rFonts w:ascii="Arial" w:hAnsi="Arial" w:cs="Arial"/>
        </w:rPr>
      </w:pPr>
    </w:p>
    <w:p w14:paraId="0BB66F4C" w14:textId="70D87968" w:rsidR="008B009D" w:rsidRDefault="008B009D" w:rsidP="00AC7FCF">
      <w:pPr>
        <w:spacing w:line="360" w:lineRule="auto"/>
        <w:jc w:val="both"/>
        <w:rPr>
          <w:rFonts w:ascii="Arial" w:hAnsi="Arial" w:cs="Arial"/>
        </w:rPr>
      </w:pPr>
    </w:p>
    <w:p w14:paraId="3BB67538" w14:textId="61BBACE6" w:rsidR="008B009D" w:rsidRDefault="008B009D" w:rsidP="00AC7FCF">
      <w:pPr>
        <w:spacing w:line="360" w:lineRule="auto"/>
        <w:jc w:val="both"/>
        <w:rPr>
          <w:rFonts w:ascii="Arial" w:hAnsi="Arial" w:cs="Arial"/>
        </w:rPr>
      </w:pPr>
    </w:p>
    <w:p w14:paraId="77E4DF4C" w14:textId="22576E75" w:rsidR="008B009D" w:rsidRDefault="008B009D" w:rsidP="00AC7FCF">
      <w:pPr>
        <w:spacing w:line="360" w:lineRule="auto"/>
        <w:jc w:val="both"/>
        <w:rPr>
          <w:rFonts w:ascii="Arial" w:hAnsi="Arial" w:cs="Arial"/>
        </w:rPr>
      </w:pPr>
    </w:p>
    <w:p w14:paraId="426A3B89" w14:textId="308D92F1" w:rsidR="00AC7FCF" w:rsidRDefault="00AC7FCF" w:rsidP="002604CE">
      <w:pPr>
        <w:rPr>
          <w:rFonts w:ascii="Arial" w:hAnsi="Arial" w:cs="Arial"/>
        </w:rPr>
      </w:pPr>
    </w:p>
    <w:p w14:paraId="424AF387" w14:textId="506D62ED" w:rsidR="001A6162" w:rsidRDefault="001A6162" w:rsidP="002604CE">
      <w:pPr>
        <w:rPr>
          <w:rFonts w:ascii="Arial" w:hAnsi="Arial" w:cs="Arial"/>
        </w:rPr>
      </w:pPr>
    </w:p>
    <w:p w14:paraId="0F78F29F" w14:textId="77777777" w:rsidR="001A6162" w:rsidRPr="002604CE" w:rsidRDefault="001A6162" w:rsidP="002604CE"/>
    <w:p w14:paraId="6F375C88" w14:textId="77777777" w:rsidR="00AD7872" w:rsidRPr="00AB1A7B" w:rsidRDefault="00AD7872" w:rsidP="002938F5">
      <w:pPr>
        <w:pStyle w:val="Title"/>
        <w:rPr>
          <w:rFonts w:ascii="Arial" w:hAnsi="Arial" w:cs="Arial"/>
        </w:rPr>
      </w:pPr>
      <w:bookmarkStart w:id="106" w:name="_Toc9237657"/>
      <w:bookmarkStart w:id="107" w:name="_Toc9846250"/>
      <w:bookmarkStart w:id="108" w:name="_Toc10118153"/>
      <w:bookmarkStart w:id="109" w:name="_Toc10178427"/>
      <w:bookmarkStart w:id="110" w:name="_Toc10188389"/>
      <w:bookmarkStart w:id="111" w:name="_Toc13431377"/>
      <w:r w:rsidRPr="00AB1A7B">
        <w:rPr>
          <w:rFonts w:ascii="Arial" w:hAnsi="Arial" w:cs="Arial"/>
        </w:rPr>
        <w:t>CHAPTER T</w:t>
      </w:r>
      <w:bookmarkEnd w:id="106"/>
      <w:bookmarkEnd w:id="107"/>
      <w:bookmarkEnd w:id="108"/>
      <w:bookmarkEnd w:id="109"/>
      <w:bookmarkEnd w:id="110"/>
      <w:r w:rsidR="003E187B">
        <w:rPr>
          <w:rFonts w:ascii="Arial" w:hAnsi="Arial" w:cs="Arial"/>
        </w:rPr>
        <w:t>WO</w:t>
      </w:r>
      <w:bookmarkEnd w:id="111"/>
    </w:p>
    <w:p w14:paraId="39E5C25F" w14:textId="77777777" w:rsidR="004B1A81" w:rsidRPr="00AB1A7B" w:rsidRDefault="00AD7872" w:rsidP="002938F5">
      <w:pPr>
        <w:pStyle w:val="Title"/>
        <w:rPr>
          <w:rFonts w:ascii="Arial" w:hAnsi="Arial" w:cs="Arial"/>
        </w:rPr>
      </w:pPr>
      <w:bookmarkStart w:id="112" w:name="_Toc9237658"/>
      <w:bookmarkStart w:id="113" w:name="_Toc9846251"/>
      <w:bookmarkStart w:id="114" w:name="_Toc10118154"/>
      <w:bookmarkStart w:id="115" w:name="_Toc10178428"/>
      <w:bookmarkStart w:id="116" w:name="_Toc10188390"/>
      <w:bookmarkStart w:id="117" w:name="_Toc13431378"/>
      <w:r w:rsidRPr="00AB1A7B">
        <w:rPr>
          <w:rFonts w:ascii="Arial" w:hAnsi="Arial" w:cs="Arial"/>
        </w:rPr>
        <w:t>LITERATURE REVIEW</w:t>
      </w:r>
      <w:bookmarkEnd w:id="112"/>
      <w:bookmarkEnd w:id="113"/>
      <w:bookmarkEnd w:id="114"/>
      <w:bookmarkEnd w:id="115"/>
      <w:bookmarkEnd w:id="116"/>
      <w:bookmarkEnd w:id="117"/>
    </w:p>
    <w:p w14:paraId="3E5E7ED1" w14:textId="77777777" w:rsidR="00AD7872" w:rsidRPr="00AB1A7B" w:rsidRDefault="002938F5" w:rsidP="00076A87">
      <w:pPr>
        <w:pStyle w:val="Subtitle"/>
        <w:numPr>
          <w:ilvl w:val="1"/>
          <w:numId w:val="4"/>
        </w:numPr>
        <w:jc w:val="left"/>
        <w:rPr>
          <w:rFonts w:ascii="Arial" w:hAnsi="Arial" w:cs="Arial"/>
          <w:b/>
          <w:sz w:val="28"/>
          <w:szCs w:val="28"/>
        </w:rPr>
      </w:pPr>
      <w:r w:rsidRPr="00AB1A7B">
        <w:rPr>
          <w:rFonts w:ascii="Arial" w:hAnsi="Arial" w:cs="Arial"/>
          <w:b/>
          <w:sz w:val="28"/>
          <w:szCs w:val="28"/>
        </w:rPr>
        <w:t xml:space="preserve">  </w:t>
      </w:r>
      <w:bookmarkStart w:id="118" w:name="_Toc9237659"/>
      <w:bookmarkStart w:id="119" w:name="_Toc9846252"/>
      <w:bookmarkStart w:id="120" w:name="_Toc10118155"/>
      <w:bookmarkStart w:id="121" w:name="_Toc10178429"/>
      <w:bookmarkStart w:id="122" w:name="_Toc10188391"/>
      <w:bookmarkStart w:id="123" w:name="_Toc13431379"/>
      <w:r w:rsidR="00452F15" w:rsidRPr="00AB1A7B">
        <w:rPr>
          <w:rFonts w:ascii="Arial" w:hAnsi="Arial" w:cs="Arial"/>
          <w:b/>
          <w:sz w:val="28"/>
          <w:szCs w:val="28"/>
        </w:rPr>
        <w:t>Introduction</w:t>
      </w:r>
      <w:bookmarkEnd w:id="118"/>
      <w:bookmarkEnd w:id="119"/>
      <w:bookmarkEnd w:id="120"/>
      <w:bookmarkEnd w:id="121"/>
      <w:bookmarkEnd w:id="122"/>
      <w:bookmarkEnd w:id="123"/>
    </w:p>
    <w:p w14:paraId="4A33FCA1" w14:textId="77777777" w:rsidR="00FD3DD9" w:rsidRPr="00AB1A7B" w:rsidRDefault="00FD3DD9" w:rsidP="001F51D0">
      <w:pPr>
        <w:pStyle w:val="ListParagraph"/>
        <w:spacing w:line="360" w:lineRule="auto"/>
        <w:ind w:left="420"/>
        <w:jc w:val="both"/>
        <w:rPr>
          <w:rFonts w:ascii="Arial" w:hAnsi="Arial" w:cs="Arial"/>
          <w:b/>
          <w:color w:val="000000" w:themeColor="text1"/>
        </w:rPr>
      </w:pPr>
    </w:p>
    <w:p w14:paraId="476F8B1F" w14:textId="256E3A7D" w:rsidR="00024DF9" w:rsidRPr="00AB1A7B" w:rsidRDefault="00F72E1D" w:rsidP="002844A0">
      <w:pPr>
        <w:spacing w:line="360" w:lineRule="auto"/>
        <w:jc w:val="both"/>
        <w:rPr>
          <w:rFonts w:ascii="Arial" w:hAnsi="Arial" w:cs="Arial"/>
        </w:rPr>
      </w:pPr>
      <w:r w:rsidRPr="00AB1A7B">
        <w:rPr>
          <w:rFonts w:ascii="Arial" w:hAnsi="Arial" w:cs="Arial"/>
          <w:color w:val="000000" w:themeColor="text1"/>
        </w:rPr>
        <w:t xml:space="preserve">  </w:t>
      </w:r>
      <w:r w:rsidR="00826CDD" w:rsidRPr="00AB1A7B">
        <w:rPr>
          <w:rFonts w:ascii="Arial" w:hAnsi="Arial" w:cs="Arial"/>
          <w:color w:val="000000" w:themeColor="text1"/>
        </w:rPr>
        <w:t xml:space="preserve">   </w:t>
      </w:r>
      <w:r w:rsidR="00024DF9" w:rsidRPr="00AB1A7B">
        <w:rPr>
          <w:rFonts w:ascii="Arial" w:hAnsi="Arial" w:cs="Arial"/>
          <w:color w:val="000000" w:themeColor="text1"/>
        </w:rPr>
        <w:t xml:space="preserve">To </w:t>
      </w:r>
      <w:r w:rsidR="00AB7A08">
        <w:rPr>
          <w:rFonts w:ascii="Arial" w:hAnsi="Arial" w:cs="Arial"/>
          <w:color w:val="000000" w:themeColor="text1"/>
        </w:rPr>
        <w:t>b</w:t>
      </w:r>
      <w:r w:rsidR="00AB7A08" w:rsidRPr="00AB7A08">
        <w:rPr>
          <w:rFonts w:ascii="Arial" w:hAnsi="Arial" w:cs="Arial"/>
          <w:color w:val="000000" w:themeColor="text1"/>
        </w:rPr>
        <w:t>e fully aware</w:t>
      </w:r>
      <w:r w:rsidR="00024DF9" w:rsidRPr="00AB1A7B">
        <w:rPr>
          <w:rFonts w:ascii="Arial" w:hAnsi="Arial" w:cs="Arial"/>
          <w:color w:val="000000" w:themeColor="text1"/>
        </w:rPr>
        <w:t xml:space="preserve"> </w:t>
      </w:r>
      <w:r w:rsidR="00AB7A08">
        <w:rPr>
          <w:rFonts w:ascii="Arial" w:hAnsi="Arial" w:cs="Arial"/>
          <w:color w:val="000000" w:themeColor="text1"/>
        </w:rPr>
        <w:t xml:space="preserve">of </w:t>
      </w:r>
      <w:r w:rsidR="00024DF9" w:rsidRPr="00AB1A7B">
        <w:rPr>
          <w:rFonts w:ascii="Arial" w:hAnsi="Arial" w:cs="Arial"/>
          <w:color w:val="000000" w:themeColor="text1"/>
        </w:rPr>
        <w:t>the problem</w:t>
      </w:r>
      <w:r w:rsidR="002844A0" w:rsidRPr="00AB1A7B">
        <w:rPr>
          <w:rFonts w:ascii="Arial" w:hAnsi="Arial" w:cs="Arial"/>
          <w:color w:val="000000" w:themeColor="text1"/>
        </w:rPr>
        <w:t xml:space="preserve"> being studied in </w:t>
      </w:r>
      <w:r w:rsidR="00024DF9" w:rsidRPr="00AB1A7B">
        <w:rPr>
          <w:rFonts w:ascii="Arial" w:hAnsi="Arial" w:cs="Arial"/>
          <w:color w:val="000000" w:themeColor="text1"/>
        </w:rPr>
        <w:t xml:space="preserve">this research </w:t>
      </w:r>
      <w:r w:rsidRPr="00AB1A7B">
        <w:rPr>
          <w:rFonts w:ascii="Arial" w:hAnsi="Arial" w:cs="Arial"/>
          <w:color w:val="000000" w:themeColor="text1"/>
        </w:rPr>
        <w:t>study in</w:t>
      </w:r>
      <w:r w:rsidR="00024DF9" w:rsidRPr="00AB1A7B">
        <w:rPr>
          <w:rFonts w:ascii="Arial" w:hAnsi="Arial" w:cs="Arial"/>
          <w:color w:val="000000" w:themeColor="text1"/>
        </w:rPr>
        <w:t xml:space="preserve"> a brief way the following reviews and summaries</w:t>
      </w:r>
      <w:r w:rsidR="002844A0" w:rsidRPr="00AB1A7B">
        <w:rPr>
          <w:rFonts w:ascii="Arial" w:hAnsi="Arial" w:cs="Arial"/>
          <w:color w:val="000000" w:themeColor="text1"/>
        </w:rPr>
        <w:t xml:space="preserve"> are</w:t>
      </w:r>
      <w:r w:rsidR="00F70B32" w:rsidRPr="00AB1A7B">
        <w:rPr>
          <w:rFonts w:ascii="Arial" w:hAnsi="Arial" w:cs="Arial"/>
          <w:color w:val="000000" w:themeColor="text1"/>
        </w:rPr>
        <w:t xml:space="preserve"> very essential</w:t>
      </w:r>
      <w:r w:rsidR="002844A0" w:rsidRPr="00AB1A7B">
        <w:rPr>
          <w:rFonts w:ascii="Arial" w:hAnsi="Arial" w:cs="Arial"/>
          <w:color w:val="000000" w:themeColor="text1"/>
        </w:rPr>
        <w:t xml:space="preserve">. </w:t>
      </w:r>
      <w:r w:rsidR="00CA2D65" w:rsidRPr="00AB1A7B">
        <w:rPr>
          <w:rFonts w:ascii="Arial" w:hAnsi="Arial" w:cs="Arial"/>
          <w:color w:val="000000" w:themeColor="text1"/>
        </w:rPr>
        <w:t>Therefore</w:t>
      </w:r>
      <w:r w:rsidR="00F70B32" w:rsidRPr="00AB1A7B">
        <w:rPr>
          <w:rFonts w:ascii="Arial" w:hAnsi="Arial" w:cs="Arial"/>
          <w:color w:val="000000" w:themeColor="text1"/>
        </w:rPr>
        <w:t>, in this chapter</w:t>
      </w:r>
      <w:r w:rsidRPr="00AB1A7B">
        <w:rPr>
          <w:rFonts w:ascii="Arial" w:hAnsi="Arial" w:cs="Arial"/>
          <w:color w:val="000000" w:themeColor="text1"/>
        </w:rPr>
        <w:t xml:space="preserve"> </w:t>
      </w:r>
      <w:r w:rsidR="00F70B32" w:rsidRPr="00AB1A7B">
        <w:rPr>
          <w:rFonts w:ascii="Arial" w:hAnsi="Arial" w:cs="Arial"/>
          <w:color w:val="000000" w:themeColor="text1"/>
        </w:rPr>
        <w:t xml:space="preserve">summery of </w:t>
      </w:r>
      <w:r w:rsidRPr="00AB1A7B">
        <w:rPr>
          <w:rFonts w:ascii="Arial" w:hAnsi="Arial" w:cs="Arial"/>
          <w:color w:val="000000" w:themeColor="text1"/>
        </w:rPr>
        <w:t>literature</w:t>
      </w:r>
      <w:r w:rsidR="00F70B32" w:rsidRPr="00AB1A7B">
        <w:rPr>
          <w:rFonts w:ascii="Arial" w:hAnsi="Arial" w:cs="Arial"/>
          <w:color w:val="000000" w:themeColor="text1"/>
        </w:rPr>
        <w:t>s</w:t>
      </w:r>
      <w:r w:rsidRPr="00AB1A7B">
        <w:rPr>
          <w:rFonts w:ascii="Arial" w:hAnsi="Arial" w:cs="Arial"/>
          <w:color w:val="000000" w:themeColor="text1"/>
        </w:rPr>
        <w:t xml:space="preserve"> and discussions </w:t>
      </w:r>
      <w:r w:rsidR="00F70B32" w:rsidRPr="00AB1A7B">
        <w:rPr>
          <w:rFonts w:ascii="Arial" w:hAnsi="Arial" w:cs="Arial"/>
          <w:color w:val="000000" w:themeColor="text1"/>
        </w:rPr>
        <w:t xml:space="preserve">are described </w:t>
      </w:r>
      <w:r w:rsidR="00CA2D65" w:rsidRPr="00AB1A7B">
        <w:rPr>
          <w:rFonts w:ascii="Arial" w:hAnsi="Arial" w:cs="Arial"/>
          <w:color w:val="000000" w:themeColor="text1"/>
        </w:rPr>
        <w:t>fo</w:t>
      </w:r>
      <w:r w:rsidR="00F70B32" w:rsidRPr="00AB1A7B">
        <w:rPr>
          <w:rFonts w:ascii="Arial" w:hAnsi="Arial" w:cs="Arial"/>
          <w:color w:val="000000" w:themeColor="text1"/>
        </w:rPr>
        <w:t xml:space="preserve">r </w:t>
      </w:r>
      <w:r w:rsidR="00CA2D65" w:rsidRPr="00AB1A7B">
        <w:rPr>
          <w:rFonts w:ascii="Arial" w:hAnsi="Arial" w:cs="Arial"/>
        </w:rPr>
        <w:t xml:space="preserve">frame work and to know the variables which must be consider in the study of </w:t>
      </w:r>
      <w:r w:rsidR="00F70B32" w:rsidRPr="00AB1A7B">
        <w:rPr>
          <w:rFonts w:ascii="Arial" w:hAnsi="Arial" w:cs="Arial"/>
        </w:rPr>
        <w:t>resident’s</w:t>
      </w:r>
      <w:r w:rsidR="00CA2D65" w:rsidRPr="00AB1A7B">
        <w:rPr>
          <w:rFonts w:ascii="Arial" w:hAnsi="Arial" w:cs="Arial"/>
        </w:rPr>
        <w:t xml:space="preserve"> privacy specifically </w:t>
      </w:r>
      <w:r w:rsidR="00F70B32" w:rsidRPr="00AB1A7B">
        <w:rPr>
          <w:rFonts w:ascii="Arial" w:hAnsi="Arial" w:cs="Arial"/>
        </w:rPr>
        <w:t xml:space="preserve">on </w:t>
      </w:r>
      <w:r w:rsidR="00CA2D65" w:rsidRPr="00AB1A7B">
        <w:rPr>
          <w:rFonts w:ascii="Arial" w:hAnsi="Arial" w:cs="Arial"/>
        </w:rPr>
        <w:t>aural privacy</w:t>
      </w:r>
      <w:r w:rsidR="00F70B32" w:rsidRPr="00AB1A7B">
        <w:rPr>
          <w:rFonts w:ascii="Arial" w:hAnsi="Arial" w:cs="Arial"/>
        </w:rPr>
        <w:t>.</w:t>
      </w:r>
    </w:p>
    <w:p w14:paraId="1D390DEA" w14:textId="77777777" w:rsidR="00F70B32" w:rsidRPr="00AB1A7B" w:rsidRDefault="00F70B32" w:rsidP="002844A0">
      <w:pPr>
        <w:spacing w:line="360" w:lineRule="auto"/>
        <w:jc w:val="both"/>
        <w:rPr>
          <w:rFonts w:ascii="Arial" w:hAnsi="Arial" w:cs="Arial"/>
          <w:color w:val="000000" w:themeColor="text1"/>
        </w:rPr>
      </w:pPr>
    </w:p>
    <w:p w14:paraId="30D781D5" w14:textId="4A44EFA8" w:rsidR="003E22C7" w:rsidRPr="00AB1A7B" w:rsidRDefault="00024DF9" w:rsidP="001F51D0">
      <w:pPr>
        <w:spacing w:line="360" w:lineRule="auto"/>
        <w:jc w:val="both"/>
        <w:rPr>
          <w:rFonts w:ascii="Arial" w:hAnsi="Arial" w:cs="Arial"/>
          <w:color w:val="000000" w:themeColor="text1"/>
        </w:rPr>
      </w:pPr>
      <w:r w:rsidRPr="00AB1A7B">
        <w:rPr>
          <w:rFonts w:ascii="Arial" w:hAnsi="Arial" w:cs="Arial"/>
          <w:color w:val="000000" w:themeColor="text1"/>
        </w:rPr>
        <w:t xml:space="preserve"> </w:t>
      </w:r>
      <w:r w:rsidR="002938F5" w:rsidRPr="00AB1A7B">
        <w:rPr>
          <w:rFonts w:ascii="Arial" w:hAnsi="Arial" w:cs="Arial"/>
          <w:color w:val="000000" w:themeColor="text1"/>
        </w:rPr>
        <w:t xml:space="preserve"> </w:t>
      </w:r>
      <w:r w:rsidR="00826CDD" w:rsidRPr="00AB1A7B">
        <w:rPr>
          <w:rFonts w:ascii="Arial" w:hAnsi="Arial" w:cs="Arial"/>
          <w:color w:val="000000" w:themeColor="text1"/>
        </w:rPr>
        <w:t xml:space="preserve">   </w:t>
      </w:r>
      <w:r w:rsidR="007B7373" w:rsidRPr="00AB1A7B">
        <w:rPr>
          <w:rFonts w:ascii="Arial" w:hAnsi="Arial" w:cs="Arial"/>
          <w:color w:val="000000" w:themeColor="text1"/>
        </w:rPr>
        <w:t xml:space="preserve">Different activities are set together in a </w:t>
      </w:r>
      <w:r w:rsidR="00287B94" w:rsidRPr="00AB1A7B">
        <w:rPr>
          <w:rFonts w:ascii="Arial" w:hAnsi="Arial" w:cs="Arial"/>
          <w:color w:val="000000" w:themeColor="text1"/>
        </w:rPr>
        <w:t xml:space="preserve">residential </w:t>
      </w:r>
      <w:r w:rsidR="007B7373" w:rsidRPr="00AB1A7B">
        <w:rPr>
          <w:rFonts w:ascii="Arial" w:hAnsi="Arial" w:cs="Arial"/>
          <w:color w:val="000000" w:themeColor="text1"/>
        </w:rPr>
        <w:t xml:space="preserve">environment and </w:t>
      </w:r>
      <w:r w:rsidR="009F4A06" w:rsidRPr="00AB1A7B">
        <w:rPr>
          <w:rFonts w:ascii="Arial" w:hAnsi="Arial" w:cs="Arial"/>
          <w:color w:val="000000" w:themeColor="text1"/>
        </w:rPr>
        <w:t>those</w:t>
      </w:r>
      <w:r w:rsidR="007B7373" w:rsidRPr="00AB1A7B">
        <w:rPr>
          <w:rFonts w:ascii="Arial" w:hAnsi="Arial" w:cs="Arial"/>
          <w:color w:val="000000" w:themeColor="text1"/>
        </w:rPr>
        <w:t xml:space="preserve"> activities have their own subsystem</w:t>
      </w:r>
      <w:r w:rsidR="009F4A06" w:rsidRPr="00AB1A7B">
        <w:rPr>
          <w:rFonts w:ascii="Arial" w:hAnsi="Arial" w:cs="Arial"/>
          <w:color w:val="000000" w:themeColor="text1"/>
        </w:rPr>
        <w:t>. According to Rapoport</w:t>
      </w:r>
      <w:r w:rsidR="00C326B5">
        <w:rPr>
          <w:rFonts w:ascii="Arial" w:hAnsi="Arial" w:cs="Arial"/>
          <w:color w:val="000000" w:themeColor="text1"/>
        </w:rPr>
        <w:t xml:space="preserve"> (</w:t>
      </w:r>
      <w:r w:rsidR="009F4A06" w:rsidRPr="00AB1A7B">
        <w:rPr>
          <w:rFonts w:ascii="Arial" w:hAnsi="Arial" w:cs="Arial"/>
          <w:color w:val="000000" w:themeColor="text1"/>
        </w:rPr>
        <w:t>1990) on</w:t>
      </w:r>
      <w:r w:rsidR="00C420E2" w:rsidRPr="00AB1A7B">
        <w:rPr>
          <w:rFonts w:ascii="Arial" w:hAnsi="Arial" w:cs="Arial"/>
          <w:color w:val="000000" w:themeColor="text1"/>
        </w:rPr>
        <w:t>e</w:t>
      </w:r>
      <w:r w:rsidR="009F4A06" w:rsidRPr="00AB1A7B">
        <w:rPr>
          <w:rFonts w:ascii="Arial" w:hAnsi="Arial" w:cs="Arial"/>
          <w:color w:val="000000" w:themeColor="text1"/>
        </w:rPr>
        <w:t xml:space="preserve"> example of this subsystem is that of dwelling and its forms. </w:t>
      </w:r>
      <w:r w:rsidR="00C420E2" w:rsidRPr="00AB1A7B">
        <w:rPr>
          <w:rFonts w:ascii="Arial" w:hAnsi="Arial" w:cs="Arial"/>
          <w:color w:val="000000" w:themeColor="text1"/>
        </w:rPr>
        <w:t>In residential environment such sub</w:t>
      </w:r>
      <w:r w:rsidR="005D1117" w:rsidRPr="00AB1A7B">
        <w:rPr>
          <w:rFonts w:ascii="Arial" w:hAnsi="Arial" w:cs="Arial"/>
          <w:color w:val="000000" w:themeColor="text1"/>
        </w:rPr>
        <w:t xml:space="preserve"> set of </w:t>
      </w:r>
      <w:r w:rsidR="00CB01EB" w:rsidRPr="00AB1A7B">
        <w:rPr>
          <w:rFonts w:ascii="Arial" w:hAnsi="Arial" w:cs="Arial"/>
          <w:color w:val="000000" w:themeColor="text1"/>
        </w:rPr>
        <w:t xml:space="preserve">activities </w:t>
      </w:r>
      <w:r w:rsidR="00C420E2" w:rsidRPr="00AB1A7B">
        <w:rPr>
          <w:rFonts w:ascii="Arial" w:hAnsi="Arial" w:cs="Arial"/>
          <w:color w:val="000000" w:themeColor="text1"/>
        </w:rPr>
        <w:t>var</w:t>
      </w:r>
      <w:r w:rsidR="005D1117" w:rsidRPr="00AB1A7B">
        <w:rPr>
          <w:rFonts w:ascii="Arial" w:hAnsi="Arial" w:cs="Arial"/>
          <w:color w:val="000000" w:themeColor="text1"/>
        </w:rPr>
        <w:t>y</w:t>
      </w:r>
      <w:r w:rsidR="00C420E2" w:rsidRPr="00AB1A7B">
        <w:rPr>
          <w:rFonts w:ascii="Arial" w:hAnsi="Arial" w:cs="Arial"/>
          <w:color w:val="000000" w:themeColor="text1"/>
        </w:rPr>
        <w:t xml:space="preserve"> in different individuals. The variation may be in terms of factors such as age, marital status, economy, educational level and so on.</w:t>
      </w:r>
      <w:r w:rsidR="00DE688A" w:rsidRPr="00AB1A7B">
        <w:rPr>
          <w:rFonts w:ascii="Arial" w:hAnsi="Arial" w:cs="Arial"/>
          <w:color w:val="000000" w:themeColor="text1"/>
        </w:rPr>
        <w:t xml:space="preserve"> </w:t>
      </w:r>
      <w:r w:rsidR="00CB01EB" w:rsidRPr="00AB1A7B">
        <w:rPr>
          <w:rFonts w:ascii="Arial" w:hAnsi="Arial" w:cs="Arial"/>
          <w:color w:val="000000" w:themeColor="text1"/>
        </w:rPr>
        <w:t>It is obvious that the preferred area of home environment for m</w:t>
      </w:r>
      <w:r w:rsidR="004504B0" w:rsidRPr="00AB1A7B">
        <w:rPr>
          <w:rFonts w:ascii="Arial" w:hAnsi="Arial" w:cs="Arial"/>
          <w:color w:val="000000" w:themeColor="text1"/>
        </w:rPr>
        <w:t xml:space="preserve">ost people </w:t>
      </w:r>
      <w:r w:rsidR="00CB01EB" w:rsidRPr="00AB1A7B">
        <w:rPr>
          <w:rFonts w:ascii="Arial" w:hAnsi="Arial" w:cs="Arial"/>
          <w:color w:val="000000" w:themeColor="text1"/>
        </w:rPr>
        <w:t xml:space="preserve">is that of a place of safety or sanctuary. </w:t>
      </w:r>
      <w:r w:rsidR="003A1E4A" w:rsidRPr="00AB1A7B">
        <w:rPr>
          <w:rFonts w:ascii="Arial" w:hAnsi="Arial" w:cs="Arial"/>
          <w:color w:val="000000" w:themeColor="text1"/>
        </w:rPr>
        <w:t xml:space="preserve">As we compare to other areas in this </w:t>
      </w:r>
      <w:r w:rsidR="00AE3C92" w:rsidRPr="00AB1A7B">
        <w:rPr>
          <w:rFonts w:ascii="Arial" w:hAnsi="Arial" w:cs="Arial"/>
          <w:color w:val="000000" w:themeColor="text1"/>
        </w:rPr>
        <w:t>world,</w:t>
      </w:r>
      <w:r w:rsidR="003A1E4A" w:rsidRPr="00AB1A7B">
        <w:rPr>
          <w:rFonts w:ascii="Arial" w:hAnsi="Arial" w:cs="Arial"/>
          <w:color w:val="000000" w:themeColor="text1"/>
        </w:rPr>
        <w:t xml:space="preserve"> </w:t>
      </w:r>
      <w:r w:rsidR="009927B1" w:rsidRPr="00AB1A7B">
        <w:rPr>
          <w:rFonts w:ascii="Arial" w:hAnsi="Arial" w:cs="Arial"/>
          <w:color w:val="000000" w:themeColor="text1"/>
        </w:rPr>
        <w:t>we spent our much time in our home</w:t>
      </w:r>
      <w:r w:rsidR="003A1E4A" w:rsidRPr="00AB1A7B">
        <w:rPr>
          <w:rFonts w:ascii="Arial" w:hAnsi="Arial" w:cs="Arial"/>
          <w:color w:val="000000" w:themeColor="text1"/>
        </w:rPr>
        <w:t xml:space="preserve">. </w:t>
      </w:r>
      <w:r w:rsidR="009927B1" w:rsidRPr="00AB1A7B">
        <w:rPr>
          <w:rFonts w:ascii="Arial" w:hAnsi="Arial" w:cs="Arial"/>
          <w:color w:val="000000" w:themeColor="text1"/>
        </w:rPr>
        <w:t xml:space="preserve">We can categorize our built residential environment in to internal and external. </w:t>
      </w:r>
      <w:r w:rsidR="004504B0" w:rsidRPr="00AB1A7B">
        <w:rPr>
          <w:rFonts w:ascii="Arial" w:hAnsi="Arial" w:cs="Arial"/>
          <w:color w:val="000000" w:themeColor="text1"/>
        </w:rPr>
        <w:t xml:space="preserve">Internal built residential environment </w:t>
      </w:r>
      <w:r w:rsidR="00AE3C92" w:rsidRPr="00AB1A7B">
        <w:rPr>
          <w:rFonts w:ascii="Arial" w:hAnsi="Arial" w:cs="Arial"/>
          <w:color w:val="000000" w:themeColor="text1"/>
        </w:rPr>
        <w:t>are the internal man-made components of dwelling units</w:t>
      </w:r>
      <w:r w:rsidR="004504B0" w:rsidRPr="00AB1A7B">
        <w:rPr>
          <w:rFonts w:ascii="Arial" w:hAnsi="Arial" w:cs="Arial"/>
          <w:color w:val="000000" w:themeColor="text1"/>
        </w:rPr>
        <w:t xml:space="preserve">. On the other hand, </w:t>
      </w:r>
      <w:r w:rsidR="00AE3C92" w:rsidRPr="00AB1A7B">
        <w:rPr>
          <w:rFonts w:ascii="Arial" w:hAnsi="Arial" w:cs="Arial"/>
          <w:color w:val="000000" w:themeColor="text1"/>
        </w:rPr>
        <w:t>the second category covers</w:t>
      </w:r>
      <w:r w:rsidR="0048226E" w:rsidRPr="00AB1A7B">
        <w:rPr>
          <w:rFonts w:ascii="Arial" w:hAnsi="Arial" w:cs="Arial"/>
          <w:color w:val="000000" w:themeColor="text1"/>
        </w:rPr>
        <w:t xml:space="preserve"> the built surrounding of dwelling units</w:t>
      </w:r>
      <w:r w:rsidR="00AE3C92" w:rsidRPr="00AB1A7B">
        <w:rPr>
          <w:rFonts w:ascii="Arial" w:hAnsi="Arial" w:cs="Arial"/>
          <w:color w:val="000000" w:themeColor="text1"/>
        </w:rPr>
        <w:t xml:space="preserve"> which are accessible for all human activities. The external built environment</w:t>
      </w:r>
      <w:r w:rsidR="003E22C7" w:rsidRPr="00AB1A7B">
        <w:rPr>
          <w:rFonts w:ascii="Arial" w:hAnsi="Arial" w:cs="Arial"/>
          <w:color w:val="000000" w:themeColor="text1"/>
        </w:rPr>
        <w:t xml:space="preserve"> is</w:t>
      </w:r>
      <w:r w:rsidR="00AE3C92" w:rsidRPr="00AB1A7B">
        <w:rPr>
          <w:rFonts w:ascii="Arial" w:hAnsi="Arial" w:cs="Arial"/>
          <w:color w:val="000000" w:themeColor="text1"/>
        </w:rPr>
        <w:t xml:space="preserve"> a scale</w:t>
      </w:r>
      <w:r w:rsidR="003E22C7" w:rsidRPr="00AB1A7B">
        <w:rPr>
          <w:rFonts w:ascii="Arial" w:hAnsi="Arial" w:cs="Arial"/>
          <w:color w:val="000000" w:themeColor="text1"/>
        </w:rPr>
        <w:t xml:space="preserve"> up to </w:t>
      </w:r>
      <w:r w:rsidR="0048226E" w:rsidRPr="00AB1A7B">
        <w:rPr>
          <w:rFonts w:ascii="Arial" w:hAnsi="Arial" w:cs="Arial"/>
          <w:color w:val="000000" w:themeColor="text1"/>
        </w:rPr>
        <w:t xml:space="preserve">large-scale civic </w:t>
      </w:r>
      <w:r w:rsidR="0010209C" w:rsidRPr="00AB1A7B">
        <w:rPr>
          <w:rFonts w:ascii="Arial" w:hAnsi="Arial" w:cs="Arial"/>
          <w:color w:val="000000" w:themeColor="text1"/>
        </w:rPr>
        <w:t>surroundings</w:t>
      </w:r>
      <w:r w:rsidR="003E22C7" w:rsidRPr="00AB1A7B">
        <w:rPr>
          <w:rFonts w:ascii="Arial" w:hAnsi="Arial" w:cs="Arial"/>
          <w:color w:val="000000" w:themeColor="text1"/>
        </w:rPr>
        <w:t xml:space="preserve"> and it may range from parcel</w:t>
      </w:r>
      <w:r w:rsidR="000521C7">
        <w:rPr>
          <w:rFonts w:ascii="Arial" w:hAnsi="Arial" w:cs="Arial"/>
          <w:color w:val="000000" w:themeColor="text1"/>
        </w:rPr>
        <w:t xml:space="preserve"> to</w:t>
      </w:r>
      <w:r w:rsidR="003E22C7" w:rsidRPr="00AB1A7B">
        <w:rPr>
          <w:rFonts w:ascii="Arial" w:hAnsi="Arial" w:cs="Arial"/>
          <w:color w:val="000000" w:themeColor="text1"/>
        </w:rPr>
        <w:t xml:space="preserve"> neighborhood. </w:t>
      </w:r>
    </w:p>
    <w:p w14:paraId="569C8837" w14:textId="77777777" w:rsidR="0094555E" w:rsidRPr="00AB1A7B" w:rsidRDefault="0094555E" w:rsidP="001F51D0">
      <w:pPr>
        <w:spacing w:line="360" w:lineRule="auto"/>
        <w:jc w:val="both"/>
        <w:rPr>
          <w:rFonts w:ascii="Arial" w:hAnsi="Arial" w:cs="Arial"/>
          <w:color w:val="000000" w:themeColor="text1"/>
        </w:rPr>
      </w:pPr>
    </w:p>
    <w:p w14:paraId="20E9BAC9" w14:textId="5DC06675" w:rsidR="005E2948" w:rsidRPr="00AB1A7B" w:rsidRDefault="0094555E" w:rsidP="002938F5">
      <w:pPr>
        <w:spacing w:line="360" w:lineRule="auto"/>
        <w:jc w:val="both"/>
        <w:rPr>
          <w:rFonts w:ascii="Arial" w:hAnsi="Arial" w:cs="Arial"/>
          <w:color w:val="000000" w:themeColor="text1"/>
        </w:rPr>
      </w:pPr>
      <w:r w:rsidRPr="00AB1A7B">
        <w:rPr>
          <w:rFonts w:ascii="Arial" w:hAnsi="Arial" w:cs="Arial"/>
          <w:color w:val="000000" w:themeColor="text1"/>
        </w:rPr>
        <w:t xml:space="preserve">    </w:t>
      </w:r>
      <w:r w:rsidR="003E22C7" w:rsidRPr="00AB1A7B">
        <w:rPr>
          <w:rFonts w:ascii="Arial" w:hAnsi="Arial" w:cs="Arial"/>
          <w:color w:val="000000" w:themeColor="text1"/>
        </w:rPr>
        <w:t xml:space="preserve"> One of a </w:t>
      </w:r>
      <w:r w:rsidR="006A7B12" w:rsidRPr="00AB1A7B">
        <w:rPr>
          <w:rFonts w:ascii="Arial" w:hAnsi="Arial" w:cs="Arial"/>
          <w:color w:val="000000" w:themeColor="text1"/>
        </w:rPr>
        <w:t>significant factor</w:t>
      </w:r>
      <w:r w:rsidR="003E22C7" w:rsidRPr="00AB1A7B">
        <w:rPr>
          <w:rFonts w:ascii="Arial" w:hAnsi="Arial" w:cs="Arial"/>
          <w:color w:val="000000" w:themeColor="text1"/>
        </w:rPr>
        <w:t xml:space="preserve"> in the study of predictors of housing preference</w:t>
      </w:r>
      <w:r w:rsidR="00DE688A" w:rsidRPr="00AB1A7B">
        <w:rPr>
          <w:rFonts w:ascii="Arial" w:hAnsi="Arial" w:cs="Arial"/>
          <w:color w:val="000000" w:themeColor="text1"/>
        </w:rPr>
        <w:t xml:space="preserve"> </w:t>
      </w:r>
      <w:r w:rsidR="003E22C7" w:rsidRPr="00AB1A7B">
        <w:rPr>
          <w:rFonts w:ascii="Arial" w:hAnsi="Arial" w:cs="Arial"/>
          <w:color w:val="000000" w:themeColor="text1"/>
        </w:rPr>
        <w:t>is p</w:t>
      </w:r>
      <w:r w:rsidR="009565A3" w:rsidRPr="00AB1A7B">
        <w:rPr>
          <w:rFonts w:ascii="Arial" w:hAnsi="Arial" w:cs="Arial"/>
          <w:color w:val="000000" w:themeColor="text1"/>
        </w:rPr>
        <w:t>rivacy</w:t>
      </w:r>
      <w:r w:rsidR="003E22C7" w:rsidRPr="00AB1A7B">
        <w:rPr>
          <w:rFonts w:ascii="Arial" w:hAnsi="Arial" w:cs="Arial"/>
          <w:color w:val="000000" w:themeColor="text1"/>
        </w:rPr>
        <w:t xml:space="preserve">. Rather than other factors for most dwelling buyers </w:t>
      </w:r>
      <w:r w:rsidR="00937EC3" w:rsidRPr="00AB1A7B">
        <w:rPr>
          <w:rFonts w:ascii="Arial" w:hAnsi="Arial" w:cs="Arial"/>
          <w:color w:val="000000" w:themeColor="text1"/>
        </w:rPr>
        <w:t>and</w:t>
      </w:r>
      <w:r w:rsidR="003E22C7" w:rsidRPr="00AB1A7B">
        <w:rPr>
          <w:rFonts w:ascii="Arial" w:hAnsi="Arial" w:cs="Arial"/>
          <w:color w:val="000000" w:themeColor="text1"/>
        </w:rPr>
        <w:t xml:space="preserve"> dwellers</w:t>
      </w:r>
      <w:r w:rsidR="00937EC3" w:rsidRPr="00AB1A7B">
        <w:rPr>
          <w:rFonts w:ascii="Arial" w:hAnsi="Arial" w:cs="Arial"/>
          <w:color w:val="000000" w:themeColor="text1"/>
        </w:rPr>
        <w:t>,</w:t>
      </w:r>
      <w:r w:rsidR="003E22C7" w:rsidRPr="00AB1A7B">
        <w:rPr>
          <w:rFonts w:ascii="Arial" w:hAnsi="Arial" w:cs="Arial"/>
          <w:color w:val="000000" w:themeColor="text1"/>
        </w:rPr>
        <w:t xml:space="preserve"> their evaluation and satisfaction </w:t>
      </w:r>
      <w:r w:rsidR="00937EC3" w:rsidRPr="00AB1A7B">
        <w:rPr>
          <w:rFonts w:ascii="Arial" w:hAnsi="Arial" w:cs="Arial"/>
          <w:color w:val="000000" w:themeColor="text1"/>
        </w:rPr>
        <w:t>towards</w:t>
      </w:r>
      <w:r w:rsidR="003E22C7" w:rsidRPr="00AB1A7B">
        <w:rPr>
          <w:rFonts w:ascii="Arial" w:hAnsi="Arial" w:cs="Arial"/>
          <w:color w:val="000000" w:themeColor="text1"/>
        </w:rPr>
        <w:t xml:space="preserve"> the built environment </w:t>
      </w:r>
      <w:r w:rsidR="00937EC3" w:rsidRPr="00AB1A7B">
        <w:rPr>
          <w:rFonts w:ascii="Arial" w:hAnsi="Arial" w:cs="Arial"/>
          <w:color w:val="000000" w:themeColor="text1"/>
        </w:rPr>
        <w:t>is</w:t>
      </w:r>
      <w:r w:rsidR="00BF0953" w:rsidRPr="00AB1A7B">
        <w:rPr>
          <w:rFonts w:ascii="Arial" w:hAnsi="Arial" w:cs="Arial"/>
          <w:color w:val="000000" w:themeColor="text1"/>
        </w:rPr>
        <w:t xml:space="preserve"> based on</w:t>
      </w:r>
      <w:r w:rsidR="003E22C7" w:rsidRPr="00AB1A7B">
        <w:rPr>
          <w:rFonts w:ascii="Arial" w:hAnsi="Arial" w:cs="Arial"/>
          <w:color w:val="000000" w:themeColor="text1"/>
        </w:rPr>
        <w:t xml:space="preserve"> privacy</w:t>
      </w:r>
      <w:r w:rsidR="00937EC3" w:rsidRPr="00AB1A7B">
        <w:rPr>
          <w:rFonts w:ascii="Arial" w:hAnsi="Arial" w:cs="Arial"/>
          <w:color w:val="000000" w:themeColor="text1"/>
        </w:rPr>
        <w:t xml:space="preserve"> respectively</w:t>
      </w:r>
      <w:r w:rsidR="00B42535" w:rsidRPr="00B42535">
        <w:t xml:space="preserve"> </w:t>
      </w:r>
      <w:r w:rsidR="00B42535" w:rsidRPr="00B42535">
        <w:rPr>
          <w:rFonts w:ascii="Arial" w:hAnsi="Arial" w:cs="Arial"/>
          <w:color w:val="000000" w:themeColor="text1"/>
        </w:rPr>
        <w:t>Xiaolong G</w:t>
      </w:r>
      <w:r w:rsidR="00B42535">
        <w:rPr>
          <w:rFonts w:ascii="Arial" w:hAnsi="Arial" w:cs="Arial"/>
          <w:color w:val="000000" w:themeColor="text1"/>
        </w:rPr>
        <w:t xml:space="preserve">. </w:t>
      </w:r>
      <w:r w:rsidR="00B42535" w:rsidRPr="00B42535">
        <w:rPr>
          <w:rFonts w:ascii="Arial" w:hAnsi="Arial" w:cs="Arial"/>
          <w:color w:val="000000" w:themeColor="text1"/>
        </w:rPr>
        <w:t>Jian Z</w:t>
      </w:r>
      <w:r w:rsidR="00B42535" w:rsidRPr="00AB1A7B">
        <w:rPr>
          <w:rFonts w:ascii="Arial" w:hAnsi="Arial" w:cs="Arial"/>
          <w:color w:val="000000" w:themeColor="text1"/>
        </w:rPr>
        <w:t>.</w:t>
      </w:r>
      <w:r w:rsidR="00B42535">
        <w:rPr>
          <w:rFonts w:ascii="Arial" w:hAnsi="Arial" w:cs="Arial"/>
          <w:color w:val="000000" w:themeColor="text1"/>
        </w:rPr>
        <w:t xml:space="preserve"> (2019)</w:t>
      </w:r>
      <w:r w:rsidR="003E22C7" w:rsidRPr="00AB1A7B">
        <w:rPr>
          <w:rFonts w:ascii="Arial" w:hAnsi="Arial" w:cs="Arial"/>
          <w:color w:val="000000" w:themeColor="text1"/>
        </w:rPr>
        <w:t xml:space="preserve"> </w:t>
      </w:r>
      <w:r w:rsidR="009565A3" w:rsidRPr="00AB1A7B">
        <w:rPr>
          <w:rFonts w:ascii="Arial" w:hAnsi="Arial" w:cs="Arial"/>
          <w:color w:val="000000" w:themeColor="text1"/>
        </w:rPr>
        <w:t>Moreover, privacy is the outcome of the influence of various parties and involvers</w:t>
      </w:r>
      <w:r w:rsidR="007739B3" w:rsidRPr="00AB1A7B">
        <w:rPr>
          <w:rFonts w:ascii="Arial" w:hAnsi="Arial" w:cs="Arial"/>
          <w:color w:val="000000" w:themeColor="text1"/>
        </w:rPr>
        <w:t xml:space="preserve"> in a given environment</w:t>
      </w:r>
      <w:r w:rsidR="009565A3" w:rsidRPr="00AB1A7B">
        <w:rPr>
          <w:rFonts w:ascii="Arial" w:hAnsi="Arial" w:cs="Arial"/>
          <w:color w:val="000000" w:themeColor="text1"/>
        </w:rPr>
        <w:t xml:space="preserve">. </w:t>
      </w:r>
      <w:r w:rsidR="00034D66" w:rsidRPr="00AB1A7B">
        <w:rPr>
          <w:rFonts w:ascii="Arial" w:hAnsi="Arial" w:cs="Arial"/>
          <w:color w:val="000000" w:themeColor="text1"/>
        </w:rPr>
        <w:t>A</w:t>
      </w:r>
      <w:r w:rsidR="007739B3" w:rsidRPr="00AB1A7B">
        <w:rPr>
          <w:rFonts w:ascii="Arial" w:hAnsi="Arial" w:cs="Arial"/>
          <w:color w:val="000000" w:themeColor="text1"/>
        </w:rPr>
        <w:t xml:space="preserve">ccording to </w:t>
      </w:r>
      <w:r w:rsidR="004A2505" w:rsidRPr="00AB1A7B">
        <w:rPr>
          <w:rFonts w:ascii="Arial" w:hAnsi="Arial" w:cs="Arial"/>
          <w:color w:val="000000" w:themeColor="text1"/>
        </w:rPr>
        <w:t>Daneshpour</w:t>
      </w:r>
      <w:r w:rsidR="00831775" w:rsidRPr="00AB1A7B">
        <w:rPr>
          <w:rFonts w:ascii="Arial" w:hAnsi="Arial" w:cs="Arial"/>
          <w:color w:val="000000" w:themeColor="text1"/>
        </w:rPr>
        <w:t xml:space="preserve">, Embi, &amp; Torabi </w:t>
      </w:r>
      <w:r w:rsidR="00A25C25">
        <w:rPr>
          <w:rFonts w:ascii="Arial" w:hAnsi="Arial" w:cs="Arial"/>
          <w:color w:val="000000" w:themeColor="text1"/>
        </w:rPr>
        <w:t>(</w:t>
      </w:r>
      <w:r w:rsidR="00831775" w:rsidRPr="00AB1A7B">
        <w:rPr>
          <w:rFonts w:ascii="Arial" w:hAnsi="Arial" w:cs="Arial"/>
          <w:color w:val="000000" w:themeColor="text1"/>
        </w:rPr>
        <w:t>2012</w:t>
      </w:r>
      <w:r w:rsidR="00034D66" w:rsidRPr="00AB1A7B">
        <w:rPr>
          <w:rFonts w:ascii="Arial" w:hAnsi="Arial" w:cs="Arial"/>
          <w:color w:val="000000" w:themeColor="text1"/>
        </w:rPr>
        <w:t>)</w:t>
      </w:r>
      <w:r w:rsidR="00831775" w:rsidRPr="00AB1A7B">
        <w:rPr>
          <w:rFonts w:ascii="Arial" w:hAnsi="Arial" w:cs="Arial"/>
          <w:color w:val="000000" w:themeColor="text1"/>
        </w:rPr>
        <w:t xml:space="preserve"> </w:t>
      </w:r>
      <w:r w:rsidR="009565A3" w:rsidRPr="00AB1A7B">
        <w:rPr>
          <w:rFonts w:ascii="Arial" w:hAnsi="Arial" w:cs="Arial"/>
          <w:color w:val="000000" w:themeColor="text1"/>
        </w:rPr>
        <w:t>privacy needs to be defined, it should be identified and</w:t>
      </w:r>
      <w:r w:rsidR="00D57238" w:rsidRPr="00AB1A7B">
        <w:rPr>
          <w:rFonts w:ascii="Arial" w:hAnsi="Arial" w:cs="Arial"/>
          <w:color w:val="000000" w:themeColor="text1"/>
        </w:rPr>
        <w:t xml:space="preserve"> </w:t>
      </w:r>
      <w:r w:rsidR="009565A3" w:rsidRPr="00AB1A7B">
        <w:rPr>
          <w:rFonts w:ascii="Arial" w:hAnsi="Arial" w:cs="Arial"/>
          <w:color w:val="000000" w:themeColor="text1"/>
        </w:rPr>
        <w:t>analyzed by its influential parties and involvers</w:t>
      </w:r>
      <w:r w:rsidR="007739B3" w:rsidRPr="00AB1A7B">
        <w:rPr>
          <w:rFonts w:ascii="Arial" w:hAnsi="Arial" w:cs="Arial"/>
          <w:color w:val="000000" w:themeColor="text1"/>
        </w:rPr>
        <w:t>.</w:t>
      </w:r>
      <w:r w:rsidR="009F1B41" w:rsidRPr="00AB1A7B">
        <w:rPr>
          <w:rFonts w:ascii="Arial" w:hAnsi="Arial" w:cs="Arial"/>
          <w:color w:val="000000" w:themeColor="text1"/>
        </w:rPr>
        <w:t xml:space="preserve"> Therefore, in this research study </w:t>
      </w:r>
      <w:r w:rsidR="007873F7">
        <w:rPr>
          <w:rFonts w:ascii="Arial" w:hAnsi="Arial" w:cs="Arial"/>
          <w:color w:val="000000" w:themeColor="text1"/>
        </w:rPr>
        <w:t xml:space="preserve">I </w:t>
      </w:r>
      <w:r w:rsidR="00034D66" w:rsidRPr="00AB1A7B">
        <w:rPr>
          <w:rFonts w:ascii="Arial" w:hAnsi="Arial" w:cs="Arial"/>
          <w:color w:val="000000" w:themeColor="text1"/>
        </w:rPr>
        <w:t>am going</w:t>
      </w:r>
      <w:r w:rsidR="009F1B41" w:rsidRPr="00AB1A7B">
        <w:rPr>
          <w:rFonts w:ascii="Arial" w:hAnsi="Arial" w:cs="Arial"/>
          <w:color w:val="000000" w:themeColor="text1"/>
        </w:rPr>
        <w:t xml:space="preserve"> to assess the resident’s aural privacy of mixed residential building. In this case the influential part</w:t>
      </w:r>
      <w:r w:rsidR="00E01101" w:rsidRPr="00AB1A7B">
        <w:rPr>
          <w:rFonts w:ascii="Arial" w:hAnsi="Arial" w:cs="Arial"/>
          <w:color w:val="000000" w:themeColor="text1"/>
        </w:rPr>
        <w:t>ies are</w:t>
      </w:r>
      <w:r w:rsidR="009F1B41" w:rsidRPr="00AB1A7B">
        <w:rPr>
          <w:rFonts w:ascii="Arial" w:hAnsi="Arial" w:cs="Arial"/>
          <w:color w:val="000000" w:themeColor="text1"/>
        </w:rPr>
        <w:t xml:space="preserve"> commercial unit</w:t>
      </w:r>
      <w:r w:rsidR="0011366C" w:rsidRPr="00AB1A7B">
        <w:rPr>
          <w:rFonts w:ascii="Arial" w:hAnsi="Arial" w:cs="Arial"/>
          <w:color w:val="000000" w:themeColor="text1"/>
        </w:rPr>
        <w:t>s</w:t>
      </w:r>
      <w:r w:rsidR="009F1B41" w:rsidRPr="00AB1A7B">
        <w:rPr>
          <w:rFonts w:ascii="Arial" w:hAnsi="Arial" w:cs="Arial"/>
          <w:color w:val="000000" w:themeColor="text1"/>
        </w:rPr>
        <w:t xml:space="preserve">. </w:t>
      </w:r>
    </w:p>
    <w:p w14:paraId="41AF7056" w14:textId="2E8C71F3" w:rsidR="00C56E6C" w:rsidRPr="00AB1A7B" w:rsidRDefault="002938F5" w:rsidP="00076A87">
      <w:pPr>
        <w:pStyle w:val="Subtitle"/>
        <w:numPr>
          <w:ilvl w:val="1"/>
          <w:numId w:val="4"/>
        </w:numPr>
        <w:jc w:val="left"/>
        <w:rPr>
          <w:rFonts w:ascii="Arial" w:hAnsi="Arial" w:cs="Arial"/>
          <w:b/>
          <w:sz w:val="28"/>
          <w:szCs w:val="28"/>
        </w:rPr>
      </w:pPr>
      <w:r w:rsidRPr="00AB1A7B">
        <w:rPr>
          <w:rFonts w:ascii="Arial" w:hAnsi="Arial" w:cs="Arial"/>
          <w:b/>
          <w:sz w:val="28"/>
          <w:szCs w:val="28"/>
        </w:rPr>
        <w:t xml:space="preserve"> </w:t>
      </w:r>
      <w:bookmarkStart w:id="124" w:name="_Toc9237660"/>
      <w:bookmarkStart w:id="125" w:name="_Toc9846253"/>
      <w:bookmarkStart w:id="126" w:name="_Toc10118156"/>
      <w:bookmarkStart w:id="127" w:name="_Toc10178430"/>
      <w:bookmarkStart w:id="128" w:name="_Toc10188392"/>
      <w:bookmarkStart w:id="129" w:name="_Toc13431380"/>
      <w:r w:rsidR="00441448" w:rsidRPr="00AB1A7B">
        <w:rPr>
          <w:rFonts w:ascii="Arial" w:hAnsi="Arial" w:cs="Arial"/>
          <w:b/>
          <w:sz w:val="28"/>
          <w:szCs w:val="28"/>
        </w:rPr>
        <w:t xml:space="preserve">Mixed-use </w:t>
      </w:r>
      <w:r w:rsidR="004866F7">
        <w:rPr>
          <w:rFonts w:ascii="Arial" w:hAnsi="Arial" w:cs="Arial"/>
          <w:b/>
          <w:sz w:val="28"/>
          <w:szCs w:val="28"/>
        </w:rPr>
        <w:t>D</w:t>
      </w:r>
      <w:r w:rsidR="00441448" w:rsidRPr="00AB1A7B">
        <w:rPr>
          <w:rFonts w:ascii="Arial" w:hAnsi="Arial" w:cs="Arial"/>
          <w:b/>
          <w:sz w:val="28"/>
          <w:szCs w:val="28"/>
        </w:rPr>
        <w:t>evelopment</w:t>
      </w:r>
      <w:bookmarkEnd w:id="124"/>
      <w:bookmarkEnd w:id="125"/>
      <w:bookmarkEnd w:id="126"/>
      <w:bookmarkEnd w:id="127"/>
      <w:bookmarkEnd w:id="128"/>
      <w:bookmarkEnd w:id="129"/>
    </w:p>
    <w:p w14:paraId="02755961" w14:textId="77777777" w:rsidR="00047FE8" w:rsidRPr="00AB1A7B" w:rsidRDefault="00047FE8" w:rsidP="001F51D0">
      <w:pPr>
        <w:spacing w:line="360" w:lineRule="auto"/>
        <w:jc w:val="both"/>
        <w:rPr>
          <w:rFonts w:ascii="Arial" w:hAnsi="Arial" w:cs="Arial"/>
          <w:b/>
          <w:bCs/>
          <w:color w:val="000000" w:themeColor="text1"/>
        </w:rPr>
      </w:pPr>
    </w:p>
    <w:p w14:paraId="6AF29250" w14:textId="186AADAA" w:rsidR="000C5537" w:rsidRPr="00AB1A7B" w:rsidRDefault="00584F5A" w:rsidP="003542C8">
      <w:pPr>
        <w:pStyle w:val="BodyText"/>
        <w:widowControl/>
      </w:pPr>
      <w:r w:rsidRPr="00AB1A7B">
        <w:t xml:space="preserve">      </w:t>
      </w:r>
      <w:r w:rsidR="00C56E6C" w:rsidRPr="00AB1A7B">
        <w:t>M</w:t>
      </w:r>
      <w:r w:rsidR="00D12121" w:rsidRPr="00AB1A7B">
        <w:t>ixed-use is</w:t>
      </w:r>
      <w:r w:rsidR="00FD7ADA" w:rsidRPr="00AB1A7B">
        <w:t xml:space="preserve"> defined as </w:t>
      </w:r>
      <w:r w:rsidR="00441448" w:rsidRPr="00AB1A7B">
        <w:t xml:space="preserve">a type of development that mixes several </w:t>
      </w:r>
      <w:r w:rsidR="00A612D1" w:rsidRPr="00AB1A7B">
        <w:t>lands</w:t>
      </w:r>
      <w:r w:rsidR="00E03871" w:rsidRPr="00AB1A7B">
        <w:t xml:space="preserve"> uses</w:t>
      </w:r>
      <w:r w:rsidR="00441448" w:rsidRPr="00AB1A7B">
        <w:t xml:space="preserve"> </w:t>
      </w:r>
      <w:r w:rsidR="00F80E72" w:rsidRPr="00AB1A7B">
        <w:t xml:space="preserve">together </w:t>
      </w:r>
      <w:r w:rsidR="00441448" w:rsidRPr="00AB1A7B">
        <w:t xml:space="preserve">and it </w:t>
      </w:r>
      <w:r w:rsidR="005E5E1C" w:rsidRPr="00AB1A7B">
        <w:t>has some</w:t>
      </w:r>
      <w:r w:rsidR="00441448" w:rsidRPr="00AB1A7B">
        <w:t xml:space="preserve"> </w:t>
      </w:r>
      <w:r w:rsidR="00F80E72" w:rsidRPr="00AB1A7B">
        <w:t>similar</w:t>
      </w:r>
      <w:r w:rsidR="005E5E1C" w:rsidRPr="00AB1A7B">
        <w:t xml:space="preserve">ity </w:t>
      </w:r>
      <w:r w:rsidR="00441448" w:rsidRPr="00AB1A7B">
        <w:t xml:space="preserve">with multiple-use (Herndon, 2011). </w:t>
      </w:r>
      <w:r w:rsidR="00A612D1" w:rsidRPr="00AB1A7B">
        <w:t xml:space="preserve">But </w:t>
      </w:r>
      <w:r w:rsidR="005360C2" w:rsidRPr="00AB1A7B">
        <w:t xml:space="preserve">further examinations on the concept of mixed-use reveals, it has different meaning to that of multiple use.   </w:t>
      </w:r>
      <w:r w:rsidR="00D12121" w:rsidRPr="00AB1A7B">
        <w:t>According to Levitt and Schwanke</w:t>
      </w:r>
      <w:r w:rsidR="00A25C25">
        <w:t xml:space="preserve"> (</w:t>
      </w:r>
      <w:r w:rsidR="00D12121" w:rsidRPr="00AB1A7B">
        <w:t>2003), multiple</w:t>
      </w:r>
      <w:r w:rsidR="00441448" w:rsidRPr="00AB1A7B">
        <w:t xml:space="preserve">-use development </w:t>
      </w:r>
      <w:r w:rsidR="004866F7">
        <w:t xml:space="preserve">doesn’t consider </w:t>
      </w:r>
      <w:r w:rsidR="004866F7" w:rsidRPr="00AB1A7B">
        <w:t>integration, density and compatibility of land uses</w:t>
      </w:r>
      <w:r w:rsidR="004866F7">
        <w:t xml:space="preserve"> as compared to </w:t>
      </w:r>
      <w:r w:rsidR="004866F7" w:rsidRPr="00AB1A7B">
        <w:t>mixed use development</w:t>
      </w:r>
      <w:r w:rsidR="004866F7">
        <w:t>.</w:t>
      </w:r>
    </w:p>
    <w:p w14:paraId="76E3EA1E" w14:textId="77777777" w:rsidR="00FD3DD9" w:rsidRPr="00AB1A7B" w:rsidRDefault="00FD3DD9" w:rsidP="001F51D0">
      <w:pPr>
        <w:spacing w:line="360" w:lineRule="auto"/>
        <w:jc w:val="both"/>
        <w:rPr>
          <w:rFonts w:ascii="Arial" w:hAnsi="Arial" w:cs="Arial"/>
          <w:bCs/>
          <w:color w:val="000000" w:themeColor="text1"/>
        </w:rPr>
      </w:pPr>
    </w:p>
    <w:p w14:paraId="209976C3" w14:textId="0DD879BA" w:rsidR="00441448" w:rsidRPr="00AB1A7B" w:rsidRDefault="0094555E" w:rsidP="001F51D0">
      <w:pPr>
        <w:spacing w:line="360" w:lineRule="auto"/>
        <w:jc w:val="both"/>
        <w:rPr>
          <w:rFonts w:ascii="Arial" w:hAnsi="Arial" w:cs="Arial"/>
          <w:bCs/>
          <w:color w:val="000000" w:themeColor="text1"/>
        </w:rPr>
      </w:pPr>
      <w:r w:rsidRPr="00AB1A7B">
        <w:rPr>
          <w:rFonts w:ascii="Arial" w:hAnsi="Arial" w:cs="Arial"/>
          <w:bCs/>
          <w:color w:val="000000" w:themeColor="text1"/>
        </w:rPr>
        <w:t xml:space="preserve">     </w:t>
      </w:r>
      <w:r w:rsidR="000C5537" w:rsidRPr="00AB1A7B">
        <w:rPr>
          <w:rFonts w:ascii="Arial" w:hAnsi="Arial" w:cs="Arial"/>
          <w:bCs/>
          <w:color w:val="000000" w:themeColor="text1"/>
        </w:rPr>
        <w:t xml:space="preserve">Different writers have different suggestion about the </w:t>
      </w:r>
      <w:r w:rsidR="003542C8" w:rsidRPr="00AB1A7B">
        <w:rPr>
          <w:rFonts w:ascii="Arial" w:hAnsi="Arial" w:cs="Arial"/>
          <w:bCs/>
          <w:color w:val="000000" w:themeColor="text1"/>
        </w:rPr>
        <w:t xml:space="preserve">unity </w:t>
      </w:r>
      <w:r w:rsidR="000C5537" w:rsidRPr="00AB1A7B">
        <w:rPr>
          <w:rFonts w:ascii="Arial" w:hAnsi="Arial" w:cs="Arial"/>
          <w:bCs/>
          <w:color w:val="000000" w:themeColor="text1"/>
        </w:rPr>
        <w:t>of uses in mixed use development.  Levitt and Schwanke</w:t>
      </w:r>
      <w:r w:rsidR="00B02896">
        <w:rPr>
          <w:rFonts w:ascii="Arial" w:hAnsi="Arial" w:cs="Arial"/>
          <w:bCs/>
          <w:color w:val="000000" w:themeColor="text1"/>
        </w:rPr>
        <w:t xml:space="preserve"> (</w:t>
      </w:r>
      <w:r w:rsidR="000C5537" w:rsidRPr="00AB1A7B">
        <w:rPr>
          <w:rFonts w:ascii="Arial" w:hAnsi="Arial" w:cs="Arial"/>
          <w:bCs/>
          <w:color w:val="000000" w:themeColor="text1"/>
        </w:rPr>
        <w:t>2003</w:t>
      </w:r>
      <w:r w:rsidR="00B02896">
        <w:rPr>
          <w:rFonts w:ascii="Arial" w:hAnsi="Arial" w:cs="Arial"/>
          <w:bCs/>
          <w:color w:val="000000" w:themeColor="text1"/>
        </w:rPr>
        <w:t>)</w:t>
      </w:r>
      <w:r w:rsidR="000C5537" w:rsidRPr="00AB1A7B">
        <w:rPr>
          <w:rFonts w:ascii="Arial" w:hAnsi="Arial" w:cs="Arial"/>
          <w:bCs/>
          <w:color w:val="000000" w:themeColor="text1"/>
        </w:rPr>
        <w:t xml:space="preserve"> </w:t>
      </w:r>
      <w:r w:rsidR="00195601">
        <w:rPr>
          <w:rFonts w:ascii="Arial" w:hAnsi="Arial" w:cs="Arial"/>
          <w:bCs/>
          <w:color w:val="000000" w:themeColor="text1"/>
        </w:rPr>
        <w:t xml:space="preserve">in his paper </w:t>
      </w:r>
      <w:r w:rsidR="00EA33A7" w:rsidRPr="00AB1A7B">
        <w:rPr>
          <w:rFonts w:ascii="Arial" w:hAnsi="Arial" w:cs="Arial"/>
          <w:bCs/>
          <w:color w:val="000000" w:themeColor="text1"/>
        </w:rPr>
        <w:t xml:space="preserve">suggest that, </w:t>
      </w:r>
      <w:r w:rsidR="00195601">
        <w:rPr>
          <w:rFonts w:ascii="Arial" w:hAnsi="Arial" w:cs="Arial"/>
          <w:bCs/>
          <w:color w:val="000000" w:themeColor="text1"/>
        </w:rPr>
        <w:t xml:space="preserve">integration of at least three substantial revenue- producing uses should have to be integrated in </w:t>
      </w:r>
      <w:r w:rsidR="000C5537" w:rsidRPr="00AB1A7B">
        <w:rPr>
          <w:rFonts w:ascii="Arial" w:hAnsi="Arial" w:cs="Arial"/>
          <w:bCs/>
          <w:color w:val="000000" w:themeColor="text1"/>
        </w:rPr>
        <w:t>m</w:t>
      </w:r>
      <w:r w:rsidR="00441448" w:rsidRPr="00AB1A7B">
        <w:rPr>
          <w:rFonts w:ascii="Arial" w:hAnsi="Arial" w:cs="Arial"/>
          <w:bCs/>
          <w:color w:val="000000" w:themeColor="text1"/>
        </w:rPr>
        <w:t xml:space="preserve">ixed-use. However, </w:t>
      </w:r>
      <w:r w:rsidR="0075703E" w:rsidRPr="00AB1A7B">
        <w:rPr>
          <w:rFonts w:ascii="Arial" w:hAnsi="Arial" w:cs="Arial"/>
          <w:bCs/>
          <w:color w:val="000000" w:themeColor="text1"/>
        </w:rPr>
        <w:t>according to (</w:t>
      </w:r>
      <w:r w:rsidR="00441448" w:rsidRPr="00AB1A7B">
        <w:rPr>
          <w:rFonts w:ascii="Arial" w:hAnsi="Arial" w:cs="Arial"/>
          <w:bCs/>
          <w:color w:val="000000" w:themeColor="text1"/>
        </w:rPr>
        <w:t xml:space="preserve">e.g. </w:t>
      </w:r>
      <w:bookmarkStart w:id="130" w:name="_Hlk10020203"/>
      <w:r w:rsidR="00441448" w:rsidRPr="00AB1A7B">
        <w:rPr>
          <w:rFonts w:ascii="Arial" w:hAnsi="Arial" w:cs="Arial"/>
          <w:bCs/>
          <w:color w:val="000000" w:themeColor="text1"/>
        </w:rPr>
        <w:t>Hoppenbrouwer and Louw</w:t>
      </w:r>
      <w:r w:rsidR="002555DB">
        <w:rPr>
          <w:rFonts w:ascii="Arial" w:hAnsi="Arial" w:cs="Arial"/>
          <w:bCs/>
          <w:color w:val="000000" w:themeColor="text1"/>
        </w:rPr>
        <w:t xml:space="preserve"> (</w:t>
      </w:r>
      <w:r w:rsidR="00441448" w:rsidRPr="00AB1A7B">
        <w:rPr>
          <w:rFonts w:ascii="Arial" w:hAnsi="Arial" w:cs="Arial"/>
          <w:bCs/>
          <w:color w:val="000000" w:themeColor="text1"/>
        </w:rPr>
        <w:t>2005)</w:t>
      </w:r>
      <w:r w:rsidR="00195601">
        <w:rPr>
          <w:rFonts w:ascii="Arial" w:hAnsi="Arial" w:cs="Arial"/>
          <w:bCs/>
          <w:color w:val="000000" w:themeColor="text1"/>
        </w:rPr>
        <w:t>)</w:t>
      </w:r>
      <w:r w:rsidR="00441448" w:rsidRPr="00AB1A7B">
        <w:rPr>
          <w:rFonts w:ascii="Arial" w:hAnsi="Arial" w:cs="Arial"/>
          <w:bCs/>
          <w:color w:val="000000" w:themeColor="text1"/>
        </w:rPr>
        <w:t xml:space="preserve"> </w:t>
      </w:r>
      <w:bookmarkEnd w:id="130"/>
      <w:r w:rsidR="00441448" w:rsidRPr="00AB1A7B">
        <w:rPr>
          <w:rFonts w:ascii="Arial" w:hAnsi="Arial" w:cs="Arial"/>
          <w:bCs/>
          <w:color w:val="000000" w:themeColor="text1"/>
        </w:rPr>
        <w:t xml:space="preserve">having two compatible uses within a mixed-use neighborhood is already adequate. </w:t>
      </w:r>
      <w:r w:rsidR="005928F7" w:rsidRPr="00AB1A7B">
        <w:rPr>
          <w:rFonts w:ascii="Arial" w:hAnsi="Arial" w:cs="Arial"/>
          <w:bCs/>
          <w:color w:val="000000" w:themeColor="text1"/>
        </w:rPr>
        <w:t xml:space="preserve">Different thought about mixed use development tells as it </w:t>
      </w:r>
      <w:r w:rsidR="00441448" w:rsidRPr="00AB1A7B">
        <w:rPr>
          <w:rFonts w:ascii="Arial" w:hAnsi="Arial" w:cs="Arial"/>
          <w:bCs/>
          <w:color w:val="000000" w:themeColor="text1"/>
        </w:rPr>
        <w:t xml:space="preserve">is a complex urban development concept which integrates multiple dimensions and aspects. </w:t>
      </w:r>
      <w:r w:rsidR="00030009" w:rsidRPr="00AB1A7B">
        <w:rPr>
          <w:rFonts w:ascii="Arial" w:hAnsi="Arial" w:cs="Arial"/>
          <w:bCs/>
          <w:color w:val="000000" w:themeColor="text1"/>
        </w:rPr>
        <w:t xml:space="preserve">According to Jill (2007) </w:t>
      </w:r>
      <w:r w:rsidR="00682816" w:rsidRPr="00AB1A7B">
        <w:rPr>
          <w:rFonts w:ascii="Arial" w:hAnsi="Arial" w:cs="Arial"/>
          <w:bCs/>
          <w:color w:val="000000" w:themeColor="text1"/>
        </w:rPr>
        <w:t>having this complex</w:t>
      </w:r>
      <w:r w:rsidR="003B4920" w:rsidRPr="00AB1A7B">
        <w:rPr>
          <w:rFonts w:ascii="Arial" w:hAnsi="Arial" w:cs="Arial"/>
          <w:bCs/>
          <w:color w:val="000000" w:themeColor="text1"/>
        </w:rPr>
        <w:t xml:space="preserve"> urban </w:t>
      </w:r>
      <w:r w:rsidR="00030009" w:rsidRPr="00AB1A7B">
        <w:rPr>
          <w:rFonts w:ascii="Arial" w:hAnsi="Arial" w:cs="Arial"/>
          <w:bCs/>
          <w:color w:val="000000" w:themeColor="text1"/>
        </w:rPr>
        <w:t>development in</w:t>
      </w:r>
      <w:r w:rsidR="003B4920" w:rsidRPr="00AB1A7B">
        <w:rPr>
          <w:rFonts w:ascii="Arial" w:hAnsi="Arial" w:cs="Arial"/>
          <w:bCs/>
          <w:color w:val="000000" w:themeColor="text1"/>
        </w:rPr>
        <w:t xml:space="preserve"> a given area have its own positive and negative impact on the occupants or user</w:t>
      </w:r>
      <w:r w:rsidR="0087107D" w:rsidRPr="00AB1A7B">
        <w:rPr>
          <w:rFonts w:ascii="Arial" w:hAnsi="Arial" w:cs="Arial"/>
          <w:bCs/>
          <w:color w:val="000000" w:themeColor="text1"/>
        </w:rPr>
        <w:t>s</w:t>
      </w:r>
      <w:r w:rsidR="00030009" w:rsidRPr="00AB1A7B">
        <w:rPr>
          <w:rFonts w:ascii="Arial" w:hAnsi="Arial" w:cs="Arial"/>
          <w:bCs/>
          <w:color w:val="000000" w:themeColor="text1"/>
        </w:rPr>
        <w:t xml:space="preserve">. </w:t>
      </w:r>
      <w:r w:rsidR="00FA68A6">
        <w:rPr>
          <w:rFonts w:ascii="Arial" w:hAnsi="Arial" w:cs="Arial"/>
          <w:bCs/>
          <w:color w:val="000000" w:themeColor="text1"/>
        </w:rPr>
        <w:t>He mentioned, e</w:t>
      </w:r>
      <w:r w:rsidR="00030009" w:rsidRPr="00AB1A7B">
        <w:rPr>
          <w:rFonts w:ascii="Arial" w:hAnsi="Arial" w:cs="Arial"/>
          <w:bCs/>
          <w:color w:val="000000" w:themeColor="text1"/>
        </w:rPr>
        <w:t>conomic vitality, social equity, and environmental quality are the advantage whereas cultural and economic forces are the drawbacks</w:t>
      </w:r>
      <w:r w:rsidR="00334818" w:rsidRPr="00AB1A7B">
        <w:rPr>
          <w:rFonts w:ascii="Arial" w:hAnsi="Arial" w:cs="Arial"/>
          <w:bCs/>
          <w:color w:val="000000" w:themeColor="text1"/>
        </w:rPr>
        <w:t xml:space="preserve">. The advantage of mixed use in one’s country maybe it’s the main problem in another country, therefore Jills finding may vary from country to country.  </w:t>
      </w:r>
    </w:p>
    <w:p w14:paraId="3A6DE60A" w14:textId="77777777" w:rsidR="00441448" w:rsidRPr="00AB1A7B" w:rsidRDefault="00441448" w:rsidP="001F51D0">
      <w:pPr>
        <w:spacing w:line="360" w:lineRule="auto"/>
        <w:jc w:val="both"/>
        <w:rPr>
          <w:rFonts w:ascii="Arial" w:hAnsi="Arial" w:cs="Arial"/>
          <w:bCs/>
          <w:color w:val="000000" w:themeColor="text1"/>
        </w:rPr>
      </w:pPr>
    </w:p>
    <w:p w14:paraId="251EE740" w14:textId="1BA3A336" w:rsidR="007644EB" w:rsidRPr="00AB1A7B" w:rsidRDefault="002938F5" w:rsidP="00076A87">
      <w:pPr>
        <w:pStyle w:val="Subtitle"/>
        <w:numPr>
          <w:ilvl w:val="1"/>
          <w:numId w:val="4"/>
        </w:numPr>
        <w:jc w:val="left"/>
        <w:rPr>
          <w:rFonts w:ascii="Arial" w:hAnsi="Arial" w:cs="Arial"/>
          <w:b/>
          <w:sz w:val="28"/>
          <w:szCs w:val="28"/>
        </w:rPr>
      </w:pPr>
      <w:r w:rsidRPr="00AB1A7B">
        <w:rPr>
          <w:rFonts w:ascii="Arial" w:hAnsi="Arial" w:cs="Arial"/>
          <w:b/>
          <w:sz w:val="28"/>
          <w:szCs w:val="28"/>
        </w:rPr>
        <w:t xml:space="preserve">  </w:t>
      </w:r>
      <w:bookmarkStart w:id="131" w:name="_Toc9237661"/>
      <w:bookmarkStart w:id="132" w:name="_Toc9846254"/>
      <w:bookmarkStart w:id="133" w:name="_Toc10118157"/>
      <w:bookmarkStart w:id="134" w:name="_Toc10178431"/>
      <w:bookmarkStart w:id="135" w:name="_Toc10188393"/>
      <w:bookmarkStart w:id="136" w:name="_Toc13431381"/>
      <w:r w:rsidR="00EE04E4" w:rsidRPr="00AB1A7B">
        <w:rPr>
          <w:rFonts w:ascii="Arial" w:hAnsi="Arial" w:cs="Arial"/>
          <w:b/>
          <w:sz w:val="28"/>
          <w:szCs w:val="28"/>
        </w:rPr>
        <w:t>The Meaning of a Hous</w:t>
      </w:r>
      <w:r w:rsidR="00FA68A6">
        <w:rPr>
          <w:rFonts w:ascii="Arial" w:hAnsi="Arial" w:cs="Arial"/>
          <w:b/>
          <w:sz w:val="28"/>
          <w:szCs w:val="28"/>
        </w:rPr>
        <w:t>ing</w:t>
      </w:r>
      <w:r w:rsidR="00EE04E4" w:rsidRPr="00AB1A7B">
        <w:rPr>
          <w:rFonts w:ascii="Arial" w:hAnsi="Arial" w:cs="Arial"/>
          <w:b/>
          <w:sz w:val="28"/>
          <w:szCs w:val="28"/>
        </w:rPr>
        <w:t xml:space="preserve"> and Qualities of a Home</w:t>
      </w:r>
      <w:bookmarkEnd w:id="131"/>
      <w:bookmarkEnd w:id="132"/>
      <w:bookmarkEnd w:id="133"/>
      <w:bookmarkEnd w:id="134"/>
      <w:bookmarkEnd w:id="135"/>
      <w:bookmarkEnd w:id="136"/>
    </w:p>
    <w:p w14:paraId="2D9A3F05" w14:textId="77777777" w:rsidR="00047FE8" w:rsidRPr="00AB1A7B" w:rsidRDefault="00047FE8" w:rsidP="001F51D0">
      <w:pPr>
        <w:pStyle w:val="ListParagraph"/>
        <w:spacing w:line="360" w:lineRule="auto"/>
        <w:ind w:left="330"/>
        <w:jc w:val="both"/>
        <w:rPr>
          <w:rFonts w:ascii="Arial" w:hAnsi="Arial" w:cs="Arial"/>
          <w:b/>
          <w:color w:val="000000" w:themeColor="text1"/>
        </w:rPr>
      </w:pPr>
    </w:p>
    <w:p w14:paraId="11706235" w14:textId="7CDEB28B" w:rsidR="00EE04E4" w:rsidRPr="00AB1A7B" w:rsidRDefault="00584F5A" w:rsidP="001F51D0">
      <w:pPr>
        <w:spacing w:line="360" w:lineRule="auto"/>
        <w:jc w:val="both"/>
        <w:rPr>
          <w:rFonts w:ascii="Arial" w:hAnsi="Arial" w:cs="Arial"/>
          <w:color w:val="000000" w:themeColor="text1"/>
        </w:rPr>
      </w:pPr>
      <w:r w:rsidRPr="00AB1A7B">
        <w:rPr>
          <w:rFonts w:ascii="Arial" w:hAnsi="Arial" w:cs="Arial"/>
          <w:color w:val="000000" w:themeColor="text1"/>
        </w:rPr>
        <w:t xml:space="preserve">        </w:t>
      </w:r>
      <w:r w:rsidR="0057143E" w:rsidRPr="00AB1A7B">
        <w:rPr>
          <w:rFonts w:ascii="Arial" w:hAnsi="Arial" w:cs="Arial"/>
          <w:color w:val="000000" w:themeColor="text1"/>
        </w:rPr>
        <w:t xml:space="preserve">A house is a </w:t>
      </w:r>
      <w:r w:rsidR="00486AB6" w:rsidRPr="00AB1A7B">
        <w:rPr>
          <w:rFonts w:ascii="Arial" w:hAnsi="Arial" w:cs="Arial"/>
          <w:color w:val="000000" w:themeColor="text1"/>
        </w:rPr>
        <w:t>meeting place</w:t>
      </w:r>
      <w:r w:rsidR="0057143E" w:rsidRPr="00AB1A7B">
        <w:rPr>
          <w:rFonts w:ascii="Arial" w:hAnsi="Arial" w:cs="Arial"/>
          <w:color w:val="000000" w:themeColor="text1"/>
        </w:rPr>
        <w:t xml:space="preserve"> for a wider family </w:t>
      </w:r>
      <w:r w:rsidR="000E6D36" w:rsidRPr="00AB1A7B">
        <w:rPr>
          <w:rFonts w:ascii="Arial" w:hAnsi="Arial" w:cs="Arial"/>
          <w:color w:val="000000" w:themeColor="text1"/>
        </w:rPr>
        <w:t xml:space="preserve">and </w:t>
      </w:r>
      <w:r w:rsidR="0057143E" w:rsidRPr="00AB1A7B">
        <w:rPr>
          <w:rFonts w:ascii="Arial" w:hAnsi="Arial" w:cs="Arial"/>
          <w:color w:val="000000" w:themeColor="text1"/>
        </w:rPr>
        <w:t xml:space="preserve">it is </w:t>
      </w:r>
      <w:r w:rsidR="00050BAE" w:rsidRPr="00AB1A7B">
        <w:rPr>
          <w:rFonts w:ascii="Arial" w:hAnsi="Arial" w:cs="Arial"/>
          <w:color w:val="000000" w:themeColor="text1"/>
        </w:rPr>
        <w:t xml:space="preserve">also </w:t>
      </w:r>
      <w:r w:rsidR="0057143E" w:rsidRPr="00AB1A7B">
        <w:rPr>
          <w:rFonts w:ascii="Arial" w:hAnsi="Arial" w:cs="Arial"/>
          <w:color w:val="000000" w:themeColor="text1"/>
        </w:rPr>
        <w:t>a source of identity and status or b</w:t>
      </w:r>
      <w:r w:rsidR="008D5857" w:rsidRPr="00AB1A7B">
        <w:rPr>
          <w:rFonts w:ascii="Arial" w:hAnsi="Arial" w:cs="Arial"/>
          <w:color w:val="000000" w:themeColor="text1"/>
        </w:rPr>
        <w:t>oth to the outside world</w:t>
      </w:r>
      <w:r w:rsidR="00FA68A6" w:rsidRPr="00FA68A6">
        <w:rPr>
          <w:rFonts w:ascii="Arial" w:hAnsi="Arial" w:cs="Arial"/>
          <w:color w:val="000000" w:themeColor="text1"/>
        </w:rPr>
        <w:t xml:space="preserve"> </w:t>
      </w:r>
      <w:r w:rsidR="00FA68A6">
        <w:rPr>
          <w:rFonts w:ascii="Arial" w:hAnsi="Arial" w:cs="Arial"/>
          <w:color w:val="000000" w:themeColor="text1"/>
        </w:rPr>
        <w:t>(</w:t>
      </w:r>
      <w:r w:rsidR="00FA68A6" w:rsidRPr="00AB1A7B">
        <w:rPr>
          <w:rFonts w:ascii="Arial" w:hAnsi="Arial" w:cs="Arial"/>
          <w:color w:val="000000" w:themeColor="text1"/>
        </w:rPr>
        <w:t>Ahsen and Gulcin</w:t>
      </w:r>
      <w:r w:rsidR="00FA68A6">
        <w:rPr>
          <w:rFonts w:ascii="Arial" w:hAnsi="Arial" w:cs="Arial"/>
          <w:color w:val="000000" w:themeColor="text1"/>
        </w:rPr>
        <w:t xml:space="preserve">, </w:t>
      </w:r>
      <w:r w:rsidR="00FA68A6" w:rsidRPr="00AB1A7B">
        <w:rPr>
          <w:rFonts w:ascii="Arial" w:hAnsi="Arial" w:cs="Arial"/>
          <w:color w:val="000000" w:themeColor="text1"/>
        </w:rPr>
        <w:t>2005</w:t>
      </w:r>
      <w:r w:rsidR="00FA68A6">
        <w:rPr>
          <w:rFonts w:ascii="Arial" w:hAnsi="Arial" w:cs="Arial"/>
          <w:color w:val="000000" w:themeColor="text1"/>
        </w:rPr>
        <w:t>)</w:t>
      </w:r>
      <w:r w:rsidR="008D5857" w:rsidRPr="00AB1A7B">
        <w:rPr>
          <w:rFonts w:ascii="Arial" w:hAnsi="Arial" w:cs="Arial"/>
          <w:color w:val="000000" w:themeColor="text1"/>
        </w:rPr>
        <w:t xml:space="preserve">. Beside the function of living </w:t>
      </w:r>
      <w:r w:rsidR="00FA68A6">
        <w:rPr>
          <w:rFonts w:ascii="Arial" w:hAnsi="Arial" w:cs="Arial"/>
          <w:color w:val="000000" w:themeColor="text1"/>
        </w:rPr>
        <w:t xml:space="preserve">they </w:t>
      </w:r>
      <w:r w:rsidR="008D5857" w:rsidRPr="00AB1A7B">
        <w:rPr>
          <w:rFonts w:ascii="Arial" w:hAnsi="Arial" w:cs="Arial"/>
          <w:color w:val="000000" w:themeColor="text1"/>
        </w:rPr>
        <w:t xml:space="preserve">describe house </w:t>
      </w:r>
      <w:r w:rsidR="00850D6F">
        <w:rPr>
          <w:rFonts w:ascii="Arial" w:hAnsi="Arial" w:cs="Arial"/>
          <w:color w:val="000000" w:themeColor="text1"/>
        </w:rPr>
        <w:t>as</w:t>
      </w:r>
      <w:r w:rsidR="008D5857" w:rsidRPr="00AB1A7B">
        <w:rPr>
          <w:rFonts w:ascii="Arial" w:hAnsi="Arial" w:cs="Arial"/>
          <w:color w:val="000000" w:themeColor="text1"/>
        </w:rPr>
        <w:t xml:space="preserve"> </w:t>
      </w:r>
      <w:r w:rsidR="0057143E" w:rsidRPr="00AB1A7B">
        <w:rPr>
          <w:rFonts w:ascii="Arial" w:hAnsi="Arial" w:cs="Arial"/>
          <w:color w:val="000000" w:themeColor="text1"/>
        </w:rPr>
        <w:t xml:space="preserve">a </w:t>
      </w:r>
      <w:r w:rsidR="00A7783C" w:rsidRPr="00AB1A7B">
        <w:rPr>
          <w:rFonts w:ascii="Arial" w:hAnsi="Arial" w:cs="Arial"/>
          <w:color w:val="000000" w:themeColor="text1"/>
        </w:rPr>
        <w:t xml:space="preserve">place where different business activities </w:t>
      </w:r>
      <w:r w:rsidR="00F55609" w:rsidRPr="00AB1A7B">
        <w:rPr>
          <w:rFonts w:ascii="Arial" w:hAnsi="Arial" w:cs="Arial"/>
          <w:color w:val="000000" w:themeColor="text1"/>
        </w:rPr>
        <w:t>take</w:t>
      </w:r>
      <w:r w:rsidR="00A7783C" w:rsidRPr="00AB1A7B">
        <w:rPr>
          <w:rFonts w:ascii="Arial" w:hAnsi="Arial" w:cs="Arial"/>
          <w:color w:val="000000" w:themeColor="text1"/>
        </w:rPr>
        <w:t xml:space="preserve"> places for the provision of basic necessity of life. </w:t>
      </w:r>
      <w:r w:rsidR="0057143E" w:rsidRPr="00AB1A7B">
        <w:rPr>
          <w:rFonts w:ascii="Arial" w:hAnsi="Arial" w:cs="Arial"/>
          <w:color w:val="000000" w:themeColor="text1"/>
        </w:rPr>
        <w:t xml:space="preserve">That why, most of the </w:t>
      </w:r>
      <w:r w:rsidR="008D5857" w:rsidRPr="00AB1A7B">
        <w:rPr>
          <w:rFonts w:ascii="Arial" w:hAnsi="Arial" w:cs="Arial"/>
          <w:color w:val="000000" w:themeColor="text1"/>
        </w:rPr>
        <w:t xml:space="preserve">time </w:t>
      </w:r>
      <w:r w:rsidR="003D3AF0" w:rsidRPr="00AB1A7B">
        <w:rPr>
          <w:rFonts w:ascii="Arial" w:hAnsi="Arial" w:cs="Arial"/>
          <w:color w:val="000000" w:themeColor="text1"/>
        </w:rPr>
        <w:t>we say a</w:t>
      </w:r>
      <w:r w:rsidR="008D5857" w:rsidRPr="00AB1A7B">
        <w:rPr>
          <w:rFonts w:ascii="Arial" w:hAnsi="Arial" w:cs="Arial"/>
          <w:color w:val="000000" w:themeColor="text1"/>
        </w:rPr>
        <w:t xml:space="preserve"> house is </w:t>
      </w:r>
      <w:r w:rsidR="0057143E" w:rsidRPr="00AB1A7B">
        <w:rPr>
          <w:rFonts w:ascii="Arial" w:hAnsi="Arial" w:cs="Arial"/>
          <w:color w:val="000000" w:themeColor="text1"/>
        </w:rPr>
        <w:t>more than just a dwelling.</w:t>
      </w:r>
    </w:p>
    <w:p w14:paraId="1F74585C" w14:textId="77777777" w:rsidR="00A67614" w:rsidRPr="00AB1A7B" w:rsidRDefault="0094555E" w:rsidP="001F51D0">
      <w:pPr>
        <w:spacing w:line="360" w:lineRule="auto"/>
        <w:jc w:val="both"/>
        <w:rPr>
          <w:rFonts w:ascii="Arial" w:hAnsi="Arial" w:cs="Arial"/>
          <w:color w:val="000000" w:themeColor="text1"/>
        </w:rPr>
      </w:pPr>
      <w:bookmarkStart w:id="137" w:name="_Hlk530489743"/>
      <w:r w:rsidRPr="00AB1A7B">
        <w:rPr>
          <w:rFonts w:ascii="Arial" w:hAnsi="Arial" w:cs="Arial"/>
          <w:color w:val="000000" w:themeColor="text1"/>
        </w:rPr>
        <w:t xml:space="preserve">     </w:t>
      </w:r>
      <w:r w:rsidR="000125FD" w:rsidRPr="00AB1A7B">
        <w:rPr>
          <w:rFonts w:ascii="Arial" w:hAnsi="Arial" w:cs="Arial"/>
          <w:color w:val="000000" w:themeColor="text1"/>
        </w:rPr>
        <w:t>It was clear that p</w:t>
      </w:r>
      <w:r w:rsidR="00EB64A1" w:rsidRPr="00AB1A7B">
        <w:rPr>
          <w:rFonts w:ascii="Arial" w:hAnsi="Arial" w:cs="Arial"/>
          <w:color w:val="000000" w:themeColor="text1"/>
        </w:rPr>
        <w:t xml:space="preserve">rovision of shelter is </w:t>
      </w:r>
      <w:r w:rsidR="00EE04E4" w:rsidRPr="00AB1A7B">
        <w:rPr>
          <w:rFonts w:ascii="Arial" w:hAnsi="Arial" w:cs="Arial"/>
          <w:color w:val="000000" w:themeColor="text1"/>
        </w:rPr>
        <w:t xml:space="preserve">passive and primary function of housing while its secondary function is the creation of an environment that is best suited to the way of life of a people - in other words a social unit of space. </w:t>
      </w:r>
      <w:r w:rsidR="004A7876" w:rsidRPr="00AB1A7B">
        <w:rPr>
          <w:rFonts w:ascii="Arial" w:hAnsi="Arial" w:cs="Arial"/>
          <w:color w:val="000000" w:themeColor="text1"/>
        </w:rPr>
        <w:t xml:space="preserve">This study assesses privacy and it will be the secondary function of housing that must be seen beside first function of housing. </w:t>
      </w:r>
      <w:r w:rsidR="00EE04E4" w:rsidRPr="00AB1A7B">
        <w:rPr>
          <w:rFonts w:ascii="Arial" w:hAnsi="Arial" w:cs="Arial"/>
          <w:color w:val="000000" w:themeColor="text1"/>
        </w:rPr>
        <w:t>Housing symbolizes the social status of the family</w:t>
      </w:r>
      <w:r w:rsidR="00C35B00" w:rsidRPr="00AB1A7B">
        <w:rPr>
          <w:rFonts w:ascii="Arial" w:hAnsi="Arial" w:cs="Arial"/>
          <w:color w:val="000000" w:themeColor="text1"/>
        </w:rPr>
        <w:t xml:space="preserve">. </w:t>
      </w:r>
      <w:r w:rsidR="00E66E6C" w:rsidRPr="00AB1A7B">
        <w:rPr>
          <w:rFonts w:ascii="Arial" w:hAnsi="Arial" w:cs="Arial"/>
          <w:color w:val="000000" w:themeColor="text1"/>
        </w:rPr>
        <w:t>Therefore,</w:t>
      </w:r>
      <w:r w:rsidR="00C35B00" w:rsidRPr="00AB1A7B">
        <w:rPr>
          <w:rFonts w:ascii="Arial" w:hAnsi="Arial" w:cs="Arial"/>
          <w:color w:val="000000" w:themeColor="text1"/>
        </w:rPr>
        <w:t xml:space="preserve"> both quality and quantity of housing stock are significant factors while </w:t>
      </w:r>
      <w:r w:rsidR="00E66E6C" w:rsidRPr="00AB1A7B">
        <w:rPr>
          <w:rFonts w:ascii="Arial" w:hAnsi="Arial" w:cs="Arial"/>
          <w:color w:val="000000" w:themeColor="text1"/>
        </w:rPr>
        <w:t>measuring technology</w:t>
      </w:r>
      <w:r w:rsidR="00EE04E4" w:rsidRPr="00AB1A7B">
        <w:rPr>
          <w:rFonts w:ascii="Arial" w:hAnsi="Arial" w:cs="Arial"/>
          <w:color w:val="000000" w:themeColor="text1"/>
        </w:rPr>
        <w:t xml:space="preserve">, culture, civilization level of any nation. </w:t>
      </w:r>
      <w:bookmarkEnd w:id="137"/>
      <w:r w:rsidR="00EE1C6B" w:rsidRPr="00AB1A7B">
        <w:rPr>
          <w:rFonts w:ascii="Arial" w:hAnsi="Arial" w:cs="Arial"/>
          <w:color w:val="000000" w:themeColor="text1"/>
        </w:rPr>
        <w:t>“</w:t>
      </w:r>
      <w:r w:rsidR="00EE04E4" w:rsidRPr="00AB1A7B">
        <w:rPr>
          <w:rFonts w:ascii="Arial" w:hAnsi="Arial" w:cs="Arial"/>
          <w:color w:val="000000" w:themeColor="text1"/>
        </w:rPr>
        <w:t>It contributes to the general wellbeing of a people, race or community</w:t>
      </w:r>
      <w:r w:rsidR="00EE1C6B" w:rsidRPr="00AB1A7B">
        <w:rPr>
          <w:rFonts w:ascii="Arial" w:hAnsi="Arial" w:cs="Arial"/>
          <w:color w:val="000000" w:themeColor="text1"/>
        </w:rPr>
        <w:t>”</w:t>
      </w:r>
      <w:r w:rsidR="00EE04E4" w:rsidRPr="00AB1A7B">
        <w:rPr>
          <w:rFonts w:ascii="Arial" w:hAnsi="Arial" w:cs="Arial"/>
          <w:color w:val="000000" w:themeColor="text1"/>
        </w:rPr>
        <w:t xml:space="preserve"> (Burnette</w:t>
      </w:r>
      <w:r w:rsidR="0040080D">
        <w:rPr>
          <w:rFonts w:ascii="Arial" w:hAnsi="Arial" w:cs="Arial"/>
          <w:color w:val="000000" w:themeColor="text1"/>
        </w:rPr>
        <w:t xml:space="preserve">, </w:t>
      </w:r>
      <w:r w:rsidR="00EE04E4" w:rsidRPr="00AB1A7B">
        <w:rPr>
          <w:rFonts w:ascii="Arial" w:hAnsi="Arial" w:cs="Arial"/>
          <w:color w:val="000000" w:themeColor="text1"/>
        </w:rPr>
        <w:t>1986).</w:t>
      </w:r>
    </w:p>
    <w:p w14:paraId="4D6E7160" w14:textId="77777777" w:rsidR="00A67614" w:rsidRPr="00AB1A7B" w:rsidRDefault="00A67614" w:rsidP="001F51D0">
      <w:pPr>
        <w:spacing w:line="360" w:lineRule="auto"/>
        <w:jc w:val="both"/>
        <w:rPr>
          <w:rFonts w:ascii="Arial" w:hAnsi="Arial" w:cs="Arial"/>
          <w:color w:val="000000" w:themeColor="text1"/>
        </w:rPr>
      </w:pPr>
    </w:p>
    <w:p w14:paraId="2100534F" w14:textId="77777777" w:rsidR="008F3D24" w:rsidRPr="00AB1A7B" w:rsidRDefault="00FF21E5" w:rsidP="00974867">
      <w:pPr>
        <w:spacing w:line="360" w:lineRule="auto"/>
        <w:jc w:val="both"/>
        <w:rPr>
          <w:rFonts w:ascii="Arial" w:hAnsi="Arial" w:cs="Arial"/>
          <w:color w:val="000000" w:themeColor="text1"/>
        </w:rPr>
      </w:pPr>
      <w:r w:rsidRPr="00AB1A7B">
        <w:rPr>
          <w:rFonts w:ascii="Arial" w:hAnsi="Arial" w:cs="Arial"/>
          <w:color w:val="000000" w:themeColor="text1"/>
        </w:rPr>
        <w:t xml:space="preserve">     </w:t>
      </w:r>
      <w:r w:rsidR="00EE04E4" w:rsidRPr="00AB1A7B">
        <w:rPr>
          <w:rFonts w:ascii="Arial" w:hAnsi="Arial" w:cs="Arial"/>
          <w:color w:val="000000" w:themeColor="text1"/>
        </w:rPr>
        <w:t>Gracia, Uzzel, Real and Romay</w:t>
      </w:r>
      <w:r w:rsidR="00862634">
        <w:rPr>
          <w:rFonts w:ascii="Arial" w:hAnsi="Arial" w:cs="Arial"/>
          <w:color w:val="000000" w:themeColor="text1"/>
        </w:rPr>
        <w:t xml:space="preserve"> </w:t>
      </w:r>
      <w:r w:rsidR="00124F5A" w:rsidRPr="00AB1A7B">
        <w:rPr>
          <w:rFonts w:ascii="Arial" w:hAnsi="Arial" w:cs="Arial"/>
          <w:color w:val="000000" w:themeColor="text1"/>
        </w:rPr>
        <w:t>(</w:t>
      </w:r>
      <w:r w:rsidR="00EE04E4" w:rsidRPr="00AB1A7B">
        <w:rPr>
          <w:rFonts w:ascii="Arial" w:hAnsi="Arial" w:cs="Arial"/>
          <w:color w:val="000000" w:themeColor="text1"/>
        </w:rPr>
        <w:t xml:space="preserve">2005) </w:t>
      </w:r>
      <w:r w:rsidR="00124F5A" w:rsidRPr="00AB1A7B">
        <w:rPr>
          <w:rFonts w:ascii="Arial" w:hAnsi="Arial" w:cs="Arial"/>
          <w:color w:val="000000" w:themeColor="text1"/>
        </w:rPr>
        <w:t xml:space="preserve">identifies certain attribute for </w:t>
      </w:r>
      <w:r w:rsidR="00EE04E4" w:rsidRPr="00AB1A7B">
        <w:rPr>
          <w:rFonts w:ascii="Arial" w:hAnsi="Arial" w:cs="Arial"/>
          <w:color w:val="000000" w:themeColor="text1"/>
        </w:rPr>
        <w:t>relevant dimensions of a house for it t</w:t>
      </w:r>
      <w:r w:rsidR="00BE6238" w:rsidRPr="00AB1A7B">
        <w:rPr>
          <w:rFonts w:ascii="Arial" w:hAnsi="Arial" w:cs="Arial"/>
          <w:color w:val="000000" w:themeColor="text1"/>
        </w:rPr>
        <w:t>o transform into a home</w:t>
      </w:r>
      <w:r w:rsidR="00E6263F" w:rsidRPr="00AB1A7B">
        <w:rPr>
          <w:rFonts w:ascii="Arial" w:hAnsi="Arial" w:cs="Arial"/>
          <w:color w:val="000000" w:themeColor="text1"/>
        </w:rPr>
        <w:t xml:space="preserve">. </w:t>
      </w:r>
    </w:p>
    <w:p w14:paraId="2488B29A" w14:textId="77777777" w:rsidR="00E20B5D" w:rsidRPr="00AB1A7B" w:rsidRDefault="00E20B5D" w:rsidP="00974867">
      <w:pPr>
        <w:spacing w:line="360" w:lineRule="auto"/>
        <w:jc w:val="both"/>
        <w:rPr>
          <w:rFonts w:ascii="Arial" w:hAnsi="Arial" w:cs="Arial"/>
          <w:color w:val="000000" w:themeColor="text1"/>
        </w:rPr>
      </w:pPr>
    </w:p>
    <w:p w14:paraId="2B387A90" w14:textId="77777777" w:rsidR="008F3D24" w:rsidRPr="00AB1A7B" w:rsidRDefault="004C737B" w:rsidP="00076A87">
      <w:pPr>
        <w:pStyle w:val="ListParagraph"/>
        <w:numPr>
          <w:ilvl w:val="0"/>
          <w:numId w:val="33"/>
        </w:numPr>
        <w:spacing w:line="360" w:lineRule="auto"/>
        <w:jc w:val="both"/>
        <w:rPr>
          <w:rFonts w:ascii="Arial" w:hAnsi="Arial" w:cs="Arial"/>
          <w:color w:val="000000" w:themeColor="text1"/>
        </w:rPr>
      </w:pPr>
      <w:r w:rsidRPr="00AB1A7B">
        <w:rPr>
          <w:rFonts w:ascii="Arial" w:hAnsi="Arial" w:cs="Arial"/>
          <w:color w:val="000000" w:themeColor="text1"/>
        </w:rPr>
        <w:t>H</w:t>
      </w:r>
      <w:r w:rsidR="00E6263F" w:rsidRPr="00AB1A7B">
        <w:rPr>
          <w:rFonts w:ascii="Arial" w:hAnsi="Arial" w:cs="Arial"/>
          <w:color w:val="000000" w:themeColor="text1"/>
        </w:rPr>
        <w:t xml:space="preserve">ome is a haven that surrounds us with privacy, security, refuge, and protection from </w:t>
      </w:r>
      <w:r w:rsidR="002069FB" w:rsidRPr="00AB1A7B">
        <w:rPr>
          <w:rFonts w:ascii="Arial" w:hAnsi="Arial" w:cs="Arial"/>
          <w:color w:val="000000" w:themeColor="text1"/>
        </w:rPr>
        <w:t>outside</w:t>
      </w:r>
      <w:r w:rsidR="00E6263F" w:rsidRPr="00AB1A7B">
        <w:rPr>
          <w:rFonts w:ascii="Arial" w:hAnsi="Arial" w:cs="Arial"/>
          <w:color w:val="000000" w:themeColor="text1"/>
        </w:rPr>
        <w:t xml:space="preserve"> </w:t>
      </w:r>
      <w:r w:rsidR="002069FB" w:rsidRPr="00AB1A7B">
        <w:rPr>
          <w:rFonts w:ascii="Arial" w:hAnsi="Arial" w:cs="Arial"/>
          <w:color w:val="000000" w:themeColor="text1"/>
        </w:rPr>
        <w:t>world</w:t>
      </w:r>
      <w:r w:rsidRPr="00AB1A7B">
        <w:rPr>
          <w:rFonts w:ascii="Arial" w:hAnsi="Arial" w:cs="Arial"/>
          <w:color w:val="000000" w:themeColor="text1"/>
        </w:rPr>
        <w:t xml:space="preserve">. </w:t>
      </w:r>
    </w:p>
    <w:p w14:paraId="30C2BE21" w14:textId="77777777" w:rsidR="00E20B5D" w:rsidRPr="00AB1A7B" w:rsidRDefault="004C737B" w:rsidP="00076A87">
      <w:pPr>
        <w:pStyle w:val="ListParagraph"/>
        <w:numPr>
          <w:ilvl w:val="0"/>
          <w:numId w:val="33"/>
        </w:numPr>
        <w:spacing w:line="360" w:lineRule="auto"/>
        <w:jc w:val="both"/>
        <w:rPr>
          <w:rFonts w:ascii="Arial" w:hAnsi="Arial" w:cs="Arial"/>
          <w:color w:val="000000" w:themeColor="text1"/>
        </w:rPr>
      </w:pPr>
      <w:r w:rsidRPr="00AB1A7B">
        <w:rPr>
          <w:rFonts w:ascii="Arial" w:hAnsi="Arial" w:cs="Arial"/>
          <w:color w:val="000000" w:themeColor="text1"/>
        </w:rPr>
        <w:t xml:space="preserve">Home is </w:t>
      </w:r>
      <w:r w:rsidR="00EE04E4" w:rsidRPr="00AB1A7B">
        <w:rPr>
          <w:rFonts w:ascii="Arial" w:hAnsi="Arial" w:cs="Arial"/>
          <w:color w:val="000000" w:themeColor="text1"/>
        </w:rPr>
        <w:t xml:space="preserve">strongly related to our sense of </w:t>
      </w:r>
      <w:r w:rsidR="002069FB" w:rsidRPr="00AB1A7B">
        <w:rPr>
          <w:rFonts w:ascii="Arial" w:hAnsi="Arial" w:cs="Arial"/>
          <w:color w:val="000000" w:themeColor="text1"/>
        </w:rPr>
        <w:t>continuity</w:t>
      </w:r>
      <w:r w:rsidRPr="00AB1A7B">
        <w:rPr>
          <w:rFonts w:ascii="Arial" w:hAnsi="Arial" w:cs="Arial"/>
          <w:color w:val="000000" w:themeColor="text1"/>
        </w:rPr>
        <w:t xml:space="preserve"> </w:t>
      </w:r>
    </w:p>
    <w:p w14:paraId="3A04CD55" w14:textId="77777777" w:rsidR="008F3D24" w:rsidRPr="00AB1A7B" w:rsidRDefault="004C737B" w:rsidP="00076A87">
      <w:pPr>
        <w:pStyle w:val="ListParagraph"/>
        <w:numPr>
          <w:ilvl w:val="0"/>
          <w:numId w:val="33"/>
        </w:numPr>
        <w:spacing w:line="360" w:lineRule="auto"/>
        <w:jc w:val="both"/>
        <w:rPr>
          <w:rFonts w:ascii="Arial" w:hAnsi="Arial" w:cs="Arial"/>
          <w:color w:val="000000" w:themeColor="text1"/>
        </w:rPr>
      </w:pPr>
      <w:r w:rsidRPr="00AB1A7B">
        <w:rPr>
          <w:rFonts w:ascii="Arial" w:hAnsi="Arial" w:cs="Arial"/>
          <w:color w:val="000000" w:themeColor="text1"/>
        </w:rPr>
        <w:t xml:space="preserve"> </w:t>
      </w:r>
      <w:r w:rsidR="00E20B5D" w:rsidRPr="00AB1A7B">
        <w:rPr>
          <w:rFonts w:ascii="Arial" w:hAnsi="Arial" w:cs="Arial"/>
          <w:color w:val="000000" w:themeColor="text1"/>
        </w:rPr>
        <w:t>I</w:t>
      </w:r>
      <w:r w:rsidRPr="00AB1A7B">
        <w:rPr>
          <w:rFonts w:ascii="Arial" w:hAnsi="Arial" w:cs="Arial"/>
          <w:color w:val="000000" w:themeColor="text1"/>
        </w:rPr>
        <w:t xml:space="preserve">t </w:t>
      </w:r>
      <w:r w:rsidR="002069FB" w:rsidRPr="00AB1A7B">
        <w:rPr>
          <w:rFonts w:ascii="Arial" w:hAnsi="Arial" w:cs="Arial"/>
          <w:color w:val="000000" w:themeColor="text1"/>
        </w:rPr>
        <w:t>is central to our identity</w:t>
      </w:r>
      <w:r w:rsidRPr="00AB1A7B">
        <w:rPr>
          <w:rFonts w:ascii="Arial" w:hAnsi="Arial" w:cs="Arial"/>
          <w:color w:val="000000" w:themeColor="text1"/>
        </w:rPr>
        <w:t xml:space="preserve">. </w:t>
      </w:r>
    </w:p>
    <w:p w14:paraId="65460B72" w14:textId="77777777" w:rsidR="008F3D24" w:rsidRPr="00AB1A7B" w:rsidRDefault="004C737B" w:rsidP="00076A87">
      <w:pPr>
        <w:pStyle w:val="ListParagraph"/>
        <w:numPr>
          <w:ilvl w:val="0"/>
          <w:numId w:val="33"/>
        </w:numPr>
        <w:spacing w:line="360" w:lineRule="auto"/>
        <w:jc w:val="both"/>
        <w:rPr>
          <w:rFonts w:ascii="Arial" w:hAnsi="Arial" w:cs="Arial"/>
          <w:color w:val="000000" w:themeColor="text1"/>
        </w:rPr>
      </w:pPr>
      <w:r w:rsidRPr="00AB1A7B">
        <w:rPr>
          <w:rFonts w:ascii="Arial" w:hAnsi="Arial" w:cs="Arial"/>
          <w:color w:val="000000" w:themeColor="text1"/>
        </w:rPr>
        <w:t>T</w:t>
      </w:r>
      <w:r w:rsidR="002069FB" w:rsidRPr="00AB1A7B">
        <w:rPr>
          <w:rFonts w:ascii="Arial" w:hAnsi="Arial" w:cs="Arial"/>
          <w:color w:val="000000" w:themeColor="text1"/>
        </w:rPr>
        <w:t>here</w:t>
      </w:r>
      <w:r w:rsidR="00EE04E4" w:rsidRPr="00AB1A7B">
        <w:rPr>
          <w:rFonts w:ascii="Arial" w:hAnsi="Arial" w:cs="Arial"/>
          <w:color w:val="000000" w:themeColor="text1"/>
        </w:rPr>
        <w:t xml:space="preserve"> is warmth in a home</w:t>
      </w:r>
      <w:r w:rsidRPr="00AB1A7B">
        <w:rPr>
          <w:rFonts w:ascii="Arial" w:hAnsi="Arial" w:cs="Arial"/>
          <w:color w:val="000000" w:themeColor="text1"/>
        </w:rPr>
        <w:t xml:space="preserve">, </w:t>
      </w:r>
      <w:r w:rsidR="002069FB" w:rsidRPr="00AB1A7B">
        <w:rPr>
          <w:rFonts w:ascii="Arial" w:hAnsi="Arial" w:cs="Arial"/>
          <w:color w:val="000000" w:themeColor="text1"/>
        </w:rPr>
        <w:t xml:space="preserve">this </w:t>
      </w:r>
      <w:r w:rsidR="00EE04E4" w:rsidRPr="00AB1A7B">
        <w:rPr>
          <w:rFonts w:ascii="Arial" w:hAnsi="Arial" w:cs="Arial"/>
          <w:color w:val="000000" w:themeColor="text1"/>
        </w:rPr>
        <w:t>is like that of a hearth but is symbolic and interpersonal</w:t>
      </w:r>
      <w:r w:rsidRPr="00AB1A7B">
        <w:rPr>
          <w:rFonts w:ascii="Arial" w:hAnsi="Arial" w:cs="Arial"/>
          <w:color w:val="000000" w:themeColor="text1"/>
        </w:rPr>
        <w:t xml:space="preserve">. </w:t>
      </w:r>
    </w:p>
    <w:p w14:paraId="4B31FEE3" w14:textId="77777777" w:rsidR="008F3D24" w:rsidRPr="00AB1A7B" w:rsidRDefault="008F3D24" w:rsidP="00076A87">
      <w:pPr>
        <w:pStyle w:val="ListParagraph"/>
        <w:numPr>
          <w:ilvl w:val="0"/>
          <w:numId w:val="33"/>
        </w:numPr>
        <w:spacing w:line="360" w:lineRule="auto"/>
        <w:jc w:val="both"/>
        <w:rPr>
          <w:rFonts w:ascii="Arial" w:hAnsi="Arial" w:cs="Arial"/>
          <w:color w:val="000000" w:themeColor="text1"/>
        </w:rPr>
      </w:pPr>
      <w:r w:rsidRPr="00AB1A7B">
        <w:rPr>
          <w:rFonts w:ascii="Arial" w:hAnsi="Arial" w:cs="Arial"/>
          <w:color w:val="000000" w:themeColor="text1"/>
        </w:rPr>
        <w:t>H</w:t>
      </w:r>
      <w:r w:rsidR="00EE04E4" w:rsidRPr="00AB1A7B">
        <w:rPr>
          <w:rFonts w:ascii="Arial" w:hAnsi="Arial" w:cs="Arial"/>
          <w:color w:val="000000" w:themeColor="text1"/>
        </w:rPr>
        <w:t xml:space="preserve">ome </w:t>
      </w:r>
      <w:r w:rsidR="002069FB" w:rsidRPr="00AB1A7B">
        <w:rPr>
          <w:rFonts w:ascii="Arial" w:hAnsi="Arial" w:cs="Arial"/>
          <w:color w:val="000000" w:themeColor="text1"/>
        </w:rPr>
        <w:t xml:space="preserve">helps us to feel connected to certain people, to the place, to the past, and to the future </w:t>
      </w:r>
      <w:r w:rsidR="00504C85" w:rsidRPr="00AB1A7B">
        <w:rPr>
          <w:rFonts w:ascii="Arial" w:hAnsi="Arial" w:cs="Arial"/>
          <w:color w:val="000000" w:themeColor="text1"/>
        </w:rPr>
        <w:t xml:space="preserve">and that why we say home </w:t>
      </w:r>
      <w:r w:rsidR="00EE04E4" w:rsidRPr="00AB1A7B">
        <w:rPr>
          <w:rFonts w:ascii="Arial" w:hAnsi="Arial" w:cs="Arial"/>
          <w:color w:val="000000" w:themeColor="text1"/>
        </w:rPr>
        <w:t>means connectivity</w:t>
      </w:r>
      <w:r w:rsidR="004C737B" w:rsidRPr="00AB1A7B">
        <w:rPr>
          <w:rFonts w:ascii="Arial" w:hAnsi="Arial" w:cs="Arial"/>
          <w:color w:val="000000" w:themeColor="text1"/>
        </w:rPr>
        <w:t xml:space="preserve">. </w:t>
      </w:r>
    </w:p>
    <w:p w14:paraId="580C2893" w14:textId="77777777" w:rsidR="003D3FF2" w:rsidRPr="00AB1A7B" w:rsidRDefault="008F3D24" w:rsidP="00076A87">
      <w:pPr>
        <w:pStyle w:val="ListParagraph"/>
        <w:numPr>
          <w:ilvl w:val="0"/>
          <w:numId w:val="33"/>
        </w:numPr>
        <w:spacing w:line="360" w:lineRule="auto"/>
        <w:jc w:val="both"/>
        <w:rPr>
          <w:rFonts w:ascii="Arial" w:hAnsi="Arial" w:cs="Arial"/>
          <w:color w:val="000000" w:themeColor="text1"/>
        </w:rPr>
      </w:pPr>
      <w:r w:rsidRPr="00AB1A7B">
        <w:rPr>
          <w:rFonts w:ascii="Arial" w:hAnsi="Arial" w:cs="Arial"/>
          <w:color w:val="000000" w:themeColor="text1"/>
        </w:rPr>
        <w:t>H</w:t>
      </w:r>
      <w:r w:rsidR="00504C85" w:rsidRPr="00AB1A7B">
        <w:rPr>
          <w:rFonts w:ascii="Arial" w:hAnsi="Arial" w:cs="Arial"/>
          <w:color w:val="000000" w:themeColor="text1"/>
        </w:rPr>
        <w:t>ome</w:t>
      </w:r>
      <w:r w:rsidR="00504C85" w:rsidRPr="00AB1A7B">
        <w:rPr>
          <w:rFonts w:ascii="Arial" w:hAnsi="Arial" w:cs="Arial"/>
          <w:b/>
          <w:i/>
          <w:color w:val="000000" w:themeColor="text1"/>
        </w:rPr>
        <w:t xml:space="preserve"> </w:t>
      </w:r>
      <w:r w:rsidR="00EE04E4" w:rsidRPr="00AB1A7B">
        <w:rPr>
          <w:rFonts w:ascii="Arial" w:hAnsi="Arial" w:cs="Arial"/>
          <w:color w:val="000000" w:themeColor="text1"/>
        </w:rPr>
        <w:t>is physically suitable</w:t>
      </w:r>
      <w:r w:rsidR="00504C85" w:rsidRPr="00AB1A7B">
        <w:rPr>
          <w:rFonts w:ascii="Arial" w:hAnsi="Arial" w:cs="Arial"/>
          <w:color w:val="000000" w:themeColor="text1"/>
        </w:rPr>
        <w:t xml:space="preserve"> it </w:t>
      </w:r>
      <w:r w:rsidR="004C737B" w:rsidRPr="00AB1A7B">
        <w:rPr>
          <w:rFonts w:ascii="Arial" w:hAnsi="Arial" w:cs="Arial"/>
          <w:color w:val="000000" w:themeColor="text1"/>
        </w:rPr>
        <w:t>means</w:t>
      </w:r>
      <w:r w:rsidR="00504C85" w:rsidRPr="00AB1A7B">
        <w:rPr>
          <w:rFonts w:ascii="Arial" w:hAnsi="Arial" w:cs="Arial"/>
          <w:color w:val="000000" w:themeColor="text1"/>
        </w:rPr>
        <w:t xml:space="preserve"> the</w:t>
      </w:r>
      <w:r w:rsidR="00EE04E4" w:rsidRPr="00AB1A7B">
        <w:rPr>
          <w:rFonts w:ascii="Arial" w:hAnsi="Arial" w:cs="Arial"/>
          <w:color w:val="000000" w:themeColor="text1"/>
        </w:rPr>
        <w:t xml:space="preserve"> form and structure of the house matches our social and psychological needs.</w:t>
      </w:r>
      <w:r w:rsidR="00974867" w:rsidRPr="00AB1A7B">
        <w:rPr>
          <w:rFonts w:ascii="Arial" w:hAnsi="Arial" w:cs="Arial"/>
          <w:color w:val="000000" w:themeColor="text1"/>
        </w:rPr>
        <w:t xml:space="preserve"> </w:t>
      </w:r>
      <w:r w:rsidRPr="00AB1A7B">
        <w:rPr>
          <w:rFonts w:ascii="Arial" w:hAnsi="Arial" w:cs="Arial"/>
          <w:color w:val="000000" w:themeColor="text1"/>
        </w:rPr>
        <w:t xml:space="preserve"> </w:t>
      </w:r>
    </w:p>
    <w:p w14:paraId="657D6EA2" w14:textId="1C9332F3" w:rsidR="00FD3DD9" w:rsidRDefault="00EA5D43" w:rsidP="003D3FF2">
      <w:pPr>
        <w:spacing w:line="360" w:lineRule="auto"/>
        <w:jc w:val="both"/>
        <w:rPr>
          <w:rFonts w:ascii="Arial" w:hAnsi="Arial" w:cs="Arial"/>
          <w:color w:val="000000" w:themeColor="text1"/>
        </w:rPr>
      </w:pPr>
      <w:r w:rsidRPr="00AB1A7B">
        <w:rPr>
          <w:rFonts w:ascii="Arial" w:hAnsi="Arial" w:cs="Arial"/>
          <w:color w:val="000000" w:themeColor="text1"/>
        </w:rPr>
        <w:t xml:space="preserve">  </w:t>
      </w:r>
      <w:r w:rsidR="00974867" w:rsidRPr="00AB1A7B">
        <w:rPr>
          <w:rFonts w:ascii="Arial" w:hAnsi="Arial" w:cs="Arial"/>
          <w:color w:val="000000" w:themeColor="text1"/>
        </w:rPr>
        <w:t>According to Gracia, Uzzel, Real and Romay(2005) t</w:t>
      </w:r>
      <w:r w:rsidR="00EE04E4" w:rsidRPr="00AB1A7B">
        <w:rPr>
          <w:rFonts w:ascii="Arial" w:hAnsi="Arial" w:cs="Arial"/>
          <w:color w:val="000000" w:themeColor="text1"/>
        </w:rPr>
        <w:t>he absence of the above components in a house will lead to diverse behavioral responses to reach a point of satisfaction with the dwelling.</w:t>
      </w:r>
    </w:p>
    <w:p w14:paraId="180A37E3" w14:textId="77777777" w:rsidR="004C737B" w:rsidRPr="00AB1A7B" w:rsidRDefault="004C737B" w:rsidP="00974867">
      <w:pPr>
        <w:spacing w:line="360" w:lineRule="auto"/>
        <w:jc w:val="both"/>
        <w:rPr>
          <w:rFonts w:ascii="Arial" w:hAnsi="Arial" w:cs="Arial"/>
          <w:color w:val="000000" w:themeColor="text1"/>
        </w:rPr>
      </w:pPr>
    </w:p>
    <w:p w14:paraId="5B0EBCAE" w14:textId="77777777" w:rsidR="00571708" w:rsidRPr="00AB1A7B" w:rsidRDefault="002C3DC8" w:rsidP="00076A87">
      <w:pPr>
        <w:pStyle w:val="Subtitle"/>
        <w:numPr>
          <w:ilvl w:val="1"/>
          <w:numId w:val="4"/>
        </w:numPr>
        <w:jc w:val="left"/>
        <w:rPr>
          <w:rFonts w:ascii="Arial" w:hAnsi="Arial" w:cs="Arial"/>
          <w:b/>
          <w:sz w:val="28"/>
          <w:szCs w:val="28"/>
        </w:rPr>
      </w:pPr>
      <w:r w:rsidRPr="00AB1A7B">
        <w:rPr>
          <w:rFonts w:ascii="Arial" w:hAnsi="Arial" w:cs="Arial"/>
          <w:b/>
          <w:sz w:val="28"/>
          <w:szCs w:val="28"/>
        </w:rPr>
        <w:t xml:space="preserve">  </w:t>
      </w:r>
      <w:bookmarkStart w:id="138" w:name="_Toc9237662"/>
      <w:bookmarkStart w:id="139" w:name="_Toc9846255"/>
      <w:bookmarkStart w:id="140" w:name="_Toc10118158"/>
      <w:bookmarkStart w:id="141" w:name="_Toc10178432"/>
      <w:bookmarkStart w:id="142" w:name="_Toc10188394"/>
      <w:bookmarkStart w:id="143" w:name="_Toc13431382"/>
      <w:r w:rsidR="00540B31" w:rsidRPr="00AB1A7B">
        <w:rPr>
          <w:rFonts w:ascii="Arial" w:hAnsi="Arial" w:cs="Arial"/>
          <w:b/>
          <w:sz w:val="28"/>
          <w:szCs w:val="28"/>
        </w:rPr>
        <w:t>Theory development</w:t>
      </w:r>
      <w:bookmarkEnd w:id="138"/>
      <w:bookmarkEnd w:id="139"/>
      <w:bookmarkEnd w:id="140"/>
      <w:bookmarkEnd w:id="141"/>
      <w:bookmarkEnd w:id="142"/>
      <w:bookmarkEnd w:id="143"/>
    </w:p>
    <w:p w14:paraId="5F694869" w14:textId="77777777" w:rsidR="002C3DC8" w:rsidRPr="00AB1A7B" w:rsidRDefault="002C3DC8" w:rsidP="002C3DC8">
      <w:pPr>
        <w:rPr>
          <w:rFonts w:ascii="Arial" w:hAnsi="Arial" w:cs="Arial"/>
        </w:rPr>
      </w:pPr>
    </w:p>
    <w:p w14:paraId="650BBEE1" w14:textId="77777777" w:rsidR="00EC7F10" w:rsidRPr="00AB1A7B" w:rsidRDefault="00540B31" w:rsidP="00076A87">
      <w:pPr>
        <w:pStyle w:val="Subtitle"/>
        <w:numPr>
          <w:ilvl w:val="2"/>
          <w:numId w:val="4"/>
        </w:numPr>
        <w:jc w:val="left"/>
        <w:rPr>
          <w:rFonts w:ascii="Arial" w:hAnsi="Arial" w:cs="Arial"/>
          <w:b/>
          <w:sz w:val="28"/>
          <w:szCs w:val="28"/>
        </w:rPr>
      </w:pPr>
      <w:bookmarkStart w:id="144" w:name="_Toc9237663"/>
      <w:bookmarkStart w:id="145" w:name="_Toc9846256"/>
      <w:bookmarkStart w:id="146" w:name="_Toc10118159"/>
      <w:bookmarkStart w:id="147" w:name="_Toc10178433"/>
      <w:bookmarkStart w:id="148" w:name="_Toc10188395"/>
      <w:bookmarkStart w:id="149" w:name="_Toc13431383"/>
      <w:r w:rsidRPr="00AB1A7B">
        <w:rPr>
          <w:rFonts w:ascii="Arial" w:hAnsi="Arial" w:cs="Arial"/>
          <w:b/>
          <w:sz w:val="28"/>
          <w:szCs w:val="28"/>
        </w:rPr>
        <w:t>Living and housing theory</w:t>
      </w:r>
      <w:bookmarkEnd w:id="144"/>
      <w:bookmarkEnd w:id="145"/>
      <w:bookmarkEnd w:id="146"/>
      <w:bookmarkEnd w:id="147"/>
      <w:bookmarkEnd w:id="148"/>
      <w:bookmarkEnd w:id="149"/>
    </w:p>
    <w:p w14:paraId="0EA6BCAC" w14:textId="77777777" w:rsidR="00047FE8" w:rsidRPr="00AB1A7B" w:rsidRDefault="00047FE8" w:rsidP="001F51D0">
      <w:pPr>
        <w:pStyle w:val="ListParagraph"/>
        <w:spacing w:line="360" w:lineRule="auto"/>
        <w:ind w:left="630"/>
        <w:jc w:val="both"/>
        <w:rPr>
          <w:rFonts w:ascii="Arial" w:hAnsi="Arial" w:cs="Arial"/>
          <w:b/>
          <w:color w:val="000000" w:themeColor="text1"/>
        </w:rPr>
      </w:pPr>
    </w:p>
    <w:p w14:paraId="2DA0BA6C" w14:textId="77777777" w:rsidR="00FE5980" w:rsidRPr="00AB1A7B" w:rsidRDefault="002E2CCB" w:rsidP="00902408">
      <w:pPr>
        <w:pStyle w:val="BodyText"/>
        <w:widowControl/>
        <w:autoSpaceDE w:val="0"/>
        <w:autoSpaceDN w:val="0"/>
        <w:adjustRightInd w:val="0"/>
        <w:rPr>
          <w:bCs w:val="0"/>
        </w:rPr>
      </w:pPr>
      <w:r w:rsidRPr="00AB1A7B">
        <w:rPr>
          <w:bCs w:val="0"/>
        </w:rPr>
        <w:t xml:space="preserve">  Czech statesman, writer and former </w:t>
      </w:r>
      <w:r w:rsidR="00492B51" w:rsidRPr="00AB1A7B">
        <w:rPr>
          <w:bCs w:val="0"/>
        </w:rPr>
        <w:t xml:space="preserve">dissident, </w:t>
      </w:r>
      <w:bookmarkStart w:id="150" w:name="_Hlk13134321"/>
      <w:r w:rsidR="00492B51" w:rsidRPr="00AB1A7B">
        <w:rPr>
          <w:bCs w:val="0"/>
        </w:rPr>
        <w:t>Havel</w:t>
      </w:r>
      <w:r w:rsidR="00EC7F10" w:rsidRPr="00AB1A7B">
        <w:rPr>
          <w:bCs w:val="0"/>
        </w:rPr>
        <w:t xml:space="preserve"> (1957) </w:t>
      </w:r>
      <w:bookmarkEnd w:id="150"/>
      <w:r w:rsidR="00483DDF" w:rsidRPr="00AB1A7B">
        <w:rPr>
          <w:bCs w:val="0"/>
        </w:rPr>
        <w:t>wrote</w:t>
      </w:r>
      <w:r w:rsidR="00896477" w:rsidRPr="00AB1A7B">
        <w:rPr>
          <w:bCs w:val="0"/>
        </w:rPr>
        <w:t xml:space="preserve"> about</w:t>
      </w:r>
      <w:r w:rsidR="00EC7F10" w:rsidRPr="00AB1A7B">
        <w:rPr>
          <w:bCs w:val="0"/>
        </w:rPr>
        <w:t xml:space="preserve"> </w:t>
      </w:r>
      <w:r w:rsidR="00896477" w:rsidRPr="00AB1A7B">
        <w:rPr>
          <w:bCs w:val="0"/>
        </w:rPr>
        <w:t xml:space="preserve">the right of each individual by describing every person in this world </w:t>
      </w:r>
      <w:r w:rsidR="00EC7F10" w:rsidRPr="00AB1A7B">
        <w:rPr>
          <w:bCs w:val="0"/>
        </w:rPr>
        <w:t xml:space="preserve">should enjoy good living condition which is not limited by several housing characteristics (housing size, housing privacy, housing facility </w:t>
      </w:r>
      <w:r w:rsidR="0065790E" w:rsidRPr="00AB1A7B">
        <w:rPr>
          <w:bCs w:val="0"/>
        </w:rPr>
        <w:t>etc.</w:t>
      </w:r>
      <w:r w:rsidR="00EC7F10" w:rsidRPr="00AB1A7B">
        <w:rPr>
          <w:bCs w:val="0"/>
        </w:rPr>
        <w:t xml:space="preserve">), economy and law. </w:t>
      </w:r>
    </w:p>
    <w:p w14:paraId="0A1C93F5" w14:textId="77777777" w:rsidR="00FE5980" w:rsidRPr="00AB1A7B" w:rsidRDefault="00FE5980" w:rsidP="001F51D0">
      <w:pPr>
        <w:autoSpaceDE w:val="0"/>
        <w:autoSpaceDN w:val="0"/>
        <w:adjustRightInd w:val="0"/>
        <w:spacing w:line="360" w:lineRule="auto"/>
        <w:jc w:val="both"/>
        <w:rPr>
          <w:rFonts w:ascii="Arial" w:hAnsi="Arial" w:cs="Arial"/>
          <w:color w:val="000000" w:themeColor="text1"/>
        </w:rPr>
      </w:pPr>
    </w:p>
    <w:p w14:paraId="0564E5DD" w14:textId="02274BFE" w:rsidR="00EC7F10" w:rsidRPr="00AB1A7B" w:rsidRDefault="0094555E" w:rsidP="001F51D0">
      <w:pPr>
        <w:autoSpaceDE w:val="0"/>
        <w:autoSpaceDN w:val="0"/>
        <w:adjustRightInd w:val="0"/>
        <w:spacing w:line="360" w:lineRule="auto"/>
        <w:jc w:val="both"/>
        <w:rPr>
          <w:rFonts w:ascii="Arial" w:hAnsi="Arial" w:cs="Arial"/>
          <w:color w:val="000000" w:themeColor="text1"/>
        </w:rPr>
      </w:pPr>
      <w:r w:rsidRPr="00AB1A7B">
        <w:rPr>
          <w:rFonts w:ascii="Arial" w:hAnsi="Arial" w:cs="Arial"/>
          <w:color w:val="000000" w:themeColor="text1"/>
        </w:rPr>
        <w:t xml:space="preserve">    </w:t>
      </w:r>
      <w:r w:rsidR="00FE5980" w:rsidRPr="00AB1A7B">
        <w:rPr>
          <w:rFonts w:ascii="Arial" w:hAnsi="Arial" w:cs="Arial"/>
          <w:color w:val="000000" w:themeColor="text1"/>
        </w:rPr>
        <w:t xml:space="preserve">Living and housing theory </w:t>
      </w:r>
      <w:r w:rsidR="00902408" w:rsidRPr="00AB1A7B">
        <w:rPr>
          <w:rFonts w:ascii="Arial" w:hAnsi="Arial" w:cs="Arial"/>
          <w:color w:val="000000" w:themeColor="text1"/>
        </w:rPr>
        <w:t>is a theory that represent</w:t>
      </w:r>
      <w:r w:rsidR="00EC7F10" w:rsidRPr="00AB1A7B">
        <w:rPr>
          <w:rFonts w:ascii="Arial" w:hAnsi="Arial" w:cs="Arial"/>
          <w:color w:val="000000" w:themeColor="text1"/>
        </w:rPr>
        <w:t xml:space="preserve"> the fact that human’s living condition is highly related to their housing characteristics (e.g</w:t>
      </w:r>
      <w:r w:rsidR="00EC7F10" w:rsidRPr="00AB1A7B">
        <w:rPr>
          <w:rFonts w:ascii="Arial" w:hAnsi="Arial" w:cs="Arial"/>
          <w:b/>
          <w:i/>
          <w:color w:val="000000" w:themeColor="text1"/>
        </w:rPr>
        <w:t xml:space="preserve">. </w:t>
      </w:r>
      <w:r w:rsidR="00EC7F10" w:rsidRPr="00AB1A7B">
        <w:rPr>
          <w:rFonts w:ascii="Arial" w:hAnsi="Arial" w:cs="Arial"/>
          <w:color w:val="000000" w:themeColor="text1"/>
        </w:rPr>
        <w:t>overcrowding, privacy and facility) in urban areas</w:t>
      </w:r>
      <w:r w:rsidR="006E55D9" w:rsidRPr="006E55D9">
        <w:t xml:space="preserve"> </w:t>
      </w:r>
      <w:r w:rsidR="006E55D9">
        <w:t>(</w:t>
      </w:r>
      <w:r w:rsidR="006E55D9" w:rsidRPr="006E55D9">
        <w:rPr>
          <w:rFonts w:ascii="Arial" w:hAnsi="Arial" w:cs="Arial"/>
          <w:color w:val="000000" w:themeColor="text1"/>
        </w:rPr>
        <w:t>Liu Wen</w:t>
      </w:r>
      <w:r w:rsidR="006E55D9">
        <w:rPr>
          <w:rFonts w:ascii="Arial" w:hAnsi="Arial" w:cs="Arial"/>
          <w:color w:val="000000" w:themeColor="text1"/>
        </w:rPr>
        <w:t xml:space="preserve"> </w:t>
      </w:r>
      <w:r w:rsidR="006E55D9" w:rsidRPr="006E55D9">
        <w:rPr>
          <w:rFonts w:ascii="Arial" w:hAnsi="Arial" w:cs="Arial"/>
          <w:color w:val="000000" w:themeColor="text1"/>
        </w:rPr>
        <w:t>Tao</w:t>
      </w:r>
      <w:r w:rsidR="006E55D9">
        <w:rPr>
          <w:rFonts w:ascii="Arial" w:hAnsi="Arial" w:cs="Arial"/>
          <w:color w:val="000000" w:themeColor="text1"/>
        </w:rPr>
        <w:t>, 2016)</w:t>
      </w:r>
      <w:r w:rsidR="00EC7F10" w:rsidRPr="00AB1A7B">
        <w:rPr>
          <w:rFonts w:ascii="Arial" w:hAnsi="Arial" w:cs="Arial"/>
          <w:color w:val="000000" w:themeColor="text1"/>
        </w:rPr>
        <w:t xml:space="preserve">. </w:t>
      </w:r>
      <w:r w:rsidR="00C10EE0" w:rsidRPr="00AB1A7B">
        <w:rPr>
          <w:rFonts w:ascii="Arial" w:hAnsi="Arial" w:cs="Arial"/>
          <w:color w:val="000000" w:themeColor="text1"/>
        </w:rPr>
        <w:t>In addition to this</w:t>
      </w:r>
      <w:r w:rsidR="00BC40E7">
        <w:rPr>
          <w:rFonts w:ascii="Arial" w:hAnsi="Arial" w:cs="Arial"/>
          <w:color w:val="000000" w:themeColor="text1"/>
        </w:rPr>
        <w:t xml:space="preserve"> he states that, </w:t>
      </w:r>
      <w:r w:rsidR="00EC7F10" w:rsidRPr="00AB1A7B">
        <w:rPr>
          <w:rFonts w:ascii="Arial" w:hAnsi="Arial" w:cs="Arial"/>
          <w:color w:val="000000" w:themeColor="text1"/>
        </w:rPr>
        <w:t xml:space="preserve">their living condition is linked to their economic and law as well. </w:t>
      </w:r>
      <w:r w:rsidR="00C10EE0" w:rsidRPr="00AB1A7B">
        <w:rPr>
          <w:rFonts w:ascii="Arial" w:hAnsi="Arial" w:cs="Arial"/>
          <w:color w:val="000000" w:themeColor="text1"/>
        </w:rPr>
        <w:t xml:space="preserve">If the economy was good </w:t>
      </w:r>
      <w:r w:rsidR="00EC7F10" w:rsidRPr="00AB1A7B">
        <w:rPr>
          <w:rFonts w:ascii="Arial" w:hAnsi="Arial" w:cs="Arial"/>
          <w:color w:val="000000" w:themeColor="text1"/>
        </w:rPr>
        <w:t>could housing characteristics</w:t>
      </w:r>
      <w:r w:rsidR="00C10EE0" w:rsidRPr="00AB1A7B">
        <w:rPr>
          <w:rFonts w:ascii="Arial" w:hAnsi="Arial" w:cs="Arial"/>
          <w:color w:val="000000" w:themeColor="text1"/>
        </w:rPr>
        <w:t xml:space="preserve"> are also good</w:t>
      </w:r>
      <w:r w:rsidR="00EC7F10" w:rsidRPr="00AB1A7B">
        <w:rPr>
          <w:rFonts w:ascii="Arial" w:hAnsi="Arial" w:cs="Arial"/>
          <w:color w:val="000000" w:themeColor="text1"/>
        </w:rPr>
        <w:t xml:space="preserve">; </w:t>
      </w:r>
      <w:r w:rsidR="00C10EE0" w:rsidRPr="00AB1A7B">
        <w:rPr>
          <w:rFonts w:ascii="Arial" w:hAnsi="Arial" w:cs="Arial"/>
          <w:color w:val="000000" w:themeColor="text1"/>
        </w:rPr>
        <w:t xml:space="preserve">and if </w:t>
      </w:r>
      <w:r w:rsidR="00EC7F10" w:rsidRPr="00AB1A7B">
        <w:rPr>
          <w:rFonts w:ascii="Arial" w:hAnsi="Arial" w:cs="Arial"/>
          <w:color w:val="000000" w:themeColor="text1"/>
        </w:rPr>
        <w:t xml:space="preserve">housing law </w:t>
      </w:r>
      <w:r w:rsidR="00C10EE0" w:rsidRPr="00AB1A7B">
        <w:rPr>
          <w:rFonts w:ascii="Arial" w:hAnsi="Arial" w:cs="Arial"/>
          <w:color w:val="000000" w:themeColor="text1"/>
        </w:rPr>
        <w:t xml:space="preserve">is good it </w:t>
      </w:r>
      <w:r w:rsidR="00EC7F10" w:rsidRPr="00AB1A7B">
        <w:rPr>
          <w:rFonts w:ascii="Arial" w:hAnsi="Arial" w:cs="Arial"/>
          <w:color w:val="000000" w:themeColor="text1"/>
        </w:rPr>
        <w:t>help</w:t>
      </w:r>
      <w:r w:rsidR="00C10EE0" w:rsidRPr="00AB1A7B">
        <w:rPr>
          <w:rFonts w:ascii="Arial" w:hAnsi="Arial" w:cs="Arial"/>
          <w:color w:val="000000" w:themeColor="text1"/>
        </w:rPr>
        <w:t xml:space="preserve">s </w:t>
      </w:r>
      <w:r w:rsidR="00EC7F10" w:rsidRPr="00AB1A7B">
        <w:rPr>
          <w:rFonts w:ascii="Arial" w:hAnsi="Arial" w:cs="Arial"/>
          <w:color w:val="000000" w:themeColor="text1"/>
        </w:rPr>
        <w:t xml:space="preserve">the people to </w:t>
      </w:r>
      <w:r w:rsidR="00C10EE0" w:rsidRPr="00AB1A7B">
        <w:rPr>
          <w:rFonts w:ascii="Arial" w:hAnsi="Arial" w:cs="Arial"/>
          <w:color w:val="000000" w:themeColor="text1"/>
        </w:rPr>
        <w:t>carry out</w:t>
      </w:r>
      <w:r w:rsidR="00EC7F10" w:rsidRPr="00AB1A7B">
        <w:rPr>
          <w:rFonts w:ascii="Arial" w:hAnsi="Arial" w:cs="Arial"/>
          <w:color w:val="000000" w:themeColor="text1"/>
        </w:rPr>
        <w:t xml:space="preserve"> the fair housing characteristics. </w:t>
      </w:r>
      <w:r w:rsidR="00C10EE0" w:rsidRPr="00AB1A7B">
        <w:rPr>
          <w:rFonts w:ascii="Arial" w:hAnsi="Arial" w:cs="Arial"/>
          <w:color w:val="000000" w:themeColor="text1"/>
        </w:rPr>
        <w:t xml:space="preserve">When we compare the Havels thought towards individual right with that of </w:t>
      </w:r>
      <w:r w:rsidR="00D634A0">
        <w:rPr>
          <w:rFonts w:ascii="Arial" w:hAnsi="Arial" w:cs="Arial"/>
          <w:color w:val="000000" w:themeColor="text1"/>
        </w:rPr>
        <w:t>l</w:t>
      </w:r>
      <w:r w:rsidR="00EC7F10" w:rsidRPr="00AB1A7B">
        <w:rPr>
          <w:rFonts w:ascii="Arial" w:hAnsi="Arial" w:cs="Arial"/>
          <w:color w:val="000000" w:themeColor="text1"/>
        </w:rPr>
        <w:t>iving and housing theory</w:t>
      </w:r>
      <w:r w:rsidR="00DB2DE5" w:rsidRPr="00AB1A7B">
        <w:rPr>
          <w:rFonts w:ascii="Arial" w:hAnsi="Arial" w:cs="Arial"/>
          <w:color w:val="000000" w:themeColor="text1"/>
        </w:rPr>
        <w:t xml:space="preserve">, the theory </w:t>
      </w:r>
      <w:r w:rsidR="00EC7F10" w:rsidRPr="00AB1A7B">
        <w:rPr>
          <w:rFonts w:ascii="Arial" w:hAnsi="Arial" w:cs="Arial"/>
          <w:color w:val="000000" w:themeColor="text1"/>
        </w:rPr>
        <w:t xml:space="preserve">was developed during the period when Havel had given more attention to the study of municipal housing. </w:t>
      </w:r>
      <w:r w:rsidR="00DB2DE5" w:rsidRPr="00AB1A7B">
        <w:rPr>
          <w:rFonts w:ascii="Arial" w:hAnsi="Arial" w:cs="Arial"/>
          <w:color w:val="000000" w:themeColor="text1"/>
        </w:rPr>
        <w:t xml:space="preserve">Therefore, we can conclude that the theory is more applicable </w:t>
      </w:r>
      <w:r w:rsidR="00EC7F10" w:rsidRPr="00AB1A7B">
        <w:rPr>
          <w:rFonts w:ascii="Arial" w:hAnsi="Arial" w:cs="Arial"/>
          <w:color w:val="000000" w:themeColor="text1"/>
        </w:rPr>
        <w:t xml:space="preserve">in urban areas than in rural areas. </w:t>
      </w:r>
      <w:r w:rsidR="00DB2DE5" w:rsidRPr="00AB1A7B">
        <w:rPr>
          <w:rFonts w:ascii="Arial" w:hAnsi="Arial" w:cs="Arial"/>
          <w:color w:val="000000" w:themeColor="text1"/>
        </w:rPr>
        <w:t>Most of the time m</w:t>
      </w:r>
      <w:r w:rsidR="00EC7F10" w:rsidRPr="00AB1A7B">
        <w:rPr>
          <w:rFonts w:ascii="Arial" w:hAnsi="Arial" w:cs="Arial"/>
          <w:color w:val="000000" w:themeColor="text1"/>
        </w:rPr>
        <w:t xml:space="preserve">any researchers of </w:t>
      </w:r>
      <w:r w:rsidR="00DB2DE5" w:rsidRPr="00AB1A7B">
        <w:rPr>
          <w:rFonts w:ascii="Arial" w:hAnsi="Arial" w:cs="Arial"/>
          <w:color w:val="000000" w:themeColor="text1"/>
        </w:rPr>
        <w:t xml:space="preserve">housing </w:t>
      </w:r>
      <w:r w:rsidR="00C51BFA" w:rsidRPr="00AB1A7B">
        <w:rPr>
          <w:rFonts w:ascii="Arial" w:hAnsi="Arial" w:cs="Arial"/>
          <w:color w:val="000000" w:themeColor="text1"/>
        </w:rPr>
        <w:t>use</w:t>
      </w:r>
      <w:r w:rsidR="00DB2DE5" w:rsidRPr="00AB1A7B">
        <w:rPr>
          <w:rFonts w:ascii="Arial" w:hAnsi="Arial" w:cs="Arial"/>
          <w:color w:val="000000" w:themeColor="text1"/>
        </w:rPr>
        <w:t xml:space="preserve"> the housing theory as a </w:t>
      </w:r>
      <w:r w:rsidR="00C51BFA" w:rsidRPr="00AB1A7B">
        <w:rPr>
          <w:rFonts w:ascii="Arial" w:hAnsi="Arial" w:cs="Arial"/>
          <w:color w:val="000000" w:themeColor="text1"/>
        </w:rPr>
        <w:t>base for</w:t>
      </w:r>
      <w:r w:rsidR="00EC7F10" w:rsidRPr="00AB1A7B">
        <w:rPr>
          <w:rFonts w:ascii="Arial" w:hAnsi="Arial" w:cs="Arial"/>
          <w:color w:val="000000" w:themeColor="text1"/>
        </w:rPr>
        <w:t xml:space="preserve"> their studies.</w:t>
      </w:r>
    </w:p>
    <w:p w14:paraId="0AD30A2F" w14:textId="77777777" w:rsidR="00B4429E" w:rsidRPr="00AB1A7B" w:rsidRDefault="00B4429E" w:rsidP="002C3DC8">
      <w:pPr>
        <w:autoSpaceDE w:val="0"/>
        <w:autoSpaceDN w:val="0"/>
        <w:adjustRightInd w:val="0"/>
        <w:spacing w:line="360" w:lineRule="auto"/>
        <w:rPr>
          <w:rFonts w:ascii="Arial" w:hAnsi="Arial" w:cs="Arial"/>
          <w:b/>
          <w:color w:val="000000" w:themeColor="text1"/>
          <w:sz w:val="28"/>
          <w:szCs w:val="28"/>
        </w:rPr>
      </w:pPr>
    </w:p>
    <w:p w14:paraId="5D3A57B5" w14:textId="77777777" w:rsidR="00AE3135" w:rsidRPr="00AB1A7B" w:rsidRDefault="00B4429E" w:rsidP="00076A87">
      <w:pPr>
        <w:pStyle w:val="Subtitle"/>
        <w:numPr>
          <w:ilvl w:val="2"/>
          <w:numId w:val="4"/>
        </w:numPr>
        <w:jc w:val="left"/>
        <w:rPr>
          <w:rFonts w:ascii="Arial" w:hAnsi="Arial" w:cs="Arial"/>
          <w:b/>
          <w:sz w:val="28"/>
          <w:szCs w:val="28"/>
        </w:rPr>
      </w:pPr>
      <w:bookmarkStart w:id="151" w:name="_Toc9237664"/>
      <w:bookmarkStart w:id="152" w:name="_Toc9846257"/>
      <w:bookmarkStart w:id="153" w:name="_Toc10118160"/>
      <w:bookmarkStart w:id="154" w:name="_Toc10178434"/>
      <w:bookmarkStart w:id="155" w:name="_Toc10188396"/>
      <w:bookmarkStart w:id="156" w:name="_Toc13431384"/>
      <w:r w:rsidRPr="00AB1A7B">
        <w:rPr>
          <w:rFonts w:ascii="Arial" w:hAnsi="Arial" w:cs="Arial"/>
          <w:b/>
          <w:sz w:val="28"/>
          <w:szCs w:val="28"/>
        </w:rPr>
        <w:t>Housing</w:t>
      </w:r>
      <w:r w:rsidR="008B59E6" w:rsidRPr="00AB1A7B">
        <w:rPr>
          <w:rFonts w:ascii="Arial" w:hAnsi="Arial" w:cs="Arial"/>
          <w:b/>
          <w:sz w:val="28"/>
          <w:szCs w:val="28"/>
        </w:rPr>
        <w:t xml:space="preserve"> </w:t>
      </w:r>
      <w:r w:rsidRPr="00AB1A7B">
        <w:rPr>
          <w:rFonts w:ascii="Arial" w:hAnsi="Arial" w:cs="Arial"/>
          <w:b/>
          <w:sz w:val="28"/>
          <w:szCs w:val="28"/>
        </w:rPr>
        <w:t>theory and society</w:t>
      </w:r>
      <w:bookmarkEnd w:id="151"/>
      <w:bookmarkEnd w:id="152"/>
      <w:bookmarkEnd w:id="153"/>
      <w:bookmarkEnd w:id="154"/>
      <w:bookmarkEnd w:id="155"/>
      <w:bookmarkEnd w:id="156"/>
    </w:p>
    <w:p w14:paraId="2243A228" w14:textId="77777777" w:rsidR="00047FE8" w:rsidRPr="00AB1A7B" w:rsidRDefault="00047FE8" w:rsidP="001F51D0">
      <w:pPr>
        <w:pStyle w:val="ListParagraph"/>
        <w:autoSpaceDE w:val="0"/>
        <w:autoSpaceDN w:val="0"/>
        <w:adjustRightInd w:val="0"/>
        <w:spacing w:line="360" w:lineRule="auto"/>
        <w:ind w:left="630"/>
        <w:jc w:val="both"/>
        <w:rPr>
          <w:rFonts w:ascii="Arial" w:hAnsi="Arial" w:cs="Arial"/>
          <w:b/>
          <w:color w:val="000000" w:themeColor="text1"/>
        </w:rPr>
      </w:pPr>
    </w:p>
    <w:p w14:paraId="17B0A57C" w14:textId="46891BCD" w:rsidR="00B60D06" w:rsidRPr="00AB1A7B" w:rsidRDefault="00584F5A" w:rsidP="00BC6522">
      <w:pPr>
        <w:autoSpaceDE w:val="0"/>
        <w:autoSpaceDN w:val="0"/>
        <w:adjustRightInd w:val="0"/>
        <w:spacing w:line="360" w:lineRule="auto"/>
        <w:jc w:val="both"/>
        <w:rPr>
          <w:rFonts w:ascii="Arial" w:hAnsi="Arial" w:cs="Arial"/>
          <w:color w:val="000000" w:themeColor="text1"/>
        </w:rPr>
      </w:pPr>
      <w:r w:rsidRPr="00AB1A7B">
        <w:rPr>
          <w:rFonts w:ascii="Arial" w:hAnsi="Arial" w:cs="Arial"/>
          <w:color w:val="000000" w:themeColor="text1"/>
        </w:rPr>
        <w:t xml:space="preserve">       </w:t>
      </w:r>
      <w:r w:rsidR="004644E1" w:rsidRPr="00AB1A7B">
        <w:rPr>
          <w:rFonts w:ascii="Arial" w:hAnsi="Arial" w:cs="Arial"/>
          <w:color w:val="000000" w:themeColor="text1"/>
        </w:rPr>
        <w:t>In recent time</w:t>
      </w:r>
      <w:r w:rsidR="00242730" w:rsidRPr="00AB1A7B">
        <w:rPr>
          <w:rFonts w:ascii="Arial" w:hAnsi="Arial" w:cs="Arial"/>
          <w:color w:val="000000" w:themeColor="text1"/>
        </w:rPr>
        <w:t>,</w:t>
      </w:r>
      <w:r w:rsidR="004644E1" w:rsidRPr="00AB1A7B">
        <w:rPr>
          <w:rFonts w:ascii="Arial" w:hAnsi="Arial" w:cs="Arial"/>
          <w:color w:val="000000" w:themeColor="text1"/>
        </w:rPr>
        <w:t xml:space="preserve"> good </w:t>
      </w:r>
      <w:r w:rsidR="00ED29A4" w:rsidRPr="00AB1A7B">
        <w:rPr>
          <w:rFonts w:ascii="Arial" w:hAnsi="Arial" w:cs="Arial"/>
          <w:color w:val="000000" w:themeColor="text1"/>
        </w:rPr>
        <w:t xml:space="preserve">quality of life is related to the good quality of different factors such as good </w:t>
      </w:r>
      <w:r w:rsidR="00B4429E" w:rsidRPr="00AB1A7B">
        <w:rPr>
          <w:rFonts w:ascii="Arial" w:hAnsi="Arial" w:cs="Arial"/>
          <w:color w:val="000000" w:themeColor="text1"/>
        </w:rPr>
        <w:t>housing characteristics</w:t>
      </w:r>
      <w:r w:rsidR="00AE3135" w:rsidRPr="00AB1A7B">
        <w:rPr>
          <w:rFonts w:ascii="Arial" w:hAnsi="Arial" w:cs="Arial"/>
          <w:color w:val="000000" w:themeColor="text1"/>
        </w:rPr>
        <w:t xml:space="preserve"> </w:t>
      </w:r>
      <w:r w:rsidR="00B4429E" w:rsidRPr="00AB1A7B">
        <w:rPr>
          <w:rFonts w:ascii="Arial" w:hAnsi="Arial" w:cs="Arial"/>
          <w:color w:val="000000" w:themeColor="text1"/>
        </w:rPr>
        <w:t>(housing privacy, housing facility</w:t>
      </w:r>
      <w:r w:rsidR="00AE3135" w:rsidRPr="00AB1A7B">
        <w:rPr>
          <w:rFonts w:ascii="Arial" w:hAnsi="Arial" w:cs="Arial"/>
          <w:color w:val="000000" w:themeColor="text1"/>
        </w:rPr>
        <w:t xml:space="preserve"> etc.</w:t>
      </w:r>
      <w:r w:rsidR="00B4429E" w:rsidRPr="00AB1A7B">
        <w:rPr>
          <w:rFonts w:ascii="Arial" w:hAnsi="Arial" w:cs="Arial"/>
          <w:color w:val="000000" w:themeColor="text1"/>
        </w:rPr>
        <w:t xml:space="preserve">) and </w:t>
      </w:r>
      <w:r w:rsidR="003B26C8" w:rsidRPr="00AB1A7B">
        <w:rPr>
          <w:rFonts w:ascii="Arial" w:hAnsi="Arial" w:cs="Arial"/>
          <w:color w:val="000000" w:themeColor="text1"/>
        </w:rPr>
        <w:t xml:space="preserve">good </w:t>
      </w:r>
      <w:r w:rsidR="00B4429E" w:rsidRPr="00AB1A7B">
        <w:rPr>
          <w:rFonts w:ascii="Arial" w:hAnsi="Arial" w:cs="Arial"/>
          <w:color w:val="000000" w:themeColor="text1"/>
        </w:rPr>
        <w:t>housing policy</w:t>
      </w:r>
      <w:r w:rsidR="00862634">
        <w:rPr>
          <w:rFonts w:ascii="Arial" w:hAnsi="Arial" w:cs="Arial"/>
          <w:color w:val="000000" w:themeColor="text1"/>
        </w:rPr>
        <w:t xml:space="preserve"> (</w:t>
      </w:r>
      <w:r w:rsidR="00C51BFA" w:rsidRPr="00AB1A7B">
        <w:rPr>
          <w:rStyle w:val="reference-text"/>
          <w:rFonts w:ascii="Arial" w:hAnsi="Arial" w:cs="Arial"/>
        </w:rPr>
        <w:t>James, G., David M., Alan M., Pete R., 2016)</w:t>
      </w:r>
      <w:r w:rsidR="00B4429E" w:rsidRPr="00AB1A7B">
        <w:rPr>
          <w:rFonts w:ascii="Arial" w:hAnsi="Arial" w:cs="Arial"/>
          <w:color w:val="000000" w:themeColor="text1"/>
        </w:rPr>
        <w:t xml:space="preserve">. </w:t>
      </w:r>
      <w:r w:rsidR="00EB0F38" w:rsidRPr="00AB1A7B">
        <w:rPr>
          <w:rFonts w:ascii="Arial" w:hAnsi="Arial" w:cs="Arial"/>
          <w:color w:val="000000" w:themeColor="text1"/>
        </w:rPr>
        <w:t xml:space="preserve">The influence of house on our happiness, opportunity, and success is </w:t>
      </w:r>
      <w:r w:rsidR="008B59E6" w:rsidRPr="00AB1A7B">
        <w:rPr>
          <w:rFonts w:ascii="Arial" w:hAnsi="Arial" w:cs="Arial"/>
          <w:color w:val="000000" w:themeColor="text1"/>
        </w:rPr>
        <w:t xml:space="preserve">high. </w:t>
      </w:r>
      <w:r w:rsidR="009B6AA8">
        <w:rPr>
          <w:rFonts w:ascii="Arial" w:hAnsi="Arial" w:cs="Arial"/>
          <w:color w:val="000000" w:themeColor="text1"/>
        </w:rPr>
        <w:t>H</w:t>
      </w:r>
      <w:r w:rsidR="00B4429E" w:rsidRPr="00AB1A7B">
        <w:rPr>
          <w:rFonts w:ascii="Arial" w:hAnsi="Arial" w:cs="Arial"/>
          <w:color w:val="000000" w:themeColor="text1"/>
        </w:rPr>
        <w:t>ousing characteristics</w:t>
      </w:r>
      <w:r w:rsidR="00AE3135" w:rsidRPr="00AB1A7B">
        <w:rPr>
          <w:rFonts w:ascii="Arial" w:hAnsi="Arial" w:cs="Arial"/>
          <w:color w:val="000000" w:themeColor="text1"/>
        </w:rPr>
        <w:t xml:space="preserve"> </w:t>
      </w:r>
      <w:r w:rsidR="008B59E6" w:rsidRPr="00AB1A7B">
        <w:rPr>
          <w:rFonts w:ascii="Arial" w:hAnsi="Arial" w:cs="Arial"/>
          <w:color w:val="000000" w:themeColor="text1"/>
        </w:rPr>
        <w:t xml:space="preserve">such as </w:t>
      </w:r>
      <w:r w:rsidR="00B4429E" w:rsidRPr="00AB1A7B">
        <w:rPr>
          <w:rFonts w:ascii="Arial" w:hAnsi="Arial" w:cs="Arial"/>
          <w:color w:val="000000" w:themeColor="text1"/>
        </w:rPr>
        <w:t>housing privacy, housing facility and housing</w:t>
      </w:r>
      <w:r w:rsidR="00AE3135" w:rsidRPr="00AB1A7B">
        <w:rPr>
          <w:rFonts w:ascii="Arial" w:hAnsi="Arial" w:cs="Arial"/>
          <w:color w:val="000000" w:themeColor="text1"/>
        </w:rPr>
        <w:t xml:space="preserve"> </w:t>
      </w:r>
      <w:r w:rsidR="00B4429E" w:rsidRPr="00AB1A7B">
        <w:rPr>
          <w:rFonts w:ascii="Arial" w:hAnsi="Arial" w:cs="Arial"/>
          <w:color w:val="000000" w:themeColor="text1"/>
        </w:rPr>
        <w:t>policy highly influenced human’s living condition</w:t>
      </w:r>
      <w:r w:rsidR="009B6AA8">
        <w:rPr>
          <w:rFonts w:ascii="Arial" w:hAnsi="Arial" w:cs="Arial"/>
          <w:color w:val="000000" w:themeColor="text1"/>
        </w:rPr>
        <w:t xml:space="preserve"> (</w:t>
      </w:r>
      <w:r w:rsidR="009B6AA8" w:rsidRPr="009B6AA8">
        <w:rPr>
          <w:rFonts w:ascii="Arial" w:hAnsi="Arial" w:cs="Arial"/>
          <w:color w:val="000000" w:themeColor="text1"/>
        </w:rPr>
        <w:t>Havel</w:t>
      </w:r>
      <w:r w:rsidR="009B6AA8">
        <w:rPr>
          <w:rFonts w:ascii="Arial" w:hAnsi="Arial" w:cs="Arial"/>
          <w:color w:val="000000" w:themeColor="text1"/>
        </w:rPr>
        <w:t>,</w:t>
      </w:r>
      <w:r w:rsidR="009B6AA8" w:rsidRPr="009B6AA8">
        <w:rPr>
          <w:rFonts w:ascii="Arial" w:hAnsi="Arial" w:cs="Arial"/>
          <w:color w:val="000000" w:themeColor="text1"/>
        </w:rPr>
        <w:t>1957)</w:t>
      </w:r>
      <w:r w:rsidR="00B4429E" w:rsidRPr="00AB1A7B">
        <w:rPr>
          <w:rFonts w:ascii="Arial" w:hAnsi="Arial" w:cs="Arial"/>
          <w:color w:val="000000" w:themeColor="text1"/>
        </w:rPr>
        <w:t>.</w:t>
      </w:r>
      <w:r w:rsidR="002520BB" w:rsidRPr="00AB1A7B">
        <w:rPr>
          <w:rFonts w:ascii="Arial" w:hAnsi="Arial" w:cs="Arial"/>
          <w:color w:val="000000" w:themeColor="text1"/>
        </w:rPr>
        <w:t xml:space="preserve"> </w:t>
      </w:r>
      <w:r w:rsidR="00D04440" w:rsidRPr="00AB1A7B">
        <w:rPr>
          <w:rFonts w:ascii="Arial" w:hAnsi="Arial" w:cs="Arial"/>
          <w:color w:val="000000" w:themeColor="text1"/>
        </w:rPr>
        <w:t xml:space="preserve"> The living and housing theory pay attention to the housing characteristics such as overcrowding, privacy and facility, and this theory also indicated who pays attention to these housing characteristics</w:t>
      </w:r>
      <w:r w:rsidR="00012B72">
        <w:rPr>
          <w:rFonts w:ascii="Arial" w:hAnsi="Arial" w:cs="Arial"/>
          <w:color w:val="000000" w:themeColor="text1"/>
        </w:rPr>
        <w:t xml:space="preserve"> </w:t>
      </w:r>
      <w:r w:rsidR="00012B72">
        <w:t>(</w:t>
      </w:r>
      <w:r w:rsidR="00012B72" w:rsidRPr="006E55D9">
        <w:rPr>
          <w:rFonts w:ascii="Arial" w:hAnsi="Arial" w:cs="Arial"/>
          <w:color w:val="000000" w:themeColor="text1"/>
        </w:rPr>
        <w:t>Liu Wen</w:t>
      </w:r>
      <w:r w:rsidR="00012B72">
        <w:rPr>
          <w:rFonts w:ascii="Arial" w:hAnsi="Arial" w:cs="Arial"/>
          <w:color w:val="000000" w:themeColor="text1"/>
        </w:rPr>
        <w:t xml:space="preserve"> </w:t>
      </w:r>
      <w:r w:rsidR="00012B72" w:rsidRPr="006E55D9">
        <w:rPr>
          <w:rFonts w:ascii="Arial" w:hAnsi="Arial" w:cs="Arial"/>
          <w:color w:val="000000" w:themeColor="text1"/>
        </w:rPr>
        <w:t>Tao</w:t>
      </w:r>
      <w:r w:rsidR="00012B72">
        <w:rPr>
          <w:rFonts w:ascii="Arial" w:hAnsi="Arial" w:cs="Arial"/>
          <w:color w:val="000000" w:themeColor="text1"/>
        </w:rPr>
        <w:t>, 2016)</w:t>
      </w:r>
      <w:r w:rsidR="00D04440" w:rsidRPr="00AB1A7B">
        <w:rPr>
          <w:rFonts w:ascii="Arial" w:hAnsi="Arial" w:cs="Arial"/>
          <w:color w:val="000000" w:themeColor="text1"/>
        </w:rPr>
        <w:t xml:space="preserve">. Therefore, this housing theory could strongly support the researcher to undertake this research and to place emphasis on the </w:t>
      </w:r>
      <w:r w:rsidR="008B59E6" w:rsidRPr="00AB1A7B">
        <w:rPr>
          <w:rFonts w:ascii="Arial" w:hAnsi="Arial" w:cs="Arial"/>
          <w:color w:val="000000" w:themeColor="text1"/>
        </w:rPr>
        <w:t xml:space="preserve">housing characteristics specifically for housing privacy. </w:t>
      </w:r>
    </w:p>
    <w:p w14:paraId="6EC94E6D" w14:textId="77777777" w:rsidR="00BC6522" w:rsidRPr="00AB1A7B" w:rsidRDefault="00BC6522" w:rsidP="00BC6522">
      <w:pPr>
        <w:autoSpaceDE w:val="0"/>
        <w:autoSpaceDN w:val="0"/>
        <w:adjustRightInd w:val="0"/>
        <w:spacing w:line="360" w:lineRule="auto"/>
        <w:jc w:val="both"/>
        <w:rPr>
          <w:rFonts w:ascii="Arial" w:hAnsi="Arial" w:cs="Arial"/>
          <w:color w:val="000000" w:themeColor="text1"/>
        </w:rPr>
      </w:pPr>
    </w:p>
    <w:p w14:paraId="3BD29745" w14:textId="77777777" w:rsidR="00C40985" w:rsidRPr="00AB1A7B" w:rsidRDefault="002C3DC8" w:rsidP="00076A87">
      <w:pPr>
        <w:pStyle w:val="Subtitle"/>
        <w:numPr>
          <w:ilvl w:val="1"/>
          <w:numId w:val="4"/>
        </w:numPr>
        <w:jc w:val="left"/>
        <w:rPr>
          <w:rFonts w:ascii="Arial" w:hAnsi="Arial" w:cs="Arial"/>
          <w:b/>
          <w:sz w:val="28"/>
          <w:szCs w:val="28"/>
        </w:rPr>
      </w:pPr>
      <w:r w:rsidRPr="00AB1A7B">
        <w:rPr>
          <w:rFonts w:ascii="Arial" w:hAnsi="Arial" w:cs="Arial"/>
          <w:b/>
          <w:sz w:val="28"/>
          <w:szCs w:val="28"/>
        </w:rPr>
        <w:t xml:space="preserve">  </w:t>
      </w:r>
      <w:bookmarkStart w:id="157" w:name="_Toc9237665"/>
      <w:bookmarkStart w:id="158" w:name="_Toc9846258"/>
      <w:bookmarkStart w:id="159" w:name="_Toc10118161"/>
      <w:bookmarkStart w:id="160" w:name="_Toc10178435"/>
      <w:bookmarkStart w:id="161" w:name="_Toc10188397"/>
      <w:bookmarkStart w:id="162" w:name="_Toc13431385"/>
      <w:r w:rsidR="00630422" w:rsidRPr="00AB1A7B">
        <w:rPr>
          <w:rFonts w:ascii="Arial" w:hAnsi="Arial" w:cs="Arial"/>
          <w:b/>
          <w:sz w:val="28"/>
          <w:szCs w:val="28"/>
        </w:rPr>
        <w:t xml:space="preserve">Housing </w:t>
      </w:r>
      <w:r w:rsidR="00C00239" w:rsidRPr="00AB1A7B">
        <w:rPr>
          <w:rFonts w:ascii="Arial" w:hAnsi="Arial" w:cs="Arial"/>
          <w:b/>
          <w:sz w:val="28"/>
          <w:szCs w:val="28"/>
        </w:rPr>
        <w:t>Privacy</w:t>
      </w:r>
      <w:bookmarkEnd w:id="157"/>
      <w:bookmarkEnd w:id="158"/>
      <w:bookmarkEnd w:id="159"/>
      <w:bookmarkEnd w:id="160"/>
      <w:bookmarkEnd w:id="161"/>
      <w:bookmarkEnd w:id="162"/>
    </w:p>
    <w:p w14:paraId="19020CA8" w14:textId="77777777" w:rsidR="002C3DC8" w:rsidRPr="00AB1A7B" w:rsidRDefault="002C3DC8" w:rsidP="002C3DC8">
      <w:pPr>
        <w:rPr>
          <w:rFonts w:ascii="Arial" w:hAnsi="Arial" w:cs="Arial"/>
        </w:rPr>
      </w:pPr>
    </w:p>
    <w:p w14:paraId="7EAC53A8" w14:textId="77777777" w:rsidR="00A1527B" w:rsidRPr="00AB1A7B" w:rsidRDefault="00A1527B" w:rsidP="00076A87">
      <w:pPr>
        <w:pStyle w:val="Subtitle"/>
        <w:numPr>
          <w:ilvl w:val="2"/>
          <w:numId w:val="4"/>
        </w:numPr>
        <w:jc w:val="left"/>
        <w:rPr>
          <w:rFonts w:ascii="Arial" w:hAnsi="Arial" w:cs="Arial"/>
          <w:b/>
          <w:sz w:val="28"/>
          <w:szCs w:val="28"/>
        </w:rPr>
      </w:pPr>
      <w:bookmarkStart w:id="163" w:name="_Toc9237666"/>
      <w:bookmarkStart w:id="164" w:name="_Toc9846259"/>
      <w:bookmarkStart w:id="165" w:name="_Toc10118162"/>
      <w:bookmarkStart w:id="166" w:name="_Toc10178436"/>
      <w:bookmarkStart w:id="167" w:name="_Toc10188398"/>
      <w:bookmarkStart w:id="168" w:name="_Toc13431386"/>
      <w:r w:rsidRPr="00AB1A7B">
        <w:rPr>
          <w:rFonts w:ascii="Arial" w:hAnsi="Arial" w:cs="Arial"/>
          <w:b/>
          <w:sz w:val="28"/>
          <w:szCs w:val="28"/>
        </w:rPr>
        <w:t>Definition and Concept of Privacy</w:t>
      </w:r>
      <w:bookmarkEnd w:id="163"/>
      <w:bookmarkEnd w:id="164"/>
      <w:bookmarkEnd w:id="165"/>
      <w:bookmarkEnd w:id="166"/>
      <w:bookmarkEnd w:id="167"/>
      <w:bookmarkEnd w:id="168"/>
    </w:p>
    <w:p w14:paraId="341250F0" w14:textId="77777777" w:rsidR="0011539C" w:rsidRPr="00AB1A7B" w:rsidRDefault="0011539C" w:rsidP="001F51D0">
      <w:pPr>
        <w:spacing w:line="360" w:lineRule="auto"/>
        <w:jc w:val="both"/>
        <w:rPr>
          <w:rFonts w:ascii="Arial" w:hAnsi="Arial" w:cs="Arial"/>
          <w:color w:val="000000" w:themeColor="text1"/>
        </w:rPr>
      </w:pPr>
    </w:p>
    <w:p w14:paraId="3DB7D93C" w14:textId="3BA9EDB6" w:rsidR="00191D94" w:rsidRPr="00AB1A7B" w:rsidRDefault="00584F5A" w:rsidP="00B65F6A">
      <w:pPr>
        <w:spacing w:line="360" w:lineRule="auto"/>
        <w:jc w:val="both"/>
        <w:rPr>
          <w:rFonts w:ascii="Arial" w:hAnsi="Arial" w:cs="Arial"/>
          <w:color w:val="000000" w:themeColor="text1"/>
        </w:rPr>
      </w:pPr>
      <w:r w:rsidRPr="00AB1A7B">
        <w:rPr>
          <w:rFonts w:ascii="Arial" w:hAnsi="Arial" w:cs="Arial"/>
          <w:color w:val="000000" w:themeColor="text1"/>
        </w:rPr>
        <w:t xml:space="preserve">       </w:t>
      </w:r>
      <w:r w:rsidR="0011539C" w:rsidRPr="00AB1A7B">
        <w:rPr>
          <w:rFonts w:ascii="Arial" w:hAnsi="Arial" w:cs="Arial"/>
          <w:color w:val="000000" w:themeColor="text1"/>
        </w:rPr>
        <w:t>Altman (1975</w:t>
      </w:r>
      <w:r w:rsidR="00707200" w:rsidRPr="00AB1A7B">
        <w:rPr>
          <w:rFonts w:ascii="Arial" w:hAnsi="Arial" w:cs="Arial"/>
          <w:color w:val="000000" w:themeColor="text1"/>
        </w:rPr>
        <w:t>, p10</w:t>
      </w:r>
      <w:r w:rsidR="0011539C" w:rsidRPr="00AB1A7B">
        <w:rPr>
          <w:rFonts w:ascii="Arial" w:hAnsi="Arial" w:cs="Arial"/>
          <w:color w:val="000000" w:themeColor="text1"/>
        </w:rPr>
        <w:t>) defined privacy as “an interpersonal boundary</w:t>
      </w:r>
      <w:r w:rsidR="0011539C" w:rsidRPr="00AB1A7B">
        <w:rPr>
          <w:rFonts w:ascii="Cambria Math" w:hAnsi="Cambria Math" w:cs="Cambria Math"/>
          <w:color w:val="000000" w:themeColor="text1"/>
        </w:rPr>
        <w:t>‐</w:t>
      </w:r>
      <w:r w:rsidR="0011539C" w:rsidRPr="00AB1A7B">
        <w:rPr>
          <w:rFonts w:ascii="Arial" w:hAnsi="Arial" w:cs="Arial"/>
          <w:color w:val="000000" w:themeColor="text1"/>
        </w:rPr>
        <w:t xml:space="preserve">control process, which paces and regulates interaction with others”. </w:t>
      </w:r>
      <w:r w:rsidR="00F77E43" w:rsidRPr="00AB1A7B">
        <w:rPr>
          <w:rFonts w:ascii="Arial" w:hAnsi="Arial" w:cs="Arial"/>
          <w:color w:val="000000" w:themeColor="text1"/>
        </w:rPr>
        <w:t>He expresses to aspect of privacy</w:t>
      </w:r>
      <w:r w:rsidR="0011539C" w:rsidRPr="00AB1A7B">
        <w:rPr>
          <w:rFonts w:ascii="Arial" w:hAnsi="Arial" w:cs="Arial"/>
          <w:color w:val="000000" w:themeColor="text1"/>
        </w:rPr>
        <w:t xml:space="preserve">: </w:t>
      </w:r>
      <w:r w:rsidR="001569B0" w:rsidRPr="00AB1A7B">
        <w:rPr>
          <w:rFonts w:ascii="Arial" w:hAnsi="Arial" w:cs="Arial"/>
          <w:color w:val="000000" w:themeColor="text1"/>
        </w:rPr>
        <w:t>the first aspect is d</w:t>
      </w:r>
      <w:r w:rsidR="0011539C" w:rsidRPr="00AB1A7B">
        <w:rPr>
          <w:rFonts w:ascii="Arial" w:hAnsi="Arial" w:cs="Arial"/>
          <w:color w:val="000000" w:themeColor="text1"/>
        </w:rPr>
        <w:t>esired</w:t>
      </w:r>
      <w:r w:rsidR="001569B0" w:rsidRPr="00AB1A7B">
        <w:rPr>
          <w:rFonts w:ascii="Arial" w:hAnsi="Arial" w:cs="Arial"/>
          <w:color w:val="000000" w:themeColor="text1"/>
        </w:rPr>
        <w:t xml:space="preserve"> </w:t>
      </w:r>
      <w:r w:rsidR="00012B72">
        <w:rPr>
          <w:rFonts w:ascii="Arial" w:hAnsi="Arial" w:cs="Arial"/>
          <w:color w:val="000000" w:themeColor="text1"/>
        </w:rPr>
        <w:t>p</w:t>
      </w:r>
      <w:r w:rsidR="001569B0" w:rsidRPr="00AB1A7B">
        <w:rPr>
          <w:rFonts w:ascii="Arial" w:hAnsi="Arial" w:cs="Arial"/>
          <w:color w:val="000000" w:themeColor="text1"/>
        </w:rPr>
        <w:t>rivacy</w:t>
      </w:r>
      <w:r w:rsidR="0011539C" w:rsidRPr="00AB1A7B">
        <w:rPr>
          <w:rFonts w:ascii="Arial" w:hAnsi="Arial" w:cs="Arial"/>
          <w:color w:val="000000" w:themeColor="text1"/>
        </w:rPr>
        <w:t xml:space="preserve"> and</w:t>
      </w:r>
      <w:r w:rsidR="001569B0" w:rsidRPr="00AB1A7B">
        <w:rPr>
          <w:rFonts w:ascii="Arial" w:hAnsi="Arial" w:cs="Arial"/>
          <w:color w:val="000000" w:themeColor="text1"/>
        </w:rPr>
        <w:t xml:space="preserve"> the second aspect is </w:t>
      </w:r>
      <w:r w:rsidR="00AD54E6" w:rsidRPr="00AB1A7B">
        <w:rPr>
          <w:rFonts w:ascii="Arial" w:hAnsi="Arial" w:cs="Arial"/>
          <w:color w:val="000000" w:themeColor="text1"/>
        </w:rPr>
        <w:t>a</w:t>
      </w:r>
      <w:r w:rsidR="0011539C" w:rsidRPr="00AB1A7B">
        <w:rPr>
          <w:rFonts w:ascii="Arial" w:hAnsi="Arial" w:cs="Arial"/>
          <w:color w:val="000000" w:themeColor="text1"/>
        </w:rPr>
        <w:t xml:space="preserve">chieved </w:t>
      </w:r>
      <w:r w:rsidR="001569B0" w:rsidRPr="00AB1A7B">
        <w:rPr>
          <w:rFonts w:ascii="Arial" w:hAnsi="Arial" w:cs="Arial"/>
          <w:color w:val="000000" w:themeColor="text1"/>
        </w:rPr>
        <w:t xml:space="preserve">privacy. </w:t>
      </w:r>
      <w:r w:rsidR="002516E3" w:rsidRPr="00AB1A7B">
        <w:rPr>
          <w:rFonts w:ascii="Arial" w:hAnsi="Arial" w:cs="Arial"/>
          <w:color w:val="000000" w:themeColor="text1"/>
        </w:rPr>
        <w:t>T</w:t>
      </w:r>
      <w:r w:rsidR="0011539C" w:rsidRPr="00AB1A7B">
        <w:rPr>
          <w:rFonts w:ascii="Arial" w:hAnsi="Arial" w:cs="Arial"/>
          <w:color w:val="000000" w:themeColor="text1"/>
        </w:rPr>
        <w:t>he social exchange</w:t>
      </w:r>
      <w:r w:rsidR="002516E3" w:rsidRPr="00AB1A7B">
        <w:rPr>
          <w:rFonts w:ascii="Arial" w:hAnsi="Arial" w:cs="Arial"/>
          <w:color w:val="000000" w:themeColor="text1"/>
        </w:rPr>
        <w:t xml:space="preserve"> amount in a given area</w:t>
      </w:r>
      <w:r w:rsidR="0011539C" w:rsidRPr="00AB1A7B">
        <w:rPr>
          <w:rFonts w:ascii="Arial" w:hAnsi="Arial" w:cs="Arial"/>
          <w:color w:val="000000" w:themeColor="text1"/>
        </w:rPr>
        <w:t xml:space="preserve"> or privacy one desires</w:t>
      </w:r>
      <w:r w:rsidR="002516E3" w:rsidRPr="00AB1A7B">
        <w:rPr>
          <w:rFonts w:ascii="Arial" w:hAnsi="Arial" w:cs="Arial"/>
          <w:color w:val="000000" w:themeColor="text1"/>
        </w:rPr>
        <w:t xml:space="preserve"> is called desired privacy</w:t>
      </w:r>
      <w:r w:rsidR="0011539C" w:rsidRPr="00AB1A7B">
        <w:rPr>
          <w:rFonts w:ascii="Arial" w:hAnsi="Arial" w:cs="Arial"/>
          <w:color w:val="000000" w:themeColor="text1"/>
        </w:rPr>
        <w:t xml:space="preserve">, while </w:t>
      </w:r>
      <w:r w:rsidR="002516E3" w:rsidRPr="00AB1A7B">
        <w:rPr>
          <w:rFonts w:ascii="Arial" w:hAnsi="Arial" w:cs="Arial"/>
          <w:color w:val="000000" w:themeColor="text1"/>
        </w:rPr>
        <w:t xml:space="preserve">achieved privacy refers to </w:t>
      </w:r>
      <w:r w:rsidR="0011539C" w:rsidRPr="00AB1A7B">
        <w:rPr>
          <w:rFonts w:ascii="Arial" w:hAnsi="Arial" w:cs="Arial"/>
          <w:color w:val="000000" w:themeColor="text1"/>
        </w:rPr>
        <w:t xml:space="preserve">the actual </w:t>
      </w:r>
      <w:r w:rsidR="00E6338C" w:rsidRPr="00AB1A7B">
        <w:rPr>
          <w:rFonts w:ascii="Arial" w:hAnsi="Arial" w:cs="Arial"/>
          <w:color w:val="000000" w:themeColor="text1"/>
        </w:rPr>
        <w:t xml:space="preserve">social exchange </w:t>
      </w:r>
      <w:r w:rsidR="0011539C" w:rsidRPr="00AB1A7B">
        <w:rPr>
          <w:rFonts w:ascii="Arial" w:hAnsi="Arial" w:cs="Arial"/>
          <w:color w:val="000000" w:themeColor="text1"/>
        </w:rPr>
        <w:t>amount</w:t>
      </w:r>
      <w:r w:rsidR="00E6338C" w:rsidRPr="00AB1A7B">
        <w:rPr>
          <w:rFonts w:ascii="Arial" w:hAnsi="Arial" w:cs="Arial"/>
          <w:color w:val="000000" w:themeColor="text1"/>
        </w:rPr>
        <w:t xml:space="preserve"> </w:t>
      </w:r>
      <w:r w:rsidR="0011539C" w:rsidRPr="00AB1A7B">
        <w:rPr>
          <w:rFonts w:ascii="Arial" w:hAnsi="Arial" w:cs="Arial"/>
          <w:color w:val="000000" w:themeColor="text1"/>
        </w:rPr>
        <w:t xml:space="preserve">or privacy one has at that moment. </w:t>
      </w:r>
      <w:r w:rsidR="008028C8" w:rsidRPr="00AB1A7B">
        <w:rPr>
          <w:rFonts w:ascii="Arial" w:hAnsi="Arial" w:cs="Arial"/>
          <w:color w:val="000000" w:themeColor="text1"/>
        </w:rPr>
        <w:t>Privacy and s</w:t>
      </w:r>
      <w:r w:rsidR="0011539C" w:rsidRPr="00AB1A7B">
        <w:rPr>
          <w:rFonts w:ascii="Arial" w:hAnsi="Arial" w:cs="Arial"/>
          <w:color w:val="000000" w:themeColor="text1"/>
        </w:rPr>
        <w:t xml:space="preserve">ocial exchange </w:t>
      </w:r>
      <w:r w:rsidR="00D235E7" w:rsidRPr="00AB1A7B">
        <w:rPr>
          <w:rFonts w:ascii="Arial" w:hAnsi="Arial" w:cs="Arial"/>
          <w:color w:val="000000" w:themeColor="text1"/>
        </w:rPr>
        <w:t xml:space="preserve">set in to different corner of continuum </w:t>
      </w:r>
      <w:r w:rsidR="00542AD6" w:rsidRPr="00AB1A7B">
        <w:rPr>
          <w:rFonts w:ascii="Arial" w:hAnsi="Arial" w:cs="Arial"/>
          <w:color w:val="000000" w:themeColor="text1"/>
        </w:rPr>
        <w:t xml:space="preserve">i.e. the </w:t>
      </w:r>
      <w:r w:rsidR="0011539C" w:rsidRPr="00AB1A7B">
        <w:rPr>
          <w:rFonts w:ascii="Arial" w:hAnsi="Arial" w:cs="Arial"/>
          <w:color w:val="000000" w:themeColor="text1"/>
        </w:rPr>
        <w:t xml:space="preserve">more privacy is </w:t>
      </w:r>
      <w:r w:rsidR="00542AD6" w:rsidRPr="00AB1A7B">
        <w:rPr>
          <w:rFonts w:ascii="Arial" w:hAnsi="Arial" w:cs="Arial"/>
          <w:color w:val="000000" w:themeColor="text1"/>
        </w:rPr>
        <w:t xml:space="preserve">the </w:t>
      </w:r>
      <w:r w:rsidR="0011539C" w:rsidRPr="00AB1A7B">
        <w:rPr>
          <w:rFonts w:ascii="Arial" w:hAnsi="Arial" w:cs="Arial"/>
          <w:color w:val="000000" w:themeColor="text1"/>
        </w:rPr>
        <w:t xml:space="preserve">less social exchange, while </w:t>
      </w:r>
      <w:r w:rsidR="00542AD6" w:rsidRPr="00AB1A7B">
        <w:rPr>
          <w:rFonts w:ascii="Arial" w:hAnsi="Arial" w:cs="Arial"/>
          <w:color w:val="000000" w:themeColor="text1"/>
        </w:rPr>
        <w:t>the more</w:t>
      </w:r>
      <w:r w:rsidR="0011539C" w:rsidRPr="00AB1A7B">
        <w:rPr>
          <w:rFonts w:ascii="Arial" w:hAnsi="Arial" w:cs="Arial"/>
          <w:color w:val="000000" w:themeColor="text1"/>
        </w:rPr>
        <w:t xml:space="preserve"> social exchange is</w:t>
      </w:r>
      <w:r w:rsidR="00542AD6" w:rsidRPr="00AB1A7B">
        <w:rPr>
          <w:rFonts w:ascii="Arial" w:hAnsi="Arial" w:cs="Arial"/>
          <w:color w:val="000000" w:themeColor="text1"/>
        </w:rPr>
        <w:t xml:space="preserve"> the </w:t>
      </w:r>
      <w:r w:rsidR="0011539C" w:rsidRPr="00AB1A7B">
        <w:rPr>
          <w:rFonts w:ascii="Arial" w:hAnsi="Arial" w:cs="Arial"/>
          <w:color w:val="000000" w:themeColor="text1"/>
        </w:rPr>
        <w:t xml:space="preserve">less privacy. </w:t>
      </w:r>
      <w:r w:rsidR="0094555E" w:rsidRPr="00AB1A7B">
        <w:rPr>
          <w:rFonts w:ascii="Arial" w:hAnsi="Arial" w:cs="Arial"/>
        </w:rPr>
        <w:t xml:space="preserve"> </w:t>
      </w:r>
      <w:r w:rsidR="00387A23" w:rsidRPr="00AB1A7B">
        <w:rPr>
          <w:rFonts w:ascii="Arial" w:hAnsi="Arial" w:cs="Arial"/>
        </w:rPr>
        <w:t>In day to day activity p</w:t>
      </w:r>
      <w:r w:rsidR="006C5B86" w:rsidRPr="00AB1A7B">
        <w:rPr>
          <w:rFonts w:ascii="Arial" w:hAnsi="Arial" w:cs="Arial"/>
        </w:rPr>
        <w:t>rivacy is an important phenomenon that each individual</w:t>
      </w:r>
      <w:r w:rsidR="00387A23" w:rsidRPr="00AB1A7B">
        <w:rPr>
          <w:rFonts w:ascii="Arial" w:hAnsi="Arial" w:cs="Arial"/>
        </w:rPr>
        <w:t xml:space="preserve"> </w:t>
      </w:r>
      <w:r w:rsidR="00883278" w:rsidRPr="00AB1A7B">
        <w:rPr>
          <w:rFonts w:ascii="Arial" w:hAnsi="Arial" w:cs="Arial"/>
        </w:rPr>
        <w:t>wants</w:t>
      </w:r>
      <w:r w:rsidR="006C5B86" w:rsidRPr="00AB1A7B">
        <w:rPr>
          <w:rFonts w:ascii="Arial" w:hAnsi="Arial" w:cs="Arial"/>
        </w:rPr>
        <w:t xml:space="preserve">. </w:t>
      </w:r>
      <w:r w:rsidR="00387A23" w:rsidRPr="00AB1A7B">
        <w:rPr>
          <w:rFonts w:ascii="Arial" w:hAnsi="Arial" w:cs="Arial"/>
        </w:rPr>
        <w:t xml:space="preserve">Regarding individual privacy there </w:t>
      </w:r>
      <w:r w:rsidR="006C5B86" w:rsidRPr="00AB1A7B">
        <w:rPr>
          <w:rFonts w:ascii="Arial" w:hAnsi="Arial" w:cs="Arial"/>
        </w:rPr>
        <w:t xml:space="preserve">are many laws that have been established, </w:t>
      </w:r>
      <w:r w:rsidR="004150EE" w:rsidRPr="00AB1A7B">
        <w:rPr>
          <w:rFonts w:ascii="Arial" w:hAnsi="Arial" w:cs="Arial"/>
        </w:rPr>
        <w:t xml:space="preserve">to mention two of them </w:t>
      </w:r>
      <w:r w:rsidR="006C5B86" w:rsidRPr="00AB1A7B">
        <w:rPr>
          <w:rFonts w:ascii="Arial" w:hAnsi="Arial" w:cs="Arial"/>
        </w:rPr>
        <w:t>the right to privacy</w:t>
      </w:r>
      <w:r w:rsidR="004150EE" w:rsidRPr="00AB1A7B">
        <w:rPr>
          <w:rFonts w:ascii="Arial" w:hAnsi="Arial" w:cs="Arial"/>
        </w:rPr>
        <w:t xml:space="preserve"> and </w:t>
      </w:r>
      <w:r w:rsidR="006C5B86" w:rsidRPr="00AB1A7B">
        <w:rPr>
          <w:rFonts w:ascii="Arial" w:hAnsi="Arial" w:cs="Arial"/>
        </w:rPr>
        <w:t>allowing individuals to have their own level of privacy</w:t>
      </w:r>
      <w:r w:rsidR="00642576">
        <w:rPr>
          <w:rFonts w:ascii="Arial" w:hAnsi="Arial" w:cs="Arial"/>
        </w:rPr>
        <w:t xml:space="preserve"> (Sharp, 2013)</w:t>
      </w:r>
      <w:r w:rsidR="006C5B86" w:rsidRPr="00AB1A7B">
        <w:rPr>
          <w:rFonts w:ascii="Arial" w:hAnsi="Arial" w:cs="Arial"/>
        </w:rPr>
        <w:t xml:space="preserve">. </w:t>
      </w:r>
      <w:bookmarkStart w:id="169" w:name="_Hlk530986124"/>
    </w:p>
    <w:p w14:paraId="5115A8AA" w14:textId="77777777" w:rsidR="00047FE8" w:rsidRPr="00AB1A7B" w:rsidRDefault="00047FE8" w:rsidP="001F51D0">
      <w:pPr>
        <w:spacing w:line="360" w:lineRule="auto"/>
        <w:jc w:val="both"/>
        <w:rPr>
          <w:rFonts w:ascii="Arial" w:hAnsi="Arial" w:cs="Arial"/>
          <w:color w:val="000000" w:themeColor="text1"/>
        </w:rPr>
      </w:pPr>
    </w:p>
    <w:p w14:paraId="46F461BE" w14:textId="77777777" w:rsidR="00730436" w:rsidRPr="00AB1A7B" w:rsidRDefault="000B0DE7" w:rsidP="001F51D0">
      <w:pPr>
        <w:spacing w:line="360" w:lineRule="auto"/>
        <w:jc w:val="both"/>
        <w:rPr>
          <w:rFonts w:ascii="Arial" w:hAnsi="Arial" w:cs="Arial"/>
          <w:color w:val="000000" w:themeColor="text1"/>
        </w:rPr>
      </w:pPr>
      <w:r w:rsidRPr="00AB1A7B">
        <w:rPr>
          <w:rFonts w:ascii="Arial" w:hAnsi="Arial" w:cs="Arial"/>
          <w:color w:val="000000" w:themeColor="text1"/>
        </w:rPr>
        <w:t xml:space="preserve">   </w:t>
      </w:r>
      <w:r w:rsidR="00C81FCE" w:rsidRPr="00AB1A7B">
        <w:rPr>
          <w:rFonts w:ascii="Arial" w:hAnsi="Arial" w:cs="Arial"/>
          <w:color w:val="000000" w:themeColor="text1"/>
        </w:rPr>
        <w:t>Demirbas</w:t>
      </w:r>
      <w:r w:rsidR="00434089" w:rsidRPr="00AB1A7B">
        <w:rPr>
          <w:rFonts w:ascii="Arial" w:hAnsi="Arial" w:cs="Arial"/>
          <w:color w:val="000000" w:themeColor="text1"/>
        </w:rPr>
        <w:t xml:space="preserve"> </w:t>
      </w:r>
      <w:r w:rsidR="00C81FCE" w:rsidRPr="00AB1A7B">
        <w:rPr>
          <w:rFonts w:ascii="Arial" w:hAnsi="Arial" w:cs="Arial"/>
          <w:color w:val="000000" w:themeColor="text1"/>
        </w:rPr>
        <w:t xml:space="preserve">and </w:t>
      </w:r>
      <w:r w:rsidR="00730436" w:rsidRPr="00AB1A7B">
        <w:rPr>
          <w:rFonts w:ascii="Arial" w:hAnsi="Arial" w:cs="Arial"/>
          <w:color w:val="000000" w:themeColor="text1"/>
        </w:rPr>
        <w:t>Demirkan (</w:t>
      </w:r>
      <w:r w:rsidR="00C81FCE" w:rsidRPr="00AB1A7B">
        <w:rPr>
          <w:rFonts w:ascii="Arial" w:hAnsi="Arial" w:cs="Arial"/>
          <w:color w:val="000000" w:themeColor="text1"/>
        </w:rPr>
        <w:t xml:space="preserve">2000), </w:t>
      </w:r>
      <w:bookmarkEnd w:id="169"/>
      <w:r w:rsidR="00434089" w:rsidRPr="00AB1A7B">
        <w:rPr>
          <w:rFonts w:ascii="Arial" w:hAnsi="Arial" w:cs="Arial"/>
          <w:color w:val="000000" w:themeColor="text1"/>
        </w:rPr>
        <w:t xml:space="preserve">differentiate </w:t>
      </w:r>
      <w:r w:rsidR="00C81FCE" w:rsidRPr="00AB1A7B">
        <w:rPr>
          <w:rFonts w:ascii="Arial" w:hAnsi="Arial" w:cs="Arial"/>
          <w:color w:val="000000" w:themeColor="text1"/>
        </w:rPr>
        <w:t>the definition of privacy</w:t>
      </w:r>
      <w:r w:rsidR="00434089" w:rsidRPr="00AB1A7B">
        <w:rPr>
          <w:rFonts w:ascii="Arial" w:hAnsi="Arial" w:cs="Arial"/>
          <w:color w:val="000000" w:themeColor="text1"/>
        </w:rPr>
        <w:t xml:space="preserve"> in </w:t>
      </w:r>
      <w:r w:rsidR="00730436" w:rsidRPr="00AB1A7B">
        <w:rPr>
          <w:rFonts w:ascii="Arial" w:hAnsi="Arial" w:cs="Arial"/>
          <w:color w:val="000000" w:themeColor="text1"/>
        </w:rPr>
        <w:t>different characteristics</w:t>
      </w:r>
      <w:r w:rsidR="00434089" w:rsidRPr="00AB1A7B">
        <w:rPr>
          <w:rFonts w:ascii="Arial" w:hAnsi="Arial" w:cs="Arial"/>
          <w:color w:val="000000" w:themeColor="text1"/>
        </w:rPr>
        <w:t>, i.e. individual characteristics have their own meaning to define privacy.</w:t>
      </w:r>
      <w:r w:rsidR="00933FD3" w:rsidRPr="00AB1A7B">
        <w:rPr>
          <w:rFonts w:ascii="Arial" w:hAnsi="Arial" w:cs="Arial"/>
          <w:color w:val="000000" w:themeColor="text1"/>
        </w:rPr>
        <w:t xml:space="preserve"> Such us</w:t>
      </w:r>
    </w:p>
    <w:p w14:paraId="285683A7" w14:textId="6ED90B3B" w:rsidR="00933FD3" w:rsidRPr="00AB1A7B" w:rsidRDefault="00F54FC0" w:rsidP="00076A87">
      <w:pPr>
        <w:pStyle w:val="ListParagraph"/>
        <w:numPr>
          <w:ilvl w:val="0"/>
          <w:numId w:val="5"/>
        </w:numPr>
        <w:spacing w:line="360" w:lineRule="auto"/>
        <w:jc w:val="both"/>
        <w:rPr>
          <w:rFonts w:ascii="Arial" w:hAnsi="Arial" w:cs="Arial"/>
          <w:color w:val="000000" w:themeColor="text1"/>
        </w:rPr>
      </w:pPr>
      <w:bookmarkStart w:id="170" w:name="_Hlk10108562"/>
      <w:bookmarkStart w:id="171" w:name="_Hlk9246878"/>
      <w:r>
        <w:rPr>
          <w:rFonts w:ascii="Arial" w:hAnsi="Arial" w:cs="Arial"/>
          <w:color w:val="000000" w:themeColor="text1"/>
        </w:rPr>
        <w:t>P</w:t>
      </w:r>
      <w:r w:rsidR="00C81FCE" w:rsidRPr="00AB1A7B">
        <w:rPr>
          <w:rFonts w:ascii="Arial" w:hAnsi="Arial" w:cs="Arial"/>
          <w:color w:val="000000" w:themeColor="text1"/>
        </w:rPr>
        <w:t>ersonal characteristics,</w:t>
      </w:r>
    </w:p>
    <w:p w14:paraId="1A05580A" w14:textId="1885C491" w:rsidR="00933FD3" w:rsidRPr="00AB1A7B" w:rsidRDefault="00F54FC0" w:rsidP="00076A87">
      <w:pPr>
        <w:pStyle w:val="ListParagraph"/>
        <w:numPr>
          <w:ilvl w:val="0"/>
          <w:numId w:val="5"/>
        </w:numPr>
        <w:spacing w:line="360" w:lineRule="auto"/>
        <w:jc w:val="both"/>
        <w:rPr>
          <w:rFonts w:ascii="Arial" w:hAnsi="Arial" w:cs="Arial"/>
          <w:color w:val="000000" w:themeColor="text1"/>
        </w:rPr>
      </w:pPr>
      <w:bookmarkStart w:id="172" w:name="_Hlk536166297"/>
      <w:r>
        <w:rPr>
          <w:rFonts w:ascii="Arial" w:hAnsi="Arial" w:cs="Arial"/>
          <w:color w:val="000000" w:themeColor="text1"/>
        </w:rPr>
        <w:t>C</w:t>
      </w:r>
      <w:r w:rsidR="00C81FCE" w:rsidRPr="00AB1A7B">
        <w:rPr>
          <w:rFonts w:ascii="Arial" w:hAnsi="Arial" w:cs="Arial"/>
          <w:color w:val="000000" w:themeColor="text1"/>
        </w:rPr>
        <w:t>ultural backgrounds,</w:t>
      </w:r>
    </w:p>
    <w:bookmarkEnd w:id="172"/>
    <w:p w14:paraId="5A0F3E37" w14:textId="530DB38B" w:rsidR="00933FD3" w:rsidRPr="00AB1A7B" w:rsidRDefault="00F54FC0" w:rsidP="00076A87">
      <w:pPr>
        <w:pStyle w:val="ListParagraph"/>
        <w:numPr>
          <w:ilvl w:val="0"/>
          <w:numId w:val="5"/>
        </w:numPr>
        <w:spacing w:line="360" w:lineRule="auto"/>
        <w:jc w:val="both"/>
        <w:rPr>
          <w:rFonts w:ascii="Arial" w:hAnsi="Arial" w:cs="Arial"/>
          <w:color w:val="000000" w:themeColor="text1"/>
        </w:rPr>
      </w:pPr>
      <w:r>
        <w:rPr>
          <w:rFonts w:ascii="Arial" w:hAnsi="Arial" w:cs="Arial"/>
          <w:color w:val="000000" w:themeColor="text1"/>
        </w:rPr>
        <w:t>G</w:t>
      </w:r>
      <w:r w:rsidR="00C81FCE" w:rsidRPr="00AB1A7B">
        <w:rPr>
          <w:rFonts w:ascii="Arial" w:hAnsi="Arial" w:cs="Arial"/>
          <w:color w:val="000000" w:themeColor="text1"/>
        </w:rPr>
        <w:t>ender,</w:t>
      </w:r>
    </w:p>
    <w:p w14:paraId="15D2A1DE" w14:textId="58AD57E9" w:rsidR="00933FD3" w:rsidRPr="00AB1A7B" w:rsidRDefault="00F54FC0" w:rsidP="00076A87">
      <w:pPr>
        <w:pStyle w:val="ListParagraph"/>
        <w:numPr>
          <w:ilvl w:val="0"/>
          <w:numId w:val="5"/>
        </w:numPr>
        <w:spacing w:line="360" w:lineRule="auto"/>
        <w:jc w:val="both"/>
        <w:rPr>
          <w:rFonts w:ascii="Arial" w:hAnsi="Arial" w:cs="Arial"/>
          <w:color w:val="000000" w:themeColor="text1"/>
        </w:rPr>
      </w:pPr>
      <w:r>
        <w:rPr>
          <w:rFonts w:ascii="Arial" w:hAnsi="Arial" w:cs="Arial"/>
          <w:color w:val="000000" w:themeColor="text1"/>
        </w:rPr>
        <w:t>A</w:t>
      </w:r>
      <w:r w:rsidR="00C81FCE" w:rsidRPr="00AB1A7B">
        <w:rPr>
          <w:rFonts w:ascii="Arial" w:hAnsi="Arial" w:cs="Arial"/>
          <w:color w:val="000000" w:themeColor="text1"/>
        </w:rPr>
        <w:t>ge,</w:t>
      </w:r>
    </w:p>
    <w:p w14:paraId="4C988BFA" w14:textId="1547A553" w:rsidR="00933FD3" w:rsidRPr="00AB1A7B" w:rsidRDefault="00F54FC0" w:rsidP="00076A87">
      <w:pPr>
        <w:pStyle w:val="ListParagraph"/>
        <w:numPr>
          <w:ilvl w:val="0"/>
          <w:numId w:val="5"/>
        </w:numPr>
        <w:spacing w:line="360" w:lineRule="auto"/>
        <w:jc w:val="both"/>
        <w:rPr>
          <w:rFonts w:ascii="Arial" w:hAnsi="Arial" w:cs="Arial"/>
          <w:color w:val="000000" w:themeColor="text1"/>
        </w:rPr>
      </w:pPr>
      <w:r>
        <w:rPr>
          <w:rFonts w:ascii="Arial" w:hAnsi="Arial" w:cs="Arial"/>
          <w:color w:val="000000" w:themeColor="text1"/>
        </w:rPr>
        <w:t>E</w:t>
      </w:r>
      <w:r w:rsidR="00C81FCE" w:rsidRPr="00AB1A7B">
        <w:rPr>
          <w:rFonts w:ascii="Arial" w:hAnsi="Arial" w:cs="Arial"/>
          <w:color w:val="000000" w:themeColor="text1"/>
        </w:rPr>
        <w:t>conomical,</w:t>
      </w:r>
    </w:p>
    <w:p w14:paraId="133ED6DB" w14:textId="65789FEA" w:rsidR="00933FD3" w:rsidRPr="00AB1A7B" w:rsidRDefault="00F54FC0" w:rsidP="00076A87">
      <w:pPr>
        <w:pStyle w:val="ListParagraph"/>
        <w:numPr>
          <w:ilvl w:val="0"/>
          <w:numId w:val="5"/>
        </w:numPr>
        <w:spacing w:line="360" w:lineRule="auto"/>
        <w:jc w:val="both"/>
        <w:rPr>
          <w:rFonts w:ascii="Arial" w:hAnsi="Arial" w:cs="Arial"/>
          <w:color w:val="000000" w:themeColor="text1"/>
        </w:rPr>
      </w:pPr>
      <w:r>
        <w:rPr>
          <w:rFonts w:ascii="Arial" w:hAnsi="Arial" w:cs="Arial"/>
          <w:color w:val="000000" w:themeColor="text1"/>
        </w:rPr>
        <w:t>E</w:t>
      </w:r>
      <w:r w:rsidR="00C81FCE" w:rsidRPr="00AB1A7B">
        <w:rPr>
          <w:rFonts w:ascii="Arial" w:hAnsi="Arial" w:cs="Arial"/>
          <w:color w:val="000000" w:themeColor="text1"/>
        </w:rPr>
        <w:t>ducational, and</w:t>
      </w:r>
    </w:p>
    <w:p w14:paraId="6CC54BA6" w14:textId="75600D5C" w:rsidR="00933FD3" w:rsidRPr="00AB1A7B" w:rsidRDefault="00F54FC0" w:rsidP="00076A87">
      <w:pPr>
        <w:pStyle w:val="ListParagraph"/>
        <w:numPr>
          <w:ilvl w:val="0"/>
          <w:numId w:val="5"/>
        </w:numPr>
        <w:spacing w:line="360" w:lineRule="auto"/>
        <w:jc w:val="both"/>
        <w:rPr>
          <w:rFonts w:ascii="Arial" w:hAnsi="Arial" w:cs="Arial"/>
          <w:color w:val="000000" w:themeColor="text1"/>
        </w:rPr>
      </w:pPr>
      <w:r>
        <w:rPr>
          <w:rFonts w:ascii="Arial" w:hAnsi="Arial" w:cs="Arial"/>
          <w:color w:val="000000" w:themeColor="text1"/>
        </w:rPr>
        <w:t>S</w:t>
      </w:r>
      <w:r w:rsidR="00C81FCE" w:rsidRPr="00AB1A7B">
        <w:rPr>
          <w:rFonts w:ascii="Arial" w:hAnsi="Arial" w:cs="Arial"/>
          <w:color w:val="000000" w:themeColor="text1"/>
        </w:rPr>
        <w:t>ocial backgrounds</w:t>
      </w:r>
    </w:p>
    <w:bookmarkEnd w:id="170"/>
    <w:p w14:paraId="67F41311" w14:textId="77777777" w:rsidR="000B0DE7" w:rsidRPr="00AB1A7B" w:rsidRDefault="000B0DE7" w:rsidP="000B0DE7">
      <w:pPr>
        <w:pStyle w:val="ListParagraph"/>
        <w:spacing w:line="360" w:lineRule="auto"/>
        <w:jc w:val="both"/>
        <w:rPr>
          <w:rFonts w:ascii="Arial" w:hAnsi="Arial" w:cs="Arial"/>
          <w:color w:val="000000" w:themeColor="text1"/>
        </w:rPr>
      </w:pPr>
    </w:p>
    <w:bookmarkEnd w:id="171"/>
    <w:p w14:paraId="198C6572" w14:textId="79C19950" w:rsidR="00C81FCE" w:rsidRDefault="0094555E" w:rsidP="001F51D0">
      <w:pPr>
        <w:spacing w:line="360" w:lineRule="auto"/>
        <w:jc w:val="both"/>
        <w:rPr>
          <w:rFonts w:ascii="Arial" w:hAnsi="Arial" w:cs="Arial"/>
          <w:color w:val="000000" w:themeColor="text1"/>
        </w:rPr>
      </w:pPr>
      <w:r w:rsidRPr="00AB1A7B">
        <w:rPr>
          <w:rFonts w:ascii="Arial" w:hAnsi="Arial" w:cs="Arial"/>
          <w:color w:val="000000" w:themeColor="text1"/>
        </w:rPr>
        <w:t xml:space="preserve">     </w:t>
      </w:r>
      <w:r w:rsidR="00730436" w:rsidRPr="00AB1A7B">
        <w:rPr>
          <w:rFonts w:ascii="Arial" w:hAnsi="Arial" w:cs="Arial"/>
          <w:color w:val="000000" w:themeColor="text1"/>
        </w:rPr>
        <w:t xml:space="preserve">The idea of </w:t>
      </w:r>
      <w:r w:rsidR="00744A84">
        <w:rPr>
          <w:rFonts w:ascii="Arial" w:hAnsi="Arial" w:cs="Arial"/>
          <w:color w:val="000000" w:themeColor="text1"/>
        </w:rPr>
        <w:t>D</w:t>
      </w:r>
      <w:r w:rsidR="00730436" w:rsidRPr="00AB1A7B">
        <w:rPr>
          <w:rFonts w:ascii="Arial" w:hAnsi="Arial" w:cs="Arial"/>
          <w:color w:val="000000" w:themeColor="text1"/>
        </w:rPr>
        <w:t xml:space="preserve">emirbas and </w:t>
      </w:r>
      <w:r w:rsidR="00744A84">
        <w:rPr>
          <w:rFonts w:ascii="Arial" w:hAnsi="Arial" w:cs="Arial"/>
          <w:color w:val="000000" w:themeColor="text1"/>
        </w:rPr>
        <w:t>D</w:t>
      </w:r>
      <w:r w:rsidR="00730436" w:rsidRPr="00AB1A7B">
        <w:rPr>
          <w:rFonts w:ascii="Arial" w:hAnsi="Arial" w:cs="Arial"/>
          <w:color w:val="000000" w:themeColor="text1"/>
        </w:rPr>
        <w:t xml:space="preserve">emirkan to define privacy is related to subjectivity of individual </w:t>
      </w:r>
      <w:r w:rsidR="00345E79" w:rsidRPr="00AB1A7B">
        <w:rPr>
          <w:rFonts w:ascii="Arial" w:hAnsi="Arial" w:cs="Arial"/>
          <w:color w:val="000000" w:themeColor="text1"/>
        </w:rPr>
        <w:t>behavior</w:t>
      </w:r>
      <w:r w:rsidR="00730436" w:rsidRPr="00AB1A7B">
        <w:rPr>
          <w:rFonts w:ascii="Arial" w:hAnsi="Arial" w:cs="Arial"/>
          <w:color w:val="000000" w:themeColor="text1"/>
        </w:rPr>
        <w:t xml:space="preserve"> and these is also used to define the level of privacy.  </w:t>
      </w:r>
      <w:r w:rsidR="007F263B" w:rsidRPr="00AB1A7B">
        <w:rPr>
          <w:rFonts w:ascii="Arial" w:hAnsi="Arial" w:cs="Arial"/>
          <w:color w:val="000000" w:themeColor="text1"/>
        </w:rPr>
        <w:t>On the other hand</w:t>
      </w:r>
      <w:r w:rsidR="00C81FCE" w:rsidRPr="00AB1A7B">
        <w:rPr>
          <w:rFonts w:ascii="Arial" w:hAnsi="Arial" w:cs="Arial"/>
          <w:color w:val="000000" w:themeColor="text1"/>
        </w:rPr>
        <w:t xml:space="preserve">, Gritzalis (2009) state that privacy </w:t>
      </w:r>
      <w:r w:rsidR="00AB052D" w:rsidRPr="00AB1A7B">
        <w:rPr>
          <w:rFonts w:ascii="Arial" w:hAnsi="Arial" w:cs="Arial"/>
          <w:color w:val="000000" w:themeColor="text1"/>
        </w:rPr>
        <w:t xml:space="preserve">as the right </w:t>
      </w:r>
      <w:r w:rsidR="00C81FCE" w:rsidRPr="00AB1A7B">
        <w:rPr>
          <w:rFonts w:ascii="Arial" w:hAnsi="Arial" w:cs="Arial"/>
          <w:color w:val="000000" w:themeColor="text1"/>
        </w:rPr>
        <w:t>"to be left alone",</w:t>
      </w:r>
      <w:r w:rsidR="00AB052D" w:rsidRPr="00AB1A7B">
        <w:rPr>
          <w:rFonts w:ascii="Arial" w:hAnsi="Arial" w:cs="Arial"/>
          <w:color w:val="000000" w:themeColor="text1"/>
        </w:rPr>
        <w:t xml:space="preserve"> these represent the possibility of</w:t>
      </w:r>
      <w:r w:rsidR="00C81FCE" w:rsidRPr="00AB1A7B">
        <w:rPr>
          <w:rFonts w:ascii="Arial" w:hAnsi="Arial" w:cs="Arial"/>
          <w:color w:val="000000" w:themeColor="text1"/>
        </w:rPr>
        <w:t xml:space="preserve"> remain</w:t>
      </w:r>
      <w:r w:rsidR="00AB052D" w:rsidRPr="00AB1A7B">
        <w:rPr>
          <w:rFonts w:ascii="Arial" w:hAnsi="Arial" w:cs="Arial"/>
          <w:color w:val="000000" w:themeColor="text1"/>
        </w:rPr>
        <w:t>ing</w:t>
      </w:r>
      <w:r w:rsidR="00C81FCE" w:rsidRPr="00AB1A7B">
        <w:rPr>
          <w:rFonts w:ascii="Arial" w:hAnsi="Arial" w:cs="Arial"/>
          <w:color w:val="000000" w:themeColor="text1"/>
        </w:rPr>
        <w:t xml:space="preserve"> separate from others, anonymous and unobserved. Therefore, it is </w:t>
      </w:r>
      <w:r w:rsidR="00C21B05" w:rsidRPr="00AB1A7B">
        <w:rPr>
          <w:rFonts w:ascii="Arial" w:hAnsi="Arial" w:cs="Arial"/>
          <w:color w:val="000000" w:themeColor="text1"/>
        </w:rPr>
        <w:t xml:space="preserve">clearly revealing that </w:t>
      </w:r>
      <w:r w:rsidR="00C81FCE" w:rsidRPr="00AB1A7B">
        <w:rPr>
          <w:rFonts w:ascii="Arial" w:hAnsi="Arial" w:cs="Arial"/>
          <w:color w:val="000000" w:themeColor="text1"/>
        </w:rPr>
        <w:t xml:space="preserve">privacy refers to the </w:t>
      </w:r>
      <w:r w:rsidR="00C21B05" w:rsidRPr="00AB1A7B">
        <w:rPr>
          <w:rFonts w:ascii="Arial" w:hAnsi="Arial" w:cs="Arial"/>
          <w:color w:val="000000" w:themeColor="text1"/>
        </w:rPr>
        <w:t xml:space="preserve">way </w:t>
      </w:r>
      <w:r w:rsidR="000E1166" w:rsidRPr="00AB1A7B">
        <w:rPr>
          <w:rFonts w:ascii="Arial" w:hAnsi="Arial" w:cs="Arial"/>
          <w:color w:val="000000" w:themeColor="text1"/>
        </w:rPr>
        <w:t>individuals’</w:t>
      </w:r>
      <w:r w:rsidR="00C81FCE" w:rsidRPr="00AB1A7B">
        <w:rPr>
          <w:rFonts w:ascii="Arial" w:hAnsi="Arial" w:cs="Arial"/>
          <w:color w:val="000000" w:themeColor="text1"/>
        </w:rPr>
        <w:t xml:space="preserve"> control or regulate </w:t>
      </w:r>
      <w:r w:rsidR="00287B7E" w:rsidRPr="00AB1A7B">
        <w:rPr>
          <w:rFonts w:ascii="Arial" w:hAnsi="Arial" w:cs="Arial"/>
          <w:color w:val="000000" w:themeColor="text1"/>
        </w:rPr>
        <w:t>another</w:t>
      </w:r>
      <w:r w:rsidR="00C81FCE" w:rsidRPr="00AB1A7B">
        <w:rPr>
          <w:rFonts w:ascii="Arial" w:hAnsi="Arial" w:cs="Arial"/>
          <w:color w:val="000000" w:themeColor="text1"/>
        </w:rPr>
        <w:t xml:space="preserve"> individuals' access to themselves. However,</w:t>
      </w:r>
      <w:r w:rsidR="00C21B05" w:rsidRPr="00AB1A7B">
        <w:rPr>
          <w:rFonts w:ascii="Arial" w:hAnsi="Arial" w:cs="Arial"/>
          <w:color w:val="000000" w:themeColor="text1"/>
        </w:rPr>
        <w:t xml:space="preserve"> </w:t>
      </w:r>
      <w:bookmarkStart w:id="173" w:name="_Hlk530987108"/>
      <w:r w:rsidR="00C21B05" w:rsidRPr="00AB1A7B">
        <w:rPr>
          <w:rFonts w:ascii="Arial" w:hAnsi="Arial" w:cs="Arial"/>
          <w:color w:val="000000" w:themeColor="text1"/>
        </w:rPr>
        <w:t>Pederson (1999</w:t>
      </w:r>
      <w:bookmarkEnd w:id="173"/>
      <w:r w:rsidR="00C21B05" w:rsidRPr="00AB1A7B">
        <w:rPr>
          <w:rFonts w:ascii="Arial" w:hAnsi="Arial" w:cs="Arial"/>
          <w:color w:val="000000" w:themeColor="text1"/>
        </w:rPr>
        <w:t xml:space="preserve">), </w:t>
      </w:r>
      <w:r w:rsidR="008B1F82" w:rsidRPr="00AB1A7B">
        <w:rPr>
          <w:rFonts w:ascii="Arial" w:hAnsi="Arial" w:cs="Arial"/>
          <w:color w:val="000000" w:themeColor="text1"/>
        </w:rPr>
        <w:t>s</w:t>
      </w:r>
      <w:r w:rsidR="000D2BAA" w:rsidRPr="00AB1A7B">
        <w:rPr>
          <w:rFonts w:ascii="Arial" w:hAnsi="Arial" w:cs="Arial"/>
          <w:color w:val="000000" w:themeColor="text1"/>
        </w:rPr>
        <w:t xml:space="preserve">ays </w:t>
      </w:r>
      <w:r w:rsidR="00C81FCE" w:rsidRPr="00AB1A7B">
        <w:rPr>
          <w:rFonts w:ascii="Arial" w:hAnsi="Arial" w:cs="Arial"/>
          <w:color w:val="000000" w:themeColor="text1"/>
        </w:rPr>
        <w:t>privacy does not necessary mean withdrawing from people</w:t>
      </w:r>
      <w:r w:rsidR="00C971DA">
        <w:rPr>
          <w:rFonts w:ascii="Arial" w:hAnsi="Arial" w:cs="Arial"/>
          <w:color w:val="000000" w:themeColor="text1"/>
        </w:rPr>
        <w:t xml:space="preserve">, </w:t>
      </w:r>
      <w:r w:rsidR="00C81FCE" w:rsidRPr="00AB1A7B">
        <w:rPr>
          <w:rFonts w:ascii="Arial" w:hAnsi="Arial" w:cs="Arial"/>
          <w:color w:val="000000" w:themeColor="text1"/>
        </w:rPr>
        <w:t>instead it involves controlling the amount and type of contact one has with others.</w:t>
      </w:r>
    </w:p>
    <w:p w14:paraId="3A1C79F7" w14:textId="77777777" w:rsidR="00AE3A78" w:rsidRPr="00AB1A7B" w:rsidRDefault="00AE3A78" w:rsidP="001F51D0">
      <w:pPr>
        <w:spacing w:line="360" w:lineRule="auto"/>
        <w:jc w:val="both"/>
        <w:rPr>
          <w:rFonts w:ascii="Arial" w:hAnsi="Arial" w:cs="Arial"/>
          <w:color w:val="000000" w:themeColor="text1"/>
        </w:rPr>
      </w:pPr>
    </w:p>
    <w:p w14:paraId="717FD15E" w14:textId="5FDCB750" w:rsidR="006A502B" w:rsidRPr="00AB1A7B" w:rsidRDefault="006A502B" w:rsidP="00076A87">
      <w:pPr>
        <w:pStyle w:val="Subtitle"/>
        <w:numPr>
          <w:ilvl w:val="2"/>
          <w:numId w:val="4"/>
        </w:numPr>
        <w:jc w:val="left"/>
        <w:rPr>
          <w:rFonts w:ascii="Arial" w:hAnsi="Arial" w:cs="Arial"/>
          <w:b/>
          <w:sz w:val="28"/>
          <w:szCs w:val="28"/>
        </w:rPr>
      </w:pPr>
      <w:bookmarkStart w:id="174" w:name="_Toc9237667"/>
      <w:bookmarkStart w:id="175" w:name="_Toc9846260"/>
      <w:bookmarkStart w:id="176" w:name="_Toc10118163"/>
      <w:bookmarkStart w:id="177" w:name="_Toc10178437"/>
      <w:bookmarkStart w:id="178" w:name="_Toc10188399"/>
      <w:bookmarkStart w:id="179" w:name="_Toc13431387"/>
      <w:r w:rsidRPr="00AB1A7B">
        <w:rPr>
          <w:rFonts w:ascii="Arial" w:hAnsi="Arial" w:cs="Arial"/>
          <w:b/>
          <w:sz w:val="28"/>
          <w:szCs w:val="28"/>
        </w:rPr>
        <w:t xml:space="preserve">Types of </w:t>
      </w:r>
      <w:r w:rsidR="00C971DA">
        <w:rPr>
          <w:rFonts w:ascii="Arial" w:hAnsi="Arial" w:cs="Arial"/>
          <w:b/>
          <w:sz w:val="28"/>
          <w:szCs w:val="28"/>
        </w:rPr>
        <w:t>H</w:t>
      </w:r>
      <w:r w:rsidR="00472B8E" w:rsidRPr="00AB1A7B">
        <w:rPr>
          <w:rFonts w:ascii="Arial" w:hAnsi="Arial" w:cs="Arial"/>
          <w:b/>
          <w:sz w:val="28"/>
          <w:szCs w:val="28"/>
        </w:rPr>
        <w:t xml:space="preserve">ousing </w:t>
      </w:r>
      <w:r w:rsidRPr="00AB1A7B">
        <w:rPr>
          <w:rFonts w:ascii="Arial" w:hAnsi="Arial" w:cs="Arial"/>
          <w:b/>
          <w:sz w:val="28"/>
          <w:szCs w:val="28"/>
        </w:rPr>
        <w:t>Privacy</w:t>
      </w:r>
      <w:bookmarkEnd w:id="174"/>
      <w:bookmarkEnd w:id="175"/>
      <w:bookmarkEnd w:id="176"/>
      <w:bookmarkEnd w:id="177"/>
      <w:bookmarkEnd w:id="178"/>
      <w:bookmarkEnd w:id="179"/>
    </w:p>
    <w:p w14:paraId="4F8FFEC8" w14:textId="77777777" w:rsidR="00047FE8" w:rsidRPr="00AB1A7B" w:rsidRDefault="00047FE8" w:rsidP="001F51D0">
      <w:pPr>
        <w:pStyle w:val="ListParagraph"/>
        <w:spacing w:line="360" w:lineRule="auto"/>
        <w:ind w:left="630"/>
        <w:jc w:val="both"/>
        <w:rPr>
          <w:rFonts w:ascii="Arial" w:hAnsi="Arial" w:cs="Arial"/>
          <w:b/>
          <w:color w:val="000000" w:themeColor="text1"/>
        </w:rPr>
      </w:pPr>
    </w:p>
    <w:p w14:paraId="622E0D67" w14:textId="54390D58" w:rsidR="00DC33DD" w:rsidRPr="00AB1A7B" w:rsidRDefault="00584F5A" w:rsidP="001F51D0">
      <w:pPr>
        <w:spacing w:line="360" w:lineRule="auto"/>
        <w:jc w:val="both"/>
        <w:rPr>
          <w:rFonts w:ascii="Arial" w:hAnsi="Arial" w:cs="Arial"/>
          <w:color w:val="000000" w:themeColor="text1"/>
        </w:rPr>
      </w:pPr>
      <w:r w:rsidRPr="00AB1A7B">
        <w:rPr>
          <w:rFonts w:ascii="Arial" w:hAnsi="Arial" w:cs="Arial"/>
          <w:color w:val="000000" w:themeColor="text1"/>
        </w:rPr>
        <w:t xml:space="preserve">       </w:t>
      </w:r>
      <w:r w:rsidR="006A502B" w:rsidRPr="00AB1A7B">
        <w:rPr>
          <w:rFonts w:ascii="Arial" w:hAnsi="Arial" w:cs="Arial"/>
          <w:color w:val="000000" w:themeColor="text1"/>
        </w:rPr>
        <w:t xml:space="preserve">Different writers discussed about the existence different types of privacy with different context related to man environment relationship. Among them </w:t>
      </w:r>
      <w:r w:rsidR="00C971DA">
        <w:rPr>
          <w:rFonts w:ascii="Arial" w:hAnsi="Arial" w:cs="Arial"/>
          <w:color w:val="000000" w:themeColor="text1"/>
        </w:rPr>
        <w:t>i</w:t>
      </w:r>
      <w:r w:rsidR="006A502B" w:rsidRPr="00AB1A7B">
        <w:rPr>
          <w:rFonts w:ascii="Arial" w:hAnsi="Arial" w:cs="Arial"/>
          <w:color w:val="000000" w:themeColor="text1"/>
        </w:rPr>
        <w:t xml:space="preserve"> tr</w:t>
      </w:r>
      <w:r w:rsidR="00C971DA">
        <w:rPr>
          <w:rFonts w:ascii="Arial" w:hAnsi="Arial" w:cs="Arial"/>
          <w:color w:val="000000" w:themeColor="text1"/>
        </w:rPr>
        <w:t>y</w:t>
      </w:r>
      <w:r w:rsidR="006A502B" w:rsidRPr="00AB1A7B">
        <w:rPr>
          <w:rFonts w:ascii="Arial" w:hAnsi="Arial" w:cs="Arial"/>
          <w:color w:val="000000" w:themeColor="text1"/>
        </w:rPr>
        <w:t xml:space="preserve"> to review the most important types that helps in this study.</w:t>
      </w:r>
      <w:r w:rsidR="00617C4D" w:rsidRPr="00AB1A7B">
        <w:rPr>
          <w:rFonts w:ascii="Arial" w:hAnsi="Arial" w:cs="Arial"/>
          <w:color w:val="000000" w:themeColor="text1"/>
        </w:rPr>
        <w:t xml:space="preserve"> </w:t>
      </w:r>
      <w:r w:rsidR="00360291" w:rsidRPr="00AB1A7B">
        <w:rPr>
          <w:rFonts w:ascii="Arial" w:hAnsi="Arial" w:cs="Arial"/>
          <w:color w:val="000000" w:themeColor="text1"/>
        </w:rPr>
        <w:t xml:space="preserve">According to </w:t>
      </w:r>
      <w:r w:rsidR="00360291" w:rsidRPr="00AB1A7B">
        <w:rPr>
          <w:rFonts w:ascii="Arial" w:hAnsi="Arial" w:cs="Arial"/>
        </w:rPr>
        <w:t xml:space="preserve">Nancy </w:t>
      </w:r>
      <w:r w:rsidR="007969FB" w:rsidRPr="00AB1A7B">
        <w:rPr>
          <w:rFonts w:ascii="Arial" w:hAnsi="Arial" w:cs="Arial"/>
        </w:rPr>
        <w:t>(</w:t>
      </w:r>
      <w:r w:rsidR="00360291" w:rsidRPr="00AB1A7B">
        <w:rPr>
          <w:rFonts w:ascii="Arial" w:hAnsi="Arial" w:cs="Arial"/>
        </w:rPr>
        <w:t>1972)</w:t>
      </w:r>
      <w:r w:rsidR="007969FB" w:rsidRPr="00AB1A7B">
        <w:rPr>
          <w:rFonts w:ascii="Arial" w:hAnsi="Arial" w:cs="Arial"/>
        </w:rPr>
        <w:t xml:space="preserve"> in </w:t>
      </w:r>
      <w:r w:rsidR="0065200A" w:rsidRPr="00AB1A7B">
        <w:rPr>
          <w:rFonts w:ascii="Arial" w:hAnsi="Arial" w:cs="Arial"/>
        </w:rPr>
        <w:t>her</w:t>
      </w:r>
      <w:r w:rsidR="007969FB" w:rsidRPr="00AB1A7B">
        <w:rPr>
          <w:rFonts w:ascii="Arial" w:hAnsi="Arial" w:cs="Arial"/>
        </w:rPr>
        <w:t xml:space="preserve"> article of privacy and environment, </w:t>
      </w:r>
      <w:r w:rsidR="009B6111" w:rsidRPr="00AB1A7B">
        <w:rPr>
          <w:rFonts w:ascii="Arial" w:hAnsi="Arial" w:cs="Arial"/>
        </w:rPr>
        <w:t>sh</w:t>
      </w:r>
      <w:r w:rsidR="007969FB" w:rsidRPr="00AB1A7B">
        <w:rPr>
          <w:rFonts w:ascii="Arial" w:hAnsi="Arial" w:cs="Arial"/>
        </w:rPr>
        <w:t xml:space="preserve">e </w:t>
      </w:r>
      <w:r w:rsidR="00505284" w:rsidRPr="00AB1A7B">
        <w:rPr>
          <w:rFonts w:ascii="Arial" w:hAnsi="Arial" w:cs="Arial"/>
        </w:rPr>
        <w:t>subdivides</w:t>
      </w:r>
      <w:r w:rsidR="007969FB" w:rsidRPr="00AB1A7B">
        <w:rPr>
          <w:rFonts w:ascii="Arial" w:hAnsi="Arial" w:cs="Arial"/>
        </w:rPr>
        <w:t xml:space="preserve"> privacy type in to sight, sound, touch and smell.</w:t>
      </w:r>
      <w:r w:rsidR="00505284" w:rsidRPr="00AB1A7B">
        <w:rPr>
          <w:rFonts w:ascii="Arial" w:hAnsi="Arial" w:cs="Arial"/>
        </w:rPr>
        <w:t xml:space="preserve"> In addition to these </w:t>
      </w:r>
      <w:r w:rsidR="00DC33DD" w:rsidRPr="00AB1A7B">
        <w:rPr>
          <w:rFonts w:ascii="Arial" w:hAnsi="Arial" w:cs="Arial"/>
        </w:rPr>
        <w:t xml:space="preserve">most writers define and type </w:t>
      </w:r>
      <w:r w:rsidR="00DC33DD" w:rsidRPr="00AB1A7B">
        <w:rPr>
          <w:rFonts w:ascii="Arial" w:hAnsi="Arial" w:cs="Arial"/>
          <w:color w:val="000000" w:themeColor="text1"/>
        </w:rPr>
        <w:t>privacy within the home and the immediate neighborhood in terms of freedoms and protection in four main areas</w:t>
      </w:r>
      <w:r w:rsidR="003A3C2A">
        <w:rPr>
          <w:rFonts w:ascii="Arial" w:hAnsi="Arial" w:cs="Arial"/>
          <w:color w:val="000000" w:themeColor="text1"/>
        </w:rPr>
        <w:t xml:space="preserve"> such as sound, space, sight, and security. Specifically, privacy related to sound can be divided into not overheard and protected from outside noise. Therefore, this research mainly focused on the type of sound privacy which is protected from outside noise.  </w:t>
      </w:r>
    </w:p>
    <w:p w14:paraId="3634E4C5" w14:textId="77777777" w:rsidR="00617C4D" w:rsidRPr="00AB1A7B" w:rsidRDefault="00617C4D" w:rsidP="001F51D0">
      <w:pPr>
        <w:spacing w:line="360" w:lineRule="auto"/>
        <w:jc w:val="both"/>
        <w:rPr>
          <w:rFonts w:ascii="Arial" w:hAnsi="Arial" w:cs="Arial"/>
          <w:noProof/>
          <w:color w:val="000000" w:themeColor="text1"/>
        </w:rPr>
      </w:pPr>
    </w:p>
    <w:p w14:paraId="2639386E" w14:textId="77777777" w:rsidR="00D152B8" w:rsidRDefault="00DA6927" w:rsidP="00E4509A">
      <w:pPr>
        <w:spacing w:line="360" w:lineRule="auto"/>
        <w:jc w:val="both"/>
        <w:rPr>
          <w:rFonts w:ascii="Arial" w:hAnsi="Arial" w:cs="Arial"/>
          <w:b/>
          <w:color w:val="000000" w:themeColor="text1"/>
        </w:rPr>
      </w:pPr>
      <w:r w:rsidRPr="00AB1A7B">
        <w:rPr>
          <w:rFonts w:ascii="Arial" w:hAnsi="Arial" w:cs="Arial"/>
          <w:color w:val="000000" w:themeColor="text1"/>
        </w:rPr>
        <w:t xml:space="preserve">     </w:t>
      </w:r>
      <w:r w:rsidR="006A502B" w:rsidRPr="00AB1A7B">
        <w:rPr>
          <w:rFonts w:ascii="Arial" w:hAnsi="Arial" w:cs="Arial"/>
          <w:color w:val="000000" w:themeColor="text1"/>
        </w:rPr>
        <w:t>From the book of ‘</w:t>
      </w:r>
      <w:bookmarkStart w:id="180" w:name="_Hlk10032887"/>
      <w:r w:rsidR="006A502B" w:rsidRPr="00AB1A7B">
        <w:rPr>
          <w:rFonts w:ascii="Arial" w:hAnsi="Arial" w:cs="Arial"/>
          <w:color w:val="000000" w:themeColor="text1"/>
        </w:rPr>
        <w:t>’Public Places Urban Spaces, the Dimension of Urban Desig</w:t>
      </w:r>
      <w:bookmarkEnd w:id="180"/>
      <w:r w:rsidR="006A502B" w:rsidRPr="00AB1A7B">
        <w:rPr>
          <w:rFonts w:ascii="Arial" w:hAnsi="Arial" w:cs="Arial"/>
          <w:color w:val="000000" w:themeColor="text1"/>
        </w:rPr>
        <w:t>n’’</w:t>
      </w:r>
      <w:r w:rsidR="00083C95" w:rsidRPr="00AB1A7B">
        <w:rPr>
          <w:rFonts w:ascii="Arial" w:hAnsi="Arial" w:cs="Arial"/>
          <w:color w:val="000000" w:themeColor="text1"/>
        </w:rPr>
        <w:t xml:space="preserve"> </w:t>
      </w:r>
      <w:r w:rsidR="00083C95" w:rsidRPr="00AB1A7B">
        <w:rPr>
          <w:rFonts w:ascii="Arial" w:hAnsi="Arial" w:cs="Arial"/>
          <w:noProof/>
          <w:color w:val="000000" w:themeColor="text1"/>
        </w:rPr>
        <w:t xml:space="preserve">Carmona, Tiesdell, Carmona, &amp; Heath, </w:t>
      </w:r>
      <w:r w:rsidR="00CC2CFD">
        <w:rPr>
          <w:rFonts w:ascii="Arial" w:hAnsi="Arial" w:cs="Arial"/>
          <w:noProof/>
          <w:color w:val="000000" w:themeColor="text1"/>
        </w:rPr>
        <w:t>(</w:t>
      </w:r>
      <w:r w:rsidR="00083C95" w:rsidRPr="00AB1A7B">
        <w:rPr>
          <w:rFonts w:ascii="Arial" w:hAnsi="Arial" w:cs="Arial"/>
          <w:noProof/>
          <w:color w:val="000000" w:themeColor="text1"/>
        </w:rPr>
        <w:t xml:space="preserve">2012) </w:t>
      </w:r>
      <w:r w:rsidR="006A502B" w:rsidRPr="00AB1A7B">
        <w:rPr>
          <w:rFonts w:ascii="Arial" w:hAnsi="Arial" w:cs="Arial"/>
          <w:color w:val="000000" w:themeColor="text1"/>
        </w:rPr>
        <w:t xml:space="preserve">are attain privacy in different number of ways, including behavioral/management mechanisms and strategies involving physical distance or the use of visual or sonic 'screens'. In functional terms, privacy can usefully be discussed in terms of </w:t>
      </w:r>
      <w:r w:rsidR="00D152B8" w:rsidRPr="00AB1A7B">
        <w:rPr>
          <w:rFonts w:ascii="Arial" w:hAnsi="Arial" w:cs="Arial"/>
          <w:color w:val="000000" w:themeColor="text1"/>
        </w:rPr>
        <w:t>visual and</w:t>
      </w:r>
      <w:r w:rsidR="006A502B" w:rsidRPr="00AB1A7B">
        <w:rPr>
          <w:rFonts w:ascii="Arial" w:hAnsi="Arial" w:cs="Arial"/>
          <w:color w:val="000000" w:themeColor="text1"/>
        </w:rPr>
        <w:t xml:space="preserve"> '</w:t>
      </w:r>
      <w:r w:rsidR="00D152B8" w:rsidRPr="00AB1A7B">
        <w:rPr>
          <w:rFonts w:ascii="Arial" w:hAnsi="Arial" w:cs="Arial"/>
          <w:color w:val="000000" w:themeColor="text1"/>
        </w:rPr>
        <w:t>aural privacy</w:t>
      </w:r>
      <w:r w:rsidR="00083C95" w:rsidRPr="00AB1A7B">
        <w:rPr>
          <w:rFonts w:ascii="Arial" w:hAnsi="Arial" w:cs="Arial"/>
          <w:color w:val="000000" w:themeColor="text1"/>
        </w:rPr>
        <w:t>.</w:t>
      </w:r>
      <w:r w:rsidR="00083C95" w:rsidRPr="00AB1A7B">
        <w:rPr>
          <w:rFonts w:ascii="Arial" w:hAnsi="Arial" w:cs="Arial"/>
          <w:b/>
          <w:color w:val="000000" w:themeColor="text1"/>
        </w:rPr>
        <w:t xml:space="preserve"> </w:t>
      </w:r>
    </w:p>
    <w:p w14:paraId="7C369140" w14:textId="77777777" w:rsidR="00F10F46" w:rsidRPr="00AB1A7B" w:rsidRDefault="00F10F46" w:rsidP="00E4509A">
      <w:pPr>
        <w:spacing w:line="360" w:lineRule="auto"/>
        <w:jc w:val="both"/>
        <w:rPr>
          <w:rFonts w:ascii="Arial" w:hAnsi="Arial" w:cs="Arial"/>
          <w:color w:val="000000" w:themeColor="text1"/>
        </w:rPr>
      </w:pPr>
    </w:p>
    <w:p w14:paraId="546F346B" w14:textId="77777777" w:rsidR="006A502B" w:rsidRPr="00AB1A7B" w:rsidRDefault="006A502B" w:rsidP="00076A87">
      <w:pPr>
        <w:pStyle w:val="Subtitle"/>
        <w:numPr>
          <w:ilvl w:val="2"/>
          <w:numId w:val="4"/>
        </w:numPr>
        <w:jc w:val="left"/>
        <w:rPr>
          <w:rFonts w:ascii="Arial" w:hAnsi="Arial" w:cs="Arial"/>
          <w:b/>
          <w:sz w:val="28"/>
          <w:szCs w:val="28"/>
        </w:rPr>
      </w:pPr>
      <w:bookmarkStart w:id="181" w:name="_Toc9237668"/>
      <w:bookmarkStart w:id="182" w:name="_Toc9846261"/>
      <w:bookmarkStart w:id="183" w:name="_Toc10118164"/>
      <w:bookmarkStart w:id="184" w:name="_Toc10178438"/>
      <w:bookmarkStart w:id="185" w:name="_Toc10188400"/>
      <w:bookmarkStart w:id="186" w:name="_Toc13431388"/>
      <w:r w:rsidRPr="00AB1A7B">
        <w:rPr>
          <w:rFonts w:ascii="Arial" w:hAnsi="Arial" w:cs="Arial"/>
          <w:b/>
          <w:sz w:val="28"/>
          <w:szCs w:val="28"/>
        </w:rPr>
        <w:t>Functions of privacy</w:t>
      </w:r>
      <w:bookmarkEnd w:id="181"/>
      <w:bookmarkEnd w:id="182"/>
      <w:bookmarkEnd w:id="183"/>
      <w:bookmarkEnd w:id="184"/>
      <w:bookmarkEnd w:id="185"/>
      <w:bookmarkEnd w:id="186"/>
    </w:p>
    <w:p w14:paraId="493AC390" w14:textId="77777777" w:rsidR="00CD313C" w:rsidRPr="00AB1A7B" w:rsidRDefault="00CD313C" w:rsidP="001F51D0">
      <w:pPr>
        <w:pStyle w:val="ListParagraph"/>
        <w:spacing w:line="360" w:lineRule="auto"/>
        <w:ind w:left="630"/>
        <w:jc w:val="both"/>
        <w:rPr>
          <w:rFonts w:ascii="Arial" w:hAnsi="Arial" w:cs="Arial"/>
          <w:b/>
          <w:color w:val="000000" w:themeColor="text1"/>
        </w:rPr>
      </w:pPr>
    </w:p>
    <w:p w14:paraId="750E24B6" w14:textId="45EE018A" w:rsidR="00F64D9D" w:rsidRPr="00AB1A7B" w:rsidRDefault="00584F5A" w:rsidP="001F51D0">
      <w:pPr>
        <w:spacing w:line="360" w:lineRule="auto"/>
        <w:jc w:val="both"/>
        <w:rPr>
          <w:rFonts w:ascii="Arial" w:hAnsi="Arial" w:cs="Arial"/>
          <w:color w:val="000000" w:themeColor="text1"/>
        </w:rPr>
      </w:pPr>
      <w:r w:rsidRPr="00AB1A7B">
        <w:rPr>
          <w:rFonts w:ascii="Arial" w:hAnsi="Arial" w:cs="Arial"/>
          <w:color w:val="000000" w:themeColor="text1"/>
        </w:rPr>
        <w:t xml:space="preserve">        </w:t>
      </w:r>
      <w:r w:rsidR="006A502B" w:rsidRPr="00AB1A7B">
        <w:rPr>
          <w:rFonts w:ascii="Arial" w:hAnsi="Arial" w:cs="Arial"/>
          <w:color w:val="000000" w:themeColor="text1"/>
        </w:rPr>
        <w:t>Beside provision of housing obtaining peoples need in this context privacy is one of the major issues in housing environment. According to Altman (1975), privacy have two function: social comparison and self</w:t>
      </w:r>
      <w:r w:rsidR="006A502B" w:rsidRPr="00AB1A7B">
        <w:rPr>
          <w:rFonts w:ascii="Cambria Math" w:hAnsi="Cambria Math" w:cs="Cambria Math"/>
          <w:color w:val="000000" w:themeColor="text1"/>
        </w:rPr>
        <w:t>‐</w:t>
      </w:r>
      <w:r w:rsidR="006A502B" w:rsidRPr="00AB1A7B">
        <w:rPr>
          <w:rFonts w:ascii="Arial" w:hAnsi="Arial" w:cs="Arial"/>
          <w:color w:val="000000" w:themeColor="text1"/>
        </w:rPr>
        <w:t>identity. Social comparison allows people to compare themselves with others and evaluate themselves without others present and according to Westin (1967), he calls this function self</w:t>
      </w:r>
      <w:r w:rsidR="006A502B" w:rsidRPr="00AB1A7B">
        <w:rPr>
          <w:rFonts w:ascii="Cambria Math" w:hAnsi="Cambria Math" w:cs="Cambria Math"/>
          <w:color w:val="000000" w:themeColor="text1"/>
        </w:rPr>
        <w:t>‐</w:t>
      </w:r>
      <w:r w:rsidR="006A502B" w:rsidRPr="00AB1A7B">
        <w:rPr>
          <w:rFonts w:ascii="Arial" w:hAnsi="Arial" w:cs="Arial"/>
          <w:color w:val="000000" w:themeColor="text1"/>
        </w:rPr>
        <w:t>evaluation. The second function is Self</w:t>
      </w:r>
      <w:r w:rsidR="006A502B" w:rsidRPr="00AB1A7B">
        <w:rPr>
          <w:rFonts w:ascii="Cambria Math" w:hAnsi="Cambria Math" w:cs="Cambria Math"/>
          <w:color w:val="000000" w:themeColor="text1"/>
        </w:rPr>
        <w:t>‐</w:t>
      </w:r>
      <w:r w:rsidR="006A502B" w:rsidRPr="00AB1A7B">
        <w:rPr>
          <w:rFonts w:ascii="Arial" w:hAnsi="Arial" w:cs="Arial"/>
          <w:color w:val="000000" w:themeColor="text1"/>
        </w:rPr>
        <w:t>identity, allows one to reflect on one’s own identity when others are not present.</w:t>
      </w:r>
    </w:p>
    <w:p w14:paraId="3AA34DBB" w14:textId="77777777" w:rsidR="00F64D9D" w:rsidRPr="00AB1A7B" w:rsidRDefault="00F64D9D" w:rsidP="001F51D0">
      <w:pPr>
        <w:spacing w:line="360" w:lineRule="auto"/>
        <w:jc w:val="both"/>
        <w:rPr>
          <w:rFonts w:ascii="Arial" w:hAnsi="Arial" w:cs="Arial"/>
          <w:color w:val="000000" w:themeColor="text1"/>
        </w:rPr>
      </w:pPr>
    </w:p>
    <w:p w14:paraId="25E9E344" w14:textId="1A78AE65" w:rsidR="006A502B" w:rsidRPr="00AB1A7B" w:rsidRDefault="0094555E" w:rsidP="008C1756">
      <w:pPr>
        <w:pStyle w:val="BodyText"/>
        <w:widowControl/>
        <w:rPr>
          <w:bCs w:val="0"/>
        </w:rPr>
      </w:pPr>
      <w:r w:rsidRPr="00AB1A7B">
        <w:rPr>
          <w:bCs w:val="0"/>
        </w:rPr>
        <w:t xml:space="preserve">     </w:t>
      </w:r>
      <w:r w:rsidR="006A502B" w:rsidRPr="00AB1A7B">
        <w:rPr>
          <w:bCs w:val="0"/>
        </w:rPr>
        <w:t>Note, that the functions discussed are not a complete overview of all privacy functions. For instance, studying or being together with friends or family (e.g. intimacy, Pedersen</w:t>
      </w:r>
      <w:r w:rsidR="00CC2CFD">
        <w:rPr>
          <w:bCs w:val="0"/>
        </w:rPr>
        <w:t xml:space="preserve"> (</w:t>
      </w:r>
      <w:r w:rsidR="006A502B" w:rsidRPr="00AB1A7B">
        <w:rPr>
          <w:bCs w:val="0"/>
        </w:rPr>
        <w:t>1997) are also privacy functions. These functions allow people to obtain a degree</w:t>
      </w:r>
      <w:r w:rsidR="00FB1E43">
        <w:rPr>
          <w:bCs w:val="0"/>
        </w:rPr>
        <w:t xml:space="preserve"> of privacy</w:t>
      </w:r>
      <w:r w:rsidR="006A502B" w:rsidRPr="00AB1A7B">
        <w:rPr>
          <w:bCs w:val="0"/>
        </w:rPr>
        <w:t xml:space="preserve">, but also to build and maintain relationships with others. </w:t>
      </w:r>
      <w:bookmarkStart w:id="187" w:name="_Hlk533053485"/>
    </w:p>
    <w:p w14:paraId="18C06380" w14:textId="77777777" w:rsidR="00A636DA" w:rsidRPr="00AB1A7B" w:rsidRDefault="00A636DA" w:rsidP="001F51D0">
      <w:pPr>
        <w:spacing w:line="360" w:lineRule="auto"/>
        <w:jc w:val="both"/>
        <w:rPr>
          <w:rFonts w:ascii="Arial" w:hAnsi="Arial" w:cs="Arial"/>
          <w:color w:val="000000" w:themeColor="text1"/>
        </w:rPr>
      </w:pPr>
    </w:p>
    <w:bookmarkEnd w:id="187"/>
    <w:p w14:paraId="27B5D708" w14:textId="77777777" w:rsidR="006A502B" w:rsidRPr="00AB1A7B" w:rsidRDefault="0094555E" w:rsidP="001F51D0">
      <w:pPr>
        <w:spacing w:line="360" w:lineRule="auto"/>
        <w:jc w:val="both"/>
        <w:rPr>
          <w:rFonts w:ascii="Arial" w:hAnsi="Arial" w:cs="Arial"/>
          <w:color w:val="000000" w:themeColor="text1"/>
        </w:rPr>
      </w:pPr>
      <w:r w:rsidRPr="00AB1A7B">
        <w:rPr>
          <w:rFonts w:ascii="Arial" w:hAnsi="Arial" w:cs="Arial"/>
          <w:color w:val="000000" w:themeColor="text1"/>
        </w:rPr>
        <w:t xml:space="preserve">    </w:t>
      </w:r>
      <w:r w:rsidR="006A502B" w:rsidRPr="00AB1A7B">
        <w:rPr>
          <w:rFonts w:ascii="Arial" w:hAnsi="Arial" w:cs="Arial"/>
          <w:color w:val="000000" w:themeColor="text1"/>
        </w:rPr>
        <w:t xml:space="preserve">Regulation of the types of privacy, is a function of both personal and situational factors. </w:t>
      </w:r>
      <w:r w:rsidR="00071EBC" w:rsidRPr="00AB1A7B">
        <w:rPr>
          <w:rFonts w:ascii="Arial" w:hAnsi="Arial" w:cs="Arial"/>
          <w:color w:val="000000" w:themeColor="text1"/>
        </w:rPr>
        <w:t>“</w:t>
      </w:r>
      <w:r w:rsidR="006A502B" w:rsidRPr="00AB1A7B">
        <w:rPr>
          <w:rFonts w:ascii="Arial" w:hAnsi="Arial" w:cs="Arial"/>
          <w:color w:val="000000" w:themeColor="text1"/>
        </w:rPr>
        <w:t>Personal factors are individual's need for privacy, personal attractiveness, interpersonal skills, personality variables and ability to utilize privacy control mechanisms</w:t>
      </w:r>
      <w:r w:rsidR="00071EBC" w:rsidRPr="00AB1A7B">
        <w:rPr>
          <w:rFonts w:ascii="Arial" w:hAnsi="Arial" w:cs="Arial"/>
          <w:color w:val="000000" w:themeColor="text1"/>
        </w:rPr>
        <w:t>”</w:t>
      </w:r>
      <w:r w:rsidR="006A502B" w:rsidRPr="00AB1A7B">
        <w:rPr>
          <w:rFonts w:ascii="Arial" w:hAnsi="Arial" w:cs="Arial"/>
          <w:color w:val="000000" w:themeColor="text1"/>
        </w:rPr>
        <w:t xml:space="preserve"> (Pederson, 1999). The second is situational factors and it may be social or physical. Social factors are presence, willingness and personal characteristics of others who have the potential for social interaction. Physical factors according are barriers, location, layout and distances. Privacy supports social interaction which, in turn, affects our competence to deal with our world, which affects our self-definition (Altman, 1975). Therefore, the benefits of privacy arise from achieving its functions. </w:t>
      </w:r>
    </w:p>
    <w:p w14:paraId="060703DC" w14:textId="77777777" w:rsidR="00E061FE" w:rsidRPr="00AB1A7B" w:rsidRDefault="00E061FE" w:rsidP="001F51D0">
      <w:pPr>
        <w:spacing w:line="360" w:lineRule="auto"/>
        <w:jc w:val="both"/>
        <w:rPr>
          <w:rFonts w:ascii="Arial" w:hAnsi="Arial" w:cs="Arial"/>
          <w:color w:val="000000" w:themeColor="text1"/>
        </w:rPr>
      </w:pPr>
    </w:p>
    <w:p w14:paraId="562BBA01" w14:textId="77777777" w:rsidR="00EB6C4A" w:rsidRPr="00AB1A7B" w:rsidRDefault="00E061FE" w:rsidP="001F51D0">
      <w:pPr>
        <w:spacing w:line="360" w:lineRule="auto"/>
        <w:jc w:val="both"/>
        <w:rPr>
          <w:rFonts w:ascii="Arial" w:hAnsi="Arial" w:cs="Arial"/>
          <w:color w:val="000000" w:themeColor="text1"/>
        </w:rPr>
      </w:pPr>
      <w:r w:rsidRPr="00AB1A7B">
        <w:rPr>
          <w:rFonts w:ascii="Arial" w:hAnsi="Arial" w:cs="Arial"/>
          <w:color w:val="000000" w:themeColor="text1"/>
        </w:rPr>
        <w:t xml:space="preserve">   </w:t>
      </w:r>
      <w:r w:rsidR="006A502B" w:rsidRPr="00AB1A7B">
        <w:rPr>
          <w:rFonts w:ascii="Arial" w:hAnsi="Arial" w:cs="Arial"/>
          <w:color w:val="000000" w:themeColor="text1"/>
        </w:rPr>
        <w:t xml:space="preserve">Privacy also have its own role in supporting health functions by providing opportunities to escape from the stresses of daily life, to relax, to manage bodily and sexual functions, to emotionally vent, and to cope with loss, shock, and sorrow. </w:t>
      </w:r>
      <w:bookmarkStart w:id="188" w:name="_Hlk530987567"/>
      <w:r w:rsidR="006A502B" w:rsidRPr="00AB1A7B">
        <w:rPr>
          <w:rFonts w:ascii="Arial" w:hAnsi="Arial" w:cs="Arial"/>
          <w:color w:val="000000" w:themeColor="text1"/>
        </w:rPr>
        <w:t>Keenan (2005</w:t>
      </w:r>
      <w:bookmarkEnd w:id="188"/>
      <w:r w:rsidR="006A502B" w:rsidRPr="00AB1A7B">
        <w:rPr>
          <w:rFonts w:ascii="Arial" w:hAnsi="Arial" w:cs="Arial"/>
          <w:color w:val="000000" w:themeColor="text1"/>
        </w:rPr>
        <w:t xml:space="preserve">) identifies </w:t>
      </w:r>
      <w:r w:rsidR="00EB6C4A" w:rsidRPr="00AB1A7B">
        <w:rPr>
          <w:rFonts w:ascii="Arial" w:hAnsi="Arial" w:cs="Arial"/>
          <w:color w:val="000000" w:themeColor="text1"/>
        </w:rPr>
        <w:t xml:space="preserve">different </w:t>
      </w:r>
      <w:r w:rsidR="006A502B" w:rsidRPr="00AB1A7B">
        <w:rPr>
          <w:rFonts w:ascii="Arial" w:hAnsi="Arial" w:cs="Arial"/>
          <w:color w:val="000000" w:themeColor="text1"/>
        </w:rPr>
        <w:t xml:space="preserve">other categories that </w:t>
      </w:r>
      <w:r w:rsidR="00EB6C4A" w:rsidRPr="00AB1A7B">
        <w:rPr>
          <w:rFonts w:ascii="Arial" w:hAnsi="Arial" w:cs="Arial"/>
          <w:color w:val="000000" w:themeColor="text1"/>
        </w:rPr>
        <w:t xml:space="preserve">privacy gives to the people. </w:t>
      </w:r>
    </w:p>
    <w:p w14:paraId="668BA336" w14:textId="77777777" w:rsidR="00EB6C4A" w:rsidRPr="00AB1A7B" w:rsidRDefault="00EB6C4A" w:rsidP="001F51D0">
      <w:pPr>
        <w:spacing w:line="360" w:lineRule="auto"/>
        <w:jc w:val="both"/>
        <w:rPr>
          <w:rFonts w:ascii="Arial" w:hAnsi="Arial" w:cs="Arial"/>
          <w:color w:val="000000" w:themeColor="text1"/>
        </w:rPr>
      </w:pPr>
    </w:p>
    <w:p w14:paraId="16012935" w14:textId="77777777" w:rsidR="006A502B" w:rsidRPr="00AB1A7B" w:rsidRDefault="006A502B" w:rsidP="00CE2A11">
      <w:pPr>
        <w:pStyle w:val="ListParagraph"/>
        <w:numPr>
          <w:ilvl w:val="0"/>
          <w:numId w:val="3"/>
        </w:numPr>
        <w:spacing w:line="360" w:lineRule="auto"/>
        <w:jc w:val="both"/>
        <w:rPr>
          <w:rFonts w:ascii="Arial" w:hAnsi="Arial" w:cs="Arial"/>
          <w:color w:val="000000" w:themeColor="text1"/>
        </w:rPr>
      </w:pPr>
      <w:r w:rsidRPr="00AB1A7B">
        <w:rPr>
          <w:rFonts w:ascii="Arial" w:hAnsi="Arial" w:cs="Arial"/>
          <w:b/>
          <w:color w:val="000000" w:themeColor="text1"/>
        </w:rPr>
        <w:t>Natural and psychological benefits</w:t>
      </w:r>
      <w:r w:rsidRPr="00AB1A7B">
        <w:rPr>
          <w:rFonts w:ascii="Arial" w:hAnsi="Arial" w:cs="Arial"/>
          <w:color w:val="000000" w:themeColor="text1"/>
        </w:rPr>
        <w:t>: privacy provides physical, psychological and spiritual benefits to individuals. Individuals have certain needs, such as security and connectedness, that they want to satisfy, but invasion of privacy destroys one's sense of connectedness;</w:t>
      </w:r>
    </w:p>
    <w:p w14:paraId="4596A0E2" w14:textId="77777777" w:rsidR="006A502B" w:rsidRPr="00AB1A7B" w:rsidRDefault="006A502B" w:rsidP="00CE2A11">
      <w:pPr>
        <w:pStyle w:val="ListParagraph"/>
        <w:numPr>
          <w:ilvl w:val="0"/>
          <w:numId w:val="3"/>
        </w:numPr>
        <w:spacing w:line="360" w:lineRule="auto"/>
        <w:jc w:val="both"/>
        <w:rPr>
          <w:rFonts w:ascii="Arial" w:hAnsi="Arial" w:cs="Arial"/>
          <w:color w:val="000000" w:themeColor="text1"/>
        </w:rPr>
      </w:pPr>
      <w:r w:rsidRPr="00AB1A7B">
        <w:rPr>
          <w:rFonts w:ascii="Arial" w:hAnsi="Arial" w:cs="Arial"/>
          <w:b/>
          <w:color w:val="000000" w:themeColor="text1"/>
        </w:rPr>
        <w:t>Creative benefits</w:t>
      </w:r>
      <w:r w:rsidRPr="00AB1A7B">
        <w:rPr>
          <w:rFonts w:ascii="Arial" w:hAnsi="Arial" w:cs="Arial"/>
          <w:color w:val="000000" w:themeColor="text1"/>
        </w:rPr>
        <w:t>: many people see privacy as conductive to creativity. Individuals have the need to have their own rooms where they are away from other people and regulate their privacy;</w:t>
      </w:r>
    </w:p>
    <w:p w14:paraId="3EA6D4A5" w14:textId="77777777" w:rsidR="006A502B" w:rsidRPr="00AB1A7B" w:rsidRDefault="006A502B" w:rsidP="00CE2A11">
      <w:pPr>
        <w:pStyle w:val="ListParagraph"/>
        <w:numPr>
          <w:ilvl w:val="0"/>
          <w:numId w:val="3"/>
        </w:numPr>
        <w:spacing w:line="360" w:lineRule="auto"/>
        <w:jc w:val="both"/>
        <w:rPr>
          <w:rFonts w:ascii="Arial" w:hAnsi="Arial" w:cs="Arial"/>
          <w:color w:val="000000" w:themeColor="text1"/>
        </w:rPr>
      </w:pPr>
      <w:r w:rsidRPr="00AB1A7B">
        <w:rPr>
          <w:rFonts w:ascii="Arial" w:hAnsi="Arial" w:cs="Arial"/>
          <w:b/>
          <w:color w:val="000000" w:themeColor="text1"/>
        </w:rPr>
        <w:t>Protective benefits</w:t>
      </w:r>
      <w:r w:rsidRPr="00AB1A7B">
        <w:rPr>
          <w:rFonts w:ascii="Arial" w:hAnsi="Arial" w:cs="Arial"/>
          <w:color w:val="000000" w:themeColor="text1"/>
        </w:rPr>
        <w:t>: this refers to physical invasion of individuals' sense of being safe and secure such as, the protection of one's home from burglary;</w:t>
      </w:r>
    </w:p>
    <w:p w14:paraId="21388FEA" w14:textId="77777777" w:rsidR="006A502B" w:rsidRPr="00AB1A7B" w:rsidRDefault="006A502B" w:rsidP="00CE2A11">
      <w:pPr>
        <w:pStyle w:val="ListParagraph"/>
        <w:numPr>
          <w:ilvl w:val="0"/>
          <w:numId w:val="3"/>
        </w:numPr>
        <w:spacing w:line="360" w:lineRule="auto"/>
        <w:jc w:val="both"/>
        <w:rPr>
          <w:rFonts w:ascii="Arial" w:hAnsi="Arial" w:cs="Arial"/>
          <w:color w:val="000000" w:themeColor="text1"/>
        </w:rPr>
      </w:pPr>
      <w:r w:rsidRPr="00AB1A7B">
        <w:rPr>
          <w:rFonts w:ascii="Arial" w:hAnsi="Arial" w:cs="Arial"/>
          <w:b/>
          <w:color w:val="000000" w:themeColor="text1"/>
        </w:rPr>
        <w:t>Social benefits</w:t>
      </w:r>
      <w:r w:rsidRPr="00AB1A7B">
        <w:rPr>
          <w:rFonts w:ascii="Arial" w:hAnsi="Arial" w:cs="Arial"/>
          <w:color w:val="000000" w:themeColor="text1"/>
        </w:rPr>
        <w:t>: individuals have the ability to regulate their own invasion of privacy and allow people they know or do not know to invade that privacy on a social basis;</w:t>
      </w:r>
    </w:p>
    <w:p w14:paraId="11F5D2E9" w14:textId="77777777" w:rsidR="006A502B" w:rsidRPr="00AB1A7B" w:rsidRDefault="006A502B" w:rsidP="00CE2A11">
      <w:pPr>
        <w:pStyle w:val="ListParagraph"/>
        <w:numPr>
          <w:ilvl w:val="0"/>
          <w:numId w:val="3"/>
        </w:numPr>
        <w:spacing w:line="360" w:lineRule="auto"/>
        <w:jc w:val="both"/>
        <w:rPr>
          <w:rFonts w:ascii="Arial" w:hAnsi="Arial" w:cs="Arial"/>
          <w:color w:val="000000" w:themeColor="text1"/>
        </w:rPr>
      </w:pPr>
      <w:r w:rsidRPr="00AB1A7B">
        <w:rPr>
          <w:rFonts w:ascii="Arial" w:hAnsi="Arial" w:cs="Arial"/>
          <w:b/>
          <w:color w:val="000000" w:themeColor="text1"/>
        </w:rPr>
        <w:t>Democratic benefits</w:t>
      </w:r>
      <w:r w:rsidRPr="00AB1A7B">
        <w:rPr>
          <w:rFonts w:ascii="Arial" w:hAnsi="Arial" w:cs="Arial"/>
          <w:color w:val="000000" w:themeColor="text1"/>
        </w:rPr>
        <w:t>: privacy is self-determining each individual has the "right to be left alone".</w:t>
      </w:r>
    </w:p>
    <w:p w14:paraId="52678D37" w14:textId="65AFACAF" w:rsidR="00E061FE" w:rsidRDefault="006A502B" w:rsidP="00984E64">
      <w:pPr>
        <w:pStyle w:val="BodyTextIndent2"/>
        <w:ind w:left="90"/>
        <w:rPr>
          <w:rFonts w:ascii="Arial" w:hAnsi="Arial" w:cs="Arial"/>
        </w:rPr>
      </w:pPr>
      <w:r w:rsidRPr="00AB1A7B">
        <w:rPr>
          <w:rFonts w:ascii="Arial" w:hAnsi="Arial" w:cs="Arial"/>
        </w:rPr>
        <w:t>The</w:t>
      </w:r>
      <w:r w:rsidR="002D1010" w:rsidRPr="00AB1A7B">
        <w:rPr>
          <w:rFonts w:ascii="Arial" w:hAnsi="Arial" w:cs="Arial"/>
        </w:rPr>
        <w:t xml:space="preserve"> </w:t>
      </w:r>
      <w:r w:rsidRPr="00AB1A7B">
        <w:rPr>
          <w:rFonts w:ascii="Arial" w:hAnsi="Arial" w:cs="Arial"/>
        </w:rPr>
        <w:t xml:space="preserve">achievement of a self-identity and the management of interactions between oneself and the social environment are function of privacy mention by </w:t>
      </w:r>
      <w:bookmarkStart w:id="189" w:name="_Hlk10034125"/>
      <w:r w:rsidRPr="00AB1A7B">
        <w:rPr>
          <w:rFonts w:ascii="Arial" w:hAnsi="Arial" w:cs="Arial"/>
        </w:rPr>
        <w:t xml:space="preserve">Arkkelin (1995). </w:t>
      </w:r>
      <w:bookmarkEnd w:id="189"/>
      <w:r w:rsidRPr="00AB1A7B">
        <w:rPr>
          <w:rFonts w:ascii="Arial" w:hAnsi="Arial" w:cs="Arial"/>
        </w:rPr>
        <w:t>In literature home is often described as a haven or refuge.</w:t>
      </w:r>
      <w:r w:rsidR="00EB6C4A" w:rsidRPr="00AB1A7B">
        <w:rPr>
          <w:rFonts w:ascii="Arial" w:hAnsi="Arial" w:cs="Arial"/>
        </w:rPr>
        <w:t xml:space="preserve"> </w:t>
      </w:r>
      <w:r w:rsidRPr="00AB1A7B">
        <w:rPr>
          <w:rFonts w:ascii="Arial" w:hAnsi="Arial" w:cs="Arial"/>
        </w:rPr>
        <w:t xml:space="preserve">The category to describe home on those two ways are based on several related ideas like the distinction between public and private, and the inside and outside world </w:t>
      </w:r>
      <w:bookmarkStart w:id="190" w:name="_Hlk10034334"/>
      <w:r w:rsidR="00C21FD0" w:rsidRPr="00AB1A7B">
        <w:rPr>
          <w:rFonts w:ascii="Arial" w:hAnsi="Arial" w:cs="Arial"/>
        </w:rPr>
        <w:t>(</w:t>
      </w:r>
      <w:r w:rsidRPr="00AB1A7B">
        <w:rPr>
          <w:rFonts w:ascii="Arial" w:hAnsi="Arial" w:cs="Arial"/>
        </w:rPr>
        <w:t xml:space="preserve">Altman and Werner, 1985). </w:t>
      </w:r>
      <w:bookmarkEnd w:id="190"/>
      <w:r w:rsidRPr="00AB1A7B">
        <w:rPr>
          <w:rFonts w:ascii="Arial" w:hAnsi="Arial" w:cs="Arial"/>
        </w:rPr>
        <w:t xml:space="preserve">The inside is a limited space and represents a comfortable, secure and safe space </w:t>
      </w:r>
      <w:r w:rsidR="00C21FD0" w:rsidRPr="00AB1A7B">
        <w:rPr>
          <w:rFonts w:ascii="Arial" w:hAnsi="Arial" w:cs="Arial"/>
        </w:rPr>
        <w:t>and</w:t>
      </w:r>
      <w:r w:rsidR="00DD4418" w:rsidRPr="00AB1A7B">
        <w:rPr>
          <w:rFonts w:ascii="Arial" w:hAnsi="Arial" w:cs="Arial"/>
        </w:rPr>
        <w:t xml:space="preserve"> also</w:t>
      </w:r>
      <w:r w:rsidR="00C21FD0" w:rsidRPr="00AB1A7B">
        <w:rPr>
          <w:rFonts w:ascii="Arial" w:hAnsi="Arial" w:cs="Arial"/>
        </w:rPr>
        <w:t xml:space="preserve"> t</w:t>
      </w:r>
      <w:r w:rsidRPr="00AB1A7B">
        <w:rPr>
          <w:rFonts w:ascii="Arial" w:hAnsi="Arial" w:cs="Arial"/>
        </w:rPr>
        <w:t xml:space="preserve">he outside however is more diffused and seen as a dangerous space. </w:t>
      </w:r>
    </w:p>
    <w:p w14:paraId="4D34E8ED" w14:textId="77777777" w:rsidR="003D7C8C" w:rsidRPr="00AB1A7B" w:rsidRDefault="003D7C8C" w:rsidP="001215EA">
      <w:pPr>
        <w:pStyle w:val="BodyTextIndent2"/>
        <w:ind w:left="0"/>
        <w:rPr>
          <w:rFonts w:ascii="Arial" w:hAnsi="Arial" w:cs="Arial"/>
        </w:rPr>
      </w:pPr>
    </w:p>
    <w:p w14:paraId="69A15B3B" w14:textId="77777777" w:rsidR="00584F5A" w:rsidRPr="00AB1A7B" w:rsidRDefault="00584F5A" w:rsidP="00076A87">
      <w:pPr>
        <w:pStyle w:val="Subtitle"/>
        <w:numPr>
          <w:ilvl w:val="1"/>
          <w:numId w:val="4"/>
        </w:numPr>
        <w:jc w:val="left"/>
        <w:rPr>
          <w:rFonts w:ascii="Arial" w:hAnsi="Arial" w:cs="Arial"/>
          <w:b/>
          <w:sz w:val="28"/>
          <w:szCs w:val="28"/>
        </w:rPr>
      </w:pPr>
      <w:r w:rsidRPr="00AB1A7B">
        <w:rPr>
          <w:rFonts w:ascii="Arial" w:hAnsi="Arial" w:cs="Arial"/>
          <w:b/>
          <w:sz w:val="28"/>
          <w:szCs w:val="28"/>
        </w:rPr>
        <w:t xml:space="preserve">   </w:t>
      </w:r>
      <w:bookmarkStart w:id="191" w:name="_Toc9237669"/>
      <w:bookmarkStart w:id="192" w:name="_Toc9846262"/>
      <w:bookmarkStart w:id="193" w:name="_Toc10118165"/>
      <w:bookmarkStart w:id="194" w:name="_Toc10178439"/>
      <w:bookmarkStart w:id="195" w:name="_Toc10188401"/>
      <w:bookmarkStart w:id="196" w:name="_Toc13431389"/>
      <w:r w:rsidRPr="00AB1A7B">
        <w:rPr>
          <w:rFonts w:ascii="Arial" w:hAnsi="Arial" w:cs="Arial"/>
          <w:b/>
          <w:sz w:val="28"/>
          <w:szCs w:val="28"/>
        </w:rPr>
        <w:t>Aural privacy</w:t>
      </w:r>
      <w:bookmarkEnd w:id="191"/>
      <w:bookmarkEnd w:id="192"/>
      <w:bookmarkEnd w:id="193"/>
      <w:bookmarkEnd w:id="194"/>
      <w:bookmarkEnd w:id="195"/>
      <w:bookmarkEnd w:id="196"/>
    </w:p>
    <w:p w14:paraId="6E35E7FB" w14:textId="77777777" w:rsidR="00E061FE" w:rsidRPr="00AB1A7B" w:rsidRDefault="00E061FE" w:rsidP="00E061FE">
      <w:pPr>
        <w:rPr>
          <w:rFonts w:ascii="Arial" w:hAnsi="Arial" w:cs="Arial"/>
        </w:rPr>
      </w:pPr>
    </w:p>
    <w:p w14:paraId="25118A90" w14:textId="54A24F48" w:rsidR="00584F5A" w:rsidRPr="00AB1A7B" w:rsidRDefault="00584F5A" w:rsidP="008A6EF5">
      <w:pPr>
        <w:spacing w:line="360" w:lineRule="auto"/>
        <w:jc w:val="both"/>
        <w:rPr>
          <w:rFonts w:ascii="Arial" w:hAnsi="Arial" w:cs="Arial"/>
          <w:color w:val="000000" w:themeColor="text1"/>
        </w:rPr>
      </w:pPr>
      <w:r w:rsidRPr="00AB1A7B">
        <w:rPr>
          <w:rFonts w:ascii="Arial" w:hAnsi="Arial" w:cs="Arial"/>
          <w:color w:val="000000" w:themeColor="text1"/>
        </w:rPr>
        <w:t xml:space="preserve">      Aural privacy is one major type of privacy and the concern of this study. Undesired sounds - usually termed 'noise' – can disturb and invade privacy and activities. Although noise can be considered to be ' unwanted' sound, </w:t>
      </w:r>
      <w:r w:rsidR="008A6EF5" w:rsidRPr="00AB1A7B">
        <w:rPr>
          <w:rFonts w:ascii="Arial" w:hAnsi="Arial" w:cs="Arial"/>
          <w:color w:val="000000" w:themeColor="text1"/>
        </w:rPr>
        <w:t xml:space="preserve">and </w:t>
      </w:r>
      <w:r w:rsidRPr="00AB1A7B">
        <w:rPr>
          <w:rFonts w:ascii="Arial" w:hAnsi="Arial" w:cs="Arial"/>
          <w:color w:val="000000" w:themeColor="text1"/>
        </w:rPr>
        <w:t xml:space="preserve">it raises </w:t>
      </w:r>
      <w:r w:rsidR="008A6EF5" w:rsidRPr="00AB1A7B">
        <w:rPr>
          <w:rFonts w:ascii="Arial" w:hAnsi="Arial" w:cs="Arial"/>
          <w:color w:val="000000" w:themeColor="text1"/>
        </w:rPr>
        <w:t xml:space="preserve">the </w:t>
      </w:r>
      <w:r w:rsidRPr="00AB1A7B">
        <w:rPr>
          <w:rFonts w:ascii="Arial" w:hAnsi="Arial" w:cs="Arial"/>
          <w:color w:val="000000" w:themeColor="text1"/>
        </w:rPr>
        <w:t xml:space="preserve">issues of unwanted by whom: one person's music is another's 'unwanted sound'.  According to Lang (1994, p. 226) aural privacy have another name of </w:t>
      </w:r>
      <w:r w:rsidRPr="00AB1A7B">
        <w:rPr>
          <w:rFonts w:ascii="Arial" w:hAnsi="Arial" w:cs="Arial"/>
          <w:b/>
          <w:color w:val="000000" w:themeColor="text1"/>
        </w:rPr>
        <w:t>'sonic comfort</w:t>
      </w:r>
      <w:r w:rsidRPr="00AB1A7B">
        <w:rPr>
          <w:rFonts w:ascii="Arial" w:hAnsi="Arial" w:cs="Arial"/>
          <w:color w:val="000000" w:themeColor="text1"/>
        </w:rPr>
        <w:t xml:space="preserve">'.  This sonic comfort depends not only on the decibel level of sound, but also on </w:t>
      </w:r>
      <w:r w:rsidR="008A6EF5" w:rsidRPr="00AB1A7B">
        <w:rPr>
          <w:rFonts w:ascii="Arial" w:hAnsi="Arial" w:cs="Arial"/>
          <w:color w:val="000000" w:themeColor="text1"/>
        </w:rPr>
        <w:t>its pitch</w:t>
      </w:r>
      <w:r w:rsidRPr="00AB1A7B">
        <w:rPr>
          <w:rFonts w:ascii="Arial" w:hAnsi="Arial" w:cs="Arial"/>
          <w:color w:val="000000" w:themeColor="text1"/>
        </w:rPr>
        <w:t>,</w:t>
      </w:r>
      <w:r w:rsidR="008A6EF5" w:rsidRPr="00AB1A7B">
        <w:rPr>
          <w:rFonts w:ascii="Arial" w:hAnsi="Arial" w:cs="Arial"/>
          <w:color w:val="000000" w:themeColor="text1"/>
        </w:rPr>
        <w:t xml:space="preserve"> </w:t>
      </w:r>
      <w:r w:rsidRPr="00AB1A7B">
        <w:rPr>
          <w:rFonts w:ascii="Arial" w:hAnsi="Arial" w:cs="Arial"/>
          <w:color w:val="000000" w:themeColor="text1"/>
        </w:rPr>
        <w:t>source, and</w:t>
      </w:r>
      <w:r w:rsidR="008A6EF5" w:rsidRPr="00AB1A7B">
        <w:rPr>
          <w:rFonts w:ascii="Arial" w:hAnsi="Arial" w:cs="Arial"/>
          <w:color w:val="000000" w:themeColor="text1"/>
        </w:rPr>
        <w:t xml:space="preserve"> </w:t>
      </w:r>
      <w:r w:rsidRPr="00AB1A7B">
        <w:rPr>
          <w:rFonts w:ascii="Arial" w:hAnsi="Arial" w:cs="Arial"/>
          <w:color w:val="000000" w:themeColor="text1"/>
        </w:rPr>
        <w:t xml:space="preserve">perceptions of the degree to which hearers have control over it. </w:t>
      </w:r>
      <w:r w:rsidR="00A65791" w:rsidRPr="00AB1A7B">
        <w:rPr>
          <w:rFonts w:ascii="Arial" w:hAnsi="Arial" w:cs="Arial"/>
          <w:color w:val="000000" w:themeColor="text1"/>
        </w:rPr>
        <w:t>W</w:t>
      </w:r>
      <w:r w:rsidRPr="00AB1A7B">
        <w:rPr>
          <w:rFonts w:ascii="Arial" w:hAnsi="Arial" w:cs="Arial"/>
          <w:color w:val="000000" w:themeColor="text1"/>
        </w:rPr>
        <w:t xml:space="preserve">hile people can adapt to extraordinarily noisy environments, </w:t>
      </w:r>
      <w:r w:rsidR="00A65791" w:rsidRPr="00AB1A7B">
        <w:rPr>
          <w:rFonts w:ascii="Arial" w:hAnsi="Arial" w:cs="Arial"/>
          <w:color w:val="000000" w:themeColor="text1"/>
        </w:rPr>
        <w:t>noise</w:t>
      </w:r>
      <w:r w:rsidRPr="00AB1A7B">
        <w:rPr>
          <w:rFonts w:ascii="Arial" w:hAnsi="Arial" w:cs="Arial"/>
          <w:color w:val="000000" w:themeColor="text1"/>
        </w:rPr>
        <w:t xml:space="preserve"> pollution is an increasing concern.</w:t>
      </w:r>
    </w:p>
    <w:p w14:paraId="2CFD6BE3" w14:textId="77777777" w:rsidR="00A65791" w:rsidRPr="00AB1A7B" w:rsidRDefault="00A65791" w:rsidP="008A6EF5">
      <w:pPr>
        <w:spacing w:line="360" w:lineRule="auto"/>
        <w:jc w:val="both"/>
        <w:rPr>
          <w:rFonts w:ascii="Arial" w:hAnsi="Arial" w:cs="Arial"/>
          <w:color w:val="000000" w:themeColor="text1"/>
        </w:rPr>
      </w:pPr>
    </w:p>
    <w:p w14:paraId="1120B870" w14:textId="1E10AA0F" w:rsidR="00D46DA4" w:rsidRDefault="0094555E" w:rsidP="00584F5A">
      <w:pPr>
        <w:spacing w:line="360" w:lineRule="auto"/>
        <w:jc w:val="both"/>
        <w:rPr>
          <w:rFonts w:ascii="Arial" w:hAnsi="Arial" w:cs="Arial"/>
          <w:color w:val="000000" w:themeColor="text1"/>
        </w:rPr>
      </w:pPr>
      <w:r w:rsidRPr="00AB1A7B">
        <w:rPr>
          <w:rFonts w:ascii="Arial" w:hAnsi="Arial" w:cs="Arial"/>
          <w:color w:val="000000" w:themeColor="text1"/>
        </w:rPr>
        <w:t xml:space="preserve">     </w:t>
      </w:r>
      <w:r w:rsidR="00584F5A" w:rsidRPr="00AB1A7B">
        <w:rPr>
          <w:rFonts w:ascii="Arial" w:hAnsi="Arial" w:cs="Arial"/>
          <w:color w:val="000000" w:themeColor="text1"/>
        </w:rPr>
        <w:t>Noise disturbance also has a temporal dimension: a given type and level of sound is more acceptable at some times of the day or week than at others. Glass and Singer (1972</w:t>
      </w:r>
      <w:r w:rsidR="00F60F42" w:rsidRPr="00AB1A7B">
        <w:rPr>
          <w:rFonts w:ascii="Arial" w:hAnsi="Arial" w:cs="Arial"/>
          <w:color w:val="000000" w:themeColor="text1"/>
        </w:rPr>
        <w:t>)</w:t>
      </w:r>
      <w:r w:rsidR="00584F5A" w:rsidRPr="00AB1A7B">
        <w:rPr>
          <w:rFonts w:ascii="Arial" w:hAnsi="Arial" w:cs="Arial"/>
          <w:color w:val="000000" w:themeColor="text1"/>
        </w:rPr>
        <w:t xml:space="preserve">, from Krupat, </w:t>
      </w:r>
      <w:r w:rsidR="00F60F42" w:rsidRPr="00AB1A7B">
        <w:rPr>
          <w:rFonts w:ascii="Arial" w:hAnsi="Arial" w:cs="Arial"/>
          <w:color w:val="000000" w:themeColor="text1"/>
        </w:rPr>
        <w:t>(</w:t>
      </w:r>
      <w:r w:rsidR="00584F5A" w:rsidRPr="00AB1A7B">
        <w:rPr>
          <w:rFonts w:ascii="Arial" w:hAnsi="Arial" w:cs="Arial"/>
          <w:color w:val="000000" w:themeColor="text1"/>
        </w:rPr>
        <w:t xml:space="preserve">1985, p. 1 1 4) found that, rather than the physical characteristics of noise, it was the social and cognitive contexts in which it occurred that determined whether it </w:t>
      </w:r>
      <w:r w:rsidR="00473E25" w:rsidRPr="00AB1A7B">
        <w:rPr>
          <w:rFonts w:ascii="Arial" w:hAnsi="Arial" w:cs="Arial"/>
          <w:color w:val="000000" w:themeColor="text1"/>
        </w:rPr>
        <w:t>interrupt or not</w:t>
      </w:r>
      <w:r w:rsidR="00584F5A" w:rsidRPr="00AB1A7B">
        <w:rPr>
          <w:rFonts w:ascii="Arial" w:hAnsi="Arial" w:cs="Arial"/>
          <w:color w:val="000000" w:themeColor="text1"/>
        </w:rPr>
        <w:t xml:space="preserve">. Research, for example, has indicated that continual exposure to background noise such as that found in relatively noisy neighborhoods, can lead to raised blood pressure, heart rates and stress in children, reducing maturation and leading to 'learned helplessness syndrome' </w:t>
      </w:r>
      <w:r w:rsidR="00CC2CFD">
        <w:rPr>
          <w:rFonts w:ascii="Arial" w:hAnsi="Arial" w:cs="Arial"/>
          <w:color w:val="000000" w:themeColor="text1"/>
        </w:rPr>
        <w:t>(</w:t>
      </w:r>
      <w:r w:rsidR="00584F5A" w:rsidRPr="00AB1A7B">
        <w:rPr>
          <w:rFonts w:ascii="Arial" w:hAnsi="Arial" w:cs="Arial"/>
          <w:color w:val="000000" w:themeColor="text1"/>
        </w:rPr>
        <w:t>Evans 2001).</w:t>
      </w:r>
    </w:p>
    <w:p w14:paraId="0058D346" w14:textId="77777777" w:rsidR="005A7E96" w:rsidRPr="00AB1A7B" w:rsidRDefault="005A7E96" w:rsidP="00584F5A">
      <w:pPr>
        <w:spacing w:line="360" w:lineRule="auto"/>
        <w:jc w:val="both"/>
        <w:rPr>
          <w:rFonts w:ascii="Arial" w:hAnsi="Arial" w:cs="Arial"/>
          <w:color w:val="000000" w:themeColor="text1"/>
        </w:rPr>
      </w:pPr>
    </w:p>
    <w:p w14:paraId="2F50536A" w14:textId="2C4619AD" w:rsidR="00584F5A" w:rsidRPr="00AB1A7B" w:rsidRDefault="00D46DA4" w:rsidP="00584F5A">
      <w:pPr>
        <w:autoSpaceDE w:val="0"/>
        <w:autoSpaceDN w:val="0"/>
        <w:adjustRightInd w:val="0"/>
        <w:spacing w:line="360" w:lineRule="auto"/>
        <w:jc w:val="both"/>
        <w:rPr>
          <w:rFonts w:ascii="Arial" w:hAnsi="Arial" w:cs="Arial"/>
          <w:color w:val="000000" w:themeColor="text1"/>
        </w:rPr>
      </w:pPr>
      <w:r w:rsidRPr="00AB1A7B">
        <w:rPr>
          <w:rFonts w:ascii="Arial" w:hAnsi="Arial" w:cs="Arial"/>
          <w:color w:val="000000" w:themeColor="text1"/>
        </w:rPr>
        <w:t xml:space="preserve">    </w:t>
      </w:r>
      <w:r w:rsidR="00584F5A" w:rsidRPr="00AB1A7B">
        <w:rPr>
          <w:rFonts w:ascii="Arial" w:hAnsi="Arial" w:cs="Arial"/>
          <w:color w:val="000000" w:themeColor="text1"/>
        </w:rPr>
        <w:t xml:space="preserve">Design strategies can combat noise nuisance. A broad distinction can be made between noise generating activities (cafes, bars, night-clubs, traffic, amplified music, etc.) and noise-sensitive uses such as housing. Measures can be taken to prevent or </w:t>
      </w:r>
      <w:r w:rsidR="00584F5A" w:rsidRPr="000C5559">
        <w:rPr>
          <w:rFonts w:ascii="Arial" w:hAnsi="Arial" w:cs="Arial"/>
          <w:color w:val="000000" w:themeColor="text1"/>
        </w:rPr>
        <w:t>reduce the 'breakout' of noise, and/or separate it from noise-sensitive uses, by physical distance, sound insulation, or the use of screens and barriers</w:t>
      </w:r>
      <w:r w:rsidR="005A7E96">
        <w:rPr>
          <w:rFonts w:ascii="Arial" w:hAnsi="Arial" w:cs="Arial"/>
          <w:color w:val="000000" w:themeColor="text1"/>
        </w:rPr>
        <w:t xml:space="preserve"> (</w:t>
      </w:r>
      <w:r w:rsidR="005A7E96" w:rsidRPr="00695CDB">
        <w:rPr>
          <w:rFonts w:ascii="Arial" w:hAnsi="Arial" w:cs="Arial"/>
          <w:color w:val="000000" w:themeColor="text1"/>
        </w:rPr>
        <w:t>Matthew C</w:t>
      </w:r>
      <w:r w:rsidR="005A7E96">
        <w:rPr>
          <w:rFonts w:ascii="Arial" w:hAnsi="Arial" w:cs="Arial"/>
          <w:color w:val="000000" w:themeColor="text1"/>
        </w:rPr>
        <w:t xml:space="preserve">., </w:t>
      </w:r>
      <w:r w:rsidR="005A7E96" w:rsidRPr="00695CDB">
        <w:rPr>
          <w:rFonts w:ascii="Arial" w:hAnsi="Arial" w:cs="Arial"/>
          <w:color w:val="000000" w:themeColor="text1"/>
        </w:rPr>
        <w:t>Tim H</w:t>
      </w:r>
      <w:r w:rsidR="005A7E96">
        <w:rPr>
          <w:rFonts w:ascii="Arial" w:hAnsi="Arial" w:cs="Arial"/>
          <w:color w:val="000000" w:themeColor="text1"/>
        </w:rPr>
        <w:t xml:space="preserve">., </w:t>
      </w:r>
      <w:r w:rsidR="005A7E96" w:rsidRPr="00695CDB">
        <w:rPr>
          <w:rFonts w:ascii="Arial" w:hAnsi="Arial" w:cs="Arial"/>
          <w:color w:val="000000" w:themeColor="text1"/>
        </w:rPr>
        <w:t>Taner O</w:t>
      </w:r>
      <w:r w:rsidR="005A7E96">
        <w:rPr>
          <w:rFonts w:ascii="Arial" w:hAnsi="Arial" w:cs="Arial"/>
          <w:color w:val="000000" w:themeColor="text1"/>
        </w:rPr>
        <w:t xml:space="preserve">., </w:t>
      </w:r>
      <w:r w:rsidR="005A7E96" w:rsidRPr="00695CDB">
        <w:rPr>
          <w:rFonts w:ascii="Arial" w:hAnsi="Arial" w:cs="Arial"/>
          <w:color w:val="000000" w:themeColor="text1"/>
        </w:rPr>
        <w:t>Steve T</w:t>
      </w:r>
      <w:r w:rsidR="005A7E96">
        <w:rPr>
          <w:rFonts w:ascii="Arial" w:hAnsi="Arial" w:cs="Arial"/>
          <w:color w:val="000000" w:themeColor="text1"/>
        </w:rPr>
        <w:t>., 2003)</w:t>
      </w:r>
      <w:r w:rsidR="00584F5A" w:rsidRPr="000C5559">
        <w:rPr>
          <w:rFonts w:ascii="Arial" w:hAnsi="Arial" w:cs="Arial"/>
          <w:color w:val="000000" w:themeColor="text1"/>
        </w:rPr>
        <w:t>.</w:t>
      </w:r>
    </w:p>
    <w:p w14:paraId="379CE239" w14:textId="77777777" w:rsidR="00584F5A" w:rsidRPr="00AB1A7B" w:rsidRDefault="00584F5A" w:rsidP="00584F5A">
      <w:pPr>
        <w:autoSpaceDE w:val="0"/>
        <w:autoSpaceDN w:val="0"/>
        <w:adjustRightInd w:val="0"/>
        <w:spacing w:line="360" w:lineRule="auto"/>
        <w:jc w:val="both"/>
        <w:rPr>
          <w:rFonts w:ascii="Arial" w:hAnsi="Arial" w:cs="Arial"/>
          <w:color w:val="000000" w:themeColor="text1"/>
        </w:rPr>
      </w:pPr>
    </w:p>
    <w:p w14:paraId="189F80F2" w14:textId="07C8B47A" w:rsidR="00584F5A" w:rsidRPr="00AB1A7B" w:rsidRDefault="0094555E" w:rsidP="00695CDB">
      <w:pPr>
        <w:autoSpaceDE w:val="0"/>
        <w:autoSpaceDN w:val="0"/>
        <w:adjustRightInd w:val="0"/>
        <w:spacing w:line="360" w:lineRule="auto"/>
        <w:jc w:val="both"/>
        <w:rPr>
          <w:rFonts w:ascii="Arial" w:hAnsi="Arial" w:cs="Arial"/>
          <w:color w:val="000000" w:themeColor="text1"/>
        </w:rPr>
      </w:pPr>
      <w:bookmarkStart w:id="197" w:name="_Hlk11441880"/>
      <w:r w:rsidRPr="00AB1A7B">
        <w:rPr>
          <w:rFonts w:ascii="Arial" w:hAnsi="Arial" w:cs="Arial"/>
          <w:color w:val="000000" w:themeColor="text1"/>
        </w:rPr>
        <w:t xml:space="preserve">     </w:t>
      </w:r>
      <w:r w:rsidR="00584F5A" w:rsidRPr="00AB1A7B">
        <w:rPr>
          <w:rFonts w:ascii="Arial" w:hAnsi="Arial" w:cs="Arial"/>
          <w:color w:val="000000" w:themeColor="text1"/>
        </w:rPr>
        <w:t xml:space="preserve">Zoning is one mechanism in structuring privacy level. Within buildings, noise-sensitive uses can be located away from noise sources, for example. As change may be unpredictable and impossible to control, a necessary </w:t>
      </w:r>
      <w:r w:rsidR="009B55FE" w:rsidRPr="00AB1A7B">
        <w:rPr>
          <w:rFonts w:ascii="Arial" w:hAnsi="Arial" w:cs="Arial"/>
          <w:color w:val="000000" w:themeColor="text1"/>
        </w:rPr>
        <w:t>advanced</w:t>
      </w:r>
      <w:r w:rsidR="00584F5A" w:rsidRPr="00AB1A7B">
        <w:rPr>
          <w:rFonts w:ascii="Arial" w:hAnsi="Arial" w:cs="Arial"/>
          <w:color w:val="000000" w:themeColor="text1"/>
        </w:rPr>
        <w:t xml:space="preserve"> principle should be to ensure that appropriate insulation is provided for noise-sensitive uses from the start</w:t>
      </w:r>
      <w:r w:rsidR="00695CDB">
        <w:rPr>
          <w:rFonts w:ascii="Arial" w:hAnsi="Arial" w:cs="Arial"/>
          <w:color w:val="000000" w:themeColor="text1"/>
        </w:rPr>
        <w:t xml:space="preserve"> (</w:t>
      </w:r>
      <w:r w:rsidR="00695CDB" w:rsidRPr="00695CDB">
        <w:rPr>
          <w:rFonts w:ascii="Arial" w:hAnsi="Arial" w:cs="Arial"/>
          <w:color w:val="000000" w:themeColor="text1"/>
        </w:rPr>
        <w:t>Matthew C</w:t>
      </w:r>
      <w:r w:rsidR="00695CDB">
        <w:rPr>
          <w:rFonts w:ascii="Arial" w:hAnsi="Arial" w:cs="Arial"/>
          <w:color w:val="000000" w:themeColor="text1"/>
        </w:rPr>
        <w:t xml:space="preserve">., </w:t>
      </w:r>
      <w:r w:rsidR="00695CDB" w:rsidRPr="00695CDB">
        <w:rPr>
          <w:rFonts w:ascii="Arial" w:hAnsi="Arial" w:cs="Arial"/>
          <w:color w:val="000000" w:themeColor="text1"/>
        </w:rPr>
        <w:t>Tim H</w:t>
      </w:r>
      <w:r w:rsidR="00695CDB">
        <w:rPr>
          <w:rFonts w:ascii="Arial" w:hAnsi="Arial" w:cs="Arial"/>
          <w:color w:val="000000" w:themeColor="text1"/>
        </w:rPr>
        <w:t xml:space="preserve">., </w:t>
      </w:r>
      <w:r w:rsidR="00695CDB" w:rsidRPr="00695CDB">
        <w:rPr>
          <w:rFonts w:ascii="Arial" w:hAnsi="Arial" w:cs="Arial"/>
          <w:color w:val="000000" w:themeColor="text1"/>
        </w:rPr>
        <w:t>Taner O</w:t>
      </w:r>
      <w:r w:rsidR="00695CDB">
        <w:rPr>
          <w:rFonts w:ascii="Arial" w:hAnsi="Arial" w:cs="Arial"/>
          <w:color w:val="000000" w:themeColor="text1"/>
        </w:rPr>
        <w:t xml:space="preserve">., </w:t>
      </w:r>
      <w:r w:rsidR="00695CDB" w:rsidRPr="00695CDB">
        <w:rPr>
          <w:rFonts w:ascii="Arial" w:hAnsi="Arial" w:cs="Arial"/>
          <w:color w:val="000000" w:themeColor="text1"/>
        </w:rPr>
        <w:t>Steve T</w:t>
      </w:r>
      <w:r w:rsidR="00695CDB">
        <w:rPr>
          <w:rFonts w:ascii="Arial" w:hAnsi="Arial" w:cs="Arial"/>
          <w:color w:val="000000" w:themeColor="text1"/>
        </w:rPr>
        <w:t>., 2003)</w:t>
      </w:r>
      <w:r w:rsidR="00584F5A" w:rsidRPr="00AB1A7B">
        <w:rPr>
          <w:rFonts w:ascii="Arial" w:hAnsi="Arial" w:cs="Arial"/>
          <w:color w:val="000000" w:themeColor="text1"/>
        </w:rPr>
        <w:t xml:space="preserve">. </w:t>
      </w:r>
      <w:bookmarkEnd w:id="197"/>
      <w:r w:rsidR="00584F5A" w:rsidRPr="00AB1A7B">
        <w:rPr>
          <w:rFonts w:ascii="Arial" w:hAnsi="Arial" w:cs="Arial"/>
          <w:color w:val="000000" w:themeColor="text1"/>
        </w:rPr>
        <w:t xml:space="preserve">As physical distance from the noise source is often impractical, the other main means to obstruct the sound path is by solid screening (i.e. solid fencing) or earth bunds (trees and tree belts have very little effect). In domestic space, </w:t>
      </w:r>
      <w:r w:rsidR="00584F5A" w:rsidRPr="00AB1A7B">
        <w:rPr>
          <w:rFonts w:ascii="Arial" w:hAnsi="Arial" w:cs="Arial"/>
          <w:b/>
          <w:i/>
          <w:color w:val="000000" w:themeColor="text1"/>
        </w:rPr>
        <w:t>privacy levels</w:t>
      </w:r>
      <w:r w:rsidR="00584F5A" w:rsidRPr="00AB1A7B">
        <w:rPr>
          <w:rFonts w:ascii="Arial" w:hAnsi="Arial" w:cs="Arial"/>
          <w:color w:val="000000" w:themeColor="text1"/>
        </w:rPr>
        <w:t xml:space="preserve"> typically structure the position of rooms, grading from the most accessible public spaces such as the entrance hall, to the least accessible and most private spaces (e.g. bedrooms and bathrooms) an ordering which relates to the position of outdoor public space and access to the dwelling</w:t>
      </w:r>
    </w:p>
    <w:p w14:paraId="3A228E65" w14:textId="4FDC0627" w:rsidR="00BA269A" w:rsidRDefault="001215EA" w:rsidP="00150860">
      <w:pPr>
        <w:pStyle w:val="BodyText"/>
        <w:widowControl/>
      </w:pPr>
      <w:r w:rsidRPr="00AB1A7B">
        <w:rPr>
          <w:bCs w:val="0"/>
          <w:noProof/>
        </w:rPr>
        <mc:AlternateContent>
          <mc:Choice Requires="wps">
            <w:drawing>
              <wp:anchor distT="0" distB="0" distL="114300" distR="114300" simplePos="0" relativeHeight="251585536" behindDoc="0" locked="0" layoutInCell="1" allowOverlap="1" wp14:anchorId="02DF8D18" wp14:editId="0CFE280F">
                <wp:simplePos x="0" y="0"/>
                <wp:positionH relativeFrom="margin">
                  <wp:align>right</wp:align>
                </wp:positionH>
                <wp:positionV relativeFrom="paragraph">
                  <wp:posOffset>3649345</wp:posOffset>
                </wp:positionV>
                <wp:extent cx="5772150" cy="635"/>
                <wp:effectExtent l="0" t="0" r="0" b="8890"/>
                <wp:wrapSquare wrapText="bothSides"/>
                <wp:docPr id="72" name="Text Box 72"/>
                <wp:cNvGraphicFramePr/>
                <a:graphic xmlns:a="http://schemas.openxmlformats.org/drawingml/2006/main">
                  <a:graphicData uri="http://schemas.microsoft.com/office/word/2010/wordprocessingShape">
                    <wps:wsp>
                      <wps:cNvSpPr txBox="1"/>
                      <wps:spPr>
                        <a:xfrm>
                          <a:off x="0" y="0"/>
                          <a:ext cx="5772150" cy="635"/>
                        </a:xfrm>
                        <a:prstGeom prst="rect">
                          <a:avLst/>
                        </a:prstGeom>
                        <a:solidFill>
                          <a:prstClr val="white"/>
                        </a:solidFill>
                        <a:ln>
                          <a:noFill/>
                        </a:ln>
                      </wps:spPr>
                      <wps:txbx>
                        <w:txbxContent>
                          <w:p w14:paraId="6A1BBD60" w14:textId="48610542" w:rsidR="00883278" w:rsidRPr="00BA269A" w:rsidRDefault="00883278" w:rsidP="00BA269A">
                            <w:pPr>
                              <w:pStyle w:val="Caption"/>
                              <w:rPr>
                                <w:b w:val="0"/>
                                <w:color w:val="000000" w:themeColor="text1"/>
                                <w:sz w:val="24"/>
                                <w:szCs w:val="24"/>
                              </w:rPr>
                            </w:pPr>
                            <w:bookmarkStart w:id="198" w:name="_Toc9159614"/>
                            <w:bookmarkStart w:id="199" w:name="_Toc9846318"/>
                            <w:bookmarkStart w:id="200" w:name="_Toc10118229"/>
                            <w:bookmarkStart w:id="201" w:name="_Toc13431467"/>
                            <w:r w:rsidRPr="00150860">
                              <w:rPr>
                                <w:b w:val="0"/>
                                <w:color w:val="000000" w:themeColor="text1"/>
                                <w:sz w:val="24"/>
                                <w:szCs w:val="24"/>
                              </w:rPr>
                              <w:t xml:space="preserve">Figure </w:t>
                            </w:r>
                            <w:r w:rsidRPr="00150860">
                              <w:rPr>
                                <w:b w:val="0"/>
                                <w:color w:val="000000" w:themeColor="text1"/>
                                <w:sz w:val="24"/>
                                <w:szCs w:val="24"/>
                              </w:rPr>
                              <w:fldChar w:fldCharType="begin"/>
                            </w:r>
                            <w:r w:rsidRPr="00150860">
                              <w:rPr>
                                <w:b w:val="0"/>
                                <w:color w:val="000000" w:themeColor="text1"/>
                                <w:sz w:val="24"/>
                                <w:szCs w:val="24"/>
                              </w:rPr>
                              <w:instrText xml:space="preserve"> SEQ Figure \* ARABIC </w:instrText>
                            </w:r>
                            <w:r w:rsidRPr="00150860">
                              <w:rPr>
                                <w:b w:val="0"/>
                                <w:color w:val="000000" w:themeColor="text1"/>
                                <w:sz w:val="24"/>
                                <w:szCs w:val="24"/>
                              </w:rPr>
                              <w:fldChar w:fldCharType="separate"/>
                            </w:r>
                            <w:r w:rsidR="009A57AB">
                              <w:rPr>
                                <w:b w:val="0"/>
                                <w:noProof/>
                                <w:color w:val="000000" w:themeColor="text1"/>
                                <w:sz w:val="24"/>
                                <w:szCs w:val="24"/>
                              </w:rPr>
                              <w:t>2</w:t>
                            </w:r>
                            <w:r w:rsidRPr="00150860">
                              <w:rPr>
                                <w:b w:val="0"/>
                                <w:color w:val="000000" w:themeColor="text1"/>
                                <w:sz w:val="24"/>
                                <w:szCs w:val="24"/>
                              </w:rPr>
                              <w:fldChar w:fldCharType="end"/>
                            </w:r>
                            <w:r w:rsidRPr="00150860">
                              <w:rPr>
                                <w:b w:val="0"/>
                                <w:color w:val="000000" w:themeColor="text1"/>
                                <w:sz w:val="24"/>
                                <w:szCs w:val="24"/>
                              </w:rPr>
                              <w:t>: Positive privacy gradients maintain and respect the public/ private distinction (source: Bentley, 1999)</w:t>
                            </w:r>
                            <w:bookmarkEnd w:id="198"/>
                            <w:bookmarkEnd w:id="199"/>
                            <w:bookmarkEnd w:id="200"/>
                            <w:bookmarkEnd w:id="20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type w14:anchorId="02DF8D18" id="_x0000_t202" coordsize="21600,21600" o:spt="202" path="m,l,21600r21600,l21600,xe">
                <v:stroke joinstyle="miter"/>
                <v:path gradientshapeok="t" o:connecttype="rect"/>
              </v:shapetype>
              <v:shape id="Text Box 72" o:spid="_x0000_s1026" type="#_x0000_t202" style="position:absolute;left:0;text-align:left;margin-left:403.3pt;margin-top:287.35pt;width:454.5pt;height:.05pt;z-index:251585536;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" stroked="f">
                <v:textbox style="mso-fit-shape-to-text:t" inset="0,0,0,0">
                  <w:txbxContent>
                    <w:p w14:paraId="6A1BBD60" w14:textId="48610542" w:rsidR="00883278" w:rsidRPr="00BA269A" w:rsidRDefault="00883278" w:rsidP="00BA269A">
                      <w:pPr>
                        <w:pStyle w:val="Caption"/>
                        <w:rPr>
                          <w:b w:val="0"/>
                          <w:color w:val="000000" w:themeColor="text1"/>
                          <w:sz w:val="24"/>
                          <w:szCs w:val="24"/>
                        </w:rPr>
                      </w:pPr>
                      <w:bookmarkStart w:id="202" w:name="_Toc9159614"/>
                      <w:bookmarkStart w:id="203" w:name="_Toc9846318"/>
                      <w:bookmarkStart w:id="204" w:name="_Toc10118229"/>
                      <w:bookmarkStart w:id="205" w:name="_Toc13431467"/>
                      <w:r w:rsidRPr="00150860">
                        <w:rPr>
                          <w:b w:val="0"/>
                          <w:color w:val="000000" w:themeColor="text1"/>
                          <w:sz w:val="24"/>
                          <w:szCs w:val="24"/>
                        </w:rPr>
                        <w:t xml:space="preserve">Figure </w:t>
                      </w:r>
                      <w:r w:rsidRPr="00150860">
                        <w:rPr>
                          <w:b w:val="0"/>
                          <w:color w:val="000000" w:themeColor="text1"/>
                          <w:sz w:val="24"/>
                          <w:szCs w:val="24"/>
                        </w:rPr>
                        <w:fldChar w:fldCharType="begin"/>
                      </w:r>
                      <w:r w:rsidRPr="00150860">
                        <w:rPr>
                          <w:b w:val="0"/>
                          <w:color w:val="000000" w:themeColor="text1"/>
                          <w:sz w:val="24"/>
                          <w:szCs w:val="24"/>
                        </w:rPr>
                        <w:instrText xml:space="preserve"> SEQ Figure \* ARABIC </w:instrText>
                      </w:r>
                      <w:r w:rsidRPr="00150860">
                        <w:rPr>
                          <w:b w:val="0"/>
                          <w:color w:val="000000" w:themeColor="text1"/>
                          <w:sz w:val="24"/>
                          <w:szCs w:val="24"/>
                        </w:rPr>
                        <w:fldChar w:fldCharType="separate"/>
                      </w:r>
                      <w:r w:rsidR="009A57AB">
                        <w:rPr>
                          <w:b w:val="0"/>
                          <w:noProof/>
                          <w:color w:val="000000" w:themeColor="text1"/>
                          <w:sz w:val="24"/>
                          <w:szCs w:val="24"/>
                        </w:rPr>
                        <w:t>2</w:t>
                      </w:r>
                      <w:r w:rsidRPr="00150860">
                        <w:rPr>
                          <w:b w:val="0"/>
                          <w:color w:val="000000" w:themeColor="text1"/>
                          <w:sz w:val="24"/>
                          <w:szCs w:val="24"/>
                        </w:rPr>
                        <w:fldChar w:fldCharType="end"/>
                      </w:r>
                      <w:r w:rsidRPr="00150860">
                        <w:rPr>
                          <w:b w:val="0"/>
                          <w:color w:val="000000" w:themeColor="text1"/>
                          <w:sz w:val="24"/>
                          <w:szCs w:val="24"/>
                        </w:rPr>
                        <w:t>: Positive privacy gradients maintain and respect the public/ private distinction (source: Bentley, 1999)</w:t>
                      </w:r>
                      <w:bookmarkEnd w:id="202"/>
                      <w:bookmarkEnd w:id="203"/>
                      <w:bookmarkEnd w:id="204"/>
                      <w:bookmarkEnd w:id="205"/>
                    </w:p>
                  </w:txbxContent>
                </v:textbox>
                <w10:wrap type="square" anchorx="margin"/>
              </v:shape>
            </w:pict>
          </mc:Fallback>
        </mc:AlternateContent>
      </w:r>
      <w:r w:rsidR="009B55FE" w:rsidRPr="00AB1A7B">
        <w:rPr>
          <w:bCs w:val="0"/>
          <w:noProof/>
        </w:rPr>
        <w:drawing>
          <wp:inline distT="0" distB="0" distL="0" distR="0" wp14:anchorId="5D3C85F0" wp14:editId="0B33D8F0">
            <wp:extent cx="6031677" cy="3487479"/>
            <wp:effectExtent l="0" t="0" r="762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extLst>
                        <a:ext uri="{28A0092B-C50C-407E-A947-70E740481C1C}">
                          <a14:useLocalDpi xmlns:a14="http://schemas.microsoft.com/office/drawing/2010/main" val="0"/>
                        </a:ext>
                      </a:extLst>
                    </a:blip>
                    <a:stretch>
                      <a:fillRect/>
                    </a:stretch>
                  </pic:blipFill>
                  <pic:spPr>
                    <a:xfrm>
                      <a:off x="0" y="0"/>
                      <a:ext cx="6070743" cy="3510067"/>
                    </a:xfrm>
                    <a:prstGeom prst="rect">
                      <a:avLst/>
                    </a:prstGeom>
                  </pic:spPr>
                </pic:pic>
              </a:graphicData>
            </a:graphic>
          </wp:inline>
        </w:drawing>
      </w:r>
    </w:p>
    <w:p w14:paraId="692D8AF1" w14:textId="3AA10F7D" w:rsidR="00FE6585" w:rsidRDefault="00FE6585" w:rsidP="00150860">
      <w:pPr>
        <w:pStyle w:val="BodyText"/>
        <w:widowControl/>
      </w:pPr>
    </w:p>
    <w:p w14:paraId="0B7568CA" w14:textId="77777777" w:rsidR="001215EA" w:rsidRPr="00F10F46" w:rsidRDefault="001215EA" w:rsidP="00150860">
      <w:pPr>
        <w:pStyle w:val="BodyText"/>
        <w:widowControl/>
      </w:pPr>
    </w:p>
    <w:p w14:paraId="5ABD814C" w14:textId="246239EE" w:rsidR="00DC706B" w:rsidRDefault="00584F5A" w:rsidP="00076A87">
      <w:pPr>
        <w:pStyle w:val="Subtitle"/>
        <w:numPr>
          <w:ilvl w:val="1"/>
          <w:numId w:val="4"/>
        </w:numPr>
        <w:jc w:val="left"/>
        <w:rPr>
          <w:rFonts w:ascii="Arial" w:hAnsi="Arial" w:cs="Arial"/>
          <w:b/>
          <w:sz w:val="28"/>
          <w:szCs w:val="28"/>
        </w:rPr>
      </w:pPr>
      <w:r w:rsidRPr="00AB1A7B">
        <w:rPr>
          <w:rFonts w:ascii="Arial" w:hAnsi="Arial" w:cs="Arial"/>
          <w:b/>
          <w:sz w:val="28"/>
          <w:szCs w:val="28"/>
        </w:rPr>
        <w:t xml:space="preserve">   </w:t>
      </w:r>
      <w:bookmarkStart w:id="206" w:name="_Toc9237670"/>
      <w:bookmarkStart w:id="207" w:name="_Toc9846263"/>
      <w:bookmarkStart w:id="208" w:name="_Toc10118166"/>
      <w:bookmarkStart w:id="209" w:name="_Toc10178440"/>
      <w:bookmarkStart w:id="210" w:name="_Toc10188402"/>
      <w:bookmarkStart w:id="211" w:name="_Toc13431390"/>
      <w:r w:rsidR="00DC706B" w:rsidRPr="00AB1A7B">
        <w:rPr>
          <w:rFonts w:ascii="Arial" w:hAnsi="Arial" w:cs="Arial"/>
          <w:b/>
          <w:sz w:val="28"/>
          <w:szCs w:val="28"/>
        </w:rPr>
        <w:t>Important factors</w:t>
      </w:r>
      <w:r w:rsidR="00E766D4">
        <w:rPr>
          <w:rFonts w:ascii="Arial" w:hAnsi="Arial" w:cs="Arial"/>
          <w:b/>
          <w:sz w:val="28"/>
          <w:szCs w:val="28"/>
        </w:rPr>
        <w:t xml:space="preserve"> regarding a</w:t>
      </w:r>
      <w:r w:rsidR="00CD1A53" w:rsidRPr="00AB1A7B">
        <w:rPr>
          <w:rFonts w:ascii="Arial" w:hAnsi="Arial" w:cs="Arial"/>
          <w:b/>
          <w:sz w:val="28"/>
          <w:szCs w:val="28"/>
        </w:rPr>
        <w:t xml:space="preserve">ural </w:t>
      </w:r>
      <w:r w:rsidR="00C40985" w:rsidRPr="00AB1A7B">
        <w:rPr>
          <w:rFonts w:ascii="Arial" w:hAnsi="Arial" w:cs="Arial"/>
          <w:b/>
          <w:sz w:val="28"/>
          <w:szCs w:val="28"/>
        </w:rPr>
        <w:t>privacy</w:t>
      </w:r>
      <w:bookmarkEnd w:id="206"/>
      <w:bookmarkEnd w:id="207"/>
      <w:bookmarkEnd w:id="208"/>
      <w:bookmarkEnd w:id="209"/>
      <w:bookmarkEnd w:id="210"/>
      <w:bookmarkEnd w:id="211"/>
    </w:p>
    <w:p w14:paraId="33161AD3" w14:textId="77777777" w:rsidR="00047FE8" w:rsidRPr="00AB1A7B" w:rsidRDefault="00047FE8" w:rsidP="001F51D0">
      <w:pPr>
        <w:pStyle w:val="ListParagraph"/>
        <w:spacing w:line="360" w:lineRule="auto"/>
        <w:ind w:left="630"/>
        <w:jc w:val="both"/>
        <w:rPr>
          <w:rFonts w:ascii="Arial" w:hAnsi="Arial" w:cs="Arial"/>
          <w:b/>
          <w:bCs/>
          <w:color w:val="000000" w:themeColor="text1"/>
        </w:rPr>
      </w:pPr>
    </w:p>
    <w:p w14:paraId="720FDECD" w14:textId="0D53821F" w:rsidR="00DC706B" w:rsidRDefault="00E41D75" w:rsidP="001F51D0">
      <w:pPr>
        <w:spacing w:line="360" w:lineRule="auto"/>
        <w:jc w:val="both"/>
        <w:rPr>
          <w:rFonts w:ascii="Arial" w:hAnsi="Arial" w:cs="Arial"/>
          <w:bCs/>
          <w:color w:val="000000" w:themeColor="text1"/>
        </w:rPr>
      </w:pPr>
      <w:r w:rsidRPr="002239F6">
        <w:rPr>
          <w:rFonts w:ascii="Arial" w:hAnsi="Arial" w:cs="Arial"/>
          <w:bCs/>
          <w:color w:val="000000" w:themeColor="text1"/>
        </w:rPr>
        <w:t xml:space="preserve">         </w:t>
      </w:r>
      <w:r w:rsidR="005B21ED" w:rsidRPr="002239F6">
        <w:rPr>
          <w:rFonts w:ascii="Arial" w:hAnsi="Arial" w:cs="Arial"/>
          <w:bCs/>
          <w:color w:val="000000" w:themeColor="text1"/>
        </w:rPr>
        <w:t>In different societies t</w:t>
      </w:r>
      <w:r w:rsidR="00DC706B" w:rsidRPr="002239F6">
        <w:rPr>
          <w:rFonts w:ascii="Arial" w:hAnsi="Arial" w:cs="Arial"/>
          <w:bCs/>
          <w:color w:val="000000" w:themeColor="text1"/>
        </w:rPr>
        <w:t>he degree of privacy</w:t>
      </w:r>
      <w:r w:rsidR="005B21ED" w:rsidRPr="002239F6">
        <w:rPr>
          <w:rFonts w:ascii="Arial" w:hAnsi="Arial" w:cs="Arial"/>
          <w:bCs/>
          <w:color w:val="000000" w:themeColor="text1"/>
        </w:rPr>
        <w:t xml:space="preserve"> is has been dynamic</w:t>
      </w:r>
      <w:r w:rsidR="00DC706B" w:rsidRPr="002239F6">
        <w:rPr>
          <w:rFonts w:ascii="Arial" w:hAnsi="Arial" w:cs="Arial"/>
          <w:bCs/>
          <w:color w:val="000000" w:themeColor="text1"/>
        </w:rPr>
        <w:t xml:space="preserve">, </w:t>
      </w:r>
      <w:r w:rsidR="005B21ED" w:rsidRPr="002239F6">
        <w:rPr>
          <w:rFonts w:ascii="Arial" w:hAnsi="Arial" w:cs="Arial"/>
          <w:bCs/>
          <w:color w:val="000000" w:themeColor="text1"/>
        </w:rPr>
        <w:t xml:space="preserve">political, economic, socio-cultural, and demographic </w:t>
      </w:r>
      <w:r w:rsidR="00190B6E" w:rsidRPr="002239F6">
        <w:rPr>
          <w:rFonts w:ascii="Arial" w:hAnsi="Arial" w:cs="Arial"/>
          <w:bCs/>
          <w:color w:val="000000" w:themeColor="text1"/>
        </w:rPr>
        <w:t xml:space="preserve">and </w:t>
      </w:r>
      <w:r w:rsidR="005B21ED" w:rsidRPr="002239F6">
        <w:rPr>
          <w:rFonts w:ascii="Arial" w:hAnsi="Arial" w:cs="Arial"/>
          <w:bCs/>
          <w:color w:val="000000" w:themeColor="text1"/>
        </w:rPr>
        <w:t>are the most important factors for th</w:t>
      </w:r>
      <w:r w:rsidR="00190B6E" w:rsidRPr="002239F6">
        <w:rPr>
          <w:rFonts w:ascii="Arial" w:hAnsi="Arial" w:cs="Arial"/>
          <w:bCs/>
          <w:color w:val="000000" w:themeColor="text1"/>
        </w:rPr>
        <w:t>e</w:t>
      </w:r>
      <w:r w:rsidR="005B21ED" w:rsidRPr="002239F6">
        <w:rPr>
          <w:rFonts w:ascii="Arial" w:hAnsi="Arial" w:cs="Arial"/>
          <w:bCs/>
          <w:color w:val="000000" w:themeColor="text1"/>
        </w:rPr>
        <w:t xml:space="preserve"> variation</w:t>
      </w:r>
      <w:r w:rsidR="002239F6" w:rsidRPr="002239F6">
        <w:t xml:space="preserve"> </w:t>
      </w:r>
      <w:r w:rsidR="002239F6">
        <w:t>(</w:t>
      </w:r>
      <w:r w:rsidR="002239F6" w:rsidRPr="002239F6">
        <w:rPr>
          <w:rFonts w:ascii="Arial" w:hAnsi="Arial" w:cs="Arial"/>
          <w:bCs/>
          <w:color w:val="000000" w:themeColor="text1"/>
        </w:rPr>
        <w:t>Steven</w:t>
      </w:r>
      <w:r w:rsidR="002239F6">
        <w:rPr>
          <w:rFonts w:ascii="Arial" w:hAnsi="Arial" w:cs="Arial"/>
          <w:bCs/>
          <w:color w:val="000000" w:themeColor="text1"/>
        </w:rPr>
        <w:t>, 2010)</w:t>
      </w:r>
      <w:r w:rsidR="0046727B" w:rsidRPr="00AB1A7B">
        <w:rPr>
          <w:rFonts w:ascii="Arial" w:hAnsi="Arial" w:cs="Arial"/>
          <w:bCs/>
          <w:color w:val="000000" w:themeColor="text1"/>
        </w:rPr>
        <w:t xml:space="preserve">. </w:t>
      </w:r>
      <w:r w:rsidR="00190B6E" w:rsidRPr="00AB1A7B">
        <w:rPr>
          <w:rFonts w:ascii="Arial" w:hAnsi="Arial" w:cs="Arial"/>
          <w:bCs/>
          <w:color w:val="000000" w:themeColor="text1"/>
        </w:rPr>
        <w:t xml:space="preserve">It’s a recent phenomenon for </w:t>
      </w:r>
      <w:r w:rsidR="00381661">
        <w:rPr>
          <w:rFonts w:ascii="Arial" w:hAnsi="Arial" w:cs="Arial"/>
          <w:bCs/>
          <w:color w:val="000000" w:themeColor="text1"/>
        </w:rPr>
        <w:t>p</w:t>
      </w:r>
      <w:r w:rsidR="00DC706B" w:rsidRPr="00AB1A7B">
        <w:rPr>
          <w:rFonts w:ascii="Arial" w:hAnsi="Arial" w:cs="Arial"/>
          <w:bCs/>
          <w:color w:val="000000" w:themeColor="text1"/>
        </w:rPr>
        <w:t xml:space="preserve">rivacy of the individual and the recognition of a moral claim to private personality is a relatively recent phenomenon. </w:t>
      </w:r>
      <w:r w:rsidR="0046727B" w:rsidRPr="00AB1A7B">
        <w:rPr>
          <w:rFonts w:ascii="Arial" w:hAnsi="Arial" w:cs="Arial"/>
          <w:bCs/>
          <w:color w:val="000000" w:themeColor="text1"/>
        </w:rPr>
        <w:t xml:space="preserve">Different scholars have discussed about the attitude of privacy from time to time. </w:t>
      </w:r>
      <w:r w:rsidR="00363A59" w:rsidRPr="00AB1A7B">
        <w:rPr>
          <w:rFonts w:ascii="Arial" w:hAnsi="Arial" w:cs="Arial"/>
          <w:bCs/>
          <w:color w:val="000000" w:themeColor="text1"/>
        </w:rPr>
        <w:t>I.e.</w:t>
      </w:r>
      <w:r w:rsidR="0046727B" w:rsidRPr="00AB1A7B">
        <w:rPr>
          <w:rFonts w:ascii="Arial" w:hAnsi="Arial" w:cs="Arial"/>
          <w:bCs/>
          <w:color w:val="000000" w:themeColor="text1"/>
        </w:rPr>
        <w:t xml:space="preserve"> the circumstance of privacy changed from group life of people to more life of individuals </w:t>
      </w:r>
      <w:r w:rsidR="00363A59" w:rsidRPr="00AB1A7B">
        <w:rPr>
          <w:rFonts w:ascii="Arial" w:hAnsi="Arial" w:cs="Arial"/>
          <w:bCs/>
          <w:color w:val="000000" w:themeColor="text1"/>
        </w:rPr>
        <w:t xml:space="preserve">because of different reasons. </w:t>
      </w:r>
      <w:r w:rsidR="00DC706B" w:rsidRPr="00AB1A7B">
        <w:rPr>
          <w:rFonts w:ascii="Arial" w:hAnsi="Arial" w:cs="Arial"/>
          <w:bCs/>
          <w:color w:val="000000" w:themeColor="text1"/>
        </w:rPr>
        <w:t>In such processes a close association has been noted between changes in privacy norms and modification of architectural design.</w:t>
      </w:r>
    </w:p>
    <w:p w14:paraId="57B39B5A" w14:textId="77777777" w:rsidR="001215EA" w:rsidRPr="00AB1A7B" w:rsidRDefault="001215EA" w:rsidP="001F51D0">
      <w:pPr>
        <w:spacing w:line="360" w:lineRule="auto"/>
        <w:jc w:val="both"/>
        <w:rPr>
          <w:rFonts w:ascii="Arial" w:hAnsi="Arial" w:cs="Arial"/>
          <w:bCs/>
          <w:color w:val="000000" w:themeColor="text1"/>
        </w:rPr>
      </w:pPr>
    </w:p>
    <w:p w14:paraId="5B8C2902" w14:textId="205BBF76" w:rsidR="00622EB5" w:rsidRPr="001215EA" w:rsidRDefault="0094555E" w:rsidP="001F51D0">
      <w:pPr>
        <w:spacing w:line="360" w:lineRule="auto"/>
        <w:jc w:val="both"/>
        <w:rPr>
          <w:rFonts w:ascii="Arial" w:hAnsi="Arial" w:cs="Arial"/>
          <w:bCs/>
          <w:color w:val="FF0000"/>
        </w:rPr>
      </w:pPr>
      <w:r w:rsidRPr="00AB1A7B">
        <w:rPr>
          <w:rFonts w:ascii="Arial" w:hAnsi="Arial" w:cs="Arial"/>
          <w:bCs/>
          <w:color w:val="000000" w:themeColor="text1"/>
        </w:rPr>
        <w:t xml:space="preserve">    </w:t>
      </w:r>
      <w:r w:rsidR="00B174B3" w:rsidRPr="00AB1A7B">
        <w:rPr>
          <w:rFonts w:ascii="Arial" w:hAnsi="Arial" w:cs="Arial"/>
          <w:bCs/>
          <w:color w:val="000000" w:themeColor="text1"/>
        </w:rPr>
        <w:t>Rather than the physical setting, cu</w:t>
      </w:r>
      <w:r w:rsidR="00363A59" w:rsidRPr="00AB1A7B">
        <w:rPr>
          <w:rFonts w:ascii="Arial" w:hAnsi="Arial" w:cs="Arial"/>
          <w:bCs/>
          <w:color w:val="000000" w:themeColor="text1"/>
        </w:rPr>
        <w:t>ltural norms and customs, family culture and background, family structure and family size, status and role relationships within the family, life cycle stage, age, sex and privacy-orientation of family members, time structuring, etc., are the most important factors that influence the degree or level of privacy.</w:t>
      </w:r>
    </w:p>
    <w:p w14:paraId="2B0E202C" w14:textId="77777777" w:rsidR="00DC706B" w:rsidRPr="00AB1A7B" w:rsidRDefault="0094555E" w:rsidP="00F53602">
      <w:pPr>
        <w:pStyle w:val="BodyText"/>
        <w:widowControl/>
      </w:pPr>
      <w:r w:rsidRPr="00AB1A7B">
        <w:t xml:space="preserve">       </w:t>
      </w:r>
      <w:r w:rsidR="00391146" w:rsidRPr="00AB1A7B">
        <w:t xml:space="preserve">Different scholars </w:t>
      </w:r>
      <w:r w:rsidR="00143E95" w:rsidRPr="00AB1A7B">
        <w:t xml:space="preserve">have the same attitude about factor that influence degree of privacy among them, </w:t>
      </w:r>
      <w:r w:rsidR="00DC706B" w:rsidRPr="00AB1A7B">
        <w:t>Rapoport (1969) explained theoretical or empirical</w:t>
      </w:r>
      <w:r w:rsidR="00143E95" w:rsidRPr="00AB1A7B">
        <w:t xml:space="preserve"> factors are factors that </w:t>
      </w:r>
      <w:r w:rsidR="00DC706B" w:rsidRPr="00AB1A7B">
        <w:t xml:space="preserve">relate to privacy needs. </w:t>
      </w:r>
      <w:r w:rsidR="008C02A5" w:rsidRPr="00AB1A7B">
        <w:t xml:space="preserve">He describes the definition privacy will vary from culture to culture. </w:t>
      </w:r>
      <w:r w:rsidR="001847A1" w:rsidRPr="00AB1A7B">
        <w:t>W</w:t>
      </w:r>
      <w:r w:rsidR="00DC706B" w:rsidRPr="00AB1A7B">
        <w:t>illis' (1963)</w:t>
      </w:r>
      <w:r w:rsidR="001847A1" w:rsidRPr="00AB1A7B">
        <w:t>, also studies on privacy, and she illustrate the requirement</w:t>
      </w:r>
      <w:r w:rsidR="00714F65" w:rsidRPr="00AB1A7B">
        <w:t xml:space="preserve"> of privacy may </w:t>
      </w:r>
      <w:r w:rsidR="006F728B" w:rsidRPr="00AB1A7B">
        <w:t>vary</w:t>
      </w:r>
      <w:r w:rsidR="00714F65" w:rsidRPr="00AB1A7B">
        <w:t xml:space="preserve"> within a culture or a group</w:t>
      </w:r>
      <w:r w:rsidR="00F24768" w:rsidRPr="00AB1A7B">
        <w:t xml:space="preserve"> </w:t>
      </w:r>
      <w:r w:rsidR="00DC706B" w:rsidRPr="00AB1A7B">
        <w:t xml:space="preserve">according to socio-economic grouping, lifestyle, family background and values, etc. </w:t>
      </w:r>
      <w:r w:rsidR="006E61CF" w:rsidRPr="00AB1A7B">
        <w:t>up on this she pointed out</w:t>
      </w:r>
      <w:r w:rsidR="006F3DBE" w:rsidRPr="00AB1A7B">
        <w:t xml:space="preserve"> that individual members of a community have its own role and relation in the concept of privacy beside </w:t>
      </w:r>
      <w:r w:rsidR="00DC706B" w:rsidRPr="00AB1A7B">
        <w:t xml:space="preserve">groups of people. </w:t>
      </w:r>
      <w:r w:rsidR="00673A7B" w:rsidRPr="00AB1A7B">
        <w:t xml:space="preserve">Sex and age, age-related experiences (life stage, family life cycle), past (history of the person) and present (living situation) experiences or circumstances, personality variables (introversion-extroversion), and mental health are factors related to </w:t>
      </w:r>
      <w:r w:rsidR="00702DDC" w:rsidRPr="00AB1A7B">
        <w:t>individual’s</w:t>
      </w:r>
      <w:r w:rsidR="00673A7B" w:rsidRPr="00AB1A7B">
        <w:t xml:space="preserve"> privacy requirement.</w:t>
      </w:r>
    </w:p>
    <w:p w14:paraId="57F507C8" w14:textId="77777777" w:rsidR="00697F38" w:rsidRPr="00AB1A7B" w:rsidRDefault="00697F38" w:rsidP="001F51D0">
      <w:pPr>
        <w:spacing w:line="360" w:lineRule="auto"/>
        <w:jc w:val="both"/>
        <w:rPr>
          <w:rFonts w:ascii="Arial" w:hAnsi="Arial" w:cs="Arial"/>
          <w:bCs/>
          <w:color w:val="000000" w:themeColor="text1"/>
        </w:rPr>
      </w:pPr>
    </w:p>
    <w:p w14:paraId="6E386EA7" w14:textId="77777777" w:rsidR="00E41D75" w:rsidRPr="00AB1A7B" w:rsidRDefault="0094555E" w:rsidP="001F51D0">
      <w:pPr>
        <w:spacing w:line="360" w:lineRule="auto"/>
        <w:jc w:val="both"/>
        <w:rPr>
          <w:rFonts w:ascii="Arial" w:hAnsi="Arial" w:cs="Arial"/>
          <w:bCs/>
          <w:color w:val="000000" w:themeColor="text1"/>
        </w:rPr>
      </w:pPr>
      <w:r w:rsidRPr="00AB1A7B">
        <w:rPr>
          <w:rFonts w:ascii="Arial" w:hAnsi="Arial" w:cs="Arial"/>
          <w:bCs/>
          <w:color w:val="000000" w:themeColor="text1"/>
        </w:rPr>
        <w:t xml:space="preserve">     </w:t>
      </w:r>
      <w:r w:rsidR="0013656E" w:rsidRPr="00AB1A7B">
        <w:rPr>
          <w:rFonts w:ascii="Arial" w:hAnsi="Arial" w:cs="Arial"/>
          <w:bCs/>
          <w:color w:val="000000" w:themeColor="text1"/>
        </w:rPr>
        <w:t xml:space="preserve">Willis (1963) write about </w:t>
      </w:r>
      <w:r w:rsidR="00DC26A8" w:rsidRPr="00AB1A7B">
        <w:rPr>
          <w:rFonts w:ascii="Arial" w:hAnsi="Arial" w:cs="Arial"/>
          <w:bCs/>
          <w:color w:val="000000" w:themeColor="text1"/>
        </w:rPr>
        <w:t xml:space="preserve">complex </w:t>
      </w:r>
      <w:r w:rsidR="0013656E" w:rsidRPr="00AB1A7B">
        <w:rPr>
          <w:rFonts w:ascii="Arial" w:hAnsi="Arial" w:cs="Arial"/>
          <w:bCs/>
          <w:color w:val="000000" w:themeColor="text1"/>
        </w:rPr>
        <w:t xml:space="preserve">aspects related to privacy concern rather than the above context. </w:t>
      </w:r>
      <w:r w:rsidR="00DC26A8" w:rsidRPr="00AB1A7B">
        <w:rPr>
          <w:rFonts w:ascii="Arial" w:hAnsi="Arial" w:cs="Arial"/>
          <w:bCs/>
          <w:color w:val="000000" w:themeColor="text1"/>
        </w:rPr>
        <w:t>t</w:t>
      </w:r>
      <w:r w:rsidR="0013656E" w:rsidRPr="00AB1A7B">
        <w:rPr>
          <w:rFonts w:ascii="Arial" w:hAnsi="Arial" w:cs="Arial"/>
          <w:bCs/>
          <w:color w:val="000000" w:themeColor="text1"/>
        </w:rPr>
        <w:t xml:space="preserve">hose privacy concerns are </w:t>
      </w:r>
      <w:r w:rsidR="00697F38" w:rsidRPr="00AB1A7B">
        <w:rPr>
          <w:rFonts w:ascii="Arial" w:hAnsi="Arial" w:cs="Arial"/>
          <w:bCs/>
          <w:color w:val="000000" w:themeColor="text1"/>
        </w:rPr>
        <w:t>P</w:t>
      </w:r>
      <w:r w:rsidR="00DC706B" w:rsidRPr="00AB1A7B">
        <w:rPr>
          <w:rFonts w:ascii="Arial" w:hAnsi="Arial" w:cs="Arial"/>
          <w:bCs/>
          <w:color w:val="000000" w:themeColor="text1"/>
        </w:rPr>
        <w:t>rivacy from, o</w:t>
      </w:r>
      <w:r w:rsidR="0013656E" w:rsidRPr="00AB1A7B">
        <w:rPr>
          <w:rFonts w:ascii="Arial" w:hAnsi="Arial" w:cs="Arial"/>
          <w:bCs/>
          <w:color w:val="000000" w:themeColor="text1"/>
        </w:rPr>
        <w:t xml:space="preserve">r </w:t>
      </w:r>
      <w:r w:rsidR="00DC706B" w:rsidRPr="00AB1A7B">
        <w:rPr>
          <w:rFonts w:ascii="Arial" w:hAnsi="Arial" w:cs="Arial"/>
          <w:bCs/>
          <w:color w:val="000000" w:themeColor="text1"/>
        </w:rPr>
        <w:t xml:space="preserve">between, </w:t>
      </w:r>
      <w:r w:rsidR="00BF5223" w:rsidRPr="00AB1A7B">
        <w:rPr>
          <w:rFonts w:ascii="Arial" w:hAnsi="Arial" w:cs="Arial"/>
          <w:bCs/>
          <w:color w:val="000000" w:themeColor="text1"/>
        </w:rPr>
        <w:t>neighbors</w:t>
      </w:r>
      <w:r w:rsidR="009F6879" w:rsidRPr="00AB1A7B">
        <w:rPr>
          <w:rFonts w:ascii="Arial" w:hAnsi="Arial" w:cs="Arial"/>
          <w:bCs/>
          <w:color w:val="000000" w:themeColor="text1"/>
        </w:rPr>
        <w:t xml:space="preserve">. </w:t>
      </w:r>
      <w:r w:rsidR="00BF5223" w:rsidRPr="00AB1A7B">
        <w:rPr>
          <w:rFonts w:ascii="Arial" w:hAnsi="Arial" w:cs="Arial"/>
          <w:bCs/>
          <w:color w:val="000000" w:themeColor="text1"/>
        </w:rPr>
        <w:t>F</w:t>
      </w:r>
      <w:r w:rsidR="00DC706B" w:rsidRPr="00AB1A7B">
        <w:rPr>
          <w:rFonts w:ascii="Arial" w:hAnsi="Arial" w:cs="Arial"/>
          <w:bCs/>
          <w:color w:val="000000" w:themeColor="text1"/>
        </w:rPr>
        <w:t>or most people privacy in relation to neighbors involved the establishment of the right relationship with them.</w:t>
      </w:r>
      <w:r w:rsidR="00BF5223" w:rsidRPr="00AB1A7B">
        <w:rPr>
          <w:rFonts w:ascii="Arial" w:hAnsi="Arial" w:cs="Arial"/>
          <w:bCs/>
          <w:color w:val="000000" w:themeColor="text1"/>
        </w:rPr>
        <w:t xml:space="preserve"> In her study the relationships have different range</w:t>
      </w:r>
      <w:r w:rsidR="00F10D28" w:rsidRPr="00AB1A7B">
        <w:rPr>
          <w:rFonts w:ascii="Arial" w:hAnsi="Arial" w:cs="Arial"/>
          <w:bCs/>
          <w:color w:val="000000" w:themeColor="text1"/>
        </w:rPr>
        <w:t xml:space="preserve"> that</w:t>
      </w:r>
      <w:r w:rsidR="00BF5223" w:rsidRPr="00AB1A7B">
        <w:rPr>
          <w:rFonts w:ascii="Arial" w:hAnsi="Arial" w:cs="Arial"/>
          <w:bCs/>
          <w:color w:val="000000" w:themeColor="text1"/>
        </w:rPr>
        <w:t xml:space="preserve"> varies from </w:t>
      </w:r>
      <w:r w:rsidR="00DC706B" w:rsidRPr="00AB1A7B">
        <w:rPr>
          <w:rFonts w:ascii="Arial" w:hAnsi="Arial" w:cs="Arial"/>
          <w:bCs/>
          <w:color w:val="000000" w:themeColor="text1"/>
        </w:rPr>
        <w:t>no involvement and high control over the relationship to varying degrees of involvement and intimacy with neighbors.</w:t>
      </w:r>
      <w:r w:rsidR="00F53602" w:rsidRPr="00AB1A7B">
        <w:rPr>
          <w:rFonts w:ascii="Arial" w:hAnsi="Arial" w:cs="Arial"/>
          <w:bCs/>
          <w:color w:val="000000" w:themeColor="text1"/>
        </w:rPr>
        <w:t xml:space="preserve"> </w:t>
      </w:r>
      <w:r w:rsidR="00117359" w:rsidRPr="00AB1A7B">
        <w:rPr>
          <w:rFonts w:ascii="Arial" w:hAnsi="Arial" w:cs="Arial"/>
          <w:bCs/>
          <w:color w:val="000000" w:themeColor="text1"/>
        </w:rPr>
        <w:t>The second</w:t>
      </w:r>
      <w:r w:rsidR="00293873" w:rsidRPr="00AB1A7B">
        <w:rPr>
          <w:rFonts w:ascii="Arial" w:hAnsi="Arial" w:cs="Arial"/>
          <w:bCs/>
          <w:color w:val="000000" w:themeColor="text1"/>
        </w:rPr>
        <w:t xml:space="preserve"> aspect of privacy concern</w:t>
      </w:r>
      <w:r w:rsidR="00E032A5" w:rsidRPr="00AB1A7B">
        <w:rPr>
          <w:rFonts w:ascii="Arial" w:hAnsi="Arial" w:cs="Arial"/>
          <w:bCs/>
          <w:color w:val="000000" w:themeColor="text1"/>
        </w:rPr>
        <w:t xml:space="preserve"> written by </w:t>
      </w:r>
      <w:r w:rsidR="00C25F94" w:rsidRPr="00AB1A7B">
        <w:rPr>
          <w:rFonts w:ascii="Arial" w:hAnsi="Arial" w:cs="Arial"/>
          <w:bCs/>
          <w:color w:val="000000" w:themeColor="text1"/>
        </w:rPr>
        <w:t>Willis</w:t>
      </w:r>
      <w:r w:rsidR="00293873" w:rsidRPr="00AB1A7B">
        <w:rPr>
          <w:rFonts w:ascii="Arial" w:hAnsi="Arial" w:cs="Arial"/>
          <w:bCs/>
          <w:color w:val="000000" w:themeColor="text1"/>
        </w:rPr>
        <w:t xml:space="preserve"> is that of privacy</w:t>
      </w:r>
      <w:r w:rsidR="00EC531E" w:rsidRPr="00AB1A7B">
        <w:rPr>
          <w:rFonts w:ascii="Arial" w:hAnsi="Arial" w:cs="Arial"/>
          <w:bCs/>
          <w:color w:val="000000" w:themeColor="text1"/>
        </w:rPr>
        <w:t xml:space="preserve"> between neighbors, and this </w:t>
      </w:r>
      <w:r w:rsidR="00DC706B" w:rsidRPr="00AB1A7B">
        <w:rPr>
          <w:rFonts w:ascii="Arial" w:hAnsi="Arial" w:cs="Arial"/>
          <w:bCs/>
          <w:color w:val="000000" w:themeColor="text1"/>
        </w:rPr>
        <w:t xml:space="preserve">social dimension of privacy from neighbors differed from, though it may have related to, its physical dimension, such as distance between dwellings. </w:t>
      </w:r>
      <w:r w:rsidR="004B1BD3" w:rsidRPr="00AB1A7B">
        <w:rPr>
          <w:rFonts w:ascii="Arial" w:hAnsi="Arial" w:cs="Arial"/>
          <w:bCs/>
          <w:color w:val="000000" w:themeColor="text1"/>
        </w:rPr>
        <w:t>She</w:t>
      </w:r>
      <w:r w:rsidR="00E032A5" w:rsidRPr="00AB1A7B">
        <w:rPr>
          <w:rFonts w:ascii="Arial" w:hAnsi="Arial" w:cs="Arial"/>
          <w:bCs/>
          <w:color w:val="000000" w:themeColor="text1"/>
        </w:rPr>
        <w:t xml:space="preserve"> listed </w:t>
      </w:r>
      <w:r w:rsidR="006013EB" w:rsidRPr="00AB1A7B">
        <w:rPr>
          <w:rFonts w:ascii="Arial" w:hAnsi="Arial" w:cs="Arial"/>
          <w:bCs/>
          <w:color w:val="000000" w:themeColor="text1"/>
        </w:rPr>
        <w:t>t</w:t>
      </w:r>
      <w:r w:rsidR="00E032A5" w:rsidRPr="00AB1A7B">
        <w:rPr>
          <w:rFonts w:ascii="Arial" w:hAnsi="Arial" w:cs="Arial"/>
          <w:bCs/>
          <w:color w:val="000000" w:themeColor="text1"/>
        </w:rPr>
        <w:t>en factors affecting privacy</w:t>
      </w:r>
      <w:r w:rsidR="00EC5990" w:rsidRPr="00AB1A7B">
        <w:rPr>
          <w:rFonts w:ascii="Arial" w:hAnsi="Arial" w:cs="Arial"/>
          <w:bCs/>
          <w:color w:val="000000" w:themeColor="text1"/>
        </w:rPr>
        <w:t xml:space="preserve"> between neighbors, and those are p</w:t>
      </w:r>
      <w:r w:rsidR="00E032A5" w:rsidRPr="00AB1A7B">
        <w:rPr>
          <w:rFonts w:ascii="Arial" w:hAnsi="Arial" w:cs="Arial"/>
          <w:bCs/>
          <w:color w:val="000000" w:themeColor="text1"/>
        </w:rPr>
        <w:t xml:space="preserve">hysical setting and social relationships, </w:t>
      </w:r>
      <w:r w:rsidR="00EC5990" w:rsidRPr="00AB1A7B">
        <w:rPr>
          <w:rFonts w:ascii="Arial" w:hAnsi="Arial" w:cs="Arial"/>
          <w:bCs/>
          <w:color w:val="000000" w:themeColor="text1"/>
        </w:rPr>
        <w:t>t</w:t>
      </w:r>
      <w:r w:rsidR="00E032A5" w:rsidRPr="00AB1A7B">
        <w:rPr>
          <w:rFonts w:ascii="Arial" w:hAnsi="Arial" w:cs="Arial"/>
          <w:bCs/>
          <w:color w:val="000000" w:themeColor="text1"/>
        </w:rPr>
        <w:t xml:space="preserve">he individual, </w:t>
      </w:r>
      <w:r w:rsidR="00EC5990" w:rsidRPr="00AB1A7B">
        <w:rPr>
          <w:rFonts w:ascii="Arial" w:hAnsi="Arial" w:cs="Arial"/>
          <w:bCs/>
          <w:color w:val="000000" w:themeColor="text1"/>
        </w:rPr>
        <w:t>s</w:t>
      </w:r>
      <w:r w:rsidR="00E032A5" w:rsidRPr="00AB1A7B">
        <w:rPr>
          <w:rFonts w:ascii="Arial" w:hAnsi="Arial" w:cs="Arial"/>
          <w:bCs/>
          <w:color w:val="000000" w:themeColor="text1"/>
        </w:rPr>
        <w:t xml:space="preserve">ocial factors, </w:t>
      </w:r>
      <w:r w:rsidR="00EC5990" w:rsidRPr="00AB1A7B">
        <w:rPr>
          <w:rFonts w:ascii="Arial" w:hAnsi="Arial" w:cs="Arial"/>
          <w:bCs/>
          <w:color w:val="000000" w:themeColor="text1"/>
        </w:rPr>
        <w:t>p</w:t>
      </w:r>
      <w:r w:rsidR="00E032A5" w:rsidRPr="00AB1A7B">
        <w:rPr>
          <w:rFonts w:ascii="Arial" w:hAnsi="Arial" w:cs="Arial"/>
          <w:bCs/>
          <w:color w:val="000000" w:themeColor="text1"/>
        </w:rPr>
        <w:t xml:space="preserve">hysical Variables, </w:t>
      </w:r>
      <w:r w:rsidR="00EC5990" w:rsidRPr="00AB1A7B">
        <w:rPr>
          <w:rFonts w:ascii="Arial" w:hAnsi="Arial" w:cs="Arial"/>
          <w:bCs/>
          <w:color w:val="000000" w:themeColor="text1"/>
        </w:rPr>
        <w:t>s</w:t>
      </w:r>
      <w:r w:rsidR="00E032A5" w:rsidRPr="00AB1A7B">
        <w:rPr>
          <w:rFonts w:ascii="Arial" w:hAnsi="Arial" w:cs="Arial"/>
          <w:bCs/>
          <w:color w:val="000000" w:themeColor="text1"/>
        </w:rPr>
        <w:t xml:space="preserve">pace arrangement of entrance doors, Street Form, </w:t>
      </w:r>
      <w:r w:rsidR="00EC5990" w:rsidRPr="00AB1A7B">
        <w:rPr>
          <w:rFonts w:ascii="Arial" w:hAnsi="Arial" w:cs="Arial"/>
          <w:bCs/>
          <w:color w:val="000000" w:themeColor="text1"/>
        </w:rPr>
        <w:t>p</w:t>
      </w:r>
      <w:r w:rsidR="00E032A5" w:rsidRPr="00AB1A7B">
        <w:rPr>
          <w:rFonts w:ascii="Arial" w:hAnsi="Arial" w:cs="Arial"/>
          <w:bCs/>
          <w:color w:val="000000" w:themeColor="text1"/>
        </w:rPr>
        <w:t xml:space="preserve">roximity, </w:t>
      </w:r>
      <w:r w:rsidR="00EC5990" w:rsidRPr="00AB1A7B">
        <w:rPr>
          <w:rFonts w:ascii="Arial" w:hAnsi="Arial" w:cs="Arial"/>
          <w:bCs/>
          <w:color w:val="000000" w:themeColor="text1"/>
        </w:rPr>
        <w:t>n</w:t>
      </w:r>
      <w:r w:rsidR="00E032A5" w:rsidRPr="00AB1A7B">
        <w:rPr>
          <w:rFonts w:ascii="Arial" w:hAnsi="Arial" w:cs="Arial"/>
          <w:bCs/>
          <w:color w:val="000000" w:themeColor="text1"/>
        </w:rPr>
        <w:t>eighborhood satisfaction, neighborhood interaction, Habitat selection.</w:t>
      </w:r>
      <w:r w:rsidR="009F2845" w:rsidRPr="00AB1A7B">
        <w:rPr>
          <w:rFonts w:ascii="Arial" w:hAnsi="Arial" w:cs="Arial"/>
          <w:bCs/>
          <w:color w:val="000000" w:themeColor="text1"/>
        </w:rPr>
        <w:t xml:space="preserve"> Therefore</w:t>
      </w:r>
      <w:r w:rsidR="00DC706B" w:rsidRPr="00AB1A7B">
        <w:rPr>
          <w:rFonts w:ascii="Arial" w:hAnsi="Arial" w:cs="Arial"/>
          <w:bCs/>
          <w:color w:val="000000" w:themeColor="text1"/>
        </w:rPr>
        <w:t xml:space="preserve">, the importance of the physical setting affecting the attainment of certain interaction outcomes and social ends should not be ignored or understated. </w:t>
      </w:r>
      <w:r w:rsidR="00CA480C" w:rsidRPr="00AB1A7B">
        <w:rPr>
          <w:rFonts w:ascii="Arial" w:hAnsi="Arial" w:cs="Arial"/>
          <w:bCs/>
          <w:color w:val="000000" w:themeColor="text1"/>
        </w:rPr>
        <w:t>Generally, some</w:t>
      </w:r>
      <w:r w:rsidR="00BA29CD" w:rsidRPr="00AB1A7B">
        <w:rPr>
          <w:rFonts w:ascii="Arial" w:hAnsi="Arial" w:cs="Arial"/>
          <w:bCs/>
          <w:color w:val="000000" w:themeColor="text1"/>
        </w:rPr>
        <w:t xml:space="preserve"> general aspects of design significant to internal privacy in housing include; allocation of adequate space per person (provision of territories), allocation of adequate space for different functions and activities, space arrangement, hierarchy of spaces, and home size.</w:t>
      </w:r>
      <w:r w:rsidR="00DC706B" w:rsidRPr="00AB1A7B">
        <w:rPr>
          <w:rFonts w:ascii="Arial" w:hAnsi="Arial" w:cs="Arial"/>
          <w:bCs/>
          <w:color w:val="000000" w:themeColor="text1"/>
        </w:rPr>
        <w:t xml:space="preserve"> </w:t>
      </w:r>
      <w:r w:rsidR="00BA29CD" w:rsidRPr="00AB1A7B">
        <w:rPr>
          <w:rFonts w:ascii="Arial" w:hAnsi="Arial" w:cs="Arial"/>
          <w:bCs/>
          <w:color w:val="000000" w:themeColor="text1"/>
        </w:rPr>
        <w:t xml:space="preserve">The above aspect </w:t>
      </w:r>
      <w:r w:rsidR="00DC706B" w:rsidRPr="00AB1A7B">
        <w:rPr>
          <w:rFonts w:ascii="Arial" w:hAnsi="Arial" w:cs="Arial"/>
          <w:bCs/>
          <w:color w:val="000000" w:themeColor="text1"/>
        </w:rPr>
        <w:t xml:space="preserve">may </w:t>
      </w:r>
      <w:r w:rsidR="00BA29CD" w:rsidRPr="00AB1A7B">
        <w:rPr>
          <w:rFonts w:ascii="Arial" w:hAnsi="Arial" w:cs="Arial"/>
          <w:bCs/>
          <w:color w:val="000000" w:themeColor="text1"/>
        </w:rPr>
        <w:t>have a</w:t>
      </w:r>
      <w:r w:rsidR="00DC706B" w:rsidRPr="00AB1A7B">
        <w:rPr>
          <w:rFonts w:ascii="Arial" w:hAnsi="Arial" w:cs="Arial"/>
          <w:bCs/>
          <w:color w:val="000000" w:themeColor="text1"/>
        </w:rPr>
        <w:t xml:space="preserve"> little solid evidence</w:t>
      </w:r>
      <w:r w:rsidR="00BA29CD" w:rsidRPr="00AB1A7B">
        <w:rPr>
          <w:rFonts w:ascii="Arial" w:hAnsi="Arial" w:cs="Arial"/>
          <w:bCs/>
          <w:color w:val="000000" w:themeColor="text1"/>
        </w:rPr>
        <w:t xml:space="preserve"> about</w:t>
      </w:r>
      <w:r w:rsidR="00DC706B" w:rsidRPr="00AB1A7B">
        <w:rPr>
          <w:rFonts w:ascii="Arial" w:hAnsi="Arial" w:cs="Arial"/>
          <w:bCs/>
          <w:color w:val="000000" w:themeColor="text1"/>
        </w:rPr>
        <w:t xml:space="preserve"> signs of the impact of the internal layout of dwellings on processes of interpersonal interactions and relationships between, and privacy of, household members, and on </w:t>
      </w:r>
      <w:r w:rsidR="0083044C" w:rsidRPr="00AB1A7B">
        <w:rPr>
          <w:rFonts w:ascii="Arial" w:hAnsi="Arial" w:cs="Arial"/>
          <w:bCs/>
          <w:color w:val="000000" w:themeColor="text1"/>
        </w:rPr>
        <w:t>family life</w:t>
      </w:r>
      <w:r w:rsidR="00C7059F" w:rsidRPr="00AB1A7B">
        <w:rPr>
          <w:rFonts w:ascii="Arial" w:hAnsi="Arial" w:cs="Arial"/>
          <w:bCs/>
          <w:color w:val="000000" w:themeColor="text1"/>
        </w:rPr>
        <w:t>.</w:t>
      </w:r>
      <w:r w:rsidR="00DC706B" w:rsidRPr="00AB1A7B">
        <w:rPr>
          <w:rFonts w:ascii="Arial" w:hAnsi="Arial" w:cs="Arial"/>
          <w:b/>
          <w:bCs/>
          <w:color w:val="000000" w:themeColor="text1"/>
        </w:rPr>
        <w:t xml:space="preserve"> </w:t>
      </w:r>
      <w:r w:rsidR="00AB1889" w:rsidRPr="00AB1A7B">
        <w:rPr>
          <w:rFonts w:ascii="Arial" w:hAnsi="Arial" w:cs="Arial"/>
          <w:bCs/>
          <w:color w:val="000000" w:themeColor="text1"/>
        </w:rPr>
        <w:t>The main focus area of this study is that of</w:t>
      </w:r>
      <w:r w:rsidR="00AB1889" w:rsidRPr="00AB1A7B">
        <w:rPr>
          <w:rFonts w:ascii="Arial" w:hAnsi="Arial" w:cs="Arial"/>
          <w:b/>
          <w:bCs/>
          <w:color w:val="000000" w:themeColor="text1"/>
        </w:rPr>
        <w:t xml:space="preserve"> </w:t>
      </w:r>
      <w:r w:rsidR="00AB1889" w:rsidRPr="00AB1A7B">
        <w:rPr>
          <w:rFonts w:ascii="Arial" w:hAnsi="Arial" w:cs="Arial"/>
          <w:bCs/>
          <w:color w:val="000000" w:themeColor="text1"/>
        </w:rPr>
        <w:t>P</w:t>
      </w:r>
      <w:r w:rsidR="0083044C" w:rsidRPr="00AB1A7B">
        <w:rPr>
          <w:rFonts w:ascii="Arial" w:hAnsi="Arial" w:cs="Arial"/>
          <w:bCs/>
          <w:color w:val="000000" w:themeColor="text1"/>
        </w:rPr>
        <w:t>rivacy from outside the dwelling</w:t>
      </w:r>
      <w:r w:rsidR="00AB1889" w:rsidRPr="00AB1A7B">
        <w:rPr>
          <w:rFonts w:ascii="Arial" w:hAnsi="Arial" w:cs="Arial"/>
          <w:bCs/>
          <w:color w:val="000000" w:themeColor="text1"/>
        </w:rPr>
        <w:t xml:space="preserve">. This is the privacy of individuals and families related to the surrounding environment. Visual privacy and aural privacy are the main components of this category.  </w:t>
      </w:r>
    </w:p>
    <w:p w14:paraId="05F9E532" w14:textId="77777777" w:rsidR="00744EC3" w:rsidRPr="00AB1A7B" w:rsidRDefault="001C0138" w:rsidP="00AB1A7B">
      <w:pPr>
        <w:spacing w:before="100" w:beforeAutospacing="1" w:after="100" w:afterAutospacing="1"/>
        <w:rPr>
          <w:rFonts w:ascii="Arial" w:eastAsia="Times New Roman" w:hAnsi="Arial" w:cs="Arial"/>
          <w:b/>
        </w:rPr>
      </w:pPr>
      <w:r>
        <w:rPr>
          <w:rFonts w:ascii="Arial" w:eastAsia="Times New Roman" w:hAnsi="Arial" w:cs="Arial"/>
          <w:b/>
        </w:rPr>
        <w:t xml:space="preserve">Aural privacy </w:t>
      </w:r>
      <w:r w:rsidR="00ED0956">
        <w:rPr>
          <w:rFonts w:ascii="Arial" w:eastAsia="Times New Roman" w:hAnsi="Arial" w:cs="Arial"/>
          <w:b/>
        </w:rPr>
        <w:t>and A</w:t>
      </w:r>
      <w:r w:rsidR="00AB1A7B" w:rsidRPr="00AB1A7B">
        <w:rPr>
          <w:rFonts w:ascii="Arial" w:eastAsia="Times New Roman" w:hAnsi="Arial" w:cs="Arial"/>
          <w:b/>
        </w:rPr>
        <w:t>rchitecture</w:t>
      </w:r>
    </w:p>
    <w:p w14:paraId="5EDA71A0" w14:textId="675530A5" w:rsidR="00CA2090" w:rsidRDefault="00CA2090" w:rsidP="00101C41">
      <w:pPr>
        <w:spacing w:before="100" w:beforeAutospacing="1" w:after="100" w:afterAutospacing="1" w:line="360" w:lineRule="auto"/>
        <w:jc w:val="both"/>
        <w:rPr>
          <w:rFonts w:ascii="Arial" w:eastAsia="Times New Roman" w:hAnsi="Arial" w:cs="Arial"/>
        </w:rPr>
      </w:pPr>
      <w:r>
        <w:rPr>
          <w:rFonts w:ascii="Arial" w:eastAsia="Times New Roman" w:hAnsi="Arial" w:cs="Arial"/>
        </w:rPr>
        <w:t xml:space="preserve">     </w:t>
      </w:r>
      <w:r w:rsidR="00AB1A7B">
        <w:rPr>
          <w:rFonts w:ascii="Arial" w:eastAsia="Times New Roman" w:hAnsi="Arial" w:cs="Arial"/>
        </w:rPr>
        <w:t xml:space="preserve">Noise transmit in different ways, and those are through building </w:t>
      </w:r>
      <w:r>
        <w:rPr>
          <w:rFonts w:ascii="Arial" w:eastAsia="Times New Roman" w:hAnsi="Arial" w:cs="Arial"/>
        </w:rPr>
        <w:t>fabric (building</w:t>
      </w:r>
      <w:r w:rsidR="00AB1A7B">
        <w:rPr>
          <w:rFonts w:ascii="Arial" w:eastAsia="Times New Roman" w:hAnsi="Arial" w:cs="Arial"/>
        </w:rPr>
        <w:t xml:space="preserve"> envelop), air, in vertical way from floor to floor, horizontally through walls and openings</w:t>
      </w:r>
      <w:r>
        <w:rPr>
          <w:rFonts w:ascii="Arial" w:eastAsia="Times New Roman" w:hAnsi="Arial" w:cs="Arial"/>
        </w:rPr>
        <w:t xml:space="preserve">, </w:t>
      </w:r>
      <w:r w:rsidR="0019563E">
        <w:rPr>
          <w:rFonts w:ascii="Arial" w:eastAsia="Times New Roman" w:hAnsi="Arial" w:cs="Arial"/>
        </w:rPr>
        <w:t>(</w:t>
      </w:r>
      <w:r w:rsidRPr="00CA2090">
        <w:rPr>
          <w:rFonts w:ascii="Arial" w:eastAsia="Times New Roman" w:hAnsi="Arial" w:cs="Arial"/>
        </w:rPr>
        <w:t xml:space="preserve">Saint-Gobain </w:t>
      </w:r>
      <w:r>
        <w:rPr>
          <w:rFonts w:ascii="Arial" w:eastAsia="Times New Roman" w:hAnsi="Arial" w:cs="Arial"/>
        </w:rPr>
        <w:t xml:space="preserve">2014). </w:t>
      </w:r>
      <w:r w:rsidR="00AB1A7B">
        <w:rPr>
          <w:rFonts w:ascii="Arial" w:eastAsia="Times New Roman" w:hAnsi="Arial" w:cs="Arial"/>
        </w:rPr>
        <w:t xml:space="preserve"> </w:t>
      </w:r>
      <w:r>
        <w:rPr>
          <w:rFonts w:ascii="Arial" w:eastAsia="Times New Roman" w:hAnsi="Arial" w:cs="Arial"/>
        </w:rPr>
        <w:t>According to Saint Gobain. Acoustic transmission and absorption are the two main characteristics of Acoustic comfort in one’s</w:t>
      </w:r>
      <w:r w:rsidR="00AB1A7B" w:rsidRPr="00AB1A7B">
        <w:rPr>
          <w:rFonts w:ascii="Arial" w:eastAsia="Times New Roman" w:hAnsi="Arial" w:cs="Arial"/>
        </w:rPr>
        <w:t xml:space="preserve"> building</w:t>
      </w:r>
      <w:r>
        <w:rPr>
          <w:rFonts w:ascii="Arial" w:eastAsia="Times New Roman" w:hAnsi="Arial" w:cs="Arial"/>
        </w:rPr>
        <w:t>.</w:t>
      </w:r>
      <w:r w:rsidR="00AB1A7B" w:rsidRPr="00AB1A7B">
        <w:rPr>
          <w:rFonts w:ascii="Arial" w:eastAsia="Times New Roman" w:hAnsi="Arial" w:cs="Arial"/>
        </w:rPr>
        <w:t xml:space="preserve"> </w:t>
      </w:r>
    </w:p>
    <w:p w14:paraId="7D45E562" w14:textId="736883C9" w:rsidR="00AB1A7B" w:rsidRPr="00AB1A7B" w:rsidRDefault="00187918" w:rsidP="00101C41">
      <w:pPr>
        <w:spacing w:before="100" w:beforeAutospacing="1" w:after="100" w:afterAutospacing="1" w:line="360" w:lineRule="auto"/>
        <w:jc w:val="both"/>
        <w:rPr>
          <w:rFonts w:ascii="Arial" w:eastAsia="Times New Roman" w:hAnsi="Arial" w:cs="Arial"/>
        </w:rPr>
      </w:pPr>
      <w:r>
        <w:rPr>
          <w:rFonts w:ascii="Arial" w:eastAsia="Times New Roman" w:hAnsi="Arial" w:cs="Arial"/>
        </w:rPr>
        <w:t>Sai</w:t>
      </w:r>
      <w:r w:rsidR="00B100AE">
        <w:rPr>
          <w:rFonts w:ascii="Arial" w:eastAsia="Times New Roman" w:hAnsi="Arial" w:cs="Arial"/>
        </w:rPr>
        <w:t>nt Gobain</w:t>
      </w:r>
      <w:r w:rsidR="00FA34EE">
        <w:rPr>
          <w:rFonts w:ascii="Arial" w:eastAsia="Times New Roman" w:hAnsi="Arial" w:cs="Arial"/>
        </w:rPr>
        <w:t xml:space="preserve"> </w:t>
      </w:r>
      <w:r w:rsidR="00AA408B">
        <w:rPr>
          <w:rFonts w:ascii="Arial" w:eastAsia="Times New Roman" w:hAnsi="Arial" w:cs="Arial"/>
        </w:rPr>
        <w:t xml:space="preserve">(2014) </w:t>
      </w:r>
      <w:r w:rsidR="00B100AE">
        <w:rPr>
          <w:rFonts w:ascii="Arial" w:eastAsia="Times New Roman" w:hAnsi="Arial" w:cs="Arial"/>
        </w:rPr>
        <w:t xml:space="preserve">identifies variety of external and architectural </w:t>
      </w:r>
      <w:r>
        <w:rPr>
          <w:rFonts w:ascii="Arial" w:eastAsia="Times New Roman" w:hAnsi="Arial" w:cs="Arial"/>
        </w:rPr>
        <w:t xml:space="preserve">factors in </w:t>
      </w:r>
      <w:r w:rsidR="00B100AE">
        <w:rPr>
          <w:rFonts w:ascii="Arial" w:eastAsia="Times New Roman" w:hAnsi="Arial" w:cs="Arial"/>
        </w:rPr>
        <w:t xml:space="preserve">the design of acoustic comfort such as: </w:t>
      </w:r>
    </w:p>
    <w:p w14:paraId="7D7DCDC5" w14:textId="77777777" w:rsidR="00CD683E" w:rsidRDefault="00AB1A7B" w:rsidP="00076A87">
      <w:pPr>
        <w:pStyle w:val="ListParagraph"/>
        <w:numPr>
          <w:ilvl w:val="0"/>
          <w:numId w:val="34"/>
        </w:numPr>
        <w:spacing w:before="100" w:beforeAutospacing="1" w:after="100" w:afterAutospacing="1" w:line="360" w:lineRule="auto"/>
        <w:jc w:val="both"/>
        <w:rPr>
          <w:rFonts w:ascii="Arial" w:eastAsia="Times New Roman" w:hAnsi="Arial" w:cs="Arial"/>
        </w:rPr>
      </w:pPr>
      <w:r w:rsidRPr="00CA2090">
        <w:rPr>
          <w:rFonts w:ascii="Arial" w:eastAsia="Times New Roman" w:hAnsi="Arial" w:cs="Arial"/>
        </w:rPr>
        <w:t>The</w:t>
      </w:r>
      <w:r w:rsidR="0011509E">
        <w:rPr>
          <w:rFonts w:ascii="Arial" w:eastAsia="Times New Roman" w:hAnsi="Arial" w:cs="Arial"/>
        </w:rPr>
        <w:t xml:space="preserve"> types of noise to be managed</w:t>
      </w:r>
    </w:p>
    <w:p w14:paraId="5E4BF16E" w14:textId="77777777" w:rsidR="00CD683E" w:rsidRDefault="00AB1A7B" w:rsidP="00076A87">
      <w:pPr>
        <w:pStyle w:val="ListParagraph"/>
        <w:numPr>
          <w:ilvl w:val="0"/>
          <w:numId w:val="34"/>
        </w:numPr>
        <w:spacing w:before="100" w:beforeAutospacing="1" w:after="100" w:afterAutospacing="1" w:line="360" w:lineRule="auto"/>
        <w:jc w:val="both"/>
        <w:rPr>
          <w:rFonts w:ascii="Arial" w:eastAsia="Times New Roman" w:hAnsi="Arial" w:cs="Arial"/>
        </w:rPr>
      </w:pPr>
      <w:r w:rsidRPr="00CD683E">
        <w:rPr>
          <w:rFonts w:ascii="Arial" w:eastAsia="Times New Roman" w:hAnsi="Arial" w:cs="Arial"/>
        </w:rPr>
        <w:t>The spectrum of noise to be managed (low or high frequencies)</w:t>
      </w:r>
    </w:p>
    <w:p w14:paraId="2279F456" w14:textId="77777777" w:rsidR="00150860" w:rsidRPr="00B100AE" w:rsidRDefault="00AB1A7B" w:rsidP="00076A87">
      <w:pPr>
        <w:pStyle w:val="ListParagraph"/>
        <w:numPr>
          <w:ilvl w:val="0"/>
          <w:numId w:val="34"/>
        </w:numPr>
        <w:spacing w:before="100" w:beforeAutospacing="1" w:after="100" w:afterAutospacing="1" w:line="360" w:lineRule="auto"/>
        <w:jc w:val="both"/>
        <w:rPr>
          <w:rFonts w:ascii="Arial" w:eastAsia="Times New Roman" w:hAnsi="Arial" w:cs="Arial"/>
        </w:rPr>
      </w:pPr>
      <w:r w:rsidRPr="00CD683E">
        <w:rPr>
          <w:rFonts w:ascii="Arial" w:eastAsia="Times New Roman" w:hAnsi="Arial" w:cs="Arial"/>
        </w:rPr>
        <w:t xml:space="preserve">The construction system and materials </w:t>
      </w:r>
    </w:p>
    <w:p w14:paraId="3B9F45E2" w14:textId="77777777" w:rsidR="006A502B" w:rsidRPr="00AB1A7B" w:rsidRDefault="00E41D75" w:rsidP="00076A87">
      <w:pPr>
        <w:pStyle w:val="Subtitle"/>
        <w:numPr>
          <w:ilvl w:val="1"/>
          <w:numId w:val="4"/>
        </w:numPr>
        <w:jc w:val="left"/>
        <w:rPr>
          <w:rFonts w:ascii="Arial" w:hAnsi="Arial" w:cs="Arial"/>
          <w:b/>
          <w:sz w:val="28"/>
          <w:szCs w:val="28"/>
        </w:rPr>
      </w:pPr>
      <w:r w:rsidRPr="00AB1A7B">
        <w:rPr>
          <w:rFonts w:ascii="Arial" w:hAnsi="Arial" w:cs="Arial"/>
          <w:b/>
          <w:sz w:val="28"/>
          <w:szCs w:val="28"/>
        </w:rPr>
        <w:t xml:space="preserve">   </w:t>
      </w:r>
      <w:bookmarkStart w:id="212" w:name="_Toc9237671"/>
      <w:bookmarkStart w:id="213" w:name="_Toc9846264"/>
      <w:bookmarkStart w:id="214" w:name="_Toc10118167"/>
      <w:bookmarkStart w:id="215" w:name="_Toc10178441"/>
      <w:bookmarkStart w:id="216" w:name="_Toc10188403"/>
      <w:bookmarkStart w:id="217" w:name="_Toc13431391"/>
      <w:r w:rsidR="006A502B" w:rsidRPr="00AB1A7B">
        <w:rPr>
          <w:rFonts w:ascii="Arial" w:hAnsi="Arial" w:cs="Arial"/>
          <w:b/>
          <w:sz w:val="28"/>
          <w:szCs w:val="28"/>
        </w:rPr>
        <w:t>People and privacy</w:t>
      </w:r>
      <w:bookmarkEnd w:id="212"/>
      <w:bookmarkEnd w:id="213"/>
      <w:bookmarkEnd w:id="214"/>
      <w:bookmarkEnd w:id="215"/>
      <w:bookmarkEnd w:id="216"/>
      <w:bookmarkEnd w:id="217"/>
    </w:p>
    <w:p w14:paraId="6848C33E" w14:textId="77777777" w:rsidR="00047FE8" w:rsidRPr="00AB1A7B" w:rsidRDefault="00047FE8" w:rsidP="001F51D0">
      <w:pPr>
        <w:spacing w:line="360" w:lineRule="auto"/>
        <w:jc w:val="both"/>
        <w:rPr>
          <w:rFonts w:ascii="Arial" w:hAnsi="Arial" w:cs="Arial"/>
          <w:b/>
          <w:bCs/>
          <w:color w:val="000000" w:themeColor="text1"/>
        </w:rPr>
      </w:pPr>
    </w:p>
    <w:p w14:paraId="4A77210D" w14:textId="77777777" w:rsidR="006A502B" w:rsidRPr="00AB1A7B" w:rsidRDefault="00E41D75" w:rsidP="001F51D0">
      <w:pPr>
        <w:spacing w:line="360" w:lineRule="auto"/>
        <w:jc w:val="both"/>
        <w:rPr>
          <w:rFonts w:ascii="Arial" w:hAnsi="Arial" w:cs="Arial"/>
          <w:bCs/>
          <w:color w:val="000000" w:themeColor="text1"/>
        </w:rPr>
      </w:pPr>
      <w:r w:rsidRPr="00AB1A7B">
        <w:rPr>
          <w:rFonts w:ascii="Arial" w:hAnsi="Arial" w:cs="Arial"/>
          <w:bCs/>
          <w:color w:val="000000" w:themeColor="text1"/>
        </w:rPr>
        <w:t xml:space="preserve">       </w:t>
      </w:r>
      <w:r w:rsidR="006A502B" w:rsidRPr="00AB1A7B">
        <w:rPr>
          <w:rFonts w:ascii="Arial" w:hAnsi="Arial" w:cs="Arial"/>
          <w:bCs/>
          <w:color w:val="000000" w:themeColor="text1"/>
        </w:rPr>
        <w:t>For the purpose of desired degree of interaction with others; individuals use a series of mechanisms in different pattern and at different times. Sometimes the outcome or the achieved privacy level was equal to the desired privacy and we call it this successful achieved.  But if the level of contact was not optimal, it leads to crowding and violation of privacy i.e. when achieved privacy was less than desired privacy</w:t>
      </w:r>
      <w:r w:rsidR="003E78E4" w:rsidRPr="00AB1A7B">
        <w:rPr>
          <w:rFonts w:ascii="Arial" w:hAnsi="Arial" w:cs="Arial"/>
          <w:bCs/>
          <w:color w:val="000000" w:themeColor="text1"/>
        </w:rPr>
        <w:t>.</w:t>
      </w:r>
      <w:r w:rsidR="006A502B" w:rsidRPr="00AB1A7B">
        <w:rPr>
          <w:rFonts w:ascii="Arial" w:hAnsi="Arial" w:cs="Arial"/>
          <w:bCs/>
          <w:color w:val="000000" w:themeColor="text1"/>
        </w:rPr>
        <w:t xml:space="preserve"> If behavioral mechanisms of personal space, territory, and verbal and non-verbal behavior was not used in a successful way to protect a person or group from undesired interaction we call it crowding or privacy violation occurred. Rather than the above category if a person or group received less contact than was desired, sociologists says this "social isolation"</w:t>
      </w:r>
      <w:r w:rsidR="002E1685" w:rsidRPr="00AB1A7B">
        <w:rPr>
          <w:rFonts w:ascii="Arial" w:hAnsi="Arial" w:cs="Arial"/>
          <w:bCs/>
          <w:color w:val="000000" w:themeColor="text1"/>
        </w:rPr>
        <w:t xml:space="preserve"> </w:t>
      </w:r>
      <w:r w:rsidR="00777FEE">
        <w:rPr>
          <w:rFonts w:ascii="Arial" w:hAnsi="Arial" w:cs="Arial"/>
          <w:bCs/>
          <w:color w:val="000000" w:themeColor="text1"/>
        </w:rPr>
        <w:t>(</w:t>
      </w:r>
      <w:r w:rsidR="006A502B" w:rsidRPr="00AB1A7B">
        <w:rPr>
          <w:rFonts w:ascii="Arial" w:hAnsi="Arial" w:cs="Arial"/>
          <w:bCs/>
          <w:color w:val="000000" w:themeColor="text1"/>
        </w:rPr>
        <w:t xml:space="preserve">Daneshpour </w:t>
      </w:r>
      <w:r w:rsidR="002E1685" w:rsidRPr="00AB1A7B">
        <w:rPr>
          <w:rFonts w:ascii="Arial" w:hAnsi="Arial" w:cs="Arial"/>
          <w:bCs/>
          <w:color w:val="000000" w:themeColor="text1"/>
        </w:rPr>
        <w:t>2011</w:t>
      </w:r>
      <w:r w:rsidR="006A502B" w:rsidRPr="00AB1A7B">
        <w:rPr>
          <w:rFonts w:ascii="Arial" w:hAnsi="Arial" w:cs="Arial"/>
          <w:bCs/>
          <w:color w:val="000000" w:themeColor="text1"/>
        </w:rPr>
        <w:t>).</w:t>
      </w:r>
    </w:p>
    <w:p w14:paraId="573BCF68" w14:textId="77777777" w:rsidR="00960CDA" w:rsidRPr="00AB1A7B" w:rsidRDefault="00960CDA" w:rsidP="001F51D0">
      <w:pPr>
        <w:spacing w:line="360" w:lineRule="auto"/>
        <w:jc w:val="both"/>
        <w:rPr>
          <w:rFonts w:ascii="Arial" w:hAnsi="Arial" w:cs="Arial"/>
          <w:bCs/>
          <w:color w:val="000000" w:themeColor="text1"/>
        </w:rPr>
      </w:pPr>
    </w:p>
    <w:p w14:paraId="2C90A0E6" w14:textId="2CF3B72D" w:rsidR="006A502B" w:rsidRPr="00AB1A7B" w:rsidRDefault="0094555E" w:rsidP="001F51D0">
      <w:pPr>
        <w:spacing w:line="360" w:lineRule="auto"/>
        <w:jc w:val="both"/>
        <w:rPr>
          <w:rFonts w:ascii="Arial" w:hAnsi="Arial" w:cs="Arial"/>
          <w:bCs/>
          <w:color w:val="000000" w:themeColor="text1"/>
        </w:rPr>
      </w:pPr>
      <w:r w:rsidRPr="00AB1A7B">
        <w:rPr>
          <w:rFonts w:ascii="Arial" w:hAnsi="Arial" w:cs="Arial"/>
          <w:bCs/>
          <w:color w:val="000000" w:themeColor="text1"/>
        </w:rPr>
        <w:t xml:space="preserve">     </w:t>
      </w:r>
      <w:r w:rsidR="006A502B" w:rsidRPr="00AB1A7B">
        <w:rPr>
          <w:rFonts w:ascii="Arial" w:hAnsi="Arial" w:cs="Arial"/>
          <w:bCs/>
          <w:color w:val="000000" w:themeColor="text1"/>
        </w:rPr>
        <w:t>According to Rapoport</w:t>
      </w:r>
      <w:r w:rsidR="00EF79EA">
        <w:rPr>
          <w:rFonts w:ascii="Arial" w:hAnsi="Arial" w:cs="Arial"/>
          <w:bCs/>
          <w:color w:val="000000" w:themeColor="text1"/>
        </w:rPr>
        <w:t xml:space="preserve"> (1976)</w:t>
      </w:r>
      <w:r w:rsidR="006A502B" w:rsidRPr="00AB1A7B">
        <w:rPr>
          <w:rFonts w:ascii="Arial" w:hAnsi="Arial" w:cs="Arial"/>
          <w:bCs/>
          <w:color w:val="000000" w:themeColor="text1"/>
        </w:rPr>
        <w:t>, "rules" (manners, avoidance, hierarchies, etc.), "psychological means" (internal withdrawal, dreaming, drugs, depersonalization etc.), "behavioral cues", structuring activities in "time" (so that particular individuals and groups do not meet), "spatial separation", and "physical devices" (walls, courts, doors, curtains, locks-architectural mechanisms which selectively control) are way of controlling unwanted interaction.</w:t>
      </w:r>
      <w:r w:rsidR="00960CDA" w:rsidRPr="00AB1A7B">
        <w:rPr>
          <w:rFonts w:ascii="Arial" w:hAnsi="Arial" w:cs="Arial"/>
          <w:bCs/>
          <w:color w:val="000000" w:themeColor="text1"/>
        </w:rPr>
        <w:t xml:space="preserve"> More than one mechanism to control unwanted interaction are practiced by the individuals and family members. </w:t>
      </w:r>
      <w:r w:rsidR="006A502B" w:rsidRPr="00AB1A7B">
        <w:rPr>
          <w:rFonts w:ascii="Arial" w:hAnsi="Arial" w:cs="Arial"/>
          <w:bCs/>
          <w:color w:val="000000" w:themeColor="text1"/>
        </w:rPr>
        <w:t xml:space="preserve"> </w:t>
      </w:r>
    </w:p>
    <w:p w14:paraId="43796268" w14:textId="77777777" w:rsidR="006A502B" w:rsidRPr="00AB1A7B" w:rsidRDefault="006A502B" w:rsidP="001F51D0">
      <w:pPr>
        <w:spacing w:line="360" w:lineRule="auto"/>
        <w:jc w:val="both"/>
        <w:rPr>
          <w:rFonts w:ascii="Arial" w:hAnsi="Arial" w:cs="Arial"/>
          <w:bCs/>
          <w:color w:val="000000" w:themeColor="text1"/>
        </w:rPr>
      </w:pPr>
    </w:p>
    <w:p w14:paraId="22C11B3B" w14:textId="77777777" w:rsidR="006A502B" w:rsidRPr="00AB1A7B" w:rsidRDefault="0094555E" w:rsidP="001F51D0">
      <w:pPr>
        <w:spacing w:line="360" w:lineRule="auto"/>
        <w:jc w:val="both"/>
        <w:rPr>
          <w:rFonts w:ascii="Arial" w:hAnsi="Arial" w:cs="Arial"/>
          <w:bCs/>
          <w:color w:val="000000" w:themeColor="text1"/>
        </w:rPr>
      </w:pPr>
      <w:r w:rsidRPr="00AB1A7B">
        <w:rPr>
          <w:rFonts w:ascii="Arial" w:hAnsi="Arial" w:cs="Arial"/>
          <w:bCs/>
          <w:color w:val="000000" w:themeColor="text1"/>
        </w:rPr>
        <w:t xml:space="preserve">      </w:t>
      </w:r>
      <w:r w:rsidR="006A502B" w:rsidRPr="00AB1A7B">
        <w:rPr>
          <w:rFonts w:ascii="Arial" w:hAnsi="Arial" w:cs="Arial"/>
          <w:bCs/>
          <w:color w:val="000000" w:themeColor="text1"/>
        </w:rPr>
        <w:t>In another paper Rapoport (1976), gives important point about privacy</w:t>
      </w:r>
      <w:r w:rsidR="009250ED" w:rsidRPr="00AB1A7B">
        <w:rPr>
          <w:rFonts w:ascii="Arial" w:hAnsi="Arial" w:cs="Arial"/>
          <w:bCs/>
          <w:color w:val="000000" w:themeColor="text1"/>
        </w:rPr>
        <w:t xml:space="preserve"> which is similar to Altman point of view and</w:t>
      </w:r>
      <w:r w:rsidR="00E4608A" w:rsidRPr="00AB1A7B">
        <w:rPr>
          <w:rFonts w:ascii="Arial" w:hAnsi="Arial" w:cs="Arial"/>
          <w:bCs/>
          <w:color w:val="000000" w:themeColor="text1"/>
        </w:rPr>
        <w:t xml:space="preserve"> he says </w:t>
      </w:r>
      <w:r w:rsidR="006A502B" w:rsidRPr="00AB1A7B">
        <w:rPr>
          <w:rFonts w:ascii="Arial" w:hAnsi="Arial" w:cs="Arial"/>
          <w:bCs/>
          <w:color w:val="000000" w:themeColor="text1"/>
        </w:rPr>
        <w:t>that openness and closeness are way for boundaries of a person's privacy. He related this point to the above privacy definition, by explaining that "each of these mechanisms and forms of interaction are related to different sense modalities, which operated in two directions.</w:t>
      </w:r>
    </w:p>
    <w:p w14:paraId="653E6C0A" w14:textId="77777777" w:rsidR="006A502B" w:rsidRPr="00AB1A7B" w:rsidRDefault="006A502B" w:rsidP="00076A87">
      <w:pPr>
        <w:pStyle w:val="ListParagraph"/>
        <w:numPr>
          <w:ilvl w:val="0"/>
          <w:numId w:val="7"/>
        </w:numPr>
        <w:spacing w:line="360" w:lineRule="auto"/>
        <w:jc w:val="both"/>
        <w:rPr>
          <w:rFonts w:ascii="Arial" w:hAnsi="Arial" w:cs="Arial"/>
          <w:bCs/>
          <w:color w:val="000000" w:themeColor="text1"/>
        </w:rPr>
      </w:pPr>
      <w:r w:rsidRPr="00AB1A7B">
        <w:rPr>
          <w:rFonts w:ascii="Arial" w:hAnsi="Arial" w:cs="Arial"/>
          <w:bCs/>
          <w:color w:val="000000" w:themeColor="text1"/>
        </w:rPr>
        <w:t xml:space="preserve">One did not want to </w:t>
      </w:r>
      <w:r w:rsidR="00E4608A" w:rsidRPr="00AB1A7B">
        <w:rPr>
          <w:rFonts w:ascii="Arial" w:hAnsi="Arial" w:cs="Arial"/>
          <w:bCs/>
          <w:color w:val="000000" w:themeColor="text1"/>
        </w:rPr>
        <w:t>disturb or be disturbed, see</w:t>
      </w:r>
      <w:r w:rsidRPr="00AB1A7B">
        <w:rPr>
          <w:rFonts w:ascii="Arial" w:hAnsi="Arial" w:cs="Arial"/>
          <w:bCs/>
          <w:color w:val="000000" w:themeColor="text1"/>
        </w:rPr>
        <w:t xml:space="preserve"> or be seen, to smell or be smelled, etc. ".</w:t>
      </w:r>
    </w:p>
    <w:p w14:paraId="26C3B205" w14:textId="77777777" w:rsidR="006A502B" w:rsidRPr="00AB1A7B" w:rsidRDefault="006A502B" w:rsidP="00076A87">
      <w:pPr>
        <w:pStyle w:val="ListParagraph"/>
        <w:numPr>
          <w:ilvl w:val="0"/>
          <w:numId w:val="7"/>
        </w:numPr>
        <w:spacing w:line="360" w:lineRule="auto"/>
        <w:jc w:val="both"/>
        <w:rPr>
          <w:rFonts w:ascii="Arial" w:hAnsi="Arial" w:cs="Arial"/>
          <w:bCs/>
          <w:color w:val="000000" w:themeColor="text1"/>
        </w:rPr>
      </w:pPr>
      <w:r w:rsidRPr="00AB1A7B">
        <w:rPr>
          <w:rFonts w:ascii="Arial" w:hAnsi="Arial" w:cs="Arial"/>
          <w:bCs/>
          <w:color w:val="000000" w:themeColor="text1"/>
        </w:rPr>
        <w:t>They were also related to the context so that the same amount of aural information, for example, may be acceptable in one context in a given culture but not in another (in the same culture).</w:t>
      </w:r>
    </w:p>
    <w:p w14:paraId="3C91435B" w14:textId="77777777" w:rsidR="00960CDA" w:rsidRPr="00AB1A7B" w:rsidRDefault="00960CDA" w:rsidP="00960CDA">
      <w:pPr>
        <w:pStyle w:val="ListParagraph"/>
        <w:spacing w:line="360" w:lineRule="auto"/>
        <w:ind w:left="360"/>
        <w:jc w:val="both"/>
        <w:rPr>
          <w:rFonts w:ascii="Arial" w:hAnsi="Arial" w:cs="Arial"/>
          <w:bCs/>
          <w:color w:val="000000" w:themeColor="text1"/>
        </w:rPr>
      </w:pPr>
    </w:p>
    <w:p w14:paraId="2BD1D639" w14:textId="77777777" w:rsidR="006A502B" w:rsidRPr="00AB1A7B" w:rsidRDefault="00E4608A" w:rsidP="001F51D0">
      <w:pPr>
        <w:spacing w:line="360" w:lineRule="auto"/>
        <w:jc w:val="both"/>
        <w:rPr>
          <w:rFonts w:ascii="Arial" w:hAnsi="Arial" w:cs="Arial"/>
          <w:bCs/>
          <w:color w:val="000000" w:themeColor="text1"/>
        </w:rPr>
      </w:pPr>
      <w:r w:rsidRPr="00AB1A7B">
        <w:rPr>
          <w:rFonts w:ascii="Arial" w:hAnsi="Arial" w:cs="Arial"/>
          <w:bCs/>
          <w:color w:val="000000" w:themeColor="text1"/>
        </w:rPr>
        <w:t xml:space="preserve">    </w:t>
      </w:r>
      <w:r w:rsidR="006A502B" w:rsidRPr="00AB1A7B">
        <w:rPr>
          <w:rFonts w:ascii="Arial" w:hAnsi="Arial" w:cs="Arial"/>
          <w:bCs/>
          <w:color w:val="000000" w:themeColor="text1"/>
        </w:rPr>
        <w:t xml:space="preserve">Lang (1994) </w:t>
      </w:r>
      <w:r w:rsidRPr="00AB1A7B">
        <w:rPr>
          <w:rFonts w:ascii="Arial" w:hAnsi="Arial" w:cs="Arial"/>
          <w:bCs/>
          <w:color w:val="000000" w:themeColor="text1"/>
        </w:rPr>
        <w:t xml:space="preserve">in his article </w:t>
      </w:r>
      <w:r w:rsidR="006A502B" w:rsidRPr="00AB1A7B">
        <w:rPr>
          <w:rFonts w:ascii="Arial" w:hAnsi="Arial" w:cs="Arial"/>
          <w:bCs/>
          <w:color w:val="000000" w:themeColor="text1"/>
        </w:rPr>
        <w:t>also mention different sense of modality about aural privacy and he states noise can be considered to be ' unwanted' sound, and</w:t>
      </w:r>
      <w:r w:rsidRPr="00AB1A7B">
        <w:rPr>
          <w:rFonts w:ascii="Arial" w:hAnsi="Arial" w:cs="Arial"/>
          <w:bCs/>
          <w:color w:val="000000" w:themeColor="text1"/>
        </w:rPr>
        <w:t xml:space="preserve"> this feeling may vary from individual to individual as well as from family to family. </w:t>
      </w:r>
      <w:r w:rsidR="006A502B" w:rsidRPr="00AB1A7B">
        <w:rPr>
          <w:rFonts w:ascii="Arial" w:hAnsi="Arial" w:cs="Arial"/>
          <w:bCs/>
          <w:color w:val="000000" w:themeColor="text1"/>
        </w:rPr>
        <w:t xml:space="preserve"> Therefore, all of the above contexts which explained by Rapoport, Altman</w:t>
      </w:r>
      <w:r w:rsidR="009250ED" w:rsidRPr="00AB1A7B">
        <w:rPr>
          <w:rFonts w:ascii="Arial" w:hAnsi="Arial" w:cs="Arial"/>
          <w:bCs/>
          <w:color w:val="000000" w:themeColor="text1"/>
        </w:rPr>
        <w:t xml:space="preserve"> </w:t>
      </w:r>
      <w:r w:rsidR="006A502B" w:rsidRPr="00AB1A7B">
        <w:rPr>
          <w:rFonts w:ascii="Arial" w:hAnsi="Arial" w:cs="Arial"/>
          <w:bCs/>
          <w:color w:val="000000" w:themeColor="text1"/>
        </w:rPr>
        <w:t>and Lang had clear implications for the study of man-environment interactions, analyzing environments or designing them, relating them to lifestyle and to specific contexts.</w:t>
      </w:r>
    </w:p>
    <w:p w14:paraId="2C140C38" w14:textId="77777777" w:rsidR="006A502B" w:rsidRPr="00AB1A7B" w:rsidRDefault="006A502B" w:rsidP="001F51D0">
      <w:pPr>
        <w:spacing w:line="360" w:lineRule="auto"/>
        <w:jc w:val="both"/>
        <w:rPr>
          <w:rFonts w:ascii="Arial" w:hAnsi="Arial" w:cs="Arial"/>
          <w:bCs/>
          <w:color w:val="000000" w:themeColor="text1"/>
        </w:rPr>
      </w:pPr>
    </w:p>
    <w:p w14:paraId="18258D13" w14:textId="77777777" w:rsidR="00B91737" w:rsidRDefault="0094555E" w:rsidP="001F51D0">
      <w:pPr>
        <w:spacing w:line="360" w:lineRule="auto"/>
        <w:jc w:val="both"/>
        <w:rPr>
          <w:rFonts w:ascii="Arial" w:hAnsi="Arial" w:cs="Arial"/>
          <w:bCs/>
          <w:color w:val="000000" w:themeColor="text1"/>
        </w:rPr>
      </w:pPr>
      <w:r w:rsidRPr="00AB1A7B">
        <w:rPr>
          <w:rFonts w:ascii="Arial" w:hAnsi="Arial" w:cs="Arial"/>
          <w:bCs/>
          <w:color w:val="000000" w:themeColor="text1"/>
        </w:rPr>
        <w:t xml:space="preserve">     </w:t>
      </w:r>
      <w:r w:rsidR="006A502B" w:rsidRPr="00AB1A7B">
        <w:rPr>
          <w:rFonts w:ascii="Arial" w:hAnsi="Arial" w:cs="Arial"/>
          <w:bCs/>
          <w:color w:val="000000" w:themeColor="text1"/>
        </w:rPr>
        <w:t xml:space="preserve">In the paper called "The Environment as an Enculturation Medium", Rapoport (1978) gave a more precise definition of privacy. He defined privacy as" a set of mechanisms for controlling interaction". This definition generalizes all the above written literature about privacy by different scholars. Up on this Rapoport listed all the variables that defined privacy violation; which is the main area for this study are the space, the relationship between the </w:t>
      </w:r>
      <w:r w:rsidR="00B91737" w:rsidRPr="00AB1A7B">
        <w:rPr>
          <w:rFonts w:ascii="Arial" w:hAnsi="Arial" w:cs="Arial"/>
          <w:bCs/>
          <w:color w:val="000000" w:themeColor="text1"/>
        </w:rPr>
        <w:t>disturbed and disturber</w:t>
      </w:r>
      <w:r w:rsidR="006A502B" w:rsidRPr="00AB1A7B">
        <w:rPr>
          <w:rFonts w:ascii="Arial" w:hAnsi="Arial" w:cs="Arial"/>
          <w:bCs/>
          <w:color w:val="000000" w:themeColor="text1"/>
        </w:rPr>
        <w:t xml:space="preserve">, the behavior that had been </w:t>
      </w:r>
      <w:r w:rsidR="00B91737" w:rsidRPr="00AB1A7B">
        <w:rPr>
          <w:rFonts w:ascii="Arial" w:hAnsi="Arial" w:cs="Arial"/>
          <w:bCs/>
          <w:color w:val="000000" w:themeColor="text1"/>
        </w:rPr>
        <w:t>disturbed</w:t>
      </w:r>
      <w:r w:rsidR="006A502B" w:rsidRPr="00AB1A7B">
        <w:rPr>
          <w:rFonts w:ascii="Arial" w:hAnsi="Arial" w:cs="Arial"/>
          <w:bCs/>
          <w:color w:val="000000" w:themeColor="text1"/>
        </w:rPr>
        <w:t>, the time or occasion, and the agreement on the roles controlling privacy.</w:t>
      </w:r>
    </w:p>
    <w:p w14:paraId="73A1C560" w14:textId="77777777" w:rsidR="008E4D07" w:rsidRPr="00AB1A7B" w:rsidRDefault="008E4D07" w:rsidP="001F51D0">
      <w:pPr>
        <w:spacing w:line="360" w:lineRule="auto"/>
        <w:jc w:val="both"/>
        <w:rPr>
          <w:rFonts w:ascii="Arial" w:hAnsi="Arial" w:cs="Arial"/>
          <w:bCs/>
          <w:color w:val="000000" w:themeColor="text1"/>
        </w:rPr>
      </w:pPr>
    </w:p>
    <w:p w14:paraId="201DEBEA" w14:textId="77777777" w:rsidR="00047FE8" w:rsidRPr="00AB1A7B" w:rsidRDefault="00E41D75" w:rsidP="00076A87">
      <w:pPr>
        <w:pStyle w:val="Subtitle"/>
        <w:numPr>
          <w:ilvl w:val="1"/>
          <w:numId w:val="4"/>
        </w:numPr>
        <w:jc w:val="left"/>
        <w:rPr>
          <w:rFonts w:ascii="Arial" w:hAnsi="Arial" w:cs="Arial"/>
          <w:b/>
          <w:sz w:val="28"/>
          <w:szCs w:val="28"/>
        </w:rPr>
      </w:pPr>
      <w:r w:rsidRPr="00AB1A7B">
        <w:rPr>
          <w:rFonts w:ascii="Arial" w:hAnsi="Arial" w:cs="Arial"/>
          <w:b/>
          <w:sz w:val="28"/>
          <w:szCs w:val="28"/>
        </w:rPr>
        <w:t xml:space="preserve">   </w:t>
      </w:r>
      <w:bookmarkStart w:id="218" w:name="_Toc9237672"/>
      <w:bookmarkStart w:id="219" w:name="_Toc9846265"/>
      <w:bookmarkStart w:id="220" w:name="_Toc10118168"/>
      <w:bookmarkStart w:id="221" w:name="_Toc10178442"/>
      <w:bookmarkStart w:id="222" w:name="_Toc10188404"/>
      <w:bookmarkStart w:id="223" w:name="_Toc13431392"/>
      <w:r w:rsidR="006C13DA" w:rsidRPr="00AB1A7B">
        <w:rPr>
          <w:rFonts w:ascii="Arial" w:hAnsi="Arial" w:cs="Arial"/>
          <w:b/>
          <w:sz w:val="28"/>
          <w:szCs w:val="28"/>
        </w:rPr>
        <w:t>Resident Perceptions of Comfort</w:t>
      </w:r>
      <w:bookmarkEnd w:id="218"/>
      <w:bookmarkEnd w:id="219"/>
      <w:bookmarkEnd w:id="220"/>
      <w:bookmarkEnd w:id="221"/>
      <w:bookmarkEnd w:id="222"/>
      <w:bookmarkEnd w:id="223"/>
    </w:p>
    <w:p w14:paraId="36F0232F" w14:textId="77777777" w:rsidR="00F06086" w:rsidRPr="00AB1A7B" w:rsidRDefault="00F06086" w:rsidP="001F51D0">
      <w:pPr>
        <w:autoSpaceDE w:val="0"/>
        <w:autoSpaceDN w:val="0"/>
        <w:adjustRightInd w:val="0"/>
        <w:spacing w:line="360" w:lineRule="auto"/>
        <w:jc w:val="both"/>
        <w:rPr>
          <w:rFonts w:ascii="Arial" w:hAnsi="Arial" w:cs="Arial"/>
          <w:b/>
          <w:iCs/>
          <w:color w:val="000000" w:themeColor="text1"/>
        </w:rPr>
      </w:pPr>
    </w:p>
    <w:p w14:paraId="35829E3D" w14:textId="77777777" w:rsidR="006C13DA" w:rsidRPr="00AB1A7B" w:rsidRDefault="00E41D75" w:rsidP="001F51D0">
      <w:pPr>
        <w:autoSpaceDE w:val="0"/>
        <w:autoSpaceDN w:val="0"/>
        <w:adjustRightInd w:val="0"/>
        <w:spacing w:line="360" w:lineRule="auto"/>
        <w:jc w:val="both"/>
        <w:rPr>
          <w:rFonts w:ascii="Arial" w:hAnsi="Arial" w:cs="Arial"/>
          <w:color w:val="000000" w:themeColor="text1"/>
        </w:rPr>
      </w:pPr>
      <w:r w:rsidRPr="00AB1A7B">
        <w:rPr>
          <w:rFonts w:ascii="Arial" w:hAnsi="Arial" w:cs="Arial"/>
          <w:color w:val="000000" w:themeColor="text1"/>
        </w:rPr>
        <w:t xml:space="preserve">       </w:t>
      </w:r>
      <w:r w:rsidR="006C13DA" w:rsidRPr="00AB1A7B">
        <w:rPr>
          <w:rFonts w:ascii="Arial" w:hAnsi="Arial" w:cs="Arial"/>
          <w:color w:val="000000" w:themeColor="text1"/>
        </w:rPr>
        <w:t xml:space="preserve">Residents’ comfort is situated on a spectrum where their physiological and psychological needs are met </w:t>
      </w:r>
      <w:r w:rsidR="0039253B">
        <w:rPr>
          <w:rFonts w:ascii="Arial" w:hAnsi="Arial" w:cs="Arial"/>
          <w:color w:val="000000" w:themeColor="text1"/>
        </w:rPr>
        <w:t>(</w:t>
      </w:r>
      <w:r w:rsidR="006C13DA" w:rsidRPr="00AB1A7B">
        <w:rPr>
          <w:rFonts w:ascii="Arial" w:hAnsi="Arial" w:cs="Arial"/>
          <w:color w:val="000000" w:themeColor="text1"/>
        </w:rPr>
        <w:t>Lee, J.; Je, H.; Byun, J.</w:t>
      </w:r>
      <w:r w:rsidR="0001433A">
        <w:rPr>
          <w:rFonts w:ascii="Arial" w:hAnsi="Arial" w:cs="Arial"/>
          <w:color w:val="000000" w:themeColor="text1"/>
        </w:rPr>
        <w:t xml:space="preserve">, </w:t>
      </w:r>
      <w:r w:rsidR="006C13DA" w:rsidRPr="00AB1A7B">
        <w:rPr>
          <w:rFonts w:ascii="Arial" w:hAnsi="Arial" w:cs="Arial"/>
          <w:color w:val="000000" w:themeColor="text1"/>
        </w:rPr>
        <w:t>2011)</w:t>
      </w:r>
      <w:r w:rsidR="003C5A5F" w:rsidRPr="00AB1A7B">
        <w:rPr>
          <w:rFonts w:ascii="Arial" w:hAnsi="Arial" w:cs="Arial"/>
          <w:color w:val="000000" w:themeColor="text1"/>
        </w:rPr>
        <w:t xml:space="preserve">. </w:t>
      </w:r>
      <w:r w:rsidR="006C13DA" w:rsidRPr="00AB1A7B">
        <w:rPr>
          <w:rFonts w:ascii="Arial" w:hAnsi="Arial" w:cs="Arial"/>
          <w:color w:val="000000" w:themeColor="text1"/>
        </w:rPr>
        <w:t xml:space="preserve">Comfort parameters comprise both quantifiable factors, (for example, sonic comfort, thermal comfort, air quality and illumination) and qualitative considerations (for example, perceptions of privacy and personal control over the comfort of one’s private space). All elements interact and influence the way occupants use a dwelling and a building, and consequently their appreciation for how the overall design functions or is best modulated </w:t>
      </w:r>
      <w:r w:rsidR="00971AFA">
        <w:rPr>
          <w:rFonts w:ascii="Arial" w:hAnsi="Arial" w:cs="Arial"/>
          <w:color w:val="000000" w:themeColor="text1"/>
        </w:rPr>
        <w:t>(</w:t>
      </w:r>
      <w:r w:rsidR="006C13DA" w:rsidRPr="00AB1A7B">
        <w:rPr>
          <w:rFonts w:ascii="Arial" w:hAnsi="Arial" w:cs="Arial"/>
          <w:color w:val="000000" w:themeColor="text1"/>
        </w:rPr>
        <w:t>Gann, D.; Salter, A.; Whyte, J.</w:t>
      </w:r>
      <w:r w:rsidR="00971AFA">
        <w:rPr>
          <w:rFonts w:ascii="Arial" w:hAnsi="Arial" w:cs="Arial"/>
          <w:color w:val="000000" w:themeColor="text1"/>
        </w:rPr>
        <w:t xml:space="preserve">, </w:t>
      </w:r>
      <w:r w:rsidR="006C13DA" w:rsidRPr="00AB1A7B">
        <w:rPr>
          <w:rFonts w:ascii="Arial" w:hAnsi="Arial" w:cs="Arial"/>
          <w:color w:val="000000" w:themeColor="text1"/>
        </w:rPr>
        <w:t xml:space="preserve">2003). For example, in Singapore, a tropical city, residents on lower floors of MSAB were concerned about noise from passersby and street traffic, as well as view obstructions, lack of privacy, and </w:t>
      </w:r>
      <w:r w:rsidR="006C5B4C" w:rsidRPr="00AB1A7B">
        <w:rPr>
          <w:rFonts w:ascii="Arial" w:hAnsi="Arial" w:cs="Arial"/>
          <w:color w:val="000000" w:themeColor="text1"/>
        </w:rPr>
        <w:t>odors</w:t>
      </w:r>
      <w:r w:rsidR="006C13DA" w:rsidRPr="00AB1A7B">
        <w:rPr>
          <w:rFonts w:ascii="Arial" w:hAnsi="Arial" w:cs="Arial"/>
          <w:color w:val="000000" w:themeColor="text1"/>
        </w:rPr>
        <w:t xml:space="preserve"> from garbage, while dwellings on higher floors were </w:t>
      </w:r>
      <w:r w:rsidR="00EA2DD7" w:rsidRPr="00AB1A7B">
        <w:rPr>
          <w:rFonts w:ascii="Arial" w:hAnsi="Arial" w:cs="Arial"/>
          <w:color w:val="000000" w:themeColor="text1"/>
        </w:rPr>
        <w:t xml:space="preserve">has </w:t>
      </w:r>
      <w:r w:rsidR="006C13DA" w:rsidRPr="00AB1A7B">
        <w:rPr>
          <w:rFonts w:ascii="Arial" w:hAnsi="Arial" w:cs="Arial"/>
          <w:color w:val="000000" w:themeColor="text1"/>
        </w:rPr>
        <w:t xml:space="preserve">less noise, more privacy and better views </w:t>
      </w:r>
      <w:bookmarkStart w:id="224" w:name="_Hlk10103404"/>
      <w:r w:rsidR="00641C8D">
        <w:rPr>
          <w:rFonts w:ascii="Arial" w:hAnsi="Arial" w:cs="Arial"/>
          <w:color w:val="000000" w:themeColor="text1"/>
        </w:rPr>
        <w:t>(</w:t>
      </w:r>
      <w:r w:rsidR="006C13DA" w:rsidRPr="00AB1A7B">
        <w:rPr>
          <w:rFonts w:ascii="Arial" w:hAnsi="Arial" w:cs="Arial"/>
          <w:color w:val="000000" w:themeColor="text1"/>
        </w:rPr>
        <w:t>Yuen, B.</w:t>
      </w:r>
      <w:r w:rsidR="00641C8D">
        <w:rPr>
          <w:rFonts w:ascii="Arial" w:hAnsi="Arial" w:cs="Arial"/>
          <w:color w:val="000000" w:themeColor="text1"/>
        </w:rPr>
        <w:t>,</w:t>
      </w:r>
      <w:r w:rsidR="006C13DA" w:rsidRPr="00AB1A7B">
        <w:rPr>
          <w:rFonts w:ascii="Arial" w:hAnsi="Arial" w:cs="Arial"/>
          <w:color w:val="000000" w:themeColor="text1"/>
        </w:rPr>
        <w:t xml:space="preserve"> 2011)</w:t>
      </w:r>
      <w:bookmarkEnd w:id="224"/>
      <w:r w:rsidR="006C13DA" w:rsidRPr="00AB1A7B">
        <w:rPr>
          <w:rFonts w:ascii="Arial" w:hAnsi="Arial" w:cs="Arial"/>
          <w:color w:val="000000" w:themeColor="text1"/>
        </w:rPr>
        <w:t>.</w:t>
      </w:r>
    </w:p>
    <w:p w14:paraId="6EFD4DAB" w14:textId="77777777" w:rsidR="006C13DA" w:rsidRPr="00AB1A7B" w:rsidRDefault="006C13DA" w:rsidP="001F51D0">
      <w:pPr>
        <w:autoSpaceDE w:val="0"/>
        <w:autoSpaceDN w:val="0"/>
        <w:adjustRightInd w:val="0"/>
        <w:spacing w:line="360" w:lineRule="auto"/>
        <w:jc w:val="both"/>
        <w:rPr>
          <w:rFonts w:ascii="Arial" w:hAnsi="Arial" w:cs="Arial"/>
          <w:color w:val="000000" w:themeColor="text1"/>
        </w:rPr>
      </w:pPr>
    </w:p>
    <w:p w14:paraId="06998C37" w14:textId="77777777" w:rsidR="00161697" w:rsidRPr="00AB1A7B" w:rsidRDefault="0094555E" w:rsidP="00150860">
      <w:pPr>
        <w:autoSpaceDE w:val="0"/>
        <w:autoSpaceDN w:val="0"/>
        <w:adjustRightInd w:val="0"/>
        <w:spacing w:line="360" w:lineRule="auto"/>
        <w:jc w:val="both"/>
        <w:rPr>
          <w:rFonts w:ascii="Arial" w:hAnsi="Arial" w:cs="Arial"/>
          <w:color w:val="000000" w:themeColor="text1"/>
        </w:rPr>
      </w:pPr>
      <w:r w:rsidRPr="00AB1A7B">
        <w:rPr>
          <w:rFonts w:ascii="Arial" w:hAnsi="Arial" w:cs="Arial"/>
          <w:color w:val="000000" w:themeColor="text1"/>
        </w:rPr>
        <w:t xml:space="preserve">     </w:t>
      </w:r>
      <w:r w:rsidR="006C13DA" w:rsidRPr="00AB1A7B">
        <w:rPr>
          <w:rFonts w:ascii="Arial" w:hAnsi="Arial" w:cs="Arial"/>
          <w:color w:val="000000" w:themeColor="text1"/>
        </w:rPr>
        <w:t xml:space="preserve">Various studies have identified noise in the urban residential environment as the greatest source of annoyance to residents </w:t>
      </w:r>
      <w:r w:rsidR="006C5B4C">
        <w:rPr>
          <w:rFonts w:ascii="Arial" w:hAnsi="Arial" w:cs="Arial"/>
          <w:color w:val="000000" w:themeColor="text1"/>
        </w:rPr>
        <w:t>(</w:t>
      </w:r>
      <w:r w:rsidR="006C13DA" w:rsidRPr="00AB1A7B">
        <w:rPr>
          <w:rFonts w:ascii="Arial" w:hAnsi="Arial" w:cs="Arial"/>
          <w:color w:val="000000" w:themeColor="text1"/>
        </w:rPr>
        <w:t>Cho, S.H.; Lee, T.K.</w:t>
      </w:r>
      <w:r w:rsidR="006C5B4C">
        <w:rPr>
          <w:rFonts w:ascii="Arial" w:hAnsi="Arial" w:cs="Arial"/>
          <w:color w:val="000000" w:themeColor="text1"/>
        </w:rPr>
        <w:t>,</w:t>
      </w:r>
      <w:r w:rsidR="006C13DA" w:rsidRPr="00AB1A7B">
        <w:rPr>
          <w:rFonts w:ascii="Arial" w:hAnsi="Arial" w:cs="Arial"/>
          <w:color w:val="000000" w:themeColor="text1"/>
        </w:rPr>
        <w:t xml:space="preserve"> 2011). </w:t>
      </w:r>
      <w:r w:rsidR="00DA23D5" w:rsidRPr="00AB1A7B">
        <w:rPr>
          <w:rFonts w:ascii="Arial" w:hAnsi="Arial" w:cs="Arial"/>
          <w:color w:val="000000" w:themeColor="text1"/>
        </w:rPr>
        <w:t xml:space="preserve"> </w:t>
      </w:r>
      <w:r w:rsidR="006C13DA" w:rsidRPr="00AB1A7B">
        <w:rPr>
          <w:rFonts w:ascii="Arial" w:hAnsi="Arial" w:cs="Arial"/>
          <w:color w:val="000000" w:themeColor="text1"/>
        </w:rPr>
        <w:t xml:space="preserve">Aural comfort </w:t>
      </w:r>
      <w:r w:rsidR="00E95F25" w:rsidRPr="00AB1A7B">
        <w:rPr>
          <w:rFonts w:ascii="Arial" w:hAnsi="Arial" w:cs="Arial"/>
          <w:color w:val="000000" w:themeColor="text1"/>
        </w:rPr>
        <w:t xml:space="preserve">or aural privacy is high if </w:t>
      </w:r>
      <w:r w:rsidR="00623720" w:rsidRPr="00AB1A7B">
        <w:rPr>
          <w:rFonts w:ascii="Arial" w:hAnsi="Arial" w:cs="Arial"/>
          <w:color w:val="000000" w:themeColor="text1"/>
        </w:rPr>
        <w:t xml:space="preserve">the </w:t>
      </w:r>
      <w:r w:rsidR="006C13DA" w:rsidRPr="00AB1A7B">
        <w:rPr>
          <w:rFonts w:ascii="Arial" w:hAnsi="Arial" w:cs="Arial"/>
          <w:color w:val="000000" w:themeColor="text1"/>
        </w:rPr>
        <w:t xml:space="preserve">sound levels are acceptable for the </w:t>
      </w:r>
      <w:r w:rsidR="005940A6" w:rsidRPr="00AB1A7B">
        <w:rPr>
          <w:rFonts w:ascii="Arial" w:hAnsi="Arial" w:cs="Arial"/>
          <w:color w:val="000000" w:themeColor="text1"/>
        </w:rPr>
        <w:t xml:space="preserve">common </w:t>
      </w:r>
      <w:r w:rsidR="006C13DA" w:rsidRPr="00AB1A7B">
        <w:rPr>
          <w:rFonts w:ascii="Arial" w:hAnsi="Arial" w:cs="Arial"/>
          <w:color w:val="000000" w:themeColor="text1"/>
        </w:rPr>
        <w:t xml:space="preserve">spatial-temporal conditions, including perceptions of acoustic privacy, and </w:t>
      </w:r>
      <w:r w:rsidR="005940A6" w:rsidRPr="00AB1A7B">
        <w:rPr>
          <w:rFonts w:ascii="Arial" w:hAnsi="Arial" w:cs="Arial"/>
          <w:color w:val="000000" w:themeColor="text1"/>
        </w:rPr>
        <w:t xml:space="preserve">the absent of </w:t>
      </w:r>
      <w:r w:rsidR="006C13DA" w:rsidRPr="00AB1A7B">
        <w:rPr>
          <w:rFonts w:ascii="Arial" w:hAnsi="Arial" w:cs="Arial"/>
          <w:color w:val="000000" w:themeColor="text1"/>
        </w:rPr>
        <w:t>loud noises</w:t>
      </w:r>
      <w:r w:rsidR="005940A6" w:rsidRPr="00AB1A7B">
        <w:rPr>
          <w:rFonts w:ascii="Arial" w:hAnsi="Arial" w:cs="Arial"/>
          <w:color w:val="000000" w:themeColor="text1"/>
        </w:rPr>
        <w:t xml:space="preserve">. </w:t>
      </w:r>
    </w:p>
    <w:p w14:paraId="4BA4CD75" w14:textId="6EF88686" w:rsidR="00E41D75" w:rsidRDefault="00161697" w:rsidP="00150860">
      <w:pPr>
        <w:autoSpaceDE w:val="0"/>
        <w:autoSpaceDN w:val="0"/>
        <w:adjustRightInd w:val="0"/>
        <w:spacing w:line="360" w:lineRule="auto"/>
        <w:jc w:val="both"/>
        <w:rPr>
          <w:rFonts w:ascii="Arial" w:hAnsi="Arial" w:cs="Arial"/>
          <w:color w:val="000000" w:themeColor="text1"/>
        </w:rPr>
      </w:pPr>
      <w:r w:rsidRPr="00AB1A7B">
        <w:rPr>
          <w:rFonts w:ascii="Arial" w:hAnsi="Arial" w:cs="Arial"/>
          <w:color w:val="000000" w:themeColor="text1"/>
        </w:rPr>
        <w:t xml:space="preserve">    A</w:t>
      </w:r>
      <w:r w:rsidR="006C13DA" w:rsidRPr="00AB1A7B">
        <w:rPr>
          <w:rFonts w:ascii="Arial" w:hAnsi="Arial" w:cs="Arial"/>
          <w:color w:val="000000" w:themeColor="text1"/>
        </w:rPr>
        <w:t xml:space="preserve"> well-designed dwelling is one which provides a di</w:t>
      </w:r>
      <w:r w:rsidRPr="00AB1A7B">
        <w:rPr>
          <w:rFonts w:ascii="Arial" w:hAnsi="Arial" w:cs="Arial"/>
          <w:color w:val="000000" w:themeColor="text1"/>
        </w:rPr>
        <w:t>fferent</w:t>
      </w:r>
      <w:r w:rsidR="006C13DA" w:rsidRPr="00AB1A7B">
        <w:rPr>
          <w:rFonts w:ascii="Arial" w:hAnsi="Arial" w:cs="Arial"/>
          <w:color w:val="000000" w:themeColor="text1"/>
        </w:rPr>
        <w:t xml:space="preserve"> range of conditions that enables individuals to meet their personal requirements when and where desired, for example noise at night in bedrooms is not desirable, but well-ventilated bedrooms are recommended for sleep health. </w:t>
      </w:r>
      <w:r w:rsidRPr="00AB1A7B">
        <w:rPr>
          <w:rFonts w:ascii="Arial" w:hAnsi="Arial" w:cs="Arial"/>
          <w:color w:val="000000" w:themeColor="text1"/>
        </w:rPr>
        <w:t>one environment is said to be good if individual or groups have the authority and strength to control the other social as well as cultural influence</w:t>
      </w:r>
      <w:r w:rsidR="008411C6">
        <w:rPr>
          <w:rFonts w:ascii="Arial" w:hAnsi="Arial" w:cs="Arial"/>
          <w:color w:val="000000" w:themeColor="text1"/>
        </w:rPr>
        <w:t xml:space="preserve"> (</w:t>
      </w:r>
      <w:r w:rsidR="006C13DA" w:rsidRPr="00AB1A7B">
        <w:rPr>
          <w:rFonts w:ascii="Arial" w:hAnsi="Arial" w:cs="Arial"/>
          <w:color w:val="000000" w:themeColor="text1"/>
        </w:rPr>
        <w:t>Moezzi, M.</w:t>
      </w:r>
      <w:r w:rsidR="008411C6">
        <w:rPr>
          <w:rFonts w:ascii="Arial" w:hAnsi="Arial" w:cs="Arial"/>
          <w:color w:val="000000" w:themeColor="text1"/>
        </w:rPr>
        <w:t>,</w:t>
      </w:r>
      <w:r w:rsidR="006C13DA" w:rsidRPr="00AB1A7B">
        <w:rPr>
          <w:rFonts w:ascii="Arial" w:hAnsi="Arial" w:cs="Arial"/>
          <w:color w:val="000000" w:themeColor="text1"/>
        </w:rPr>
        <w:t xml:space="preserve"> 2009).</w:t>
      </w:r>
    </w:p>
    <w:p w14:paraId="0C6AD32E" w14:textId="77777777" w:rsidR="00161697" w:rsidRPr="00AB1A7B" w:rsidRDefault="00161697" w:rsidP="00150860">
      <w:pPr>
        <w:autoSpaceDE w:val="0"/>
        <w:autoSpaceDN w:val="0"/>
        <w:adjustRightInd w:val="0"/>
        <w:spacing w:line="360" w:lineRule="auto"/>
        <w:jc w:val="both"/>
        <w:rPr>
          <w:rFonts w:ascii="Arial" w:hAnsi="Arial" w:cs="Arial"/>
          <w:color w:val="000000" w:themeColor="text1"/>
        </w:rPr>
      </w:pPr>
    </w:p>
    <w:p w14:paraId="79343EBC" w14:textId="77777777" w:rsidR="006C13DA" w:rsidRPr="00AB1A7B" w:rsidRDefault="00CD70A3" w:rsidP="00076A87">
      <w:pPr>
        <w:pStyle w:val="Subtitle"/>
        <w:numPr>
          <w:ilvl w:val="1"/>
          <w:numId w:val="4"/>
        </w:numPr>
        <w:jc w:val="left"/>
        <w:rPr>
          <w:rFonts w:ascii="Arial" w:hAnsi="Arial" w:cs="Arial"/>
          <w:b/>
          <w:sz w:val="28"/>
          <w:szCs w:val="28"/>
        </w:rPr>
      </w:pPr>
      <w:bookmarkStart w:id="225" w:name="_Toc9237673"/>
      <w:bookmarkStart w:id="226" w:name="_Toc9846266"/>
      <w:bookmarkStart w:id="227" w:name="_Toc10118169"/>
      <w:bookmarkStart w:id="228" w:name="_Toc10178443"/>
      <w:bookmarkStart w:id="229" w:name="_Toc10188405"/>
      <w:bookmarkStart w:id="230" w:name="_Toc13431393"/>
      <w:r w:rsidRPr="00AB1A7B">
        <w:rPr>
          <w:rFonts w:ascii="Arial" w:hAnsi="Arial" w:cs="Arial"/>
          <w:b/>
          <w:sz w:val="28"/>
          <w:szCs w:val="28"/>
        </w:rPr>
        <w:t>Privacy Regulation Mechanism</w:t>
      </w:r>
      <w:bookmarkEnd w:id="225"/>
      <w:bookmarkEnd w:id="226"/>
      <w:bookmarkEnd w:id="227"/>
      <w:bookmarkEnd w:id="228"/>
      <w:bookmarkEnd w:id="229"/>
      <w:bookmarkEnd w:id="230"/>
    </w:p>
    <w:p w14:paraId="6457A6E2" w14:textId="77777777" w:rsidR="00047FE8" w:rsidRPr="00AB1A7B" w:rsidRDefault="00047FE8" w:rsidP="001F51D0">
      <w:pPr>
        <w:pStyle w:val="ListParagraph"/>
        <w:spacing w:line="360" w:lineRule="auto"/>
        <w:ind w:left="330"/>
        <w:jc w:val="both"/>
        <w:rPr>
          <w:rFonts w:ascii="Arial" w:hAnsi="Arial" w:cs="Arial"/>
          <w:b/>
          <w:color w:val="000000" w:themeColor="text1"/>
        </w:rPr>
      </w:pPr>
    </w:p>
    <w:p w14:paraId="11AA1E38" w14:textId="77777777" w:rsidR="00B02E9D" w:rsidRPr="00AB1A7B" w:rsidRDefault="00E41D75" w:rsidP="001F51D0">
      <w:pPr>
        <w:spacing w:line="360" w:lineRule="auto"/>
        <w:jc w:val="both"/>
        <w:rPr>
          <w:rFonts w:ascii="Arial" w:hAnsi="Arial" w:cs="Arial"/>
          <w:color w:val="000000" w:themeColor="text1"/>
        </w:rPr>
      </w:pPr>
      <w:bookmarkStart w:id="231" w:name="_Hlk7518798"/>
      <w:r w:rsidRPr="00AB1A7B">
        <w:rPr>
          <w:rFonts w:ascii="Arial" w:hAnsi="Arial" w:cs="Arial"/>
          <w:color w:val="000000" w:themeColor="text1"/>
        </w:rPr>
        <w:t xml:space="preserve">      </w:t>
      </w:r>
      <w:r w:rsidR="00554AE4" w:rsidRPr="00AB1A7B">
        <w:rPr>
          <w:rFonts w:ascii="Arial" w:hAnsi="Arial" w:cs="Arial"/>
          <w:color w:val="000000" w:themeColor="text1"/>
        </w:rPr>
        <w:t xml:space="preserve">As described by Altman </w:t>
      </w:r>
      <w:r w:rsidR="00D4223E">
        <w:rPr>
          <w:rFonts w:ascii="Arial" w:hAnsi="Arial" w:cs="Arial"/>
          <w:color w:val="000000" w:themeColor="text1"/>
        </w:rPr>
        <w:t>(</w:t>
      </w:r>
      <w:r w:rsidR="00554AE4" w:rsidRPr="00AB1A7B">
        <w:rPr>
          <w:rFonts w:ascii="Arial" w:hAnsi="Arial" w:cs="Arial"/>
          <w:color w:val="000000" w:themeColor="text1"/>
        </w:rPr>
        <w:t>1975)</w:t>
      </w:r>
      <w:r w:rsidR="00D4223E">
        <w:rPr>
          <w:rFonts w:ascii="Arial" w:hAnsi="Arial" w:cs="Arial"/>
          <w:color w:val="000000" w:themeColor="text1"/>
        </w:rPr>
        <w:t xml:space="preserve"> </w:t>
      </w:r>
      <w:r w:rsidR="00554AE4" w:rsidRPr="00AB1A7B">
        <w:rPr>
          <w:rFonts w:ascii="Arial" w:hAnsi="Arial" w:cs="Arial"/>
          <w:color w:val="000000" w:themeColor="text1"/>
        </w:rPr>
        <w:t xml:space="preserve">Privacy regulation refers </w:t>
      </w:r>
      <w:r w:rsidR="006E278F" w:rsidRPr="00AB1A7B">
        <w:rPr>
          <w:rFonts w:ascii="Arial" w:hAnsi="Arial" w:cs="Arial"/>
          <w:color w:val="000000" w:themeColor="text1"/>
        </w:rPr>
        <w:t xml:space="preserve">a </w:t>
      </w:r>
      <w:r w:rsidR="00554AE4" w:rsidRPr="00AB1A7B">
        <w:rPr>
          <w:rFonts w:ascii="Arial" w:hAnsi="Arial" w:cs="Arial"/>
          <w:color w:val="000000" w:themeColor="text1"/>
        </w:rPr>
        <w:t>control</w:t>
      </w:r>
      <w:r w:rsidR="006E278F" w:rsidRPr="00AB1A7B">
        <w:rPr>
          <w:rFonts w:ascii="Arial" w:hAnsi="Arial" w:cs="Arial"/>
          <w:color w:val="000000" w:themeColor="text1"/>
        </w:rPr>
        <w:t xml:space="preserve"> mechanism</w:t>
      </w:r>
      <w:r w:rsidR="00554AE4" w:rsidRPr="00AB1A7B">
        <w:rPr>
          <w:rFonts w:ascii="Arial" w:hAnsi="Arial" w:cs="Arial"/>
          <w:color w:val="000000" w:themeColor="text1"/>
        </w:rPr>
        <w:t xml:space="preserve"> over access to the self or to one's group. </w:t>
      </w:r>
      <w:r w:rsidR="00CA1FCD" w:rsidRPr="00AB1A7B">
        <w:rPr>
          <w:rFonts w:ascii="Arial" w:hAnsi="Arial" w:cs="Arial"/>
          <w:color w:val="000000" w:themeColor="text1"/>
        </w:rPr>
        <w:t xml:space="preserve">People have a </w:t>
      </w:r>
      <w:r w:rsidR="00CA1FCD" w:rsidRPr="00AB1A7B">
        <w:rPr>
          <w:rFonts w:ascii="Arial" w:hAnsi="Arial" w:cs="Arial"/>
          <w:b/>
          <w:i/>
          <w:color w:val="000000" w:themeColor="text1"/>
        </w:rPr>
        <w:t>desired</w:t>
      </w:r>
      <w:r w:rsidR="00CA1FCD" w:rsidRPr="00AB1A7B">
        <w:rPr>
          <w:rFonts w:ascii="Arial" w:hAnsi="Arial" w:cs="Arial"/>
          <w:color w:val="000000" w:themeColor="text1"/>
        </w:rPr>
        <w:t xml:space="preserve"> and an actual or </w:t>
      </w:r>
      <w:r w:rsidR="00CA1FCD" w:rsidRPr="00AB1A7B">
        <w:rPr>
          <w:rFonts w:ascii="Arial" w:hAnsi="Arial" w:cs="Arial"/>
          <w:b/>
          <w:i/>
          <w:color w:val="000000" w:themeColor="text1"/>
        </w:rPr>
        <w:t>achieved</w:t>
      </w:r>
      <w:r w:rsidR="00CA1FCD" w:rsidRPr="00AB1A7B">
        <w:rPr>
          <w:rFonts w:ascii="Arial" w:hAnsi="Arial" w:cs="Arial"/>
          <w:color w:val="000000" w:themeColor="text1"/>
        </w:rPr>
        <w:t xml:space="preserve"> level of privacy.</w:t>
      </w:r>
      <w:bookmarkEnd w:id="231"/>
      <w:r w:rsidRPr="00AB1A7B">
        <w:rPr>
          <w:rFonts w:ascii="Arial" w:hAnsi="Arial" w:cs="Arial"/>
          <w:color w:val="000000" w:themeColor="text1"/>
        </w:rPr>
        <w:t xml:space="preserve"> </w:t>
      </w:r>
      <w:r w:rsidR="00CA1FCD" w:rsidRPr="00AB1A7B">
        <w:rPr>
          <w:rFonts w:ascii="Arial" w:hAnsi="Arial" w:cs="Arial"/>
          <w:color w:val="000000" w:themeColor="text1"/>
        </w:rPr>
        <w:t xml:space="preserve">To reach the desired level of privacy people can </w:t>
      </w:r>
      <w:r w:rsidR="006E278F" w:rsidRPr="00AB1A7B">
        <w:rPr>
          <w:rFonts w:ascii="Arial" w:hAnsi="Arial" w:cs="Arial"/>
          <w:color w:val="000000" w:themeColor="text1"/>
        </w:rPr>
        <w:t>carry out</w:t>
      </w:r>
      <w:r w:rsidR="00CA1FCD" w:rsidRPr="00AB1A7B">
        <w:rPr>
          <w:rFonts w:ascii="Arial" w:hAnsi="Arial" w:cs="Arial"/>
          <w:color w:val="000000" w:themeColor="text1"/>
        </w:rPr>
        <w:t xml:space="preserve"> in all kinds of privacy regulatory behaviors to obtain their desired level of privacy. </w:t>
      </w:r>
      <w:r w:rsidR="00E029E9" w:rsidRPr="00AB1A7B">
        <w:rPr>
          <w:rFonts w:ascii="Arial" w:hAnsi="Arial" w:cs="Arial"/>
          <w:color w:val="000000" w:themeColor="text1"/>
        </w:rPr>
        <w:t xml:space="preserve">More importantly, </w:t>
      </w:r>
      <w:r w:rsidR="006E278F" w:rsidRPr="00AB1A7B">
        <w:rPr>
          <w:rFonts w:ascii="Arial" w:hAnsi="Arial" w:cs="Arial"/>
          <w:color w:val="000000" w:themeColor="text1"/>
        </w:rPr>
        <w:t>Margulis</w:t>
      </w:r>
      <w:r w:rsidR="00B442F6">
        <w:rPr>
          <w:rFonts w:ascii="Arial" w:hAnsi="Arial" w:cs="Arial"/>
          <w:color w:val="000000" w:themeColor="text1"/>
        </w:rPr>
        <w:t xml:space="preserve"> (</w:t>
      </w:r>
      <w:r w:rsidR="006E278F" w:rsidRPr="00AB1A7B">
        <w:rPr>
          <w:rFonts w:ascii="Arial" w:hAnsi="Arial" w:cs="Arial"/>
          <w:color w:val="000000" w:themeColor="text1"/>
        </w:rPr>
        <w:t xml:space="preserve">2003) says that failing in regulating privacy leads to </w:t>
      </w:r>
      <w:r w:rsidR="00E061FE" w:rsidRPr="00AB1A7B">
        <w:rPr>
          <w:rFonts w:ascii="Arial" w:hAnsi="Arial" w:cs="Arial"/>
          <w:color w:val="000000" w:themeColor="text1"/>
        </w:rPr>
        <w:t xml:space="preserve">lacking the profit from the functions that privacy provides. </w:t>
      </w:r>
      <w:r w:rsidR="00E029E9" w:rsidRPr="00AB1A7B">
        <w:rPr>
          <w:rFonts w:ascii="Arial" w:hAnsi="Arial" w:cs="Arial"/>
          <w:color w:val="000000" w:themeColor="text1"/>
        </w:rPr>
        <w:t xml:space="preserve">For instance, if dwellers living in Mixed use building would fail in regulating their privacy, this would give them insufficient opportunity to think about past actions, make plans for future behavior and compare themselves with other people. Eventually, this could </w:t>
      </w:r>
      <w:r w:rsidR="007627AB" w:rsidRPr="00AB1A7B">
        <w:rPr>
          <w:rFonts w:ascii="Arial" w:hAnsi="Arial" w:cs="Arial"/>
          <w:color w:val="000000" w:themeColor="text1"/>
        </w:rPr>
        <w:t>prevent</w:t>
      </w:r>
      <w:r w:rsidR="00E029E9" w:rsidRPr="00AB1A7B">
        <w:rPr>
          <w:rFonts w:ascii="Arial" w:hAnsi="Arial" w:cs="Arial"/>
          <w:color w:val="000000" w:themeColor="text1"/>
        </w:rPr>
        <w:t xml:space="preserve"> the development of their own identity.</w:t>
      </w:r>
      <w:bookmarkStart w:id="232" w:name="_Hlk530987960"/>
    </w:p>
    <w:bookmarkEnd w:id="232"/>
    <w:p w14:paraId="46561652" w14:textId="77777777" w:rsidR="00BC4046" w:rsidRPr="00AB1A7B" w:rsidRDefault="00BC4046" w:rsidP="001F51D0">
      <w:pPr>
        <w:spacing w:line="360" w:lineRule="auto"/>
        <w:jc w:val="both"/>
        <w:rPr>
          <w:rFonts w:ascii="Arial" w:hAnsi="Arial" w:cs="Arial"/>
          <w:color w:val="000000" w:themeColor="text1"/>
        </w:rPr>
      </w:pPr>
    </w:p>
    <w:p w14:paraId="6FA328AB" w14:textId="77777777" w:rsidR="00791403" w:rsidRPr="00B442F6" w:rsidRDefault="0094555E" w:rsidP="001F51D0">
      <w:pPr>
        <w:spacing w:line="360" w:lineRule="auto"/>
        <w:jc w:val="both"/>
        <w:rPr>
          <w:rFonts w:ascii="Arial" w:hAnsi="Arial" w:cs="Arial"/>
          <w:color w:val="000000" w:themeColor="text1"/>
        </w:rPr>
      </w:pPr>
      <w:r w:rsidRPr="00B442F6">
        <w:rPr>
          <w:rFonts w:ascii="Arial" w:hAnsi="Arial" w:cs="Arial"/>
          <w:color w:val="000000" w:themeColor="text1"/>
        </w:rPr>
        <w:t xml:space="preserve">   </w:t>
      </w:r>
      <w:r w:rsidR="00E41D75" w:rsidRPr="00B442F6">
        <w:rPr>
          <w:rFonts w:ascii="Arial" w:hAnsi="Arial" w:cs="Arial"/>
          <w:color w:val="000000" w:themeColor="text1"/>
        </w:rPr>
        <w:t xml:space="preserve">  </w:t>
      </w:r>
      <w:r w:rsidR="00420B34" w:rsidRPr="00B442F6">
        <w:rPr>
          <w:rFonts w:ascii="Arial" w:hAnsi="Arial" w:cs="Arial"/>
          <w:color w:val="000000" w:themeColor="text1"/>
        </w:rPr>
        <w:t xml:space="preserve">Altman (1975) and </w:t>
      </w:r>
      <w:r w:rsidR="00BC4046" w:rsidRPr="00B442F6">
        <w:rPr>
          <w:rFonts w:ascii="Arial" w:hAnsi="Arial" w:cs="Arial"/>
          <w:color w:val="000000" w:themeColor="text1"/>
        </w:rPr>
        <w:t xml:space="preserve">Bonnes et al (1995) </w:t>
      </w:r>
      <w:r w:rsidR="004B742B" w:rsidRPr="00B442F6">
        <w:rPr>
          <w:rFonts w:ascii="Arial" w:hAnsi="Arial" w:cs="Arial"/>
          <w:color w:val="000000" w:themeColor="text1"/>
        </w:rPr>
        <w:t xml:space="preserve">explains about </w:t>
      </w:r>
      <w:r w:rsidR="00BC4046" w:rsidRPr="00B442F6">
        <w:rPr>
          <w:rFonts w:ascii="Arial" w:hAnsi="Arial" w:cs="Arial"/>
          <w:color w:val="000000" w:themeColor="text1"/>
        </w:rPr>
        <w:t xml:space="preserve">personal space and territorial behavior are used </w:t>
      </w:r>
      <w:r w:rsidR="004B742B" w:rsidRPr="00B442F6">
        <w:rPr>
          <w:rFonts w:ascii="Arial" w:hAnsi="Arial" w:cs="Arial"/>
          <w:color w:val="000000" w:themeColor="text1"/>
        </w:rPr>
        <w:t xml:space="preserve">for </w:t>
      </w:r>
      <w:r w:rsidR="00BC4046" w:rsidRPr="00B442F6">
        <w:rPr>
          <w:rFonts w:ascii="Arial" w:hAnsi="Arial" w:cs="Arial"/>
          <w:color w:val="000000" w:themeColor="text1"/>
        </w:rPr>
        <w:t>individuals primarily to regulate privacy and to maintain their openness/closeness towards others at optimal levels. Harris et al (1996) suggest that</w:t>
      </w:r>
      <w:r w:rsidR="00A85E77" w:rsidRPr="00B442F6">
        <w:rPr>
          <w:rFonts w:ascii="Arial" w:hAnsi="Arial" w:cs="Arial"/>
          <w:color w:val="000000" w:themeColor="text1"/>
        </w:rPr>
        <w:t xml:space="preserve"> verbal and nonverbal behaviors, cognitive, environmental, temporal and cultural mechanisms are privacy regulation mechanism</w:t>
      </w:r>
      <w:r w:rsidR="00BC4046" w:rsidRPr="00B442F6">
        <w:rPr>
          <w:rFonts w:ascii="Arial" w:hAnsi="Arial" w:cs="Arial"/>
          <w:color w:val="000000" w:themeColor="text1"/>
        </w:rPr>
        <w:t xml:space="preserve"> when individuals are confronted with negative privacy experiences.</w:t>
      </w:r>
    </w:p>
    <w:p w14:paraId="615C2300" w14:textId="77777777" w:rsidR="00791403" w:rsidRPr="00B442F6" w:rsidRDefault="00791403" w:rsidP="001F51D0">
      <w:pPr>
        <w:spacing w:line="360" w:lineRule="auto"/>
        <w:jc w:val="both"/>
        <w:rPr>
          <w:rFonts w:ascii="Arial" w:hAnsi="Arial" w:cs="Arial"/>
          <w:color w:val="000000" w:themeColor="text1"/>
        </w:rPr>
      </w:pPr>
    </w:p>
    <w:p w14:paraId="26B7B302" w14:textId="77777777" w:rsidR="003A60C8" w:rsidRPr="00AB1A7B" w:rsidRDefault="00E41D75" w:rsidP="001F51D0">
      <w:pPr>
        <w:spacing w:line="360" w:lineRule="auto"/>
        <w:jc w:val="both"/>
        <w:rPr>
          <w:rFonts w:ascii="Arial" w:hAnsi="Arial" w:cs="Arial"/>
          <w:color w:val="000000" w:themeColor="text1"/>
        </w:rPr>
      </w:pPr>
      <w:r w:rsidRPr="00B442F6">
        <w:rPr>
          <w:rFonts w:ascii="Arial" w:hAnsi="Arial" w:cs="Arial"/>
          <w:color w:val="000000" w:themeColor="text1"/>
        </w:rPr>
        <w:t xml:space="preserve">  </w:t>
      </w:r>
      <w:r w:rsidR="0094555E" w:rsidRPr="00B442F6">
        <w:rPr>
          <w:rFonts w:ascii="Arial" w:hAnsi="Arial" w:cs="Arial"/>
          <w:color w:val="000000" w:themeColor="text1"/>
        </w:rPr>
        <w:t xml:space="preserve">   </w:t>
      </w:r>
      <w:r w:rsidRPr="00B442F6">
        <w:rPr>
          <w:rFonts w:ascii="Arial" w:hAnsi="Arial" w:cs="Arial"/>
          <w:color w:val="000000" w:themeColor="text1"/>
        </w:rPr>
        <w:t xml:space="preserve"> </w:t>
      </w:r>
      <w:r w:rsidR="00BC4046" w:rsidRPr="00B442F6">
        <w:rPr>
          <w:rFonts w:ascii="Arial" w:hAnsi="Arial" w:cs="Arial"/>
          <w:color w:val="000000" w:themeColor="text1"/>
        </w:rPr>
        <w:t xml:space="preserve">Altman (1975) further suggests that the effectiveness and ease of implementing privacy regulation mechanisms may vary considerably across individuals and across social, physical and temporal context. </w:t>
      </w:r>
      <w:r w:rsidR="000125DA" w:rsidRPr="00B442F6">
        <w:rPr>
          <w:rFonts w:ascii="Arial" w:hAnsi="Arial" w:cs="Arial"/>
          <w:color w:val="000000" w:themeColor="text1"/>
        </w:rPr>
        <w:t>Therefore</w:t>
      </w:r>
      <w:r w:rsidR="00BC4046" w:rsidRPr="00B442F6">
        <w:rPr>
          <w:rFonts w:ascii="Arial" w:hAnsi="Arial" w:cs="Arial"/>
          <w:color w:val="000000" w:themeColor="text1"/>
        </w:rPr>
        <w:t>, by combining th</w:t>
      </w:r>
      <w:r w:rsidR="000125DA" w:rsidRPr="00B442F6">
        <w:rPr>
          <w:rFonts w:ascii="Arial" w:hAnsi="Arial" w:cs="Arial"/>
          <w:color w:val="000000" w:themeColor="text1"/>
        </w:rPr>
        <w:t xml:space="preserve">e above </w:t>
      </w:r>
      <w:r w:rsidR="00BC4046" w:rsidRPr="00B442F6">
        <w:rPr>
          <w:rFonts w:ascii="Arial" w:hAnsi="Arial" w:cs="Arial"/>
          <w:color w:val="000000" w:themeColor="text1"/>
        </w:rPr>
        <w:t>mechanisms individuals can efficiently express their needed level of privacy to others in order to attain the optimal level of privacy.</w:t>
      </w:r>
      <w:r w:rsidR="00CD70A3" w:rsidRPr="00B442F6">
        <w:rPr>
          <w:rFonts w:ascii="Arial" w:hAnsi="Arial" w:cs="Arial"/>
          <w:color w:val="000000" w:themeColor="text1"/>
        </w:rPr>
        <w:t xml:space="preserve"> </w:t>
      </w:r>
      <w:r w:rsidR="00BC4046" w:rsidRPr="00B442F6">
        <w:rPr>
          <w:rFonts w:ascii="Arial" w:hAnsi="Arial" w:cs="Arial"/>
          <w:color w:val="000000" w:themeColor="text1"/>
        </w:rPr>
        <w:t>Altman (1975) developed a framework for understanding the mechanisms of privacy regulation</w:t>
      </w:r>
      <w:r w:rsidR="00E061FE" w:rsidRPr="00B442F6">
        <w:rPr>
          <w:rFonts w:ascii="Arial" w:hAnsi="Arial" w:cs="Arial"/>
          <w:color w:val="000000" w:themeColor="text1"/>
        </w:rPr>
        <w:t xml:space="preserve"> and t</w:t>
      </w:r>
      <w:r w:rsidR="00BC4046" w:rsidRPr="00B442F6">
        <w:rPr>
          <w:rFonts w:ascii="Arial" w:hAnsi="Arial" w:cs="Arial"/>
          <w:color w:val="000000" w:themeColor="text1"/>
        </w:rPr>
        <w:t>his framework can be used as a summary of all of the above-mentioned aspects of privacy. This figure</w:t>
      </w:r>
      <w:r w:rsidR="00BC4046" w:rsidRPr="00AB1A7B">
        <w:rPr>
          <w:rFonts w:ascii="Arial" w:hAnsi="Arial" w:cs="Arial"/>
          <w:color w:val="000000" w:themeColor="text1"/>
        </w:rPr>
        <w:t xml:space="preserve"> indicates that privacy is a central concept that links the different phenomenon of environmental psychology (personal space, territoriality and crowding) with privacy regulation mechanisms.</w:t>
      </w:r>
    </w:p>
    <w:p w14:paraId="705B1ECD" w14:textId="77777777" w:rsidR="00150860" w:rsidRPr="00AB1A7B" w:rsidRDefault="00A874DB" w:rsidP="00150860">
      <w:pPr>
        <w:keepNext/>
        <w:spacing w:line="360" w:lineRule="auto"/>
        <w:jc w:val="both"/>
        <w:rPr>
          <w:rFonts w:ascii="Arial" w:hAnsi="Arial" w:cs="Arial"/>
        </w:rPr>
      </w:pPr>
      <w:r w:rsidRPr="00AB1A7B">
        <w:rPr>
          <w:rFonts w:ascii="Arial" w:hAnsi="Arial" w:cs="Arial"/>
          <w:noProof/>
          <w:color w:val="000000" w:themeColor="text1"/>
        </w:rPr>
        <w:drawing>
          <wp:inline distT="0" distB="0" distL="0" distR="0" wp14:anchorId="59EC880C" wp14:editId="1B0D12E2">
            <wp:extent cx="6403326" cy="321945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extLst>
                        <a:ext uri="{BEBA8EAE-BF5A-486C-A8C5-ECC9F3942E4B}">
                          <a14:imgProps xmlns:a14="http://schemas.microsoft.com/office/drawing/2010/main">
                            <a14:imgLayer r:embed="rId29">
                              <a14:imgEffect>
                                <a14:saturation sat="0"/>
                              </a14:imgEffect>
                            </a14:imgLayer>
                          </a14:imgProps>
                        </a:ext>
                      </a:extLst>
                    </a:blip>
                    <a:stretch>
                      <a:fillRect/>
                    </a:stretch>
                  </pic:blipFill>
                  <pic:spPr>
                    <a:xfrm>
                      <a:off x="0" y="0"/>
                      <a:ext cx="7161486" cy="3600636"/>
                    </a:xfrm>
                    <a:prstGeom prst="rect">
                      <a:avLst/>
                    </a:prstGeom>
                  </pic:spPr>
                </pic:pic>
              </a:graphicData>
            </a:graphic>
          </wp:inline>
        </w:drawing>
      </w:r>
    </w:p>
    <w:p w14:paraId="560EE456" w14:textId="7E13D695" w:rsidR="00E41D75" w:rsidRPr="001215EA" w:rsidRDefault="00150860" w:rsidP="001215EA">
      <w:pPr>
        <w:pStyle w:val="Caption"/>
        <w:jc w:val="both"/>
        <w:rPr>
          <w:rFonts w:ascii="Arial" w:hAnsi="Arial" w:cs="Arial"/>
          <w:b w:val="0"/>
          <w:color w:val="000000" w:themeColor="text1"/>
          <w:sz w:val="24"/>
          <w:szCs w:val="24"/>
        </w:rPr>
      </w:pPr>
      <w:bookmarkStart w:id="233" w:name="_Toc9159615"/>
      <w:bookmarkStart w:id="234" w:name="_Toc9846319"/>
      <w:bookmarkStart w:id="235" w:name="_Toc10118230"/>
      <w:bookmarkStart w:id="236" w:name="_Toc13431468"/>
      <w:r w:rsidRPr="00AB1A7B">
        <w:rPr>
          <w:rFonts w:ascii="Arial" w:hAnsi="Arial" w:cs="Arial"/>
          <w:b w:val="0"/>
          <w:color w:val="000000" w:themeColor="text1"/>
          <w:sz w:val="24"/>
          <w:szCs w:val="24"/>
        </w:rPr>
        <w:t xml:space="preserve">Figure </w:t>
      </w:r>
      <w:r w:rsidRPr="00AB1A7B">
        <w:rPr>
          <w:rFonts w:ascii="Arial" w:hAnsi="Arial" w:cs="Arial"/>
          <w:b w:val="0"/>
          <w:color w:val="000000" w:themeColor="text1"/>
          <w:sz w:val="24"/>
          <w:szCs w:val="24"/>
        </w:rPr>
        <w:fldChar w:fldCharType="begin"/>
      </w:r>
      <w:r w:rsidRPr="00AB1A7B">
        <w:rPr>
          <w:rFonts w:ascii="Arial" w:hAnsi="Arial" w:cs="Arial"/>
          <w:b w:val="0"/>
          <w:color w:val="000000" w:themeColor="text1"/>
          <w:sz w:val="24"/>
          <w:szCs w:val="24"/>
        </w:rPr>
        <w:instrText xml:space="preserve"> SEQ Figure \* ARABIC </w:instrText>
      </w:r>
      <w:r w:rsidRPr="00AB1A7B">
        <w:rPr>
          <w:rFonts w:ascii="Arial" w:hAnsi="Arial" w:cs="Arial"/>
          <w:b w:val="0"/>
          <w:color w:val="000000" w:themeColor="text1"/>
          <w:sz w:val="24"/>
          <w:szCs w:val="24"/>
        </w:rPr>
        <w:fldChar w:fldCharType="separate"/>
      </w:r>
      <w:r w:rsidR="009A57AB">
        <w:rPr>
          <w:rFonts w:ascii="Arial" w:hAnsi="Arial" w:cs="Arial"/>
          <w:b w:val="0"/>
          <w:noProof/>
          <w:color w:val="000000" w:themeColor="text1"/>
          <w:sz w:val="24"/>
          <w:szCs w:val="24"/>
        </w:rPr>
        <w:t>3</w:t>
      </w:r>
      <w:r w:rsidRPr="00AB1A7B">
        <w:rPr>
          <w:rFonts w:ascii="Arial" w:hAnsi="Arial" w:cs="Arial"/>
          <w:b w:val="0"/>
          <w:color w:val="000000" w:themeColor="text1"/>
          <w:sz w:val="24"/>
          <w:szCs w:val="24"/>
        </w:rPr>
        <w:fldChar w:fldCharType="end"/>
      </w:r>
      <w:r w:rsidRPr="00AB1A7B">
        <w:rPr>
          <w:rFonts w:ascii="Arial" w:hAnsi="Arial" w:cs="Arial"/>
          <w:b w:val="0"/>
          <w:color w:val="000000" w:themeColor="text1"/>
          <w:sz w:val="24"/>
          <w:szCs w:val="24"/>
        </w:rPr>
        <w:t>: Privacy regulation theory (adapted from Altman, 1975)</w:t>
      </w:r>
      <w:bookmarkEnd w:id="233"/>
      <w:bookmarkEnd w:id="234"/>
      <w:bookmarkEnd w:id="235"/>
      <w:bookmarkEnd w:id="236"/>
    </w:p>
    <w:p w14:paraId="145A8F70" w14:textId="283BA8E3" w:rsidR="006C13DA" w:rsidRPr="00AB1A7B" w:rsidRDefault="00911DA5" w:rsidP="00076A87">
      <w:pPr>
        <w:pStyle w:val="Subtitle"/>
        <w:numPr>
          <w:ilvl w:val="1"/>
          <w:numId w:val="4"/>
        </w:numPr>
        <w:jc w:val="left"/>
        <w:rPr>
          <w:rFonts w:ascii="Arial" w:hAnsi="Arial" w:cs="Arial"/>
          <w:b/>
          <w:sz w:val="28"/>
          <w:szCs w:val="28"/>
        </w:rPr>
      </w:pPr>
      <w:bookmarkStart w:id="237" w:name="_Toc9237674"/>
      <w:bookmarkStart w:id="238" w:name="_Toc9846267"/>
      <w:bookmarkStart w:id="239" w:name="_Toc10118170"/>
      <w:bookmarkStart w:id="240" w:name="_Toc10178444"/>
      <w:bookmarkStart w:id="241" w:name="_Toc10188406"/>
      <w:bookmarkStart w:id="242" w:name="_Toc13431394"/>
      <w:r w:rsidRPr="00AB1A7B">
        <w:rPr>
          <w:rFonts w:ascii="Arial" w:hAnsi="Arial" w:cs="Arial"/>
          <w:b/>
          <w:sz w:val="28"/>
          <w:szCs w:val="28"/>
        </w:rPr>
        <w:t xml:space="preserve">Measurement of </w:t>
      </w:r>
      <w:r w:rsidR="00D206D0">
        <w:rPr>
          <w:rFonts w:ascii="Arial" w:hAnsi="Arial" w:cs="Arial"/>
          <w:b/>
          <w:sz w:val="28"/>
          <w:szCs w:val="28"/>
        </w:rPr>
        <w:t xml:space="preserve">Aural </w:t>
      </w:r>
      <w:r w:rsidRPr="00AB1A7B">
        <w:rPr>
          <w:rFonts w:ascii="Arial" w:hAnsi="Arial" w:cs="Arial"/>
          <w:b/>
          <w:sz w:val="28"/>
          <w:szCs w:val="28"/>
        </w:rPr>
        <w:t>privacy</w:t>
      </w:r>
      <w:bookmarkEnd w:id="237"/>
      <w:bookmarkEnd w:id="238"/>
      <w:bookmarkEnd w:id="239"/>
      <w:bookmarkEnd w:id="240"/>
      <w:bookmarkEnd w:id="241"/>
      <w:bookmarkEnd w:id="242"/>
    </w:p>
    <w:p w14:paraId="713D6725" w14:textId="77777777" w:rsidR="00E41D75" w:rsidRPr="00AB1A7B" w:rsidRDefault="00E41D75" w:rsidP="00705613">
      <w:pPr>
        <w:rPr>
          <w:rFonts w:ascii="Arial" w:hAnsi="Arial" w:cs="Arial"/>
        </w:rPr>
      </w:pPr>
    </w:p>
    <w:p w14:paraId="5BAADDC4" w14:textId="02DB9E9F" w:rsidR="00B02E9D" w:rsidRPr="00AB1A7B" w:rsidRDefault="00580CD4" w:rsidP="00076A87">
      <w:pPr>
        <w:pStyle w:val="Subtitle"/>
        <w:numPr>
          <w:ilvl w:val="2"/>
          <w:numId w:val="4"/>
        </w:numPr>
        <w:jc w:val="left"/>
        <w:rPr>
          <w:rFonts w:ascii="Arial" w:hAnsi="Arial" w:cs="Arial"/>
          <w:b/>
          <w:sz w:val="28"/>
          <w:szCs w:val="28"/>
        </w:rPr>
      </w:pPr>
      <w:bookmarkStart w:id="243" w:name="_Toc9237675"/>
      <w:bookmarkStart w:id="244" w:name="_Toc9846268"/>
      <w:bookmarkStart w:id="245" w:name="_Toc10118171"/>
      <w:bookmarkStart w:id="246" w:name="_Toc10178445"/>
      <w:bookmarkStart w:id="247" w:name="_Toc10188407"/>
      <w:bookmarkStart w:id="248" w:name="_Toc13431395"/>
      <w:r w:rsidRPr="00AB1A7B">
        <w:rPr>
          <w:rFonts w:ascii="Arial" w:hAnsi="Arial" w:cs="Arial"/>
          <w:b/>
          <w:sz w:val="28"/>
          <w:szCs w:val="28"/>
        </w:rPr>
        <w:t xml:space="preserve">Subjective </w:t>
      </w:r>
      <w:r w:rsidR="007751C6" w:rsidRPr="00AB1A7B">
        <w:rPr>
          <w:rFonts w:ascii="Arial" w:hAnsi="Arial" w:cs="Arial"/>
          <w:b/>
          <w:sz w:val="28"/>
          <w:szCs w:val="28"/>
        </w:rPr>
        <w:t>m</w:t>
      </w:r>
      <w:r w:rsidR="000C5463" w:rsidRPr="00AB1A7B">
        <w:rPr>
          <w:rFonts w:ascii="Arial" w:hAnsi="Arial" w:cs="Arial"/>
          <w:b/>
          <w:sz w:val="28"/>
          <w:szCs w:val="28"/>
        </w:rPr>
        <w:t xml:space="preserve">easurement of </w:t>
      </w:r>
      <w:r w:rsidR="00D206D0">
        <w:rPr>
          <w:rFonts w:ascii="Arial" w:hAnsi="Arial" w:cs="Arial"/>
          <w:b/>
          <w:sz w:val="28"/>
          <w:szCs w:val="28"/>
        </w:rPr>
        <w:t xml:space="preserve">Aural </w:t>
      </w:r>
      <w:r w:rsidR="000C5463" w:rsidRPr="00AB1A7B">
        <w:rPr>
          <w:rFonts w:ascii="Arial" w:hAnsi="Arial" w:cs="Arial"/>
          <w:b/>
          <w:sz w:val="28"/>
          <w:szCs w:val="28"/>
        </w:rPr>
        <w:t>privacy</w:t>
      </w:r>
      <w:bookmarkEnd w:id="243"/>
      <w:bookmarkEnd w:id="244"/>
      <w:bookmarkEnd w:id="245"/>
      <w:bookmarkEnd w:id="246"/>
      <w:bookmarkEnd w:id="247"/>
      <w:bookmarkEnd w:id="248"/>
    </w:p>
    <w:p w14:paraId="450A94A0" w14:textId="77777777" w:rsidR="00457E0A" w:rsidRPr="00AB1A7B" w:rsidRDefault="00457E0A" w:rsidP="00457E0A">
      <w:pPr>
        <w:rPr>
          <w:rFonts w:ascii="Arial" w:hAnsi="Arial" w:cs="Arial"/>
        </w:rPr>
      </w:pPr>
    </w:p>
    <w:p w14:paraId="41F49198" w14:textId="77777777" w:rsidR="00457E0A" w:rsidRPr="00AB1A7B" w:rsidRDefault="00457E0A" w:rsidP="00457E0A">
      <w:pPr>
        <w:rPr>
          <w:rFonts w:ascii="Arial" w:hAnsi="Arial" w:cs="Arial"/>
        </w:rPr>
      </w:pPr>
    </w:p>
    <w:p w14:paraId="5E825B65" w14:textId="77777777" w:rsidR="00457E0A" w:rsidRPr="00AB1A7B" w:rsidRDefault="00E061FE" w:rsidP="00457E0A">
      <w:pPr>
        <w:spacing w:line="360" w:lineRule="auto"/>
        <w:jc w:val="both"/>
        <w:rPr>
          <w:rFonts w:ascii="Arial" w:hAnsi="Arial" w:cs="Arial"/>
          <w:color w:val="000000" w:themeColor="text1"/>
        </w:rPr>
      </w:pPr>
      <w:r w:rsidRPr="00AB1A7B">
        <w:rPr>
          <w:rFonts w:ascii="Arial" w:hAnsi="Arial" w:cs="Arial"/>
          <w:b/>
          <w:i/>
          <w:color w:val="000000" w:themeColor="text1"/>
        </w:rPr>
        <w:t xml:space="preserve">   </w:t>
      </w:r>
      <w:r w:rsidR="00457E0A" w:rsidRPr="00AB1A7B">
        <w:rPr>
          <w:rFonts w:ascii="Arial" w:hAnsi="Arial" w:cs="Arial"/>
          <w:color w:val="000000" w:themeColor="text1"/>
        </w:rPr>
        <w:t>Preference, behavior, need and expectation of each individual are the way used to measuring privacy</w:t>
      </w:r>
      <w:r w:rsidR="00B442F6">
        <w:rPr>
          <w:rFonts w:ascii="Arial" w:hAnsi="Arial" w:cs="Arial"/>
          <w:color w:val="000000" w:themeColor="text1"/>
        </w:rPr>
        <w:t xml:space="preserve"> (</w:t>
      </w:r>
      <w:r w:rsidR="00457E0A" w:rsidRPr="00AB1A7B">
        <w:rPr>
          <w:rFonts w:ascii="Arial" w:hAnsi="Arial" w:cs="Arial"/>
          <w:color w:val="000000" w:themeColor="text1"/>
        </w:rPr>
        <w:t>Gifford</w:t>
      </w:r>
      <w:r w:rsidR="00B442F6">
        <w:rPr>
          <w:rFonts w:ascii="Arial" w:hAnsi="Arial" w:cs="Arial"/>
          <w:color w:val="000000" w:themeColor="text1"/>
        </w:rPr>
        <w:t>,</w:t>
      </w:r>
      <w:r w:rsidR="00457E0A" w:rsidRPr="00AB1A7B">
        <w:rPr>
          <w:rFonts w:ascii="Arial" w:hAnsi="Arial" w:cs="Arial"/>
          <w:color w:val="000000" w:themeColor="text1"/>
        </w:rPr>
        <w:t xml:space="preserve"> 1997). This idea is more or less related to the idea of Demirbas and Demirkan </w:t>
      </w:r>
      <w:r w:rsidR="00235FA3" w:rsidRPr="00AB1A7B">
        <w:rPr>
          <w:rFonts w:ascii="Arial" w:hAnsi="Arial" w:cs="Arial"/>
          <w:color w:val="000000" w:themeColor="text1"/>
        </w:rPr>
        <w:t>but t</w:t>
      </w:r>
      <w:r w:rsidR="00457E0A" w:rsidRPr="00AB1A7B">
        <w:rPr>
          <w:rFonts w:ascii="Arial" w:hAnsi="Arial" w:cs="Arial"/>
          <w:color w:val="000000" w:themeColor="text1"/>
        </w:rPr>
        <w:t>he way to select those measuring techniques by Gifford is the difficulty of assessing privacy because of its complexity in nature. Cassidy (1997) pointed out that not everyone will react in the same way with regard to privacy and these is due to individual perception of the environment.</w:t>
      </w:r>
    </w:p>
    <w:p w14:paraId="49F9101A" w14:textId="77777777" w:rsidR="00047FE8" w:rsidRPr="00AB1A7B" w:rsidRDefault="00047FE8" w:rsidP="00235FA3">
      <w:pPr>
        <w:spacing w:line="360" w:lineRule="auto"/>
        <w:jc w:val="both"/>
        <w:rPr>
          <w:rFonts w:ascii="Arial" w:hAnsi="Arial" w:cs="Arial"/>
          <w:b/>
          <w:bCs/>
          <w:color w:val="000000" w:themeColor="text1"/>
        </w:rPr>
      </w:pPr>
    </w:p>
    <w:p w14:paraId="72EB8A30" w14:textId="77777777" w:rsidR="008C135F" w:rsidRPr="00AB1A7B" w:rsidRDefault="00235FA3" w:rsidP="001F51D0">
      <w:pPr>
        <w:spacing w:line="360" w:lineRule="auto"/>
        <w:jc w:val="both"/>
        <w:rPr>
          <w:rFonts w:ascii="Arial" w:hAnsi="Arial" w:cs="Arial"/>
          <w:color w:val="000000" w:themeColor="text1"/>
        </w:rPr>
      </w:pPr>
      <w:r w:rsidRPr="00AB1A7B">
        <w:rPr>
          <w:rFonts w:ascii="Arial" w:hAnsi="Arial" w:cs="Arial"/>
          <w:color w:val="000000" w:themeColor="text1"/>
        </w:rPr>
        <w:t xml:space="preserve">  </w:t>
      </w:r>
      <w:r w:rsidR="00092C45" w:rsidRPr="00AB1A7B">
        <w:rPr>
          <w:rFonts w:ascii="Arial" w:hAnsi="Arial" w:cs="Arial"/>
          <w:color w:val="000000" w:themeColor="text1"/>
        </w:rPr>
        <w:t>Different scholars mentioned different ways for measuring level of privacy</w:t>
      </w:r>
      <w:r w:rsidR="0094555E" w:rsidRPr="00AB1A7B">
        <w:rPr>
          <w:rFonts w:ascii="Arial" w:hAnsi="Arial" w:cs="Arial"/>
          <w:color w:val="000000" w:themeColor="text1"/>
        </w:rPr>
        <w:t xml:space="preserve">. </w:t>
      </w:r>
      <w:r w:rsidR="000C5463" w:rsidRPr="00AB1A7B">
        <w:rPr>
          <w:rFonts w:ascii="Arial" w:hAnsi="Arial" w:cs="Arial"/>
          <w:color w:val="000000" w:themeColor="text1"/>
        </w:rPr>
        <w:t>For instance, Kaya and Weber (2003) stayed close to Altman’s</w:t>
      </w:r>
      <w:r w:rsidR="00DF4E32" w:rsidRPr="00AB1A7B">
        <w:rPr>
          <w:rFonts w:ascii="Arial" w:hAnsi="Arial" w:cs="Arial"/>
          <w:color w:val="000000" w:themeColor="text1"/>
        </w:rPr>
        <w:t xml:space="preserve"> (1975</w:t>
      </w:r>
      <w:r w:rsidR="00CC43E2" w:rsidRPr="00AB1A7B">
        <w:rPr>
          <w:rFonts w:ascii="Arial" w:hAnsi="Arial" w:cs="Arial"/>
          <w:color w:val="000000" w:themeColor="text1"/>
        </w:rPr>
        <w:t>) privacy</w:t>
      </w:r>
      <w:r w:rsidR="000C5463" w:rsidRPr="00AB1A7B">
        <w:rPr>
          <w:rFonts w:ascii="Arial" w:hAnsi="Arial" w:cs="Arial"/>
          <w:color w:val="000000" w:themeColor="text1"/>
        </w:rPr>
        <w:t xml:space="preserve"> regulation theory by measuring the amount of privacy someone has and subtracting this from the amount of privacy someone desires. The difference between these two scores resulted in a score indicating the extent to which someone deviates from their ideal level of privacy. </w:t>
      </w:r>
      <w:r w:rsidRPr="00AB1A7B">
        <w:rPr>
          <w:rFonts w:ascii="Arial" w:hAnsi="Arial" w:cs="Arial"/>
          <w:color w:val="000000" w:themeColor="text1"/>
        </w:rPr>
        <w:t xml:space="preserve">For this type </w:t>
      </w:r>
      <w:r w:rsidR="00A208BB" w:rsidRPr="00AB1A7B">
        <w:rPr>
          <w:rFonts w:ascii="Arial" w:hAnsi="Arial" w:cs="Arial"/>
          <w:color w:val="000000" w:themeColor="text1"/>
        </w:rPr>
        <w:t xml:space="preserve">privacy measurement </w:t>
      </w:r>
      <w:r w:rsidR="00126CAC" w:rsidRPr="00AB1A7B">
        <w:rPr>
          <w:rFonts w:ascii="Arial" w:hAnsi="Arial" w:cs="Arial"/>
          <w:color w:val="000000" w:themeColor="text1"/>
        </w:rPr>
        <w:t>technique individual</w:t>
      </w:r>
      <w:r w:rsidR="00310D3D" w:rsidRPr="00AB1A7B">
        <w:rPr>
          <w:rFonts w:ascii="Arial" w:hAnsi="Arial" w:cs="Arial"/>
          <w:color w:val="000000" w:themeColor="text1"/>
        </w:rPr>
        <w:t xml:space="preserve"> </w:t>
      </w:r>
      <w:r w:rsidR="00CA4562" w:rsidRPr="00AB1A7B">
        <w:rPr>
          <w:rFonts w:ascii="Arial" w:hAnsi="Arial" w:cs="Arial"/>
          <w:color w:val="000000" w:themeColor="text1"/>
        </w:rPr>
        <w:t>self-</w:t>
      </w:r>
      <w:r w:rsidR="00A208BB" w:rsidRPr="00AB1A7B">
        <w:rPr>
          <w:rFonts w:ascii="Arial" w:hAnsi="Arial" w:cs="Arial"/>
          <w:color w:val="000000" w:themeColor="text1"/>
        </w:rPr>
        <w:t>examinations essential</w:t>
      </w:r>
      <w:r w:rsidR="00936B3D" w:rsidRPr="00AB1A7B">
        <w:rPr>
          <w:rFonts w:ascii="Arial" w:hAnsi="Arial" w:cs="Arial"/>
          <w:color w:val="000000" w:themeColor="text1"/>
        </w:rPr>
        <w:t xml:space="preserve"> for different type of privacy. </w:t>
      </w:r>
    </w:p>
    <w:p w14:paraId="51213DFC" w14:textId="77777777" w:rsidR="00126CAC" w:rsidRPr="00AB1A7B" w:rsidRDefault="00126CAC" w:rsidP="001F51D0">
      <w:pPr>
        <w:spacing w:line="360" w:lineRule="auto"/>
        <w:jc w:val="both"/>
        <w:rPr>
          <w:rFonts w:ascii="Arial" w:hAnsi="Arial" w:cs="Arial"/>
          <w:color w:val="000000" w:themeColor="text1"/>
        </w:rPr>
      </w:pPr>
    </w:p>
    <w:p w14:paraId="0353D1C7" w14:textId="77777777" w:rsidR="008C135F" w:rsidRPr="00AB1A7B" w:rsidRDefault="0094555E" w:rsidP="00EB20C4">
      <w:pPr>
        <w:pStyle w:val="BodyText"/>
        <w:widowControl/>
        <w:rPr>
          <w:bCs w:val="0"/>
        </w:rPr>
      </w:pPr>
      <w:r w:rsidRPr="00AB1A7B">
        <w:rPr>
          <w:bCs w:val="0"/>
        </w:rPr>
        <w:t xml:space="preserve">      </w:t>
      </w:r>
      <w:r w:rsidR="008C135F" w:rsidRPr="00AB1A7B">
        <w:rPr>
          <w:bCs w:val="0"/>
        </w:rPr>
        <w:t>Another method to assess</w:t>
      </w:r>
      <w:r w:rsidR="00CA4562" w:rsidRPr="00AB1A7B">
        <w:rPr>
          <w:bCs w:val="0"/>
        </w:rPr>
        <w:t xml:space="preserve"> the level of</w:t>
      </w:r>
      <w:r w:rsidR="008C135F" w:rsidRPr="00AB1A7B">
        <w:rPr>
          <w:bCs w:val="0"/>
        </w:rPr>
        <w:t xml:space="preserve"> privacy</w:t>
      </w:r>
      <w:r w:rsidR="00C07C14" w:rsidRPr="00AB1A7B">
        <w:rPr>
          <w:bCs w:val="0"/>
        </w:rPr>
        <w:t xml:space="preserve"> </w:t>
      </w:r>
      <w:r w:rsidR="008C135F" w:rsidRPr="00AB1A7B">
        <w:rPr>
          <w:bCs w:val="0"/>
        </w:rPr>
        <w:t xml:space="preserve">is by assessing behavioral measures. For instance, Weinstein (1982) measured privacy by installing privacy booths </w:t>
      </w:r>
      <w:r w:rsidR="00CE2B34" w:rsidRPr="00AB1A7B">
        <w:rPr>
          <w:bCs w:val="0"/>
        </w:rPr>
        <w:t>a</w:t>
      </w:r>
      <w:r w:rsidR="00E21859" w:rsidRPr="00AB1A7B">
        <w:rPr>
          <w:bCs w:val="0"/>
        </w:rPr>
        <w:t xml:space="preserve"> table in a restaurant or bar</w:t>
      </w:r>
      <w:r w:rsidR="00CE2B34" w:rsidRPr="00AB1A7B">
        <w:rPr>
          <w:bCs w:val="0"/>
        </w:rPr>
        <w:t xml:space="preserve"> </w:t>
      </w:r>
      <w:r w:rsidR="00E21859" w:rsidRPr="00AB1A7B">
        <w:rPr>
          <w:bCs w:val="0"/>
        </w:rPr>
        <w:t xml:space="preserve">surrounded by two high-backed </w:t>
      </w:r>
      <w:r w:rsidR="00BE0D80" w:rsidRPr="00AB1A7B">
        <w:rPr>
          <w:bCs w:val="0"/>
        </w:rPr>
        <w:t>benches</w:t>
      </w:r>
      <w:r w:rsidR="00E21859" w:rsidRPr="00AB1A7B">
        <w:rPr>
          <w:bCs w:val="0"/>
        </w:rPr>
        <w:t xml:space="preserve"> </w:t>
      </w:r>
      <w:r w:rsidR="008C135F" w:rsidRPr="00AB1A7B">
        <w:rPr>
          <w:bCs w:val="0"/>
        </w:rPr>
        <w:t xml:space="preserve">in a children’s classroom. Children were allowed go into one of four booths when they wanted to use one. </w:t>
      </w:r>
      <w:r w:rsidR="00BE0D80" w:rsidRPr="00AB1A7B">
        <w:rPr>
          <w:bCs w:val="0"/>
        </w:rPr>
        <w:t>But</w:t>
      </w:r>
      <w:r w:rsidR="00F30D85" w:rsidRPr="00AB1A7B">
        <w:rPr>
          <w:bCs w:val="0"/>
        </w:rPr>
        <w:t xml:space="preserve"> t</w:t>
      </w:r>
      <w:r w:rsidR="008C135F" w:rsidRPr="00AB1A7B">
        <w:rPr>
          <w:bCs w:val="0"/>
        </w:rPr>
        <w:t>his method has as a disadvantage that only one single behavior is measured. In addition, motivations other than seeking privacy are possible (e.g. children can choose to sit in a booth, just because it is fun). Also, based on a single behavior, we cannot conclude that a person needs more privacy</w:t>
      </w:r>
      <w:r w:rsidR="007C46E8">
        <w:rPr>
          <w:bCs w:val="0"/>
        </w:rPr>
        <w:t xml:space="preserve"> (</w:t>
      </w:r>
      <w:r w:rsidR="008C135F" w:rsidRPr="00AB1A7B">
        <w:rPr>
          <w:bCs w:val="0"/>
        </w:rPr>
        <w:t>Greeve</w:t>
      </w:r>
      <w:r w:rsidR="007C46E8">
        <w:rPr>
          <w:bCs w:val="0"/>
        </w:rPr>
        <w:t>,</w:t>
      </w:r>
      <w:r w:rsidR="00EB20C4" w:rsidRPr="00AB1A7B">
        <w:rPr>
          <w:bCs w:val="0"/>
        </w:rPr>
        <w:t xml:space="preserve"> </w:t>
      </w:r>
      <w:r w:rsidR="008C135F" w:rsidRPr="00AB1A7B">
        <w:rPr>
          <w:bCs w:val="0"/>
        </w:rPr>
        <w:t>2001).</w:t>
      </w:r>
    </w:p>
    <w:p w14:paraId="41A381FB" w14:textId="77777777" w:rsidR="00E510F6" w:rsidRPr="00AB1A7B" w:rsidRDefault="00E510F6" w:rsidP="001F51D0">
      <w:pPr>
        <w:spacing w:line="360" w:lineRule="auto"/>
        <w:jc w:val="both"/>
        <w:rPr>
          <w:rFonts w:ascii="Arial" w:hAnsi="Arial" w:cs="Arial"/>
          <w:color w:val="000000" w:themeColor="text1"/>
        </w:rPr>
      </w:pPr>
    </w:p>
    <w:p w14:paraId="38BE46FD" w14:textId="77777777" w:rsidR="0023550D" w:rsidRPr="00AB1A7B" w:rsidRDefault="00B13529" w:rsidP="001F51D0">
      <w:pPr>
        <w:spacing w:line="360" w:lineRule="auto"/>
        <w:jc w:val="both"/>
        <w:rPr>
          <w:rFonts w:ascii="Arial" w:hAnsi="Arial" w:cs="Arial"/>
          <w:color w:val="000000" w:themeColor="text1"/>
        </w:rPr>
      </w:pPr>
      <w:r w:rsidRPr="00AB1A7B">
        <w:rPr>
          <w:rFonts w:ascii="Arial" w:hAnsi="Arial" w:cs="Arial"/>
          <w:color w:val="000000" w:themeColor="text1"/>
        </w:rPr>
        <w:t xml:space="preserve">    </w:t>
      </w:r>
      <w:r w:rsidR="00DA3A0A" w:rsidRPr="00AB1A7B">
        <w:rPr>
          <w:rFonts w:ascii="Arial" w:hAnsi="Arial" w:cs="Arial"/>
          <w:color w:val="000000" w:themeColor="text1"/>
        </w:rPr>
        <w:t xml:space="preserve">Haans et al. (2007) </w:t>
      </w:r>
      <w:r w:rsidRPr="00AB1A7B">
        <w:rPr>
          <w:rFonts w:ascii="Arial" w:hAnsi="Arial" w:cs="Arial"/>
          <w:color w:val="000000" w:themeColor="text1"/>
        </w:rPr>
        <w:t xml:space="preserve">in his book </w:t>
      </w:r>
      <w:r w:rsidR="005C7587" w:rsidRPr="00AB1A7B">
        <w:rPr>
          <w:rFonts w:ascii="Arial" w:hAnsi="Arial" w:cs="Arial"/>
          <w:color w:val="000000" w:themeColor="text1"/>
        </w:rPr>
        <w:t>develops</w:t>
      </w:r>
      <w:r w:rsidR="00DA3A0A" w:rsidRPr="00AB1A7B">
        <w:rPr>
          <w:rFonts w:ascii="Arial" w:hAnsi="Arial" w:cs="Arial"/>
          <w:color w:val="000000" w:themeColor="text1"/>
        </w:rPr>
        <w:t xml:space="preserve"> two scales: </w:t>
      </w:r>
      <w:r w:rsidR="00A93D27" w:rsidRPr="00AB1A7B">
        <w:rPr>
          <w:rFonts w:ascii="Arial" w:hAnsi="Arial" w:cs="Arial"/>
          <w:color w:val="000000" w:themeColor="text1"/>
        </w:rPr>
        <w:t>a</w:t>
      </w:r>
      <w:r w:rsidR="00DA3A0A" w:rsidRPr="00AB1A7B">
        <w:rPr>
          <w:rFonts w:ascii="Arial" w:hAnsi="Arial" w:cs="Arial"/>
          <w:color w:val="000000" w:themeColor="text1"/>
        </w:rPr>
        <w:t xml:space="preserve"> need for privacy </w:t>
      </w:r>
      <w:r w:rsidR="00A93D27" w:rsidRPr="00AB1A7B">
        <w:rPr>
          <w:rFonts w:ascii="Arial" w:hAnsi="Arial" w:cs="Arial"/>
          <w:color w:val="000000" w:themeColor="text1"/>
        </w:rPr>
        <w:t>and a</w:t>
      </w:r>
      <w:r w:rsidR="00DA3A0A" w:rsidRPr="00AB1A7B">
        <w:rPr>
          <w:rFonts w:ascii="Arial" w:hAnsi="Arial" w:cs="Arial"/>
          <w:color w:val="000000" w:themeColor="text1"/>
        </w:rPr>
        <w:t xml:space="preserve"> need for socialization</w:t>
      </w:r>
      <w:r w:rsidR="00A93D27" w:rsidRPr="00AB1A7B">
        <w:rPr>
          <w:rFonts w:ascii="Arial" w:hAnsi="Arial" w:cs="Arial"/>
          <w:color w:val="000000" w:themeColor="text1"/>
        </w:rPr>
        <w:t>.</w:t>
      </w:r>
      <w:r w:rsidRPr="00AB1A7B">
        <w:rPr>
          <w:rFonts w:ascii="Arial" w:hAnsi="Arial" w:cs="Arial"/>
          <w:color w:val="000000" w:themeColor="text1"/>
        </w:rPr>
        <w:t xml:space="preserve"> </w:t>
      </w:r>
      <w:r w:rsidR="002A527C" w:rsidRPr="00AB1A7B">
        <w:rPr>
          <w:rFonts w:ascii="Arial" w:hAnsi="Arial" w:cs="Arial"/>
          <w:color w:val="000000" w:themeColor="text1"/>
        </w:rPr>
        <w:t>E</w:t>
      </w:r>
      <w:r w:rsidR="00DA3A0A" w:rsidRPr="00AB1A7B">
        <w:rPr>
          <w:rFonts w:ascii="Arial" w:hAnsi="Arial" w:cs="Arial"/>
          <w:color w:val="000000" w:themeColor="text1"/>
        </w:rPr>
        <w:t>ach scale consists of a range of behaviors people can use to obtain either privacy or social interaction.</w:t>
      </w:r>
      <w:r w:rsidR="002A527C" w:rsidRPr="00AB1A7B">
        <w:rPr>
          <w:rFonts w:ascii="Arial" w:hAnsi="Arial" w:cs="Arial"/>
          <w:color w:val="000000" w:themeColor="text1"/>
        </w:rPr>
        <w:t xml:space="preserve"> </w:t>
      </w:r>
      <w:r w:rsidR="00D92926" w:rsidRPr="00AB1A7B">
        <w:rPr>
          <w:rFonts w:ascii="Arial" w:hAnsi="Arial" w:cs="Arial"/>
          <w:color w:val="000000" w:themeColor="text1"/>
        </w:rPr>
        <w:t>t</w:t>
      </w:r>
      <w:r w:rsidR="00DA3A0A" w:rsidRPr="00AB1A7B">
        <w:rPr>
          <w:rFonts w:ascii="Arial" w:hAnsi="Arial" w:cs="Arial"/>
          <w:color w:val="000000" w:themeColor="text1"/>
        </w:rPr>
        <w:t xml:space="preserve">hese scales were based on the theory of goal directed behavior </w:t>
      </w:r>
      <w:r w:rsidRPr="00AB1A7B">
        <w:rPr>
          <w:rFonts w:ascii="Arial" w:hAnsi="Arial" w:cs="Arial"/>
          <w:color w:val="000000" w:themeColor="text1"/>
        </w:rPr>
        <w:t>and this</w:t>
      </w:r>
      <w:r w:rsidR="004773EE" w:rsidRPr="00AB1A7B">
        <w:rPr>
          <w:rFonts w:ascii="Arial" w:hAnsi="Arial" w:cs="Arial"/>
          <w:color w:val="000000" w:themeColor="text1"/>
        </w:rPr>
        <w:t xml:space="preserve"> </w:t>
      </w:r>
      <w:r w:rsidR="00DA3A0A" w:rsidRPr="00AB1A7B">
        <w:rPr>
          <w:rFonts w:ascii="Arial" w:hAnsi="Arial" w:cs="Arial"/>
          <w:color w:val="000000" w:themeColor="text1"/>
        </w:rPr>
        <w:t>theory</w:t>
      </w:r>
      <w:r w:rsidR="004773EE" w:rsidRPr="00AB1A7B">
        <w:rPr>
          <w:rFonts w:ascii="Arial" w:hAnsi="Arial" w:cs="Arial"/>
          <w:color w:val="000000" w:themeColor="text1"/>
        </w:rPr>
        <w:t xml:space="preserve"> of goal directed behavior</w:t>
      </w:r>
      <w:r w:rsidR="00DA3A0A" w:rsidRPr="00AB1A7B">
        <w:rPr>
          <w:rFonts w:ascii="Arial" w:hAnsi="Arial" w:cs="Arial"/>
          <w:color w:val="000000" w:themeColor="text1"/>
        </w:rPr>
        <w:t xml:space="preserve"> assumes that if someone wants to achieve a goal (e.g. more privacy), he will take actions to achieve this goal, for instance, by closing the door to one’s room or hanging up a do not disturb sign.</w:t>
      </w:r>
      <w:r w:rsidR="005D00E5" w:rsidRPr="00AB1A7B">
        <w:rPr>
          <w:rFonts w:ascii="Arial" w:hAnsi="Arial" w:cs="Arial"/>
          <w:color w:val="000000" w:themeColor="text1"/>
        </w:rPr>
        <w:t xml:space="preserve"> </w:t>
      </w:r>
      <w:r w:rsidR="00DA3A0A" w:rsidRPr="00AB1A7B">
        <w:rPr>
          <w:rFonts w:ascii="Arial" w:hAnsi="Arial" w:cs="Arial"/>
          <w:color w:val="000000" w:themeColor="text1"/>
        </w:rPr>
        <w:t>If someone has a high need for privacy (and is therefore highly motivated to take action), it is likely</w:t>
      </w:r>
      <w:r w:rsidR="005D00E5" w:rsidRPr="00AB1A7B">
        <w:rPr>
          <w:rFonts w:ascii="Arial" w:hAnsi="Arial" w:cs="Arial"/>
          <w:color w:val="000000" w:themeColor="text1"/>
        </w:rPr>
        <w:t xml:space="preserve"> </w:t>
      </w:r>
      <w:r w:rsidR="00DA3A0A" w:rsidRPr="00AB1A7B">
        <w:rPr>
          <w:rFonts w:ascii="Arial" w:hAnsi="Arial" w:cs="Arial"/>
          <w:color w:val="000000" w:themeColor="text1"/>
        </w:rPr>
        <w:t xml:space="preserve">he engages in behaviors that cost more effort. For instance, asking a </w:t>
      </w:r>
      <w:r w:rsidR="007E6799" w:rsidRPr="00AB1A7B">
        <w:rPr>
          <w:rFonts w:ascii="Arial" w:hAnsi="Arial" w:cs="Arial"/>
          <w:color w:val="000000" w:themeColor="text1"/>
        </w:rPr>
        <w:t>neighbor</w:t>
      </w:r>
      <w:r w:rsidR="00DA3A0A" w:rsidRPr="00AB1A7B">
        <w:rPr>
          <w:rFonts w:ascii="Arial" w:hAnsi="Arial" w:cs="Arial"/>
          <w:color w:val="000000" w:themeColor="text1"/>
        </w:rPr>
        <w:t xml:space="preserve"> to be quiet might</w:t>
      </w:r>
      <w:r w:rsidR="005D00E5" w:rsidRPr="00AB1A7B">
        <w:rPr>
          <w:rFonts w:ascii="Arial" w:hAnsi="Arial" w:cs="Arial"/>
          <w:color w:val="000000" w:themeColor="text1"/>
        </w:rPr>
        <w:t xml:space="preserve"> </w:t>
      </w:r>
      <w:r w:rsidR="00DA3A0A" w:rsidRPr="00AB1A7B">
        <w:rPr>
          <w:rFonts w:ascii="Arial" w:hAnsi="Arial" w:cs="Arial"/>
          <w:color w:val="000000" w:themeColor="text1"/>
        </w:rPr>
        <w:t xml:space="preserve">be a more difficult behavior to engage in than closing one’s own door. </w:t>
      </w:r>
    </w:p>
    <w:p w14:paraId="76B6295B" w14:textId="77777777" w:rsidR="003F74FD" w:rsidRPr="00AB1A7B" w:rsidRDefault="003F74FD" w:rsidP="001F51D0">
      <w:pPr>
        <w:spacing w:line="360" w:lineRule="auto"/>
        <w:jc w:val="both"/>
        <w:rPr>
          <w:rFonts w:ascii="Arial" w:hAnsi="Arial" w:cs="Arial"/>
          <w:color w:val="000000" w:themeColor="text1"/>
        </w:rPr>
      </w:pPr>
    </w:p>
    <w:p w14:paraId="455D72E8" w14:textId="1409CFC0" w:rsidR="00A67614" w:rsidRDefault="00E64AEC" w:rsidP="00AE74DF">
      <w:pPr>
        <w:spacing w:line="360" w:lineRule="auto"/>
        <w:jc w:val="both"/>
        <w:rPr>
          <w:rFonts w:ascii="Arial" w:hAnsi="Arial" w:cs="Arial"/>
          <w:color w:val="000000" w:themeColor="text1"/>
        </w:rPr>
      </w:pPr>
      <w:r w:rsidRPr="00AB1A7B">
        <w:rPr>
          <w:rFonts w:ascii="Arial" w:hAnsi="Arial" w:cs="Arial"/>
          <w:color w:val="000000" w:themeColor="text1"/>
        </w:rPr>
        <w:t xml:space="preserve">     </w:t>
      </w:r>
      <w:r w:rsidR="003F74FD" w:rsidRPr="00AB1A7B">
        <w:rPr>
          <w:rFonts w:ascii="Arial" w:hAnsi="Arial" w:cs="Arial"/>
          <w:color w:val="000000" w:themeColor="text1"/>
        </w:rPr>
        <w:t xml:space="preserve">Generally subjective measurements of privacy are more focused on the individual perception and </w:t>
      </w:r>
      <w:r w:rsidR="00DF4E32" w:rsidRPr="00AB1A7B">
        <w:rPr>
          <w:rFonts w:ascii="Arial" w:hAnsi="Arial" w:cs="Arial"/>
          <w:color w:val="000000" w:themeColor="text1"/>
        </w:rPr>
        <w:t>engagement</w:t>
      </w:r>
      <w:r w:rsidR="003F74FD" w:rsidRPr="00AB1A7B">
        <w:rPr>
          <w:rFonts w:ascii="Arial" w:hAnsi="Arial" w:cs="Arial"/>
          <w:color w:val="000000" w:themeColor="text1"/>
        </w:rPr>
        <w:t xml:space="preserve"> towards the problem. </w:t>
      </w:r>
      <w:r w:rsidR="00DF4E32" w:rsidRPr="00AB1A7B">
        <w:rPr>
          <w:rFonts w:ascii="Arial" w:hAnsi="Arial" w:cs="Arial"/>
          <w:color w:val="000000" w:themeColor="text1"/>
        </w:rPr>
        <w:t xml:space="preserve">In this study </w:t>
      </w:r>
      <w:r w:rsidR="00CC43E2" w:rsidRPr="00AB1A7B">
        <w:rPr>
          <w:rFonts w:ascii="Arial" w:hAnsi="Arial" w:cs="Arial"/>
          <w:color w:val="000000" w:themeColor="text1"/>
        </w:rPr>
        <w:t xml:space="preserve">the researcher </w:t>
      </w:r>
      <w:r w:rsidR="001C0138" w:rsidRPr="00AB1A7B">
        <w:rPr>
          <w:rFonts w:ascii="Arial" w:hAnsi="Arial" w:cs="Arial"/>
          <w:color w:val="000000" w:themeColor="text1"/>
        </w:rPr>
        <w:t>combines</w:t>
      </w:r>
      <w:r w:rsidR="00CC43E2" w:rsidRPr="00AB1A7B">
        <w:rPr>
          <w:rFonts w:ascii="Arial" w:hAnsi="Arial" w:cs="Arial"/>
          <w:color w:val="000000" w:themeColor="text1"/>
        </w:rPr>
        <w:t xml:space="preserve"> </w:t>
      </w:r>
      <w:bookmarkStart w:id="249" w:name="_Hlk11525326"/>
      <w:r w:rsidR="00CC43E2" w:rsidRPr="00AB1A7B">
        <w:rPr>
          <w:rFonts w:ascii="Arial" w:hAnsi="Arial" w:cs="Arial"/>
          <w:color w:val="000000" w:themeColor="text1"/>
        </w:rPr>
        <w:t xml:space="preserve">the idea of </w:t>
      </w:r>
      <w:r w:rsidR="00DF4E32" w:rsidRPr="00AB1A7B">
        <w:rPr>
          <w:rFonts w:ascii="Arial" w:hAnsi="Arial" w:cs="Arial"/>
          <w:color w:val="000000" w:themeColor="text1"/>
        </w:rPr>
        <w:t>Demirbas and Demirkan</w:t>
      </w:r>
      <w:r w:rsidR="00CC43E2" w:rsidRPr="00AB1A7B">
        <w:rPr>
          <w:rFonts w:ascii="Arial" w:hAnsi="Arial" w:cs="Arial"/>
          <w:color w:val="000000" w:themeColor="text1"/>
        </w:rPr>
        <w:t>, Cassidy, Kaya and Weber and Altman</w:t>
      </w:r>
      <w:bookmarkEnd w:id="249"/>
      <w:r w:rsidR="00CC43E2" w:rsidRPr="00AB1A7B">
        <w:rPr>
          <w:rFonts w:ascii="Arial" w:hAnsi="Arial" w:cs="Arial"/>
          <w:color w:val="000000" w:themeColor="text1"/>
        </w:rPr>
        <w:t xml:space="preserve"> </w:t>
      </w:r>
      <w:r w:rsidR="00732D08" w:rsidRPr="00AB1A7B">
        <w:rPr>
          <w:rFonts w:ascii="Arial" w:hAnsi="Arial" w:cs="Arial"/>
          <w:color w:val="000000" w:themeColor="text1"/>
        </w:rPr>
        <w:t>t</w:t>
      </w:r>
      <w:r w:rsidR="00CC43E2" w:rsidRPr="00AB1A7B">
        <w:rPr>
          <w:rFonts w:ascii="Arial" w:hAnsi="Arial" w:cs="Arial"/>
          <w:color w:val="000000" w:themeColor="text1"/>
        </w:rPr>
        <w:t xml:space="preserve">o measure the level of Aural privacy of residents of mixed residential building. All authors relate the level of privacy towards individual characteristics or perception.  The idea of Demirbas and Demirkan is similar to Cassidy and they </w:t>
      </w:r>
      <w:r w:rsidR="00A229C5" w:rsidRPr="00AB1A7B">
        <w:rPr>
          <w:rFonts w:ascii="Arial" w:hAnsi="Arial" w:cs="Arial"/>
          <w:color w:val="000000" w:themeColor="text1"/>
        </w:rPr>
        <w:t>illustrate</w:t>
      </w:r>
      <w:r w:rsidR="00CC43E2" w:rsidRPr="00AB1A7B">
        <w:rPr>
          <w:rFonts w:ascii="Arial" w:hAnsi="Arial" w:cs="Arial"/>
          <w:color w:val="000000" w:themeColor="text1"/>
        </w:rPr>
        <w:t xml:space="preserve"> the level of privacy is </w:t>
      </w:r>
      <w:r w:rsidR="00883278" w:rsidRPr="00AB1A7B">
        <w:rPr>
          <w:rFonts w:ascii="Arial" w:hAnsi="Arial" w:cs="Arial"/>
          <w:color w:val="000000" w:themeColor="text1"/>
        </w:rPr>
        <w:t>depending</w:t>
      </w:r>
      <w:r w:rsidR="00CC43E2" w:rsidRPr="00AB1A7B">
        <w:rPr>
          <w:rFonts w:ascii="Arial" w:hAnsi="Arial" w:cs="Arial"/>
          <w:color w:val="000000" w:themeColor="text1"/>
        </w:rPr>
        <w:t xml:space="preserve"> on individual or group such as personal characteristics, cultural backgrounds, gender, age, economy, education, and social backgrounds. </w:t>
      </w:r>
      <w:r w:rsidR="00A229C5" w:rsidRPr="00AB1A7B">
        <w:rPr>
          <w:rFonts w:ascii="Arial" w:hAnsi="Arial" w:cs="Arial"/>
          <w:color w:val="000000" w:themeColor="text1"/>
        </w:rPr>
        <w:t xml:space="preserve">In addition to this Kaya and Weber with Altman </w:t>
      </w:r>
      <w:r w:rsidRPr="00AB1A7B">
        <w:rPr>
          <w:rFonts w:ascii="Arial" w:hAnsi="Arial" w:cs="Arial"/>
          <w:color w:val="000000" w:themeColor="text1"/>
        </w:rPr>
        <w:t xml:space="preserve">are define the measurement of level of privacy in terms of what you want and what you got and those need of privacy is directly related to the above individual characteristics. </w:t>
      </w:r>
    </w:p>
    <w:p w14:paraId="3B163609" w14:textId="77777777" w:rsidR="00AF714F" w:rsidRPr="00AE74DF" w:rsidRDefault="00AF714F" w:rsidP="00AE74DF">
      <w:pPr>
        <w:spacing w:line="360" w:lineRule="auto"/>
        <w:jc w:val="both"/>
        <w:rPr>
          <w:rFonts w:ascii="Arial" w:hAnsi="Arial" w:cs="Arial"/>
          <w:color w:val="000000" w:themeColor="text1"/>
        </w:rPr>
      </w:pPr>
    </w:p>
    <w:p w14:paraId="2D0E0905" w14:textId="1137AD1C" w:rsidR="00AB5F57" w:rsidRPr="00262C77" w:rsidRDefault="00E766D4" w:rsidP="00076A87">
      <w:pPr>
        <w:pStyle w:val="Subtitle"/>
        <w:numPr>
          <w:ilvl w:val="2"/>
          <w:numId w:val="4"/>
        </w:numPr>
        <w:jc w:val="left"/>
        <w:rPr>
          <w:rFonts w:ascii="Arial" w:hAnsi="Arial" w:cs="Arial"/>
          <w:sz w:val="28"/>
          <w:szCs w:val="28"/>
        </w:rPr>
      </w:pPr>
      <w:bookmarkStart w:id="250" w:name="_Toc9237676"/>
      <w:bookmarkStart w:id="251" w:name="_Toc9846269"/>
      <w:bookmarkStart w:id="252" w:name="_Toc10118172"/>
      <w:bookmarkStart w:id="253" w:name="_Toc10178446"/>
      <w:bookmarkStart w:id="254" w:name="_Toc10188408"/>
      <w:r>
        <w:rPr>
          <w:rFonts w:ascii="Arial" w:hAnsi="Arial" w:cs="Arial"/>
          <w:b/>
          <w:sz w:val="28"/>
          <w:szCs w:val="28"/>
        </w:rPr>
        <w:t xml:space="preserve">  </w:t>
      </w:r>
      <w:bookmarkStart w:id="255" w:name="_Toc13431396"/>
      <w:r w:rsidR="00B2558C">
        <w:rPr>
          <w:rFonts w:ascii="Arial" w:hAnsi="Arial" w:cs="Arial"/>
          <w:b/>
          <w:sz w:val="28"/>
          <w:szCs w:val="28"/>
        </w:rPr>
        <w:t>O</w:t>
      </w:r>
      <w:r w:rsidR="00B6352F" w:rsidRPr="00262C77">
        <w:rPr>
          <w:rFonts w:ascii="Arial" w:hAnsi="Arial" w:cs="Arial"/>
          <w:b/>
          <w:sz w:val="28"/>
          <w:szCs w:val="28"/>
        </w:rPr>
        <w:t>bjective</w:t>
      </w:r>
      <w:r w:rsidR="007A299E" w:rsidRPr="00262C77">
        <w:rPr>
          <w:rFonts w:ascii="Arial" w:hAnsi="Arial" w:cs="Arial"/>
          <w:b/>
          <w:sz w:val="28"/>
          <w:szCs w:val="28"/>
        </w:rPr>
        <w:t xml:space="preserve"> measurement</w:t>
      </w:r>
      <w:r w:rsidR="00B6352F" w:rsidRPr="00262C77">
        <w:rPr>
          <w:rFonts w:ascii="Arial" w:hAnsi="Arial" w:cs="Arial"/>
          <w:b/>
          <w:sz w:val="28"/>
          <w:szCs w:val="28"/>
        </w:rPr>
        <w:t xml:space="preserve"> </w:t>
      </w:r>
      <w:r w:rsidR="009567A4" w:rsidRPr="00262C77">
        <w:rPr>
          <w:rFonts w:ascii="Arial" w:hAnsi="Arial" w:cs="Arial"/>
          <w:b/>
          <w:sz w:val="28"/>
          <w:szCs w:val="28"/>
        </w:rPr>
        <w:t xml:space="preserve">of </w:t>
      </w:r>
      <w:r w:rsidR="00B2558C">
        <w:rPr>
          <w:rFonts w:ascii="Arial" w:hAnsi="Arial" w:cs="Arial"/>
          <w:b/>
          <w:sz w:val="28"/>
          <w:szCs w:val="28"/>
        </w:rPr>
        <w:t xml:space="preserve">Aural </w:t>
      </w:r>
      <w:r w:rsidR="00313D84" w:rsidRPr="00262C77">
        <w:rPr>
          <w:rFonts w:ascii="Arial" w:hAnsi="Arial" w:cs="Arial"/>
          <w:b/>
          <w:sz w:val="28"/>
          <w:szCs w:val="28"/>
        </w:rPr>
        <w:t>Privacy</w:t>
      </w:r>
      <w:bookmarkEnd w:id="255"/>
      <w:r w:rsidR="00313D84" w:rsidRPr="00262C77">
        <w:rPr>
          <w:rFonts w:ascii="Arial" w:hAnsi="Arial" w:cs="Arial"/>
          <w:b/>
          <w:sz w:val="28"/>
          <w:szCs w:val="28"/>
        </w:rPr>
        <w:t xml:space="preserve"> </w:t>
      </w:r>
      <w:bookmarkEnd w:id="250"/>
      <w:bookmarkEnd w:id="251"/>
      <w:bookmarkEnd w:id="252"/>
      <w:bookmarkEnd w:id="253"/>
      <w:bookmarkEnd w:id="254"/>
    </w:p>
    <w:p w14:paraId="0E7CDD63" w14:textId="77777777" w:rsidR="00E41D75" w:rsidRPr="00AB1A7B" w:rsidRDefault="00E41D75" w:rsidP="00E41D75">
      <w:pPr>
        <w:pStyle w:val="ListParagraph"/>
        <w:spacing w:line="360" w:lineRule="auto"/>
        <w:ind w:left="630"/>
        <w:jc w:val="both"/>
        <w:rPr>
          <w:rFonts w:ascii="Arial" w:hAnsi="Arial" w:cs="Arial"/>
          <w:b/>
          <w:color w:val="000000" w:themeColor="text1"/>
        </w:rPr>
      </w:pPr>
    </w:p>
    <w:p w14:paraId="6745C6E6" w14:textId="77777777" w:rsidR="001A6DD4" w:rsidRPr="00AB1A7B" w:rsidRDefault="00E41D75" w:rsidP="001F51D0">
      <w:pPr>
        <w:spacing w:line="360" w:lineRule="auto"/>
        <w:jc w:val="both"/>
        <w:rPr>
          <w:rFonts w:ascii="Arial" w:hAnsi="Arial" w:cs="Arial"/>
          <w:color w:val="000000" w:themeColor="text1"/>
        </w:rPr>
      </w:pPr>
      <w:r w:rsidRPr="00AB1A7B">
        <w:rPr>
          <w:rFonts w:ascii="Arial" w:hAnsi="Arial" w:cs="Arial"/>
          <w:color w:val="000000" w:themeColor="text1"/>
        </w:rPr>
        <w:t xml:space="preserve">    </w:t>
      </w:r>
      <w:r w:rsidR="0006391A">
        <w:rPr>
          <w:rFonts w:ascii="Arial" w:hAnsi="Arial" w:cs="Arial"/>
          <w:color w:val="000000" w:themeColor="text1"/>
        </w:rPr>
        <w:t>R</w:t>
      </w:r>
      <w:r w:rsidR="001919A0" w:rsidRPr="00AB1A7B">
        <w:rPr>
          <w:rFonts w:ascii="Arial" w:hAnsi="Arial" w:cs="Arial"/>
          <w:color w:val="000000" w:themeColor="text1"/>
        </w:rPr>
        <w:t xml:space="preserve">ather than the subjective measurement </w:t>
      </w:r>
      <w:r w:rsidR="00BA097D">
        <w:rPr>
          <w:rFonts w:ascii="Arial" w:hAnsi="Arial" w:cs="Arial"/>
          <w:color w:val="000000" w:themeColor="text1"/>
        </w:rPr>
        <w:t xml:space="preserve">as </w:t>
      </w:r>
      <w:r w:rsidR="001919A0" w:rsidRPr="00AB1A7B">
        <w:rPr>
          <w:rFonts w:ascii="Arial" w:hAnsi="Arial" w:cs="Arial"/>
          <w:color w:val="000000" w:themeColor="text1"/>
        </w:rPr>
        <w:t xml:space="preserve">mentioned above </w:t>
      </w:r>
      <w:r w:rsidR="00BA097D">
        <w:rPr>
          <w:rFonts w:ascii="Arial" w:hAnsi="Arial" w:cs="Arial"/>
          <w:color w:val="000000" w:themeColor="text1"/>
        </w:rPr>
        <w:t xml:space="preserve">objective </w:t>
      </w:r>
      <w:r w:rsidR="00E83866" w:rsidRPr="00AB1A7B">
        <w:rPr>
          <w:rFonts w:ascii="Arial" w:hAnsi="Arial" w:cs="Arial"/>
          <w:color w:val="000000" w:themeColor="text1"/>
        </w:rPr>
        <w:t xml:space="preserve">measurement </w:t>
      </w:r>
      <w:r w:rsidR="00E83866">
        <w:rPr>
          <w:rFonts w:ascii="Arial" w:hAnsi="Arial" w:cs="Arial"/>
          <w:color w:val="000000" w:themeColor="text1"/>
        </w:rPr>
        <w:t>for</w:t>
      </w:r>
      <w:r w:rsidR="00CA1D23">
        <w:rPr>
          <w:rFonts w:ascii="Arial" w:hAnsi="Arial" w:cs="Arial"/>
          <w:color w:val="000000" w:themeColor="text1"/>
        </w:rPr>
        <w:t xml:space="preserve"> level of</w:t>
      </w:r>
      <w:r w:rsidR="00CA1D23" w:rsidRPr="00AB1A7B">
        <w:rPr>
          <w:rFonts w:ascii="Arial" w:hAnsi="Arial" w:cs="Arial"/>
          <w:color w:val="000000" w:themeColor="text1"/>
        </w:rPr>
        <w:t xml:space="preserve"> privacy </w:t>
      </w:r>
      <w:r w:rsidR="001919A0" w:rsidRPr="00AB1A7B">
        <w:rPr>
          <w:rFonts w:ascii="Arial" w:hAnsi="Arial" w:cs="Arial"/>
          <w:color w:val="000000" w:themeColor="text1"/>
        </w:rPr>
        <w:t>is essential.</w:t>
      </w:r>
    </w:p>
    <w:p w14:paraId="7AEC5EA3" w14:textId="77777777" w:rsidR="00235FA3" w:rsidRPr="00AB1A7B" w:rsidRDefault="00235FA3" w:rsidP="00E41D75">
      <w:pPr>
        <w:spacing w:line="360" w:lineRule="auto"/>
        <w:jc w:val="both"/>
        <w:rPr>
          <w:rFonts w:ascii="Arial" w:hAnsi="Arial" w:cs="Arial"/>
          <w:color w:val="000000" w:themeColor="text1"/>
          <w:sz w:val="28"/>
          <w:szCs w:val="28"/>
        </w:rPr>
      </w:pPr>
    </w:p>
    <w:p w14:paraId="2A2D60A8" w14:textId="4E6577A8" w:rsidR="00732D08" w:rsidRDefault="001A6DD4" w:rsidP="00732D08">
      <w:pPr>
        <w:spacing w:line="360" w:lineRule="auto"/>
        <w:jc w:val="both"/>
        <w:rPr>
          <w:rFonts w:ascii="Arial" w:hAnsi="Arial" w:cs="Arial"/>
          <w:b/>
          <w:color w:val="000000" w:themeColor="text1"/>
          <w:sz w:val="28"/>
          <w:szCs w:val="28"/>
        </w:rPr>
      </w:pPr>
      <w:r w:rsidRPr="00AB1A7B">
        <w:rPr>
          <w:rFonts w:ascii="Arial" w:hAnsi="Arial" w:cs="Arial"/>
          <w:b/>
          <w:color w:val="000000" w:themeColor="text1"/>
          <w:sz w:val="28"/>
          <w:szCs w:val="28"/>
        </w:rPr>
        <w:t>Sound Level Meters</w:t>
      </w:r>
    </w:p>
    <w:p w14:paraId="25AC4060" w14:textId="77777777" w:rsidR="00D541BE" w:rsidRPr="00AB1A7B" w:rsidRDefault="00D541BE" w:rsidP="00732D08">
      <w:pPr>
        <w:spacing w:line="360" w:lineRule="auto"/>
        <w:jc w:val="both"/>
        <w:rPr>
          <w:rFonts w:ascii="Arial" w:hAnsi="Arial" w:cs="Arial"/>
          <w:b/>
          <w:color w:val="000000" w:themeColor="text1"/>
          <w:sz w:val="28"/>
          <w:szCs w:val="28"/>
        </w:rPr>
      </w:pPr>
    </w:p>
    <w:p w14:paraId="29E1E500" w14:textId="77777777" w:rsidR="00A02560" w:rsidRPr="00AB1A7B" w:rsidRDefault="00E41D75" w:rsidP="001F51D0">
      <w:pPr>
        <w:spacing w:line="360" w:lineRule="auto"/>
        <w:jc w:val="both"/>
        <w:rPr>
          <w:rFonts w:ascii="Arial" w:hAnsi="Arial" w:cs="Arial"/>
          <w:color w:val="000000" w:themeColor="text1"/>
        </w:rPr>
      </w:pPr>
      <w:r w:rsidRPr="00AB1A7B">
        <w:rPr>
          <w:rFonts w:ascii="Arial" w:hAnsi="Arial" w:cs="Arial"/>
          <w:color w:val="000000" w:themeColor="text1"/>
        </w:rPr>
        <w:t xml:space="preserve">    </w:t>
      </w:r>
      <w:r w:rsidR="001A6DD4" w:rsidRPr="00AB1A7B">
        <w:rPr>
          <w:rFonts w:ascii="Arial" w:hAnsi="Arial" w:cs="Arial"/>
          <w:color w:val="000000" w:themeColor="text1"/>
        </w:rPr>
        <w:t xml:space="preserve">The basic unit of measurement for environmental noise, as recommended by ISO 1996/1, is the dB(A), It can be measured with a simple Sound Level Meter having an A-weighting filter to simulate the subjective response of the human ear. The </w:t>
      </w:r>
      <w:r w:rsidR="00732D08" w:rsidRPr="00AB1A7B">
        <w:rPr>
          <w:rFonts w:ascii="Arial" w:hAnsi="Arial" w:cs="Arial"/>
          <w:color w:val="000000" w:themeColor="text1"/>
        </w:rPr>
        <w:t>D</w:t>
      </w:r>
      <w:r w:rsidR="001A6DD4" w:rsidRPr="00AB1A7B">
        <w:rPr>
          <w:rFonts w:ascii="Arial" w:hAnsi="Arial" w:cs="Arial"/>
          <w:color w:val="000000" w:themeColor="text1"/>
        </w:rPr>
        <w:t xml:space="preserve">B(A) level is used to report ambient noise and noise intrusions, it is also used in computing LAeq.T and LAN.T </w:t>
      </w:r>
      <w:r w:rsidR="001A6DD4" w:rsidRPr="00AB1A7B">
        <w:rPr>
          <w:rFonts w:ascii="Arial" w:hAnsi="Arial" w:cs="Arial"/>
          <w:color w:val="000000" w:themeColor="text1"/>
        </w:rPr>
        <w:fldChar w:fldCharType="begin" w:fldLock="1"/>
      </w:r>
      <w:r w:rsidR="00AA1463" w:rsidRPr="00AB1A7B">
        <w:rPr>
          <w:rFonts w:ascii="Arial" w:hAnsi="Arial" w:cs="Arial"/>
          <w:color w:val="000000" w:themeColor="text1"/>
        </w:rPr>
        <w:instrText>ADDIN CSL_CITATION {"citationItems":[{"id":"ITEM-1","itemData":{"author":[{"dropping-particle":"","family":"Meters","given":"Sound Level","non-dropping-particle":"","parse-names":false,"suffix":""},{"dropping-particle":"","family":"Sound","given":"Modular","non-dropping-particle":"","parse-names":false,"suffix":""},{"dropping-particle":"","family":"Meter","given":"Level","non-dropping-particle":"","parse-names":false,"suffix":""},{"dropping-particle":"","family":"Analyzer","given":"Noise Level","non-dropping-particle":"","parse-names":false,"suffix":""},{"dropping-particle":"","family":"Exposure","given":"Sound","non-dropping-particle":"","parse-names":false,"suffix":""},{"dropping-particle":"","family":"Lae","given":"Level","non-dropping-particle":"","parse-names":false,"suffix":""}],"id":"ITEM-1","issued":{"date-parts":[["0"]]},"title":"B_K noise measurement","type":"article-journal"},"uris":["http://www.mendeley.com/documents/?uuid=532e86d9-7a73-4db0-96d0-efabd80980a9"]}],"mendeley":{"formattedCitation":"(Meters et al., n.d.)","plainTextFormattedCitation":"(Meters et al., n.d.)","previouslyFormattedCitation":"(Meters et al., n.d.)"},"properties":{"noteIndex":0},"schema":"https://github.com/citation-style-language/schema/raw/master/csl-citation.json"}</w:instrText>
      </w:r>
      <w:r w:rsidR="001A6DD4" w:rsidRPr="00AB1A7B">
        <w:rPr>
          <w:rFonts w:ascii="Arial" w:hAnsi="Arial" w:cs="Arial"/>
          <w:color w:val="000000" w:themeColor="text1"/>
        </w:rPr>
        <w:fldChar w:fldCharType="separate"/>
      </w:r>
      <w:r w:rsidR="001A6DD4" w:rsidRPr="00AB1A7B">
        <w:rPr>
          <w:rFonts w:ascii="Arial" w:hAnsi="Arial" w:cs="Arial"/>
          <w:noProof/>
          <w:color w:val="000000" w:themeColor="text1"/>
        </w:rPr>
        <w:t>(Meters et al., n.d.)</w:t>
      </w:r>
      <w:r w:rsidR="001A6DD4" w:rsidRPr="00AB1A7B">
        <w:rPr>
          <w:rFonts w:ascii="Arial" w:hAnsi="Arial" w:cs="Arial"/>
          <w:color w:val="000000" w:themeColor="text1"/>
        </w:rPr>
        <w:fldChar w:fldCharType="end"/>
      </w:r>
      <w:r w:rsidR="00732D08" w:rsidRPr="00AB1A7B">
        <w:rPr>
          <w:rFonts w:ascii="Arial" w:hAnsi="Arial" w:cs="Arial"/>
          <w:color w:val="000000" w:themeColor="text1"/>
        </w:rPr>
        <w:t>.</w:t>
      </w:r>
    </w:p>
    <w:p w14:paraId="5A1AEDEA" w14:textId="77777777" w:rsidR="00732D08" w:rsidRPr="00AB1A7B" w:rsidRDefault="00732D08" w:rsidP="001F51D0">
      <w:pPr>
        <w:spacing w:line="360" w:lineRule="auto"/>
        <w:jc w:val="both"/>
        <w:rPr>
          <w:rFonts w:ascii="Arial" w:hAnsi="Arial" w:cs="Arial"/>
          <w:color w:val="000000" w:themeColor="text1"/>
        </w:rPr>
      </w:pPr>
    </w:p>
    <w:p w14:paraId="56261DB2" w14:textId="77777777" w:rsidR="001A6DD4" w:rsidRPr="00AB1A7B" w:rsidRDefault="00732D08" w:rsidP="001F51D0">
      <w:pPr>
        <w:spacing w:line="360" w:lineRule="auto"/>
        <w:jc w:val="both"/>
        <w:rPr>
          <w:rFonts w:ascii="Arial" w:hAnsi="Arial" w:cs="Arial"/>
          <w:color w:val="000000" w:themeColor="text1"/>
        </w:rPr>
      </w:pPr>
      <w:r w:rsidRPr="00AB1A7B">
        <w:rPr>
          <w:rFonts w:ascii="Arial" w:hAnsi="Arial" w:cs="Arial"/>
          <w:color w:val="000000" w:themeColor="text1"/>
        </w:rPr>
        <w:t xml:space="preserve">   </w:t>
      </w:r>
      <w:r w:rsidR="001A6DD4" w:rsidRPr="00AB1A7B">
        <w:rPr>
          <w:rFonts w:ascii="Arial" w:hAnsi="Arial" w:cs="Arial"/>
          <w:color w:val="000000" w:themeColor="text1"/>
        </w:rPr>
        <w:t xml:space="preserve">Most environmental noise investigations begin with measurements using a Sound Level Meter. The scope of the measurements will usually decide what type of instrument should be used and with which standards it must comply. A wide variety of Sound Level Meters is available covering requirements for simple noise surveys, where only </w:t>
      </w:r>
      <w:r w:rsidRPr="00AB1A7B">
        <w:rPr>
          <w:rFonts w:ascii="Arial" w:hAnsi="Arial" w:cs="Arial"/>
          <w:color w:val="000000" w:themeColor="text1"/>
        </w:rPr>
        <w:t>D</w:t>
      </w:r>
      <w:r w:rsidR="001A6DD4" w:rsidRPr="00AB1A7B">
        <w:rPr>
          <w:rFonts w:ascii="Arial" w:hAnsi="Arial" w:cs="Arial"/>
          <w:color w:val="000000" w:themeColor="text1"/>
        </w:rPr>
        <w:t>B(A) levels need to be measured, to elaborate measurements where Equivalent Continuous Levels (LAeq.r), Sound Exposure Levels (SEL), maximum, minimum, impulse and peak levels are required. Furthermore, there are Sound Level Meters available for national standards which differ from international standards.</w:t>
      </w:r>
    </w:p>
    <w:p w14:paraId="0F4E20E4" w14:textId="77777777" w:rsidR="001A6DD4" w:rsidRPr="00AB1A7B" w:rsidRDefault="00460C92" w:rsidP="001F51D0">
      <w:pPr>
        <w:spacing w:line="360" w:lineRule="auto"/>
        <w:jc w:val="both"/>
        <w:rPr>
          <w:rFonts w:ascii="Arial" w:hAnsi="Arial" w:cs="Arial"/>
          <w:color w:val="000000" w:themeColor="text1"/>
        </w:rPr>
      </w:pPr>
      <w:r w:rsidRPr="00AB1A7B">
        <w:rPr>
          <w:noProof/>
        </w:rPr>
        <w:drawing>
          <wp:anchor distT="0" distB="0" distL="114300" distR="114300" simplePos="0" relativeHeight="251558912" behindDoc="0" locked="0" layoutInCell="1" allowOverlap="1" wp14:anchorId="526566F4" wp14:editId="5F9A38CC">
            <wp:simplePos x="0" y="0"/>
            <wp:positionH relativeFrom="column">
              <wp:posOffset>3372485</wp:posOffset>
            </wp:positionH>
            <wp:positionV relativeFrom="paragraph">
              <wp:posOffset>45720</wp:posOffset>
            </wp:positionV>
            <wp:extent cx="1935480" cy="2317115"/>
            <wp:effectExtent l="0" t="0" r="7620" b="6985"/>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935480" cy="231711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3507B88" w14:textId="77777777" w:rsidR="00150860" w:rsidRPr="00262C77" w:rsidRDefault="001A6DD4" w:rsidP="00262C77">
      <w:pPr>
        <w:keepNext/>
        <w:spacing w:line="360" w:lineRule="auto"/>
        <w:jc w:val="both"/>
        <w:rPr>
          <w:rFonts w:ascii="Arial" w:hAnsi="Arial" w:cs="Arial"/>
          <w:noProof/>
          <w:color w:val="000000" w:themeColor="text1"/>
        </w:rPr>
      </w:pPr>
      <w:r w:rsidRPr="00AB1A7B">
        <w:rPr>
          <w:noProof/>
        </w:rPr>
        <w:drawing>
          <wp:inline distT="0" distB="0" distL="0" distR="0" wp14:anchorId="7A0494FD" wp14:editId="3A81DC00">
            <wp:extent cx="2861945" cy="2062427"/>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2903248" cy="2092191"/>
                    </a:xfrm>
                    <a:prstGeom prst="rect">
                      <a:avLst/>
                    </a:prstGeom>
                  </pic:spPr>
                </pic:pic>
              </a:graphicData>
            </a:graphic>
          </wp:inline>
        </w:drawing>
      </w:r>
    </w:p>
    <w:p w14:paraId="019FECCC" w14:textId="77777777" w:rsidR="00150860" w:rsidRPr="00AB1A7B" w:rsidRDefault="00202486" w:rsidP="00076A87">
      <w:pPr>
        <w:pStyle w:val="ListParagraph"/>
        <w:keepNext/>
        <w:numPr>
          <w:ilvl w:val="0"/>
          <w:numId w:val="26"/>
        </w:numPr>
        <w:spacing w:line="360" w:lineRule="auto"/>
        <w:jc w:val="both"/>
        <w:rPr>
          <w:rFonts w:ascii="Arial" w:hAnsi="Arial" w:cs="Arial"/>
        </w:rPr>
      </w:pPr>
      <w:r w:rsidRPr="00AB1A7B">
        <w:rPr>
          <w:rFonts w:ascii="Arial" w:hAnsi="Arial" w:cs="Arial"/>
        </w:rPr>
        <w:t xml:space="preserve">                                                                                  B)</w:t>
      </w:r>
    </w:p>
    <w:p w14:paraId="6F4C0029" w14:textId="5E3A6476" w:rsidR="002E6A13" w:rsidRDefault="00150860" w:rsidP="002E6A13">
      <w:pPr>
        <w:pStyle w:val="Caption"/>
        <w:jc w:val="both"/>
        <w:rPr>
          <w:rFonts w:ascii="Arial" w:hAnsi="Arial" w:cs="Arial"/>
          <w:b w:val="0"/>
          <w:color w:val="000000" w:themeColor="text1"/>
          <w:sz w:val="24"/>
          <w:szCs w:val="24"/>
        </w:rPr>
      </w:pPr>
      <w:bookmarkStart w:id="256" w:name="_Toc9159616"/>
      <w:bookmarkStart w:id="257" w:name="_Toc9846320"/>
      <w:bookmarkStart w:id="258" w:name="_Toc10118231"/>
      <w:bookmarkStart w:id="259" w:name="_Toc13431469"/>
      <w:r w:rsidRPr="00AB1A7B">
        <w:rPr>
          <w:rFonts w:ascii="Arial" w:hAnsi="Arial" w:cs="Arial"/>
          <w:b w:val="0"/>
          <w:color w:val="000000" w:themeColor="text1"/>
          <w:sz w:val="24"/>
          <w:szCs w:val="24"/>
        </w:rPr>
        <w:t xml:space="preserve">Figure </w:t>
      </w:r>
      <w:r w:rsidRPr="00AB1A7B">
        <w:rPr>
          <w:rFonts w:ascii="Arial" w:hAnsi="Arial" w:cs="Arial"/>
          <w:b w:val="0"/>
          <w:color w:val="000000" w:themeColor="text1"/>
          <w:sz w:val="24"/>
          <w:szCs w:val="24"/>
        </w:rPr>
        <w:fldChar w:fldCharType="begin"/>
      </w:r>
      <w:r w:rsidRPr="00AB1A7B">
        <w:rPr>
          <w:rFonts w:ascii="Arial" w:hAnsi="Arial" w:cs="Arial"/>
          <w:b w:val="0"/>
          <w:color w:val="000000" w:themeColor="text1"/>
          <w:sz w:val="24"/>
          <w:szCs w:val="24"/>
        </w:rPr>
        <w:instrText xml:space="preserve"> SEQ Figure \* ARABIC </w:instrText>
      </w:r>
      <w:r w:rsidRPr="00AB1A7B">
        <w:rPr>
          <w:rFonts w:ascii="Arial" w:hAnsi="Arial" w:cs="Arial"/>
          <w:b w:val="0"/>
          <w:color w:val="000000" w:themeColor="text1"/>
          <w:sz w:val="24"/>
          <w:szCs w:val="24"/>
        </w:rPr>
        <w:fldChar w:fldCharType="separate"/>
      </w:r>
      <w:r w:rsidR="009A57AB">
        <w:rPr>
          <w:rFonts w:ascii="Arial" w:hAnsi="Arial" w:cs="Arial"/>
          <w:b w:val="0"/>
          <w:noProof/>
          <w:color w:val="000000" w:themeColor="text1"/>
          <w:sz w:val="24"/>
          <w:szCs w:val="24"/>
        </w:rPr>
        <w:t>4</w:t>
      </w:r>
      <w:r w:rsidRPr="00AB1A7B">
        <w:rPr>
          <w:rFonts w:ascii="Arial" w:hAnsi="Arial" w:cs="Arial"/>
          <w:b w:val="0"/>
          <w:color w:val="000000" w:themeColor="text1"/>
          <w:sz w:val="24"/>
          <w:szCs w:val="24"/>
        </w:rPr>
        <w:fldChar w:fldCharType="end"/>
      </w:r>
      <w:r w:rsidRPr="00AB1A7B">
        <w:rPr>
          <w:rFonts w:ascii="Arial" w:hAnsi="Arial" w:cs="Arial"/>
          <w:b w:val="0"/>
          <w:color w:val="000000" w:themeColor="text1"/>
          <w:sz w:val="24"/>
          <w:szCs w:val="24"/>
        </w:rPr>
        <w:t>: A) Sound Level Meters (DB). Source, Bruel and Kjaaer. Environmental noise measurement, 2014 B) Sound Meter Smart Phone. Source, Dana Doda. An Assessment of Noise Pollution in Addis Ababa, 2017</w:t>
      </w:r>
      <w:bookmarkEnd w:id="256"/>
      <w:bookmarkEnd w:id="257"/>
      <w:bookmarkEnd w:id="258"/>
      <w:bookmarkEnd w:id="259"/>
    </w:p>
    <w:p w14:paraId="51AF0B9F" w14:textId="77777777" w:rsidR="002E6A13" w:rsidRPr="002E6A13" w:rsidRDefault="00AE74DF" w:rsidP="002E6A13">
      <w:pPr>
        <w:pStyle w:val="Caption"/>
        <w:spacing w:line="360" w:lineRule="auto"/>
        <w:jc w:val="both"/>
        <w:rPr>
          <w:rFonts w:ascii="Arial" w:hAnsi="Arial" w:cs="Arial"/>
          <w:b w:val="0"/>
          <w:bCs w:val="0"/>
          <w:color w:val="000000" w:themeColor="text1"/>
          <w:sz w:val="24"/>
          <w:szCs w:val="24"/>
        </w:rPr>
      </w:pPr>
      <w:r w:rsidRPr="002E6A13">
        <w:rPr>
          <w:rFonts w:ascii="Arial" w:hAnsi="Arial" w:cs="Arial"/>
          <w:b w:val="0"/>
          <w:bCs w:val="0"/>
          <w:color w:val="000000" w:themeColor="text1"/>
          <w:sz w:val="24"/>
          <w:szCs w:val="24"/>
        </w:rPr>
        <w:t>In addition to sound level meter know a day’s most experts use sound meter smart phone during inspection. Before inspection both instruments need to be calibrated to get the actual measurement of noise pollution.</w:t>
      </w:r>
    </w:p>
    <w:p w14:paraId="435DB957" w14:textId="77777777" w:rsidR="003E64CD" w:rsidRPr="002E6A13" w:rsidRDefault="00AE74DF" w:rsidP="002E6A13">
      <w:pPr>
        <w:pStyle w:val="Caption"/>
        <w:jc w:val="both"/>
        <w:rPr>
          <w:rFonts w:ascii="Arial" w:hAnsi="Arial" w:cs="Arial"/>
          <w:b w:val="0"/>
          <w:color w:val="000000" w:themeColor="text1"/>
          <w:sz w:val="24"/>
          <w:szCs w:val="24"/>
        </w:rPr>
      </w:pPr>
      <w:r>
        <w:rPr>
          <w:rFonts w:ascii="Arial" w:hAnsi="Arial" w:cs="Arial"/>
          <w:color w:val="000000" w:themeColor="text1"/>
        </w:rPr>
        <w:t xml:space="preserve"> </w:t>
      </w:r>
    </w:p>
    <w:p w14:paraId="7D9C0BA1" w14:textId="77777777" w:rsidR="00047FE8" w:rsidRPr="00AB1A7B" w:rsidRDefault="00832701" w:rsidP="00076A87">
      <w:pPr>
        <w:pStyle w:val="Subtitle"/>
        <w:numPr>
          <w:ilvl w:val="1"/>
          <w:numId w:val="4"/>
        </w:numPr>
        <w:jc w:val="left"/>
        <w:rPr>
          <w:rFonts w:ascii="Arial" w:hAnsi="Arial" w:cs="Arial"/>
          <w:b/>
          <w:sz w:val="28"/>
          <w:szCs w:val="28"/>
        </w:rPr>
      </w:pPr>
      <w:bookmarkStart w:id="260" w:name="_Toc9237677"/>
      <w:bookmarkStart w:id="261" w:name="_Toc9846270"/>
      <w:bookmarkStart w:id="262" w:name="_Toc10118173"/>
      <w:bookmarkStart w:id="263" w:name="_Toc10178447"/>
      <w:bookmarkStart w:id="264" w:name="_Toc10188409"/>
      <w:bookmarkStart w:id="265" w:name="_Toc13431397"/>
      <w:bookmarkStart w:id="266" w:name="_Hlk534447315"/>
      <w:r w:rsidRPr="00AB1A7B">
        <w:rPr>
          <w:rFonts w:ascii="Arial" w:hAnsi="Arial" w:cs="Arial"/>
          <w:b/>
          <w:sz w:val="28"/>
          <w:szCs w:val="28"/>
        </w:rPr>
        <w:t>Noise emission standards</w:t>
      </w:r>
      <w:bookmarkEnd w:id="260"/>
      <w:bookmarkEnd w:id="261"/>
      <w:bookmarkEnd w:id="262"/>
      <w:bookmarkEnd w:id="263"/>
      <w:bookmarkEnd w:id="264"/>
      <w:bookmarkEnd w:id="265"/>
    </w:p>
    <w:p w14:paraId="66771533" w14:textId="77777777" w:rsidR="001662D7" w:rsidRPr="00AB1A7B" w:rsidRDefault="001662D7" w:rsidP="001662D7">
      <w:pPr>
        <w:rPr>
          <w:rFonts w:ascii="Arial" w:hAnsi="Arial" w:cs="Arial"/>
        </w:rPr>
      </w:pPr>
    </w:p>
    <w:bookmarkEnd w:id="266"/>
    <w:p w14:paraId="01752D28" w14:textId="77777777" w:rsidR="00FD3DD9" w:rsidRPr="00AB1A7B" w:rsidRDefault="00732D08" w:rsidP="001F51D0">
      <w:pPr>
        <w:spacing w:line="360" w:lineRule="auto"/>
        <w:jc w:val="both"/>
        <w:rPr>
          <w:rFonts w:ascii="Arial" w:hAnsi="Arial" w:cs="Arial"/>
          <w:bCs/>
          <w:color w:val="000000" w:themeColor="text1"/>
        </w:rPr>
      </w:pPr>
      <w:r w:rsidRPr="00AB1A7B">
        <w:rPr>
          <w:rFonts w:ascii="Arial" w:hAnsi="Arial" w:cs="Arial"/>
          <w:bCs/>
          <w:color w:val="000000" w:themeColor="text1"/>
        </w:rPr>
        <w:t xml:space="preserve">  </w:t>
      </w:r>
      <w:r w:rsidR="004D711E" w:rsidRPr="00AB1A7B">
        <w:rPr>
          <w:rFonts w:ascii="Arial" w:hAnsi="Arial" w:cs="Arial"/>
          <w:bCs/>
          <w:color w:val="000000" w:themeColor="text1"/>
        </w:rPr>
        <w:t>Different countries in this world have their own standard on noise emission. the following table illustrate some countries noise emission standards.</w:t>
      </w:r>
      <w:r w:rsidRPr="00AB1A7B">
        <w:rPr>
          <w:rFonts w:ascii="Arial" w:hAnsi="Arial" w:cs="Arial"/>
          <w:bCs/>
          <w:color w:val="000000" w:themeColor="text1"/>
        </w:rPr>
        <w:t xml:space="preserve"> The table shows different countries have different standard towards emission standard. </w:t>
      </w:r>
    </w:p>
    <w:p w14:paraId="07521307" w14:textId="77777777" w:rsidR="00331637" w:rsidRPr="00AB1A7B" w:rsidRDefault="00331637" w:rsidP="00331637">
      <w:pPr>
        <w:pStyle w:val="Caption"/>
        <w:keepNext/>
        <w:rPr>
          <w:rFonts w:ascii="Arial" w:hAnsi="Arial" w:cs="Arial"/>
        </w:rPr>
      </w:pPr>
    </w:p>
    <w:tbl>
      <w:tblPr>
        <w:tblStyle w:val="GridTable1Light"/>
        <w:tblW w:w="10198" w:type="dxa"/>
        <w:tblLook w:val="04A0" w:firstRow="1" w:lastRow="0" w:firstColumn="1" w:lastColumn="0" w:noHBand="0" w:noVBand="1"/>
      </w:tblPr>
      <w:tblGrid>
        <w:gridCol w:w="1793"/>
        <w:gridCol w:w="958"/>
        <w:gridCol w:w="985"/>
        <w:gridCol w:w="938"/>
        <w:gridCol w:w="985"/>
        <w:gridCol w:w="983"/>
        <w:gridCol w:w="914"/>
        <w:gridCol w:w="976"/>
        <w:gridCol w:w="848"/>
        <w:gridCol w:w="916"/>
      </w:tblGrid>
      <w:tr w:rsidR="00001E62" w:rsidRPr="00AB1A7B" w14:paraId="7A389D94" w14:textId="77777777" w:rsidTr="00FB2595">
        <w:trPr>
          <w:cnfStyle w:val="100000000000" w:firstRow="1" w:lastRow="0" w:firstColumn="0" w:lastColumn="0" w:oddVBand="0" w:evenVBand="0" w:oddHBand="0" w:evenHBand="0" w:firstRowFirstColumn="0" w:firstRowLastColumn="0" w:lastRowFirstColumn="0" w:lastRowLastColumn="0"/>
          <w:trHeight w:val="346"/>
        </w:trPr>
        <w:tc>
          <w:tcPr>
            <w:cnfStyle w:val="001000000000" w:firstRow="0" w:lastRow="0" w:firstColumn="1" w:lastColumn="0" w:oddVBand="0" w:evenVBand="0" w:oddHBand="0" w:evenHBand="0" w:firstRowFirstColumn="0" w:firstRowLastColumn="0" w:lastRowFirstColumn="0" w:lastRowLastColumn="0"/>
            <w:tcW w:w="1775" w:type="dxa"/>
            <w:vMerge w:val="restart"/>
          </w:tcPr>
          <w:p w14:paraId="72B0AF8F" w14:textId="77777777" w:rsidR="00490D8A" w:rsidRPr="00AB1A7B" w:rsidRDefault="00490D8A" w:rsidP="001F51D0">
            <w:pPr>
              <w:pStyle w:val="Default"/>
              <w:spacing w:line="360" w:lineRule="auto"/>
              <w:jc w:val="both"/>
              <w:rPr>
                <w:color w:val="000000" w:themeColor="text1"/>
              </w:rPr>
            </w:pPr>
            <w:r w:rsidRPr="00AB1A7B">
              <w:rPr>
                <w:bCs w:val="0"/>
                <w:color w:val="000000" w:themeColor="text1"/>
              </w:rPr>
              <w:t>Category of Area</w:t>
            </w:r>
          </w:p>
          <w:p w14:paraId="7F4BF93E" w14:textId="77777777" w:rsidR="00490D8A" w:rsidRPr="00AB1A7B" w:rsidRDefault="00490D8A" w:rsidP="001F51D0">
            <w:pPr>
              <w:spacing w:line="360" w:lineRule="auto"/>
              <w:jc w:val="both"/>
              <w:rPr>
                <w:rFonts w:ascii="Arial" w:hAnsi="Arial" w:cs="Arial"/>
                <w:color w:val="000000" w:themeColor="text1"/>
              </w:rPr>
            </w:pPr>
          </w:p>
        </w:tc>
        <w:tc>
          <w:tcPr>
            <w:tcW w:w="1925" w:type="dxa"/>
            <w:gridSpan w:val="2"/>
          </w:tcPr>
          <w:p w14:paraId="20A5C486" w14:textId="38E36B25" w:rsidR="00490D8A" w:rsidRPr="00AB1A7B" w:rsidRDefault="00FB2595" w:rsidP="001F51D0">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rPr>
            </w:pPr>
            <w:r>
              <w:rPr>
                <w:rFonts w:ascii="Arial" w:hAnsi="Arial" w:cs="Arial"/>
                <w:color w:val="000000" w:themeColor="text1"/>
              </w:rPr>
              <w:t xml:space="preserve">    </w:t>
            </w:r>
            <w:r w:rsidR="009E01B5" w:rsidRPr="00AB1A7B">
              <w:rPr>
                <w:rFonts w:ascii="Arial" w:hAnsi="Arial" w:cs="Arial"/>
                <w:color w:val="000000" w:themeColor="text1"/>
              </w:rPr>
              <w:t>ETHIOPIA</w:t>
            </w:r>
          </w:p>
        </w:tc>
        <w:tc>
          <w:tcPr>
            <w:tcW w:w="1905" w:type="dxa"/>
            <w:gridSpan w:val="2"/>
          </w:tcPr>
          <w:p w14:paraId="12710C0B" w14:textId="38D7F742" w:rsidR="00490D8A" w:rsidRPr="00AB1A7B" w:rsidRDefault="00FB2595" w:rsidP="001F51D0">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rPr>
            </w:pPr>
            <w:r>
              <w:rPr>
                <w:rFonts w:ascii="Arial" w:hAnsi="Arial" w:cs="Arial"/>
                <w:color w:val="000000" w:themeColor="text1"/>
              </w:rPr>
              <w:t xml:space="preserve">      </w:t>
            </w:r>
            <w:r w:rsidR="009E01B5" w:rsidRPr="00AB1A7B">
              <w:rPr>
                <w:rFonts w:ascii="Arial" w:hAnsi="Arial" w:cs="Arial"/>
                <w:color w:val="000000" w:themeColor="text1"/>
              </w:rPr>
              <w:t>IRAN</w:t>
            </w:r>
          </w:p>
        </w:tc>
        <w:tc>
          <w:tcPr>
            <w:tcW w:w="974" w:type="dxa"/>
          </w:tcPr>
          <w:p w14:paraId="15E7C0CA" w14:textId="77777777" w:rsidR="00490D8A" w:rsidRPr="00AB1A7B" w:rsidRDefault="009E01B5" w:rsidP="001F51D0">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WHO</w:t>
            </w:r>
          </w:p>
        </w:tc>
        <w:tc>
          <w:tcPr>
            <w:tcW w:w="1872" w:type="dxa"/>
            <w:gridSpan w:val="2"/>
          </w:tcPr>
          <w:p w14:paraId="76DBC119" w14:textId="77777777" w:rsidR="00490D8A" w:rsidRPr="00AB1A7B" w:rsidRDefault="009E01B5" w:rsidP="00FB2595">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SAUDI ARABIA</w:t>
            </w:r>
          </w:p>
        </w:tc>
        <w:tc>
          <w:tcPr>
            <w:tcW w:w="1744" w:type="dxa"/>
            <w:gridSpan w:val="2"/>
          </w:tcPr>
          <w:p w14:paraId="678BD35E" w14:textId="31E3102A" w:rsidR="00490D8A" w:rsidRPr="00AB1A7B" w:rsidRDefault="00FB2595" w:rsidP="001F51D0">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rPr>
            </w:pPr>
            <w:r>
              <w:rPr>
                <w:rFonts w:ascii="Arial" w:hAnsi="Arial" w:cs="Arial"/>
                <w:color w:val="000000" w:themeColor="text1"/>
              </w:rPr>
              <w:t xml:space="preserve">      </w:t>
            </w:r>
            <w:r w:rsidR="009E01B5" w:rsidRPr="00AB1A7B">
              <w:rPr>
                <w:rFonts w:ascii="Arial" w:hAnsi="Arial" w:cs="Arial"/>
                <w:color w:val="000000" w:themeColor="text1"/>
              </w:rPr>
              <w:t>INDIA</w:t>
            </w:r>
          </w:p>
        </w:tc>
      </w:tr>
      <w:tr w:rsidR="00001E62" w:rsidRPr="00AB1A7B" w14:paraId="57D1E132" w14:textId="77777777" w:rsidTr="00FB2595">
        <w:trPr>
          <w:trHeight w:val="316"/>
        </w:trPr>
        <w:tc>
          <w:tcPr>
            <w:cnfStyle w:val="001000000000" w:firstRow="0" w:lastRow="0" w:firstColumn="1" w:lastColumn="0" w:oddVBand="0" w:evenVBand="0" w:oddHBand="0" w:evenHBand="0" w:firstRowFirstColumn="0" w:firstRowLastColumn="0" w:lastRowFirstColumn="0" w:lastRowLastColumn="0"/>
            <w:tcW w:w="1775" w:type="dxa"/>
            <w:vMerge/>
          </w:tcPr>
          <w:p w14:paraId="69022E33" w14:textId="77777777" w:rsidR="00490D8A" w:rsidRPr="00AB1A7B" w:rsidRDefault="00490D8A" w:rsidP="001F51D0">
            <w:pPr>
              <w:pStyle w:val="Default"/>
              <w:spacing w:line="360" w:lineRule="auto"/>
              <w:jc w:val="both"/>
              <w:rPr>
                <w:b w:val="0"/>
                <w:bCs w:val="0"/>
                <w:color w:val="000000" w:themeColor="text1"/>
              </w:rPr>
            </w:pPr>
          </w:p>
        </w:tc>
        <w:tc>
          <w:tcPr>
            <w:tcW w:w="949" w:type="dxa"/>
          </w:tcPr>
          <w:p w14:paraId="13B3490D" w14:textId="77777777" w:rsidR="00490D8A" w:rsidRPr="00AB1A7B" w:rsidRDefault="00490D8A" w:rsidP="001F51D0">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b/>
                <w:color w:val="000000" w:themeColor="text1"/>
              </w:rPr>
            </w:pPr>
            <w:r w:rsidRPr="00AB1A7B">
              <w:rPr>
                <w:rFonts w:ascii="Arial" w:hAnsi="Arial" w:cs="Arial"/>
                <w:b/>
                <w:color w:val="000000" w:themeColor="text1"/>
              </w:rPr>
              <w:t>Day</w:t>
            </w:r>
          </w:p>
        </w:tc>
        <w:tc>
          <w:tcPr>
            <w:tcW w:w="975" w:type="dxa"/>
          </w:tcPr>
          <w:p w14:paraId="60062820" w14:textId="77777777" w:rsidR="00490D8A" w:rsidRPr="00AB1A7B" w:rsidRDefault="00490D8A" w:rsidP="001F51D0">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b/>
                <w:color w:val="000000" w:themeColor="text1"/>
              </w:rPr>
            </w:pPr>
            <w:r w:rsidRPr="00AB1A7B">
              <w:rPr>
                <w:rFonts w:ascii="Arial" w:hAnsi="Arial" w:cs="Arial"/>
                <w:b/>
                <w:color w:val="000000" w:themeColor="text1"/>
              </w:rPr>
              <w:t>Night</w:t>
            </w:r>
          </w:p>
        </w:tc>
        <w:tc>
          <w:tcPr>
            <w:tcW w:w="929" w:type="dxa"/>
          </w:tcPr>
          <w:p w14:paraId="673E3A80" w14:textId="77777777" w:rsidR="00490D8A" w:rsidRPr="00AB1A7B" w:rsidRDefault="00490D8A" w:rsidP="001F51D0">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b/>
                <w:color w:val="000000" w:themeColor="text1"/>
              </w:rPr>
            </w:pPr>
            <w:r w:rsidRPr="00AB1A7B">
              <w:rPr>
                <w:rFonts w:ascii="Arial" w:hAnsi="Arial" w:cs="Arial"/>
                <w:b/>
                <w:color w:val="000000" w:themeColor="text1"/>
              </w:rPr>
              <w:t>Day</w:t>
            </w:r>
          </w:p>
        </w:tc>
        <w:tc>
          <w:tcPr>
            <w:tcW w:w="975" w:type="dxa"/>
          </w:tcPr>
          <w:p w14:paraId="59572966" w14:textId="77777777" w:rsidR="00490D8A" w:rsidRPr="00AB1A7B" w:rsidRDefault="00490D8A" w:rsidP="001F51D0">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b/>
                <w:color w:val="000000" w:themeColor="text1"/>
              </w:rPr>
            </w:pPr>
            <w:r w:rsidRPr="00AB1A7B">
              <w:rPr>
                <w:rFonts w:ascii="Arial" w:hAnsi="Arial" w:cs="Arial"/>
                <w:b/>
                <w:color w:val="000000" w:themeColor="text1"/>
              </w:rPr>
              <w:t>Night</w:t>
            </w:r>
          </w:p>
        </w:tc>
        <w:tc>
          <w:tcPr>
            <w:tcW w:w="974" w:type="dxa"/>
          </w:tcPr>
          <w:p w14:paraId="7FDC1347" w14:textId="77777777" w:rsidR="00490D8A" w:rsidRPr="00AB1A7B" w:rsidRDefault="004C6061" w:rsidP="001F51D0">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b/>
                <w:color w:val="000000" w:themeColor="text1"/>
              </w:rPr>
            </w:pPr>
            <w:r w:rsidRPr="00AB1A7B">
              <w:rPr>
                <w:rFonts w:ascii="Arial" w:hAnsi="Arial" w:cs="Arial"/>
                <w:b/>
                <w:color w:val="000000" w:themeColor="text1"/>
              </w:rPr>
              <w:t>Day</w:t>
            </w:r>
          </w:p>
        </w:tc>
        <w:tc>
          <w:tcPr>
            <w:tcW w:w="905" w:type="dxa"/>
          </w:tcPr>
          <w:p w14:paraId="38DC9A35" w14:textId="77777777" w:rsidR="00490D8A" w:rsidRPr="00AB1A7B" w:rsidRDefault="00490D8A" w:rsidP="001F51D0">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b/>
                <w:color w:val="000000" w:themeColor="text1"/>
              </w:rPr>
            </w:pPr>
            <w:r w:rsidRPr="00AB1A7B">
              <w:rPr>
                <w:rFonts w:ascii="Arial" w:hAnsi="Arial" w:cs="Arial"/>
                <w:b/>
                <w:color w:val="000000" w:themeColor="text1"/>
              </w:rPr>
              <w:t>Day</w:t>
            </w:r>
          </w:p>
        </w:tc>
        <w:tc>
          <w:tcPr>
            <w:tcW w:w="967" w:type="dxa"/>
          </w:tcPr>
          <w:p w14:paraId="0214B036" w14:textId="77777777" w:rsidR="00490D8A" w:rsidRPr="00AB1A7B" w:rsidRDefault="00490D8A" w:rsidP="001F51D0">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b/>
                <w:color w:val="000000" w:themeColor="text1"/>
              </w:rPr>
            </w:pPr>
            <w:r w:rsidRPr="00AB1A7B">
              <w:rPr>
                <w:rFonts w:ascii="Arial" w:hAnsi="Arial" w:cs="Arial"/>
                <w:b/>
                <w:color w:val="000000" w:themeColor="text1"/>
              </w:rPr>
              <w:t>Night</w:t>
            </w:r>
          </w:p>
        </w:tc>
        <w:tc>
          <w:tcPr>
            <w:tcW w:w="840" w:type="dxa"/>
          </w:tcPr>
          <w:p w14:paraId="6EB8A9A2" w14:textId="77777777" w:rsidR="00490D8A" w:rsidRPr="00AB1A7B" w:rsidRDefault="00490D8A" w:rsidP="001F51D0">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b/>
                <w:color w:val="000000" w:themeColor="text1"/>
              </w:rPr>
            </w:pPr>
            <w:r w:rsidRPr="00AB1A7B">
              <w:rPr>
                <w:rFonts w:ascii="Arial" w:hAnsi="Arial" w:cs="Arial"/>
                <w:b/>
                <w:color w:val="000000" w:themeColor="text1"/>
              </w:rPr>
              <w:t>Day</w:t>
            </w:r>
          </w:p>
        </w:tc>
        <w:tc>
          <w:tcPr>
            <w:tcW w:w="904" w:type="dxa"/>
          </w:tcPr>
          <w:p w14:paraId="3D509787" w14:textId="77777777" w:rsidR="00490D8A" w:rsidRPr="00AB1A7B" w:rsidRDefault="00490D8A" w:rsidP="001F51D0">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b/>
                <w:color w:val="000000" w:themeColor="text1"/>
              </w:rPr>
            </w:pPr>
            <w:r w:rsidRPr="00AB1A7B">
              <w:rPr>
                <w:rFonts w:ascii="Arial" w:hAnsi="Arial" w:cs="Arial"/>
                <w:b/>
                <w:color w:val="000000" w:themeColor="text1"/>
              </w:rPr>
              <w:t>Night</w:t>
            </w:r>
          </w:p>
        </w:tc>
      </w:tr>
      <w:tr w:rsidR="00001E62" w:rsidRPr="00AB1A7B" w14:paraId="67955B20" w14:textId="77777777" w:rsidTr="00FB2595">
        <w:trPr>
          <w:trHeight w:val="268"/>
        </w:trPr>
        <w:tc>
          <w:tcPr>
            <w:cnfStyle w:val="001000000000" w:firstRow="0" w:lastRow="0" w:firstColumn="1" w:lastColumn="0" w:oddVBand="0" w:evenVBand="0" w:oddHBand="0" w:evenHBand="0" w:firstRowFirstColumn="0" w:firstRowLastColumn="0" w:lastRowFirstColumn="0" w:lastRowLastColumn="0"/>
            <w:tcW w:w="1775" w:type="dxa"/>
          </w:tcPr>
          <w:p w14:paraId="29B91C1F" w14:textId="77777777" w:rsidR="00490D8A" w:rsidRPr="00AB1A7B" w:rsidRDefault="00490D8A" w:rsidP="001F51D0">
            <w:pPr>
              <w:spacing w:line="360" w:lineRule="auto"/>
              <w:jc w:val="both"/>
              <w:rPr>
                <w:rFonts w:ascii="Arial" w:hAnsi="Arial" w:cs="Arial"/>
                <w:b w:val="0"/>
                <w:color w:val="000000" w:themeColor="text1"/>
              </w:rPr>
            </w:pPr>
            <w:r w:rsidRPr="00AB1A7B">
              <w:rPr>
                <w:rFonts w:ascii="Arial" w:hAnsi="Arial" w:cs="Arial"/>
                <w:b w:val="0"/>
                <w:color w:val="000000" w:themeColor="text1"/>
              </w:rPr>
              <w:t>Residential</w:t>
            </w:r>
          </w:p>
        </w:tc>
        <w:tc>
          <w:tcPr>
            <w:tcW w:w="949" w:type="dxa"/>
          </w:tcPr>
          <w:p w14:paraId="3D78ACC0" w14:textId="77777777" w:rsidR="00490D8A" w:rsidRPr="00AB1A7B" w:rsidRDefault="004E7041" w:rsidP="001F51D0">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55</w:t>
            </w:r>
          </w:p>
        </w:tc>
        <w:tc>
          <w:tcPr>
            <w:tcW w:w="975" w:type="dxa"/>
          </w:tcPr>
          <w:p w14:paraId="59881345" w14:textId="77777777" w:rsidR="00490D8A" w:rsidRPr="00AB1A7B" w:rsidRDefault="004C6061" w:rsidP="001F51D0">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45</w:t>
            </w:r>
          </w:p>
        </w:tc>
        <w:tc>
          <w:tcPr>
            <w:tcW w:w="929" w:type="dxa"/>
          </w:tcPr>
          <w:p w14:paraId="54582FE2" w14:textId="77777777" w:rsidR="00490D8A" w:rsidRPr="00AB1A7B" w:rsidRDefault="004C6061" w:rsidP="001F51D0">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50</w:t>
            </w:r>
          </w:p>
        </w:tc>
        <w:tc>
          <w:tcPr>
            <w:tcW w:w="975" w:type="dxa"/>
          </w:tcPr>
          <w:p w14:paraId="5631C791" w14:textId="77777777" w:rsidR="00490D8A" w:rsidRPr="00AB1A7B" w:rsidRDefault="004C6061" w:rsidP="001F51D0">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30</w:t>
            </w:r>
          </w:p>
        </w:tc>
        <w:tc>
          <w:tcPr>
            <w:tcW w:w="974" w:type="dxa"/>
          </w:tcPr>
          <w:p w14:paraId="4EC1F70B" w14:textId="77777777" w:rsidR="00490D8A" w:rsidRPr="00AB1A7B" w:rsidRDefault="004C6061" w:rsidP="001F51D0">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55a</w:t>
            </w:r>
          </w:p>
        </w:tc>
        <w:tc>
          <w:tcPr>
            <w:tcW w:w="905" w:type="dxa"/>
          </w:tcPr>
          <w:p w14:paraId="022F3405" w14:textId="77777777" w:rsidR="00490D8A" w:rsidRPr="00AB1A7B" w:rsidRDefault="004C6061" w:rsidP="001F51D0">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55</w:t>
            </w:r>
          </w:p>
        </w:tc>
        <w:tc>
          <w:tcPr>
            <w:tcW w:w="967" w:type="dxa"/>
          </w:tcPr>
          <w:p w14:paraId="67EB612E" w14:textId="77777777" w:rsidR="00490D8A" w:rsidRPr="00AB1A7B" w:rsidRDefault="004C6061" w:rsidP="001F51D0">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45</w:t>
            </w:r>
          </w:p>
        </w:tc>
        <w:tc>
          <w:tcPr>
            <w:tcW w:w="840" w:type="dxa"/>
          </w:tcPr>
          <w:p w14:paraId="4BFC18D9" w14:textId="77777777" w:rsidR="00490D8A" w:rsidRPr="00AB1A7B" w:rsidRDefault="004C6061" w:rsidP="001F51D0">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55</w:t>
            </w:r>
          </w:p>
        </w:tc>
        <w:tc>
          <w:tcPr>
            <w:tcW w:w="904" w:type="dxa"/>
          </w:tcPr>
          <w:p w14:paraId="21522655" w14:textId="77777777" w:rsidR="00490D8A" w:rsidRPr="00AB1A7B" w:rsidRDefault="004C6061" w:rsidP="001F51D0">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45</w:t>
            </w:r>
          </w:p>
        </w:tc>
      </w:tr>
      <w:tr w:rsidR="00001E62" w:rsidRPr="00AB1A7B" w14:paraId="2808B8B4" w14:textId="77777777" w:rsidTr="00FB2595">
        <w:trPr>
          <w:trHeight w:val="279"/>
        </w:trPr>
        <w:tc>
          <w:tcPr>
            <w:cnfStyle w:val="001000000000" w:firstRow="0" w:lastRow="0" w:firstColumn="1" w:lastColumn="0" w:oddVBand="0" w:evenVBand="0" w:oddHBand="0" w:evenHBand="0" w:firstRowFirstColumn="0" w:firstRowLastColumn="0" w:lastRowFirstColumn="0" w:lastRowLastColumn="0"/>
            <w:tcW w:w="1775" w:type="dxa"/>
          </w:tcPr>
          <w:p w14:paraId="67D5C911" w14:textId="77777777" w:rsidR="00490D8A" w:rsidRPr="00AB1A7B" w:rsidRDefault="00490D8A" w:rsidP="001F51D0">
            <w:pPr>
              <w:spacing w:line="360" w:lineRule="auto"/>
              <w:jc w:val="both"/>
              <w:rPr>
                <w:rFonts w:ascii="Arial" w:hAnsi="Arial" w:cs="Arial"/>
                <w:b w:val="0"/>
                <w:color w:val="000000" w:themeColor="text1"/>
              </w:rPr>
            </w:pPr>
            <w:r w:rsidRPr="00AB1A7B">
              <w:rPr>
                <w:rFonts w:ascii="Arial" w:hAnsi="Arial" w:cs="Arial"/>
                <w:b w:val="0"/>
                <w:color w:val="000000" w:themeColor="text1"/>
              </w:rPr>
              <w:t>Industrial</w:t>
            </w:r>
          </w:p>
        </w:tc>
        <w:tc>
          <w:tcPr>
            <w:tcW w:w="949" w:type="dxa"/>
          </w:tcPr>
          <w:p w14:paraId="0F8F8757" w14:textId="77777777" w:rsidR="00490D8A" w:rsidRPr="00AB1A7B" w:rsidRDefault="004E7041" w:rsidP="001F51D0">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75</w:t>
            </w:r>
          </w:p>
        </w:tc>
        <w:tc>
          <w:tcPr>
            <w:tcW w:w="975" w:type="dxa"/>
          </w:tcPr>
          <w:p w14:paraId="1047D93E" w14:textId="77777777" w:rsidR="00490D8A" w:rsidRPr="00AB1A7B" w:rsidRDefault="004C6061" w:rsidP="001F51D0">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70</w:t>
            </w:r>
          </w:p>
        </w:tc>
        <w:tc>
          <w:tcPr>
            <w:tcW w:w="929" w:type="dxa"/>
          </w:tcPr>
          <w:p w14:paraId="2F65E1B0" w14:textId="77777777" w:rsidR="00490D8A" w:rsidRPr="00AB1A7B" w:rsidRDefault="004C6061" w:rsidP="001F51D0">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75</w:t>
            </w:r>
          </w:p>
        </w:tc>
        <w:tc>
          <w:tcPr>
            <w:tcW w:w="975" w:type="dxa"/>
          </w:tcPr>
          <w:p w14:paraId="728FDF52" w14:textId="77777777" w:rsidR="00490D8A" w:rsidRPr="00AB1A7B" w:rsidRDefault="004C6061" w:rsidP="001F51D0">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65</w:t>
            </w:r>
          </w:p>
        </w:tc>
        <w:tc>
          <w:tcPr>
            <w:tcW w:w="974" w:type="dxa"/>
          </w:tcPr>
          <w:p w14:paraId="14774A72" w14:textId="77777777" w:rsidR="00490D8A" w:rsidRPr="00AB1A7B" w:rsidRDefault="004C6061" w:rsidP="001F51D0">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70b</w:t>
            </w:r>
          </w:p>
        </w:tc>
        <w:tc>
          <w:tcPr>
            <w:tcW w:w="905" w:type="dxa"/>
          </w:tcPr>
          <w:p w14:paraId="3F6FC26B" w14:textId="77777777" w:rsidR="00490D8A" w:rsidRPr="00AB1A7B" w:rsidRDefault="004C6061" w:rsidP="001F51D0">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75</w:t>
            </w:r>
          </w:p>
        </w:tc>
        <w:tc>
          <w:tcPr>
            <w:tcW w:w="967" w:type="dxa"/>
          </w:tcPr>
          <w:p w14:paraId="3D8255E4" w14:textId="77777777" w:rsidR="00490D8A" w:rsidRPr="00AB1A7B" w:rsidRDefault="004C6061" w:rsidP="001F51D0">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65</w:t>
            </w:r>
          </w:p>
        </w:tc>
        <w:tc>
          <w:tcPr>
            <w:tcW w:w="840" w:type="dxa"/>
          </w:tcPr>
          <w:p w14:paraId="4C25EF8F" w14:textId="77777777" w:rsidR="00490D8A" w:rsidRPr="00AB1A7B" w:rsidRDefault="004C6061" w:rsidP="001F51D0">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75</w:t>
            </w:r>
          </w:p>
        </w:tc>
        <w:tc>
          <w:tcPr>
            <w:tcW w:w="904" w:type="dxa"/>
          </w:tcPr>
          <w:p w14:paraId="666411B8" w14:textId="77777777" w:rsidR="00490D8A" w:rsidRPr="00AB1A7B" w:rsidRDefault="004C6061" w:rsidP="001F51D0">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70</w:t>
            </w:r>
          </w:p>
        </w:tc>
      </w:tr>
      <w:tr w:rsidR="00001E62" w:rsidRPr="00AB1A7B" w14:paraId="074840B3" w14:textId="77777777" w:rsidTr="00FB2595">
        <w:trPr>
          <w:trHeight w:val="268"/>
        </w:trPr>
        <w:tc>
          <w:tcPr>
            <w:cnfStyle w:val="001000000000" w:firstRow="0" w:lastRow="0" w:firstColumn="1" w:lastColumn="0" w:oddVBand="0" w:evenVBand="0" w:oddHBand="0" w:evenHBand="0" w:firstRowFirstColumn="0" w:firstRowLastColumn="0" w:lastRowFirstColumn="0" w:lastRowLastColumn="0"/>
            <w:tcW w:w="1775" w:type="dxa"/>
          </w:tcPr>
          <w:p w14:paraId="71A2AAB4" w14:textId="77777777" w:rsidR="00490D8A" w:rsidRPr="00AB1A7B" w:rsidRDefault="00490D8A" w:rsidP="001F51D0">
            <w:pPr>
              <w:spacing w:line="360" w:lineRule="auto"/>
              <w:jc w:val="both"/>
              <w:rPr>
                <w:rFonts w:ascii="Arial" w:hAnsi="Arial" w:cs="Arial"/>
                <w:b w:val="0"/>
                <w:color w:val="000000" w:themeColor="text1"/>
              </w:rPr>
            </w:pPr>
            <w:r w:rsidRPr="00AB1A7B">
              <w:rPr>
                <w:rFonts w:ascii="Arial" w:hAnsi="Arial" w:cs="Arial"/>
                <w:b w:val="0"/>
                <w:color w:val="000000" w:themeColor="text1"/>
              </w:rPr>
              <w:t>Commercial</w:t>
            </w:r>
          </w:p>
        </w:tc>
        <w:tc>
          <w:tcPr>
            <w:tcW w:w="949" w:type="dxa"/>
          </w:tcPr>
          <w:p w14:paraId="087BA904" w14:textId="77777777" w:rsidR="00490D8A" w:rsidRPr="00AB1A7B" w:rsidRDefault="004E7041" w:rsidP="001F51D0">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65</w:t>
            </w:r>
          </w:p>
        </w:tc>
        <w:tc>
          <w:tcPr>
            <w:tcW w:w="975" w:type="dxa"/>
          </w:tcPr>
          <w:p w14:paraId="0B0FA80B" w14:textId="77777777" w:rsidR="00490D8A" w:rsidRPr="00AB1A7B" w:rsidRDefault="004C6061" w:rsidP="001F51D0">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55</w:t>
            </w:r>
          </w:p>
        </w:tc>
        <w:tc>
          <w:tcPr>
            <w:tcW w:w="929" w:type="dxa"/>
          </w:tcPr>
          <w:p w14:paraId="72AE5A33" w14:textId="77777777" w:rsidR="00490D8A" w:rsidRPr="00AB1A7B" w:rsidRDefault="004C6061" w:rsidP="001F51D0">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65</w:t>
            </w:r>
          </w:p>
        </w:tc>
        <w:tc>
          <w:tcPr>
            <w:tcW w:w="975" w:type="dxa"/>
          </w:tcPr>
          <w:p w14:paraId="25C75D2D" w14:textId="77777777" w:rsidR="00490D8A" w:rsidRPr="00AB1A7B" w:rsidRDefault="004C6061" w:rsidP="001F51D0">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55</w:t>
            </w:r>
          </w:p>
        </w:tc>
        <w:tc>
          <w:tcPr>
            <w:tcW w:w="974" w:type="dxa"/>
          </w:tcPr>
          <w:p w14:paraId="6C4E4A8E" w14:textId="77777777" w:rsidR="00490D8A" w:rsidRPr="00AB1A7B" w:rsidRDefault="004C6061" w:rsidP="001F51D0">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70b</w:t>
            </w:r>
          </w:p>
        </w:tc>
        <w:tc>
          <w:tcPr>
            <w:tcW w:w="905" w:type="dxa"/>
          </w:tcPr>
          <w:p w14:paraId="128F272B" w14:textId="77777777" w:rsidR="00490D8A" w:rsidRPr="00AB1A7B" w:rsidRDefault="004C6061" w:rsidP="001F51D0">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65</w:t>
            </w:r>
          </w:p>
        </w:tc>
        <w:tc>
          <w:tcPr>
            <w:tcW w:w="967" w:type="dxa"/>
          </w:tcPr>
          <w:p w14:paraId="18DE6095" w14:textId="77777777" w:rsidR="00490D8A" w:rsidRPr="00AB1A7B" w:rsidRDefault="004C6061" w:rsidP="001F51D0">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55</w:t>
            </w:r>
          </w:p>
        </w:tc>
        <w:tc>
          <w:tcPr>
            <w:tcW w:w="840" w:type="dxa"/>
          </w:tcPr>
          <w:p w14:paraId="262C044E" w14:textId="77777777" w:rsidR="00490D8A" w:rsidRPr="00AB1A7B" w:rsidRDefault="004C6061" w:rsidP="001F51D0">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65</w:t>
            </w:r>
          </w:p>
        </w:tc>
        <w:tc>
          <w:tcPr>
            <w:tcW w:w="904" w:type="dxa"/>
          </w:tcPr>
          <w:p w14:paraId="01ADE574" w14:textId="77777777" w:rsidR="00490D8A" w:rsidRPr="00AB1A7B" w:rsidRDefault="004C6061" w:rsidP="001F51D0">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55</w:t>
            </w:r>
          </w:p>
        </w:tc>
      </w:tr>
      <w:tr w:rsidR="00001E62" w:rsidRPr="00AB1A7B" w14:paraId="0691D624" w14:textId="77777777" w:rsidTr="00FB2595">
        <w:trPr>
          <w:trHeight w:val="279"/>
        </w:trPr>
        <w:tc>
          <w:tcPr>
            <w:cnfStyle w:val="001000000000" w:firstRow="0" w:lastRow="0" w:firstColumn="1" w:lastColumn="0" w:oddVBand="0" w:evenVBand="0" w:oddHBand="0" w:evenHBand="0" w:firstRowFirstColumn="0" w:firstRowLastColumn="0" w:lastRowFirstColumn="0" w:lastRowLastColumn="0"/>
            <w:tcW w:w="1775" w:type="dxa"/>
          </w:tcPr>
          <w:p w14:paraId="79E6D749" w14:textId="77777777" w:rsidR="00490D8A" w:rsidRPr="00AB1A7B" w:rsidRDefault="00490D8A" w:rsidP="001F51D0">
            <w:pPr>
              <w:spacing w:line="360" w:lineRule="auto"/>
              <w:jc w:val="both"/>
              <w:rPr>
                <w:rFonts w:ascii="Arial" w:hAnsi="Arial" w:cs="Arial"/>
                <w:b w:val="0"/>
                <w:color w:val="000000" w:themeColor="text1"/>
              </w:rPr>
            </w:pPr>
            <w:r w:rsidRPr="00AB1A7B">
              <w:rPr>
                <w:rFonts w:ascii="Arial" w:hAnsi="Arial" w:cs="Arial"/>
                <w:b w:val="0"/>
                <w:color w:val="000000" w:themeColor="text1"/>
              </w:rPr>
              <w:t>Comm – Res</w:t>
            </w:r>
            <w:r w:rsidR="00001E62" w:rsidRPr="00AB1A7B">
              <w:rPr>
                <w:rFonts w:ascii="Arial" w:hAnsi="Arial" w:cs="Arial"/>
                <w:b w:val="0"/>
                <w:color w:val="000000" w:themeColor="text1"/>
              </w:rPr>
              <w:t>.</w:t>
            </w:r>
          </w:p>
        </w:tc>
        <w:tc>
          <w:tcPr>
            <w:tcW w:w="949" w:type="dxa"/>
          </w:tcPr>
          <w:p w14:paraId="27DE0E90" w14:textId="77777777" w:rsidR="00490D8A" w:rsidRPr="00AB1A7B" w:rsidRDefault="004E7041" w:rsidP="001F51D0">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w:t>
            </w:r>
          </w:p>
        </w:tc>
        <w:tc>
          <w:tcPr>
            <w:tcW w:w="975" w:type="dxa"/>
          </w:tcPr>
          <w:p w14:paraId="0CE16908" w14:textId="77777777" w:rsidR="00490D8A" w:rsidRPr="00AB1A7B" w:rsidRDefault="004C6061" w:rsidP="001F51D0">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w:t>
            </w:r>
          </w:p>
        </w:tc>
        <w:tc>
          <w:tcPr>
            <w:tcW w:w="929" w:type="dxa"/>
          </w:tcPr>
          <w:p w14:paraId="3E870CA8" w14:textId="77777777" w:rsidR="00490D8A" w:rsidRPr="00AB1A7B" w:rsidRDefault="004C6061" w:rsidP="001F51D0">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60</w:t>
            </w:r>
          </w:p>
        </w:tc>
        <w:tc>
          <w:tcPr>
            <w:tcW w:w="975" w:type="dxa"/>
          </w:tcPr>
          <w:p w14:paraId="5DFD5E13" w14:textId="77777777" w:rsidR="00490D8A" w:rsidRPr="00AB1A7B" w:rsidRDefault="004C6061" w:rsidP="001F51D0">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50</w:t>
            </w:r>
          </w:p>
        </w:tc>
        <w:tc>
          <w:tcPr>
            <w:tcW w:w="974" w:type="dxa"/>
          </w:tcPr>
          <w:p w14:paraId="5C0EDEF6" w14:textId="77777777" w:rsidR="00490D8A" w:rsidRPr="00AB1A7B" w:rsidRDefault="004C6061" w:rsidP="001F51D0">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w:t>
            </w:r>
          </w:p>
        </w:tc>
        <w:tc>
          <w:tcPr>
            <w:tcW w:w="905" w:type="dxa"/>
          </w:tcPr>
          <w:p w14:paraId="418C57F6" w14:textId="77777777" w:rsidR="00490D8A" w:rsidRPr="00AB1A7B" w:rsidRDefault="004C6061" w:rsidP="001F51D0">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60</w:t>
            </w:r>
          </w:p>
        </w:tc>
        <w:tc>
          <w:tcPr>
            <w:tcW w:w="967" w:type="dxa"/>
          </w:tcPr>
          <w:p w14:paraId="401754FB" w14:textId="77777777" w:rsidR="00490D8A" w:rsidRPr="00AB1A7B" w:rsidRDefault="004C6061" w:rsidP="001F51D0">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50</w:t>
            </w:r>
          </w:p>
        </w:tc>
        <w:tc>
          <w:tcPr>
            <w:tcW w:w="840" w:type="dxa"/>
          </w:tcPr>
          <w:p w14:paraId="5A23E824" w14:textId="77777777" w:rsidR="00490D8A" w:rsidRPr="00AB1A7B" w:rsidRDefault="004C6061" w:rsidP="001F51D0">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w:t>
            </w:r>
          </w:p>
        </w:tc>
        <w:tc>
          <w:tcPr>
            <w:tcW w:w="904" w:type="dxa"/>
          </w:tcPr>
          <w:p w14:paraId="2E8D8771" w14:textId="77777777" w:rsidR="00490D8A" w:rsidRPr="00AB1A7B" w:rsidRDefault="004C6061" w:rsidP="001F51D0">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w:t>
            </w:r>
          </w:p>
        </w:tc>
      </w:tr>
      <w:tr w:rsidR="00001E62" w:rsidRPr="00AB1A7B" w14:paraId="40764E65" w14:textId="77777777" w:rsidTr="00FB2595">
        <w:trPr>
          <w:trHeight w:val="268"/>
        </w:trPr>
        <w:tc>
          <w:tcPr>
            <w:cnfStyle w:val="001000000000" w:firstRow="0" w:lastRow="0" w:firstColumn="1" w:lastColumn="0" w:oddVBand="0" w:evenVBand="0" w:oddHBand="0" w:evenHBand="0" w:firstRowFirstColumn="0" w:firstRowLastColumn="0" w:lastRowFirstColumn="0" w:lastRowLastColumn="0"/>
            <w:tcW w:w="1775" w:type="dxa"/>
          </w:tcPr>
          <w:p w14:paraId="23D0DF9F" w14:textId="77777777" w:rsidR="00490D8A" w:rsidRPr="00AB1A7B" w:rsidRDefault="00490D8A" w:rsidP="001F51D0">
            <w:pPr>
              <w:spacing w:line="360" w:lineRule="auto"/>
              <w:jc w:val="both"/>
              <w:rPr>
                <w:rFonts w:ascii="Arial" w:hAnsi="Arial" w:cs="Arial"/>
                <w:b w:val="0"/>
                <w:color w:val="000000" w:themeColor="text1"/>
              </w:rPr>
            </w:pPr>
            <w:r w:rsidRPr="00AB1A7B">
              <w:rPr>
                <w:rFonts w:ascii="Arial" w:hAnsi="Arial" w:cs="Arial"/>
                <w:b w:val="0"/>
                <w:color w:val="000000" w:themeColor="text1"/>
              </w:rPr>
              <w:t xml:space="preserve">Indus </w:t>
            </w:r>
            <w:r w:rsidR="00001E62" w:rsidRPr="00AB1A7B">
              <w:rPr>
                <w:rFonts w:ascii="Arial" w:hAnsi="Arial" w:cs="Arial"/>
                <w:b w:val="0"/>
                <w:color w:val="000000" w:themeColor="text1"/>
              </w:rPr>
              <w:t>–</w:t>
            </w:r>
            <w:r w:rsidRPr="00AB1A7B">
              <w:rPr>
                <w:rFonts w:ascii="Arial" w:hAnsi="Arial" w:cs="Arial"/>
                <w:b w:val="0"/>
                <w:color w:val="000000" w:themeColor="text1"/>
              </w:rPr>
              <w:t xml:space="preserve"> Res</w:t>
            </w:r>
            <w:r w:rsidR="00001E62" w:rsidRPr="00AB1A7B">
              <w:rPr>
                <w:rFonts w:ascii="Arial" w:hAnsi="Arial" w:cs="Arial"/>
                <w:b w:val="0"/>
                <w:color w:val="000000" w:themeColor="text1"/>
              </w:rPr>
              <w:t>.</w:t>
            </w:r>
          </w:p>
        </w:tc>
        <w:tc>
          <w:tcPr>
            <w:tcW w:w="949" w:type="dxa"/>
          </w:tcPr>
          <w:p w14:paraId="1F1FA79D" w14:textId="77777777" w:rsidR="00490D8A" w:rsidRPr="00AB1A7B" w:rsidRDefault="004E7041" w:rsidP="001F51D0">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w:t>
            </w:r>
          </w:p>
        </w:tc>
        <w:tc>
          <w:tcPr>
            <w:tcW w:w="975" w:type="dxa"/>
          </w:tcPr>
          <w:p w14:paraId="1C6DE524" w14:textId="77777777" w:rsidR="00490D8A" w:rsidRPr="00AB1A7B" w:rsidRDefault="00490D8A" w:rsidP="001F51D0">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p>
        </w:tc>
        <w:tc>
          <w:tcPr>
            <w:tcW w:w="929" w:type="dxa"/>
          </w:tcPr>
          <w:p w14:paraId="3EFC44E9" w14:textId="77777777" w:rsidR="00490D8A" w:rsidRPr="00AB1A7B" w:rsidRDefault="004C6061" w:rsidP="001F51D0">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70</w:t>
            </w:r>
          </w:p>
        </w:tc>
        <w:tc>
          <w:tcPr>
            <w:tcW w:w="975" w:type="dxa"/>
          </w:tcPr>
          <w:p w14:paraId="6EEC6646" w14:textId="77777777" w:rsidR="00490D8A" w:rsidRPr="00AB1A7B" w:rsidRDefault="004C6061" w:rsidP="001F51D0">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60</w:t>
            </w:r>
          </w:p>
        </w:tc>
        <w:tc>
          <w:tcPr>
            <w:tcW w:w="974" w:type="dxa"/>
          </w:tcPr>
          <w:p w14:paraId="7E1C7E24" w14:textId="77777777" w:rsidR="00490D8A" w:rsidRPr="00AB1A7B" w:rsidRDefault="004C6061" w:rsidP="001F51D0">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w:t>
            </w:r>
          </w:p>
        </w:tc>
        <w:tc>
          <w:tcPr>
            <w:tcW w:w="905" w:type="dxa"/>
          </w:tcPr>
          <w:p w14:paraId="26202EE1" w14:textId="77777777" w:rsidR="00490D8A" w:rsidRPr="00AB1A7B" w:rsidRDefault="004C6061" w:rsidP="001F51D0">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70</w:t>
            </w:r>
          </w:p>
        </w:tc>
        <w:tc>
          <w:tcPr>
            <w:tcW w:w="967" w:type="dxa"/>
          </w:tcPr>
          <w:p w14:paraId="3BB334B2" w14:textId="77777777" w:rsidR="00490D8A" w:rsidRPr="00AB1A7B" w:rsidRDefault="004C6061" w:rsidP="001F51D0">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60</w:t>
            </w:r>
          </w:p>
        </w:tc>
        <w:tc>
          <w:tcPr>
            <w:tcW w:w="840" w:type="dxa"/>
          </w:tcPr>
          <w:p w14:paraId="64F96B07" w14:textId="77777777" w:rsidR="00490D8A" w:rsidRPr="00AB1A7B" w:rsidRDefault="004C6061" w:rsidP="001F51D0">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w:t>
            </w:r>
          </w:p>
        </w:tc>
        <w:tc>
          <w:tcPr>
            <w:tcW w:w="904" w:type="dxa"/>
          </w:tcPr>
          <w:p w14:paraId="4F8BC7A1" w14:textId="77777777" w:rsidR="00490D8A" w:rsidRPr="00AB1A7B" w:rsidRDefault="004C6061" w:rsidP="001F51D0">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w:t>
            </w:r>
          </w:p>
        </w:tc>
      </w:tr>
      <w:tr w:rsidR="00001E62" w:rsidRPr="00AB1A7B" w14:paraId="448483E2" w14:textId="77777777" w:rsidTr="00FB2595">
        <w:trPr>
          <w:trHeight w:val="279"/>
        </w:trPr>
        <w:tc>
          <w:tcPr>
            <w:cnfStyle w:val="001000000000" w:firstRow="0" w:lastRow="0" w:firstColumn="1" w:lastColumn="0" w:oddVBand="0" w:evenVBand="0" w:oddHBand="0" w:evenHBand="0" w:firstRowFirstColumn="0" w:firstRowLastColumn="0" w:lastRowFirstColumn="0" w:lastRowLastColumn="0"/>
            <w:tcW w:w="1775" w:type="dxa"/>
          </w:tcPr>
          <w:p w14:paraId="15AA498B" w14:textId="77777777" w:rsidR="00490D8A" w:rsidRPr="00AB1A7B" w:rsidRDefault="00490D8A" w:rsidP="001F51D0">
            <w:pPr>
              <w:spacing w:line="360" w:lineRule="auto"/>
              <w:jc w:val="both"/>
              <w:rPr>
                <w:rFonts w:ascii="Arial" w:hAnsi="Arial" w:cs="Arial"/>
                <w:b w:val="0"/>
                <w:color w:val="000000" w:themeColor="text1"/>
              </w:rPr>
            </w:pPr>
            <w:r w:rsidRPr="00AB1A7B">
              <w:rPr>
                <w:rFonts w:ascii="Arial" w:hAnsi="Arial" w:cs="Arial"/>
                <w:b w:val="0"/>
                <w:color w:val="000000" w:themeColor="text1"/>
              </w:rPr>
              <w:t>Silent zone</w:t>
            </w:r>
          </w:p>
        </w:tc>
        <w:tc>
          <w:tcPr>
            <w:tcW w:w="949" w:type="dxa"/>
          </w:tcPr>
          <w:p w14:paraId="40D40C99" w14:textId="77777777" w:rsidR="00490D8A" w:rsidRPr="00AB1A7B" w:rsidRDefault="004C6061" w:rsidP="001F51D0">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w:t>
            </w:r>
          </w:p>
        </w:tc>
        <w:tc>
          <w:tcPr>
            <w:tcW w:w="975" w:type="dxa"/>
          </w:tcPr>
          <w:p w14:paraId="21F41EC7" w14:textId="77777777" w:rsidR="00490D8A" w:rsidRPr="00AB1A7B" w:rsidRDefault="004C6061" w:rsidP="001F51D0">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w:t>
            </w:r>
          </w:p>
        </w:tc>
        <w:tc>
          <w:tcPr>
            <w:tcW w:w="929" w:type="dxa"/>
          </w:tcPr>
          <w:p w14:paraId="2D4D7FED" w14:textId="77777777" w:rsidR="00490D8A" w:rsidRPr="00AB1A7B" w:rsidRDefault="00490D8A" w:rsidP="001F51D0">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p>
        </w:tc>
        <w:tc>
          <w:tcPr>
            <w:tcW w:w="975" w:type="dxa"/>
          </w:tcPr>
          <w:p w14:paraId="11317374" w14:textId="77777777" w:rsidR="00490D8A" w:rsidRPr="00AB1A7B" w:rsidRDefault="00490D8A" w:rsidP="001F51D0">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p>
        </w:tc>
        <w:tc>
          <w:tcPr>
            <w:tcW w:w="974" w:type="dxa"/>
          </w:tcPr>
          <w:p w14:paraId="3126E024" w14:textId="77777777" w:rsidR="00490D8A" w:rsidRPr="00AB1A7B" w:rsidRDefault="004C6061" w:rsidP="001F51D0">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w:t>
            </w:r>
          </w:p>
        </w:tc>
        <w:tc>
          <w:tcPr>
            <w:tcW w:w="905" w:type="dxa"/>
          </w:tcPr>
          <w:p w14:paraId="3B7184FE" w14:textId="77777777" w:rsidR="00490D8A" w:rsidRPr="00AB1A7B" w:rsidRDefault="004C6061" w:rsidP="001F51D0">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w:t>
            </w:r>
          </w:p>
        </w:tc>
        <w:tc>
          <w:tcPr>
            <w:tcW w:w="967" w:type="dxa"/>
          </w:tcPr>
          <w:p w14:paraId="0D07DBCB" w14:textId="77777777" w:rsidR="00490D8A" w:rsidRPr="00AB1A7B" w:rsidRDefault="004C6061" w:rsidP="001F51D0">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w:t>
            </w:r>
          </w:p>
        </w:tc>
        <w:tc>
          <w:tcPr>
            <w:tcW w:w="840" w:type="dxa"/>
          </w:tcPr>
          <w:p w14:paraId="0187B438" w14:textId="77777777" w:rsidR="00490D8A" w:rsidRPr="00AB1A7B" w:rsidRDefault="004C6061" w:rsidP="001F51D0">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50</w:t>
            </w:r>
          </w:p>
        </w:tc>
        <w:tc>
          <w:tcPr>
            <w:tcW w:w="904" w:type="dxa"/>
          </w:tcPr>
          <w:p w14:paraId="4E198808" w14:textId="77777777" w:rsidR="00490D8A" w:rsidRPr="00AB1A7B" w:rsidRDefault="004C6061" w:rsidP="001F51D0">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40</w:t>
            </w:r>
          </w:p>
        </w:tc>
      </w:tr>
      <w:tr w:rsidR="00001E62" w:rsidRPr="00AB1A7B" w14:paraId="428A8974" w14:textId="77777777" w:rsidTr="00FB2595">
        <w:trPr>
          <w:trHeight w:val="555"/>
        </w:trPr>
        <w:tc>
          <w:tcPr>
            <w:cnfStyle w:val="001000000000" w:firstRow="0" w:lastRow="0" w:firstColumn="1" w:lastColumn="0" w:oddVBand="0" w:evenVBand="0" w:oddHBand="0" w:evenHBand="0" w:firstRowFirstColumn="0" w:firstRowLastColumn="0" w:lastRowFirstColumn="0" w:lastRowLastColumn="0"/>
            <w:tcW w:w="10198" w:type="dxa"/>
            <w:gridSpan w:val="10"/>
          </w:tcPr>
          <w:p w14:paraId="2AC44666" w14:textId="77777777" w:rsidR="009D44D7" w:rsidRDefault="009D44D7"/>
          <w:tbl>
            <w:tblPr>
              <w:tblW w:w="9561" w:type="dxa"/>
              <w:tblInd w:w="10" w:type="dxa"/>
              <w:tblBorders>
                <w:top w:val="nil"/>
                <w:left w:val="nil"/>
                <w:bottom w:val="nil"/>
                <w:right w:val="nil"/>
              </w:tblBorders>
              <w:tblLook w:val="0000" w:firstRow="0" w:lastRow="0" w:firstColumn="0" w:lastColumn="0" w:noHBand="0" w:noVBand="0"/>
            </w:tblPr>
            <w:tblGrid>
              <w:gridCol w:w="9561"/>
            </w:tblGrid>
            <w:tr w:rsidR="00001E62" w:rsidRPr="00AB1A7B" w14:paraId="191CDC0C" w14:textId="77777777" w:rsidTr="008E682F">
              <w:trPr>
                <w:trHeight w:val="586"/>
              </w:trPr>
              <w:tc>
                <w:tcPr>
                  <w:tcW w:w="0" w:type="auto"/>
                </w:tcPr>
                <w:p w14:paraId="46CD93F7" w14:textId="77777777" w:rsidR="004C6061" w:rsidRPr="00AB1A7B" w:rsidRDefault="004C6061" w:rsidP="001F51D0">
                  <w:pPr>
                    <w:autoSpaceDE w:val="0"/>
                    <w:autoSpaceDN w:val="0"/>
                    <w:adjustRightInd w:val="0"/>
                    <w:spacing w:line="360" w:lineRule="auto"/>
                    <w:jc w:val="both"/>
                    <w:rPr>
                      <w:rFonts w:ascii="Arial" w:hAnsi="Arial" w:cs="Arial"/>
                      <w:color w:val="000000" w:themeColor="text1"/>
                    </w:rPr>
                  </w:pPr>
                  <w:r w:rsidRPr="00AB1A7B">
                    <w:rPr>
                      <w:rFonts w:ascii="Arial" w:hAnsi="Arial" w:cs="Arial"/>
                      <w:b/>
                      <w:bCs/>
                      <w:color w:val="000000" w:themeColor="text1"/>
                    </w:rPr>
                    <w:t xml:space="preserve">World Health Organization-WHO </w:t>
                  </w:r>
                  <w:r w:rsidRPr="00AB1A7B">
                    <w:rPr>
                      <w:rFonts w:ascii="Arial" w:hAnsi="Arial" w:cs="Arial"/>
                      <w:color w:val="000000" w:themeColor="text1"/>
                    </w:rPr>
                    <w:t>(WHO, 1999)</w:t>
                  </w:r>
                </w:p>
                <w:p w14:paraId="57B24D8F" w14:textId="77777777" w:rsidR="004C6061" w:rsidRPr="00AB1A7B" w:rsidRDefault="004C6061" w:rsidP="001F51D0">
                  <w:pPr>
                    <w:autoSpaceDE w:val="0"/>
                    <w:autoSpaceDN w:val="0"/>
                    <w:adjustRightInd w:val="0"/>
                    <w:spacing w:line="360" w:lineRule="auto"/>
                    <w:jc w:val="both"/>
                    <w:rPr>
                      <w:rFonts w:ascii="Arial" w:hAnsi="Arial" w:cs="Arial"/>
                      <w:color w:val="000000" w:themeColor="text1"/>
                    </w:rPr>
                  </w:pPr>
                  <w:r w:rsidRPr="00AB1A7B">
                    <w:rPr>
                      <w:rFonts w:ascii="Arial" w:hAnsi="Arial" w:cs="Arial"/>
                      <w:color w:val="000000" w:themeColor="text1"/>
                    </w:rPr>
                    <w:t>a: The standard above which may happen serious day time and evening annoyance</w:t>
                  </w:r>
                </w:p>
                <w:p w14:paraId="6E565730" w14:textId="77777777" w:rsidR="004C6061" w:rsidRPr="00AB1A7B" w:rsidRDefault="004C6061" w:rsidP="001F51D0">
                  <w:pPr>
                    <w:autoSpaceDE w:val="0"/>
                    <w:autoSpaceDN w:val="0"/>
                    <w:adjustRightInd w:val="0"/>
                    <w:spacing w:line="360" w:lineRule="auto"/>
                    <w:jc w:val="both"/>
                    <w:rPr>
                      <w:rFonts w:ascii="Arial" w:hAnsi="Arial" w:cs="Arial"/>
                      <w:color w:val="000000" w:themeColor="text1"/>
                    </w:rPr>
                  </w:pPr>
                  <w:r w:rsidRPr="00AB1A7B">
                    <w:rPr>
                      <w:rFonts w:ascii="Arial" w:hAnsi="Arial" w:cs="Arial"/>
                      <w:color w:val="000000" w:themeColor="text1"/>
                    </w:rPr>
                    <w:t>b: The standard above which may happen hearing impairment</w:t>
                  </w:r>
                </w:p>
                <w:p w14:paraId="015BD064" w14:textId="77777777" w:rsidR="004C6061" w:rsidRPr="00AB1A7B" w:rsidRDefault="004C6061" w:rsidP="001F51D0">
                  <w:pPr>
                    <w:autoSpaceDE w:val="0"/>
                    <w:autoSpaceDN w:val="0"/>
                    <w:adjustRightInd w:val="0"/>
                    <w:spacing w:line="360" w:lineRule="auto"/>
                    <w:jc w:val="both"/>
                    <w:rPr>
                      <w:rFonts w:ascii="Arial" w:hAnsi="Arial" w:cs="Arial"/>
                      <w:color w:val="000000" w:themeColor="text1"/>
                    </w:rPr>
                  </w:pPr>
                  <w:r w:rsidRPr="00AB1A7B">
                    <w:rPr>
                      <w:rFonts w:ascii="Arial" w:hAnsi="Arial" w:cs="Arial"/>
                      <w:color w:val="000000" w:themeColor="text1"/>
                    </w:rPr>
                    <w:t>** means as low as possible to protect sensitive areas; The standard for traffic areas = 70dB(A)</w:t>
                  </w:r>
                </w:p>
                <w:p w14:paraId="3A563ADC" w14:textId="77777777" w:rsidR="004C6061" w:rsidRPr="00AB1A7B" w:rsidRDefault="004C6061" w:rsidP="001F51D0">
                  <w:pPr>
                    <w:autoSpaceDE w:val="0"/>
                    <w:autoSpaceDN w:val="0"/>
                    <w:adjustRightInd w:val="0"/>
                    <w:spacing w:line="360" w:lineRule="auto"/>
                    <w:jc w:val="both"/>
                    <w:rPr>
                      <w:rFonts w:ascii="Arial" w:hAnsi="Arial" w:cs="Arial"/>
                      <w:color w:val="000000" w:themeColor="text1"/>
                    </w:rPr>
                  </w:pPr>
                  <w:r w:rsidRPr="00AB1A7B">
                    <w:rPr>
                      <w:rFonts w:ascii="Arial" w:hAnsi="Arial" w:cs="Arial"/>
                      <w:color w:val="000000" w:themeColor="text1"/>
                    </w:rPr>
                    <w:t>Time base = 16 hours for residential areas and 24 hours for commercial, industrial and traffic areas</w:t>
                  </w:r>
                </w:p>
              </w:tc>
            </w:tr>
          </w:tbl>
          <w:p w14:paraId="03327A4D" w14:textId="77777777" w:rsidR="004C6061" w:rsidRPr="00AB1A7B" w:rsidRDefault="004C6061" w:rsidP="001F51D0">
            <w:pPr>
              <w:spacing w:line="360" w:lineRule="auto"/>
              <w:jc w:val="both"/>
              <w:rPr>
                <w:rFonts w:ascii="Arial" w:hAnsi="Arial" w:cs="Arial"/>
                <w:color w:val="000000" w:themeColor="text1"/>
              </w:rPr>
            </w:pPr>
          </w:p>
        </w:tc>
      </w:tr>
      <w:tr w:rsidR="00001E62" w:rsidRPr="00AB1A7B" w14:paraId="40B47C5B" w14:textId="77777777" w:rsidTr="00FB2595">
        <w:trPr>
          <w:trHeight w:val="414"/>
        </w:trPr>
        <w:tc>
          <w:tcPr>
            <w:cnfStyle w:val="001000000000" w:firstRow="0" w:lastRow="0" w:firstColumn="1" w:lastColumn="0" w:oddVBand="0" w:evenVBand="0" w:oddHBand="0" w:evenHBand="0" w:firstRowFirstColumn="0" w:firstRowLastColumn="0" w:lastRowFirstColumn="0" w:lastRowLastColumn="0"/>
            <w:tcW w:w="10198" w:type="dxa"/>
            <w:gridSpan w:val="10"/>
          </w:tcPr>
          <w:tbl>
            <w:tblPr>
              <w:tblW w:w="9975" w:type="dxa"/>
              <w:tblInd w:w="10" w:type="dxa"/>
              <w:tblBorders>
                <w:top w:val="nil"/>
                <w:left w:val="nil"/>
                <w:bottom w:val="nil"/>
                <w:right w:val="nil"/>
              </w:tblBorders>
              <w:tblLook w:val="0000" w:firstRow="0" w:lastRow="0" w:firstColumn="0" w:lastColumn="0" w:noHBand="0" w:noVBand="0"/>
            </w:tblPr>
            <w:tblGrid>
              <w:gridCol w:w="9975"/>
            </w:tblGrid>
            <w:tr w:rsidR="00001E62" w:rsidRPr="00AB1A7B" w14:paraId="7E5648EB" w14:textId="77777777" w:rsidTr="008E682F">
              <w:trPr>
                <w:trHeight w:val="231"/>
              </w:trPr>
              <w:tc>
                <w:tcPr>
                  <w:tcW w:w="9975" w:type="dxa"/>
                </w:tcPr>
                <w:p w14:paraId="57C80ACC" w14:textId="77777777" w:rsidR="004C6061" w:rsidRPr="00AB1A7B" w:rsidRDefault="004C6061" w:rsidP="001F51D0">
                  <w:pPr>
                    <w:autoSpaceDE w:val="0"/>
                    <w:autoSpaceDN w:val="0"/>
                    <w:adjustRightInd w:val="0"/>
                    <w:spacing w:line="360" w:lineRule="auto"/>
                    <w:jc w:val="both"/>
                    <w:rPr>
                      <w:rFonts w:ascii="Arial" w:hAnsi="Arial" w:cs="Arial"/>
                      <w:b/>
                      <w:color w:val="000000" w:themeColor="text1"/>
                    </w:rPr>
                  </w:pPr>
                  <w:r w:rsidRPr="00AB1A7B">
                    <w:rPr>
                      <w:rFonts w:ascii="Arial" w:hAnsi="Arial" w:cs="Arial"/>
                      <w:b/>
                      <w:bCs/>
                      <w:color w:val="000000" w:themeColor="text1"/>
                    </w:rPr>
                    <w:t xml:space="preserve">Ethiopia: </w:t>
                  </w:r>
                  <w:r w:rsidRPr="00AB1A7B">
                    <w:rPr>
                      <w:rFonts w:ascii="Arial" w:hAnsi="Arial" w:cs="Arial"/>
                      <w:b/>
                      <w:color w:val="000000" w:themeColor="text1"/>
                    </w:rPr>
                    <w:t>Day=6.00AM-9.00PM; Night = 9.00PM-6.AM (FEPA and</w:t>
                  </w:r>
                  <w:r w:rsidR="008E1E9A" w:rsidRPr="00AB1A7B">
                    <w:rPr>
                      <w:rFonts w:ascii="Arial" w:hAnsi="Arial" w:cs="Arial"/>
                      <w:b/>
                      <w:color w:val="000000" w:themeColor="text1"/>
                    </w:rPr>
                    <w:t xml:space="preserve"> </w:t>
                  </w:r>
                  <w:r w:rsidRPr="00AB1A7B">
                    <w:rPr>
                      <w:rFonts w:ascii="Arial" w:hAnsi="Arial" w:cs="Arial"/>
                      <w:b/>
                      <w:color w:val="000000" w:themeColor="text1"/>
                    </w:rPr>
                    <w:t>UNIDO, 2003)</w:t>
                  </w:r>
                </w:p>
                <w:p w14:paraId="305314EB" w14:textId="77777777" w:rsidR="004C6061" w:rsidRPr="00AB1A7B" w:rsidRDefault="004C6061" w:rsidP="001F51D0">
                  <w:pPr>
                    <w:autoSpaceDE w:val="0"/>
                    <w:autoSpaceDN w:val="0"/>
                    <w:adjustRightInd w:val="0"/>
                    <w:spacing w:line="360" w:lineRule="auto"/>
                    <w:jc w:val="both"/>
                    <w:rPr>
                      <w:rFonts w:ascii="Arial" w:hAnsi="Arial" w:cs="Arial"/>
                      <w:color w:val="000000" w:themeColor="text1"/>
                    </w:rPr>
                  </w:pPr>
                  <w:r w:rsidRPr="00AB1A7B">
                    <w:rPr>
                      <w:rFonts w:ascii="Arial" w:hAnsi="Arial" w:cs="Arial"/>
                      <w:color w:val="000000" w:themeColor="text1"/>
                    </w:rPr>
                    <w:t>** means as low as possible to protect sensitive areas</w:t>
                  </w:r>
                </w:p>
              </w:tc>
            </w:tr>
          </w:tbl>
          <w:p w14:paraId="4F385F7F" w14:textId="77777777" w:rsidR="004C6061" w:rsidRPr="00AB1A7B" w:rsidRDefault="004C6061" w:rsidP="001F51D0">
            <w:pPr>
              <w:spacing w:line="360" w:lineRule="auto"/>
              <w:jc w:val="both"/>
              <w:rPr>
                <w:rFonts w:ascii="Arial" w:hAnsi="Arial" w:cs="Arial"/>
                <w:color w:val="000000" w:themeColor="text1"/>
              </w:rPr>
            </w:pPr>
          </w:p>
        </w:tc>
      </w:tr>
      <w:tr w:rsidR="00001E62" w:rsidRPr="00AB1A7B" w14:paraId="7FA643BE" w14:textId="77777777" w:rsidTr="00FB2595">
        <w:trPr>
          <w:trHeight w:val="346"/>
        </w:trPr>
        <w:tc>
          <w:tcPr>
            <w:cnfStyle w:val="001000000000" w:firstRow="0" w:lastRow="0" w:firstColumn="1" w:lastColumn="0" w:oddVBand="0" w:evenVBand="0" w:oddHBand="0" w:evenHBand="0" w:firstRowFirstColumn="0" w:firstRowLastColumn="0" w:lastRowFirstColumn="0" w:lastRowLastColumn="0"/>
            <w:tcW w:w="10198" w:type="dxa"/>
            <w:gridSpan w:val="10"/>
          </w:tcPr>
          <w:p w14:paraId="67137424" w14:textId="77777777" w:rsidR="004C6061" w:rsidRPr="00AB1A7B" w:rsidRDefault="004C6061" w:rsidP="001F51D0">
            <w:pPr>
              <w:pStyle w:val="Default"/>
              <w:spacing w:line="360" w:lineRule="auto"/>
              <w:jc w:val="both"/>
              <w:rPr>
                <w:color w:val="000000" w:themeColor="text1"/>
              </w:rPr>
            </w:pPr>
            <w:r w:rsidRPr="00AB1A7B">
              <w:rPr>
                <w:b w:val="0"/>
                <w:bCs w:val="0"/>
                <w:color w:val="000000" w:themeColor="text1"/>
              </w:rPr>
              <w:t xml:space="preserve">India: </w:t>
            </w:r>
            <w:r w:rsidRPr="00AB1A7B">
              <w:rPr>
                <w:b w:val="0"/>
                <w:color w:val="000000" w:themeColor="text1"/>
              </w:rPr>
              <w:t>Day = 6A.M-9P.M; Night = 9P.M-6A.M (Indian Central Pollution Control Board, 1986)</w:t>
            </w:r>
          </w:p>
          <w:p w14:paraId="705B750C" w14:textId="77777777" w:rsidR="004C6061" w:rsidRPr="00AB1A7B" w:rsidRDefault="004C6061" w:rsidP="001F51D0">
            <w:pPr>
              <w:spacing w:line="360" w:lineRule="auto"/>
              <w:jc w:val="both"/>
              <w:rPr>
                <w:rFonts w:ascii="Arial" w:hAnsi="Arial" w:cs="Arial"/>
                <w:color w:val="000000" w:themeColor="text1"/>
              </w:rPr>
            </w:pPr>
          </w:p>
        </w:tc>
      </w:tr>
      <w:tr w:rsidR="00001E62" w:rsidRPr="00AB1A7B" w14:paraId="4446C5D0" w14:textId="77777777" w:rsidTr="00FB2595">
        <w:trPr>
          <w:trHeight w:val="390"/>
        </w:trPr>
        <w:tc>
          <w:tcPr>
            <w:cnfStyle w:val="001000000000" w:firstRow="0" w:lastRow="0" w:firstColumn="1" w:lastColumn="0" w:oddVBand="0" w:evenVBand="0" w:oddHBand="0" w:evenHBand="0" w:firstRowFirstColumn="0" w:firstRowLastColumn="0" w:lastRowFirstColumn="0" w:lastRowLastColumn="0"/>
            <w:tcW w:w="10198" w:type="dxa"/>
            <w:gridSpan w:val="10"/>
          </w:tcPr>
          <w:tbl>
            <w:tblPr>
              <w:tblW w:w="8630" w:type="dxa"/>
              <w:tblInd w:w="10" w:type="dxa"/>
              <w:tblBorders>
                <w:top w:val="nil"/>
                <w:left w:val="nil"/>
                <w:bottom w:val="nil"/>
                <w:right w:val="nil"/>
              </w:tblBorders>
              <w:tblLook w:val="0000" w:firstRow="0" w:lastRow="0" w:firstColumn="0" w:lastColumn="0" w:noHBand="0" w:noVBand="0"/>
            </w:tblPr>
            <w:tblGrid>
              <w:gridCol w:w="8630"/>
            </w:tblGrid>
            <w:tr w:rsidR="00001E62" w:rsidRPr="00AB1A7B" w14:paraId="17129356" w14:textId="77777777" w:rsidTr="00CA6968">
              <w:trPr>
                <w:trHeight w:val="88"/>
              </w:trPr>
              <w:tc>
                <w:tcPr>
                  <w:tcW w:w="8630" w:type="dxa"/>
                  <w:tcBorders>
                    <w:right w:val="nil"/>
                  </w:tcBorders>
                </w:tcPr>
                <w:p w14:paraId="2881CFEE" w14:textId="77777777" w:rsidR="004C6061" w:rsidRPr="00AB1A7B" w:rsidRDefault="004C6061" w:rsidP="001F51D0">
                  <w:pPr>
                    <w:autoSpaceDE w:val="0"/>
                    <w:autoSpaceDN w:val="0"/>
                    <w:adjustRightInd w:val="0"/>
                    <w:spacing w:line="360" w:lineRule="auto"/>
                    <w:jc w:val="both"/>
                    <w:rPr>
                      <w:rFonts w:ascii="Arial" w:hAnsi="Arial" w:cs="Arial"/>
                      <w:color w:val="000000" w:themeColor="text1"/>
                    </w:rPr>
                  </w:pPr>
                  <w:r w:rsidRPr="00AB1A7B">
                    <w:rPr>
                      <w:rFonts w:ascii="Arial" w:hAnsi="Arial" w:cs="Arial"/>
                      <w:b/>
                      <w:bCs/>
                      <w:color w:val="000000" w:themeColor="text1"/>
                    </w:rPr>
                    <w:t xml:space="preserve">Saudi Arabia: </w:t>
                  </w:r>
                  <w:r w:rsidRPr="00AB1A7B">
                    <w:rPr>
                      <w:rFonts w:ascii="Arial" w:hAnsi="Arial" w:cs="Arial"/>
                      <w:color w:val="000000" w:themeColor="text1"/>
                    </w:rPr>
                    <w:t>Day= 0007-0022; Night = 022-0007 (Hassall and Zaveri, 1988)</w:t>
                  </w:r>
                </w:p>
              </w:tc>
            </w:tr>
          </w:tbl>
          <w:p w14:paraId="3EAB14B9" w14:textId="77777777" w:rsidR="004C6061" w:rsidRPr="00AB1A7B" w:rsidRDefault="004C6061" w:rsidP="001F51D0">
            <w:pPr>
              <w:spacing w:line="360" w:lineRule="auto"/>
              <w:jc w:val="both"/>
              <w:rPr>
                <w:rFonts w:ascii="Arial" w:hAnsi="Arial" w:cs="Arial"/>
                <w:color w:val="000000" w:themeColor="text1"/>
              </w:rPr>
            </w:pPr>
          </w:p>
        </w:tc>
      </w:tr>
      <w:tr w:rsidR="00001E62" w:rsidRPr="00AB1A7B" w14:paraId="71AE349F" w14:textId="77777777" w:rsidTr="00FB2595">
        <w:trPr>
          <w:trHeight w:val="475"/>
        </w:trPr>
        <w:tc>
          <w:tcPr>
            <w:cnfStyle w:val="001000000000" w:firstRow="0" w:lastRow="0" w:firstColumn="1" w:lastColumn="0" w:oddVBand="0" w:evenVBand="0" w:oddHBand="0" w:evenHBand="0" w:firstRowFirstColumn="0" w:firstRowLastColumn="0" w:lastRowFirstColumn="0" w:lastRowLastColumn="0"/>
            <w:tcW w:w="10198" w:type="dxa"/>
            <w:gridSpan w:val="10"/>
          </w:tcPr>
          <w:tbl>
            <w:tblPr>
              <w:tblW w:w="10070" w:type="dxa"/>
              <w:tblInd w:w="10" w:type="dxa"/>
              <w:tblBorders>
                <w:top w:val="nil"/>
                <w:left w:val="nil"/>
                <w:bottom w:val="nil"/>
                <w:right w:val="nil"/>
              </w:tblBorders>
              <w:tblLook w:val="0000" w:firstRow="0" w:lastRow="0" w:firstColumn="0" w:lastColumn="0" w:noHBand="0" w:noVBand="0"/>
            </w:tblPr>
            <w:tblGrid>
              <w:gridCol w:w="10070"/>
            </w:tblGrid>
            <w:tr w:rsidR="00001E62" w:rsidRPr="00AB1A7B" w14:paraId="58E81E71" w14:textId="77777777" w:rsidTr="00CA6968">
              <w:trPr>
                <w:trHeight w:val="101"/>
              </w:trPr>
              <w:tc>
                <w:tcPr>
                  <w:tcW w:w="10070" w:type="dxa"/>
                </w:tcPr>
                <w:p w14:paraId="6A1F96C6" w14:textId="6B63F25E" w:rsidR="004C6061" w:rsidRPr="00AB1A7B" w:rsidRDefault="004C6061" w:rsidP="001F51D0">
                  <w:pPr>
                    <w:autoSpaceDE w:val="0"/>
                    <w:autoSpaceDN w:val="0"/>
                    <w:adjustRightInd w:val="0"/>
                    <w:spacing w:line="360" w:lineRule="auto"/>
                    <w:jc w:val="both"/>
                    <w:rPr>
                      <w:rFonts w:ascii="Arial" w:hAnsi="Arial" w:cs="Arial"/>
                      <w:color w:val="000000" w:themeColor="text1"/>
                    </w:rPr>
                  </w:pPr>
                  <w:r w:rsidRPr="00AB1A7B">
                    <w:rPr>
                      <w:rFonts w:ascii="Arial" w:hAnsi="Arial" w:cs="Arial"/>
                      <w:b/>
                      <w:bCs/>
                      <w:color w:val="000000" w:themeColor="text1"/>
                    </w:rPr>
                    <w:t xml:space="preserve">Iran: </w:t>
                  </w:r>
                  <w:r w:rsidRPr="00AB1A7B">
                    <w:rPr>
                      <w:rFonts w:ascii="Arial" w:hAnsi="Arial" w:cs="Arial"/>
                      <w:color w:val="000000" w:themeColor="text1"/>
                    </w:rPr>
                    <w:t xml:space="preserve">Day=7A.M-10P.M; Night=10P.M-7A.M, 30 minutes measured dBA to be compared with the </w:t>
                  </w:r>
                  <w:r w:rsidR="00712F92" w:rsidRPr="00AB1A7B">
                    <w:rPr>
                      <w:rFonts w:ascii="Arial" w:hAnsi="Arial" w:cs="Arial"/>
                      <w:color w:val="000000" w:themeColor="text1"/>
                    </w:rPr>
                    <w:t>standard (</w:t>
                  </w:r>
                  <w:r w:rsidRPr="00AB1A7B">
                    <w:rPr>
                      <w:rFonts w:ascii="Arial" w:hAnsi="Arial" w:cs="Arial"/>
                      <w:color w:val="000000" w:themeColor="text1"/>
                    </w:rPr>
                    <w:t>Maleki et</w:t>
                  </w:r>
                  <w:r w:rsidR="00F14FA8">
                    <w:rPr>
                      <w:rFonts w:ascii="Arial" w:hAnsi="Arial" w:cs="Arial"/>
                      <w:color w:val="000000" w:themeColor="text1"/>
                    </w:rPr>
                    <w:t xml:space="preserve"> </w:t>
                  </w:r>
                  <w:r w:rsidRPr="00AB1A7B">
                    <w:rPr>
                      <w:rFonts w:ascii="Arial" w:hAnsi="Arial" w:cs="Arial"/>
                      <w:color w:val="000000" w:themeColor="text1"/>
                    </w:rPr>
                    <w:t>al,</w:t>
                  </w:r>
                  <w:r w:rsidR="00CA6968">
                    <w:rPr>
                      <w:rFonts w:ascii="Arial" w:hAnsi="Arial" w:cs="Arial"/>
                      <w:color w:val="000000" w:themeColor="text1"/>
                    </w:rPr>
                    <w:t xml:space="preserve"> </w:t>
                  </w:r>
                  <w:r w:rsidRPr="00AB1A7B">
                    <w:rPr>
                      <w:rFonts w:ascii="Arial" w:hAnsi="Arial" w:cs="Arial"/>
                      <w:color w:val="000000" w:themeColor="text1"/>
                    </w:rPr>
                    <w:t>2010)</w:t>
                  </w:r>
                </w:p>
              </w:tc>
            </w:tr>
          </w:tbl>
          <w:p w14:paraId="5BE4C032" w14:textId="77777777" w:rsidR="004C6061" w:rsidRPr="00AB1A7B" w:rsidRDefault="004C6061" w:rsidP="00A4341B">
            <w:pPr>
              <w:keepNext/>
              <w:spacing w:line="360" w:lineRule="auto"/>
              <w:jc w:val="both"/>
              <w:rPr>
                <w:rFonts w:ascii="Arial" w:hAnsi="Arial" w:cs="Arial"/>
                <w:color w:val="000000" w:themeColor="text1"/>
              </w:rPr>
            </w:pPr>
          </w:p>
        </w:tc>
      </w:tr>
    </w:tbl>
    <w:p w14:paraId="4325BEA2" w14:textId="77777777" w:rsidR="00A4341B" w:rsidRPr="00A4341B" w:rsidRDefault="00A4341B" w:rsidP="00A4341B">
      <w:pPr>
        <w:pStyle w:val="Caption"/>
        <w:rPr>
          <w:rFonts w:ascii="Arial" w:hAnsi="Arial" w:cs="Arial"/>
          <w:b w:val="0"/>
          <w:bCs w:val="0"/>
          <w:color w:val="000000" w:themeColor="text1"/>
          <w:sz w:val="24"/>
          <w:szCs w:val="24"/>
        </w:rPr>
      </w:pPr>
      <w:bookmarkStart w:id="267" w:name="_Toc9846347"/>
      <w:bookmarkStart w:id="268" w:name="_Toc10118303"/>
    </w:p>
    <w:p w14:paraId="1A0F24E5" w14:textId="7595F31A" w:rsidR="0042348C" w:rsidRPr="00A4341B" w:rsidRDefault="00A4341B" w:rsidP="00A4341B">
      <w:pPr>
        <w:pStyle w:val="Caption"/>
        <w:jc w:val="both"/>
        <w:rPr>
          <w:rFonts w:ascii="Arial" w:hAnsi="Arial" w:cs="Arial"/>
          <w:b w:val="0"/>
          <w:bCs w:val="0"/>
          <w:color w:val="000000" w:themeColor="text1"/>
          <w:sz w:val="24"/>
          <w:szCs w:val="24"/>
        </w:rPr>
      </w:pPr>
      <w:bookmarkStart w:id="269" w:name="_Toc13427681"/>
      <w:r w:rsidRPr="00A4341B">
        <w:rPr>
          <w:rFonts w:ascii="Arial" w:hAnsi="Arial" w:cs="Arial"/>
          <w:b w:val="0"/>
          <w:bCs w:val="0"/>
          <w:color w:val="000000" w:themeColor="text1"/>
          <w:sz w:val="24"/>
          <w:szCs w:val="24"/>
        </w:rPr>
        <w:t xml:space="preserve">Table </w:t>
      </w:r>
      <w:r w:rsidR="00E83FD1">
        <w:rPr>
          <w:rFonts w:ascii="Arial" w:hAnsi="Arial" w:cs="Arial"/>
          <w:b w:val="0"/>
          <w:bCs w:val="0"/>
          <w:color w:val="000000" w:themeColor="text1"/>
          <w:sz w:val="24"/>
          <w:szCs w:val="24"/>
        </w:rPr>
        <w:fldChar w:fldCharType="begin"/>
      </w:r>
      <w:r w:rsidR="00E83FD1">
        <w:rPr>
          <w:rFonts w:ascii="Arial" w:hAnsi="Arial" w:cs="Arial"/>
          <w:b w:val="0"/>
          <w:bCs w:val="0"/>
          <w:color w:val="000000" w:themeColor="text1"/>
          <w:sz w:val="24"/>
          <w:szCs w:val="24"/>
        </w:rPr>
        <w:instrText xml:space="preserve"> SEQ Table \* ARABIC </w:instrText>
      </w:r>
      <w:r w:rsidR="00E83FD1">
        <w:rPr>
          <w:rFonts w:ascii="Arial" w:hAnsi="Arial" w:cs="Arial"/>
          <w:b w:val="0"/>
          <w:bCs w:val="0"/>
          <w:color w:val="000000" w:themeColor="text1"/>
          <w:sz w:val="24"/>
          <w:szCs w:val="24"/>
        </w:rPr>
        <w:fldChar w:fldCharType="separate"/>
      </w:r>
      <w:r w:rsidR="009A57AB">
        <w:rPr>
          <w:rFonts w:ascii="Arial" w:hAnsi="Arial" w:cs="Arial"/>
          <w:b w:val="0"/>
          <w:bCs w:val="0"/>
          <w:noProof/>
          <w:color w:val="000000" w:themeColor="text1"/>
          <w:sz w:val="24"/>
          <w:szCs w:val="24"/>
        </w:rPr>
        <w:t>1</w:t>
      </w:r>
      <w:r w:rsidR="00E83FD1">
        <w:rPr>
          <w:rFonts w:ascii="Arial" w:hAnsi="Arial" w:cs="Arial"/>
          <w:b w:val="0"/>
          <w:bCs w:val="0"/>
          <w:color w:val="000000" w:themeColor="text1"/>
          <w:sz w:val="24"/>
          <w:szCs w:val="24"/>
        </w:rPr>
        <w:fldChar w:fldCharType="end"/>
      </w:r>
      <w:r w:rsidRPr="00A4341B">
        <w:rPr>
          <w:rFonts w:ascii="Arial" w:hAnsi="Arial" w:cs="Arial"/>
          <w:b w:val="0"/>
          <w:bCs w:val="0"/>
          <w:color w:val="000000" w:themeColor="text1"/>
          <w:sz w:val="24"/>
          <w:szCs w:val="24"/>
        </w:rPr>
        <w:t>:  Noise emission standards of WHO and some countries (Leq: dBA), Source, Aberra B.  Status of Mixed-Commercial Zone Day-Time Ambient Noise Pollution in Addis Ababa-Case Study of the Yeka Sub-city, 2012</w:t>
      </w:r>
      <w:bookmarkEnd w:id="269"/>
    </w:p>
    <w:bookmarkEnd w:id="267"/>
    <w:bookmarkEnd w:id="268"/>
    <w:p w14:paraId="52072913" w14:textId="77777777" w:rsidR="00355FC2" w:rsidRPr="00AB1A7B" w:rsidRDefault="00355FC2" w:rsidP="001F51D0">
      <w:pPr>
        <w:spacing w:line="360" w:lineRule="auto"/>
        <w:jc w:val="both"/>
        <w:rPr>
          <w:rFonts w:ascii="Arial" w:hAnsi="Arial" w:cs="Arial"/>
        </w:rPr>
      </w:pPr>
    </w:p>
    <w:p w14:paraId="77BFAD78" w14:textId="77777777" w:rsidR="000F08F1" w:rsidRPr="00AB1A7B" w:rsidRDefault="002356C8" w:rsidP="00076A87">
      <w:pPr>
        <w:pStyle w:val="Subtitle"/>
        <w:numPr>
          <w:ilvl w:val="1"/>
          <w:numId w:val="4"/>
        </w:numPr>
        <w:jc w:val="left"/>
        <w:rPr>
          <w:rFonts w:ascii="Arial" w:hAnsi="Arial" w:cs="Arial"/>
          <w:b/>
          <w:sz w:val="28"/>
          <w:szCs w:val="28"/>
        </w:rPr>
      </w:pPr>
      <w:bookmarkStart w:id="270" w:name="_Toc9237678"/>
      <w:bookmarkStart w:id="271" w:name="_Toc9846271"/>
      <w:bookmarkStart w:id="272" w:name="_Toc10118174"/>
      <w:bookmarkStart w:id="273" w:name="_Toc10178448"/>
      <w:bookmarkStart w:id="274" w:name="_Toc10188410"/>
      <w:bookmarkStart w:id="275" w:name="_Toc13431398"/>
      <w:r w:rsidRPr="00AB1A7B">
        <w:rPr>
          <w:rFonts w:ascii="Arial" w:hAnsi="Arial" w:cs="Arial"/>
          <w:b/>
          <w:sz w:val="28"/>
          <w:szCs w:val="28"/>
        </w:rPr>
        <w:t>H</w:t>
      </w:r>
      <w:r w:rsidR="00316718" w:rsidRPr="00AB1A7B">
        <w:rPr>
          <w:rFonts w:ascii="Arial" w:hAnsi="Arial" w:cs="Arial"/>
          <w:b/>
          <w:sz w:val="28"/>
          <w:szCs w:val="28"/>
        </w:rPr>
        <w:t xml:space="preserve">ealth effects of </w:t>
      </w:r>
      <w:r w:rsidR="007B22F3" w:rsidRPr="00AB1A7B">
        <w:rPr>
          <w:rFonts w:ascii="Arial" w:hAnsi="Arial" w:cs="Arial"/>
          <w:b/>
          <w:sz w:val="28"/>
          <w:szCs w:val="28"/>
        </w:rPr>
        <w:t xml:space="preserve">low-level aural privacy </w:t>
      </w:r>
      <w:r w:rsidR="00316718" w:rsidRPr="00AB1A7B">
        <w:rPr>
          <w:rFonts w:ascii="Arial" w:hAnsi="Arial" w:cs="Arial"/>
          <w:b/>
          <w:sz w:val="28"/>
          <w:szCs w:val="28"/>
        </w:rPr>
        <w:t>on human beings</w:t>
      </w:r>
      <w:bookmarkEnd w:id="270"/>
      <w:bookmarkEnd w:id="271"/>
      <w:bookmarkEnd w:id="272"/>
      <w:bookmarkEnd w:id="273"/>
      <w:bookmarkEnd w:id="274"/>
      <w:bookmarkEnd w:id="275"/>
    </w:p>
    <w:p w14:paraId="0F6EC032" w14:textId="77777777" w:rsidR="00634B71" w:rsidRPr="00AB1A7B" w:rsidRDefault="00634B71" w:rsidP="001F51D0">
      <w:pPr>
        <w:spacing w:line="360" w:lineRule="auto"/>
        <w:jc w:val="both"/>
        <w:rPr>
          <w:rFonts w:ascii="Arial" w:hAnsi="Arial" w:cs="Arial"/>
          <w:b/>
          <w:bCs/>
          <w:color w:val="000000" w:themeColor="text1"/>
        </w:rPr>
      </w:pPr>
    </w:p>
    <w:p w14:paraId="26CFEB59" w14:textId="77777777" w:rsidR="00634B71" w:rsidRPr="00AB1A7B" w:rsidRDefault="00A11530" w:rsidP="001F51D0">
      <w:pPr>
        <w:autoSpaceDE w:val="0"/>
        <w:autoSpaceDN w:val="0"/>
        <w:adjustRightInd w:val="0"/>
        <w:spacing w:line="360" w:lineRule="auto"/>
        <w:jc w:val="both"/>
        <w:rPr>
          <w:rFonts w:ascii="Arial" w:hAnsi="Arial" w:cs="Arial"/>
          <w:color w:val="000000" w:themeColor="text1"/>
        </w:rPr>
      </w:pPr>
      <w:r w:rsidRPr="00AB1A7B">
        <w:rPr>
          <w:rFonts w:ascii="Arial" w:hAnsi="Arial" w:cs="Arial"/>
          <w:color w:val="000000" w:themeColor="text1"/>
        </w:rPr>
        <w:t xml:space="preserve">    </w:t>
      </w:r>
      <w:r w:rsidR="00634B71" w:rsidRPr="00AB1A7B">
        <w:rPr>
          <w:rFonts w:ascii="Arial" w:hAnsi="Arial" w:cs="Arial"/>
          <w:color w:val="000000" w:themeColor="text1"/>
        </w:rPr>
        <w:t>The World Health Organization has documented seven categories of adverse health effects of noise Pollution on humans (WHO, 2001, Hagler, 1998).</w:t>
      </w:r>
    </w:p>
    <w:p w14:paraId="11847D1E" w14:textId="77777777" w:rsidR="003B0441" w:rsidRPr="00AB1A7B" w:rsidRDefault="003B0441" w:rsidP="001F51D0">
      <w:pPr>
        <w:autoSpaceDE w:val="0"/>
        <w:autoSpaceDN w:val="0"/>
        <w:adjustRightInd w:val="0"/>
        <w:spacing w:line="360" w:lineRule="auto"/>
        <w:jc w:val="both"/>
        <w:rPr>
          <w:rFonts w:ascii="Arial" w:hAnsi="Arial" w:cs="Arial"/>
          <w:color w:val="000000" w:themeColor="text1"/>
        </w:rPr>
      </w:pPr>
    </w:p>
    <w:p w14:paraId="22C09BD3" w14:textId="77777777" w:rsidR="002356C8" w:rsidRPr="00AB1A7B" w:rsidRDefault="002356C8" w:rsidP="00076A87">
      <w:pPr>
        <w:pStyle w:val="ListParagraph"/>
        <w:numPr>
          <w:ilvl w:val="0"/>
          <w:numId w:val="6"/>
        </w:numPr>
        <w:spacing w:line="360" w:lineRule="auto"/>
        <w:jc w:val="both"/>
        <w:rPr>
          <w:rFonts w:ascii="Arial" w:hAnsi="Arial" w:cs="Arial"/>
          <w:bCs/>
          <w:color w:val="000000" w:themeColor="text1"/>
        </w:rPr>
      </w:pPr>
      <w:r w:rsidRPr="00AB1A7B">
        <w:rPr>
          <w:rFonts w:ascii="Arial" w:hAnsi="Arial" w:cs="Arial"/>
          <w:bCs/>
          <w:color w:val="000000" w:themeColor="text1"/>
        </w:rPr>
        <w:t>Hearing Impairment</w:t>
      </w:r>
    </w:p>
    <w:p w14:paraId="5226C2C5" w14:textId="77777777" w:rsidR="002356C8" w:rsidRPr="00AB1A7B" w:rsidRDefault="002356C8" w:rsidP="00076A87">
      <w:pPr>
        <w:pStyle w:val="ListParagraph"/>
        <w:numPr>
          <w:ilvl w:val="0"/>
          <w:numId w:val="6"/>
        </w:numPr>
        <w:spacing w:line="360" w:lineRule="auto"/>
        <w:jc w:val="both"/>
        <w:rPr>
          <w:rFonts w:ascii="Arial" w:hAnsi="Arial" w:cs="Arial"/>
          <w:bCs/>
          <w:color w:val="000000" w:themeColor="text1"/>
        </w:rPr>
      </w:pPr>
      <w:r w:rsidRPr="00AB1A7B">
        <w:rPr>
          <w:rFonts w:ascii="Arial" w:hAnsi="Arial" w:cs="Arial"/>
          <w:bCs/>
          <w:color w:val="000000" w:themeColor="text1"/>
        </w:rPr>
        <w:t>Interference with Spoken Communication</w:t>
      </w:r>
    </w:p>
    <w:p w14:paraId="340AE698" w14:textId="77777777" w:rsidR="002356C8" w:rsidRPr="00AB1A7B" w:rsidRDefault="002356C8" w:rsidP="00076A87">
      <w:pPr>
        <w:pStyle w:val="ListParagraph"/>
        <w:numPr>
          <w:ilvl w:val="0"/>
          <w:numId w:val="6"/>
        </w:numPr>
        <w:spacing w:line="360" w:lineRule="auto"/>
        <w:jc w:val="both"/>
        <w:rPr>
          <w:rFonts w:ascii="Arial" w:hAnsi="Arial" w:cs="Arial"/>
          <w:bCs/>
          <w:color w:val="000000" w:themeColor="text1"/>
        </w:rPr>
      </w:pPr>
      <w:r w:rsidRPr="00AB1A7B">
        <w:rPr>
          <w:rFonts w:ascii="Arial" w:hAnsi="Arial" w:cs="Arial"/>
          <w:bCs/>
          <w:color w:val="000000" w:themeColor="text1"/>
        </w:rPr>
        <w:t>Sleep Disturbances</w:t>
      </w:r>
    </w:p>
    <w:p w14:paraId="213D25B2" w14:textId="77777777" w:rsidR="002356C8" w:rsidRPr="00AB1A7B" w:rsidRDefault="002356C8" w:rsidP="00076A87">
      <w:pPr>
        <w:pStyle w:val="ListParagraph"/>
        <w:numPr>
          <w:ilvl w:val="0"/>
          <w:numId w:val="6"/>
        </w:numPr>
        <w:spacing w:line="360" w:lineRule="auto"/>
        <w:jc w:val="both"/>
        <w:rPr>
          <w:rFonts w:ascii="Arial" w:hAnsi="Arial" w:cs="Arial"/>
          <w:bCs/>
          <w:color w:val="000000" w:themeColor="text1"/>
        </w:rPr>
      </w:pPr>
      <w:r w:rsidRPr="00AB1A7B">
        <w:rPr>
          <w:rFonts w:ascii="Arial" w:hAnsi="Arial" w:cs="Arial"/>
          <w:bCs/>
          <w:color w:val="000000" w:themeColor="text1"/>
        </w:rPr>
        <w:t>Cardiovascular Disturbances</w:t>
      </w:r>
    </w:p>
    <w:p w14:paraId="41DBD449" w14:textId="77777777" w:rsidR="002356C8" w:rsidRPr="00AB1A7B" w:rsidRDefault="002356C8" w:rsidP="00076A87">
      <w:pPr>
        <w:pStyle w:val="ListParagraph"/>
        <w:numPr>
          <w:ilvl w:val="0"/>
          <w:numId w:val="6"/>
        </w:numPr>
        <w:spacing w:line="360" w:lineRule="auto"/>
        <w:jc w:val="both"/>
        <w:rPr>
          <w:rFonts w:ascii="Arial" w:hAnsi="Arial" w:cs="Arial"/>
          <w:bCs/>
          <w:color w:val="000000" w:themeColor="text1"/>
        </w:rPr>
      </w:pPr>
      <w:r w:rsidRPr="00AB1A7B">
        <w:rPr>
          <w:rFonts w:ascii="Arial" w:hAnsi="Arial" w:cs="Arial"/>
          <w:bCs/>
          <w:color w:val="000000" w:themeColor="text1"/>
        </w:rPr>
        <w:t>Disturbances in Mental Health</w:t>
      </w:r>
    </w:p>
    <w:p w14:paraId="296BDE52" w14:textId="77777777" w:rsidR="00634B71" w:rsidRPr="00AB1A7B" w:rsidRDefault="00634B71" w:rsidP="00076A87">
      <w:pPr>
        <w:pStyle w:val="ListParagraph"/>
        <w:numPr>
          <w:ilvl w:val="0"/>
          <w:numId w:val="6"/>
        </w:numPr>
        <w:spacing w:line="360" w:lineRule="auto"/>
        <w:jc w:val="both"/>
        <w:rPr>
          <w:rFonts w:ascii="Arial" w:hAnsi="Arial" w:cs="Arial"/>
          <w:bCs/>
          <w:color w:val="000000" w:themeColor="text1"/>
        </w:rPr>
      </w:pPr>
      <w:r w:rsidRPr="00AB1A7B">
        <w:rPr>
          <w:rFonts w:ascii="Arial" w:hAnsi="Arial" w:cs="Arial"/>
          <w:bCs/>
          <w:color w:val="000000" w:themeColor="text1"/>
        </w:rPr>
        <w:t>Impaired Task Performance</w:t>
      </w:r>
    </w:p>
    <w:p w14:paraId="760D99D1" w14:textId="7B3E0A33" w:rsidR="0042348C" w:rsidRPr="00CE28C0" w:rsidRDefault="00634B71" w:rsidP="00FF6C5C">
      <w:pPr>
        <w:pStyle w:val="ListParagraph"/>
        <w:numPr>
          <w:ilvl w:val="0"/>
          <w:numId w:val="6"/>
        </w:numPr>
        <w:spacing w:line="360" w:lineRule="auto"/>
        <w:jc w:val="both"/>
        <w:rPr>
          <w:rFonts w:ascii="Arial" w:hAnsi="Arial" w:cs="Arial"/>
          <w:bCs/>
          <w:color w:val="000000" w:themeColor="text1"/>
        </w:rPr>
      </w:pPr>
      <w:r w:rsidRPr="00AB1A7B">
        <w:rPr>
          <w:rFonts w:ascii="Arial" w:hAnsi="Arial" w:cs="Arial"/>
          <w:bCs/>
          <w:color w:val="000000" w:themeColor="text1"/>
        </w:rPr>
        <w:t>Negative Social Behavior and Annoyance Reactions</w:t>
      </w:r>
    </w:p>
    <w:p w14:paraId="02D2DE97" w14:textId="77777777" w:rsidR="004F39E6" w:rsidRPr="00AB1A7B" w:rsidRDefault="00025D22" w:rsidP="00076A87">
      <w:pPr>
        <w:pStyle w:val="Subtitle"/>
        <w:numPr>
          <w:ilvl w:val="1"/>
          <w:numId w:val="4"/>
        </w:numPr>
        <w:jc w:val="left"/>
        <w:rPr>
          <w:rFonts w:ascii="Arial" w:hAnsi="Arial" w:cs="Arial"/>
          <w:b/>
          <w:sz w:val="28"/>
          <w:szCs w:val="28"/>
        </w:rPr>
      </w:pPr>
      <w:bookmarkStart w:id="276" w:name="_Toc10118175"/>
      <w:bookmarkStart w:id="277" w:name="_Toc10178449"/>
      <w:bookmarkStart w:id="278" w:name="_Toc10188411"/>
      <w:bookmarkStart w:id="279" w:name="_Toc13431399"/>
      <w:r w:rsidRPr="00AB1A7B">
        <w:rPr>
          <w:rFonts w:ascii="Arial" w:hAnsi="Arial" w:cs="Arial"/>
          <w:b/>
          <w:sz w:val="28"/>
          <w:szCs w:val="28"/>
        </w:rPr>
        <w:t>Coping Mechanism</w:t>
      </w:r>
      <w:bookmarkEnd w:id="276"/>
      <w:bookmarkEnd w:id="277"/>
      <w:bookmarkEnd w:id="278"/>
      <w:bookmarkEnd w:id="279"/>
      <w:r w:rsidRPr="00AB1A7B">
        <w:rPr>
          <w:rFonts w:ascii="Arial" w:hAnsi="Arial" w:cs="Arial"/>
          <w:b/>
          <w:sz w:val="28"/>
          <w:szCs w:val="28"/>
        </w:rPr>
        <w:t xml:space="preserve"> </w:t>
      </w:r>
    </w:p>
    <w:p w14:paraId="6EB1FD7A" w14:textId="77777777" w:rsidR="00EC190C" w:rsidRPr="00AB1A7B" w:rsidRDefault="00EC190C" w:rsidP="00EC190C">
      <w:pPr>
        <w:rPr>
          <w:rFonts w:ascii="Arial" w:hAnsi="Arial" w:cs="Arial"/>
        </w:rPr>
      </w:pPr>
    </w:p>
    <w:p w14:paraId="694307F1" w14:textId="0B557BD8" w:rsidR="00187349" w:rsidRPr="00883278" w:rsidRDefault="00025D22" w:rsidP="00076A87">
      <w:pPr>
        <w:pStyle w:val="Subtitle"/>
        <w:numPr>
          <w:ilvl w:val="2"/>
          <w:numId w:val="4"/>
        </w:numPr>
        <w:jc w:val="left"/>
        <w:rPr>
          <w:rFonts w:ascii="Arial" w:eastAsia="Times New Roman" w:hAnsi="Arial" w:cs="Arial"/>
          <w:b/>
          <w:sz w:val="26"/>
          <w:szCs w:val="26"/>
        </w:rPr>
      </w:pPr>
      <w:bookmarkStart w:id="280" w:name="_Toc10118176"/>
      <w:bookmarkStart w:id="281" w:name="_Toc10178450"/>
      <w:bookmarkStart w:id="282" w:name="_Toc10188412"/>
      <w:bookmarkStart w:id="283" w:name="_Toc13431400"/>
      <w:r w:rsidRPr="00883278">
        <w:rPr>
          <w:rFonts w:ascii="Arial" w:eastAsia="Times New Roman" w:hAnsi="Arial" w:cs="Arial"/>
          <w:b/>
          <w:sz w:val="26"/>
          <w:szCs w:val="26"/>
        </w:rPr>
        <w:t>Definition of coping</w:t>
      </w:r>
      <w:bookmarkEnd w:id="280"/>
      <w:bookmarkEnd w:id="281"/>
      <w:bookmarkEnd w:id="282"/>
      <w:bookmarkEnd w:id="283"/>
    </w:p>
    <w:p w14:paraId="697CC8E2" w14:textId="77777777" w:rsidR="006D706B" w:rsidRPr="006D706B" w:rsidRDefault="006D706B" w:rsidP="006D706B"/>
    <w:p w14:paraId="1F549A39" w14:textId="3CE0371D" w:rsidR="00A11530" w:rsidRDefault="00EC190C" w:rsidP="00124D1E">
      <w:pPr>
        <w:spacing w:line="360" w:lineRule="auto"/>
        <w:jc w:val="both"/>
        <w:rPr>
          <w:rFonts w:ascii="Arial" w:eastAsia="Times New Roman" w:hAnsi="Arial" w:cs="Arial"/>
        </w:rPr>
      </w:pPr>
      <w:r w:rsidRPr="00AB1A7B">
        <w:rPr>
          <w:rFonts w:ascii="Arial" w:eastAsia="Times New Roman" w:hAnsi="Arial" w:cs="Arial"/>
        </w:rPr>
        <w:t xml:space="preserve">    </w:t>
      </w:r>
      <w:r w:rsidR="004C62DD" w:rsidRPr="00AB1A7B">
        <w:rPr>
          <w:rFonts w:ascii="Arial" w:eastAsia="Times New Roman" w:hAnsi="Arial" w:cs="Arial"/>
        </w:rPr>
        <w:t xml:space="preserve">Coping has different meaning and in different concepts. </w:t>
      </w:r>
      <w:r w:rsidR="00025D22" w:rsidRPr="00AB1A7B">
        <w:rPr>
          <w:rFonts w:ascii="Arial" w:eastAsia="Times New Roman" w:hAnsi="Arial" w:cs="Arial"/>
        </w:rPr>
        <w:t>Erica Frydenberg and Ramon Lewis</w:t>
      </w:r>
      <w:r w:rsidR="004C62DD" w:rsidRPr="00AB1A7B">
        <w:rPr>
          <w:rFonts w:ascii="Arial" w:eastAsia="Times New Roman" w:hAnsi="Arial" w:cs="Arial"/>
        </w:rPr>
        <w:t>(1991a), in the book of journal of adolescent</w:t>
      </w:r>
      <w:r w:rsidR="00025D22" w:rsidRPr="00AB1A7B">
        <w:rPr>
          <w:rFonts w:ascii="Arial" w:eastAsia="Times New Roman" w:hAnsi="Arial" w:cs="Arial"/>
        </w:rPr>
        <w:t xml:space="preserve">, </w:t>
      </w:r>
      <w:r w:rsidR="004C62DD" w:rsidRPr="00AB1A7B">
        <w:rPr>
          <w:rFonts w:ascii="Arial" w:eastAsia="Times New Roman" w:hAnsi="Arial" w:cs="Arial"/>
        </w:rPr>
        <w:t xml:space="preserve">describe </w:t>
      </w:r>
      <w:r w:rsidR="00025D22" w:rsidRPr="00AB1A7B">
        <w:rPr>
          <w:rFonts w:ascii="Arial" w:eastAsia="Times New Roman" w:hAnsi="Arial" w:cs="Arial"/>
        </w:rPr>
        <w:t xml:space="preserve">"coping" has a variety of meanings </w:t>
      </w:r>
      <w:r w:rsidR="004C62DD" w:rsidRPr="00AB1A7B">
        <w:rPr>
          <w:rFonts w:ascii="Arial" w:eastAsia="Times New Roman" w:hAnsi="Arial" w:cs="Arial"/>
        </w:rPr>
        <w:t xml:space="preserve">and we can use coping as similarly with the meaning of mastery, defense and adaptation. According to Lazarus and Launier </w:t>
      </w:r>
      <w:r w:rsidR="005C7587">
        <w:rPr>
          <w:rFonts w:ascii="Arial" w:eastAsia="Times New Roman" w:hAnsi="Arial" w:cs="Arial"/>
        </w:rPr>
        <w:t>(</w:t>
      </w:r>
      <w:r w:rsidR="004C62DD" w:rsidRPr="00AB1A7B">
        <w:rPr>
          <w:rFonts w:ascii="Arial" w:eastAsia="Times New Roman" w:hAnsi="Arial" w:cs="Arial"/>
        </w:rPr>
        <w:t xml:space="preserve">1978) </w:t>
      </w:r>
      <w:r w:rsidR="00025D22" w:rsidRPr="00AB1A7B">
        <w:rPr>
          <w:rFonts w:ascii="Arial" w:eastAsia="Times New Roman" w:hAnsi="Arial" w:cs="Arial"/>
        </w:rPr>
        <w:t>"Coping consists of efforts, both action oriented and intra psychic, to manage (i.e. master, tolerate, reduce, minimize) environmental and internal demands and conflicts.</w:t>
      </w:r>
      <w:r w:rsidR="00654D92">
        <w:rPr>
          <w:rFonts w:ascii="Arial" w:eastAsia="Times New Roman" w:hAnsi="Arial" w:cs="Arial"/>
        </w:rPr>
        <w:t xml:space="preserve"> </w:t>
      </w:r>
      <w:r w:rsidR="00025D22" w:rsidRPr="00AB1A7B">
        <w:rPr>
          <w:rFonts w:ascii="Arial" w:eastAsia="Times New Roman" w:hAnsi="Arial" w:cs="Arial"/>
        </w:rPr>
        <w:t>"</w:t>
      </w:r>
      <w:r w:rsidR="009817EB" w:rsidRPr="00AB1A7B">
        <w:rPr>
          <w:rFonts w:ascii="Arial" w:eastAsia="Times New Roman" w:hAnsi="Arial" w:cs="Arial"/>
        </w:rPr>
        <w:t>Lazarus also define coping in his book with some other collogue early 1974, Lazarus, Averill and Opton</w:t>
      </w:r>
      <w:r w:rsidR="000B3EC4">
        <w:rPr>
          <w:rFonts w:ascii="Arial" w:eastAsia="Times New Roman" w:hAnsi="Arial" w:cs="Arial"/>
        </w:rPr>
        <w:t xml:space="preserve"> (</w:t>
      </w:r>
      <w:r w:rsidR="009817EB" w:rsidRPr="00AB1A7B">
        <w:rPr>
          <w:rFonts w:ascii="Arial" w:eastAsia="Times New Roman" w:hAnsi="Arial" w:cs="Arial"/>
        </w:rPr>
        <w:t xml:space="preserve">1974) </w:t>
      </w:r>
      <w:r w:rsidR="00025D22" w:rsidRPr="00AB1A7B">
        <w:rPr>
          <w:rFonts w:ascii="Arial" w:eastAsia="Times New Roman" w:hAnsi="Arial" w:cs="Arial"/>
        </w:rPr>
        <w:t xml:space="preserve">as: </w:t>
      </w:r>
      <w:r w:rsidRPr="00AB1A7B">
        <w:rPr>
          <w:rFonts w:ascii="Arial" w:eastAsia="Times New Roman" w:hAnsi="Arial" w:cs="Arial"/>
        </w:rPr>
        <w:t xml:space="preserve"> </w:t>
      </w:r>
      <w:r w:rsidR="00025D22" w:rsidRPr="00AB1A7B">
        <w:rPr>
          <w:rFonts w:ascii="Arial" w:eastAsia="Times New Roman" w:hAnsi="Arial" w:cs="Arial"/>
        </w:rPr>
        <w:t>"... the problem-solving efforts made by an individual when the demands he faces are highly relevant to his welfare (that is a situation of considerable jeopardy or promise), and when these demands tax his adaptive resources."</w:t>
      </w:r>
      <w:bookmarkStart w:id="284" w:name="_Hlk9925668"/>
      <w:r w:rsidR="009817EB" w:rsidRPr="00AB1A7B">
        <w:rPr>
          <w:rFonts w:ascii="Arial" w:eastAsia="Times New Roman" w:hAnsi="Arial" w:cs="Arial"/>
        </w:rPr>
        <w:t xml:space="preserve"> </w:t>
      </w:r>
      <w:r w:rsidRPr="00AB1A7B">
        <w:rPr>
          <w:rFonts w:ascii="Arial" w:eastAsia="Times New Roman" w:hAnsi="Arial" w:cs="Arial"/>
        </w:rPr>
        <w:t xml:space="preserve"> </w:t>
      </w:r>
      <w:bookmarkEnd w:id="284"/>
      <w:r w:rsidR="00025D22" w:rsidRPr="00AB1A7B">
        <w:rPr>
          <w:rFonts w:ascii="Arial" w:eastAsia="Times New Roman" w:hAnsi="Arial" w:cs="Arial"/>
        </w:rPr>
        <w:t>The</w:t>
      </w:r>
      <w:r w:rsidR="009817EB" w:rsidRPr="00AB1A7B">
        <w:rPr>
          <w:rFonts w:ascii="Arial" w:eastAsia="Times New Roman" w:hAnsi="Arial" w:cs="Arial"/>
        </w:rPr>
        <w:t xml:space="preserve"> first definition </w:t>
      </w:r>
      <w:r w:rsidR="0036082B">
        <w:rPr>
          <w:rFonts w:ascii="Arial" w:eastAsia="Times New Roman" w:hAnsi="Arial" w:cs="Arial"/>
        </w:rPr>
        <w:t xml:space="preserve">of </w:t>
      </w:r>
      <w:r w:rsidR="009817EB" w:rsidRPr="00AB1A7B">
        <w:rPr>
          <w:rFonts w:ascii="Arial" w:eastAsia="Times New Roman" w:hAnsi="Arial" w:cs="Arial"/>
        </w:rPr>
        <w:t xml:space="preserve">coping </w:t>
      </w:r>
      <w:r w:rsidR="00402EE6" w:rsidRPr="00AB1A7B">
        <w:rPr>
          <w:rFonts w:ascii="Arial" w:eastAsia="Times New Roman" w:hAnsi="Arial" w:cs="Arial"/>
        </w:rPr>
        <w:t>illustrates</w:t>
      </w:r>
      <w:r w:rsidR="00025D22" w:rsidRPr="00AB1A7B">
        <w:rPr>
          <w:rFonts w:ascii="Arial" w:eastAsia="Times New Roman" w:hAnsi="Arial" w:cs="Arial"/>
        </w:rPr>
        <w:t xml:space="preserve"> both the stressful aspects of emotion and the possibility of potential fulfillment or </w:t>
      </w:r>
      <w:r w:rsidR="009817EB" w:rsidRPr="00AB1A7B">
        <w:rPr>
          <w:rFonts w:ascii="Arial" w:eastAsia="Times New Roman" w:hAnsi="Arial" w:cs="Arial"/>
        </w:rPr>
        <w:t>satisfaction</w:t>
      </w:r>
      <w:r w:rsidR="00025D22" w:rsidRPr="00AB1A7B">
        <w:rPr>
          <w:rFonts w:ascii="Arial" w:eastAsia="Times New Roman" w:hAnsi="Arial" w:cs="Arial"/>
        </w:rPr>
        <w:t>. They also recognize that the adaptive outcome is uncertain</w:t>
      </w:r>
      <w:r w:rsidR="009817EB" w:rsidRPr="00AB1A7B">
        <w:rPr>
          <w:rFonts w:ascii="Arial" w:eastAsia="Times New Roman" w:hAnsi="Arial" w:cs="Arial"/>
        </w:rPr>
        <w:t xml:space="preserve"> or changeable</w:t>
      </w:r>
      <w:r w:rsidR="00402EE6" w:rsidRPr="00AB1A7B">
        <w:rPr>
          <w:rFonts w:ascii="Arial" w:eastAsia="Times New Roman" w:hAnsi="Arial" w:cs="Arial"/>
        </w:rPr>
        <w:t xml:space="preserve">. </w:t>
      </w:r>
    </w:p>
    <w:p w14:paraId="1AF08D4B" w14:textId="77777777" w:rsidR="006D706B" w:rsidRPr="00AB1A7B" w:rsidRDefault="006D706B" w:rsidP="00124D1E">
      <w:pPr>
        <w:spacing w:line="360" w:lineRule="auto"/>
        <w:jc w:val="both"/>
        <w:rPr>
          <w:rFonts w:ascii="Arial" w:eastAsia="Times New Roman" w:hAnsi="Arial" w:cs="Arial"/>
        </w:rPr>
      </w:pPr>
    </w:p>
    <w:p w14:paraId="0DE4CF56" w14:textId="1054D797" w:rsidR="004A0702" w:rsidRPr="00883278" w:rsidRDefault="00025D22" w:rsidP="00076A87">
      <w:pPr>
        <w:pStyle w:val="Subtitle"/>
        <w:numPr>
          <w:ilvl w:val="2"/>
          <w:numId w:val="4"/>
        </w:numPr>
        <w:spacing w:line="360" w:lineRule="auto"/>
        <w:jc w:val="both"/>
        <w:rPr>
          <w:rFonts w:ascii="Arial" w:eastAsia="Times New Roman" w:hAnsi="Arial" w:cs="Arial"/>
          <w:b/>
          <w:sz w:val="26"/>
          <w:szCs w:val="26"/>
        </w:rPr>
      </w:pPr>
      <w:bookmarkStart w:id="285" w:name="_Toc10118177"/>
      <w:bookmarkStart w:id="286" w:name="_Toc10178451"/>
      <w:bookmarkStart w:id="287" w:name="_Toc10188413"/>
      <w:bookmarkStart w:id="288" w:name="_Toc13431401"/>
      <w:r w:rsidRPr="00883278">
        <w:rPr>
          <w:rFonts w:ascii="Arial" w:eastAsia="Times New Roman" w:hAnsi="Arial" w:cs="Arial"/>
          <w:b/>
          <w:sz w:val="26"/>
          <w:szCs w:val="26"/>
        </w:rPr>
        <w:t>Individual coping strategies</w:t>
      </w:r>
      <w:bookmarkEnd w:id="285"/>
      <w:bookmarkEnd w:id="286"/>
      <w:bookmarkEnd w:id="287"/>
      <w:bookmarkEnd w:id="288"/>
    </w:p>
    <w:p w14:paraId="21DF82AA" w14:textId="77777777" w:rsidR="007274FD" w:rsidRPr="007274FD" w:rsidRDefault="007274FD" w:rsidP="007274FD"/>
    <w:p w14:paraId="1DF2CEF7" w14:textId="36A1C8F8" w:rsidR="00025D22" w:rsidRPr="00AB1A7B" w:rsidRDefault="00EC190C" w:rsidP="00124D1E">
      <w:pPr>
        <w:spacing w:line="360" w:lineRule="auto"/>
        <w:jc w:val="both"/>
        <w:rPr>
          <w:rFonts w:ascii="Arial" w:eastAsia="Times New Roman" w:hAnsi="Arial" w:cs="Arial"/>
        </w:rPr>
      </w:pPr>
      <w:r w:rsidRPr="00AB1A7B">
        <w:rPr>
          <w:rFonts w:ascii="Arial" w:eastAsia="Times New Roman" w:hAnsi="Arial" w:cs="Arial"/>
        </w:rPr>
        <w:t xml:space="preserve">   </w:t>
      </w:r>
      <w:r w:rsidR="00392D2D" w:rsidRPr="00AB1A7B">
        <w:rPr>
          <w:rFonts w:ascii="Arial" w:eastAsia="Times New Roman" w:hAnsi="Arial" w:cs="Arial"/>
        </w:rPr>
        <w:t>Frydenberg and Lewis</w:t>
      </w:r>
      <w:r w:rsidR="006D706B">
        <w:rPr>
          <w:rFonts w:ascii="Arial" w:eastAsia="Times New Roman" w:hAnsi="Arial" w:cs="Arial"/>
        </w:rPr>
        <w:t xml:space="preserve"> (1991)</w:t>
      </w:r>
      <w:r w:rsidR="00392D2D" w:rsidRPr="00AB1A7B">
        <w:rPr>
          <w:rFonts w:ascii="Arial" w:eastAsia="Times New Roman" w:hAnsi="Arial" w:cs="Arial"/>
        </w:rPr>
        <w:t xml:space="preserve"> in their book of journal of adolescent they describe 66 coping checklists for adolescent for measurement.  </w:t>
      </w:r>
      <w:r w:rsidR="007E5A0F" w:rsidRPr="00AB1A7B">
        <w:rPr>
          <w:rFonts w:ascii="Arial" w:eastAsia="Times New Roman" w:hAnsi="Arial" w:cs="Arial"/>
        </w:rPr>
        <w:t xml:space="preserve">Frydenberg and Lewis reduce those check list in to 18 adolescent coping such as </w:t>
      </w:r>
      <w:r w:rsidR="00124D1E" w:rsidRPr="00AB1A7B">
        <w:rPr>
          <w:rFonts w:ascii="Arial" w:eastAsia="Times New Roman" w:hAnsi="Arial" w:cs="Arial"/>
        </w:rPr>
        <w:t>e</w:t>
      </w:r>
      <w:r w:rsidR="00025D22" w:rsidRPr="00AB1A7B">
        <w:rPr>
          <w:rFonts w:ascii="Arial" w:eastAsia="Times New Roman" w:hAnsi="Arial" w:cs="Arial"/>
        </w:rPr>
        <w:t>nlist social support for management of the problem</w:t>
      </w:r>
      <w:r w:rsidR="00124D1E" w:rsidRPr="00AB1A7B">
        <w:rPr>
          <w:rFonts w:ascii="Arial" w:eastAsia="Times New Roman" w:hAnsi="Arial" w:cs="Arial"/>
        </w:rPr>
        <w:t>, f</w:t>
      </w:r>
      <w:r w:rsidR="00025D22" w:rsidRPr="00AB1A7B">
        <w:rPr>
          <w:rFonts w:ascii="Arial" w:eastAsia="Times New Roman" w:hAnsi="Arial" w:cs="Arial"/>
        </w:rPr>
        <w:t>ocus on solving the problem by learning systematically about it</w:t>
      </w:r>
      <w:r w:rsidR="00124D1E" w:rsidRPr="00AB1A7B">
        <w:rPr>
          <w:rFonts w:ascii="Arial" w:eastAsia="Times New Roman" w:hAnsi="Arial" w:cs="Arial"/>
        </w:rPr>
        <w:t>, h</w:t>
      </w:r>
      <w:r w:rsidR="00025D22" w:rsidRPr="00AB1A7B">
        <w:rPr>
          <w:rFonts w:ascii="Arial" w:eastAsia="Times New Roman" w:hAnsi="Arial" w:cs="Arial"/>
        </w:rPr>
        <w:t>ard work and achievement of ambitions</w:t>
      </w:r>
      <w:r w:rsidR="00124D1E" w:rsidRPr="00AB1A7B">
        <w:rPr>
          <w:rFonts w:ascii="Arial" w:eastAsia="Times New Roman" w:hAnsi="Arial" w:cs="Arial"/>
        </w:rPr>
        <w:t>, w</w:t>
      </w:r>
      <w:r w:rsidR="00025D22" w:rsidRPr="00AB1A7B">
        <w:rPr>
          <w:rFonts w:ascii="Arial" w:eastAsia="Times New Roman" w:hAnsi="Arial" w:cs="Arial"/>
        </w:rPr>
        <w:t>orry about the future and its personal implications</w:t>
      </w:r>
      <w:r w:rsidR="00124D1E" w:rsidRPr="00AB1A7B">
        <w:rPr>
          <w:rFonts w:ascii="Arial" w:eastAsia="Times New Roman" w:hAnsi="Arial" w:cs="Arial"/>
        </w:rPr>
        <w:t xml:space="preserve">, </w:t>
      </w:r>
      <w:r w:rsidR="00025D22" w:rsidRPr="00AB1A7B">
        <w:rPr>
          <w:rFonts w:ascii="Arial" w:eastAsia="Times New Roman" w:hAnsi="Arial" w:cs="Arial"/>
        </w:rPr>
        <w:t xml:space="preserve">Invest in intimate relationships and close </w:t>
      </w:r>
      <w:r w:rsidR="00A373DD" w:rsidRPr="00AB1A7B">
        <w:rPr>
          <w:rFonts w:ascii="Arial" w:eastAsia="Times New Roman" w:hAnsi="Arial" w:cs="Arial"/>
        </w:rPr>
        <w:t>friend Seek</w:t>
      </w:r>
      <w:r w:rsidR="00025D22" w:rsidRPr="00AB1A7B">
        <w:rPr>
          <w:rFonts w:ascii="Arial" w:eastAsia="Times New Roman" w:hAnsi="Arial" w:cs="Arial"/>
        </w:rPr>
        <w:t xml:space="preserve"> and improve relationships with others (with sensitivity to their opinion)</w:t>
      </w:r>
      <w:r w:rsidR="00A373DD" w:rsidRPr="00AB1A7B">
        <w:rPr>
          <w:rFonts w:ascii="Arial" w:eastAsia="Times New Roman" w:hAnsi="Arial" w:cs="Arial"/>
        </w:rPr>
        <w:t>, w</w:t>
      </w:r>
      <w:r w:rsidR="00025D22" w:rsidRPr="00AB1A7B">
        <w:rPr>
          <w:rFonts w:ascii="Arial" w:eastAsia="Times New Roman" w:hAnsi="Arial" w:cs="Arial"/>
        </w:rPr>
        <w:t>ishful thinking, hoping for positive outcomes</w:t>
      </w:r>
      <w:r w:rsidR="00A373DD" w:rsidRPr="00AB1A7B">
        <w:rPr>
          <w:rFonts w:ascii="Arial" w:eastAsia="Times New Roman" w:hAnsi="Arial" w:cs="Arial"/>
        </w:rPr>
        <w:t>, n</w:t>
      </w:r>
      <w:r w:rsidR="00025D22" w:rsidRPr="00AB1A7B">
        <w:rPr>
          <w:rFonts w:ascii="Arial" w:eastAsia="Times New Roman" w:hAnsi="Arial" w:cs="Arial"/>
        </w:rPr>
        <w:t>ot coping with the problem (including development of psychosomatic symptoms)</w:t>
      </w:r>
      <w:r w:rsidR="00A373DD" w:rsidRPr="00AB1A7B">
        <w:rPr>
          <w:rFonts w:ascii="Arial" w:eastAsia="Times New Roman" w:hAnsi="Arial" w:cs="Arial"/>
        </w:rPr>
        <w:t>, t</w:t>
      </w:r>
      <w:r w:rsidR="00025D22" w:rsidRPr="00AB1A7B">
        <w:rPr>
          <w:rFonts w:ascii="Arial" w:eastAsia="Times New Roman" w:hAnsi="Arial" w:cs="Arial"/>
        </w:rPr>
        <w:t>ension reduction through various forms of release</w:t>
      </w:r>
      <w:r w:rsidR="00A373DD" w:rsidRPr="00AB1A7B">
        <w:rPr>
          <w:rFonts w:ascii="Arial" w:eastAsia="Times New Roman" w:hAnsi="Arial" w:cs="Arial"/>
        </w:rPr>
        <w:t>, s</w:t>
      </w:r>
      <w:r w:rsidR="00025D22" w:rsidRPr="00AB1A7B">
        <w:rPr>
          <w:rFonts w:ascii="Arial" w:eastAsia="Times New Roman" w:hAnsi="Arial" w:cs="Arial"/>
        </w:rPr>
        <w:t>timulating and organizing collective social action</w:t>
      </w:r>
      <w:r w:rsidR="00A373DD" w:rsidRPr="00AB1A7B">
        <w:rPr>
          <w:rFonts w:ascii="Arial" w:eastAsia="Times New Roman" w:hAnsi="Arial" w:cs="Arial"/>
        </w:rPr>
        <w:t>, c</w:t>
      </w:r>
      <w:r w:rsidR="00025D22" w:rsidRPr="00AB1A7B">
        <w:rPr>
          <w:rFonts w:ascii="Arial" w:eastAsia="Times New Roman" w:hAnsi="Arial" w:cs="Arial"/>
        </w:rPr>
        <w:t>onsciously ignoring the problem, accepting that there is no way of dealing with it</w:t>
      </w:r>
      <w:r w:rsidR="00A373DD" w:rsidRPr="00AB1A7B">
        <w:rPr>
          <w:rFonts w:ascii="Arial" w:eastAsia="Times New Roman" w:hAnsi="Arial" w:cs="Arial"/>
        </w:rPr>
        <w:t>, s</w:t>
      </w:r>
      <w:r w:rsidR="00025D22" w:rsidRPr="00AB1A7B">
        <w:rPr>
          <w:rFonts w:ascii="Arial" w:eastAsia="Times New Roman" w:hAnsi="Arial" w:cs="Arial"/>
        </w:rPr>
        <w:t>elf-blame, accepting responsibility for the problem</w:t>
      </w:r>
      <w:r w:rsidR="00A373DD" w:rsidRPr="00AB1A7B">
        <w:rPr>
          <w:rFonts w:ascii="Arial" w:eastAsia="Times New Roman" w:hAnsi="Arial" w:cs="Arial"/>
        </w:rPr>
        <w:t>, w</w:t>
      </w:r>
      <w:r w:rsidR="00025D22" w:rsidRPr="00AB1A7B">
        <w:rPr>
          <w:rFonts w:ascii="Arial" w:eastAsia="Times New Roman" w:hAnsi="Arial" w:cs="Arial"/>
        </w:rPr>
        <w:t>ithdrawal from others, ensuring they are unaware of the problem</w:t>
      </w:r>
      <w:r w:rsidR="00A373DD" w:rsidRPr="00AB1A7B">
        <w:rPr>
          <w:rFonts w:ascii="Arial" w:eastAsia="Times New Roman" w:hAnsi="Arial" w:cs="Arial"/>
        </w:rPr>
        <w:t>, r</w:t>
      </w:r>
      <w:r w:rsidR="00025D22" w:rsidRPr="00AB1A7B">
        <w:rPr>
          <w:rFonts w:ascii="Arial" w:eastAsia="Times New Roman" w:hAnsi="Arial" w:cs="Arial"/>
        </w:rPr>
        <w:t>eliance on spiritual support, including prayer and spiritual advice</w:t>
      </w:r>
      <w:r w:rsidR="00A373DD" w:rsidRPr="00AB1A7B">
        <w:rPr>
          <w:rFonts w:ascii="Arial" w:eastAsia="Times New Roman" w:hAnsi="Arial" w:cs="Arial"/>
        </w:rPr>
        <w:t>, f</w:t>
      </w:r>
      <w:r w:rsidR="00025D22" w:rsidRPr="00AB1A7B">
        <w:rPr>
          <w:rFonts w:ascii="Arial" w:eastAsia="Times New Roman" w:hAnsi="Arial" w:cs="Arial"/>
        </w:rPr>
        <w:t>ocus on the positive</w:t>
      </w:r>
      <w:r w:rsidR="00A373DD" w:rsidRPr="00AB1A7B">
        <w:rPr>
          <w:rFonts w:ascii="Arial" w:eastAsia="Times New Roman" w:hAnsi="Arial" w:cs="Arial"/>
        </w:rPr>
        <w:t>, s</w:t>
      </w:r>
      <w:r w:rsidR="00025D22" w:rsidRPr="00AB1A7B">
        <w:rPr>
          <w:rFonts w:ascii="Arial" w:eastAsia="Times New Roman" w:hAnsi="Arial" w:cs="Arial"/>
        </w:rPr>
        <w:t>eek professional help</w:t>
      </w:r>
      <w:r w:rsidR="00A373DD" w:rsidRPr="00AB1A7B">
        <w:rPr>
          <w:rFonts w:ascii="Arial" w:eastAsia="Times New Roman" w:hAnsi="Arial" w:cs="Arial"/>
        </w:rPr>
        <w:t>, s</w:t>
      </w:r>
      <w:r w:rsidR="00025D22" w:rsidRPr="00AB1A7B">
        <w:rPr>
          <w:rFonts w:ascii="Arial" w:eastAsia="Times New Roman" w:hAnsi="Arial" w:cs="Arial"/>
        </w:rPr>
        <w:t>eek relaxing diversions and cultivate leisure activities</w:t>
      </w:r>
      <w:r w:rsidR="00A373DD" w:rsidRPr="00AB1A7B">
        <w:rPr>
          <w:rFonts w:ascii="Arial" w:eastAsia="Times New Roman" w:hAnsi="Arial" w:cs="Arial"/>
        </w:rPr>
        <w:t>, p</w:t>
      </w:r>
      <w:r w:rsidR="00025D22" w:rsidRPr="00AB1A7B">
        <w:rPr>
          <w:rFonts w:ascii="Arial" w:eastAsia="Times New Roman" w:hAnsi="Arial" w:cs="Arial"/>
        </w:rPr>
        <w:t>hysical recreation and sport.</w:t>
      </w:r>
      <w:r w:rsidR="00E845CF" w:rsidRPr="00AB1A7B">
        <w:rPr>
          <w:rFonts w:ascii="Arial" w:eastAsia="Times New Roman" w:hAnsi="Arial" w:cs="Arial"/>
        </w:rPr>
        <w:t xml:space="preserve">  </w:t>
      </w:r>
      <w:r w:rsidR="00025D22" w:rsidRPr="00AB1A7B">
        <w:rPr>
          <w:rFonts w:ascii="Arial" w:eastAsia="Times New Roman" w:hAnsi="Arial" w:cs="Arial"/>
        </w:rPr>
        <w:t>On the basis of a further factor analysis</w:t>
      </w:r>
      <w:r w:rsidR="00EF5649" w:rsidRPr="00AB1A7B">
        <w:rPr>
          <w:rFonts w:ascii="Arial" w:eastAsia="Times New Roman" w:hAnsi="Arial" w:cs="Arial"/>
        </w:rPr>
        <w:t xml:space="preserve">, </w:t>
      </w:r>
      <w:r w:rsidR="00025D22" w:rsidRPr="00AB1A7B">
        <w:rPr>
          <w:rFonts w:ascii="Arial" w:eastAsia="Times New Roman" w:hAnsi="Arial" w:cs="Arial"/>
        </w:rPr>
        <w:t xml:space="preserve">the </w:t>
      </w:r>
      <w:r w:rsidR="007E5A0F" w:rsidRPr="00AB1A7B">
        <w:rPr>
          <w:rFonts w:ascii="Arial" w:eastAsia="Times New Roman" w:hAnsi="Arial" w:cs="Arial"/>
        </w:rPr>
        <w:t>Frydenberg and Lewis</w:t>
      </w:r>
      <w:r w:rsidR="00EF5649" w:rsidRPr="00AB1A7B">
        <w:rPr>
          <w:rFonts w:ascii="Arial" w:eastAsia="Times New Roman" w:hAnsi="Arial" w:cs="Arial"/>
        </w:rPr>
        <w:t xml:space="preserve"> (1991c)</w:t>
      </w:r>
      <w:r w:rsidR="007E5A0F" w:rsidRPr="00AB1A7B">
        <w:rPr>
          <w:rFonts w:ascii="Arial" w:eastAsia="Times New Roman" w:hAnsi="Arial" w:cs="Arial"/>
        </w:rPr>
        <w:t xml:space="preserve"> </w:t>
      </w:r>
      <w:r w:rsidR="00025D22" w:rsidRPr="00AB1A7B">
        <w:rPr>
          <w:rFonts w:ascii="Arial" w:eastAsia="Times New Roman" w:hAnsi="Arial" w:cs="Arial"/>
        </w:rPr>
        <w:t>identify three styles of coping that group the above</w:t>
      </w:r>
      <w:r w:rsidR="007E5A0F" w:rsidRPr="00AB1A7B">
        <w:rPr>
          <w:rFonts w:ascii="Arial" w:eastAsia="Times New Roman" w:hAnsi="Arial" w:cs="Arial"/>
        </w:rPr>
        <w:t xml:space="preserve"> </w:t>
      </w:r>
      <w:r w:rsidR="00401AD6" w:rsidRPr="00AB1A7B">
        <w:rPr>
          <w:rFonts w:ascii="Arial" w:eastAsia="Times New Roman" w:hAnsi="Arial" w:cs="Arial"/>
        </w:rPr>
        <w:t xml:space="preserve">and </w:t>
      </w:r>
      <w:r w:rsidR="007E5A0F" w:rsidRPr="00AB1A7B">
        <w:rPr>
          <w:rFonts w:ascii="Arial" w:eastAsia="Times New Roman" w:hAnsi="Arial" w:cs="Arial"/>
        </w:rPr>
        <w:t>it is essential for other study purpose and for different age group</w:t>
      </w:r>
      <w:r w:rsidR="00E07F8F" w:rsidRPr="00AB1A7B">
        <w:rPr>
          <w:rFonts w:ascii="Arial" w:eastAsia="Times New Roman" w:hAnsi="Arial" w:cs="Arial"/>
        </w:rPr>
        <w:t xml:space="preserve">. </w:t>
      </w:r>
      <w:r w:rsidR="007E5A0F" w:rsidRPr="00AB1A7B">
        <w:rPr>
          <w:rFonts w:ascii="Arial" w:eastAsia="Times New Roman" w:hAnsi="Arial" w:cs="Arial"/>
        </w:rPr>
        <w:t xml:space="preserve">The three-style coping are </w:t>
      </w:r>
    </w:p>
    <w:p w14:paraId="06FAA077" w14:textId="77777777" w:rsidR="00025D22" w:rsidRPr="00AB1A7B" w:rsidRDefault="00E07F8F" w:rsidP="00076A87">
      <w:pPr>
        <w:numPr>
          <w:ilvl w:val="0"/>
          <w:numId w:val="30"/>
        </w:numPr>
        <w:spacing w:before="100" w:beforeAutospacing="1" w:after="100" w:afterAutospacing="1" w:line="360" w:lineRule="auto"/>
        <w:jc w:val="both"/>
        <w:rPr>
          <w:rFonts w:ascii="Arial" w:eastAsia="Times New Roman" w:hAnsi="Arial" w:cs="Arial"/>
        </w:rPr>
      </w:pPr>
      <w:r w:rsidRPr="00AB1A7B">
        <w:rPr>
          <w:rFonts w:ascii="Arial" w:eastAsia="Times New Roman" w:hAnsi="Arial" w:cs="Arial"/>
        </w:rPr>
        <w:t xml:space="preserve">Self-help activity towards the problem without any other support </w:t>
      </w:r>
    </w:p>
    <w:p w14:paraId="57EABAB0" w14:textId="77777777" w:rsidR="00025D22" w:rsidRPr="00AB1A7B" w:rsidRDefault="00025D22" w:rsidP="00076A87">
      <w:pPr>
        <w:numPr>
          <w:ilvl w:val="0"/>
          <w:numId w:val="30"/>
        </w:numPr>
        <w:spacing w:before="100" w:beforeAutospacing="1" w:after="100" w:afterAutospacing="1" w:line="360" w:lineRule="auto"/>
        <w:jc w:val="both"/>
        <w:rPr>
          <w:rFonts w:ascii="Arial" w:eastAsia="Times New Roman" w:hAnsi="Arial" w:cs="Arial"/>
        </w:rPr>
      </w:pPr>
      <w:r w:rsidRPr="00AB1A7B">
        <w:rPr>
          <w:rFonts w:ascii="Arial" w:eastAsia="Times New Roman" w:hAnsi="Arial" w:cs="Arial"/>
        </w:rPr>
        <w:t>Use of others as a resource (and support), usually within a problem-focused orientation</w:t>
      </w:r>
    </w:p>
    <w:p w14:paraId="6F0BE066" w14:textId="0FF6F1AE" w:rsidR="00421FFD" w:rsidRDefault="00025D22" w:rsidP="00076A87">
      <w:pPr>
        <w:numPr>
          <w:ilvl w:val="0"/>
          <w:numId w:val="30"/>
        </w:numPr>
        <w:spacing w:before="100" w:beforeAutospacing="1" w:after="100" w:afterAutospacing="1" w:line="360" w:lineRule="auto"/>
        <w:jc w:val="both"/>
        <w:rPr>
          <w:rFonts w:ascii="Arial" w:eastAsia="Times New Roman" w:hAnsi="Arial" w:cs="Arial"/>
        </w:rPr>
      </w:pPr>
      <w:r w:rsidRPr="00AB1A7B">
        <w:rPr>
          <w:rFonts w:ascii="Arial" w:eastAsia="Times New Roman" w:hAnsi="Arial" w:cs="Arial"/>
        </w:rPr>
        <w:t>Us</w:t>
      </w:r>
      <w:r w:rsidR="00317930" w:rsidRPr="00AB1A7B">
        <w:rPr>
          <w:rFonts w:ascii="Arial" w:eastAsia="Times New Roman" w:hAnsi="Arial" w:cs="Arial"/>
        </w:rPr>
        <w:t>ing emo</w:t>
      </w:r>
      <w:r w:rsidR="00EF5649" w:rsidRPr="00AB1A7B">
        <w:rPr>
          <w:rFonts w:ascii="Arial" w:eastAsia="Times New Roman" w:hAnsi="Arial" w:cs="Arial"/>
        </w:rPr>
        <w:t>t</w:t>
      </w:r>
      <w:r w:rsidR="00317930" w:rsidRPr="00AB1A7B">
        <w:rPr>
          <w:rFonts w:ascii="Arial" w:eastAsia="Times New Roman" w:hAnsi="Arial" w:cs="Arial"/>
        </w:rPr>
        <w:t xml:space="preserve">ion focused </w:t>
      </w:r>
      <w:r w:rsidR="00EF5649" w:rsidRPr="00AB1A7B">
        <w:rPr>
          <w:rFonts w:ascii="Arial" w:eastAsia="Times New Roman" w:hAnsi="Arial" w:cs="Arial"/>
        </w:rPr>
        <w:t xml:space="preserve">strategy and it is associated with the filling of not coping. </w:t>
      </w:r>
      <w:r w:rsidR="007E5A0F" w:rsidRPr="00A65AC4">
        <w:rPr>
          <w:rFonts w:ascii="Arial" w:eastAsia="Times New Roman" w:hAnsi="Arial" w:cs="Arial"/>
        </w:rPr>
        <w:t xml:space="preserve">  The </w:t>
      </w:r>
      <w:r w:rsidR="00C14E6B" w:rsidRPr="00A65AC4">
        <w:rPr>
          <w:rFonts w:ascii="Arial" w:eastAsia="Times New Roman" w:hAnsi="Arial" w:cs="Arial"/>
        </w:rPr>
        <w:t>three-category</w:t>
      </w:r>
      <w:r w:rsidR="007E5A0F" w:rsidRPr="00A65AC4">
        <w:rPr>
          <w:rFonts w:ascii="Arial" w:eastAsia="Times New Roman" w:hAnsi="Arial" w:cs="Arial"/>
        </w:rPr>
        <w:t xml:space="preserve"> listed above are </w:t>
      </w:r>
      <w:r w:rsidR="00C14E6B" w:rsidRPr="00A65AC4">
        <w:rPr>
          <w:rFonts w:ascii="Arial" w:eastAsia="Times New Roman" w:hAnsi="Arial" w:cs="Arial"/>
        </w:rPr>
        <w:t xml:space="preserve">a </w:t>
      </w:r>
      <w:r w:rsidR="007E5A0F" w:rsidRPr="00A65AC4">
        <w:rPr>
          <w:rFonts w:ascii="Arial" w:eastAsia="Times New Roman" w:hAnsi="Arial" w:cs="Arial"/>
        </w:rPr>
        <w:t>way in which any person or groups tries to regulate</w:t>
      </w:r>
      <w:r w:rsidR="00C14E6B" w:rsidRPr="00A65AC4">
        <w:rPr>
          <w:rFonts w:ascii="Arial" w:eastAsia="Times New Roman" w:hAnsi="Arial" w:cs="Arial"/>
        </w:rPr>
        <w:t>,</w:t>
      </w:r>
      <w:r w:rsidR="007E5A0F" w:rsidRPr="00A65AC4">
        <w:rPr>
          <w:rFonts w:ascii="Arial" w:eastAsia="Times New Roman" w:hAnsi="Arial" w:cs="Arial"/>
        </w:rPr>
        <w:t xml:space="preserve"> control</w:t>
      </w:r>
      <w:r w:rsidR="00C14E6B" w:rsidRPr="00A65AC4">
        <w:rPr>
          <w:rFonts w:ascii="Arial" w:eastAsia="Times New Roman" w:hAnsi="Arial" w:cs="Arial"/>
        </w:rPr>
        <w:t xml:space="preserve"> or cop any problem around them. </w:t>
      </w:r>
      <w:r w:rsidR="007E5A0F" w:rsidRPr="00A65AC4">
        <w:rPr>
          <w:rFonts w:ascii="Arial" w:eastAsia="Times New Roman" w:hAnsi="Arial" w:cs="Arial"/>
        </w:rPr>
        <w:t xml:space="preserve"> </w:t>
      </w:r>
      <w:r w:rsidR="00C14E6B" w:rsidRPr="00A65AC4">
        <w:rPr>
          <w:rFonts w:ascii="Arial" w:eastAsia="Times New Roman" w:hAnsi="Arial" w:cs="Arial"/>
        </w:rPr>
        <w:t>This gives</w:t>
      </w:r>
      <w:r w:rsidR="0036082B" w:rsidRPr="00A65AC4">
        <w:rPr>
          <w:rFonts w:ascii="Arial" w:eastAsia="Times New Roman" w:hAnsi="Arial" w:cs="Arial"/>
        </w:rPr>
        <w:t xml:space="preserve"> the way</w:t>
      </w:r>
      <w:r w:rsidR="00C14E6B" w:rsidRPr="00A65AC4">
        <w:rPr>
          <w:rFonts w:ascii="Arial" w:eastAsia="Times New Roman" w:hAnsi="Arial" w:cs="Arial"/>
        </w:rPr>
        <w:t xml:space="preserve"> </w:t>
      </w:r>
      <w:r w:rsidR="0036082B" w:rsidRPr="00A65AC4">
        <w:rPr>
          <w:rFonts w:ascii="Arial" w:eastAsia="Times New Roman" w:hAnsi="Arial" w:cs="Arial"/>
        </w:rPr>
        <w:t>in</w:t>
      </w:r>
      <w:r w:rsidR="00C14E6B" w:rsidRPr="00A65AC4">
        <w:rPr>
          <w:rFonts w:ascii="Arial" w:eastAsia="Times New Roman" w:hAnsi="Arial" w:cs="Arial"/>
        </w:rPr>
        <w:t xml:space="preserve"> </w:t>
      </w:r>
      <w:r w:rsidR="0036082B" w:rsidRPr="00A65AC4">
        <w:rPr>
          <w:rFonts w:ascii="Arial" w:eastAsia="Times New Roman" w:hAnsi="Arial" w:cs="Arial"/>
        </w:rPr>
        <w:t>asking respondents</w:t>
      </w:r>
      <w:r w:rsidR="00C14E6B" w:rsidRPr="00A65AC4">
        <w:rPr>
          <w:rFonts w:ascii="Arial" w:eastAsia="Times New Roman" w:hAnsi="Arial" w:cs="Arial"/>
        </w:rPr>
        <w:t xml:space="preserve"> </w:t>
      </w:r>
      <w:r w:rsidR="0036082B" w:rsidRPr="00A65AC4">
        <w:rPr>
          <w:rFonts w:ascii="Arial" w:eastAsia="Times New Roman" w:hAnsi="Arial" w:cs="Arial"/>
        </w:rPr>
        <w:t>regarding</w:t>
      </w:r>
      <w:r w:rsidR="00C14E6B" w:rsidRPr="00A65AC4">
        <w:rPr>
          <w:rFonts w:ascii="Arial" w:eastAsia="Times New Roman" w:hAnsi="Arial" w:cs="Arial"/>
        </w:rPr>
        <w:t xml:space="preserve"> their coping mechanism in their dwelling units. Generally, according to Frydenberg and Lewis </w:t>
      </w:r>
      <w:r w:rsidR="00187349" w:rsidRPr="00A65AC4">
        <w:rPr>
          <w:rFonts w:ascii="Arial" w:eastAsia="Times New Roman" w:hAnsi="Arial" w:cs="Arial"/>
        </w:rPr>
        <w:t xml:space="preserve">(1991c) </w:t>
      </w:r>
      <w:r w:rsidR="00C14E6B" w:rsidRPr="00A65AC4">
        <w:rPr>
          <w:rFonts w:ascii="Arial" w:eastAsia="Times New Roman" w:hAnsi="Arial" w:cs="Arial"/>
        </w:rPr>
        <w:t>‘‘</w:t>
      </w:r>
      <w:r w:rsidRPr="00A65AC4">
        <w:rPr>
          <w:rFonts w:ascii="Arial" w:eastAsia="Times New Roman" w:hAnsi="Arial" w:cs="Arial"/>
        </w:rPr>
        <w:t xml:space="preserve">coping can be best </w:t>
      </w:r>
      <w:r w:rsidR="00EC190C" w:rsidRPr="00A65AC4">
        <w:rPr>
          <w:rFonts w:ascii="Arial" w:eastAsia="Times New Roman" w:hAnsi="Arial" w:cs="Arial"/>
        </w:rPr>
        <w:t>conceptualized</w:t>
      </w:r>
      <w:r w:rsidRPr="00A65AC4">
        <w:rPr>
          <w:rFonts w:ascii="Arial" w:eastAsia="Times New Roman" w:hAnsi="Arial" w:cs="Arial"/>
        </w:rPr>
        <w:t xml:space="preserve"> not by referring to problem-focused and emotion-focused components (palliative and instrumental) but rather in terms of a focus on dealing with the problem, reference to others and non-productive coping</w:t>
      </w:r>
      <w:r w:rsidR="00C14E6B" w:rsidRPr="00A65AC4">
        <w:rPr>
          <w:rFonts w:ascii="Arial" w:eastAsia="Times New Roman" w:hAnsi="Arial" w:cs="Arial"/>
        </w:rPr>
        <w:t xml:space="preserve"> and</w:t>
      </w:r>
      <w:r w:rsidRPr="00A65AC4">
        <w:rPr>
          <w:rFonts w:ascii="Arial" w:eastAsia="Times New Roman" w:hAnsi="Arial" w:cs="Arial"/>
        </w:rPr>
        <w:t xml:space="preserve"> Each of these clearly represent both functional (effective) and dysfunctional (non-productive) coping responses.</w:t>
      </w:r>
    </w:p>
    <w:p w14:paraId="0FA24E25" w14:textId="609CA22E" w:rsidR="00006A20" w:rsidRDefault="00006A20" w:rsidP="00006A20">
      <w:pPr>
        <w:spacing w:before="100" w:beforeAutospacing="1" w:after="100" w:afterAutospacing="1" w:line="360" w:lineRule="auto"/>
        <w:jc w:val="both"/>
        <w:rPr>
          <w:rFonts w:ascii="Arial" w:eastAsia="Times New Roman" w:hAnsi="Arial" w:cs="Arial"/>
        </w:rPr>
      </w:pPr>
    </w:p>
    <w:p w14:paraId="74069626" w14:textId="302F179C" w:rsidR="00006A20" w:rsidRDefault="00006A20" w:rsidP="00006A20">
      <w:pPr>
        <w:spacing w:before="100" w:beforeAutospacing="1" w:after="100" w:afterAutospacing="1" w:line="360" w:lineRule="auto"/>
        <w:jc w:val="both"/>
        <w:rPr>
          <w:rFonts w:ascii="Arial" w:eastAsia="Times New Roman" w:hAnsi="Arial" w:cs="Arial"/>
        </w:rPr>
      </w:pPr>
    </w:p>
    <w:p w14:paraId="19A97CCA" w14:textId="71E51C3E" w:rsidR="00006A20" w:rsidRDefault="00006A20" w:rsidP="00006A20">
      <w:pPr>
        <w:spacing w:before="100" w:beforeAutospacing="1" w:after="100" w:afterAutospacing="1" w:line="360" w:lineRule="auto"/>
        <w:jc w:val="both"/>
        <w:rPr>
          <w:rFonts w:ascii="Arial" w:eastAsia="Times New Roman" w:hAnsi="Arial" w:cs="Arial"/>
        </w:rPr>
      </w:pPr>
    </w:p>
    <w:p w14:paraId="7D7973E0" w14:textId="32913F4A" w:rsidR="00006A20" w:rsidRDefault="00006A20" w:rsidP="00006A20">
      <w:pPr>
        <w:spacing w:before="100" w:beforeAutospacing="1" w:after="100" w:afterAutospacing="1" w:line="360" w:lineRule="auto"/>
        <w:jc w:val="both"/>
        <w:rPr>
          <w:rFonts w:ascii="Arial" w:eastAsia="Times New Roman" w:hAnsi="Arial" w:cs="Arial"/>
        </w:rPr>
      </w:pPr>
    </w:p>
    <w:p w14:paraId="0935D4A0" w14:textId="66B1A8B8" w:rsidR="00006A20" w:rsidRDefault="00006A20" w:rsidP="00006A20">
      <w:pPr>
        <w:spacing w:before="100" w:beforeAutospacing="1" w:after="100" w:afterAutospacing="1" w:line="360" w:lineRule="auto"/>
        <w:jc w:val="both"/>
        <w:rPr>
          <w:rFonts w:ascii="Arial" w:eastAsia="Times New Roman" w:hAnsi="Arial" w:cs="Arial"/>
        </w:rPr>
      </w:pPr>
    </w:p>
    <w:p w14:paraId="48A29008" w14:textId="408D9507" w:rsidR="00006A20" w:rsidRDefault="00006A20" w:rsidP="00006A20">
      <w:pPr>
        <w:spacing w:before="100" w:beforeAutospacing="1" w:after="100" w:afterAutospacing="1" w:line="360" w:lineRule="auto"/>
        <w:jc w:val="both"/>
        <w:rPr>
          <w:rFonts w:ascii="Arial" w:eastAsia="Times New Roman" w:hAnsi="Arial" w:cs="Arial"/>
        </w:rPr>
      </w:pPr>
    </w:p>
    <w:p w14:paraId="129B0C42" w14:textId="0676138E" w:rsidR="00006A20" w:rsidRDefault="00006A20" w:rsidP="00006A20">
      <w:pPr>
        <w:spacing w:before="100" w:beforeAutospacing="1" w:after="100" w:afterAutospacing="1" w:line="360" w:lineRule="auto"/>
        <w:jc w:val="both"/>
        <w:rPr>
          <w:rFonts w:ascii="Arial" w:eastAsia="Times New Roman" w:hAnsi="Arial" w:cs="Arial"/>
        </w:rPr>
      </w:pPr>
    </w:p>
    <w:p w14:paraId="7AD8E5A8" w14:textId="5E8AEF76" w:rsidR="00026E34" w:rsidRDefault="00026E34" w:rsidP="00006A20">
      <w:pPr>
        <w:spacing w:before="100" w:beforeAutospacing="1" w:after="100" w:afterAutospacing="1" w:line="360" w:lineRule="auto"/>
        <w:jc w:val="both"/>
        <w:rPr>
          <w:rFonts w:ascii="Arial" w:eastAsia="Times New Roman" w:hAnsi="Arial" w:cs="Arial"/>
        </w:rPr>
      </w:pPr>
    </w:p>
    <w:p w14:paraId="13116321" w14:textId="77777777" w:rsidR="00026E34" w:rsidRDefault="00026E34" w:rsidP="00006A20">
      <w:pPr>
        <w:spacing w:before="100" w:beforeAutospacing="1" w:after="100" w:afterAutospacing="1" w:line="360" w:lineRule="auto"/>
        <w:jc w:val="both"/>
        <w:rPr>
          <w:rFonts w:ascii="Arial" w:eastAsia="Times New Roman" w:hAnsi="Arial" w:cs="Arial"/>
        </w:rPr>
      </w:pPr>
    </w:p>
    <w:p w14:paraId="259061B7" w14:textId="77777777" w:rsidR="00006A20" w:rsidRPr="00A65AC4" w:rsidRDefault="00006A20" w:rsidP="00006A20">
      <w:pPr>
        <w:spacing w:before="100" w:beforeAutospacing="1" w:after="100" w:afterAutospacing="1" w:line="360" w:lineRule="auto"/>
        <w:jc w:val="both"/>
        <w:rPr>
          <w:rFonts w:ascii="Arial" w:eastAsia="Times New Roman" w:hAnsi="Arial" w:cs="Arial"/>
        </w:rPr>
      </w:pPr>
    </w:p>
    <w:p w14:paraId="35AC8D03" w14:textId="2EE0D314" w:rsidR="00F10F46" w:rsidRPr="00AB1A7B" w:rsidRDefault="00F10F46" w:rsidP="00F10F46">
      <w:pPr>
        <w:pStyle w:val="Title"/>
        <w:rPr>
          <w:rFonts w:ascii="Arial" w:hAnsi="Arial" w:cs="Arial"/>
        </w:rPr>
      </w:pPr>
      <w:bookmarkStart w:id="289" w:name="_Toc6468367"/>
      <w:bookmarkStart w:id="290" w:name="_Toc9237644"/>
      <w:bookmarkStart w:id="291" w:name="_Toc9846237"/>
      <w:bookmarkStart w:id="292" w:name="_Toc10118140"/>
      <w:bookmarkStart w:id="293" w:name="_Toc10178414"/>
      <w:bookmarkStart w:id="294" w:name="_Toc10188376"/>
      <w:bookmarkStart w:id="295" w:name="_Toc11612439"/>
      <w:bookmarkStart w:id="296" w:name="_Toc13431402"/>
      <w:r w:rsidRPr="00AB1A7B">
        <w:rPr>
          <w:rFonts w:ascii="Arial" w:hAnsi="Arial" w:cs="Arial"/>
        </w:rPr>
        <w:t>CHAPTER</w:t>
      </w:r>
      <w:r w:rsidR="00AA6FF7" w:rsidRPr="00AB1A7B">
        <w:rPr>
          <w:rFonts w:ascii="Arial" w:hAnsi="Arial" w:cs="Arial"/>
        </w:rPr>
        <w:t xml:space="preserve"> </w:t>
      </w:r>
      <w:bookmarkEnd w:id="289"/>
      <w:bookmarkEnd w:id="290"/>
      <w:bookmarkEnd w:id="291"/>
      <w:bookmarkEnd w:id="292"/>
      <w:bookmarkEnd w:id="293"/>
      <w:bookmarkEnd w:id="294"/>
      <w:bookmarkEnd w:id="295"/>
      <w:r w:rsidR="00AA6FF7">
        <w:rPr>
          <w:rFonts w:ascii="Arial" w:hAnsi="Arial" w:cs="Arial"/>
        </w:rPr>
        <w:t>THREE</w:t>
      </w:r>
      <w:bookmarkEnd w:id="296"/>
      <w:r w:rsidR="00AA6FF7">
        <w:rPr>
          <w:rFonts w:ascii="Arial" w:hAnsi="Arial" w:cs="Arial"/>
        </w:rPr>
        <w:t xml:space="preserve"> </w:t>
      </w:r>
    </w:p>
    <w:p w14:paraId="37AA6B8E" w14:textId="77777777" w:rsidR="00F10F46" w:rsidRDefault="00F10F46" w:rsidP="00F10F46">
      <w:pPr>
        <w:pStyle w:val="Title"/>
        <w:rPr>
          <w:rFonts w:ascii="Arial" w:hAnsi="Arial" w:cs="Arial"/>
        </w:rPr>
      </w:pPr>
      <w:bookmarkStart w:id="297" w:name="_Toc6468368"/>
      <w:bookmarkStart w:id="298" w:name="_Toc9237645"/>
      <w:bookmarkStart w:id="299" w:name="_Toc9846238"/>
      <w:bookmarkStart w:id="300" w:name="_Toc10118141"/>
      <w:bookmarkStart w:id="301" w:name="_Toc10178415"/>
      <w:bookmarkStart w:id="302" w:name="_Toc10188377"/>
      <w:bookmarkStart w:id="303" w:name="_Toc13431403"/>
      <w:r w:rsidRPr="00AB1A7B">
        <w:rPr>
          <w:rFonts w:ascii="Arial" w:hAnsi="Arial" w:cs="Arial"/>
        </w:rPr>
        <w:t>RESEARCH METHODOLOGY</w:t>
      </w:r>
      <w:bookmarkEnd w:id="297"/>
      <w:bookmarkEnd w:id="298"/>
      <w:bookmarkEnd w:id="299"/>
      <w:bookmarkEnd w:id="300"/>
      <w:bookmarkEnd w:id="301"/>
      <w:bookmarkEnd w:id="302"/>
      <w:bookmarkEnd w:id="303"/>
    </w:p>
    <w:p w14:paraId="1FECFAA8" w14:textId="77777777" w:rsidR="00F10F46" w:rsidRPr="009558D5" w:rsidRDefault="00F10F46" w:rsidP="00F10F46"/>
    <w:p w14:paraId="6158D13A" w14:textId="5DC4D653" w:rsidR="00F10F46" w:rsidRPr="00AB1A7B" w:rsidRDefault="00F10F46" w:rsidP="00076A87">
      <w:pPr>
        <w:pStyle w:val="Subtitle"/>
        <w:numPr>
          <w:ilvl w:val="1"/>
          <w:numId w:val="34"/>
        </w:numPr>
        <w:spacing w:line="360" w:lineRule="auto"/>
        <w:jc w:val="both"/>
        <w:rPr>
          <w:rFonts w:ascii="Arial" w:hAnsi="Arial" w:cs="Arial"/>
          <w:b/>
          <w:sz w:val="28"/>
          <w:szCs w:val="28"/>
        </w:rPr>
      </w:pPr>
      <w:bookmarkStart w:id="304" w:name="_Toc6468369"/>
      <w:bookmarkStart w:id="305" w:name="_Toc9237646"/>
      <w:bookmarkStart w:id="306" w:name="_Toc9846239"/>
      <w:bookmarkStart w:id="307" w:name="_Toc10118142"/>
      <w:bookmarkStart w:id="308" w:name="_Toc10178416"/>
      <w:bookmarkStart w:id="309" w:name="_Toc10188378"/>
      <w:r>
        <w:rPr>
          <w:rFonts w:ascii="Arial" w:hAnsi="Arial" w:cs="Arial"/>
          <w:b/>
          <w:sz w:val="28"/>
          <w:szCs w:val="28"/>
        </w:rPr>
        <w:t xml:space="preserve"> </w:t>
      </w:r>
      <w:bookmarkStart w:id="310" w:name="_Toc13431404"/>
      <w:r w:rsidRPr="00AB1A7B">
        <w:rPr>
          <w:rFonts w:ascii="Arial" w:hAnsi="Arial" w:cs="Arial"/>
          <w:b/>
          <w:sz w:val="28"/>
          <w:szCs w:val="28"/>
        </w:rPr>
        <w:t>Methodology Selection</w:t>
      </w:r>
      <w:bookmarkEnd w:id="304"/>
      <w:bookmarkEnd w:id="305"/>
      <w:bookmarkEnd w:id="306"/>
      <w:bookmarkEnd w:id="307"/>
      <w:bookmarkEnd w:id="308"/>
      <w:bookmarkEnd w:id="309"/>
      <w:bookmarkEnd w:id="310"/>
    </w:p>
    <w:p w14:paraId="275F81E0" w14:textId="77777777" w:rsidR="00F10F46" w:rsidRPr="00AB1A7B" w:rsidRDefault="00F10F46" w:rsidP="00F10F46">
      <w:pPr>
        <w:spacing w:line="360" w:lineRule="auto"/>
        <w:jc w:val="both"/>
        <w:rPr>
          <w:rFonts w:ascii="Arial" w:hAnsi="Arial" w:cs="Arial"/>
          <w:b/>
          <w:bCs/>
          <w:color w:val="000000" w:themeColor="text1"/>
        </w:rPr>
      </w:pPr>
    </w:p>
    <w:p w14:paraId="1606461E" w14:textId="020F9D18" w:rsidR="00F10F46" w:rsidRPr="00AB1A7B" w:rsidRDefault="00F10F46" w:rsidP="00F10F46">
      <w:pPr>
        <w:spacing w:line="360" w:lineRule="auto"/>
        <w:jc w:val="both"/>
        <w:rPr>
          <w:rFonts w:ascii="Arial" w:hAnsi="Arial" w:cs="Arial"/>
          <w:color w:val="000000" w:themeColor="text1"/>
        </w:rPr>
      </w:pPr>
      <w:r w:rsidRPr="00AB1A7B">
        <w:rPr>
          <w:rFonts w:ascii="Arial" w:hAnsi="Arial" w:cs="Arial"/>
          <w:color w:val="000000" w:themeColor="text1"/>
        </w:rPr>
        <w:t xml:space="preserve">      According to Irny and Rose </w:t>
      </w:r>
      <w:r w:rsidR="005F015A">
        <w:rPr>
          <w:rFonts w:ascii="Arial" w:hAnsi="Arial" w:cs="Arial"/>
          <w:color w:val="000000" w:themeColor="text1"/>
        </w:rPr>
        <w:t xml:space="preserve">(2005) </w:t>
      </w:r>
      <w:r w:rsidR="00B6492B">
        <w:rPr>
          <w:rFonts w:ascii="Arial" w:hAnsi="Arial" w:cs="Arial"/>
          <w:color w:val="000000" w:themeColor="text1"/>
        </w:rPr>
        <w:t>m</w:t>
      </w:r>
      <w:r w:rsidRPr="00AB1A7B">
        <w:rPr>
          <w:rFonts w:ascii="Arial" w:hAnsi="Arial" w:cs="Arial"/>
          <w:color w:val="000000" w:themeColor="text1"/>
        </w:rPr>
        <w:t>ethodology is the systematic, theoretical analysis of the methods applied to a field of study. It comprises the theoretical analysis of the body of methods and principles associated with a branch of knowledge. Typically, it encompasses concepts such as paradigm, theoretical model, phases and quantitative or qualitative techniques (Ir</w:t>
      </w:r>
      <w:r w:rsidR="003F32FD">
        <w:rPr>
          <w:rFonts w:ascii="Arial" w:hAnsi="Arial" w:cs="Arial"/>
          <w:color w:val="000000" w:themeColor="text1"/>
        </w:rPr>
        <w:t>n</w:t>
      </w:r>
      <w:r w:rsidRPr="00AB1A7B">
        <w:rPr>
          <w:rFonts w:ascii="Arial" w:hAnsi="Arial" w:cs="Arial"/>
          <w:color w:val="000000" w:themeColor="text1"/>
        </w:rPr>
        <w:t>y and Rose, 2005)</w:t>
      </w:r>
      <w:r w:rsidR="00C43571">
        <w:rPr>
          <w:rFonts w:ascii="Arial" w:hAnsi="Arial" w:cs="Arial"/>
          <w:color w:val="000000" w:themeColor="text1"/>
        </w:rPr>
        <w:t xml:space="preserve">. </w:t>
      </w:r>
      <w:r w:rsidRPr="00AB1A7B">
        <w:rPr>
          <w:rFonts w:ascii="Arial" w:hAnsi="Arial" w:cs="Arial"/>
          <w:color w:val="000000" w:themeColor="text1"/>
        </w:rPr>
        <w:t>A methodology does not set out to provide solutions - it is, therefore, not the same thing as a method. Instead, it offers the theoretical underpinning for understanding which method, set of methods or best practices which can be applied to specific case, for example, to calculate a specific result.</w:t>
      </w:r>
    </w:p>
    <w:p w14:paraId="09BCBB47" w14:textId="77777777" w:rsidR="00F10F46" w:rsidRPr="00AB1A7B" w:rsidRDefault="00F10F46" w:rsidP="00F10F46">
      <w:pPr>
        <w:spacing w:line="360" w:lineRule="auto"/>
        <w:jc w:val="both"/>
        <w:rPr>
          <w:rFonts w:ascii="Arial" w:hAnsi="Arial" w:cs="Arial"/>
          <w:color w:val="000000" w:themeColor="text1"/>
        </w:rPr>
      </w:pPr>
    </w:p>
    <w:p w14:paraId="2869461F" w14:textId="27169B2C" w:rsidR="00F10F46" w:rsidRDefault="00F10F46" w:rsidP="00F10F46">
      <w:pPr>
        <w:spacing w:line="360" w:lineRule="auto"/>
        <w:jc w:val="both"/>
        <w:rPr>
          <w:rFonts w:ascii="Arial" w:hAnsi="Arial" w:cs="Arial"/>
          <w:color w:val="000000" w:themeColor="text1"/>
        </w:rPr>
      </w:pPr>
      <w:r w:rsidRPr="00AB1A7B">
        <w:rPr>
          <w:rFonts w:ascii="Arial" w:hAnsi="Arial" w:cs="Arial"/>
          <w:color w:val="000000" w:themeColor="text1"/>
        </w:rPr>
        <w:t xml:space="preserve">      This research has the objective </w:t>
      </w:r>
      <w:r w:rsidR="00340F9C" w:rsidRPr="00340F9C">
        <w:rPr>
          <w:rFonts w:ascii="Arial" w:hAnsi="Arial" w:cs="Arial"/>
          <w:color w:val="000000" w:themeColor="text1"/>
        </w:rPr>
        <w:t>of stud</w:t>
      </w:r>
      <w:r w:rsidR="00340F9C">
        <w:rPr>
          <w:rFonts w:ascii="Arial" w:hAnsi="Arial" w:cs="Arial"/>
          <w:color w:val="000000" w:themeColor="text1"/>
        </w:rPr>
        <w:t>ying</w:t>
      </w:r>
      <w:r w:rsidR="00340F9C" w:rsidRPr="00340F9C">
        <w:rPr>
          <w:rFonts w:ascii="Arial" w:hAnsi="Arial" w:cs="Arial"/>
          <w:color w:val="000000" w:themeColor="text1"/>
        </w:rPr>
        <w:t xml:space="preserve"> the level of aural privacy in mixed</w:t>
      </w:r>
      <w:r w:rsidR="005F015A">
        <w:rPr>
          <w:rFonts w:ascii="Arial" w:hAnsi="Arial" w:cs="Arial"/>
          <w:color w:val="000000" w:themeColor="text1"/>
        </w:rPr>
        <w:t>-use</w:t>
      </w:r>
      <w:r w:rsidR="00340F9C" w:rsidRPr="00340F9C">
        <w:rPr>
          <w:rFonts w:ascii="Arial" w:hAnsi="Arial" w:cs="Arial"/>
          <w:color w:val="000000" w:themeColor="text1"/>
        </w:rPr>
        <w:t xml:space="preserve"> of condominium neighborhood with resident’s perception of how well is their condominium dwelling related to the external commercial unit</w:t>
      </w:r>
      <w:r w:rsidRPr="00AB1A7B">
        <w:rPr>
          <w:rFonts w:ascii="Arial" w:hAnsi="Arial" w:cs="Arial"/>
          <w:color w:val="000000" w:themeColor="text1"/>
        </w:rPr>
        <w:t>. All mixed residential neighborhood in this case condominium site has different context. The variation comes in different reason such as period or time of the development, location of the development, area of the development etc.  in order to understand the impact commercial unit on resident’s privacy the use of survey method is very essential.</w:t>
      </w:r>
    </w:p>
    <w:p w14:paraId="294BB210" w14:textId="57FAE9CD" w:rsidR="00C85585" w:rsidRDefault="00C85585" w:rsidP="00F10F46">
      <w:pPr>
        <w:spacing w:line="360" w:lineRule="auto"/>
        <w:jc w:val="both"/>
        <w:rPr>
          <w:rFonts w:ascii="Arial" w:hAnsi="Arial" w:cs="Arial"/>
          <w:color w:val="000000" w:themeColor="text1"/>
        </w:rPr>
      </w:pPr>
    </w:p>
    <w:p w14:paraId="4FE83D15" w14:textId="27EDE356" w:rsidR="00C85585" w:rsidRDefault="00C85585" w:rsidP="00C85585">
      <w:pPr>
        <w:spacing w:line="360" w:lineRule="auto"/>
        <w:jc w:val="both"/>
        <w:rPr>
          <w:rFonts w:ascii="Arial" w:hAnsi="Arial" w:cs="Arial"/>
          <w:color w:val="000000" w:themeColor="text1"/>
        </w:rPr>
      </w:pPr>
      <w:r>
        <w:rPr>
          <w:rFonts w:ascii="Arial" w:hAnsi="Arial" w:cs="Arial"/>
          <w:color w:val="000000" w:themeColor="text1"/>
        </w:rPr>
        <w:t xml:space="preserve">   </w:t>
      </w:r>
      <w:r w:rsidRPr="00C85585">
        <w:rPr>
          <w:rFonts w:ascii="Arial" w:hAnsi="Arial" w:cs="Arial"/>
          <w:color w:val="000000" w:themeColor="text1"/>
        </w:rPr>
        <w:t>Psychologists and sociologists often use survey research to analyze</w:t>
      </w:r>
      <w:r>
        <w:rPr>
          <w:rFonts w:ascii="Arial" w:hAnsi="Arial" w:cs="Arial"/>
          <w:color w:val="000000" w:themeColor="text1"/>
        </w:rPr>
        <w:t xml:space="preserve"> </w:t>
      </w:r>
      <w:r w:rsidRPr="00C85585">
        <w:rPr>
          <w:rFonts w:ascii="Arial" w:hAnsi="Arial" w:cs="Arial"/>
          <w:color w:val="000000" w:themeColor="text1"/>
        </w:rPr>
        <w:t>behavior</w:t>
      </w:r>
      <w:r>
        <w:rPr>
          <w:rFonts w:ascii="Arial" w:hAnsi="Arial" w:cs="Arial"/>
          <w:color w:val="000000" w:themeColor="text1"/>
        </w:rPr>
        <w:t xml:space="preserve">, and it </w:t>
      </w:r>
      <w:r w:rsidRPr="00C85585">
        <w:rPr>
          <w:rFonts w:ascii="Arial" w:hAnsi="Arial" w:cs="Arial"/>
          <w:color w:val="000000" w:themeColor="text1"/>
        </w:rPr>
        <w:t>consists of a predetermined set of questions that is given to a sample</w:t>
      </w:r>
      <w:r w:rsidR="004929A9">
        <w:t xml:space="preserve"> </w:t>
      </w:r>
      <w:r w:rsidR="005F2E18">
        <w:t>(</w:t>
      </w:r>
      <w:r w:rsidR="005F2E18" w:rsidRPr="005F2E18">
        <w:rPr>
          <w:rFonts w:ascii="Arial" w:hAnsi="Arial" w:cs="Arial"/>
          <w:color w:val="000000" w:themeColor="text1"/>
        </w:rPr>
        <w:t>Syed Muhammad</w:t>
      </w:r>
      <w:r w:rsidR="005F2E18">
        <w:rPr>
          <w:rFonts w:ascii="Arial" w:hAnsi="Arial" w:cs="Arial"/>
          <w:color w:val="000000" w:themeColor="text1"/>
        </w:rPr>
        <w:t>, 2016)</w:t>
      </w:r>
      <w:r>
        <w:rPr>
          <w:rFonts w:ascii="Arial" w:hAnsi="Arial" w:cs="Arial"/>
          <w:color w:val="000000" w:themeColor="text1"/>
        </w:rPr>
        <w:t xml:space="preserve">. </w:t>
      </w:r>
      <w:r w:rsidRPr="00C85585">
        <w:rPr>
          <w:rFonts w:ascii="Arial" w:hAnsi="Arial" w:cs="Arial"/>
          <w:color w:val="000000" w:themeColor="text1"/>
        </w:rPr>
        <w:t>Surveys provide a means of measuring a population’s characteristics, self-reported and observed</w:t>
      </w:r>
      <w:r>
        <w:rPr>
          <w:rFonts w:ascii="Arial" w:hAnsi="Arial" w:cs="Arial"/>
          <w:color w:val="000000" w:themeColor="text1"/>
        </w:rPr>
        <w:t xml:space="preserve"> </w:t>
      </w:r>
      <w:r w:rsidRPr="00C85585">
        <w:rPr>
          <w:rFonts w:ascii="Arial" w:hAnsi="Arial" w:cs="Arial"/>
          <w:color w:val="000000" w:themeColor="text1"/>
        </w:rPr>
        <w:t xml:space="preserve">behavior, awareness of programs, attitudes or opinions, and </w:t>
      </w:r>
      <w:r w:rsidR="004929A9" w:rsidRPr="00C85585">
        <w:rPr>
          <w:rFonts w:ascii="Arial" w:hAnsi="Arial" w:cs="Arial"/>
          <w:color w:val="000000" w:themeColor="text1"/>
        </w:rPr>
        <w:t>needs</w:t>
      </w:r>
      <w:r w:rsidR="004929A9" w:rsidRPr="004929A9">
        <w:rPr>
          <w:rFonts w:ascii="Arial" w:hAnsi="Arial" w:cs="Arial"/>
          <w:color w:val="000000" w:themeColor="text1"/>
        </w:rPr>
        <w:t xml:space="preserve"> (Syed Muhammad, 2016)</w:t>
      </w:r>
      <w:r w:rsidRPr="00C85585">
        <w:rPr>
          <w:rFonts w:ascii="Arial" w:hAnsi="Arial" w:cs="Arial"/>
          <w:color w:val="000000" w:themeColor="text1"/>
        </w:rPr>
        <w:t>.</w:t>
      </w:r>
      <w:r>
        <w:rPr>
          <w:rFonts w:ascii="Arial" w:hAnsi="Arial" w:cs="Arial"/>
          <w:color w:val="000000" w:themeColor="text1"/>
        </w:rPr>
        <w:t xml:space="preserve"> In this research study, the research question </w:t>
      </w:r>
      <w:r w:rsidR="005F2E18">
        <w:rPr>
          <w:rFonts w:ascii="Arial" w:hAnsi="Arial" w:cs="Arial"/>
          <w:color w:val="000000" w:themeColor="text1"/>
        </w:rPr>
        <w:t>was</w:t>
      </w:r>
      <w:r>
        <w:rPr>
          <w:rFonts w:ascii="Arial" w:hAnsi="Arial" w:cs="Arial"/>
          <w:color w:val="000000" w:themeColor="text1"/>
        </w:rPr>
        <w:t xml:space="preserve"> more focused on attitude or opinion, and needs of the respondent therefore survey method </w:t>
      </w:r>
      <w:r w:rsidR="005F2E18">
        <w:rPr>
          <w:rFonts w:ascii="Arial" w:hAnsi="Arial" w:cs="Arial"/>
          <w:color w:val="000000" w:themeColor="text1"/>
        </w:rPr>
        <w:t>was</w:t>
      </w:r>
      <w:r w:rsidR="00EA3799">
        <w:rPr>
          <w:rFonts w:ascii="Arial" w:hAnsi="Arial" w:cs="Arial"/>
          <w:color w:val="000000" w:themeColor="text1"/>
        </w:rPr>
        <w:t xml:space="preserve"> very</w:t>
      </w:r>
      <w:r>
        <w:rPr>
          <w:rFonts w:ascii="Arial" w:hAnsi="Arial" w:cs="Arial"/>
          <w:color w:val="000000" w:themeColor="text1"/>
        </w:rPr>
        <w:t xml:space="preserve"> essential</w:t>
      </w:r>
      <w:r w:rsidR="002A58D3">
        <w:rPr>
          <w:rFonts w:ascii="Arial" w:hAnsi="Arial" w:cs="Arial"/>
          <w:color w:val="000000" w:themeColor="text1"/>
        </w:rPr>
        <w:t xml:space="preserve"> as compared to case study method</w:t>
      </w:r>
      <w:r>
        <w:rPr>
          <w:rFonts w:ascii="Arial" w:hAnsi="Arial" w:cs="Arial"/>
          <w:color w:val="000000" w:themeColor="text1"/>
        </w:rPr>
        <w:t xml:space="preserve">. </w:t>
      </w:r>
    </w:p>
    <w:p w14:paraId="69B3D6FF" w14:textId="77777777" w:rsidR="006B397B" w:rsidRPr="00AB1A7B" w:rsidRDefault="006B397B" w:rsidP="00F10F46">
      <w:pPr>
        <w:spacing w:line="360" w:lineRule="auto"/>
        <w:jc w:val="both"/>
        <w:rPr>
          <w:rFonts w:ascii="Arial" w:hAnsi="Arial" w:cs="Arial"/>
          <w:color w:val="000000" w:themeColor="text1"/>
        </w:rPr>
      </w:pPr>
    </w:p>
    <w:p w14:paraId="4CDBA830" w14:textId="3970222A" w:rsidR="003C5516" w:rsidRPr="00AB1A7B" w:rsidRDefault="00F10F46" w:rsidP="00F10F46">
      <w:pPr>
        <w:spacing w:line="360" w:lineRule="auto"/>
        <w:jc w:val="both"/>
        <w:rPr>
          <w:rFonts w:ascii="Arial" w:hAnsi="Arial" w:cs="Arial"/>
          <w:color w:val="000000" w:themeColor="text1"/>
        </w:rPr>
      </w:pPr>
      <w:r w:rsidRPr="00AB1A7B">
        <w:rPr>
          <w:rFonts w:ascii="Arial" w:hAnsi="Arial" w:cs="Arial"/>
          <w:color w:val="000000" w:themeColor="text1"/>
        </w:rPr>
        <w:t xml:space="preserve">      Both quantitative and qualitative research methods </w:t>
      </w:r>
      <w:r w:rsidR="00340F9C">
        <w:rPr>
          <w:rFonts w:ascii="Arial" w:hAnsi="Arial" w:cs="Arial"/>
          <w:color w:val="000000" w:themeColor="text1"/>
        </w:rPr>
        <w:t xml:space="preserve">have been </w:t>
      </w:r>
      <w:r w:rsidRPr="00AB1A7B">
        <w:rPr>
          <w:rFonts w:ascii="Arial" w:hAnsi="Arial" w:cs="Arial"/>
          <w:color w:val="000000" w:themeColor="text1"/>
        </w:rPr>
        <w:t xml:space="preserve">applied in this study. Since the form data collection method open- ended responses, interviews, and reflections of </w:t>
      </w:r>
      <w:r w:rsidR="00026E34">
        <w:rPr>
          <w:rFonts w:ascii="Arial" w:hAnsi="Arial" w:cs="Arial"/>
          <w:color w:val="000000" w:themeColor="text1"/>
        </w:rPr>
        <w:t>r</w:t>
      </w:r>
      <w:r w:rsidRPr="00AB1A7B">
        <w:rPr>
          <w:rFonts w:ascii="Arial" w:hAnsi="Arial" w:cs="Arial"/>
          <w:color w:val="000000" w:themeColor="text1"/>
        </w:rPr>
        <w:t>esidents’ subjective evaluation of aural privacy up on commercial units, therefore the research method that applied for this topic is qualitative. In addition to this, the research question for this study lead</w:t>
      </w:r>
      <w:r w:rsidR="003C5516">
        <w:rPr>
          <w:rFonts w:ascii="Arial" w:hAnsi="Arial" w:cs="Arial"/>
          <w:color w:val="000000" w:themeColor="text1"/>
        </w:rPr>
        <w:t>s</w:t>
      </w:r>
      <w:r w:rsidRPr="00AB1A7B">
        <w:rPr>
          <w:rFonts w:ascii="Arial" w:hAnsi="Arial" w:cs="Arial"/>
          <w:color w:val="000000" w:themeColor="text1"/>
        </w:rPr>
        <w:t xml:space="preserve"> to</w:t>
      </w:r>
      <w:r w:rsidR="003C5516">
        <w:rPr>
          <w:rFonts w:ascii="Arial" w:hAnsi="Arial" w:cs="Arial"/>
          <w:color w:val="000000" w:themeColor="text1"/>
        </w:rPr>
        <w:t xml:space="preserve"> </w:t>
      </w:r>
      <w:r w:rsidRPr="00AB1A7B">
        <w:rPr>
          <w:rFonts w:ascii="Arial" w:hAnsi="Arial" w:cs="Arial"/>
          <w:color w:val="000000" w:themeColor="text1"/>
        </w:rPr>
        <w:t>evaluation of measurement of sound level (Noise level) from commercial unit using DB</w:t>
      </w:r>
      <w:r w:rsidR="003C5516">
        <w:rPr>
          <w:rFonts w:ascii="Arial" w:hAnsi="Arial" w:cs="Arial"/>
          <w:color w:val="000000" w:themeColor="text1"/>
        </w:rPr>
        <w:t xml:space="preserve"> and the result is quantitative. </w:t>
      </w:r>
    </w:p>
    <w:p w14:paraId="7F67E28A" w14:textId="77777777" w:rsidR="00F10F46" w:rsidRPr="00AB1A7B" w:rsidRDefault="00F10F46" w:rsidP="00F10F46">
      <w:pPr>
        <w:spacing w:line="360" w:lineRule="auto"/>
        <w:jc w:val="both"/>
        <w:rPr>
          <w:rFonts w:ascii="Arial" w:hAnsi="Arial" w:cs="Arial"/>
          <w:b/>
          <w:bCs/>
          <w:color w:val="000000" w:themeColor="text1"/>
        </w:rPr>
      </w:pPr>
    </w:p>
    <w:p w14:paraId="4F6AC14B" w14:textId="77777777" w:rsidR="00F10F46" w:rsidRPr="00AB1A7B" w:rsidRDefault="00F10F46" w:rsidP="00076A87">
      <w:pPr>
        <w:pStyle w:val="Subtitle"/>
        <w:numPr>
          <w:ilvl w:val="1"/>
          <w:numId w:val="34"/>
        </w:numPr>
        <w:spacing w:line="360" w:lineRule="auto"/>
        <w:jc w:val="both"/>
        <w:rPr>
          <w:rFonts w:ascii="Arial" w:hAnsi="Arial" w:cs="Arial"/>
          <w:b/>
          <w:sz w:val="28"/>
          <w:szCs w:val="28"/>
        </w:rPr>
      </w:pPr>
      <w:bookmarkStart w:id="311" w:name="_Toc6468370"/>
      <w:bookmarkStart w:id="312" w:name="_Toc9237647"/>
      <w:bookmarkStart w:id="313" w:name="_Toc9846240"/>
      <w:bookmarkStart w:id="314" w:name="_Toc10118143"/>
      <w:bookmarkStart w:id="315" w:name="_Toc10178417"/>
      <w:bookmarkStart w:id="316" w:name="_Toc10188379"/>
      <w:r>
        <w:rPr>
          <w:rFonts w:ascii="Arial" w:hAnsi="Arial" w:cs="Arial"/>
          <w:b/>
          <w:sz w:val="28"/>
          <w:szCs w:val="28"/>
        </w:rPr>
        <w:t xml:space="preserve">   </w:t>
      </w:r>
      <w:bookmarkStart w:id="317" w:name="_Toc13431405"/>
      <w:r w:rsidRPr="00AB1A7B">
        <w:rPr>
          <w:rFonts w:ascii="Arial" w:hAnsi="Arial" w:cs="Arial"/>
          <w:b/>
          <w:sz w:val="28"/>
          <w:szCs w:val="28"/>
        </w:rPr>
        <w:t>Case selection</w:t>
      </w:r>
      <w:bookmarkEnd w:id="311"/>
      <w:bookmarkEnd w:id="312"/>
      <w:bookmarkEnd w:id="313"/>
      <w:bookmarkEnd w:id="314"/>
      <w:bookmarkEnd w:id="315"/>
      <w:bookmarkEnd w:id="316"/>
      <w:r w:rsidR="00B37081">
        <w:rPr>
          <w:rFonts w:ascii="Arial" w:hAnsi="Arial" w:cs="Arial"/>
          <w:b/>
          <w:sz w:val="28"/>
          <w:szCs w:val="28"/>
        </w:rPr>
        <w:t xml:space="preserve"> (Why Gotera Condominium)</w:t>
      </w:r>
      <w:bookmarkEnd w:id="317"/>
      <w:r w:rsidR="00B37081">
        <w:rPr>
          <w:rFonts w:ascii="Arial" w:hAnsi="Arial" w:cs="Arial"/>
          <w:b/>
          <w:sz w:val="28"/>
          <w:szCs w:val="28"/>
        </w:rPr>
        <w:t xml:space="preserve"> </w:t>
      </w:r>
    </w:p>
    <w:p w14:paraId="4D862925" w14:textId="7D5D84B2" w:rsidR="00F10F46" w:rsidRPr="00AB1A7B" w:rsidRDefault="00F10F46" w:rsidP="00F10F46">
      <w:pPr>
        <w:spacing w:line="360" w:lineRule="auto"/>
        <w:jc w:val="both"/>
        <w:rPr>
          <w:rFonts w:ascii="Arial" w:hAnsi="Arial" w:cs="Arial"/>
          <w:b/>
          <w:color w:val="000000" w:themeColor="text1"/>
        </w:rPr>
      </w:pPr>
      <w:r w:rsidRPr="00AB1A7B">
        <w:rPr>
          <w:rFonts w:ascii="Arial" w:hAnsi="Arial" w:cs="Arial"/>
          <w:color w:val="000000" w:themeColor="text1"/>
        </w:rPr>
        <w:t xml:space="preserve">      The main reason to select the site is first, the neighborhood is highly developed when we compare to other condominium site therefore the output of this study </w:t>
      </w:r>
      <w:r w:rsidR="009913DF">
        <w:rPr>
          <w:rFonts w:ascii="Arial" w:hAnsi="Arial" w:cs="Arial"/>
          <w:color w:val="000000" w:themeColor="text1"/>
        </w:rPr>
        <w:t>w</w:t>
      </w:r>
      <w:r w:rsidR="000312E9">
        <w:rPr>
          <w:rFonts w:ascii="Arial" w:hAnsi="Arial" w:cs="Arial"/>
          <w:color w:val="000000" w:themeColor="text1"/>
        </w:rPr>
        <w:t>ill help</w:t>
      </w:r>
      <w:r w:rsidR="003C5516">
        <w:rPr>
          <w:rFonts w:ascii="Arial" w:hAnsi="Arial" w:cs="Arial"/>
          <w:color w:val="000000" w:themeColor="text1"/>
        </w:rPr>
        <w:t xml:space="preserve"> </w:t>
      </w:r>
      <w:r w:rsidRPr="00AB1A7B">
        <w:rPr>
          <w:rFonts w:ascii="Arial" w:hAnsi="Arial" w:cs="Arial"/>
          <w:color w:val="000000" w:themeColor="text1"/>
        </w:rPr>
        <w:t xml:space="preserve">for </w:t>
      </w:r>
      <w:r w:rsidR="009913DF">
        <w:rPr>
          <w:rFonts w:ascii="Arial" w:hAnsi="Arial" w:cs="Arial"/>
          <w:color w:val="000000" w:themeColor="text1"/>
        </w:rPr>
        <w:t>new (</w:t>
      </w:r>
      <w:r w:rsidRPr="00AB1A7B">
        <w:rPr>
          <w:rFonts w:ascii="Arial" w:hAnsi="Arial" w:cs="Arial"/>
          <w:color w:val="000000" w:themeColor="text1"/>
        </w:rPr>
        <w:t>undeveloped</w:t>
      </w:r>
      <w:r w:rsidR="009913DF">
        <w:rPr>
          <w:rFonts w:ascii="Arial" w:hAnsi="Arial" w:cs="Arial"/>
          <w:color w:val="000000" w:themeColor="text1"/>
        </w:rPr>
        <w:t>)</w:t>
      </w:r>
      <w:r w:rsidRPr="00AB1A7B">
        <w:rPr>
          <w:rFonts w:ascii="Arial" w:hAnsi="Arial" w:cs="Arial"/>
          <w:color w:val="000000" w:themeColor="text1"/>
        </w:rPr>
        <w:t xml:space="preserve"> site</w:t>
      </w:r>
      <w:r w:rsidR="003C5516">
        <w:rPr>
          <w:rFonts w:ascii="Arial" w:hAnsi="Arial" w:cs="Arial"/>
          <w:color w:val="000000" w:themeColor="text1"/>
        </w:rPr>
        <w:t xml:space="preserve"> as a case</w:t>
      </w:r>
      <w:r w:rsidRPr="00AB1A7B">
        <w:rPr>
          <w:rFonts w:ascii="Arial" w:hAnsi="Arial" w:cs="Arial"/>
          <w:color w:val="000000" w:themeColor="text1"/>
        </w:rPr>
        <w:t>. Secondly,</w:t>
      </w:r>
      <w:r w:rsidR="005F74E3" w:rsidRPr="00AB1A7B">
        <w:rPr>
          <w:rFonts w:ascii="Arial" w:hAnsi="Arial" w:cs="Arial"/>
          <w:color w:val="000000" w:themeColor="text1"/>
        </w:rPr>
        <w:t xml:space="preserve"> Gotera</w:t>
      </w:r>
      <w:r w:rsidRPr="00AB1A7B">
        <w:rPr>
          <w:rFonts w:ascii="Arial" w:hAnsi="Arial" w:cs="Arial"/>
          <w:color w:val="000000" w:themeColor="text1"/>
        </w:rPr>
        <w:t xml:space="preserve"> condominium site have more problems related to privacy, safety, and </w:t>
      </w:r>
      <w:r w:rsidR="009913DF" w:rsidRPr="00AB1A7B">
        <w:rPr>
          <w:rFonts w:ascii="Arial" w:hAnsi="Arial" w:cs="Arial"/>
          <w:color w:val="000000" w:themeColor="text1"/>
        </w:rPr>
        <w:t xml:space="preserve">security </w:t>
      </w:r>
      <w:r w:rsidR="009913DF">
        <w:rPr>
          <w:rFonts w:ascii="Arial" w:hAnsi="Arial" w:cs="Arial"/>
          <w:color w:val="000000" w:themeColor="text1"/>
        </w:rPr>
        <w:t>towards</w:t>
      </w:r>
      <w:r w:rsidRPr="00AB1A7B">
        <w:rPr>
          <w:rFonts w:ascii="Arial" w:hAnsi="Arial" w:cs="Arial"/>
          <w:color w:val="000000" w:themeColor="text1"/>
        </w:rPr>
        <w:t xml:space="preserve"> residents in related to mixed uses </w:t>
      </w:r>
      <w:r w:rsidR="009913DF">
        <w:rPr>
          <w:rFonts w:ascii="Arial" w:hAnsi="Arial" w:cs="Arial"/>
          <w:color w:val="000000" w:themeColor="text1"/>
        </w:rPr>
        <w:t>as compared to</w:t>
      </w:r>
      <w:r w:rsidRPr="00AB1A7B">
        <w:rPr>
          <w:rFonts w:ascii="Arial" w:hAnsi="Arial" w:cs="Arial"/>
          <w:color w:val="000000" w:themeColor="text1"/>
        </w:rPr>
        <w:t xml:space="preserve"> other sites</w:t>
      </w:r>
      <w:r w:rsidR="001A06F2">
        <w:rPr>
          <w:rFonts w:ascii="Arial" w:hAnsi="Arial" w:cs="Arial"/>
          <w:color w:val="000000" w:themeColor="text1"/>
        </w:rPr>
        <w:t xml:space="preserve"> (Ayele,2015)</w:t>
      </w:r>
      <w:r w:rsidRPr="00AB1A7B">
        <w:rPr>
          <w:rFonts w:ascii="Arial" w:hAnsi="Arial" w:cs="Arial"/>
          <w:color w:val="000000" w:themeColor="text1"/>
        </w:rPr>
        <w:t xml:space="preserve">. Finally, the condominium has a unique </w:t>
      </w:r>
      <w:r w:rsidR="002F2772">
        <w:rPr>
          <w:rFonts w:ascii="Arial" w:hAnsi="Arial" w:cs="Arial"/>
          <w:color w:val="000000" w:themeColor="text1"/>
        </w:rPr>
        <w:t xml:space="preserve">physical and </w:t>
      </w:r>
      <w:r w:rsidRPr="00AB1A7B">
        <w:rPr>
          <w:rFonts w:ascii="Arial" w:hAnsi="Arial" w:cs="Arial"/>
          <w:color w:val="000000" w:themeColor="text1"/>
        </w:rPr>
        <w:t>spatial character</w:t>
      </w:r>
      <w:r w:rsidR="00495E8B">
        <w:rPr>
          <w:rFonts w:ascii="Arial" w:hAnsi="Arial" w:cs="Arial"/>
          <w:color w:val="000000" w:themeColor="text1"/>
        </w:rPr>
        <w:t xml:space="preserve"> such as </w:t>
      </w:r>
      <w:r w:rsidR="00495E8B" w:rsidRPr="00AB1A7B">
        <w:rPr>
          <w:rFonts w:ascii="Arial" w:hAnsi="Arial" w:cs="Arial"/>
          <w:color w:val="000000" w:themeColor="text1"/>
        </w:rPr>
        <w:t>fenced, highly vibrant and active</w:t>
      </w:r>
      <w:r w:rsidR="00495E8B">
        <w:rPr>
          <w:rFonts w:ascii="Arial" w:hAnsi="Arial" w:cs="Arial"/>
          <w:color w:val="000000" w:themeColor="text1"/>
        </w:rPr>
        <w:t xml:space="preserve">, therefore </w:t>
      </w:r>
      <w:r w:rsidR="002C18A3">
        <w:rPr>
          <w:rFonts w:ascii="Arial" w:hAnsi="Arial" w:cs="Arial"/>
          <w:color w:val="000000" w:themeColor="text1"/>
        </w:rPr>
        <w:t>this characteristic</w:t>
      </w:r>
      <w:r w:rsidR="00495E8B">
        <w:rPr>
          <w:rFonts w:ascii="Arial" w:hAnsi="Arial" w:cs="Arial"/>
          <w:color w:val="000000" w:themeColor="text1"/>
        </w:rPr>
        <w:t xml:space="preserve"> makes it different comparably. </w:t>
      </w:r>
    </w:p>
    <w:p w14:paraId="2EE5548C" w14:textId="77777777" w:rsidR="00F10F46" w:rsidRPr="00AB1A7B" w:rsidRDefault="00F10F46" w:rsidP="00F10F46">
      <w:pPr>
        <w:spacing w:line="360" w:lineRule="auto"/>
        <w:jc w:val="both"/>
        <w:rPr>
          <w:rFonts w:ascii="Arial" w:hAnsi="Arial" w:cs="Arial"/>
          <w:b/>
          <w:color w:val="000000" w:themeColor="text1"/>
        </w:rPr>
      </w:pPr>
    </w:p>
    <w:p w14:paraId="792AE503" w14:textId="261EC65B" w:rsidR="002C18A3" w:rsidRPr="002A502D" w:rsidRDefault="00F10F46" w:rsidP="00076A87">
      <w:pPr>
        <w:pStyle w:val="Subtitle"/>
        <w:numPr>
          <w:ilvl w:val="1"/>
          <w:numId w:val="34"/>
        </w:numPr>
        <w:spacing w:line="360" w:lineRule="auto"/>
        <w:jc w:val="both"/>
        <w:rPr>
          <w:rStyle w:val="SubtleEmphasis"/>
          <w:rFonts w:ascii="Arial" w:hAnsi="Arial" w:cs="Arial"/>
          <w:b/>
          <w:i w:val="0"/>
          <w:color w:val="auto"/>
          <w:sz w:val="28"/>
          <w:szCs w:val="28"/>
        </w:rPr>
      </w:pPr>
      <w:bookmarkStart w:id="318" w:name="_Toc6468371"/>
      <w:bookmarkStart w:id="319" w:name="_Toc9237648"/>
      <w:bookmarkStart w:id="320" w:name="_Toc9846241"/>
      <w:bookmarkStart w:id="321" w:name="_Toc10118144"/>
      <w:bookmarkStart w:id="322" w:name="_Toc10178418"/>
      <w:bookmarkStart w:id="323" w:name="_Toc10188380"/>
      <w:r>
        <w:rPr>
          <w:rFonts w:ascii="Arial" w:hAnsi="Arial" w:cs="Arial"/>
          <w:b/>
          <w:sz w:val="28"/>
          <w:szCs w:val="28"/>
        </w:rPr>
        <w:t xml:space="preserve"> </w:t>
      </w:r>
      <w:bookmarkStart w:id="324" w:name="_Toc13431406"/>
      <w:r w:rsidRPr="00AB1A7B">
        <w:rPr>
          <w:rFonts w:ascii="Arial" w:hAnsi="Arial" w:cs="Arial"/>
          <w:b/>
          <w:sz w:val="28"/>
          <w:szCs w:val="28"/>
        </w:rPr>
        <w:t>Source of Data</w:t>
      </w:r>
      <w:bookmarkEnd w:id="318"/>
      <w:bookmarkEnd w:id="319"/>
      <w:bookmarkEnd w:id="320"/>
      <w:bookmarkEnd w:id="321"/>
      <w:bookmarkEnd w:id="322"/>
      <w:bookmarkEnd w:id="323"/>
      <w:bookmarkEnd w:id="324"/>
    </w:p>
    <w:p w14:paraId="2DD867D8" w14:textId="77777777" w:rsidR="00F10F46" w:rsidRPr="003D7C8C" w:rsidRDefault="00F10F46" w:rsidP="00076A87">
      <w:pPr>
        <w:pStyle w:val="Subtitle"/>
        <w:numPr>
          <w:ilvl w:val="2"/>
          <w:numId w:val="34"/>
        </w:numPr>
        <w:spacing w:line="360" w:lineRule="auto"/>
        <w:jc w:val="both"/>
        <w:rPr>
          <w:rStyle w:val="SubtleEmphasis"/>
          <w:rFonts w:ascii="Arial" w:hAnsi="Arial" w:cs="Arial"/>
          <w:b/>
          <w:i w:val="0"/>
          <w:color w:val="000000" w:themeColor="text1"/>
          <w:sz w:val="26"/>
          <w:szCs w:val="26"/>
        </w:rPr>
      </w:pPr>
      <w:bookmarkStart w:id="325" w:name="_Toc6468372"/>
      <w:bookmarkStart w:id="326" w:name="_Toc9237649"/>
      <w:bookmarkStart w:id="327" w:name="_Toc9846242"/>
      <w:bookmarkStart w:id="328" w:name="_Toc10118145"/>
      <w:bookmarkStart w:id="329" w:name="_Toc10178419"/>
      <w:bookmarkStart w:id="330" w:name="_Toc10188381"/>
      <w:bookmarkStart w:id="331" w:name="_Toc11612444"/>
      <w:bookmarkStart w:id="332" w:name="_Toc13431407"/>
      <w:r w:rsidRPr="003D7C8C">
        <w:rPr>
          <w:rStyle w:val="SubtleEmphasis"/>
          <w:rFonts w:ascii="Arial" w:hAnsi="Arial" w:cs="Arial"/>
          <w:b/>
          <w:i w:val="0"/>
          <w:color w:val="000000" w:themeColor="text1"/>
          <w:sz w:val="26"/>
          <w:szCs w:val="26"/>
        </w:rPr>
        <w:t>Primary data Source</w:t>
      </w:r>
      <w:bookmarkEnd w:id="325"/>
      <w:bookmarkEnd w:id="326"/>
      <w:bookmarkEnd w:id="327"/>
      <w:bookmarkEnd w:id="328"/>
      <w:bookmarkEnd w:id="329"/>
      <w:bookmarkEnd w:id="330"/>
      <w:bookmarkEnd w:id="331"/>
      <w:bookmarkEnd w:id="332"/>
    </w:p>
    <w:p w14:paraId="62149E70" w14:textId="77777777" w:rsidR="003850B2" w:rsidRPr="003850B2" w:rsidRDefault="003850B2" w:rsidP="003850B2"/>
    <w:p w14:paraId="4C0F07C7" w14:textId="69927FDF" w:rsidR="00CF42B1" w:rsidRPr="00AB1A7B" w:rsidRDefault="00F10F46" w:rsidP="00F10F46">
      <w:pPr>
        <w:spacing w:after="200" w:line="360" w:lineRule="auto"/>
        <w:jc w:val="both"/>
        <w:rPr>
          <w:rFonts w:ascii="Arial" w:hAnsi="Arial" w:cs="Arial"/>
          <w:color w:val="000000" w:themeColor="text1"/>
        </w:rPr>
      </w:pPr>
      <w:r w:rsidRPr="00AB1A7B">
        <w:rPr>
          <w:rFonts w:ascii="Arial" w:hAnsi="Arial" w:cs="Arial"/>
          <w:color w:val="000000" w:themeColor="text1"/>
        </w:rPr>
        <w:t xml:space="preserve">   The Primary data was collected through interview and informal discussion with residents,</w:t>
      </w:r>
      <w:r w:rsidR="002C18A3">
        <w:rPr>
          <w:rFonts w:ascii="Arial" w:hAnsi="Arial" w:cs="Arial"/>
          <w:color w:val="000000" w:themeColor="text1"/>
        </w:rPr>
        <w:t xml:space="preserve"> </w:t>
      </w:r>
      <w:r w:rsidRPr="00AB1A7B">
        <w:rPr>
          <w:rFonts w:ascii="Arial" w:hAnsi="Arial" w:cs="Arial"/>
          <w:color w:val="000000" w:themeColor="text1"/>
        </w:rPr>
        <w:t>Kirkos sub city</w:t>
      </w:r>
      <w:r w:rsidR="002C18A3">
        <w:rPr>
          <w:rFonts w:ascii="Arial" w:hAnsi="Arial" w:cs="Arial"/>
          <w:color w:val="000000" w:themeColor="text1"/>
        </w:rPr>
        <w:t xml:space="preserve"> </w:t>
      </w:r>
      <w:r w:rsidR="002C18A3" w:rsidRPr="00AB1A7B">
        <w:rPr>
          <w:rFonts w:ascii="Arial" w:hAnsi="Arial" w:cs="Arial"/>
          <w:color w:val="000000" w:themeColor="text1"/>
        </w:rPr>
        <w:t xml:space="preserve">Woreda 4 </w:t>
      </w:r>
      <w:r w:rsidR="002C18A3">
        <w:rPr>
          <w:rFonts w:ascii="Arial" w:hAnsi="Arial" w:cs="Arial"/>
          <w:color w:val="000000" w:themeColor="text1"/>
        </w:rPr>
        <w:t>environmental protection officials</w:t>
      </w:r>
      <w:r w:rsidRPr="00AB1A7B">
        <w:rPr>
          <w:rFonts w:ascii="Arial" w:hAnsi="Arial" w:cs="Arial"/>
          <w:color w:val="000000" w:themeColor="text1"/>
        </w:rPr>
        <w:t xml:space="preserve">, Kirkos sub city environmental </w:t>
      </w:r>
      <w:r w:rsidR="003355BA">
        <w:rPr>
          <w:rFonts w:ascii="Arial" w:hAnsi="Arial" w:cs="Arial"/>
          <w:color w:val="000000" w:themeColor="text1"/>
        </w:rPr>
        <w:t xml:space="preserve">protection </w:t>
      </w:r>
      <w:r w:rsidRPr="00AB1A7B">
        <w:rPr>
          <w:rFonts w:ascii="Arial" w:hAnsi="Arial" w:cs="Arial"/>
          <w:color w:val="000000" w:themeColor="text1"/>
        </w:rPr>
        <w:t>offi</w:t>
      </w:r>
      <w:r w:rsidR="002C18A3">
        <w:rPr>
          <w:rFonts w:ascii="Arial" w:hAnsi="Arial" w:cs="Arial"/>
          <w:color w:val="000000" w:themeColor="text1"/>
        </w:rPr>
        <w:t>cials</w:t>
      </w:r>
      <w:r w:rsidRPr="00AB1A7B">
        <w:rPr>
          <w:rFonts w:ascii="Arial" w:hAnsi="Arial" w:cs="Arial"/>
          <w:color w:val="000000" w:themeColor="text1"/>
        </w:rPr>
        <w:t xml:space="preserve">, Addis Ababa environmental </w:t>
      </w:r>
      <w:r w:rsidR="003355BA">
        <w:rPr>
          <w:rFonts w:ascii="Arial" w:hAnsi="Arial" w:cs="Arial"/>
          <w:color w:val="000000" w:themeColor="text1"/>
        </w:rPr>
        <w:t xml:space="preserve">protection </w:t>
      </w:r>
      <w:r w:rsidRPr="00AB1A7B">
        <w:rPr>
          <w:rFonts w:ascii="Arial" w:hAnsi="Arial" w:cs="Arial"/>
          <w:color w:val="000000" w:themeColor="text1"/>
        </w:rPr>
        <w:t>offic</w:t>
      </w:r>
      <w:r w:rsidR="002C18A3">
        <w:rPr>
          <w:rFonts w:ascii="Arial" w:hAnsi="Arial" w:cs="Arial"/>
          <w:color w:val="000000" w:themeColor="text1"/>
        </w:rPr>
        <w:t>ials</w:t>
      </w:r>
      <w:r w:rsidRPr="00AB1A7B">
        <w:rPr>
          <w:rFonts w:ascii="Arial" w:hAnsi="Arial" w:cs="Arial"/>
          <w:color w:val="000000" w:themeColor="text1"/>
        </w:rPr>
        <w:t>, federal environmental</w:t>
      </w:r>
      <w:r w:rsidR="003355BA">
        <w:rPr>
          <w:rFonts w:ascii="Arial" w:hAnsi="Arial" w:cs="Arial"/>
          <w:color w:val="000000" w:themeColor="text1"/>
        </w:rPr>
        <w:t xml:space="preserve"> protection</w:t>
      </w:r>
      <w:r w:rsidRPr="00AB1A7B">
        <w:rPr>
          <w:rFonts w:ascii="Arial" w:hAnsi="Arial" w:cs="Arial"/>
          <w:color w:val="000000" w:themeColor="text1"/>
        </w:rPr>
        <w:t xml:space="preserve"> offic</w:t>
      </w:r>
      <w:r w:rsidR="002C18A3">
        <w:rPr>
          <w:rFonts w:ascii="Arial" w:hAnsi="Arial" w:cs="Arial"/>
          <w:color w:val="000000" w:themeColor="text1"/>
        </w:rPr>
        <w:t>ials</w:t>
      </w:r>
      <w:r w:rsidRPr="00AB1A7B">
        <w:rPr>
          <w:rFonts w:ascii="Arial" w:hAnsi="Arial" w:cs="Arial"/>
          <w:color w:val="000000" w:themeColor="text1"/>
        </w:rPr>
        <w:t xml:space="preserve">, </w:t>
      </w:r>
      <w:r w:rsidR="002C18A3">
        <w:rPr>
          <w:rFonts w:ascii="Arial" w:hAnsi="Arial" w:cs="Arial"/>
          <w:color w:val="000000" w:themeColor="text1"/>
        </w:rPr>
        <w:t xml:space="preserve">study area </w:t>
      </w:r>
      <w:r w:rsidRPr="00AB1A7B">
        <w:rPr>
          <w:rFonts w:ascii="Arial" w:hAnsi="Arial" w:cs="Arial"/>
          <w:color w:val="000000" w:themeColor="text1"/>
        </w:rPr>
        <w:t>condominium owner association offic</w:t>
      </w:r>
      <w:r w:rsidR="002C18A3">
        <w:rPr>
          <w:rFonts w:ascii="Arial" w:hAnsi="Arial" w:cs="Arial"/>
          <w:color w:val="000000" w:themeColor="text1"/>
        </w:rPr>
        <w:t>ials. In addition to this</w:t>
      </w:r>
      <w:r w:rsidRPr="00AB1A7B">
        <w:rPr>
          <w:rFonts w:ascii="Arial" w:hAnsi="Arial" w:cs="Arial"/>
          <w:color w:val="000000" w:themeColor="text1"/>
        </w:rPr>
        <w:t xml:space="preserve"> </w:t>
      </w:r>
      <w:r w:rsidR="002C18A3">
        <w:rPr>
          <w:rFonts w:ascii="Arial" w:hAnsi="Arial" w:cs="Arial"/>
          <w:color w:val="000000" w:themeColor="text1"/>
        </w:rPr>
        <w:t xml:space="preserve">primary data were collected through </w:t>
      </w:r>
      <w:r w:rsidRPr="00AB1A7B">
        <w:rPr>
          <w:rFonts w:ascii="Arial" w:hAnsi="Arial" w:cs="Arial"/>
          <w:color w:val="000000" w:themeColor="text1"/>
        </w:rPr>
        <w:t>sound level with the help of D</w:t>
      </w:r>
      <w:r w:rsidR="003355BA">
        <w:rPr>
          <w:rFonts w:ascii="Arial" w:hAnsi="Arial" w:cs="Arial"/>
          <w:color w:val="000000" w:themeColor="text1"/>
        </w:rPr>
        <w:t>ecibel</w:t>
      </w:r>
      <w:r w:rsidRPr="00AB1A7B">
        <w:rPr>
          <w:rFonts w:ascii="Arial" w:hAnsi="Arial" w:cs="Arial"/>
          <w:color w:val="000000" w:themeColor="text1"/>
        </w:rPr>
        <w:t xml:space="preserve"> and Personal Observation of the Built environment including sketching, mapping, taking photographs to understand the spatial characteristics of commercial unit.</w:t>
      </w:r>
    </w:p>
    <w:p w14:paraId="77AA3601" w14:textId="77777777" w:rsidR="00F10F46" w:rsidRPr="003D7C8C" w:rsidRDefault="00F10F46" w:rsidP="00076A87">
      <w:pPr>
        <w:pStyle w:val="ListParagraph"/>
        <w:numPr>
          <w:ilvl w:val="2"/>
          <w:numId w:val="34"/>
        </w:numPr>
        <w:spacing w:after="200" w:line="360" w:lineRule="auto"/>
        <w:jc w:val="both"/>
        <w:rPr>
          <w:rFonts w:ascii="Arial" w:hAnsi="Arial" w:cs="Arial"/>
          <w:color w:val="000000" w:themeColor="text1"/>
          <w:sz w:val="26"/>
          <w:szCs w:val="26"/>
        </w:rPr>
      </w:pPr>
      <w:r w:rsidRPr="003D7C8C">
        <w:rPr>
          <w:rFonts w:ascii="Arial" w:hAnsi="Arial" w:cs="Arial"/>
          <w:b/>
          <w:color w:val="000000" w:themeColor="text1"/>
          <w:sz w:val="26"/>
          <w:szCs w:val="26"/>
        </w:rPr>
        <w:t>Secondary data Source</w:t>
      </w:r>
    </w:p>
    <w:p w14:paraId="7F230C17" w14:textId="0D27D476" w:rsidR="00F10F46" w:rsidRPr="00AB1A7B" w:rsidRDefault="00F10F46" w:rsidP="00F10F46">
      <w:pPr>
        <w:spacing w:after="200" w:line="360" w:lineRule="auto"/>
        <w:jc w:val="both"/>
        <w:rPr>
          <w:rFonts w:ascii="Arial" w:hAnsi="Arial" w:cs="Arial"/>
          <w:color w:val="000000" w:themeColor="text1"/>
        </w:rPr>
      </w:pPr>
      <w:r w:rsidRPr="00AB1A7B">
        <w:rPr>
          <w:rFonts w:ascii="Arial" w:hAnsi="Arial" w:cs="Arial"/>
          <w:color w:val="000000" w:themeColor="text1"/>
        </w:rPr>
        <w:t xml:space="preserve">     The secondary data were collected from books, published journals articles, official reports of concerning government bodies, published and unpublished research papers are used to understand the theoretical background, review international experience and study the contextual background.</w:t>
      </w:r>
    </w:p>
    <w:p w14:paraId="7E93CACF" w14:textId="77777777" w:rsidR="00F10F46" w:rsidRPr="00AB1A7B" w:rsidRDefault="00F10F46" w:rsidP="00076A87">
      <w:pPr>
        <w:pStyle w:val="Subtitle"/>
        <w:numPr>
          <w:ilvl w:val="1"/>
          <w:numId w:val="34"/>
        </w:numPr>
        <w:spacing w:line="360" w:lineRule="auto"/>
        <w:jc w:val="both"/>
        <w:rPr>
          <w:rFonts w:ascii="Arial" w:hAnsi="Arial" w:cs="Arial"/>
          <w:b/>
          <w:sz w:val="28"/>
          <w:szCs w:val="28"/>
        </w:rPr>
      </w:pPr>
      <w:r w:rsidRPr="00AB1A7B">
        <w:rPr>
          <w:rFonts w:ascii="Arial" w:hAnsi="Arial" w:cs="Arial"/>
          <w:b/>
          <w:sz w:val="28"/>
          <w:szCs w:val="28"/>
        </w:rPr>
        <w:t xml:space="preserve"> </w:t>
      </w:r>
      <w:bookmarkStart w:id="333" w:name="_Toc9237650"/>
      <w:bookmarkStart w:id="334" w:name="_Toc9846243"/>
      <w:bookmarkStart w:id="335" w:name="_Toc10118146"/>
      <w:bookmarkStart w:id="336" w:name="_Toc10178420"/>
      <w:bookmarkStart w:id="337" w:name="_Toc10188382"/>
      <w:r>
        <w:rPr>
          <w:rFonts w:ascii="Arial" w:hAnsi="Arial" w:cs="Arial"/>
          <w:b/>
          <w:sz w:val="28"/>
          <w:szCs w:val="28"/>
        </w:rPr>
        <w:t xml:space="preserve">   </w:t>
      </w:r>
      <w:bookmarkStart w:id="338" w:name="_Toc13431408"/>
      <w:r w:rsidRPr="00AB1A7B">
        <w:rPr>
          <w:rFonts w:ascii="Arial" w:hAnsi="Arial" w:cs="Arial"/>
          <w:b/>
          <w:sz w:val="28"/>
          <w:szCs w:val="28"/>
        </w:rPr>
        <w:t>Data collection techniques</w:t>
      </w:r>
      <w:bookmarkEnd w:id="333"/>
      <w:bookmarkEnd w:id="334"/>
      <w:bookmarkEnd w:id="335"/>
      <w:bookmarkEnd w:id="336"/>
      <w:bookmarkEnd w:id="337"/>
      <w:bookmarkEnd w:id="338"/>
    </w:p>
    <w:p w14:paraId="06D85C2B" w14:textId="77777777" w:rsidR="00F10F46" w:rsidRPr="00AB1A7B" w:rsidRDefault="00F10F46" w:rsidP="00F10F46">
      <w:pPr>
        <w:rPr>
          <w:rFonts w:ascii="Arial" w:hAnsi="Arial" w:cs="Arial"/>
        </w:rPr>
      </w:pPr>
    </w:p>
    <w:p w14:paraId="35547F91" w14:textId="77777777" w:rsidR="00F10F46" w:rsidRPr="00AB1A7B" w:rsidRDefault="00F10F46" w:rsidP="00F10F46">
      <w:pPr>
        <w:spacing w:after="200" w:line="360" w:lineRule="auto"/>
        <w:jc w:val="both"/>
        <w:rPr>
          <w:rFonts w:ascii="Arial" w:hAnsi="Arial" w:cs="Arial"/>
          <w:bCs/>
          <w:color w:val="000000" w:themeColor="text1"/>
        </w:rPr>
      </w:pPr>
      <w:r w:rsidRPr="00AB1A7B">
        <w:rPr>
          <w:rFonts w:ascii="Arial" w:hAnsi="Arial" w:cs="Arial"/>
          <w:bCs/>
          <w:color w:val="000000" w:themeColor="text1"/>
        </w:rPr>
        <w:t xml:space="preserve">     There are a number of research data collection for research design and these include: focus group discussions, questionnaires, interviews (structured, unstructured and semi-structured), record reviews (including literature) and observations (Denscombe, 2007). A major determinant of the data-collection technique is the nature and type of the enquiry and the information required about a particular setting or context (Naoum, 2007).</w:t>
      </w:r>
    </w:p>
    <w:p w14:paraId="05AE9C05" w14:textId="77777777" w:rsidR="00F10F46" w:rsidRPr="00AB1A7B" w:rsidRDefault="00F10F46" w:rsidP="00F10F46">
      <w:pPr>
        <w:spacing w:after="200" w:line="360" w:lineRule="auto"/>
        <w:jc w:val="both"/>
        <w:rPr>
          <w:rFonts w:ascii="Arial" w:hAnsi="Arial" w:cs="Arial"/>
          <w:bCs/>
          <w:color w:val="000000" w:themeColor="text1"/>
        </w:rPr>
      </w:pPr>
      <w:r w:rsidRPr="00AB1A7B">
        <w:rPr>
          <w:rFonts w:ascii="Arial" w:hAnsi="Arial" w:cs="Arial"/>
          <w:bCs/>
          <w:color w:val="000000" w:themeColor="text1"/>
        </w:rPr>
        <w:t>The fundamental rationale for collecting data is to allow the researcher to gather enough evidence and, consequently, draw the inferences required to make important decisions about the findings (Tashakkori and Teddlie, 2010). Different data-collection techniques may be suitable to different research methodologies and enquiries (Pope et al., 2002). However, deciding on the types of data-collection technique to adopt will depend largely on the research methodology and the overall objectives of the study (Fellows and Liu, 2003).</w:t>
      </w:r>
    </w:p>
    <w:p w14:paraId="16A42417" w14:textId="4572B517" w:rsidR="00F10F46" w:rsidRPr="00AB1A7B" w:rsidRDefault="00F10F46" w:rsidP="00F10F46">
      <w:pPr>
        <w:spacing w:after="200" w:line="360" w:lineRule="auto"/>
        <w:jc w:val="both"/>
        <w:rPr>
          <w:rFonts w:ascii="Arial" w:hAnsi="Arial" w:cs="Arial"/>
          <w:bCs/>
          <w:color w:val="000000" w:themeColor="text1"/>
        </w:rPr>
      </w:pPr>
      <w:r w:rsidRPr="00AB1A7B">
        <w:rPr>
          <w:rFonts w:ascii="Arial" w:hAnsi="Arial" w:cs="Arial"/>
          <w:bCs/>
          <w:color w:val="000000" w:themeColor="text1"/>
        </w:rPr>
        <w:t xml:space="preserve"> </w:t>
      </w:r>
      <w:r w:rsidRPr="00AB1A7B">
        <w:rPr>
          <w:rFonts w:ascii="Arial" w:hAnsi="Arial" w:cs="Arial"/>
          <w:color w:val="000000" w:themeColor="text1"/>
        </w:rPr>
        <w:t>To assess aural privacy of mixed residential building; case of Gotera condominium site semi structured and structured interview</w:t>
      </w:r>
      <w:r w:rsidR="00EE682E">
        <w:rPr>
          <w:rFonts w:ascii="Arial" w:hAnsi="Arial" w:cs="Arial"/>
          <w:color w:val="000000" w:themeColor="text1"/>
        </w:rPr>
        <w:t xml:space="preserve"> have been </w:t>
      </w:r>
      <w:r w:rsidRPr="00AB1A7B">
        <w:rPr>
          <w:rFonts w:ascii="Arial" w:hAnsi="Arial" w:cs="Arial"/>
          <w:color w:val="000000" w:themeColor="text1"/>
        </w:rPr>
        <w:t xml:space="preserve">applied to collect data from the </w:t>
      </w:r>
      <w:r w:rsidR="0012231D">
        <w:rPr>
          <w:rFonts w:ascii="Arial" w:hAnsi="Arial" w:cs="Arial"/>
          <w:color w:val="000000" w:themeColor="text1"/>
        </w:rPr>
        <w:t>respondents</w:t>
      </w:r>
      <w:r w:rsidRPr="00AB1A7B">
        <w:rPr>
          <w:rFonts w:ascii="Arial" w:hAnsi="Arial" w:cs="Arial"/>
          <w:color w:val="000000" w:themeColor="text1"/>
        </w:rPr>
        <w:t xml:space="preserve"> in order to get unlimited information and to get deeper understanding of the issue.</w:t>
      </w:r>
    </w:p>
    <w:p w14:paraId="320949A4" w14:textId="58FA0CAE" w:rsidR="00F10F46" w:rsidRPr="00AB1A7B" w:rsidRDefault="00F10F46" w:rsidP="00F10F46">
      <w:pPr>
        <w:spacing w:after="200" w:line="360" w:lineRule="auto"/>
        <w:jc w:val="both"/>
        <w:rPr>
          <w:rFonts w:ascii="Arial" w:hAnsi="Arial" w:cs="Arial"/>
          <w:color w:val="000000" w:themeColor="text1"/>
        </w:rPr>
      </w:pPr>
      <w:r w:rsidRPr="00AB1A7B">
        <w:rPr>
          <w:rFonts w:ascii="Arial" w:hAnsi="Arial" w:cs="Arial"/>
          <w:color w:val="000000" w:themeColor="text1"/>
        </w:rPr>
        <w:t xml:space="preserve">    In addition to this</w:t>
      </w:r>
      <w:r w:rsidR="001B5960">
        <w:rPr>
          <w:rFonts w:ascii="Arial" w:hAnsi="Arial" w:cs="Arial"/>
          <w:color w:val="000000" w:themeColor="text1"/>
        </w:rPr>
        <w:t>,</w:t>
      </w:r>
      <w:r w:rsidRPr="00AB1A7B">
        <w:rPr>
          <w:rFonts w:ascii="Arial" w:hAnsi="Arial" w:cs="Arial"/>
          <w:color w:val="000000" w:themeColor="text1"/>
        </w:rPr>
        <w:t xml:space="preserve"> personal observation, </w:t>
      </w:r>
      <w:r w:rsidR="00D17061">
        <w:rPr>
          <w:rFonts w:ascii="Arial" w:hAnsi="Arial" w:cs="Arial"/>
          <w:color w:val="000000" w:themeColor="text1"/>
        </w:rPr>
        <w:t>m</w:t>
      </w:r>
      <w:r w:rsidRPr="00AB1A7B">
        <w:rPr>
          <w:rFonts w:ascii="Arial" w:hAnsi="Arial" w:cs="Arial"/>
          <w:color w:val="000000" w:themeColor="text1"/>
        </w:rPr>
        <w:t xml:space="preserve">apping, </w:t>
      </w:r>
      <w:r w:rsidR="00D17061">
        <w:rPr>
          <w:rFonts w:ascii="Arial" w:hAnsi="Arial" w:cs="Arial"/>
          <w:color w:val="000000" w:themeColor="text1"/>
        </w:rPr>
        <w:t>s</w:t>
      </w:r>
      <w:r w:rsidRPr="00AB1A7B">
        <w:rPr>
          <w:rFonts w:ascii="Arial" w:hAnsi="Arial" w:cs="Arial"/>
          <w:color w:val="000000" w:themeColor="text1"/>
        </w:rPr>
        <w:t xml:space="preserve">ketching, </w:t>
      </w:r>
      <w:r w:rsidR="00D17061">
        <w:rPr>
          <w:rFonts w:ascii="Arial" w:hAnsi="Arial" w:cs="Arial"/>
          <w:color w:val="000000" w:themeColor="text1"/>
        </w:rPr>
        <w:t>d</w:t>
      </w:r>
      <w:r w:rsidRPr="00AB1A7B">
        <w:rPr>
          <w:rFonts w:ascii="Arial" w:hAnsi="Arial" w:cs="Arial"/>
          <w:color w:val="000000" w:themeColor="text1"/>
        </w:rPr>
        <w:t>irect measurement data collection technique</w:t>
      </w:r>
      <w:r w:rsidR="00EE682E">
        <w:rPr>
          <w:rFonts w:ascii="Arial" w:hAnsi="Arial" w:cs="Arial"/>
          <w:color w:val="000000" w:themeColor="text1"/>
        </w:rPr>
        <w:t xml:space="preserve"> </w:t>
      </w:r>
      <w:r w:rsidR="00883278">
        <w:rPr>
          <w:rFonts w:ascii="Arial" w:hAnsi="Arial" w:cs="Arial"/>
          <w:color w:val="000000" w:themeColor="text1"/>
        </w:rPr>
        <w:t>has</w:t>
      </w:r>
      <w:r w:rsidR="00EE682E">
        <w:rPr>
          <w:rFonts w:ascii="Arial" w:hAnsi="Arial" w:cs="Arial"/>
          <w:color w:val="000000" w:themeColor="text1"/>
        </w:rPr>
        <w:t xml:space="preserve"> been </w:t>
      </w:r>
      <w:r w:rsidRPr="00AB1A7B">
        <w:rPr>
          <w:rFonts w:ascii="Arial" w:hAnsi="Arial" w:cs="Arial"/>
          <w:color w:val="000000" w:themeColor="text1"/>
        </w:rPr>
        <w:t>applied to assess</w:t>
      </w:r>
      <w:r w:rsidR="00EE682E">
        <w:rPr>
          <w:rFonts w:ascii="Arial" w:hAnsi="Arial" w:cs="Arial"/>
          <w:color w:val="000000" w:themeColor="text1"/>
        </w:rPr>
        <w:t xml:space="preserve"> the </w:t>
      </w:r>
      <w:r w:rsidRPr="00AB1A7B">
        <w:rPr>
          <w:rFonts w:ascii="Arial" w:hAnsi="Arial" w:cs="Arial"/>
          <w:color w:val="000000" w:themeColor="text1"/>
        </w:rPr>
        <w:t>situation</w:t>
      </w:r>
      <w:r w:rsidR="00EE682E">
        <w:rPr>
          <w:rFonts w:ascii="Arial" w:hAnsi="Arial" w:cs="Arial"/>
          <w:color w:val="000000" w:themeColor="text1"/>
        </w:rPr>
        <w:t xml:space="preserve"> were </w:t>
      </w:r>
      <w:r w:rsidRPr="00AB1A7B">
        <w:rPr>
          <w:rFonts w:ascii="Arial" w:hAnsi="Arial" w:cs="Arial"/>
          <w:color w:val="000000" w:themeColor="text1"/>
        </w:rPr>
        <w:t>questionnaires and interviews are impossible or inappropriate to use, to access peoples in real life situation, for good explanation of the context and also for strength of the context on the validity and in-depth understanding.</w:t>
      </w:r>
    </w:p>
    <w:p w14:paraId="295AF6C4" w14:textId="47BC1B95" w:rsidR="00F10F46" w:rsidRDefault="00F10F46" w:rsidP="00F10F46">
      <w:pPr>
        <w:spacing w:after="200" w:line="360" w:lineRule="auto"/>
        <w:jc w:val="both"/>
        <w:rPr>
          <w:rFonts w:ascii="Arial" w:hAnsi="Arial" w:cs="Arial"/>
          <w:color w:val="000000" w:themeColor="text1"/>
        </w:rPr>
      </w:pPr>
      <w:r w:rsidRPr="00AB1A7B">
        <w:rPr>
          <w:rFonts w:ascii="Arial" w:hAnsi="Arial" w:cs="Arial"/>
          <w:color w:val="000000" w:themeColor="text1"/>
        </w:rPr>
        <w:t xml:space="preserve">   The interview for the research title” Aural privacy of mixed residential building in Gotera” have different content based on research question, and this content derived from interview conducted with residents of Gotera condominium speci</w:t>
      </w:r>
      <w:r w:rsidR="00EE682E">
        <w:rPr>
          <w:rFonts w:ascii="Arial" w:hAnsi="Arial" w:cs="Arial"/>
          <w:color w:val="000000" w:themeColor="text1"/>
        </w:rPr>
        <w:t>fically</w:t>
      </w:r>
      <w:r w:rsidRPr="00AB1A7B">
        <w:rPr>
          <w:rFonts w:ascii="Arial" w:hAnsi="Arial" w:cs="Arial"/>
          <w:color w:val="000000" w:themeColor="text1"/>
        </w:rPr>
        <w:t xml:space="preserve"> residents nearer to commercial area as well as different stakeholder.</w:t>
      </w:r>
    </w:p>
    <w:p w14:paraId="75D8133C" w14:textId="77777777" w:rsidR="00D17061" w:rsidRDefault="00D17061" w:rsidP="00F10F46">
      <w:pPr>
        <w:spacing w:after="200" w:line="360" w:lineRule="auto"/>
        <w:jc w:val="both"/>
        <w:rPr>
          <w:rFonts w:ascii="Arial" w:hAnsi="Arial" w:cs="Arial"/>
          <w:color w:val="000000" w:themeColor="text1"/>
        </w:rPr>
      </w:pPr>
    </w:p>
    <w:p w14:paraId="06B94A00" w14:textId="77777777" w:rsidR="00026E34" w:rsidRDefault="00026E34" w:rsidP="00F10F46">
      <w:pPr>
        <w:spacing w:after="200" w:line="360" w:lineRule="auto"/>
        <w:jc w:val="both"/>
        <w:rPr>
          <w:rFonts w:ascii="Arial" w:hAnsi="Arial" w:cs="Arial"/>
          <w:color w:val="000000" w:themeColor="text1"/>
        </w:rPr>
      </w:pPr>
    </w:p>
    <w:p w14:paraId="43D2BB73" w14:textId="1DDB7236" w:rsidR="00F10F46" w:rsidRPr="00AB1A7B" w:rsidRDefault="00F10F46" w:rsidP="00F10F46">
      <w:pPr>
        <w:spacing w:after="200" w:line="360" w:lineRule="auto"/>
        <w:jc w:val="both"/>
        <w:rPr>
          <w:rFonts w:ascii="Arial" w:hAnsi="Arial" w:cs="Arial"/>
          <w:color w:val="000000" w:themeColor="text1"/>
        </w:rPr>
      </w:pPr>
      <w:r w:rsidRPr="00AB1A7B">
        <w:rPr>
          <w:rFonts w:ascii="Arial" w:hAnsi="Arial" w:cs="Arial"/>
          <w:color w:val="000000" w:themeColor="text1"/>
        </w:rPr>
        <w:t xml:space="preserve">The questionnaire has </w:t>
      </w:r>
      <w:r w:rsidR="00D17061">
        <w:rPr>
          <w:rFonts w:ascii="Arial" w:hAnsi="Arial" w:cs="Arial"/>
          <w:color w:val="000000" w:themeColor="text1"/>
        </w:rPr>
        <w:t>s</w:t>
      </w:r>
      <w:r w:rsidRPr="00AB1A7B">
        <w:rPr>
          <w:rFonts w:ascii="Arial" w:hAnsi="Arial" w:cs="Arial"/>
          <w:color w:val="000000" w:themeColor="text1"/>
        </w:rPr>
        <w:t>ix sections:</w:t>
      </w:r>
    </w:p>
    <w:p w14:paraId="066E1075" w14:textId="77777777" w:rsidR="00F10F46" w:rsidRPr="00AB1A7B" w:rsidRDefault="00F10F46" w:rsidP="00076A87">
      <w:pPr>
        <w:pStyle w:val="ListParagraph"/>
        <w:numPr>
          <w:ilvl w:val="0"/>
          <w:numId w:val="8"/>
        </w:numPr>
        <w:spacing w:after="200" w:line="360" w:lineRule="auto"/>
        <w:jc w:val="both"/>
        <w:rPr>
          <w:rFonts w:ascii="Arial" w:hAnsi="Arial" w:cs="Arial"/>
          <w:color w:val="000000" w:themeColor="text1"/>
        </w:rPr>
      </w:pPr>
      <w:r w:rsidRPr="00AB1A7B">
        <w:rPr>
          <w:rFonts w:ascii="Arial" w:hAnsi="Arial" w:cs="Arial"/>
          <w:color w:val="000000" w:themeColor="text1"/>
        </w:rPr>
        <w:t>Section “1”, is on personal data of the respondents; ·</w:t>
      </w:r>
    </w:p>
    <w:p w14:paraId="477A1EA3" w14:textId="77777777" w:rsidR="00F10F46" w:rsidRPr="00AB1A7B" w:rsidRDefault="00F10F46" w:rsidP="00076A87">
      <w:pPr>
        <w:pStyle w:val="ListParagraph"/>
        <w:numPr>
          <w:ilvl w:val="0"/>
          <w:numId w:val="8"/>
        </w:numPr>
        <w:spacing w:after="200" w:line="360" w:lineRule="auto"/>
        <w:jc w:val="both"/>
        <w:rPr>
          <w:rFonts w:ascii="Arial" w:hAnsi="Arial" w:cs="Arial"/>
          <w:color w:val="000000" w:themeColor="text1"/>
        </w:rPr>
      </w:pPr>
      <w:r w:rsidRPr="00AB1A7B">
        <w:rPr>
          <w:rFonts w:ascii="Arial" w:hAnsi="Arial" w:cs="Arial"/>
          <w:color w:val="000000" w:themeColor="text1"/>
        </w:rPr>
        <w:t>Section “2”, is on residential unit characteristics;</w:t>
      </w:r>
    </w:p>
    <w:p w14:paraId="32F62DA8" w14:textId="09752EAE" w:rsidR="00F10F46" w:rsidRPr="00AB1A7B" w:rsidRDefault="00F10F46" w:rsidP="00076A87">
      <w:pPr>
        <w:pStyle w:val="ListParagraph"/>
        <w:numPr>
          <w:ilvl w:val="0"/>
          <w:numId w:val="8"/>
        </w:numPr>
        <w:spacing w:after="200" w:line="360" w:lineRule="auto"/>
        <w:jc w:val="both"/>
        <w:rPr>
          <w:rFonts w:ascii="Arial" w:hAnsi="Arial" w:cs="Arial"/>
          <w:color w:val="000000" w:themeColor="text1"/>
        </w:rPr>
      </w:pPr>
      <w:r w:rsidRPr="00AB1A7B">
        <w:rPr>
          <w:rFonts w:ascii="Arial" w:hAnsi="Arial" w:cs="Arial"/>
          <w:color w:val="000000" w:themeColor="text1"/>
        </w:rPr>
        <w:t xml:space="preserve">Section “3”, is on </w:t>
      </w:r>
      <w:r w:rsidR="00EE682E">
        <w:rPr>
          <w:rFonts w:ascii="Arial" w:hAnsi="Arial" w:cs="Arial"/>
          <w:color w:val="000000" w:themeColor="text1"/>
        </w:rPr>
        <w:t>c</w:t>
      </w:r>
      <w:r w:rsidRPr="00AB1A7B">
        <w:rPr>
          <w:rFonts w:ascii="Arial" w:hAnsi="Arial" w:cs="Arial"/>
          <w:color w:val="000000" w:themeColor="text1"/>
        </w:rPr>
        <w:t>ommercial unit characteristics;</w:t>
      </w:r>
    </w:p>
    <w:p w14:paraId="294242BA" w14:textId="77777777" w:rsidR="00F10F46" w:rsidRPr="00AB1A7B" w:rsidRDefault="00F10F46" w:rsidP="00076A87">
      <w:pPr>
        <w:pStyle w:val="ListParagraph"/>
        <w:numPr>
          <w:ilvl w:val="0"/>
          <w:numId w:val="8"/>
        </w:numPr>
        <w:spacing w:after="200" w:line="360" w:lineRule="auto"/>
        <w:jc w:val="both"/>
        <w:rPr>
          <w:rFonts w:ascii="Arial" w:hAnsi="Arial" w:cs="Arial"/>
          <w:color w:val="000000" w:themeColor="text1"/>
        </w:rPr>
      </w:pPr>
      <w:r w:rsidRPr="00AB1A7B">
        <w:rPr>
          <w:rFonts w:ascii="Arial" w:hAnsi="Arial" w:cs="Arial"/>
          <w:color w:val="000000" w:themeColor="text1"/>
        </w:rPr>
        <w:t>Section “4” questions contains perception and direct measurement of aural privacy by respondents and instrument respectively; ·</w:t>
      </w:r>
    </w:p>
    <w:p w14:paraId="6E0691FD" w14:textId="0941223F" w:rsidR="00F10F46" w:rsidRPr="00AB1A7B" w:rsidRDefault="00F10F46" w:rsidP="00076A87">
      <w:pPr>
        <w:pStyle w:val="ListParagraph"/>
        <w:numPr>
          <w:ilvl w:val="0"/>
          <w:numId w:val="8"/>
        </w:numPr>
        <w:spacing w:after="200" w:line="360" w:lineRule="auto"/>
        <w:jc w:val="both"/>
        <w:rPr>
          <w:rFonts w:ascii="Arial" w:hAnsi="Arial" w:cs="Arial"/>
          <w:color w:val="000000" w:themeColor="text1"/>
        </w:rPr>
      </w:pPr>
      <w:r w:rsidRPr="00AB1A7B">
        <w:rPr>
          <w:rFonts w:ascii="Arial" w:hAnsi="Arial" w:cs="Arial"/>
          <w:color w:val="000000" w:themeColor="text1"/>
        </w:rPr>
        <w:t>Section “5”, is</w:t>
      </w:r>
      <w:r w:rsidR="00EE682E">
        <w:rPr>
          <w:rFonts w:ascii="Arial" w:hAnsi="Arial" w:cs="Arial"/>
          <w:color w:val="000000" w:themeColor="text1"/>
        </w:rPr>
        <w:t xml:space="preserve"> related to </w:t>
      </w:r>
      <w:r w:rsidRPr="00AB1A7B">
        <w:rPr>
          <w:rFonts w:ascii="Arial" w:hAnsi="Arial" w:cs="Arial"/>
          <w:color w:val="000000" w:themeColor="text1"/>
        </w:rPr>
        <w:t xml:space="preserve">residents coping mechanism </w:t>
      </w:r>
      <w:r w:rsidR="00EE682E">
        <w:rPr>
          <w:rFonts w:ascii="Arial" w:hAnsi="Arial" w:cs="Arial"/>
          <w:color w:val="000000" w:themeColor="text1"/>
        </w:rPr>
        <w:t>towards</w:t>
      </w:r>
      <w:r w:rsidRPr="00AB1A7B">
        <w:rPr>
          <w:rFonts w:ascii="Arial" w:hAnsi="Arial" w:cs="Arial"/>
          <w:color w:val="000000" w:themeColor="text1"/>
        </w:rPr>
        <w:t xml:space="preserve"> aural privacy </w:t>
      </w:r>
      <w:r w:rsidR="00EE682E">
        <w:rPr>
          <w:rFonts w:ascii="Arial" w:hAnsi="Arial" w:cs="Arial"/>
          <w:color w:val="000000" w:themeColor="text1"/>
        </w:rPr>
        <w:t>regarding</w:t>
      </w:r>
      <w:r w:rsidRPr="00AB1A7B">
        <w:rPr>
          <w:rFonts w:ascii="Arial" w:hAnsi="Arial" w:cs="Arial"/>
          <w:color w:val="000000" w:themeColor="text1"/>
        </w:rPr>
        <w:t xml:space="preserve"> commercial units,</w:t>
      </w:r>
    </w:p>
    <w:p w14:paraId="0D1B8E80" w14:textId="4BB5CC4E" w:rsidR="00F10F46" w:rsidRPr="00AB1A7B" w:rsidRDefault="00F10F46" w:rsidP="00076A87">
      <w:pPr>
        <w:pStyle w:val="ListParagraph"/>
        <w:numPr>
          <w:ilvl w:val="0"/>
          <w:numId w:val="8"/>
        </w:numPr>
        <w:spacing w:after="200" w:line="360" w:lineRule="auto"/>
        <w:jc w:val="both"/>
        <w:rPr>
          <w:rFonts w:ascii="Arial" w:hAnsi="Arial" w:cs="Arial"/>
          <w:color w:val="000000" w:themeColor="text1"/>
        </w:rPr>
      </w:pPr>
      <w:r w:rsidRPr="00AB1A7B">
        <w:rPr>
          <w:rFonts w:ascii="Arial" w:hAnsi="Arial" w:cs="Arial"/>
          <w:color w:val="000000" w:themeColor="text1"/>
        </w:rPr>
        <w:t xml:space="preserve">Section “6”, is a question related to management of resident’s privacy by different </w:t>
      </w:r>
      <w:r w:rsidR="00EE682E" w:rsidRPr="00AB1A7B">
        <w:rPr>
          <w:rFonts w:ascii="Arial" w:hAnsi="Arial" w:cs="Arial"/>
          <w:color w:val="000000" w:themeColor="text1"/>
        </w:rPr>
        <w:t>st</w:t>
      </w:r>
      <w:r w:rsidR="00EE682E">
        <w:rPr>
          <w:rFonts w:ascii="Arial" w:hAnsi="Arial" w:cs="Arial"/>
          <w:color w:val="000000" w:themeColor="text1"/>
        </w:rPr>
        <w:t>ake</w:t>
      </w:r>
      <w:r w:rsidR="00EE682E" w:rsidRPr="00AB1A7B">
        <w:rPr>
          <w:rFonts w:ascii="Arial" w:hAnsi="Arial" w:cs="Arial"/>
          <w:color w:val="000000" w:themeColor="text1"/>
        </w:rPr>
        <w:t>holder’s</w:t>
      </w:r>
      <w:r w:rsidRPr="00AB1A7B">
        <w:rPr>
          <w:rFonts w:ascii="Arial" w:hAnsi="Arial" w:cs="Arial"/>
          <w:color w:val="000000" w:themeColor="text1"/>
        </w:rPr>
        <w:t xml:space="preserve"> such as </w:t>
      </w:r>
      <w:r w:rsidR="00BB0C7C">
        <w:rPr>
          <w:rFonts w:ascii="Arial" w:hAnsi="Arial" w:cs="Arial"/>
          <w:color w:val="000000" w:themeColor="text1"/>
        </w:rPr>
        <w:t xml:space="preserve">home owner association </w:t>
      </w:r>
      <w:r w:rsidRPr="00AB1A7B">
        <w:rPr>
          <w:rFonts w:ascii="Arial" w:hAnsi="Arial" w:cs="Arial"/>
          <w:color w:val="000000" w:themeColor="text1"/>
        </w:rPr>
        <w:t>condominium, Woreda, Sub city, City and Federal level environmental protection office.</w:t>
      </w:r>
    </w:p>
    <w:p w14:paraId="75367414" w14:textId="18F9CB0F" w:rsidR="00CF42B1" w:rsidRDefault="00F10F46" w:rsidP="00F10F46">
      <w:pPr>
        <w:spacing w:after="200" w:line="360" w:lineRule="auto"/>
        <w:jc w:val="both"/>
        <w:rPr>
          <w:rFonts w:ascii="Arial" w:hAnsi="Arial" w:cs="Arial"/>
          <w:color w:val="000000" w:themeColor="text1"/>
        </w:rPr>
      </w:pPr>
      <w:r w:rsidRPr="00AB1A7B">
        <w:rPr>
          <w:rFonts w:ascii="Arial" w:hAnsi="Arial" w:cs="Arial"/>
          <w:color w:val="000000" w:themeColor="text1"/>
        </w:rPr>
        <w:t xml:space="preserve">     The instrument for the perception aural privacy was structured in five -point Likert scale ranging from None to Very High. Likert scale </w:t>
      </w:r>
      <w:r w:rsidRPr="00AB1A7B">
        <w:rPr>
          <w:rFonts w:ascii="Arial" w:hAnsi="Arial" w:cs="Arial"/>
        </w:rPr>
        <w:t xml:space="preserve">is the way that used to employ </w:t>
      </w:r>
      <w:hyperlink r:id="rId32" w:tooltip="Questionnaire" w:history="1">
        <w:r w:rsidRPr="00AB1A7B">
          <w:rPr>
            <w:rFonts w:ascii="Arial" w:hAnsi="Arial" w:cs="Arial"/>
            <w:color w:val="000000" w:themeColor="text1"/>
          </w:rPr>
          <w:t>questionnaires</w:t>
        </w:r>
      </w:hyperlink>
      <w:r w:rsidRPr="00AB1A7B">
        <w:rPr>
          <w:rFonts w:ascii="Arial" w:hAnsi="Arial" w:cs="Arial"/>
        </w:rPr>
        <w:t xml:space="preserve"> in research</w:t>
      </w:r>
      <w:r w:rsidRPr="00AB1A7B">
        <w:rPr>
          <w:rFonts w:ascii="Arial" w:hAnsi="Arial" w:cs="Arial"/>
          <w:color w:val="000000" w:themeColor="text1"/>
        </w:rPr>
        <w:t>.</w:t>
      </w:r>
      <w:r w:rsidRPr="00AB1A7B">
        <w:rPr>
          <w:rFonts w:ascii="Arial" w:hAnsi="Arial" w:cs="Arial"/>
        </w:rPr>
        <w:t xml:space="preserve"> This research study mainly depends on the survey of respondent’s perception therefore this Likert scale is essential instrument. </w:t>
      </w:r>
      <w:r w:rsidRPr="00AB1A7B">
        <w:rPr>
          <w:rFonts w:ascii="Arial" w:hAnsi="Arial" w:cs="Arial"/>
          <w:color w:val="000000" w:themeColor="text1"/>
        </w:rPr>
        <w:t>Subjects were then instructed to respond to their degree of agreement with the statements contained in the instrument.</w:t>
      </w:r>
      <w:r>
        <w:rPr>
          <w:rFonts w:ascii="Arial" w:hAnsi="Arial" w:cs="Arial"/>
          <w:color w:val="000000" w:themeColor="text1"/>
        </w:rPr>
        <w:t xml:space="preserve"> The sound level in other direction is measured by calibrated mobile phone from calibrated sound level meter taken from Kirkos sub city (See Fig. 3). The accuracy of mobile phone is checked by the researcher each day with that of sound level meter before data collection during day and night time, weekend and holyday due to scarcity of the instrument. Environment protection experts in different level also use sound level meter of mobile application during inspection in different place of the city.</w:t>
      </w:r>
    </w:p>
    <w:p w14:paraId="45100A38" w14:textId="057692D4" w:rsidR="00F10F46" w:rsidRDefault="00912C72" w:rsidP="00F10F46">
      <w:pPr>
        <w:spacing w:after="200" w:line="360" w:lineRule="auto"/>
        <w:jc w:val="both"/>
        <w:rPr>
          <w:rFonts w:ascii="Arial" w:hAnsi="Arial" w:cs="Arial"/>
          <w:color w:val="000000" w:themeColor="text1"/>
        </w:rPr>
      </w:pPr>
      <w:r w:rsidRPr="00303061">
        <w:rPr>
          <w:rFonts w:ascii="Arial" w:hAnsi="Arial" w:cs="Arial"/>
          <w:noProof/>
          <w:color w:val="000000" w:themeColor="text1"/>
        </w:rPr>
        <w:drawing>
          <wp:anchor distT="0" distB="0" distL="114300" distR="114300" simplePos="0" relativeHeight="251598848" behindDoc="1" locked="0" layoutInCell="1" allowOverlap="1" wp14:anchorId="41676BDE" wp14:editId="6B218A01">
            <wp:simplePos x="0" y="0"/>
            <wp:positionH relativeFrom="margin">
              <wp:posOffset>4046938</wp:posOffset>
            </wp:positionH>
            <wp:positionV relativeFrom="paragraph">
              <wp:posOffset>6985</wp:posOffset>
            </wp:positionV>
            <wp:extent cx="1360805" cy="1802765"/>
            <wp:effectExtent l="0" t="0" r="0" b="6985"/>
            <wp:wrapTight wrapText="bothSides">
              <wp:wrapPolygon edited="0">
                <wp:start x="0" y="0"/>
                <wp:lineTo x="0" y="21455"/>
                <wp:lineTo x="21167" y="21455"/>
                <wp:lineTo x="21167" y="0"/>
                <wp:lineTo x="0" y="0"/>
              </wp:wrapPolygon>
            </wp:wrapTight>
            <wp:docPr id="44" name="Picture 44" descr="C:\Users\Tile\Desktop\IMG_20190610_1721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Tile\Desktop\IMG_20190610_172159.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1360805" cy="180276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E84563">
        <w:rPr>
          <w:rFonts w:ascii="Arial" w:hAnsi="Arial" w:cs="Arial"/>
          <w:noProof/>
          <w:color w:val="000000" w:themeColor="text1"/>
        </w:rPr>
        <w:drawing>
          <wp:anchor distT="0" distB="0" distL="114300" distR="114300" simplePos="0" relativeHeight="251612160" behindDoc="1" locked="0" layoutInCell="1" allowOverlap="1" wp14:anchorId="24580856" wp14:editId="5A3B1D5E">
            <wp:simplePos x="0" y="0"/>
            <wp:positionH relativeFrom="margin">
              <wp:posOffset>2024380</wp:posOffset>
            </wp:positionH>
            <wp:positionV relativeFrom="paragraph">
              <wp:posOffset>201295</wp:posOffset>
            </wp:positionV>
            <wp:extent cx="1812925" cy="1416685"/>
            <wp:effectExtent l="7620" t="0" r="4445" b="4445"/>
            <wp:wrapTight wrapText="bothSides">
              <wp:wrapPolygon edited="0">
                <wp:start x="91" y="21716"/>
                <wp:lineTo x="21426" y="21716"/>
                <wp:lineTo x="21426" y="223"/>
                <wp:lineTo x="91" y="223"/>
                <wp:lineTo x="91" y="21716"/>
              </wp:wrapPolygon>
            </wp:wrapTight>
            <wp:docPr id="40" name="Picture 40" descr="C:\Users\Tile\Desktop\DB\20190530_1557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Tile\Desktop\DB\20190530_155731.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rot="5400000">
                      <a:off x="0" y="0"/>
                      <a:ext cx="1812925" cy="141668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37B89" w:rsidRPr="00E84563">
        <w:rPr>
          <w:rFonts w:ascii="Arial" w:hAnsi="Arial" w:cs="Arial"/>
          <w:noProof/>
          <w:color w:val="000000" w:themeColor="text1"/>
        </w:rPr>
        <w:drawing>
          <wp:anchor distT="0" distB="0" distL="114300" distR="114300" simplePos="0" relativeHeight="251650048" behindDoc="1" locked="0" layoutInCell="1" allowOverlap="1" wp14:anchorId="2747D35A" wp14:editId="1F9DB49D">
            <wp:simplePos x="0" y="0"/>
            <wp:positionH relativeFrom="column">
              <wp:posOffset>361950</wp:posOffset>
            </wp:positionH>
            <wp:positionV relativeFrom="paragraph">
              <wp:posOffset>7620</wp:posOffset>
            </wp:positionV>
            <wp:extent cx="1447800" cy="1811020"/>
            <wp:effectExtent l="0" t="0" r="0" b="0"/>
            <wp:wrapTight wrapText="bothSides">
              <wp:wrapPolygon edited="0">
                <wp:start x="0" y="0"/>
                <wp:lineTo x="0" y="21358"/>
                <wp:lineTo x="21316" y="21358"/>
                <wp:lineTo x="21316" y="0"/>
                <wp:lineTo x="0" y="0"/>
              </wp:wrapPolygon>
            </wp:wrapTight>
            <wp:docPr id="32" name="Picture 32" descr="C:\Users\Tile\Desktop\DB\ED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ile\Desktop\DB\ED1.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1447800" cy="181102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364D000" w14:textId="77777777" w:rsidR="00F10F46" w:rsidRDefault="00F10F46" w:rsidP="00F10F46">
      <w:pPr>
        <w:keepNext/>
        <w:spacing w:after="200" w:line="360" w:lineRule="auto"/>
        <w:jc w:val="both"/>
      </w:pPr>
      <w:r>
        <w:rPr>
          <w:rFonts w:ascii="Arial" w:hAnsi="Arial" w:cs="Arial"/>
          <w:color w:val="000000" w:themeColor="text1"/>
        </w:rPr>
        <w:t xml:space="preserve">                                 </w:t>
      </w:r>
    </w:p>
    <w:p w14:paraId="1D8C58AF" w14:textId="77777777" w:rsidR="00F10F46" w:rsidRDefault="00F10F46" w:rsidP="00F10F46">
      <w:pPr>
        <w:pStyle w:val="Caption"/>
        <w:jc w:val="both"/>
        <w:rPr>
          <w:rStyle w:val="SubtleEmphasis"/>
          <w:rFonts w:ascii="Arial" w:hAnsi="Arial" w:cs="Arial"/>
          <w:b w:val="0"/>
          <w:i w:val="0"/>
          <w:color w:val="000000" w:themeColor="text1"/>
        </w:rPr>
      </w:pPr>
    </w:p>
    <w:p w14:paraId="2C32EC65" w14:textId="77777777" w:rsidR="00F10F46" w:rsidRDefault="00F10F46" w:rsidP="00F10F46">
      <w:pPr>
        <w:pStyle w:val="Caption"/>
        <w:jc w:val="both"/>
        <w:rPr>
          <w:rStyle w:val="SubtleEmphasis"/>
          <w:rFonts w:ascii="Arial" w:hAnsi="Arial" w:cs="Arial"/>
          <w:b w:val="0"/>
          <w:i w:val="0"/>
          <w:color w:val="000000" w:themeColor="text1"/>
        </w:rPr>
      </w:pPr>
    </w:p>
    <w:p w14:paraId="38A3A8B9" w14:textId="77777777" w:rsidR="00F10F46" w:rsidRDefault="00F10F46" w:rsidP="00F10F46">
      <w:pPr>
        <w:pStyle w:val="Caption"/>
        <w:jc w:val="both"/>
        <w:rPr>
          <w:rStyle w:val="SubtleEmphasis"/>
          <w:rFonts w:ascii="Arial" w:hAnsi="Arial" w:cs="Arial"/>
          <w:b w:val="0"/>
          <w:i w:val="0"/>
          <w:color w:val="000000" w:themeColor="text1"/>
        </w:rPr>
      </w:pPr>
    </w:p>
    <w:p w14:paraId="798C865D" w14:textId="77777777" w:rsidR="00F10F46" w:rsidRDefault="00F10F46" w:rsidP="00F10F46">
      <w:pPr>
        <w:pStyle w:val="Caption"/>
        <w:jc w:val="both"/>
        <w:rPr>
          <w:rStyle w:val="SubtleEmphasis"/>
          <w:rFonts w:ascii="Arial" w:hAnsi="Arial" w:cs="Arial"/>
          <w:b w:val="0"/>
          <w:i w:val="0"/>
          <w:color w:val="000000" w:themeColor="text1"/>
        </w:rPr>
      </w:pPr>
    </w:p>
    <w:p w14:paraId="1F0B90BA" w14:textId="77777777" w:rsidR="00F10F46" w:rsidRDefault="00F10F46" w:rsidP="00F10F46">
      <w:pPr>
        <w:pStyle w:val="Caption"/>
        <w:jc w:val="both"/>
        <w:rPr>
          <w:rStyle w:val="SubtleEmphasis"/>
          <w:rFonts w:ascii="Arial" w:hAnsi="Arial" w:cs="Arial"/>
          <w:b w:val="0"/>
          <w:i w:val="0"/>
          <w:color w:val="000000" w:themeColor="text1"/>
        </w:rPr>
      </w:pPr>
    </w:p>
    <w:p w14:paraId="19BBFBA0" w14:textId="77777777" w:rsidR="00F10F46" w:rsidRDefault="00F10F46" w:rsidP="00F10F46">
      <w:pPr>
        <w:pStyle w:val="Caption"/>
        <w:jc w:val="both"/>
        <w:rPr>
          <w:rStyle w:val="SubtleEmphasis"/>
          <w:rFonts w:ascii="Arial" w:hAnsi="Arial" w:cs="Arial"/>
          <w:b w:val="0"/>
          <w:i w:val="0"/>
          <w:color w:val="000000" w:themeColor="text1"/>
        </w:rPr>
      </w:pPr>
    </w:p>
    <w:p w14:paraId="5BB0EA9C" w14:textId="77777777" w:rsidR="00F10F46" w:rsidRDefault="00F10F46" w:rsidP="00F10F46">
      <w:pPr>
        <w:pStyle w:val="Caption"/>
        <w:jc w:val="both"/>
        <w:rPr>
          <w:rStyle w:val="SubtleEmphasis"/>
          <w:rFonts w:ascii="Arial" w:hAnsi="Arial" w:cs="Arial"/>
          <w:b w:val="0"/>
          <w:i w:val="0"/>
          <w:color w:val="000000" w:themeColor="text1"/>
        </w:rPr>
      </w:pPr>
    </w:p>
    <w:p w14:paraId="2D25596F" w14:textId="77777777" w:rsidR="00F10F46" w:rsidRDefault="00F10F46" w:rsidP="00F10F46">
      <w:pPr>
        <w:pStyle w:val="Caption"/>
        <w:jc w:val="both"/>
        <w:rPr>
          <w:rStyle w:val="SubtleEmphasis"/>
          <w:rFonts w:ascii="Arial" w:hAnsi="Arial" w:cs="Arial"/>
          <w:b w:val="0"/>
          <w:i w:val="0"/>
          <w:color w:val="000000" w:themeColor="text1"/>
        </w:rPr>
      </w:pPr>
    </w:p>
    <w:p w14:paraId="739094B7" w14:textId="4414B520" w:rsidR="00F46ADE" w:rsidRDefault="00F10F46" w:rsidP="00F46ADE">
      <w:pPr>
        <w:pStyle w:val="Caption"/>
        <w:jc w:val="both"/>
        <w:rPr>
          <w:rStyle w:val="SubtleEmphasis"/>
          <w:rFonts w:ascii="Arial" w:hAnsi="Arial" w:cs="Arial"/>
          <w:b w:val="0"/>
          <w:i w:val="0"/>
          <w:color w:val="000000" w:themeColor="text1"/>
          <w:sz w:val="20"/>
          <w:szCs w:val="20"/>
        </w:rPr>
      </w:pPr>
      <w:bookmarkStart w:id="339" w:name="_Toc13431470"/>
      <w:r w:rsidRPr="00D37CA7">
        <w:rPr>
          <w:rStyle w:val="SubtleEmphasis"/>
          <w:rFonts w:ascii="Arial" w:hAnsi="Arial" w:cs="Arial"/>
          <w:b w:val="0"/>
          <w:i w:val="0"/>
          <w:color w:val="000000" w:themeColor="text1"/>
          <w:sz w:val="20"/>
          <w:szCs w:val="20"/>
        </w:rPr>
        <w:t xml:space="preserve">Figure </w:t>
      </w:r>
      <w:r w:rsidRPr="00D37CA7">
        <w:rPr>
          <w:rStyle w:val="SubtleEmphasis"/>
          <w:rFonts w:ascii="Arial" w:hAnsi="Arial" w:cs="Arial"/>
          <w:b w:val="0"/>
          <w:i w:val="0"/>
          <w:color w:val="000000" w:themeColor="text1"/>
          <w:sz w:val="20"/>
          <w:szCs w:val="20"/>
        </w:rPr>
        <w:fldChar w:fldCharType="begin"/>
      </w:r>
      <w:r w:rsidRPr="00D37CA7">
        <w:rPr>
          <w:rStyle w:val="SubtleEmphasis"/>
          <w:rFonts w:ascii="Arial" w:hAnsi="Arial" w:cs="Arial"/>
          <w:b w:val="0"/>
          <w:i w:val="0"/>
          <w:color w:val="000000" w:themeColor="text1"/>
          <w:sz w:val="20"/>
          <w:szCs w:val="20"/>
        </w:rPr>
        <w:instrText xml:space="preserve"> SEQ Figure \* ARABIC </w:instrText>
      </w:r>
      <w:r w:rsidRPr="00D37CA7">
        <w:rPr>
          <w:rStyle w:val="SubtleEmphasis"/>
          <w:rFonts w:ascii="Arial" w:hAnsi="Arial" w:cs="Arial"/>
          <w:b w:val="0"/>
          <w:i w:val="0"/>
          <w:color w:val="000000" w:themeColor="text1"/>
          <w:sz w:val="20"/>
          <w:szCs w:val="20"/>
        </w:rPr>
        <w:fldChar w:fldCharType="separate"/>
      </w:r>
      <w:r w:rsidR="009A57AB">
        <w:rPr>
          <w:rStyle w:val="SubtleEmphasis"/>
          <w:rFonts w:ascii="Arial" w:hAnsi="Arial" w:cs="Arial"/>
          <w:b w:val="0"/>
          <w:i w:val="0"/>
          <w:noProof/>
          <w:color w:val="000000" w:themeColor="text1"/>
          <w:sz w:val="20"/>
          <w:szCs w:val="20"/>
        </w:rPr>
        <w:t>5</w:t>
      </w:r>
      <w:r w:rsidRPr="00D37CA7">
        <w:rPr>
          <w:rStyle w:val="SubtleEmphasis"/>
          <w:rFonts w:ascii="Arial" w:hAnsi="Arial" w:cs="Arial"/>
          <w:b w:val="0"/>
          <w:i w:val="0"/>
          <w:color w:val="000000" w:themeColor="text1"/>
          <w:sz w:val="20"/>
          <w:szCs w:val="20"/>
        </w:rPr>
        <w:fldChar w:fldCharType="end"/>
      </w:r>
      <w:r w:rsidRPr="00D37CA7">
        <w:rPr>
          <w:rStyle w:val="SubtleEmphasis"/>
          <w:rFonts w:ascii="Arial" w:hAnsi="Arial" w:cs="Arial"/>
          <w:b w:val="0"/>
          <w:i w:val="0"/>
          <w:color w:val="000000" w:themeColor="text1"/>
          <w:sz w:val="20"/>
          <w:szCs w:val="20"/>
        </w:rPr>
        <w:t>: Actual Sound level meter and mobile phone used by the researcher for measuring noise level</w:t>
      </w:r>
      <w:r w:rsidR="00F63D9F">
        <w:rPr>
          <w:rStyle w:val="SubtleEmphasis"/>
          <w:rFonts w:ascii="Arial" w:hAnsi="Arial" w:cs="Arial"/>
          <w:b w:val="0"/>
          <w:i w:val="0"/>
          <w:color w:val="000000" w:themeColor="text1"/>
          <w:sz w:val="20"/>
          <w:szCs w:val="20"/>
        </w:rPr>
        <w:t xml:space="preserve">. Source: </w:t>
      </w:r>
      <w:r w:rsidR="00B3184B">
        <w:rPr>
          <w:rStyle w:val="SubtleEmphasis"/>
          <w:rFonts w:ascii="Arial" w:hAnsi="Arial" w:cs="Arial"/>
          <w:b w:val="0"/>
          <w:i w:val="0"/>
          <w:color w:val="000000" w:themeColor="text1"/>
          <w:sz w:val="20"/>
          <w:szCs w:val="20"/>
        </w:rPr>
        <w:t xml:space="preserve">sound level meter from </w:t>
      </w:r>
      <w:r w:rsidR="00F63D9F">
        <w:rPr>
          <w:rStyle w:val="SubtleEmphasis"/>
          <w:rFonts w:ascii="Arial" w:hAnsi="Arial" w:cs="Arial"/>
          <w:b w:val="0"/>
          <w:i w:val="0"/>
          <w:color w:val="000000" w:themeColor="text1"/>
          <w:sz w:val="20"/>
          <w:szCs w:val="20"/>
        </w:rPr>
        <w:t>Kirkos Sub City environmental protection office and direct capture of private smart phone</w:t>
      </w:r>
      <w:bookmarkEnd w:id="339"/>
      <w:r w:rsidR="00F63D9F">
        <w:rPr>
          <w:rStyle w:val="SubtleEmphasis"/>
          <w:rFonts w:ascii="Arial" w:hAnsi="Arial" w:cs="Arial"/>
          <w:b w:val="0"/>
          <w:i w:val="0"/>
          <w:color w:val="000000" w:themeColor="text1"/>
          <w:sz w:val="20"/>
          <w:szCs w:val="20"/>
        </w:rPr>
        <w:t xml:space="preserve"> </w:t>
      </w:r>
    </w:p>
    <w:p w14:paraId="56DDDC10" w14:textId="7C51B33E" w:rsidR="00F46ADE" w:rsidRPr="00BC3AF7" w:rsidRDefault="00F46ADE" w:rsidP="00F46ADE">
      <w:pPr>
        <w:pStyle w:val="Caption"/>
        <w:rPr>
          <w:rFonts w:ascii="Arial" w:hAnsi="Arial" w:cs="Arial"/>
          <w:b w:val="0"/>
          <w:bCs w:val="0"/>
          <w:color w:val="000000" w:themeColor="text1"/>
          <w:sz w:val="24"/>
          <w:szCs w:val="24"/>
        </w:rPr>
      </w:pPr>
      <w:bookmarkStart w:id="340" w:name="_Toc13431471"/>
      <w:r>
        <w:rPr>
          <w:noProof/>
        </w:rPr>
        <w:drawing>
          <wp:anchor distT="0" distB="0" distL="114300" distR="114300" simplePos="0" relativeHeight="251857920" behindDoc="1" locked="0" layoutInCell="1" allowOverlap="1" wp14:anchorId="2F984B59" wp14:editId="29AA1A89">
            <wp:simplePos x="0" y="0"/>
            <wp:positionH relativeFrom="column">
              <wp:posOffset>-362585</wp:posOffset>
            </wp:positionH>
            <wp:positionV relativeFrom="paragraph">
              <wp:posOffset>108585</wp:posOffset>
            </wp:positionV>
            <wp:extent cx="6677025" cy="3955415"/>
            <wp:effectExtent l="0" t="0" r="9525" b="6985"/>
            <wp:wrapTight wrapText="bothSides">
              <wp:wrapPolygon edited="0">
                <wp:start x="0" y="0"/>
                <wp:lineTo x="0" y="21534"/>
                <wp:lineTo x="21569" y="21534"/>
                <wp:lineTo x="21569" y="0"/>
                <wp:lineTo x="0" y="0"/>
              </wp:wrapPolygon>
            </wp:wrapTight>
            <wp:docPr id="130" name="Pictur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extLst>
                        <a:ext uri="{28A0092B-C50C-407E-A947-70E740481C1C}">
                          <a14:useLocalDpi xmlns:a14="http://schemas.microsoft.com/office/drawing/2010/main" val="0"/>
                        </a:ext>
                      </a:extLst>
                    </a:blip>
                    <a:stretch>
                      <a:fillRect/>
                    </a:stretch>
                  </pic:blipFill>
                  <pic:spPr>
                    <a:xfrm>
                      <a:off x="0" y="0"/>
                      <a:ext cx="6677025" cy="3955415"/>
                    </a:xfrm>
                    <a:prstGeom prst="rect">
                      <a:avLst/>
                    </a:prstGeom>
                  </pic:spPr>
                </pic:pic>
              </a:graphicData>
            </a:graphic>
            <wp14:sizeRelH relativeFrom="margin">
              <wp14:pctWidth>0</wp14:pctWidth>
            </wp14:sizeRelH>
            <wp14:sizeRelV relativeFrom="margin">
              <wp14:pctHeight>0</wp14:pctHeight>
            </wp14:sizeRelV>
          </wp:anchor>
        </w:drawing>
      </w:r>
      <w:r w:rsidRPr="00BC3AF7">
        <w:rPr>
          <w:rFonts w:ascii="Arial" w:hAnsi="Arial" w:cs="Arial"/>
          <w:b w:val="0"/>
          <w:bCs w:val="0"/>
          <w:color w:val="000000" w:themeColor="text1"/>
          <w:sz w:val="24"/>
          <w:szCs w:val="24"/>
        </w:rPr>
        <w:t xml:space="preserve">Figure </w:t>
      </w:r>
      <w:r w:rsidRPr="00BC3AF7">
        <w:rPr>
          <w:rFonts w:ascii="Arial" w:hAnsi="Arial" w:cs="Arial"/>
          <w:b w:val="0"/>
          <w:bCs w:val="0"/>
          <w:color w:val="000000" w:themeColor="text1"/>
          <w:sz w:val="24"/>
          <w:szCs w:val="24"/>
        </w:rPr>
        <w:fldChar w:fldCharType="begin"/>
      </w:r>
      <w:r w:rsidRPr="00BC3AF7">
        <w:rPr>
          <w:rFonts w:ascii="Arial" w:hAnsi="Arial" w:cs="Arial"/>
          <w:b w:val="0"/>
          <w:bCs w:val="0"/>
          <w:color w:val="000000" w:themeColor="text1"/>
          <w:sz w:val="24"/>
          <w:szCs w:val="24"/>
        </w:rPr>
        <w:instrText xml:space="preserve"> SEQ Figure \* ARABIC </w:instrText>
      </w:r>
      <w:r w:rsidRPr="00BC3AF7">
        <w:rPr>
          <w:rFonts w:ascii="Arial" w:hAnsi="Arial" w:cs="Arial"/>
          <w:b w:val="0"/>
          <w:bCs w:val="0"/>
          <w:color w:val="000000" w:themeColor="text1"/>
          <w:sz w:val="24"/>
          <w:szCs w:val="24"/>
        </w:rPr>
        <w:fldChar w:fldCharType="separate"/>
      </w:r>
      <w:r w:rsidR="009A57AB">
        <w:rPr>
          <w:rFonts w:ascii="Arial" w:hAnsi="Arial" w:cs="Arial"/>
          <w:b w:val="0"/>
          <w:bCs w:val="0"/>
          <w:noProof/>
          <w:color w:val="000000" w:themeColor="text1"/>
          <w:sz w:val="24"/>
          <w:szCs w:val="24"/>
        </w:rPr>
        <w:t>6</w:t>
      </w:r>
      <w:r w:rsidRPr="00BC3AF7">
        <w:rPr>
          <w:rFonts w:ascii="Arial" w:hAnsi="Arial" w:cs="Arial"/>
          <w:b w:val="0"/>
          <w:bCs w:val="0"/>
          <w:color w:val="000000" w:themeColor="text1"/>
          <w:sz w:val="24"/>
          <w:szCs w:val="24"/>
        </w:rPr>
        <w:fldChar w:fldCharType="end"/>
      </w:r>
      <w:r w:rsidRPr="00BC3AF7">
        <w:rPr>
          <w:rFonts w:ascii="Arial" w:hAnsi="Arial" w:cs="Arial"/>
          <w:b w:val="0"/>
          <w:bCs w:val="0"/>
          <w:color w:val="000000" w:themeColor="text1"/>
          <w:sz w:val="24"/>
          <w:szCs w:val="24"/>
        </w:rPr>
        <w:t>: General overview of data collection techniques</w:t>
      </w:r>
      <w:bookmarkEnd w:id="340"/>
    </w:p>
    <w:p w14:paraId="6EB467CB" w14:textId="77777777" w:rsidR="00F46ADE" w:rsidRPr="00BC3AF7" w:rsidRDefault="00F46ADE" w:rsidP="00F46ADE"/>
    <w:p w14:paraId="7AEE7673" w14:textId="57238A51" w:rsidR="00BC3AF7" w:rsidRPr="00F46ADE" w:rsidRDefault="00BC3AF7" w:rsidP="00F46ADE">
      <w:pPr>
        <w:pStyle w:val="Caption"/>
        <w:jc w:val="both"/>
        <w:rPr>
          <w:rFonts w:ascii="Arial" w:hAnsi="Arial" w:cs="Arial"/>
          <w:b w:val="0"/>
          <w:color w:val="000000" w:themeColor="text1"/>
          <w:sz w:val="20"/>
          <w:szCs w:val="20"/>
        </w:rPr>
      </w:pPr>
    </w:p>
    <w:p w14:paraId="4C37B06D" w14:textId="77777777" w:rsidR="00F10F46" w:rsidRPr="00AB1A7B" w:rsidRDefault="00F10F46" w:rsidP="00076A87">
      <w:pPr>
        <w:pStyle w:val="Subtitle"/>
        <w:numPr>
          <w:ilvl w:val="1"/>
          <w:numId w:val="34"/>
        </w:numPr>
        <w:spacing w:line="360" w:lineRule="auto"/>
        <w:jc w:val="both"/>
        <w:rPr>
          <w:rFonts w:ascii="Arial" w:hAnsi="Arial" w:cs="Arial"/>
          <w:b/>
          <w:sz w:val="28"/>
          <w:szCs w:val="28"/>
        </w:rPr>
      </w:pPr>
      <w:bookmarkStart w:id="341" w:name="_Toc9237651"/>
      <w:bookmarkStart w:id="342" w:name="_Toc9846244"/>
      <w:bookmarkStart w:id="343" w:name="_Toc10118147"/>
      <w:bookmarkStart w:id="344" w:name="_Toc10178421"/>
      <w:bookmarkStart w:id="345" w:name="_Toc10188383"/>
      <w:r>
        <w:rPr>
          <w:rFonts w:ascii="Arial" w:hAnsi="Arial" w:cs="Arial"/>
          <w:b/>
          <w:sz w:val="28"/>
          <w:szCs w:val="28"/>
        </w:rPr>
        <w:t xml:space="preserve">  </w:t>
      </w:r>
      <w:bookmarkStart w:id="346" w:name="_Toc13431409"/>
      <w:r w:rsidRPr="00AB1A7B">
        <w:rPr>
          <w:rFonts w:ascii="Arial" w:hAnsi="Arial" w:cs="Arial"/>
          <w:b/>
          <w:sz w:val="28"/>
          <w:szCs w:val="28"/>
        </w:rPr>
        <w:t>Sample of the population</w:t>
      </w:r>
      <w:bookmarkEnd w:id="341"/>
      <w:bookmarkEnd w:id="342"/>
      <w:bookmarkEnd w:id="343"/>
      <w:bookmarkEnd w:id="344"/>
      <w:bookmarkEnd w:id="345"/>
      <w:bookmarkEnd w:id="346"/>
    </w:p>
    <w:p w14:paraId="0F782715" w14:textId="77777777" w:rsidR="00F10F46" w:rsidRPr="00AB1A7B" w:rsidRDefault="00F10F46" w:rsidP="00F10F46">
      <w:pPr>
        <w:spacing w:line="360" w:lineRule="auto"/>
        <w:jc w:val="both"/>
        <w:rPr>
          <w:rFonts w:ascii="Arial" w:hAnsi="Arial" w:cs="Arial"/>
        </w:rPr>
      </w:pPr>
    </w:p>
    <w:p w14:paraId="70090BE5" w14:textId="123D0EAB" w:rsidR="00B83DE6" w:rsidRPr="00AB1A7B" w:rsidRDefault="00F10F46" w:rsidP="00F10F46">
      <w:pPr>
        <w:spacing w:after="200" w:line="360" w:lineRule="auto"/>
        <w:jc w:val="both"/>
        <w:rPr>
          <w:rFonts w:ascii="Arial" w:hAnsi="Arial" w:cs="Arial"/>
          <w:color w:val="000000" w:themeColor="text1"/>
        </w:rPr>
      </w:pPr>
      <w:r w:rsidRPr="00AB1A7B">
        <w:rPr>
          <w:rFonts w:ascii="Arial" w:hAnsi="Arial" w:cs="Arial"/>
          <w:color w:val="000000" w:themeColor="text1"/>
        </w:rPr>
        <w:t xml:space="preserve">     For some studies, the population may be small enough to warrant the inclusion of all of them in the study. But a study may entail a large population which cannot all be studied. That portion of the population that is studied is called a smaller of elements drawn through a definite procedure from an accessible population. According to Addis Ababa housing development project office the total number of households Gotera Condominium site is 2261 within seventy-eight (78) blocks and the number of mixed residential unit (residential unit with commercial unit) is 1536 </w:t>
      </w:r>
      <w:r w:rsidR="000A6441">
        <w:rPr>
          <w:rFonts w:ascii="Arial" w:hAnsi="Arial" w:cs="Arial"/>
          <w:color w:val="000000" w:themeColor="text1"/>
        </w:rPr>
        <w:t>units</w:t>
      </w:r>
      <w:r w:rsidRPr="00AB1A7B">
        <w:rPr>
          <w:rFonts w:ascii="Arial" w:hAnsi="Arial" w:cs="Arial"/>
          <w:color w:val="000000" w:themeColor="text1"/>
        </w:rPr>
        <w:t xml:space="preserve"> within 53 blocks. However according to home owner association of Gotera condominium site and site survey</w:t>
      </w:r>
      <w:r>
        <w:rPr>
          <w:rFonts w:ascii="Arial" w:hAnsi="Arial" w:cs="Arial"/>
          <w:color w:val="000000" w:themeColor="text1"/>
        </w:rPr>
        <w:t xml:space="preserve"> analysis</w:t>
      </w:r>
      <w:r w:rsidRPr="00AB1A7B">
        <w:rPr>
          <w:rFonts w:ascii="Arial" w:hAnsi="Arial" w:cs="Arial"/>
          <w:color w:val="000000" w:themeColor="text1"/>
        </w:rPr>
        <w:t xml:space="preserve"> </w:t>
      </w:r>
      <w:r>
        <w:rPr>
          <w:rFonts w:ascii="Arial" w:hAnsi="Arial" w:cs="Arial"/>
          <w:color w:val="000000" w:themeColor="text1"/>
        </w:rPr>
        <w:t xml:space="preserve">by the researcher </w:t>
      </w:r>
      <w:r w:rsidRPr="00AB1A7B">
        <w:rPr>
          <w:rFonts w:ascii="Arial" w:hAnsi="Arial" w:cs="Arial"/>
          <w:color w:val="000000" w:themeColor="text1"/>
        </w:rPr>
        <w:t>the existing blocks which have commercial unit in use are 42 blocks. Up on these the number of buildings typologies which exist on those mixed residential units are three.</w:t>
      </w:r>
      <w:r w:rsidR="00E63218">
        <w:rPr>
          <w:rFonts w:ascii="Arial" w:hAnsi="Arial" w:cs="Arial"/>
          <w:color w:val="000000" w:themeColor="text1"/>
        </w:rPr>
        <w:t xml:space="preserve"> </w:t>
      </w:r>
      <w:r w:rsidR="00CC07A9">
        <w:rPr>
          <w:rFonts w:ascii="Arial" w:hAnsi="Arial" w:cs="Arial"/>
          <w:color w:val="000000" w:themeColor="text1"/>
        </w:rPr>
        <w:t>Therefore,</w:t>
      </w:r>
      <w:r w:rsidRPr="00AB1A7B">
        <w:rPr>
          <w:rFonts w:ascii="Arial" w:hAnsi="Arial" w:cs="Arial"/>
          <w:color w:val="000000" w:themeColor="text1"/>
        </w:rPr>
        <w:t xml:space="preserve"> to assess the level of aural privacy of the residents all 42 blocks will be implemented</w:t>
      </w:r>
      <w:r w:rsidR="00B83DE6">
        <w:rPr>
          <w:rFonts w:ascii="Arial" w:hAnsi="Arial" w:cs="Arial"/>
          <w:color w:val="000000" w:themeColor="text1"/>
        </w:rPr>
        <w:t xml:space="preserve">.  Based on </w:t>
      </w:r>
      <w:r w:rsidR="00B83DE6" w:rsidRPr="00B83DE6">
        <w:rPr>
          <w:rFonts w:ascii="Arial" w:hAnsi="Arial" w:cs="Arial"/>
          <w:color w:val="000000" w:themeColor="text1"/>
        </w:rPr>
        <w:t>type commercial units, tenure type of respondents, bed room type, and floor level</w:t>
      </w:r>
      <w:r w:rsidR="00B83DE6">
        <w:rPr>
          <w:rFonts w:ascii="Arial" w:hAnsi="Arial" w:cs="Arial"/>
          <w:color w:val="000000" w:themeColor="text1"/>
        </w:rPr>
        <w:t xml:space="preserve"> stratification from 42 blocks 24 of them are selected for this research study. </w:t>
      </w:r>
    </w:p>
    <w:p w14:paraId="3EF91CA9" w14:textId="4C209C32" w:rsidR="00F10F46" w:rsidRDefault="001409E1" w:rsidP="000A6441">
      <w:pPr>
        <w:pStyle w:val="BodyText"/>
        <w:spacing w:after="200"/>
        <w:rPr>
          <w:bCs w:val="0"/>
        </w:rPr>
      </w:pPr>
      <w:r>
        <w:rPr>
          <w:bCs w:val="0"/>
        </w:rPr>
        <w:t xml:space="preserve">  T</w:t>
      </w:r>
      <w:r w:rsidR="00F10F46" w:rsidRPr="00AB1A7B">
        <w:rPr>
          <w:bCs w:val="0"/>
        </w:rPr>
        <w:t xml:space="preserve">he </w:t>
      </w:r>
      <w:r w:rsidR="003544FC">
        <w:rPr>
          <w:bCs w:val="0"/>
        </w:rPr>
        <w:t>s</w:t>
      </w:r>
      <w:r w:rsidR="00F10F46" w:rsidRPr="00AB1A7B">
        <w:rPr>
          <w:bCs w:val="0"/>
        </w:rPr>
        <w:t xml:space="preserve">ample size of this study </w:t>
      </w:r>
      <w:r w:rsidR="00D97F7E">
        <w:rPr>
          <w:bCs w:val="0"/>
        </w:rPr>
        <w:t xml:space="preserve">is determined by </w:t>
      </w:r>
      <w:r w:rsidR="003544FC">
        <w:rPr>
          <w:bCs w:val="0"/>
        </w:rPr>
        <w:t xml:space="preserve">precision level </w:t>
      </w:r>
      <w:r w:rsidR="00EB2889">
        <w:rPr>
          <w:bCs w:val="0"/>
        </w:rPr>
        <w:t>9</w:t>
      </w:r>
      <w:r w:rsidR="00F10F46" w:rsidRPr="00AB1A7B">
        <w:rPr>
          <w:bCs w:val="0"/>
        </w:rPr>
        <w:t>%. The level of precision is the range in which the true value of the population is estimated</w:t>
      </w:r>
      <w:r w:rsidR="00DB2110">
        <w:rPr>
          <w:bCs w:val="0"/>
        </w:rPr>
        <w:t xml:space="preserve">. </w:t>
      </w:r>
      <w:r w:rsidR="001A62FD">
        <w:rPr>
          <w:bCs w:val="0"/>
        </w:rPr>
        <w:t>Therefore,</w:t>
      </w:r>
      <w:r w:rsidR="00DB2110">
        <w:rPr>
          <w:bCs w:val="0"/>
        </w:rPr>
        <w:t xml:space="preserve"> the sample size calculated by </w:t>
      </w:r>
      <w:r w:rsidR="000A6441" w:rsidRPr="000A6441">
        <w:rPr>
          <w:bCs w:val="0"/>
        </w:rPr>
        <w:t>9</w:t>
      </w:r>
      <w:r w:rsidR="00EB2889">
        <w:rPr>
          <w:bCs w:val="0"/>
        </w:rPr>
        <w:t>1</w:t>
      </w:r>
      <w:r w:rsidR="000A6441" w:rsidRPr="000A6441">
        <w:rPr>
          <w:bCs w:val="0"/>
        </w:rPr>
        <w:t>%</w:t>
      </w:r>
      <w:r w:rsidR="000A6441">
        <w:rPr>
          <w:bCs w:val="0"/>
        </w:rPr>
        <w:t xml:space="preserve"> </w:t>
      </w:r>
      <w:r w:rsidR="000A6441" w:rsidRPr="000A6441">
        <w:rPr>
          <w:bCs w:val="0"/>
        </w:rPr>
        <w:t>confidence level and precision level of ±</w:t>
      </w:r>
      <w:r w:rsidR="00EB2889">
        <w:rPr>
          <w:bCs w:val="0"/>
        </w:rPr>
        <w:t>9</w:t>
      </w:r>
      <w:r w:rsidR="000A6441" w:rsidRPr="000A6441">
        <w:rPr>
          <w:bCs w:val="0"/>
        </w:rPr>
        <w:t xml:space="preserve">%. </w:t>
      </w:r>
    </w:p>
    <w:p w14:paraId="17FF8E5D" w14:textId="426B6528" w:rsidR="00DB2110" w:rsidRPr="00AB1A7B" w:rsidRDefault="00DB2110" w:rsidP="000A6441">
      <w:pPr>
        <w:pStyle w:val="BodyText"/>
        <w:spacing w:after="200"/>
        <w:rPr>
          <w:bCs w:val="0"/>
        </w:rPr>
      </w:pPr>
      <w:r>
        <w:rPr>
          <w:bCs w:val="0"/>
        </w:rPr>
        <w:t>According to Y</w:t>
      </w:r>
      <w:r w:rsidRPr="000A6441">
        <w:rPr>
          <w:bCs w:val="0"/>
        </w:rPr>
        <w:t>emane (1967) the formula to determine and calculate the sample size</w:t>
      </w:r>
      <w:r>
        <w:rPr>
          <w:bCs w:val="0"/>
        </w:rPr>
        <w:t xml:space="preserve"> </w:t>
      </w:r>
    </w:p>
    <w:p w14:paraId="4BFC3CFD" w14:textId="77777777" w:rsidR="001F018E" w:rsidRDefault="00F10F46" w:rsidP="00EF1BA5">
      <w:pPr>
        <w:spacing w:after="200" w:line="360" w:lineRule="auto"/>
        <w:jc w:val="both"/>
        <w:rPr>
          <w:rFonts w:ascii="Arial" w:hAnsi="Arial" w:cs="Arial"/>
          <w:color w:val="000000" w:themeColor="text1"/>
        </w:rPr>
      </w:pPr>
      <w:r w:rsidRPr="00AB1A7B">
        <w:rPr>
          <w:rFonts w:ascii="Arial" w:hAnsi="Arial" w:cs="Arial"/>
          <w:noProof/>
        </w:rPr>
        <w:drawing>
          <wp:inline distT="0" distB="0" distL="0" distR="0" wp14:anchorId="59D1B540" wp14:editId="7DC8B5EF">
            <wp:extent cx="1095375" cy="485775"/>
            <wp:effectExtent l="0" t="0" r="9525"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1095375" cy="485775"/>
                    </a:xfrm>
                    <a:prstGeom prst="rect">
                      <a:avLst/>
                    </a:prstGeom>
                  </pic:spPr>
                </pic:pic>
              </a:graphicData>
            </a:graphic>
          </wp:inline>
        </w:drawing>
      </w:r>
    </w:p>
    <w:p w14:paraId="291EBE07" w14:textId="4F8109C3" w:rsidR="004F7950" w:rsidRDefault="001F018E" w:rsidP="00EF1BA5">
      <w:pPr>
        <w:spacing w:after="200" w:line="360" w:lineRule="auto"/>
        <w:jc w:val="both"/>
        <w:rPr>
          <w:rFonts w:ascii="Arial" w:hAnsi="Arial" w:cs="Arial"/>
          <w:color w:val="000000" w:themeColor="text1"/>
        </w:rPr>
      </w:pPr>
      <w:r>
        <w:rPr>
          <w:rFonts w:ascii="Arial" w:hAnsi="Arial" w:cs="Arial"/>
          <w:color w:val="000000" w:themeColor="text1"/>
        </w:rPr>
        <w:t xml:space="preserve">     </w:t>
      </w:r>
      <w:r w:rsidR="006A6B2F">
        <w:rPr>
          <w:rFonts w:ascii="Arial" w:hAnsi="Arial" w:cs="Arial"/>
          <w:color w:val="000000" w:themeColor="text1"/>
        </w:rPr>
        <w:t>W</w:t>
      </w:r>
      <w:r w:rsidR="00F10F46" w:rsidRPr="00AB1A7B">
        <w:rPr>
          <w:rFonts w:ascii="Arial" w:hAnsi="Arial" w:cs="Arial"/>
          <w:color w:val="000000" w:themeColor="text1"/>
        </w:rPr>
        <w:t xml:space="preserve">here; </w:t>
      </w:r>
      <w:r w:rsidR="00F10F46" w:rsidRPr="00E257CC">
        <w:rPr>
          <w:rFonts w:ascii="Arial" w:hAnsi="Arial" w:cs="Arial"/>
          <w:b/>
          <w:bCs/>
          <w:color w:val="000000" w:themeColor="text1"/>
        </w:rPr>
        <w:t xml:space="preserve">n </w:t>
      </w:r>
      <w:r w:rsidR="00F10F46" w:rsidRPr="00AB1A7B">
        <w:rPr>
          <w:rFonts w:ascii="Arial" w:hAnsi="Arial" w:cs="Arial"/>
          <w:color w:val="000000" w:themeColor="text1"/>
        </w:rPr>
        <w:t xml:space="preserve">= </w:t>
      </w:r>
      <w:r w:rsidR="001A62FD">
        <w:rPr>
          <w:rFonts w:ascii="Arial" w:hAnsi="Arial" w:cs="Arial"/>
          <w:color w:val="000000" w:themeColor="text1"/>
        </w:rPr>
        <w:t>s</w:t>
      </w:r>
      <w:r w:rsidR="00F10F46" w:rsidRPr="00AB1A7B">
        <w:rPr>
          <w:rFonts w:ascii="Arial" w:hAnsi="Arial" w:cs="Arial"/>
          <w:color w:val="000000" w:themeColor="text1"/>
        </w:rPr>
        <w:t xml:space="preserve">ample size, </w:t>
      </w:r>
      <w:r w:rsidR="00F10F46" w:rsidRPr="00E257CC">
        <w:rPr>
          <w:rFonts w:ascii="Arial" w:hAnsi="Arial" w:cs="Arial"/>
          <w:b/>
          <w:bCs/>
          <w:color w:val="000000" w:themeColor="text1"/>
        </w:rPr>
        <w:t>N</w:t>
      </w:r>
      <w:r w:rsidR="00F10F46" w:rsidRPr="00AB1A7B">
        <w:rPr>
          <w:rFonts w:ascii="Arial" w:hAnsi="Arial" w:cs="Arial"/>
          <w:color w:val="000000" w:themeColor="text1"/>
        </w:rPr>
        <w:t xml:space="preserve"> = the total survey area population, </w:t>
      </w:r>
      <w:r w:rsidR="00F10F46" w:rsidRPr="00E257CC">
        <w:rPr>
          <w:rFonts w:ascii="Arial" w:hAnsi="Arial" w:cs="Arial"/>
          <w:b/>
          <w:bCs/>
          <w:color w:val="000000" w:themeColor="text1"/>
        </w:rPr>
        <w:t>e</w:t>
      </w:r>
      <w:r w:rsidR="00F10F46" w:rsidRPr="00AB1A7B">
        <w:rPr>
          <w:rFonts w:ascii="Arial" w:hAnsi="Arial" w:cs="Arial"/>
          <w:color w:val="000000" w:themeColor="text1"/>
        </w:rPr>
        <w:t xml:space="preserve"> = </w:t>
      </w:r>
      <w:r w:rsidR="001A62FD">
        <w:rPr>
          <w:rFonts w:ascii="Arial" w:hAnsi="Arial" w:cs="Arial"/>
          <w:color w:val="000000" w:themeColor="text1"/>
        </w:rPr>
        <w:t>l</w:t>
      </w:r>
      <w:r w:rsidR="00F10F46" w:rsidRPr="00AB1A7B">
        <w:rPr>
          <w:rFonts w:ascii="Arial" w:hAnsi="Arial" w:cs="Arial"/>
          <w:color w:val="000000" w:themeColor="text1"/>
        </w:rPr>
        <w:t xml:space="preserve">evel of </w:t>
      </w:r>
      <w:r w:rsidR="001A62FD">
        <w:rPr>
          <w:rFonts w:ascii="Arial" w:hAnsi="Arial" w:cs="Arial"/>
          <w:color w:val="000000" w:themeColor="text1"/>
        </w:rPr>
        <w:t>p</w:t>
      </w:r>
      <w:r w:rsidR="00F10F46" w:rsidRPr="00AB1A7B">
        <w:rPr>
          <w:rFonts w:ascii="Arial" w:hAnsi="Arial" w:cs="Arial"/>
          <w:color w:val="000000" w:themeColor="text1"/>
        </w:rPr>
        <w:t>recision. Total survey area household population of mixed residence is 948 and level of precision is 0.0</w:t>
      </w:r>
      <w:r w:rsidR="00EB2889">
        <w:rPr>
          <w:rFonts w:ascii="Arial" w:hAnsi="Arial" w:cs="Arial"/>
          <w:color w:val="000000" w:themeColor="text1"/>
        </w:rPr>
        <w:t>9</w:t>
      </w:r>
      <w:r w:rsidR="00F10F46" w:rsidRPr="00AB1A7B">
        <w:rPr>
          <w:rFonts w:ascii="Arial" w:hAnsi="Arial" w:cs="Arial"/>
          <w:color w:val="000000" w:themeColor="text1"/>
        </w:rPr>
        <w:t xml:space="preserve">. n = </w:t>
      </w:r>
      <w:r w:rsidR="005F74E3">
        <w:rPr>
          <w:rFonts w:ascii="Arial" w:hAnsi="Arial" w:cs="Arial"/>
          <w:color w:val="000000" w:themeColor="text1"/>
        </w:rPr>
        <w:t>948</w:t>
      </w:r>
      <w:r w:rsidR="00F10F46" w:rsidRPr="00AB1A7B">
        <w:rPr>
          <w:rFonts w:ascii="Arial" w:hAnsi="Arial" w:cs="Arial"/>
          <w:color w:val="000000" w:themeColor="text1"/>
        </w:rPr>
        <w:t>/1+</w:t>
      </w:r>
      <w:r w:rsidR="005F74E3">
        <w:rPr>
          <w:rFonts w:ascii="Arial" w:hAnsi="Arial" w:cs="Arial"/>
          <w:color w:val="000000" w:themeColor="text1"/>
        </w:rPr>
        <w:t>948</w:t>
      </w:r>
      <w:r w:rsidR="00F10F46" w:rsidRPr="00AB1A7B">
        <w:rPr>
          <w:rFonts w:ascii="Arial" w:hAnsi="Arial" w:cs="Arial"/>
          <w:color w:val="000000" w:themeColor="text1"/>
        </w:rPr>
        <w:t>(0.0</w:t>
      </w:r>
      <w:r w:rsidR="00EB2889">
        <w:rPr>
          <w:rFonts w:ascii="Arial" w:hAnsi="Arial" w:cs="Arial"/>
          <w:color w:val="000000" w:themeColor="text1"/>
        </w:rPr>
        <w:t>9</w:t>
      </w:r>
      <w:r w:rsidR="00F10F46" w:rsidRPr="00AB1A7B">
        <w:rPr>
          <w:rFonts w:ascii="Arial" w:hAnsi="Arial" w:cs="Arial"/>
          <w:color w:val="000000" w:themeColor="text1"/>
        </w:rPr>
        <w:t xml:space="preserve">) ^2 = </w:t>
      </w:r>
      <w:r w:rsidR="00F570AA">
        <w:rPr>
          <w:rFonts w:ascii="Arial" w:hAnsi="Arial" w:cs="Arial"/>
          <w:color w:val="000000" w:themeColor="text1"/>
        </w:rPr>
        <w:t>1</w:t>
      </w:r>
      <w:r w:rsidR="00EB2889">
        <w:rPr>
          <w:rFonts w:ascii="Arial" w:hAnsi="Arial" w:cs="Arial"/>
          <w:color w:val="000000" w:themeColor="text1"/>
        </w:rPr>
        <w:t>09</w:t>
      </w:r>
      <w:r w:rsidR="00F10F46" w:rsidRPr="00AB1A7B">
        <w:rPr>
          <w:rFonts w:ascii="Arial" w:hAnsi="Arial" w:cs="Arial"/>
          <w:color w:val="000000" w:themeColor="text1"/>
        </w:rPr>
        <w:t xml:space="preserve">. The household number is calculated in terms of the existence of commercial unit on the building. Before calculating the sample size, the researcher </w:t>
      </w:r>
      <w:r w:rsidR="001709E0" w:rsidRPr="00AB1A7B">
        <w:rPr>
          <w:rFonts w:ascii="Arial" w:hAnsi="Arial" w:cs="Arial"/>
          <w:color w:val="000000" w:themeColor="text1"/>
        </w:rPr>
        <w:t>analy</w:t>
      </w:r>
      <w:r w:rsidR="001709E0">
        <w:rPr>
          <w:rFonts w:ascii="Arial" w:hAnsi="Arial" w:cs="Arial"/>
          <w:color w:val="000000" w:themeColor="text1"/>
        </w:rPr>
        <w:t>zes</w:t>
      </w:r>
      <w:r w:rsidR="001A62FD">
        <w:rPr>
          <w:rFonts w:ascii="Arial" w:hAnsi="Arial" w:cs="Arial"/>
          <w:color w:val="000000" w:themeColor="text1"/>
        </w:rPr>
        <w:t xml:space="preserve"> </w:t>
      </w:r>
      <w:r w:rsidR="00F10F46" w:rsidRPr="00AB1A7B">
        <w:rPr>
          <w:rFonts w:ascii="Arial" w:hAnsi="Arial" w:cs="Arial"/>
          <w:color w:val="000000" w:themeColor="text1"/>
        </w:rPr>
        <w:t>existing number and place of commercial unit in this residential environment, and after that the household number or population number is calculated from all residential units of the existing analyzed mixed residential units. Up on the above formula the sample size (n) is 1</w:t>
      </w:r>
      <w:r w:rsidR="00EB2889">
        <w:rPr>
          <w:rFonts w:ascii="Arial" w:hAnsi="Arial" w:cs="Arial"/>
          <w:color w:val="000000" w:themeColor="text1"/>
        </w:rPr>
        <w:t>09</w:t>
      </w:r>
      <w:r w:rsidR="00EF1BA5">
        <w:rPr>
          <w:rFonts w:ascii="Arial" w:hAnsi="Arial" w:cs="Arial"/>
          <w:color w:val="000000" w:themeColor="text1"/>
        </w:rPr>
        <w:t xml:space="preserve"> but based on </w:t>
      </w:r>
      <w:r w:rsidR="00C02A42">
        <w:rPr>
          <w:rFonts w:ascii="Arial" w:hAnsi="Arial" w:cs="Arial"/>
          <w:color w:val="000000" w:themeColor="text1"/>
        </w:rPr>
        <w:t xml:space="preserve">the above </w:t>
      </w:r>
      <w:r w:rsidR="00EF1BA5">
        <w:rPr>
          <w:rFonts w:ascii="Arial" w:hAnsi="Arial" w:cs="Arial"/>
          <w:color w:val="000000" w:themeColor="text1"/>
        </w:rPr>
        <w:t xml:space="preserve">stratification </w:t>
      </w:r>
      <w:r w:rsidR="00C02A42">
        <w:rPr>
          <w:rFonts w:ascii="Arial" w:hAnsi="Arial" w:cs="Arial"/>
          <w:color w:val="000000" w:themeColor="text1"/>
        </w:rPr>
        <w:t xml:space="preserve">technique the number of </w:t>
      </w:r>
      <w:r w:rsidR="00377EF8">
        <w:rPr>
          <w:rFonts w:ascii="Arial" w:hAnsi="Arial" w:cs="Arial"/>
          <w:color w:val="000000" w:themeColor="text1"/>
        </w:rPr>
        <w:t>units</w:t>
      </w:r>
      <w:r w:rsidR="00C02A42">
        <w:rPr>
          <w:rFonts w:ascii="Arial" w:hAnsi="Arial" w:cs="Arial"/>
          <w:color w:val="000000" w:themeColor="text1"/>
        </w:rPr>
        <w:t xml:space="preserve"> for this research study </w:t>
      </w:r>
      <w:r w:rsidR="00D0781C">
        <w:rPr>
          <w:rFonts w:ascii="Arial" w:hAnsi="Arial" w:cs="Arial"/>
          <w:color w:val="000000" w:themeColor="text1"/>
        </w:rPr>
        <w:t>were</w:t>
      </w:r>
      <w:r w:rsidR="00C02A42">
        <w:rPr>
          <w:rFonts w:ascii="Arial" w:hAnsi="Arial" w:cs="Arial"/>
          <w:color w:val="000000" w:themeColor="text1"/>
        </w:rPr>
        <w:t xml:space="preserve"> </w:t>
      </w:r>
      <w:r w:rsidR="00C02A42" w:rsidRPr="00AA6D42">
        <w:rPr>
          <w:rFonts w:ascii="Arial" w:hAnsi="Arial" w:cs="Arial"/>
          <w:color w:val="000000" w:themeColor="text1"/>
        </w:rPr>
        <w:t>102 units.</w:t>
      </w:r>
      <w:r w:rsidR="00C02A42">
        <w:rPr>
          <w:rFonts w:ascii="Arial" w:hAnsi="Arial" w:cs="Arial"/>
          <w:color w:val="000000" w:themeColor="text1"/>
        </w:rPr>
        <w:t xml:space="preserve"> </w:t>
      </w:r>
    </w:p>
    <w:p w14:paraId="0DFF320D" w14:textId="16FDEB81" w:rsidR="003F6047" w:rsidRDefault="00093090" w:rsidP="00F10F46">
      <w:pPr>
        <w:spacing w:after="200" w:line="360" w:lineRule="auto"/>
        <w:jc w:val="both"/>
        <w:rPr>
          <w:rFonts w:ascii="Arial" w:hAnsi="Arial" w:cs="Arial"/>
          <w:color w:val="000000" w:themeColor="text1"/>
        </w:rPr>
      </w:pPr>
      <w:r>
        <w:rPr>
          <w:rFonts w:ascii="Arial" w:hAnsi="Arial" w:cs="Arial"/>
          <w:color w:val="000000" w:themeColor="text1"/>
        </w:rPr>
        <w:t xml:space="preserve">    </w:t>
      </w:r>
      <w:r w:rsidR="003F6047">
        <w:rPr>
          <w:rFonts w:ascii="Arial" w:hAnsi="Arial" w:cs="Arial"/>
          <w:color w:val="000000" w:themeColor="text1"/>
        </w:rPr>
        <w:t>S</w:t>
      </w:r>
      <w:r w:rsidR="0066518E">
        <w:rPr>
          <w:rFonts w:ascii="Arial" w:hAnsi="Arial" w:cs="Arial"/>
          <w:color w:val="000000" w:themeColor="text1"/>
        </w:rPr>
        <w:t xml:space="preserve">ome </w:t>
      </w:r>
      <w:r w:rsidR="003F6047">
        <w:rPr>
          <w:rFonts w:ascii="Arial" w:hAnsi="Arial" w:cs="Arial"/>
          <w:color w:val="000000" w:themeColor="text1"/>
        </w:rPr>
        <w:t xml:space="preserve">portion of this research study assess individual perception </w:t>
      </w:r>
      <w:r w:rsidR="00E837E5">
        <w:rPr>
          <w:rFonts w:ascii="Arial" w:hAnsi="Arial" w:cs="Arial"/>
          <w:color w:val="000000" w:themeColor="text1"/>
        </w:rPr>
        <w:t xml:space="preserve">of </w:t>
      </w:r>
      <w:r w:rsidR="003F6047">
        <w:rPr>
          <w:rFonts w:ascii="Arial" w:hAnsi="Arial" w:cs="Arial"/>
          <w:color w:val="000000" w:themeColor="text1"/>
        </w:rPr>
        <w:t>all family member</w:t>
      </w:r>
      <w:r w:rsidR="004F43BE">
        <w:rPr>
          <w:rFonts w:ascii="Arial" w:hAnsi="Arial" w:cs="Arial"/>
          <w:color w:val="000000" w:themeColor="text1"/>
        </w:rPr>
        <w:t xml:space="preserve"> </w:t>
      </w:r>
      <w:r w:rsidR="007C3CE4">
        <w:rPr>
          <w:rFonts w:ascii="Arial" w:hAnsi="Arial" w:cs="Arial"/>
          <w:color w:val="000000" w:themeColor="text1"/>
        </w:rPr>
        <w:t>(head</w:t>
      </w:r>
      <w:r w:rsidR="004F43BE">
        <w:rPr>
          <w:rFonts w:ascii="Arial" w:hAnsi="Arial" w:cs="Arial"/>
          <w:color w:val="000000" w:themeColor="text1"/>
        </w:rPr>
        <w:t>, spouse, children</w:t>
      </w:r>
      <w:r w:rsidR="005A683F">
        <w:rPr>
          <w:rFonts w:ascii="Arial" w:hAnsi="Arial" w:cs="Arial"/>
          <w:color w:val="000000" w:themeColor="text1"/>
        </w:rPr>
        <w:t>, house maid</w:t>
      </w:r>
      <w:r w:rsidR="004F43BE">
        <w:rPr>
          <w:rFonts w:ascii="Arial" w:hAnsi="Arial" w:cs="Arial"/>
          <w:color w:val="000000" w:themeColor="text1"/>
        </w:rPr>
        <w:t xml:space="preserve"> and other family) </w:t>
      </w:r>
      <w:r w:rsidR="003F6047">
        <w:rPr>
          <w:rFonts w:ascii="Arial" w:hAnsi="Arial" w:cs="Arial"/>
          <w:color w:val="000000" w:themeColor="text1"/>
        </w:rPr>
        <w:t xml:space="preserve">from one dwelling unit or household </w:t>
      </w:r>
      <w:r w:rsidR="00853136">
        <w:rPr>
          <w:rFonts w:ascii="Arial" w:hAnsi="Arial" w:cs="Arial"/>
          <w:color w:val="000000" w:themeColor="text1"/>
        </w:rPr>
        <w:t>therefore</w:t>
      </w:r>
      <w:r w:rsidR="00155F5D">
        <w:rPr>
          <w:rFonts w:ascii="Arial" w:hAnsi="Arial" w:cs="Arial"/>
          <w:color w:val="000000" w:themeColor="text1"/>
        </w:rPr>
        <w:t xml:space="preserve"> </w:t>
      </w:r>
      <w:r w:rsidR="003F6047">
        <w:rPr>
          <w:rFonts w:ascii="Arial" w:hAnsi="Arial" w:cs="Arial"/>
          <w:color w:val="000000" w:themeColor="text1"/>
        </w:rPr>
        <w:t xml:space="preserve">the number of sample size </w:t>
      </w:r>
      <w:r w:rsidR="00AC210C">
        <w:rPr>
          <w:rFonts w:ascii="Arial" w:hAnsi="Arial" w:cs="Arial"/>
          <w:color w:val="000000" w:themeColor="text1"/>
        </w:rPr>
        <w:t xml:space="preserve">were </w:t>
      </w:r>
      <w:r w:rsidR="003F6047">
        <w:rPr>
          <w:rFonts w:ascii="Arial" w:hAnsi="Arial" w:cs="Arial"/>
          <w:color w:val="000000" w:themeColor="text1"/>
        </w:rPr>
        <w:t xml:space="preserve">greater than the specified sample </w:t>
      </w:r>
      <w:r w:rsidR="00154217">
        <w:rPr>
          <w:rFonts w:ascii="Arial" w:hAnsi="Arial" w:cs="Arial"/>
          <w:color w:val="000000" w:themeColor="text1"/>
        </w:rPr>
        <w:t xml:space="preserve">size </w:t>
      </w:r>
      <w:r w:rsidR="003F6047">
        <w:rPr>
          <w:rFonts w:ascii="Arial" w:hAnsi="Arial" w:cs="Arial"/>
          <w:color w:val="000000" w:themeColor="text1"/>
        </w:rPr>
        <w:t xml:space="preserve">102. </w:t>
      </w:r>
    </w:p>
    <w:p w14:paraId="312B3F09" w14:textId="631E1150" w:rsidR="00154217" w:rsidRDefault="00154217" w:rsidP="00F10F46">
      <w:pPr>
        <w:spacing w:after="200" w:line="360" w:lineRule="auto"/>
        <w:jc w:val="both"/>
        <w:rPr>
          <w:rFonts w:ascii="Arial" w:hAnsi="Arial" w:cs="Arial"/>
          <w:color w:val="000000" w:themeColor="text1"/>
        </w:rPr>
      </w:pPr>
    </w:p>
    <w:p w14:paraId="138B0A20" w14:textId="3D5FA89F" w:rsidR="00154217" w:rsidRDefault="00154217" w:rsidP="00F10F46">
      <w:pPr>
        <w:spacing w:after="200" w:line="360" w:lineRule="auto"/>
        <w:jc w:val="both"/>
        <w:rPr>
          <w:rFonts w:ascii="Arial" w:hAnsi="Arial" w:cs="Arial"/>
          <w:color w:val="000000" w:themeColor="text1"/>
        </w:rPr>
      </w:pPr>
    </w:p>
    <w:p w14:paraId="19D4AC2A" w14:textId="0EDD76EA" w:rsidR="009D7296" w:rsidRDefault="009D7296" w:rsidP="00F10F46">
      <w:pPr>
        <w:spacing w:after="200" w:line="360" w:lineRule="auto"/>
        <w:jc w:val="both"/>
        <w:rPr>
          <w:rFonts w:ascii="Arial" w:hAnsi="Arial" w:cs="Arial"/>
          <w:color w:val="000000" w:themeColor="text1"/>
        </w:rPr>
      </w:pPr>
    </w:p>
    <w:p w14:paraId="6127B690" w14:textId="62FC3E5D" w:rsidR="009D7296" w:rsidRDefault="009D7296" w:rsidP="00F10F46">
      <w:pPr>
        <w:spacing w:after="200" w:line="360" w:lineRule="auto"/>
        <w:jc w:val="both"/>
        <w:rPr>
          <w:rFonts w:ascii="Arial" w:hAnsi="Arial" w:cs="Arial"/>
          <w:color w:val="000000" w:themeColor="text1"/>
        </w:rPr>
      </w:pPr>
    </w:p>
    <w:p w14:paraId="01F150D4" w14:textId="3BBDE3F9" w:rsidR="009D7296" w:rsidRDefault="009D7296" w:rsidP="00F10F46">
      <w:pPr>
        <w:spacing w:after="200" w:line="360" w:lineRule="auto"/>
        <w:jc w:val="both"/>
        <w:rPr>
          <w:rFonts w:ascii="Arial" w:hAnsi="Arial" w:cs="Arial"/>
          <w:color w:val="000000" w:themeColor="text1"/>
        </w:rPr>
      </w:pPr>
    </w:p>
    <w:p w14:paraId="394C84CF" w14:textId="77777777" w:rsidR="009D7296" w:rsidRPr="00AB1A7B" w:rsidRDefault="009D7296" w:rsidP="00F10F46">
      <w:pPr>
        <w:spacing w:after="200" w:line="360" w:lineRule="auto"/>
        <w:jc w:val="both"/>
        <w:rPr>
          <w:rFonts w:ascii="Arial" w:hAnsi="Arial" w:cs="Arial"/>
          <w:color w:val="000000" w:themeColor="text1"/>
        </w:rPr>
      </w:pPr>
    </w:p>
    <w:p w14:paraId="0D85F83A" w14:textId="77777777" w:rsidR="00F10F46" w:rsidRPr="00AB1A7B" w:rsidRDefault="00F10F46" w:rsidP="00076A87">
      <w:pPr>
        <w:pStyle w:val="Subtitle"/>
        <w:numPr>
          <w:ilvl w:val="1"/>
          <w:numId w:val="34"/>
        </w:numPr>
        <w:spacing w:line="360" w:lineRule="auto"/>
        <w:jc w:val="both"/>
        <w:rPr>
          <w:rFonts w:ascii="Arial" w:hAnsi="Arial" w:cs="Arial"/>
          <w:b/>
          <w:color w:val="000000" w:themeColor="text1"/>
          <w:sz w:val="28"/>
          <w:szCs w:val="28"/>
        </w:rPr>
      </w:pPr>
      <w:bookmarkStart w:id="347" w:name="_Toc9237652"/>
      <w:bookmarkStart w:id="348" w:name="_Toc9846245"/>
      <w:bookmarkStart w:id="349" w:name="_Toc10118148"/>
      <w:bookmarkStart w:id="350" w:name="_Toc10178422"/>
      <w:bookmarkStart w:id="351" w:name="_Toc10188384"/>
      <w:r>
        <w:rPr>
          <w:rFonts w:ascii="Arial" w:hAnsi="Arial" w:cs="Arial"/>
          <w:b/>
          <w:color w:val="000000" w:themeColor="text1"/>
          <w:sz w:val="28"/>
          <w:szCs w:val="28"/>
        </w:rPr>
        <w:t xml:space="preserve">  </w:t>
      </w:r>
      <w:bookmarkStart w:id="352" w:name="_Toc13431410"/>
      <w:r w:rsidRPr="00AB1A7B">
        <w:rPr>
          <w:rFonts w:ascii="Arial" w:hAnsi="Arial" w:cs="Arial"/>
          <w:b/>
          <w:color w:val="000000" w:themeColor="text1"/>
          <w:sz w:val="28"/>
          <w:szCs w:val="28"/>
        </w:rPr>
        <w:t>Sampling techniques</w:t>
      </w:r>
      <w:bookmarkEnd w:id="347"/>
      <w:bookmarkEnd w:id="348"/>
      <w:bookmarkEnd w:id="349"/>
      <w:bookmarkEnd w:id="350"/>
      <w:bookmarkEnd w:id="351"/>
      <w:bookmarkEnd w:id="352"/>
    </w:p>
    <w:p w14:paraId="679089CE" w14:textId="77777777" w:rsidR="00F10F46" w:rsidRPr="00AB1A7B" w:rsidRDefault="00F10F46" w:rsidP="00F10F46">
      <w:pPr>
        <w:spacing w:line="360" w:lineRule="auto"/>
        <w:jc w:val="both"/>
        <w:rPr>
          <w:rFonts w:ascii="Arial" w:hAnsi="Arial" w:cs="Arial"/>
        </w:rPr>
      </w:pPr>
    </w:p>
    <w:p w14:paraId="3980B1FE" w14:textId="77777777" w:rsidR="00C15C33" w:rsidRPr="00C15C33" w:rsidRDefault="00F10F46" w:rsidP="00C15C33">
      <w:pPr>
        <w:widowControl w:val="0"/>
        <w:spacing w:line="360" w:lineRule="auto"/>
        <w:jc w:val="both"/>
        <w:rPr>
          <w:rFonts w:ascii="Arial" w:hAnsi="Arial" w:cs="Arial"/>
          <w:b/>
          <w:bCs/>
          <w:color w:val="000000" w:themeColor="text1"/>
        </w:rPr>
      </w:pPr>
      <w:r w:rsidRPr="00AB1A7B">
        <w:rPr>
          <w:rFonts w:ascii="Arial" w:hAnsi="Arial" w:cs="Arial"/>
          <w:color w:val="000000" w:themeColor="text1"/>
        </w:rPr>
        <w:t xml:space="preserve">      In this study a stratified random sampling procedure was used for selecting the participants. Since the variance of sample mean not only depends on the sample size and sampling fraction but also on the population variance. The case to select this sampling procedure is to ensure a fairly equal representation of the different variables for the study. The stratification was based on the type commercial units, tenure type of respondents, bed room type, and floor level. Up on the above stratification the percentage for commercial unit type must be 50 percent for high disturbance and at least 25 percent for medium disturbance level area and 25 percent low level disturbance area. The proportionate stratification was based on the fact that there was low aural privacy of residents near bar and restaurant than other commercial types. According to home owner association of Gotera condominium site 90 to 95 percent of population are tenant, but to know the exact perception</w:t>
      </w:r>
      <w:r>
        <w:rPr>
          <w:rFonts w:ascii="Arial" w:hAnsi="Arial" w:cs="Arial"/>
          <w:color w:val="000000" w:themeColor="text1"/>
        </w:rPr>
        <w:t xml:space="preserve"> of aural privacy</w:t>
      </w:r>
      <w:r w:rsidRPr="00AB1A7B">
        <w:rPr>
          <w:rFonts w:ascii="Arial" w:hAnsi="Arial" w:cs="Arial"/>
          <w:color w:val="000000" w:themeColor="text1"/>
        </w:rPr>
        <w:t xml:space="preserve"> in different tenure type at least 15 percent home owner is mandatory. The other stratification is based on floor level. Since one of the </w:t>
      </w:r>
      <w:r w:rsidR="00BF39CF">
        <w:rPr>
          <w:rFonts w:ascii="Arial" w:hAnsi="Arial" w:cs="Arial"/>
          <w:color w:val="000000" w:themeColor="text1"/>
        </w:rPr>
        <w:t>areas</w:t>
      </w:r>
      <w:r w:rsidRPr="00AB1A7B">
        <w:rPr>
          <w:rFonts w:ascii="Arial" w:hAnsi="Arial" w:cs="Arial"/>
          <w:color w:val="000000" w:themeColor="text1"/>
        </w:rPr>
        <w:t xml:space="preserve"> of these study is to know level of aural privacy, in different floor level therefore each floor level must be studied. The final one is bed room type stratification and these stratification gives as different information.  Therefore, equal proportion of the existing bed room type must be studied to assess the level of aural privacy in different room size, number of households and on other contexts.  </w:t>
      </w:r>
      <w:r w:rsidR="00C15C33" w:rsidRPr="00AB1A7B">
        <w:rPr>
          <w:rFonts w:ascii="Arial" w:hAnsi="Arial" w:cs="Arial"/>
          <w:bCs/>
          <w:color w:val="000000" w:themeColor="text1"/>
        </w:rPr>
        <w:t>The number</w:t>
      </w:r>
      <w:r w:rsidR="00C15C33">
        <w:rPr>
          <w:rFonts w:ascii="Arial" w:hAnsi="Arial" w:cs="Arial"/>
          <w:bCs/>
          <w:color w:val="000000" w:themeColor="text1"/>
        </w:rPr>
        <w:t xml:space="preserve"> </w:t>
      </w:r>
      <w:r w:rsidR="00C15C33" w:rsidRPr="00AB1A7B">
        <w:rPr>
          <w:rFonts w:ascii="Arial" w:hAnsi="Arial" w:cs="Arial"/>
          <w:bCs/>
          <w:color w:val="000000" w:themeColor="text1"/>
        </w:rPr>
        <w:t xml:space="preserve">of bed room is selected based on the distribution proportion for bed room of the whole condominium site. From the total building unit of the site 20%, 45%, 21% and 14% are studio, one bed room, two bed room and three bed room respectively. By using the above percentage for selected area (mixed residence) the bed room </w:t>
      </w:r>
      <w:r w:rsidR="00C15C33">
        <w:rPr>
          <w:rFonts w:ascii="Arial" w:hAnsi="Arial" w:cs="Arial"/>
          <w:bCs/>
          <w:color w:val="000000" w:themeColor="text1"/>
        </w:rPr>
        <w:t xml:space="preserve">type for research study </w:t>
      </w:r>
      <w:r w:rsidR="00C15C33" w:rsidRPr="00AB1A7B">
        <w:rPr>
          <w:rFonts w:ascii="Arial" w:hAnsi="Arial" w:cs="Arial"/>
          <w:bCs/>
          <w:color w:val="000000" w:themeColor="text1"/>
        </w:rPr>
        <w:t>will be:</w:t>
      </w:r>
    </w:p>
    <w:tbl>
      <w:tblPr>
        <w:tblStyle w:val="PlainTable2"/>
        <w:tblpPr w:leftFromText="180" w:rightFromText="180" w:vertAnchor="text" w:horzAnchor="page" w:tblpX="2197" w:tblpY="267"/>
        <w:tblW w:w="4968" w:type="dxa"/>
        <w:tblLayout w:type="fixed"/>
        <w:tblLook w:val="04A0" w:firstRow="1" w:lastRow="0" w:firstColumn="1" w:lastColumn="0" w:noHBand="0" w:noVBand="1"/>
      </w:tblPr>
      <w:tblGrid>
        <w:gridCol w:w="236"/>
        <w:gridCol w:w="3022"/>
        <w:gridCol w:w="1710"/>
      </w:tblGrid>
      <w:tr w:rsidR="00C15C33" w:rsidRPr="00AB1A7B" w14:paraId="0DFC81B5" w14:textId="77777777" w:rsidTr="004F795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8" w:type="dxa"/>
            <w:gridSpan w:val="2"/>
          </w:tcPr>
          <w:p w14:paraId="23D68B42" w14:textId="77777777" w:rsidR="00C15C33" w:rsidRPr="00C15C33" w:rsidRDefault="00C15C33" w:rsidP="004F7950">
            <w:pPr>
              <w:spacing w:line="360" w:lineRule="auto"/>
              <w:jc w:val="center"/>
              <w:rPr>
                <w:rFonts w:ascii="Arial" w:hAnsi="Arial" w:cs="Arial"/>
                <w:b w:val="0"/>
                <w:bCs w:val="0"/>
                <w:color w:val="000000" w:themeColor="text1"/>
              </w:rPr>
            </w:pPr>
            <w:r w:rsidRPr="00C15C33">
              <w:rPr>
                <w:rFonts w:ascii="Arial" w:hAnsi="Arial" w:cs="Arial"/>
                <w:b w:val="0"/>
                <w:bCs w:val="0"/>
                <w:color w:val="000000" w:themeColor="text1"/>
              </w:rPr>
              <w:t>Bed Room Type</w:t>
            </w:r>
          </w:p>
        </w:tc>
        <w:tc>
          <w:tcPr>
            <w:tcW w:w="1710" w:type="dxa"/>
          </w:tcPr>
          <w:p w14:paraId="78A93253" w14:textId="77777777" w:rsidR="00C15C33" w:rsidRPr="00C15C33" w:rsidRDefault="00C15C33" w:rsidP="004F7950">
            <w:pPr>
              <w:autoSpaceDE w:val="0"/>
              <w:autoSpaceDN w:val="0"/>
              <w:adjustRightInd w:val="0"/>
              <w:spacing w:line="360" w:lineRule="auto"/>
              <w:ind w:left="60" w:right="60"/>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color w:val="000000" w:themeColor="text1"/>
              </w:rPr>
            </w:pPr>
            <w:r w:rsidRPr="00C15C33">
              <w:rPr>
                <w:rFonts w:ascii="Arial" w:hAnsi="Arial" w:cs="Arial"/>
                <w:b w:val="0"/>
                <w:bCs w:val="0"/>
                <w:color w:val="000000" w:themeColor="text1"/>
              </w:rPr>
              <w:t>Frequency</w:t>
            </w:r>
          </w:p>
        </w:tc>
      </w:tr>
      <w:tr w:rsidR="00C15C33" w:rsidRPr="00AB1A7B" w14:paraId="306CC7FF" w14:textId="77777777" w:rsidTr="004F79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6" w:type="dxa"/>
            <w:vMerge w:val="restart"/>
          </w:tcPr>
          <w:p w14:paraId="2B08B16E" w14:textId="77777777" w:rsidR="00C15C33" w:rsidRPr="00C15C33" w:rsidRDefault="00C15C33" w:rsidP="004F7950">
            <w:pPr>
              <w:autoSpaceDE w:val="0"/>
              <w:autoSpaceDN w:val="0"/>
              <w:adjustRightInd w:val="0"/>
              <w:spacing w:line="360" w:lineRule="auto"/>
              <w:ind w:left="60" w:right="60"/>
              <w:jc w:val="both"/>
              <w:rPr>
                <w:rFonts w:ascii="Arial" w:hAnsi="Arial" w:cs="Arial"/>
                <w:b w:val="0"/>
                <w:bCs w:val="0"/>
                <w:color w:val="000000" w:themeColor="text1"/>
              </w:rPr>
            </w:pPr>
          </w:p>
        </w:tc>
        <w:tc>
          <w:tcPr>
            <w:tcW w:w="3022" w:type="dxa"/>
          </w:tcPr>
          <w:p w14:paraId="078B970A" w14:textId="77777777" w:rsidR="00C15C33" w:rsidRPr="00C15C33" w:rsidRDefault="00C15C33" w:rsidP="004F7950">
            <w:pPr>
              <w:autoSpaceDE w:val="0"/>
              <w:autoSpaceDN w:val="0"/>
              <w:adjustRightInd w:val="0"/>
              <w:spacing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C15C33">
              <w:rPr>
                <w:rFonts w:ascii="Arial" w:hAnsi="Arial" w:cs="Arial"/>
                <w:color w:val="000000" w:themeColor="text1"/>
              </w:rPr>
              <w:t>Studio</w:t>
            </w:r>
          </w:p>
        </w:tc>
        <w:tc>
          <w:tcPr>
            <w:tcW w:w="1710" w:type="dxa"/>
          </w:tcPr>
          <w:p w14:paraId="112E1874" w14:textId="77777777" w:rsidR="00C15C33" w:rsidRPr="00C15C33" w:rsidRDefault="00C15C33" w:rsidP="004F7950">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C15C33">
              <w:rPr>
                <w:rFonts w:ascii="Arial" w:hAnsi="Arial" w:cs="Arial"/>
                <w:color w:val="000000" w:themeColor="text1"/>
              </w:rPr>
              <w:t>19</w:t>
            </w:r>
          </w:p>
        </w:tc>
      </w:tr>
      <w:tr w:rsidR="00C15C33" w:rsidRPr="00AB1A7B" w14:paraId="5183A604" w14:textId="77777777" w:rsidTr="004F7950">
        <w:tc>
          <w:tcPr>
            <w:cnfStyle w:val="001000000000" w:firstRow="0" w:lastRow="0" w:firstColumn="1" w:lastColumn="0" w:oddVBand="0" w:evenVBand="0" w:oddHBand="0" w:evenHBand="0" w:firstRowFirstColumn="0" w:firstRowLastColumn="0" w:lastRowFirstColumn="0" w:lastRowLastColumn="0"/>
            <w:tcW w:w="236" w:type="dxa"/>
            <w:vMerge/>
          </w:tcPr>
          <w:p w14:paraId="584161C5" w14:textId="77777777" w:rsidR="00C15C33" w:rsidRPr="00C15C33" w:rsidRDefault="00C15C33" w:rsidP="004F7950">
            <w:pPr>
              <w:autoSpaceDE w:val="0"/>
              <w:autoSpaceDN w:val="0"/>
              <w:adjustRightInd w:val="0"/>
              <w:spacing w:line="360" w:lineRule="auto"/>
              <w:jc w:val="both"/>
              <w:rPr>
                <w:rFonts w:ascii="Arial" w:hAnsi="Arial" w:cs="Arial"/>
                <w:b w:val="0"/>
                <w:bCs w:val="0"/>
                <w:color w:val="000000" w:themeColor="text1"/>
              </w:rPr>
            </w:pPr>
          </w:p>
        </w:tc>
        <w:tc>
          <w:tcPr>
            <w:tcW w:w="3022" w:type="dxa"/>
          </w:tcPr>
          <w:p w14:paraId="5F509E21" w14:textId="77777777" w:rsidR="00C15C33" w:rsidRPr="00C15C33" w:rsidRDefault="00C15C33" w:rsidP="004F7950">
            <w:pPr>
              <w:autoSpaceDE w:val="0"/>
              <w:autoSpaceDN w:val="0"/>
              <w:adjustRightInd w:val="0"/>
              <w:spacing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C15C33">
              <w:rPr>
                <w:rFonts w:ascii="Arial" w:hAnsi="Arial" w:cs="Arial"/>
                <w:color w:val="000000" w:themeColor="text1"/>
              </w:rPr>
              <w:t>One bed room</w:t>
            </w:r>
          </w:p>
        </w:tc>
        <w:tc>
          <w:tcPr>
            <w:tcW w:w="1710" w:type="dxa"/>
          </w:tcPr>
          <w:p w14:paraId="32CF307B" w14:textId="77777777" w:rsidR="00C15C33" w:rsidRPr="00C15C33" w:rsidRDefault="00C15C33" w:rsidP="004F7950">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C15C33">
              <w:rPr>
                <w:rFonts w:ascii="Arial" w:hAnsi="Arial" w:cs="Arial"/>
                <w:color w:val="000000" w:themeColor="text1"/>
              </w:rPr>
              <w:t>44</w:t>
            </w:r>
          </w:p>
        </w:tc>
      </w:tr>
      <w:tr w:rsidR="00C15C33" w:rsidRPr="00AB1A7B" w14:paraId="2AAC1208" w14:textId="77777777" w:rsidTr="004F79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6" w:type="dxa"/>
            <w:vMerge/>
          </w:tcPr>
          <w:p w14:paraId="4284BE4C" w14:textId="77777777" w:rsidR="00C15C33" w:rsidRPr="00C15C33" w:rsidRDefault="00C15C33" w:rsidP="004F7950">
            <w:pPr>
              <w:autoSpaceDE w:val="0"/>
              <w:autoSpaceDN w:val="0"/>
              <w:adjustRightInd w:val="0"/>
              <w:spacing w:line="360" w:lineRule="auto"/>
              <w:jc w:val="both"/>
              <w:rPr>
                <w:rFonts w:ascii="Arial" w:hAnsi="Arial" w:cs="Arial"/>
                <w:b w:val="0"/>
                <w:bCs w:val="0"/>
                <w:color w:val="000000" w:themeColor="text1"/>
              </w:rPr>
            </w:pPr>
          </w:p>
        </w:tc>
        <w:tc>
          <w:tcPr>
            <w:tcW w:w="3022" w:type="dxa"/>
          </w:tcPr>
          <w:p w14:paraId="79853116" w14:textId="77777777" w:rsidR="00C15C33" w:rsidRPr="00C15C33" w:rsidRDefault="00C15C33" w:rsidP="004F7950">
            <w:pPr>
              <w:autoSpaceDE w:val="0"/>
              <w:autoSpaceDN w:val="0"/>
              <w:adjustRightInd w:val="0"/>
              <w:spacing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C15C33">
              <w:rPr>
                <w:rFonts w:ascii="Arial" w:hAnsi="Arial" w:cs="Arial"/>
                <w:color w:val="000000" w:themeColor="text1"/>
              </w:rPr>
              <w:t>Two bed room</w:t>
            </w:r>
          </w:p>
        </w:tc>
        <w:tc>
          <w:tcPr>
            <w:tcW w:w="1710" w:type="dxa"/>
          </w:tcPr>
          <w:p w14:paraId="05B92423" w14:textId="77777777" w:rsidR="00C15C33" w:rsidRPr="00C15C33" w:rsidRDefault="00C15C33" w:rsidP="004F7950">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C15C33">
              <w:rPr>
                <w:rFonts w:ascii="Arial" w:hAnsi="Arial" w:cs="Arial"/>
                <w:color w:val="000000" w:themeColor="text1"/>
              </w:rPr>
              <w:t>26</w:t>
            </w:r>
          </w:p>
        </w:tc>
      </w:tr>
      <w:tr w:rsidR="00C15C33" w:rsidRPr="00AB1A7B" w14:paraId="3B280027" w14:textId="77777777" w:rsidTr="004F7950">
        <w:tc>
          <w:tcPr>
            <w:cnfStyle w:val="001000000000" w:firstRow="0" w:lastRow="0" w:firstColumn="1" w:lastColumn="0" w:oddVBand="0" w:evenVBand="0" w:oddHBand="0" w:evenHBand="0" w:firstRowFirstColumn="0" w:firstRowLastColumn="0" w:lastRowFirstColumn="0" w:lastRowLastColumn="0"/>
            <w:tcW w:w="236" w:type="dxa"/>
            <w:vMerge/>
          </w:tcPr>
          <w:p w14:paraId="263C830B" w14:textId="77777777" w:rsidR="00C15C33" w:rsidRPr="00C15C33" w:rsidRDefault="00C15C33" w:rsidP="004F7950">
            <w:pPr>
              <w:autoSpaceDE w:val="0"/>
              <w:autoSpaceDN w:val="0"/>
              <w:adjustRightInd w:val="0"/>
              <w:spacing w:line="360" w:lineRule="auto"/>
              <w:jc w:val="both"/>
              <w:rPr>
                <w:rFonts w:ascii="Arial" w:hAnsi="Arial" w:cs="Arial"/>
                <w:b w:val="0"/>
                <w:bCs w:val="0"/>
                <w:color w:val="000000" w:themeColor="text1"/>
              </w:rPr>
            </w:pPr>
          </w:p>
        </w:tc>
        <w:tc>
          <w:tcPr>
            <w:tcW w:w="3022" w:type="dxa"/>
          </w:tcPr>
          <w:p w14:paraId="7A7BF111" w14:textId="77777777" w:rsidR="00C15C33" w:rsidRPr="00C15C33" w:rsidRDefault="00C15C33" w:rsidP="004F7950">
            <w:pPr>
              <w:autoSpaceDE w:val="0"/>
              <w:autoSpaceDN w:val="0"/>
              <w:adjustRightInd w:val="0"/>
              <w:spacing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C15C33">
              <w:rPr>
                <w:rFonts w:ascii="Arial" w:hAnsi="Arial" w:cs="Arial"/>
                <w:color w:val="000000" w:themeColor="text1"/>
              </w:rPr>
              <w:t>Three bed room</w:t>
            </w:r>
          </w:p>
        </w:tc>
        <w:tc>
          <w:tcPr>
            <w:tcW w:w="1710" w:type="dxa"/>
          </w:tcPr>
          <w:p w14:paraId="7FDC2297" w14:textId="77777777" w:rsidR="00C15C33" w:rsidRPr="00C15C33" w:rsidRDefault="00C15C33" w:rsidP="004F7950">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C15C33">
              <w:rPr>
                <w:rFonts w:ascii="Arial" w:hAnsi="Arial" w:cs="Arial"/>
                <w:color w:val="000000" w:themeColor="text1"/>
              </w:rPr>
              <w:t>13</w:t>
            </w:r>
          </w:p>
        </w:tc>
      </w:tr>
      <w:tr w:rsidR="00C15C33" w:rsidRPr="00AB1A7B" w14:paraId="1960D43E" w14:textId="77777777" w:rsidTr="004F79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6" w:type="dxa"/>
            <w:vMerge/>
          </w:tcPr>
          <w:p w14:paraId="089AB768" w14:textId="77777777" w:rsidR="00C15C33" w:rsidRPr="00C15C33" w:rsidRDefault="00C15C33" w:rsidP="004F7950">
            <w:pPr>
              <w:autoSpaceDE w:val="0"/>
              <w:autoSpaceDN w:val="0"/>
              <w:adjustRightInd w:val="0"/>
              <w:spacing w:line="360" w:lineRule="auto"/>
              <w:jc w:val="both"/>
              <w:rPr>
                <w:rFonts w:ascii="Arial" w:hAnsi="Arial" w:cs="Arial"/>
                <w:b w:val="0"/>
                <w:bCs w:val="0"/>
                <w:color w:val="000000" w:themeColor="text1"/>
              </w:rPr>
            </w:pPr>
          </w:p>
        </w:tc>
        <w:tc>
          <w:tcPr>
            <w:tcW w:w="3022" w:type="dxa"/>
          </w:tcPr>
          <w:p w14:paraId="327ABF17" w14:textId="77777777" w:rsidR="00C15C33" w:rsidRPr="00C15C33" w:rsidRDefault="00C15C33" w:rsidP="004F7950">
            <w:pPr>
              <w:autoSpaceDE w:val="0"/>
              <w:autoSpaceDN w:val="0"/>
              <w:adjustRightInd w:val="0"/>
              <w:spacing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C15C33">
              <w:rPr>
                <w:rFonts w:ascii="Arial" w:hAnsi="Arial" w:cs="Arial"/>
                <w:color w:val="000000" w:themeColor="text1"/>
              </w:rPr>
              <w:t>Total</w:t>
            </w:r>
          </w:p>
        </w:tc>
        <w:tc>
          <w:tcPr>
            <w:tcW w:w="1710" w:type="dxa"/>
          </w:tcPr>
          <w:p w14:paraId="2A019293" w14:textId="77777777" w:rsidR="00C15C33" w:rsidRPr="00C15C33" w:rsidRDefault="00C15C33" w:rsidP="004F7950">
            <w:pPr>
              <w:keepNext/>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C15C33">
              <w:rPr>
                <w:rFonts w:ascii="Arial" w:hAnsi="Arial" w:cs="Arial"/>
                <w:color w:val="000000" w:themeColor="text1"/>
              </w:rPr>
              <w:t>102</w:t>
            </w:r>
          </w:p>
        </w:tc>
      </w:tr>
    </w:tbl>
    <w:p w14:paraId="70CCB899" w14:textId="77777777" w:rsidR="00C15C33" w:rsidRDefault="00C15C33" w:rsidP="00F10F46">
      <w:pPr>
        <w:spacing w:after="200" w:line="360" w:lineRule="auto"/>
        <w:jc w:val="both"/>
        <w:rPr>
          <w:rFonts w:ascii="Arial" w:hAnsi="Arial" w:cs="Arial"/>
          <w:color w:val="000000" w:themeColor="text1"/>
        </w:rPr>
      </w:pPr>
    </w:p>
    <w:p w14:paraId="48C9A40A" w14:textId="77777777" w:rsidR="00C15C33" w:rsidRDefault="00C15C33" w:rsidP="00F10F46">
      <w:pPr>
        <w:spacing w:after="200" w:line="360" w:lineRule="auto"/>
        <w:jc w:val="both"/>
        <w:rPr>
          <w:rFonts w:ascii="Arial" w:hAnsi="Arial" w:cs="Arial"/>
          <w:color w:val="000000" w:themeColor="text1"/>
        </w:rPr>
      </w:pPr>
    </w:p>
    <w:p w14:paraId="71F980BA" w14:textId="77777777" w:rsidR="00C15C33" w:rsidRDefault="00C15C33" w:rsidP="00F10F46">
      <w:pPr>
        <w:spacing w:after="200" w:line="360" w:lineRule="auto"/>
        <w:jc w:val="both"/>
        <w:rPr>
          <w:rFonts w:ascii="Arial" w:hAnsi="Arial" w:cs="Arial"/>
          <w:color w:val="000000" w:themeColor="text1"/>
        </w:rPr>
      </w:pPr>
    </w:p>
    <w:p w14:paraId="3B23F96F" w14:textId="5261919C" w:rsidR="00C15C33" w:rsidRDefault="00C15C33" w:rsidP="00F10F46">
      <w:pPr>
        <w:spacing w:after="200" w:line="360" w:lineRule="auto"/>
        <w:jc w:val="both"/>
        <w:rPr>
          <w:rFonts w:ascii="Arial" w:hAnsi="Arial" w:cs="Arial"/>
          <w:color w:val="000000" w:themeColor="text1"/>
        </w:rPr>
      </w:pPr>
    </w:p>
    <w:p w14:paraId="5A10E35D" w14:textId="5F334C64" w:rsidR="004F7950" w:rsidRPr="00E83FD1" w:rsidRDefault="004F7950" w:rsidP="004F7950">
      <w:pPr>
        <w:pStyle w:val="Caption"/>
        <w:framePr w:hSpace="180" w:wrap="around" w:vAnchor="text" w:hAnchor="page" w:x="1664" w:y="522"/>
        <w:rPr>
          <w:rFonts w:ascii="Arial" w:hAnsi="Arial" w:cs="Arial"/>
          <w:b w:val="0"/>
          <w:bCs w:val="0"/>
          <w:color w:val="000000" w:themeColor="text1"/>
          <w:sz w:val="24"/>
          <w:szCs w:val="24"/>
        </w:rPr>
      </w:pPr>
      <w:bookmarkStart w:id="353" w:name="_Toc13427682"/>
      <w:r w:rsidRPr="00E83FD1">
        <w:rPr>
          <w:rFonts w:ascii="Arial" w:hAnsi="Arial" w:cs="Arial"/>
          <w:b w:val="0"/>
          <w:bCs w:val="0"/>
          <w:color w:val="000000" w:themeColor="text1"/>
          <w:sz w:val="24"/>
          <w:szCs w:val="24"/>
        </w:rPr>
        <w:t xml:space="preserve">Table </w:t>
      </w:r>
      <w:r w:rsidRPr="00E83FD1">
        <w:rPr>
          <w:rFonts w:ascii="Arial" w:hAnsi="Arial" w:cs="Arial"/>
          <w:b w:val="0"/>
          <w:bCs w:val="0"/>
          <w:color w:val="000000" w:themeColor="text1"/>
          <w:sz w:val="24"/>
          <w:szCs w:val="24"/>
        </w:rPr>
        <w:fldChar w:fldCharType="begin"/>
      </w:r>
      <w:r w:rsidRPr="00E83FD1">
        <w:rPr>
          <w:rFonts w:ascii="Arial" w:hAnsi="Arial" w:cs="Arial"/>
          <w:b w:val="0"/>
          <w:bCs w:val="0"/>
          <w:color w:val="000000" w:themeColor="text1"/>
          <w:sz w:val="24"/>
          <w:szCs w:val="24"/>
        </w:rPr>
        <w:instrText xml:space="preserve"> SEQ Table \* ARABIC </w:instrText>
      </w:r>
      <w:r w:rsidRPr="00E83FD1">
        <w:rPr>
          <w:rFonts w:ascii="Arial" w:hAnsi="Arial" w:cs="Arial"/>
          <w:b w:val="0"/>
          <w:bCs w:val="0"/>
          <w:color w:val="000000" w:themeColor="text1"/>
          <w:sz w:val="24"/>
          <w:szCs w:val="24"/>
        </w:rPr>
        <w:fldChar w:fldCharType="separate"/>
      </w:r>
      <w:r w:rsidR="009A57AB">
        <w:rPr>
          <w:rFonts w:ascii="Arial" w:hAnsi="Arial" w:cs="Arial"/>
          <w:b w:val="0"/>
          <w:bCs w:val="0"/>
          <w:noProof/>
          <w:color w:val="000000" w:themeColor="text1"/>
          <w:sz w:val="24"/>
          <w:szCs w:val="24"/>
        </w:rPr>
        <w:t>2</w:t>
      </w:r>
      <w:r w:rsidRPr="00E83FD1">
        <w:rPr>
          <w:rFonts w:ascii="Arial" w:hAnsi="Arial" w:cs="Arial"/>
          <w:b w:val="0"/>
          <w:bCs w:val="0"/>
          <w:color w:val="000000" w:themeColor="text1"/>
          <w:sz w:val="24"/>
          <w:szCs w:val="24"/>
        </w:rPr>
        <w:fldChar w:fldCharType="end"/>
      </w:r>
      <w:r w:rsidRPr="00E83FD1">
        <w:rPr>
          <w:rFonts w:ascii="Arial" w:hAnsi="Arial" w:cs="Arial"/>
          <w:b w:val="0"/>
          <w:bCs w:val="0"/>
          <w:color w:val="000000" w:themeColor="text1"/>
          <w:sz w:val="24"/>
          <w:szCs w:val="24"/>
        </w:rPr>
        <w:t>: bed room type stratification</w:t>
      </w:r>
      <w:bookmarkEnd w:id="353"/>
    </w:p>
    <w:p w14:paraId="5E47B414" w14:textId="77777777" w:rsidR="003F6047" w:rsidRDefault="003F6047" w:rsidP="00F10F46">
      <w:pPr>
        <w:spacing w:after="200" w:line="360" w:lineRule="auto"/>
        <w:jc w:val="both"/>
        <w:rPr>
          <w:rFonts w:ascii="Arial" w:hAnsi="Arial" w:cs="Arial"/>
          <w:color w:val="000000" w:themeColor="text1"/>
        </w:rPr>
      </w:pPr>
    </w:p>
    <w:p w14:paraId="51E019A4" w14:textId="77777777" w:rsidR="004F7950" w:rsidRDefault="00C15C33" w:rsidP="00380100">
      <w:pPr>
        <w:spacing w:after="200" w:line="360" w:lineRule="auto"/>
        <w:jc w:val="both"/>
        <w:rPr>
          <w:rFonts w:ascii="Arial" w:hAnsi="Arial" w:cs="Arial"/>
          <w:color w:val="000000" w:themeColor="text1"/>
        </w:rPr>
      </w:pPr>
      <w:r>
        <w:rPr>
          <w:rFonts w:ascii="Arial" w:hAnsi="Arial" w:cs="Arial"/>
          <w:color w:val="000000" w:themeColor="text1"/>
        </w:rPr>
        <w:t xml:space="preserve">  T</w:t>
      </w:r>
      <w:r w:rsidR="00F10F46" w:rsidRPr="00AB1A7B">
        <w:rPr>
          <w:rFonts w:ascii="Arial" w:hAnsi="Arial" w:cs="Arial"/>
          <w:color w:val="000000" w:themeColor="text1"/>
        </w:rPr>
        <w:t xml:space="preserve">he selection of </w:t>
      </w:r>
      <w:r w:rsidRPr="00AB1A7B">
        <w:rPr>
          <w:rFonts w:ascii="Arial" w:hAnsi="Arial" w:cs="Arial"/>
          <w:color w:val="000000" w:themeColor="text1"/>
        </w:rPr>
        <w:t>respondents</w:t>
      </w:r>
      <w:r>
        <w:rPr>
          <w:rFonts w:ascii="Arial" w:hAnsi="Arial" w:cs="Arial"/>
          <w:color w:val="000000" w:themeColor="text1"/>
        </w:rPr>
        <w:t xml:space="preserve"> in each floor</w:t>
      </w:r>
      <w:r w:rsidR="00F10F46" w:rsidRPr="00AB1A7B">
        <w:rPr>
          <w:rFonts w:ascii="Arial" w:hAnsi="Arial" w:cs="Arial"/>
          <w:color w:val="000000" w:themeColor="text1"/>
        </w:rPr>
        <w:t xml:space="preserve"> w</w:t>
      </w:r>
      <w:r>
        <w:rPr>
          <w:rFonts w:ascii="Arial" w:hAnsi="Arial" w:cs="Arial"/>
          <w:color w:val="000000" w:themeColor="text1"/>
        </w:rPr>
        <w:t>ere selected by systematic</w:t>
      </w:r>
      <w:r w:rsidR="00F10F46" w:rsidRPr="00AB1A7B">
        <w:rPr>
          <w:rFonts w:ascii="Arial" w:hAnsi="Arial" w:cs="Arial"/>
          <w:color w:val="000000" w:themeColor="text1"/>
        </w:rPr>
        <w:t xml:space="preserve"> sampling. This was achieved by starting and selecting respondents from the left of the condominium entrance (stair) in each floor of mixed building. This technique will continue until the required number is obtained with replacement. </w:t>
      </w:r>
    </w:p>
    <w:p w14:paraId="1B72550E" w14:textId="5AB426E2" w:rsidR="00AC27D5" w:rsidRDefault="00B043B9" w:rsidP="00380100">
      <w:pPr>
        <w:spacing w:after="200" w:line="360" w:lineRule="auto"/>
        <w:jc w:val="both"/>
        <w:rPr>
          <w:rFonts w:ascii="Arial" w:hAnsi="Arial" w:cs="Arial"/>
          <w:color w:val="000000" w:themeColor="text1"/>
        </w:rPr>
      </w:pPr>
      <w:r>
        <w:rPr>
          <w:noProof/>
        </w:rPr>
        <w:drawing>
          <wp:anchor distT="0" distB="0" distL="114300" distR="114300" simplePos="0" relativeHeight="251934720" behindDoc="1" locked="0" layoutInCell="1" allowOverlap="1" wp14:anchorId="6897FC85" wp14:editId="701AEEB5">
            <wp:simplePos x="0" y="0"/>
            <wp:positionH relativeFrom="column">
              <wp:posOffset>-276225</wp:posOffset>
            </wp:positionH>
            <wp:positionV relativeFrom="paragraph">
              <wp:posOffset>935990</wp:posOffset>
            </wp:positionV>
            <wp:extent cx="6454746" cy="4615891"/>
            <wp:effectExtent l="0" t="0" r="3810" b="0"/>
            <wp:wrapTight wrapText="bothSides">
              <wp:wrapPolygon edited="0">
                <wp:start x="0" y="0"/>
                <wp:lineTo x="0" y="21484"/>
                <wp:lineTo x="21549" y="21484"/>
                <wp:lineTo x="21549" y="0"/>
                <wp:lineTo x="0" y="0"/>
              </wp:wrapPolygon>
            </wp:wrapTight>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cstate="print">
                      <a:extLst>
                        <a:ext uri="{BEBA8EAE-BF5A-486C-A8C5-ECC9F3942E4B}">
                          <a14:imgProps xmlns:a14="http://schemas.microsoft.com/office/drawing/2010/main">
                            <a14:imgLayer r:embed="rId39">
                              <a14:imgEffect>
                                <a14:sharpenSoften amount="50000"/>
                              </a14:imgEffect>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6454746" cy="4615891"/>
                    </a:xfrm>
                    <a:prstGeom prst="rect">
                      <a:avLst/>
                    </a:prstGeom>
                  </pic:spPr>
                </pic:pic>
              </a:graphicData>
            </a:graphic>
          </wp:anchor>
        </w:drawing>
      </w:r>
      <w:r w:rsidR="00F10F46" w:rsidRPr="00AB1A7B">
        <w:rPr>
          <w:rFonts w:ascii="Arial" w:hAnsi="Arial" w:cs="Arial"/>
          <w:color w:val="000000" w:themeColor="text1"/>
        </w:rPr>
        <w:t xml:space="preserve">That is, researcher applied sampling with replacement. Stratified random sampling technique was employed to select </w:t>
      </w:r>
      <w:r w:rsidR="00F10F46">
        <w:rPr>
          <w:rFonts w:ascii="Arial" w:hAnsi="Arial" w:cs="Arial"/>
          <w:color w:val="000000" w:themeColor="text1"/>
        </w:rPr>
        <w:t>102</w:t>
      </w:r>
      <w:r w:rsidR="00F10F46" w:rsidRPr="00AB1A7B">
        <w:rPr>
          <w:rFonts w:ascii="Arial" w:hAnsi="Arial" w:cs="Arial"/>
          <w:color w:val="000000" w:themeColor="text1"/>
        </w:rPr>
        <w:t xml:space="preserve"> respondents of mixed buildings in Gotera condominium.</w:t>
      </w:r>
    </w:p>
    <w:p w14:paraId="07102849" w14:textId="1990B9B7" w:rsidR="00B90427" w:rsidRDefault="00B043B9" w:rsidP="00154217">
      <w:pPr>
        <w:widowControl w:val="0"/>
        <w:spacing w:line="360" w:lineRule="auto"/>
        <w:jc w:val="both"/>
        <w:rPr>
          <w:rFonts w:ascii="Arial" w:hAnsi="Arial" w:cs="Arial"/>
          <w:bCs/>
          <w:color w:val="000000" w:themeColor="text1"/>
        </w:rPr>
      </w:pPr>
      <w:r>
        <w:rPr>
          <w:rFonts w:ascii="Arial" w:hAnsi="Arial" w:cs="Arial"/>
          <w:color w:val="000000" w:themeColor="text1"/>
        </w:rPr>
        <w:t xml:space="preserve">  </w:t>
      </w:r>
      <w:r w:rsidR="00B90427" w:rsidRPr="00AB1A7B">
        <w:rPr>
          <w:rFonts w:ascii="Arial" w:hAnsi="Arial" w:cs="Arial"/>
          <w:bCs/>
          <w:color w:val="000000" w:themeColor="text1"/>
        </w:rPr>
        <w:t xml:space="preserve"> </w:t>
      </w:r>
      <w:r w:rsidR="00380100">
        <w:rPr>
          <w:rFonts w:ascii="Arial" w:hAnsi="Arial" w:cs="Arial"/>
          <w:bCs/>
          <w:color w:val="000000" w:themeColor="text1"/>
        </w:rPr>
        <w:t>T</w:t>
      </w:r>
      <w:r w:rsidR="00B90427" w:rsidRPr="00AB1A7B">
        <w:rPr>
          <w:rFonts w:ascii="Arial" w:hAnsi="Arial" w:cs="Arial"/>
          <w:bCs/>
          <w:color w:val="000000" w:themeColor="text1"/>
        </w:rPr>
        <w:t xml:space="preserve">here </w:t>
      </w:r>
      <w:r w:rsidR="00380100">
        <w:rPr>
          <w:rFonts w:ascii="Arial" w:hAnsi="Arial" w:cs="Arial"/>
          <w:bCs/>
          <w:color w:val="000000" w:themeColor="text1"/>
        </w:rPr>
        <w:t>are</w:t>
      </w:r>
      <w:r w:rsidR="00B90427" w:rsidRPr="00AB1A7B">
        <w:rPr>
          <w:rFonts w:ascii="Arial" w:hAnsi="Arial" w:cs="Arial"/>
          <w:bCs/>
          <w:color w:val="000000" w:themeColor="text1"/>
        </w:rPr>
        <w:t xml:space="preserve"> three different block type in these condominium site.  Within stratified area i.e. block which have both residence and commercial unit all the three-block type are there, but the number </w:t>
      </w:r>
      <w:r w:rsidR="00B90427">
        <w:rPr>
          <w:rFonts w:ascii="Arial" w:hAnsi="Arial" w:cs="Arial"/>
          <w:bCs/>
          <w:color w:val="000000" w:themeColor="text1"/>
        </w:rPr>
        <w:t xml:space="preserve">of </w:t>
      </w:r>
      <w:r w:rsidR="00B90427" w:rsidRPr="00AB1A7B">
        <w:rPr>
          <w:rFonts w:ascii="Arial" w:hAnsi="Arial" w:cs="Arial"/>
          <w:bCs/>
          <w:color w:val="000000" w:themeColor="text1"/>
        </w:rPr>
        <w:t>block type two in selected area is only one</w:t>
      </w:r>
      <w:r w:rsidR="00B90427">
        <w:rPr>
          <w:rFonts w:ascii="Arial" w:hAnsi="Arial" w:cs="Arial"/>
          <w:bCs/>
          <w:color w:val="000000" w:themeColor="text1"/>
        </w:rPr>
        <w:t xml:space="preserve"> due to existence of commercial units</w:t>
      </w:r>
      <w:r w:rsidR="00AC27D5">
        <w:rPr>
          <w:rFonts w:ascii="Arial" w:hAnsi="Arial" w:cs="Arial"/>
          <w:bCs/>
          <w:color w:val="000000" w:themeColor="text1"/>
        </w:rPr>
        <w:t xml:space="preserve"> below it</w:t>
      </w:r>
      <w:r w:rsidR="00B90427" w:rsidRPr="00AB1A7B">
        <w:rPr>
          <w:rFonts w:ascii="Arial" w:hAnsi="Arial" w:cs="Arial"/>
          <w:bCs/>
          <w:color w:val="000000" w:themeColor="text1"/>
        </w:rPr>
        <w:t>.</w:t>
      </w:r>
      <w:r w:rsidR="00380100">
        <w:rPr>
          <w:rFonts w:ascii="Arial" w:hAnsi="Arial" w:cs="Arial"/>
          <w:bCs/>
          <w:color w:val="000000" w:themeColor="text1"/>
        </w:rPr>
        <w:t xml:space="preserve"> Residential units are started from 1</w:t>
      </w:r>
      <w:r w:rsidR="00380100" w:rsidRPr="00380100">
        <w:rPr>
          <w:rFonts w:ascii="Arial" w:hAnsi="Arial" w:cs="Arial"/>
          <w:bCs/>
          <w:color w:val="000000" w:themeColor="text1"/>
          <w:vertAlign w:val="superscript"/>
        </w:rPr>
        <w:t>st</w:t>
      </w:r>
      <w:r w:rsidR="00380100">
        <w:rPr>
          <w:rFonts w:ascii="Arial" w:hAnsi="Arial" w:cs="Arial"/>
          <w:bCs/>
          <w:color w:val="000000" w:themeColor="text1"/>
        </w:rPr>
        <w:t xml:space="preserve"> floor in typology (T16,18, M1) but they start from ground floor for typology</w:t>
      </w:r>
      <w:r w:rsidR="00B72700">
        <w:rPr>
          <w:rFonts w:ascii="Arial" w:hAnsi="Arial" w:cs="Arial"/>
          <w:bCs/>
          <w:color w:val="000000" w:themeColor="text1"/>
        </w:rPr>
        <w:t xml:space="preserve"> </w:t>
      </w:r>
      <w:r w:rsidR="00380100">
        <w:rPr>
          <w:rFonts w:ascii="Arial" w:hAnsi="Arial" w:cs="Arial"/>
          <w:bCs/>
          <w:color w:val="000000" w:themeColor="text1"/>
        </w:rPr>
        <w:t xml:space="preserve">(M2). Therefore, in typology (T16, T18, and M1) and M2 the number of respondents will be 4 and 5 respectively.   </w:t>
      </w:r>
    </w:p>
    <w:p w14:paraId="1D175C37" w14:textId="77777777" w:rsidR="00026E34" w:rsidRPr="00154217" w:rsidRDefault="00026E34" w:rsidP="00154217">
      <w:pPr>
        <w:widowControl w:val="0"/>
        <w:spacing w:line="360" w:lineRule="auto"/>
        <w:jc w:val="both"/>
        <w:rPr>
          <w:rFonts w:ascii="Arial" w:hAnsi="Arial" w:cs="Arial"/>
          <w:bCs/>
          <w:color w:val="000000" w:themeColor="text1"/>
        </w:rPr>
      </w:pPr>
    </w:p>
    <w:tbl>
      <w:tblPr>
        <w:tblStyle w:val="PlainTable2"/>
        <w:tblW w:w="7962" w:type="dxa"/>
        <w:tblLayout w:type="fixed"/>
        <w:tblLook w:val="04A0" w:firstRow="1" w:lastRow="0" w:firstColumn="1" w:lastColumn="0" w:noHBand="0" w:noVBand="1"/>
      </w:tblPr>
      <w:tblGrid>
        <w:gridCol w:w="236"/>
        <w:gridCol w:w="2032"/>
        <w:gridCol w:w="5694"/>
      </w:tblGrid>
      <w:tr w:rsidR="00B90427" w:rsidRPr="00380100" w14:paraId="1EBFCE59" w14:textId="77777777" w:rsidTr="0038010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gridSpan w:val="2"/>
          </w:tcPr>
          <w:p w14:paraId="11E61AB1" w14:textId="66EF63DC" w:rsidR="00B90427" w:rsidRPr="00380100" w:rsidRDefault="00380100" w:rsidP="00920C2D">
            <w:pPr>
              <w:autoSpaceDE w:val="0"/>
              <w:autoSpaceDN w:val="0"/>
              <w:adjustRightInd w:val="0"/>
              <w:spacing w:line="276" w:lineRule="auto"/>
              <w:jc w:val="both"/>
              <w:rPr>
                <w:rFonts w:ascii="Arial" w:hAnsi="Arial" w:cs="Arial"/>
                <w:b w:val="0"/>
                <w:bCs w:val="0"/>
                <w:color w:val="000000" w:themeColor="text1"/>
              </w:rPr>
            </w:pPr>
            <w:r>
              <w:rPr>
                <w:rFonts w:ascii="Arial" w:hAnsi="Arial" w:cs="Arial"/>
                <w:b w:val="0"/>
                <w:bCs w:val="0"/>
                <w:color w:val="000000" w:themeColor="text1"/>
              </w:rPr>
              <w:t xml:space="preserve">    </w:t>
            </w:r>
            <w:r w:rsidR="00B90427" w:rsidRPr="00380100">
              <w:rPr>
                <w:rFonts w:ascii="Arial" w:hAnsi="Arial" w:cs="Arial"/>
                <w:b w:val="0"/>
                <w:bCs w:val="0"/>
                <w:color w:val="000000" w:themeColor="text1"/>
              </w:rPr>
              <w:t>Block type</w:t>
            </w:r>
          </w:p>
        </w:tc>
        <w:tc>
          <w:tcPr>
            <w:tcW w:w="5694" w:type="dxa"/>
          </w:tcPr>
          <w:p w14:paraId="439AA52F" w14:textId="1B5C392E" w:rsidR="00B90427" w:rsidRPr="00380100" w:rsidRDefault="00380100" w:rsidP="00920C2D">
            <w:pPr>
              <w:autoSpaceDE w:val="0"/>
              <w:autoSpaceDN w:val="0"/>
              <w:adjustRightInd w:val="0"/>
              <w:spacing w:line="276" w:lineRule="auto"/>
              <w:ind w:right="60"/>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color w:val="000000" w:themeColor="text1"/>
              </w:rPr>
            </w:pPr>
            <w:r w:rsidRPr="00380100">
              <w:rPr>
                <w:rFonts w:ascii="Arial" w:hAnsi="Arial" w:cs="Arial"/>
                <w:b w:val="0"/>
                <w:bCs w:val="0"/>
                <w:color w:val="000000" w:themeColor="text1"/>
              </w:rPr>
              <w:t xml:space="preserve">Number of respondents </w:t>
            </w:r>
          </w:p>
        </w:tc>
      </w:tr>
      <w:tr w:rsidR="00B90427" w:rsidRPr="001630E4" w14:paraId="6ECE2077" w14:textId="77777777" w:rsidTr="0038010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6" w:type="dxa"/>
            <w:vMerge w:val="restart"/>
          </w:tcPr>
          <w:p w14:paraId="3F5BF0BE" w14:textId="77777777" w:rsidR="00B90427" w:rsidRPr="001630E4" w:rsidRDefault="00B90427" w:rsidP="00920C2D">
            <w:pPr>
              <w:autoSpaceDE w:val="0"/>
              <w:autoSpaceDN w:val="0"/>
              <w:adjustRightInd w:val="0"/>
              <w:spacing w:line="276" w:lineRule="auto"/>
              <w:ind w:left="60" w:right="60"/>
              <w:jc w:val="both"/>
              <w:rPr>
                <w:rFonts w:ascii="Arial" w:hAnsi="Arial" w:cs="Arial"/>
                <w:b w:val="0"/>
                <w:bCs w:val="0"/>
                <w:color w:val="264A60"/>
              </w:rPr>
            </w:pPr>
          </w:p>
        </w:tc>
        <w:tc>
          <w:tcPr>
            <w:tcW w:w="2032" w:type="dxa"/>
          </w:tcPr>
          <w:p w14:paraId="452F7CA5" w14:textId="77777777" w:rsidR="00B90427" w:rsidRPr="001630E4" w:rsidRDefault="00B90427" w:rsidP="00920C2D">
            <w:pPr>
              <w:autoSpaceDE w:val="0"/>
              <w:autoSpaceDN w:val="0"/>
              <w:adjustRightInd w:val="0"/>
              <w:spacing w:line="276" w:lineRule="auto"/>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1630E4">
              <w:rPr>
                <w:rFonts w:ascii="Arial" w:hAnsi="Arial" w:cs="Arial"/>
                <w:color w:val="000000" w:themeColor="text1"/>
              </w:rPr>
              <w:t>1(T16, T18)</w:t>
            </w:r>
          </w:p>
        </w:tc>
        <w:tc>
          <w:tcPr>
            <w:tcW w:w="5694" w:type="dxa"/>
          </w:tcPr>
          <w:p w14:paraId="49CD94B1" w14:textId="3DC6A203" w:rsidR="00B90427" w:rsidRPr="001630E4" w:rsidRDefault="00B90427" w:rsidP="00920C2D">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10205"/>
              </w:rPr>
            </w:pPr>
            <w:r w:rsidRPr="001630E4">
              <w:rPr>
                <w:rFonts w:ascii="Arial" w:hAnsi="Arial" w:cs="Arial"/>
                <w:color w:val="010205"/>
              </w:rPr>
              <w:t>48</w:t>
            </w:r>
            <w:r w:rsidR="00380100" w:rsidRPr="001630E4">
              <w:rPr>
                <w:rFonts w:ascii="Arial" w:hAnsi="Arial" w:cs="Arial"/>
                <w:color w:val="010205"/>
              </w:rPr>
              <w:t xml:space="preserve"> (12*4)</w:t>
            </w:r>
          </w:p>
        </w:tc>
      </w:tr>
      <w:tr w:rsidR="00B90427" w:rsidRPr="001630E4" w14:paraId="272A5CC5" w14:textId="77777777" w:rsidTr="00380100">
        <w:tc>
          <w:tcPr>
            <w:cnfStyle w:val="001000000000" w:firstRow="0" w:lastRow="0" w:firstColumn="1" w:lastColumn="0" w:oddVBand="0" w:evenVBand="0" w:oddHBand="0" w:evenHBand="0" w:firstRowFirstColumn="0" w:firstRowLastColumn="0" w:lastRowFirstColumn="0" w:lastRowLastColumn="0"/>
            <w:tcW w:w="236" w:type="dxa"/>
            <w:vMerge/>
          </w:tcPr>
          <w:p w14:paraId="74C07116" w14:textId="77777777" w:rsidR="00B90427" w:rsidRPr="001630E4" w:rsidRDefault="00B90427" w:rsidP="00920C2D">
            <w:pPr>
              <w:autoSpaceDE w:val="0"/>
              <w:autoSpaceDN w:val="0"/>
              <w:adjustRightInd w:val="0"/>
              <w:spacing w:line="276" w:lineRule="auto"/>
              <w:jc w:val="both"/>
              <w:rPr>
                <w:rFonts w:ascii="Arial" w:hAnsi="Arial" w:cs="Arial"/>
                <w:b w:val="0"/>
                <w:bCs w:val="0"/>
                <w:color w:val="010205"/>
              </w:rPr>
            </w:pPr>
          </w:p>
        </w:tc>
        <w:tc>
          <w:tcPr>
            <w:tcW w:w="2032" w:type="dxa"/>
          </w:tcPr>
          <w:p w14:paraId="15BF3C93" w14:textId="77777777" w:rsidR="00B90427" w:rsidRPr="001630E4" w:rsidRDefault="00B90427" w:rsidP="00920C2D">
            <w:pPr>
              <w:autoSpaceDE w:val="0"/>
              <w:autoSpaceDN w:val="0"/>
              <w:adjustRightInd w:val="0"/>
              <w:spacing w:line="276" w:lineRule="auto"/>
              <w:ind w:left="60" w:right="60"/>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1630E4">
              <w:rPr>
                <w:rFonts w:ascii="Arial" w:hAnsi="Arial" w:cs="Arial"/>
                <w:color w:val="000000" w:themeColor="text1"/>
              </w:rPr>
              <w:t>2(M1)</w:t>
            </w:r>
          </w:p>
        </w:tc>
        <w:tc>
          <w:tcPr>
            <w:tcW w:w="5694" w:type="dxa"/>
          </w:tcPr>
          <w:p w14:paraId="64839650" w14:textId="1DAF1D57" w:rsidR="00B90427" w:rsidRPr="001630E4" w:rsidRDefault="00380100" w:rsidP="00920C2D">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10205"/>
              </w:rPr>
            </w:pPr>
            <w:r w:rsidRPr="001630E4">
              <w:rPr>
                <w:rFonts w:ascii="Arial" w:hAnsi="Arial" w:cs="Arial"/>
                <w:color w:val="010205"/>
              </w:rPr>
              <w:t>4 (4*1)</w:t>
            </w:r>
          </w:p>
        </w:tc>
      </w:tr>
      <w:tr w:rsidR="00B90427" w:rsidRPr="001630E4" w14:paraId="1264E61C" w14:textId="77777777" w:rsidTr="0038010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6" w:type="dxa"/>
            <w:vMerge/>
          </w:tcPr>
          <w:p w14:paraId="1F35C603" w14:textId="77777777" w:rsidR="00B90427" w:rsidRPr="001630E4" w:rsidRDefault="00B90427" w:rsidP="00920C2D">
            <w:pPr>
              <w:autoSpaceDE w:val="0"/>
              <w:autoSpaceDN w:val="0"/>
              <w:adjustRightInd w:val="0"/>
              <w:spacing w:line="276" w:lineRule="auto"/>
              <w:jc w:val="both"/>
              <w:rPr>
                <w:rFonts w:ascii="Arial" w:hAnsi="Arial" w:cs="Arial"/>
                <w:b w:val="0"/>
                <w:bCs w:val="0"/>
                <w:color w:val="010205"/>
              </w:rPr>
            </w:pPr>
          </w:p>
        </w:tc>
        <w:tc>
          <w:tcPr>
            <w:tcW w:w="2032" w:type="dxa"/>
          </w:tcPr>
          <w:p w14:paraId="6CFA2FC3" w14:textId="77777777" w:rsidR="00B90427" w:rsidRPr="001630E4" w:rsidRDefault="00B90427" w:rsidP="00920C2D">
            <w:pPr>
              <w:autoSpaceDE w:val="0"/>
              <w:autoSpaceDN w:val="0"/>
              <w:adjustRightInd w:val="0"/>
              <w:spacing w:line="276" w:lineRule="auto"/>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1630E4">
              <w:rPr>
                <w:rFonts w:ascii="Arial" w:hAnsi="Arial" w:cs="Arial"/>
                <w:color w:val="000000" w:themeColor="text1"/>
              </w:rPr>
              <w:t>3(M2)</w:t>
            </w:r>
          </w:p>
        </w:tc>
        <w:tc>
          <w:tcPr>
            <w:tcW w:w="5694" w:type="dxa"/>
          </w:tcPr>
          <w:p w14:paraId="55074167" w14:textId="407C61B0" w:rsidR="00B90427" w:rsidRPr="001630E4" w:rsidRDefault="00B90427" w:rsidP="00920C2D">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10205"/>
              </w:rPr>
            </w:pPr>
            <w:r w:rsidRPr="001630E4">
              <w:rPr>
                <w:rFonts w:ascii="Arial" w:hAnsi="Arial" w:cs="Arial"/>
                <w:color w:val="010205"/>
              </w:rPr>
              <w:t>50</w:t>
            </w:r>
            <w:r w:rsidR="00380100" w:rsidRPr="001630E4">
              <w:rPr>
                <w:rFonts w:ascii="Arial" w:hAnsi="Arial" w:cs="Arial"/>
                <w:color w:val="010205"/>
              </w:rPr>
              <w:t>(10*5)</w:t>
            </w:r>
          </w:p>
        </w:tc>
      </w:tr>
      <w:tr w:rsidR="00B90427" w:rsidRPr="001630E4" w14:paraId="495729FE" w14:textId="77777777" w:rsidTr="00380100">
        <w:trPr>
          <w:trHeight w:val="96"/>
        </w:trPr>
        <w:tc>
          <w:tcPr>
            <w:cnfStyle w:val="001000000000" w:firstRow="0" w:lastRow="0" w:firstColumn="1" w:lastColumn="0" w:oddVBand="0" w:evenVBand="0" w:oddHBand="0" w:evenHBand="0" w:firstRowFirstColumn="0" w:firstRowLastColumn="0" w:lastRowFirstColumn="0" w:lastRowLastColumn="0"/>
            <w:tcW w:w="236" w:type="dxa"/>
            <w:vMerge/>
          </w:tcPr>
          <w:p w14:paraId="43DC83E8" w14:textId="77777777" w:rsidR="00B90427" w:rsidRPr="001630E4" w:rsidRDefault="00B90427" w:rsidP="00920C2D">
            <w:pPr>
              <w:autoSpaceDE w:val="0"/>
              <w:autoSpaceDN w:val="0"/>
              <w:adjustRightInd w:val="0"/>
              <w:spacing w:line="276" w:lineRule="auto"/>
              <w:jc w:val="both"/>
              <w:rPr>
                <w:rFonts w:ascii="Arial" w:hAnsi="Arial" w:cs="Arial"/>
                <w:b w:val="0"/>
                <w:bCs w:val="0"/>
                <w:color w:val="010205"/>
              </w:rPr>
            </w:pPr>
          </w:p>
        </w:tc>
        <w:tc>
          <w:tcPr>
            <w:tcW w:w="2032" w:type="dxa"/>
          </w:tcPr>
          <w:p w14:paraId="7DBD3CE9" w14:textId="77777777" w:rsidR="00B90427" w:rsidRPr="001630E4" w:rsidRDefault="00B90427" w:rsidP="00920C2D">
            <w:pPr>
              <w:autoSpaceDE w:val="0"/>
              <w:autoSpaceDN w:val="0"/>
              <w:adjustRightInd w:val="0"/>
              <w:spacing w:line="276" w:lineRule="auto"/>
              <w:ind w:left="60" w:right="60"/>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1630E4">
              <w:rPr>
                <w:rFonts w:ascii="Arial" w:hAnsi="Arial" w:cs="Arial"/>
                <w:color w:val="000000" w:themeColor="text1"/>
              </w:rPr>
              <w:t>Total</w:t>
            </w:r>
          </w:p>
        </w:tc>
        <w:tc>
          <w:tcPr>
            <w:tcW w:w="5694" w:type="dxa"/>
          </w:tcPr>
          <w:p w14:paraId="5FD6AA7B" w14:textId="77777777" w:rsidR="00B90427" w:rsidRPr="001630E4" w:rsidRDefault="00B90427" w:rsidP="00E83FD1">
            <w:pPr>
              <w:keepNext/>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10205"/>
              </w:rPr>
            </w:pPr>
            <w:r w:rsidRPr="001630E4">
              <w:rPr>
                <w:rFonts w:ascii="Arial" w:hAnsi="Arial" w:cs="Arial"/>
                <w:color w:val="010205"/>
              </w:rPr>
              <w:t>102</w:t>
            </w:r>
          </w:p>
        </w:tc>
      </w:tr>
    </w:tbl>
    <w:p w14:paraId="2829B965" w14:textId="77777777" w:rsidR="00E83FD1" w:rsidRPr="001630E4" w:rsidRDefault="00E83FD1" w:rsidP="00E83FD1">
      <w:pPr>
        <w:pStyle w:val="Caption"/>
        <w:rPr>
          <w:rFonts w:ascii="Arial" w:hAnsi="Arial" w:cs="Arial"/>
        </w:rPr>
      </w:pPr>
    </w:p>
    <w:p w14:paraId="64521D38" w14:textId="476E0C32" w:rsidR="00E116F1" w:rsidRPr="001630E4" w:rsidRDefault="00E83FD1" w:rsidP="00E83FD1">
      <w:pPr>
        <w:pStyle w:val="Caption"/>
        <w:rPr>
          <w:rFonts w:ascii="Arial" w:hAnsi="Arial" w:cs="Arial"/>
          <w:b w:val="0"/>
          <w:bCs w:val="0"/>
          <w:color w:val="000000" w:themeColor="text1"/>
          <w:sz w:val="24"/>
          <w:szCs w:val="24"/>
        </w:rPr>
      </w:pPr>
      <w:bookmarkStart w:id="354" w:name="_Toc13427683"/>
      <w:r w:rsidRPr="001630E4">
        <w:rPr>
          <w:rFonts w:ascii="Arial" w:hAnsi="Arial" w:cs="Arial"/>
          <w:b w:val="0"/>
          <w:bCs w:val="0"/>
          <w:color w:val="000000" w:themeColor="text1"/>
          <w:sz w:val="24"/>
          <w:szCs w:val="24"/>
        </w:rPr>
        <w:t xml:space="preserve">Table </w:t>
      </w:r>
      <w:r w:rsidRPr="001630E4">
        <w:rPr>
          <w:rFonts w:ascii="Arial" w:hAnsi="Arial" w:cs="Arial"/>
          <w:b w:val="0"/>
          <w:bCs w:val="0"/>
          <w:color w:val="000000" w:themeColor="text1"/>
          <w:sz w:val="24"/>
          <w:szCs w:val="24"/>
        </w:rPr>
        <w:fldChar w:fldCharType="begin"/>
      </w:r>
      <w:r w:rsidRPr="001630E4">
        <w:rPr>
          <w:rFonts w:ascii="Arial" w:hAnsi="Arial" w:cs="Arial"/>
          <w:b w:val="0"/>
          <w:bCs w:val="0"/>
          <w:color w:val="000000" w:themeColor="text1"/>
          <w:sz w:val="24"/>
          <w:szCs w:val="24"/>
        </w:rPr>
        <w:instrText xml:space="preserve"> SEQ Table \* ARABIC </w:instrText>
      </w:r>
      <w:r w:rsidRPr="001630E4">
        <w:rPr>
          <w:rFonts w:ascii="Arial" w:hAnsi="Arial" w:cs="Arial"/>
          <w:b w:val="0"/>
          <w:bCs w:val="0"/>
          <w:color w:val="000000" w:themeColor="text1"/>
          <w:sz w:val="24"/>
          <w:szCs w:val="24"/>
        </w:rPr>
        <w:fldChar w:fldCharType="separate"/>
      </w:r>
      <w:r w:rsidR="009A57AB">
        <w:rPr>
          <w:rFonts w:ascii="Arial" w:hAnsi="Arial" w:cs="Arial"/>
          <w:b w:val="0"/>
          <w:bCs w:val="0"/>
          <w:noProof/>
          <w:color w:val="000000" w:themeColor="text1"/>
          <w:sz w:val="24"/>
          <w:szCs w:val="24"/>
        </w:rPr>
        <w:t>3</w:t>
      </w:r>
      <w:r w:rsidRPr="001630E4">
        <w:rPr>
          <w:rFonts w:ascii="Arial" w:hAnsi="Arial" w:cs="Arial"/>
          <w:b w:val="0"/>
          <w:bCs w:val="0"/>
          <w:color w:val="000000" w:themeColor="text1"/>
          <w:sz w:val="24"/>
          <w:szCs w:val="24"/>
        </w:rPr>
        <w:fldChar w:fldCharType="end"/>
      </w:r>
      <w:r w:rsidRPr="001630E4">
        <w:rPr>
          <w:rFonts w:ascii="Arial" w:hAnsi="Arial" w:cs="Arial"/>
          <w:b w:val="0"/>
          <w:bCs w:val="0"/>
          <w:color w:val="000000" w:themeColor="text1"/>
          <w:sz w:val="24"/>
          <w:szCs w:val="24"/>
        </w:rPr>
        <w:t>: Block type stratification</w:t>
      </w:r>
      <w:bookmarkEnd w:id="354"/>
    </w:p>
    <w:p w14:paraId="1146BDF7" w14:textId="77777777" w:rsidR="00E83FD1" w:rsidRPr="00132748" w:rsidRDefault="00E83FD1" w:rsidP="00132748">
      <w:pPr>
        <w:widowControl w:val="0"/>
        <w:spacing w:line="360" w:lineRule="auto"/>
        <w:jc w:val="both"/>
        <w:rPr>
          <w:rFonts w:ascii="Arial" w:hAnsi="Arial" w:cs="Arial"/>
          <w:bCs/>
          <w:color w:val="000000" w:themeColor="text1"/>
        </w:rPr>
      </w:pPr>
    </w:p>
    <w:p w14:paraId="4E68F081" w14:textId="60AA48E8" w:rsidR="00F10F46" w:rsidRPr="001630E4" w:rsidRDefault="00F10F46" w:rsidP="001630E4">
      <w:pPr>
        <w:pStyle w:val="Subtitle"/>
        <w:numPr>
          <w:ilvl w:val="1"/>
          <w:numId w:val="34"/>
        </w:numPr>
        <w:spacing w:line="360" w:lineRule="auto"/>
        <w:jc w:val="both"/>
        <w:rPr>
          <w:rFonts w:ascii="Arial" w:hAnsi="Arial" w:cs="Arial"/>
          <w:b/>
          <w:color w:val="000000" w:themeColor="text1"/>
          <w:sz w:val="28"/>
          <w:szCs w:val="28"/>
        </w:rPr>
      </w:pPr>
      <w:bookmarkStart w:id="355" w:name="_Toc9237653"/>
      <w:bookmarkStart w:id="356" w:name="_Toc9846246"/>
      <w:bookmarkStart w:id="357" w:name="_Toc10118149"/>
      <w:bookmarkStart w:id="358" w:name="_Toc10178423"/>
      <w:bookmarkStart w:id="359" w:name="_Toc10188385"/>
      <w:r>
        <w:rPr>
          <w:rFonts w:ascii="Arial" w:hAnsi="Arial" w:cs="Arial"/>
          <w:b/>
          <w:color w:val="000000" w:themeColor="text1"/>
          <w:sz w:val="28"/>
          <w:szCs w:val="28"/>
        </w:rPr>
        <w:t xml:space="preserve">   </w:t>
      </w:r>
      <w:bookmarkStart w:id="360" w:name="_Toc13431411"/>
      <w:r w:rsidRPr="00AB1A7B">
        <w:rPr>
          <w:rFonts w:ascii="Arial" w:hAnsi="Arial" w:cs="Arial"/>
          <w:b/>
          <w:color w:val="000000" w:themeColor="text1"/>
          <w:sz w:val="28"/>
          <w:szCs w:val="28"/>
        </w:rPr>
        <w:t xml:space="preserve">Data Analysis </w:t>
      </w:r>
      <w:bookmarkEnd w:id="355"/>
      <w:bookmarkEnd w:id="356"/>
      <w:bookmarkEnd w:id="357"/>
      <w:bookmarkEnd w:id="358"/>
      <w:bookmarkEnd w:id="359"/>
      <w:bookmarkEnd w:id="360"/>
    </w:p>
    <w:p w14:paraId="502C2508" w14:textId="77777777" w:rsidR="00132748" w:rsidRPr="00132748" w:rsidRDefault="00132748" w:rsidP="00132748"/>
    <w:p w14:paraId="2ADF7183" w14:textId="77777777" w:rsidR="00F10F46" w:rsidRPr="00AB1A7B" w:rsidRDefault="00F10F46" w:rsidP="00F10F46">
      <w:pPr>
        <w:spacing w:after="200" w:line="360" w:lineRule="auto"/>
        <w:jc w:val="both"/>
        <w:rPr>
          <w:rFonts w:ascii="Arial" w:hAnsi="Arial" w:cs="Arial"/>
          <w:color w:val="000000" w:themeColor="text1"/>
        </w:rPr>
      </w:pPr>
      <w:r w:rsidRPr="00AB1A7B">
        <w:rPr>
          <w:rFonts w:ascii="Arial" w:hAnsi="Arial" w:cs="Arial"/>
          <w:color w:val="000000" w:themeColor="text1"/>
        </w:rPr>
        <w:t xml:space="preserve">       Primarily, data analysis of the selected study was applied to the fundamental data acquired through personal interviews with the participants in the study, from documents, from maps, from measurement and observations made. Since both qualitative and quantitative </w:t>
      </w:r>
      <w:r w:rsidR="00325ECB">
        <w:rPr>
          <w:rFonts w:ascii="Arial" w:hAnsi="Arial" w:cs="Arial"/>
          <w:color w:val="000000" w:themeColor="text1"/>
        </w:rPr>
        <w:t>have been</w:t>
      </w:r>
      <w:r w:rsidRPr="00AB1A7B">
        <w:rPr>
          <w:rFonts w:ascii="Arial" w:hAnsi="Arial" w:cs="Arial"/>
          <w:color w:val="000000" w:themeColor="text1"/>
        </w:rPr>
        <w:t xml:space="preserve"> applied in this research, the analysis differs in different cases.</w:t>
      </w:r>
    </w:p>
    <w:p w14:paraId="22611720" w14:textId="6F0F97E9" w:rsidR="00627B19" w:rsidRDefault="00F10F46" w:rsidP="006139A6">
      <w:pPr>
        <w:spacing w:after="200" w:line="360" w:lineRule="auto"/>
        <w:jc w:val="both"/>
        <w:rPr>
          <w:rFonts w:ascii="Arial" w:hAnsi="Arial" w:cs="Arial"/>
          <w:color w:val="000000" w:themeColor="text1"/>
        </w:rPr>
      </w:pPr>
      <w:r w:rsidRPr="00AB1A7B">
        <w:rPr>
          <w:rFonts w:ascii="Arial" w:hAnsi="Arial" w:cs="Arial"/>
          <w:color w:val="000000" w:themeColor="text1"/>
        </w:rPr>
        <w:t xml:space="preserve">    Based on the research question the findings qualitative data </w:t>
      </w:r>
      <w:r w:rsidR="003C04C7">
        <w:rPr>
          <w:rFonts w:ascii="Arial" w:hAnsi="Arial" w:cs="Arial"/>
          <w:color w:val="000000" w:themeColor="text1"/>
        </w:rPr>
        <w:t>were</w:t>
      </w:r>
      <w:r w:rsidRPr="00AB1A7B">
        <w:rPr>
          <w:rFonts w:ascii="Arial" w:hAnsi="Arial" w:cs="Arial"/>
          <w:color w:val="000000" w:themeColor="text1"/>
        </w:rPr>
        <w:t xml:space="preserve"> analyzed and measured against different variables and standards that gathered from different literatures. Regarding quantitative data descriptive statistic will be conducted for attempting and collecting quantifiable information to be used for statistical analysis of the population sample using graphs, table and percentage.</w:t>
      </w:r>
      <w:bookmarkStart w:id="361" w:name="_Hlk530649617"/>
      <w:r w:rsidR="003C04C7">
        <w:rPr>
          <w:rFonts w:ascii="Arial" w:hAnsi="Arial" w:cs="Arial"/>
          <w:color w:val="000000" w:themeColor="text1"/>
        </w:rPr>
        <w:t xml:space="preserve"> On the other </w:t>
      </w:r>
      <w:r w:rsidR="004F7950">
        <w:rPr>
          <w:rFonts w:ascii="Arial" w:hAnsi="Arial" w:cs="Arial"/>
          <w:color w:val="000000" w:themeColor="text1"/>
        </w:rPr>
        <w:t>hand,</w:t>
      </w:r>
      <w:r w:rsidR="003C04C7">
        <w:rPr>
          <w:rFonts w:ascii="Arial" w:hAnsi="Arial" w:cs="Arial"/>
          <w:color w:val="000000" w:themeColor="text1"/>
        </w:rPr>
        <w:t xml:space="preserve"> maps are analyzed by means of GIS software and </w:t>
      </w:r>
      <w:r w:rsidR="009846BF">
        <w:rPr>
          <w:rFonts w:ascii="Arial" w:hAnsi="Arial" w:cs="Arial"/>
          <w:color w:val="000000" w:themeColor="text1"/>
        </w:rPr>
        <w:t xml:space="preserve">personal </w:t>
      </w:r>
      <w:r w:rsidR="003C04C7">
        <w:rPr>
          <w:rFonts w:ascii="Arial" w:hAnsi="Arial" w:cs="Arial"/>
          <w:color w:val="000000" w:themeColor="text1"/>
        </w:rPr>
        <w:t xml:space="preserve">observation.  </w:t>
      </w:r>
      <w:bookmarkEnd w:id="361"/>
    </w:p>
    <w:p w14:paraId="36185D8E" w14:textId="78D7B21B" w:rsidR="004F7950" w:rsidRDefault="004F7950" w:rsidP="006139A6">
      <w:pPr>
        <w:spacing w:after="200" w:line="360" w:lineRule="auto"/>
        <w:jc w:val="both"/>
        <w:rPr>
          <w:rFonts w:ascii="Arial" w:hAnsi="Arial" w:cs="Arial"/>
          <w:color w:val="000000" w:themeColor="text1"/>
        </w:rPr>
      </w:pPr>
    </w:p>
    <w:p w14:paraId="05D8AC6D" w14:textId="543CBD1E" w:rsidR="004F7950" w:rsidRDefault="004F7950" w:rsidP="006139A6">
      <w:pPr>
        <w:spacing w:after="200" w:line="360" w:lineRule="auto"/>
        <w:jc w:val="both"/>
        <w:rPr>
          <w:rFonts w:ascii="Arial" w:hAnsi="Arial" w:cs="Arial"/>
          <w:color w:val="000000" w:themeColor="text1"/>
        </w:rPr>
      </w:pPr>
    </w:p>
    <w:p w14:paraId="39300D21" w14:textId="358F8B1D" w:rsidR="004F7950" w:rsidRDefault="004F7950" w:rsidP="006139A6">
      <w:pPr>
        <w:spacing w:after="200" w:line="360" w:lineRule="auto"/>
        <w:jc w:val="both"/>
        <w:rPr>
          <w:rFonts w:ascii="Arial" w:hAnsi="Arial" w:cs="Arial"/>
          <w:color w:val="000000" w:themeColor="text1"/>
        </w:rPr>
      </w:pPr>
    </w:p>
    <w:p w14:paraId="5ED8A516" w14:textId="1038513A" w:rsidR="004F7950" w:rsidRDefault="004F7950" w:rsidP="006139A6">
      <w:pPr>
        <w:spacing w:after="200" w:line="360" w:lineRule="auto"/>
        <w:jc w:val="both"/>
        <w:rPr>
          <w:rFonts w:ascii="Arial" w:hAnsi="Arial" w:cs="Arial"/>
          <w:color w:val="000000" w:themeColor="text1"/>
        </w:rPr>
      </w:pPr>
    </w:p>
    <w:p w14:paraId="5B90C58E" w14:textId="7A6892E3" w:rsidR="004F7950" w:rsidRDefault="004F7950" w:rsidP="006139A6">
      <w:pPr>
        <w:spacing w:after="200" w:line="360" w:lineRule="auto"/>
        <w:jc w:val="both"/>
        <w:rPr>
          <w:rFonts w:ascii="Arial" w:hAnsi="Arial" w:cs="Arial"/>
          <w:color w:val="000000" w:themeColor="text1"/>
        </w:rPr>
      </w:pPr>
    </w:p>
    <w:p w14:paraId="18D81AF5" w14:textId="3BAF2D91" w:rsidR="004F7950" w:rsidRDefault="004F7950" w:rsidP="006139A6">
      <w:pPr>
        <w:spacing w:after="200" w:line="360" w:lineRule="auto"/>
        <w:jc w:val="both"/>
        <w:rPr>
          <w:rFonts w:ascii="Arial" w:hAnsi="Arial" w:cs="Arial"/>
          <w:color w:val="000000" w:themeColor="text1"/>
        </w:rPr>
      </w:pPr>
    </w:p>
    <w:p w14:paraId="4A73D8FC" w14:textId="77777777" w:rsidR="002B1813" w:rsidRDefault="002B1813" w:rsidP="006139A6">
      <w:pPr>
        <w:spacing w:after="200" w:line="360" w:lineRule="auto"/>
        <w:jc w:val="both"/>
        <w:rPr>
          <w:rFonts w:ascii="Arial" w:hAnsi="Arial" w:cs="Arial"/>
          <w:color w:val="000000" w:themeColor="text1"/>
        </w:rPr>
      </w:pPr>
    </w:p>
    <w:p w14:paraId="71748D39" w14:textId="5318C70A" w:rsidR="004F7950" w:rsidRDefault="004F7950" w:rsidP="006139A6">
      <w:pPr>
        <w:spacing w:after="200" w:line="360" w:lineRule="auto"/>
        <w:jc w:val="both"/>
        <w:rPr>
          <w:rFonts w:ascii="Arial" w:hAnsi="Arial" w:cs="Arial"/>
          <w:color w:val="000000" w:themeColor="text1"/>
        </w:rPr>
      </w:pPr>
    </w:p>
    <w:p w14:paraId="7898B062" w14:textId="77777777" w:rsidR="00154217" w:rsidRPr="00AB1A7B" w:rsidRDefault="00154217" w:rsidP="006139A6">
      <w:pPr>
        <w:spacing w:after="200" w:line="360" w:lineRule="auto"/>
        <w:jc w:val="both"/>
        <w:rPr>
          <w:rFonts w:ascii="Arial" w:hAnsi="Arial" w:cs="Arial"/>
          <w:color w:val="000000" w:themeColor="text1"/>
        </w:rPr>
      </w:pPr>
    </w:p>
    <w:p w14:paraId="59C7ADCD" w14:textId="23B65220" w:rsidR="00F10F46" w:rsidRDefault="00F10F46" w:rsidP="00076A87">
      <w:pPr>
        <w:pStyle w:val="Subtitle"/>
        <w:numPr>
          <w:ilvl w:val="1"/>
          <w:numId w:val="34"/>
        </w:numPr>
        <w:spacing w:line="360" w:lineRule="auto"/>
        <w:jc w:val="both"/>
        <w:rPr>
          <w:rFonts w:ascii="Arial" w:hAnsi="Arial" w:cs="Arial"/>
          <w:b/>
        </w:rPr>
      </w:pPr>
      <w:bookmarkStart w:id="362" w:name="_Toc9237656"/>
      <w:bookmarkStart w:id="363" w:name="_Toc9846249"/>
      <w:bookmarkStart w:id="364" w:name="_Toc10118152"/>
      <w:bookmarkStart w:id="365" w:name="_Toc10178426"/>
      <w:bookmarkStart w:id="366" w:name="_Toc10188388"/>
      <w:bookmarkStart w:id="367" w:name="_Toc13431413"/>
      <w:r w:rsidRPr="00AB1A7B">
        <w:rPr>
          <w:rFonts w:ascii="Arial" w:hAnsi="Arial" w:cs="Arial"/>
          <w:b/>
        </w:rPr>
        <w:t>Research design diagram</w:t>
      </w:r>
      <w:bookmarkEnd w:id="362"/>
      <w:bookmarkEnd w:id="363"/>
      <w:bookmarkEnd w:id="364"/>
      <w:bookmarkEnd w:id="365"/>
      <w:bookmarkEnd w:id="366"/>
      <w:bookmarkEnd w:id="367"/>
    </w:p>
    <w:p w14:paraId="2479492D" w14:textId="77777777" w:rsidR="00627B19" w:rsidRPr="00627B19" w:rsidRDefault="00627B19" w:rsidP="00627B19"/>
    <w:p w14:paraId="5C638769" w14:textId="5662FF70" w:rsidR="00D1339A" w:rsidRDefault="00627B19" w:rsidP="00D1339A">
      <w:pPr>
        <w:keepNext/>
        <w:spacing w:line="360" w:lineRule="auto"/>
        <w:jc w:val="both"/>
      </w:pPr>
      <w:r>
        <w:rPr>
          <w:noProof/>
        </w:rPr>
        <w:drawing>
          <wp:inline distT="0" distB="0" distL="0" distR="0" wp14:anchorId="2EEE3F89" wp14:editId="4FF8ED18">
            <wp:extent cx="6235732" cy="7944928"/>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6242379" cy="7953397"/>
                    </a:xfrm>
                    <a:prstGeom prst="rect">
                      <a:avLst/>
                    </a:prstGeom>
                  </pic:spPr>
                </pic:pic>
              </a:graphicData>
            </a:graphic>
          </wp:inline>
        </w:drawing>
      </w:r>
    </w:p>
    <w:p w14:paraId="714E9D3C" w14:textId="173F1158" w:rsidR="00F10F46" w:rsidRPr="00D1339A" w:rsidRDefault="00D1339A" w:rsidP="00D1339A">
      <w:pPr>
        <w:pStyle w:val="Caption"/>
        <w:jc w:val="both"/>
        <w:rPr>
          <w:rFonts w:ascii="Arial" w:hAnsi="Arial" w:cs="Arial"/>
          <w:b w:val="0"/>
          <w:bCs w:val="0"/>
          <w:color w:val="000000" w:themeColor="text1"/>
          <w:sz w:val="24"/>
          <w:szCs w:val="24"/>
        </w:rPr>
      </w:pPr>
      <w:bookmarkStart w:id="368" w:name="_Toc13431472"/>
      <w:r w:rsidRPr="00D1339A">
        <w:rPr>
          <w:b w:val="0"/>
          <w:bCs w:val="0"/>
          <w:color w:val="000000" w:themeColor="text1"/>
          <w:sz w:val="24"/>
          <w:szCs w:val="24"/>
        </w:rPr>
        <w:t xml:space="preserve">Figure </w:t>
      </w:r>
      <w:r w:rsidRPr="00D1339A">
        <w:rPr>
          <w:b w:val="0"/>
          <w:bCs w:val="0"/>
          <w:color w:val="000000" w:themeColor="text1"/>
          <w:sz w:val="24"/>
          <w:szCs w:val="24"/>
        </w:rPr>
        <w:fldChar w:fldCharType="begin"/>
      </w:r>
      <w:r w:rsidRPr="00D1339A">
        <w:rPr>
          <w:b w:val="0"/>
          <w:bCs w:val="0"/>
          <w:color w:val="000000" w:themeColor="text1"/>
          <w:sz w:val="24"/>
          <w:szCs w:val="24"/>
        </w:rPr>
        <w:instrText xml:space="preserve"> SEQ Figure \* ARABIC </w:instrText>
      </w:r>
      <w:r w:rsidRPr="00D1339A">
        <w:rPr>
          <w:b w:val="0"/>
          <w:bCs w:val="0"/>
          <w:color w:val="000000" w:themeColor="text1"/>
          <w:sz w:val="24"/>
          <w:szCs w:val="24"/>
        </w:rPr>
        <w:fldChar w:fldCharType="separate"/>
      </w:r>
      <w:r w:rsidR="009A57AB">
        <w:rPr>
          <w:b w:val="0"/>
          <w:bCs w:val="0"/>
          <w:noProof/>
          <w:color w:val="000000" w:themeColor="text1"/>
          <w:sz w:val="24"/>
          <w:szCs w:val="24"/>
        </w:rPr>
        <w:t>7</w:t>
      </w:r>
      <w:r w:rsidRPr="00D1339A">
        <w:rPr>
          <w:b w:val="0"/>
          <w:bCs w:val="0"/>
          <w:color w:val="000000" w:themeColor="text1"/>
          <w:sz w:val="24"/>
          <w:szCs w:val="24"/>
        </w:rPr>
        <w:fldChar w:fldCharType="end"/>
      </w:r>
      <w:r w:rsidRPr="00D1339A">
        <w:rPr>
          <w:b w:val="0"/>
          <w:bCs w:val="0"/>
          <w:color w:val="000000" w:themeColor="text1"/>
          <w:sz w:val="24"/>
          <w:szCs w:val="24"/>
        </w:rPr>
        <w:t>: Schematic representation of research design</w:t>
      </w:r>
      <w:bookmarkEnd w:id="368"/>
    </w:p>
    <w:p w14:paraId="6FF2FBAF" w14:textId="77777777" w:rsidR="00293C62" w:rsidRPr="00293C62" w:rsidRDefault="00293C62" w:rsidP="00293C62">
      <w:pPr>
        <w:sectPr w:rsidR="00293C62" w:rsidRPr="00293C62" w:rsidSect="00B16364">
          <w:footerReference w:type="default" r:id="rId41"/>
          <w:footerReference w:type="first" r:id="rId42"/>
          <w:pgSz w:w="11906" w:h="16838" w:code="9"/>
          <w:pgMar w:top="1440" w:right="1440" w:bottom="1440" w:left="1440" w:header="720" w:footer="720" w:gutter="0"/>
          <w:pgNumType w:start="1"/>
          <w:cols w:space="720"/>
          <w:titlePg/>
          <w:docGrid w:linePitch="360"/>
        </w:sectPr>
      </w:pPr>
    </w:p>
    <w:p w14:paraId="57AE5033" w14:textId="23D8A5B8" w:rsidR="00F10F46" w:rsidRPr="00AB1A7B" w:rsidRDefault="00167151" w:rsidP="00F10F46">
      <w:pPr>
        <w:tabs>
          <w:tab w:val="left" w:pos="2278"/>
        </w:tabs>
        <w:spacing w:line="360" w:lineRule="auto"/>
        <w:jc w:val="both"/>
        <w:rPr>
          <w:rFonts w:ascii="Arial" w:hAnsi="Arial" w:cs="Arial"/>
          <w:color w:val="000000" w:themeColor="text1"/>
        </w:rPr>
        <w:sectPr w:rsidR="00F10F46" w:rsidRPr="00AB1A7B" w:rsidSect="00FA6E16">
          <w:pgSz w:w="16838" w:h="11906" w:orient="landscape" w:code="9"/>
          <w:pgMar w:top="1440" w:right="1440" w:bottom="1440" w:left="1440" w:header="720" w:footer="720" w:gutter="0"/>
          <w:cols w:space="720"/>
          <w:docGrid w:linePitch="360"/>
        </w:sectPr>
      </w:pPr>
      <w:r w:rsidRPr="00AB1A7B">
        <w:rPr>
          <w:rFonts w:ascii="Arial" w:hAnsi="Arial" w:cs="Arial"/>
          <w:noProof/>
        </w:rPr>
        <mc:AlternateContent>
          <mc:Choice Requires="wps">
            <w:drawing>
              <wp:anchor distT="0" distB="0" distL="114300" distR="114300" simplePos="0" relativeHeight="251674624" behindDoc="0" locked="0" layoutInCell="1" allowOverlap="1" wp14:anchorId="1BECD424" wp14:editId="7B9F6F13">
                <wp:simplePos x="0" y="0"/>
                <wp:positionH relativeFrom="column">
                  <wp:posOffset>-142516</wp:posOffset>
                </wp:positionH>
                <wp:positionV relativeFrom="paragraph">
                  <wp:posOffset>5724304</wp:posOffset>
                </wp:positionV>
                <wp:extent cx="3044825" cy="214630"/>
                <wp:effectExtent l="0" t="0" r="3175" b="0"/>
                <wp:wrapNone/>
                <wp:docPr id="75" name="Text Box 75"/>
                <wp:cNvGraphicFramePr/>
                <a:graphic xmlns:a="http://schemas.openxmlformats.org/drawingml/2006/main">
                  <a:graphicData uri="http://schemas.microsoft.com/office/word/2010/wordprocessingShape">
                    <wps:wsp>
                      <wps:cNvSpPr txBox="1"/>
                      <wps:spPr>
                        <a:xfrm>
                          <a:off x="0" y="0"/>
                          <a:ext cx="3044825" cy="214630"/>
                        </a:xfrm>
                        <a:prstGeom prst="rect">
                          <a:avLst/>
                        </a:prstGeom>
                        <a:solidFill>
                          <a:prstClr val="white"/>
                        </a:solidFill>
                        <a:ln>
                          <a:noFill/>
                        </a:ln>
                      </wps:spPr>
                      <wps:txbx>
                        <w:txbxContent>
                          <w:p w14:paraId="4D25A510" w14:textId="1CD88DAB" w:rsidR="00883278" w:rsidRPr="00331637" w:rsidRDefault="00883278" w:rsidP="00F10F46">
                            <w:pPr>
                              <w:pStyle w:val="Caption"/>
                              <w:rPr>
                                <w:b w:val="0"/>
                                <w:noProof/>
                                <w:color w:val="000000" w:themeColor="text1"/>
                                <w:sz w:val="24"/>
                                <w:szCs w:val="24"/>
                              </w:rPr>
                            </w:pPr>
                            <w:bookmarkStart w:id="369" w:name="_Toc13427684"/>
                            <w:r w:rsidRPr="00331637">
                              <w:rPr>
                                <w:b w:val="0"/>
                                <w:color w:val="000000" w:themeColor="text1"/>
                                <w:sz w:val="24"/>
                                <w:szCs w:val="24"/>
                              </w:rPr>
                              <w:t xml:space="preserve">Table </w:t>
                            </w:r>
                            <w:r>
                              <w:rPr>
                                <w:b w:val="0"/>
                                <w:color w:val="000000" w:themeColor="text1"/>
                                <w:sz w:val="24"/>
                                <w:szCs w:val="24"/>
                              </w:rPr>
                              <w:fldChar w:fldCharType="begin"/>
                            </w:r>
                            <w:r>
                              <w:rPr>
                                <w:b w:val="0"/>
                                <w:color w:val="000000" w:themeColor="text1"/>
                                <w:sz w:val="24"/>
                                <w:szCs w:val="24"/>
                              </w:rPr>
                              <w:instrText xml:space="preserve"> SEQ Table \* ARABIC </w:instrText>
                            </w:r>
                            <w:r>
                              <w:rPr>
                                <w:b w:val="0"/>
                                <w:color w:val="000000" w:themeColor="text1"/>
                                <w:sz w:val="24"/>
                                <w:szCs w:val="24"/>
                              </w:rPr>
                              <w:fldChar w:fldCharType="separate"/>
                            </w:r>
                            <w:r w:rsidR="009A57AB">
                              <w:rPr>
                                <w:b w:val="0"/>
                                <w:noProof/>
                                <w:color w:val="000000" w:themeColor="text1"/>
                                <w:sz w:val="24"/>
                                <w:szCs w:val="24"/>
                              </w:rPr>
                              <w:t>4</w:t>
                            </w:r>
                            <w:r>
                              <w:rPr>
                                <w:b w:val="0"/>
                                <w:color w:val="000000" w:themeColor="text1"/>
                                <w:sz w:val="24"/>
                                <w:szCs w:val="24"/>
                              </w:rPr>
                              <w:fldChar w:fldCharType="end"/>
                            </w:r>
                            <w:r w:rsidRPr="00331637">
                              <w:rPr>
                                <w:b w:val="0"/>
                                <w:color w:val="000000" w:themeColor="text1"/>
                                <w:sz w:val="24"/>
                                <w:szCs w:val="24"/>
                              </w:rPr>
                              <w:t>: Overall research design diagram</w:t>
                            </w:r>
                            <w:bookmarkEnd w:id="369"/>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ECD424" id="Text Box 75" o:spid="_x0000_s1027" type="#_x0000_t202" style="position:absolute;left:0;text-align:left;margin-left:-11.2pt;margin-top:450.75pt;width:239.75pt;height:16.9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" stroked="f">
                <v:textbox inset="0,0,0,0">
                  <w:txbxContent>
                    <w:p w14:paraId="4D25A510" w14:textId="1CD88DAB" w:rsidR="00883278" w:rsidRPr="00331637" w:rsidRDefault="00883278" w:rsidP="00F10F46">
                      <w:pPr>
                        <w:pStyle w:val="Caption"/>
                        <w:rPr>
                          <w:b w:val="0"/>
                          <w:noProof/>
                          <w:color w:val="000000" w:themeColor="text1"/>
                          <w:sz w:val="24"/>
                          <w:szCs w:val="24"/>
                        </w:rPr>
                      </w:pPr>
                      <w:bookmarkStart w:id="370" w:name="_Toc13427684"/>
                      <w:r w:rsidRPr="00331637">
                        <w:rPr>
                          <w:b w:val="0"/>
                          <w:color w:val="000000" w:themeColor="text1"/>
                          <w:sz w:val="24"/>
                          <w:szCs w:val="24"/>
                        </w:rPr>
                        <w:t xml:space="preserve">Table </w:t>
                      </w:r>
                      <w:r>
                        <w:rPr>
                          <w:b w:val="0"/>
                          <w:color w:val="000000" w:themeColor="text1"/>
                          <w:sz w:val="24"/>
                          <w:szCs w:val="24"/>
                        </w:rPr>
                        <w:fldChar w:fldCharType="begin"/>
                      </w:r>
                      <w:r>
                        <w:rPr>
                          <w:b w:val="0"/>
                          <w:color w:val="000000" w:themeColor="text1"/>
                          <w:sz w:val="24"/>
                          <w:szCs w:val="24"/>
                        </w:rPr>
                        <w:instrText xml:space="preserve"> SEQ Table \* ARABIC </w:instrText>
                      </w:r>
                      <w:r>
                        <w:rPr>
                          <w:b w:val="0"/>
                          <w:color w:val="000000" w:themeColor="text1"/>
                          <w:sz w:val="24"/>
                          <w:szCs w:val="24"/>
                        </w:rPr>
                        <w:fldChar w:fldCharType="separate"/>
                      </w:r>
                      <w:r w:rsidR="009A57AB">
                        <w:rPr>
                          <w:b w:val="0"/>
                          <w:noProof/>
                          <w:color w:val="000000" w:themeColor="text1"/>
                          <w:sz w:val="24"/>
                          <w:szCs w:val="24"/>
                        </w:rPr>
                        <w:t>4</w:t>
                      </w:r>
                      <w:r>
                        <w:rPr>
                          <w:b w:val="0"/>
                          <w:color w:val="000000" w:themeColor="text1"/>
                          <w:sz w:val="24"/>
                          <w:szCs w:val="24"/>
                        </w:rPr>
                        <w:fldChar w:fldCharType="end"/>
                      </w:r>
                      <w:r w:rsidRPr="00331637">
                        <w:rPr>
                          <w:b w:val="0"/>
                          <w:color w:val="000000" w:themeColor="text1"/>
                          <w:sz w:val="24"/>
                          <w:szCs w:val="24"/>
                        </w:rPr>
                        <w:t>: Overall research design diagram</w:t>
                      </w:r>
                      <w:bookmarkEnd w:id="370"/>
                    </w:p>
                  </w:txbxContent>
                </v:textbox>
              </v:shape>
            </w:pict>
          </mc:Fallback>
        </mc:AlternateContent>
      </w:r>
      <w:r w:rsidRPr="00AB1A7B">
        <w:rPr>
          <w:rFonts w:ascii="Arial" w:hAnsi="Arial" w:cs="Arial"/>
          <w:noProof/>
        </w:rPr>
        <w:drawing>
          <wp:anchor distT="0" distB="0" distL="114300" distR="114300" simplePos="0" relativeHeight="251636736" behindDoc="0" locked="0" layoutInCell="1" allowOverlap="1" wp14:anchorId="0131C132" wp14:editId="52BC778E">
            <wp:simplePos x="0" y="0"/>
            <wp:positionH relativeFrom="margin">
              <wp:posOffset>-719703</wp:posOffset>
            </wp:positionH>
            <wp:positionV relativeFrom="paragraph">
              <wp:posOffset>-651675</wp:posOffset>
            </wp:positionV>
            <wp:extent cx="10381023" cy="6337190"/>
            <wp:effectExtent l="0" t="0" r="1270" b="6985"/>
            <wp:wrapNone/>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extLst>
                        <a:ext uri="{28A0092B-C50C-407E-A947-70E740481C1C}">
                          <a14:useLocalDpi xmlns:a14="http://schemas.microsoft.com/office/drawing/2010/main" val="0"/>
                        </a:ext>
                      </a:extLst>
                    </a:blip>
                    <a:stretch>
                      <a:fillRect/>
                    </a:stretch>
                  </pic:blipFill>
                  <pic:spPr>
                    <a:xfrm>
                      <a:off x="0" y="0"/>
                      <a:ext cx="10381023" cy="6337190"/>
                    </a:xfrm>
                    <a:prstGeom prst="rect">
                      <a:avLst/>
                    </a:prstGeom>
                  </pic:spPr>
                </pic:pic>
              </a:graphicData>
            </a:graphic>
            <wp14:sizeRelH relativeFrom="margin">
              <wp14:pctWidth>0</wp14:pctWidth>
            </wp14:sizeRelH>
            <wp14:sizeRelV relativeFrom="margin">
              <wp14:pctHeight>0</wp14:pctHeight>
            </wp14:sizeRelV>
          </wp:anchor>
        </w:drawing>
      </w:r>
    </w:p>
    <w:p w14:paraId="1B5B1B4D" w14:textId="1E0450DB" w:rsidR="004952BE" w:rsidRPr="004952BE" w:rsidRDefault="00293C62" w:rsidP="004952BE">
      <w:pPr>
        <w:pStyle w:val="Title"/>
        <w:jc w:val="left"/>
        <w:rPr>
          <w:rFonts w:ascii="Arial" w:hAnsi="Arial" w:cs="Arial"/>
        </w:rPr>
      </w:pPr>
      <w:bookmarkStart w:id="371" w:name="_Toc9237688"/>
      <w:bookmarkStart w:id="372" w:name="_Toc9846281"/>
      <w:bookmarkStart w:id="373" w:name="_Toc10118187"/>
      <w:bookmarkStart w:id="374" w:name="_Toc10178461"/>
      <w:bookmarkStart w:id="375" w:name="_Toc10188423"/>
      <w:r>
        <w:t xml:space="preserve"> </w:t>
      </w:r>
      <w:r w:rsidR="004952BE" w:rsidRPr="004952BE">
        <w:rPr>
          <w:rFonts w:ascii="Arial" w:hAnsi="Arial" w:cs="Arial"/>
        </w:rPr>
        <w:t xml:space="preserve">                                 </w:t>
      </w:r>
      <w:bookmarkStart w:id="376" w:name="_Toc9237679"/>
      <w:bookmarkStart w:id="377" w:name="_Toc9846272"/>
      <w:bookmarkStart w:id="378" w:name="_Toc10118178"/>
      <w:bookmarkStart w:id="379" w:name="_Toc10178452"/>
      <w:bookmarkStart w:id="380" w:name="_Toc10188414"/>
      <w:bookmarkStart w:id="381" w:name="_Toc13431414"/>
      <w:r w:rsidR="004952BE" w:rsidRPr="004952BE">
        <w:rPr>
          <w:rFonts w:ascii="Arial" w:hAnsi="Arial" w:cs="Arial"/>
        </w:rPr>
        <w:t xml:space="preserve">CHAPTER </w:t>
      </w:r>
      <w:bookmarkEnd w:id="376"/>
      <w:bookmarkEnd w:id="377"/>
      <w:bookmarkEnd w:id="378"/>
      <w:bookmarkEnd w:id="379"/>
      <w:bookmarkEnd w:id="380"/>
      <w:r w:rsidR="004952BE">
        <w:rPr>
          <w:rFonts w:ascii="Arial" w:hAnsi="Arial" w:cs="Arial"/>
        </w:rPr>
        <w:t>FOUR</w:t>
      </w:r>
      <w:bookmarkEnd w:id="381"/>
    </w:p>
    <w:p w14:paraId="6FB32457" w14:textId="269E9A22" w:rsidR="004952BE" w:rsidRPr="004952BE" w:rsidRDefault="004952BE" w:rsidP="004952BE">
      <w:pPr>
        <w:spacing w:before="240" w:after="60"/>
        <w:outlineLvl w:val="0"/>
        <w:rPr>
          <w:rFonts w:ascii="Arial" w:eastAsiaTheme="majorEastAsia" w:hAnsi="Arial" w:cs="Arial"/>
          <w:b/>
          <w:bCs/>
          <w:kern w:val="28"/>
          <w:sz w:val="32"/>
          <w:szCs w:val="32"/>
        </w:rPr>
      </w:pPr>
      <w:r w:rsidRPr="004952BE">
        <w:rPr>
          <w:rFonts w:ascii="Arial" w:eastAsiaTheme="majorEastAsia" w:hAnsi="Arial" w:cs="Arial"/>
          <w:b/>
          <w:bCs/>
          <w:kern w:val="28"/>
          <w:sz w:val="32"/>
          <w:szCs w:val="32"/>
        </w:rPr>
        <w:t xml:space="preserve">                             </w:t>
      </w:r>
      <w:bookmarkStart w:id="382" w:name="_Toc9237680"/>
      <w:bookmarkStart w:id="383" w:name="_Toc9846273"/>
      <w:bookmarkStart w:id="384" w:name="_Toc10118179"/>
      <w:bookmarkStart w:id="385" w:name="_Toc10178453"/>
      <w:bookmarkStart w:id="386" w:name="_Toc10188415"/>
      <w:bookmarkStart w:id="387" w:name="_Toc13431415"/>
      <w:r w:rsidRPr="004952BE">
        <w:rPr>
          <w:rFonts w:ascii="Arial" w:eastAsiaTheme="majorEastAsia" w:hAnsi="Arial" w:cs="Arial"/>
          <w:b/>
          <w:bCs/>
          <w:kern w:val="28"/>
          <w:sz w:val="32"/>
          <w:szCs w:val="32"/>
        </w:rPr>
        <w:t>CONTEXTUAL REVIEW</w:t>
      </w:r>
      <w:bookmarkEnd w:id="382"/>
      <w:bookmarkEnd w:id="383"/>
      <w:bookmarkEnd w:id="384"/>
      <w:bookmarkEnd w:id="385"/>
      <w:bookmarkEnd w:id="386"/>
      <w:bookmarkEnd w:id="387"/>
    </w:p>
    <w:p w14:paraId="46860C33" w14:textId="77777777" w:rsidR="004952BE" w:rsidRPr="004952BE" w:rsidRDefault="004952BE" w:rsidP="004952BE">
      <w:pPr>
        <w:rPr>
          <w:rFonts w:ascii="Arial" w:hAnsi="Arial" w:cs="Arial"/>
        </w:rPr>
      </w:pPr>
    </w:p>
    <w:p w14:paraId="1F8EDE44" w14:textId="70A7C8EB" w:rsidR="004952BE" w:rsidRPr="00154217" w:rsidRDefault="00154217" w:rsidP="00154217">
      <w:pPr>
        <w:pStyle w:val="ListParagraph"/>
        <w:numPr>
          <w:ilvl w:val="1"/>
          <w:numId w:val="2"/>
        </w:numPr>
        <w:spacing w:after="60"/>
        <w:outlineLvl w:val="1"/>
        <w:rPr>
          <w:rFonts w:ascii="Arial" w:eastAsiaTheme="majorEastAsia" w:hAnsi="Arial" w:cs="Arial"/>
          <w:b/>
          <w:sz w:val="28"/>
          <w:szCs w:val="28"/>
        </w:rPr>
      </w:pPr>
      <w:bookmarkStart w:id="388" w:name="_Toc9237681"/>
      <w:bookmarkStart w:id="389" w:name="_Toc9846274"/>
      <w:bookmarkStart w:id="390" w:name="_Toc10118180"/>
      <w:bookmarkStart w:id="391" w:name="_Toc10178454"/>
      <w:bookmarkStart w:id="392" w:name="_Toc10188416"/>
      <w:r>
        <w:rPr>
          <w:rFonts w:ascii="Arial" w:eastAsiaTheme="majorEastAsia" w:hAnsi="Arial" w:cs="Arial"/>
          <w:b/>
          <w:sz w:val="28"/>
          <w:szCs w:val="28"/>
        </w:rPr>
        <w:t xml:space="preserve"> </w:t>
      </w:r>
      <w:bookmarkStart w:id="393" w:name="_Toc13431416"/>
      <w:r w:rsidR="004952BE" w:rsidRPr="00154217">
        <w:rPr>
          <w:rFonts w:ascii="Arial" w:eastAsiaTheme="majorEastAsia" w:hAnsi="Arial" w:cs="Arial"/>
          <w:b/>
          <w:sz w:val="28"/>
          <w:szCs w:val="28"/>
        </w:rPr>
        <w:t>Introduction to Addis Ababa</w:t>
      </w:r>
      <w:r>
        <w:rPr>
          <w:rFonts w:ascii="Arial" w:eastAsiaTheme="majorEastAsia" w:hAnsi="Arial" w:cs="Arial"/>
          <w:b/>
          <w:sz w:val="28"/>
          <w:szCs w:val="28"/>
        </w:rPr>
        <w:t xml:space="preserve"> City</w:t>
      </w:r>
      <w:bookmarkEnd w:id="393"/>
      <w:r>
        <w:rPr>
          <w:rFonts w:ascii="Arial" w:eastAsiaTheme="majorEastAsia" w:hAnsi="Arial" w:cs="Arial"/>
          <w:b/>
          <w:sz w:val="28"/>
          <w:szCs w:val="28"/>
        </w:rPr>
        <w:t xml:space="preserve"> </w:t>
      </w:r>
    </w:p>
    <w:p w14:paraId="46F19318" w14:textId="77777777" w:rsidR="004952BE" w:rsidRPr="004952BE" w:rsidRDefault="004952BE" w:rsidP="004952BE">
      <w:pPr>
        <w:jc w:val="both"/>
        <w:rPr>
          <w:rFonts w:ascii="Arial" w:hAnsi="Arial" w:cs="Arial"/>
        </w:rPr>
      </w:pPr>
    </w:p>
    <w:p w14:paraId="3CA4E8FE" w14:textId="2E8C3369" w:rsidR="004952BE" w:rsidRPr="004952BE" w:rsidRDefault="004952BE" w:rsidP="004952BE">
      <w:pPr>
        <w:spacing w:line="360" w:lineRule="auto"/>
        <w:jc w:val="both"/>
        <w:rPr>
          <w:rFonts w:ascii="Arial" w:hAnsi="Arial" w:cs="Arial"/>
        </w:rPr>
      </w:pPr>
      <w:r w:rsidRPr="004952BE">
        <w:rPr>
          <w:rFonts w:ascii="Arial" w:hAnsi="Arial" w:cs="Arial"/>
        </w:rPr>
        <w:t xml:space="preserve"> </w:t>
      </w:r>
      <w:r w:rsidR="009E13D9">
        <w:rPr>
          <w:rFonts w:ascii="Arial" w:hAnsi="Arial" w:cs="Arial"/>
        </w:rPr>
        <w:t xml:space="preserve">   </w:t>
      </w:r>
      <w:r w:rsidRPr="004952BE">
        <w:rPr>
          <w:rFonts w:ascii="Arial" w:hAnsi="Arial" w:cs="Arial"/>
        </w:rPr>
        <w:t>From the total of urban population in Ethiopia, Addis Ababa covers 25% of them and she is one of the fastest growing cities in Africa. Addis Ababa’s economy is growing annually by 14%. Currently Addis Ababa contributes approximately 50% towards the national GDP, highlighting its strategic role within the overall economic development of the country</w:t>
      </w:r>
      <w:r w:rsidRPr="004952BE">
        <w:t xml:space="preserve"> (</w:t>
      </w:r>
      <w:r w:rsidRPr="004952BE">
        <w:rPr>
          <w:rFonts w:ascii="Arial" w:hAnsi="Arial" w:cs="Arial"/>
        </w:rPr>
        <w:t xml:space="preserve">World Bank Group, 2015). </w:t>
      </w:r>
    </w:p>
    <w:p w14:paraId="1D8B39FB" w14:textId="77777777" w:rsidR="004952BE" w:rsidRPr="004952BE" w:rsidRDefault="004952BE" w:rsidP="004952BE">
      <w:pPr>
        <w:spacing w:line="360" w:lineRule="auto"/>
        <w:jc w:val="both"/>
        <w:rPr>
          <w:rFonts w:ascii="Arial" w:hAnsi="Arial" w:cs="Arial"/>
        </w:rPr>
      </w:pPr>
    </w:p>
    <w:p w14:paraId="0249981E" w14:textId="5C5D662D" w:rsidR="009E5004" w:rsidRPr="004952BE" w:rsidRDefault="004952BE" w:rsidP="004952BE">
      <w:pPr>
        <w:spacing w:line="360" w:lineRule="auto"/>
        <w:jc w:val="both"/>
        <w:rPr>
          <w:rFonts w:ascii="Arial" w:hAnsi="Arial" w:cs="Arial"/>
        </w:rPr>
      </w:pPr>
      <w:r w:rsidRPr="004952BE">
        <w:rPr>
          <w:rFonts w:ascii="Arial" w:hAnsi="Arial" w:cs="Arial"/>
        </w:rPr>
        <w:t xml:space="preserve">   Addis Ababa city administration is divided into ten Kifle-Ketemas (sub-cities) and the Sub-cities are again sub-divided in to 99 Woredas (localities), which are the lowest administration levels of the city. Executing routine municipal activities like solid waste management, tax collection, registration of vital statistics, issuance of identity cards, social court service and sub-city &amp; neighborhood level development works which include construction of local roads and drainage networks are among the major responsibilities which are recently decentralized to Sub-cities and Woredas </w:t>
      </w:r>
      <w:bookmarkStart w:id="394" w:name="_Hlk13198100"/>
      <w:r w:rsidRPr="004952BE">
        <w:rPr>
          <w:rFonts w:ascii="Arial" w:hAnsi="Arial" w:cs="Arial"/>
        </w:rPr>
        <w:t>(Keffa, 2016)</w:t>
      </w:r>
      <w:bookmarkEnd w:id="394"/>
      <w:r w:rsidRPr="004952BE">
        <w:rPr>
          <w:rFonts w:ascii="Arial" w:hAnsi="Arial" w:cs="Arial"/>
        </w:rPr>
        <w:t xml:space="preserve">. </w:t>
      </w:r>
    </w:p>
    <w:p w14:paraId="6BF0876A" w14:textId="2AD125B2" w:rsidR="004952BE" w:rsidRPr="004952BE" w:rsidRDefault="004952BE" w:rsidP="004952BE">
      <w:pPr>
        <w:keepNext/>
        <w:spacing w:line="360" w:lineRule="auto"/>
        <w:jc w:val="both"/>
      </w:pPr>
      <w:r w:rsidRPr="004952BE">
        <w:t xml:space="preserve">                       </w:t>
      </w:r>
      <w:r w:rsidRPr="004952BE">
        <w:rPr>
          <w:noProof/>
        </w:rPr>
        <w:drawing>
          <wp:inline distT="0" distB="0" distL="0" distR="0" wp14:anchorId="612125B0" wp14:editId="0992E40E">
            <wp:extent cx="4299797" cy="3313216"/>
            <wp:effectExtent l="0" t="0" r="5715" b="190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extLst>
                        <a:ext uri="{BEBA8EAE-BF5A-486C-A8C5-ECC9F3942E4B}">
                          <a14:imgProps xmlns:a14="http://schemas.microsoft.com/office/drawing/2010/main">
                            <a14:imgLayer r:embed="rId45">
                              <a14:imgEffect>
                                <a14:colorTemperature colorTemp="11200"/>
                              </a14:imgEffect>
                            </a14:imgLayer>
                          </a14:imgProps>
                        </a:ext>
                      </a:extLst>
                    </a:blip>
                    <a:stretch>
                      <a:fillRect/>
                    </a:stretch>
                  </pic:blipFill>
                  <pic:spPr>
                    <a:xfrm>
                      <a:off x="0" y="0"/>
                      <a:ext cx="4372280" cy="3369068"/>
                    </a:xfrm>
                    <a:prstGeom prst="rect">
                      <a:avLst/>
                    </a:prstGeom>
                  </pic:spPr>
                </pic:pic>
              </a:graphicData>
            </a:graphic>
          </wp:inline>
        </w:drawing>
      </w:r>
    </w:p>
    <w:p w14:paraId="2D3FC376" w14:textId="77C49005" w:rsidR="004952BE" w:rsidRPr="004952BE" w:rsidRDefault="004952BE" w:rsidP="004952BE">
      <w:pPr>
        <w:jc w:val="both"/>
        <w:rPr>
          <w:rFonts w:ascii="Arial" w:hAnsi="Arial" w:cs="Arial"/>
          <w:color w:val="000000" w:themeColor="text1"/>
        </w:rPr>
      </w:pPr>
      <w:bookmarkStart w:id="395" w:name="_Toc13431473"/>
      <w:r w:rsidRPr="004952BE">
        <w:rPr>
          <w:rFonts w:ascii="Arial" w:hAnsi="Arial" w:cs="Arial"/>
          <w:color w:val="000000" w:themeColor="text1"/>
        </w:rPr>
        <w:t xml:space="preserve">Figure </w:t>
      </w:r>
      <w:r w:rsidRPr="004952BE">
        <w:rPr>
          <w:rFonts w:ascii="Arial" w:hAnsi="Arial" w:cs="Arial"/>
          <w:color w:val="000000" w:themeColor="text1"/>
        </w:rPr>
        <w:fldChar w:fldCharType="begin"/>
      </w:r>
      <w:r w:rsidRPr="004952BE">
        <w:rPr>
          <w:rFonts w:ascii="Arial" w:hAnsi="Arial" w:cs="Arial"/>
          <w:color w:val="000000" w:themeColor="text1"/>
        </w:rPr>
        <w:instrText xml:space="preserve"> SEQ Figure \* ARABIC </w:instrText>
      </w:r>
      <w:r w:rsidRPr="004952BE">
        <w:rPr>
          <w:rFonts w:ascii="Arial" w:hAnsi="Arial" w:cs="Arial"/>
          <w:color w:val="000000" w:themeColor="text1"/>
        </w:rPr>
        <w:fldChar w:fldCharType="separate"/>
      </w:r>
      <w:r w:rsidR="009A57AB">
        <w:rPr>
          <w:rFonts w:ascii="Arial" w:hAnsi="Arial" w:cs="Arial"/>
          <w:noProof/>
          <w:color w:val="000000" w:themeColor="text1"/>
        </w:rPr>
        <w:t>8</w:t>
      </w:r>
      <w:r w:rsidRPr="004952BE">
        <w:rPr>
          <w:rFonts w:ascii="Arial" w:hAnsi="Arial" w:cs="Arial"/>
          <w:color w:val="000000" w:themeColor="text1"/>
        </w:rPr>
        <w:fldChar w:fldCharType="end"/>
      </w:r>
      <w:r w:rsidRPr="004952BE">
        <w:rPr>
          <w:rFonts w:ascii="Arial" w:hAnsi="Arial" w:cs="Arial"/>
          <w:color w:val="000000" w:themeColor="text1"/>
        </w:rPr>
        <w:t>: Location map of Addis Ababa and sub-cities. Source: Shapefile from Ethiopian karta agency</w:t>
      </w:r>
      <w:bookmarkEnd w:id="395"/>
    </w:p>
    <w:p w14:paraId="023A44BC" w14:textId="77777777" w:rsidR="004952BE" w:rsidRPr="004952BE" w:rsidRDefault="004952BE" w:rsidP="004952BE">
      <w:pPr>
        <w:spacing w:line="360" w:lineRule="auto"/>
        <w:jc w:val="both"/>
        <w:rPr>
          <w:rFonts w:ascii="Arial" w:hAnsi="Arial" w:cs="Arial"/>
        </w:rPr>
      </w:pPr>
      <w:r w:rsidRPr="004952BE">
        <w:rPr>
          <w:rFonts w:ascii="Arial" w:hAnsi="Arial" w:cs="Arial"/>
        </w:rPr>
        <w:t>The city administration is limited itself to city level policy making, city level tax collection, city level development works, capacity building, and supervision activities among others. (UN-HABITAT, 2011)</w:t>
      </w:r>
    </w:p>
    <w:p w14:paraId="106BA2FC" w14:textId="77777777" w:rsidR="004952BE" w:rsidRPr="004952BE" w:rsidRDefault="004952BE" w:rsidP="004952BE">
      <w:pPr>
        <w:spacing w:line="360" w:lineRule="auto"/>
        <w:jc w:val="both"/>
        <w:rPr>
          <w:rFonts w:ascii="Arial" w:hAnsi="Arial" w:cs="Arial"/>
        </w:rPr>
      </w:pPr>
    </w:p>
    <w:p w14:paraId="0C586A5B" w14:textId="77777777" w:rsidR="004952BE" w:rsidRPr="004952BE" w:rsidRDefault="004952BE" w:rsidP="004952BE">
      <w:pPr>
        <w:spacing w:line="360" w:lineRule="auto"/>
        <w:jc w:val="both"/>
        <w:rPr>
          <w:rFonts w:ascii="Arial" w:hAnsi="Arial" w:cs="Arial"/>
        </w:rPr>
      </w:pPr>
      <w:r w:rsidRPr="004952BE">
        <w:rPr>
          <w:rFonts w:ascii="Arial" w:hAnsi="Arial" w:cs="Arial"/>
        </w:rPr>
        <w:t xml:space="preserve">  The role of urban centers in the economic development of the country has neither recognized nor given the due attention until recent time (Keffa, 2016). This type of situation left urban centers around the country, including Addis Ababa, with complex and deep rooted social and economic problems. Urban development issues such as housing problem, slum areas, social and physical Infrastructures problem, environmental pollution, high level of urban poverty are the character of Addis Ababa before the IHDP.</w:t>
      </w:r>
    </w:p>
    <w:p w14:paraId="36F4D025" w14:textId="77777777" w:rsidR="004952BE" w:rsidRPr="004952BE" w:rsidRDefault="004952BE" w:rsidP="004952BE">
      <w:pPr>
        <w:keepNext/>
        <w:spacing w:line="360" w:lineRule="auto"/>
        <w:jc w:val="both"/>
        <w:rPr>
          <w:rFonts w:ascii="Arial" w:hAnsi="Arial" w:cs="Arial"/>
          <w:color w:val="000000" w:themeColor="text1"/>
        </w:rPr>
      </w:pPr>
    </w:p>
    <w:p w14:paraId="68E1DFEC" w14:textId="3EE9D1CE" w:rsidR="004952BE" w:rsidRPr="004952BE" w:rsidRDefault="00E85860" w:rsidP="00154217">
      <w:pPr>
        <w:numPr>
          <w:ilvl w:val="1"/>
          <w:numId w:val="2"/>
        </w:numPr>
        <w:spacing w:after="60"/>
        <w:outlineLvl w:val="1"/>
        <w:rPr>
          <w:rFonts w:ascii="Arial" w:eastAsiaTheme="majorEastAsia" w:hAnsi="Arial" w:cs="Arial"/>
          <w:b/>
          <w:sz w:val="28"/>
          <w:szCs w:val="28"/>
        </w:rPr>
      </w:pPr>
      <w:bookmarkStart w:id="396" w:name="_Hlk13202092"/>
      <w:r>
        <w:rPr>
          <w:rFonts w:ascii="Arial" w:eastAsiaTheme="majorEastAsia" w:hAnsi="Arial" w:cs="Arial"/>
          <w:b/>
          <w:sz w:val="28"/>
          <w:szCs w:val="28"/>
        </w:rPr>
        <w:t xml:space="preserve">   </w:t>
      </w:r>
      <w:bookmarkStart w:id="397" w:name="_Toc13431417"/>
      <w:r w:rsidR="004952BE" w:rsidRPr="004952BE">
        <w:rPr>
          <w:rFonts w:ascii="Arial" w:eastAsiaTheme="majorEastAsia" w:hAnsi="Arial" w:cs="Arial"/>
          <w:b/>
          <w:sz w:val="28"/>
          <w:szCs w:val="28"/>
        </w:rPr>
        <w:t>Integrated Housing Development Program in Addis Ababa</w:t>
      </w:r>
      <w:bookmarkEnd w:id="397"/>
    </w:p>
    <w:bookmarkEnd w:id="396"/>
    <w:p w14:paraId="3C5861B0" w14:textId="77777777" w:rsidR="004952BE" w:rsidRPr="004952BE" w:rsidRDefault="004952BE" w:rsidP="004952BE">
      <w:pPr>
        <w:spacing w:after="60"/>
        <w:outlineLvl w:val="1"/>
        <w:rPr>
          <w:rFonts w:ascii="Arial" w:eastAsiaTheme="majorEastAsia" w:hAnsi="Arial" w:cs="Arial"/>
          <w:b/>
          <w:sz w:val="28"/>
          <w:szCs w:val="28"/>
        </w:rPr>
      </w:pPr>
    </w:p>
    <w:p w14:paraId="25A86791" w14:textId="77777777" w:rsidR="004952BE" w:rsidRPr="004952BE" w:rsidRDefault="004952BE" w:rsidP="004952BE">
      <w:pPr>
        <w:spacing w:line="360" w:lineRule="auto"/>
        <w:jc w:val="both"/>
        <w:rPr>
          <w:rFonts w:ascii="Arial" w:hAnsi="Arial" w:cs="Arial"/>
        </w:rPr>
      </w:pPr>
      <w:r w:rsidRPr="004952BE">
        <w:rPr>
          <w:rFonts w:ascii="Arial" w:hAnsi="Arial" w:cs="Arial"/>
        </w:rPr>
        <w:t xml:space="preserve">  Integrated Housing Development Program Launched in 2005 with a target to build 50,000 condominium units/ year</w:t>
      </w:r>
      <w:r w:rsidRPr="004952BE">
        <w:t xml:space="preserve"> (</w:t>
      </w:r>
      <w:r w:rsidRPr="004952BE">
        <w:rPr>
          <w:rFonts w:ascii="Arial" w:hAnsi="Arial" w:cs="Arial"/>
        </w:rPr>
        <w:t>UN-Habitat, 2011). Taking in account the extent of the problem, launching a massive housing development program is taken as one of the major intervention sectors to reduce the poverty level of the city (Keffa, 2016). This housing development program is not meant only to supply housing, rather it envisaged to alleviate the rampant urban poverty through:</w:t>
      </w:r>
    </w:p>
    <w:p w14:paraId="4899FC38" w14:textId="77777777" w:rsidR="004952BE" w:rsidRPr="004952BE" w:rsidRDefault="004952BE" w:rsidP="004952BE">
      <w:pPr>
        <w:spacing w:line="360" w:lineRule="auto"/>
        <w:jc w:val="both"/>
        <w:rPr>
          <w:rFonts w:ascii="Arial" w:hAnsi="Arial" w:cs="Arial"/>
        </w:rPr>
      </w:pPr>
    </w:p>
    <w:p w14:paraId="566DC250" w14:textId="77777777" w:rsidR="004952BE" w:rsidRPr="004952BE" w:rsidRDefault="004952BE" w:rsidP="00076A87">
      <w:pPr>
        <w:numPr>
          <w:ilvl w:val="0"/>
          <w:numId w:val="46"/>
        </w:numPr>
        <w:spacing w:line="360" w:lineRule="auto"/>
        <w:contextualSpacing/>
        <w:jc w:val="both"/>
        <w:rPr>
          <w:rFonts w:ascii="Arial" w:hAnsi="Arial" w:cs="Arial"/>
        </w:rPr>
      </w:pPr>
      <w:r w:rsidRPr="004952BE">
        <w:rPr>
          <w:rFonts w:ascii="Arial" w:hAnsi="Arial" w:cs="Arial"/>
        </w:rPr>
        <w:t>Creating massive job opportunities,</w:t>
      </w:r>
    </w:p>
    <w:p w14:paraId="4BC46C53" w14:textId="77777777" w:rsidR="004952BE" w:rsidRPr="004952BE" w:rsidRDefault="004952BE" w:rsidP="00076A87">
      <w:pPr>
        <w:numPr>
          <w:ilvl w:val="0"/>
          <w:numId w:val="46"/>
        </w:numPr>
        <w:spacing w:line="360" w:lineRule="auto"/>
        <w:contextualSpacing/>
        <w:jc w:val="both"/>
        <w:rPr>
          <w:rFonts w:ascii="Arial" w:hAnsi="Arial" w:cs="Arial"/>
        </w:rPr>
      </w:pPr>
      <w:r w:rsidRPr="004952BE">
        <w:rPr>
          <w:rFonts w:ascii="Arial" w:hAnsi="Arial" w:cs="Arial"/>
        </w:rPr>
        <w:t>Improving slum areas,</w:t>
      </w:r>
    </w:p>
    <w:p w14:paraId="497C9042" w14:textId="77777777" w:rsidR="004952BE" w:rsidRPr="004952BE" w:rsidRDefault="004952BE" w:rsidP="00076A87">
      <w:pPr>
        <w:numPr>
          <w:ilvl w:val="0"/>
          <w:numId w:val="46"/>
        </w:numPr>
        <w:spacing w:line="360" w:lineRule="auto"/>
        <w:contextualSpacing/>
        <w:jc w:val="both"/>
        <w:rPr>
          <w:rFonts w:ascii="Arial" w:hAnsi="Arial" w:cs="Arial"/>
        </w:rPr>
      </w:pPr>
      <w:r w:rsidRPr="004952BE">
        <w:rPr>
          <w:rFonts w:ascii="Arial" w:hAnsi="Arial" w:cs="Arial"/>
        </w:rPr>
        <w:t>Providing basic infrastructure facilities</w:t>
      </w:r>
    </w:p>
    <w:p w14:paraId="4AB7013A" w14:textId="77777777" w:rsidR="004952BE" w:rsidRPr="004952BE" w:rsidRDefault="004952BE" w:rsidP="00076A87">
      <w:pPr>
        <w:numPr>
          <w:ilvl w:val="0"/>
          <w:numId w:val="46"/>
        </w:numPr>
        <w:spacing w:line="360" w:lineRule="auto"/>
        <w:contextualSpacing/>
        <w:jc w:val="both"/>
        <w:rPr>
          <w:rFonts w:ascii="Arial" w:hAnsi="Arial" w:cs="Arial"/>
        </w:rPr>
      </w:pPr>
      <w:r w:rsidRPr="004952BE">
        <w:rPr>
          <w:rFonts w:ascii="Arial" w:hAnsi="Arial" w:cs="Arial"/>
        </w:rPr>
        <w:t>Recognizing and strengthening the informal sector,</w:t>
      </w:r>
    </w:p>
    <w:p w14:paraId="69B6F252" w14:textId="77777777" w:rsidR="004952BE" w:rsidRPr="004952BE" w:rsidRDefault="004952BE" w:rsidP="00076A87">
      <w:pPr>
        <w:numPr>
          <w:ilvl w:val="0"/>
          <w:numId w:val="46"/>
        </w:numPr>
        <w:spacing w:line="360" w:lineRule="auto"/>
        <w:contextualSpacing/>
        <w:jc w:val="both"/>
        <w:rPr>
          <w:rFonts w:ascii="Arial" w:hAnsi="Arial" w:cs="Arial"/>
        </w:rPr>
      </w:pPr>
      <w:r w:rsidRPr="004952BE">
        <w:rPr>
          <w:rFonts w:ascii="Arial" w:hAnsi="Arial" w:cs="Arial"/>
        </w:rPr>
        <w:t>Introducing well targeted subsidy to women and disable residents,</w:t>
      </w:r>
    </w:p>
    <w:p w14:paraId="2A7B3557" w14:textId="77777777" w:rsidR="004952BE" w:rsidRPr="004952BE" w:rsidRDefault="004952BE" w:rsidP="00076A87">
      <w:pPr>
        <w:numPr>
          <w:ilvl w:val="0"/>
          <w:numId w:val="46"/>
        </w:numPr>
        <w:spacing w:line="360" w:lineRule="auto"/>
        <w:contextualSpacing/>
        <w:jc w:val="both"/>
        <w:rPr>
          <w:rFonts w:ascii="Arial" w:hAnsi="Arial" w:cs="Arial"/>
        </w:rPr>
      </w:pPr>
      <w:r w:rsidRPr="004952BE">
        <w:rPr>
          <w:rFonts w:ascii="Arial" w:hAnsi="Arial" w:cs="Arial"/>
        </w:rPr>
        <w:t>Promoting economic usage of the scarce urban land,</w:t>
      </w:r>
    </w:p>
    <w:p w14:paraId="53BA269E" w14:textId="77777777" w:rsidR="004952BE" w:rsidRPr="004952BE" w:rsidRDefault="004952BE" w:rsidP="00076A87">
      <w:pPr>
        <w:numPr>
          <w:ilvl w:val="0"/>
          <w:numId w:val="46"/>
        </w:numPr>
        <w:spacing w:line="360" w:lineRule="auto"/>
        <w:contextualSpacing/>
        <w:jc w:val="both"/>
        <w:rPr>
          <w:rFonts w:ascii="Arial" w:hAnsi="Arial" w:cs="Arial"/>
        </w:rPr>
      </w:pPr>
      <w:r w:rsidRPr="004952BE">
        <w:rPr>
          <w:rFonts w:ascii="Arial" w:hAnsi="Arial" w:cs="Arial"/>
        </w:rPr>
        <w:t>Facilitating access to mortgage and affordable payment modalities,</w:t>
      </w:r>
    </w:p>
    <w:p w14:paraId="27685756" w14:textId="77777777" w:rsidR="004952BE" w:rsidRPr="004952BE" w:rsidRDefault="004952BE" w:rsidP="00076A87">
      <w:pPr>
        <w:numPr>
          <w:ilvl w:val="0"/>
          <w:numId w:val="46"/>
        </w:numPr>
        <w:spacing w:line="360" w:lineRule="auto"/>
        <w:contextualSpacing/>
        <w:jc w:val="both"/>
        <w:rPr>
          <w:rFonts w:ascii="Arial" w:hAnsi="Arial" w:cs="Arial"/>
        </w:rPr>
      </w:pPr>
      <w:r w:rsidRPr="004952BE">
        <w:rPr>
          <w:rFonts w:ascii="Arial" w:hAnsi="Arial" w:cs="Arial"/>
        </w:rPr>
        <w:t>Promoting saving culture among the residents,</w:t>
      </w:r>
    </w:p>
    <w:p w14:paraId="68EB5335" w14:textId="77777777" w:rsidR="004952BE" w:rsidRPr="004952BE" w:rsidRDefault="004952BE" w:rsidP="00076A87">
      <w:pPr>
        <w:numPr>
          <w:ilvl w:val="0"/>
          <w:numId w:val="46"/>
        </w:numPr>
        <w:spacing w:line="360" w:lineRule="auto"/>
        <w:contextualSpacing/>
        <w:jc w:val="both"/>
        <w:rPr>
          <w:rFonts w:ascii="Arial" w:hAnsi="Arial" w:cs="Arial"/>
        </w:rPr>
      </w:pPr>
      <w:r w:rsidRPr="004952BE">
        <w:rPr>
          <w:rFonts w:ascii="Arial" w:hAnsi="Arial" w:cs="Arial"/>
        </w:rPr>
        <w:t>Promoting new construction techniques which can reduce cost, wastage, and time,</w:t>
      </w:r>
    </w:p>
    <w:p w14:paraId="26E417B5" w14:textId="77777777" w:rsidR="004952BE" w:rsidRPr="004952BE" w:rsidRDefault="004952BE" w:rsidP="004952BE">
      <w:pPr>
        <w:spacing w:line="360" w:lineRule="auto"/>
        <w:jc w:val="both"/>
        <w:rPr>
          <w:rFonts w:ascii="Arial" w:hAnsi="Arial" w:cs="Arial"/>
        </w:rPr>
      </w:pPr>
    </w:p>
    <w:p w14:paraId="176E5379" w14:textId="77777777" w:rsidR="004952BE" w:rsidRPr="004952BE" w:rsidRDefault="004952BE" w:rsidP="004952BE"/>
    <w:p w14:paraId="7E84FED4" w14:textId="77777777" w:rsidR="004952BE" w:rsidRPr="004952BE" w:rsidRDefault="004952BE" w:rsidP="004952BE"/>
    <w:p w14:paraId="4F30FBDB" w14:textId="5B12D60C" w:rsidR="004952BE" w:rsidRPr="004952BE" w:rsidRDefault="00E85860" w:rsidP="00154217">
      <w:pPr>
        <w:numPr>
          <w:ilvl w:val="1"/>
          <w:numId w:val="2"/>
        </w:numPr>
        <w:spacing w:after="60"/>
        <w:outlineLvl w:val="1"/>
        <w:rPr>
          <w:rFonts w:ascii="Arial" w:eastAsiaTheme="majorEastAsia" w:hAnsi="Arial" w:cs="Arial"/>
          <w:b/>
          <w:sz w:val="28"/>
          <w:szCs w:val="28"/>
        </w:rPr>
      </w:pPr>
      <w:r>
        <w:rPr>
          <w:rFonts w:ascii="Arial" w:eastAsiaTheme="majorEastAsia" w:hAnsi="Arial" w:cs="Arial"/>
          <w:b/>
          <w:sz w:val="28"/>
          <w:szCs w:val="28"/>
        </w:rPr>
        <w:t xml:space="preserve">   </w:t>
      </w:r>
      <w:bookmarkStart w:id="398" w:name="_Toc13431418"/>
      <w:r w:rsidR="004952BE" w:rsidRPr="004952BE">
        <w:rPr>
          <w:rFonts w:ascii="Arial" w:eastAsiaTheme="majorEastAsia" w:hAnsi="Arial" w:cs="Arial"/>
          <w:b/>
          <w:sz w:val="28"/>
          <w:szCs w:val="28"/>
        </w:rPr>
        <w:t>Success and Challenges of Integrated Housing Development Program</w:t>
      </w:r>
      <w:bookmarkEnd w:id="398"/>
    </w:p>
    <w:p w14:paraId="253AEFAE" w14:textId="77777777" w:rsidR="004952BE" w:rsidRPr="004952BE" w:rsidRDefault="004952BE" w:rsidP="004952BE"/>
    <w:p w14:paraId="6109A7FF" w14:textId="22D2EA38" w:rsidR="004952BE" w:rsidRPr="004952BE" w:rsidRDefault="004952BE" w:rsidP="004952BE">
      <w:pPr>
        <w:spacing w:line="360" w:lineRule="auto"/>
        <w:jc w:val="both"/>
        <w:rPr>
          <w:rFonts w:ascii="Arial" w:hAnsi="Arial" w:cs="Arial"/>
        </w:rPr>
      </w:pPr>
      <w:r w:rsidRPr="004952BE">
        <w:rPr>
          <w:rFonts w:ascii="Arial" w:hAnsi="Arial" w:cs="Arial"/>
        </w:rPr>
        <w:t xml:space="preserve">   The ability to maintain the livelihood of the poor in the city center where their day-to-day activity is strongly attached is the success of this program. “The fact that almost all the housing projects take place in the city center has created them the opportunity to remain there and benefit from the redevelopment activities and ot</w:t>
      </w:r>
      <w:r w:rsidR="001709E0">
        <w:rPr>
          <w:rFonts w:ascii="Arial" w:hAnsi="Arial" w:cs="Arial"/>
        </w:rPr>
        <w:t>her assets of the city center “</w:t>
      </w:r>
      <w:r w:rsidRPr="004952BE">
        <w:rPr>
          <w:rFonts w:ascii="Arial" w:hAnsi="Arial" w:cs="Arial"/>
        </w:rPr>
        <w:t>(Melaku, 2009, pp40). But rather than success this program has faced many challenges and encountered many failures. The fact that the problems are vast and sophisticated, practical skills on the construction technology are limited, financial, human and physical resources are inadequate and efficient professional and institutional management capacities are imperfect have resulted in the following failures which need further investigation and improvement. (Yewoinshet, 2007:35- 40) such as,</w:t>
      </w:r>
      <w:r w:rsidRPr="004952BE">
        <w:t xml:space="preserve"> </w:t>
      </w:r>
      <w:r w:rsidRPr="004952BE">
        <w:rPr>
          <w:rFonts w:ascii="Arial" w:hAnsi="Arial" w:cs="Arial"/>
        </w:rPr>
        <w:t>construction cost efficiency has overtaken the advantage on the quality and durability of the building, most selected sites are very small in size and fragmented creating difficulties in management,</w:t>
      </w:r>
      <w:r w:rsidRPr="004952BE">
        <w:t xml:space="preserve"> </w:t>
      </w:r>
      <w:r w:rsidRPr="004952BE">
        <w:rPr>
          <w:rFonts w:ascii="Arial" w:hAnsi="Arial" w:cs="Arial"/>
        </w:rPr>
        <w:t xml:space="preserve">absence of orientation and minimal awareness creation on how to live in such environment, on the type and size of rooms etc. has resulted misunderstanding and mis use of places, the program is not successful in addressing the very low income groups which usually had big family size and require larger rooms. </w:t>
      </w:r>
    </w:p>
    <w:p w14:paraId="4A7ECDE8" w14:textId="77777777" w:rsidR="004952BE" w:rsidRPr="004952BE" w:rsidRDefault="004952BE" w:rsidP="004952BE"/>
    <w:p w14:paraId="7DAE292D" w14:textId="675C5DA4" w:rsidR="004952BE" w:rsidRPr="004952BE" w:rsidRDefault="00E85860" w:rsidP="00154217">
      <w:pPr>
        <w:numPr>
          <w:ilvl w:val="1"/>
          <w:numId w:val="2"/>
        </w:numPr>
        <w:spacing w:after="60"/>
        <w:outlineLvl w:val="1"/>
        <w:rPr>
          <w:rFonts w:ascii="Arial" w:eastAsiaTheme="majorEastAsia" w:hAnsi="Arial" w:cs="Arial"/>
          <w:b/>
          <w:sz w:val="28"/>
          <w:szCs w:val="28"/>
        </w:rPr>
      </w:pPr>
      <w:r>
        <w:rPr>
          <w:rFonts w:ascii="Arial" w:eastAsiaTheme="majorEastAsia" w:hAnsi="Arial" w:cs="Arial"/>
          <w:b/>
          <w:sz w:val="28"/>
          <w:szCs w:val="28"/>
        </w:rPr>
        <w:t xml:space="preserve">   </w:t>
      </w:r>
      <w:bookmarkStart w:id="399" w:name="_Toc13431419"/>
      <w:r w:rsidR="004952BE" w:rsidRPr="004952BE">
        <w:rPr>
          <w:rFonts w:ascii="Arial" w:eastAsiaTheme="majorEastAsia" w:hAnsi="Arial" w:cs="Arial"/>
          <w:b/>
          <w:sz w:val="28"/>
          <w:szCs w:val="28"/>
        </w:rPr>
        <w:t>Mixed Land use development in Ethiopia</w:t>
      </w:r>
      <w:bookmarkEnd w:id="388"/>
      <w:bookmarkEnd w:id="389"/>
      <w:bookmarkEnd w:id="390"/>
      <w:bookmarkEnd w:id="391"/>
      <w:bookmarkEnd w:id="392"/>
      <w:bookmarkEnd w:id="399"/>
    </w:p>
    <w:p w14:paraId="1D6E92C5" w14:textId="77777777" w:rsidR="004952BE" w:rsidRPr="004952BE" w:rsidRDefault="004952BE" w:rsidP="004952BE">
      <w:pPr>
        <w:spacing w:line="360" w:lineRule="auto"/>
        <w:ind w:left="420"/>
        <w:contextualSpacing/>
        <w:jc w:val="both"/>
        <w:rPr>
          <w:rFonts w:ascii="Arial" w:hAnsi="Arial" w:cs="Arial"/>
          <w:b/>
          <w:color w:val="000000" w:themeColor="text1"/>
        </w:rPr>
      </w:pPr>
    </w:p>
    <w:p w14:paraId="360146F0" w14:textId="77777777" w:rsidR="004952BE" w:rsidRPr="004952BE" w:rsidRDefault="004952BE" w:rsidP="004952BE">
      <w:pPr>
        <w:spacing w:line="360" w:lineRule="auto"/>
        <w:jc w:val="both"/>
        <w:rPr>
          <w:rFonts w:ascii="Arial" w:hAnsi="Arial" w:cs="Arial"/>
          <w:color w:val="000000" w:themeColor="text1"/>
        </w:rPr>
      </w:pPr>
      <w:r w:rsidRPr="004952BE">
        <w:rPr>
          <w:rFonts w:ascii="Arial" w:hAnsi="Arial" w:cs="Arial"/>
          <w:color w:val="000000" w:themeColor="text1"/>
        </w:rPr>
        <w:t xml:space="preserve">       Due to increasing number of populations in urban areas the need for shelter increases through time. Since 2005 Addis Ababa housing Development Program construct over 136,000 housing units to overcome housing problem of low- and middle-income people. Beside the provision of those housing the country government introduce mixed land use development in each condominium site for the purpose of accessibility of service without difficulty. In addition to dwelling unit the provision commercial unit is one example in mixed land use development. Each condominium site has ten percent commercial units, and those commercial units are located at ground level and in some place, they are located at first floor. In addition, this they’re also a plot of land for commercial use. The commercial units are sold, not rented, and the plots of land for commercial use are leased </w:t>
      </w:r>
      <w:bookmarkStart w:id="400" w:name="_Hlk13081579"/>
      <w:r w:rsidRPr="004952BE">
        <w:rPr>
          <w:rFonts w:ascii="Arial" w:hAnsi="Arial" w:cs="Arial"/>
          <w:noProof/>
          <w:color w:val="000000" w:themeColor="text1"/>
        </w:rPr>
        <w:t>(</w:t>
      </w:r>
      <w:r w:rsidRPr="004952BE">
        <w:rPr>
          <w:rFonts w:ascii="Arial" w:hAnsi="Arial" w:cs="Arial"/>
          <w:color w:val="000000" w:themeColor="text1"/>
        </w:rPr>
        <w:t>UN-HABITAT</w:t>
      </w:r>
      <w:r w:rsidRPr="004952BE">
        <w:rPr>
          <w:rFonts w:ascii="Arial" w:hAnsi="Arial" w:cs="Arial"/>
          <w:noProof/>
          <w:color w:val="000000" w:themeColor="text1"/>
        </w:rPr>
        <w:t>,</w:t>
      </w:r>
      <w:r w:rsidRPr="004952BE">
        <w:rPr>
          <w:rFonts w:ascii="Arial" w:hAnsi="Arial" w:cs="Arial"/>
          <w:color w:val="000000" w:themeColor="text1"/>
        </w:rPr>
        <w:t xml:space="preserve"> 2011)</w:t>
      </w:r>
      <w:bookmarkEnd w:id="400"/>
      <w:r w:rsidRPr="004952BE">
        <w:rPr>
          <w:rFonts w:ascii="Arial" w:hAnsi="Arial" w:cs="Arial"/>
          <w:color w:val="000000" w:themeColor="text1"/>
        </w:rPr>
        <w:t xml:space="preserve">.  </w:t>
      </w:r>
    </w:p>
    <w:p w14:paraId="6A0B47F1" w14:textId="77777777" w:rsidR="004952BE" w:rsidRPr="004952BE" w:rsidRDefault="004952BE" w:rsidP="004952BE">
      <w:pPr>
        <w:spacing w:line="360" w:lineRule="auto"/>
        <w:jc w:val="both"/>
        <w:rPr>
          <w:rFonts w:ascii="Arial" w:hAnsi="Arial" w:cs="Arial"/>
          <w:color w:val="000000" w:themeColor="text1"/>
        </w:rPr>
      </w:pPr>
    </w:p>
    <w:p w14:paraId="4DD3D1D3" w14:textId="77777777" w:rsidR="004952BE" w:rsidRPr="004952BE" w:rsidRDefault="004952BE" w:rsidP="004952BE">
      <w:pPr>
        <w:spacing w:line="360" w:lineRule="auto"/>
        <w:jc w:val="both"/>
        <w:rPr>
          <w:rFonts w:ascii="Arial" w:hAnsi="Arial" w:cs="Arial"/>
          <w:color w:val="000000" w:themeColor="text1"/>
        </w:rPr>
      </w:pPr>
      <w:r w:rsidRPr="004952BE">
        <w:rPr>
          <w:rFonts w:ascii="Arial" w:hAnsi="Arial" w:cs="Arial"/>
          <w:color w:val="000000" w:themeColor="text1"/>
        </w:rPr>
        <w:t xml:space="preserve">     According to integrated housing development program the type of commercial units are small shops, restaurants, pharmacies, salons and music shops and there are no restrictions on commercial types and activities and this may have its own impact on the day to day activities of residents of the site (UN-HABITAT, 2011). Those commercial units have limited size or small size are not appropriate for large-scale industrial enterprises and therefore can only accommodate small businesses which do not require special spaces or service provision. Rather than its negative impact the provision of commercial units aims to ensure mixed use occupation of condominium sites, which have several benefits over purely residential developments. Among the them it offering the convenience for residents to shop locally, reducing travel distances to obtain their shopping, for instance foodstuffs and related weekly necessities. Another key reason for the inclusion of commercial units was their ability to encourage activity on site at all times of the day and night, and therefore increase security and decrease the chances of unsociable activity, such as burglary, as people are continuously moving around buildings.</w:t>
      </w:r>
    </w:p>
    <w:p w14:paraId="52256D5C" w14:textId="77777777" w:rsidR="004952BE" w:rsidRPr="004952BE" w:rsidRDefault="004952BE" w:rsidP="004952BE">
      <w:pPr>
        <w:spacing w:line="360" w:lineRule="auto"/>
        <w:jc w:val="both"/>
        <w:rPr>
          <w:rFonts w:ascii="Arial" w:hAnsi="Arial" w:cs="Arial"/>
          <w:color w:val="000000" w:themeColor="text1"/>
        </w:rPr>
      </w:pPr>
    </w:p>
    <w:p w14:paraId="00E136DF" w14:textId="37F03453" w:rsidR="004952BE" w:rsidRPr="004952BE" w:rsidRDefault="00E85860" w:rsidP="00154217">
      <w:pPr>
        <w:numPr>
          <w:ilvl w:val="1"/>
          <w:numId w:val="2"/>
        </w:numPr>
        <w:spacing w:after="60"/>
        <w:outlineLvl w:val="1"/>
        <w:rPr>
          <w:rFonts w:ascii="Arial" w:eastAsia="MingLiU" w:hAnsi="Arial" w:cs="Arial"/>
          <w:b/>
          <w:sz w:val="28"/>
          <w:szCs w:val="28"/>
        </w:rPr>
      </w:pPr>
      <w:bookmarkStart w:id="401" w:name="_Toc9237682"/>
      <w:bookmarkStart w:id="402" w:name="_Toc9846275"/>
      <w:bookmarkStart w:id="403" w:name="_Toc10118181"/>
      <w:bookmarkStart w:id="404" w:name="_Toc10178455"/>
      <w:bookmarkStart w:id="405" w:name="_Toc10188417"/>
      <w:r>
        <w:rPr>
          <w:rFonts w:ascii="Arial" w:eastAsia="MingLiU" w:hAnsi="Arial" w:cs="Arial"/>
          <w:b/>
          <w:sz w:val="28"/>
          <w:szCs w:val="28"/>
        </w:rPr>
        <w:t xml:space="preserve">   </w:t>
      </w:r>
      <w:bookmarkStart w:id="406" w:name="_Toc13431420"/>
      <w:r w:rsidR="004952BE" w:rsidRPr="004952BE">
        <w:rPr>
          <w:rFonts w:ascii="Arial" w:eastAsia="MingLiU" w:hAnsi="Arial" w:cs="Arial"/>
          <w:b/>
          <w:sz w:val="28"/>
          <w:szCs w:val="28"/>
        </w:rPr>
        <w:t>Environmental Issues and Its Legal Frameworks in Ethiopia</w:t>
      </w:r>
      <w:bookmarkEnd w:id="401"/>
      <w:bookmarkEnd w:id="402"/>
      <w:bookmarkEnd w:id="403"/>
      <w:bookmarkEnd w:id="404"/>
      <w:bookmarkEnd w:id="405"/>
      <w:bookmarkEnd w:id="406"/>
    </w:p>
    <w:p w14:paraId="5B02B152" w14:textId="77777777" w:rsidR="004952BE" w:rsidRPr="004952BE" w:rsidRDefault="004952BE" w:rsidP="004952BE">
      <w:pPr>
        <w:spacing w:line="360" w:lineRule="auto"/>
        <w:ind w:left="420"/>
        <w:contextualSpacing/>
        <w:jc w:val="both"/>
        <w:rPr>
          <w:rFonts w:ascii="Arial" w:eastAsia="MingLiU" w:hAnsi="Arial" w:cs="Arial"/>
          <w:b/>
          <w:color w:val="000000" w:themeColor="text1"/>
        </w:rPr>
      </w:pPr>
    </w:p>
    <w:p w14:paraId="11598C5B" w14:textId="77777777" w:rsidR="004952BE" w:rsidRPr="004952BE" w:rsidRDefault="004952BE" w:rsidP="004952BE">
      <w:pPr>
        <w:spacing w:line="360" w:lineRule="auto"/>
        <w:jc w:val="both"/>
        <w:rPr>
          <w:rFonts w:ascii="Arial" w:eastAsia="MingLiU" w:hAnsi="Arial" w:cs="Arial"/>
          <w:color w:val="000000" w:themeColor="text1"/>
        </w:rPr>
      </w:pPr>
      <w:r w:rsidRPr="004952BE">
        <w:rPr>
          <w:rFonts w:ascii="Arial" w:eastAsia="MingLiU" w:hAnsi="Arial" w:cs="Arial"/>
          <w:color w:val="000000" w:themeColor="text1"/>
        </w:rPr>
        <w:t xml:space="preserve">     In 1997 comprehensive environmental policy is established by the Government of the Federal Democratic Republic of Ethiopia (FDRE). The major objective of this policy to enhance and improve citizen’s health and quality of life. The federal constitution (1995) also has article up on environmental issues. Proclaim 92 and article 44 of 1995 constitution states that all citizens shall have to live in clean and healthy environment and government and citizens shall have a duty to protect the environment. On the other hand, Environmental impact assessment is a policy 299/1995 which test environmental impact of one’s project. It is a way of illustrating positive and negative impact of one’s project or governmental document before implementation. Therefore, it has its own positive side in reducing environmental impact. </w:t>
      </w:r>
    </w:p>
    <w:p w14:paraId="336A3DC6" w14:textId="77777777" w:rsidR="004952BE" w:rsidRPr="004952BE" w:rsidRDefault="004952BE" w:rsidP="004952BE">
      <w:pPr>
        <w:spacing w:line="360" w:lineRule="auto"/>
        <w:jc w:val="both"/>
        <w:rPr>
          <w:rFonts w:ascii="Arial" w:eastAsia="MingLiU" w:hAnsi="Arial" w:cs="Arial"/>
          <w:color w:val="000000" w:themeColor="text1"/>
        </w:rPr>
      </w:pPr>
    </w:p>
    <w:p w14:paraId="0DD0B00C" w14:textId="77777777" w:rsidR="004952BE" w:rsidRPr="004952BE" w:rsidRDefault="004952BE" w:rsidP="004952BE">
      <w:pPr>
        <w:spacing w:line="360" w:lineRule="auto"/>
        <w:jc w:val="both"/>
        <w:rPr>
          <w:rFonts w:ascii="Arial" w:eastAsia="MingLiU" w:hAnsi="Arial" w:cs="Arial"/>
          <w:color w:val="000000" w:themeColor="text1"/>
        </w:rPr>
      </w:pPr>
      <w:r w:rsidRPr="004952BE">
        <w:rPr>
          <w:rFonts w:ascii="Arial" w:eastAsia="MingLiU" w:hAnsi="Arial" w:cs="Arial"/>
          <w:color w:val="000000" w:themeColor="text1"/>
        </w:rPr>
        <w:t xml:space="preserve">     On the other hand, 22 articles which has six parts are listed under Ethiopian Environmental Pollution Control Proclamation No.300/2002, and this proclamation focused on noise and its legal aspect. Noise is one of harmful thing that should be prohibited. According to Regulations No.25/2007, noise pollution is prohibited unequivocally under these regulations. Article 14 of Addis Ababa City Government Environmental Protection Authority Pollution Control regulations; emphasis that a special permit is required to release pollutants to the environment that exceed the set standards. In addition to this article 8 of the regulation states that, noise exceeding the limited standard is not allowed to release to community. </w:t>
      </w:r>
    </w:p>
    <w:p w14:paraId="19FE6B0B" w14:textId="77777777" w:rsidR="004952BE" w:rsidRPr="004952BE" w:rsidRDefault="004952BE" w:rsidP="004952BE">
      <w:pPr>
        <w:spacing w:line="360" w:lineRule="auto"/>
        <w:jc w:val="both"/>
        <w:rPr>
          <w:rFonts w:ascii="Arial" w:eastAsia="MingLiU" w:hAnsi="Arial" w:cs="Arial"/>
          <w:color w:val="000000" w:themeColor="text1"/>
        </w:rPr>
      </w:pPr>
    </w:p>
    <w:p w14:paraId="505D3EB1" w14:textId="77777777" w:rsidR="004952BE" w:rsidRPr="004952BE" w:rsidRDefault="004952BE" w:rsidP="004952BE">
      <w:pPr>
        <w:spacing w:line="360" w:lineRule="auto"/>
        <w:jc w:val="both"/>
        <w:rPr>
          <w:rFonts w:ascii="Arial" w:eastAsia="MingLiU" w:hAnsi="Arial" w:cs="Arial"/>
          <w:color w:val="000000" w:themeColor="text1"/>
        </w:rPr>
      </w:pPr>
      <w:r w:rsidRPr="004952BE">
        <w:rPr>
          <w:rFonts w:ascii="Arial" w:eastAsia="MingLiU" w:hAnsi="Arial" w:cs="Arial"/>
          <w:color w:val="000000" w:themeColor="text1"/>
        </w:rPr>
        <w:t xml:space="preserve">     The 2005 federal Democratic Republic of Ethiopia criminal code under the article 815 sub article one and two states that whoever disturbs the work, rest or tranquility of others, in particular by brawls and wranglers, shouts, songs, vociferations or uproars, signals, calls or the ringing of bells, or by the abuse of noisy instruments, apparatus, machines or other noisy producing articles will be punished in money terms. Article 2 of 2005 FDRE criminal code, illustrate if the noise or disturbance is caused at night as defined in the police regulations or by custom, or is willfully caused in the vicinity of hospitals, schools or similar institutions, if it is caused in deliberately mischievous manner, the court may impose fine arrest not exceeding one month.</w:t>
      </w:r>
    </w:p>
    <w:p w14:paraId="243AE0E6" w14:textId="77777777" w:rsidR="004952BE" w:rsidRPr="004952BE" w:rsidRDefault="004952BE" w:rsidP="004952BE">
      <w:pPr>
        <w:spacing w:line="360" w:lineRule="auto"/>
        <w:jc w:val="both"/>
        <w:rPr>
          <w:rFonts w:ascii="Arial" w:eastAsia="MingLiU" w:hAnsi="Arial" w:cs="Arial"/>
          <w:color w:val="000000" w:themeColor="text1"/>
        </w:rPr>
      </w:pPr>
      <w:r w:rsidRPr="004952BE">
        <w:rPr>
          <w:rFonts w:ascii="Arial" w:eastAsia="MingLiU" w:hAnsi="Arial" w:cs="Arial"/>
          <w:color w:val="000000" w:themeColor="text1"/>
        </w:rPr>
        <w:t xml:space="preserve">    In the case of Addis Ababa, City administration authority also has license and prohibit the use of loudspeakers at the open-air gatherings for entertainment and set a limit to the level of noise that could be released. The use of large amplifiers by vehicles that drive all over the city disturbing the peace of residents, schools, businesses and health facilities, should be restricted. Furthermore, vehicles selling perishable foods in residential areas using loudspeakers should also face limits regarding the level of noise they discharge. In addition to this commercial area near residential area should have to release sound that doesn’t affect the resident’s day to day activity and quality of life. This and other regulation related to aural privacy or noise also should have to be implemented in recently constructed mixed residential condominium neighborhood. </w:t>
      </w:r>
    </w:p>
    <w:p w14:paraId="01D28DCF" w14:textId="77777777" w:rsidR="004952BE" w:rsidRPr="004952BE" w:rsidRDefault="004952BE" w:rsidP="004952BE">
      <w:pPr>
        <w:spacing w:line="360" w:lineRule="auto"/>
        <w:rPr>
          <w:rFonts w:ascii="Arial" w:hAnsi="Arial" w:cs="Arial"/>
          <w:color w:val="000000" w:themeColor="text1"/>
        </w:rPr>
      </w:pPr>
      <w:r w:rsidRPr="004952BE">
        <w:rPr>
          <w:rFonts w:ascii="Arial" w:hAnsi="Arial" w:cs="Arial"/>
          <w:color w:val="000000" w:themeColor="text1"/>
        </w:rPr>
        <w:t xml:space="preserve"> </w:t>
      </w:r>
    </w:p>
    <w:p w14:paraId="0596DECC" w14:textId="15142BE5" w:rsidR="004952BE" w:rsidRPr="004952BE" w:rsidRDefault="004952BE" w:rsidP="00154217">
      <w:pPr>
        <w:numPr>
          <w:ilvl w:val="1"/>
          <w:numId w:val="2"/>
        </w:numPr>
        <w:spacing w:after="60"/>
        <w:outlineLvl w:val="1"/>
        <w:rPr>
          <w:rFonts w:ascii="Arial" w:eastAsiaTheme="majorEastAsia" w:hAnsi="Arial" w:cs="Arial"/>
          <w:b/>
          <w:sz w:val="28"/>
          <w:szCs w:val="28"/>
        </w:rPr>
      </w:pPr>
      <w:r w:rsidRPr="004952BE">
        <w:rPr>
          <w:rFonts w:ascii="Arial" w:eastAsiaTheme="majorEastAsia" w:hAnsi="Arial" w:cs="Arial"/>
          <w:b/>
          <w:sz w:val="28"/>
          <w:szCs w:val="28"/>
        </w:rPr>
        <w:t xml:space="preserve"> </w:t>
      </w:r>
      <w:bookmarkStart w:id="407" w:name="_Toc9237683"/>
      <w:bookmarkStart w:id="408" w:name="_Toc9846276"/>
      <w:bookmarkStart w:id="409" w:name="_Toc10118182"/>
      <w:bookmarkStart w:id="410" w:name="_Toc10178456"/>
      <w:bookmarkStart w:id="411" w:name="_Toc10188418"/>
      <w:r w:rsidR="00E85860">
        <w:rPr>
          <w:rFonts w:ascii="Arial" w:eastAsiaTheme="majorEastAsia" w:hAnsi="Arial" w:cs="Arial"/>
          <w:b/>
          <w:sz w:val="28"/>
          <w:szCs w:val="28"/>
        </w:rPr>
        <w:t xml:space="preserve"> </w:t>
      </w:r>
      <w:bookmarkStart w:id="412" w:name="_Toc13431421"/>
      <w:r w:rsidRPr="004952BE">
        <w:rPr>
          <w:rFonts w:ascii="Arial" w:eastAsiaTheme="majorEastAsia" w:hAnsi="Arial" w:cs="Arial"/>
          <w:b/>
          <w:sz w:val="28"/>
          <w:szCs w:val="28"/>
        </w:rPr>
        <w:t>Noise emission standards in Ethiopia</w:t>
      </w:r>
      <w:bookmarkEnd w:id="407"/>
      <w:bookmarkEnd w:id="408"/>
      <w:bookmarkEnd w:id="409"/>
      <w:bookmarkEnd w:id="410"/>
      <w:bookmarkEnd w:id="411"/>
      <w:bookmarkEnd w:id="412"/>
    </w:p>
    <w:p w14:paraId="07EDEC1E" w14:textId="77777777" w:rsidR="004952BE" w:rsidRPr="004952BE" w:rsidRDefault="004952BE" w:rsidP="004952BE">
      <w:pPr>
        <w:spacing w:line="360" w:lineRule="auto"/>
        <w:ind w:left="420"/>
        <w:contextualSpacing/>
        <w:jc w:val="both"/>
        <w:rPr>
          <w:rFonts w:ascii="Arial" w:hAnsi="Arial" w:cs="Arial"/>
          <w:b/>
          <w:color w:val="000000" w:themeColor="text1"/>
        </w:rPr>
      </w:pPr>
    </w:p>
    <w:p w14:paraId="4D87E140" w14:textId="77777777" w:rsidR="004952BE" w:rsidRPr="004952BE" w:rsidRDefault="004952BE" w:rsidP="004952BE">
      <w:pPr>
        <w:spacing w:after="300" w:line="360" w:lineRule="auto"/>
        <w:jc w:val="both"/>
        <w:rPr>
          <w:rFonts w:ascii="Arial" w:eastAsia="Times New Roman" w:hAnsi="Arial" w:cs="Arial"/>
          <w:color w:val="000000" w:themeColor="text1"/>
        </w:rPr>
      </w:pPr>
      <w:r w:rsidRPr="004952BE">
        <w:rPr>
          <w:rFonts w:ascii="Arial" w:eastAsia="Times New Roman" w:hAnsi="Arial" w:cs="Arial"/>
          <w:color w:val="000000" w:themeColor="text1"/>
        </w:rPr>
        <w:t xml:space="preserve">     The Federal Environmental Protection Authority (EPA), as a government body with the power to formulate policies, strategies and standards, has specified maximum tolerable noise levels based on the general requirements set by WHO. Accordingly, the EPA has set 75 decibels (dB) for industrial areas, 65 and 55 dB for commercial zones and for residential districts respectively during day time, whereas 70, 55, and 45 dB respectively for industrial, commercial and residential areas is the limit during night time. Since countries take the settlement patterns of their people, their advancement of technology and the burden of industry into account, noise standards vary from one place to another.  Nevertheless, the EPA’s effectiveness in bringing its own standards down to earth and enforcing them accordingly is far from satisfactory.</w:t>
      </w:r>
    </w:p>
    <w:tbl>
      <w:tblPr>
        <w:tblStyle w:val="PlainTable2"/>
        <w:tblpPr w:leftFromText="180" w:rightFromText="180" w:vertAnchor="text" w:horzAnchor="margin" w:tblpXSpec="center" w:tblpY="75"/>
        <w:tblW w:w="9648" w:type="dxa"/>
        <w:tblLook w:val="04A0" w:firstRow="1" w:lastRow="0" w:firstColumn="1" w:lastColumn="0" w:noHBand="0" w:noVBand="1"/>
      </w:tblPr>
      <w:tblGrid>
        <w:gridCol w:w="2358"/>
        <w:gridCol w:w="3690"/>
        <w:gridCol w:w="3600"/>
      </w:tblGrid>
      <w:tr w:rsidR="004952BE" w:rsidRPr="004952BE" w14:paraId="739BE206" w14:textId="77777777" w:rsidTr="00B47821">
        <w:trPr>
          <w:cnfStyle w:val="100000000000" w:firstRow="1" w:lastRow="0" w:firstColumn="0" w:lastColumn="0" w:oddVBand="0" w:evenVBand="0" w:oddHBand="0" w:evenHBand="0" w:firstRowFirstColumn="0" w:firstRowLastColumn="0" w:lastRowFirstColumn="0" w:lastRowLastColumn="0"/>
          <w:trHeight w:val="531"/>
        </w:trPr>
        <w:tc>
          <w:tcPr>
            <w:cnfStyle w:val="001000000000" w:firstRow="0" w:lastRow="0" w:firstColumn="1" w:lastColumn="0" w:oddVBand="0" w:evenVBand="0" w:oddHBand="0" w:evenHBand="0" w:firstRowFirstColumn="0" w:firstRowLastColumn="0" w:lastRowFirstColumn="0" w:lastRowLastColumn="0"/>
            <w:tcW w:w="2358" w:type="dxa"/>
            <w:hideMark/>
          </w:tcPr>
          <w:p w14:paraId="70D94531" w14:textId="77777777" w:rsidR="004952BE" w:rsidRPr="004952BE" w:rsidRDefault="004952BE" w:rsidP="004952BE">
            <w:pPr>
              <w:jc w:val="center"/>
              <w:rPr>
                <w:rFonts w:ascii="Arial" w:eastAsia="Times New Roman" w:hAnsi="Arial" w:cs="Arial"/>
                <w:b w:val="0"/>
                <w:bCs w:val="0"/>
                <w:color w:val="000000" w:themeColor="text1"/>
              </w:rPr>
            </w:pPr>
            <w:r w:rsidRPr="004952BE">
              <w:rPr>
                <w:rFonts w:ascii="Arial" w:eastAsia="Times New Roman" w:hAnsi="Arial" w:cs="Arial"/>
                <w:b w:val="0"/>
                <w:bCs w:val="0"/>
                <w:color w:val="000000" w:themeColor="text1"/>
              </w:rPr>
              <w:t>Category of Area</w:t>
            </w:r>
          </w:p>
        </w:tc>
        <w:tc>
          <w:tcPr>
            <w:tcW w:w="7290" w:type="dxa"/>
            <w:gridSpan w:val="2"/>
            <w:hideMark/>
          </w:tcPr>
          <w:p w14:paraId="5A406628" w14:textId="77777777" w:rsidR="004952BE" w:rsidRPr="004952BE" w:rsidRDefault="004952BE" w:rsidP="004952BE">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000000" w:themeColor="text1"/>
              </w:rPr>
            </w:pPr>
            <w:r w:rsidRPr="004952BE">
              <w:rPr>
                <w:rFonts w:ascii="Arial" w:eastAsia="Times New Roman" w:hAnsi="Arial" w:cs="Arial"/>
                <w:b w:val="0"/>
                <w:bCs w:val="0"/>
                <w:color w:val="000000" w:themeColor="text1"/>
              </w:rPr>
              <w:t>Upper limit of Permissible Noise in dB</w:t>
            </w:r>
          </w:p>
        </w:tc>
      </w:tr>
      <w:tr w:rsidR="004952BE" w:rsidRPr="004952BE" w14:paraId="1F3AD002" w14:textId="77777777" w:rsidTr="00B47821">
        <w:trPr>
          <w:cnfStyle w:val="000000100000" w:firstRow="0" w:lastRow="0" w:firstColumn="0" w:lastColumn="0" w:oddVBand="0" w:evenVBand="0" w:oddHBand="1" w:evenHBand="0" w:firstRowFirstColumn="0" w:firstRowLastColumn="0" w:lastRowFirstColumn="0" w:lastRowLastColumn="0"/>
          <w:trHeight w:val="409"/>
        </w:trPr>
        <w:tc>
          <w:tcPr>
            <w:cnfStyle w:val="001000000000" w:firstRow="0" w:lastRow="0" w:firstColumn="1" w:lastColumn="0" w:oddVBand="0" w:evenVBand="0" w:oddHBand="0" w:evenHBand="0" w:firstRowFirstColumn="0" w:firstRowLastColumn="0" w:lastRowFirstColumn="0" w:lastRowLastColumn="0"/>
            <w:tcW w:w="2358" w:type="dxa"/>
            <w:hideMark/>
          </w:tcPr>
          <w:p w14:paraId="3E3AE3AF" w14:textId="77777777" w:rsidR="004952BE" w:rsidRPr="004952BE" w:rsidRDefault="004952BE" w:rsidP="004952BE">
            <w:pPr>
              <w:jc w:val="both"/>
              <w:rPr>
                <w:rFonts w:ascii="Arial" w:eastAsia="Times New Roman" w:hAnsi="Arial" w:cs="Arial"/>
                <w:b w:val="0"/>
                <w:bCs w:val="0"/>
                <w:color w:val="000000" w:themeColor="text1"/>
              </w:rPr>
            </w:pPr>
          </w:p>
        </w:tc>
        <w:tc>
          <w:tcPr>
            <w:tcW w:w="3690" w:type="dxa"/>
            <w:hideMark/>
          </w:tcPr>
          <w:p w14:paraId="743D92CD" w14:textId="77777777" w:rsidR="004952BE" w:rsidRPr="004952BE" w:rsidRDefault="004952BE" w:rsidP="004952BE">
            <w:pPr>
              <w:spacing w:after="300"/>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themeColor="text1"/>
              </w:rPr>
            </w:pPr>
            <w:r w:rsidRPr="004952BE">
              <w:rPr>
                <w:rFonts w:ascii="Arial" w:eastAsia="Times New Roman" w:hAnsi="Arial" w:cs="Arial"/>
                <w:b/>
                <w:bCs/>
                <w:color w:val="000000" w:themeColor="text1"/>
              </w:rPr>
              <w:t>Day time (</w:t>
            </w:r>
            <w:r w:rsidRPr="004952BE">
              <w:rPr>
                <w:rFonts w:ascii="Arial" w:hAnsi="Arial" w:cs="Arial"/>
                <w:b/>
                <w:bCs/>
                <w:color w:val="000000" w:themeColor="text1"/>
              </w:rPr>
              <w:t>6.00AM -9.00PM)</w:t>
            </w:r>
          </w:p>
        </w:tc>
        <w:tc>
          <w:tcPr>
            <w:tcW w:w="3600" w:type="dxa"/>
            <w:hideMark/>
          </w:tcPr>
          <w:p w14:paraId="7935C7B1" w14:textId="77777777" w:rsidR="004952BE" w:rsidRPr="004952BE" w:rsidRDefault="004952BE" w:rsidP="004952BE">
            <w:pPr>
              <w:spacing w:after="300"/>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themeColor="text1"/>
              </w:rPr>
            </w:pPr>
            <w:r w:rsidRPr="004952BE">
              <w:rPr>
                <w:rFonts w:ascii="Arial" w:eastAsia="Times New Roman" w:hAnsi="Arial" w:cs="Arial"/>
                <w:b/>
                <w:bCs/>
                <w:color w:val="000000" w:themeColor="text1"/>
              </w:rPr>
              <w:t>Night time (</w:t>
            </w:r>
            <w:r w:rsidRPr="004952BE">
              <w:rPr>
                <w:rFonts w:ascii="Arial" w:hAnsi="Arial" w:cs="Arial"/>
                <w:b/>
                <w:bCs/>
                <w:color w:val="000000" w:themeColor="text1"/>
              </w:rPr>
              <w:t>9.00PM-6.AM)</w:t>
            </w:r>
          </w:p>
        </w:tc>
      </w:tr>
      <w:tr w:rsidR="004952BE" w:rsidRPr="004952BE" w14:paraId="50FFBCE9" w14:textId="77777777" w:rsidTr="00B47821">
        <w:trPr>
          <w:trHeight w:val="346"/>
        </w:trPr>
        <w:tc>
          <w:tcPr>
            <w:cnfStyle w:val="001000000000" w:firstRow="0" w:lastRow="0" w:firstColumn="1" w:lastColumn="0" w:oddVBand="0" w:evenVBand="0" w:oddHBand="0" w:evenHBand="0" w:firstRowFirstColumn="0" w:firstRowLastColumn="0" w:lastRowFirstColumn="0" w:lastRowLastColumn="0"/>
            <w:tcW w:w="2358" w:type="dxa"/>
            <w:hideMark/>
          </w:tcPr>
          <w:p w14:paraId="2E4A9633" w14:textId="77777777" w:rsidR="004952BE" w:rsidRPr="004952BE" w:rsidRDefault="004952BE" w:rsidP="004952BE">
            <w:pPr>
              <w:jc w:val="center"/>
              <w:rPr>
                <w:rFonts w:ascii="Arial" w:eastAsia="Times New Roman" w:hAnsi="Arial" w:cs="Arial"/>
                <w:b w:val="0"/>
                <w:bCs w:val="0"/>
                <w:color w:val="000000" w:themeColor="text1"/>
              </w:rPr>
            </w:pPr>
            <w:r w:rsidRPr="004952BE">
              <w:rPr>
                <w:rFonts w:ascii="Arial" w:eastAsia="Times New Roman" w:hAnsi="Arial" w:cs="Arial"/>
                <w:b w:val="0"/>
                <w:bCs w:val="0"/>
                <w:color w:val="000000" w:themeColor="text1"/>
              </w:rPr>
              <w:t>Industrial</w:t>
            </w:r>
          </w:p>
        </w:tc>
        <w:tc>
          <w:tcPr>
            <w:tcW w:w="3690" w:type="dxa"/>
            <w:hideMark/>
          </w:tcPr>
          <w:p w14:paraId="7E70E237" w14:textId="77777777" w:rsidR="004952BE" w:rsidRPr="004952BE" w:rsidRDefault="004952BE" w:rsidP="004952BE">
            <w:pPr>
              <w:spacing w:after="30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rPr>
            </w:pPr>
            <w:r w:rsidRPr="004952BE">
              <w:rPr>
                <w:rFonts w:ascii="Arial" w:eastAsia="Times New Roman" w:hAnsi="Arial" w:cs="Arial"/>
                <w:color w:val="000000" w:themeColor="text1"/>
              </w:rPr>
              <w:t>75</w:t>
            </w:r>
          </w:p>
        </w:tc>
        <w:tc>
          <w:tcPr>
            <w:tcW w:w="3600" w:type="dxa"/>
            <w:hideMark/>
          </w:tcPr>
          <w:p w14:paraId="4BA340F4" w14:textId="77777777" w:rsidR="004952BE" w:rsidRPr="004952BE" w:rsidRDefault="004952BE" w:rsidP="004952BE">
            <w:pPr>
              <w:spacing w:after="30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rPr>
            </w:pPr>
            <w:r w:rsidRPr="004952BE">
              <w:rPr>
                <w:rFonts w:ascii="Arial" w:eastAsia="Times New Roman" w:hAnsi="Arial" w:cs="Arial"/>
                <w:color w:val="000000" w:themeColor="text1"/>
              </w:rPr>
              <w:t>70</w:t>
            </w:r>
          </w:p>
        </w:tc>
      </w:tr>
      <w:tr w:rsidR="004952BE" w:rsidRPr="004952BE" w14:paraId="1217CEC3" w14:textId="77777777" w:rsidTr="00B47821">
        <w:trPr>
          <w:cnfStyle w:val="000000100000" w:firstRow="0" w:lastRow="0" w:firstColumn="0" w:lastColumn="0" w:oddVBand="0" w:evenVBand="0" w:oddHBand="1" w:evenHBand="0" w:firstRowFirstColumn="0" w:firstRowLastColumn="0" w:lastRowFirstColumn="0" w:lastRowLastColumn="0"/>
          <w:trHeight w:val="209"/>
        </w:trPr>
        <w:tc>
          <w:tcPr>
            <w:cnfStyle w:val="001000000000" w:firstRow="0" w:lastRow="0" w:firstColumn="1" w:lastColumn="0" w:oddVBand="0" w:evenVBand="0" w:oddHBand="0" w:evenHBand="0" w:firstRowFirstColumn="0" w:firstRowLastColumn="0" w:lastRowFirstColumn="0" w:lastRowLastColumn="0"/>
            <w:tcW w:w="2358" w:type="dxa"/>
            <w:hideMark/>
          </w:tcPr>
          <w:p w14:paraId="7DFF228A" w14:textId="77777777" w:rsidR="004952BE" w:rsidRPr="004952BE" w:rsidRDefault="004952BE" w:rsidP="004952BE">
            <w:pPr>
              <w:jc w:val="center"/>
              <w:rPr>
                <w:rFonts w:ascii="Arial" w:eastAsia="Times New Roman" w:hAnsi="Arial" w:cs="Arial"/>
                <w:b w:val="0"/>
                <w:bCs w:val="0"/>
                <w:color w:val="000000" w:themeColor="text1"/>
              </w:rPr>
            </w:pPr>
            <w:r w:rsidRPr="004952BE">
              <w:rPr>
                <w:rFonts w:ascii="Arial" w:eastAsia="Times New Roman" w:hAnsi="Arial" w:cs="Arial"/>
                <w:b w:val="0"/>
                <w:bCs w:val="0"/>
                <w:color w:val="000000" w:themeColor="text1"/>
              </w:rPr>
              <w:t>Commercial</w:t>
            </w:r>
          </w:p>
        </w:tc>
        <w:tc>
          <w:tcPr>
            <w:tcW w:w="3690" w:type="dxa"/>
            <w:hideMark/>
          </w:tcPr>
          <w:p w14:paraId="3FDCF78D" w14:textId="77777777" w:rsidR="004952BE" w:rsidRPr="004952BE" w:rsidRDefault="004952BE" w:rsidP="004952BE">
            <w:pPr>
              <w:spacing w:after="30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rPr>
            </w:pPr>
            <w:r w:rsidRPr="004952BE">
              <w:rPr>
                <w:rFonts w:ascii="Arial" w:eastAsia="Times New Roman" w:hAnsi="Arial" w:cs="Arial"/>
                <w:color w:val="000000" w:themeColor="text1"/>
              </w:rPr>
              <w:t>65</w:t>
            </w:r>
          </w:p>
        </w:tc>
        <w:tc>
          <w:tcPr>
            <w:tcW w:w="3600" w:type="dxa"/>
            <w:hideMark/>
          </w:tcPr>
          <w:p w14:paraId="1B11B9F6" w14:textId="77777777" w:rsidR="004952BE" w:rsidRPr="004952BE" w:rsidRDefault="004952BE" w:rsidP="004952BE">
            <w:pPr>
              <w:spacing w:after="30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rPr>
            </w:pPr>
            <w:r w:rsidRPr="004952BE">
              <w:rPr>
                <w:rFonts w:ascii="Arial" w:eastAsia="Times New Roman" w:hAnsi="Arial" w:cs="Arial"/>
                <w:color w:val="000000" w:themeColor="text1"/>
              </w:rPr>
              <w:t>55</w:t>
            </w:r>
          </w:p>
        </w:tc>
      </w:tr>
      <w:tr w:rsidR="004952BE" w:rsidRPr="004952BE" w14:paraId="721AD8F3" w14:textId="77777777" w:rsidTr="00B47821">
        <w:trPr>
          <w:trHeight w:val="306"/>
        </w:trPr>
        <w:tc>
          <w:tcPr>
            <w:cnfStyle w:val="001000000000" w:firstRow="0" w:lastRow="0" w:firstColumn="1" w:lastColumn="0" w:oddVBand="0" w:evenVBand="0" w:oddHBand="0" w:evenHBand="0" w:firstRowFirstColumn="0" w:firstRowLastColumn="0" w:lastRowFirstColumn="0" w:lastRowLastColumn="0"/>
            <w:tcW w:w="2358" w:type="dxa"/>
            <w:hideMark/>
          </w:tcPr>
          <w:p w14:paraId="3663D1C0" w14:textId="77777777" w:rsidR="004952BE" w:rsidRPr="004952BE" w:rsidRDefault="004952BE" w:rsidP="004952BE">
            <w:pPr>
              <w:jc w:val="center"/>
              <w:rPr>
                <w:rFonts w:ascii="Arial" w:eastAsia="Times New Roman" w:hAnsi="Arial" w:cs="Arial"/>
                <w:b w:val="0"/>
                <w:bCs w:val="0"/>
                <w:color w:val="000000" w:themeColor="text1"/>
              </w:rPr>
            </w:pPr>
            <w:r w:rsidRPr="004952BE">
              <w:rPr>
                <w:rFonts w:ascii="Arial" w:eastAsia="Times New Roman" w:hAnsi="Arial" w:cs="Arial"/>
                <w:b w:val="0"/>
                <w:bCs w:val="0"/>
                <w:color w:val="000000" w:themeColor="text1"/>
              </w:rPr>
              <w:t>Residential</w:t>
            </w:r>
          </w:p>
        </w:tc>
        <w:tc>
          <w:tcPr>
            <w:tcW w:w="3690" w:type="dxa"/>
            <w:hideMark/>
          </w:tcPr>
          <w:p w14:paraId="2E729475" w14:textId="77777777" w:rsidR="004952BE" w:rsidRPr="004952BE" w:rsidRDefault="004952BE" w:rsidP="004952BE">
            <w:pPr>
              <w:spacing w:after="30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rPr>
            </w:pPr>
            <w:r w:rsidRPr="004952BE">
              <w:rPr>
                <w:rFonts w:ascii="Arial" w:eastAsia="Times New Roman" w:hAnsi="Arial" w:cs="Arial"/>
                <w:color w:val="000000" w:themeColor="text1"/>
              </w:rPr>
              <w:t>55</w:t>
            </w:r>
          </w:p>
        </w:tc>
        <w:tc>
          <w:tcPr>
            <w:tcW w:w="3600" w:type="dxa"/>
            <w:hideMark/>
          </w:tcPr>
          <w:p w14:paraId="7CB620F2" w14:textId="77777777" w:rsidR="004952BE" w:rsidRPr="004952BE" w:rsidRDefault="004952BE" w:rsidP="004952BE">
            <w:pPr>
              <w:spacing w:after="30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rPr>
            </w:pPr>
            <w:r w:rsidRPr="004952BE">
              <w:rPr>
                <w:rFonts w:ascii="Arial" w:eastAsia="Times New Roman" w:hAnsi="Arial" w:cs="Arial"/>
                <w:color w:val="000000" w:themeColor="text1"/>
              </w:rPr>
              <w:t>45</w:t>
            </w:r>
          </w:p>
        </w:tc>
      </w:tr>
    </w:tbl>
    <w:p w14:paraId="60C7EC89" w14:textId="09DB4B7C" w:rsidR="004952BE" w:rsidRPr="004952BE" w:rsidRDefault="004952BE" w:rsidP="004952BE">
      <w:pPr>
        <w:spacing w:after="300" w:line="360" w:lineRule="auto"/>
        <w:jc w:val="both"/>
        <w:rPr>
          <w:rFonts w:ascii="Arial" w:hAnsi="Arial" w:cs="Arial"/>
          <w:bCs/>
          <w:color w:val="000000" w:themeColor="text1"/>
        </w:rPr>
      </w:pPr>
      <w:bookmarkStart w:id="413" w:name="_Toc9846348"/>
      <w:bookmarkStart w:id="414" w:name="_Toc10118304"/>
      <w:bookmarkStart w:id="415" w:name="_Toc13427685"/>
      <w:r w:rsidRPr="004952BE">
        <w:rPr>
          <w:rFonts w:ascii="Arial" w:hAnsi="Arial" w:cs="Arial"/>
          <w:bCs/>
          <w:color w:val="000000" w:themeColor="text1"/>
        </w:rPr>
        <w:t xml:space="preserve">Table </w:t>
      </w:r>
      <w:r w:rsidRPr="004952BE">
        <w:rPr>
          <w:rFonts w:ascii="Arial" w:hAnsi="Arial" w:cs="Arial"/>
          <w:bCs/>
          <w:color w:val="000000" w:themeColor="text1"/>
        </w:rPr>
        <w:fldChar w:fldCharType="begin"/>
      </w:r>
      <w:r w:rsidRPr="004952BE">
        <w:rPr>
          <w:rFonts w:ascii="Arial" w:hAnsi="Arial" w:cs="Arial"/>
          <w:bCs/>
          <w:color w:val="000000" w:themeColor="text1"/>
        </w:rPr>
        <w:instrText xml:space="preserve"> SEQ Table \* ARABIC </w:instrText>
      </w:r>
      <w:r w:rsidRPr="004952BE">
        <w:rPr>
          <w:rFonts w:ascii="Arial" w:hAnsi="Arial" w:cs="Arial"/>
          <w:bCs/>
          <w:color w:val="000000" w:themeColor="text1"/>
        </w:rPr>
        <w:fldChar w:fldCharType="separate"/>
      </w:r>
      <w:r w:rsidR="009A57AB">
        <w:rPr>
          <w:rFonts w:ascii="Arial" w:hAnsi="Arial" w:cs="Arial"/>
          <w:bCs/>
          <w:noProof/>
          <w:color w:val="000000" w:themeColor="text1"/>
        </w:rPr>
        <w:t>5</w:t>
      </w:r>
      <w:r w:rsidRPr="004952BE">
        <w:rPr>
          <w:rFonts w:ascii="Arial" w:hAnsi="Arial" w:cs="Arial"/>
          <w:bCs/>
          <w:noProof/>
          <w:color w:val="000000" w:themeColor="text1"/>
        </w:rPr>
        <w:fldChar w:fldCharType="end"/>
      </w:r>
      <w:r w:rsidRPr="004952BE">
        <w:rPr>
          <w:rFonts w:ascii="Arial" w:hAnsi="Arial" w:cs="Arial"/>
          <w:bCs/>
          <w:color w:val="000000" w:themeColor="text1"/>
        </w:rPr>
        <w:t>: Ethiopian noise emission standard; Source, Environmental Protection Authority (EPA) and United Nations Industrial Development Organization (UNIDO), 2003</w:t>
      </w:r>
      <w:bookmarkEnd w:id="413"/>
      <w:bookmarkEnd w:id="414"/>
      <w:bookmarkEnd w:id="415"/>
    </w:p>
    <w:p w14:paraId="70CA25A0" w14:textId="7F6F9A5D" w:rsidR="004952BE" w:rsidRPr="004952BE" w:rsidRDefault="00E85860" w:rsidP="00154217">
      <w:pPr>
        <w:numPr>
          <w:ilvl w:val="1"/>
          <w:numId w:val="2"/>
        </w:numPr>
        <w:spacing w:after="60" w:line="360" w:lineRule="auto"/>
        <w:outlineLvl w:val="1"/>
        <w:rPr>
          <w:rFonts w:ascii="Arial" w:eastAsia="MingLiU" w:hAnsi="Arial" w:cs="Arial"/>
          <w:b/>
          <w:sz w:val="28"/>
          <w:szCs w:val="28"/>
        </w:rPr>
      </w:pPr>
      <w:bookmarkStart w:id="416" w:name="_Toc9237684"/>
      <w:bookmarkStart w:id="417" w:name="_Toc9846277"/>
      <w:bookmarkStart w:id="418" w:name="_Toc10118183"/>
      <w:bookmarkStart w:id="419" w:name="_Toc10178457"/>
      <w:bookmarkStart w:id="420" w:name="_Toc10188419"/>
      <w:r>
        <w:rPr>
          <w:rFonts w:ascii="Arial" w:eastAsia="MingLiU" w:hAnsi="Arial" w:cs="Arial"/>
          <w:b/>
          <w:sz w:val="28"/>
          <w:szCs w:val="28"/>
        </w:rPr>
        <w:t xml:space="preserve">  </w:t>
      </w:r>
      <w:bookmarkStart w:id="421" w:name="_Toc13431422"/>
      <w:r w:rsidR="004952BE" w:rsidRPr="004952BE">
        <w:rPr>
          <w:rFonts w:ascii="Arial" w:eastAsia="MingLiU" w:hAnsi="Arial" w:cs="Arial"/>
          <w:b/>
          <w:sz w:val="28"/>
          <w:szCs w:val="28"/>
        </w:rPr>
        <w:t>Addis Ababa and undesired sound</w:t>
      </w:r>
      <w:bookmarkEnd w:id="416"/>
      <w:bookmarkEnd w:id="417"/>
      <w:bookmarkEnd w:id="418"/>
      <w:bookmarkEnd w:id="419"/>
      <w:bookmarkEnd w:id="420"/>
      <w:bookmarkEnd w:id="421"/>
    </w:p>
    <w:p w14:paraId="16124D82" w14:textId="77777777" w:rsidR="004952BE" w:rsidRPr="004952BE" w:rsidRDefault="004952BE" w:rsidP="004952BE">
      <w:pPr>
        <w:spacing w:line="360" w:lineRule="auto"/>
        <w:ind w:left="420"/>
        <w:contextualSpacing/>
        <w:jc w:val="both"/>
        <w:rPr>
          <w:rFonts w:ascii="Arial" w:eastAsia="MingLiU" w:hAnsi="Arial" w:cs="Arial"/>
          <w:b/>
          <w:color w:val="000000" w:themeColor="text1"/>
        </w:rPr>
      </w:pPr>
    </w:p>
    <w:p w14:paraId="57343ABC" w14:textId="77777777" w:rsidR="004952BE" w:rsidRPr="004952BE" w:rsidRDefault="004952BE" w:rsidP="004952BE">
      <w:pPr>
        <w:spacing w:line="360" w:lineRule="auto"/>
        <w:jc w:val="both"/>
        <w:rPr>
          <w:rFonts w:ascii="Arial" w:eastAsia="MingLiU" w:hAnsi="Arial" w:cs="Arial"/>
          <w:color w:val="000000" w:themeColor="text1"/>
        </w:rPr>
      </w:pPr>
      <w:r w:rsidRPr="004952BE">
        <w:rPr>
          <w:rFonts w:ascii="Arial" w:eastAsia="MingLiU" w:hAnsi="Arial" w:cs="Arial"/>
          <w:color w:val="000000" w:themeColor="text1"/>
        </w:rPr>
        <w:t xml:space="preserve">     Addis Ababa Environmental Protection Authority is the responsible body for the study of undesired sounds in Addis Ababa, major sources and public reactions. Undesired sound is any unwanted sound from stationary and moving sources with numerous adverse impacts. Investigation indicates that the source of those undesired sound are vehicles, religious institutions and dogs are the top high-and-above noise pollution sources in the city during day as well as night (Birhanu,2011). In addition to this, commercial activities and music-video shops and sporting activities, night-clubs and airplanes are also among the top five high and above sources of undesired sound. Statistically significant time (day night) and space (peripheral-central) based differences were found on noise pollution sources.</w:t>
      </w:r>
    </w:p>
    <w:p w14:paraId="09BE1538" w14:textId="77777777" w:rsidR="004952BE" w:rsidRPr="004952BE" w:rsidRDefault="004952BE" w:rsidP="004952BE">
      <w:pPr>
        <w:spacing w:line="360" w:lineRule="auto"/>
        <w:jc w:val="both"/>
        <w:rPr>
          <w:rFonts w:ascii="Arial" w:eastAsia="MingLiU" w:hAnsi="Arial" w:cs="Arial"/>
          <w:color w:val="000000" w:themeColor="text1"/>
        </w:rPr>
      </w:pPr>
    </w:p>
    <w:p w14:paraId="5C40AD6E" w14:textId="77777777" w:rsidR="004952BE" w:rsidRPr="004952BE" w:rsidRDefault="004952BE" w:rsidP="004952BE">
      <w:pPr>
        <w:spacing w:line="360" w:lineRule="auto"/>
        <w:jc w:val="both"/>
        <w:rPr>
          <w:rFonts w:ascii="Arial" w:eastAsia="MingLiU" w:hAnsi="Arial" w:cs="Arial"/>
          <w:color w:val="000000" w:themeColor="text1"/>
        </w:rPr>
      </w:pPr>
      <w:r w:rsidRPr="004952BE">
        <w:rPr>
          <w:rFonts w:ascii="Arial" w:eastAsia="MingLiU" w:hAnsi="Arial" w:cs="Arial"/>
          <w:color w:val="000000" w:themeColor="text1"/>
        </w:rPr>
        <w:t xml:space="preserve">      In Addis Ababa air pollution and </w:t>
      </w:r>
      <w:bookmarkStart w:id="422" w:name="_Hlk534527584"/>
      <w:r w:rsidRPr="004952BE">
        <w:rPr>
          <w:rFonts w:ascii="Arial" w:eastAsia="MingLiU" w:hAnsi="Arial" w:cs="Arial"/>
          <w:color w:val="000000" w:themeColor="text1"/>
        </w:rPr>
        <w:t xml:space="preserve">undesired sound </w:t>
      </w:r>
      <w:bookmarkEnd w:id="422"/>
      <w:r w:rsidRPr="004952BE">
        <w:rPr>
          <w:rFonts w:ascii="Arial" w:eastAsia="MingLiU" w:hAnsi="Arial" w:cs="Arial"/>
          <w:color w:val="000000" w:themeColor="text1"/>
        </w:rPr>
        <w:t>so called noise pollution are the most influential environmental problems complaints to environmental office. Condominium housing association committee, Woreda law enforcement offices, different office in sub-city are the main destination areas for complaints which came from different area the neighborhood of the city. The complaints on undesired sound is different in different areas, for instance commercial units are the source in condominium areas specially in developed sites. Other than these religious institutions were the major source of noise complaints lodged to Woreda law enforcement offices followed by music-video shops/rentals. Generally undesired sound is a serious problem in Addis Ababa with numerous sources and ever-increasing public reactions/complaints. Study findings by Birhanu (2011) indicated that regular inspection of high noise sources, education, better land use and law enforcement, effective inter-sectoral links and participatory noise mitigation approach are crucial to manage the problem.</w:t>
      </w:r>
    </w:p>
    <w:p w14:paraId="384A359F" w14:textId="77777777" w:rsidR="004952BE" w:rsidRPr="004952BE" w:rsidRDefault="004952BE" w:rsidP="004952BE">
      <w:pPr>
        <w:spacing w:line="360" w:lineRule="auto"/>
        <w:jc w:val="both"/>
        <w:rPr>
          <w:rFonts w:ascii="Arial" w:eastAsia="MingLiU" w:hAnsi="Arial" w:cs="Arial"/>
          <w:color w:val="000000" w:themeColor="text1"/>
        </w:rPr>
      </w:pPr>
    </w:p>
    <w:p w14:paraId="11F7D461" w14:textId="49777EBC" w:rsidR="004952BE" w:rsidRPr="004952BE" w:rsidRDefault="00E85860" w:rsidP="00154217">
      <w:pPr>
        <w:numPr>
          <w:ilvl w:val="1"/>
          <w:numId w:val="2"/>
        </w:numPr>
        <w:spacing w:after="60"/>
        <w:outlineLvl w:val="1"/>
        <w:rPr>
          <w:rFonts w:ascii="Arial" w:eastAsiaTheme="minorHAnsi" w:hAnsi="Arial" w:cs="Arial"/>
          <w:b/>
          <w:sz w:val="28"/>
          <w:szCs w:val="28"/>
        </w:rPr>
      </w:pPr>
      <w:bookmarkStart w:id="423" w:name="_Toc9237685"/>
      <w:bookmarkStart w:id="424" w:name="_Toc9846278"/>
      <w:bookmarkStart w:id="425" w:name="_Toc10118184"/>
      <w:bookmarkStart w:id="426" w:name="_Toc10178458"/>
      <w:bookmarkStart w:id="427" w:name="_Toc10188420"/>
      <w:r>
        <w:rPr>
          <w:rFonts w:ascii="Arial" w:eastAsiaTheme="minorHAnsi" w:hAnsi="Arial" w:cs="Arial"/>
          <w:b/>
          <w:sz w:val="28"/>
          <w:szCs w:val="28"/>
        </w:rPr>
        <w:t xml:space="preserve">  </w:t>
      </w:r>
      <w:bookmarkStart w:id="428" w:name="_Toc13431423"/>
      <w:r w:rsidR="004952BE" w:rsidRPr="004952BE">
        <w:rPr>
          <w:rFonts w:ascii="Arial" w:eastAsiaTheme="minorHAnsi" w:hAnsi="Arial" w:cs="Arial"/>
          <w:b/>
          <w:sz w:val="28"/>
          <w:szCs w:val="28"/>
        </w:rPr>
        <w:t>Status and trends of the undesired sound in Kirkos sub-city</w:t>
      </w:r>
      <w:bookmarkEnd w:id="423"/>
      <w:bookmarkEnd w:id="424"/>
      <w:bookmarkEnd w:id="425"/>
      <w:bookmarkEnd w:id="426"/>
      <w:bookmarkEnd w:id="427"/>
      <w:bookmarkEnd w:id="428"/>
    </w:p>
    <w:p w14:paraId="6B9B48E1" w14:textId="77777777" w:rsidR="004952BE" w:rsidRPr="004952BE" w:rsidRDefault="004952BE" w:rsidP="004952BE">
      <w:pPr>
        <w:widowControl w:val="0"/>
        <w:spacing w:line="360" w:lineRule="auto"/>
        <w:ind w:left="420"/>
        <w:contextualSpacing/>
        <w:jc w:val="both"/>
        <w:rPr>
          <w:rFonts w:ascii="Arial" w:eastAsiaTheme="minorHAnsi" w:hAnsi="Arial" w:cs="Arial"/>
          <w:b/>
          <w:color w:val="000000" w:themeColor="text1"/>
        </w:rPr>
      </w:pPr>
    </w:p>
    <w:p w14:paraId="3F47D00E" w14:textId="77777777" w:rsidR="004952BE" w:rsidRPr="004952BE" w:rsidRDefault="004952BE" w:rsidP="004952BE">
      <w:pPr>
        <w:spacing w:after="200" w:line="360" w:lineRule="auto"/>
        <w:jc w:val="both"/>
        <w:rPr>
          <w:rFonts w:ascii="Arial" w:eastAsiaTheme="minorHAnsi" w:hAnsi="Arial" w:cs="Arial"/>
          <w:color w:val="000000" w:themeColor="text1"/>
        </w:rPr>
      </w:pPr>
      <w:r w:rsidRPr="004952BE">
        <w:rPr>
          <w:rFonts w:ascii="Arial" w:eastAsiaTheme="minorHAnsi" w:hAnsi="Arial" w:cs="Arial"/>
          <w:color w:val="000000" w:themeColor="text1"/>
        </w:rPr>
        <w:t xml:space="preserve">     Kirkos sub-city administration has one of the inner sub-cities in Addis Ababa. Due to this reason different social services and residential households are exists in mixed manner. As a sub-city administration has a center, different investments are takes place in the area. Moreover, commercial services like bar and restaurant are the dominant one and also various religious institutions are found in the area (</w:t>
      </w:r>
      <w:r w:rsidRPr="004952BE">
        <w:rPr>
          <w:rFonts w:ascii="Arial" w:eastAsia="MingLiU" w:hAnsi="Arial" w:cs="Arial"/>
          <w:color w:val="000000" w:themeColor="text1"/>
        </w:rPr>
        <w:t xml:space="preserve">Birhanu 2011). </w:t>
      </w:r>
      <w:r w:rsidRPr="004952BE">
        <w:rPr>
          <w:rFonts w:ascii="Arial" w:eastAsiaTheme="minorHAnsi" w:hAnsi="Arial" w:cs="Arial"/>
          <w:color w:val="000000" w:themeColor="text1"/>
        </w:rPr>
        <w:t xml:space="preserve"> According to Birhanu there are different types of environmental prevailing problems are surveyed during the inspection among the identified environmental problems; noise pollution which emitted from bar and restaurant as well as religious institutions in the mid-night and poor household solid waste management are a frequent environmental problem differentiated by the institutions. Of these prevailing environmental problems noise pollution which emitted from bar and restaurant, various religious institutions as a result of highly unmanageable loud speakers’ sounds are a critical issue of environmental problems in this sub-city which affects the health of the dwellers.</w:t>
      </w:r>
    </w:p>
    <w:p w14:paraId="41058DB7" w14:textId="38015820" w:rsidR="004952BE" w:rsidRDefault="004952BE" w:rsidP="004952BE">
      <w:pPr>
        <w:spacing w:after="200" w:line="360" w:lineRule="auto"/>
        <w:jc w:val="both"/>
        <w:rPr>
          <w:rFonts w:ascii="Arial" w:eastAsiaTheme="minorHAnsi" w:hAnsi="Arial" w:cs="Arial"/>
          <w:color w:val="000000" w:themeColor="text1"/>
        </w:rPr>
      </w:pPr>
      <w:r w:rsidRPr="004952BE">
        <w:rPr>
          <w:rFonts w:ascii="Arial" w:eastAsiaTheme="minorHAnsi" w:hAnsi="Arial" w:cs="Arial"/>
          <w:color w:val="000000" w:themeColor="text1"/>
        </w:rPr>
        <w:t xml:space="preserve">      Besides, in the sub -city there is the increments of bar and restaurant time to time, the noise pollution also increasing.  In the sub-city the monitoring and evaluation of the concerned governmental organization has lag behind and also lack of knowledge, use of sound prof technologies and skilled man power, even there is proclamation of environmental protection, unclear implementation of directives in the area of the noise pollution.</w:t>
      </w:r>
    </w:p>
    <w:p w14:paraId="269E9D64" w14:textId="77777777" w:rsidR="000719FD" w:rsidRPr="004952BE" w:rsidRDefault="000719FD" w:rsidP="004952BE">
      <w:pPr>
        <w:spacing w:after="200" w:line="360" w:lineRule="auto"/>
        <w:jc w:val="both"/>
        <w:rPr>
          <w:rFonts w:ascii="Arial" w:eastAsiaTheme="minorHAnsi" w:hAnsi="Arial" w:cs="Arial"/>
          <w:color w:val="000000" w:themeColor="text1"/>
        </w:rPr>
      </w:pPr>
    </w:p>
    <w:p w14:paraId="0D1A7D26" w14:textId="3458D549" w:rsidR="004952BE" w:rsidRPr="004952BE" w:rsidRDefault="00E85860" w:rsidP="00154217">
      <w:pPr>
        <w:numPr>
          <w:ilvl w:val="1"/>
          <w:numId w:val="2"/>
        </w:numPr>
        <w:spacing w:after="60" w:line="360" w:lineRule="auto"/>
        <w:outlineLvl w:val="1"/>
        <w:rPr>
          <w:rFonts w:ascii="Arial" w:eastAsiaTheme="majorEastAsia" w:hAnsi="Arial" w:cs="Arial"/>
          <w:b/>
          <w:sz w:val="28"/>
          <w:szCs w:val="28"/>
        </w:rPr>
      </w:pPr>
      <w:bookmarkStart w:id="429" w:name="_Toc9237686"/>
      <w:bookmarkStart w:id="430" w:name="_Toc9846279"/>
      <w:bookmarkStart w:id="431" w:name="_Toc10118185"/>
      <w:bookmarkStart w:id="432" w:name="_Toc10178459"/>
      <w:bookmarkStart w:id="433" w:name="_Toc10188421"/>
      <w:r>
        <w:rPr>
          <w:rFonts w:ascii="Arial" w:eastAsiaTheme="majorEastAsia" w:hAnsi="Arial" w:cs="Arial"/>
          <w:b/>
          <w:sz w:val="28"/>
          <w:szCs w:val="28"/>
        </w:rPr>
        <w:t xml:space="preserve">   </w:t>
      </w:r>
      <w:bookmarkStart w:id="434" w:name="_Toc13431424"/>
      <w:r w:rsidR="004952BE" w:rsidRPr="004952BE">
        <w:rPr>
          <w:rFonts w:ascii="Arial" w:eastAsiaTheme="majorEastAsia" w:hAnsi="Arial" w:cs="Arial"/>
          <w:b/>
          <w:sz w:val="28"/>
          <w:szCs w:val="28"/>
        </w:rPr>
        <w:t>Condominium housing and its difficulties in Kirkos sub city</w:t>
      </w:r>
      <w:bookmarkEnd w:id="429"/>
      <w:bookmarkEnd w:id="430"/>
      <w:bookmarkEnd w:id="431"/>
      <w:bookmarkEnd w:id="432"/>
      <w:bookmarkEnd w:id="433"/>
      <w:bookmarkEnd w:id="434"/>
    </w:p>
    <w:p w14:paraId="4C3FE236" w14:textId="77777777" w:rsidR="004952BE" w:rsidRPr="004952BE" w:rsidRDefault="004952BE" w:rsidP="004952BE">
      <w:pPr>
        <w:spacing w:line="360" w:lineRule="auto"/>
        <w:rPr>
          <w:rFonts w:ascii="Arial" w:hAnsi="Arial" w:cs="Arial"/>
        </w:rPr>
      </w:pPr>
    </w:p>
    <w:p w14:paraId="49D60F6D" w14:textId="77777777" w:rsidR="004952BE" w:rsidRPr="004952BE" w:rsidRDefault="004952BE" w:rsidP="004952BE">
      <w:pPr>
        <w:spacing w:after="200" w:line="360" w:lineRule="auto"/>
        <w:jc w:val="both"/>
        <w:rPr>
          <w:rFonts w:ascii="Arial" w:eastAsiaTheme="minorHAnsi" w:hAnsi="Arial" w:cs="Arial"/>
          <w:color w:val="000000" w:themeColor="text1"/>
        </w:rPr>
      </w:pPr>
      <w:r w:rsidRPr="004952BE">
        <w:rPr>
          <w:rFonts w:ascii="Arial" w:eastAsia="MingLiU" w:hAnsi="Arial" w:cs="Arial"/>
          <w:color w:val="000000" w:themeColor="text1"/>
        </w:rPr>
        <w:t xml:space="preserve">   In Kirkos sub-city in recent years </w:t>
      </w:r>
      <w:r w:rsidRPr="004952BE">
        <w:rPr>
          <w:rFonts w:ascii="Arial" w:eastAsia="MingLiU" w:hAnsi="Arial" w:cs="Arial"/>
          <w:b/>
          <w:color w:val="000000" w:themeColor="text1"/>
        </w:rPr>
        <w:t>4298</w:t>
      </w:r>
      <w:r w:rsidRPr="004952BE">
        <w:rPr>
          <w:rFonts w:ascii="Arial" w:eastAsia="MingLiU" w:hAnsi="Arial" w:cs="Arial"/>
          <w:color w:val="000000" w:themeColor="text1"/>
        </w:rPr>
        <w:t xml:space="preserve"> condominium houses for dwelling and commercial purpose are constructed and transferred in 6 Woredas and 17 sites. However, beside the existence of condominium committee association who has legal license in all sites there is a problem of Safety and security, Privacy, beautiful and comfortable environment (Digaf ena Kititl Report from Kirkos Sub City,2010)</w:t>
      </w:r>
    </w:p>
    <w:p w14:paraId="341AB253" w14:textId="77777777" w:rsidR="004952BE" w:rsidRPr="004952BE" w:rsidRDefault="004952BE" w:rsidP="004952BE">
      <w:pPr>
        <w:spacing w:after="200" w:line="360" w:lineRule="auto"/>
        <w:jc w:val="both"/>
        <w:rPr>
          <w:rFonts w:ascii="Arial" w:hAnsi="Arial" w:cs="Arial"/>
          <w:color w:val="000000" w:themeColor="text1"/>
        </w:rPr>
      </w:pPr>
      <w:r w:rsidRPr="004952BE">
        <w:rPr>
          <w:rFonts w:ascii="Arial" w:hAnsi="Arial" w:cs="Arial"/>
          <w:color w:val="000000" w:themeColor="text1"/>
        </w:rPr>
        <w:t>All condominium housing units in Kirkos sub-city have their own housing association. Legehare, Temeneja Yazh, B Meda, Meskel Flower, 01/19, Kirkos 04, Libe Fana A, Libe Fana B, Kirkos 2, Dandiboru, Ras Mesfin Meda, Amalgamated, 34 Meda, Kirkos 1, Bulgaria, Gotera are condominium site located in Kirkos sub-city. Neighborhood Security problem, sound pollution from commercial units, the problem of open space development, illegal construction and others are problems related each condominium sites specifically Gotera condominium site.</w:t>
      </w:r>
    </w:p>
    <w:p w14:paraId="7F37D8F0" w14:textId="77777777" w:rsidR="004952BE" w:rsidRPr="004952BE" w:rsidRDefault="004952BE" w:rsidP="00154217">
      <w:pPr>
        <w:numPr>
          <w:ilvl w:val="1"/>
          <w:numId w:val="2"/>
        </w:numPr>
        <w:spacing w:after="60"/>
        <w:outlineLvl w:val="1"/>
        <w:rPr>
          <w:rFonts w:ascii="Arial" w:eastAsiaTheme="minorHAnsi" w:hAnsi="Arial" w:cs="Arial"/>
          <w:b/>
          <w:color w:val="000000" w:themeColor="text1"/>
          <w:sz w:val="28"/>
          <w:szCs w:val="28"/>
        </w:rPr>
      </w:pPr>
      <w:bookmarkStart w:id="435" w:name="_Toc9237687"/>
      <w:bookmarkStart w:id="436" w:name="_Toc9846280"/>
      <w:bookmarkStart w:id="437" w:name="_Toc10118186"/>
      <w:bookmarkStart w:id="438" w:name="_Toc10178460"/>
      <w:bookmarkStart w:id="439" w:name="_Toc10188422"/>
      <w:bookmarkStart w:id="440" w:name="_Toc13431425"/>
      <w:r w:rsidRPr="004952BE">
        <w:rPr>
          <w:rFonts w:ascii="Arial" w:eastAsiaTheme="minorHAnsi" w:hAnsi="Arial" w:cs="Arial"/>
          <w:b/>
          <w:sz w:val="28"/>
          <w:szCs w:val="28"/>
        </w:rPr>
        <w:t xml:space="preserve">Rule and Regulation of </w:t>
      </w:r>
      <w:r w:rsidRPr="004952BE">
        <w:rPr>
          <w:rFonts w:ascii="Arial" w:eastAsiaTheme="minorHAnsi" w:hAnsi="Arial" w:cs="Arial"/>
          <w:b/>
          <w:color w:val="000000" w:themeColor="text1"/>
          <w:sz w:val="28"/>
          <w:szCs w:val="28"/>
        </w:rPr>
        <w:t>Sound usage in Condominium Housing</w:t>
      </w:r>
      <w:bookmarkEnd w:id="435"/>
      <w:bookmarkEnd w:id="436"/>
      <w:bookmarkEnd w:id="437"/>
      <w:bookmarkEnd w:id="438"/>
      <w:bookmarkEnd w:id="439"/>
      <w:bookmarkEnd w:id="440"/>
    </w:p>
    <w:p w14:paraId="1C8A77A2" w14:textId="77777777" w:rsidR="004952BE" w:rsidRPr="004952BE" w:rsidRDefault="004952BE" w:rsidP="004952BE"/>
    <w:p w14:paraId="071C52DA" w14:textId="77777777" w:rsidR="004952BE" w:rsidRPr="004952BE" w:rsidRDefault="004952BE" w:rsidP="004952BE">
      <w:pPr>
        <w:rPr>
          <w:rFonts w:ascii="Arial" w:hAnsi="Arial" w:cs="Arial"/>
        </w:rPr>
      </w:pPr>
    </w:p>
    <w:p w14:paraId="64A3363B" w14:textId="77777777" w:rsidR="004952BE" w:rsidRPr="004952BE" w:rsidRDefault="004952BE" w:rsidP="004952BE">
      <w:pPr>
        <w:spacing w:after="200" w:line="360" w:lineRule="auto"/>
        <w:jc w:val="both"/>
        <w:rPr>
          <w:rFonts w:ascii="Arial" w:eastAsiaTheme="minorHAnsi" w:hAnsi="Arial" w:cs="Arial"/>
          <w:color w:val="000000" w:themeColor="text1"/>
        </w:rPr>
      </w:pPr>
      <w:r w:rsidRPr="004952BE">
        <w:rPr>
          <w:rFonts w:ascii="Arial" w:eastAsiaTheme="minorHAnsi" w:hAnsi="Arial" w:cs="Arial"/>
          <w:color w:val="000000" w:themeColor="text1"/>
        </w:rPr>
        <w:t xml:space="preserve">  Article nine (9) of condominium housing resident’s association rule and regulation illustrate some regulation about sound usage and such regulation helps life quality of each resident in their day to day activity, but the question is in doing those regulations applied in each condominium site. Some rule and regulation of condominium housing resident’s association are; Every resident who live in condominium houses should have to reduce the use of loud slipper shoes, radio, tape and television after 10PM, if a person or organization use Radio, Tape and Television above recommend regulation will be punishable by rule and regulation of condominium housing residents association.</w:t>
      </w:r>
    </w:p>
    <w:p w14:paraId="605A6726" w14:textId="6CECE773" w:rsidR="004952BE" w:rsidRDefault="004952BE" w:rsidP="004952BE">
      <w:pPr>
        <w:rPr>
          <w:rFonts w:ascii="Arial" w:eastAsiaTheme="minorHAnsi" w:hAnsi="Arial" w:cs="Arial"/>
          <w:color w:val="000000" w:themeColor="text1"/>
        </w:rPr>
      </w:pPr>
    </w:p>
    <w:p w14:paraId="57782495" w14:textId="77777777" w:rsidR="00AA6FF7" w:rsidRDefault="00AA6FF7" w:rsidP="004952BE"/>
    <w:p w14:paraId="746F3139" w14:textId="2E08D008" w:rsidR="004952BE" w:rsidRDefault="004952BE" w:rsidP="004952BE"/>
    <w:p w14:paraId="2321A06B" w14:textId="0F52DD45" w:rsidR="000719FD" w:rsidRDefault="000719FD" w:rsidP="004952BE"/>
    <w:p w14:paraId="78FF58B6" w14:textId="76FB243E" w:rsidR="000719FD" w:rsidRDefault="000719FD" w:rsidP="004952BE"/>
    <w:p w14:paraId="1BAA4E8B" w14:textId="6F93F340" w:rsidR="000719FD" w:rsidRDefault="000719FD" w:rsidP="004952BE"/>
    <w:p w14:paraId="19E7C667" w14:textId="77777777" w:rsidR="000719FD" w:rsidRPr="004952BE" w:rsidRDefault="000719FD" w:rsidP="004952BE"/>
    <w:p w14:paraId="55479675" w14:textId="2011E4E8" w:rsidR="00E662D8" w:rsidRPr="00AB1A7B" w:rsidRDefault="00293C62" w:rsidP="000C1628">
      <w:pPr>
        <w:pStyle w:val="Title"/>
        <w:spacing w:line="360" w:lineRule="auto"/>
        <w:jc w:val="left"/>
        <w:rPr>
          <w:rFonts w:ascii="Arial" w:hAnsi="Arial" w:cs="Arial"/>
        </w:rPr>
      </w:pPr>
      <w:r>
        <w:rPr>
          <w:rFonts w:ascii="Arial" w:hAnsi="Arial" w:cs="Arial"/>
        </w:rPr>
        <w:t xml:space="preserve">                </w:t>
      </w:r>
      <w:r w:rsidR="00B77857">
        <w:rPr>
          <w:rFonts w:ascii="Arial" w:hAnsi="Arial" w:cs="Arial"/>
        </w:rPr>
        <w:t xml:space="preserve">  </w:t>
      </w:r>
      <w:r>
        <w:rPr>
          <w:rFonts w:ascii="Arial" w:hAnsi="Arial" w:cs="Arial"/>
        </w:rPr>
        <w:t xml:space="preserve">  </w:t>
      </w:r>
      <w:r w:rsidR="004952BE">
        <w:rPr>
          <w:rFonts w:ascii="Arial" w:hAnsi="Arial" w:cs="Arial"/>
        </w:rPr>
        <w:t xml:space="preserve">            </w:t>
      </w:r>
      <w:bookmarkStart w:id="441" w:name="_Toc13431426"/>
      <w:r w:rsidR="00E662D8" w:rsidRPr="00AB1A7B">
        <w:rPr>
          <w:rFonts w:ascii="Arial" w:hAnsi="Arial" w:cs="Arial"/>
        </w:rPr>
        <w:t>CHAPTER FIVE</w:t>
      </w:r>
      <w:bookmarkEnd w:id="371"/>
      <w:bookmarkEnd w:id="372"/>
      <w:bookmarkEnd w:id="373"/>
      <w:bookmarkEnd w:id="374"/>
      <w:bookmarkEnd w:id="375"/>
      <w:bookmarkEnd w:id="441"/>
    </w:p>
    <w:p w14:paraId="32F566DF" w14:textId="17356176" w:rsidR="00E967A9" w:rsidRPr="00795F26" w:rsidRDefault="00B77857" w:rsidP="00795F26">
      <w:pPr>
        <w:pStyle w:val="Subtitle"/>
        <w:jc w:val="left"/>
        <w:rPr>
          <w:rFonts w:ascii="Arial" w:hAnsi="Arial" w:cs="Arial"/>
          <w:b/>
          <w:bCs/>
          <w:sz w:val="32"/>
          <w:szCs w:val="32"/>
        </w:rPr>
      </w:pPr>
      <w:bookmarkStart w:id="442" w:name="_Hlk11636305"/>
      <w:r>
        <w:t xml:space="preserve">                 </w:t>
      </w:r>
      <w:r w:rsidR="00795F26">
        <w:t xml:space="preserve">            </w:t>
      </w:r>
      <w:r>
        <w:t xml:space="preserve">   </w:t>
      </w:r>
      <w:bookmarkStart w:id="443" w:name="_Toc13431427"/>
      <w:r w:rsidRPr="00795F26">
        <w:rPr>
          <w:rFonts w:ascii="Arial" w:hAnsi="Arial" w:cs="Arial"/>
          <w:b/>
          <w:bCs/>
          <w:sz w:val="32"/>
          <w:szCs w:val="32"/>
        </w:rPr>
        <w:t>DATA ANALYSIS AND FINDINGS</w:t>
      </w:r>
      <w:bookmarkEnd w:id="443"/>
    </w:p>
    <w:p w14:paraId="4160420C" w14:textId="77777777" w:rsidR="000C1628" w:rsidRDefault="000C1628" w:rsidP="00E967A9">
      <w:pPr>
        <w:rPr>
          <w:rFonts w:ascii="Arial" w:eastAsiaTheme="majorEastAsia" w:hAnsi="Arial" w:cs="Arial"/>
          <w:b/>
          <w:bCs/>
          <w:color w:val="353535"/>
          <w:kern w:val="28"/>
          <w:sz w:val="32"/>
          <w:szCs w:val="32"/>
        </w:rPr>
      </w:pPr>
    </w:p>
    <w:p w14:paraId="3EA32C3C" w14:textId="77777777" w:rsidR="009D6C85" w:rsidRPr="00AB1A7B" w:rsidRDefault="009D6C85" w:rsidP="00E967A9">
      <w:pPr>
        <w:rPr>
          <w:rFonts w:ascii="Arial" w:hAnsi="Arial" w:cs="Arial"/>
        </w:rPr>
      </w:pPr>
    </w:p>
    <w:p w14:paraId="0B784957" w14:textId="77777777" w:rsidR="00692969" w:rsidRPr="00AB1A7B" w:rsidRDefault="00692969" w:rsidP="00076A87">
      <w:pPr>
        <w:pStyle w:val="Subtitle"/>
        <w:numPr>
          <w:ilvl w:val="1"/>
          <w:numId w:val="16"/>
        </w:numPr>
        <w:jc w:val="left"/>
        <w:rPr>
          <w:rFonts w:ascii="Arial" w:hAnsi="Arial" w:cs="Arial"/>
          <w:b/>
          <w:sz w:val="28"/>
          <w:szCs w:val="28"/>
        </w:rPr>
      </w:pPr>
      <w:bookmarkStart w:id="444" w:name="_Toc9237690"/>
      <w:bookmarkStart w:id="445" w:name="_Toc9846283"/>
      <w:bookmarkStart w:id="446" w:name="_Toc10118189"/>
      <w:bookmarkStart w:id="447" w:name="_Toc10178463"/>
      <w:bookmarkStart w:id="448" w:name="_Toc10188425"/>
      <w:bookmarkStart w:id="449" w:name="_Toc13431428"/>
      <w:bookmarkEnd w:id="442"/>
      <w:r w:rsidRPr="00AB1A7B">
        <w:rPr>
          <w:rFonts w:ascii="Arial" w:hAnsi="Arial" w:cs="Arial"/>
          <w:b/>
          <w:sz w:val="28"/>
          <w:szCs w:val="28"/>
        </w:rPr>
        <w:t>Introduction</w:t>
      </w:r>
      <w:bookmarkEnd w:id="444"/>
      <w:bookmarkEnd w:id="445"/>
      <w:bookmarkEnd w:id="446"/>
      <w:bookmarkEnd w:id="447"/>
      <w:bookmarkEnd w:id="448"/>
      <w:bookmarkEnd w:id="449"/>
    </w:p>
    <w:p w14:paraId="20A2374B" w14:textId="77777777" w:rsidR="00E967A9" w:rsidRPr="00AB1A7B" w:rsidRDefault="00E967A9" w:rsidP="00E967A9">
      <w:pPr>
        <w:pStyle w:val="TableofFigures"/>
        <w:rPr>
          <w:rFonts w:ascii="Arial" w:hAnsi="Arial" w:cs="Arial"/>
        </w:rPr>
      </w:pPr>
    </w:p>
    <w:p w14:paraId="0A3003ED" w14:textId="01ABEEF4" w:rsidR="00120824" w:rsidRPr="00A23947" w:rsidRDefault="00E967A9" w:rsidP="00652D9A">
      <w:pPr>
        <w:autoSpaceDE w:val="0"/>
        <w:autoSpaceDN w:val="0"/>
        <w:adjustRightInd w:val="0"/>
        <w:spacing w:line="360" w:lineRule="auto"/>
        <w:jc w:val="both"/>
        <w:rPr>
          <w:rFonts w:ascii="Arial" w:hAnsi="Arial" w:cs="Arial"/>
          <w:color w:val="242424"/>
        </w:rPr>
      </w:pPr>
      <w:r w:rsidRPr="00AB1A7B">
        <w:rPr>
          <w:rFonts w:ascii="Arial" w:hAnsi="Arial" w:cs="Arial"/>
          <w:color w:val="444444"/>
        </w:rPr>
        <w:t xml:space="preserve">  </w:t>
      </w:r>
      <w:r w:rsidRPr="00E85860">
        <w:rPr>
          <w:rFonts w:ascii="Arial" w:hAnsi="Arial" w:cs="Arial"/>
          <w:color w:val="000000" w:themeColor="text1"/>
        </w:rPr>
        <w:t xml:space="preserve">  </w:t>
      </w:r>
      <w:r w:rsidR="00120824" w:rsidRPr="00E85860">
        <w:rPr>
          <w:rFonts w:ascii="Arial" w:hAnsi="Arial" w:cs="Arial"/>
          <w:color w:val="000000" w:themeColor="text1"/>
        </w:rPr>
        <w:t>This chapter presents the description of the study area, the survey results and the accompanying discussion. I</w:t>
      </w:r>
      <w:r w:rsidR="007C3FAF">
        <w:rPr>
          <w:rFonts w:ascii="Arial" w:hAnsi="Arial" w:cs="Arial"/>
          <w:color w:val="000000" w:themeColor="text1"/>
        </w:rPr>
        <w:t xml:space="preserve">n addition to this </w:t>
      </w:r>
      <w:r w:rsidR="00120824" w:rsidRPr="00E85860">
        <w:rPr>
          <w:rFonts w:ascii="Arial" w:hAnsi="Arial" w:cs="Arial"/>
          <w:color w:val="000000" w:themeColor="text1"/>
        </w:rPr>
        <w:t>background information about</w:t>
      </w:r>
      <w:r w:rsidR="003C3EEA" w:rsidRPr="00E85860">
        <w:rPr>
          <w:rFonts w:ascii="Arial" w:hAnsi="Arial" w:cs="Arial"/>
          <w:color w:val="000000" w:themeColor="text1"/>
        </w:rPr>
        <w:t xml:space="preserve"> </w:t>
      </w:r>
      <w:r w:rsidR="00120824" w:rsidRPr="00E85860">
        <w:rPr>
          <w:rFonts w:ascii="Arial" w:hAnsi="Arial" w:cs="Arial"/>
          <w:color w:val="000000" w:themeColor="text1"/>
        </w:rPr>
        <w:t>responden</w:t>
      </w:r>
      <w:r w:rsidR="00FF4A86" w:rsidRPr="00E85860">
        <w:rPr>
          <w:rFonts w:ascii="Arial" w:hAnsi="Arial" w:cs="Arial"/>
          <w:color w:val="000000" w:themeColor="text1"/>
        </w:rPr>
        <w:t xml:space="preserve">t </w:t>
      </w:r>
      <w:r w:rsidR="007C3FAF" w:rsidRPr="00E85860">
        <w:rPr>
          <w:rFonts w:ascii="Arial" w:hAnsi="Arial" w:cs="Arial"/>
          <w:bCs/>
          <w:color w:val="000000" w:themeColor="text1"/>
        </w:rPr>
        <w:t>demograph</w:t>
      </w:r>
      <w:r w:rsidR="007C3FAF">
        <w:rPr>
          <w:rFonts w:ascii="Arial" w:hAnsi="Arial" w:cs="Arial"/>
          <w:bCs/>
          <w:color w:val="000000" w:themeColor="text1"/>
        </w:rPr>
        <w:t xml:space="preserve">y </w:t>
      </w:r>
      <w:r w:rsidR="007C3FAF" w:rsidRPr="00E85860">
        <w:rPr>
          <w:rFonts w:ascii="Arial" w:hAnsi="Arial" w:cs="Arial"/>
          <w:bCs/>
          <w:color w:val="000000" w:themeColor="text1"/>
        </w:rPr>
        <w:t>and</w:t>
      </w:r>
      <w:r w:rsidR="00692969" w:rsidRPr="00E85860">
        <w:rPr>
          <w:rFonts w:ascii="Arial" w:hAnsi="Arial" w:cs="Arial"/>
          <w:bCs/>
          <w:color w:val="000000" w:themeColor="text1"/>
        </w:rPr>
        <w:t xml:space="preserve"> spatial</w:t>
      </w:r>
      <w:r w:rsidR="00FF4A86" w:rsidRPr="00E85860">
        <w:rPr>
          <w:rFonts w:ascii="Arial" w:hAnsi="Arial" w:cs="Arial"/>
          <w:bCs/>
          <w:color w:val="000000" w:themeColor="text1"/>
        </w:rPr>
        <w:t xml:space="preserve"> data </w:t>
      </w:r>
      <w:r w:rsidR="00F57787" w:rsidRPr="00E85860">
        <w:rPr>
          <w:rFonts w:ascii="Arial" w:hAnsi="Arial" w:cs="Arial"/>
          <w:bCs/>
          <w:color w:val="000000" w:themeColor="text1"/>
        </w:rPr>
        <w:t>were</w:t>
      </w:r>
      <w:r w:rsidR="00FF4A86" w:rsidRPr="00E85860">
        <w:rPr>
          <w:rFonts w:ascii="Arial" w:hAnsi="Arial" w:cs="Arial"/>
          <w:bCs/>
          <w:color w:val="000000" w:themeColor="text1"/>
        </w:rPr>
        <w:t xml:space="preserve"> </w:t>
      </w:r>
      <w:r w:rsidR="00692969" w:rsidRPr="00E85860">
        <w:rPr>
          <w:rFonts w:ascii="Arial" w:hAnsi="Arial" w:cs="Arial"/>
          <w:bCs/>
          <w:color w:val="000000" w:themeColor="text1"/>
        </w:rPr>
        <w:t>presented.</w:t>
      </w:r>
    </w:p>
    <w:p w14:paraId="47CBE612" w14:textId="31166B40" w:rsidR="000C1628" w:rsidRPr="00AB1A7B" w:rsidRDefault="000C1628" w:rsidP="000C1628">
      <w:pPr>
        <w:spacing w:line="360" w:lineRule="auto"/>
        <w:jc w:val="both"/>
        <w:rPr>
          <w:rFonts w:ascii="Arial" w:hAnsi="Arial" w:cs="Arial"/>
          <w:color w:val="000000" w:themeColor="text1"/>
        </w:rPr>
      </w:pPr>
    </w:p>
    <w:p w14:paraId="41DAEBEB" w14:textId="0521FEB0" w:rsidR="00692969" w:rsidRPr="00AB1A7B" w:rsidRDefault="00692969" w:rsidP="00076A87">
      <w:pPr>
        <w:pStyle w:val="Subtitle"/>
        <w:numPr>
          <w:ilvl w:val="1"/>
          <w:numId w:val="16"/>
        </w:numPr>
        <w:jc w:val="left"/>
        <w:rPr>
          <w:rFonts w:ascii="Arial" w:eastAsiaTheme="minorHAnsi" w:hAnsi="Arial" w:cs="Arial"/>
          <w:b/>
          <w:sz w:val="28"/>
          <w:szCs w:val="28"/>
        </w:rPr>
      </w:pPr>
      <w:bookmarkStart w:id="450" w:name="_Toc9237691"/>
      <w:bookmarkStart w:id="451" w:name="_Toc9846284"/>
      <w:bookmarkStart w:id="452" w:name="_Toc10118190"/>
      <w:bookmarkStart w:id="453" w:name="_Toc10178464"/>
      <w:bookmarkStart w:id="454" w:name="_Toc10188426"/>
      <w:bookmarkStart w:id="455" w:name="_Toc13431429"/>
      <w:r w:rsidRPr="00AB1A7B">
        <w:rPr>
          <w:rFonts w:ascii="Arial" w:eastAsiaTheme="minorHAnsi" w:hAnsi="Arial" w:cs="Arial"/>
          <w:b/>
          <w:sz w:val="28"/>
          <w:szCs w:val="28"/>
        </w:rPr>
        <w:t>Description of the case area, ‘Gotera Condominium’</w:t>
      </w:r>
      <w:bookmarkEnd w:id="450"/>
      <w:bookmarkEnd w:id="451"/>
      <w:bookmarkEnd w:id="452"/>
      <w:bookmarkEnd w:id="453"/>
      <w:bookmarkEnd w:id="454"/>
      <w:bookmarkEnd w:id="455"/>
    </w:p>
    <w:p w14:paraId="0699760F" w14:textId="77777777" w:rsidR="002F3D56" w:rsidRPr="00AB1A7B" w:rsidRDefault="002F3D56" w:rsidP="002F3D56">
      <w:pPr>
        <w:rPr>
          <w:rFonts w:ascii="Arial" w:hAnsi="Arial" w:cs="Arial"/>
        </w:rPr>
      </w:pPr>
    </w:p>
    <w:p w14:paraId="701F6C24" w14:textId="63CF7867" w:rsidR="00A446EC" w:rsidRPr="00A446EC" w:rsidRDefault="002F3D56" w:rsidP="00A446EC">
      <w:pPr>
        <w:tabs>
          <w:tab w:val="left" w:pos="600"/>
          <w:tab w:val="left" w:pos="7365"/>
        </w:tabs>
        <w:spacing w:line="360" w:lineRule="auto"/>
        <w:jc w:val="both"/>
        <w:rPr>
          <w:rFonts w:ascii="Arial" w:eastAsiaTheme="minorHAnsi" w:hAnsi="Arial" w:cs="Arial"/>
          <w:color w:val="000000" w:themeColor="text1"/>
        </w:rPr>
      </w:pPr>
      <w:r w:rsidRPr="00AB1A7B">
        <w:rPr>
          <w:rFonts w:ascii="Arial" w:eastAsiaTheme="minorHAnsi" w:hAnsi="Arial" w:cs="Arial"/>
          <w:color w:val="000000" w:themeColor="text1"/>
        </w:rPr>
        <w:t xml:space="preserve">   </w:t>
      </w:r>
      <w:r w:rsidR="00A446EC">
        <w:rPr>
          <w:rFonts w:ascii="Arial" w:eastAsiaTheme="minorHAnsi" w:hAnsi="Arial" w:cs="Arial"/>
          <w:color w:val="000000" w:themeColor="text1"/>
        </w:rPr>
        <w:t xml:space="preserve">Gotera Condominium is located in </w:t>
      </w:r>
      <w:r w:rsidR="00A446EC" w:rsidRPr="00A446EC">
        <w:rPr>
          <w:rFonts w:ascii="Arial" w:eastAsiaTheme="minorHAnsi" w:hAnsi="Arial" w:cs="Arial"/>
          <w:color w:val="000000" w:themeColor="text1"/>
        </w:rPr>
        <w:t xml:space="preserve">Kirkos sub-city </w:t>
      </w:r>
      <w:r w:rsidR="00A446EC">
        <w:rPr>
          <w:rFonts w:ascii="Arial" w:eastAsiaTheme="minorHAnsi" w:hAnsi="Arial" w:cs="Arial"/>
          <w:color w:val="000000" w:themeColor="text1"/>
        </w:rPr>
        <w:t>near to</w:t>
      </w:r>
      <w:r w:rsidR="00A446EC" w:rsidRPr="00A446EC">
        <w:rPr>
          <w:rFonts w:ascii="Arial" w:eastAsiaTheme="minorHAnsi" w:hAnsi="Arial" w:cs="Arial"/>
          <w:color w:val="000000" w:themeColor="text1"/>
        </w:rPr>
        <w:t xml:space="preserve"> the center of the city having situated in the</w:t>
      </w:r>
      <w:r w:rsidR="00A446EC">
        <w:rPr>
          <w:rFonts w:ascii="Arial" w:eastAsiaTheme="minorHAnsi" w:hAnsi="Arial" w:cs="Arial"/>
          <w:color w:val="000000" w:themeColor="text1"/>
        </w:rPr>
        <w:t xml:space="preserve"> </w:t>
      </w:r>
      <w:r w:rsidR="00A446EC" w:rsidRPr="00A446EC">
        <w:rPr>
          <w:rFonts w:ascii="Arial" w:eastAsiaTheme="minorHAnsi" w:hAnsi="Arial" w:cs="Arial"/>
          <w:color w:val="000000" w:themeColor="text1"/>
        </w:rPr>
        <w:t>North of "Nifas Silk and Lafto', south of 'Arada', west of 'Yeka and Bole', and east of 'Lideta'</w:t>
      </w:r>
    </w:p>
    <w:p w14:paraId="4852CF34" w14:textId="7E661238" w:rsidR="008C4BE2" w:rsidRDefault="00A446EC" w:rsidP="00A446EC">
      <w:pPr>
        <w:tabs>
          <w:tab w:val="left" w:pos="600"/>
          <w:tab w:val="left" w:pos="7365"/>
        </w:tabs>
        <w:spacing w:line="360" w:lineRule="auto"/>
        <w:jc w:val="both"/>
        <w:rPr>
          <w:rFonts w:ascii="Arial" w:eastAsiaTheme="minorHAnsi" w:hAnsi="Arial" w:cs="Arial"/>
          <w:color w:val="000000" w:themeColor="text1"/>
        </w:rPr>
      </w:pPr>
      <w:r w:rsidRPr="00A446EC">
        <w:rPr>
          <w:rFonts w:ascii="Arial" w:eastAsiaTheme="minorHAnsi" w:hAnsi="Arial" w:cs="Arial"/>
          <w:color w:val="000000" w:themeColor="text1"/>
        </w:rPr>
        <w:t>sub-cities</w:t>
      </w:r>
      <w:r>
        <w:rPr>
          <w:rFonts w:ascii="Arial" w:eastAsiaTheme="minorHAnsi" w:hAnsi="Arial" w:cs="Arial"/>
          <w:color w:val="000000" w:themeColor="text1"/>
        </w:rPr>
        <w:t>.</w:t>
      </w:r>
    </w:p>
    <w:p w14:paraId="52A8186B" w14:textId="77777777" w:rsidR="000C1628" w:rsidRDefault="000C1628" w:rsidP="006F4F03">
      <w:pPr>
        <w:tabs>
          <w:tab w:val="left" w:pos="600"/>
          <w:tab w:val="left" w:pos="7365"/>
        </w:tabs>
        <w:spacing w:line="360" w:lineRule="auto"/>
        <w:jc w:val="both"/>
        <w:rPr>
          <w:rFonts w:ascii="Arial" w:eastAsiaTheme="minorHAnsi" w:hAnsi="Arial" w:cs="Arial"/>
          <w:color w:val="000000" w:themeColor="text1"/>
        </w:rPr>
      </w:pPr>
    </w:p>
    <w:p w14:paraId="797447B7" w14:textId="77777777" w:rsidR="00A446EC" w:rsidRDefault="004B512C" w:rsidP="00A446EC">
      <w:pPr>
        <w:tabs>
          <w:tab w:val="left" w:pos="600"/>
          <w:tab w:val="left" w:pos="7365"/>
        </w:tabs>
        <w:spacing w:line="360" w:lineRule="auto"/>
        <w:jc w:val="both"/>
        <w:rPr>
          <w:rFonts w:ascii="Arial" w:eastAsiaTheme="minorHAnsi" w:hAnsi="Arial" w:cs="Arial"/>
          <w:color w:val="000000" w:themeColor="text1"/>
        </w:rPr>
      </w:pPr>
      <w:r>
        <w:rPr>
          <w:noProof/>
        </w:rPr>
        <w:drawing>
          <wp:inline distT="0" distB="0" distL="0" distR="0" wp14:anchorId="14B171C5" wp14:editId="6343B577">
            <wp:extent cx="5820355" cy="415472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824648" cy="4157789"/>
                    </a:xfrm>
                    <a:prstGeom prst="rect">
                      <a:avLst/>
                    </a:prstGeom>
                    <a:noFill/>
                    <a:ln>
                      <a:noFill/>
                    </a:ln>
                  </pic:spPr>
                </pic:pic>
              </a:graphicData>
            </a:graphic>
          </wp:inline>
        </w:drawing>
      </w:r>
      <w:r w:rsidR="00C90A5D">
        <w:rPr>
          <w:rFonts w:ascii="Arial" w:eastAsiaTheme="minorHAnsi" w:hAnsi="Arial" w:cs="Arial"/>
          <w:color w:val="000000" w:themeColor="text1"/>
        </w:rPr>
        <w:t xml:space="preserve">a)  Location of the Study Area towards City Center </w:t>
      </w:r>
    </w:p>
    <w:p w14:paraId="452DD1AF" w14:textId="497EAFD1" w:rsidR="00A446EC" w:rsidRDefault="00A446EC" w:rsidP="00A446EC">
      <w:pPr>
        <w:tabs>
          <w:tab w:val="left" w:pos="600"/>
          <w:tab w:val="left" w:pos="7365"/>
        </w:tabs>
        <w:spacing w:line="360" w:lineRule="auto"/>
        <w:jc w:val="both"/>
        <w:rPr>
          <w:rFonts w:ascii="Arial" w:eastAsiaTheme="minorHAnsi" w:hAnsi="Arial" w:cs="Arial"/>
          <w:color w:val="000000" w:themeColor="text1"/>
        </w:rPr>
      </w:pPr>
      <w:r>
        <w:rPr>
          <w:rFonts w:ascii="Arial" w:eastAsiaTheme="minorHAnsi" w:hAnsi="Arial" w:cs="Arial"/>
          <w:color w:val="000000" w:themeColor="text1"/>
        </w:rPr>
        <w:t xml:space="preserve">   </w:t>
      </w:r>
      <w:r w:rsidRPr="00AB1A7B">
        <w:rPr>
          <w:rFonts w:ascii="Arial" w:eastAsiaTheme="minorHAnsi" w:hAnsi="Arial" w:cs="Arial"/>
          <w:color w:val="000000" w:themeColor="text1"/>
        </w:rPr>
        <w:t xml:space="preserve">Gotera condominium site </w:t>
      </w:r>
      <w:r>
        <w:rPr>
          <w:rFonts w:ascii="Arial" w:eastAsiaTheme="minorHAnsi" w:hAnsi="Arial" w:cs="Arial"/>
          <w:color w:val="000000" w:themeColor="text1"/>
        </w:rPr>
        <w:t xml:space="preserve">has an </w:t>
      </w:r>
      <w:r w:rsidRPr="00AB1A7B">
        <w:rPr>
          <w:rFonts w:ascii="Arial" w:eastAsiaTheme="minorHAnsi" w:hAnsi="Arial" w:cs="Arial"/>
          <w:color w:val="000000" w:themeColor="text1"/>
        </w:rPr>
        <w:t xml:space="preserve">old name </w:t>
      </w:r>
      <w:r>
        <w:rPr>
          <w:rFonts w:ascii="Arial" w:eastAsiaTheme="minorHAnsi" w:hAnsi="Arial" w:cs="Arial"/>
          <w:color w:val="000000" w:themeColor="text1"/>
        </w:rPr>
        <w:t xml:space="preserve">of </w:t>
      </w:r>
      <w:r w:rsidRPr="00AB1A7B">
        <w:rPr>
          <w:rFonts w:ascii="Arial" w:eastAsiaTheme="minorHAnsi" w:hAnsi="Arial" w:cs="Arial"/>
          <w:color w:val="000000" w:themeColor="text1"/>
        </w:rPr>
        <w:t>kebele 05,06,07 and now the name is changed in to Woreda four. it is one of the oldest sites of integrated housing development program. The number of population and blocks in this condominium houses are 2433 household and 78 respectively.</w:t>
      </w:r>
    </w:p>
    <w:p w14:paraId="3506C4FB" w14:textId="77777777" w:rsidR="00A446EC" w:rsidRPr="006F4F03" w:rsidRDefault="00A446EC" w:rsidP="006F4F03">
      <w:pPr>
        <w:tabs>
          <w:tab w:val="left" w:pos="600"/>
          <w:tab w:val="left" w:pos="7365"/>
        </w:tabs>
        <w:spacing w:line="360" w:lineRule="auto"/>
        <w:jc w:val="both"/>
        <w:rPr>
          <w:rFonts w:ascii="Arial" w:eastAsiaTheme="minorHAnsi" w:hAnsi="Arial" w:cs="Arial"/>
          <w:color w:val="000000" w:themeColor="text1"/>
        </w:rPr>
      </w:pPr>
    </w:p>
    <w:p w14:paraId="14313DAA" w14:textId="77777777" w:rsidR="0091404D" w:rsidRDefault="00D41B2A" w:rsidP="0091404D">
      <w:pPr>
        <w:pStyle w:val="NoSpacing"/>
        <w:keepNext/>
        <w:spacing w:line="360" w:lineRule="auto"/>
        <w:jc w:val="both"/>
      </w:pPr>
      <w:r>
        <w:rPr>
          <w:noProof/>
        </w:rPr>
        <w:drawing>
          <wp:inline distT="0" distB="0" distL="0" distR="0" wp14:anchorId="0AA48CBC" wp14:editId="379581E7">
            <wp:extent cx="6366558" cy="4548146"/>
            <wp:effectExtent l="0" t="0" r="0" b="508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6385595" cy="4561746"/>
                    </a:xfrm>
                    <a:prstGeom prst="rect">
                      <a:avLst/>
                    </a:prstGeom>
                    <a:noFill/>
                    <a:ln>
                      <a:noFill/>
                    </a:ln>
                  </pic:spPr>
                </pic:pic>
              </a:graphicData>
            </a:graphic>
          </wp:inline>
        </w:drawing>
      </w:r>
    </w:p>
    <w:p w14:paraId="21C456ED" w14:textId="77777777" w:rsidR="00154640" w:rsidRDefault="00154640" w:rsidP="00154640">
      <w:pPr>
        <w:pStyle w:val="NoSpacing"/>
        <w:keepNext/>
        <w:spacing w:line="360" w:lineRule="auto"/>
        <w:jc w:val="both"/>
        <w:rPr>
          <w:noProof/>
        </w:rPr>
      </w:pPr>
      <w:r>
        <w:rPr>
          <w:rFonts w:ascii="Arial" w:hAnsi="Arial" w:cs="Arial"/>
        </w:rPr>
        <w:t xml:space="preserve">b) Location of Study Area </w:t>
      </w:r>
    </w:p>
    <w:p w14:paraId="3F830E31" w14:textId="77777777" w:rsidR="00154640" w:rsidRDefault="00154640" w:rsidP="0091404D">
      <w:pPr>
        <w:pStyle w:val="Caption"/>
        <w:jc w:val="both"/>
        <w:rPr>
          <w:rFonts w:ascii="Arial" w:hAnsi="Arial" w:cs="Arial"/>
          <w:b w:val="0"/>
          <w:bCs w:val="0"/>
          <w:color w:val="000000" w:themeColor="text1"/>
          <w:sz w:val="24"/>
          <w:szCs w:val="24"/>
        </w:rPr>
      </w:pPr>
    </w:p>
    <w:p w14:paraId="5C990C78" w14:textId="23C60605" w:rsidR="005A3815" w:rsidRPr="00154640" w:rsidRDefault="0091404D" w:rsidP="0091404D">
      <w:pPr>
        <w:pStyle w:val="Caption"/>
        <w:jc w:val="both"/>
        <w:rPr>
          <w:rFonts w:ascii="Arial" w:hAnsi="Arial" w:cs="Arial"/>
          <w:b w:val="0"/>
          <w:bCs w:val="0"/>
          <w:color w:val="000000" w:themeColor="text1"/>
          <w:sz w:val="24"/>
          <w:szCs w:val="24"/>
        </w:rPr>
      </w:pPr>
      <w:bookmarkStart w:id="456" w:name="_Toc13431474"/>
      <w:r w:rsidRPr="00154640">
        <w:rPr>
          <w:rFonts w:ascii="Arial" w:hAnsi="Arial" w:cs="Arial"/>
          <w:b w:val="0"/>
          <w:bCs w:val="0"/>
          <w:color w:val="000000" w:themeColor="text1"/>
          <w:sz w:val="24"/>
          <w:szCs w:val="24"/>
        </w:rPr>
        <w:t xml:space="preserve">Figure </w:t>
      </w:r>
      <w:r w:rsidRPr="00154640">
        <w:rPr>
          <w:rFonts w:ascii="Arial" w:hAnsi="Arial" w:cs="Arial"/>
          <w:b w:val="0"/>
          <w:bCs w:val="0"/>
          <w:color w:val="000000" w:themeColor="text1"/>
          <w:sz w:val="24"/>
          <w:szCs w:val="24"/>
        </w:rPr>
        <w:fldChar w:fldCharType="begin"/>
      </w:r>
      <w:r w:rsidRPr="00154640">
        <w:rPr>
          <w:rFonts w:ascii="Arial" w:hAnsi="Arial" w:cs="Arial"/>
          <w:b w:val="0"/>
          <w:bCs w:val="0"/>
          <w:color w:val="000000" w:themeColor="text1"/>
          <w:sz w:val="24"/>
          <w:szCs w:val="24"/>
        </w:rPr>
        <w:instrText xml:space="preserve"> SEQ Figure \* ARABIC </w:instrText>
      </w:r>
      <w:r w:rsidRPr="00154640">
        <w:rPr>
          <w:rFonts w:ascii="Arial" w:hAnsi="Arial" w:cs="Arial"/>
          <w:b w:val="0"/>
          <w:bCs w:val="0"/>
          <w:color w:val="000000" w:themeColor="text1"/>
          <w:sz w:val="24"/>
          <w:szCs w:val="24"/>
        </w:rPr>
        <w:fldChar w:fldCharType="separate"/>
      </w:r>
      <w:r w:rsidR="009A57AB">
        <w:rPr>
          <w:rFonts w:ascii="Arial" w:hAnsi="Arial" w:cs="Arial"/>
          <w:b w:val="0"/>
          <w:bCs w:val="0"/>
          <w:noProof/>
          <w:color w:val="000000" w:themeColor="text1"/>
          <w:sz w:val="24"/>
          <w:szCs w:val="24"/>
        </w:rPr>
        <w:t>9</w:t>
      </w:r>
      <w:r w:rsidRPr="00154640">
        <w:rPr>
          <w:rFonts w:ascii="Arial" w:hAnsi="Arial" w:cs="Arial"/>
          <w:b w:val="0"/>
          <w:bCs w:val="0"/>
          <w:color w:val="000000" w:themeColor="text1"/>
          <w:sz w:val="24"/>
          <w:szCs w:val="24"/>
        </w:rPr>
        <w:fldChar w:fldCharType="end"/>
      </w:r>
      <w:r w:rsidRPr="00154640">
        <w:rPr>
          <w:rFonts w:ascii="Arial" w:hAnsi="Arial" w:cs="Arial"/>
          <w:b w:val="0"/>
          <w:bCs w:val="0"/>
          <w:color w:val="000000" w:themeColor="text1"/>
          <w:sz w:val="24"/>
          <w:szCs w:val="24"/>
        </w:rPr>
        <w:t>: Location of Gotera Condominium, Addis Ababa Kirkos sub-city, woreda 4</w:t>
      </w:r>
      <w:r w:rsidR="00154640">
        <w:rPr>
          <w:rFonts w:ascii="Arial" w:hAnsi="Arial" w:cs="Arial"/>
          <w:b w:val="0"/>
          <w:bCs w:val="0"/>
          <w:color w:val="000000" w:themeColor="text1"/>
          <w:sz w:val="24"/>
          <w:szCs w:val="24"/>
        </w:rPr>
        <w:t xml:space="preserve"> </w:t>
      </w:r>
      <w:r w:rsidRPr="00154640">
        <w:rPr>
          <w:rFonts w:ascii="Arial" w:hAnsi="Arial" w:cs="Arial"/>
          <w:b w:val="0"/>
          <w:bCs w:val="0"/>
          <w:color w:val="000000" w:themeColor="text1"/>
          <w:sz w:val="24"/>
          <w:szCs w:val="24"/>
        </w:rPr>
        <w:t>Source: Kirkos Sub-city ILIC and Addis Ababa housing development project office.</w:t>
      </w:r>
      <w:bookmarkEnd w:id="456"/>
    </w:p>
    <w:p w14:paraId="6F1663AA" w14:textId="48FA6F89" w:rsidR="00D41B2A" w:rsidRDefault="00D41B2A" w:rsidP="00D41B2A"/>
    <w:p w14:paraId="4A95C17F" w14:textId="77777777" w:rsidR="00D41B2A" w:rsidRPr="00D41B2A" w:rsidRDefault="00D41B2A" w:rsidP="00D41B2A"/>
    <w:p w14:paraId="372E6BB9" w14:textId="77777777" w:rsidR="00292140" w:rsidRPr="00AB1A7B" w:rsidRDefault="00692969" w:rsidP="00076A87">
      <w:pPr>
        <w:pStyle w:val="Subtitle"/>
        <w:numPr>
          <w:ilvl w:val="1"/>
          <w:numId w:val="16"/>
        </w:numPr>
        <w:jc w:val="left"/>
        <w:rPr>
          <w:rFonts w:ascii="Arial" w:hAnsi="Arial" w:cs="Arial"/>
          <w:b/>
          <w:sz w:val="28"/>
          <w:szCs w:val="28"/>
        </w:rPr>
      </w:pPr>
      <w:bookmarkStart w:id="457" w:name="_Toc9237692"/>
      <w:bookmarkStart w:id="458" w:name="_Toc9846285"/>
      <w:bookmarkStart w:id="459" w:name="_Toc10118191"/>
      <w:bookmarkStart w:id="460" w:name="_Toc10178465"/>
      <w:bookmarkStart w:id="461" w:name="_Toc10188427"/>
      <w:bookmarkStart w:id="462" w:name="_Toc13431430"/>
      <w:r w:rsidRPr="00AB1A7B">
        <w:rPr>
          <w:rFonts w:ascii="Arial" w:hAnsi="Arial" w:cs="Arial"/>
          <w:b/>
          <w:sz w:val="28"/>
          <w:szCs w:val="28"/>
        </w:rPr>
        <w:t>Mixed residential buildings in Gotera condominium</w:t>
      </w:r>
      <w:bookmarkEnd w:id="457"/>
      <w:bookmarkEnd w:id="458"/>
      <w:bookmarkEnd w:id="459"/>
      <w:bookmarkEnd w:id="460"/>
      <w:bookmarkEnd w:id="461"/>
      <w:bookmarkEnd w:id="462"/>
    </w:p>
    <w:p w14:paraId="0AE75B6C" w14:textId="77777777" w:rsidR="00EB1F16" w:rsidRPr="00AB1A7B" w:rsidRDefault="00EB1F16" w:rsidP="001F51D0">
      <w:pPr>
        <w:pStyle w:val="NoSpacing"/>
        <w:spacing w:line="360" w:lineRule="auto"/>
        <w:jc w:val="both"/>
        <w:rPr>
          <w:rFonts w:ascii="Arial" w:hAnsi="Arial" w:cs="Arial"/>
          <w:b/>
          <w:color w:val="000000" w:themeColor="text1"/>
          <w:szCs w:val="24"/>
        </w:rPr>
      </w:pPr>
    </w:p>
    <w:p w14:paraId="68AAEF16" w14:textId="77777777" w:rsidR="00692969" w:rsidRDefault="00142993" w:rsidP="001F51D0">
      <w:pPr>
        <w:pStyle w:val="NoSpacing"/>
        <w:spacing w:line="360" w:lineRule="auto"/>
        <w:jc w:val="both"/>
        <w:rPr>
          <w:rFonts w:ascii="Arial" w:hAnsi="Arial" w:cs="Arial"/>
          <w:color w:val="000000" w:themeColor="text1"/>
          <w:szCs w:val="24"/>
        </w:rPr>
      </w:pPr>
      <w:r w:rsidRPr="00AB1A7B">
        <w:rPr>
          <w:rFonts w:ascii="Arial" w:hAnsi="Arial" w:cs="Arial"/>
          <w:color w:val="000000" w:themeColor="text1"/>
          <w:szCs w:val="24"/>
        </w:rPr>
        <w:t xml:space="preserve">     </w:t>
      </w:r>
      <w:r w:rsidR="00692969" w:rsidRPr="00AB1A7B">
        <w:rPr>
          <w:rFonts w:ascii="Arial" w:hAnsi="Arial" w:cs="Arial"/>
          <w:color w:val="000000" w:themeColor="text1"/>
          <w:szCs w:val="24"/>
        </w:rPr>
        <w:t xml:space="preserve">The focus of this study </w:t>
      </w:r>
      <w:r w:rsidR="00B607D8" w:rsidRPr="00AB1A7B">
        <w:rPr>
          <w:rFonts w:ascii="Arial" w:eastAsiaTheme="minorHAnsi" w:hAnsi="Arial" w:cs="Arial"/>
          <w:color w:val="000000" w:themeColor="text1"/>
        </w:rPr>
        <w:t xml:space="preserve">is to assess </w:t>
      </w:r>
      <w:r w:rsidR="00692969" w:rsidRPr="00AB1A7B">
        <w:rPr>
          <w:rFonts w:ascii="Arial" w:hAnsi="Arial" w:cs="Arial"/>
          <w:color w:val="000000" w:themeColor="text1"/>
          <w:szCs w:val="24"/>
        </w:rPr>
        <w:t xml:space="preserve">aural privacy of mixed residential building of Gotera condominium, which is one criterion for good quality housing. The </w:t>
      </w:r>
      <w:r w:rsidR="007307A8">
        <w:rPr>
          <w:rFonts w:ascii="Arial" w:hAnsi="Arial" w:cs="Arial"/>
          <w:color w:val="000000" w:themeColor="text1"/>
          <w:szCs w:val="24"/>
        </w:rPr>
        <w:t>survey</w:t>
      </w:r>
      <w:r w:rsidR="00692969" w:rsidRPr="00AB1A7B">
        <w:rPr>
          <w:rFonts w:ascii="Arial" w:hAnsi="Arial" w:cs="Arial"/>
          <w:color w:val="000000" w:themeColor="text1"/>
          <w:szCs w:val="24"/>
        </w:rPr>
        <w:t xml:space="preserve"> was undertaken in Gotera condominium</w:t>
      </w:r>
      <w:r w:rsidR="007E3519">
        <w:rPr>
          <w:rFonts w:ascii="Arial" w:hAnsi="Arial" w:cs="Arial"/>
          <w:color w:val="000000" w:themeColor="text1"/>
          <w:szCs w:val="24"/>
        </w:rPr>
        <w:t xml:space="preserve"> which is</w:t>
      </w:r>
      <w:r w:rsidR="00692969" w:rsidRPr="00AB1A7B">
        <w:rPr>
          <w:rFonts w:ascii="Arial" w:hAnsi="Arial" w:cs="Arial"/>
          <w:color w:val="000000" w:themeColor="text1"/>
          <w:szCs w:val="24"/>
        </w:rPr>
        <w:t xml:space="preserve"> located in the inner-city Addis Ababa. It is appropriate to assess the aural privacy in these sites with the intention of considering dwellers needs and expectation in the future condominium development</w:t>
      </w:r>
      <w:r w:rsidR="0047277D">
        <w:rPr>
          <w:rFonts w:ascii="Arial" w:hAnsi="Arial" w:cs="Arial"/>
          <w:color w:val="000000" w:themeColor="text1"/>
          <w:szCs w:val="24"/>
        </w:rPr>
        <w:t>.</w:t>
      </w:r>
      <w:r w:rsidR="000443C3">
        <w:rPr>
          <w:rFonts w:ascii="Arial" w:hAnsi="Arial" w:cs="Arial"/>
          <w:color w:val="000000" w:themeColor="text1"/>
          <w:szCs w:val="24"/>
        </w:rPr>
        <w:t xml:space="preserve"> IHDP provide a total of 53 </w:t>
      </w:r>
      <w:r w:rsidR="006B37B7">
        <w:rPr>
          <w:rFonts w:ascii="Arial" w:hAnsi="Arial" w:cs="Arial"/>
          <w:color w:val="000000" w:themeColor="text1"/>
          <w:szCs w:val="24"/>
        </w:rPr>
        <w:t xml:space="preserve">mixed building </w:t>
      </w:r>
      <w:r w:rsidR="000443C3">
        <w:rPr>
          <w:rFonts w:ascii="Arial" w:hAnsi="Arial" w:cs="Arial"/>
          <w:color w:val="000000" w:themeColor="text1"/>
          <w:szCs w:val="24"/>
        </w:rPr>
        <w:t>in this site</w:t>
      </w:r>
      <w:r w:rsidR="006B37B7">
        <w:rPr>
          <w:rFonts w:ascii="Arial" w:hAnsi="Arial" w:cs="Arial"/>
          <w:color w:val="000000" w:themeColor="text1"/>
          <w:szCs w:val="24"/>
        </w:rPr>
        <w:t>. M</w:t>
      </w:r>
      <w:r w:rsidR="00BE4854">
        <w:rPr>
          <w:rFonts w:ascii="Arial" w:hAnsi="Arial" w:cs="Arial"/>
          <w:color w:val="000000" w:themeColor="text1"/>
          <w:szCs w:val="24"/>
        </w:rPr>
        <w:t>ore than 6</w:t>
      </w:r>
      <w:r w:rsidR="00091B14">
        <w:rPr>
          <w:rFonts w:ascii="Arial" w:hAnsi="Arial" w:cs="Arial"/>
          <w:color w:val="000000" w:themeColor="text1"/>
          <w:szCs w:val="24"/>
        </w:rPr>
        <w:t>0</w:t>
      </w:r>
      <w:r w:rsidR="00BE4854">
        <w:rPr>
          <w:rFonts w:ascii="Arial" w:hAnsi="Arial" w:cs="Arial"/>
          <w:color w:val="000000" w:themeColor="text1"/>
          <w:szCs w:val="24"/>
        </w:rPr>
        <w:t xml:space="preserve">% of the blocks in </w:t>
      </w:r>
      <w:r w:rsidR="007E3519">
        <w:rPr>
          <w:rFonts w:ascii="Arial" w:hAnsi="Arial" w:cs="Arial"/>
          <w:color w:val="000000" w:themeColor="text1"/>
          <w:szCs w:val="24"/>
        </w:rPr>
        <w:t>Gotera Condominium</w:t>
      </w:r>
      <w:r w:rsidR="00BE4854">
        <w:rPr>
          <w:rFonts w:ascii="Arial" w:hAnsi="Arial" w:cs="Arial"/>
          <w:color w:val="000000" w:themeColor="text1"/>
          <w:szCs w:val="24"/>
        </w:rPr>
        <w:t xml:space="preserve"> site are mixed residential building</w:t>
      </w:r>
      <w:r w:rsidR="009F1604">
        <w:rPr>
          <w:rFonts w:ascii="Arial" w:hAnsi="Arial" w:cs="Arial"/>
          <w:color w:val="000000" w:themeColor="text1"/>
          <w:szCs w:val="24"/>
        </w:rPr>
        <w:t xml:space="preserve"> but according to survey result more than 40% of commercial units are closed. </w:t>
      </w:r>
      <w:r w:rsidR="00BE4854">
        <w:rPr>
          <w:rFonts w:ascii="Arial" w:hAnsi="Arial" w:cs="Arial"/>
          <w:color w:val="000000" w:themeColor="text1"/>
          <w:szCs w:val="24"/>
        </w:rPr>
        <w:t xml:space="preserve"> </w:t>
      </w:r>
    </w:p>
    <w:p w14:paraId="00A30952" w14:textId="77777777" w:rsidR="00293C62" w:rsidRPr="00AB1A7B" w:rsidRDefault="00293C62" w:rsidP="001F51D0">
      <w:pPr>
        <w:pStyle w:val="NoSpacing"/>
        <w:spacing w:line="360" w:lineRule="auto"/>
        <w:jc w:val="both"/>
        <w:rPr>
          <w:rFonts w:ascii="Arial" w:hAnsi="Arial" w:cs="Arial"/>
          <w:color w:val="000000" w:themeColor="text1"/>
          <w:szCs w:val="24"/>
        </w:rPr>
      </w:pPr>
    </w:p>
    <w:p w14:paraId="09A9389A" w14:textId="041C21A8" w:rsidR="006F4F03" w:rsidRPr="00AB1A7B" w:rsidRDefault="00A446EC" w:rsidP="0020630D">
      <w:pPr>
        <w:pStyle w:val="NoSpacing"/>
        <w:keepNext/>
        <w:spacing w:line="360" w:lineRule="auto"/>
        <w:jc w:val="both"/>
        <w:rPr>
          <w:rFonts w:ascii="Arial" w:hAnsi="Arial" w:cs="Arial"/>
        </w:rPr>
      </w:pPr>
      <w:r>
        <w:rPr>
          <w:noProof/>
        </w:rPr>
        <w:drawing>
          <wp:inline distT="0" distB="0" distL="0" distR="0" wp14:anchorId="1D8C995F" wp14:editId="7DA5556E">
            <wp:extent cx="6520778" cy="4742121"/>
            <wp:effectExtent l="0" t="0" r="0" b="1905"/>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6534220" cy="4751896"/>
                    </a:xfrm>
                    <a:prstGeom prst="rect">
                      <a:avLst/>
                    </a:prstGeom>
                    <a:noFill/>
                    <a:ln>
                      <a:noFill/>
                    </a:ln>
                  </pic:spPr>
                </pic:pic>
              </a:graphicData>
            </a:graphic>
          </wp:inline>
        </w:drawing>
      </w:r>
    </w:p>
    <w:p w14:paraId="1F14E552" w14:textId="77777777" w:rsidR="00BB113D" w:rsidRDefault="00BB113D" w:rsidP="0020630D">
      <w:pPr>
        <w:pStyle w:val="Caption"/>
        <w:jc w:val="both"/>
        <w:rPr>
          <w:rFonts w:ascii="Arial" w:hAnsi="Arial" w:cs="Arial"/>
          <w:b w:val="0"/>
          <w:color w:val="000000" w:themeColor="text1"/>
          <w:sz w:val="24"/>
          <w:szCs w:val="24"/>
        </w:rPr>
      </w:pPr>
      <w:bookmarkStart w:id="463" w:name="_Toc9846323"/>
      <w:bookmarkStart w:id="464" w:name="_Toc10118234"/>
    </w:p>
    <w:p w14:paraId="3BED2D0F" w14:textId="6EB5DC93" w:rsidR="005A3815" w:rsidRDefault="0020630D" w:rsidP="0020630D">
      <w:pPr>
        <w:pStyle w:val="Caption"/>
        <w:jc w:val="both"/>
        <w:rPr>
          <w:rFonts w:ascii="Arial" w:hAnsi="Arial" w:cs="Arial"/>
          <w:b w:val="0"/>
          <w:noProof/>
          <w:color w:val="000000" w:themeColor="text1"/>
          <w:sz w:val="24"/>
          <w:szCs w:val="24"/>
        </w:rPr>
      </w:pPr>
      <w:bookmarkStart w:id="465" w:name="_Toc13431475"/>
      <w:r w:rsidRPr="00AB1A7B">
        <w:rPr>
          <w:rFonts w:ascii="Arial" w:hAnsi="Arial" w:cs="Arial"/>
          <w:b w:val="0"/>
          <w:color w:val="000000" w:themeColor="text1"/>
          <w:sz w:val="24"/>
          <w:szCs w:val="24"/>
        </w:rPr>
        <w:t xml:space="preserve">Figure </w:t>
      </w:r>
      <w:r w:rsidRPr="00AB1A7B">
        <w:rPr>
          <w:rFonts w:ascii="Arial" w:hAnsi="Arial" w:cs="Arial"/>
          <w:b w:val="0"/>
          <w:color w:val="000000" w:themeColor="text1"/>
          <w:sz w:val="24"/>
          <w:szCs w:val="24"/>
        </w:rPr>
        <w:fldChar w:fldCharType="begin"/>
      </w:r>
      <w:r w:rsidRPr="00AB1A7B">
        <w:rPr>
          <w:rFonts w:ascii="Arial" w:hAnsi="Arial" w:cs="Arial"/>
          <w:b w:val="0"/>
          <w:color w:val="000000" w:themeColor="text1"/>
          <w:sz w:val="24"/>
          <w:szCs w:val="24"/>
        </w:rPr>
        <w:instrText xml:space="preserve"> SEQ Figure \* ARABIC </w:instrText>
      </w:r>
      <w:r w:rsidRPr="00AB1A7B">
        <w:rPr>
          <w:rFonts w:ascii="Arial" w:hAnsi="Arial" w:cs="Arial"/>
          <w:b w:val="0"/>
          <w:color w:val="000000" w:themeColor="text1"/>
          <w:sz w:val="24"/>
          <w:szCs w:val="24"/>
        </w:rPr>
        <w:fldChar w:fldCharType="separate"/>
      </w:r>
      <w:r w:rsidR="009A57AB">
        <w:rPr>
          <w:rFonts w:ascii="Arial" w:hAnsi="Arial" w:cs="Arial"/>
          <w:b w:val="0"/>
          <w:noProof/>
          <w:color w:val="000000" w:themeColor="text1"/>
          <w:sz w:val="24"/>
          <w:szCs w:val="24"/>
        </w:rPr>
        <w:t>10</w:t>
      </w:r>
      <w:r w:rsidRPr="00AB1A7B">
        <w:rPr>
          <w:rFonts w:ascii="Arial" w:hAnsi="Arial" w:cs="Arial"/>
          <w:b w:val="0"/>
          <w:color w:val="000000" w:themeColor="text1"/>
          <w:sz w:val="24"/>
          <w:szCs w:val="24"/>
        </w:rPr>
        <w:fldChar w:fldCharType="end"/>
      </w:r>
      <w:r w:rsidRPr="00AB1A7B">
        <w:rPr>
          <w:rFonts w:ascii="Arial" w:hAnsi="Arial" w:cs="Arial"/>
          <w:b w:val="0"/>
          <w:color w:val="000000" w:themeColor="text1"/>
          <w:sz w:val="24"/>
          <w:szCs w:val="24"/>
        </w:rPr>
        <w:t>: The location of mixed residential building in Gotera condominium (residence with commercial unit).</w:t>
      </w:r>
      <w:r w:rsidRPr="00AB1A7B">
        <w:rPr>
          <w:rFonts w:ascii="Arial" w:hAnsi="Arial" w:cs="Arial"/>
          <w:b w:val="0"/>
          <w:noProof/>
          <w:color w:val="000000" w:themeColor="text1"/>
          <w:sz w:val="24"/>
          <w:szCs w:val="24"/>
        </w:rPr>
        <w:t xml:space="preserve"> (Source: Addis Ababa housing development project office)</w:t>
      </w:r>
      <w:bookmarkEnd w:id="463"/>
      <w:bookmarkEnd w:id="464"/>
      <w:bookmarkEnd w:id="465"/>
    </w:p>
    <w:p w14:paraId="2FD74BE5" w14:textId="77777777" w:rsidR="00104B68" w:rsidRDefault="00104B68" w:rsidP="001F51D0">
      <w:pPr>
        <w:widowControl w:val="0"/>
        <w:spacing w:line="360" w:lineRule="auto"/>
        <w:jc w:val="both"/>
      </w:pPr>
    </w:p>
    <w:p w14:paraId="71876934" w14:textId="19A4FB0A" w:rsidR="00692969" w:rsidRDefault="0093561C" w:rsidP="001F51D0">
      <w:pPr>
        <w:widowControl w:val="0"/>
        <w:spacing w:line="360" w:lineRule="auto"/>
        <w:jc w:val="both"/>
        <w:rPr>
          <w:rFonts w:ascii="Arial" w:hAnsi="Arial" w:cs="Arial"/>
          <w:color w:val="000000" w:themeColor="text1"/>
        </w:rPr>
      </w:pPr>
      <w:r>
        <w:rPr>
          <w:rFonts w:ascii="Arial" w:hAnsi="Arial" w:cs="Arial"/>
          <w:color w:val="000000" w:themeColor="text1"/>
        </w:rPr>
        <w:t xml:space="preserve">   </w:t>
      </w:r>
      <w:r w:rsidR="004625F4">
        <w:rPr>
          <w:rFonts w:ascii="Arial" w:hAnsi="Arial" w:cs="Arial"/>
          <w:color w:val="000000" w:themeColor="text1"/>
        </w:rPr>
        <w:t xml:space="preserve"> </w:t>
      </w:r>
      <w:r w:rsidR="003C1087">
        <w:rPr>
          <w:rFonts w:ascii="Arial" w:hAnsi="Arial" w:cs="Arial"/>
          <w:color w:val="000000" w:themeColor="text1"/>
        </w:rPr>
        <w:t>The</w:t>
      </w:r>
      <w:r w:rsidR="00692969" w:rsidRPr="00AB1A7B">
        <w:rPr>
          <w:rFonts w:ascii="Arial" w:hAnsi="Arial" w:cs="Arial"/>
          <w:color w:val="000000" w:themeColor="text1"/>
        </w:rPr>
        <w:t xml:space="preserve"> number of commercial units, studio, one bed room, two bed room, and three bed room in Gotera condominium are 294, 440, 983, 468 and 291 </w:t>
      </w:r>
      <w:r w:rsidR="003C1087" w:rsidRPr="00AB1A7B">
        <w:rPr>
          <w:rFonts w:ascii="Arial" w:hAnsi="Arial" w:cs="Arial"/>
          <w:color w:val="000000" w:themeColor="text1"/>
        </w:rPr>
        <w:t>respectively.</w:t>
      </w:r>
      <w:r w:rsidR="003C1087">
        <w:rPr>
          <w:rFonts w:ascii="Arial" w:hAnsi="Arial" w:cs="Arial"/>
          <w:color w:val="000000" w:themeColor="text1"/>
        </w:rPr>
        <w:t xml:space="preserve"> Table 4, shows that 11.87% </w:t>
      </w:r>
      <w:r w:rsidR="00BE70E1">
        <w:rPr>
          <w:rFonts w:ascii="Arial" w:hAnsi="Arial" w:cs="Arial"/>
          <w:color w:val="000000" w:themeColor="text1"/>
        </w:rPr>
        <w:t>the units in</w:t>
      </w:r>
      <w:r w:rsidR="003C1087">
        <w:rPr>
          <w:rFonts w:ascii="Arial" w:hAnsi="Arial" w:cs="Arial"/>
          <w:color w:val="000000" w:themeColor="text1"/>
        </w:rPr>
        <w:t xml:space="preserve"> this condominium site </w:t>
      </w:r>
      <w:r w:rsidR="00BE70E1">
        <w:rPr>
          <w:rFonts w:ascii="Arial" w:hAnsi="Arial" w:cs="Arial"/>
          <w:color w:val="000000" w:themeColor="text1"/>
        </w:rPr>
        <w:t>are</w:t>
      </w:r>
      <w:r w:rsidR="003C1087">
        <w:rPr>
          <w:rFonts w:ascii="Arial" w:hAnsi="Arial" w:cs="Arial"/>
          <w:color w:val="000000" w:themeColor="text1"/>
        </w:rPr>
        <w:t xml:space="preserve"> </w:t>
      </w:r>
      <w:r w:rsidR="00DF7DA9">
        <w:rPr>
          <w:rFonts w:ascii="Arial" w:hAnsi="Arial" w:cs="Arial"/>
          <w:color w:val="000000" w:themeColor="text1"/>
        </w:rPr>
        <w:t xml:space="preserve">provided for </w:t>
      </w:r>
      <w:r w:rsidR="003C1087">
        <w:rPr>
          <w:rFonts w:ascii="Arial" w:hAnsi="Arial" w:cs="Arial"/>
          <w:color w:val="000000" w:themeColor="text1"/>
        </w:rPr>
        <w:t>commercial</w:t>
      </w:r>
      <w:r w:rsidR="00DF7DA9">
        <w:rPr>
          <w:rFonts w:ascii="Arial" w:hAnsi="Arial" w:cs="Arial"/>
          <w:color w:val="000000" w:themeColor="text1"/>
        </w:rPr>
        <w:t xml:space="preserve"> purpose</w:t>
      </w:r>
      <w:r w:rsidR="00580B02">
        <w:rPr>
          <w:rFonts w:ascii="Arial" w:hAnsi="Arial" w:cs="Arial"/>
          <w:color w:val="000000" w:themeColor="text1"/>
        </w:rPr>
        <w:t xml:space="preserve">. </w:t>
      </w:r>
    </w:p>
    <w:p w14:paraId="693F6674" w14:textId="556E31E8" w:rsidR="007431E4" w:rsidRDefault="007431E4" w:rsidP="001F51D0">
      <w:pPr>
        <w:widowControl w:val="0"/>
        <w:spacing w:line="360" w:lineRule="auto"/>
        <w:jc w:val="both"/>
        <w:rPr>
          <w:rFonts w:ascii="Arial" w:hAnsi="Arial" w:cs="Arial"/>
          <w:color w:val="000000" w:themeColor="text1"/>
        </w:rPr>
      </w:pPr>
    </w:p>
    <w:p w14:paraId="7F7D771B" w14:textId="0B4F413F" w:rsidR="007431E4" w:rsidRDefault="007431E4" w:rsidP="001F51D0">
      <w:pPr>
        <w:widowControl w:val="0"/>
        <w:spacing w:line="360" w:lineRule="auto"/>
        <w:jc w:val="both"/>
        <w:rPr>
          <w:rFonts w:ascii="Arial" w:hAnsi="Arial" w:cs="Arial"/>
          <w:color w:val="000000" w:themeColor="text1"/>
        </w:rPr>
      </w:pPr>
    </w:p>
    <w:p w14:paraId="72DBE7FF" w14:textId="5431B3A1" w:rsidR="000A6AB7" w:rsidRDefault="000A6AB7" w:rsidP="000A6AB7">
      <w:pPr>
        <w:pStyle w:val="Caption"/>
        <w:keepNext/>
        <w:rPr>
          <w:rFonts w:ascii="Arial" w:hAnsi="Arial" w:cs="Arial"/>
        </w:rPr>
      </w:pPr>
    </w:p>
    <w:p w14:paraId="11C5078D" w14:textId="77777777" w:rsidR="00E84845" w:rsidRPr="00E84845" w:rsidRDefault="00E84845" w:rsidP="00E84845"/>
    <w:tbl>
      <w:tblPr>
        <w:tblStyle w:val="PlainTable2"/>
        <w:tblW w:w="0" w:type="auto"/>
        <w:tblLook w:val="04A0" w:firstRow="1" w:lastRow="0" w:firstColumn="1" w:lastColumn="0" w:noHBand="0" w:noVBand="1"/>
      </w:tblPr>
      <w:tblGrid>
        <w:gridCol w:w="1354"/>
        <w:gridCol w:w="3125"/>
        <w:gridCol w:w="2252"/>
        <w:gridCol w:w="2295"/>
      </w:tblGrid>
      <w:tr w:rsidR="00692969" w:rsidRPr="00AB1A7B" w14:paraId="6CAD12BC" w14:textId="77777777" w:rsidTr="00D2532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58" w:type="dxa"/>
          </w:tcPr>
          <w:p w14:paraId="7960286E" w14:textId="77777777" w:rsidR="00692969" w:rsidRPr="00AB1A7B" w:rsidRDefault="00692969" w:rsidP="001F51D0">
            <w:pPr>
              <w:widowControl w:val="0"/>
              <w:spacing w:line="360" w:lineRule="auto"/>
              <w:jc w:val="both"/>
              <w:rPr>
                <w:rFonts w:ascii="Arial" w:hAnsi="Arial" w:cs="Arial"/>
                <w:color w:val="000000" w:themeColor="text1"/>
              </w:rPr>
            </w:pPr>
            <w:r w:rsidRPr="00AB1A7B">
              <w:rPr>
                <w:rFonts w:ascii="Arial" w:hAnsi="Arial" w:cs="Arial"/>
                <w:color w:val="000000" w:themeColor="text1"/>
              </w:rPr>
              <w:t>No</w:t>
            </w:r>
          </w:p>
        </w:tc>
        <w:tc>
          <w:tcPr>
            <w:tcW w:w="3330" w:type="dxa"/>
          </w:tcPr>
          <w:p w14:paraId="78FBFB78" w14:textId="77777777" w:rsidR="00692969" w:rsidRPr="00AB1A7B" w:rsidRDefault="00692969" w:rsidP="001F51D0">
            <w:pPr>
              <w:widowControl w:val="0"/>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Housing type</w:t>
            </w:r>
          </w:p>
        </w:tc>
        <w:tc>
          <w:tcPr>
            <w:tcW w:w="2394" w:type="dxa"/>
          </w:tcPr>
          <w:p w14:paraId="75EB2001" w14:textId="77777777" w:rsidR="00692969" w:rsidRPr="00AB1A7B" w:rsidRDefault="00692969" w:rsidP="005C2E17">
            <w:pPr>
              <w:widowControl w:val="0"/>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Number of units</w:t>
            </w:r>
          </w:p>
        </w:tc>
        <w:tc>
          <w:tcPr>
            <w:tcW w:w="2394" w:type="dxa"/>
          </w:tcPr>
          <w:p w14:paraId="5837B87A" w14:textId="77777777" w:rsidR="00692969" w:rsidRPr="00AB1A7B" w:rsidRDefault="00692969" w:rsidP="005C2E17">
            <w:pPr>
              <w:widowControl w:val="0"/>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Percentage of units</w:t>
            </w:r>
          </w:p>
        </w:tc>
      </w:tr>
      <w:tr w:rsidR="00692969" w:rsidRPr="00AB1A7B" w14:paraId="3BB202C1" w14:textId="77777777" w:rsidTr="00D2532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58" w:type="dxa"/>
          </w:tcPr>
          <w:p w14:paraId="46B49E26" w14:textId="77777777" w:rsidR="00692969" w:rsidRPr="00AB1A7B" w:rsidRDefault="00692969" w:rsidP="001F51D0">
            <w:pPr>
              <w:widowControl w:val="0"/>
              <w:spacing w:line="360" w:lineRule="auto"/>
              <w:jc w:val="both"/>
              <w:rPr>
                <w:rFonts w:ascii="Arial" w:hAnsi="Arial" w:cs="Arial"/>
                <w:color w:val="000000" w:themeColor="text1"/>
              </w:rPr>
            </w:pPr>
            <w:r w:rsidRPr="00AB1A7B">
              <w:rPr>
                <w:rFonts w:ascii="Arial" w:hAnsi="Arial" w:cs="Arial"/>
                <w:color w:val="000000" w:themeColor="text1"/>
              </w:rPr>
              <w:t>1</w:t>
            </w:r>
          </w:p>
        </w:tc>
        <w:tc>
          <w:tcPr>
            <w:tcW w:w="3330" w:type="dxa"/>
          </w:tcPr>
          <w:p w14:paraId="1A23E85B" w14:textId="77777777" w:rsidR="00692969" w:rsidRPr="00AB1A7B" w:rsidRDefault="00692969" w:rsidP="001F51D0">
            <w:pPr>
              <w:widowControl w:val="0"/>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Commercial unit</w:t>
            </w:r>
          </w:p>
        </w:tc>
        <w:tc>
          <w:tcPr>
            <w:tcW w:w="2394" w:type="dxa"/>
          </w:tcPr>
          <w:p w14:paraId="6E95A8A6" w14:textId="77777777" w:rsidR="00692969" w:rsidRPr="00AB1A7B" w:rsidRDefault="00692969" w:rsidP="005C2E17">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294</w:t>
            </w:r>
          </w:p>
        </w:tc>
        <w:tc>
          <w:tcPr>
            <w:tcW w:w="2394" w:type="dxa"/>
          </w:tcPr>
          <w:p w14:paraId="7E73CDFB" w14:textId="77777777" w:rsidR="00692969" w:rsidRPr="00AB1A7B" w:rsidRDefault="00692969" w:rsidP="005C2E17">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11.87%</w:t>
            </w:r>
          </w:p>
        </w:tc>
      </w:tr>
      <w:tr w:rsidR="00692969" w:rsidRPr="00AB1A7B" w14:paraId="31F0A069" w14:textId="77777777" w:rsidTr="00D25323">
        <w:tc>
          <w:tcPr>
            <w:cnfStyle w:val="001000000000" w:firstRow="0" w:lastRow="0" w:firstColumn="1" w:lastColumn="0" w:oddVBand="0" w:evenVBand="0" w:oddHBand="0" w:evenHBand="0" w:firstRowFirstColumn="0" w:firstRowLastColumn="0" w:lastRowFirstColumn="0" w:lastRowLastColumn="0"/>
            <w:tcW w:w="1458" w:type="dxa"/>
          </w:tcPr>
          <w:p w14:paraId="37208799" w14:textId="77777777" w:rsidR="00692969" w:rsidRPr="00AB1A7B" w:rsidRDefault="00692969" w:rsidP="001F51D0">
            <w:pPr>
              <w:widowControl w:val="0"/>
              <w:spacing w:line="360" w:lineRule="auto"/>
              <w:jc w:val="both"/>
              <w:rPr>
                <w:rFonts w:ascii="Arial" w:hAnsi="Arial" w:cs="Arial"/>
                <w:color w:val="000000" w:themeColor="text1"/>
              </w:rPr>
            </w:pPr>
            <w:r w:rsidRPr="00AB1A7B">
              <w:rPr>
                <w:rFonts w:ascii="Arial" w:hAnsi="Arial" w:cs="Arial"/>
                <w:color w:val="000000" w:themeColor="text1"/>
              </w:rPr>
              <w:t>2</w:t>
            </w:r>
          </w:p>
        </w:tc>
        <w:tc>
          <w:tcPr>
            <w:tcW w:w="3330" w:type="dxa"/>
          </w:tcPr>
          <w:p w14:paraId="75FEB81E" w14:textId="77777777" w:rsidR="00692969" w:rsidRPr="00AB1A7B" w:rsidRDefault="00692969" w:rsidP="001F51D0">
            <w:pPr>
              <w:widowControl w:val="0"/>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Studio</w:t>
            </w:r>
          </w:p>
        </w:tc>
        <w:tc>
          <w:tcPr>
            <w:tcW w:w="2394" w:type="dxa"/>
          </w:tcPr>
          <w:p w14:paraId="47EA584D" w14:textId="77777777" w:rsidR="00692969" w:rsidRPr="00AB1A7B" w:rsidRDefault="00692969" w:rsidP="005C2E17">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440</w:t>
            </w:r>
          </w:p>
        </w:tc>
        <w:tc>
          <w:tcPr>
            <w:tcW w:w="2394" w:type="dxa"/>
          </w:tcPr>
          <w:p w14:paraId="044A5020" w14:textId="77777777" w:rsidR="00692969" w:rsidRPr="00AB1A7B" w:rsidRDefault="00692969" w:rsidP="005C2E17">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17.77%</w:t>
            </w:r>
          </w:p>
        </w:tc>
      </w:tr>
      <w:tr w:rsidR="00692969" w:rsidRPr="00AB1A7B" w14:paraId="741CC755" w14:textId="77777777" w:rsidTr="00D2532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58" w:type="dxa"/>
          </w:tcPr>
          <w:p w14:paraId="7746AC3D" w14:textId="77777777" w:rsidR="00692969" w:rsidRPr="00AB1A7B" w:rsidRDefault="00692969" w:rsidP="001F51D0">
            <w:pPr>
              <w:widowControl w:val="0"/>
              <w:spacing w:line="360" w:lineRule="auto"/>
              <w:jc w:val="both"/>
              <w:rPr>
                <w:rFonts w:ascii="Arial" w:hAnsi="Arial" w:cs="Arial"/>
                <w:color w:val="000000" w:themeColor="text1"/>
              </w:rPr>
            </w:pPr>
            <w:r w:rsidRPr="00AB1A7B">
              <w:rPr>
                <w:rFonts w:ascii="Arial" w:hAnsi="Arial" w:cs="Arial"/>
                <w:color w:val="000000" w:themeColor="text1"/>
              </w:rPr>
              <w:t>3</w:t>
            </w:r>
          </w:p>
        </w:tc>
        <w:tc>
          <w:tcPr>
            <w:tcW w:w="3330" w:type="dxa"/>
          </w:tcPr>
          <w:p w14:paraId="6D4AA707" w14:textId="77777777" w:rsidR="00692969" w:rsidRPr="00AB1A7B" w:rsidRDefault="00692969" w:rsidP="001F51D0">
            <w:pPr>
              <w:widowControl w:val="0"/>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One bed room</w:t>
            </w:r>
          </w:p>
        </w:tc>
        <w:tc>
          <w:tcPr>
            <w:tcW w:w="2394" w:type="dxa"/>
          </w:tcPr>
          <w:p w14:paraId="63F6B5F2" w14:textId="77777777" w:rsidR="00692969" w:rsidRPr="00AB1A7B" w:rsidRDefault="00692969" w:rsidP="005C2E17">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983</w:t>
            </w:r>
          </w:p>
        </w:tc>
        <w:tc>
          <w:tcPr>
            <w:tcW w:w="2394" w:type="dxa"/>
          </w:tcPr>
          <w:p w14:paraId="0AAEEF3E" w14:textId="77777777" w:rsidR="00692969" w:rsidRPr="00AB1A7B" w:rsidRDefault="00692969" w:rsidP="005C2E17">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39.70%</w:t>
            </w:r>
          </w:p>
        </w:tc>
      </w:tr>
      <w:tr w:rsidR="00692969" w:rsidRPr="00AB1A7B" w14:paraId="1B4A0B47" w14:textId="77777777" w:rsidTr="00D25323">
        <w:tc>
          <w:tcPr>
            <w:cnfStyle w:val="001000000000" w:firstRow="0" w:lastRow="0" w:firstColumn="1" w:lastColumn="0" w:oddVBand="0" w:evenVBand="0" w:oddHBand="0" w:evenHBand="0" w:firstRowFirstColumn="0" w:firstRowLastColumn="0" w:lastRowFirstColumn="0" w:lastRowLastColumn="0"/>
            <w:tcW w:w="1458" w:type="dxa"/>
          </w:tcPr>
          <w:p w14:paraId="0F17EF5C" w14:textId="77777777" w:rsidR="00692969" w:rsidRPr="00AB1A7B" w:rsidRDefault="00692969" w:rsidP="001F51D0">
            <w:pPr>
              <w:widowControl w:val="0"/>
              <w:spacing w:line="360" w:lineRule="auto"/>
              <w:jc w:val="both"/>
              <w:rPr>
                <w:rFonts w:ascii="Arial" w:hAnsi="Arial" w:cs="Arial"/>
                <w:color w:val="000000" w:themeColor="text1"/>
              </w:rPr>
            </w:pPr>
            <w:r w:rsidRPr="00AB1A7B">
              <w:rPr>
                <w:rFonts w:ascii="Arial" w:hAnsi="Arial" w:cs="Arial"/>
                <w:color w:val="000000" w:themeColor="text1"/>
              </w:rPr>
              <w:t>4</w:t>
            </w:r>
          </w:p>
        </w:tc>
        <w:tc>
          <w:tcPr>
            <w:tcW w:w="3330" w:type="dxa"/>
          </w:tcPr>
          <w:p w14:paraId="24464A0E" w14:textId="77777777" w:rsidR="00692969" w:rsidRPr="00AB1A7B" w:rsidRDefault="00692969" w:rsidP="001F51D0">
            <w:pPr>
              <w:widowControl w:val="0"/>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Two bed room</w:t>
            </w:r>
          </w:p>
        </w:tc>
        <w:tc>
          <w:tcPr>
            <w:tcW w:w="2394" w:type="dxa"/>
          </w:tcPr>
          <w:p w14:paraId="3793C651" w14:textId="77777777" w:rsidR="00692969" w:rsidRPr="00AB1A7B" w:rsidRDefault="00692969" w:rsidP="005C2E17">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468</w:t>
            </w:r>
          </w:p>
        </w:tc>
        <w:tc>
          <w:tcPr>
            <w:tcW w:w="2394" w:type="dxa"/>
          </w:tcPr>
          <w:p w14:paraId="3B2BD2FD" w14:textId="77777777" w:rsidR="00692969" w:rsidRPr="00AB1A7B" w:rsidRDefault="00692969" w:rsidP="005C2E17">
            <w:pPr>
              <w:widowControl w:val="0"/>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18.90%</w:t>
            </w:r>
          </w:p>
        </w:tc>
      </w:tr>
      <w:tr w:rsidR="00692969" w:rsidRPr="00AB1A7B" w14:paraId="49C78824" w14:textId="77777777" w:rsidTr="00D2532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58" w:type="dxa"/>
          </w:tcPr>
          <w:p w14:paraId="029F74B2" w14:textId="77777777" w:rsidR="00692969" w:rsidRPr="00AB1A7B" w:rsidRDefault="00692969" w:rsidP="001F51D0">
            <w:pPr>
              <w:widowControl w:val="0"/>
              <w:spacing w:line="360" w:lineRule="auto"/>
              <w:jc w:val="both"/>
              <w:rPr>
                <w:rFonts w:ascii="Arial" w:hAnsi="Arial" w:cs="Arial"/>
                <w:color w:val="000000" w:themeColor="text1"/>
              </w:rPr>
            </w:pPr>
            <w:r w:rsidRPr="00AB1A7B">
              <w:rPr>
                <w:rFonts w:ascii="Arial" w:hAnsi="Arial" w:cs="Arial"/>
                <w:color w:val="000000" w:themeColor="text1"/>
              </w:rPr>
              <w:t>5</w:t>
            </w:r>
          </w:p>
        </w:tc>
        <w:tc>
          <w:tcPr>
            <w:tcW w:w="3330" w:type="dxa"/>
          </w:tcPr>
          <w:p w14:paraId="3A4C723C" w14:textId="77777777" w:rsidR="00692969" w:rsidRPr="00AB1A7B" w:rsidRDefault="00692969" w:rsidP="001F51D0">
            <w:pPr>
              <w:widowControl w:val="0"/>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Three bed room</w:t>
            </w:r>
          </w:p>
        </w:tc>
        <w:tc>
          <w:tcPr>
            <w:tcW w:w="2394" w:type="dxa"/>
          </w:tcPr>
          <w:p w14:paraId="21C729AA" w14:textId="77777777" w:rsidR="00692969" w:rsidRPr="00AB1A7B" w:rsidRDefault="00692969" w:rsidP="005C2E17">
            <w:pPr>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291</w:t>
            </w:r>
          </w:p>
        </w:tc>
        <w:tc>
          <w:tcPr>
            <w:tcW w:w="2394" w:type="dxa"/>
          </w:tcPr>
          <w:p w14:paraId="70961C45" w14:textId="77777777" w:rsidR="00692969" w:rsidRPr="00AB1A7B" w:rsidRDefault="00692969" w:rsidP="00271DCB">
            <w:pPr>
              <w:keepNext/>
              <w:widowControl w:val="0"/>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11.75%</w:t>
            </w:r>
          </w:p>
        </w:tc>
      </w:tr>
    </w:tbl>
    <w:p w14:paraId="06BE9756" w14:textId="77777777" w:rsidR="00C238A1" w:rsidRDefault="00C238A1">
      <w:pPr>
        <w:pStyle w:val="Caption"/>
        <w:rPr>
          <w:rFonts w:ascii="Arial" w:hAnsi="Arial" w:cs="Arial"/>
          <w:b w:val="0"/>
          <w:color w:val="000000" w:themeColor="text1"/>
          <w:sz w:val="24"/>
          <w:szCs w:val="24"/>
        </w:rPr>
      </w:pPr>
      <w:bookmarkStart w:id="466" w:name="_Toc9846349"/>
      <w:bookmarkStart w:id="467" w:name="_Toc10118305"/>
    </w:p>
    <w:p w14:paraId="58C071F1" w14:textId="54707335" w:rsidR="00271DCB" w:rsidRPr="00AB1A7B" w:rsidRDefault="00271DCB">
      <w:pPr>
        <w:pStyle w:val="Caption"/>
        <w:rPr>
          <w:rFonts w:ascii="Arial" w:hAnsi="Arial" w:cs="Arial"/>
          <w:b w:val="0"/>
          <w:color w:val="000000" w:themeColor="text1"/>
          <w:sz w:val="24"/>
          <w:szCs w:val="24"/>
        </w:rPr>
      </w:pPr>
      <w:bookmarkStart w:id="468" w:name="_Toc13427686"/>
      <w:r w:rsidRPr="00AB1A7B">
        <w:rPr>
          <w:rFonts w:ascii="Arial" w:hAnsi="Arial" w:cs="Arial"/>
          <w:b w:val="0"/>
          <w:color w:val="000000" w:themeColor="text1"/>
          <w:sz w:val="24"/>
          <w:szCs w:val="24"/>
        </w:rPr>
        <w:t xml:space="preserve">Table </w:t>
      </w:r>
      <w:r w:rsidR="00E83FD1">
        <w:rPr>
          <w:rFonts w:ascii="Arial" w:hAnsi="Arial" w:cs="Arial"/>
          <w:b w:val="0"/>
          <w:color w:val="000000" w:themeColor="text1"/>
          <w:sz w:val="24"/>
          <w:szCs w:val="24"/>
        </w:rPr>
        <w:fldChar w:fldCharType="begin"/>
      </w:r>
      <w:r w:rsidR="00E83FD1">
        <w:rPr>
          <w:rFonts w:ascii="Arial" w:hAnsi="Arial" w:cs="Arial"/>
          <w:b w:val="0"/>
          <w:color w:val="000000" w:themeColor="text1"/>
          <w:sz w:val="24"/>
          <w:szCs w:val="24"/>
        </w:rPr>
        <w:instrText xml:space="preserve"> SEQ Table \* ARABIC </w:instrText>
      </w:r>
      <w:r w:rsidR="00E83FD1">
        <w:rPr>
          <w:rFonts w:ascii="Arial" w:hAnsi="Arial" w:cs="Arial"/>
          <w:b w:val="0"/>
          <w:color w:val="000000" w:themeColor="text1"/>
          <w:sz w:val="24"/>
          <w:szCs w:val="24"/>
        </w:rPr>
        <w:fldChar w:fldCharType="separate"/>
      </w:r>
      <w:r w:rsidR="009A57AB">
        <w:rPr>
          <w:rFonts w:ascii="Arial" w:hAnsi="Arial" w:cs="Arial"/>
          <w:b w:val="0"/>
          <w:noProof/>
          <w:color w:val="000000" w:themeColor="text1"/>
          <w:sz w:val="24"/>
          <w:szCs w:val="24"/>
        </w:rPr>
        <w:t>6</w:t>
      </w:r>
      <w:r w:rsidR="00E83FD1">
        <w:rPr>
          <w:rFonts w:ascii="Arial" w:hAnsi="Arial" w:cs="Arial"/>
          <w:b w:val="0"/>
          <w:color w:val="000000" w:themeColor="text1"/>
          <w:sz w:val="24"/>
          <w:szCs w:val="24"/>
        </w:rPr>
        <w:fldChar w:fldCharType="end"/>
      </w:r>
      <w:r w:rsidRPr="00AB1A7B">
        <w:rPr>
          <w:rFonts w:ascii="Arial" w:hAnsi="Arial" w:cs="Arial"/>
          <w:b w:val="0"/>
          <w:color w:val="000000" w:themeColor="text1"/>
          <w:sz w:val="24"/>
          <w:szCs w:val="24"/>
        </w:rPr>
        <w:t>: the number and percentage of dwelling and commercial unit in Gotera condominium site (Source: House owner association of Gotera condominium site, 2019)</w:t>
      </w:r>
      <w:bookmarkEnd w:id="466"/>
      <w:bookmarkEnd w:id="467"/>
      <w:bookmarkEnd w:id="468"/>
    </w:p>
    <w:p w14:paraId="69E01120" w14:textId="77777777" w:rsidR="00271DCB" w:rsidRPr="00AB1A7B" w:rsidRDefault="00271DCB" w:rsidP="000A6AB7">
      <w:pPr>
        <w:widowControl w:val="0"/>
        <w:spacing w:line="360" w:lineRule="auto"/>
        <w:jc w:val="both"/>
        <w:rPr>
          <w:rFonts w:ascii="Arial" w:hAnsi="Arial" w:cs="Arial"/>
          <w:color w:val="000000" w:themeColor="text1"/>
        </w:rPr>
      </w:pPr>
    </w:p>
    <w:p w14:paraId="53FDEC04" w14:textId="77777777" w:rsidR="000A6AB7" w:rsidRPr="00AB1A7B" w:rsidRDefault="00C238A1" w:rsidP="000A6AB7">
      <w:pPr>
        <w:widowControl w:val="0"/>
        <w:spacing w:line="360" w:lineRule="auto"/>
        <w:jc w:val="both"/>
        <w:rPr>
          <w:rFonts w:ascii="Arial" w:hAnsi="Arial" w:cs="Arial"/>
          <w:color w:val="000000" w:themeColor="text1"/>
        </w:rPr>
      </w:pPr>
      <w:r>
        <w:rPr>
          <w:rFonts w:ascii="Arial" w:hAnsi="Arial" w:cs="Arial"/>
          <w:color w:val="000000" w:themeColor="text1"/>
        </w:rPr>
        <w:t xml:space="preserve">This </w:t>
      </w:r>
      <w:r w:rsidR="00037F04">
        <w:rPr>
          <w:rFonts w:ascii="Arial" w:hAnsi="Arial" w:cs="Arial"/>
          <w:color w:val="000000" w:themeColor="text1"/>
        </w:rPr>
        <w:t xml:space="preserve">Condominium </w:t>
      </w:r>
      <w:r>
        <w:rPr>
          <w:rFonts w:ascii="Arial" w:hAnsi="Arial" w:cs="Arial"/>
          <w:color w:val="000000" w:themeColor="text1"/>
        </w:rPr>
        <w:t xml:space="preserve">neighborhood </w:t>
      </w:r>
      <w:r w:rsidR="00037F04">
        <w:rPr>
          <w:rFonts w:ascii="Arial" w:hAnsi="Arial" w:cs="Arial"/>
          <w:color w:val="000000" w:themeColor="text1"/>
        </w:rPr>
        <w:t>is divided in to</w:t>
      </w:r>
      <w:r>
        <w:rPr>
          <w:rFonts w:ascii="Arial" w:hAnsi="Arial" w:cs="Arial"/>
          <w:color w:val="000000" w:themeColor="text1"/>
        </w:rPr>
        <w:t xml:space="preserve"> 13 parcel </w:t>
      </w:r>
      <w:r w:rsidR="00037F04">
        <w:rPr>
          <w:rFonts w:ascii="Arial" w:hAnsi="Arial" w:cs="Arial"/>
          <w:color w:val="000000" w:themeColor="text1"/>
        </w:rPr>
        <w:t xml:space="preserve">and in </w:t>
      </w:r>
      <w:r>
        <w:rPr>
          <w:rFonts w:ascii="Arial" w:hAnsi="Arial" w:cs="Arial"/>
          <w:color w:val="000000" w:themeColor="text1"/>
        </w:rPr>
        <w:t>eac</w:t>
      </w:r>
      <w:r w:rsidR="00037F04">
        <w:rPr>
          <w:rFonts w:ascii="Arial" w:hAnsi="Arial" w:cs="Arial"/>
          <w:color w:val="000000" w:themeColor="text1"/>
        </w:rPr>
        <w:t>h parcel the number of commercial units are vary.</w:t>
      </w:r>
    </w:p>
    <w:tbl>
      <w:tblPr>
        <w:tblpPr w:leftFromText="180" w:rightFromText="180" w:vertAnchor="text" w:horzAnchor="page" w:tblpX="2107" w:tblpY="170"/>
        <w:tblW w:w="0" w:type="auto"/>
        <w:tblBorders>
          <w:top w:val="single" w:sz="4" w:space="0" w:color="7F7F7F"/>
          <w:bottom w:val="single" w:sz="4" w:space="0" w:color="7F7F7F"/>
        </w:tblBorders>
        <w:tblLook w:val="04A0" w:firstRow="1" w:lastRow="0" w:firstColumn="1" w:lastColumn="0" w:noHBand="0" w:noVBand="1"/>
      </w:tblPr>
      <w:tblGrid>
        <w:gridCol w:w="603"/>
        <w:gridCol w:w="2115"/>
        <w:gridCol w:w="2520"/>
        <w:gridCol w:w="2880"/>
      </w:tblGrid>
      <w:tr w:rsidR="007055D8" w:rsidRPr="00AB1A7B" w14:paraId="3A005045" w14:textId="77777777" w:rsidTr="007431E4">
        <w:trPr>
          <w:trHeight w:val="441"/>
        </w:trPr>
        <w:tc>
          <w:tcPr>
            <w:tcW w:w="603" w:type="dxa"/>
            <w:tcBorders>
              <w:bottom w:val="single" w:sz="4" w:space="0" w:color="7F7F7F"/>
            </w:tcBorders>
            <w:shd w:val="clear" w:color="auto" w:fill="auto"/>
          </w:tcPr>
          <w:p w14:paraId="4F5424CD" w14:textId="77777777" w:rsidR="007055D8" w:rsidRPr="00AB1A7B" w:rsidRDefault="007055D8" w:rsidP="007431E4">
            <w:pPr>
              <w:spacing w:line="360" w:lineRule="auto"/>
              <w:jc w:val="both"/>
              <w:rPr>
                <w:rFonts w:ascii="Arial" w:hAnsi="Arial" w:cs="Arial"/>
                <w:b/>
                <w:bCs/>
                <w:color w:val="000000"/>
              </w:rPr>
            </w:pPr>
            <w:r w:rsidRPr="00AB1A7B">
              <w:rPr>
                <w:rFonts w:ascii="Arial" w:hAnsi="Arial" w:cs="Arial"/>
                <w:b/>
                <w:bCs/>
                <w:color w:val="000000"/>
              </w:rPr>
              <w:t>No.</w:t>
            </w:r>
          </w:p>
        </w:tc>
        <w:tc>
          <w:tcPr>
            <w:tcW w:w="2115" w:type="dxa"/>
            <w:tcBorders>
              <w:bottom w:val="single" w:sz="4" w:space="0" w:color="7F7F7F"/>
            </w:tcBorders>
            <w:shd w:val="clear" w:color="auto" w:fill="auto"/>
          </w:tcPr>
          <w:p w14:paraId="6A14B405" w14:textId="77777777" w:rsidR="007055D8" w:rsidRPr="00AB1A7B" w:rsidRDefault="007055D8" w:rsidP="007431E4">
            <w:pPr>
              <w:spacing w:line="360" w:lineRule="auto"/>
              <w:jc w:val="center"/>
              <w:rPr>
                <w:rFonts w:ascii="Arial" w:hAnsi="Arial" w:cs="Arial"/>
                <w:b/>
                <w:bCs/>
                <w:color w:val="000000"/>
              </w:rPr>
            </w:pPr>
            <w:r w:rsidRPr="00AB1A7B">
              <w:rPr>
                <w:rFonts w:ascii="Arial" w:hAnsi="Arial" w:cs="Arial"/>
                <w:b/>
                <w:bCs/>
                <w:color w:val="000000"/>
              </w:rPr>
              <w:t>Parcel Number</w:t>
            </w:r>
          </w:p>
        </w:tc>
        <w:tc>
          <w:tcPr>
            <w:tcW w:w="2520" w:type="dxa"/>
            <w:tcBorders>
              <w:bottom w:val="single" w:sz="4" w:space="0" w:color="7F7F7F"/>
            </w:tcBorders>
            <w:shd w:val="clear" w:color="auto" w:fill="auto"/>
          </w:tcPr>
          <w:p w14:paraId="374B2512" w14:textId="77777777" w:rsidR="007055D8" w:rsidRPr="00AB1A7B" w:rsidRDefault="007055D8" w:rsidP="007431E4">
            <w:pPr>
              <w:spacing w:line="360" w:lineRule="auto"/>
              <w:jc w:val="center"/>
              <w:rPr>
                <w:rFonts w:ascii="Arial" w:hAnsi="Arial" w:cs="Arial"/>
                <w:b/>
                <w:bCs/>
                <w:color w:val="000000"/>
              </w:rPr>
            </w:pPr>
            <w:r w:rsidRPr="00AB1A7B">
              <w:rPr>
                <w:rFonts w:ascii="Arial" w:hAnsi="Arial" w:cs="Arial"/>
                <w:b/>
                <w:bCs/>
                <w:color w:val="000000"/>
              </w:rPr>
              <w:t>Number of Commercial Unit</w:t>
            </w:r>
          </w:p>
        </w:tc>
        <w:tc>
          <w:tcPr>
            <w:tcW w:w="2880" w:type="dxa"/>
            <w:tcBorders>
              <w:bottom w:val="single" w:sz="4" w:space="0" w:color="7F7F7F"/>
            </w:tcBorders>
            <w:shd w:val="clear" w:color="auto" w:fill="auto"/>
          </w:tcPr>
          <w:p w14:paraId="58D9E3AD" w14:textId="77777777" w:rsidR="007055D8" w:rsidRPr="00AB1A7B" w:rsidRDefault="007055D8" w:rsidP="007431E4">
            <w:pPr>
              <w:spacing w:line="360" w:lineRule="auto"/>
              <w:jc w:val="center"/>
              <w:rPr>
                <w:rFonts w:ascii="Arial" w:hAnsi="Arial" w:cs="Arial"/>
                <w:b/>
                <w:bCs/>
                <w:color w:val="000000"/>
              </w:rPr>
            </w:pPr>
            <w:r w:rsidRPr="00AB1A7B">
              <w:rPr>
                <w:rFonts w:ascii="Arial" w:hAnsi="Arial" w:cs="Arial"/>
                <w:b/>
                <w:bCs/>
                <w:color w:val="000000"/>
              </w:rPr>
              <w:t>Block Number</w:t>
            </w:r>
          </w:p>
        </w:tc>
      </w:tr>
      <w:tr w:rsidR="007055D8" w:rsidRPr="00AB1A7B" w14:paraId="7D9321D0" w14:textId="77777777" w:rsidTr="007431E4">
        <w:trPr>
          <w:trHeight w:val="315"/>
        </w:trPr>
        <w:tc>
          <w:tcPr>
            <w:tcW w:w="603" w:type="dxa"/>
            <w:tcBorders>
              <w:top w:val="single" w:sz="4" w:space="0" w:color="7F7F7F"/>
              <w:bottom w:val="single" w:sz="4" w:space="0" w:color="7F7F7F"/>
            </w:tcBorders>
            <w:shd w:val="clear" w:color="auto" w:fill="auto"/>
          </w:tcPr>
          <w:p w14:paraId="39143A8A" w14:textId="77777777" w:rsidR="007055D8" w:rsidRPr="00AB1A7B" w:rsidRDefault="007055D8" w:rsidP="007431E4">
            <w:pPr>
              <w:spacing w:line="360" w:lineRule="auto"/>
              <w:jc w:val="both"/>
              <w:rPr>
                <w:rFonts w:ascii="Arial" w:hAnsi="Arial" w:cs="Arial"/>
                <w:b/>
                <w:bCs/>
                <w:color w:val="000000"/>
              </w:rPr>
            </w:pPr>
            <w:r w:rsidRPr="00AB1A7B">
              <w:rPr>
                <w:rFonts w:ascii="Arial" w:hAnsi="Arial" w:cs="Arial"/>
                <w:b/>
                <w:bCs/>
                <w:color w:val="000000"/>
              </w:rPr>
              <w:t>1</w:t>
            </w:r>
          </w:p>
        </w:tc>
        <w:tc>
          <w:tcPr>
            <w:tcW w:w="2115" w:type="dxa"/>
            <w:tcBorders>
              <w:top w:val="single" w:sz="4" w:space="0" w:color="7F7F7F"/>
              <w:bottom w:val="single" w:sz="4" w:space="0" w:color="7F7F7F"/>
            </w:tcBorders>
            <w:shd w:val="clear" w:color="auto" w:fill="auto"/>
          </w:tcPr>
          <w:p w14:paraId="581680F2" w14:textId="77777777" w:rsidR="007055D8" w:rsidRPr="00AB1A7B" w:rsidRDefault="007055D8" w:rsidP="007431E4">
            <w:pPr>
              <w:spacing w:line="360" w:lineRule="auto"/>
              <w:jc w:val="center"/>
              <w:rPr>
                <w:rFonts w:ascii="Arial" w:hAnsi="Arial" w:cs="Arial"/>
                <w:color w:val="000000"/>
              </w:rPr>
            </w:pPr>
            <w:r w:rsidRPr="00AB1A7B">
              <w:rPr>
                <w:rFonts w:ascii="Arial" w:hAnsi="Arial" w:cs="Arial"/>
                <w:color w:val="000000"/>
              </w:rPr>
              <w:t>1</w:t>
            </w:r>
            <w:r w:rsidR="00037F04">
              <w:rPr>
                <w:rFonts w:ascii="Arial" w:hAnsi="Arial" w:cs="Arial"/>
                <w:color w:val="000000"/>
              </w:rPr>
              <w:t>3</w:t>
            </w:r>
          </w:p>
        </w:tc>
        <w:tc>
          <w:tcPr>
            <w:tcW w:w="2520" w:type="dxa"/>
            <w:tcBorders>
              <w:top w:val="single" w:sz="4" w:space="0" w:color="7F7F7F"/>
              <w:bottom w:val="single" w:sz="4" w:space="0" w:color="7F7F7F"/>
            </w:tcBorders>
            <w:shd w:val="clear" w:color="auto" w:fill="auto"/>
          </w:tcPr>
          <w:p w14:paraId="725DA252" w14:textId="77777777" w:rsidR="007055D8" w:rsidRPr="00AB1A7B" w:rsidRDefault="007055D8" w:rsidP="007431E4">
            <w:pPr>
              <w:spacing w:line="360" w:lineRule="auto"/>
              <w:jc w:val="center"/>
              <w:rPr>
                <w:rFonts w:ascii="Arial" w:hAnsi="Arial" w:cs="Arial"/>
                <w:color w:val="000000"/>
              </w:rPr>
            </w:pPr>
            <w:r w:rsidRPr="00AB1A7B">
              <w:rPr>
                <w:rFonts w:ascii="Arial" w:hAnsi="Arial" w:cs="Arial"/>
                <w:color w:val="000000"/>
              </w:rPr>
              <w:t>27</w:t>
            </w:r>
          </w:p>
        </w:tc>
        <w:tc>
          <w:tcPr>
            <w:tcW w:w="2880" w:type="dxa"/>
            <w:tcBorders>
              <w:top w:val="single" w:sz="4" w:space="0" w:color="7F7F7F"/>
              <w:bottom w:val="single" w:sz="4" w:space="0" w:color="7F7F7F"/>
            </w:tcBorders>
            <w:shd w:val="clear" w:color="auto" w:fill="auto"/>
          </w:tcPr>
          <w:p w14:paraId="0D291EE6" w14:textId="77777777" w:rsidR="007055D8" w:rsidRPr="00AB1A7B" w:rsidRDefault="007055D8" w:rsidP="007431E4">
            <w:pPr>
              <w:spacing w:line="360" w:lineRule="auto"/>
              <w:jc w:val="center"/>
              <w:rPr>
                <w:rFonts w:ascii="Arial" w:hAnsi="Arial" w:cs="Arial"/>
                <w:color w:val="000000"/>
              </w:rPr>
            </w:pPr>
            <w:r w:rsidRPr="00AB1A7B">
              <w:rPr>
                <w:rFonts w:ascii="Arial" w:hAnsi="Arial" w:cs="Arial"/>
                <w:color w:val="000000"/>
              </w:rPr>
              <w:t>44 – 49</w:t>
            </w:r>
          </w:p>
        </w:tc>
      </w:tr>
      <w:tr w:rsidR="007055D8" w:rsidRPr="00AB1A7B" w14:paraId="1A87C4F0" w14:textId="77777777" w:rsidTr="007431E4">
        <w:trPr>
          <w:trHeight w:val="315"/>
        </w:trPr>
        <w:tc>
          <w:tcPr>
            <w:tcW w:w="603" w:type="dxa"/>
            <w:shd w:val="clear" w:color="auto" w:fill="auto"/>
          </w:tcPr>
          <w:p w14:paraId="1085149D" w14:textId="77777777" w:rsidR="007055D8" w:rsidRPr="00AB1A7B" w:rsidRDefault="00532073" w:rsidP="007431E4">
            <w:pPr>
              <w:spacing w:line="360" w:lineRule="auto"/>
              <w:jc w:val="both"/>
              <w:rPr>
                <w:rFonts w:ascii="Arial" w:hAnsi="Arial" w:cs="Arial"/>
                <w:b/>
                <w:bCs/>
                <w:color w:val="000000"/>
              </w:rPr>
            </w:pPr>
            <w:r>
              <w:rPr>
                <w:rFonts w:ascii="Arial" w:hAnsi="Arial" w:cs="Arial"/>
                <w:b/>
                <w:bCs/>
                <w:color w:val="000000"/>
              </w:rPr>
              <w:t>2</w:t>
            </w:r>
          </w:p>
        </w:tc>
        <w:tc>
          <w:tcPr>
            <w:tcW w:w="2115" w:type="dxa"/>
            <w:shd w:val="clear" w:color="auto" w:fill="auto"/>
          </w:tcPr>
          <w:p w14:paraId="5C747BD0" w14:textId="77777777" w:rsidR="007055D8" w:rsidRPr="00AB1A7B" w:rsidRDefault="00022FDE" w:rsidP="007431E4">
            <w:pPr>
              <w:spacing w:line="360" w:lineRule="auto"/>
              <w:jc w:val="center"/>
              <w:rPr>
                <w:rFonts w:ascii="Arial" w:hAnsi="Arial" w:cs="Arial"/>
                <w:color w:val="000000"/>
              </w:rPr>
            </w:pPr>
            <w:r>
              <w:rPr>
                <w:rFonts w:ascii="Arial" w:hAnsi="Arial" w:cs="Arial"/>
                <w:color w:val="000000"/>
              </w:rPr>
              <w:t>1</w:t>
            </w:r>
          </w:p>
        </w:tc>
        <w:tc>
          <w:tcPr>
            <w:tcW w:w="2520" w:type="dxa"/>
            <w:shd w:val="clear" w:color="auto" w:fill="auto"/>
          </w:tcPr>
          <w:p w14:paraId="7BBEBDEA" w14:textId="77777777" w:rsidR="007055D8" w:rsidRPr="00AB1A7B" w:rsidRDefault="007055D8" w:rsidP="007431E4">
            <w:pPr>
              <w:spacing w:line="360" w:lineRule="auto"/>
              <w:jc w:val="center"/>
              <w:rPr>
                <w:rFonts w:ascii="Arial" w:hAnsi="Arial" w:cs="Arial"/>
                <w:color w:val="000000"/>
              </w:rPr>
            </w:pPr>
            <w:r w:rsidRPr="00AB1A7B">
              <w:rPr>
                <w:rFonts w:ascii="Arial" w:hAnsi="Arial" w:cs="Arial"/>
                <w:color w:val="000000"/>
              </w:rPr>
              <w:t>5</w:t>
            </w:r>
          </w:p>
        </w:tc>
        <w:tc>
          <w:tcPr>
            <w:tcW w:w="2880" w:type="dxa"/>
            <w:shd w:val="clear" w:color="auto" w:fill="auto"/>
          </w:tcPr>
          <w:p w14:paraId="5F88B4AA" w14:textId="77777777" w:rsidR="007055D8" w:rsidRPr="00AB1A7B" w:rsidRDefault="007055D8" w:rsidP="007431E4">
            <w:pPr>
              <w:spacing w:line="360" w:lineRule="auto"/>
              <w:jc w:val="center"/>
              <w:rPr>
                <w:rFonts w:ascii="Arial" w:hAnsi="Arial" w:cs="Arial"/>
                <w:color w:val="000000"/>
              </w:rPr>
            </w:pPr>
            <w:r w:rsidRPr="00AB1A7B">
              <w:rPr>
                <w:rFonts w:ascii="Arial" w:hAnsi="Arial" w:cs="Arial"/>
                <w:color w:val="000000"/>
              </w:rPr>
              <w:t>1 – 3</w:t>
            </w:r>
          </w:p>
        </w:tc>
      </w:tr>
      <w:tr w:rsidR="007055D8" w:rsidRPr="00AB1A7B" w14:paraId="11EDE600" w14:textId="77777777" w:rsidTr="007431E4">
        <w:trPr>
          <w:trHeight w:val="300"/>
        </w:trPr>
        <w:tc>
          <w:tcPr>
            <w:tcW w:w="603" w:type="dxa"/>
            <w:tcBorders>
              <w:top w:val="single" w:sz="4" w:space="0" w:color="7F7F7F"/>
              <w:bottom w:val="single" w:sz="4" w:space="0" w:color="7F7F7F"/>
            </w:tcBorders>
            <w:shd w:val="clear" w:color="auto" w:fill="auto"/>
          </w:tcPr>
          <w:p w14:paraId="659AE33B" w14:textId="77777777" w:rsidR="007055D8" w:rsidRPr="00AB1A7B" w:rsidRDefault="00532073" w:rsidP="007431E4">
            <w:pPr>
              <w:spacing w:line="360" w:lineRule="auto"/>
              <w:jc w:val="both"/>
              <w:rPr>
                <w:rFonts w:ascii="Arial" w:hAnsi="Arial" w:cs="Arial"/>
                <w:b/>
                <w:bCs/>
                <w:color w:val="000000"/>
              </w:rPr>
            </w:pPr>
            <w:r>
              <w:rPr>
                <w:rFonts w:ascii="Arial" w:hAnsi="Arial" w:cs="Arial"/>
                <w:b/>
                <w:bCs/>
                <w:color w:val="000000"/>
              </w:rPr>
              <w:t>3</w:t>
            </w:r>
          </w:p>
        </w:tc>
        <w:tc>
          <w:tcPr>
            <w:tcW w:w="2115" w:type="dxa"/>
            <w:tcBorders>
              <w:top w:val="single" w:sz="4" w:space="0" w:color="7F7F7F"/>
              <w:bottom w:val="single" w:sz="4" w:space="0" w:color="7F7F7F"/>
            </w:tcBorders>
            <w:shd w:val="clear" w:color="auto" w:fill="auto"/>
          </w:tcPr>
          <w:p w14:paraId="020C498B" w14:textId="77777777" w:rsidR="007055D8" w:rsidRPr="00AB1A7B" w:rsidRDefault="009323E6" w:rsidP="007431E4">
            <w:pPr>
              <w:spacing w:line="360" w:lineRule="auto"/>
              <w:jc w:val="center"/>
              <w:rPr>
                <w:rFonts w:ascii="Arial" w:hAnsi="Arial" w:cs="Arial"/>
                <w:color w:val="000000"/>
              </w:rPr>
            </w:pPr>
            <w:r>
              <w:rPr>
                <w:rFonts w:ascii="Arial" w:hAnsi="Arial" w:cs="Arial"/>
                <w:color w:val="000000"/>
              </w:rPr>
              <w:t>2</w:t>
            </w:r>
          </w:p>
        </w:tc>
        <w:tc>
          <w:tcPr>
            <w:tcW w:w="2520" w:type="dxa"/>
            <w:tcBorders>
              <w:top w:val="single" w:sz="4" w:space="0" w:color="7F7F7F"/>
              <w:bottom w:val="single" w:sz="4" w:space="0" w:color="7F7F7F"/>
            </w:tcBorders>
            <w:shd w:val="clear" w:color="auto" w:fill="auto"/>
          </w:tcPr>
          <w:p w14:paraId="2C6E1DAF" w14:textId="77777777" w:rsidR="007055D8" w:rsidRPr="00AB1A7B" w:rsidRDefault="007055D8" w:rsidP="007431E4">
            <w:pPr>
              <w:spacing w:line="360" w:lineRule="auto"/>
              <w:jc w:val="center"/>
              <w:rPr>
                <w:rFonts w:ascii="Arial" w:hAnsi="Arial" w:cs="Arial"/>
                <w:color w:val="000000"/>
              </w:rPr>
            </w:pPr>
            <w:r w:rsidRPr="00AB1A7B">
              <w:rPr>
                <w:rFonts w:ascii="Arial" w:hAnsi="Arial" w:cs="Arial"/>
                <w:color w:val="000000"/>
              </w:rPr>
              <w:t>16</w:t>
            </w:r>
          </w:p>
        </w:tc>
        <w:tc>
          <w:tcPr>
            <w:tcW w:w="2880" w:type="dxa"/>
            <w:tcBorders>
              <w:top w:val="single" w:sz="4" w:space="0" w:color="7F7F7F"/>
              <w:bottom w:val="single" w:sz="4" w:space="0" w:color="7F7F7F"/>
            </w:tcBorders>
            <w:shd w:val="clear" w:color="auto" w:fill="auto"/>
          </w:tcPr>
          <w:p w14:paraId="1775814B" w14:textId="77777777" w:rsidR="007055D8" w:rsidRPr="00AB1A7B" w:rsidRDefault="007055D8" w:rsidP="007431E4">
            <w:pPr>
              <w:spacing w:line="360" w:lineRule="auto"/>
              <w:jc w:val="center"/>
              <w:rPr>
                <w:rFonts w:ascii="Arial" w:hAnsi="Arial" w:cs="Arial"/>
                <w:color w:val="000000"/>
              </w:rPr>
            </w:pPr>
            <w:r w:rsidRPr="00AB1A7B">
              <w:rPr>
                <w:rFonts w:ascii="Arial" w:hAnsi="Arial" w:cs="Arial"/>
                <w:color w:val="000000"/>
              </w:rPr>
              <w:t>4 – 7</w:t>
            </w:r>
          </w:p>
        </w:tc>
      </w:tr>
      <w:tr w:rsidR="007055D8" w:rsidRPr="00AB1A7B" w14:paraId="76085CD9" w14:textId="77777777" w:rsidTr="007431E4">
        <w:trPr>
          <w:trHeight w:val="315"/>
        </w:trPr>
        <w:tc>
          <w:tcPr>
            <w:tcW w:w="603" w:type="dxa"/>
            <w:shd w:val="clear" w:color="auto" w:fill="auto"/>
          </w:tcPr>
          <w:p w14:paraId="6E9D59FA" w14:textId="77777777" w:rsidR="007055D8" w:rsidRPr="00AB1A7B" w:rsidRDefault="00532073" w:rsidP="007431E4">
            <w:pPr>
              <w:spacing w:line="360" w:lineRule="auto"/>
              <w:jc w:val="both"/>
              <w:rPr>
                <w:rFonts w:ascii="Arial" w:hAnsi="Arial" w:cs="Arial"/>
                <w:b/>
                <w:bCs/>
                <w:color w:val="000000"/>
              </w:rPr>
            </w:pPr>
            <w:r>
              <w:rPr>
                <w:rFonts w:ascii="Arial" w:hAnsi="Arial" w:cs="Arial"/>
                <w:b/>
                <w:bCs/>
                <w:color w:val="000000"/>
              </w:rPr>
              <w:t>4</w:t>
            </w:r>
          </w:p>
        </w:tc>
        <w:tc>
          <w:tcPr>
            <w:tcW w:w="2115" w:type="dxa"/>
            <w:shd w:val="clear" w:color="auto" w:fill="auto"/>
          </w:tcPr>
          <w:p w14:paraId="2591ACB4" w14:textId="77777777" w:rsidR="007055D8" w:rsidRPr="00AB1A7B" w:rsidRDefault="009323E6" w:rsidP="007431E4">
            <w:pPr>
              <w:spacing w:line="360" w:lineRule="auto"/>
              <w:jc w:val="center"/>
              <w:rPr>
                <w:rFonts w:ascii="Arial" w:hAnsi="Arial" w:cs="Arial"/>
                <w:color w:val="000000"/>
              </w:rPr>
            </w:pPr>
            <w:r>
              <w:rPr>
                <w:rFonts w:ascii="Arial" w:hAnsi="Arial" w:cs="Arial"/>
                <w:color w:val="000000"/>
              </w:rPr>
              <w:t>3</w:t>
            </w:r>
          </w:p>
        </w:tc>
        <w:tc>
          <w:tcPr>
            <w:tcW w:w="2520" w:type="dxa"/>
            <w:shd w:val="clear" w:color="auto" w:fill="auto"/>
          </w:tcPr>
          <w:p w14:paraId="609B49FC" w14:textId="77777777" w:rsidR="007055D8" w:rsidRPr="00AB1A7B" w:rsidRDefault="007055D8" w:rsidP="007431E4">
            <w:pPr>
              <w:spacing w:line="360" w:lineRule="auto"/>
              <w:jc w:val="center"/>
              <w:rPr>
                <w:rFonts w:ascii="Arial" w:hAnsi="Arial" w:cs="Arial"/>
                <w:color w:val="000000"/>
              </w:rPr>
            </w:pPr>
            <w:r w:rsidRPr="00AB1A7B">
              <w:rPr>
                <w:rFonts w:ascii="Arial" w:hAnsi="Arial" w:cs="Arial"/>
                <w:color w:val="000000"/>
              </w:rPr>
              <w:t>13</w:t>
            </w:r>
          </w:p>
        </w:tc>
        <w:tc>
          <w:tcPr>
            <w:tcW w:w="2880" w:type="dxa"/>
            <w:shd w:val="clear" w:color="auto" w:fill="auto"/>
          </w:tcPr>
          <w:p w14:paraId="40722529" w14:textId="77777777" w:rsidR="007055D8" w:rsidRPr="00AB1A7B" w:rsidRDefault="007055D8" w:rsidP="007431E4">
            <w:pPr>
              <w:spacing w:line="360" w:lineRule="auto"/>
              <w:jc w:val="center"/>
              <w:rPr>
                <w:rFonts w:ascii="Arial" w:hAnsi="Arial" w:cs="Arial"/>
                <w:color w:val="000000"/>
              </w:rPr>
            </w:pPr>
            <w:r w:rsidRPr="00AB1A7B">
              <w:rPr>
                <w:rFonts w:ascii="Arial" w:hAnsi="Arial" w:cs="Arial"/>
                <w:color w:val="000000"/>
              </w:rPr>
              <w:t>8 – 10</w:t>
            </w:r>
          </w:p>
        </w:tc>
      </w:tr>
      <w:tr w:rsidR="007055D8" w:rsidRPr="00AB1A7B" w14:paraId="44F03A09" w14:textId="77777777" w:rsidTr="007431E4">
        <w:trPr>
          <w:trHeight w:val="315"/>
        </w:trPr>
        <w:tc>
          <w:tcPr>
            <w:tcW w:w="603" w:type="dxa"/>
            <w:tcBorders>
              <w:top w:val="single" w:sz="4" w:space="0" w:color="7F7F7F"/>
              <w:bottom w:val="single" w:sz="4" w:space="0" w:color="7F7F7F"/>
            </w:tcBorders>
            <w:shd w:val="clear" w:color="auto" w:fill="auto"/>
          </w:tcPr>
          <w:p w14:paraId="39DEF18F" w14:textId="77777777" w:rsidR="007055D8" w:rsidRPr="00AB1A7B" w:rsidRDefault="00532073" w:rsidP="007431E4">
            <w:pPr>
              <w:spacing w:line="360" w:lineRule="auto"/>
              <w:jc w:val="both"/>
              <w:rPr>
                <w:rFonts w:ascii="Arial" w:hAnsi="Arial" w:cs="Arial"/>
                <w:b/>
                <w:bCs/>
                <w:color w:val="000000"/>
              </w:rPr>
            </w:pPr>
            <w:r>
              <w:rPr>
                <w:rFonts w:ascii="Arial" w:hAnsi="Arial" w:cs="Arial"/>
                <w:b/>
                <w:bCs/>
                <w:color w:val="000000"/>
              </w:rPr>
              <w:t>5</w:t>
            </w:r>
          </w:p>
        </w:tc>
        <w:tc>
          <w:tcPr>
            <w:tcW w:w="2115" w:type="dxa"/>
            <w:tcBorders>
              <w:top w:val="single" w:sz="4" w:space="0" w:color="7F7F7F"/>
              <w:bottom w:val="single" w:sz="4" w:space="0" w:color="7F7F7F"/>
            </w:tcBorders>
            <w:shd w:val="clear" w:color="auto" w:fill="auto"/>
          </w:tcPr>
          <w:p w14:paraId="38E5D730" w14:textId="77777777" w:rsidR="007055D8" w:rsidRPr="00AB1A7B" w:rsidRDefault="009323E6" w:rsidP="007431E4">
            <w:pPr>
              <w:spacing w:line="360" w:lineRule="auto"/>
              <w:jc w:val="center"/>
              <w:rPr>
                <w:rFonts w:ascii="Arial" w:hAnsi="Arial" w:cs="Arial"/>
                <w:color w:val="000000"/>
              </w:rPr>
            </w:pPr>
            <w:r>
              <w:rPr>
                <w:rFonts w:ascii="Arial" w:hAnsi="Arial" w:cs="Arial"/>
                <w:color w:val="000000"/>
              </w:rPr>
              <w:t>4</w:t>
            </w:r>
          </w:p>
        </w:tc>
        <w:tc>
          <w:tcPr>
            <w:tcW w:w="2520" w:type="dxa"/>
            <w:tcBorders>
              <w:top w:val="single" w:sz="4" w:space="0" w:color="7F7F7F"/>
              <w:bottom w:val="single" w:sz="4" w:space="0" w:color="7F7F7F"/>
            </w:tcBorders>
            <w:shd w:val="clear" w:color="auto" w:fill="auto"/>
          </w:tcPr>
          <w:p w14:paraId="647D16EA" w14:textId="77777777" w:rsidR="007055D8" w:rsidRPr="00AB1A7B" w:rsidRDefault="007055D8" w:rsidP="007431E4">
            <w:pPr>
              <w:spacing w:line="360" w:lineRule="auto"/>
              <w:jc w:val="center"/>
              <w:rPr>
                <w:rFonts w:ascii="Arial" w:hAnsi="Arial" w:cs="Arial"/>
                <w:color w:val="000000"/>
              </w:rPr>
            </w:pPr>
            <w:r w:rsidRPr="00AB1A7B">
              <w:rPr>
                <w:rFonts w:ascii="Arial" w:hAnsi="Arial" w:cs="Arial"/>
                <w:color w:val="000000"/>
              </w:rPr>
              <w:t>6</w:t>
            </w:r>
          </w:p>
        </w:tc>
        <w:tc>
          <w:tcPr>
            <w:tcW w:w="2880" w:type="dxa"/>
            <w:tcBorders>
              <w:top w:val="single" w:sz="4" w:space="0" w:color="7F7F7F"/>
              <w:bottom w:val="single" w:sz="4" w:space="0" w:color="7F7F7F"/>
            </w:tcBorders>
            <w:shd w:val="clear" w:color="auto" w:fill="auto"/>
          </w:tcPr>
          <w:p w14:paraId="2DE4FDFA" w14:textId="77777777" w:rsidR="007055D8" w:rsidRPr="00AB1A7B" w:rsidRDefault="007055D8" w:rsidP="007431E4">
            <w:pPr>
              <w:spacing w:line="360" w:lineRule="auto"/>
              <w:jc w:val="center"/>
              <w:rPr>
                <w:rFonts w:ascii="Arial" w:hAnsi="Arial" w:cs="Arial"/>
                <w:color w:val="000000"/>
              </w:rPr>
            </w:pPr>
            <w:r w:rsidRPr="00AB1A7B">
              <w:rPr>
                <w:rFonts w:ascii="Arial" w:hAnsi="Arial" w:cs="Arial"/>
                <w:color w:val="000000"/>
              </w:rPr>
              <w:t>11 – 13</w:t>
            </w:r>
          </w:p>
        </w:tc>
      </w:tr>
      <w:tr w:rsidR="007055D8" w:rsidRPr="00AB1A7B" w14:paraId="1DF6C0FF" w14:textId="77777777" w:rsidTr="007431E4">
        <w:trPr>
          <w:trHeight w:val="315"/>
        </w:trPr>
        <w:tc>
          <w:tcPr>
            <w:tcW w:w="603" w:type="dxa"/>
            <w:shd w:val="clear" w:color="auto" w:fill="auto"/>
          </w:tcPr>
          <w:p w14:paraId="4EEF396B" w14:textId="77777777" w:rsidR="007055D8" w:rsidRPr="00AB1A7B" w:rsidRDefault="00532073" w:rsidP="007431E4">
            <w:pPr>
              <w:spacing w:line="360" w:lineRule="auto"/>
              <w:jc w:val="both"/>
              <w:rPr>
                <w:rFonts w:ascii="Arial" w:hAnsi="Arial" w:cs="Arial"/>
                <w:b/>
                <w:bCs/>
                <w:color w:val="000000"/>
              </w:rPr>
            </w:pPr>
            <w:r>
              <w:rPr>
                <w:rFonts w:ascii="Arial" w:hAnsi="Arial" w:cs="Arial"/>
                <w:b/>
                <w:bCs/>
                <w:color w:val="000000"/>
              </w:rPr>
              <w:t>6</w:t>
            </w:r>
          </w:p>
        </w:tc>
        <w:tc>
          <w:tcPr>
            <w:tcW w:w="2115" w:type="dxa"/>
            <w:shd w:val="clear" w:color="auto" w:fill="auto"/>
          </w:tcPr>
          <w:p w14:paraId="4A7AA905" w14:textId="77777777" w:rsidR="007055D8" w:rsidRPr="00AB1A7B" w:rsidRDefault="009323E6" w:rsidP="007431E4">
            <w:pPr>
              <w:spacing w:line="360" w:lineRule="auto"/>
              <w:jc w:val="center"/>
              <w:rPr>
                <w:rFonts w:ascii="Arial" w:hAnsi="Arial" w:cs="Arial"/>
                <w:color w:val="000000"/>
              </w:rPr>
            </w:pPr>
            <w:r>
              <w:rPr>
                <w:rFonts w:ascii="Arial" w:hAnsi="Arial" w:cs="Arial"/>
                <w:color w:val="000000"/>
              </w:rPr>
              <w:t>12</w:t>
            </w:r>
          </w:p>
        </w:tc>
        <w:tc>
          <w:tcPr>
            <w:tcW w:w="2520" w:type="dxa"/>
            <w:shd w:val="clear" w:color="auto" w:fill="auto"/>
          </w:tcPr>
          <w:p w14:paraId="5EB2F4EA" w14:textId="77777777" w:rsidR="007055D8" w:rsidRPr="00AB1A7B" w:rsidRDefault="007055D8" w:rsidP="007431E4">
            <w:pPr>
              <w:spacing w:line="360" w:lineRule="auto"/>
              <w:jc w:val="center"/>
              <w:rPr>
                <w:rFonts w:ascii="Arial" w:hAnsi="Arial" w:cs="Arial"/>
                <w:color w:val="000000"/>
              </w:rPr>
            </w:pPr>
            <w:r w:rsidRPr="00AB1A7B">
              <w:rPr>
                <w:rFonts w:ascii="Arial" w:hAnsi="Arial" w:cs="Arial"/>
                <w:color w:val="000000"/>
              </w:rPr>
              <w:t>21</w:t>
            </w:r>
          </w:p>
        </w:tc>
        <w:tc>
          <w:tcPr>
            <w:tcW w:w="2880" w:type="dxa"/>
            <w:shd w:val="clear" w:color="auto" w:fill="auto"/>
          </w:tcPr>
          <w:p w14:paraId="126A9585" w14:textId="77777777" w:rsidR="007055D8" w:rsidRPr="00AB1A7B" w:rsidRDefault="007055D8" w:rsidP="007431E4">
            <w:pPr>
              <w:spacing w:line="360" w:lineRule="auto"/>
              <w:jc w:val="center"/>
              <w:rPr>
                <w:rFonts w:ascii="Arial" w:hAnsi="Arial" w:cs="Arial"/>
                <w:color w:val="000000"/>
              </w:rPr>
            </w:pPr>
            <w:r w:rsidRPr="00AB1A7B">
              <w:rPr>
                <w:rFonts w:ascii="Arial" w:hAnsi="Arial" w:cs="Arial"/>
                <w:color w:val="000000"/>
              </w:rPr>
              <w:t>14 – 22</w:t>
            </w:r>
          </w:p>
        </w:tc>
      </w:tr>
      <w:tr w:rsidR="007055D8" w:rsidRPr="00AB1A7B" w14:paraId="793F27A4" w14:textId="77777777" w:rsidTr="007431E4">
        <w:trPr>
          <w:trHeight w:val="239"/>
        </w:trPr>
        <w:tc>
          <w:tcPr>
            <w:tcW w:w="603" w:type="dxa"/>
            <w:tcBorders>
              <w:top w:val="single" w:sz="4" w:space="0" w:color="7F7F7F"/>
              <w:bottom w:val="single" w:sz="4" w:space="0" w:color="7F7F7F"/>
            </w:tcBorders>
            <w:shd w:val="clear" w:color="auto" w:fill="auto"/>
          </w:tcPr>
          <w:p w14:paraId="1E56BA86" w14:textId="77777777" w:rsidR="007055D8" w:rsidRPr="00AB1A7B" w:rsidRDefault="00532073" w:rsidP="007431E4">
            <w:pPr>
              <w:spacing w:line="360" w:lineRule="auto"/>
              <w:jc w:val="both"/>
              <w:rPr>
                <w:rFonts w:ascii="Arial" w:hAnsi="Arial" w:cs="Arial"/>
                <w:b/>
                <w:bCs/>
                <w:color w:val="000000"/>
              </w:rPr>
            </w:pPr>
            <w:r>
              <w:rPr>
                <w:rFonts w:ascii="Arial" w:hAnsi="Arial" w:cs="Arial"/>
                <w:b/>
                <w:bCs/>
                <w:color w:val="000000"/>
              </w:rPr>
              <w:t>7</w:t>
            </w:r>
          </w:p>
        </w:tc>
        <w:tc>
          <w:tcPr>
            <w:tcW w:w="2115" w:type="dxa"/>
            <w:tcBorders>
              <w:top w:val="single" w:sz="4" w:space="0" w:color="7F7F7F"/>
              <w:bottom w:val="single" w:sz="4" w:space="0" w:color="7F7F7F"/>
            </w:tcBorders>
            <w:shd w:val="clear" w:color="auto" w:fill="auto"/>
          </w:tcPr>
          <w:p w14:paraId="003E6FE4" w14:textId="77777777" w:rsidR="007055D8" w:rsidRPr="00AB1A7B" w:rsidRDefault="009323E6" w:rsidP="007431E4">
            <w:pPr>
              <w:spacing w:line="360" w:lineRule="auto"/>
              <w:jc w:val="center"/>
              <w:rPr>
                <w:rFonts w:ascii="Arial" w:hAnsi="Arial" w:cs="Arial"/>
                <w:color w:val="000000"/>
              </w:rPr>
            </w:pPr>
            <w:r>
              <w:rPr>
                <w:rFonts w:ascii="Arial" w:hAnsi="Arial" w:cs="Arial"/>
                <w:color w:val="000000"/>
              </w:rPr>
              <w:t>5</w:t>
            </w:r>
          </w:p>
        </w:tc>
        <w:tc>
          <w:tcPr>
            <w:tcW w:w="2520" w:type="dxa"/>
            <w:tcBorders>
              <w:top w:val="single" w:sz="4" w:space="0" w:color="7F7F7F"/>
              <w:bottom w:val="single" w:sz="4" w:space="0" w:color="7F7F7F"/>
            </w:tcBorders>
            <w:shd w:val="clear" w:color="auto" w:fill="auto"/>
          </w:tcPr>
          <w:p w14:paraId="76571CB2" w14:textId="77777777" w:rsidR="007055D8" w:rsidRPr="00AB1A7B" w:rsidRDefault="007055D8" w:rsidP="007431E4">
            <w:pPr>
              <w:spacing w:line="360" w:lineRule="auto"/>
              <w:jc w:val="center"/>
              <w:rPr>
                <w:rFonts w:ascii="Arial" w:hAnsi="Arial" w:cs="Arial"/>
                <w:color w:val="000000"/>
              </w:rPr>
            </w:pPr>
            <w:r w:rsidRPr="00AB1A7B">
              <w:rPr>
                <w:rFonts w:ascii="Arial" w:hAnsi="Arial" w:cs="Arial"/>
                <w:color w:val="000000"/>
              </w:rPr>
              <w:t>46</w:t>
            </w:r>
          </w:p>
        </w:tc>
        <w:tc>
          <w:tcPr>
            <w:tcW w:w="2880" w:type="dxa"/>
            <w:tcBorders>
              <w:top w:val="single" w:sz="4" w:space="0" w:color="7F7F7F"/>
              <w:bottom w:val="single" w:sz="4" w:space="0" w:color="7F7F7F"/>
            </w:tcBorders>
            <w:shd w:val="clear" w:color="auto" w:fill="auto"/>
          </w:tcPr>
          <w:p w14:paraId="06F4D294" w14:textId="77777777" w:rsidR="007055D8" w:rsidRPr="00AB1A7B" w:rsidRDefault="007055D8" w:rsidP="007431E4">
            <w:pPr>
              <w:spacing w:line="360" w:lineRule="auto"/>
              <w:jc w:val="center"/>
              <w:rPr>
                <w:rFonts w:ascii="Arial" w:hAnsi="Arial" w:cs="Arial"/>
                <w:color w:val="000000"/>
              </w:rPr>
            </w:pPr>
            <w:r w:rsidRPr="00AB1A7B">
              <w:rPr>
                <w:rFonts w:ascii="Arial" w:hAnsi="Arial" w:cs="Arial"/>
                <w:color w:val="000000"/>
              </w:rPr>
              <w:t>23 – 30</w:t>
            </w:r>
          </w:p>
        </w:tc>
      </w:tr>
      <w:tr w:rsidR="007055D8" w:rsidRPr="00AB1A7B" w14:paraId="162E5A1E" w14:textId="77777777" w:rsidTr="007431E4">
        <w:trPr>
          <w:trHeight w:val="196"/>
        </w:trPr>
        <w:tc>
          <w:tcPr>
            <w:tcW w:w="603" w:type="dxa"/>
            <w:shd w:val="clear" w:color="auto" w:fill="auto"/>
          </w:tcPr>
          <w:p w14:paraId="06E0C168" w14:textId="77777777" w:rsidR="007055D8" w:rsidRPr="00AB1A7B" w:rsidRDefault="00532073" w:rsidP="007431E4">
            <w:pPr>
              <w:spacing w:line="360" w:lineRule="auto"/>
              <w:jc w:val="both"/>
              <w:rPr>
                <w:rFonts w:ascii="Arial" w:hAnsi="Arial" w:cs="Arial"/>
                <w:b/>
                <w:bCs/>
                <w:color w:val="000000"/>
              </w:rPr>
            </w:pPr>
            <w:r>
              <w:rPr>
                <w:rFonts w:ascii="Arial" w:hAnsi="Arial" w:cs="Arial"/>
                <w:b/>
                <w:bCs/>
                <w:color w:val="000000"/>
              </w:rPr>
              <w:t>8</w:t>
            </w:r>
          </w:p>
        </w:tc>
        <w:tc>
          <w:tcPr>
            <w:tcW w:w="2115" w:type="dxa"/>
            <w:shd w:val="clear" w:color="auto" w:fill="auto"/>
          </w:tcPr>
          <w:p w14:paraId="77686BF3" w14:textId="77777777" w:rsidR="007055D8" w:rsidRPr="00AB1A7B" w:rsidRDefault="009323E6" w:rsidP="007431E4">
            <w:pPr>
              <w:spacing w:line="360" w:lineRule="auto"/>
              <w:jc w:val="center"/>
              <w:rPr>
                <w:rFonts w:ascii="Arial" w:hAnsi="Arial" w:cs="Arial"/>
                <w:color w:val="000000"/>
              </w:rPr>
            </w:pPr>
            <w:r>
              <w:rPr>
                <w:rFonts w:ascii="Arial" w:hAnsi="Arial" w:cs="Arial"/>
                <w:color w:val="000000"/>
              </w:rPr>
              <w:t>6</w:t>
            </w:r>
          </w:p>
        </w:tc>
        <w:tc>
          <w:tcPr>
            <w:tcW w:w="2520" w:type="dxa"/>
            <w:shd w:val="clear" w:color="auto" w:fill="auto"/>
          </w:tcPr>
          <w:p w14:paraId="7C0239D1" w14:textId="77777777" w:rsidR="007055D8" w:rsidRPr="00AB1A7B" w:rsidRDefault="007055D8" w:rsidP="007431E4">
            <w:pPr>
              <w:spacing w:line="360" w:lineRule="auto"/>
              <w:jc w:val="center"/>
              <w:rPr>
                <w:rFonts w:ascii="Arial" w:hAnsi="Arial" w:cs="Arial"/>
                <w:color w:val="000000"/>
              </w:rPr>
            </w:pPr>
            <w:r w:rsidRPr="00AB1A7B">
              <w:rPr>
                <w:rFonts w:ascii="Arial" w:hAnsi="Arial" w:cs="Arial"/>
                <w:color w:val="000000"/>
              </w:rPr>
              <w:t>18</w:t>
            </w:r>
          </w:p>
        </w:tc>
        <w:tc>
          <w:tcPr>
            <w:tcW w:w="2880" w:type="dxa"/>
            <w:shd w:val="clear" w:color="auto" w:fill="auto"/>
          </w:tcPr>
          <w:p w14:paraId="7C710088" w14:textId="77777777" w:rsidR="007055D8" w:rsidRPr="00AB1A7B" w:rsidRDefault="007055D8" w:rsidP="007431E4">
            <w:pPr>
              <w:spacing w:line="360" w:lineRule="auto"/>
              <w:jc w:val="center"/>
              <w:rPr>
                <w:rFonts w:ascii="Arial" w:hAnsi="Arial" w:cs="Arial"/>
                <w:color w:val="000000"/>
              </w:rPr>
            </w:pPr>
            <w:r w:rsidRPr="00AB1A7B">
              <w:rPr>
                <w:rFonts w:ascii="Arial" w:hAnsi="Arial" w:cs="Arial"/>
                <w:color w:val="000000"/>
              </w:rPr>
              <w:t>31 – 35</w:t>
            </w:r>
          </w:p>
        </w:tc>
      </w:tr>
      <w:tr w:rsidR="007055D8" w:rsidRPr="00AB1A7B" w14:paraId="28B19727" w14:textId="77777777" w:rsidTr="007431E4">
        <w:trPr>
          <w:trHeight w:val="250"/>
        </w:trPr>
        <w:tc>
          <w:tcPr>
            <w:tcW w:w="603" w:type="dxa"/>
            <w:tcBorders>
              <w:top w:val="single" w:sz="4" w:space="0" w:color="7F7F7F"/>
              <w:bottom w:val="single" w:sz="4" w:space="0" w:color="7F7F7F"/>
            </w:tcBorders>
            <w:shd w:val="clear" w:color="auto" w:fill="auto"/>
          </w:tcPr>
          <w:p w14:paraId="0B43FC5B" w14:textId="77777777" w:rsidR="007055D8" w:rsidRPr="00AB1A7B" w:rsidRDefault="00532073" w:rsidP="007431E4">
            <w:pPr>
              <w:spacing w:line="360" w:lineRule="auto"/>
              <w:jc w:val="both"/>
              <w:rPr>
                <w:rFonts w:ascii="Arial" w:hAnsi="Arial" w:cs="Arial"/>
                <w:b/>
                <w:bCs/>
                <w:color w:val="000000"/>
              </w:rPr>
            </w:pPr>
            <w:r>
              <w:rPr>
                <w:rFonts w:ascii="Arial" w:hAnsi="Arial" w:cs="Arial"/>
                <w:b/>
                <w:bCs/>
                <w:color w:val="000000"/>
              </w:rPr>
              <w:t>9</w:t>
            </w:r>
          </w:p>
        </w:tc>
        <w:tc>
          <w:tcPr>
            <w:tcW w:w="2115" w:type="dxa"/>
            <w:tcBorders>
              <w:top w:val="single" w:sz="4" w:space="0" w:color="7F7F7F"/>
              <w:bottom w:val="single" w:sz="4" w:space="0" w:color="7F7F7F"/>
            </w:tcBorders>
            <w:shd w:val="clear" w:color="auto" w:fill="auto"/>
          </w:tcPr>
          <w:p w14:paraId="4A34DF2A" w14:textId="77777777" w:rsidR="007055D8" w:rsidRPr="00AB1A7B" w:rsidRDefault="00037F04" w:rsidP="007431E4">
            <w:pPr>
              <w:spacing w:line="360" w:lineRule="auto"/>
              <w:jc w:val="center"/>
              <w:rPr>
                <w:rFonts w:ascii="Arial" w:hAnsi="Arial" w:cs="Arial"/>
                <w:color w:val="000000"/>
              </w:rPr>
            </w:pPr>
            <w:r>
              <w:rPr>
                <w:rFonts w:ascii="Arial" w:hAnsi="Arial" w:cs="Arial"/>
                <w:color w:val="000000"/>
              </w:rPr>
              <w:t>7</w:t>
            </w:r>
          </w:p>
        </w:tc>
        <w:tc>
          <w:tcPr>
            <w:tcW w:w="2520" w:type="dxa"/>
            <w:tcBorders>
              <w:top w:val="single" w:sz="4" w:space="0" w:color="7F7F7F"/>
              <w:bottom w:val="single" w:sz="4" w:space="0" w:color="7F7F7F"/>
            </w:tcBorders>
            <w:shd w:val="clear" w:color="auto" w:fill="auto"/>
          </w:tcPr>
          <w:p w14:paraId="69621942" w14:textId="77777777" w:rsidR="007055D8" w:rsidRPr="00AB1A7B" w:rsidRDefault="007055D8" w:rsidP="007431E4">
            <w:pPr>
              <w:spacing w:line="360" w:lineRule="auto"/>
              <w:jc w:val="center"/>
              <w:rPr>
                <w:rFonts w:ascii="Arial" w:hAnsi="Arial" w:cs="Arial"/>
                <w:color w:val="000000"/>
              </w:rPr>
            </w:pPr>
            <w:r w:rsidRPr="00AB1A7B">
              <w:rPr>
                <w:rFonts w:ascii="Arial" w:hAnsi="Arial" w:cs="Arial"/>
                <w:color w:val="000000"/>
              </w:rPr>
              <w:t>38</w:t>
            </w:r>
          </w:p>
        </w:tc>
        <w:tc>
          <w:tcPr>
            <w:tcW w:w="2880" w:type="dxa"/>
            <w:tcBorders>
              <w:top w:val="single" w:sz="4" w:space="0" w:color="7F7F7F"/>
              <w:bottom w:val="single" w:sz="4" w:space="0" w:color="7F7F7F"/>
            </w:tcBorders>
            <w:shd w:val="clear" w:color="auto" w:fill="auto"/>
          </w:tcPr>
          <w:p w14:paraId="736FF25C" w14:textId="77777777" w:rsidR="007055D8" w:rsidRPr="00AB1A7B" w:rsidRDefault="007055D8" w:rsidP="007431E4">
            <w:pPr>
              <w:spacing w:line="360" w:lineRule="auto"/>
              <w:jc w:val="center"/>
              <w:rPr>
                <w:rFonts w:ascii="Arial" w:hAnsi="Arial" w:cs="Arial"/>
                <w:color w:val="000000"/>
              </w:rPr>
            </w:pPr>
            <w:r w:rsidRPr="00AB1A7B">
              <w:rPr>
                <w:rFonts w:ascii="Arial" w:hAnsi="Arial" w:cs="Arial"/>
                <w:color w:val="000000"/>
              </w:rPr>
              <w:t>36 – 43</w:t>
            </w:r>
          </w:p>
        </w:tc>
      </w:tr>
      <w:tr w:rsidR="007055D8" w:rsidRPr="00AB1A7B" w14:paraId="4F6126EC" w14:textId="77777777" w:rsidTr="007431E4">
        <w:trPr>
          <w:trHeight w:val="270"/>
        </w:trPr>
        <w:tc>
          <w:tcPr>
            <w:tcW w:w="603" w:type="dxa"/>
            <w:shd w:val="clear" w:color="auto" w:fill="auto"/>
          </w:tcPr>
          <w:p w14:paraId="40008404" w14:textId="77777777" w:rsidR="007055D8" w:rsidRPr="00AB1A7B" w:rsidRDefault="00532073" w:rsidP="007431E4">
            <w:pPr>
              <w:spacing w:line="360" w:lineRule="auto"/>
              <w:jc w:val="both"/>
              <w:rPr>
                <w:rFonts w:ascii="Arial" w:hAnsi="Arial" w:cs="Arial"/>
                <w:b/>
                <w:bCs/>
                <w:color w:val="000000"/>
              </w:rPr>
            </w:pPr>
            <w:r>
              <w:rPr>
                <w:rFonts w:ascii="Arial" w:hAnsi="Arial" w:cs="Arial"/>
                <w:b/>
                <w:bCs/>
                <w:color w:val="000000"/>
              </w:rPr>
              <w:t>10</w:t>
            </w:r>
          </w:p>
        </w:tc>
        <w:tc>
          <w:tcPr>
            <w:tcW w:w="2115" w:type="dxa"/>
            <w:shd w:val="clear" w:color="auto" w:fill="auto"/>
          </w:tcPr>
          <w:p w14:paraId="6ED566EA" w14:textId="77777777" w:rsidR="007055D8" w:rsidRPr="00AB1A7B" w:rsidRDefault="009323E6" w:rsidP="007431E4">
            <w:pPr>
              <w:spacing w:line="360" w:lineRule="auto"/>
              <w:jc w:val="center"/>
              <w:rPr>
                <w:rFonts w:ascii="Arial" w:hAnsi="Arial" w:cs="Arial"/>
                <w:color w:val="000000"/>
              </w:rPr>
            </w:pPr>
            <w:r>
              <w:rPr>
                <w:rFonts w:ascii="Arial" w:hAnsi="Arial" w:cs="Arial"/>
                <w:color w:val="000000"/>
              </w:rPr>
              <w:t>8</w:t>
            </w:r>
          </w:p>
        </w:tc>
        <w:tc>
          <w:tcPr>
            <w:tcW w:w="2520" w:type="dxa"/>
            <w:shd w:val="clear" w:color="auto" w:fill="auto"/>
          </w:tcPr>
          <w:p w14:paraId="0BDA1A91" w14:textId="77777777" w:rsidR="007055D8" w:rsidRPr="00AB1A7B" w:rsidRDefault="007055D8" w:rsidP="007431E4">
            <w:pPr>
              <w:spacing w:line="360" w:lineRule="auto"/>
              <w:jc w:val="center"/>
              <w:rPr>
                <w:rFonts w:ascii="Arial" w:hAnsi="Arial" w:cs="Arial"/>
                <w:color w:val="000000"/>
              </w:rPr>
            </w:pPr>
            <w:r w:rsidRPr="00AB1A7B">
              <w:rPr>
                <w:rFonts w:ascii="Arial" w:hAnsi="Arial" w:cs="Arial"/>
                <w:color w:val="000000"/>
              </w:rPr>
              <w:t>40</w:t>
            </w:r>
          </w:p>
        </w:tc>
        <w:tc>
          <w:tcPr>
            <w:tcW w:w="2880" w:type="dxa"/>
            <w:shd w:val="clear" w:color="auto" w:fill="auto"/>
          </w:tcPr>
          <w:p w14:paraId="4939F462" w14:textId="77777777" w:rsidR="007055D8" w:rsidRPr="00AB1A7B" w:rsidRDefault="007055D8" w:rsidP="007431E4">
            <w:pPr>
              <w:spacing w:line="360" w:lineRule="auto"/>
              <w:jc w:val="center"/>
              <w:rPr>
                <w:rFonts w:ascii="Arial" w:hAnsi="Arial" w:cs="Arial"/>
                <w:color w:val="000000"/>
              </w:rPr>
            </w:pPr>
            <w:r w:rsidRPr="00AB1A7B">
              <w:rPr>
                <w:rFonts w:ascii="Arial" w:hAnsi="Arial" w:cs="Arial"/>
                <w:color w:val="000000"/>
              </w:rPr>
              <w:t>50 – 56</w:t>
            </w:r>
          </w:p>
        </w:tc>
      </w:tr>
      <w:tr w:rsidR="007055D8" w:rsidRPr="00AB1A7B" w14:paraId="30BF45C2" w14:textId="77777777" w:rsidTr="007431E4">
        <w:trPr>
          <w:trHeight w:val="159"/>
        </w:trPr>
        <w:tc>
          <w:tcPr>
            <w:tcW w:w="603" w:type="dxa"/>
            <w:tcBorders>
              <w:top w:val="single" w:sz="4" w:space="0" w:color="7F7F7F"/>
              <w:bottom w:val="single" w:sz="4" w:space="0" w:color="7F7F7F"/>
            </w:tcBorders>
            <w:shd w:val="clear" w:color="auto" w:fill="auto"/>
          </w:tcPr>
          <w:p w14:paraId="5D1F04F9" w14:textId="77777777" w:rsidR="007055D8" w:rsidRPr="00AB1A7B" w:rsidRDefault="007055D8" w:rsidP="007431E4">
            <w:pPr>
              <w:spacing w:line="360" w:lineRule="auto"/>
              <w:jc w:val="both"/>
              <w:rPr>
                <w:rFonts w:ascii="Arial" w:hAnsi="Arial" w:cs="Arial"/>
                <w:b/>
                <w:bCs/>
                <w:color w:val="000000"/>
              </w:rPr>
            </w:pPr>
            <w:r w:rsidRPr="00AB1A7B">
              <w:rPr>
                <w:rFonts w:ascii="Arial" w:hAnsi="Arial" w:cs="Arial"/>
                <w:b/>
                <w:bCs/>
                <w:color w:val="000000"/>
              </w:rPr>
              <w:t>1</w:t>
            </w:r>
            <w:r w:rsidR="00532073">
              <w:rPr>
                <w:rFonts w:ascii="Arial" w:hAnsi="Arial" w:cs="Arial"/>
                <w:b/>
                <w:bCs/>
                <w:color w:val="000000"/>
              </w:rPr>
              <w:t>1</w:t>
            </w:r>
          </w:p>
        </w:tc>
        <w:tc>
          <w:tcPr>
            <w:tcW w:w="2115" w:type="dxa"/>
            <w:tcBorders>
              <w:top w:val="single" w:sz="4" w:space="0" w:color="7F7F7F"/>
              <w:bottom w:val="single" w:sz="4" w:space="0" w:color="7F7F7F"/>
            </w:tcBorders>
            <w:shd w:val="clear" w:color="auto" w:fill="auto"/>
          </w:tcPr>
          <w:p w14:paraId="0A0EAB1D" w14:textId="77777777" w:rsidR="007055D8" w:rsidRPr="00AB1A7B" w:rsidRDefault="009323E6" w:rsidP="007431E4">
            <w:pPr>
              <w:spacing w:line="360" w:lineRule="auto"/>
              <w:jc w:val="center"/>
              <w:rPr>
                <w:rFonts w:ascii="Arial" w:hAnsi="Arial" w:cs="Arial"/>
                <w:color w:val="000000"/>
              </w:rPr>
            </w:pPr>
            <w:r>
              <w:rPr>
                <w:rFonts w:ascii="Arial" w:hAnsi="Arial" w:cs="Arial"/>
                <w:color w:val="000000"/>
              </w:rPr>
              <w:t>9</w:t>
            </w:r>
          </w:p>
        </w:tc>
        <w:tc>
          <w:tcPr>
            <w:tcW w:w="2520" w:type="dxa"/>
            <w:tcBorders>
              <w:top w:val="single" w:sz="4" w:space="0" w:color="7F7F7F"/>
              <w:bottom w:val="single" w:sz="4" w:space="0" w:color="7F7F7F"/>
            </w:tcBorders>
            <w:shd w:val="clear" w:color="auto" w:fill="auto"/>
          </w:tcPr>
          <w:p w14:paraId="6FC7252A" w14:textId="77777777" w:rsidR="007055D8" w:rsidRPr="00AB1A7B" w:rsidRDefault="007055D8" w:rsidP="007431E4">
            <w:pPr>
              <w:spacing w:line="360" w:lineRule="auto"/>
              <w:jc w:val="center"/>
              <w:rPr>
                <w:rFonts w:ascii="Arial" w:hAnsi="Arial" w:cs="Arial"/>
                <w:color w:val="000000"/>
              </w:rPr>
            </w:pPr>
            <w:r w:rsidRPr="00AB1A7B">
              <w:rPr>
                <w:rFonts w:ascii="Arial" w:hAnsi="Arial" w:cs="Arial"/>
                <w:color w:val="000000"/>
              </w:rPr>
              <w:t>34</w:t>
            </w:r>
          </w:p>
        </w:tc>
        <w:tc>
          <w:tcPr>
            <w:tcW w:w="2880" w:type="dxa"/>
            <w:tcBorders>
              <w:top w:val="single" w:sz="4" w:space="0" w:color="7F7F7F"/>
              <w:bottom w:val="single" w:sz="4" w:space="0" w:color="7F7F7F"/>
            </w:tcBorders>
            <w:shd w:val="clear" w:color="auto" w:fill="auto"/>
          </w:tcPr>
          <w:p w14:paraId="45E9ADD9" w14:textId="77777777" w:rsidR="007055D8" w:rsidRPr="00AB1A7B" w:rsidRDefault="007055D8" w:rsidP="007431E4">
            <w:pPr>
              <w:spacing w:line="360" w:lineRule="auto"/>
              <w:jc w:val="center"/>
              <w:rPr>
                <w:rFonts w:ascii="Arial" w:hAnsi="Arial" w:cs="Arial"/>
                <w:color w:val="000000"/>
              </w:rPr>
            </w:pPr>
            <w:r w:rsidRPr="00AB1A7B">
              <w:rPr>
                <w:rFonts w:ascii="Arial" w:hAnsi="Arial" w:cs="Arial"/>
                <w:color w:val="000000"/>
              </w:rPr>
              <w:t>57 – 65</w:t>
            </w:r>
          </w:p>
        </w:tc>
      </w:tr>
      <w:tr w:rsidR="007055D8" w:rsidRPr="00AB1A7B" w14:paraId="1945F1A7" w14:textId="77777777" w:rsidTr="007431E4">
        <w:trPr>
          <w:trHeight w:val="179"/>
        </w:trPr>
        <w:tc>
          <w:tcPr>
            <w:tcW w:w="603" w:type="dxa"/>
            <w:shd w:val="clear" w:color="auto" w:fill="auto"/>
          </w:tcPr>
          <w:p w14:paraId="34E3FAD8" w14:textId="77777777" w:rsidR="007055D8" w:rsidRPr="00AB1A7B" w:rsidRDefault="007055D8" w:rsidP="007431E4">
            <w:pPr>
              <w:spacing w:line="360" w:lineRule="auto"/>
              <w:jc w:val="both"/>
              <w:rPr>
                <w:rFonts w:ascii="Arial" w:hAnsi="Arial" w:cs="Arial"/>
                <w:b/>
                <w:bCs/>
                <w:color w:val="000000"/>
              </w:rPr>
            </w:pPr>
            <w:r w:rsidRPr="00AB1A7B">
              <w:rPr>
                <w:rFonts w:ascii="Arial" w:hAnsi="Arial" w:cs="Arial"/>
                <w:b/>
                <w:bCs/>
                <w:color w:val="000000"/>
              </w:rPr>
              <w:t>1</w:t>
            </w:r>
            <w:r w:rsidR="00532073">
              <w:rPr>
                <w:rFonts w:ascii="Arial" w:hAnsi="Arial" w:cs="Arial"/>
                <w:b/>
                <w:bCs/>
                <w:color w:val="000000"/>
              </w:rPr>
              <w:t>2</w:t>
            </w:r>
          </w:p>
        </w:tc>
        <w:tc>
          <w:tcPr>
            <w:tcW w:w="2115" w:type="dxa"/>
            <w:shd w:val="clear" w:color="auto" w:fill="auto"/>
          </w:tcPr>
          <w:p w14:paraId="291B025E" w14:textId="77777777" w:rsidR="007055D8" w:rsidRPr="00AB1A7B" w:rsidRDefault="007055D8" w:rsidP="007431E4">
            <w:pPr>
              <w:spacing w:line="360" w:lineRule="auto"/>
              <w:jc w:val="center"/>
              <w:rPr>
                <w:rFonts w:ascii="Arial" w:hAnsi="Arial" w:cs="Arial"/>
                <w:color w:val="000000"/>
              </w:rPr>
            </w:pPr>
            <w:r w:rsidRPr="00AB1A7B">
              <w:rPr>
                <w:rFonts w:ascii="Arial" w:hAnsi="Arial" w:cs="Arial"/>
                <w:color w:val="000000"/>
              </w:rPr>
              <w:t>1</w:t>
            </w:r>
            <w:r w:rsidR="009323E6">
              <w:rPr>
                <w:rFonts w:ascii="Arial" w:hAnsi="Arial" w:cs="Arial"/>
                <w:color w:val="000000"/>
              </w:rPr>
              <w:t>0</w:t>
            </w:r>
          </w:p>
        </w:tc>
        <w:tc>
          <w:tcPr>
            <w:tcW w:w="2520" w:type="dxa"/>
            <w:shd w:val="clear" w:color="auto" w:fill="auto"/>
          </w:tcPr>
          <w:p w14:paraId="0C369815" w14:textId="77777777" w:rsidR="007055D8" w:rsidRPr="00AB1A7B" w:rsidRDefault="007055D8" w:rsidP="007431E4">
            <w:pPr>
              <w:spacing w:line="360" w:lineRule="auto"/>
              <w:jc w:val="center"/>
              <w:rPr>
                <w:rFonts w:ascii="Arial" w:hAnsi="Arial" w:cs="Arial"/>
                <w:color w:val="000000"/>
              </w:rPr>
            </w:pPr>
            <w:r w:rsidRPr="00AB1A7B">
              <w:rPr>
                <w:rFonts w:ascii="Arial" w:hAnsi="Arial" w:cs="Arial"/>
                <w:color w:val="000000"/>
              </w:rPr>
              <w:t>18</w:t>
            </w:r>
          </w:p>
        </w:tc>
        <w:tc>
          <w:tcPr>
            <w:tcW w:w="2880" w:type="dxa"/>
            <w:shd w:val="clear" w:color="auto" w:fill="auto"/>
          </w:tcPr>
          <w:p w14:paraId="25751F7E" w14:textId="77777777" w:rsidR="007055D8" w:rsidRPr="00AB1A7B" w:rsidRDefault="007055D8" w:rsidP="007431E4">
            <w:pPr>
              <w:spacing w:line="360" w:lineRule="auto"/>
              <w:jc w:val="center"/>
              <w:rPr>
                <w:rFonts w:ascii="Arial" w:hAnsi="Arial" w:cs="Arial"/>
                <w:color w:val="000000"/>
              </w:rPr>
            </w:pPr>
            <w:r w:rsidRPr="00AB1A7B">
              <w:rPr>
                <w:rFonts w:ascii="Arial" w:hAnsi="Arial" w:cs="Arial"/>
                <w:color w:val="000000"/>
              </w:rPr>
              <w:t>66 – 71</w:t>
            </w:r>
          </w:p>
        </w:tc>
      </w:tr>
      <w:tr w:rsidR="007055D8" w:rsidRPr="00AB1A7B" w14:paraId="28BEC18B" w14:textId="77777777" w:rsidTr="007431E4">
        <w:trPr>
          <w:trHeight w:val="79"/>
        </w:trPr>
        <w:tc>
          <w:tcPr>
            <w:tcW w:w="603" w:type="dxa"/>
            <w:tcBorders>
              <w:top w:val="single" w:sz="4" w:space="0" w:color="7F7F7F"/>
              <w:bottom w:val="single" w:sz="4" w:space="0" w:color="7F7F7F"/>
            </w:tcBorders>
            <w:shd w:val="clear" w:color="auto" w:fill="auto"/>
          </w:tcPr>
          <w:p w14:paraId="2B545515" w14:textId="77777777" w:rsidR="007055D8" w:rsidRPr="00AB1A7B" w:rsidRDefault="007055D8" w:rsidP="007431E4">
            <w:pPr>
              <w:spacing w:line="360" w:lineRule="auto"/>
              <w:jc w:val="both"/>
              <w:rPr>
                <w:rFonts w:ascii="Arial" w:hAnsi="Arial" w:cs="Arial"/>
                <w:b/>
                <w:bCs/>
                <w:color w:val="000000"/>
              </w:rPr>
            </w:pPr>
            <w:r w:rsidRPr="00AB1A7B">
              <w:rPr>
                <w:rFonts w:ascii="Arial" w:hAnsi="Arial" w:cs="Arial"/>
                <w:b/>
                <w:bCs/>
                <w:color w:val="000000"/>
              </w:rPr>
              <w:t>1</w:t>
            </w:r>
            <w:r w:rsidR="00532073">
              <w:rPr>
                <w:rFonts w:ascii="Arial" w:hAnsi="Arial" w:cs="Arial"/>
                <w:b/>
                <w:bCs/>
                <w:color w:val="000000"/>
              </w:rPr>
              <w:t>3</w:t>
            </w:r>
          </w:p>
        </w:tc>
        <w:tc>
          <w:tcPr>
            <w:tcW w:w="2115" w:type="dxa"/>
            <w:tcBorders>
              <w:top w:val="single" w:sz="4" w:space="0" w:color="7F7F7F"/>
              <w:bottom w:val="single" w:sz="4" w:space="0" w:color="7F7F7F"/>
            </w:tcBorders>
            <w:shd w:val="clear" w:color="auto" w:fill="auto"/>
          </w:tcPr>
          <w:p w14:paraId="5D50D00F" w14:textId="77777777" w:rsidR="007055D8" w:rsidRPr="00AB1A7B" w:rsidRDefault="007055D8" w:rsidP="007431E4">
            <w:pPr>
              <w:spacing w:line="360" w:lineRule="auto"/>
              <w:jc w:val="center"/>
              <w:rPr>
                <w:rFonts w:ascii="Arial" w:hAnsi="Arial" w:cs="Arial"/>
                <w:color w:val="000000"/>
              </w:rPr>
            </w:pPr>
            <w:r w:rsidRPr="00AB1A7B">
              <w:rPr>
                <w:rFonts w:ascii="Arial" w:hAnsi="Arial" w:cs="Arial"/>
                <w:color w:val="000000"/>
              </w:rPr>
              <w:t>1</w:t>
            </w:r>
            <w:r w:rsidR="009323E6">
              <w:rPr>
                <w:rFonts w:ascii="Arial" w:hAnsi="Arial" w:cs="Arial"/>
                <w:color w:val="000000"/>
              </w:rPr>
              <w:t>1</w:t>
            </w:r>
          </w:p>
        </w:tc>
        <w:tc>
          <w:tcPr>
            <w:tcW w:w="2520" w:type="dxa"/>
            <w:tcBorders>
              <w:top w:val="single" w:sz="4" w:space="0" w:color="7F7F7F"/>
              <w:bottom w:val="single" w:sz="4" w:space="0" w:color="7F7F7F"/>
            </w:tcBorders>
            <w:shd w:val="clear" w:color="auto" w:fill="auto"/>
          </w:tcPr>
          <w:p w14:paraId="004AA998" w14:textId="77777777" w:rsidR="007055D8" w:rsidRPr="00AB1A7B" w:rsidRDefault="007055D8" w:rsidP="007431E4">
            <w:pPr>
              <w:spacing w:line="360" w:lineRule="auto"/>
              <w:jc w:val="center"/>
              <w:rPr>
                <w:rFonts w:ascii="Arial" w:hAnsi="Arial" w:cs="Arial"/>
                <w:color w:val="000000"/>
              </w:rPr>
            </w:pPr>
            <w:r w:rsidRPr="00AB1A7B">
              <w:rPr>
                <w:rFonts w:ascii="Arial" w:hAnsi="Arial" w:cs="Arial"/>
                <w:color w:val="000000"/>
              </w:rPr>
              <w:t>12</w:t>
            </w:r>
          </w:p>
        </w:tc>
        <w:tc>
          <w:tcPr>
            <w:tcW w:w="2880" w:type="dxa"/>
            <w:tcBorders>
              <w:top w:val="single" w:sz="4" w:space="0" w:color="7F7F7F"/>
              <w:bottom w:val="single" w:sz="4" w:space="0" w:color="7F7F7F"/>
            </w:tcBorders>
            <w:shd w:val="clear" w:color="auto" w:fill="auto"/>
          </w:tcPr>
          <w:p w14:paraId="4B58CD09" w14:textId="77777777" w:rsidR="007055D8" w:rsidRPr="00AB1A7B" w:rsidRDefault="007055D8" w:rsidP="007431E4">
            <w:pPr>
              <w:keepNext/>
              <w:spacing w:line="360" w:lineRule="auto"/>
              <w:jc w:val="center"/>
              <w:rPr>
                <w:rFonts w:ascii="Arial" w:hAnsi="Arial" w:cs="Arial"/>
                <w:color w:val="000000"/>
              </w:rPr>
            </w:pPr>
            <w:r w:rsidRPr="00AB1A7B">
              <w:rPr>
                <w:rFonts w:ascii="Arial" w:hAnsi="Arial" w:cs="Arial"/>
                <w:color w:val="000000"/>
              </w:rPr>
              <w:t>72 – 78</w:t>
            </w:r>
          </w:p>
        </w:tc>
      </w:tr>
    </w:tbl>
    <w:p w14:paraId="3913A93E" w14:textId="77777777" w:rsidR="00692969" w:rsidRPr="00AB1A7B" w:rsidRDefault="00692969" w:rsidP="001F51D0">
      <w:pPr>
        <w:widowControl w:val="0"/>
        <w:spacing w:line="360" w:lineRule="auto"/>
        <w:jc w:val="both"/>
        <w:rPr>
          <w:rFonts w:ascii="Arial" w:hAnsi="Arial" w:cs="Arial"/>
          <w:color w:val="000000" w:themeColor="text1"/>
        </w:rPr>
      </w:pPr>
    </w:p>
    <w:p w14:paraId="42508EC2" w14:textId="77777777" w:rsidR="007055D8" w:rsidRPr="00AB1A7B" w:rsidRDefault="007055D8" w:rsidP="001F51D0">
      <w:pPr>
        <w:widowControl w:val="0"/>
        <w:spacing w:line="360" w:lineRule="auto"/>
        <w:jc w:val="both"/>
        <w:rPr>
          <w:rFonts w:ascii="Arial" w:hAnsi="Arial" w:cs="Arial"/>
          <w:color w:val="000000" w:themeColor="text1"/>
        </w:rPr>
      </w:pPr>
    </w:p>
    <w:p w14:paraId="27817D26" w14:textId="77777777" w:rsidR="007055D8" w:rsidRPr="00AB1A7B" w:rsidRDefault="007055D8" w:rsidP="001F51D0">
      <w:pPr>
        <w:widowControl w:val="0"/>
        <w:spacing w:line="360" w:lineRule="auto"/>
        <w:jc w:val="both"/>
        <w:rPr>
          <w:rFonts w:ascii="Arial" w:hAnsi="Arial" w:cs="Arial"/>
          <w:color w:val="000000" w:themeColor="text1"/>
        </w:rPr>
      </w:pPr>
    </w:p>
    <w:p w14:paraId="2DAAD806" w14:textId="77777777" w:rsidR="007055D8" w:rsidRPr="00AB1A7B" w:rsidRDefault="007055D8" w:rsidP="001F51D0">
      <w:pPr>
        <w:widowControl w:val="0"/>
        <w:spacing w:line="360" w:lineRule="auto"/>
        <w:jc w:val="both"/>
        <w:rPr>
          <w:rFonts w:ascii="Arial" w:hAnsi="Arial" w:cs="Arial"/>
          <w:color w:val="000000" w:themeColor="text1"/>
        </w:rPr>
      </w:pPr>
    </w:p>
    <w:p w14:paraId="0E2E2105" w14:textId="77777777" w:rsidR="007055D8" w:rsidRPr="00AB1A7B" w:rsidRDefault="007055D8" w:rsidP="001F51D0">
      <w:pPr>
        <w:widowControl w:val="0"/>
        <w:spacing w:line="360" w:lineRule="auto"/>
        <w:jc w:val="both"/>
        <w:rPr>
          <w:rFonts w:ascii="Arial" w:hAnsi="Arial" w:cs="Arial"/>
          <w:color w:val="000000" w:themeColor="text1"/>
        </w:rPr>
      </w:pPr>
    </w:p>
    <w:p w14:paraId="1AB57132" w14:textId="77777777" w:rsidR="00692969" w:rsidRPr="00AB1A7B" w:rsidRDefault="00692969" w:rsidP="001F51D0">
      <w:pPr>
        <w:widowControl w:val="0"/>
        <w:spacing w:line="360" w:lineRule="auto"/>
        <w:jc w:val="both"/>
        <w:rPr>
          <w:rFonts w:ascii="Arial" w:hAnsi="Arial" w:cs="Arial"/>
          <w:color w:val="000000" w:themeColor="text1"/>
        </w:rPr>
      </w:pPr>
    </w:p>
    <w:p w14:paraId="3DC43D5E" w14:textId="77777777" w:rsidR="007055D8" w:rsidRPr="00AB1A7B" w:rsidRDefault="007055D8" w:rsidP="001F51D0">
      <w:pPr>
        <w:widowControl w:val="0"/>
        <w:spacing w:line="360" w:lineRule="auto"/>
        <w:jc w:val="both"/>
        <w:rPr>
          <w:rFonts w:ascii="Arial" w:hAnsi="Arial" w:cs="Arial"/>
          <w:color w:val="000000" w:themeColor="text1"/>
        </w:rPr>
      </w:pPr>
    </w:p>
    <w:p w14:paraId="2C730D73" w14:textId="77777777" w:rsidR="007055D8" w:rsidRPr="00AB1A7B" w:rsidRDefault="007055D8" w:rsidP="001F51D0">
      <w:pPr>
        <w:widowControl w:val="0"/>
        <w:spacing w:line="360" w:lineRule="auto"/>
        <w:jc w:val="both"/>
        <w:rPr>
          <w:rFonts w:ascii="Arial" w:hAnsi="Arial" w:cs="Arial"/>
          <w:color w:val="000000" w:themeColor="text1"/>
        </w:rPr>
      </w:pPr>
    </w:p>
    <w:p w14:paraId="54D7C77F" w14:textId="77777777" w:rsidR="007055D8" w:rsidRPr="00AB1A7B" w:rsidRDefault="007055D8" w:rsidP="001F51D0">
      <w:pPr>
        <w:widowControl w:val="0"/>
        <w:spacing w:line="360" w:lineRule="auto"/>
        <w:jc w:val="both"/>
        <w:rPr>
          <w:rFonts w:ascii="Arial" w:hAnsi="Arial" w:cs="Arial"/>
          <w:color w:val="000000" w:themeColor="text1"/>
        </w:rPr>
      </w:pPr>
    </w:p>
    <w:p w14:paraId="750D415A" w14:textId="77777777" w:rsidR="007055D8" w:rsidRPr="00AB1A7B" w:rsidRDefault="007055D8" w:rsidP="001F51D0">
      <w:pPr>
        <w:widowControl w:val="0"/>
        <w:spacing w:line="360" w:lineRule="auto"/>
        <w:jc w:val="both"/>
        <w:rPr>
          <w:rFonts w:ascii="Arial" w:hAnsi="Arial" w:cs="Arial"/>
          <w:color w:val="000000" w:themeColor="text1"/>
        </w:rPr>
      </w:pPr>
    </w:p>
    <w:p w14:paraId="18912151" w14:textId="77777777" w:rsidR="007055D8" w:rsidRPr="00AB1A7B" w:rsidRDefault="007055D8" w:rsidP="001F51D0">
      <w:pPr>
        <w:widowControl w:val="0"/>
        <w:spacing w:line="360" w:lineRule="auto"/>
        <w:jc w:val="both"/>
        <w:rPr>
          <w:rFonts w:ascii="Arial" w:hAnsi="Arial" w:cs="Arial"/>
          <w:color w:val="000000" w:themeColor="text1"/>
        </w:rPr>
      </w:pPr>
    </w:p>
    <w:p w14:paraId="70E044F2" w14:textId="77777777" w:rsidR="00E72A2C" w:rsidRDefault="00E72A2C" w:rsidP="00E72A2C">
      <w:pPr>
        <w:pStyle w:val="Subtitle"/>
        <w:jc w:val="left"/>
        <w:rPr>
          <w:rFonts w:ascii="Arial" w:eastAsiaTheme="minorHAnsi" w:hAnsi="Arial" w:cs="Arial"/>
          <w:b/>
          <w:sz w:val="28"/>
          <w:szCs w:val="28"/>
        </w:rPr>
      </w:pPr>
      <w:bookmarkStart w:id="469" w:name="_Toc9237693"/>
      <w:bookmarkStart w:id="470" w:name="_Toc9846286"/>
      <w:bookmarkStart w:id="471" w:name="_Toc10118192"/>
      <w:bookmarkStart w:id="472" w:name="_Toc10178466"/>
      <w:bookmarkStart w:id="473" w:name="_Toc10188428"/>
    </w:p>
    <w:p w14:paraId="0953A775" w14:textId="7F141930" w:rsidR="001449A3" w:rsidRDefault="001449A3" w:rsidP="001449A3">
      <w:pPr>
        <w:pStyle w:val="Caption"/>
        <w:framePr w:w="10501" w:hSpace="180" w:wrap="around" w:vAnchor="text" w:hAnchor="page" w:x="1007" w:y="1826"/>
        <w:rPr>
          <w:rFonts w:ascii="Arial" w:hAnsi="Arial" w:cs="Arial"/>
          <w:b w:val="0"/>
          <w:color w:val="000000" w:themeColor="text1"/>
          <w:sz w:val="24"/>
          <w:szCs w:val="24"/>
        </w:rPr>
      </w:pPr>
      <w:bookmarkStart w:id="474" w:name="_Toc9846350"/>
      <w:bookmarkStart w:id="475" w:name="_Toc10118306"/>
      <w:bookmarkStart w:id="476" w:name="_Toc13427687"/>
      <w:r w:rsidRPr="00AB1A7B">
        <w:rPr>
          <w:rFonts w:ascii="Arial" w:hAnsi="Arial" w:cs="Arial"/>
          <w:b w:val="0"/>
          <w:color w:val="000000" w:themeColor="text1"/>
          <w:sz w:val="24"/>
          <w:szCs w:val="24"/>
        </w:rPr>
        <w:t xml:space="preserve">Table </w:t>
      </w:r>
      <w:r>
        <w:rPr>
          <w:rFonts w:ascii="Arial" w:hAnsi="Arial" w:cs="Arial"/>
          <w:b w:val="0"/>
          <w:color w:val="000000" w:themeColor="text1"/>
          <w:sz w:val="24"/>
          <w:szCs w:val="24"/>
        </w:rPr>
        <w:fldChar w:fldCharType="begin"/>
      </w:r>
      <w:r>
        <w:rPr>
          <w:rFonts w:ascii="Arial" w:hAnsi="Arial" w:cs="Arial"/>
          <w:b w:val="0"/>
          <w:color w:val="000000" w:themeColor="text1"/>
          <w:sz w:val="24"/>
          <w:szCs w:val="24"/>
        </w:rPr>
        <w:instrText xml:space="preserve"> SEQ Table \* ARABIC </w:instrText>
      </w:r>
      <w:r>
        <w:rPr>
          <w:rFonts w:ascii="Arial" w:hAnsi="Arial" w:cs="Arial"/>
          <w:b w:val="0"/>
          <w:color w:val="000000" w:themeColor="text1"/>
          <w:sz w:val="24"/>
          <w:szCs w:val="24"/>
        </w:rPr>
        <w:fldChar w:fldCharType="separate"/>
      </w:r>
      <w:r w:rsidR="009A57AB">
        <w:rPr>
          <w:rFonts w:ascii="Arial" w:hAnsi="Arial" w:cs="Arial"/>
          <w:b w:val="0"/>
          <w:noProof/>
          <w:color w:val="000000" w:themeColor="text1"/>
          <w:sz w:val="24"/>
          <w:szCs w:val="24"/>
        </w:rPr>
        <w:t>7</w:t>
      </w:r>
      <w:r>
        <w:rPr>
          <w:rFonts w:ascii="Arial" w:hAnsi="Arial" w:cs="Arial"/>
          <w:b w:val="0"/>
          <w:color w:val="000000" w:themeColor="text1"/>
          <w:sz w:val="24"/>
          <w:szCs w:val="24"/>
        </w:rPr>
        <w:fldChar w:fldCharType="end"/>
      </w:r>
      <w:r w:rsidRPr="00AB1A7B">
        <w:rPr>
          <w:rFonts w:ascii="Arial" w:hAnsi="Arial" w:cs="Arial"/>
          <w:b w:val="0"/>
          <w:color w:val="000000" w:themeColor="text1"/>
          <w:sz w:val="24"/>
          <w:szCs w:val="24"/>
        </w:rPr>
        <w:t>: Number of commercial units in each parcel of Gotera condominium site (Source: House owner association of Gotera condominium site,2019)</w:t>
      </w:r>
      <w:bookmarkEnd w:id="474"/>
      <w:bookmarkEnd w:id="475"/>
      <w:bookmarkEnd w:id="476"/>
    </w:p>
    <w:p w14:paraId="694BE075" w14:textId="77777777" w:rsidR="001449A3" w:rsidRPr="00E72A2C" w:rsidRDefault="001449A3" w:rsidP="001449A3">
      <w:pPr>
        <w:framePr w:w="10501" w:hSpace="180" w:wrap="around" w:vAnchor="text" w:hAnchor="page" w:x="1007" w:y="1826"/>
      </w:pPr>
    </w:p>
    <w:p w14:paraId="6803F638" w14:textId="1EEEE81C" w:rsidR="007431E4" w:rsidRDefault="007431E4" w:rsidP="007431E4"/>
    <w:p w14:paraId="4E4B3A76" w14:textId="370E94DD" w:rsidR="001449A3" w:rsidRDefault="001449A3" w:rsidP="007431E4"/>
    <w:p w14:paraId="4571AD83" w14:textId="351A6284" w:rsidR="001449A3" w:rsidRDefault="001449A3" w:rsidP="007431E4"/>
    <w:p w14:paraId="50423952" w14:textId="179DD0B0" w:rsidR="001449A3" w:rsidRDefault="001449A3" w:rsidP="007431E4"/>
    <w:p w14:paraId="1C5BB7DF" w14:textId="05A9A7E1" w:rsidR="001449A3" w:rsidRDefault="001449A3" w:rsidP="007431E4"/>
    <w:p w14:paraId="589A0940" w14:textId="77777777" w:rsidR="001449A3" w:rsidRDefault="001449A3" w:rsidP="007431E4"/>
    <w:p w14:paraId="541BE1CF" w14:textId="4EBF5A74" w:rsidR="007431E4" w:rsidRDefault="007431E4" w:rsidP="007431E4"/>
    <w:p w14:paraId="1DFDF0C1" w14:textId="31F79102" w:rsidR="00E84845" w:rsidRDefault="00E84845" w:rsidP="007431E4"/>
    <w:p w14:paraId="0182B646" w14:textId="77777777" w:rsidR="00E84845" w:rsidRDefault="00E84845" w:rsidP="007431E4"/>
    <w:p w14:paraId="5D5A44CF" w14:textId="77777777" w:rsidR="00565C15" w:rsidRPr="00AB1A7B" w:rsidRDefault="005C2E17" w:rsidP="00076A87">
      <w:pPr>
        <w:pStyle w:val="Subtitle"/>
        <w:numPr>
          <w:ilvl w:val="1"/>
          <w:numId w:val="16"/>
        </w:numPr>
        <w:jc w:val="left"/>
        <w:rPr>
          <w:rFonts w:ascii="Arial" w:eastAsiaTheme="minorHAnsi" w:hAnsi="Arial" w:cs="Arial"/>
          <w:b/>
          <w:sz w:val="28"/>
          <w:szCs w:val="28"/>
        </w:rPr>
      </w:pPr>
      <w:bookmarkStart w:id="477" w:name="_Toc13431431"/>
      <w:r w:rsidRPr="00AB1A7B">
        <w:rPr>
          <w:rFonts w:ascii="Arial" w:eastAsiaTheme="minorHAnsi" w:hAnsi="Arial" w:cs="Arial"/>
          <w:b/>
          <w:sz w:val="28"/>
          <w:szCs w:val="28"/>
        </w:rPr>
        <w:t>R</w:t>
      </w:r>
      <w:r w:rsidR="00142993" w:rsidRPr="00AB1A7B">
        <w:rPr>
          <w:rFonts w:ascii="Arial" w:eastAsiaTheme="minorHAnsi" w:hAnsi="Arial" w:cs="Arial"/>
          <w:b/>
          <w:sz w:val="28"/>
          <w:szCs w:val="28"/>
        </w:rPr>
        <w:t>espondents</w:t>
      </w:r>
      <w:bookmarkEnd w:id="469"/>
      <w:r w:rsidRPr="00AB1A7B">
        <w:rPr>
          <w:rFonts w:ascii="Arial" w:eastAsiaTheme="minorHAnsi" w:hAnsi="Arial" w:cs="Arial"/>
          <w:b/>
          <w:sz w:val="28"/>
          <w:szCs w:val="28"/>
        </w:rPr>
        <w:t xml:space="preserve"> overall characteristics</w:t>
      </w:r>
      <w:bookmarkEnd w:id="470"/>
      <w:bookmarkEnd w:id="471"/>
      <w:bookmarkEnd w:id="472"/>
      <w:bookmarkEnd w:id="473"/>
      <w:bookmarkEnd w:id="477"/>
      <w:r w:rsidRPr="00AB1A7B">
        <w:rPr>
          <w:rFonts w:ascii="Arial" w:eastAsiaTheme="minorHAnsi" w:hAnsi="Arial" w:cs="Arial"/>
          <w:b/>
          <w:sz w:val="28"/>
          <w:szCs w:val="28"/>
        </w:rPr>
        <w:t xml:space="preserve"> </w:t>
      </w:r>
      <w:r w:rsidR="00142993" w:rsidRPr="00AB1A7B">
        <w:rPr>
          <w:rFonts w:ascii="Arial" w:eastAsiaTheme="minorHAnsi" w:hAnsi="Arial" w:cs="Arial"/>
          <w:b/>
          <w:sz w:val="28"/>
          <w:szCs w:val="28"/>
        </w:rPr>
        <w:t xml:space="preserve"> </w:t>
      </w:r>
    </w:p>
    <w:p w14:paraId="6B0EA6F8" w14:textId="77777777" w:rsidR="00142993" w:rsidRPr="00AB1A7B" w:rsidRDefault="00142993" w:rsidP="00142993">
      <w:pPr>
        <w:rPr>
          <w:rFonts w:ascii="Arial" w:hAnsi="Arial" w:cs="Arial"/>
        </w:rPr>
      </w:pPr>
    </w:p>
    <w:p w14:paraId="2C2855E8" w14:textId="77777777" w:rsidR="00CB0A4F" w:rsidRPr="00CB0A4F" w:rsidRDefault="00CB0A4F" w:rsidP="00076A87">
      <w:pPr>
        <w:pStyle w:val="ListParagraph"/>
        <w:numPr>
          <w:ilvl w:val="0"/>
          <w:numId w:val="17"/>
        </w:numPr>
        <w:autoSpaceDE w:val="0"/>
        <w:autoSpaceDN w:val="0"/>
        <w:adjustRightInd w:val="0"/>
        <w:spacing w:line="360" w:lineRule="auto"/>
        <w:jc w:val="both"/>
        <w:rPr>
          <w:rFonts w:ascii="Arial" w:hAnsi="Arial" w:cs="Arial"/>
          <w:b/>
        </w:rPr>
      </w:pPr>
      <w:r w:rsidRPr="00CB0A4F">
        <w:rPr>
          <w:rFonts w:ascii="Arial" w:hAnsi="Arial" w:cs="Arial"/>
          <w:b/>
        </w:rPr>
        <w:t>Tenure Type</w:t>
      </w:r>
    </w:p>
    <w:p w14:paraId="227468A5" w14:textId="77777777" w:rsidR="003A0182" w:rsidRDefault="003A0182" w:rsidP="003A0182">
      <w:pPr>
        <w:autoSpaceDE w:val="0"/>
        <w:autoSpaceDN w:val="0"/>
        <w:adjustRightInd w:val="0"/>
        <w:spacing w:line="360" w:lineRule="auto"/>
        <w:jc w:val="both"/>
        <w:rPr>
          <w:rFonts w:ascii="Arial" w:hAnsi="Arial" w:cs="Arial"/>
          <w:b/>
        </w:rPr>
      </w:pPr>
    </w:p>
    <w:p w14:paraId="66DF40BB" w14:textId="14EA9C1E" w:rsidR="00CB0A4F" w:rsidRDefault="00CB0A4F" w:rsidP="003A0182">
      <w:pPr>
        <w:autoSpaceDE w:val="0"/>
        <w:autoSpaceDN w:val="0"/>
        <w:adjustRightInd w:val="0"/>
        <w:spacing w:line="360" w:lineRule="auto"/>
        <w:jc w:val="both"/>
        <w:rPr>
          <w:rFonts w:ascii="Arial" w:hAnsi="Arial" w:cs="Arial"/>
        </w:rPr>
      </w:pPr>
      <w:r w:rsidRPr="003A0182">
        <w:rPr>
          <w:rFonts w:ascii="Arial" w:hAnsi="Arial" w:cs="Arial"/>
        </w:rPr>
        <w:t xml:space="preserve">Table </w:t>
      </w:r>
      <w:r w:rsidR="003A0182">
        <w:rPr>
          <w:rFonts w:ascii="Arial" w:hAnsi="Arial" w:cs="Arial"/>
        </w:rPr>
        <w:t>6</w:t>
      </w:r>
      <w:r w:rsidRPr="003A0182">
        <w:rPr>
          <w:rFonts w:ascii="Arial" w:hAnsi="Arial" w:cs="Arial"/>
        </w:rPr>
        <w:t xml:space="preserve"> shows</w:t>
      </w:r>
      <w:r w:rsidR="003A0182">
        <w:rPr>
          <w:rFonts w:ascii="Arial" w:hAnsi="Arial" w:cs="Arial"/>
        </w:rPr>
        <w:t xml:space="preserve"> tenure type of respondents and it implies that </w:t>
      </w:r>
      <w:r w:rsidRPr="003A0182">
        <w:rPr>
          <w:rFonts w:ascii="Arial" w:hAnsi="Arial" w:cs="Arial"/>
        </w:rPr>
        <w:t xml:space="preserve">from the total of 102 respondents 63.7% </w:t>
      </w:r>
      <w:r w:rsidR="003A0182">
        <w:rPr>
          <w:rFonts w:ascii="Arial" w:hAnsi="Arial" w:cs="Arial"/>
        </w:rPr>
        <w:t>of them are</w:t>
      </w:r>
      <w:r w:rsidRPr="003A0182">
        <w:rPr>
          <w:rFonts w:ascii="Arial" w:hAnsi="Arial" w:cs="Arial"/>
        </w:rPr>
        <w:t xml:space="preserve"> tenant</w:t>
      </w:r>
      <w:r w:rsidR="003A0182">
        <w:rPr>
          <w:rFonts w:ascii="Arial" w:hAnsi="Arial" w:cs="Arial"/>
        </w:rPr>
        <w:t>. T</w:t>
      </w:r>
      <w:r w:rsidRPr="003A0182">
        <w:rPr>
          <w:rFonts w:ascii="Arial" w:hAnsi="Arial" w:cs="Arial"/>
        </w:rPr>
        <w:t xml:space="preserve">his </w:t>
      </w:r>
      <w:r w:rsidR="001D7881">
        <w:rPr>
          <w:rFonts w:ascii="Arial" w:hAnsi="Arial" w:cs="Arial"/>
        </w:rPr>
        <w:t>indicates</w:t>
      </w:r>
      <w:r w:rsidRPr="003A0182">
        <w:rPr>
          <w:rFonts w:ascii="Arial" w:hAnsi="Arial" w:cs="Arial"/>
        </w:rPr>
        <w:t xml:space="preserve"> </w:t>
      </w:r>
      <w:r w:rsidR="003A0182">
        <w:rPr>
          <w:rFonts w:ascii="Arial" w:hAnsi="Arial" w:cs="Arial"/>
        </w:rPr>
        <w:t xml:space="preserve">the site is dominated by </w:t>
      </w:r>
      <w:r w:rsidRPr="003A0182">
        <w:rPr>
          <w:rFonts w:ascii="Arial" w:hAnsi="Arial" w:cs="Arial"/>
        </w:rPr>
        <w:t xml:space="preserve">tenants </w:t>
      </w:r>
      <w:r w:rsidR="003A0182">
        <w:rPr>
          <w:rFonts w:ascii="Arial" w:hAnsi="Arial" w:cs="Arial"/>
        </w:rPr>
        <w:t xml:space="preserve">as compared to </w:t>
      </w:r>
      <w:r w:rsidRPr="003A0182">
        <w:rPr>
          <w:rFonts w:ascii="Arial" w:hAnsi="Arial" w:cs="Arial"/>
        </w:rPr>
        <w:t>owner and others.</w:t>
      </w:r>
    </w:p>
    <w:p w14:paraId="0773E02D" w14:textId="036BD772" w:rsidR="00F67DE0" w:rsidRDefault="00F67DE0" w:rsidP="003A0182">
      <w:pPr>
        <w:autoSpaceDE w:val="0"/>
        <w:autoSpaceDN w:val="0"/>
        <w:adjustRightInd w:val="0"/>
        <w:spacing w:line="360" w:lineRule="auto"/>
        <w:jc w:val="both"/>
        <w:rPr>
          <w:rFonts w:ascii="Arial" w:hAnsi="Arial" w:cs="Arial"/>
        </w:rPr>
      </w:pPr>
    </w:p>
    <w:p w14:paraId="17D61CCA" w14:textId="77777777" w:rsidR="00D7193A" w:rsidRDefault="00D7193A" w:rsidP="00F67DE0">
      <w:pPr>
        <w:pStyle w:val="Caption"/>
        <w:keepNext/>
        <w:spacing w:line="360" w:lineRule="auto"/>
      </w:pPr>
    </w:p>
    <w:tbl>
      <w:tblPr>
        <w:tblStyle w:val="PlainTable2"/>
        <w:tblpPr w:leftFromText="180" w:rightFromText="180" w:vertAnchor="text" w:horzAnchor="margin" w:tblpY="-44"/>
        <w:tblW w:w="5784" w:type="dxa"/>
        <w:tblLayout w:type="fixed"/>
        <w:tblLook w:val="04A0" w:firstRow="1" w:lastRow="0" w:firstColumn="1" w:lastColumn="0" w:noHBand="0" w:noVBand="1"/>
      </w:tblPr>
      <w:tblGrid>
        <w:gridCol w:w="242"/>
        <w:gridCol w:w="2032"/>
        <w:gridCol w:w="1980"/>
        <w:gridCol w:w="1530"/>
      </w:tblGrid>
      <w:tr w:rsidR="00532ADC" w:rsidRPr="00AB1A7B" w14:paraId="11B0883D" w14:textId="77777777" w:rsidTr="00532AD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74" w:type="dxa"/>
            <w:gridSpan w:val="2"/>
          </w:tcPr>
          <w:p w14:paraId="3190DBE9" w14:textId="77777777" w:rsidR="00532ADC" w:rsidRPr="00AB1A7B" w:rsidRDefault="00532ADC" w:rsidP="00532ADC">
            <w:pPr>
              <w:autoSpaceDE w:val="0"/>
              <w:autoSpaceDN w:val="0"/>
              <w:adjustRightInd w:val="0"/>
              <w:spacing w:line="276" w:lineRule="auto"/>
              <w:jc w:val="both"/>
              <w:rPr>
                <w:rFonts w:ascii="Arial" w:hAnsi="Arial" w:cs="Arial"/>
              </w:rPr>
            </w:pPr>
            <w:r w:rsidRPr="00AB1A7B">
              <w:rPr>
                <w:rFonts w:ascii="Arial" w:hAnsi="Arial" w:cs="Arial"/>
              </w:rPr>
              <w:t>Tenure Type</w:t>
            </w:r>
          </w:p>
        </w:tc>
        <w:tc>
          <w:tcPr>
            <w:tcW w:w="1980" w:type="dxa"/>
          </w:tcPr>
          <w:p w14:paraId="1D513763" w14:textId="77777777" w:rsidR="00532ADC" w:rsidRPr="00AB1A7B" w:rsidRDefault="00532ADC" w:rsidP="00532ADC">
            <w:pPr>
              <w:autoSpaceDE w:val="0"/>
              <w:autoSpaceDN w:val="0"/>
              <w:adjustRightInd w:val="0"/>
              <w:spacing w:line="276" w:lineRule="auto"/>
              <w:ind w:left="60" w:right="60"/>
              <w:jc w:val="both"/>
              <w:cnfStyle w:val="100000000000" w:firstRow="1" w:lastRow="0" w:firstColumn="0" w:lastColumn="0" w:oddVBand="0" w:evenVBand="0" w:oddHBand="0" w:evenHBand="0" w:firstRowFirstColumn="0" w:firstRowLastColumn="0" w:lastRowFirstColumn="0" w:lastRowLastColumn="0"/>
              <w:rPr>
                <w:rFonts w:ascii="Arial" w:hAnsi="Arial" w:cs="Arial"/>
              </w:rPr>
            </w:pPr>
            <w:r w:rsidRPr="00AB1A7B">
              <w:rPr>
                <w:rFonts w:ascii="Arial" w:hAnsi="Arial" w:cs="Arial"/>
              </w:rPr>
              <w:t>Frequency</w:t>
            </w:r>
          </w:p>
        </w:tc>
        <w:tc>
          <w:tcPr>
            <w:tcW w:w="1530" w:type="dxa"/>
          </w:tcPr>
          <w:p w14:paraId="4FC69E37" w14:textId="77777777" w:rsidR="00532ADC" w:rsidRPr="00AB1A7B" w:rsidRDefault="00532ADC" w:rsidP="00532ADC">
            <w:pPr>
              <w:autoSpaceDE w:val="0"/>
              <w:autoSpaceDN w:val="0"/>
              <w:adjustRightInd w:val="0"/>
              <w:spacing w:line="276" w:lineRule="auto"/>
              <w:ind w:left="60" w:right="60"/>
              <w:jc w:val="both"/>
              <w:cnfStyle w:val="100000000000" w:firstRow="1" w:lastRow="0" w:firstColumn="0" w:lastColumn="0" w:oddVBand="0" w:evenVBand="0" w:oddHBand="0" w:evenHBand="0" w:firstRowFirstColumn="0" w:firstRowLastColumn="0" w:lastRowFirstColumn="0" w:lastRowLastColumn="0"/>
              <w:rPr>
                <w:rFonts w:ascii="Arial" w:hAnsi="Arial" w:cs="Arial"/>
              </w:rPr>
            </w:pPr>
            <w:r w:rsidRPr="00AB1A7B">
              <w:rPr>
                <w:rFonts w:ascii="Arial" w:hAnsi="Arial" w:cs="Arial"/>
              </w:rPr>
              <w:t>Percent</w:t>
            </w:r>
          </w:p>
        </w:tc>
      </w:tr>
      <w:tr w:rsidR="00532ADC" w:rsidRPr="00AB1A7B" w14:paraId="0068FC6B" w14:textId="77777777" w:rsidTr="00532AD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2" w:type="dxa"/>
            <w:vMerge w:val="restart"/>
          </w:tcPr>
          <w:p w14:paraId="3C6740FC" w14:textId="77777777" w:rsidR="00532ADC" w:rsidRPr="00AB1A7B" w:rsidRDefault="00532ADC" w:rsidP="00532ADC">
            <w:pPr>
              <w:autoSpaceDE w:val="0"/>
              <w:autoSpaceDN w:val="0"/>
              <w:adjustRightInd w:val="0"/>
              <w:spacing w:line="276" w:lineRule="auto"/>
              <w:ind w:left="60" w:right="60"/>
              <w:jc w:val="both"/>
              <w:rPr>
                <w:rFonts w:ascii="Arial" w:hAnsi="Arial" w:cs="Arial"/>
              </w:rPr>
            </w:pPr>
          </w:p>
        </w:tc>
        <w:tc>
          <w:tcPr>
            <w:tcW w:w="2032" w:type="dxa"/>
          </w:tcPr>
          <w:p w14:paraId="6034DF8F" w14:textId="77777777" w:rsidR="00532ADC" w:rsidRPr="00AB1A7B" w:rsidRDefault="00532ADC" w:rsidP="00532ADC">
            <w:pPr>
              <w:autoSpaceDE w:val="0"/>
              <w:autoSpaceDN w:val="0"/>
              <w:adjustRightInd w:val="0"/>
              <w:spacing w:line="276" w:lineRule="auto"/>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b/>
              </w:rPr>
            </w:pPr>
            <w:r w:rsidRPr="00AB1A7B">
              <w:rPr>
                <w:rFonts w:ascii="Arial" w:hAnsi="Arial" w:cs="Arial"/>
                <w:b/>
              </w:rPr>
              <w:t>Owner</w:t>
            </w:r>
          </w:p>
        </w:tc>
        <w:tc>
          <w:tcPr>
            <w:tcW w:w="1980" w:type="dxa"/>
          </w:tcPr>
          <w:p w14:paraId="67714CE2" w14:textId="77777777" w:rsidR="00532ADC" w:rsidRPr="00AB1A7B" w:rsidRDefault="00532ADC" w:rsidP="00532ADC">
            <w:pPr>
              <w:autoSpaceDE w:val="0"/>
              <w:autoSpaceDN w:val="0"/>
              <w:adjustRightInd w:val="0"/>
              <w:spacing w:line="276" w:lineRule="auto"/>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AB1A7B">
              <w:rPr>
                <w:rFonts w:ascii="Arial" w:hAnsi="Arial" w:cs="Arial"/>
              </w:rPr>
              <w:t>36</w:t>
            </w:r>
          </w:p>
        </w:tc>
        <w:tc>
          <w:tcPr>
            <w:tcW w:w="1530" w:type="dxa"/>
          </w:tcPr>
          <w:p w14:paraId="009F7570" w14:textId="77777777" w:rsidR="00532ADC" w:rsidRPr="00AB1A7B" w:rsidRDefault="00532ADC" w:rsidP="00532ADC">
            <w:pPr>
              <w:autoSpaceDE w:val="0"/>
              <w:autoSpaceDN w:val="0"/>
              <w:adjustRightInd w:val="0"/>
              <w:spacing w:line="276" w:lineRule="auto"/>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AB1A7B">
              <w:rPr>
                <w:rFonts w:ascii="Arial" w:hAnsi="Arial" w:cs="Arial"/>
              </w:rPr>
              <w:t>35.3</w:t>
            </w:r>
          </w:p>
        </w:tc>
      </w:tr>
      <w:tr w:rsidR="00532ADC" w:rsidRPr="00AB1A7B" w14:paraId="526E974E" w14:textId="77777777" w:rsidTr="00532ADC">
        <w:tc>
          <w:tcPr>
            <w:cnfStyle w:val="001000000000" w:firstRow="0" w:lastRow="0" w:firstColumn="1" w:lastColumn="0" w:oddVBand="0" w:evenVBand="0" w:oddHBand="0" w:evenHBand="0" w:firstRowFirstColumn="0" w:firstRowLastColumn="0" w:lastRowFirstColumn="0" w:lastRowLastColumn="0"/>
            <w:tcW w:w="242" w:type="dxa"/>
            <w:vMerge/>
          </w:tcPr>
          <w:p w14:paraId="56A84739" w14:textId="77777777" w:rsidR="00532ADC" w:rsidRPr="00AB1A7B" w:rsidRDefault="00532ADC" w:rsidP="00532ADC">
            <w:pPr>
              <w:autoSpaceDE w:val="0"/>
              <w:autoSpaceDN w:val="0"/>
              <w:adjustRightInd w:val="0"/>
              <w:spacing w:line="276" w:lineRule="auto"/>
              <w:jc w:val="both"/>
              <w:rPr>
                <w:rFonts w:ascii="Arial" w:hAnsi="Arial" w:cs="Arial"/>
              </w:rPr>
            </w:pPr>
          </w:p>
        </w:tc>
        <w:tc>
          <w:tcPr>
            <w:tcW w:w="2032" w:type="dxa"/>
          </w:tcPr>
          <w:p w14:paraId="10C13D72" w14:textId="77777777" w:rsidR="00532ADC" w:rsidRPr="00AB1A7B" w:rsidRDefault="00532ADC" w:rsidP="00532ADC">
            <w:pPr>
              <w:autoSpaceDE w:val="0"/>
              <w:autoSpaceDN w:val="0"/>
              <w:adjustRightInd w:val="0"/>
              <w:spacing w:line="276" w:lineRule="auto"/>
              <w:ind w:left="60" w:right="60"/>
              <w:jc w:val="both"/>
              <w:cnfStyle w:val="000000000000" w:firstRow="0" w:lastRow="0" w:firstColumn="0" w:lastColumn="0" w:oddVBand="0" w:evenVBand="0" w:oddHBand="0" w:evenHBand="0" w:firstRowFirstColumn="0" w:firstRowLastColumn="0" w:lastRowFirstColumn="0" w:lastRowLastColumn="0"/>
              <w:rPr>
                <w:rFonts w:ascii="Arial" w:hAnsi="Arial" w:cs="Arial"/>
                <w:b/>
              </w:rPr>
            </w:pPr>
            <w:r w:rsidRPr="00AB1A7B">
              <w:rPr>
                <w:rFonts w:ascii="Arial" w:hAnsi="Arial" w:cs="Arial"/>
                <w:b/>
              </w:rPr>
              <w:t>Tenant</w:t>
            </w:r>
          </w:p>
        </w:tc>
        <w:tc>
          <w:tcPr>
            <w:tcW w:w="1980" w:type="dxa"/>
          </w:tcPr>
          <w:p w14:paraId="605F036C" w14:textId="77777777" w:rsidR="00532ADC" w:rsidRPr="00AB1A7B" w:rsidRDefault="00532ADC" w:rsidP="00532ADC">
            <w:pPr>
              <w:autoSpaceDE w:val="0"/>
              <w:autoSpaceDN w:val="0"/>
              <w:adjustRightInd w:val="0"/>
              <w:spacing w:line="276" w:lineRule="auto"/>
              <w:ind w:left="60" w:right="60"/>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AB1A7B">
              <w:rPr>
                <w:rFonts w:ascii="Arial" w:hAnsi="Arial" w:cs="Arial"/>
              </w:rPr>
              <w:t>65</w:t>
            </w:r>
          </w:p>
        </w:tc>
        <w:tc>
          <w:tcPr>
            <w:tcW w:w="1530" w:type="dxa"/>
          </w:tcPr>
          <w:p w14:paraId="38132B3D" w14:textId="77777777" w:rsidR="00532ADC" w:rsidRPr="00AB1A7B" w:rsidRDefault="00532ADC" w:rsidP="00532ADC">
            <w:pPr>
              <w:autoSpaceDE w:val="0"/>
              <w:autoSpaceDN w:val="0"/>
              <w:adjustRightInd w:val="0"/>
              <w:spacing w:line="276" w:lineRule="auto"/>
              <w:ind w:left="60" w:right="60"/>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AB1A7B">
              <w:rPr>
                <w:rFonts w:ascii="Arial" w:hAnsi="Arial" w:cs="Arial"/>
              </w:rPr>
              <w:t>63.7</w:t>
            </w:r>
          </w:p>
        </w:tc>
      </w:tr>
      <w:tr w:rsidR="00532ADC" w:rsidRPr="00AB1A7B" w14:paraId="0EF9DB02" w14:textId="77777777" w:rsidTr="00532AD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2" w:type="dxa"/>
            <w:vMerge/>
          </w:tcPr>
          <w:p w14:paraId="77AF647F" w14:textId="77777777" w:rsidR="00532ADC" w:rsidRPr="00AB1A7B" w:rsidRDefault="00532ADC" w:rsidP="00532ADC">
            <w:pPr>
              <w:autoSpaceDE w:val="0"/>
              <w:autoSpaceDN w:val="0"/>
              <w:adjustRightInd w:val="0"/>
              <w:spacing w:line="276" w:lineRule="auto"/>
              <w:jc w:val="both"/>
              <w:rPr>
                <w:rFonts w:ascii="Arial" w:hAnsi="Arial" w:cs="Arial"/>
              </w:rPr>
            </w:pPr>
          </w:p>
        </w:tc>
        <w:tc>
          <w:tcPr>
            <w:tcW w:w="2032" w:type="dxa"/>
          </w:tcPr>
          <w:p w14:paraId="1EAF6230" w14:textId="77777777" w:rsidR="00532ADC" w:rsidRPr="00AB1A7B" w:rsidRDefault="00532ADC" w:rsidP="00532ADC">
            <w:pPr>
              <w:autoSpaceDE w:val="0"/>
              <w:autoSpaceDN w:val="0"/>
              <w:adjustRightInd w:val="0"/>
              <w:spacing w:line="276" w:lineRule="auto"/>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b/>
              </w:rPr>
            </w:pPr>
            <w:r w:rsidRPr="00AB1A7B">
              <w:rPr>
                <w:rFonts w:ascii="Arial" w:hAnsi="Arial" w:cs="Arial"/>
                <w:b/>
              </w:rPr>
              <w:t>Care taker</w:t>
            </w:r>
          </w:p>
        </w:tc>
        <w:tc>
          <w:tcPr>
            <w:tcW w:w="1980" w:type="dxa"/>
          </w:tcPr>
          <w:p w14:paraId="49567D44" w14:textId="77777777" w:rsidR="00532ADC" w:rsidRPr="00AB1A7B" w:rsidRDefault="00532ADC" w:rsidP="00532ADC">
            <w:pPr>
              <w:autoSpaceDE w:val="0"/>
              <w:autoSpaceDN w:val="0"/>
              <w:adjustRightInd w:val="0"/>
              <w:spacing w:line="276" w:lineRule="auto"/>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AB1A7B">
              <w:rPr>
                <w:rFonts w:ascii="Arial" w:hAnsi="Arial" w:cs="Arial"/>
              </w:rPr>
              <w:t>1</w:t>
            </w:r>
          </w:p>
        </w:tc>
        <w:tc>
          <w:tcPr>
            <w:tcW w:w="1530" w:type="dxa"/>
          </w:tcPr>
          <w:p w14:paraId="16106B87" w14:textId="77777777" w:rsidR="00532ADC" w:rsidRPr="00AB1A7B" w:rsidRDefault="00532ADC" w:rsidP="00532ADC">
            <w:pPr>
              <w:autoSpaceDE w:val="0"/>
              <w:autoSpaceDN w:val="0"/>
              <w:adjustRightInd w:val="0"/>
              <w:spacing w:line="276" w:lineRule="auto"/>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AB1A7B">
              <w:rPr>
                <w:rFonts w:ascii="Arial" w:hAnsi="Arial" w:cs="Arial"/>
              </w:rPr>
              <w:t>1.0</w:t>
            </w:r>
          </w:p>
        </w:tc>
      </w:tr>
      <w:tr w:rsidR="00532ADC" w:rsidRPr="00AB1A7B" w14:paraId="0AD9F04C" w14:textId="77777777" w:rsidTr="00532ADC">
        <w:tc>
          <w:tcPr>
            <w:cnfStyle w:val="001000000000" w:firstRow="0" w:lastRow="0" w:firstColumn="1" w:lastColumn="0" w:oddVBand="0" w:evenVBand="0" w:oddHBand="0" w:evenHBand="0" w:firstRowFirstColumn="0" w:firstRowLastColumn="0" w:lastRowFirstColumn="0" w:lastRowLastColumn="0"/>
            <w:tcW w:w="242" w:type="dxa"/>
            <w:vMerge/>
          </w:tcPr>
          <w:p w14:paraId="2253A1B6" w14:textId="77777777" w:rsidR="00532ADC" w:rsidRPr="00AB1A7B" w:rsidRDefault="00532ADC" w:rsidP="00532ADC">
            <w:pPr>
              <w:autoSpaceDE w:val="0"/>
              <w:autoSpaceDN w:val="0"/>
              <w:adjustRightInd w:val="0"/>
              <w:spacing w:line="276" w:lineRule="auto"/>
              <w:jc w:val="both"/>
              <w:rPr>
                <w:rFonts w:ascii="Arial" w:hAnsi="Arial" w:cs="Arial"/>
              </w:rPr>
            </w:pPr>
          </w:p>
        </w:tc>
        <w:tc>
          <w:tcPr>
            <w:tcW w:w="2032" w:type="dxa"/>
          </w:tcPr>
          <w:p w14:paraId="7D6F8F9E" w14:textId="77777777" w:rsidR="00532ADC" w:rsidRPr="00AB1A7B" w:rsidRDefault="00532ADC" w:rsidP="00532ADC">
            <w:pPr>
              <w:autoSpaceDE w:val="0"/>
              <w:autoSpaceDN w:val="0"/>
              <w:adjustRightInd w:val="0"/>
              <w:spacing w:line="276" w:lineRule="auto"/>
              <w:ind w:left="60" w:right="60"/>
              <w:jc w:val="both"/>
              <w:cnfStyle w:val="000000000000" w:firstRow="0" w:lastRow="0" w:firstColumn="0" w:lastColumn="0" w:oddVBand="0" w:evenVBand="0" w:oddHBand="0" w:evenHBand="0" w:firstRowFirstColumn="0" w:firstRowLastColumn="0" w:lastRowFirstColumn="0" w:lastRowLastColumn="0"/>
              <w:rPr>
                <w:rFonts w:ascii="Arial" w:hAnsi="Arial" w:cs="Arial"/>
                <w:b/>
              </w:rPr>
            </w:pPr>
            <w:r w:rsidRPr="00AB1A7B">
              <w:rPr>
                <w:rFonts w:ascii="Arial" w:hAnsi="Arial" w:cs="Arial"/>
                <w:b/>
              </w:rPr>
              <w:t>Total</w:t>
            </w:r>
          </w:p>
        </w:tc>
        <w:tc>
          <w:tcPr>
            <w:tcW w:w="1980" w:type="dxa"/>
          </w:tcPr>
          <w:p w14:paraId="3BE58BB2" w14:textId="77777777" w:rsidR="00532ADC" w:rsidRPr="00AB1A7B" w:rsidRDefault="00532ADC" w:rsidP="00532ADC">
            <w:pPr>
              <w:autoSpaceDE w:val="0"/>
              <w:autoSpaceDN w:val="0"/>
              <w:adjustRightInd w:val="0"/>
              <w:spacing w:line="276" w:lineRule="auto"/>
              <w:ind w:left="60" w:right="60"/>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AB1A7B">
              <w:rPr>
                <w:rFonts w:ascii="Arial" w:hAnsi="Arial" w:cs="Arial"/>
              </w:rPr>
              <w:t>102</w:t>
            </w:r>
          </w:p>
        </w:tc>
        <w:tc>
          <w:tcPr>
            <w:tcW w:w="1530" w:type="dxa"/>
          </w:tcPr>
          <w:p w14:paraId="702D09B2" w14:textId="77777777" w:rsidR="00532ADC" w:rsidRPr="00AB1A7B" w:rsidRDefault="00532ADC" w:rsidP="00532ADC">
            <w:pPr>
              <w:keepNext/>
              <w:autoSpaceDE w:val="0"/>
              <w:autoSpaceDN w:val="0"/>
              <w:adjustRightInd w:val="0"/>
              <w:spacing w:line="276" w:lineRule="auto"/>
              <w:ind w:left="60" w:right="60"/>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AB1A7B">
              <w:rPr>
                <w:rFonts w:ascii="Arial" w:hAnsi="Arial" w:cs="Arial"/>
              </w:rPr>
              <w:t>100.0</w:t>
            </w:r>
          </w:p>
        </w:tc>
      </w:tr>
    </w:tbl>
    <w:p w14:paraId="0C1B2310" w14:textId="77777777" w:rsidR="00D7193A" w:rsidRDefault="00D7193A" w:rsidP="00D7193A"/>
    <w:p w14:paraId="081CE0B4" w14:textId="77777777" w:rsidR="00D7193A" w:rsidRDefault="00D7193A" w:rsidP="00D7193A"/>
    <w:p w14:paraId="56E4FC3B" w14:textId="77777777" w:rsidR="00D7193A" w:rsidRDefault="00D7193A" w:rsidP="00D7193A"/>
    <w:p w14:paraId="29AD4F08" w14:textId="77777777" w:rsidR="00D7193A" w:rsidRDefault="00D7193A" w:rsidP="00D7193A"/>
    <w:p w14:paraId="78BDB973" w14:textId="77777777" w:rsidR="00D7193A" w:rsidRPr="00D7193A" w:rsidRDefault="00D7193A" w:rsidP="00D7193A"/>
    <w:p w14:paraId="21805EED" w14:textId="77777777" w:rsidR="00CB0A4F" w:rsidRDefault="00CB0A4F" w:rsidP="00CB0A4F">
      <w:pPr>
        <w:pStyle w:val="Caption"/>
        <w:ind w:left="360"/>
        <w:rPr>
          <w:rFonts w:ascii="Arial" w:hAnsi="Arial" w:cs="Arial"/>
          <w:b w:val="0"/>
          <w:color w:val="000000" w:themeColor="text1"/>
          <w:sz w:val="24"/>
          <w:szCs w:val="24"/>
        </w:rPr>
      </w:pPr>
      <w:bookmarkStart w:id="478" w:name="_Toc9846357"/>
      <w:bookmarkStart w:id="479" w:name="_Toc10118313"/>
    </w:p>
    <w:p w14:paraId="5917A10A" w14:textId="2AA3FED6" w:rsidR="0090240D" w:rsidRPr="007431E4" w:rsidRDefault="00D7193A" w:rsidP="00020A68">
      <w:pPr>
        <w:spacing w:after="200" w:line="360" w:lineRule="auto"/>
      </w:pPr>
      <w:bookmarkStart w:id="480" w:name="_Toc13427688"/>
      <w:bookmarkEnd w:id="478"/>
      <w:bookmarkEnd w:id="479"/>
      <w:r>
        <w:t xml:space="preserve">Table </w:t>
      </w:r>
      <w:r w:rsidR="009A57AB">
        <w:fldChar w:fldCharType="begin"/>
      </w:r>
      <w:r w:rsidR="009A57AB">
        <w:instrText xml:space="preserve"> SEQ Table \* ARABIC </w:instrText>
      </w:r>
      <w:r w:rsidR="009A57AB">
        <w:fldChar w:fldCharType="separate"/>
      </w:r>
      <w:r w:rsidR="009A57AB">
        <w:rPr>
          <w:noProof/>
        </w:rPr>
        <w:t>8</w:t>
      </w:r>
      <w:r w:rsidR="009A57AB">
        <w:rPr>
          <w:noProof/>
        </w:rPr>
        <w:fldChar w:fldCharType="end"/>
      </w:r>
      <w:r>
        <w:t xml:space="preserve">: </w:t>
      </w:r>
      <w:r w:rsidRPr="00805278">
        <w:t xml:space="preserve">Frequency of the </w:t>
      </w:r>
      <w:r w:rsidR="0090240D">
        <w:t>respondent’s</w:t>
      </w:r>
      <w:r w:rsidRPr="00805278">
        <w:t xml:space="preserve"> tenure type (Source: Survey result)</w:t>
      </w:r>
      <w:bookmarkEnd w:id="480"/>
    </w:p>
    <w:p w14:paraId="7A89DB6A" w14:textId="77777777" w:rsidR="00565C15" w:rsidRPr="00AB1A7B" w:rsidRDefault="00565C15" w:rsidP="00076A87">
      <w:pPr>
        <w:pStyle w:val="ListParagraph"/>
        <w:numPr>
          <w:ilvl w:val="0"/>
          <w:numId w:val="17"/>
        </w:numPr>
        <w:spacing w:after="200" w:line="360" w:lineRule="auto"/>
        <w:rPr>
          <w:rFonts w:ascii="Arial" w:eastAsiaTheme="minorHAnsi" w:hAnsi="Arial" w:cs="Arial"/>
          <w:color w:val="000000" w:themeColor="text1"/>
        </w:rPr>
      </w:pPr>
      <w:r w:rsidRPr="00AB1A7B">
        <w:rPr>
          <w:rFonts w:ascii="Arial" w:hAnsi="Arial" w:cs="Arial"/>
          <w:b/>
        </w:rPr>
        <w:t>Duration of stay in the site</w:t>
      </w:r>
    </w:p>
    <w:p w14:paraId="15B36919" w14:textId="77777777" w:rsidR="00E90C9E" w:rsidRPr="00AB1A7B" w:rsidRDefault="0090240D" w:rsidP="00286A21">
      <w:pPr>
        <w:autoSpaceDE w:val="0"/>
        <w:autoSpaceDN w:val="0"/>
        <w:adjustRightInd w:val="0"/>
        <w:spacing w:line="360" w:lineRule="auto"/>
        <w:ind w:left="360"/>
        <w:jc w:val="both"/>
        <w:rPr>
          <w:rFonts w:ascii="Arial" w:hAnsi="Arial" w:cs="Arial"/>
        </w:rPr>
      </w:pPr>
      <w:r>
        <w:rPr>
          <w:rFonts w:ascii="Arial" w:hAnsi="Arial" w:cs="Arial"/>
        </w:rPr>
        <w:t xml:space="preserve">Duration of stay in this site is directly related to tenure type of the </w:t>
      </w:r>
      <w:r w:rsidR="001E5A89">
        <w:rPr>
          <w:rFonts w:ascii="Arial" w:hAnsi="Arial" w:cs="Arial"/>
        </w:rPr>
        <w:t>respondents. From 36 owner respondents, 35 of them stayed in this site for more than 5 years</w:t>
      </w:r>
      <w:r w:rsidR="00814A29">
        <w:rPr>
          <w:rFonts w:ascii="Arial" w:hAnsi="Arial" w:cs="Arial"/>
        </w:rPr>
        <w:t xml:space="preserve">. </w:t>
      </w:r>
      <w:r w:rsidR="00286A21" w:rsidRPr="00286A21">
        <w:rPr>
          <w:rFonts w:ascii="Arial" w:hAnsi="Arial" w:cs="Arial"/>
        </w:rPr>
        <w:t xml:space="preserve">During </w:t>
      </w:r>
      <w:r w:rsidR="00286A21">
        <w:rPr>
          <w:rFonts w:ascii="Arial" w:hAnsi="Arial" w:cs="Arial"/>
        </w:rPr>
        <w:t xml:space="preserve">survey </w:t>
      </w:r>
      <w:r w:rsidR="00286A21" w:rsidRPr="00286A21">
        <w:rPr>
          <w:rFonts w:ascii="Arial" w:hAnsi="Arial" w:cs="Arial"/>
        </w:rPr>
        <w:t>analysis of selected households, it</w:t>
      </w:r>
      <w:r w:rsidR="00286A21">
        <w:rPr>
          <w:rFonts w:ascii="Arial" w:hAnsi="Arial" w:cs="Arial"/>
        </w:rPr>
        <w:t xml:space="preserve"> </w:t>
      </w:r>
      <w:r w:rsidR="00286A21" w:rsidRPr="00286A21">
        <w:rPr>
          <w:rFonts w:ascii="Arial" w:hAnsi="Arial" w:cs="Arial"/>
        </w:rPr>
        <w:t xml:space="preserve">is noticed that households </w:t>
      </w:r>
      <w:r w:rsidR="00286A21">
        <w:rPr>
          <w:rFonts w:ascii="Arial" w:hAnsi="Arial" w:cs="Arial"/>
        </w:rPr>
        <w:t xml:space="preserve">who stays for long period </w:t>
      </w:r>
      <w:r w:rsidR="00D82387">
        <w:rPr>
          <w:rFonts w:ascii="Arial" w:hAnsi="Arial" w:cs="Arial"/>
        </w:rPr>
        <w:t xml:space="preserve">of </w:t>
      </w:r>
      <w:r w:rsidR="00286A21">
        <w:rPr>
          <w:rFonts w:ascii="Arial" w:hAnsi="Arial" w:cs="Arial"/>
        </w:rPr>
        <w:t>time in this case for more than five year</w:t>
      </w:r>
      <w:r w:rsidR="00D82387">
        <w:rPr>
          <w:rFonts w:ascii="Arial" w:hAnsi="Arial" w:cs="Arial"/>
        </w:rPr>
        <w:t>s</w:t>
      </w:r>
      <w:r w:rsidR="00286A21">
        <w:rPr>
          <w:rFonts w:ascii="Arial" w:hAnsi="Arial" w:cs="Arial"/>
        </w:rPr>
        <w:t xml:space="preserve"> </w:t>
      </w:r>
      <w:r w:rsidR="00D82387">
        <w:rPr>
          <w:rFonts w:ascii="Arial" w:hAnsi="Arial" w:cs="Arial"/>
        </w:rPr>
        <w:t>ex</w:t>
      </w:r>
      <w:r w:rsidR="00D82387" w:rsidRPr="00286A21">
        <w:rPr>
          <w:rFonts w:ascii="Arial" w:hAnsi="Arial" w:cs="Arial"/>
        </w:rPr>
        <w:t>pe</w:t>
      </w:r>
      <w:r w:rsidR="00920C2D">
        <w:rPr>
          <w:rFonts w:ascii="Arial" w:hAnsi="Arial" w:cs="Arial"/>
        </w:rPr>
        <w:t>1</w:t>
      </w:r>
      <w:r w:rsidR="00D82387" w:rsidRPr="00286A21">
        <w:rPr>
          <w:rFonts w:ascii="Arial" w:hAnsi="Arial" w:cs="Arial"/>
        </w:rPr>
        <w:t xml:space="preserve">rienced </w:t>
      </w:r>
      <w:r w:rsidR="00D82387">
        <w:rPr>
          <w:rFonts w:ascii="Arial" w:hAnsi="Arial" w:cs="Arial"/>
        </w:rPr>
        <w:t xml:space="preserve">more </w:t>
      </w:r>
      <w:r w:rsidR="00286A21">
        <w:rPr>
          <w:rFonts w:ascii="Arial" w:hAnsi="Arial" w:cs="Arial"/>
        </w:rPr>
        <w:t xml:space="preserve">problem </w:t>
      </w:r>
      <w:r w:rsidR="00D82387">
        <w:rPr>
          <w:rFonts w:ascii="Arial" w:hAnsi="Arial" w:cs="Arial"/>
        </w:rPr>
        <w:t>related to</w:t>
      </w:r>
      <w:r w:rsidR="00286A21">
        <w:rPr>
          <w:rFonts w:ascii="Arial" w:hAnsi="Arial" w:cs="Arial"/>
        </w:rPr>
        <w:t xml:space="preserve"> noise </w:t>
      </w:r>
      <w:r w:rsidR="00D82387">
        <w:rPr>
          <w:rFonts w:ascii="Arial" w:hAnsi="Arial" w:cs="Arial"/>
        </w:rPr>
        <w:t>disturbance</w:t>
      </w:r>
      <w:r w:rsidR="00286A21" w:rsidRPr="00286A21">
        <w:rPr>
          <w:rFonts w:ascii="Arial" w:hAnsi="Arial" w:cs="Arial"/>
        </w:rPr>
        <w:t xml:space="preserve"> when compared with</w:t>
      </w:r>
      <w:r w:rsidR="00286A21">
        <w:rPr>
          <w:rFonts w:ascii="Arial" w:hAnsi="Arial" w:cs="Arial"/>
        </w:rPr>
        <w:t xml:space="preserve"> </w:t>
      </w:r>
      <w:r w:rsidR="00286A21" w:rsidRPr="00286A21">
        <w:rPr>
          <w:rFonts w:ascii="Arial" w:hAnsi="Arial" w:cs="Arial"/>
        </w:rPr>
        <w:t xml:space="preserve">those </w:t>
      </w:r>
      <w:r w:rsidR="00D82387">
        <w:rPr>
          <w:rFonts w:ascii="Arial" w:hAnsi="Arial" w:cs="Arial"/>
        </w:rPr>
        <w:t>who stayed for short period of time in this site</w:t>
      </w:r>
      <w:r w:rsidR="00286A21" w:rsidRPr="00286A21">
        <w:rPr>
          <w:rFonts w:ascii="Arial" w:hAnsi="Arial" w:cs="Arial"/>
        </w:rPr>
        <w:t>.</w:t>
      </w:r>
    </w:p>
    <w:p w14:paraId="440C9D1C" w14:textId="77777777" w:rsidR="00E90C9E" w:rsidRPr="00AB1A7B" w:rsidRDefault="00E90C9E" w:rsidP="00E90C9E">
      <w:pPr>
        <w:autoSpaceDE w:val="0"/>
        <w:autoSpaceDN w:val="0"/>
        <w:adjustRightInd w:val="0"/>
        <w:spacing w:line="276" w:lineRule="auto"/>
        <w:jc w:val="both"/>
        <w:rPr>
          <w:rFonts w:ascii="Arial" w:hAnsi="Arial" w:cs="Arial"/>
        </w:rPr>
      </w:pPr>
    </w:p>
    <w:tbl>
      <w:tblPr>
        <w:tblStyle w:val="PlainTable2"/>
        <w:tblpPr w:leftFromText="180" w:rightFromText="180" w:vertAnchor="text" w:horzAnchor="page" w:tblpX="1759" w:tblpYSpec="top"/>
        <w:tblW w:w="7308" w:type="dxa"/>
        <w:tblLayout w:type="fixed"/>
        <w:tblLook w:val="04A0" w:firstRow="1" w:lastRow="0" w:firstColumn="1" w:lastColumn="0" w:noHBand="0" w:noVBand="1"/>
      </w:tblPr>
      <w:tblGrid>
        <w:gridCol w:w="236"/>
        <w:gridCol w:w="3742"/>
        <w:gridCol w:w="1980"/>
        <w:gridCol w:w="1350"/>
      </w:tblGrid>
      <w:tr w:rsidR="00532ADC" w:rsidRPr="00AB1A7B" w14:paraId="4EE98DDA" w14:textId="77777777" w:rsidTr="00532AD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78" w:type="dxa"/>
            <w:gridSpan w:val="2"/>
          </w:tcPr>
          <w:p w14:paraId="69184264" w14:textId="77777777" w:rsidR="00532ADC" w:rsidRPr="00AB1A7B" w:rsidRDefault="00532ADC" w:rsidP="00F67DE0">
            <w:pPr>
              <w:autoSpaceDE w:val="0"/>
              <w:autoSpaceDN w:val="0"/>
              <w:adjustRightInd w:val="0"/>
              <w:spacing w:line="360" w:lineRule="auto"/>
              <w:jc w:val="both"/>
              <w:rPr>
                <w:rFonts w:ascii="Arial" w:hAnsi="Arial" w:cs="Arial"/>
                <w:color w:val="000000" w:themeColor="text1"/>
              </w:rPr>
            </w:pPr>
            <w:bookmarkStart w:id="481" w:name="_Toc9846351"/>
            <w:bookmarkStart w:id="482" w:name="_Toc10118307"/>
            <w:r w:rsidRPr="00AB1A7B">
              <w:rPr>
                <w:rFonts w:ascii="Arial" w:hAnsi="Arial" w:cs="Arial"/>
                <w:color w:val="000000" w:themeColor="text1"/>
              </w:rPr>
              <w:t>Duration of stay in the site</w:t>
            </w:r>
          </w:p>
        </w:tc>
        <w:tc>
          <w:tcPr>
            <w:tcW w:w="1980" w:type="dxa"/>
          </w:tcPr>
          <w:p w14:paraId="62B7E751" w14:textId="77777777" w:rsidR="00532ADC" w:rsidRPr="00AB1A7B" w:rsidRDefault="00532ADC" w:rsidP="00F67DE0">
            <w:pPr>
              <w:autoSpaceDE w:val="0"/>
              <w:autoSpaceDN w:val="0"/>
              <w:adjustRightInd w:val="0"/>
              <w:spacing w:line="360" w:lineRule="auto"/>
              <w:ind w:left="60" w:right="60"/>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Frequency</w:t>
            </w:r>
          </w:p>
        </w:tc>
        <w:tc>
          <w:tcPr>
            <w:tcW w:w="1350" w:type="dxa"/>
          </w:tcPr>
          <w:p w14:paraId="44320B55" w14:textId="77777777" w:rsidR="00532ADC" w:rsidRPr="00AB1A7B" w:rsidRDefault="00532ADC" w:rsidP="00F67DE0">
            <w:pPr>
              <w:autoSpaceDE w:val="0"/>
              <w:autoSpaceDN w:val="0"/>
              <w:adjustRightInd w:val="0"/>
              <w:spacing w:line="360" w:lineRule="auto"/>
              <w:ind w:left="60" w:right="60"/>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Percent</w:t>
            </w:r>
          </w:p>
        </w:tc>
      </w:tr>
      <w:tr w:rsidR="00532ADC" w:rsidRPr="00AB1A7B" w14:paraId="3EAD3F2C" w14:textId="77777777" w:rsidTr="00532AD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6" w:type="dxa"/>
            <w:vMerge w:val="restart"/>
          </w:tcPr>
          <w:p w14:paraId="70F3B318" w14:textId="77777777" w:rsidR="00532ADC" w:rsidRPr="00AB1A7B" w:rsidRDefault="00532ADC" w:rsidP="00F67DE0">
            <w:pPr>
              <w:autoSpaceDE w:val="0"/>
              <w:autoSpaceDN w:val="0"/>
              <w:adjustRightInd w:val="0"/>
              <w:spacing w:line="360" w:lineRule="auto"/>
              <w:ind w:left="60" w:right="60"/>
              <w:jc w:val="both"/>
              <w:rPr>
                <w:rFonts w:ascii="Arial" w:hAnsi="Arial" w:cs="Arial"/>
                <w:b w:val="0"/>
                <w:color w:val="264A60"/>
              </w:rPr>
            </w:pPr>
          </w:p>
        </w:tc>
        <w:tc>
          <w:tcPr>
            <w:tcW w:w="3742" w:type="dxa"/>
          </w:tcPr>
          <w:p w14:paraId="502A83D3" w14:textId="77777777" w:rsidR="00532ADC" w:rsidRPr="00AB1A7B" w:rsidRDefault="00532ADC" w:rsidP="00F67DE0">
            <w:pPr>
              <w:autoSpaceDE w:val="0"/>
              <w:autoSpaceDN w:val="0"/>
              <w:adjustRightInd w:val="0"/>
              <w:spacing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Recently</w:t>
            </w:r>
          </w:p>
        </w:tc>
        <w:tc>
          <w:tcPr>
            <w:tcW w:w="1980" w:type="dxa"/>
          </w:tcPr>
          <w:p w14:paraId="0A1002E8" w14:textId="77777777" w:rsidR="00532ADC" w:rsidRPr="00AB1A7B" w:rsidRDefault="00532ADC" w:rsidP="00F67DE0">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10205"/>
              </w:rPr>
            </w:pPr>
            <w:r w:rsidRPr="00AB1A7B">
              <w:rPr>
                <w:rFonts w:ascii="Arial" w:hAnsi="Arial" w:cs="Arial"/>
                <w:color w:val="010205"/>
              </w:rPr>
              <w:t>12</w:t>
            </w:r>
          </w:p>
        </w:tc>
        <w:tc>
          <w:tcPr>
            <w:tcW w:w="1350" w:type="dxa"/>
          </w:tcPr>
          <w:p w14:paraId="234C3C2D" w14:textId="77777777" w:rsidR="00532ADC" w:rsidRPr="00AB1A7B" w:rsidRDefault="00532ADC" w:rsidP="00F67DE0">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10205"/>
              </w:rPr>
            </w:pPr>
            <w:r w:rsidRPr="00AB1A7B">
              <w:rPr>
                <w:rFonts w:ascii="Arial" w:hAnsi="Arial" w:cs="Arial"/>
                <w:color w:val="010205"/>
              </w:rPr>
              <w:t>11.8</w:t>
            </w:r>
          </w:p>
        </w:tc>
      </w:tr>
      <w:tr w:rsidR="00532ADC" w:rsidRPr="00AB1A7B" w14:paraId="4CC5997A" w14:textId="77777777" w:rsidTr="00532ADC">
        <w:tc>
          <w:tcPr>
            <w:cnfStyle w:val="001000000000" w:firstRow="0" w:lastRow="0" w:firstColumn="1" w:lastColumn="0" w:oddVBand="0" w:evenVBand="0" w:oddHBand="0" w:evenHBand="0" w:firstRowFirstColumn="0" w:firstRowLastColumn="0" w:lastRowFirstColumn="0" w:lastRowLastColumn="0"/>
            <w:tcW w:w="236" w:type="dxa"/>
            <w:vMerge/>
          </w:tcPr>
          <w:p w14:paraId="175D5700" w14:textId="77777777" w:rsidR="00532ADC" w:rsidRPr="00AB1A7B" w:rsidRDefault="00532ADC" w:rsidP="00F67DE0">
            <w:pPr>
              <w:autoSpaceDE w:val="0"/>
              <w:autoSpaceDN w:val="0"/>
              <w:adjustRightInd w:val="0"/>
              <w:spacing w:line="360" w:lineRule="auto"/>
              <w:jc w:val="both"/>
              <w:rPr>
                <w:rFonts w:ascii="Arial" w:hAnsi="Arial" w:cs="Arial"/>
                <w:b w:val="0"/>
                <w:color w:val="010205"/>
              </w:rPr>
            </w:pPr>
          </w:p>
        </w:tc>
        <w:tc>
          <w:tcPr>
            <w:tcW w:w="3742" w:type="dxa"/>
          </w:tcPr>
          <w:p w14:paraId="72DF5092" w14:textId="77777777" w:rsidR="00532ADC" w:rsidRPr="00AB1A7B" w:rsidRDefault="00532ADC" w:rsidP="00F67DE0">
            <w:pPr>
              <w:autoSpaceDE w:val="0"/>
              <w:autoSpaceDN w:val="0"/>
              <w:adjustRightInd w:val="0"/>
              <w:spacing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1 year ago,</w:t>
            </w:r>
          </w:p>
        </w:tc>
        <w:tc>
          <w:tcPr>
            <w:tcW w:w="1980" w:type="dxa"/>
          </w:tcPr>
          <w:p w14:paraId="7C22EC5E" w14:textId="77777777" w:rsidR="00532ADC" w:rsidRPr="00AB1A7B" w:rsidRDefault="00532ADC" w:rsidP="00F67DE0">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10205"/>
              </w:rPr>
            </w:pPr>
            <w:r w:rsidRPr="00AB1A7B">
              <w:rPr>
                <w:rFonts w:ascii="Arial" w:hAnsi="Arial" w:cs="Arial"/>
                <w:color w:val="010205"/>
              </w:rPr>
              <w:t>16</w:t>
            </w:r>
          </w:p>
        </w:tc>
        <w:tc>
          <w:tcPr>
            <w:tcW w:w="1350" w:type="dxa"/>
          </w:tcPr>
          <w:p w14:paraId="62D2D1C0" w14:textId="77777777" w:rsidR="00532ADC" w:rsidRPr="00AB1A7B" w:rsidRDefault="00532ADC" w:rsidP="00F67DE0">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10205"/>
              </w:rPr>
            </w:pPr>
            <w:r w:rsidRPr="00AB1A7B">
              <w:rPr>
                <w:rFonts w:ascii="Arial" w:hAnsi="Arial" w:cs="Arial"/>
                <w:color w:val="010205"/>
              </w:rPr>
              <w:t>15.7</w:t>
            </w:r>
          </w:p>
        </w:tc>
      </w:tr>
      <w:tr w:rsidR="00532ADC" w:rsidRPr="00AB1A7B" w14:paraId="0DD4F4B5" w14:textId="77777777" w:rsidTr="00532AD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6" w:type="dxa"/>
            <w:vMerge/>
          </w:tcPr>
          <w:p w14:paraId="539DB848" w14:textId="77777777" w:rsidR="00532ADC" w:rsidRPr="00AB1A7B" w:rsidRDefault="00532ADC" w:rsidP="00F67DE0">
            <w:pPr>
              <w:autoSpaceDE w:val="0"/>
              <w:autoSpaceDN w:val="0"/>
              <w:adjustRightInd w:val="0"/>
              <w:spacing w:line="360" w:lineRule="auto"/>
              <w:jc w:val="both"/>
              <w:rPr>
                <w:rFonts w:ascii="Arial" w:hAnsi="Arial" w:cs="Arial"/>
                <w:b w:val="0"/>
                <w:color w:val="010205"/>
              </w:rPr>
            </w:pPr>
          </w:p>
        </w:tc>
        <w:tc>
          <w:tcPr>
            <w:tcW w:w="3742" w:type="dxa"/>
          </w:tcPr>
          <w:p w14:paraId="64B38FA0" w14:textId="77777777" w:rsidR="00532ADC" w:rsidRPr="00AB1A7B" w:rsidRDefault="00532ADC" w:rsidP="00F67DE0">
            <w:pPr>
              <w:autoSpaceDE w:val="0"/>
              <w:autoSpaceDN w:val="0"/>
              <w:adjustRightInd w:val="0"/>
              <w:spacing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2 years ago,</w:t>
            </w:r>
          </w:p>
        </w:tc>
        <w:tc>
          <w:tcPr>
            <w:tcW w:w="1980" w:type="dxa"/>
          </w:tcPr>
          <w:p w14:paraId="5799D56D" w14:textId="77777777" w:rsidR="00532ADC" w:rsidRPr="00AB1A7B" w:rsidRDefault="00532ADC" w:rsidP="00F67DE0">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10205"/>
              </w:rPr>
            </w:pPr>
            <w:r w:rsidRPr="00AB1A7B">
              <w:rPr>
                <w:rFonts w:ascii="Arial" w:hAnsi="Arial" w:cs="Arial"/>
                <w:color w:val="010205"/>
              </w:rPr>
              <w:t>19</w:t>
            </w:r>
          </w:p>
        </w:tc>
        <w:tc>
          <w:tcPr>
            <w:tcW w:w="1350" w:type="dxa"/>
          </w:tcPr>
          <w:p w14:paraId="439D8A71" w14:textId="77777777" w:rsidR="00532ADC" w:rsidRPr="00AB1A7B" w:rsidRDefault="00532ADC" w:rsidP="00F67DE0">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10205"/>
              </w:rPr>
            </w:pPr>
            <w:r w:rsidRPr="00AB1A7B">
              <w:rPr>
                <w:rFonts w:ascii="Arial" w:hAnsi="Arial" w:cs="Arial"/>
                <w:color w:val="010205"/>
              </w:rPr>
              <w:t>18.6</w:t>
            </w:r>
          </w:p>
        </w:tc>
      </w:tr>
      <w:tr w:rsidR="00532ADC" w:rsidRPr="00AB1A7B" w14:paraId="1F4516FB" w14:textId="77777777" w:rsidTr="00532ADC">
        <w:tc>
          <w:tcPr>
            <w:cnfStyle w:val="001000000000" w:firstRow="0" w:lastRow="0" w:firstColumn="1" w:lastColumn="0" w:oddVBand="0" w:evenVBand="0" w:oddHBand="0" w:evenHBand="0" w:firstRowFirstColumn="0" w:firstRowLastColumn="0" w:lastRowFirstColumn="0" w:lastRowLastColumn="0"/>
            <w:tcW w:w="236" w:type="dxa"/>
            <w:vMerge/>
          </w:tcPr>
          <w:p w14:paraId="3DBC8D8F" w14:textId="77777777" w:rsidR="00532ADC" w:rsidRPr="00AB1A7B" w:rsidRDefault="00532ADC" w:rsidP="00F67DE0">
            <w:pPr>
              <w:autoSpaceDE w:val="0"/>
              <w:autoSpaceDN w:val="0"/>
              <w:adjustRightInd w:val="0"/>
              <w:spacing w:line="360" w:lineRule="auto"/>
              <w:jc w:val="both"/>
              <w:rPr>
                <w:rFonts w:ascii="Arial" w:hAnsi="Arial" w:cs="Arial"/>
                <w:b w:val="0"/>
                <w:color w:val="010205"/>
              </w:rPr>
            </w:pPr>
          </w:p>
        </w:tc>
        <w:tc>
          <w:tcPr>
            <w:tcW w:w="3742" w:type="dxa"/>
          </w:tcPr>
          <w:p w14:paraId="058F7D92" w14:textId="77777777" w:rsidR="00532ADC" w:rsidRPr="00AB1A7B" w:rsidRDefault="00532ADC" w:rsidP="00F67DE0">
            <w:pPr>
              <w:autoSpaceDE w:val="0"/>
              <w:autoSpaceDN w:val="0"/>
              <w:adjustRightInd w:val="0"/>
              <w:spacing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3 years ago,</w:t>
            </w:r>
          </w:p>
        </w:tc>
        <w:tc>
          <w:tcPr>
            <w:tcW w:w="1980" w:type="dxa"/>
          </w:tcPr>
          <w:p w14:paraId="6CD0FC9D" w14:textId="77777777" w:rsidR="00532ADC" w:rsidRPr="00AB1A7B" w:rsidRDefault="00532ADC" w:rsidP="00F67DE0">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10205"/>
              </w:rPr>
            </w:pPr>
            <w:r w:rsidRPr="00AB1A7B">
              <w:rPr>
                <w:rFonts w:ascii="Arial" w:hAnsi="Arial" w:cs="Arial"/>
                <w:color w:val="010205"/>
              </w:rPr>
              <w:t>13</w:t>
            </w:r>
          </w:p>
        </w:tc>
        <w:tc>
          <w:tcPr>
            <w:tcW w:w="1350" w:type="dxa"/>
          </w:tcPr>
          <w:p w14:paraId="2878042E" w14:textId="77777777" w:rsidR="00532ADC" w:rsidRPr="00AB1A7B" w:rsidRDefault="00532ADC" w:rsidP="00F67DE0">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10205"/>
              </w:rPr>
            </w:pPr>
            <w:r w:rsidRPr="00AB1A7B">
              <w:rPr>
                <w:rFonts w:ascii="Arial" w:hAnsi="Arial" w:cs="Arial"/>
                <w:color w:val="010205"/>
              </w:rPr>
              <w:t>12.7</w:t>
            </w:r>
          </w:p>
        </w:tc>
      </w:tr>
      <w:tr w:rsidR="00532ADC" w:rsidRPr="00AB1A7B" w14:paraId="37611FF8" w14:textId="77777777" w:rsidTr="00532AD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6" w:type="dxa"/>
            <w:vMerge/>
          </w:tcPr>
          <w:p w14:paraId="388F4C7D" w14:textId="77777777" w:rsidR="00532ADC" w:rsidRPr="00AB1A7B" w:rsidRDefault="00532ADC" w:rsidP="00F67DE0">
            <w:pPr>
              <w:autoSpaceDE w:val="0"/>
              <w:autoSpaceDN w:val="0"/>
              <w:adjustRightInd w:val="0"/>
              <w:spacing w:line="360" w:lineRule="auto"/>
              <w:jc w:val="both"/>
              <w:rPr>
                <w:rFonts w:ascii="Arial" w:hAnsi="Arial" w:cs="Arial"/>
                <w:b w:val="0"/>
                <w:color w:val="010205"/>
              </w:rPr>
            </w:pPr>
          </w:p>
        </w:tc>
        <w:tc>
          <w:tcPr>
            <w:tcW w:w="3742" w:type="dxa"/>
          </w:tcPr>
          <w:p w14:paraId="6C761ED0" w14:textId="77777777" w:rsidR="00532ADC" w:rsidRPr="00AB1A7B" w:rsidRDefault="00532ADC" w:rsidP="00F67DE0">
            <w:pPr>
              <w:autoSpaceDE w:val="0"/>
              <w:autoSpaceDN w:val="0"/>
              <w:adjustRightInd w:val="0"/>
              <w:spacing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4 years ago,</w:t>
            </w:r>
          </w:p>
        </w:tc>
        <w:tc>
          <w:tcPr>
            <w:tcW w:w="1980" w:type="dxa"/>
          </w:tcPr>
          <w:p w14:paraId="0A8915BD" w14:textId="77777777" w:rsidR="00532ADC" w:rsidRPr="00AB1A7B" w:rsidRDefault="00532ADC" w:rsidP="00F67DE0">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10205"/>
              </w:rPr>
            </w:pPr>
            <w:r w:rsidRPr="00AB1A7B">
              <w:rPr>
                <w:rFonts w:ascii="Arial" w:hAnsi="Arial" w:cs="Arial"/>
                <w:color w:val="010205"/>
              </w:rPr>
              <w:t>7</w:t>
            </w:r>
          </w:p>
        </w:tc>
        <w:tc>
          <w:tcPr>
            <w:tcW w:w="1350" w:type="dxa"/>
          </w:tcPr>
          <w:p w14:paraId="4813B705" w14:textId="77777777" w:rsidR="00532ADC" w:rsidRPr="00AB1A7B" w:rsidRDefault="00532ADC" w:rsidP="00F67DE0">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10205"/>
              </w:rPr>
            </w:pPr>
            <w:r w:rsidRPr="00AB1A7B">
              <w:rPr>
                <w:rFonts w:ascii="Arial" w:hAnsi="Arial" w:cs="Arial"/>
                <w:color w:val="010205"/>
              </w:rPr>
              <w:t>6.9</w:t>
            </w:r>
          </w:p>
        </w:tc>
      </w:tr>
      <w:tr w:rsidR="00532ADC" w:rsidRPr="00AB1A7B" w14:paraId="53E8EB68" w14:textId="77777777" w:rsidTr="00532ADC">
        <w:tc>
          <w:tcPr>
            <w:cnfStyle w:val="001000000000" w:firstRow="0" w:lastRow="0" w:firstColumn="1" w:lastColumn="0" w:oddVBand="0" w:evenVBand="0" w:oddHBand="0" w:evenHBand="0" w:firstRowFirstColumn="0" w:firstRowLastColumn="0" w:lastRowFirstColumn="0" w:lastRowLastColumn="0"/>
            <w:tcW w:w="236" w:type="dxa"/>
            <w:vMerge/>
          </w:tcPr>
          <w:p w14:paraId="24144F2D" w14:textId="77777777" w:rsidR="00532ADC" w:rsidRPr="00AB1A7B" w:rsidRDefault="00532ADC" w:rsidP="00F67DE0">
            <w:pPr>
              <w:autoSpaceDE w:val="0"/>
              <w:autoSpaceDN w:val="0"/>
              <w:adjustRightInd w:val="0"/>
              <w:spacing w:line="360" w:lineRule="auto"/>
              <w:jc w:val="both"/>
              <w:rPr>
                <w:rFonts w:ascii="Arial" w:hAnsi="Arial" w:cs="Arial"/>
                <w:b w:val="0"/>
                <w:color w:val="010205"/>
              </w:rPr>
            </w:pPr>
          </w:p>
        </w:tc>
        <w:tc>
          <w:tcPr>
            <w:tcW w:w="3742" w:type="dxa"/>
          </w:tcPr>
          <w:p w14:paraId="3A2E4245" w14:textId="77777777" w:rsidR="00532ADC" w:rsidRPr="00AB1A7B" w:rsidRDefault="00532ADC" w:rsidP="00F67DE0">
            <w:pPr>
              <w:autoSpaceDE w:val="0"/>
              <w:autoSpaceDN w:val="0"/>
              <w:adjustRightInd w:val="0"/>
              <w:spacing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5 years and above</w:t>
            </w:r>
          </w:p>
        </w:tc>
        <w:tc>
          <w:tcPr>
            <w:tcW w:w="1980" w:type="dxa"/>
          </w:tcPr>
          <w:p w14:paraId="1BB13180" w14:textId="77777777" w:rsidR="00532ADC" w:rsidRPr="00AB1A7B" w:rsidRDefault="00532ADC" w:rsidP="00F67DE0">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10205"/>
              </w:rPr>
            </w:pPr>
            <w:r w:rsidRPr="00AB1A7B">
              <w:rPr>
                <w:rFonts w:ascii="Arial" w:hAnsi="Arial" w:cs="Arial"/>
                <w:color w:val="010205"/>
              </w:rPr>
              <w:t>35</w:t>
            </w:r>
          </w:p>
        </w:tc>
        <w:tc>
          <w:tcPr>
            <w:tcW w:w="1350" w:type="dxa"/>
          </w:tcPr>
          <w:p w14:paraId="77C4CC92" w14:textId="77777777" w:rsidR="00532ADC" w:rsidRPr="00AB1A7B" w:rsidRDefault="00532ADC" w:rsidP="00F67DE0">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10205"/>
              </w:rPr>
            </w:pPr>
            <w:r w:rsidRPr="00AB1A7B">
              <w:rPr>
                <w:rFonts w:ascii="Arial" w:hAnsi="Arial" w:cs="Arial"/>
                <w:color w:val="010205"/>
              </w:rPr>
              <w:t>34.3</w:t>
            </w:r>
          </w:p>
        </w:tc>
      </w:tr>
      <w:tr w:rsidR="00532ADC" w:rsidRPr="00AB1A7B" w14:paraId="3BBA9331" w14:textId="77777777" w:rsidTr="00532AD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6" w:type="dxa"/>
            <w:vMerge/>
          </w:tcPr>
          <w:p w14:paraId="299BE40D" w14:textId="77777777" w:rsidR="00532ADC" w:rsidRPr="00AB1A7B" w:rsidRDefault="00532ADC" w:rsidP="00F67DE0">
            <w:pPr>
              <w:autoSpaceDE w:val="0"/>
              <w:autoSpaceDN w:val="0"/>
              <w:adjustRightInd w:val="0"/>
              <w:spacing w:line="360" w:lineRule="auto"/>
              <w:jc w:val="both"/>
              <w:rPr>
                <w:rFonts w:ascii="Arial" w:hAnsi="Arial" w:cs="Arial"/>
                <w:b w:val="0"/>
                <w:color w:val="010205"/>
              </w:rPr>
            </w:pPr>
          </w:p>
        </w:tc>
        <w:tc>
          <w:tcPr>
            <w:tcW w:w="3742" w:type="dxa"/>
          </w:tcPr>
          <w:p w14:paraId="5C889672" w14:textId="77777777" w:rsidR="00532ADC" w:rsidRPr="00AB1A7B" w:rsidRDefault="00532ADC" w:rsidP="00F67DE0">
            <w:pPr>
              <w:autoSpaceDE w:val="0"/>
              <w:autoSpaceDN w:val="0"/>
              <w:adjustRightInd w:val="0"/>
              <w:spacing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rPr>
            </w:pPr>
            <w:r w:rsidRPr="00AB1A7B">
              <w:rPr>
                <w:rFonts w:ascii="Arial" w:hAnsi="Arial" w:cs="Arial"/>
                <w:b/>
                <w:color w:val="000000" w:themeColor="text1"/>
              </w:rPr>
              <w:t>Total</w:t>
            </w:r>
          </w:p>
        </w:tc>
        <w:tc>
          <w:tcPr>
            <w:tcW w:w="1980" w:type="dxa"/>
          </w:tcPr>
          <w:p w14:paraId="7F007771" w14:textId="77777777" w:rsidR="00532ADC" w:rsidRPr="00AB1A7B" w:rsidRDefault="00532ADC" w:rsidP="00F67DE0">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10205"/>
              </w:rPr>
            </w:pPr>
            <w:r w:rsidRPr="00AB1A7B">
              <w:rPr>
                <w:rFonts w:ascii="Arial" w:hAnsi="Arial" w:cs="Arial"/>
                <w:b/>
                <w:color w:val="010205"/>
              </w:rPr>
              <w:t>102</w:t>
            </w:r>
          </w:p>
        </w:tc>
        <w:tc>
          <w:tcPr>
            <w:tcW w:w="1350" w:type="dxa"/>
          </w:tcPr>
          <w:p w14:paraId="4FF316B2" w14:textId="77777777" w:rsidR="00532ADC" w:rsidRPr="00AB1A7B" w:rsidRDefault="00532ADC" w:rsidP="00F67DE0">
            <w:pPr>
              <w:keepNext/>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10205"/>
              </w:rPr>
            </w:pPr>
            <w:r w:rsidRPr="00AB1A7B">
              <w:rPr>
                <w:rFonts w:ascii="Arial" w:hAnsi="Arial" w:cs="Arial"/>
                <w:b/>
                <w:color w:val="010205"/>
              </w:rPr>
              <w:t>100.0</w:t>
            </w:r>
          </w:p>
        </w:tc>
      </w:tr>
    </w:tbl>
    <w:p w14:paraId="32F41D1B" w14:textId="77777777" w:rsidR="00A4165C" w:rsidRDefault="00A4165C">
      <w:pPr>
        <w:pStyle w:val="Caption"/>
        <w:rPr>
          <w:rFonts w:ascii="Arial" w:hAnsi="Arial" w:cs="Arial"/>
          <w:b w:val="0"/>
          <w:color w:val="000000" w:themeColor="text1"/>
          <w:sz w:val="24"/>
          <w:szCs w:val="24"/>
        </w:rPr>
      </w:pPr>
    </w:p>
    <w:p w14:paraId="5A0D57CB" w14:textId="77777777" w:rsidR="005A5519" w:rsidRDefault="005A5519" w:rsidP="005A5519"/>
    <w:p w14:paraId="4CEDEF6C" w14:textId="77777777" w:rsidR="005A5519" w:rsidRDefault="005A5519" w:rsidP="005A5519"/>
    <w:p w14:paraId="5F06D28E" w14:textId="77777777" w:rsidR="005A5519" w:rsidRDefault="005A5519" w:rsidP="005A5519"/>
    <w:p w14:paraId="23C88700" w14:textId="77777777" w:rsidR="005A5519" w:rsidRDefault="005A5519" w:rsidP="005A5519"/>
    <w:p w14:paraId="5EEFD6AD" w14:textId="77777777" w:rsidR="005A5519" w:rsidRDefault="005A5519" w:rsidP="005A5519"/>
    <w:p w14:paraId="320B9639" w14:textId="77777777" w:rsidR="005A5519" w:rsidRDefault="005A5519" w:rsidP="005A5519"/>
    <w:p w14:paraId="018EC75A" w14:textId="77777777" w:rsidR="005A5519" w:rsidRDefault="005A5519" w:rsidP="005A5519"/>
    <w:p w14:paraId="5D82757A" w14:textId="0D87C272" w:rsidR="005A5519" w:rsidRDefault="005A5519" w:rsidP="005A5519"/>
    <w:p w14:paraId="2C3B3674" w14:textId="76A4CBF7" w:rsidR="00F67DE0" w:rsidRDefault="00F67DE0" w:rsidP="005A5519"/>
    <w:p w14:paraId="2B31BC0A" w14:textId="2E07A878" w:rsidR="00F67DE0" w:rsidRDefault="00F67DE0" w:rsidP="005A5519"/>
    <w:p w14:paraId="76D6DF74" w14:textId="77777777" w:rsidR="00F67DE0" w:rsidRDefault="00F67DE0" w:rsidP="005A5519"/>
    <w:p w14:paraId="70E1A27C" w14:textId="77777777" w:rsidR="005A5519" w:rsidRPr="005A5519" w:rsidRDefault="005A5519" w:rsidP="005A5519"/>
    <w:p w14:paraId="1B235A32" w14:textId="7B4904B9" w:rsidR="00271DCB" w:rsidRPr="00AB1A7B" w:rsidRDefault="00271DCB">
      <w:pPr>
        <w:pStyle w:val="Caption"/>
        <w:rPr>
          <w:rFonts w:ascii="Arial" w:hAnsi="Arial" w:cs="Arial"/>
          <w:b w:val="0"/>
          <w:color w:val="000000" w:themeColor="text1"/>
          <w:sz w:val="24"/>
          <w:szCs w:val="24"/>
        </w:rPr>
      </w:pPr>
      <w:bookmarkStart w:id="483" w:name="_Toc13427689"/>
      <w:r w:rsidRPr="00AB1A7B">
        <w:rPr>
          <w:rFonts w:ascii="Arial" w:hAnsi="Arial" w:cs="Arial"/>
          <w:b w:val="0"/>
          <w:color w:val="000000" w:themeColor="text1"/>
          <w:sz w:val="24"/>
          <w:szCs w:val="24"/>
        </w:rPr>
        <w:t xml:space="preserve">Table </w:t>
      </w:r>
      <w:r w:rsidR="00E83FD1">
        <w:rPr>
          <w:rFonts w:ascii="Arial" w:hAnsi="Arial" w:cs="Arial"/>
          <w:b w:val="0"/>
          <w:color w:val="000000" w:themeColor="text1"/>
          <w:sz w:val="24"/>
          <w:szCs w:val="24"/>
        </w:rPr>
        <w:fldChar w:fldCharType="begin"/>
      </w:r>
      <w:r w:rsidR="00E83FD1">
        <w:rPr>
          <w:rFonts w:ascii="Arial" w:hAnsi="Arial" w:cs="Arial"/>
          <w:b w:val="0"/>
          <w:color w:val="000000" w:themeColor="text1"/>
          <w:sz w:val="24"/>
          <w:szCs w:val="24"/>
        </w:rPr>
        <w:instrText xml:space="preserve"> SEQ Table \* ARABIC </w:instrText>
      </w:r>
      <w:r w:rsidR="00E83FD1">
        <w:rPr>
          <w:rFonts w:ascii="Arial" w:hAnsi="Arial" w:cs="Arial"/>
          <w:b w:val="0"/>
          <w:color w:val="000000" w:themeColor="text1"/>
          <w:sz w:val="24"/>
          <w:szCs w:val="24"/>
        </w:rPr>
        <w:fldChar w:fldCharType="separate"/>
      </w:r>
      <w:r w:rsidR="009A57AB">
        <w:rPr>
          <w:rFonts w:ascii="Arial" w:hAnsi="Arial" w:cs="Arial"/>
          <w:b w:val="0"/>
          <w:noProof/>
          <w:color w:val="000000" w:themeColor="text1"/>
          <w:sz w:val="24"/>
          <w:szCs w:val="24"/>
        </w:rPr>
        <w:t>9</w:t>
      </w:r>
      <w:r w:rsidR="00E83FD1">
        <w:rPr>
          <w:rFonts w:ascii="Arial" w:hAnsi="Arial" w:cs="Arial"/>
          <w:b w:val="0"/>
          <w:color w:val="000000" w:themeColor="text1"/>
          <w:sz w:val="24"/>
          <w:szCs w:val="24"/>
        </w:rPr>
        <w:fldChar w:fldCharType="end"/>
      </w:r>
      <w:r w:rsidRPr="00AB1A7B">
        <w:rPr>
          <w:rFonts w:ascii="Arial" w:hAnsi="Arial" w:cs="Arial"/>
          <w:b w:val="0"/>
          <w:color w:val="000000" w:themeColor="text1"/>
          <w:sz w:val="24"/>
          <w:szCs w:val="24"/>
        </w:rPr>
        <w:t>: Respondents duration of stay in the study area (Source: Survey result)</w:t>
      </w:r>
      <w:bookmarkEnd w:id="481"/>
      <w:bookmarkEnd w:id="482"/>
      <w:bookmarkEnd w:id="483"/>
    </w:p>
    <w:p w14:paraId="3648006A" w14:textId="2667A778" w:rsidR="00B74B4F" w:rsidRDefault="00B74B4F" w:rsidP="00B74B4F">
      <w:pPr>
        <w:rPr>
          <w:rFonts w:ascii="Arial" w:hAnsi="Arial" w:cs="Arial"/>
        </w:rPr>
      </w:pPr>
    </w:p>
    <w:p w14:paraId="71905DAA" w14:textId="77777777" w:rsidR="00516BC1" w:rsidRPr="00AB1A7B" w:rsidRDefault="00516BC1" w:rsidP="00B74B4F">
      <w:pPr>
        <w:rPr>
          <w:rFonts w:ascii="Arial" w:hAnsi="Arial" w:cs="Arial"/>
        </w:rPr>
      </w:pPr>
    </w:p>
    <w:p w14:paraId="0344AA98" w14:textId="553BE4E1" w:rsidR="003E1BC0" w:rsidRDefault="00E90C9E" w:rsidP="00076A87">
      <w:pPr>
        <w:pStyle w:val="ListParagraph"/>
        <w:numPr>
          <w:ilvl w:val="0"/>
          <w:numId w:val="17"/>
        </w:numPr>
        <w:autoSpaceDE w:val="0"/>
        <w:autoSpaceDN w:val="0"/>
        <w:adjustRightInd w:val="0"/>
        <w:spacing w:line="360" w:lineRule="auto"/>
        <w:jc w:val="both"/>
        <w:rPr>
          <w:rFonts w:ascii="Arial" w:hAnsi="Arial" w:cs="Arial"/>
          <w:b/>
          <w:bCs/>
          <w:color w:val="171717"/>
        </w:rPr>
      </w:pPr>
      <w:r w:rsidRPr="00AB1A7B">
        <w:rPr>
          <w:rFonts w:ascii="Arial" w:hAnsi="Arial" w:cs="Arial"/>
          <w:b/>
          <w:bCs/>
          <w:color w:val="292929"/>
        </w:rPr>
        <w:t xml:space="preserve">Previous </w:t>
      </w:r>
      <w:r w:rsidRPr="00AB1A7B">
        <w:rPr>
          <w:rFonts w:ascii="Arial" w:hAnsi="Arial" w:cs="Arial"/>
          <w:b/>
          <w:bCs/>
          <w:color w:val="171717"/>
        </w:rPr>
        <w:t>address of respondent</w:t>
      </w:r>
    </w:p>
    <w:p w14:paraId="75C8699F" w14:textId="77777777" w:rsidR="00F67DE0" w:rsidRPr="00523940" w:rsidRDefault="00F67DE0" w:rsidP="00F67DE0">
      <w:pPr>
        <w:pStyle w:val="ListParagraph"/>
        <w:autoSpaceDE w:val="0"/>
        <w:autoSpaceDN w:val="0"/>
        <w:adjustRightInd w:val="0"/>
        <w:spacing w:line="360" w:lineRule="auto"/>
        <w:ind w:left="360"/>
        <w:jc w:val="both"/>
        <w:rPr>
          <w:rFonts w:ascii="Arial" w:hAnsi="Arial" w:cs="Arial"/>
          <w:b/>
          <w:bCs/>
          <w:color w:val="171717"/>
        </w:rPr>
      </w:pPr>
    </w:p>
    <w:p w14:paraId="7C5132A7" w14:textId="33F4972B" w:rsidR="00E90C9E" w:rsidRPr="007431E4" w:rsidRDefault="00523940" w:rsidP="00683FB2">
      <w:pPr>
        <w:autoSpaceDE w:val="0"/>
        <w:autoSpaceDN w:val="0"/>
        <w:adjustRightInd w:val="0"/>
        <w:spacing w:line="360" w:lineRule="auto"/>
        <w:ind w:left="360"/>
        <w:jc w:val="both"/>
        <w:rPr>
          <w:rFonts w:ascii="Arial" w:hAnsi="Arial" w:cs="Arial"/>
          <w:color w:val="171717"/>
        </w:rPr>
      </w:pPr>
      <w:r w:rsidRPr="007431E4">
        <w:rPr>
          <w:rFonts w:ascii="Arial" w:hAnsi="Arial" w:cs="Arial"/>
          <w:color w:val="171717"/>
        </w:rPr>
        <w:t xml:space="preserve">   </w:t>
      </w:r>
      <w:r w:rsidR="00683FB2" w:rsidRPr="007431E4">
        <w:rPr>
          <w:rFonts w:ascii="Arial" w:hAnsi="Arial" w:cs="Arial"/>
          <w:color w:val="171717"/>
        </w:rPr>
        <w:t xml:space="preserve">Previously </w:t>
      </w:r>
      <w:r w:rsidR="00E90C9E" w:rsidRPr="007431E4">
        <w:rPr>
          <w:rFonts w:ascii="Arial" w:hAnsi="Arial" w:cs="Arial"/>
          <w:color w:val="171717"/>
        </w:rPr>
        <w:t xml:space="preserve">respondents of this condominium </w:t>
      </w:r>
      <w:r w:rsidR="00E90C9E" w:rsidRPr="007431E4">
        <w:rPr>
          <w:rFonts w:ascii="Arial" w:hAnsi="Arial" w:cs="Arial"/>
          <w:color w:val="292929"/>
        </w:rPr>
        <w:t xml:space="preserve">sites </w:t>
      </w:r>
      <w:r w:rsidR="00683FB2" w:rsidRPr="007431E4">
        <w:rPr>
          <w:rFonts w:ascii="Arial" w:hAnsi="Arial" w:cs="Arial"/>
          <w:color w:val="171717"/>
        </w:rPr>
        <w:t>were</w:t>
      </w:r>
      <w:r w:rsidR="002C60F9" w:rsidRPr="007431E4">
        <w:rPr>
          <w:rFonts w:ascii="Arial" w:hAnsi="Arial" w:cs="Arial"/>
          <w:color w:val="171717"/>
        </w:rPr>
        <w:t xml:space="preserve"> lived</w:t>
      </w:r>
      <w:r w:rsidR="00E90C9E" w:rsidRPr="007431E4">
        <w:rPr>
          <w:rFonts w:ascii="Arial" w:hAnsi="Arial" w:cs="Arial"/>
          <w:color w:val="171717"/>
        </w:rPr>
        <w:t xml:space="preserve"> in different par</w:t>
      </w:r>
      <w:r w:rsidR="001F49D4" w:rsidRPr="007431E4">
        <w:rPr>
          <w:rFonts w:ascii="Arial" w:hAnsi="Arial" w:cs="Arial"/>
          <w:color w:val="171717"/>
        </w:rPr>
        <w:t>t</w:t>
      </w:r>
      <w:r w:rsidR="00E90C9E" w:rsidRPr="007431E4">
        <w:rPr>
          <w:rFonts w:ascii="Arial" w:hAnsi="Arial" w:cs="Arial"/>
          <w:color w:val="171717"/>
        </w:rPr>
        <w:t xml:space="preserve"> </w:t>
      </w:r>
      <w:r w:rsidR="00B74B4F" w:rsidRPr="007431E4">
        <w:rPr>
          <w:rFonts w:ascii="Arial" w:hAnsi="Arial" w:cs="Arial"/>
          <w:color w:val="171717"/>
        </w:rPr>
        <w:t xml:space="preserve">of the </w:t>
      </w:r>
      <w:r w:rsidR="00E90C9E" w:rsidRPr="007431E4">
        <w:rPr>
          <w:rFonts w:ascii="Arial" w:hAnsi="Arial" w:cs="Arial"/>
          <w:color w:val="171717"/>
        </w:rPr>
        <w:t xml:space="preserve">city. The study </w:t>
      </w:r>
      <w:r w:rsidR="001F49D4" w:rsidRPr="007431E4">
        <w:rPr>
          <w:rFonts w:ascii="Arial" w:hAnsi="Arial" w:cs="Arial"/>
          <w:color w:val="171717"/>
        </w:rPr>
        <w:t xml:space="preserve">shows, </w:t>
      </w:r>
      <w:r w:rsidR="00E90C9E" w:rsidRPr="007431E4">
        <w:rPr>
          <w:rFonts w:ascii="Arial" w:hAnsi="Arial" w:cs="Arial"/>
          <w:color w:val="171717"/>
        </w:rPr>
        <w:t xml:space="preserve">from the total of 102 </w:t>
      </w:r>
      <w:r w:rsidR="001709E0" w:rsidRPr="007431E4">
        <w:rPr>
          <w:rFonts w:ascii="Arial" w:hAnsi="Arial" w:cs="Arial"/>
          <w:color w:val="171717"/>
        </w:rPr>
        <w:t>households</w:t>
      </w:r>
      <w:r w:rsidR="00E90C9E" w:rsidRPr="007431E4">
        <w:rPr>
          <w:rFonts w:ascii="Arial" w:hAnsi="Arial" w:cs="Arial"/>
          <w:color w:val="171717"/>
        </w:rPr>
        <w:t xml:space="preserve"> in </w:t>
      </w:r>
      <w:r w:rsidR="00B74B4F" w:rsidRPr="007431E4">
        <w:rPr>
          <w:rFonts w:ascii="Arial" w:hAnsi="Arial" w:cs="Arial"/>
          <w:color w:val="171717"/>
        </w:rPr>
        <w:t xml:space="preserve">this </w:t>
      </w:r>
      <w:r w:rsidR="00E90C9E" w:rsidRPr="007431E4">
        <w:rPr>
          <w:rFonts w:ascii="Arial" w:hAnsi="Arial" w:cs="Arial"/>
          <w:color w:val="171717"/>
        </w:rPr>
        <w:t xml:space="preserve">site, 71 of them </w:t>
      </w:r>
      <w:r w:rsidR="001F49D4" w:rsidRPr="007431E4">
        <w:rPr>
          <w:rFonts w:ascii="Arial" w:hAnsi="Arial" w:cs="Arial"/>
          <w:color w:val="171717"/>
        </w:rPr>
        <w:t>are</w:t>
      </w:r>
      <w:r w:rsidR="00E90C9E" w:rsidRPr="007431E4">
        <w:rPr>
          <w:rFonts w:ascii="Arial" w:hAnsi="Arial" w:cs="Arial"/>
          <w:color w:val="171717"/>
        </w:rPr>
        <w:t xml:space="preserve"> from the center of Addis Ababa, 8 of them from the periphery of Addis Ababa, 22 of them are from the city of regional country of Ethiopia and </w:t>
      </w:r>
      <w:r w:rsidRPr="007431E4">
        <w:rPr>
          <w:rFonts w:ascii="Arial" w:hAnsi="Arial" w:cs="Arial"/>
          <w:color w:val="171717"/>
        </w:rPr>
        <w:t xml:space="preserve">from </w:t>
      </w:r>
      <w:r w:rsidR="00E90C9E" w:rsidRPr="007431E4">
        <w:rPr>
          <w:rFonts w:ascii="Arial" w:hAnsi="Arial" w:cs="Arial"/>
          <w:color w:val="171717"/>
        </w:rPr>
        <w:t xml:space="preserve">neighbor Ethiopia (Eritrea, South Sudan, Djibouti, Somalia and china) and </w:t>
      </w:r>
      <w:r w:rsidR="001F49D4" w:rsidRPr="007431E4">
        <w:rPr>
          <w:rFonts w:ascii="Arial" w:hAnsi="Arial" w:cs="Arial"/>
          <w:color w:val="171717"/>
        </w:rPr>
        <w:t>the remaining</w:t>
      </w:r>
      <w:r w:rsidR="00E90C9E" w:rsidRPr="007431E4">
        <w:rPr>
          <w:rFonts w:ascii="Arial" w:hAnsi="Arial" w:cs="Arial"/>
          <w:color w:val="171717"/>
        </w:rPr>
        <w:t xml:space="preserve"> one is</w:t>
      </w:r>
      <w:r w:rsidRPr="007431E4">
        <w:rPr>
          <w:rFonts w:ascii="Arial" w:hAnsi="Arial" w:cs="Arial"/>
          <w:color w:val="171717"/>
        </w:rPr>
        <w:t xml:space="preserve"> </w:t>
      </w:r>
      <w:r w:rsidR="00E90C9E" w:rsidRPr="007431E4">
        <w:rPr>
          <w:rFonts w:ascii="Arial" w:hAnsi="Arial" w:cs="Arial"/>
          <w:color w:val="171717"/>
        </w:rPr>
        <w:t xml:space="preserve">from rural area of </w:t>
      </w:r>
      <w:r w:rsidRPr="007431E4">
        <w:rPr>
          <w:rFonts w:ascii="Arial" w:hAnsi="Arial" w:cs="Arial"/>
          <w:color w:val="171717"/>
        </w:rPr>
        <w:t xml:space="preserve">the </w:t>
      </w:r>
      <w:r w:rsidR="00E90C9E" w:rsidRPr="007431E4">
        <w:rPr>
          <w:rFonts w:ascii="Arial" w:hAnsi="Arial" w:cs="Arial"/>
          <w:color w:val="171717"/>
        </w:rPr>
        <w:t>country</w:t>
      </w:r>
      <w:r w:rsidRPr="007431E4">
        <w:rPr>
          <w:rFonts w:ascii="Arial" w:hAnsi="Arial" w:cs="Arial"/>
          <w:color w:val="171717"/>
        </w:rPr>
        <w:t xml:space="preserve">. </w:t>
      </w:r>
    </w:p>
    <w:p w14:paraId="52111BAB" w14:textId="77777777" w:rsidR="003E1BC0" w:rsidRPr="00AB1A7B" w:rsidRDefault="003E1BC0" w:rsidP="003E1BC0">
      <w:pPr>
        <w:autoSpaceDE w:val="0"/>
        <w:autoSpaceDN w:val="0"/>
        <w:adjustRightInd w:val="0"/>
        <w:rPr>
          <w:rFonts w:ascii="Arial" w:hAnsi="Arial" w:cs="Arial"/>
        </w:rPr>
      </w:pPr>
    </w:p>
    <w:tbl>
      <w:tblPr>
        <w:tblStyle w:val="PlainTable21"/>
        <w:tblW w:w="7848" w:type="dxa"/>
        <w:tblInd w:w="596" w:type="dxa"/>
        <w:tblLayout w:type="fixed"/>
        <w:tblLook w:val="04A0" w:firstRow="1" w:lastRow="0" w:firstColumn="1" w:lastColumn="0" w:noHBand="0" w:noVBand="1"/>
      </w:tblPr>
      <w:tblGrid>
        <w:gridCol w:w="236"/>
        <w:gridCol w:w="4822"/>
        <w:gridCol w:w="1530"/>
        <w:gridCol w:w="1260"/>
      </w:tblGrid>
      <w:tr w:rsidR="00F83A75" w:rsidRPr="00AB1A7B" w14:paraId="226F1687" w14:textId="77777777" w:rsidTr="0005540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58" w:type="dxa"/>
            <w:gridSpan w:val="2"/>
          </w:tcPr>
          <w:p w14:paraId="755F485C" w14:textId="77777777" w:rsidR="003E1BC0" w:rsidRPr="00AB1A7B" w:rsidRDefault="003E1BC0" w:rsidP="007431E4">
            <w:pPr>
              <w:autoSpaceDE w:val="0"/>
              <w:autoSpaceDN w:val="0"/>
              <w:adjustRightInd w:val="0"/>
              <w:spacing w:line="360" w:lineRule="auto"/>
              <w:rPr>
                <w:rFonts w:ascii="Arial" w:hAnsi="Arial" w:cs="Arial"/>
                <w:b w:val="0"/>
                <w:color w:val="000000" w:themeColor="text1"/>
              </w:rPr>
            </w:pPr>
          </w:p>
        </w:tc>
        <w:tc>
          <w:tcPr>
            <w:tcW w:w="1530" w:type="dxa"/>
          </w:tcPr>
          <w:p w14:paraId="6367D812" w14:textId="77777777" w:rsidR="003E1BC0" w:rsidRPr="00AB1A7B" w:rsidRDefault="003E1BC0" w:rsidP="007431E4">
            <w:pPr>
              <w:autoSpaceDE w:val="0"/>
              <w:autoSpaceDN w:val="0"/>
              <w:adjustRightInd w:val="0"/>
              <w:spacing w:line="360" w:lineRule="auto"/>
              <w:ind w:left="60" w:right="60"/>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themeColor="text1"/>
              </w:rPr>
            </w:pPr>
            <w:r w:rsidRPr="00AB1A7B">
              <w:rPr>
                <w:rFonts w:ascii="Arial" w:hAnsi="Arial" w:cs="Arial"/>
                <w:b w:val="0"/>
                <w:color w:val="000000" w:themeColor="text1"/>
              </w:rPr>
              <w:t>Frequency</w:t>
            </w:r>
          </w:p>
        </w:tc>
        <w:tc>
          <w:tcPr>
            <w:tcW w:w="1260" w:type="dxa"/>
          </w:tcPr>
          <w:p w14:paraId="21D9250D" w14:textId="77777777" w:rsidR="003E1BC0" w:rsidRPr="00AB1A7B" w:rsidRDefault="003E1BC0" w:rsidP="007431E4">
            <w:pPr>
              <w:autoSpaceDE w:val="0"/>
              <w:autoSpaceDN w:val="0"/>
              <w:adjustRightInd w:val="0"/>
              <w:spacing w:line="360" w:lineRule="auto"/>
              <w:ind w:left="60" w:right="60"/>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000000" w:themeColor="text1"/>
              </w:rPr>
            </w:pPr>
            <w:r w:rsidRPr="00AB1A7B">
              <w:rPr>
                <w:rFonts w:ascii="Arial" w:hAnsi="Arial" w:cs="Arial"/>
                <w:b w:val="0"/>
                <w:color w:val="000000" w:themeColor="text1"/>
              </w:rPr>
              <w:t>Percent</w:t>
            </w:r>
          </w:p>
        </w:tc>
      </w:tr>
      <w:tr w:rsidR="00F83A75" w:rsidRPr="00AB1A7B" w14:paraId="7F4F890F" w14:textId="77777777" w:rsidTr="0005540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6" w:type="dxa"/>
            <w:vMerge w:val="restart"/>
          </w:tcPr>
          <w:p w14:paraId="1ABFF25E" w14:textId="77777777" w:rsidR="003E1BC0" w:rsidRPr="00AB1A7B" w:rsidRDefault="003E1BC0" w:rsidP="007431E4">
            <w:pPr>
              <w:autoSpaceDE w:val="0"/>
              <w:autoSpaceDN w:val="0"/>
              <w:adjustRightInd w:val="0"/>
              <w:spacing w:line="360" w:lineRule="auto"/>
              <w:ind w:left="60" w:right="60"/>
              <w:rPr>
                <w:rFonts w:ascii="Arial" w:hAnsi="Arial" w:cs="Arial"/>
                <w:b w:val="0"/>
                <w:color w:val="000000" w:themeColor="text1"/>
              </w:rPr>
            </w:pPr>
          </w:p>
        </w:tc>
        <w:tc>
          <w:tcPr>
            <w:tcW w:w="4822" w:type="dxa"/>
          </w:tcPr>
          <w:p w14:paraId="50C1B1E6" w14:textId="77777777" w:rsidR="003E1BC0" w:rsidRPr="00AB1A7B" w:rsidRDefault="003E1BC0" w:rsidP="007431E4">
            <w:pPr>
              <w:autoSpaceDE w:val="0"/>
              <w:autoSpaceDN w:val="0"/>
              <w:adjustRightInd w:val="0"/>
              <w:spacing w:line="360" w:lineRule="auto"/>
              <w:ind w:left="60" w:right="6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From Addis Ababa city center</w:t>
            </w:r>
          </w:p>
        </w:tc>
        <w:tc>
          <w:tcPr>
            <w:tcW w:w="1530" w:type="dxa"/>
          </w:tcPr>
          <w:p w14:paraId="31D2B5C6" w14:textId="77777777" w:rsidR="003E1BC0" w:rsidRPr="00AB1A7B" w:rsidRDefault="003E1BC0" w:rsidP="007431E4">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71</w:t>
            </w:r>
          </w:p>
        </w:tc>
        <w:tc>
          <w:tcPr>
            <w:tcW w:w="1260" w:type="dxa"/>
          </w:tcPr>
          <w:p w14:paraId="7B943203" w14:textId="77777777" w:rsidR="003E1BC0" w:rsidRPr="00AB1A7B" w:rsidRDefault="003E1BC0" w:rsidP="007431E4">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69.6</w:t>
            </w:r>
          </w:p>
        </w:tc>
      </w:tr>
      <w:tr w:rsidR="00F83A75" w:rsidRPr="00AB1A7B" w14:paraId="53A03E45" w14:textId="77777777" w:rsidTr="00055400">
        <w:tc>
          <w:tcPr>
            <w:cnfStyle w:val="001000000000" w:firstRow="0" w:lastRow="0" w:firstColumn="1" w:lastColumn="0" w:oddVBand="0" w:evenVBand="0" w:oddHBand="0" w:evenHBand="0" w:firstRowFirstColumn="0" w:firstRowLastColumn="0" w:lastRowFirstColumn="0" w:lastRowLastColumn="0"/>
            <w:tcW w:w="236" w:type="dxa"/>
            <w:vMerge/>
          </w:tcPr>
          <w:p w14:paraId="2949FAEA" w14:textId="77777777" w:rsidR="003E1BC0" w:rsidRPr="00AB1A7B" w:rsidRDefault="003E1BC0" w:rsidP="007431E4">
            <w:pPr>
              <w:autoSpaceDE w:val="0"/>
              <w:autoSpaceDN w:val="0"/>
              <w:adjustRightInd w:val="0"/>
              <w:spacing w:line="360" w:lineRule="auto"/>
              <w:rPr>
                <w:rFonts w:ascii="Arial" w:hAnsi="Arial" w:cs="Arial"/>
                <w:b w:val="0"/>
                <w:color w:val="000000" w:themeColor="text1"/>
              </w:rPr>
            </w:pPr>
          </w:p>
        </w:tc>
        <w:tc>
          <w:tcPr>
            <w:tcW w:w="4822" w:type="dxa"/>
          </w:tcPr>
          <w:p w14:paraId="162B9D3B" w14:textId="77777777" w:rsidR="003E1BC0" w:rsidRPr="00AB1A7B" w:rsidRDefault="003E1BC0" w:rsidP="007431E4">
            <w:pPr>
              <w:autoSpaceDE w:val="0"/>
              <w:autoSpaceDN w:val="0"/>
              <w:adjustRightInd w:val="0"/>
              <w:spacing w:line="360" w:lineRule="auto"/>
              <w:ind w:left="60" w:right="60"/>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From Addis Ababa periphery</w:t>
            </w:r>
          </w:p>
        </w:tc>
        <w:tc>
          <w:tcPr>
            <w:tcW w:w="1530" w:type="dxa"/>
          </w:tcPr>
          <w:p w14:paraId="223B9915" w14:textId="77777777" w:rsidR="003E1BC0" w:rsidRPr="00AB1A7B" w:rsidRDefault="003E1BC0" w:rsidP="007431E4">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8</w:t>
            </w:r>
          </w:p>
        </w:tc>
        <w:tc>
          <w:tcPr>
            <w:tcW w:w="1260" w:type="dxa"/>
          </w:tcPr>
          <w:p w14:paraId="636C7A64" w14:textId="77777777" w:rsidR="003E1BC0" w:rsidRPr="00AB1A7B" w:rsidRDefault="003E1BC0" w:rsidP="007431E4">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7.8</w:t>
            </w:r>
          </w:p>
        </w:tc>
      </w:tr>
      <w:tr w:rsidR="00F83A75" w:rsidRPr="00AB1A7B" w14:paraId="0C31D237" w14:textId="77777777" w:rsidTr="0005540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6" w:type="dxa"/>
            <w:vMerge/>
          </w:tcPr>
          <w:p w14:paraId="4581C524" w14:textId="77777777" w:rsidR="003E1BC0" w:rsidRPr="00AB1A7B" w:rsidRDefault="003E1BC0" w:rsidP="007431E4">
            <w:pPr>
              <w:autoSpaceDE w:val="0"/>
              <w:autoSpaceDN w:val="0"/>
              <w:adjustRightInd w:val="0"/>
              <w:spacing w:line="360" w:lineRule="auto"/>
              <w:rPr>
                <w:rFonts w:ascii="Arial" w:hAnsi="Arial" w:cs="Arial"/>
                <w:b w:val="0"/>
                <w:color w:val="000000" w:themeColor="text1"/>
              </w:rPr>
            </w:pPr>
          </w:p>
        </w:tc>
        <w:tc>
          <w:tcPr>
            <w:tcW w:w="4822" w:type="dxa"/>
          </w:tcPr>
          <w:p w14:paraId="1E74DB62" w14:textId="77777777" w:rsidR="003E1BC0" w:rsidRPr="00AB1A7B" w:rsidRDefault="003E1BC0" w:rsidP="007431E4">
            <w:pPr>
              <w:autoSpaceDE w:val="0"/>
              <w:autoSpaceDN w:val="0"/>
              <w:adjustRightInd w:val="0"/>
              <w:spacing w:line="360" w:lineRule="auto"/>
              <w:ind w:left="60" w:right="6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From the city of outside Addis Ababa</w:t>
            </w:r>
          </w:p>
        </w:tc>
        <w:tc>
          <w:tcPr>
            <w:tcW w:w="1530" w:type="dxa"/>
          </w:tcPr>
          <w:p w14:paraId="04110843" w14:textId="77777777" w:rsidR="003E1BC0" w:rsidRPr="00AB1A7B" w:rsidRDefault="00F83A75" w:rsidP="007431E4">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22</w:t>
            </w:r>
          </w:p>
        </w:tc>
        <w:tc>
          <w:tcPr>
            <w:tcW w:w="1260" w:type="dxa"/>
          </w:tcPr>
          <w:p w14:paraId="1C7694A9" w14:textId="77777777" w:rsidR="003E1BC0" w:rsidRPr="00AB1A7B" w:rsidRDefault="00F83A75" w:rsidP="007431E4">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21.6</w:t>
            </w:r>
          </w:p>
        </w:tc>
      </w:tr>
      <w:tr w:rsidR="00F83A75" w:rsidRPr="00AB1A7B" w14:paraId="5A8FF9CA" w14:textId="77777777" w:rsidTr="00055400">
        <w:tc>
          <w:tcPr>
            <w:cnfStyle w:val="001000000000" w:firstRow="0" w:lastRow="0" w:firstColumn="1" w:lastColumn="0" w:oddVBand="0" w:evenVBand="0" w:oddHBand="0" w:evenHBand="0" w:firstRowFirstColumn="0" w:firstRowLastColumn="0" w:lastRowFirstColumn="0" w:lastRowLastColumn="0"/>
            <w:tcW w:w="5058" w:type="dxa"/>
            <w:gridSpan w:val="2"/>
          </w:tcPr>
          <w:p w14:paraId="6E5A5202" w14:textId="77777777" w:rsidR="003E1BC0" w:rsidRPr="00AB1A7B" w:rsidRDefault="003E1BC0" w:rsidP="007431E4">
            <w:pPr>
              <w:autoSpaceDE w:val="0"/>
              <w:autoSpaceDN w:val="0"/>
              <w:adjustRightInd w:val="0"/>
              <w:spacing w:line="360" w:lineRule="auto"/>
              <w:ind w:left="60" w:right="60"/>
              <w:rPr>
                <w:rFonts w:ascii="Arial" w:hAnsi="Arial" w:cs="Arial"/>
                <w:b w:val="0"/>
                <w:color w:val="000000" w:themeColor="text1"/>
              </w:rPr>
            </w:pPr>
            <w:r w:rsidRPr="00AB1A7B">
              <w:rPr>
                <w:rFonts w:ascii="Arial" w:hAnsi="Arial" w:cs="Arial"/>
                <w:b w:val="0"/>
                <w:color w:val="000000" w:themeColor="text1"/>
              </w:rPr>
              <w:t xml:space="preserve">    From rural area of outside Addis Ababa</w:t>
            </w:r>
          </w:p>
        </w:tc>
        <w:tc>
          <w:tcPr>
            <w:tcW w:w="1530" w:type="dxa"/>
          </w:tcPr>
          <w:p w14:paraId="1A090240" w14:textId="77777777" w:rsidR="003E1BC0" w:rsidRPr="00AB1A7B" w:rsidRDefault="00F83A75" w:rsidP="007431E4">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1</w:t>
            </w:r>
          </w:p>
        </w:tc>
        <w:tc>
          <w:tcPr>
            <w:tcW w:w="1260" w:type="dxa"/>
          </w:tcPr>
          <w:p w14:paraId="66A81DE6" w14:textId="77777777" w:rsidR="003E1BC0" w:rsidRPr="00AB1A7B" w:rsidRDefault="00F83A75" w:rsidP="007431E4">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1.0</w:t>
            </w:r>
          </w:p>
        </w:tc>
      </w:tr>
      <w:tr w:rsidR="00F83A75" w:rsidRPr="00AB1A7B" w14:paraId="4104BDC4" w14:textId="77777777" w:rsidTr="0005540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58" w:type="dxa"/>
            <w:gridSpan w:val="2"/>
          </w:tcPr>
          <w:p w14:paraId="606E902D" w14:textId="77777777" w:rsidR="003E1BC0" w:rsidRPr="00AB1A7B" w:rsidRDefault="00F83A75" w:rsidP="007431E4">
            <w:pPr>
              <w:autoSpaceDE w:val="0"/>
              <w:autoSpaceDN w:val="0"/>
              <w:adjustRightInd w:val="0"/>
              <w:spacing w:line="360" w:lineRule="auto"/>
              <w:ind w:left="60" w:right="60"/>
              <w:rPr>
                <w:rFonts w:ascii="Arial" w:hAnsi="Arial" w:cs="Arial"/>
                <w:b w:val="0"/>
                <w:color w:val="000000" w:themeColor="text1"/>
              </w:rPr>
            </w:pPr>
            <w:r w:rsidRPr="00AB1A7B">
              <w:rPr>
                <w:rFonts w:ascii="Arial" w:hAnsi="Arial" w:cs="Arial"/>
                <w:b w:val="0"/>
                <w:color w:val="000000" w:themeColor="text1"/>
              </w:rPr>
              <w:t xml:space="preserve">Total </w:t>
            </w:r>
          </w:p>
        </w:tc>
        <w:tc>
          <w:tcPr>
            <w:tcW w:w="1530" w:type="dxa"/>
          </w:tcPr>
          <w:p w14:paraId="0C9DE75E" w14:textId="77777777" w:rsidR="003E1BC0" w:rsidRPr="00AB1A7B" w:rsidRDefault="00F83A75" w:rsidP="007431E4">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102</w:t>
            </w:r>
          </w:p>
        </w:tc>
        <w:tc>
          <w:tcPr>
            <w:tcW w:w="1260" w:type="dxa"/>
          </w:tcPr>
          <w:p w14:paraId="20C1AC89" w14:textId="77777777" w:rsidR="003E1BC0" w:rsidRPr="00AB1A7B" w:rsidRDefault="00F83A75" w:rsidP="007431E4">
            <w:pPr>
              <w:keepNext/>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100%</w:t>
            </w:r>
          </w:p>
        </w:tc>
      </w:tr>
    </w:tbl>
    <w:p w14:paraId="6DF0D24E" w14:textId="77777777" w:rsidR="001817F9" w:rsidRDefault="001817F9" w:rsidP="00271DCB">
      <w:pPr>
        <w:pStyle w:val="Caption"/>
        <w:rPr>
          <w:rFonts w:ascii="Arial" w:hAnsi="Arial" w:cs="Arial"/>
          <w:b w:val="0"/>
          <w:color w:val="000000" w:themeColor="text1"/>
          <w:sz w:val="24"/>
          <w:szCs w:val="24"/>
        </w:rPr>
      </w:pPr>
      <w:bookmarkStart w:id="484" w:name="_Toc9846352"/>
      <w:bookmarkStart w:id="485" w:name="_Toc10118308"/>
      <w:r>
        <w:rPr>
          <w:rFonts w:ascii="Arial" w:hAnsi="Arial" w:cs="Arial"/>
          <w:b w:val="0"/>
          <w:color w:val="000000" w:themeColor="text1"/>
          <w:sz w:val="24"/>
          <w:szCs w:val="24"/>
        </w:rPr>
        <w:t xml:space="preserve"> </w:t>
      </w:r>
    </w:p>
    <w:p w14:paraId="4AC0ECD3" w14:textId="69AB9BE6" w:rsidR="00A74C21" w:rsidRDefault="00271DCB" w:rsidP="004F0520">
      <w:pPr>
        <w:pStyle w:val="Caption"/>
        <w:rPr>
          <w:rFonts w:ascii="Arial" w:hAnsi="Arial" w:cs="Arial"/>
          <w:b w:val="0"/>
          <w:color w:val="000000" w:themeColor="text1"/>
          <w:sz w:val="24"/>
          <w:szCs w:val="24"/>
        </w:rPr>
      </w:pPr>
      <w:bookmarkStart w:id="486" w:name="_Toc13427690"/>
      <w:r w:rsidRPr="00AB1A7B">
        <w:rPr>
          <w:rFonts w:ascii="Arial" w:hAnsi="Arial" w:cs="Arial"/>
          <w:b w:val="0"/>
          <w:color w:val="000000" w:themeColor="text1"/>
          <w:sz w:val="24"/>
          <w:szCs w:val="24"/>
        </w:rPr>
        <w:t xml:space="preserve">Table </w:t>
      </w:r>
      <w:r w:rsidR="00E83FD1">
        <w:rPr>
          <w:rFonts w:ascii="Arial" w:hAnsi="Arial" w:cs="Arial"/>
          <w:b w:val="0"/>
          <w:color w:val="000000" w:themeColor="text1"/>
          <w:sz w:val="24"/>
          <w:szCs w:val="24"/>
        </w:rPr>
        <w:fldChar w:fldCharType="begin"/>
      </w:r>
      <w:r w:rsidR="00E83FD1">
        <w:rPr>
          <w:rFonts w:ascii="Arial" w:hAnsi="Arial" w:cs="Arial"/>
          <w:b w:val="0"/>
          <w:color w:val="000000" w:themeColor="text1"/>
          <w:sz w:val="24"/>
          <w:szCs w:val="24"/>
        </w:rPr>
        <w:instrText xml:space="preserve"> SEQ Table \* ARABIC </w:instrText>
      </w:r>
      <w:r w:rsidR="00E83FD1">
        <w:rPr>
          <w:rFonts w:ascii="Arial" w:hAnsi="Arial" w:cs="Arial"/>
          <w:b w:val="0"/>
          <w:color w:val="000000" w:themeColor="text1"/>
          <w:sz w:val="24"/>
          <w:szCs w:val="24"/>
        </w:rPr>
        <w:fldChar w:fldCharType="separate"/>
      </w:r>
      <w:r w:rsidR="009A57AB">
        <w:rPr>
          <w:rFonts w:ascii="Arial" w:hAnsi="Arial" w:cs="Arial"/>
          <w:b w:val="0"/>
          <w:noProof/>
          <w:color w:val="000000" w:themeColor="text1"/>
          <w:sz w:val="24"/>
          <w:szCs w:val="24"/>
        </w:rPr>
        <w:t>10</w:t>
      </w:r>
      <w:r w:rsidR="00E83FD1">
        <w:rPr>
          <w:rFonts w:ascii="Arial" w:hAnsi="Arial" w:cs="Arial"/>
          <w:b w:val="0"/>
          <w:color w:val="000000" w:themeColor="text1"/>
          <w:sz w:val="24"/>
          <w:szCs w:val="24"/>
        </w:rPr>
        <w:fldChar w:fldCharType="end"/>
      </w:r>
      <w:r w:rsidRPr="00AB1A7B">
        <w:rPr>
          <w:rFonts w:ascii="Arial" w:hAnsi="Arial" w:cs="Arial"/>
          <w:b w:val="0"/>
          <w:color w:val="000000" w:themeColor="text1"/>
          <w:sz w:val="24"/>
          <w:szCs w:val="24"/>
        </w:rPr>
        <w:t>: Previous address of respondents (Source: Survey result)</w:t>
      </w:r>
      <w:bookmarkEnd w:id="484"/>
      <w:bookmarkEnd w:id="485"/>
      <w:bookmarkEnd w:id="486"/>
    </w:p>
    <w:p w14:paraId="0F0D7473" w14:textId="77777777" w:rsidR="007431E4" w:rsidRPr="007431E4" w:rsidRDefault="007431E4" w:rsidP="007431E4"/>
    <w:p w14:paraId="664A4978" w14:textId="77777777" w:rsidR="00A74C21" w:rsidRPr="00A74C21" w:rsidRDefault="00A74C21" w:rsidP="00A74C21"/>
    <w:p w14:paraId="4AF1733C" w14:textId="77777777" w:rsidR="00E90C9E" w:rsidRPr="0036367F" w:rsidRDefault="00E90C9E" w:rsidP="00076A87">
      <w:pPr>
        <w:pStyle w:val="ListParagraph"/>
        <w:numPr>
          <w:ilvl w:val="0"/>
          <w:numId w:val="17"/>
        </w:numPr>
        <w:autoSpaceDE w:val="0"/>
        <w:autoSpaceDN w:val="0"/>
        <w:adjustRightInd w:val="0"/>
        <w:spacing w:line="360" w:lineRule="auto"/>
        <w:jc w:val="both"/>
        <w:rPr>
          <w:rFonts w:ascii="Arial" w:hAnsi="Arial" w:cs="Arial"/>
        </w:rPr>
      </w:pPr>
      <w:r w:rsidRPr="00AB1A7B">
        <w:rPr>
          <w:rFonts w:ascii="Arial" w:hAnsi="Arial" w:cs="Arial"/>
          <w:b/>
          <w:bCs/>
          <w:color w:val="010205"/>
        </w:rPr>
        <w:t xml:space="preserve">Way of getting the </w:t>
      </w:r>
      <w:r w:rsidR="00F83A75" w:rsidRPr="00AB1A7B">
        <w:rPr>
          <w:rFonts w:ascii="Arial" w:hAnsi="Arial" w:cs="Arial"/>
          <w:b/>
          <w:bCs/>
          <w:color w:val="010205"/>
        </w:rPr>
        <w:t>C</w:t>
      </w:r>
      <w:r w:rsidRPr="00AB1A7B">
        <w:rPr>
          <w:rFonts w:ascii="Arial" w:hAnsi="Arial" w:cs="Arial"/>
          <w:b/>
          <w:bCs/>
          <w:color w:val="010205"/>
        </w:rPr>
        <w:t>ondominium/Residence</w:t>
      </w:r>
    </w:p>
    <w:p w14:paraId="2BDE9B31" w14:textId="77777777" w:rsidR="0036367F" w:rsidRPr="00656399" w:rsidRDefault="0036367F" w:rsidP="0036367F">
      <w:pPr>
        <w:pStyle w:val="ListParagraph"/>
        <w:autoSpaceDE w:val="0"/>
        <w:autoSpaceDN w:val="0"/>
        <w:adjustRightInd w:val="0"/>
        <w:spacing w:line="360" w:lineRule="auto"/>
        <w:ind w:left="360"/>
        <w:jc w:val="both"/>
        <w:rPr>
          <w:rFonts w:ascii="Arial" w:hAnsi="Arial" w:cs="Arial"/>
        </w:rPr>
      </w:pPr>
    </w:p>
    <w:p w14:paraId="15F46AD7" w14:textId="77777777" w:rsidR="00656399" w:rsidRPr="001A6337" w:rsidRDefault="00656399" w:rsidP="001A6337">
      <w:pPr>
        <w:autoSpaceDE w:val="0"/>
        <w:autoSpaceDN w:val="0"/>
        <w:adjustRightInd w:val="0"/>
        <w:spacing w:line="360" w:lineRule="auto"/>
        <w:jc w:val="both"/>
        <w:rPr>
          <w:rFonts w:ascii="Arial" w:hAnsi="Arial" w:cs="Arial"/>
        </w:rPr>
      </w:pPr>
      <w:r w:rsidRPr="001A6337">
        <w:rPr>
          <w:rFonts w:ascii="Arial" w:hAnsi="Arial" w:cs="Arial"/>
          <w:color w:val="010205"/>
        </w:rPr>
        <w:t>Most of the respondent</w:t>
      </w:r>
      <w:r w:rsidR="00DA439C">
        <w:rPr>
          <w:rFonts w:ascii="Arial" w:hAnsi="Arial" w:cs="Arial"/>
          <w:color w:val="010205"/>
        </w:rPr>
        <w:t>s</w:t>
      </w:r>
      <w:r w:rsidRPr="001A6337">
        <w:rPr>
          <w:rFonts w:ascii="Arial" w:hAnsi="Arial" w:cs="Arial"/>
          <w:color w:val="010205"/>
        </w:rPr>
        <w:t xml:space="preserve"> in this </w:t>
      </w:r>
      <w:r w:rsidR="00AD76A2" w:rsidRPr="001A6337">
        <w:rPr>
          <w:rFonts w:ascii="Arial" w:hAnsi="Arial" w:cs="Arial"/>
          <w:color w:val="010205"/>
        </w:rPr>
        <w:t>condominium site</w:t>
      </w:r>
      <w:r w:rsidRPr="001A6337">
        <w:rPr>
          <w:rFonts w:ascii="Arial" w:hAnsi="Arial" w:cs="Arial"/>
          <w:color w:val="010205"/>
        </w:rPr>
        <w:t xml:space="preserve"> </w:t>
      </w:r>
      <w:r w:rsidR="005271B4" w:rsidRPr="001A6337">
        <w:rPr>
          <w:rFonts w:ascii="Arial" w:hAnsi="Arial" w:cs="Arial"/>
          <w:color w:val="010205"/>
        </w:rPr>
        <w:t xml:space="preserve">are </w:t>
      </w:r>
      <w:r w:rsidRPr="001A6337">
        <w:rPr>
          <w:rFonts w:ascii="Arial" w:hAnsi="Arial" w:cs="Arial"/>
          <w:color w:val="010205"/>
        </w:rPr>
        <w:t>tenant</w:t>
      </w:r>
      <w:r w:rsidR="005271B4" w:rsidRPr="001A6337">
        <w:rPr>
          <w:rFonts w:ascii="Arial" w:hAnsi="Arial" w:cs="Arial"/>
          <w:color w:val="010205"/>
        </w:rPr>
        <w:t xml:space="preserve">. From the total of 102 respondents 62 of them gets the </w:t>
      </w:r>
      <w:r w:rsidR="003B06B3" w:rsidRPr="001A6337">
        <w:rPr>
          <w:rFonts w:ascii="Arial" w:hAnsi="Arial" w:cs="Arial"/>
          <w:color w:val="010205"/>
        </w:rPr>
        <w:t>dwelling</w:t>
      </w:r>
      <w:r w:rsidR="00DA439C">
        <w:rPr>
          <w:rFonts w:ascii="Arial" w:hAnsi="Arial" w:cs="Arial"/>
          <w:color w:val="010205"/>
        </w:rPr>
        <w:t xml:space="preserve"> unit</w:t>
      </w:r>
      <w:r w:rsidR="005271B4" w:rsidRPr="001A6337">
        <w:rPr>
          <w:rFonts w:ascii="Arial" w:hAnsi="Arial" w:cs="Arial"/>
          <w:color w:val="010205"/>
        </w:rPr>
        <w:t xml:space="preserve"> by means of renting.   </w:t>
      </w:r>
      <w:r w:rsidRPr="001A6337">
        <w:rPr>
          <w:rFonts w:ascii="Arial" w:hAnsi="Arial" w:cs="Arial"/>
          <w:color w:val="010205"/>
        </w:rPr>
        <w:t xml:space="preserve"> </w:t>
      </w:r>
    </w:p>
    <w:tbl>
      <w:tblPr>
        <w:tblStyle w:val="PlainTable2"/>
        <w:tblpPr w:leftFromText="180" w:rightFromText="180" w:vertAnchor="text" w:horzAnchor="margin" w:tblpY="309"/>
        <w:tblW w:w="7488" w:type="dxa"/>
        <w:tblLayout w:type="fixed"/>
        <w:tblLook w:val="04A0" w:firstRow="1" w:lastRow="0" w:firstColumn="1" w:lastColumn="0" w:noHBand="0" w:noVBand="1"/>
      </w:tblPr>
      <w:tblGrid>
        <w:gridCol w:w="236"/>
        <w:gridCol w:w="2392"/>
        <w:gridCol w:w="1620"/>
        <w:gridCol w:w="3240"/>
      </w:tblGrid>
      <w:tr w:rsidR="00055400" w:rsidRPr="00AB1A7B" w14:paraId="2D93EE1A" w14:textId="77777777" w:rsidTr="007431E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28" w:type="dxa"/>
            <w:gridSpan w:val="2"/>
          </w:tcPr>
          <w:p w14:paraId="50B2CB6D" w14:textId="77777777" w:rsidR="00055400" w:rsidRPr="00AB1A7B" w:rsidRDefault="00055400" w:rsidP="007431E4">
            <w:pPr>
              <w:autoSpaceDE w:val="0"/>
              <w:autoSpaceDN w:val="0"/>
              <w:adjustRightInd w:val="0"/>
              <w:spacing w:line="360" w:lineRule="auto"/>
              <w:rPr>
                <w:rFonts w:ascii="Arial" w:hAnsi="Arial" w:cs="Arial"/>
                <w:color w:val="000000" w:themeColor="text1"/>
              </w:rPr>
            </w:pPr>
            <w:r w:rsidRPr="00AB1A7B">
              <w:rPr>
                <w:rFonts w:ascii="Arial" w:hAnsi="Arial" w:cs="Arial"/>
                <w:color w:val="000000" w:themeColor="text1"/>
              </w:rPr>
              <w:t xml:space="preserve">        Way</w:t>
            </w:r>
          </w:p>
        </w:tc>
        <w:tc>
          <w:tcPr>
            <w:tcW w:w="1620" w:type="dxa"/>
          </w:tcPr>
          <w:p w14:paraId="7632FF5E" w14:textId="77777777" w:rsidR="00055400" w:rsidRPr="00AB1A7B" w:rsidRDefault="00055400" w:rsidP="007431E4">
            <w:pPr>
              <w:autoSpaceDE w:val="0"/>
              <w:autoSpaceDN w:val="0"/>
              <w:adjustRightInd w:val="0"/>
              <w:spacing w:line="360" w:lineRule="auto"/>
              <w:ind w:left="60" w:right="60"/>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Frequency</w:t>
            </w:r>
          </w:p>
        </w:tc>
        <w:tc>
          <w:tcPr>
            <w:tcW w:w="3240" w:type="dxa"/>
          </w:tcPr>
          <w:p w14:paraId="1D7BB322" w14:textId="77777777" w:rsidR="00055400" w:rsidRPr="00AB1A7B" w:rsidRDefault="00055400" w:rsidP="007431E4">
            <w:pPr>
              <w:autoSpaceDE w:val="0"/>
              <w:autoSpaceDN w:val="0"/>
              <w:adjustRightInd w:val="0"/>
              <w:spacing w:line="360" w:lineRule="auto"/>
              <w:ind w:left="60" w:right="60"/>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Percent</w:t>
            </w:r>
          </w:p>
        </w:tc>
      </w:tr>
      <w:tr w:rsidR="00055400" w:rsidRPr="00AB1A7B" w14:paraId="2F88F537" w14:textId="77777777" w:rsidTr="007431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6" w:type="dxa"/>
            <w:vMerge w:val="restart"/>
          </w:tcPr>
          <w:p w14:paraId="1F22319D" w14:textId="77777777" w:rsidR="00055400" w:rsidRPr="00AB1A7B" w:rsidRDefault="00055400" w:rsidP="007431E4">
            <w:pPr>
              <w:autoSpaceDE w:val="0"/>
              <w:autoSpaceDN w:val="0"/>
              <w:adjustRightInd w:val="0"/>
              <w:spacing w:line="360" w:lineRule="auto"/>
              <w:ind w:left="60" w:right="60"/>
              <w:jc w:val="both"/>
              <w:rPr>
                <w:rFonts w:ascii="Arial" w:hAnsi="Arial" w:cs="Arial"/>
                <w:b w:val="0"/>
                <w:color w:val="000000" w:themeColor="text1"/>
              </w:rPr>
            </w:pPr>
          </w:p>
        </w:tc>
        <w:tc>
          <w:tcPr>
            <w:tcW w:w="2392" w:type="dxa"/>
          </w:tcPr>
          <w:p w14:paraId="7DD62986" w14:textId="77777777" w:rsidR="00055400" w:rsidRPr="00AB1A7B" w:rsidRDefault="00055400" w:rsidP="007431E4">
            <w:pPr>
              <w:autoSpaceDE w:val="0"/>
              <w:autoSpaceDN w:val="0"/>
              <w:adjustRightInd w:val="0"/>
              <w:spacing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Family</w:t>
            </w:r>
          </w:p>
        </w:tc>
        <w:tc>
          <w:tcPr>
            <w:tcW w:w="1620" w:type="dxa"/>
          </w:tcPr>
          <w:p w14:paraId="1C04038D" w14:textId="77777777" w:rsidR="00055400" w:rsidRPr="00AB1A7B" w:rsidRDefault="00055400" w:rsidP="007431E4">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5</w:t>
            </w:r>
          </w:p>
        </w:tc>
        <w:tc>
          <w:tcPr>
            <w:tcW w:w="3240" w:type="dxa"/>
          </w:tcPr>
          <w:p w14:paraId="6108F417" w14:textId="77777777" w:rsidR="00055400" w:rsidRPr="00AB1A7B" w:rsidRDefault="00055400" w:rsidP="007431E4">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4.9</w:t>
            </w:r>
          </w:p>
        </w:tc>
      </w:tr>
      <w:tr w:rsidR="00055400" w:rsidRPr="00AB1A7B" w14:paraId="56468E2D" w14:textId="77777777" w:rsidTr="007431E4">
        <w:tc>
          <w:tcPr>
            <w:cnfStyle w:val="001000000000" w:firstRow="0" w:lastRow="0" w:firstColumn="1" w:lastColumn="0" w:oddVBand="0" w:evenVBand="0" w:oddHBand="0" w:evenHBand="0" w:firstRowFirstColumn="0" w:firstRowLastColumn="0" w:lastRowFirstColumn="0" w:lastRowLastColumn="0"/>
            <w:tcW w:w="236" w:type="dxa"/>
            <w:vMerge/>
          </w:tcPr>
          <w:p w14:paraId="3434172C" w14:textId="77777777" w:rsidR="00055400" w:rsidRPr="00AB1A7B" w:rsidRDefault="00055400" w:rsidP="007431E4">
            <w:pPr>
              <w:autoSpaceDE w:val="0"/>
              <w:autoSpaceDN w:val="0"/>
              <w:adjustRightInd w:val="0"/>
              <w:spacing w:line="360" w:lineRule="auto"/>
              <w:jc w:val="both"/>
              <w:rPr>
                <w:rFonts w:ascii="Arial" w:hAnsi="Arial" w:cs="Arial"/>
                <w:b w:val="0"/>
                <w:color w:val="000000" w:themeColor="text1"/>
              </w:rPr>
            </w:pPr>
          </w:p>
        </w:tc>
        <w:tc>
          <w:tcPr>
            <w:tcW w:w="2392" w:type="dxa"/>
          </w:tcPr>
          <w:p w14:paraId="4D69C4CE" w14:textId="77777777" w:rsidR="00055400" w:rsidRPr="00AB1A7B" w:rsidRDefault="00055400" w:rsidP="007431E4">
            <w:pPr>
              <w:autoSpaceDE w:val="0"/>
              <w:autoSpaceDN w:val="0"/>
              <w:adjustRightInd w:val="0"/>
              <w:spacing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Lottery</w:t>
            </w:r>
          </w:p>
        </w:tc>
        <w:tc>
          <w:tcPr>
            <w:tcW w:w="1620" w:type="dxa"/>
          </w:tcPr>
          <w:p w14:paraId="6DAFFA29" w14:textId="77777777" w:rsidR="00055400" w:rsidRPr="00AB1A7B" w:rsidRDefault="00055400" w:rsidP="007431E4">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29</w:t>
            </w:r>
          </w:p>
        </w:tc>
        <w:tc>
          <w:tcPr>
            <w:tcW w:w="3240" w:type="dxa"/>
          </w:tcPr>
          <w:p w14:paraId="131CE33E" w14:textId="77777777" w:rsidR="00055400" w:rsidRPr="00AB1A7B" w:rsidRDefault="00055400" w:rsidP="007431E4">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28.4</w:t>
            </w:r>
          </w:p>
        </w:tc>
      </w:tr>
      <w:tr w:rsidR="00055400" w:rsidRPr="00AB1A7B" w14:paraId="75008075" w14:textId="77777777" w:rsidTr="007431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6" w:type="dxa"/>
            <w:vMerge/>
          </w:tcPr>
          <w:p w14:paraId="6BC92737" w14:textId="77777777" w:rsidR="00055400" w:rsidRPr="00AB1A7B" w:rsidRDefault="00055400" w:rsidP="007431E4">
            <w:pPr>
              <w:autoSpaceDE w:val="0"/>
              <w:autoSpaceDN w:val="0"/>
              <w:adjustRightInd w:val="0"/>
              <w:spacing w:line="360" w:lineRule="auto"/>
              <w:jc w:val="both"/>
              <w:rPr>
                <w:rFonts w:ascii="Arial" w:hAnsi="Arial" w:cs="Arial"/>
                <w:b w:val="0"/>
                <w:color w:val="000000" w:themeColor="text1"/>
              </w:rPr>
            </w:pPr>
          </w:p>
        </w:tc>
        <w:tc>
          <w:tcPr>
            <w:tcW w:w="2392" w:type="dxa"/>
          </w:tcPr>
          <w:p w14:paraId="1EF26524" w14:textId="77777777" w:rsidR="00055400" w:rsidRPr="00AB1A7B" w:rsidRDefault="00055400" w:rsidP="007431E4">
            <w:pPr>
              <w:autoSpaceDE w:val="0"/>
              <w:autoSpaceDN w:val="0"/>
              <w:adjustRightInd w:val="0"/>
              <w:spacing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Rent</w:t>
            </w:r>
          </w:p>
        </w:tc>
        <w:tc>
          <w:tcPr>
            <w:tcW w:w="1620" w:type="dxa"/>
          </w:tcPr>
          <w:p w14:paraId="541EC8CE" w14:textId="77777777" w:rsidR="00055400" w:rsidRPr="00AB1A7B" w:rsidRDefault="00055400" w:rsidP="007431E4">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62</w:t>
            </w:r>
          </w:p>
        </w:tc>
        <w:tc>
          <w:tcPr>
            <w:tcW w:w="3240" w:type="dxa"/>
          </w:tcPr>
          <w:p w14:paraId="3C0A5F8D" w14:textId="77777777" w:rsidR="00055400" w:rsidRPr="00AB1A7B" w:rsidRDefault="00055400" w:rsidP="007431E4">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60.8</w:t>
            </w:r>
          </w:p>
        </w:tc>
      </w:tr>
      <w:tr w:rsidR="00055400" w:rsidRPr="00AB1A7B" w14:paraId="5DA5673A" w14:textId="77777777" w:rsidTr="007431E4">
        <w:tc>
          <w:tcPr>
            <w:cnfStyle w:val="001000000000" w:firstRow="0" w:lastRow="0" w:firstColumn="1" w:lastColumn="0" w:oddVBand="0" w:evenVBand="0" w:oddHBand="0" w:evenHBand="0" w:firstRowFirstColumn="0" w:firstRowLastColumn="0" w:lastRowFirstColumn="0" w:lastRowLastColumn="0"/>
            <w:tcW w:w="236" w:type="dxa"/>
            <w:vMerge/>
          </w:tcPr>
          <w:p w14:paraId="2F4CF959" w14:textId="77777777" w:rsidR="00055400" w:rsidRPr="00AB1A7B" w:rsidRDefault="00055400" w:rsidP="007431E4">
            <w:pPr>
              <w:autoSpaceDE w:val="0"/>
              <w:autoSpaceDN w:val="0"/>
              <w:adjustRightInd w:val="0"/>
              <w:spacing w:line="360" w:lineRule="auto"/>
              <w:jc w:val="both"/>
              <w:rPr>
                <w:rFonts w:ascii="Arial" w:hAnsi="Arial" w:cs="Arial"/>
                <w:b w:val="0"/>
                <w:color w:val="000000" w:themeColor="text1"/>
              </w:rPr>
            </w:pPr>
          </w:p>
        </w:tc>
        <w:tc>
          <w:tcPr>
            <w:tcW w:w="2392" w:type="dxa"/>
          </w:tcPr>
          <w:p w14:paraId="37069417" w14:textId="77777777" w:rsidR="00055400" w:rsidRPr="00AB1A7B" w:rsidRDefault="00055400" w:rsidP="007431E4">
            <w:pPr>
              <w:autoSpaceDE w:val="0"/>
              <w:autoSpaceDN w:val="0"/>
              <w:adjustRightInd w:val="0"/>
              <w:spacing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Purchase/Bought it</w:t>
            </w:r>
          </w:p>
        </w:tc>
        <w:tc>
          <w:tcPr>
            <w:tcW w:w="1620" w:type="dxa"/>
          </w:tcPr>
          <w:p w14:paraId="126BF825" w14:textId="77777777" w:rsidR="00055400" w:rsidRPr="00AB1A7B" w:rsidRDefault="00055400" w:rsidP="007431E4">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6</w:t>
            </w:r>
          </w:p>
        </w:tc>
        <w:tc>
          <w:tcPr>
            <w:tcW w:w="3240" w:type="dxa"/>
          </w:tcPr>
          <w:p w14:paraId="531B6959" w14:textId="77777777" w:rsidR="00055400" w:rsidRPr="00AB1A7B" w:rsidRDefault="00055400" w:rsidP="007431E4">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5.9</w:t>
            </w:r>
          </w:p>
        </w:tc>
      </w:tr>
      <w:tr w:rsidR="00055400" w:rsidRPr="00AB1A7B" w14:paraId="32251B31" w14:textId="77777777" w:rsidTr="007431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6" w:type="dxa"/>
            <w:vMerge/>
          </w:tcPr>
          <w:p w14:paraId="2D760B7D" w14:textId="77777777" w:rsidR="00055400" w:rsidRPr="00AB1A7B" w:rsidRDefault="00055400" w:rsidP="007431E4">
            <w:pPr>
              <w:autoSpaceDE w:val="0"/>
              <w:autoSpaceDN w:val="0"/>
              <w:adjustRightInd w:val="0"/>
              <w:spacing w:line="360" w:lineRule="auto"/>
              <w:jc w:val="both"/>
              <w:rPr>
                <w:rFonts w:ascii="Arial" w:hAnsi="Arial" w:cs="Arial"/>
                <w:b w:val="0"/>
                <w:color w:val="000000" w:themeColor="text1"/>
              </w:rPr>
            </w:pPr>
          </w:p>
        </w:tc>
        <w:tc>
          <w:tcPr>
            <w:tcW w:w="2392" w:type="dxa"/>
          </w:tcPr>
          <w:p w14:paraId="24A39813" w14:textId="77777777" w:rsidR="00055400" w:rsidRPr="00AB1A7B" w:rsidRDefault="00055400" w:rsidP="007431E4">
            <w:pPr>
              <w:autoSpaceDE w:val="0"/>
              <w:autoSpaceDN w:val="0"/>
              <w:adjustRightInd w:val="0"/>
              <w:spacing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Total</w:t>
            </w:r>
          </w:p>
        </w:tc>
        <w:tc>
          <w:tcPr>
            <w:tcW w:w="1620" w:type="dxa"/>
          </w:tcPr>
          <w:p w14:paraId="330DC654" w14:textId="77777777" w:rsidR="00055400" w:rsidRPr="00AB1A7B" w:rsidRDefault="00055400" w:rsidP="007431E4">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102</w:t>
            </w:r>
          </w:p>
        </w:tc>
        <w:tc>
          <w:tcPr>
            <w:tcW w:w="3240" w:type="dxa"/>
          </w:tcPr>
          <w:p w14:paraId="327E4B8C" w14:textId="77777777" w:rsidR="00055400" w:rsidRPr="00AB1A7B" w:rsidRDefault="00055400" w:rsidP="007431E4">
            <w:pPr>
              <w:keepNext/>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100.0</w:t>
            </w:r>
          </w:p>
        </w:tc>
      </w:tr>
    </w:tbl>
    <w:p w14:paraId="5CB36AE2" w14:textId="77777777" w:rsidR="00714733" w:rsidRPr="00AB1A7B" w:rsidRDefault="00714733" w:rsidP="00714733">
      <w:pPr>
        <w:pStyle w:val="ListParagraph"/>
        <w:autoSpaceDE w:val="0"/>
        <w:autoSpaceDN w:val="0"/>
        <w:adjustRightInd w:val="0"/>
        <w:spacing w:line="360" w:lineRule="auto"/>
        <w:ind w:left="360"/>
        <w:jc w:val="both"/>
        <w:rPr>
          <w:rFonts w:ascii="Arial" w:hAnsi="Arial" w:cs="Arial"/>
        </w:rPr>
      </w:pPr>
    </w:p>
    <w:p w14:paraId="3B2C295F" w14:textId="5490FEC4" w:rsidR="0034382B" w:rsidRDefault="0034382B">
      <w:pPr>
        <w:pStyle w:val="Caption"/>
        <w:rPr>
          <w:rFonts w:ascii="Arial" w:hAnsi="Arial" w:cs="Arial"/>
          <w:b w:val="0"/>
          <w:color w:val="000000" w:themeColor="text1"/>
          <w:sz w:val="24"/>
          <w:szCs w:val="24"/>
        </w:rPr>
      </w:pPr>
      <w:bookmarkStart w:id="487" w:name="_Toc9846353"/>
      <w:bookmarkStart w:id="488" w:name="_Toc10118309"/>
    </w:p>
    <w:p w14:paraId="598A887B" w14:textId="32A2CA60" w:rsidR="00055400" w:rsidRDefault="00055400" w:rsidP="00055400"/>
    <w:p w14:paraId="2A3A89BC" w14:textId="1EA43743" w:rsidR="00055400" w:rsidRDefault="00055400" w:rsidP="00055400"/>
    <w:p w14:paraId="1CE8B5E5" w14:textId="2696E0A5" w:rsidR="007431E4" w:rsidRDefault="007431E4" w:rsidP="00055400"/>
    <w:p w14:paraId="0534D43D" w14:textId="56BEE7C6" w:rsidR="007431E4" w:rsidRDefault="007431E4" w:rsidP="00055400"/>
    <w:p w14:paraId="74CE78EF" w14:textId="30025925" w:rsidR="007431E4" w:rsidRDefault="007431E4" w:rsidP="00055400"/>
    <w:p w14:paraId="65229EB4" w14:textId="77777777" w:rsidR="007431E4" w:rsidRDefault="007431E4" w:rsidP="00055400"/>
    <w:p w14:paraId="258D742C" w14:textId="3EAE9466" w:rsidR="00055400" w:rsidRDefault="00055400" w:rsidP="00055400"/>
    <w:p w14:paraId="4A7FF3C8" w14:textId="29B81A9F" w:rsidR="00055400" w:rsidRDefault="00055400" w:rsidP="00055400"/>
    <w:p w14:paraId="23D6A620" w14:textId="77777777" w:rsidR="00055400" w:rsidRPr="00055400" w:rsidRDefault="00055400" w:rsidP="00055400"/>
    <w:p w14:paraId="283BEE2A" w14:textId="167CBC3A" w:rsidR="00D0258E" w:rsidRPr="00AB1A7B" w:rsidRDefault="00D0258E">
      <w:pPr>
        <w:pStyle w:val="Caption"/>
        <w:rPr>
          <w:rFonts w:ascii="Arial" w:hAnsi="Arial" w:cs="Arial"/>
          <w:b w:val="0"/>
          <w:color w:val="000000" w:themeColor="text1"/>
          <w:sz w:val="24"/>
          <w:szCs w:val="24"/>
        </w:rPr>
      </w:pPr>
      <w:bookmarkStart w:id="489" w:name="_Toc13427691"/>
      <w:r w:rsidRPr="00AB1A7B">
        <w:rPr>
          <w:rFonts w:ascii="Arial" w:hAnsi="Arial" w:cs="Arial"/>
          <w:b w:val="0"/>
          <w:color w:val="000000" w:themeColor="text1"/>
          <w:sz w:val="24"/>
          <w:szCs w:val="24"/>
        </w:rPr>
        <w:t xml:space="preserve">Table </w:t>
      </w:r>
      <w:r w:rsidR="00E83FD1">
        <w:rPr>
          <w:rFonts w:ascii="Arial" w:hAnsi="Arial" w:cs="Arial"/>
          <w:b w:val="0"/>
          <w:color w:val="000000" w:themeColor="text1"/>
          <w:sz w:val="24"/>
          <w:szCs w:val="24"/>
        </w:rPr>
        <w:fldChar w:fldCharType="begin"/>
      </w:r>
      <w:r w:rsidR="00E83FD1">
        <w:rPr>
          <w:rFonts w:ascii="Arial" w:hAnsi="Arial" w:cs="Arial"/>
          <w:b w:val="0"/>
          <w:color w:val="000000" w:themeColor="text1"/>
          <w:sz w:val="24"/>
          <w:szCs w:val="24"/>
        </w:rPr>
        <w:instrText xml:space="preserve"> SEQ Table \* ARABIC </w:instrText>
      </w:r>
      <w:r w:rsidR="00E83FD1">
        <w:rPr>
          <w:rFonts w:ascii="Arial" w:hAnsi="Arial" w:cs="Arial"/>
          <w:b w:val="0"/>
          <w:color w:val="000000" w:themeColor="text1"/>
          <w:sz w:val="24"/>
          <w:szCs w:val="24"/>
        </w:rPr>
        <w:fldChar w:fldCharType="separate"/>
      </w:r>
      <w:r w:rsidR="009A57AB">
        <w:rPr>
          <w:rFonts w:ascii="Arial" w:hAnsi="Arial" w:cs="Arial"/>
          <w:b w:val="0"/>
          <w:noProof/>
          <w:color w:val="000000" w:themeColor="text1"/>
          <w:sz w:val="24"/>
          <w:szCs w:val="24"/>
        </w:rPr>
        <w:t>11</w:t>
      </w:r>
      <w:r w:rsidR="00E83FD1">
        <w:rPr>
          <w:rFonts w:ascii="Arial" w:hAnsi="Arial" w:cs="Arial"/>
          <w:b w:val="0"/>
          <w:color w:val="000000" w:themeColor="text1"/>
          <w:sz w:val="24"/>
          <w:szCs w:val="24"/>
        </w:rPr>
        <w:fldChar w:fldCharType="end"/>
      </w:r>
      <w:r w:rsidRPr="00AB1A7B">
        <w:rPr>
          <w:rFonts w:ascii="Arial" w:hAnsi="Arial" w:cs="Arial"/>
          <w:b w:val="0"/>
          <w:color w:val="000000" w:themeColor="text1"/>
          <w:sz w:val="24"/>
          <w:szCs w:val="24"/>
        </w:rPr>
        <w:t>: Way of getting the Condominium/Residence</w:t>
      </w:r>
      <w:r w:rsidR="00151EAF">
        <w:rPr>
          <w:rFonts w:ascii="Arial" w:hAnsi="Arial" w:cs="Arial"/>
          <w:b w:val="0"/>
          <w:color w:val="000000" w:themeColor="text1"/>
          <w:sz w:val="24"/>
          <w:szCs w:val="24"/>
        </w:rPr>
        <w:t xml:space="preserve"> by respondents</w:t>
      </w:r>
      <w:r w:rsidRPr="00AB1A7B">
        <w:rPr>
          <w:rFonts w:ascii="Arial" w:hAnsi="Arial" w:cs="Arial"/>
          <w:b w:val="0"/>
          <w:color w:val="000000" w:themeColor="text1"/>
          <w:sz w:val="24"/>
          <w:szCs w:val="24"/>
        </w:rPr>
        <w:t xml:space="preserve"> (Source: Survey result)</w:t>
      </w:r>
      <w:bookmarkEnd w:id="487"/>
      <w:bookmarkEnd w:id="488"/>
      <w:bookmarkEnd w:id="489"/>
    </w:p>
    <w:p w14:paraId="1E2C9422" w14:textId="77777777" w:rsidR="00D0258E" w:rsidRPr="00AB1A7B" w:rsidRDefault="00D0258E" w:rsidP="00D0258E">
      <w:pPr>
        <w:pStyle w:val="Caption"/>
        <w:rPr>
          <w:rFonts w:ascii="Arial" w:hAnsi="Arial" w:cs="Arial"/>
          <w:color w:val="000000" w:themeColor="text1"/>
          <w:sz w:val="24"/>
          <w:szCs w:val="24"/>
        </w:rPr>
      </w:pPr>
      <w:bookmarkStart w:id="490" w:name="_Toc9237694"/>
    </w:p>
    <w:bookmarkEnd w:id="490"/>
    <w:p w14:paraId="2F3B8BC8" w14:textId="77777777" w:rsidR="00A74C21" w:rsidRDefault="00A74C21" w:rsidP="00A74C21"/>
    <w:p w14:paraId="1A6E50AC" w14:textId="77777777" w:rsidR="00A74C21" w:rsidRDefault="00A74C21" w:rsidP="00A74C21"/>
    <w:p w14:paraId="1519A83C" w14:textId="77777777" w:rsidR="00B13181" w:rsidRPr="00AB1A7B" w:rsidRDefault="00B13181" w:rsidP="00714733">
      <w:pPr>
        <w:pStyle w:val="Subtitle"/>
        <w:jc w:val="left"/>
        <w:rPr>
          <w:rFonts w:ascii="Arial" w:eastAsiaTheme="minorHAnsi" w:hAnsi="Arial" w:cs="Arial"/>
          <w:b/>
          <w:sz w:val="28"/>
          <w:szCs w:val="28"/>
        </w:rPr>
        <w:sectPr w:rsidR="00B13181" w:rsidRPr="00AB1A7B" w:rsidSect="00C7696F">
          <w:footerReference w:type="default" r:id="rId49"/>
          <w:pgSz w:w="11906" w:h="16838" w:code="9"/>
          <w:pgMar w:top="1440" w:right="1440" w:bottom="1440" w:left="1440" w:header="720" w:footer="720" w:gutter="0"/>
          <w:cols w:space="720"/>
          <w:docGrid w:linePitch="360"/>
        </w:sectPr>
      </w:pPr>
    </w:p>
    <w:p w14:paraId="1457BFCB" w14:textId="7D29DF2F" w:rsidR="00A74C21" w:rsidRPr="00A74C21" w:rsidRDefault="00031E42" w:rsidP="00076A87">
      <w:pPr>
        <w:pStyle w:val="Subtitle"/>
        <w:numPr>
          <w:ilvl w:val="1"/>
          <w:numId w:val="16"/>
        </w:numPr>
        <w:jc w:val="left"/>
        <w:rPr>
          <w:rFonts w:ascii="Arial" w:eastAsiaTheme="minorHAnsi" w:hAnsi="Arial" w:cs="Arial"/>
          <w:b/>
          <w:sz w:val="28"/>
          <w:szCs w:val="28"/>
        </w:rPr>
      </w:pPr>
      <w:bookmarkStart w:id="491" w:name="_Toc9237695"/>
      <w:bookmarkStart w:id="492" w:name="_Toc9846287"/>
      <w:bookmarkStart w:id="493" w:name="_Toc10118193"/>
      <w:bookmarkStart w:id="494" w:name="_Toc10178467"/>
      <w:bookmarkStart w:id="495" w:name="_Toc10188429"/>
      <w:bookmarkStart w:id="496" w:name="_Toc13431432"/>
      <w:r>
        <w:rPr>
          <w:noProof/>
        </w:rPr>
        <w:drawing>
          <wp:anchor distT="0" distB="0" distL="114300" distR="114300" simplePos="0" relativeHeight="251895808" behindDoc="1" locked="0" layoutInCell="1" allowOverlap="1" wp14:anchorId="35B24841" wp14:editId="4126B26D">
            <wp:simplePos x="0" y="0"/>
            <wp:positionH relativeFrom="column">
              <wp:posOffset>-504824</wp:posOffset>
            </wp:positionH>
            <wp:positionV relativeFrom="paragraph">
              <wp:posOffset>-864913</wp:posOffset>
            </wp:positionV>
            <wp:extent cx="10031730" cy="7155556"/>
            <wp:effectExtent l="0" t="0" r="7620" b="7620"/>
            <wp:wrapNone/>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0" cstate="print">
                      <a:extLst>
                        <a:ext uri="{BEBA8EAE-BF5A-486C-A8C5-ECC9F3942E4B}">
                          <a14:imgProps xmlns:a14="http://schemas.microsoft.com/office/drawing/2010/main">
                            <a14:imgLayer r:embed="rId51">
                              <a14:imgEffect>
                                <a14:saturation sat="400000"/>
                              </a14:imgEffect>
                            </a14:imgLayer>
                          </a14:imgProps>
                        </a:ext>
                        <a:ext uri="{28A0092B-C50C-407E-A947-70E740481C1C}">
                          <a14:useLocalDpi xmlns:a14="http://schemas.microsoft.com/office/drawing/2010/main" val="0"/>
                        </a:ext>
                      </a:extLst>
                    </a:blip>
                    <a:srcRect/>
                    <a:stretch>
                      <a:fillRect/>
                    </a:stretch>
                  </pic:blipFill>
                  <pic:spPr bwMode="auto">
                    <a:xfrm>
                      <a:off x="0" y="0"/>
                      <a:ext cx="10068399" cy="7181711"/>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F83A75" w:rsidRPr="00AB1A7B">
        <w:rPr>
          <w:rFonts w:ascii="Arial" w:eastAsiaTheme="minorHAnsi" w:hAnsi="Arial" w:cs="Arial"/>
          <w:b/>
          <w:sz w:val="28"/>
          <w:szCs w:val="28"/>
        </w:rPr>
        <w:t>Characteristics of commercial units</w:t>
      </w:r>
      <w:bookmarkEnd w:id="491"/>
      <w:bookmarkEnd w:id="492"/>
      <w:bookmarkEnd w:id="493"/>
      <w:bookmarkEnd w:id="494"/>
      <w:bookmarkEnd w:id="495"/>
      <w:bookmarkEnd w:id="496"/>
      <w:r w:rsidR="00F83A75" w:rsidRPr="00AB1A7B">
        <w:rPr>
          <w:rFonts w:ascii="Arial" w:eastAsiaTheme="minorHAnsi" w:hAnsi="Arial" w:cs="Arial"/>
          <w:b/>
          <w:sz w:val="28"/>
          <w:szCs w:val="28"/>
        </w:rPr>
        <w:t xml:space="preserve"> </w:t>
      </w:r>
    </w:p>
    <w:p w14:paraId="056598DB" w14:textId="77777777" w:rsidR="00F83A75" w:rsidRPr="00AB1A7B" w:rsidRDefault="00F83A75" w:rsidP="00F83A75">
      <w:pPr>
        <w:rPr>
          <w:rFonts w:ascii="Arial" w:hAnsi="Arial" w:cs="Arial"/>
        </w:rPr>
      </w:pPr>
    </w:p>
    <w:p w14:paraId="25A5AF53" w14:textId="77777777" w:rsidR="00B13181" w:rsidRDefault="00B13181" w:rsidP="00076A87">
      <w:pPr>
        <w:pStyle w:val="NoSpacing"/>
        <w:numPr>
          <w:ilvl w:val="0"/>
          <w:numId w:val="18"/>
        </w:numPr>
        <w:rPr>
          <w:rFonts w:ascii="Arial" w:hAnsi="Arial" w:cs="Arial"/>
          <w:b/>
        </w:rPr>
      </w:pPr>
      <w:bookmarkStart w:id="497" w:name="_Hlk9007604"/>
      <w:r w:rsidRPr="00AB1A7B">
        <w:rPr>
          <w:rFonts w:ascii="Arial" w:hAnsi="Arial" w:cs="Arial"/>
          <w:b/>
        </w:rPr>
        <w:t xml:space="preserve">Types of </w:t>
      </w:r>
      <w:r w:rsidR="002870DA">
        <w:rPr>
          <w:rFonts w:ascii="Arial" w:hAnsi="Arial" w:cs="Arial"/>
          <w:b/>
        </w:rPr>
        <w:t>C</w:t>
      </w:r>
      <w:r w:rsidRPr="00AB1A7B">
        <w:rPr>
          <w:rFonts w:ascii="Arial" w:hAnsi="Arial" w:cs="Arial"/>
          <w:b/>
        </w:rPr>
        <w:t>ommercial building in Gotera condominium sit</w:t>
      </w:r>
      <w:r w:rsidR="00F05158" w:rsidRPr="00AB1A7B">
        <w:rPr>
          <w:rFonts w:ascii="Arial" w:hAnsi="Arial" w:cs="Arial"/>
          <w:b/>
        </w:rPr>
        <w:t xml:space="preserve">e(existing) </w:t>
      </w:r>
    </w:p>
    <w:p w14:paraId="6043CB9B" w14:textId="77777777" w:rsidR="00A74C21" w:rsidRDefault="00A74C21" w:rsidP="00A74C21">
      <w:pPr>
        <w:pStyle w:val="NoSpacing"/>
        <w:rPr>
          <w:rFonts w:ascii="Arial" w:hAnsi="Arial" w:cs="Arial"/>
          <w:b/>
        </w:rPr>
      </w:pPr>
    </w:p>
    <w:p w14:paraId="23E6EBF3" w14:textId="77777777" w:rsidR="00A74C21" w:rsidRDefault="00A74C21" w:rsidP="00A74C21">
      <w:pPr>
        <w:pStyle w:val="NoSpacing"/>
        <w:rPr>
          <w:rFonts w:ascii="Arial" w:hAnsi="Arial" w:cs="Arial"/>
          <w:b/>
        </w:rPr>
      </w:pPr>
    </w:p>
    <w:p w14:paraId="6CF69FAB" w14:textId="77777777" w:rsidR="00A74C21" w:rsidRDefault="00A74C21" w:rsidP="00A74C21">
      <w:pPr>
        <w:pStyle w:val="NoSpacing"/>
        <w:rPr>
          <w:rFonts w:ascii="Arial" w:hAnsi="Arial" w:cs="Arial"/>
          <w:b/>
        </w:rPr>
      </w:pPr>
    </w:p>
    <w:p w14:paraId="4C584D85" w14:textId="77777777" w:rsidR="00A74C21" w:rsidRDefault="00A74C21" w:rsidP="00A74C21">
      <w:pPr>
        <w:pStyle w:val="NoSpacing"/>
        <w:rPr>
          <w:rFonts w:ascii="Arial" w:hAnsi="Arial" w:cs="Arial"/>
          <w:b/>
        </w:rPr>
      </w:pPr>
    </w:p>
    <w:p w14:paraId="72A2BE75" w14:textId="77777777" w:rsidR="00A74C21" w:rsidRDefault="00A74C21" w:rsidP="00A74C21">
      <w:pPr>
        <w:pStyle w:val="NoSpacing"/>
        <w:rPr>
          <w:rFonts w:ascii="Arial" w:hAnsi="Arial" w:cs="Arial"/>
          <w:b/>
        </w:rPr>
      </w:pPr>
    </w:p>
    <w:p w14:paraId="687171DB" w14:textId="7272108B" w:rsidR="00A74C21" w:rsidRDefault="00A74C21" w:rsidP="00A74C21">
      <w:pPr>
        <w:pStyle w:val="NoSpacing"/>
        <w:rPr>
          <w:rFonts w:ascii="Arial" w:hAnsi="Arial" w:cs="Arial"/>
          <w:b/>
        </w:rPr>
      </w:pPr>
    </w:p>
    <w:p w14:paraId="6329D95D" w14:textId="77777777" w:rsidR="00A74C21" w:rsidRDefault="00A74C21" w:rsidP="00A74C21">
      <w:pPr>
        <w:pStyle w:val="NoSpacing"/>
        <w:rPr>
          <w:rFonts w:ascii="Arial" w:hAnsi="Arial" w:cs="Arial"/>
          <w:b/>
        </w:rPr>
      </w:pPr>
    </w:p>
    <w:p w14:paraId="5784B9D2" w14:textId="77777777" w:rsidR="00A74C21" w:rsidRDefault="00A74C21" w:rsidP="00A74C21">
      <w:pPr>
        <w:pStyle w:val="NoSpacing"/>
        <w:rPr>
          <w:rFonts w:ascii="Arial" w:hAnsi="Arial" w:cs="Arial"/>
          <w:b/>
        </w:rPr>
      </w:pPr>
    </w:p>
    <w:p w14:paraId="19D9A2DB" w14:textId="77777777" w:rsidR="00A74C21" w:rsidRDefault="00A74C21" w:rsidP="00A74C21">
      <w:pPr>
        <w:pStyle w:val="NoSpacing"/>
        <w:rPr>
          <w:rFonts w:ascii="Arial" w:hAnsi="Arial" w:cs="Arial"/>
          <w:b/>
        </w:rPr>
      </w:pPr>
    </w:p>
    <w:p w14:paraId="4D495ECF" w14:textId="36A827F0" w:rsidR="00A74C21" w:rsidRDefault="00031E42" w:rsidP="00A74C21">
      <w:pPr>
        <w:pStyle w:val="NoSpacing"/>
        <w:rPr>
          <w:rFonts w:ascii="Arial" w:hAnsi="Arial" w:cs="Arial"/>
          <w:b/>
        </w:rPr>
      </w:pPr>
      <w:r w:rsidRPr="00AB1A7B">
        <w:rPr>
          <w:rFonts w:ascii="Arial" w:hAnsi="Arial" w:cs="Arial"/>
          <w:noProof/>
        </w:rPr>
        <mc:AlternateContent>
          <mc:Choice Requires="wps">
            <w:drawing>
              <wp:anchor distT="0" distB="0" distL="114300" distR="114300" simplePos="0" relativeHeight="251509760" behindDoc="1" locked="0" layoutInCell="1" allowOverlap="1" wp14:anchorId="3BD63AE1" wp14:editId="736F0C48">
                <wp:simplePos x="0" y="0"/>
                <wp:positionH relativeFrom="column">
                  <wp:posOffset>-333375</wp:posOffset>
                </wp:positionH>
                <wp:positionV relativeFrom="paragraph">
                  <wp:posOffset>4133215</wp:posOffset>
                </wp:positionV>
                <wp:extent cx="9101455" cy="635"/>
                <wp:effectExtent l="0" t="0" r="0" b="0"/>
                <wp:wrapNone/>
                <wp:docPr id="110" name="Text Box 110"/>
                <wp:cNvGraphicFramePr/>
                <a:graphic xmlns:a="http://schemas.openxmlformats.org/drawingml/2006/main">
                  <a:graphicData uri="http://schemas.microsoft.com/office/word/2010/wordprocessingShape">
                    <wps:wsp>
                      <wps:cNvSpPr txBox="1"/>
                      <wps:spPr>
                        <a:xfrm>
                          <a:off x="0" y="0"/>
                          <a:ext cx="9101455" cy="635"/>
                        </a:xfrm>
                        <a:prstGeom prst="rect">
                          <a:avLst/>
                        </a:prstGeom>
                        <a:solidFill>
                          <a:prstClr val="white"/>
                        </a:solidFill>
                        <a:ln>
                          <a:noFill/>
                        </a:ln>
                      </wps:spPr>
                      <wps:txbx>
                        <w:txbxContent>
                          <w:p w14:paraId="57F96620" w14:textId="65E2F5A5" w:rsidR="00883278" w:rsidRPr="000019E3" w:rsidRDefault="00883278" w:rsidP="0020630D">
                            <w:pPr>
                              <w:pStyle w:val="Caption"/>
                              <w:rPr>
                                <w:rFonts w:ascii="Arial" w:eastAsiaTheme="majorEastAsia" w:hAnsi="Arial" w:cs="Arial"/>
                                <w:b w:val="0"/>
                                <w:noProof/>
                                <w:color w:val="000000" w:themeColor="text1"/>
                                <w:sz w:val="24"/>
                                <w:szCs w:val="24"/>
                              </w:rPr>
                            </w:pPr>
                            <w:bookmarkStart w:id="498" w:name="_Toc9846324"/>
                            <w:bookmarkStart w:id="499" w:name="_Toc10118235"/>
                            <w:bookmarkStart w:id="500" w:name="_Toc13431476"/>
                            <w:r w:rsidRPr="000019E3">
                              <w:rPr>
                                <w:rFonts w:ascii="Arial" w:hAnsi="Arial" w:cs="Arial"/>
                                <w:b w:val="0"/>
                                <w:color w:val="000000" w:themeColor="text1"/>
                                <w:sz w:val="24"/>
                                <w:szCs w:val="24"/>
                              </w:rPr>
                              <w:t xml:space="preserve">Figure </w:t>
                            </w:r>
                            <w:r w:rsidRPr="000019E3">
                              <w:rPr>
                                <w:rFonts w:ascii="Arial" w:hAnsi="Arial" w:cs="Arial"/>
                                <w:b w:val="0"/>
                                <w:color w:val="000000" w:themeColor="text1"/>
                                <w:sz w:val="24"/>
                                <w:szCs w:val="24"/>
                              </w:rPr>
                              <w:fldChar w:fldCharType="begin"/>
                            </w:r>
                            <w:r w:rsidRPr="000019E3">
                              <w:rPr>
                                <w:rFonts w:ascii="Arial" w:hAnsi="Arial" w:cs="Arial"/>
                                <w:b w:val="0"/>
                                <w:color w:val="000000" w:themeColor="text1"/>
                                <w:sz w:val="24"/>
                                <w:szCs w:val="24"/>
                              </w:rPr>
                              <w:instrText xml:space="preserve"> SEQ Figure \* ARABIC </w:instrText>
                            </w:r>
                            <w:r w:rsidRPr="000019E3">
                              <w:rPr>
                                <w:rFonts w:ascii="Arial" w:hAnsi="Arial" w:cs="Arial"/>
                                <w:b w:val="0"/>
                                <w:color w:val="000000" w:themeColor="text1"/>
                                <w:sz w:val="24"/>
                                <w:szCs w:val="24"/>
                              </w:rPr>
                              <w:fldChar w:fldCharType="separate"/>
                            </w:r>
                            <w:r w:rsidR="009A57AB">
                              <w:rPr>
                                <w:rFonts w:ascii="Arial" w:hAnsi="Arial" w:cs="Arial"/>
                                <w:b w:val="0"/>
                                <w:noProof/>
                                <w:color w:val="000000" w:themeColor="text1"/>
                                <w:sz w:val="24"/>
                                <w:szCs w:val="24"/>
                              </w:rPr>
                              <w:t>11</w:t>
                            </w:r>
                            <w:r w:rsidRPr="000019E3">
                              <w:rPr>
                                <w:rFonts w:ascii="Arial" w:hAnsi="Arial" w:cs="Arial"/>
                                <w:b w:val="0"/>
                                <w:color w:val="000000" w:themeColor="text1"/>
                                <w:sz w:val="24"/>
                                <w:szCs w:val="24"/>
                              </w:rPr>
                              <w:fldChar w:fldCharType="end"/>
                            </w:r>
                            <w:r w:rsidRPr="000019E3">
                              <w:rPr>
                                <w:rFonts w:ascii="Arial" w:hAnsi="Arial" w:cs="Arial"/>
                                <w:b w:val="0"/>
                                <w:color w:val="000000" w:themeColor="text1"/>
                                <w:sz w:val="24"/>
                                <w:szCs w:val="24"/>
                              </w:rPr>
                              <w:t>: Types of commercial building in Gotera condominium site</w:t>
                            </w:r>
                            <w:r w:rsidRPr="000019E3">
                              <w:rPr>
                                <w:rFonts w:ascii="Arial" w:hAnsi="Arial" w:cs="Arial"/>
                                <w:b w:val="0"/>
                                <w:noProof/>
                                <w:color w:val="000000" w:themeColor="text1"/>
                                <w:sz w:val="24"/>
                                <w:szCs w:val="24"/>
                              </w:rPr>
                              <w:t xml:space="preserve"> (Source: Survey result)</w:t>
                            </w:r>
                            <w:bookmarkEnd w:id="498"/>
                            <w:bookmarkEnd w:id="499"/>
                            <w:bookmarkEnd w:id="50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BD63AE1" id="Text Box 110" o:spid="_x0000_s1028" type="#_x0000_t202" style="position:absolute;margin-left:-26.25pt;margin-top:325.45pt;width:716.65pt;height:.05pt;z-index:-2518067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" stroked="f">
                <v:textbox style="mso-fit-shape-to-text:t" inset="0,0,0,0">
                  <w:txbxContent>
                    <w:p w14:paraId="57F96620" w14:textId="65E2F5A5" w:rsidR="00883278" w:rsidRPr="000019E3" w:rsidRDefault="00883278" w:rsidP="0020630D">
                      <w:pPr>
                        <w:pStyle w:val="Caption"/>
                        <w:rPr>
                          <w:rFonts w:ascii="Arial" w:eastAsiaTheme="majorEastAsia" w:hAnsi="Arial" w:cs="Arial"/>
                          <w:b w:val="0"/>
                          <w:noProof/>
                          <w:color w:val="000000" w:themeColor="text1"/>
                          <w:sz w:val="24"/>
                          <w:szCs w:val="24"/>
                        </w:rPr>
                      </w:pPr>
                      <w:bookmarkStart w:id="501" w:name="_Toc9846324"/>
                      <w:bookmarkStart w:id="502" w:name="_Toc10118235"/>
                      <w:bookmarkStart w:id="503" w:name="_Toc13431476"/>
                      <w:r w:rsidRPr="000019E3">
                        <w:rPr>
                          <w:rFonts w:ascii="Arial" w:hAnsi="Arial" w:cs="Arial"/>
                          <w:b w:val="0"/>
                          <w:color w:val="000000" w:themeColor="text1"/>
                          <w:sz w:val="24"/>
                          <w:szCs w:val="24"/>
                        </w:rPr>
                        <w:t xml:space="preserve">Figure </w:t>
                      </w:r>
                      <w:r w:rsidRPr="000019E3">
                        <w:rPr>
                          <w:rFonts w:ascii="Arial" w:hAnsi="Arial" w:cs="Arial"/>
                          <w:b w:val="0"/>
                          <w:color w:val="000000" w:themeColor="text1"/>
                          <w:sz w:val="24"/>
                          <w:szCs w:val="24"/>
                        </w:rPr>
                        <w:fldChar w:fldCharType="begin"/>
                      </w:r>
                      <w:r w:rsidRPr="000019E3">
                        <w:rPr>
                          <w:rFonts w:ascii="Arial" w:hAnsi="Arial" w:cs="Arial"/>
                          <w:b w:val="0"/>
                          <w:color w:val="000000" w:themeColor="text1"/>
                          <w:sz w:val="24"/>
                          <w:szCs w:val="24"/>
                        </w:rPr>
                        <w:instrText xml:space="preserve"> SEQ Figure \* ARABIC </w:instrText>
                      </w:r>
                      <w:r w:rsidRPr="000019E3">
                        <w:rPr>
                          <w:rFonts w:ascii="Arial" w:hAnsi="Arial" w:cs="Arial"/>
                          <w:b w:val="0"/>
                          <w:color w:val="000000" w:themeColor="text1"/>
                          <w:sz w:val="24"/>
                          <w:szCs w:val="24"/>
                        </w:rPr>
                        <w:fldChar w:fldCharType="separate"/>
                      </w:r>
                      <w:r w:rsidR="009A57AB">
                        <w:rPr>
                          <w:rFonts w:ascii="Arial" w:hAnsi="Arial" w:cs="Arial"/>
                          <w:b w:val="0"/>
                          <w:noProof/>
                          <w:color w:val="000000" w:themeColor="text1"/>
                          <w:sz w:val="24"/>
                          <w:szCs w:val="24"/>
                        </w:rPr>
                        <w:t>11</w:t>
                      </w:r>
                      <w:r w:rsidRPr="000019E3">
                        <w:rPr>
                          <w:rFonts w:ascii="Arial" w:hAnsi="Arial" w:cs="Arial"/>
                          <w:b w:val="0"/>
                          <w:color w:val="000000" w:themeColor="text1"/>
                          <w:sz w:val="24"/>
                          <w:szCs w:val="24"/>
                        </w:rPr>
                        <w:fldChar w:fldCharType="end"/>
                      </w:r>
                      <w:r w:rsidRPr="000019E3">
                        <w:rPr>
                          <w:rFonts w:ascii="Arial" w:hAnsi="Arial" w:cs="Arial"/>
                          <w:b w:val="0"/>
                          <w:color w:val="000000" w:themeColor="text1"/>
                          <w:sz w:val="24"/>
                          <w:szCs w:val="24"/>
                        </w:rPr>
                        <w:t>: Types of commercial building in Gotera condominium site</w:t>
                      </w:r>
                      <w:r w:rsidRPr="000019E3">
                        <w:rPr>
                          <w:rFonts w:ascii="Arial" w:hAnsi="Arial" w:cs="Arial"/>
                          <w:b w:val="0"/>
                          <w:noProof/>
                          <w:color w:val="000000" w:themeColor="text1"/>
                          <w:sz w:val="24"/>
                          <w:szCs w:val="24"/>
                        </w:rPr>
                        <w:t xml:space="preserve"> (Source: Survey result)</w:t>
                      </w:r>
                      <w:bookmarkEnd w:id="501"/>
                      <w:bookmarkEnd w:id="502"/>
                      <w:bookmarkEnd w:id="503"/>
                    </w:p>
                  </w:txbxContent>
                </v:textbox>
              </v:shape>
            </w:pict>
          </mc:Fallback>
        </mc:AlternateContent>
      </w:r>
    </w:p>
    <w:p w14:paraId="12C70E55" w14:textId="77777777" w:rsidR="00A74C21" w:rsidRPr="00AB1A7B" w:rsidRDefault="00A74C21" w:rsidP="00A74C21">
      <w:pPr>
        <w:pStyle w:val="NoSpacing"/>
        <w:rPr>
          <w:rFonts w:ascii="Arial" w:hAnsi="Arial" w:cs="Arial"/>
          <w:b/>
        </w:rPr>
        <w:sectPr w:rsidR="00A74C21" w:rsidRPr="00AB1A7B" w:rsidSect="000019E3">
          <w:pgSz w:w="16838" w:h="11906" w:orient="landscape" w:code="9"/>
          <w:pgMar w:top="1440" w:right="1440" w:bottom="1440" w:left="1440" w:header="720" w:footer="720" w:gutter="0"/>
          <w:cols w:space="720"/>
          <w:docGrid w:linePitch="360"/>
        </w:sectPr>
      </w:pPr>
    </w:p>
    <w:bookmarkEnd w:id="497"/>
    <w:p w14:paraId="797D9244" w14:textId="77777777" w:rsidR="00920C2D" w:rsidRPr="008B3418" w:rsidRDefault="000C1475" w:rsidP="00920C2D">
      <w:pPr>
        <w:pStyle w:val="BodyText2"/>
        <w:spacing w:line="360" w:lineRule="auto"/>
        <w:ind w:left="360"/>
        <w:jc w:val="both"/>
        <w:rPr>
          <w:b w:val="0"/>
          <w:bCs/>
        </w:rPr>
      </w:pPr>
      <w:r>
        <w:rPr>
          <w:b w:val="0"/>
          <w:bCs/>
        </w:rPr>
        <w:t xml:space="preserve">    </w:t>
      </w:r>
      <w:r w:rsidR="008B3418" w:rsidRPr="008B3418">
        <w:rPr>
          <w:b w:val="0"/>
          <w:bCs/>
        </w:rPr>
        <w:t xml:space="preserve">Before </w:t>
      </w:r>
      <w:r w:rsidR="008B3418">
        <w:rPr>
          <w:b w:val="0"/>
          <w:bCs/>
        </w:rPr>
        <w:t xml:space="preserve">interview </w:t>
      </w:r>
      <w:r w:rsidR="00DC1683">
        <w:rPr>
          <w:b w:val="0"/>
          <w:bCs/>
        </w:rPr>
        <w:t xml:space="preserve">made </w:t>
      </w:r>
      <w:r w:rsidR="008B3418">
        <w:rPr>
          <w:b w:val="0"/>
          <w:bCs/>
        </w:rPr>
        <w:t xml:space="preserve">with selected respondents the researcher assessed the type of commercial units which exist in this condominium site in February 23,2019. </w:t>
      </w:r>
      <w:r w:rsidR="00C75CEC">
        <w:rPr>
          <w:b w:val="0"/>
          <w:bCs/>
        </w:rPr>
        <w:t>C</w:t>
      </w:r>
      <w:r w:rsidR="008B3418">
        <w:rPr>
          <w:b w:val="0"/>
          <w:bCs/>
        </w:rPr>
        <w:t xml:space="preserve">ommercial unit type </w:t>
      </w:r>
      <w:r w:rsidR="00C75CEC">
        <w:rPr>
          <w:b w:val="0"/>
          <w:bCs/>
        </w:rPr>
        <w:t xml:space="preserve">may </w:t>
      </w:r>
      <w:r w:rsidR="007668B6">
        <w:rPr>
          <w:b w:val="0"/>
          <w:bCs/>
        </w:rPr>
        <w:t>change from</w:t>
      </w:r>
      <w:r w:rsidR="008B3418">
        <w:rPr>
          <w:b w:val="0"/>
          <w:bCs/>
        </w:rPr>
        <w:t xml:space="preserve"> </w:t>
      </w:r>
      <w:r w:rsidR="007668B6">
        <w:rPr>
          <w:b w:val="0"/>
          <w:bCs/>
        </w:rPr>
        <w:t xml:space="preserve">time </w:t>
      </w:r>
      <w:r w:rsidR="008B3418">
        <w:rPr>
          <w:b w:val="0"/>
          <w:bCs/>
        </w:rPr>
        <w:t>to time</w:t>
      </w:r>
      <w:r w:rsidR="00C75CEC">
        <w:rPr>
          <w:b w:val="0"/>
          <w:bCs/>
        </w:rPr>
        <w:t xml:space="preserve"> in a specific area </w:t>
      </w:r>
      <w:r w:rsidR="007668B6">
        <w:rPr>
          <w:b w:val="0"/>
          <w:bCs/>
        </w:rPr>
        <w:t xml:space="preserve">due to different reasons and </w:t>
      </w:r>
      <w:r w:rsidR="00C75CEC">
        <w:rPr>
          <w:b w:val="0"/>
          <w:bCs/>
        </w:rPr>
        <w:t>that’s why the researcher write the data collection time.</w:t>
      </w:r>
      <w:r w:rsidR="007668B6">
        <w:rPr>
          <w:b w:val="0"/>
          <w:bCs/>
        </w:rPr>
        <w:t xml:space="preserve"> Restaurants, bars, supermarkets, shops, bar and restaurants, “Ds Tv house”</w:t>
      </w:r>
      <w:r w:rsidR="007668B6">
        <w:rPr>
          <w:rStyle w:val="FootnoteReference"/>
          <w:b w:val="0"/>
          <w:bCs/>
        </w:rPr>
        <w:footnoteReference w:id="3"/>
      </w:r>
      <w:r w:rsidR="00AF27FA">
        <w:rPr>
          <w:b w:val="0"/>
          <w:bCs/>
        </w:rPr>
        <w:t>,bank, beauty salon/barber, “Game zone”</w:t>
      </w:r>
      <w:r w:rsidR="00AF27FA">
        <w:rPr>
          <w:rStyle w:val="FootnoteReference"/>
          <w:b w:val="0"/>
          <w:bCs/>
        </w:rPr>
        <w:footnoteReference w:id="4"/>
      </w:r>
      <w:r w:rsidR="00AF27FA">
        <w:rPr>
          <w:b w:val="0"/>
          <w:bCs/>
        </w:rPr>
        <w:t>, juice house, post office, pharmacy, café and restaurant, liquor store, boutique, Children day care, bakery, fitness center, photo house</w:t>
      </w:r>
      <w:r w:rsidR="00E825A3">
        <w:rPr>
          <w:b w:val="0"/>
          <w:bCs/>
        </w:rPr>
        <w:t>(photo studio)</w:t>
      </w:r>
      <w:r w:rsidR="00AF27FA">
        <w:rPr>
          <w:b w:val="0"/>
          <w:bCs/>
        </w:rPr>
        <w:t>,</w:t>
      </w:r>
      <w:r w:rsidR="00E825A3">
        <w:rPr>
          <w:b w:val="0"/>
          <w:bCs/>
        </w:rPr>
        <w:t xml:space="preserve"> laundry, breakfast house, furniture house, spare part shop, EGA sheet and steel distribution shop are the type of commercial unit which exist in this site during specified time. </w:t>
      </w:r>
      <w:r w:rsidR="00BF3F12">
        <w:rPr>
          <w:b w:val="0"/>
          <w:bCs/>
        </w:rPr>
        <w:t xml:space="preserve">Among all commercial unit types bar and restaurants, shops, bars, and super markets/minimarkets </w:t>
      </w:r>
      <w:r w:rsidR="00F21999">
        <w:rPr>
          <w:b w:val="0"/>
          <w:bCs/>
        </w:rPr>
        <w:t xml:space="preserve">highly </w:t>
      </w:r>
      <w:r w:rsidR="00BF3F12">
        <w:rPr>
          <w:b w:val="0"/>
          <w:bCs/>
        </w:rPr>
        <w:t>dominate the site</w:t>
      </w:r>
      <w:r w:rsidR="00F21999">
        <w:rPr>
          <w:b w:val="0"/>
          <w:bCs/>
        </w:rPr>
        <w:t>.</w:t>
      </w:r>
      <w:r w:rsidR="00BF3F12">
        <w:rPr>
          <w:b w:val="0"/>
          <w:bCs/>
        </w:rPr>
        <w:t xml:space="preserve">  </w:t>
      </w:r>
      <w:r w:rsidR="00310864">
        <w:rPr>
          <w:b w:val="0"/>
          <w:bCs/>
        </w:rPr>
        <w:t xml:space="preserve">Commercial units such as </w:t>
      </w:r>
      <w:r w:rsidR="00674868">
        <w:rPr>
          <w:b w:val="0"/>
          <w:bCs/>
        </w:rPr>
        <w:t xml:space="preserve">bar </w:t>
      </w:r>
      <w:r w:rsidR="00310864">
        <w:rPr>
          <w:b w:val="0"/>
          <w:bCs/>
        </w:rPr>
        <w:t xml:space="preserve">and </w:t>
      </w:r>
      <w:r w:rsidR="00674868">
        <w:rPr>
          <w:b w:val="0"/>
          <w:bCs/>
        </w:rPr>
        <w:t>bar and restaurants are located in the middle and at the entrance the sit</w:t>
      </w:r>
      <w:r w:rsidR="00310864">
        <w:rPr>
          <w:b w:val="0"/>
          <w:bCs/>
        </w:rPr>
        <w:t>e</w:t>
      </w:r>
      <w:r w:rsidR="00137A1F">
        <w:rPr>
          <w:b w:val="0"/>
          <w:bCs/>
        </w:rPr>
        <w:t xml:space="preserve"> </w:t>
      </w:r>
      <w:r w:rsidR="004D2603">
        <w:rPr>
          <w:b w:val="0"/>
          <w:bCs/>
        </w:rPr>
        <w:t>but they are</w:t>
      </w:r>
      <w:r w:rsidR="00137A1F">
        <w:rPr>
          <w:b w:val="0"/>
          <w:bCs/>
        </w:rPr>
        <w:t xml:space="preserve"> they </w:t>
      </w:r>
      <w:r w:rsidR="004D2603">
        <w:rPr>
          <w:b w:val="0"/>
          <w:bCs/>
        </w:rPr>
        <w:t>are not</w:t>
      </w:r>
      <w:r w:rsidR="00137A1F">
        <w:rPr>
          <w:b w:val="0"/>
          <w:bCs/>
        </w:rPr>
        <w:t xml:space="preserve"> exist</w:t>
      </w:r>
      <w:r w:rsidR="004D2603">
        <w:rPr>
          <w:b w:val="0"/>
          <w:bCs/>
        </w:rPr>
        <w:t>ed</w:t>
      </w:r>
      <w:r w:rsidR="00137A1F">
        <w:rPr>
          <w:b w:val="0"/>
          <w:bCs/>
        </w:rPr>
        <w:t xml:space="preserve"> in the rear side of the site</w:t>
      </w:r>
      <w:r w:rsidR="004D2603">
        <w:rPr>
          <w:b w:val="0"/>
          <w:bCs/>
        </w:rPr>
        <w:t>.</w:t>
      </w:r>
      <w:r w:rsidR="00310864">
        <w:rPr>
          <w:b w:val="0"/>
          <w:bCs/>
        </w:rPr>
        <w:t xml:space="preserve"> In other direction shops, supermarket/mini market which has low noise </w:t>
      </w:r>
      <w:r w:rsidR="00137A1F">
        <w:rPr>
          <w:b w:val="0"/>
          <w:bCs/>
        </w:rPr>
        <w:t>disturbance are</w:t>
      </w:r>
      <w:r w:rsidR="00310864">
        <w:rPr>
          <w:b w:val="0"/>
          <w:bCs/>
        </w:rPr>
        <w:t xml:space="preserve"> located all over the site. </w:t>
      </w:r>
      <w:r w:rsidR="006D2373">
        <w:rPr>
          <w:b w:val="0"/>
          <w:bCs/>
        </w:rPr>
        <w:t xml:space="preserve">All communal buildings are </w:t>
      </w:r>
      <w:r w:rsidR="005426E2">
        <w:rPr>
          <w:b w:val="0"/>
          <w:bCs/>
        </w:rPr>
        <w:t>changed into</w:t>
      </w:r>
      <w:r w:rsidR="006D2373">
        <w:rPr>
          <w:b w:val="0"/>
          <w:bCs/>
        </w:rPr>
        <w:t xml:space="preserve"> commercial purpose such as </w:t>
      </w:r>
      <w:r w:rsidR="005426E2">
        <w:rPr>
          <w:b w:val="0"/>
          <w:bCs/>
        </w:rPr>
        <w:t xml:space="preserve">bar and </w:t>
      </w:r>
      <w:r w:rsidR="006D2373">
        <w:rPr>
          <w:b w:val="0"/>
          <w:bCs/>
        </w:rPr>
        <w:t xml:space="preserve">restaurants, fitness center, Ds Tv house, game zone.   </w:t>
      </w:r>
      <w:r w:rsidR="00137A1F">
        <w:rPr>
          <w:b w:val="0"/>
          <w:bCs/>
        </w:rPr>
        <w:t xml:space="preserve"> </w:t>
      </w:r>
      <w:r w:rsidR="00310864">
        <w:rPr>
          <w:b w:val="0"/>
          <w:bCs/>
        </w:rPr>
        <w:t xml:space="preserve">  </w:t>
      </w:r>
    </w:p>
    <w:p w14:paraId="61612E2A" w14:textId="77777777" w:rsidR="00920C2D" w:rsidRDefault="00920C2D" w:rsidP="00920C2D">
      <w:pPr>
        <w:pStyle w:val="BodyText2"/>
        <w:spacing w:line="360" w:lineRule="auto"/>
        <w:ind w:left="360"/>
        <w:jc w:val="both"/>
      </w:pPr>
    </w:p>
    <w:p w14:paraId="6834FE03" w14:textId="77777777" w:rsidR="00565C15" w:rsidRPr="006A248C" w:rsidRDefault="00565C15" w:rsidP="00076A87">
      <w:pPr>
        <w:pStyle w:val="BodyText2"/>
        <w:numPr>
          <w:ilvl w:val="0"/>
          <w:numId w:val="18"/>
        </w:numPr>
        <w:spacing w:line="360" w:lineRule="auto"/>
        <w:jc w:val="both"/>
      </w:pPr>
      <w:r w:rsidRPr="00AB1A7B">
        <w:t>Size of commercial unit</w:t>
      </w:r>
    </w:p>
    <w:p w14:paraId="5401A37D" w14:textId="28F943E4" w:rsidR="00036281" w:rsidRPr="00AB1A7B" w:rsidRDefault="00565C15" w:rsidP="00F83A75">
      <w:pPr>
        <w:pStyle w:val="BodyText2"/>
        <w:spacing w:line="360" w:lineRule="auto"/>
        <w:jc w:val="both"/>
        <w:rPr>
          <w:b w:val="0"/>
        </w:rPr>
      </w:pPr>
      <w:r w:rsidRPr="00AB1A7B">
        <w:rPr>
          <w:b w:val="0"/>
        </w:rPr>
        <w:t xml:space="preserve"> </w:t>
      </w:r>
      <w:r w:rsidR="00F83A75" w:rsidRPr="00AB1A7B">
        <w:rPr>
          <w:b w:val="0"/>
        </w:rPr>
        <w:t xml:space="preserve">  </w:t>
      </w:r>
      <w:r w:rsidRPr="00AB1A7B">
        <w:rPr>
          <w:b w:val="0"/>
        </w:rPr>
        <w:t xml:space="preserve"> The size of commercial units </w:t>
      </w:r>
      <w:r w:rsidR="00631C74" w:rsidRPr="00AB1A7B">
        <w:rPr>
          <w:b w:val="0"/>
        </w:rPr>
        <w:t>var</w:t>
      </w:r>
      <w:r w:rsidR="00631C74">
        <w:rPr>
          <w:b w:val="0"/>
        </w:rPr>
        <w:t>ies</w:t>
      </w:r>
      <w:r w:rsidRPr="00AB1A7B">
        <w:rPr>
          <w:b w:val="0"/>
        </w:rPr>
        <w:t xml:space="preserve"> based on the</w:t>
      </w:r>
      <w:r w:rsidR="00631C74">
        <w:rPr>
          <w:b w:val="0"/>
        </w:rPr>
        <w:t xml:space="preserve"> unit</w:t>
      </w:r>
      <w:r w:rsidRPr="00AB1A7B">
        <w:rPr>
          <w:b w:val="0"/>
        </w:rPr>
        <w:t xml:space="preserve"> type. </w:t>
      </w:r>
      <w:r w:rsidR="00F83A75" w:rsidRPr="00AB1A7B">
        <w:rPr>
          <w:b w:val="0"/>
        </w:rPr>
        <w:t>C</w:t>
      </w:r>
      <w:r w:rsidRPr="00AB1A7B">
        <w:rPr>
          <w:b w:val="0"/>
        </w:rPr>
        <w:t xml:space="preserve">ommercial units such as Bar, Bar and Restaurant, Restaurant, Café and Restaurant and Ds Tv house have larger size than the other commercial units. The larger size is due to extension from </w:t>
      </w:r>
      <w:r w:rsidR="00631C74">
        <w:rPr>
          <w:b w:val="0"/>
        </w:rPr>
        <w:t>default</w:t>
      </w:r>
      <w:r w:rsidRPr="00AB1A7B">
        <w:rPr>
          <w:b w:val="0"/>
        </w:rPr>
        <w:t xml:space="preserve"> size </w:t>
      </w:r>
      <w:r w:rsidR="002870DA">
        <w:rPr>
          <w:b w:val="0"/>
        </w:rPr>
        <w:t xml:space="preserve">of </w:t>
      </w:r>
      <w:r w:rsidRPr="00AB1A7B">
        <w:rPr>
          <w:b w:val="0"/>
        </w:rPr>
        <w:t>commercial units</w:t>
      </w:r>
      <w:r w:rsidR="00631C74">
        <w:rPr>
          <w:b w:val="0"/>
        </w:rPr>
        <w:t xml:space="preserve"> which provided by IHDP</w:t>
      </w:r>
      <w:r w:rsidRPr="00AB1A7B">
        <w:rPr>
          <w:b w:val="0"/>
        </w:rPr>
        <w:t xml:space="preserve">. The extension of those commercial </w:t>
      </w:r>
      <w:r w:rsidR="001709E0" w:rsidRPr="00AB1A7B">
        <w:rPr>
          <w:b w:val="0"/>
        </w:rPr>
        <w:t>units’</w:t>
      </w:r>
      <w:r w:rsidRPr="00AB1A7B">
        <w:rPr>
          <w:b w:val="0"/>
        </w:rPr>
        <w:t xml:space="preserve"> ranges from 20</w:t>
      </w:r>
      <w:r w:rsidR="00624A12">
        <w:rPr>
          <w:b w:val="0"/>
        </w:rPr>
        <w:t>sq. meter</w:t>
      </w:r>
      <w:r w:rsidRPr="00AB1A7B">
        <w:rPr>
          <w:b w:val="0"/>
        </w:rPr>
        <w:t xml:space="preserve"> for smaller </w:t>
      </w:r>
      <w:r w:rsidR="00075D0A">
        <w:rPr>
          <w:b w:val="0"/>
        </w:rPr>
        <w:t>commercial units</w:t>
      </w:r>
      <w:r w:rsidRPr="00AB1A7B">
        <w:rPr>
          <w:b w:val="0"/>
        </w:rPr>
        <w:t xml:space="preserve"> </w:t>
      </w:r>
      <w:r w:rsidR="005F2B98">
        <w:rPr>
          <w:b w:val="0"/>
        </w:rPr>
        <w:t>up to</w:t>
      </w:r>
      <w:r w:rsidRPr="00AB1A7B">
        <w:rPr>
          <w:b w:val="0"/>
        </w:rPr>
        <w:t xml:space="preserve"> 166</w:t>
      </w:r>
      <w:r w:rsidR="00624A12">
        <w:rPr>
          <w:b w:val="0"/>
        </w:rPr>
        <w:t>sq.meter</w:t>
      </w:r>
      <w:r w:rsidRPr="00AB1A7B">
        <w:rPr>
          <w:b w:val="0"/>
        </w:rPr>
        <w:t xml:space="preserve"> for larger</w:t>
      </w:r>
      <w:r w:rsidR="00075D0A">
        <w:rPr>
          <w:b w:val="0"/>
        </w:rPr>
        <w:t xml:space="preserve"> commercial units</w:t>
      </w:r>
      <w:r w:rsidRPr="00AB1A7B">
        <w:rPr>
          <w:b w:val="0"/>
        </w:rPr>
        <w:t>.  The default (Normal) size of commercial units range from 16m</w:t>
      </w:r>
      <w:r w:rsidRPr="00AB1A7B">
        <w:rPr>
          <w:b w:val="0"/>
          <w:sz w:val="20"/>
          <w:szCs w:val="20"/>
        </w:rPr>
        <w:t>2</w:t>
      </w:r>
      <w:r w:rsidRPr="00AB1A7B">
        <w:rPr>
          <w:b w:val="0"/>
        </w:rPr>
        <w:t xml:space="preserve"> to 44</w:t>
      </w:r>
      <w:r w:rsidR="00624A12">
        <w:rPr>
          <w:b w:val="0"/>
        </w:rPr>
        <w:t>sq. meter</w:t>
      </w:r>
      <w:r w:rsidRPr="00AB1A7B">
        <w:rPr>
          <w:b w:val="0"/>
        </w:rPr>
        <w:t xml:space="preserve"> which used for supermarket, Shop, supermarket, post office, beauty salon, game zone, Juice house, pharmacy, boutique, small factory (steel distributer), children day care, bakery, fitness center, photo house, breakfast house and Laundry. Those commercial units have some </w:t>
      </w:r>
      <w:r w:rsidR="005F2B98">
        <w:rPr>
          <w:b w:val="0"/>
        </w:rPr>
        <w:t>form of</w:t>
      </w:r>
      <w:r w:rsidR="00BA2633">
        <w:rPr>
          <w:b w:val="0"/>
        </w:rPr>
        <w:t xml:space="preserve"> </w:t>
      </w:r>
      <w:r w:rsidRPr="00AB1A7B">
        <w:rPr>
          <w:b w:val="0"/>
        </w:rPr>
        <w:t xml:space="preserve">extension ranging from 6 </w:t>
      </w:r>
      <w:r w:rsidR="00624A12">
        <w:rPr>
          <w:b w:val="0"/>
        </w:rPr>
        <w:t>sq. meter</w:t>
      </w:r>
      <w:r w:rsidRPr="00AB1A7B">
        <w:rPr>
          <w:b w:val="0"/>
        </w:rPr>
        <w:t xml:space="preserve"> up to</w:t>
      </w:r>
      <w:r w:rsidR="00A42579">
        <w:rPr>
          <w:b w:val="0"/>
        </w:rPr>
        <w:t xml:space="preserve"> </w:t>
      </w:r>
      <w:r w:rsidRPr="00AB1A7B">
        <w:rPr>
          <w:b w:val="0"/>
        </w:rPr>
        <w:t xml:space="preserve">10 </w:t>
      </w:r>
      <w:r w:rsidR="00624A12">
        <w:rPr>
          <w:b w:val="0"/>
        </w:rPr>
        <w:t>sq. meter</w:t>
      </w:r>
      <w:r w:rsidRPr="00AB1A7B">
        <w:rPr>
          <w:b w:val="0"/>
        </w:rPr>
        <w:t xml:space="preserve"> for </w:t>
      </w:r>
      <w:r w:rsidR="005F2B98">
        <w:rPr>
          <w:b w:val="0"/>
        </w:rPr>
        <w:t xml:space="preserve">the purpose of </w:t>
      </w:r>
      <w:r w:rsidRPr="00AB1A7B">
        <w:rPr>
          <w:b w:val="0"/>
        </w:rPr>
        <w:t>utility</w:t>
      </w:r>
      <w:r w:rsidR="001B4FB6">
        <w:rPr>
          <w:b w:val="0"/>
        </w:rPr>
        <w:t xml:space="preserve"> </w:t>
      </w:r>
      <w:r w:rsidRPr="00AB1A7B">
        <w:rPr>
          <w:b w:val="0"/>
        </w:rPr>
        <w:t>storage</w:t>
      </w:r>
      <w:r w:rsidR="008E61B5">
        <w:rPr>
          <w:b w:val="0"/>
        </w:rPr>
        <w:t xml:space="preserve">, and </w:t>
      </w:r>
      <w:r w:rsidR="001B4FB6">
        <w:rPr>
          <w:b w:val="0"/>
        </w:rPr>
        <w:t>to get enough space for merchandise</w:t>
      </w:r>
      <w:r w:rsidR="006A248C">
        <w:rPr>
          <w:b w:val="0"/>
        </w:rPr>
        <w:t>.</w:t>
      </w:r>
      <w:r w:rsidR="006C68B0">
        <w:rPr>
          <w:b w:val="0"/>
        </w:rPr>
        <w:t xml:space="preserve"> According to </w:t>
      </w:r>
      <w:r w:rsidR="00707A46">
        <w:rPr>
          <w:b w:val="0"/>
        </w:rPr>
        <w:t xml:space="preserve">housing owner association of Gotera </w:t>
      </w:r>
      <w:r w:rsidR="00184C5F">
        <w:rPr>
          <w:b w:val="0"/>
        </w:rPr>
        <w:t>condominium the</w:t>
      </w:r>
      <w:r w:rsidR="006C68B0">
        <w:rPr>
          <w:b w:val="0"/>
        </w:rPr>
        <w:t xml:space="preserve"> </w:t>
      </w:r>
      <w:r w:rsidR="00707A46">
        <w:rPr>
          <w:b w:val="0"/>
        </w:rPr>
        <w:t xml:space="preserve">small </w:t>
      </w:r>
      <w:r w:rsidR="006C68B0">
        <w:rPr>
          <w:b w:val="0"/>
        </w:rPr>
        <w:t>extension</w:t>
      </w:r>
      <w:r w:rsidR="00707A46">
        <w:rPr>
          <w:b w:val="0"/>
        </w:rPr>
        <w:t xml:space="preserve"> for the purpose of shading is permitted but large extension which practiced by owner of commercial units</w:t>
      </w:r>
      <w:r w:rsidR="006C68B0">
        <w:rPr>
          <w:b w:val="0"/>
        </w:rPr>
        <w:t xml:space="preserve"> is illegal</w:t>
      </w:r>
      <w:r w:rsidR="00707A46">
        <w:rPr>
          <w:b w:val="0"/>
        </w:rPr>
        <w:t xml:space="preserve"> and there is a problem in managing it. </w:t>
      </w:r>
      <w:r w:rsidR="006C68B0">
        <w:rPr>
          <w:b w:val="0"/>
        </w:rPr>
        <w:t xml:space="preserve"> </w:t>
      </w:r>
    </w:p>
    <w:p w14:paraId="5DE9C98D" w14:textId="77777777" w:rsidR="00565C15" w:rsidRPr="00AB1A7B" w:rsidRDefault="00565C15" w:rsidP="00076A87">
      <w:pPr>
        <w:pStyle w:val="BodyText2"/>
        <w:numPr>
          <w:ilvl w:val="0"/>
          <w:numId w:val="19"/>
        </w:numPr>
        <w:spacing w:line="360" w:lineRule="auto"/>
        <w:jc w:val="both"/>
      </w:pPr>
      <w:r w:rsidRPr="00AB1A7B">
        <w:t>Block Type One</w:t>
      </w:r>
      <w:r w:rsidR="00184C5F">
        <w:t xml:space="preserve"> (Default unit size and Default unit size with extension) </w:t>
      </w:r>
    </w:p>
    <w:p w14:paraId="6CE60993" w14:textId="176F8389" w:rsidR="0020630D" w:rsidRPr="00AB1A7B" w:rsidRDefault="00E804DA" w:rsidP="0020630D">
      <w:pPr>
        <w:pStyle w:val="BodyText2"/>
        <w:keepNext/>
        <w:spacing w:line="360" w:lineRule="auto"/>
        <w:jc w:val="both"/>
      </w:pPr>
      <w:r>
        <w:t xml:space="preserve">       </w:t>
      </w:r>
      <w:r>
        <w:rPr>
          <w:noProof/>
        </w:rPr>
        <w:drawing>
          <wp:inline distT="0" distB="0" distL="0" distR="0" wp14:anchorId="272A4F21" wp14:editId="06372517">
            <wp:extent cx="5406887" cy="3206034"/>
            <wp:effectExtent l="0" t="0" r="3810" b="0"/>
            <wp:docPr id="112" name="Pict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5411888" cy="3209000"/>
                    </a:xfrm>
                    <a:prstGeom prst="rect">
                      <a:avLst/>
                    </a:prstGeom>
                    <a:noFill/>
                    <a:ln>
                      <a:noFill/>
                    </a:ln>
                  </pic:spPr>
                </pic:pic>
              </a:graphicData>
            </a:graphic>
          </wp:inline>
        </w:drawing>
      </w:r>
    </w:p>
    <w:p w14:paraId="500A470F" w14:textId="6C3B1652" w:rsidR="005255AD" w:rsidRDefault="0020630D" w:rsidP="00ED3206">
      <w:pPr>
        <w:pStyle w:val="Caption"/>
        <w:jc w:val="both"/>
        <w:rPr>
          <w:rFonts w:ascii="Arial" w:hAnsi="Arial" w:cs="Arial"/>
          <w:b w:val="0"/>
          <w:color w:val="000000" w:themeColor="text1"/>
          <w:sz w:val="24"/>
          <w:szCs w:val="24"/>
        </w:rPr>
      </w:pPr>
      <w:bookmarkStart w:id="504" w:name="_Toc9846325"/>
      <w:bookmarkStart w:id="505" w:name="_Toc10118236"/>
      <w:bookmarkStart w:id="506" w:name="_Toc13431477"/>
      <w:r w:rsidRPr="00AB1A7B">
        <w:rPr>
          <w:rFonts w:ascii="Arial" w:hAnsi="Arial" w:cs="Arial"/>
          <w:b w:val="0"/>
          <w:color w:val="000000" w:themeColor="text1"/>
          <w:sz w:val="24"/>
          <w:szCs w:val="24"/>
        </w:rPr>
        <w:t xml:space="preserve">Figure </w:t>
      </w:r>
      <w:r w:rsidRPr="00AB1A7B">
        <w:rPr>
          <w:rFonts w:ascii="Arial" w:hAnsi="Arial" w:cs="Arial"/>
          <w:b w:val="0"/>
          <w:color w:val="000000" w:themeColor="text1"/>
          <w:sz w:val="24"/>
          <w:szCs w:val="24"/>
        </w:rPr>
        <w:fldChar w:fldCharType="begin"/>
      </w:r>
      <w:r w:rsidRPr="00AB1A7B">
        <w:rPr>
          <w:rFonts w:ascii="Arial" w:hAnsi="Arial" w:cs="Arial"/>
          <w:b w:val="0"/>
          <w:color w:val="000000" w:themeColor="text1"/>
          <w:sz w:val="24"/>
          <w:szCs w:val="24"/>
        </w:rPr>
        <w:instrText xml:space="preserve"> SEQ Figure \* ARABIC </w:instrText>
      </w:r>
      <w:r w:rsidRPr="00AB1A7B">
        <w:rPr>
          <w:rFonts w:ascii="Arial" w:hAnsi="Arial" w:cs="Arial"/>
          <w:b w:val="0"/>
          <w:color w:val="000000" w:themeColor="text1"/>
          <w:sz w:val="24"/>
          <w:szCs w:val="24"/>
        </w:rPr>
        <w:fldChar w:fldCharType="separate"/>
      </w:r>
      <w:r w:rsidR="009A57AB">
        <w:rPr>
          <w:rFonts w:ascii="Arial" w:hAnsi="Arial" w:cs="Arial"/>
          <w:b w:val="0"/>
          <w:noProof/>
          <w:color w:val="000000" w:themeColor="text1"/>
          <w:sz w:val="24"/>
          <w:szCs w:val="24"/>
        </w:rPr>
        <w:t>12</w:t>
      </w:r>
      <w:r w:rsidRPr="00AB1A7B">
        <w:rPr>
          <w:rFonts w:ascii="Arial" w:hAnsi="Arial" w:cs="Arial"/>
          <w:b w:val="0"/>
          <w:color w:val="000000" w:themeColor="text1"/>
          <w:sz w:val="24"/>
          <w:szCs w:val="24"/>
        </w:rPr>
        <w:fldChar w:fldCharType="end"/>
      </w:r>
      <w:r w:rsidRPr="00AB1A7B">
        <w:rPr>
          <w:rFonts w:ascii="Arial" w:hAnsi="Arial" w:cs="Arial"/>
          <w:b w:val="0"/>
          <w:color w:val="000000" w:themeColor="text1"/>
          <w:sz w:val="24"/>
          <w:szCs w:val="24"/>
        </w:rPr>
        <w:t xml:space="preserve">: Default commercial unit size and its extension </w:t>
      </w:r>
      <w:r w:rsidR="00906433">
        <w:rPr>
          <w:rFonts w:ascii="Arial" w:hAnsi="Arial" w:cs="Arial"/>
          <w:b w:val="0"/>
          <w:color w:val="000000" w:themeColor="text1"/>
          <w:sz w:val="24"/>
          <w:szCs w:val="24"/>
        </w:rPr>
        <w:t>for</w:t>
      </w:r>
      <w:r w:rsidRPr="00AB1A7B">
        <w:rPr>
          <w:rFonts w:ascii="Arial" w:hAnsi="Arial" w:cs="Arial"/>
          <w:b w:val="0"/>
          <w:color w:val="000000" w:themeColor="text1"/>
          <w:sz w:val="24"/>
          <w:szCs w:val="24"/>
        </w:rPr>
        <w:t xml:space="preserve"> block type one (T16, T18) (Source: Survey result)</w:t>
      </w:r>
      <w:bookmarkEnd w:id="504"/>
      <w:bookmarkEnd w:id="505"/>
      <w:bookmarkEnd w:id="506"/>
    </w:p>
    <w:p w14:paraId="3554F1A0" w14:textId="77777777" w:rsidR="00ED3206" w:rsidRPr="00ED3206" w:rsidRDefault="00ED3206" w:rsidP="00ED3206"/>
    <w:p w14:paraId="1F3D4524" w14:textId="20344D36" w:rsidR="009C38FF" w:rsidRPr="00A2467D" w:rsidRDefault="00565C15" w:rsidP="00076A87">
      <w:pPr>
        <w:pStyle w:val="BodyText2"/>
        <w:numPr>
          <w:ilvl w:val="0"/>
          <w:numId w:val="19"/>
        </w:numPr>
        <w:spacing w:line="360" w:lineRule="auto"/>
        <w:jc w:val="both"/>
      </w:pPr>
      <w:r w:rsidRPr="00AB1A7B">
        <w:t>Block Type Two</w:t>
      </w:r>
      <w:r w:rsidR="00184C5F">
        <w:t xml:space="preserve"> (Default unit size and Default unit size with </w:t>
      </w:r>
      <w:r w:rsidR="00A2467D">
        <w:t xml:space="preserve">extension)  </w:t>
      </w:r>
      <w:r w:rsidR="00A2467D">
        <w:rPr>
          <w:noProof/>
        </w:rPr>
        <w:drawing>
          <wp:inline distT="0" distB="0" distL="0" distR="0" wp14:anchorId="429323AB" wp14:editId="0C968B72">
            <wp:extent cx="5287617" cy="3228456"/>
            <wp:effectExtent l="0" t="0" r="8890" b="0"/>
            <wp:docPr id="102"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5339260" cy="3259988"/>
                    </a:xfrm>
                    <a:prstGeom prst="rect">
                      <a:avLst/>
                    </a:prstGeom>
                    <a:noFill/>
                    <a:ln>
                      <a:noFill/>
                    </a:ln>
                  </pic:spPr>
                </pic:pic>
              </a:graphicData>
            </a:graphic>
          </wp:inline>
        </w:drawing>
      </w:r>
    </w:p>
    <w:p w14:paraId="481745AD" w14:textId="694ED169" w:rsidR="00A2467D" w:rsidRPr="00A2467D" w:rsidRDefault="00A2467D" w:rsidP="00A2467D">
      <w:r w:rsidRPr="00A2467D">
        <w:t>Figure 12: Default commercial unit size and its extension for block type two (M1) (Source: Survey result)</w:t>
      </w:r>
    </w:p>
    <w:p w14:paraId="0C9234CC" w14:textId="1DFF6764" w:rsidR="00565C15" w:rsidRDefault="00565C15" w:rsidP="00076A87">
      <w:pPr>
        <w:pStyle w:val="BodyText2"/>
        <w:numPr>
          <w:ilvl w:val="0"/>
          <w:numId w:val="19"/>
        </w:numPr>
        <w:spacing w:line="360" w:lineRule="auto"/>
        <w:jc w:val="both"/>
        <w:rPr>
          <w:noProof/>
        </w:rPr>
      </w:pPr>
      <w:r w:rsidRPr="00AB1A7B">
        <w:t>Block Type Three</w:t>
      </w:r>
      <w:r w:rsidR="009A0005">
        <w:t xml:space="preserve"> </w:t>
      </w:r>
      <w:r w:rsidR="00184C5F">
        <w:t>(Default unit size and Default unit size with extension)</w:t>
      </w:r>
    </w:p>
    <w:p w14:paraId="6A2E36FA" w14:textId="77777777" w:rsidR="0024578E" w:rsidRPr="00AB1A7B" w:rsidRDefault="0024578E" w:rsidP="0024578E">
      <w:pPr>
        <w:pStyle w:val="BodyText2"/>
        <w:spacing w:line="360" w:lineRule="auto"/>
        <w:ind w:left="780"/>
        <w:jc w:val="both"/>
        <w:rPr>
          <w:noProof/>
        </w:rPr>
      </w:pPr>
    </w:p>
    <w:p w14:paraId="60002ADB" w14:textId="4201DE60" w:rsidR="0082737F" w:rsidRPr="00AB1A7B" w:rsidRDefault="0024578E" w:rsidP="0082737F">
      <w:pPr>
        <w:pStyle w:val="BodyText2"/>
        <w:keepNext/>
        <w:spacing w:line="360" w:lineRule="auto"/>
        <w:jc w:val="both"/>
      </w:pPr>
      <w:r>
        <w:rPr>
          <w:noProof/>
        </w:rPr>
        <w:drawing>
          <wp:inline distT="0" distB="0" distL="0" distR="0" wp14:anchorId="56228C09" wp14:editId="06704EB6">
            <wp:extent cx="5849993" cy="3617844"/>
            <wp:effectExtent l="0" t="0" r="0" b="1905"/>
            <wp:docPr id="114" name="Pictur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5852102" cy="3619148"/>
                    </a:xfrm>
                    <a:prstGeom prst="rect">
                      <a:avLst/>
                    </a:prstGeom>
                    <a:noFill/>
                    <a:ln>
                      <a:noFill/>
                    </a:ln>
                  </pic:spPr>
                </pic:pic>
              </a:graphicData>
            </a:graphic>
          </wp:inline>
        </w:drawing>
      </w:r>
    </w:p>
    <w:p w14:paraId="29BD659F" w14:textId="77777777" w:rsidR="0024578E" w:rsidRDefault="0024578E" w:rsidP="00906433">
      <w:pPr>
        <w:pStyle w:val="Caption"/>
        <w:jc w:val="both"/>
        <w:rPr>
          <w:rFonts w:ascii="Arial" w:hAnsi="Arial" w:cs="Arial"/>
          <w:b w:val="0"/>
          <w:color w:val="000000" w:themeColor="text1"/>
          <w:sz w:val="24"/>
          <w:szCs w:val="24"/>
        </w:rPr>
      </w:pPr>
      <w:bookmarkStart w:id="507" w:name="_Toc9846327"/>
      <w:bookmarkStart w:id="508" w:name="_Toc10118238"/>
    </w:p>
    <w:p w14:paraId="01790EF8" w14:textId="65B93322" w:rsidR="00A74C21" w:rsidRDefault="0082737F" w:rsidP="00906433">
      <w:pPr>
        <w:pStyle w:val="Caption"/>
        <w:jc w:val="both"/>
        <w:rPr>
          <w:rFonts w:ascii="Arial" w:hAnsi="Arial" w:cs="Arial"/>
          <w:b w:val="0"/>
          <w:color w:val="000000" w:themeColor="text1"/>
          <w:sz w:val="24"/>
          <w:szCs w:val="24"/>
        </w:rPr>
      </w:pPr>
      <w:bookmarkStart w:id="509" w:name="_Toc13431478"/>
      <w:r w:rsidRPr="00AB1A7B">
        <w:rPr>
          <w:rFonts w:ascii="Arial" w:hAnsi="Arial" w:cs="Arial"/>
          <w:b w:val="0"/>
          <w:color w:val="000000" w:themeColor="text1"/>
          <w:sz w:val="24"/>
          <w:szCs w:val="24"/>
        </w:rPr>
        <w:t xml:space="preserve">Figure </w:t>
      </w:r>
      <w:r w:rsidRPr="00AB1A7B">
        <w:rPr>
          <w:rFonts w:ascii="Arial" w:hAnsi="Arial" w:cs="Arial"/>
          <w:b w:val="0"/>
          <w:color w:val="000000" w:themeColor="text1"/>
          <w:sz w:val="24"/>
          <w:szCs w:val="24"/>
        </w:rPr>
        <w:fldChar w:fldCharType="begin"/>
      </w:r>
      <w:r w:rsidRPr="00AB1A7B">
        <w:rPr>
          <w:rFonts w:ascii="Arial" w:hAnsi="Arial" w:cs="Arial"/>
          <w:b w:val="0"/>
          <w:color w:val="000000" w:themeColor="text1"/>
          <w:sz w:val="24"/>
          <w:szCs w:val="24"/>
        </w:rPr>
        <w:instrText xml:space="preserve"> SEQ Figure \* ARABIC </w:instrText>
      </w:r>
      <w:r w:rsidRPr="00AB1A7B">
        <w:rPr>
          <w:rFonts w:ascii="Arial" w:hAnsi="Arial" w:cs="Arial"/>
          <w:b w:val="0"/>
          <w:color w:val="000000" w:themeColor="text1"/>
          <w:sz w:val="24"/>
          <w:szCs w:val="24"/>
        </w:rPr>
        <w:fldChar w:fldCharType="separate"/>
      </w:r>
      <w:r w:rsidR="009A57AB">
        <w:rPr>
          <w:rFonts w:ascii="Arial" w:hAnsi="Arial" w:cs="Arial"/>
          <w:b w:val="0"/>
          <w:noProof/>
          <w:color w:val="000000" w:themeColor="text1"/>
          <w:sz w:val="24"/>
          <w:szCs w:val="24"/>
        </w:rPr>
        <w:t>13</w:t>
      </w:r>
      <w:r w:rsidRPr="00AB1A7B">
        <w:rPr>
          <w:rFonts w:ascii="Arial" w:hAnsi="Arial" w:cs="Arial"/>
          <w:b w:val="0"/>
          <w:color w:val="000000" w:themeColor="text1"/>
          <w:sz w:val="24"/>
          <w:szCs w:val="24"/>
        </w:rPr>
        <w:fldChar w:fldCharType="end"/>
      </w:r>
      <w:r w:rsidRPr="00AB1A7B">
        <w:rPr>
          <w:rFonts w:ascii="Arial" w:hAnsi="Arial" w:cs="Arial"/>
          <w:b w:val="0"/>
          <w:color w:val="000000" w:themeColor="text1"/>
          <w:sz w:val="24"/>
          <w:szCs w:val="24"/>
        </w:rPr>
        <w:t xml:space="preserve">: Default commercial unit size and its extension </w:t>
      </w:r>
      <w:r w:rsidR="00906433">
        <w:rPr>
          <w:rFonts w:ascii="Arial" w:hAnsi="Arial" w:cs="Arial"/>
          <w:b w:val="0"/>
          <w:color w:val="000000" w:themeColor="text1"/>
          <w:sz w:val="24"/>
          <w:szCs w:val="24"/>
        </w:rPr>
        <w:t>for</w:t>
      </w:r>
      <w:r w:rsidRPr="00AB1A7B">
        <w:rPr>
          <w:rFonts w:ascii="Arial" w:hAnsi="Arial" w:cs="Arial"/>
          <w:b w:val="0"/>
          <w:color w:val="000000" w:themeColor="text1"/>
          <w:sz w:val="24"/>
          <w:szCs w:val="24"/>
        </w:rPr>
        <w:t xml:space="preserve"> block type three (M2) (Source: Survey result)</w:t>
      </w:r>
      <w:bookmarkEnd w:id="507"/>
      <w:bookmarkEnd w:id="508"/>
      <w:bookmarkEnd w:id="509"/>
    </w:p>
    <w:p w14:paraId="1C3FF9CB" w14:textId="09FFF1E3" w:rsidR="005D4BA6" w:rsidRDefault="005D4BA6" w:rsidP="005D4BA6"/>
    <w:p w14:paraId="3AEF3582" w14:textId="77777777" w:rsidR="0024578E" w:rsidRPr="005D4BA6" w:rsidRDefault="0024578E" w:rsidP="005D4BA6"/>
    <w:p w14:paraId="5D5E8EFA" w14:textId="77777777" w:rsidR="00B7597C" w:rsidRPr="00AB1A7B" w:rsidRDefault="0052796D" w:rsidP="00076A87">
      <w:pPr>
        <w:pStyle w:val="Subtitle"/>
        <w:numPr>
          <w:ilvl w:val="1"/>
          <w:numId w:val="16"/>
        </w:numPr>
        <w:jc w:val="left"/>
        <w:rPr>
          <w:rFonts w:ascii="Arial" w:hAnsi="Arial" w:cs="Arial"/>
          <w:b/>
          <w:sz w:val="28"/>
          <w:szCs w:val="28"/>
        </w:rPr>
      </w:pPr>
      <w:bookmarkStart w:id="510" w:name="_Toc9237696"/>
      <w:bookmarkStart w:id="511" w:name="_Toc9846288"/>
      <w:bookmarkStart w:id="512" w:name="_Toc10118194"/>
      <w:bookmarkStart w:id="513" w:name="_Toc10178468"/>
      <w:bookmarkStart w:id="514" w:name="_Toc10188430"/>
      <w:bookmarkStart w:id="515" w:name="_Toc13431433"/>
      <w:r w:rsidRPr="00AB1A7B">
        <w:rPr>
          <w:rFonts w:ascii="Arial" w:hAnsi="Arial" w:cs="Arial"/>
          <w:b/>
          <w:sz w:val="28"/>
          <w:szCs w:val="28"/>
        </w:rPr>
        <w:t>Characteristics of Dwelling Units</w:t>
      </w:r>
      <w:bookmarkEnd w:id="510"/>
      <w:bookmarkEnd w:id="511"/>
      <w:bookmarkEnd w:id="512"/>
      <w:bookmarkEnd w:id="513"/>
      <w:bookmarkEnd w:id="514"/>
      <w:bookmarkEnd w:id="515"/>
    </w:p>
    <w:p w14:paraId="0F9FF4F0" w14:textId="77777777" w:rsidR="00CD1C11" w:rsidRPr="00AB1A7B" w:rsidRDefault="00CD1C11" w:rsidP="00CD1C11">
      <w:pPr>
        <w:rPr>
          <w:rFonts w:ascii="Arial" w:hAnsi="Arial" w:cs="Arial"/>
        </w:rPr>
      </w:pPr>
    </w:p>
    <w:p w14:paraId="06844A65" w14:textId="77777777" w:rsidR="00E8178D" w:rsidRPr="00F81224" w:rsidRDefault="00CD1C11" w:rsidP="00076A87">
      <w:pPr>
        <w:pStyle w:val="NoSpacing"/>
        <w:numPr>
          <w:ilvl w:val="0"/>
          <w:numId w:val="20"/>
        </w:numPr>
        <w:spacing w:line="360" w:lineRule="auto"/>
        <w:jc w:val="both"/>
        <w:rPr>
          <w:rFonts w:ascii="Arial" w:hAnsi="Arial" w:cs="Arial"/>
          <w:b/>
          <w:color w:val="000000" w:themeColor="text1"/>
          <w:sz w:val="28"/>
          <w:szCs w:val="28"/>
        </w:rPr>
      </w:pPr>
      <w:r w:rsidRPr="00AB1A7B">
        <w:rPr>
          <w:rFonts w:ascii="Arial" w:hAnsi="Arial" w:cs="Arial"/>
          <w:b/>
          <w:color w:val="000000" w:themeColor="text1"/>
          <w:sz w:val="28"/>
          <w:szCs w:val="28"/>
        </w:rPr>
        <w:t xml:space="preserve">Typology </w:t>
      </w:r>
    </w:p>
    <w:p w14:paraId="1C26C8CE" w14:textId="77777777" w:rsidR="007C4856" w:rsidRPr="00AB1A7B" w:rsidRDefault="00290AED" w:rsidP="00076A87">
      <w:pPr>
        <w:pStyle w:val="ListParagraph"/>
        <w:widowControl w:val="0"/>
        <w:numPr>
          <w:ilvl w:val="0"/>
          <w:numId w:val="21"/>
        </w:numPr>
        <w:spacing w:line="360" w:lineRule="auto"/>
        <w:jc w:val="both"/>
        <w:rPr>
          <w:rFonts w:ascii="Arial" w:hAnsi="Arial" w:cs="Arial"/>
          <w:b/>
          <w:bCs/>
          <w:color w:val="000000" w:themeColor="text1"/>
        </w:rPr>
      </w:pPr>
      <w:r w:rsidRPr="00AB1A7B">
        <w:rPr>
          <w:rFonts w:ascii="Arial" w:hAnsi="Arial" w:cs="Arial"/>
          <w:b/>
          <w:bCs/>
          <w:color w:val="000000" w:themeColor="text1"/>
        </w:rPr>
        <w:t>Typology One</w:t>
      </w:r>
      <w:r w:rsidR="00E14B9F" w:rsidRPr="00AB1A7B">
        <w:rPr>
          <w:rFonts w:ascii="Arial" w:hAnsi="Arial" w:cs="Arial"/>
          <w:b/>
          <w:bCs/>
          <w:color w:val="000000" w:themeColor="text1"/>
        </w:rPr>
        <w:t xml:space="preserve"> (T-16 and T18)</w:t>
      </w:r>
    </w:p>
    <w:p w14:paraId="16F23E96" w14:textId="77777777" w:rsidR="00E8178D" w:rsidRPr="00AB1A7B" w:rsidRDefault="00E8178D" w:rsidP="00E8178D">
      <w:pPr>
        <w:pStyle w:val="ListParagraph"/>
        <w:widowControl w:val="0"/>
        <w:spacing w:line="360" w:lineRule="auto"/>
        <w:ind w:left="780"/>
        <w:jc w:val="both"/>
        <w:rPr>
          <w:rFonts w:ascii="Arial" w:hAnsi="Arial" w:cs="Arial"/>
          <w:b/>
          <w:bCs/>
          <w:color w:val="000000" w:themeColor="text1"/>
        </w:rPr>
      </w:pPr>
    </w:p>
    <w:p w14:paraId="6657B95C" w14:textId="77777777" w:rsidR="00A81D45" w:rsidRDefault="00E8178D" w:rsidP="001F51D0">
      <w:pPr>
        <w:pStyle w:val="BodyText"/>
      </w:pPr>
      <w:r w:rsidRPr="00AB1A7B">
        <w:t xml:space="preserve">   </w:t>
      </w:r>
      <w:r w:rsidR="00F816DC" w:rsidRPr="00AB1A7B">
        <w:t>Typology one has two building block type which</w:t>
      </w:r>
      <w:r w:rsidR="00A81D45" w:rsidRPr="00AB1A7B">
        <w:t xml:space="preserve"> contains commercial unit in the ground floor and typical residential unit starting from first floor up to fourth floor. The residential unit contains </w:t>
      </w:r>
      <w:r w:rsidR="00A737D6">
        <w:t xml:space="preserve">2 </w:t>
      </w:r>
      <w:r w:rsidR="00A81D45" w:rsidRPr="00AB1A7B">
        <w:t>two bed room</w:t>
      </w:r>
      <w:r w:rsidR="006C7A44">
        <w:t xml:space="preserve"> type</w:t>
      </w:r>
      <w:r w:rsidR="00A81D45" w:rsidRPr="00AB1A7B">
        <w:t xml:space="preserve"> and </w:t>
      </w:r>
      <w:r w:rsidR="00A737D6">
        <w:t>4</w:t>
      </w:r>
      <w:r w:rsidR="00A81D45" w:rsidRPr="00AB1A7B">
        <w:t xml:space="preserve"> one bed room</w:t>
      </w:r>
      <w:r w:rsidR="006C7A44">
        <w:t xml:space="preserve"> type</w:t>
      </w:r>
      <w:r w:rsidR="00A81D45" w:rsidRPr="00AB1A7B">
        <w:t xml:space="preserve"> </w:t>
      </w:r>
      <w:r w:rsidR="00B82C8A">
        <w:t xml:space="preserve">for typology </w:t>
      </w:r>
      <w:r w:rsidR="002F70B4">
        <w:t>one</w:t>
      </w:r>
      <w:r w:rsidR="00B82C8A">
        <w:t xml:space="preserve">(T-18) </w:t>
      </w:r>
      <w:r w:rsidR="00A81D45" w:rsidRPr="00AB1A7B">
        <w:t xml:space="preserve">and </w:t>
      </w:r>
      <w:r w:rsidR="00B82C8A">
        <w:t>2</w:t>
      </w:r>
      <w:r w:rsidR="00A81D45" w:rsidRPr="00AB1A7B">
        <w:t xml:space="preserve"> three bed room</w:t>
      </w:r>
      <w:r w:rsidR="006C7A44">
        <w:t xml:space="preserve"> type</w:t>
      </w:r>
      <w:r w:rsidR="00A81D45" w:rsidRPr="00AB1A7B">
        <w:t xml:space="preserve">, </w:t>
      </w:r>
      <w:r w:rsidR="00B82C8A">
        <w:t>2</w:t>
      </w:r>
      <w:r w:rsidR="00A81D45" w:rsidRPr="00AB1A7B">
        <w:t xml:space="preserve"> </w:t>
      </w:r>
      <w:r w:rsidR="006F728B" w:rsidRPr="00AB1A7B">
        <w:t>studios</w:t>
      </w:r>
      <w:r w:rsidR="00A81D45" w:rsidRPr="00AB1A7B">
        <w:t xml:space="preserve"> and </w:t>
      </w:r>
      <w:r w:rsidR="00B82C8A">
        <w:t>2</w:t>
      </w:r>
      <w:r w:rsidR="00A81D45" w:rsidRPr="00AB1A7B">
        <w:t xml:space="preserve"> one bed room</w:t>
      </w:r>
      <w:r w:rsidR="00240897">
        <w:t xml:space="preserve"> </w:t>
      </w:r>
      <w:r w:rsidR="006C7A44">
        <w:t xml:space="preserve">type </w:t>
      </w:r>
      <w:r w:rsidR="00240897">
        <w:t>for</w:t>
      </w:r>
      <w:r w:rsidR="00A81D45" w:rsidRPr="00AB1A7B">
        <w:t xml:space="preserve"> </w:t>
      </w:r>
      <w:r w:rsidR="00DE6A99">
        <w:t>t</w:t>
      </w:r>
      <w:r w:rsidR="00B82C8A">
        <w:t>ypology</w:t>
      </w:r>
      <w:r w:rsidR="00DE6A99">
        <w:t xml:space="preserve"> one</w:t>
      </w:r>
      <w:r w:rsidR="00B82C8A">
        <w:t>(T-16)</w:t>
      </w:r>
      <w:r w:rsidR="006C7A44">
        <w:t xml:space="preserve"> in each floor. </w:t>
      </w:r>
    </w:p>
    <w:p w14:paraId="4E6EF974" w14:textId="77777777" w:rsidR="00B44C17" w:rsidRPr="00AB1A7B" w:rsidRDefault="00B44C17" w:rsidP="001F51D0">
      <w:pPr>
        <w:pStyle w:val="BodyText"/>
      </w:pPr>
    </w:p>
    <w:p w14:paraId="1264BAB9" w14:textId="0796A4A3" w:rsidR="00585CC7" w:rsidRDefault="00191E63" w:rsidP="009C38FF">
      <w:pPr>
        <w:keepNext/>
        <w:widowControl w:val="0"/>
        <w:spacing w:line="360" w:lineRule="auto"/>
        <w:jc w:val="both"/>
        <w:rPr>
          <w:rFonts w:ascii="Arial" w:hAnsi="Arial" w:cs="Arial"/>
        </w:rPr>
      </w:pPr>
      <w:r>
        <w:rPr>
          <w:noProof/>
        </w:rPr>
        <w:drawing>
          <wp:inline distT="0" distB="0" distL="0" distR="0" wp14:anchorId="2BBBF4B8" wp14:editId="1D885BBC">
            <wp:extent cx="6347126" cy="1333500"/>
            <wp:effectExtent l="0" t="0" r="0" b="0"/>
            <wp:docPr id="116" name="Picture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6371392" cy="1338598"/>
                    </a:xfrm>
                    <a:prstGeom prst="rect">
                      <a:avLst/>
                    </a:prstGeom>
                    <a:noFill/>
                    <a:ln>
                      <a:noFill/>
                    </a:ln>
                  </pic:spPr>
                </pic:pic>
              </a:graphicData>
            </a:graphic>
          </wp:inline>
        </w:drawing>
      </w:r>
      <w:r w:rsidR="009C38FF" w:rsidRPr="00AB1A7B">
        <w:rPr>
          <w:rFonts w:ascii="Arial" w:hAnsi="Arial" w:cs="Arial"/>
        </w:rPr>
        <w:t xml:space="preserve"> </w:t>
      </w:r>
      <w:r w:rsidR="005C267C">
        <w:rPr>
          <w:rFonts w:ascii="Arial" w:hAnsi="Arial" w:cs="Arial"/>
        </w:rPr>
        <w:t xml:space="preserve"> </w:t>
      </w:r>
      <w:r w:rsidR="00A74C21">
        <w:rPr>
          <w:rFonts w:ascii="Arial" w:hAnsi="Arial" w:cs="Arial"/>
        </w:rPr>
        <w:t xml:space="preserve">    </w:t>
      </w:r>
      <w:r w:rsidR="005C267C">
        <w:rPr>
          <w:rFonts w:ascii="Arial" w:hAnsi="Arial" w:cs="Arial"/>
        </w:rPr>
        <w:t xml:space="preserve">    </w:t>
      </w:r>
    </w:p>
    <w:p w14:paraId="3D5C0E0B" w14:textId="5ED0B666" w:rsidR="009C38FF" w:rsidRPr="00585CC7" w:rsidRDefault="00585CC7" w:rsidP="00076A87">
      <w:pPr>
        <w:pStyle w:val="ListParagraph"/>
        <w:keepNext/>
        <w:widowControl w:val="0"/>
        <w:numPr>
          <w:ilvl w:val="0"/>
          <w:numId w:val="41"/>
        </w:numPr>
        <w:spacing w:line="360" w:lineRule="auto"/>
        <w:jc w:val="both"/>
        <w:rPr>
          <w:rFonts w:ascii="Arial" w:hAnsi="Arial" w:cs="Arial"/>
        </w:rPr>
      </w:pPr>
      <w:r>
        <w:rPr>
          <w:rFonts w:ascii="Arial" w:hAnsi="Arial" w:cs="Arial"/>
        </w:rPr>
        <w:t xml:space="preserve">Ground floor for </w:t>
      </w:r>
      <w:r w:rsidR="004A24E2">
        <w:rPr>
          <w:rFonts w:ascii="Arial" w:hAnsi="Arial" w:cs="Arial"/>
        </w:rPr>
        <w:t xml:space="preserve">commerce                    </w:t>
      </w:r>
      <w:r w:rsidR="00191E63">
        <w:rPr>
          <w:rFonts w:ascii="Arial" w:hAnsi="Arial" w:cs="Arial"/>
        </w:rPr>
        <w:t xml:space="preserve">    </w:t>
      </w:r>
      <w:r w:rsidRPr="00440441">
        <w:rPr>
          <w:rFonts w:ascii="Arial" w:hAnsi="Arial" w:cs="Arial"/>
          <w:b/>
          <w:bCs/>
        </w:rPr>
        <w:t>b.</w:t>
      </w:r>
      <w:r>
        <w:rPr>
          <w:rFonts w:ascii="Arial" w:hAnsi="Arial" w:cs="Arial"/>
        </w:rPr>
        <w:t xml:space="preserve"> </w:t>
      </w:r>
      <w:r w:rsidR="004A24E2">
        <w:rPr>
          <w:rFonts w:ascii="Arial" w:hAnsi="Arial" w:cs="Arial"/>
        </w:rPr>
        <w:t>F</w:t>
      </w:r>
      <w:r>
        <w:rPr>
          <w:rFonts w:ascii="Arial" w:hAnsi="Arial" w:cs="Arial"/>
        </w:rPr>
        <w:t xml:space="preserve">rom </w:t>
      </w:r>
      <w:r w:rsidR="004A24E2">
        <w:rPr>
          <w:rFonts w:ascii="Arial" w:hAnsi="Arial" w:cs="Arial"/>
        </w:rPr>
        <w:t>1</w:t>
      </w:r>
      <w:r w:rsidRPr="00585CC7">
        <w:rPr>
          <w:rFonts w:ascii="Arial" w:hAnsi="Arial" w:cs="Arial"/>
          <w:vertAlign w:val="superscript"/>
        </w:rPr>
        <w:t>st</w:t>
      </w:r>
      <w:r>
        <w:rPr>
          <w:rFonts w:ascii="Arial" w:hAnsi="Arial" w:cs="Arial"/>
        </w:rPr>
        <w:t xml:space="preserve"> floor</w:t>
      </w:r>
      <w:r w:rsidR="004A24E2">
        <w:rPr>
          <w:rFonts w:ascii="Arial" w:hAnsi="Arial" w:cs="Arial"/>
        </w:rPr>
        <w:t xml:space="preserve"> </w:t>
      </w:r>
      <w:r>
        <w:rPr>
          <w:rFonts w:ascii="Arial" w:hAnsi="Arial" w:cs="Arial"/>
        </w:rPr>
        <w:t>- 4</w:t>
      </w:r>
      <w:r w:rsidRPr="00585CC7">
        <w:rPr>
          <w:rFonts w:ascii="Arial" w:hAnsi="Arial" w:cs="Arial"/>
          <w:vertAlign w:val="superscript"/>
        </w:rPr>
        <w:t>th</w:t>
      </w:r>
      <w:r>
        <w:rPr>
          <w:rFonts w:ascii="Arial" w:hAnsi="Arial" w:cs="Arial"/>
        </w:rPr>
        <w:t xml:space="preserve"> floor </w:t>
      </w:r>
      <w:r w:rsidR="004A24E2">
        <w:rPr>
          <w:rFonts w:ascii="Arial" w:hAnsi="Arial" w:cs="Arial"/>
        </w:rPr>
        <w:t xml:space="preserve">for residence  </w:t>
      </w:r>
      <w:r w:rsidR="005C267C" w:rsidRPr="00585CC7">
        <w:rPr>
          <w:rFonts w:ascii="Arial" w:hAnsi="Arial" w:cs="Arial"/>
        </w:rPr>
        <w:t xml:space="preserve">   </w:t>
      </w:r>
    </w:p>
    <w:p w14:paraId="0F9396BD" w14:textId="5FB088BA" w:rsidR="00A81D45" w:rsidRDefault="009C38FF" w:rsidP="00D61C09">
      <w:pPr>
        <w:pStyle w:val="Caption"/>
        <w:jc w:val="both"/>
        <w:rPr>
          <w:rFonts w:ascii="Arial" w:hAnsi="Arial" w:cs="Arial"/>
          <w:b w:val="0"/>
          <w:color w:val="000000" w:themeColor="text1"/>
          <w:sz w:val="24"/>
          <w:szCs w:val="24"/>
        </w:rPr>
      </w:pPr>
      <w:bookmarkStart w:id="516" w:name="_Toc9159624"/>
      <w:bookmarkStart w:id="517" w:name="_Toc9846328"/>
      <w:bookmarkStart w:id="518" w:name="_Toc10118239"/>
      <w:bookmarkStart w:id="519" w:name="_Toc13431479"/>
      <w:r w:rsidRPr="00AB1A7B">
        <w:rPr>
          <w:rFonts w:ascii="Arial" w:hAnsi="Arial" w:cs="Arial"/>
          <w:b w:val="0"/>
          <w:color w:val="000000" w:themeColor="text1"/>
          <w:sz w:val="24"/>
          <w:szCs w:val="24"/>
        </w:rPr>
        <w:t xml:space="preserve">Figure </w:t>
      </w:r>
      <w:r w:rsidRPr="00AB1A7B">
        <w:rPr>
          <w:rFonts w:ascii="Arial" w:hAnsi="Arial" w:cs="Arial"/>
          <w:b w:val="0"/>
          <w:color w:val="000000" w:themeColor="text1"/>
          <w:sz w:val="24"/>
          <w:szCs w:val="24"/>
        </w:rPr>
        <w:fldChar w:fldCharType="begin"/>
      </w:r>
      <w:r w:rsidRPr="00AB1A7B">
        <w:rPr>
          <w:rFonts w:ascii="Arial" w:hAnsi="Arial" w:cs="Arial"/>
          <w:b w:val="0"/>
          <w:color w:val="000000" w:themeColor="text1"/>
          <w:sz w:val="24"/>
          <w:szCs w:val="24"/>
        </w:rPr>
        <w:instrText xml:space="preserve"> SEQ Figure \* ARABIC </w:instrText>
      </w:r>
      <w:r w:rsidRPr="00AB1A7B">
        <w:rPr>
          <w:rFonts w:ascii="Arial" w:hAnsi="Arial" w:cs="Arial"/>
          <w:b w:val="0"/>
          <w:color w:val="000000" w:themeColor="text1"/>
          <w:sz w:val="24"/>
          <w:szCs w:val="24"/>
        </w:rPr>
        <w:fldChar w:fldCharType="separate"/>
      </w:r>
      <w:r w:rsidR="009A57AB">
        <w:rPr>
          <w:rFonts w:ascii="Arial" w:hAnsi="Arial" w:cs="Arial"/>
          <w:b w:val="0"/>
          <w:noProof/>
          <w:color w:val="000000" w:themeColor="text1"/>
          <w:sz w:val="24"/>
          <w:szCs w:val="24"/>
        </w:rPr>
        <w:t>14</w:t>
      </w:r>
      <w:r w:rsidRPr="00AB1A7B">
        <w:rPr>
          <w:rFonts w:ascii="Arial" w:hAnsi="Arial" w:cs="Arial"/>
          <w:b w:val="0"/>
          <w:color w:val="000000" w:themeColor="text1"/>
          <w:sz w:val="24"/>
          <w:szCs w:val="24"/>
        </w:rPr>
        <w:fldChar w:fldCharType="end"/>
      </w:r>
      <w:r w:rsidRPr="00AB1A7B">
        <w:rPr>
          <w:rFonts w:ascii="Arial" w:hAnsi="Arial" w:cs="Arial"/>
          <w:b w:val="0"/>
          <w:color w:val="000000" w:themeColor="text1"/>
          <w:sz w:val="24"/>
          <w:szCs w:val="24"/>
        </w:rPr>
        <w:t>: Typology one (T-18) of selected block</w:t>
      </w:r>
      <w:bookmarkEnd w:id="516"/>
      <w:bookmarkEnd w:id="517"/>
      <w:bookmarkEnd w:id="518"/>
      <w:bookmarkEnd w:id="519"/>
    </w:p>
    <w:p w14:paraId="32C42E86" w14:textId="77777777" w:rsidR="00191E63" w:rsidRPr="00191E63" w:rsidRDefault="00191E63" w:rsidP="00191E63"/>
    <w:p w14:paraId="0DE2FB04" w14:textId="7578F7D1" w:rsidR="00191E63" w:rsidRDefault="00191E63" w:rsidP="009C38FF">
      <w:pPr>
        <w:keepNext/>
        <w:widowControl w:val="0"/>
        <w:spacing w:line="360" w:lineRule="auto"/>
        <w:jc w:val="both"/>
        <w:rPr>
          <w:rFonts w:ascii="Arial" w:hAnsi="Arial" w:cs="Arial"/>
          <w:noProof/>
        </w:rPr>
      </w:pPr>
      <w:r>
        <w:rPr>
          <w:noProof/>
        </w:rPr>
        <w:drawing>
          <wp:inline distT="0" distB="0" distL="0" distR="0" wp14:anchorId="1C092287" wp14:editId="1333F6F1">
            <wp:extent cx="6282607" cy="1535501"/>
            <wp:effectExtent l="0" t="0" r="4445" b="7620"/>
            <wp:docPr id="118" name="Pictur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6300837" cy="1539956"/>
                    </a:xfrm>
                    <a:prstGeom prst="rect">
                      <a:avLst/>
                    </a:prstGeom>
                    <a:noFill/>
                    <a:ln>
                      <a:noFill/>
                    </a:ln>
                  </pic:spPr>
                </pic:pic>
              </a:graphicData>
            </a:graphic>
          </wp:inline>
        </w:drawing>
      </w:r>
    </w:p>
    <w:p w14:paraId="2C0A82DD" w14:textId="6DDE8D63" w:rsidR="009C38FF" w:rsidRDefault="005C267C" w:rsidP="009C38FF">
      <w:pPr>
        <w:keepNext/>
        <w:widowControl w:val="0"/>
        <w:spacing w:line="360" w:lineRule="auto"/>
        <w:jc w:val="both"/>
        <w:rPr>
          <w:rFonts w:ascii="Arial" w:hAnsi="Arial" w:cs="Arial"/>
          <w:noProof/>
        </w:rPr>
      </w:pPr>
      <w:r>
        <w:rPr>
          <w:rFonts w:ascii="Arial" w:hAnsi="Arial" w:cs="Arial"/>
          <w:noProof/>
        </w:rPr>
        <w:t xml:space="preserve">     </w:t>
      </w:r>
    </w:p>
    <w:p w14:paraId="2A4B2696" w14:textId="77777777" w:rsidR="006F2B15" w:rsidRPr="006F2B15" w:rsidRDefault="006F2B15" w:rsidP="00076A87">
      <w:pPr>
        <w:pStyle w:val="ListParagraph"/>
        <w:keepNext/>
        <w:widowControl w:val="0"/>
        <w:numPr>
          <w:ilvl w:val="0"/>
          <w:numId w:val="42"/>
        </w:numPr>
        <w:spacing w:line="360" w:lineRule="auto"/>
        <w:jc w:val="both"/>
        <w:rPr>
          <w:rFonts w:ascii="Arial" w:hAnsi="Arial" w:cs="Arial"/>
        </w:rPr>
      </w:pPr>
      <w:r w:rsidRPr="006F2B15">
        <w:rPr>
          <w:rFonts w:ascii="Arial" w:hAnsi="Arial" w:cs="Arial"/>
        </w:rPr>
        <w:t xml:space="preserve">Ground floor for commerce                      </w:t>
      </w:r>
      <w:r w:rsidRPr="00440441">
        <w:rPr>
          <w:rFonts w:ascii="Arial" w:hAnsi="Arial" w:cs="Arial"/>
          <w:b/>
          <w:bCs/>
        </w:rPr>
        <w:t xml:space="preserve"> b. </w:t>
      </w:r>
      <w:r w:rsidRPr="006F2B15">
        <w:rPr>
          <w:rFonts w:ascii="Arial" w:hAnsi="Arial" w:cs="Arial"/>
        </w:rPr>
        <w:t>From 1</w:t>
      </w:r>
      <w:r w:rsidRPr="006F2B15">
        <w:rPr>
          <w:rFonts w:ascii="Arial" w:hAnsi="Arial" w:cs="Arial"/>
          <w:vertAlign w:val="superscript"/>
        </w:rPr>
        <w:t>st</w:t>
      </w:r>
      <w:r w:rsidRPr="006F2B15">
        <w:rPr>
          <w:rFonts w:ascii="Arial" w:hAnsi="Arial" w:cs="Arial"/>
        </w:rPr>
        <w:t xml:space="preserve"> floor - 4</w:t>
      </w:r>
      <w:r w:rsidRPr="006F2B15">
        <w:rPr>
          <w:rFonts w:ascii="Arial" w:hAnsi="Arial" w:cs="Arial"/>
          <w:vertAlign w:val="superscript"/>
        </w:rPr>
        <w:t>th</w:t>
      </w:r>
      <w:r w:rsidRPr="006F2B15">
        <w:rPr>
          <w:rFonts w:ascii="Arial" w:hAnsi="Arial" w:cs="Arial"/>
        </w:rPr>
        <w:t xml:space="preserve"> floor for residence     </w:t>
      </w:r>
    </w:p>
    <w:p w14:paraId="20141B37" w14:textId="25220CE0" w:rsidR="00E8178D" w:rsidRPr="00AB1A7B" w:rsidRDefault="009C38FF" w:rsidP="009C38FF">
      <w:pPr>
        <w:pStyle w:val="Caption"/>
        <w:jc w:val="both"/>
        <w:rPr>
          <w:rFonts w:ascii="Arial" w:hAnsi="Arial" w:cs="Arial"/>
          <w:b w:val="0"/>
          <w:bCs w:val="0"/>
          <w:color w:val="000000" w:themeColor="text1"/>
          <w:sz w:val="24"/>
          <w:szCs w:val="24"/>
        </w:rPr>
      </w:pPr>
      <w:bookmarkStart w:id="520" w:name="_Toc9159625"/>
      <w:bookmarkStart w:id="521" w:name="_Toc9846329"/>
      <w:bookmarkStart w:id="522" w:name="_Toc10118240"/>
      <w:bookmarkStart w:id="523" w:name="_Toc13431480"/>
      <w:r w:rsidRPr="00AB1A7B">
        <w:rPr>
          <w:rFonts w:ascii="Arial" w:hAnsi="Arial" w:cs="Arial"/>
          <w:b w:val="0"/>
          <w:color w:val="000000" w:themeColor="text1"/>
          <w:sz w:val="24"/>
          <w:szCs w:val="24"/>
        </w:rPr>
        <w:t xml:space="preserve">Figure </w:t>
      </w:r>
      <w:r w:rsidRPr="00AB1A7B">
        <w:rPr>
          <w:rFonts w:ascii="Arial" w:hAnsi="Arial" w:cs="Arial"/>
          <w:b w:val="0"/>
          <w:color w:val="000000" w:themeColor="text1"/>
          <w:sz w:val="24"/>
          <w:szCs w:val="24"/>
        </w:rPr>
        <w:fldChar w:fldCharType="begin"/>
      </w:r>
      <w:r w:rsidRPr="00AB1A7B">
        <w:rPr>
          <w:rFonts w:ascii="Arial" w:hAnsi="Arial" w:cs="Arial"/>
          <w:b w:val="0"/>
          <w:color w:val="000000" w:themeColor="text1"/>
          <w:sz w:val="24"/>
          <w:szCs w:val="24"/>
        </w:rPr>
        <w:instrText xml:space="preserve"> SEQ Figure \* ARABIC </w:instrText>
      </w:r>
      <w:r w:rsidRPr="00AB1A7B">
        <w:rPr>
          <w:rFonts w:ascii="Arial" w:hAnsi="Arial" w:cs="Arial"/>
          <w:b w:val="0"/>
          <w:color w:val="000000" w:themeColor="text1"/>
          <w:sz w:val="24"/>
          <w:szCs w:val="24"/>
        </w:rPr>
        <w:fldChar w:fldCharType="separate"/>
      </w:r>
      <w:r w:rsidR="009A57AB">
        <w:rPr>
          <w:rFonts w:ascii="Arial" w:hAnsi="Arial" w:cs="Arial"/>
          <w:b w:val="0"/>
          <w:noProof/>
          <w:color w:val="000000" w:themeColor="text1"/>
          <w:sz w:val="24"/>
          <w:szCs w:val="24"/>
        </w:rPr>
        <w:t>15</w:t>
      </w:r>
      <w:r w:rsidRPr="00AB1A7B">
        <w:rPr>
          <w:rFonts w:ascii="Arial" w:hAnsi="Arial" w:cs="Arial"/>
          <w:b w:val="0"/>
          <w:color w:val="000000" w:themeColor="text1"/>
          <w:sz w:val="24"/>
          <w:szCs w:val="24"/>
        </w:rPr>
        <w:fldChar w:fldCharType="end"/>
      </w:r>
      <w:r w:rsidRPr="00AB1A7B">
        <w:rPr>
          <w:rFonts w:ascii="Arial" w:hAnsi="Arial" w:cs="Arial"/>
          <w:b w:val="0"/>
          <w:color w:val="000000" w:themeColor="text1"/>
          <w:sz w:val="24"/>
          <w:szCs w:val="24"/>
        </w:rPr>
        <w:t>: Typology one (T-16) of selected block</w:t>
      </w:r>
      <w:bookmarkEnd w:id="520"/>
      <w:bookmarkEnd w:id="521"/>
      <w:bookmarkEnd w:id="522"/>
      <w:bookmarkEnd w:id="523"/>
    </w:p>
    <w:p w14:paraId="3E64D4D6" w14:textId="77777777" w:rsidR="009C38FF" w:rsidRPr="00AB1A7B" w:rsidRDefault="009C38FF" w:rsidP="001F51D0">
      <w:pPr>
        <w:widowControl w:val="0"/>
        <w:spacing w:line="360" w:lineRule="auto"/>
        <w:jc w:val="both"/>
        <w:rPr>
          <w:rFonts w:ascii="Arial" w:hAnsi="Arial" w:cs="Arial"/>
          <w:b/>
          <w:bCs/>
          <w:color w:val="000000" w:themeColor="text1"/>
        </w:rPr>
      </w:pPr>
    </w:p>
    <w:p w14:paraId="40218BFF" w14:textId="2BF2750C" w:rsidR="005C267C" w:rsidRDefault="001348D1" w:rsidP="00076A87">
      <w:pPr>
        <w:pStyle w:val="ListParagraph"/>
        <w:widowControl w:val="0"/>
        <w:numPr>
          <w:ilvl w:val="0"/>
          <w:numId w:val="21"/>
        </w:numPr>
        <w:spacing w:line="360" w:lineRule="auto"/>
        <w:jc w:val="both"/>
        <w:rPr>
          <w:rFonts w:ascii="Arial" w:hAnsi="Arial" w:cs="Arial"/>
          <w:b/>
          <w:bCs/>
          <w:color w:val="000000" w:themeColor="text1"/>
        </w:rPr>
      </w:pPr>
      <w:r w:rsidRPr="00AB1A7B">
        <w:rPr>
          <w:rFonts w:ascii="Arial" w:hAnsi="Arial" w:cs="Arial"/>
          <w:b/>
          <w:bCs/>
          <w:color w:val="000000" w:themeColor="text1"/>
        </w:rPr>
        <w:t>Typology Two</w:t>
      </w:r>
      <w:r w:rsidR="00E14B9F" w:rsidRPr="00AB1A7B">
        <w:rPr>
          <w:rFonts w:ascii="Arial" w:hAnsi="Arial" w:cs="Arial"/>
          <w:b/>
          <w:bCs/>
          <w:color w:val="000000" w:themeColor="text1"/>
        </w:rPr>
        <w:t xml:space="preserve"> (M-1)</w:t>
      </w:r>
    </w:p>
    <w:p w14:paraId="0F8117B1" w14:textId="77777777" w:rsidR="006A0541" w:rsidRPr="004C14D3" w:rsidRDefault="006A0541" w:rsidP="006A0541">
      <w:pPr>
        <w:pStyle w:val="ListParagraph"/>
        <w:widowControl w:val="0"/>
        <w:spacing w:line="360" w:lineRule="auto"/>
        <w:ind w:left="780"/>
        <w:jc w:val="both"/>
        <w:rPr>
          <w:rFonts w:ascii="Arial" w:hAnsi="Arial" w:cs="Arial"/>
          <w:b/>
          <w:bCs/>
          <w:color w:val="000000" w:themeColor="text1"/>
        </w:rPr>
      </w:pPr>
    </w:p>
    <w:p w14:paraId="62049D09" w14:textId="77777777" w:rsidR="00F816DC" w:rsidRDefault="00E8178D" w:rsidP="001F51D0">
      <w:pPr>
        <w:widowControl w:val="0"/>
        <w:spacing w:line="360" w:lineRule="auto"/>
        <w:jc w:val="both"/>
        <w:rPr>
          <w:rFonts w:ascii="Arial" w:hAnsi="Arial" w:cs="Arial"/>
          <w:bCs/>
          <w:color w:val="000000" w:themeColor="text1"/>
        </w:rPr>
      </w:pPr>
      <w:r w:rsidRPr="00AB1A7B">
        <w:rPr>
          <w:rFonts w:ascii="Arial" w:hAnsi="Arial" w:cs="Arial"/>
          <w:bCs/>
          <w:color w:val="000000" w:themeColor="text1"/>
        </w:rPr>
        <w:t xml:space="preserve">   </w:t>
      </w:r>
      <w:r w:rsidR="00F816DC" w:rsidRPr="00AB1A7B">
        <w:rPr>
          <w:rFonts w:ascii="Arial" w:hAnsi="Arial" w:cs="Arial"/>
          <w:bCs/>
          <w:color w:val="000000" w:themeColor="text1"/>
        </w:rPr>
        <w:t xml:space="preserve">This Building block contains commercial unit in the ground floor and typical residential unit above commercial units similar to typology one. </w:t>
      </w:r>
      <w:r w:rsidR="00D97EAD">
        <w:rPr>
          <w:rFonts w:ascii="Arial" w:hAnsi="Arial" w:cs="Arial"/>
          <w:bCs/>
          <w:color w:val="000000" w:themeColor="text1"/>
        </w:rPr>
        <w:t>The t</w:t>
      </w:r>
      <w:r w:rsidR="00AB2BB3" w:rsidRPr="00AB1A7B">
        <w:rPr>
          <w:rFonts w:ascii="Arial" w:hAnsi="Arial" w:cs="Arial"/>
          <w:bCs/>
          <w:color w:val="000000" w:themeColor="text1"/>
        </w:rPr>
        <w:t>ypes</w:t>
      </w:r>
      <w:r w:rsidR="00D97EAD">
        <w:rPr>
          <w:rFonts w:ascii="Arial" w:hAnsi="Arial" w:cs="Arial"/>
          <w:bCs/>
          <w:color w:val="000000" w:themeColor="text1"/>
        </w:rPr>
        <w:t xml:space="preserve"> </w:t>
      </w:r>
      <w:r w:rsidR="00D97EAD" w:rsidRPr="00AB1A7B">
        <w:rPr>
          <w:rFonts w:ascii="Arial" w:hAnsi="Arial" w:cs="Arial"/>
          <w:bCs/>
          <w:color w:val="000000" w:themeColor="text1"/>
        </w:rPr>
        <w:t>Bed room</w:t>
      </w:r>
      <w:r w:rsidR="00AB2BB3" w:rsidRPr="00AB1A7B">
        <w:rPr>
          <w:rFonts w:ascii="Arial" w:hAnsi="Arial" w:cs="Arial"/>
          <w:bCs/>
          <w:color w:val="000000" w:themeColor="text1"/>
        </w:rPr>
        <w:t xml:space="preserve"> in this block typ</w:t>
      </w:r>
      <w:r w:rsidR="00D97EAD">
        <w:rPr>
          <w:rFonts w:ascii="Arial" w:hAnsi="Arial" w:cs="Arial"/>
          <w:bCs/>
          <w:color w:val="000000" w:themeColor="text1"/>
        </w:rPr>
        <w:t>e</w:t>
      </w:r>
      <w:r w:rsidR="00AB2BB3" w:rsidRPr="00AB1A7B">
        <w:rPr>
          <w:rFonts w:ascii="Arial" w:hAnsi="Arial" w:cs="Arial"/>
          <w:bCs/>
          <w:color w:val="000000" w:themeColor="text1"/>
        </w:rPr>
        <w:t xml:space="preserve"> are studio, one bed room and two bed room type each contains one, two and two respectively</w:t>
      </w:r>
      <w:r w:rsidR="00B40991">
        <w:rPr>
          <w:rFonts w:ascii="Arial" w:hAnsi="Arial" w:cs="Arial"/>
          <w:bCs/>
          <w:color w:val="000000" w:themeColor="text1"/>
        </w:rPr>
        <w:t xml:space="preserve"> in each floor</w:t>
      </w:r>
      <w:r w:rsidR="00AB2BB3" w:rsidRPr="00AB1A7B">
        <w:rPr>
          <w:rFonts w:ascii="Arial" w:hAnsi="Arial" w:cs="Arial"/>
          <w:bCs/>
          <w:color w:val="000000" w:themeColor="text1"/>
        </w:rPr>
        <w:t>.</w:t>
      </w:r>
    </w:p>
    <w:p w14:paraId="0F2523E0" w14:textId="77600A73" w:rsidR="006F2B15" w:rsidRDefault="004C14D3" w:rsidP="009C38FF">
      <w:pPr>
        <w:keepNext/>
        <w:widowControl w:val="0"/>
        <w:spacing w:line="360" w:lineRule="auto"/>
        <w:jc w:val="both"/>
        <w:rPr>
          <w:rFonts w:ascii="Arial" w:hAnsi="Arial" w:cs="Arial"/>
          <w:noProof/>
        </w:rPr>
      </w:pPr>
      <w:r>
        <w:rPr>
          <w:noProof/>
        </w:rPr>
        <w:drawing>
          <wp:inline distT="0" distB="0" distL="0" distR="0" wp14:anchorId="6012ED17" wp14:editId="4B954581">
            <wp:extent cx="6340715" cy="1943100"/>
            <wp:effectExtent l="0" t="0" r="3175" b="0"/>
            <wp:docPr id="119" name="Picture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6355418" cy="1947606"/>
                    </a:xfrm>
                    <a:prstGeom prst="rect">
                      <a:avLst/>
                    </a:prstGeom>
                    <a:noFill/>
                    <a:ln>
                      <a:noFill/>
                    </a:ln>
                  </pic:spPr>
                </pic:pic>
              </a:graphicData>
            </a:graphic>
          </wp:inline>
        </w:drawing>
      </w:r>
      <w:r w:rsidR="00A74C21">
        <w:rPr>
          <w:rFonts w:ascii="Arial" w:hAnsi="Arial" w:cs="Arial"/>
          <w:noProof/>
        </w:rPr>
        <w:t xml:space="preserve"> </w:t>
      </w:r>
    </w:p>
    <w:p w14:paraId="1EDE0DB0" w14:textId="77777777" w:rsidR="009C38FF" w:rsidRPr="00440441" w:rsidRDefault="006F2B15" w:rsidP="00076A87">
      <w:pPr>
        <w:pStyle w:val="ListParagraph"/>
        <w:keepNext/>
        <w:widowControl w:val="0"/>
        <w:numPr>
          <w:ilvl w:val="0"/>
          <w:numId w:val="43"/>
        </w:numPr>
        <w:spacing w:line="360" w:lineRule="auto"/>
        <w:jc w:val="both"/>
        <w:rPr>
          <w:rFonts w:ascii="Arial" w:hAnsi="Arial" w:cs="Arial"/>
        </w:rPr>
      </w:pPr>
      <w:r w:rsidRPr="006F2B15">
        <w:rPr>
          <w:rFonts w:ascii="Arial" w:hAnsi="Arial" w:cs="Arial"/>
        </w:rPr>
        <w:t xml:space="preserve">Ground floor for commerce                       </w:t>
      </w:r>
      <w:r w:rsidRPr="00440441">
        <w:rPr>
          <w:rFonts w:ascii="Arial" w:hAnsi="Arial" w:cs="Arial"/>
          <w:b/>
          <w:bCs/>
        </w:rPr>
        <w:t>b.</w:t>
      </w:r>
      <w:r w:rsidRPr="006F2B15">
        <w:rPr>
          <w:rFonts w:ascii="Arial" w:hAnsi="Arial" w:cs="Arial"/>
        </w:rPr>
        <w:t xml:space="preserve"> From 1</w:t>
      </w:r>
      <w:r w:rsidRPr="006F2B15">
        <w:rPr>
          <w:rFonts w:ascii="Arial" w:hAnsi="Arial" w:cs="Arial"/>
          <w:vertAlign w:val="superscript"/>
        </w:rPr>
        <w:t>st</w:t>
      </w:r>
      <w:r w:rsidRPr="006F2B15">
        <w:rPr>
          <w:rFonts w:ascii="Arial" w:hAnsi="Arial" w:cs="Arial"/>
        </w:rPr>
        <w:t xml:space="preserve"> floor - 4</w:t>
      </w:r>
      <w:r w:rsidRPr="006F2B15">
        <w:rPr>
          <w:rFonts w:ascii="Arial" w:hAnsi="Arial" w:cs="Arial"/>
          <w:vertAlign w:val="superscript"/>
        </w:rPr>
        <w:t>th</w:t>
      </w:r>
      <w:r w:rsidRPr="006F2B15">
        <w:rPr>
          <w:rFonts w:ascii="Arial" w:hAnsi="Arial" w:cs="Arial"/>
        </w:rPr>
        <w:t xml:space="preserve"> floor</w:t>
      </w:r>
      <w:r>
        <w:rPr>
          <w:rFonts w:ascii="Arial" w:hAnsi="Arial" w:cs="Arial"/>
        </w:rPr>
        <w:t xml:space="preserve"> </w:t>
      </w:r>
      <w:r w:rsidRPr="006F2B15">
        <w:rPr>
          <w:rFonts w:ascii="Arial" w:hAnsi="Arial" w:cs="Arial"/>
        </w:rPr>
        <w:t xml:space="preserve">for residence     </w:t>
      </w:r>
      <w:r w:rsidR="00A74C21" w:rsidRPr="00440441">
        <w:rPr>
          <w:rFonts w:ascii="Arial" w:hAnsi="Arial" w:cs="Arial"/>
          <w:noProof/>
        </w:rPr>
        <w:t xml:space="preserve">                  </w:t>
      </w:r>
      <w:r w:rsidR="000711B9" w:rsidRPr="00440441">
        <w:rPr>
          <w:rFonts w:ascii="Arial" w:hAnsi="Arial" w:cs="Arial"/>
          <w:noProof/>
        </w:rPr>
        <w:t xml:space="preserve">    </w:t>
      </w:r>
    </w:p>
    <w:p w14:paraId="7809397E" w14:textId="4CDBD262" w:rsidR="00AC03D8" w:rsidRPr="006A0541" w:rsidRDefault="009C38FF" w:rsidP="006A0541">
      <w:pPr>
        <w:pStyle w:val="Caption"/>
        <w:jc w:val="both"/>
        <w:rPr>
          <w:rFonts w:ascii="Arial" w:hAnsi="Arial" w:cs="Arial"/>
          <w:b w:val="0"/>
          <w:color w:val="000000" w:themeColor="text1"/>
          <w:sz w:val="24"/>
          <w:szCs w:val="24"/>
        </w:rPr>
      </w:pPr>
      <w:bookmarkStart w:id="524" w:name="_Toc9159626"/>
      <w:bookmarkStart w:id="525" w:name="_Toc9846330"/>
      <w:bookmarkStart w:id="526" w:name="_Toc10118241"/>
      <w:bookmarkStart w:id="527" w:name="_Toc13431481"/>
      <w:r w:rsidRPr="00AB1A7B">
        <w:rPr>
          <w:rFonts w:ascii="Arial" w:hAnsi="Arial" w:cs="Arial"/>
          <w:b w:val="0"/>
          <w:color w:val="000000" w:themeColor="text1"/>
          <w:sz w:val="24"/>
          <w:szCs w:val="24"/>
        </w:rPr>
        <w:t xml:space="preserve">Figure </w:t>
      </w:r>
      <w:r w:rsidRPr="00AB1A7B">
        <w:rPr>
          <w:rFonts w:ascii="Arial" w:hAnsi="Arial" w:cs="Arial"/>
          <w:b w:val="0"/>
          <w:color w:val="000000" w:themeColor="text1"/>
          <w:sz w:val="24"/>
          <w:szCs w:val="24"/>
        </w:rPr>
        <w:fldChar w:fldCharType="begin"/>
      </w:r>
      <w:r w:rsidRPr="00AB1A7B">
        <w:rPr>
          <w:rFonts w:ascii="Arial" w:hAnsi="Arial" w:cs="Arial"/>
          <w:b w:val="0"/>
          <w:color w:val="000000" w:themeColor="text1"/>
          <w:sz w:val="24"/>
          <w:szCs w:val="24"/>
        </w:rPr>
        <w:instrText xml:space="preserve"> SEQ Figure \* ARABIC </w:instrText>
      </w:r>
      <w:r w:rsidRPr="00AB1A7B">
        <w:rPr>
          <w:rFonts w:ascii="Arial" w:hAnsi="Arial" w:cs="Arial"/>
          <w:b w:val="0"/>
          <w:color w:val="000000" w:themeColor="text1"/>
          <w:sz w:val="24"/>
          <w:szCs w:val="24"/>
        </w:rPr>
        <w:fldChar w:fldCharType="separate"/>
      </w:r>
      <w:r w:rsidR="009A57AB">
        <w:rPr>
          <w:rFonts w:ascii="Arial" w:hAnsi="Arial" w:cs="Arial"/>
          <w:b w:val="0"/>
          <w:noProof/>
          <w:color w:val="000000" w:themeColor="text1"/>
          <w:sz w:val="24"/>
          <w:szCs w:val="24"/>
        </w:rPr>
        <w:t>16</w:t>
      </w:r>
      <w:r w:rsidRPr="00AB1A7B">
        <w:rPr>
          <w:rFonts w:ascii="Arial" w:hAnsi="Arial" w:cs="Arial"/>
          <w:b w:val="0"/>
          <w:color w:val="000000" w:themeColor="text1"/>
          <w:sz w:val="24"/>
          <w:szCs w:val="24"/>
        </w:rPr>
        <w:fldChar w:fldCharType="end"/>
      </w:r>
      <w:r w:rsidRPr="00AB1A7B">
        <w:rPr>
          <w:rFonts w:ascii="Arial" w:hAnsi="Arial" w:cs="Arial"/>
          <w:b w:val="0"/>
          <w:color w:val="000000" w:themeColor="text1"/>
          <w:sz w:val="24"/>
          <w:szCs w:val="24"/>
        </w:rPr>
        <w:t>: Typology two (M-1) of selected block</w:t>
      </w:r>
      <w:bookmarkEnd w:id="524"/>
      <w:bookmarkEnd w:id="525"/>
      <w:bookmarkEnd w:id="526"/>
      <w:bookmarkEnd w:id="527"/>
    </w:p>
    <w:p w14:paraId="25ABDB7F" w14:textId="77777777" w:rsidR="001348D1" w:rsidRPr="00AB1A7B" w:rsidRDefault="001348D1" w:rsidP="00076A87">
      <w:pPr>
        <w:pStyle w:val="ListParagraph"/>
        <w:widowControl w:val="0"/>
        <w:numPr>
          <w:ilvl w:val="0"/>
          <w:numId w:val="21"/>
        </w:numPr>
        <w:spacing w:line="360" w:lineRule="auto"/>
        <w:jc w:val="both"/>
        <w:rPr>
          <w:rFonts w:ascii="Arial" w:hAnsi="Arial" w:cs="Arial"/>
          <w:b/>
          <w:bCs/>
          <w:color w:val="000000" w:themeColor="text1"/>
        </w:rPr>
      </w:pPr>
      <w:r w:rsidRPr="00AB1A7B">
        <w:rPr>
          <w:rFonts w:ascii="Arial" w:hAnsi="Arial" w:cs="Arial"/>
          <w:b/>
          <w:bCs/>
          <w:color w:val="000000" w:themeColor="text1"/>
        </w:rPr>
        <w:t xml:space="preserve">Typology Three </w:t>
      </w:r>
      <w:r w:rsidR="003B213D" w:rsidRPr="00AB1A7B">
        <w:rPr>
          <w:rFonts w:ascii="Arial" w:hAnsi="Arial" w:cs="Arial"/>
          <w:b/>
          <w:bCs/>
          <w:color w:val="000000" w:themeColor="text1"/>
        </w:rPr>
        <w:t>(M2)</w:t>
      </w:r>
    </w:p>
    <w:p w14:paraId="4D10698F" w14:textId="77777777" w:rsidR="00E8178D" w:rsidRPr="00AB1A7B" w:rsidRDefault="00E8178D" w:rsidP="00E8178D">
      <w:pPr>
        <w:pStyle w:val="ListParagraph"/>
        <w:widowControl w:val="0"/>
        <w:spacing w:line="360" w:lineRule="auto"/>
        <w:ind w:left="780"/>
        <w:jc w:val="both"/>
        <w:rPr>
          <w:rFonts w:ascii="Arial" w:hAnsi="Arial" w:cs="Arial"/>
          <w:b/>
          <w:bCs/>
          <w:color w:val="000000" w:themeColor="text1"/>
        </w:rPr>
      </w:pPr>
      <w:r w:rsidRPr="00AB1A7B">
        <w:rPr>
          <w:rFonts w:ascii="Arial" w:hAnsi="Arial" w:cs="Arial"/>
          <w:b/>
          <w:bCs/>
          <w:color w:val="000000" w:themeColor="text1"/>
        </w:rPr>
        <w:t xml:space="preserve">   </w:t>
      </w:r>
    </w:p>
    <w:p w14:paraId="09AE654D" w14:textId="7AA4FB2C" w:rsidR="00B30072" w:rsidRDefault="00E8178D" w:rsidP="001F51D0">
      <w:pPr>
        <w:pStyle w:val="BodyText"/>
      </w:pPr>
      <w:r w:rsidRPr="00AB1A7B">
        <w:t xml:space="preserve">   </w:t>
      </w:r>
      <w:r w:rsidR="000278B0" w:rsidRPr="00AB1A7B">
        <w:t xml:space="preserve">The third typology is different from the above two </w:t>
      </w:r>
      <w:r w:rsidR="006F728B" w:rsidRPr="00AB1A7B">
        <w:t>typologies</w:t>
      </w:r>
      <w:r w:rsidR="000278B0" w:rsidRPr="00AB1A7B">
        <w:t xml:space="preserve"> in terms of placement of residential units. The ground floor of this typology has both commercial and residential </w:t>
      </w:r>
      <w:r w:rsidR="00C13F36" w:rsidRPr="00AB1A7B">
        <w:t xml:space="preserve">units. </w:t>
      </w:r>
      <w:r w:rsidR="00B30072">
        <w:t>2 t</w:t>
      </w:r>
      <w:r w:rsidR="00C13F36" w:rsidRPr="00AB1A7B">
        <w:t>wo bed room type residential units are located in the ground floor with commercial unit. The above four floors are residential units, each contains studio, one bed room and two bed room having the number of one, four and two respectively.</w:t>
      </w:r>
    </w:p>
    <w:p w14:paraId="24EDDC56" w14:textId="77777777" w:rsidR="00B60234" w:rsidRDefault="00B60234" w:rsidP="009C38FF">
      <w:pPr>
        <w:keepNext/>
        <w:widowControl w:val="0"/>
        <w:spacing w:line="360" w:lineRule="auto"/>
        <w:jc w:val="both"/>
        <w:rPr>
          <w:rFonts w:ascii="Arial" w:hAnsi="Arial" w:cs="Arial"/>
          <w:noProof/>
        </w:rPr>
      </w:pPr>
    </w:p>
    <w:p w14:paraId="0270DFFE" w14:textId="4EDD9019" w:rsidR="009C38FF" w:rsidRDefault="004C14D3" w:rsidP="009C38FF">
      <w:pPr>
        <w:keepNext/>
        <w:widowControl w:val="0"/>
        <w:spacing w:line="360" w:lineRule="auto"/>
        <w:jc w:val="both"/>
        <w:rPr>
          <w:rFonts w:ascii="Arial" w:hAnsi="Arial" w:cs="Arial"/>
          <w:noProof/>
        </w:rPr>
      </w:pPr>
      <w:r>
        <w:rPr>
          <w:noProof/>
        </w:rPr>
        <w:drawing>
          <wp:inline distT="0" distB="0" distL="0" distR="0" wp14:anchorId="3E2CD28C" wp14:editId="38984A6B">
            <wp:extent cx="6246418" cy="2819400"/>
            <wp:effectExtent l="0" t="0" r="2540" b="0"/>
            <wp:docPr id="120" name="Picture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6254882" cy="2823220"/>
                    </a:xfrm>
                    <a:prstGeom prst="rect">
                      <a:avLst/>
                    </a:prstGeom>
                    <a:noFill/>
                    <a:ln>
                      <a:noFill/>
                    </a:ln>
                  </pic:spPr>
                </pic:pic>
              </a:graphicData>
            </a:graphic>
          </wp:inline>
        </w:drawing>
      </w:r>
    </w:p>
    <w:p w14:paraId="3F4DBC69" w14:textId="4FB74354" w:rsidR="00440441" w:rsidRPr="00440441" w:rsidRDefault="00440441" w:rsidP="00076A87">
      <w:pPr>
        <w:pStyle w:val="ListParagraph"/>
        <w:keepNext/>
        <w:widowControl w:val="0"/>
        <w:numPr>
          <w:ilvl w:val="0"/>
          <w:numId w:val="44"/>
        </w:numPr>
        <w:spacing w:line="360" w:lineRule="auto"/>
        <w:jc w:val="both"/>
        <w:rPr>
          <w:rFonts w:ascii="Arial" w:hAnsi="Arial" w:cs="Arial"/>
        </w:rPr>
      </w:pPr>
      <w:r w:rsidRPr="00440441">
        <w:rPr>
          <w:rFonts w:ascii="Arial" w:hAnsi="Arial" w:cs="Arial"/>
        </w:rPr>
        <w:t xml:space="preserve">Ground floor for commerce </w:t>
      </w:r>
      <w:r>
        <w:rPr>
          <w:rFonts w:ascii="Arial" w:hAnsi="Arial" w:cs="Arial"/>
        </w:rPr>
        <w:t>+</w:t>
      </w:r>
      <w:r w:rsidRPr="00440441">
        <w:rPr>
          <w:rFonts w:ascii="Arial" w:hAnsi="Arial" w:cs="Arial"/>
        </w:rPr>
        <w:t xml:space="preserve"> </w:t>
      </w:r>
      <w:r>
        <w:rPr>
          <w:rFonts w:ascii="Arial" w:hAnsi="Arial" w:cs="Arial"/>
        </w:rPr>
        <w:t>residence</w:t>
      </w:r>
      <w:r w:rsidRPr="00440441">
        <w:rPr>
          <w:rFonts w:ascii="Arial" w:hAnsi="Arial" w:cs="Arial"/>
        </w:rPr>
        <w:t xml:space="preserve">  </w:t>
      </w:r>
      <w:r w:rsidRPr="00440441">
        <w:rPr>
          <w:rFonts w:ascii="Arial" w:hAnsi="Arial" w:cs="Arial"/>
          <w:b/>
          <w:bCs/>
        </w:rPr>
        <w:t xml:space="preserve"> b.</w:t>
      </w:r>
      <w:r w:rsidRPr="00440441">
        <w:rPr>
          <w:rFonts w:ascii="Arial" w:hAnsi="Arial" w:cs="Arial"/>
        </w:rPr>
        <w:t xml:space="preserve"> From 1</w:t>
      </w:r>
      <w:r w:rsidRPr="00440441">
        <w:rPr>
          <w:rFonts w:ascii="Arial" w:hAnsi="Arial" w:cs="Arial"/>
          <w:vertAlign w:val="superscript"/>
        </w:rPr>
        <w:t>st</w:t>
      </w:r>
      <w:r w:rsidRPr="00440441">
        <w:rPr>
          <w:rFonts w:ascii="Arial" w:hAnsi="Arial" w:cs="Arial"/>
        </w:rPr>
        <w:t xml:space="preserve"> floor - 4</w:t>
      </w:r>
      <w:r w:rsidRPr="00440441">
        <w:rPr>
          <w:rFonts w:ascii="Arial" w:hAnsi="Arial" w:cs="Arial"/>
          <w:vertAlign w:val="superscript"/>
        </w:rPr>
        <w:t>th</w:t>
      </w:r>
      <w:r w:rsidRPr="00440441">
        <w:rPr>
          <w:rFonts w:ascii="Arial" w:hAnsi="Arial" w:cs="Arial"/>
        </w:rPr>
        <w:t xml:space="preserve"> floor) for residence     </w:t>
      </w:r>
    </w:p>
    <w:p w14:paraId="7BE42679" w14:textId="77777777" w:rsidR="000D085E" w:rsidRDefault="000D085E" w:rsidP="009C38FF">
      <w:pPr>
        <w:pStyle w:val="Caption"/>
        <w:jc w:val="both"/>
        <w:rPr>
          <w:rFonts w:ascii="Arial" w:hAnsi="Arial" w:cs="Arial"/>
          <w:b w:val="0"/>
          <w:color w:val="000000" w:themeColor="text1"/>
          <w:sz w:val="24"/>
          <w:szCs w:val="24"/>
        </w:rPr>
      </w:pPr>
      <w:bookmarkStart w:id="528" w:name="_Toc9159627"/>
      <w:bookmarkStart w:id="529" w:name="_Toc9846331"/>
      <w:bookmarkStart w:id="530" w:name="_Toc10118242"/>
    </w:p>
    <w:p w14:paraId="2441D746" w14:textId="7947C4A1" w:rsidR="00290AED" w:rsidRDefault="009C38FF" w:rsidP="009C38FF">
      <w:pPr>
        <w:pStyle w:val="Caption"/>
        <w:jc w:val="both"/>
        <w:rPr>
          <w:rFonts w:ascii="Arial" w:hAnsi="Arial" w:cs="Arial"/>
          <w:b w:val="0"/>
          <w:color w:val="000000" w:themeColor="text1"/>
          <w:sz w:val="24"/>
          <w:szCs w:val="24"/>
        </w:rPr>
      </w:pPr>
      <w:bookmarkStart w:id="531" w:name="_Toc13431482"/>
      <w:r w:rsidRPr="00AB1A7B">
        <w:rPr>
          <w:rFonts w:ascii="Arial" w:hAnsi="Arial" w:cs="Arial"/>
          <w:b w:val="0"/>
          <w:color w:val="000000" w:themeColor="text1"/>
          <w:sz w:val="24"/>
          <w:szCs w:val="24"/>
        </w:rPr>
        <w:t xml:space="preserve">Figure </w:t>
      </w:r>
      <w:r w:rsidRPr="00AB1A7B">
        <w:rPr>
          <w:rFonts w:ascii="Arial" w:hAnsi="Arial" w:cs="Arial"/>
          <w:b w:val="0"/>
          <w:color w:val="000000" w:themeColor="text1"/>
          <w:sz w:val="24"/>
          <w:szCs w:val="24"/>
        </w:rPr>
        <w:fldChar w:fldCharType="begin"/>
      </w:r>
      <w:r w:rsidRPr="00AB1A7B">
        <w:rPr>
          <w:rFonts w:ascii="Arial" w:hAnsi="Arial" w:cs="Arial"/>
          <w:b w:val="0"/>
          <w:color w:val="000000" w:themeColor="text1"/>
          <w:sz w:val="24"/>
          <w:szCs w:val="24"/>
        </w:rPr>
        <w:instrText xml:space="preserve"> SEQ Figure \* ARABIC </w:instrText>
      </w:r>
      <w:r w:rsidRPr="00AB1A7B">
        <w:rPr>
          <w:rFonts w:ascii="Arial" w:hAnsi="Arial" w:cs="Arial"/>
          <w:b w:val="0"/>
          <w:color w:val="000000" w:themeColor="text1"/>
          <w:sz w:val="24"/>
          <w:szCs w:val="24"/>
        </w:rPr>
        <w:fldChar w:fldCharType="separate"/>
      </w:r>
      <w:r w:rsidR="009A57AB">
        <w:rPr>
          <w:rFonts w:ascii="Arial" w:hAnsi="Arial" w:cs="Arial"/>
          <w:b w:val="0"/>
          <w:noProof/>
          <w:color w:val="000000" w:themeColor="text1"/>
          <w:sz w:val="24"/>
          <w:szCs w:val="24"/>
        </w:rPr>
        <w:t>17</w:t>
      </w:r>
      <w:r w:rsidRPr="00AB1A7B">
        <w:rPr>
          <w:rFonts w:ascii="Arial" w:hAnsi="Arial" w:cs="Arial"/>
          <w:b w:val="0"/>
          <w:color w:val="000000" w:themeColor="text1"/>
          <w:sz w:val="24"/>
          <w:szCs w:val="24"/>
        </w:rPr>
        <w:fldChar w:fldCharType="end"/>
      </w:r>
      <w:r w:rsidRPr="00AB1A7B">
        <w:rPr>
          <w:rFonts w:ascii="Arial" w:hAnsi="Arial" w:cs="Arial"/>
          <w:b w:val="0"/>
          <w:color w:val="000000" w:themeColor="text1"/>
          <w:sz w:val="24"/>
          <w:szCs w:val="24"/>
        </w:rPr>
        <w:t>: Typology three(M2) of selected block</w:t>
      </w:r>
      <w:bookmarkEnd w:id="528"/>
      <w:bookmarkEnd w:id="529"/>
      <w:bookmarkEnd w:id="530"/>
      <w:bookmarkEnd w:id="531"/>
    </w:p>
    <w:p w14:paraId="740E7344" w14:textId="77777777" w:rsidR="000D085E" w:rsidRPr="000D085E" w:rsidRDefault="000D085E" w:rsidP="000D085E"/>
    <w:p w14:paraId="0CEC5BB8" w14:textId="77777777" w:rsidR="002C39E5" w:rsidRPr="00AB1A7B" w:rsidRDefault="002C39E5" w:rsidP="001F51D0">
      <w:pPr>
        <w:pStyle w:val="Header"/>
        <w:tabs>
          <w:tab w:val="clear" w:pos="4680"/>
          <w:tab w:val="clear" w:pos="9360"/>
        </w:tabs>
        <w:autoSpaceDE w:val="0"/>
        <w:autoSpaceDN w:val="0"/>
        <w:adjustRightInd w:val="0"/>
        <w:spacing w:line="360" w:lineRule="auto"/>
        <w:jc w:val="both"/>
        <w:rPr>
          <w:rFonts w:ascii="Arial" w:hAnsi="Arial" w:cs="Arial"/>
        </w:rPr>
      </w:pPr>
    </w:p>
    <w:p w14:paraId="628759AA" w14:textId="77777777" w:rsidR="005254F7" w:rsidRPr="00AB1A7B" w:rsidRDefault="005254F7" w:rsidP="00076A87">
      <w:pPr>
        <w:pStyle w:val="NoSpacing"/>
        <w:numPr>
          <w:ilvl w:val="0"/>
          <w:numId w:val="20"/>
        </w:numPr>
        <w:spacing w:line="360" w:lineRule="auto"/>
        <w:jc w:val="both"/>
        <w:rPr>
          <w:rFonts w:ascii="Arial" w:hAnsi="Arial" w:cs="Arial"/>
          <w:b/>
          <w:color w:val="000000" w:themeColor="text1"/>
          <w:szCs w:val="24"/>
        </w:rPr>
      </w:pPr>
      <w:r w:rsidRPr="00AB1A7B">
        <w:rPr>
          <w:rFonts w:ascii="Arial" w:hAnsi="Arial" w:cs="Arial"/>
          <w:b/>
          <w:color w:val="000000" w:themeColor="text1"/>
          <w:szCs w:val="24"/>
        </w:rPr>
        <w:t>Room Arrangement</w:t>
      </w:r>
    </w:p>
    <w:p w14:paraId="7D87B4F5" w14:textId="77777777" w:rsidR="00E8178D" w:rsidRPr="00AB1A7B" w:rsidRDefault="00E8178D" w:rsidP="00E8178D">
      <w:pPr>
        <w:pStyle w:val="NoSpacing"/>
        <w:spacing w:line="360" w:lineRule="auto"/>
        <w:ind w:left="360"/>
        <w:jc w:val="both"/>
        <w:rPr>
          <w:rFonts w:ascii="Arial" w:hAnsi="Arial" w:cs="Arial"/>
          <w:b/>
          <w:color w:val="000000" w:themeColor="text1"/>
          <w:szCs w:val="24"/>
        </w:rPr>
      </w:pPr>
    </w:p>
    <w:p w14:paraId="675A2209" w14:textId="527794B5" w:rsidR="00A74C21" w:rsidRPr="00AB1A7B" w:rsidRDefault="00E8178D" w:rsidP="001F51D0">
      <w:pPr>
        <w:pStyle w:val="NoSpacing"/>
        <w:spacing w:line="360" w:lineRule="auto"/>
        <w:jc w:val="both"/>
        <w:rPr>
          <w:rFonts w:ascii="Arial" w:hAnsi="Arial" w:cs="Arial"/>
          <w:color w:val="000000" w:themeColor="text1"/>
          <w:szCs w:val="24"/>
        </w:rPr>
      </w:pPr>
      <w:r w:rsidRPr="00AB1A7B">
        <w:rPr>
          <w:rFonts w:ascii="Arial" w:hAnsi="Arial" w:cs="Arial"/>
          <w:color w:val="000000" w:themeColor="text1"/>
          <w:szCs w:val="24"/>
        </w:rPr>
        <w:t xml:space="preserve">    </w:t>
      </w:r>
      <w:r w:rsidR="005254F7" w:rsidRPr="00AB1A7B">
        <w:rPr>
          <w:rFonts w:ascii="Arial" w:hAnsi="Arial" w:cs="Arial"/>
          <w:color w:val="000000" w:themeColor="text1"/>
          <w:szCs w:val="24"/>
        </w:rPr>
        <w:t xml:space="preserve">Block type one of typology one is characterized by bed room and bath room facing towards the street side as well as living room and kitchen arranged to the back face. In other hand block </w:t>
      </w:r>
      <w:r w:rsidR="00AC1EF8" w:rsidRPr="00AB1A7B">
        <w:rPr>
          <w:rFonts w:ascii="Arial" w:hAnsi="Arial" w:cs="Arial"/>
          <w:color w:val="000000" w:themeColor="text1"/>
          <w:szCs w:val="24"/>
        </w:rPr>
        <w:t>type,</w:t>
      </w:r>
      <w:r w:rsidR="005254F7" w:rsidRPr="00AB1A7B">
        <w:rPr>
          <w:rFonts w:ascii="Arial" w:hAnsi="Arial" w:cs="Arial"/>
          <w:color w:val="000000" w:themeColor="text1"/>
          <w:szCs w:val="24"/>
        </w:rPr>
        <w:t xml:space="preserve"> </w:t>
      </w:r>
      <w:r w:rsidR="00735B94">
        <w:rPr>
          <w:rFonts w:ascii="Arial" w:hAnsi="Arial" w:cs="Arial"/>
          <w:color w:val="000000" w:themeColor="text1"/>
          <w:szCs w:val="24"/>
        </w:rPr>
        <w:t>one</w:t>
      </w:r>
      <w:r w:rsidR="005254F7" w:rsidRPr="00AB1A7B">
        <w:rPr>
          <w:rFonts w:ascii="Arial" w:hAnsi="Arial" w:cs="Arial"/>
          <w:color w:val="000000" w:themeColor="text1"/>
          <w:szCs w:val="24"/>
        </w:rPr>
        <w:t xml:space="preserve"> is characterized </w:t>
      </w:r>
      <w:r w:rsidR="00735B94">
        <w:rPr>
          <w:rFonts w:ascii="Arial" w:hAnsi="Arial" w:cs="Arial"/>
          <w:color w:val="000000" w:themeColor="text1"/>
          <w:szCs w:val="24"/>
        </w:rPr>
        <w:t xml:space="preserve">by </w:t>
      </w:r>
      <w:r w:rsidR="005254F7" w:rsidRPr="00AB1A7B">
        <w:rPr>
          <w:rFonts w:ascii="Arial" w:hAnsi="Arial" w:cs="Arial"/>
          <w:color w:val="000000" w:themeColor="text1"/>
          <w:szCs w:val="24"/>
        </w:rPr>
        <w:t>all bed rooms facing toward the street side for one and three bed room type residential units but the studios are located in the back face of the block. In general room which need silence</w:t>
      </w:r>
      <w:r w:rsidR="008046D5">
        <w:rPr>
          <w:rFonts w:ascii="Arial" w:hAnsi="Arial" w:cs="Arial"/>
          <w:color w:val="000000" w:themeColor="text1"/>
          <w:szCs w:val="24"/>
        </w:rPr>
        <w:t xml:space="preserve"> (bed room)</w:t>
      </w:r>
      <w:r w:rsidR="005254F7" w:rsidRPr="00AB1A7B">
        <w:rPr>
          <w:rFonts w:ascii="Arial" w:hAnsi="Arial" w:cs="Arial"/>
          <w:color w:val="000000" w:themeColor="text1"/>
          <w:szCs w:val="24"/>
        </w:rPr>
        <w:t xml:space="preserve"> arranged </w:t>
      </w:r>
      <w:r w:rsidR="008046D5">
        <w:rPr>
          <w:rFonts w:ascii="Arial" w:hAnsi="Arial" w:cs="Arial"/>
          <w:color w:val="000000" w:themeColor="text1"/>
          <w:szCs w:val="24"/>
        </w:rPr>
        <w:t>towards street and</w:t>
      </w:r>
      <w:r w:rsidR="005254F7" w:rsidRPr="00AB1A7B">
        <w:rPr>
          <w:rFonts w:ascii="Arial" w:hAnsi="Arial" w:cs="Arial"/>
          <w:color w:val="000000" w:themeColor="text1"/>
          <w:szCs w:val="24"/>
        </w:rPr>
        <w:t xml:space="preserve"> commercial units.</w:t>
      </w:r>
    </w:p>
    <w:p w14:paraId="07D89FEB" w14:textId="6DC5B2BE" w:rsidR="009C38FF" w:rsidRPr="00AB1A7B" w:rsidRDefault="004C14D3" w:rsidP="009C38FF">
      <w:pPr>
        <w:pStyle w:val="NoSpacing"/>
        <w:keepNext/>
        <w:spacing w:line="360" w:lineRule="auto"/>
        <w:jc w:val="both"/>
        <w:rPr>
          <w:rFonts w:ascii="Arial" w:hAnsi="Arial" w:cs="Arial"/>
        </w:rPr>
      </w:pPr>
      <w:r>
        <w:rPr>
          <w:noProof/>
        </w:rPr>
        <w:drawing>
          <wp:inline distT="0" distB="0" distL="0" distR="0" wp14:anchorId="57643F68" wp14:editId="456BBB92">
            <wp:extent cx="6631031" cy="3125972"/>
            <wp:effectExtent l="0" t="0" r="0" b="0"/>
            <wp:docPr id="121" name="Picture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6644306" cy="3132230"/>
                    </a:xfrm>
                    <a:prstGeom prst="rect">
                      <a:avLst/>
                    </a:prstGeom>
                    <a:noFill/>
                    <a:ln>
                      <a:noFill/>
                    </a:ln>
                  </pic:spPr>
                </pic:pic>
              </a:graphicData>
            </a:graphic>
          </wp:inline>
        </w:drawing>
      </w:r>
    </w:p>
    <w:p w14:paraId="1C7BBC63" w14:textId="5CC296EB" w:rsidR="00E8178D" w:rsidRDefault="009C38FF" w:rsidP="00A35084">
      <w:pPr>
        <w:pStyle w:val="Caption"/>
        <w:jc w:val="both"/>
        <w:rPr>
          <w:rFonts w:ascii="Arial" w:hAnsi="Arial" w:cs="Arial"/>
          <w:b w:val="0"/>
          <w:color w:val="000000" w:themeColor="text1"/>
          <w:sz w:val="24"/>
          <w:szCs w:val="24"/>
        </w:rPr>
      </w:pPr>
      <w:bookmarkStart w:id="532" w:name="_Toc9159628"/>
      <w:bookmarkStart w:id="533" w:name="_Toc9846332"/>
      <w:bookmarkStart w:id="534" w:name="_Toc10118243"/>
      <w:bookmarkStart w:id="535" w:name="_Toc13431483"/>
      <w:r w:rsidRPr="00AB1A7B">
        <w:rPr>
          <w:rFonts w:ascii="Arial" w:hAnsi="Arial" w:cs="Arial"/>
          <w:b w:val="0"/>
          <w:color w:val="000000" w:themeColor="text1"/>
          <w:sz w:val="24"/>
          <w:szCs w:val="24"/>
        </w:rPr>
        <w:t xml:space="preserve">Figure </w:t>
      </w:r>
      <w:r w:rsidRPr="00AB1A7B">
        <w:rPr>
          <w:rFonts w:ascii="Arial" w:hAnsi="Arial" w:cs="Arial"/>
          <w:b w:val="0"/>
          <w:color w:val="000000" w:themeColor="text1"/>
          <w:sz w:val="24"/>
          <w:szCs w:val="24"/>
        </w:rPr>
        <w:fldChar w:fldCharType="begin"/>
      </w:r>
      <w:r w:rsidRPr="00AB1A7B">
        <w:rPr>
          <w:rFonts w:ascii="Arial" w:hAnsi="Arial" w:cs="Arial"/>
          <w:b w:val="0"/>
          <w:color w:val="000000" w:themeColor="text1"/>
          <w:sz w:val="24"/>
          <w:szCs w:val="24"/>
        </w:rPr>
        <w:instrText xml:space="preserve"> SEQ Figure \* ARABIC </w:instrText>
      </w:r>
      <w:r w:rsidRPr="00AB1A7B">
        <w:rPr>
          <w:rFonts w:ascii="Arial" w:hAnsi="Arial" w:cs="Arial"/>
          <w:b w:val="0"/>
          <w:color w:val="000000" w:themeColor="text1"/>
          <w:sz w:val="24"/>
          <w:szCs w:val="24"/>
        </w:rPr>
        <w:fldChar w:fldCharType="separate"/>
      </w:r>
      <w:r w:rsidR="009A57AB">
        <w:rPr>
          <w:rFonts w:ascii="Arial" w:hAnsi="Arial" w:cs="Arial"/>
          <w:b w:val="0"/>
          <w:noProof/>
          <w:color w:val="000000" w:themeColor="text1"/>
          <w:sz w:val="24"/>
          <w:szCs w:val="24"/>
        </w:rPr>
        <w:t>18</w:t>
      </w:r>
      <w:r w:rsidRPr="00AB1A7B">
        <w:rPr>
          <w:rFonts w:ascii="Arial" w:hAnsi="Arial" w:cs="Arial"/>
          <w:b w:val="0"/>
          <w:color w:val="000000" w:themeColor="text1"/>
          <w:sz w:val="24"/>
          <w:szCs w:val="24"/>
        </w:rPr>
        <w:fldChar w:fldCharType="end"/>
      </w:r>
      <w:r w:rsidRPr="00AB1A7B">
        <w:rPr>
          <w:rFonts w:ascii="Arial" w:hAnsi="Arial" w:cs="Arial"/>
          <w:b w:val="0"/>
          <w:color w:val="000000" w:themeColor="text1"/>
          <w:sz w:val="24"/>
          <w:szCs w:val="24"/>
        </w:rPr>
        <w:t>: Floor plan of room arrangement for typology one towards street</w:t>
      </w:r>
      <w:bookmarkEnd w:id="532"/>
      <w:bookmarkEnd w:id="533"/>
      <w:bookmarkEnd w:id="534"/>
      <w:bookmarkEnd w:id="535"/>
    </w:p>
    <w:p w14:paraId="1A488B5C" w14:textId="262B1B12" w:rsidR="001839C9" w:rsidRDefault="001839C9" w:rsidP="001839C9"/>
    <w:p w14:paraId="5EBA48A5" w14:textId="77777777" w:rsidR="000D085E" w:rsidRDefault="000D085E" w:rsidP="001839C9"/>
    <w:p w14:paraId="4AFAFF02" w14:textId="1A15CB37" w:rsidR="001839C9" w:rsidRDefault="001839C9" w:rsidP="001839C9"/>
    <w:p w14:paraId="5121CE80" w14:textId="77777777" w:rsidR="001839C9" w:rsidRPr="001839C9" w:rsidRDefault="001839C9" w:rsidP="001839C9"/>
    <w:p w14:paraId="51F6D66A" w14:textId="54D3A846" w:rsidR="009C38FF" w:rsidRPr="00AB1A7B" w:rsidRDefault="001839C9" w:rsidP="009C38FF">
      <w:pPr>
        <w:keepNext/>
        <w:widowControl w:val="0"/>
        <w:spacing w:line="360" w:lineRule="auto"/>
        <w:jc w:val="both"/>
        <w:rPr>
          <w:rFonts w:ascii="Arial" w:hAnsi="Arial" w:cs="Arial"/>
        </w:rPr>
      </w:pPr>
      <w:r>
        <w:rPr>
          <w:noProof/>
        </w:rPr>
        <w:drawing>
          <wp:inline distT="0" distB="0" distL="0" distR="0" wp14:anchorId="631E11C3" wp14:editId="51079B91">
            <wp:extent cx="6565208" cy="2615609"/>
            <wp:effectExtent l="0" t="0" r="7620" b="0"/>
            <wp:docPr id="122" name="Picture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6573775" cy="2619022"/>
                    </a:xfrm>
                    <a:prstGeom prst="rect">
                      <a:avLst/>
                    </a:prstGeom>
                    <a:noFill/>
                    <a:ln>
                      <a:noFill/>
                    </a:ln>
                  </pic:spPr>
                </pic:pic>
              </a:graphicData>
            </a:graphic>
          </wp:inline>
        </w:drawing>
      </w:r>
    </w:p>
    <w:p w14:paraId="058C800C" w14:textId="4EF9D457" w:rsidR="009C38FF" w:rsidRPr="00EB17E1" w:rsidRDefault="009C38FF" w:rsidP="00EB17E1">
      <w:pPr>
        <w:pStyle w:val="Caption"/>
        <w:jc w:val="both"/>
        <w:rPr>
          <w:rFonts w:ascii="Arial" w:hAnsi="Arial" w:cs="Arial"/>
          <w:b w:val="0"/>
          <w:color w:val="000000" w:themeColor="text1"/>
          <w:sz w:val="24"/>
          <w:szCs w:val="24"/>
        </w:rPr>
      </w:pPr>
      <w:bookmarkStart w:id="536" w:name="_Toc9159629"/>
      <w:bookmarkStart w:id="537" w:name="_Toc9846333"/>
      <w:bookmarkStart w:id="538" w:name="_Toc10118244"/>
      <w:bookmarkStart w:id="539" w:name="_Toc13431484"/>
      <w:r w:rsidRPr="00AB1A7B">
        <w:rPr>
          <w:rFonts w:ascii="Arial" w:hAnsi="Arial" w:cs="Arial"/>
          <w:b w:val="0"/>
          <w:color w:val="000000" w:themeColor="text1"/>
          <w:sz w:val="24"/>
          <w:szCs w:val="24"/>
        </w:rPr>
        <w:t xml:space="preserve">Figure </w:t>
      </w:r>
      <w:r w:rsidRPr="00AB1A7B">
        <w:rPr>
          <w:rFonts w:ascii="Arial" w:hAnsi="Arial" w:cs="Arial"/>
          <w:b w:val="0"/>
          <w:color w:val="000000" w:themeColor="text1"/>
          <w:sz w:val="24"/>
          <w:szCs w:val="24"/>
        </w:rPr>
        <w:fldChar w:fldCharType="begin"/>
      </w:r>
      <w:r w:rsidRPr="00AB1A7B">
        <w:rPr>
          <w:rFonts w:ascii="Arial" w:hAnsi="Arial" w:cs="Arial"/>
          <w:b w:val="0"/>
          <w:color w:val="000000" w:themeColor="text1"/>
          <w:sz w:val="24"/>
          <w:szCs w:val="24"/>
        </w:rPr>
        <w:instrText xml:space="preserve"> SEQ Figure \* ARABIC </w:instrText>
      </w:r>
      <w:r w:rsidRPr="00AB1A7B">
        <w:rPr>
          <w:rFonts w:ascii="Arial" w:hAnsi="Arial" w:cs="Arial"/>
          <w:b w:val="0"/>
          <w:color w:val="000000" w:themeColor="text1"/>
          <w:sz w:val="24"/>
          <w:szCs w:val="24"/>
        </w:rPr>
        <w:fldChar w:fldCharType="separate"/>
      </w:r>
      <w:r w:rsidR="009A57AB">
        <w:rPr>
          <w:rFonts w:ascii="Arial" w:hAnsi="Arial" w:cs="Arial"/>
          <w:b w:val="0"/>
          <w:noProof/>
          <w:color w:val="000000" w:themeColor="text1"/>
          <w:sz w:val="24"/>
          <w:szCs w:val="24"/>
        </w:rPr>
        <w:t>19</w:t>
      </w:r>
      <w:r w:rsidRPr="00AB1A7B">
        <w:rPr>
          <w:rFonts w:ascii="Arial" w:hAnsi="Arial" w:cs="Arial"/>
          <w:b w:val="0"/>
          <w:color w:val="000000" w:themeColor="text1"/>
          <w:sz w:val="24"/>
          <w:szCs w:val="24"/>
        </w:rPr>
        <w:fldChar w:fldCharType="end"/>
      </w:r>
      <w:r w:rsidRPr="00AB1A7B">
        <w:rPr>
          <w:rFonts w:ascii="Arial" w:hAnsi="Arial" w:cs="Arial"/>
          <w:b w:val="0"/>
          <w:color w:val="000000" w:themeColor="text1"/>
          <w:sz w:val="24"/>
          <w:szCs w:val="24"/>
        </w:rPr>
        <w:t>: Sectional view of room arrangement for typology one towards street</w:t>
      </w:r>
      <w:bookmarkEnd w:id="536"/>
      <w:bookmarkEnd w:id="537"/>
      <w:bookmarkEnd w:id="538"/>
      <w:bookmarkEnd w:id="539"/>
    </w:p>
    <w:p w14:paraId="7A18F02C" w14:textId="77777777" w:rsidR="00A74C21" w:rsidRDefault="00E8178D" w:rsidP="001F51D0">
      <w:pPr>
        <w:widowControl w:val="0"/>
        <w:spacing w:line="360" w:lineRule="auto"/>
        <w:jc w:val="both"/>
        <w:rPr>
          <w:rFonts w:ascii="Arial" w:hAnsi="Arial" w:cs="Arial"/>
          <w:bCs/>
          <w:color w:val="000000" w:themeColor="text1"/>
        </w:rPr>
      </w:pPr>
      <w:r w:rsidRPr="00AB1A7B">
        <w:rPr>
          <w:rFonts w:ascii="Arial" w:hAnsi="Arial" w:cs="Arial"/>
          <w:bCs/>
          <w:color w:val="000000" w:themeColor="text1"/>
        </w:rPr>
        <w:t xml:space="preserve">   </w:t>
      </w:r>
    </w:p>
    <w:p w14:paraId="29C2C172" w14:textId="77777777" w:rsidR="00E8178D" w:rsidRPr="00AB1A7B" w:rsidRDefault="005254F7" w:rsidP="001F51D0">
      <w:pPr>
        <w:widowControl w:val="0"/>
        <w:spacing w:line="360" w:lineRule="auto"/>
        <w:jc w:val="both"/>
        <w:rPr>
          <w:rFonts w:ascii="Arial" w:hAnsi="Arial" w:cs="Arial"/>
          <w:bCs/>
          <w:color w:val="000000" w:themeColor="text1"/>
        </w:rPr>
      </w:pPr>
      <w:r w:rsidRPr="00AB1A7B">
        <w:rPr>
          <w:rFonts w:ascii="Arial" w:hAnsi="Arial" w:cs="Arial"/>
          <w:bCs/>
          <w:color w:val="000000" w:themeColor="text1"/>
        </w:rPr>
        <w:t>Unlike typology one</w:t>
      </w:r>
      <w:r w:rsidR="00735B94">
        <w:rPr>
          <w:rFonts w:ascii="Arial" w:hAnsi="Arial" w:cs="Arial"/>
          <w:bCs/>
          <w:color w:val="000000" w:themeColor="text1"/>
        </w:rPr>
        <w:t>, all</w:t>
      </w:r>
      <w:r w:rsidRPr="00AB1A7B">
        <w:rPr>
          <w:rFonts w:ascii="Arial" w:hAnsi="Arial" w:cs="Arial"/>
          <w:bCs/>
          <w:color w:val="000000" w:themeColor="text1"/>
        </w:rPr>
        <w:t xml:space="preserve"> rooms in typology two </w:t>
      </w:r>
      <w:r w:rsidR="00735B94">
        <w:rPr>
          <w:rFonts w:ascii="Arial" w:hAnsi="Arial" w:cs="Arial"/>
          <w:bCs/>
          <w:color w:val="000000" w:themeColor="text1"/>
        </w:rPr>
        <w:t xml:space="preserve">were </w:t>
      </w:r>
      <w:r w:rsidRPr="00AB1A7B">
        <w:rPr>
          <w:rFonts w:ascii="Arial" w:hAnsi="Arial" w:cs="Arial"/>
          <w:bCs/>
          <w:color w:val="000000" w:themeColor="text1"/>
        </w:rPr>
        <w:t xml:space="preserve">arranged both in street and back facing, i.e. all functional rooms are dispersed in both </w:t>
      </w:r>
      <w:r w:rsidR="006F728B" w:rsidRPr="00AB1A7B">
        <w:rPr>
          <w:rFonts w:ascii="Arial" w:hAnsi="Arial" w:cs="Arial"/>
          <w:bCs/>
          <w:color w:val="000000" w:themeColor="text1"/>
        </w:rPr>
        <w:t>directions</w:t>
      </w:r>
      <w:r w:rsidRPr="00AB1A7B">
        <w:rPr>
          <w:rFonts w:ascii="Arial" w:hAnsi="Arial" w:cs="Arial"/>
          <w:bCs/>
          <w:color w:val="000000" w:themeColor="text1"/>
        </w:rPr>
        <w:t xml:space="preserve"> due to the shape of the block.</w:t>
      </w:r>
    </w:p>
    <w:p w14:paraId="3B00375B" w14:textId="4D3B5727" w:rsidR="0086288E" w:rsidRPr="0086288E" w:rsidRDefault="007D7F4A" w:rsidP="0086288E">
      <w:pPr>
        <w:widowControl w:val="0"/>
        <w:spacing w:line="360" w:lineRule="auto"/>
        <w:jc w:val="both"/>
        <w:rPr>
          <w:rFonts w:ascii="Arial" w:hAnsi="Arial" w:cs="Arial"/>
          <w:b/>
          <w:bCs/>
          <w:color w:val="000000" w:themeColor="text1"/>
        </w:rPr>
      </w:pPr>
      <w:r>
        <w:rPr>
          <w:noProof/>
        </w:rPr>
        <w:drawing>
          <wp:anchor distT="0" distB="0" distL="114300" distR="114300" simplePos="0" relativeHeight="251745280" behindDoc="1" locked="0" layoutInCell="1" allowOverlap="1" wp14:anchorId="135731EA" wp14:editId="2BE7E71D">
            <wp:simplePos x="0" y="0"/>
            <wp:positionH relativeFrom="column">
              <wp:posOffset>-628015</wp:posOffset>
            </wp:positionH>
            <wp:positionV relativeFrom="paragraph">
              <wp:posOffset>-266065</wp:posOffset>
            </wp:positionV>
            <wp:extent cx="7259955" cy="2902585"/>
            <wp:effectExtent l="0" t="0" r="0" b="0"/>
            <wp:wrapTight wrapText="bothSides">
              <wp:wrapPolygon edited="0">
                <wp:start x="0" y="0"/>
                <wp:lineTo x="0" y="21406"/>
                <wp:lineTo x="21538" y="21406"/>
                <wp:lineTo x="21538" y="0"/>
                <wp:lineTo x="0" y="0"/>
              </wp:wrapPolygon>
            </wp:wrapTight>
            <wp:docPr id="124" name="Pictur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7259955" cy="290258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6288E" w:rsidRPr="00AB1A7B">
        <w:rPr>
          <w:rFonts w:ascii="Arial" w:hAnsi="Arial" w:cs="Arial"/>
          <w:noProof/>
        </w:rPr>
        <mc:AlternateContent>
          <mc:Choice Requires="wps">
            <w:drawing>
              <wp:anchor distT="0" distB="0" distL="114300" distR="114300" simplePos="0" relativeHeight="251730944" behindDoc="0" locked="0" layoutInCell="1" allowOverlap="1" wp14:anchorId="4D77F1B5" wp14:editId="7A9A0A6A">
                <wp:simplePos x="0" y="0"/>
                <wp:positionH relativeFrom="column">
                  <wp:posOffset>-1905</wp:posOffset>
                </wp:positionH>
                <wp:positionV relativeFrom="paragraph">
                  <wp:posOffset>2698012</wp:posOffset>
                </wp:positionV>
                <wp:extent cx="5962650" cy="635"/>
                <wp:effectExtent l="0" t="0" r="0" b="4445"/>
                <wp:wrapSquare wrapText="bothSides"/>
                <wp:docPr id="81" name="Text Box 81"/>
                <wp:cNvGraphicFramePr/>
                <a:graphic xmlns:a="http://schemas.openxmlformats.org/drawingml/2006/main">
                  <a:graphicData uri="http://schemas.microsoft.com/office/word/2010/wordprocessingShape">
                    <wps:wsp>
                      <wps:cNvSpPr txBox="1"/>
                      <wps:spPr>
                        <a:xfrm>
                          <a:off x="0" y="0"/>
                          <a:ext cx="5962650" cy="635"/>
                        </a:xfrm>
                        <a:prstGeom prst="rect">
                          <a:avLst/>
                        </a:prstGeom>
                        <a:solidFill>
                          <a:prstClr val="white"/>
                        </a:solidFill>
                        <a:ln>
                          <a:noFill/>
                        </a:ln>
                      </wps:spPr>
                      <wps:txbx>
                        <w:txbxContent>
                          <w:p w14:paraId="5C192E6B" w14:textId="254B6BBB" w:rsidR="00883278" w:rsidRPr="009641AF" w:rsidRDefault="00883278" w:rsidP="009641AF">
                            <w:pPr>
                              <w:pStyle w:val="Caption"/>
                              <w:rPr>
                                <w:rFonts w:ascii="Calibri" w:hAnsi="Calibri" w:cs="Calibri"/>
                                <w:b w:val="0"/>
                                <w:noProof/>
                                <w:color w:val="000000" w:themeColor="text1"/>
                                <w:sz w:val="24"/>
                                <w:szCs w:val="24"/>
                              </w:rPr>
                            </w:pPr>
                            <w:bookmarkStart w:id="540" w:name="_Toc9159630"/>
                            <w:bookmarkStart w:id="541" w:name="_Toc9846334"/>
                            <w:bookmarkStart w:id="542" w:name="_Toc10118245"/>
                            <w:bookmarkStart w:id="543" w:name="_Toc13431485"/>
                            <w:r w:rsidRPr="009641AF">
                              <w:rPr>
                                <w:b w:val="0"/>
                                <w:color w:val="000000" w:themeColor="text1"/>
                                <w:sz w:val="24"/>
                                <w:szCs w:val="24"/>
                              </w:rPr>
                              <w:t xml:space="preserve">Figure </w:t>
                            </w:r>
                            <w:r w:rsidRPr="009641AF">
                              <w:rPr>
                                <w:b w:val="0"/>
                                <w:color w:val="000000" w:themeColor="text1"/>
                                <w:sz w:val="24"/>
                                <w:szCs w:val="24"/>
                              </w:rPr>
                              <w:fldChar w:fldCharType="begin"/>
                            </w:r>
                            <w:r w:rsidRPr="009641AF">
                              <w:rPr>
                                <w:b w:val="0"/>
                                <w:color w:val="000000" w:themeColor="text1"/>
                                <w:sz w:val="24"/>
                                <w:szCs w:val="24"/>
                              </w:rPr>
                              <w:instrText xml:space="preserve"> SEQ Figure \* ARABIC </w:instrText>
                            </w:r>
                            <w:r w:rsidRPr="009641AF">
                              <w:rPr>
                                <w:b w:val="0"/>
                                <w:color w:val="000000" w:themeColor="text1"/>
                                <w:sz w:val="24"/>
                                <w:szCs w:val="24"/>
                              </w:rPr>
                              <w:fldChar w:fldCharType="separate"/>
                            </w:r>
                            <w:r w:rsidR="009A57AB">
                              <w:rPr>
                                <w:b w:val="0"/>
                                <w:noProof/>
                                <w:color w:val="000000" w:themeColor="text1"/>
                                <w:sz w:val="24"/>
                                <w:szCs w:val="24"/>
                              </w:rPr>
                              <w:t>20</w:t>
                            </w:r>
                            <w:r w:rsidRPr="009641AF">
                              <w:rPr>
                                <w:b w:val="0"/>
                                <w:color w:val="000000" w:themeColor="text1"/>
                                <w:sz w:val="24"/>
                                <w:szCs w:val="24"/>
                              </w:rPr>
                              <w:fldChar w:fldCharType="end"/>
                            </w:r>
                            <w:r w:rsidRPr="009641AF">
                              <w:rPr>
                                <w:b w:val="0"/>
                                <w:color w:val="000000" w:themeColor="text1"/>
                                <w:sz w:val="24"/>
                                <w:szCs w:val="24"/>
                              </w:rPr>
                              <w:t>: Floor plan and sectional view of room arrangement for typology two towards street</w:t>
                            </w:r>
                            <w:bookmarkEnd w:id="540"/>
                            <w:bookmarkEnd w:id="541"/>
                            <w:bookmarkEnd w:id="542"/>
                            <w:bookmarkEnd w:id="54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4D77F1B5" id="Text Box 81" o:spid="_x0000_s1029" type="#_x0000_t202" style="position:absolute;left:0;text-align:left;margin-left:-.15pt;margin-top:212.45pt;width:469.5pt;height:.05pt;z-index:2517309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" stroked="f">
                <v:textbox style="mso-fit-shape-to-text:t" inset="0,0,0,0">
                  <w:txbxContent>
                    <w:p w14:paraId="5C192E6B" w14:textId="254B6BBB" w:rsidR="00883278" w:rsidRPr="009641AF" w:rsidRDefault="00883278" w:rsidP="009641AF">
                      <w:pPr>
                        <w:pStyle w:val="Caption"/>
                        <w:rPr>
                          <w:rFonts w:ascii="Calibri" w:hAnsi="Calibri" w:cs="Calibri"/>
                          <w:b w:val="0"/>
                          <w:noProof/>
                          <w:color w:val="000000" w:themeColor="text1"/>
                          <w:sz w:val="24"/>
                          <w:szCs w:val="24"/>
                        </w:rPr>
                      </w:pPr>
                      <w:bookmarkStart w:id="544" w:name="_Toc9159630"/>
                      <w:bookmarkStart w:id="545" w:name="_Toc9846334"/>
                      <w:bookmarkStart w:id="546" w:name="_Toc10118245"/>
                      <w:bookmarkStart w:id="547" w:name="_Toc13431485"/>
                      <w:r w:rsidRPr="009641AF">
                        <w:rPr>
                          <w:b w:val="0"/>
                          <w:color w:val="000000" w:themeColor="text1"/>
                          <w:sz w:val="24"/>
                          <w:szCs w:val="24"/>
                        </w:rPr>
                        <w:t xml:space="preserve">Figure </w:t>
                      </w:r>
                      <w:r w:rsidRPr="009641AF">
                        <w:rPr>
                          <w:b w:val="0"/>
                          <w:color w:val="000000" w:themeColor="text1"/>
                          <w:sz w:val="24"/>
                          <w:szCs w:val="24"/>
                        </w:rPr>
                        <w:fldChar w:fldCharType="begin"/>
                      </w:r>
                      <w:r w:rsidRPr="009641AF">
                        <w:rPr>
                          <w:b w:val="0"/>
                          <w:color w:val="000000" w:themeColor="text1"/>
                          <w:sz w:val="24"/>
                          <w:szCs w:val="24"/>
                        </w:rPr>
                        <w:instrText xml:space="preserve"> SEQ Figure \* ARABIC </w:instrText>
                      </w:r>
                      <w:r w:rsidRPr="009641AF">
                        <w:rPr>
                          <w:b w:val="0"/>
                          <w:color w:val="000000" w:themeColor="text1"/>
                          <w:sz w:val="24"/>
                          <w:szCs w:val="24"/>
                        </w:rPr>
                        <w:fldChar w:fldCharType="separate"/>
                      </w:r>
                      <w:r w:rsidR="009A57AB">
                        <w:rPr>
                          <w:b w:val="0"/>
                          <w:noProof/>
                          <w:color w:val="000000" w:themeColor="text1"/>
                          <w:sz w:val="24"/>
                          <w:szCs w:val="24"/>
                        </w:rPr>
                        <w:t>20</w:t>
                      </w:r>
                      <w:r w:rsidRPr="009641AF">
                        <w:rPr>
                          <w:b w:val="0"/>
                          <w:color w:val="000000" w:themeColor="text1"/>
                          <w:sz w:val="24"/>
                          <w:szCs w:val="24"/>
                        </w:rPr>
                        <w:fldChar w:fldCharType="end"/>
                      </w:r>
                      <w:r w:rsidRPr="009641AF">
                        <w:rPr>
                          <w:b w:val="0"/>
                          <w:color w:val="000000" w:themeColor="text1"/>
                          <w:sz w:val="24"/>
                          <w:szCs w:val="24"/>
                        </w:rPr>
                        <w:t>: Floor plan and sectional view of room arrangement for typology two towards street</w:t>
                      </w:r>
                      <w:bookmarkEnd w:id="544"/>
                      <w:bookmarkEnd w:id="545"/>
                      <w:bookmarkEnd w:id="546"/>
                      <w:bookmarkEnd w:id="547"/>
                    </w:p>
                  </w:txbxContent>
                </v:textbox>
                <w10:wrap type="square"/>
              </v:shape>
            </w:pict>
          </mc:Fallback>
        </mc:AlternateContent>
      </w:r>
      <w:r w:rsidR="0086288E" w:rsidRPr="0086288E">
        <w:t xml:space="preserve"> </w:t>
      </w:r>
    </w:p>
    <w:p w14:paraId="5862DC2E" w14:textId="5F5ABA02" w:rsidR="005254F7" w:rsidRDefault="0086288E" w:rsidP="001F51D0">
      <w:pPr>
        <w:pStyle w:val="BodyText"/>
      </w:pPr>
      <w:r>
        <w:t xml:space="preserve">    </w:t>
      </w:r>
      <w:r w:rsidR="005254F7" w:rsidRPr="00AB1A7B">
        <w:t>Room arrangement towards street</w:t>
      </w:r>
      <w:r w:rsidR="009F288D">
        <w:t xml:space="preserve"> and commercial units</w:t>
      </w:r>
      <w:r w:rsidR="005254F7" w:rsidRPr="00AB1A7B">
        <w:t xml:space="preserve"> </w:t>
      </w:r>
      <w:r w:rsidR="003C4361">
        <w:t xml:space="preserve">for </w:t>
      </w:r>
      <w:r w:rsidR="005254F7" w:rsidRPr="00AB1A7B">
        <w:t>typology</w:t>
      </w:r>
      <w:r w:rsidR="003C4361">
        <w:t xml:space="preserve"> three</w:t>
      </w:r>
      <w:r w:rsidR="005254F7" w:rsidRPr="00AB1A7B">
        <w:t xml:space="preserve"> differs from the above two </w:t>
      </w:r>
      <w:r w:rsidR="00EB17E1" w:rsidRPr="00AB1A7B">
        <w:t>typologies</w:t>
      </w:r>
      <w:r w:rsidR="005254F7" w:rsidRPr="00AB1A7B">
        <w:t xml:space="preserve"> due to shape</w:t>
      </w:r>
      <w:r w:rsidR="009F288D">
        <w:t xml:space="preserve"> of the block</w:t>
      </w:r>
      <w:r w:rsidR="005254F7" w:rsidRPr="00AB1A7B">
        <w:t xml:space="preserve">. As compared to typology one </w:t>
      </w:r>
      <w:r w:rsidR="001615F3">
        <w:t xml:space="preserve">the rear side residential units which starts from first floor </w:t>
      </w:r>
      <w:r w:rsidR="005254F7" w:rsidRPr="00AB1A7B">
        <w:t xml:space="preserve">have no contact with street, </w:t>
      </w:r>
      <w:r w:rsidR="009C34C7">
        <w:t xml:space="preserve">but residential unit in the ground floor has strong physical contact with commercial unit. </w:t>
      </w:r>
      <w:r w:rsidR="00C17CB7">
        <w:t xml:space="preserve">All residential room spaces in this typology was arranged towards commercial units. </w:t>
      </w:r>
    </w:p>
    <w:p w14:paraId="369ED4F7" w14:textId="5A05A8D7" w:rsidR="0086288E" w:rsidRDefault="000D085E" w:rsidP="001F51D0">
      <w:pPr>
        <w:pStyle w:val="BodyText"/>
      </w:pPr>
      <w:r w:rsidRPr="00AB1A7B">
        <w:rPr>
          <w:noProof/>
        </w:rPr>
        <mc:AlternateContent>
          <mc:Choice Requires="wps">
            <w:drawing>
              <wp:anchor distT="0" distB="0" distL="114300" distR="114300" simplePos="0" relativeHeight="251820032" behindDoc="0" locked="0" layoutInCell="1" allowOverlap="1" wp14:anchorId="3344F743" wp14:editId="028E7E45">
                <wp:simplePos x="0" y="0"/>
                <wp:positionH relativeFrom="column">
                  <wp:posOffset>-166370</wp:posOffset>
                </wp:positionH>
                <wp:positionV relativeFrom="paragraph">
                  <wp:posOffset>3449320</wp:posOffset>
                </wp:positionV>
                <wp:extent cx="6381750" cy="635"/>
                <wp:effectExtent l="0" t="0" r="0" b="4445"/>
                <wp:wrapSquare wrapText="bothSides"/>
                <wp:docPr id="84" name="Text Box 84"/>
                <wp:cNvGraphicFramePr/>
                <a:graphic xmlns:a="http://schemas.openxmlformats.org/drawingml/2006/main">
                  <a:graphicData uri="http://schemas.microsoft.com/office/word/2010/wordprocessingShape">
                    <wps:wsp>
                      <wps:cNvSpPr txBox="1"/>
                      <wps:spPr>
                        <a:xfrm>
                          <a:off x="0" y="0"/>
                          <a:ext cx="6381750" cy="635"/>
                        </a:xfrm>
                        <a:prstGeom prst="rect">
                          <a:avLst/>
                        </a:prstGeom>
                        <a:solidFill>
                          <a:prstClr val="white"/>
                        </a:solidFill>
                        <a:ln>
                          <a:noFill/>
                        </a:ln>
                      </wps:spPr>
                      <wps:txbx>
                        <w:txbxContent>
                          <w:p w14:paraId="7954741C" w14:textId="0D8D4C4A" w:rsidR="00883278" w:rsidRPr="00A74C21" w:rsidRDefault="00883278" w:rsidP="00A74C21">
                            <w:pPr>
                              <w:pStyle w:val="Caption"/>
                              <w:rPr>
                                <w:b w:val="0"/>
                                <w:color w:val="000000" w:themeColor="text1"/>
                                <w:sz w:val="24"/>
                                <w:szCs w:val="24"/>
                              </w:rPr>
                            </w:pPr>
                            <w:bookmarkStart w:id="548" w:name="_Toc9159631"/>
                            <w:bookmarkStart w:id="549" w:name="_Toc9846335"/>
                            <w:bookmarkStart w:id="550" w:name="_Toc10118246"/>
                            <w:bookmarkStart w:id="551" w:name="_Toc13431486"/>
                            <w:r w:rsidRPr="001A4384">
                              <w:rPr>
                                <w:b w:val="0"/>
                                <w:color w:val="000000" w:themeColor="text1"/>
                                <w:sz w:val="24"/>
                                <w:szCs w:val="24"/>
                              </w:rPr>
                              <w:t xml:space="preserve">Figure </w:t>
                            </w:r>
                            <w:r w:rsidRPr="001A4384">
                              <w:rPr>
                                <w:b w:val="0"/>
                                <w:color w:val="000000" w:themeColor="text1"/>
                                <w:sz w:val="24"/>
                                <w:szCs w:val="24"/>
                              </w:rPr>
                              <w:fldChar w:fldCharType="begin"/>
                            </w:r>
                            <w:r w:rsidRPr="001A4384">
                              <w:rPr>
                                <w:b w:val="0"/>
                                <w:color w:val="000000" w:themeColor="text1"/>
                                <w:sz w:val="24"/>
                                <w:szCs w:val="24"/>
                              </w:rPr>
                              <w:instrText xml:space="preserve"> SEQ Figure \* ARABIC </w:instrText>
                            </w:r>
                            <w:r w:rsidRPr="001A4384">
                              <w:rPr>
                                <w:b w:val="0"/>
                                <w:color w:val="000000" w:themeColor="text1"/>
                                <w:sz w:val="24"/>
                                <w:szCs w:val="24"/>
                              </w:rPr>
                              <w:fldChar w:fldCharType="separate"/>
                            </w:r>
                            <w:r w:rsidR="009A57AB">
                              <w:rPr>
                                <w:b w:val="0"/>
                                <w:noProof/>
                                <w:color w:val="000000" w:themeColor="text1"/>
                                <w:sz w:val="24"/>
                                <w:szCs w:val="24"/>
                              </w:rPr>
                              <w:t>21</w:t>
                            </w:r>
                            <w:r w:rsidRPr="001A4384">
                              <w:rPr>
                                <w:b w:val="0"/>
                                <w:color w:val="000000" w:themeColor="text1"/>
                                <w:sz w:val="24"/>
                                <w:szCs w:val="24"/>
                              </w:rPr>
                              <w:fldChar w:fldCharType="end"/>
                            </w:r>
                            <w:r w:rsidRPr="001A4384">
                              <w:rPr>
                                <w:b w:val="0"/>
                                <w:color w:val="000000" w:themeColor="text1"/>
                                <w:sz w:val="24"/>
                                <w:szCs w:val="24"/>
                              </w:rPr>
                              <w:t>: Floor plan and sectional view of room arrangement for typology three towards street</w:t>
                            </w:r>
                            <w:bookmarkEnd w:id="548"/>
                            <w:bookmarkEnd w:id="549"/>
                            <w:bookmarkEnd w:id="550"/>
                            <w:bookmarkEnd w:id="55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3344F743" id="Text Box 84" o:spid="_x0000_s1030" type="#_x0000_t202" style="position:absolute;left:0;text-align:left;margin-left:-13.1pt;margin-top:271.6pt;width:502.5pt;height:.05pt;z-index:2518200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" stroked="f">
                <v:textbox style="mso-fit-shape-to-text:t" inset="0,0,0,0">
                  <w:txbxContent>
                    <w:p w14:paraId="7954741C" w14:textId="0D8D4C4A" w:rsidR="00883278" w:rsidRPr="00A74C21" w:rsidRDefault="00883278" w:rsidP="00A74C21">
                      <w:pPr>
                        <w:pStyle w:val="Caption"/>
                        <w:rPr>
                          <w:b w:val="0"/>
                          <w:color w:val="000000" w:themeColor="text1"/>
                          <w:sz w:val="24"/>
                          <w:szCs w:val="24"/>
                        </w:rPr>
                      </w:pPr>
                      <w:bookmarkStart w:id="552" w:name="_Toc9159631"/>
                      <w:bookmarkStart w:id="553" w:name="_Toc9846335"/>
                      <w:bookmarkStart w:id="554" w:name="_Toc10118246"/>
                      <w:bookmarkStart w:id="555" w:name="_Toc13431486"/>
                      <w:r w:rsidRPr="001A4384">
                        <w:rPr>
                          <w:b w:val="0"/>
                          <w:color w:val="000000" w:themeColor="text1"/>
                          <w:sz w:val="24"/>
                          <w:szCs w:val="24"/>
                        </w:rPr>
                        <w:t xml:space="preserve">Figure </w:t>
                      </w:r>
                      <w:r w:rsidRPr="001A4384">
                        <w:rPr>
                          <w:b w:val="0"/>
                          <w:color w:val="000000" w:themeColor="text1"/>
                          <w:sz w:val="24"/>
                          <w:szCs w:val="24"/>
                        </w:rPr>
                        <w:fldChar w:fldCharType="begin"/>
                      </w:r>
                      <w:r w:rsidRPr="001A4384">
                        <w:rPr>
                          <w:b w:val="0"/>
                          <w:color w:val="000000" w:themeColor="text1"/>
                          <w:sz w:val="24"/>
                          <w:szCs w:val="24"/>
                        </w:rPr>
                        <w:instrText xml:space="preserve"> SEQ Figure \* ARABIC </w:instrText>
                      </w:r>
                      <w:r w:rsidRPr="001A4384">
                        <w:rPr>
                          <w:b w:val="0"/>
                          <w:color w:val="000000" w:themeColor="text1"/>
                          <w:sz w:val="24"/>
                          <w:szCs w:val="24"/>
                        </w:rPr>
                        <w:fldChar w:fldCharType="separate"/>
                      </w:r>
                      <w:r w:rsidR="009A57AB">
                        <w:rPr>
                          <w:b w:val="0"/>
                          <w:noProof/>
                          <w:color w:val="000000" w:themeColor="text1"/>
                          <w:sz w:val="24"/>
                          <w:szCs w:val="24"/>
                        </w:rPr>
                        <w:t>21</w:t>
                      </w:r>
                      <w:r w:rsidRPr="001A4384">
                        <w:rPr>
                          <w:b w:val="0"/>
                          <w:color w:val="000000" w:themeColor="text1"/>
                          <w:sz w:val="24"/>
                          <w:szCs w:val="24"/>
                        </w:rPr>
                        <w:fldChar w:fldCharType="end"/>
                      </w:r>
                      <w:r w:rsidRPr="001A4384">
                        <w:rPr>
                          <w:b w:val="0"/>
                          <w:color w:val="000000" w:themeColor="text1"/>
                          <w:sz w:val="24"/>
                          <w:szCs w:val="24"/>
                        </w:rPr>
                        <w:t>: Floor plan and sectional view of room arrangement for typology three towards street</w:t>
                      </w:r>
                      <w:bookmarkEnd w:id="552"/>
                      <w:bookmarkEnd w:id="553"/>
                      <w:bookmarkEnd w:id="554"/>
                      <w:bookmarkEnd w:id="555"/>
                    </w:p>
                  </w:txbxContent>
                </v:textbox>
                <w10:wrap type="square"/>
              </v:shape>
            </w:pict>
          </mc:Fallback>
        </mc:AlternateContent>
      </w:r>
      <w:r>
        <w:rPr>
          <w:noProof/>
        </w:rPr>
        <w:drawing>
          <wp:anchor distT="0" distB="0" distL="114300" distR="114300" simplePos="0" relativeHeight="251908096" behindDoc="1" locked="0" layoutInCell="1" allowOverlap="1" wp14:anchorId="36FB26ED" wp14:editId="2F8ED6FD">
            <wp:simplePos x="0" y="0"/>
            <wp:positionH relativeFrom="column">
              <wp:posOffset>-234950</wp:posOffset>
            </wp:positionH>
            <wp:positionV relativeFrom="paragraph">
              <wp:posOffset>434340</wp:posOffset>
            </wp:positionV>
            <wp:extent cx="6784975" cy="2755265"/>
            <wp:effectExtent l="0" t="0" r="0" b="6985"/>
            <wp:wrapTight wrapText="bothSides">
              <wp:wrapPolygon edited="0">
                <wp:start x="0" y="0"/>
                <wp:lineTo x="0" y="21505"/>
                <wp:lineTo x="21529" y="21505"/>
                <wp:lineTo x="21529" y="0"/>
                <wp:lineTo x="0" y="0"/>
              </wp:wrapPolygon>
            </wp:wrapTight>
            <wp:docPr id="127" name="Picture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extLst>
                        <a:ext uri="{28A0092B-C50C-407E-A947-70E740481C1C}">
                          <a14:useLocalDpi xmlns:a14="http://schemas.microsoft.com/office/drawing/2010/main" val="0"/>
                        </a:ext>
                      </a:extLst>
                    </a:blip>
                    <a:stretch>
                      <a:fillRect/>
                    </a:stretch>
                  </pic:blipFill>
                  <pic:spPr>
                    <a:xfrm>
                      <a:off x="0" y="0"/>
                      <a:ext cx="6784975" cy="2755265"/>
                    </a:xfrm>
                    <a:prstGeom prst="rect">
                      <a:avLst/>
                    </a:prstGeom>
                  </pic:spPr>
                </pic:pic>
              </a:graphicData>
            </a:graphic>
            <wp14:sizeRelH relativeFrom="margin">
              <wp14:pctWidth>0</wp14:pctWidth>
            </wp14:sizeRelH>
            <wp14:sizeRelV relativeFrom="margin">
              <wp14:pctHeight>0</wp14:pctHeight>
            </wp14:sizeRelV>
          </wp:anchor>
        </w:drawing>
      </w:r>
    </w:p>
    <w:p w14:paraId="32244849" w14:textId="6A040AC0" w:rsidR="0086288E" w:rsidRDefault="0086288E" w:rsidP="001F51D0">
      <w:pPr>
        <w:pStyle w:val="BodyText"/>
      </w:pPr>
    </w:p>
    <w:p w14:paraId="4C3394AF" w14:textId="77777777" w:rsidR="007446F2" w:rsidRPr="0086288E" w:rsidRDefault="007446F2" w:rsidP="0086288E">
      <w:pPr>
        <w:pStyle w:val="BodyText"/>
      </w:pPr>
    </w:p>
    <w:p w14:paraId="458FAE9F" w14:textId="5C6538AA" w:rsidR="005254F7" w:rsidRPr="00AB1A7B" w:rsidRDefault="005254F7" w:rsidP="00076A87">
      <w:pPr>
        <w:pStyle w:val="ListParagraph"/>
        <w:widowControl w:val="0"/>
        <w:numPr>
          <w:ilvl w:val="0"/>
          <w:numId w:val="20"/>
        </w:numPr>
        <w:spacing w:line="360" w:lineRule="auto"/>
        <w:jc w:val="both"/>
        <w:rPr>
          <w:rFonts w:ascii="Arial" w:hAnsi="Arial" w:cs="Arial"/>
          <w:b/>
          <w:color w:val="000000" w:themeColor="text1"/>
        </w:rPr>
      </w:pPr>
      <w:r w:rsidRPr="00AB1A7B">
        <w:rPr>
          <w:rFonts w:ascii="Arial" w:hAnsi="Arial" w:cs="Arial"/>
          <w:b/>
          <w:color w:val="000000" w:themeColor="text1"/>
        </w:rPr>
        <w:t>Building material</w:t>
      </w:r>
    </w:p>
    <w:p w14:paraId="342AE51A" w14:textId="11C2A2B6" w:rsidR="00647CE4" w:rsidRPr="00AB1A7B" w:rsidRDefault="00647CE4" w:rsidP="00647CE4">
      <w:pPr>
        <w:pStyle w:val="ListParagraph"/>
        <w:widowControl w:val="0"/>
        <w:spacing w:line="360" w:lineRule="auto"/>
        <w:ind w:left="360"/>
        <w:jc w:val="both"/>
        <w:rPr>
          <w:rFonts w:ascii="Arial" w:hAnsi="Arial" w:cs="Arial"/>
          <w:b/>
          <w:color w:val="000000" w:themeColor="text1"/>
        </w:rPr>
      </w:pPr>
    </w:p>
    <w:p w14:paraId="6CA3DA07" w14:textId="77777777" w:rsidR="005254F7" w:rsidRPr="00AB1A7B" w:rsidRDefault="00647CE4" w:rsidP="001F51D0">
      <w:pPr>
        <w:autoSpaceDE w:val="0"/>
        <w:autoSpaceDN w:val="0"/>
        <w:adjustRightInd w:val="0"/>
        <w:spacing w:line="360" w:lineRule="auto"/>
        <w:jc w:val="both"/>
        <w:rPr>
          <w:rFonts w:ascii="Arial" w:hAnsi="Arial" w:cs="Arial"/>
        </w:rPr>
      </w:pPr>
      <w:r w:rsidRPr="00AB1A7B">
        <w:rPr>
          <w:rFonts w:ascii="Arial" w:hAnsi="Arial" w:cs="Arial"/>
        </w:rPr>
        <w:t xml:space="preserve">    </w:t>
      </w:r>
      <w:r w:rsidR="005254F7" w:rsidRPr="00AB1A7B">
        <w:rPr>
          <w:rFonts w:ascii="Arial" w:hAnsi="Arial" w:cs="Arial"/>
        </w:rPr>
        <w:t xml:space="preserve">The condominium blocks are constructed from a frame of </w:t>
      </w:r>
      <w:bookmarkStart w:id="556" w:name="_Hlk9935572"/>
      <w:r w:rsidR="005254F7" w:rsidRPr="00AB1A7B">
        <w:rPr>
          <w:rFonts w:ascii="Arial" w:hAnsi="Arial" w:cs="Arial"/>
        </w:rPr>
        <w:t xml:space="preserve">reinforced concrete with masonry infill walls, plastered both inside and out (A). </w:t>
      </w:r>
      <w:r w:rsidR="00494559">
        <w:rPr>
          <w:rFonts w:ascii="Arial" w:hAnsi="Arial" w:cs="Arial"/>
        </w:rPr>
        <w:t xml:space="preserve">Floor are constructed by </w:t>
      </w:r>
      <w:r w:rsidR="005254F7" w:rsidRPr="00AB1A7B">
        <w:rPr>
          <w:rFonts w:ascii="Arial" w:hAnsi="Arial" w:cs="Arial"/>
        </w:rPr>
        <w:t xml:space="preserve">skim concrete to reduce </w:t>
      </w:r>
      <w:r w:rsidR="00773ED8">
        <w:rPr>
          <w:rFonts w:ascii="Arial" w:hAnsi="Arial" w:cs="Arial"/>
        </w:rPr>
        <w:t xml:space="preserve">building </w:t>
      </w:r>
      <w:r w:rsidR="005254F7" w:rsidRPr="00AB1A7B">
        <w:rPr>
          <w:rFonts w:ascii="Arial" w:hAnsi="Arial" w:cs="Arial"/>
        </w:rPr>
        <w:t>costs. Windows and doors are made from metal frames with single glazing (B). Hand rail of balcony in some blocks are constructed from bricks</w:t>
      </w:r>
      <w:bookmarkEnd w:id="556"/>
      <w:r w:rsidR="005254F7" w:rsidRPr="00AB1A7B">
        <w:rPr>
          <w:rFonts w:ascii="Arial" w:hAnsi="Arial" w:cs="Arial"/>
        </w:rPr>
        <w:t xml:space="preserve"> (C).</w:t>
      </w:r>
    </w:p>
    <w:p w14:paraId="64F03899" w14:textId="77777777" w:rsidR="00445F30" w:rsidRPr="00AB1A7B" w:rsidRDefault="00445F30" w:rsidP="001F51D0">
      <w:pPr>
        <w:autoSpaceDE w:val="0"/>
        <w:autoSpaceDN w:val="0"/>
        <w:adjustRightInd w:val="0"/>
        <w:spacing w:line="360" w:lineRule="auto"/>
        <w:jc w:val="both"/>
        <w:rPr>
          <w:rFonts w:ascii="Arial" w:hAnsi="Arial" w:cs="Arial"/>
        </w:rPr>
      </w:pPr>
    </w:p>
    <w:p w14:paraId="6EB841BC" w14:textId="78D9D9AD" w:rsidR="009641AF" w:rsidRPr="00AB1A7B" w:rsidRDefault="00445F30" w:rsidP="009641AF">
      <w:pPr>
        <w:keepNext/>
        <w:autoSpaceDE w:val="0"/>
        <w:autoSpaceDN w:val="0"/>
        <w:adjustRightInd w:val="0"/>
        <w:spacing w:line="360" w:lineRule="auto"/>
        <w:jc w:val="both"/>
        <w:rPr>
          <w:rFonts w:ascii="Arial" w:hAnsi="Arial" w:cs="Arial"/>
        </w:rPr>
      </w:pPr>
      <w:r w:rsidRPr="00AB1A7B">
        <w:rPr>
          <w:rFonts w:ascii="Arial" w:hAnsi="Arial" w:cs="Arial"/>
          <w:noProof/>
        </w:rPr>
        <w:drawing>
          <wp:inline distT="0" distB="0" distL="0" distR="0" wp14:anchorId="68F00149" wp14:editId="15DA6B0D">
            <wp:extent cx="2568271" cy="1808491"/>
            <wp:effectExtent l="0" t="0" r="3810" b="127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2596777" cy="1828564"/>
                    </a:xfrm>
                    <a:prstGeom prst="rect">
                      <a:avLst/>
                    </a:prstGeom>
                  </pic:spPr>
                </pic:pic>
              </a:graphicData>
            </a:graphic>
          </wp:inline>
        </w:drawing>
      </w:r>
      <w:r w:rsidR="00123259">
        <w:rPr>
          <w:rFonts w:ascii="Arial" w:hAnsi="Arial" w:cs="Arial"/>
          <w:noProof/>
        </w:rPr>
        <w:t xml:space="preserve">      </w:t>
      </w:r>
      <w:r w:rsidR="00B753AC">
        <w:rPr>
          <w:rFonts w:ascii="Arial" w:hAnsi="Arial" w:cs="Arial"/>
          <w:noProof/>
        </w:rPr>
        <w:t xml:space="preserve">      </w:t>
      </w:r>
      <w:r w:rsidR="00123259" w:rsidRPr="00AB1A7B">
        <w:rPr>
          <w:rFonts w:ascii="Arial" w:hAnsi="Arial" w:cs="Arial"/>
          <w:noProof/>
        </w:rPr>
        <w:drawing>
          <wp:inline distT="0" distB="0" distL="0" distR="0" wp14:anchorId="53F36C07" wp14:editId="7749929C">
            <wp:extent cx="2612859" cy="1819509"/>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2651261" cy="1846251"/>
                    </a:xfrm>
                    <a:prstGeom prst="rect">
                      <a:avLst/>
                    </a:prstGeom>
                  </pic:spPr>
                </pic:pic>
              </a:graphicData>
            </a:graphic>
          </wp:inline>
        </w:drawing>
      </w:r>
    </w:p>
    <w:p w14:paraId="2DBEC8AD" w14:textId="1E9C3773" w:rsidR="00445F30" w:rsidRPr="00AB1A7B" w:rsidRDefault="009641AF" w:rsidP="009641AF">
      <w:pPr>
        <w:pStyle w:val="Caption"/>
        <w:jc w:val="both"/>
        <w:rPr>
          <w:rFonts w:ascii="Arial" w:hAnsi="Arial" w:cs="Arial"/>
          <w:b w:val="0"/>
          <w:color w:val="000000" w:themeColor="text1"/>
          <w:sz w:val="24"/>
          <w:szCs w:val="24"/>
        </w:rPr>
      </w:pPr>
      <w:bookmarkStart w:id="557" w:name="_Toc9159632"/>
      <w:bookmarkStart w:id="558" w:name="_Toc9846336"/>
      <w:bookmarkStart w:id="559" w:name="_Toc10118247"/>
      <w:bookmarkStart w:id="560" w:name="_Toc13431487"/>
      <w:r w:rsidRPr="00AB1A7B">
        <w:rPr>
          <w:rFonts w:ascii="Arial" w:hAnsi="Arial" w:cs="Arial"/>
          <w:b w:val="0"/>
          <w:color w:val="000000" w:themeColor="text1"/>
          <w:sz w:val="24"/>
          <w:szCs w:val="24"/>
        </w:rPr>
        <w:t xml:space="preserve">Figure </w:t>
      </w:r>
      <w:r w:rsidRPr="00AB1A7B">
        <w:rPr>
          <w:rFonts w:ascii="Arial" w:hAnsi="Arial" w:cs="Arial"/>
          <w:b w:val="0"/>
          <w:color w:val="000000" w:themeColor="text1"/>
          <w:sz w:val="24"/>
          <w:szCs w:val="24"/>
        </w:rPr>
        <w:fldChar w:fldCharType="begin"/>
      </w:r>
      <w:r w:rsidRPr="00AB1A7B">
        <w:rPr>
          <w:rFonts w:ascii="Arial" w:hAnsi="Arial" w:cs="Arial"/>
          <w:b w:val="0"/>
          <w:color w:val="000000" w:themeColor="text1"/>
          <w:sz w:val="24"/>
          <w:szCs w:val="24"/>
        </w:rPr>
        <w:instrText xml:space="preserve"> SEQ Figure \* ARABIC </w:instrText>
      </w:r>
      <w:r w:rsidRPr="00AB1A7B">
        <w:rPr>
          <w:rFonts w:ascii="Arial" w:hAnsi="Arial" w:cs="Arial"/>
          <w:b w:val="0"/>
          <w:color w:val="000000" w:themeColor="text1"/>
          <w:sz w:val="24"/>
          <w:szCs w:val="24"/>
        </w:rPr>
        <w:fldChar w:fldCharType="separate"/>
      </w:r>
      <w:r w:rsidR="009A57AB">
        <w:rPr>
          <w:rFonts w:ascii="Arial" w:hAnsi="Arial" w:cs="Arial"/>
          <w:b w:val="0"/>
          <w:noProof/>
          <w:color w:val="000000" w:themeColor="text1"/>
          <w:sz w:val="24"/>
          <w:szCs w:val="24"/>
        </w:rPr>
        <w:t>22</w:t>
      </w:r>
      <w:r w:rsidRPr="00AB1A7B">
        <w:rPr>
          <w:rFonts w:ascii="Arial" w:hAnsi="Arial" w:cs="Arial"/>
          <w:b w:val="0"/>
          <w:color w:val="000000" w:themeColor="text1"/>
          <w:sz w:val="24"/>
          <w:szCs w:val="24"/>
        </w:rPr>
        <w:fldChar w:fldCharType="end"/>
      </w:r>
      <w:r w:rsidRPr="00AB1A7B">
        <w:rPr>
          <w:rFonts w:ascii="Arial" w:hAnsi="Arial" w:cs="Arial"/>
          <w:b w:val="0"/>
          <w:color w:val="000000" w:themeColor="text1"/>
          <w:sz w:val="24"/>
          <w:szCs w:val="24"/>
        </w:rPr>
        <w:t>: Building material type for each building element of Gotera condominium</w:t>
      </w:r>
      <w:bookmarkEnd w:id="557"/>
      <w:bookmarkEnd w:id="558"/>
      <w:bookmarkEnd w:id="559"/>
      <w:bookmarkEnd w:id="560"/>
    </w:p>
    <w:p w14:paraId="0B256699" w14:textId="2EF3743C" w:rsidR="004579C9" w:rsidRDefault="004579C9" w:rsidP="001F51D0">
      <w:pPr>
        <w:autoSpaceDE w:val="0"/>
        <w:autoSpaceDN w:val="0"/>
        <w:adjustRightInd w:val="0"/>
        <w:spacing w:line="360" w:lineRule="auto"/>
        <w:jc w:val="both"/>
        <w:rPr>
          <w:rFonts w:ascii="Arial" w:hAnsi="Arial" w:cs="Arial"/>
        </w:rPr>
      </w:pPr>
    </w:p>
    <w:p w14:paraId="4CBEF711" w14:textId="77777777" w:rsidR="007D7F4A" w:rsidRPr="00AB1A7B" w:rsidRDefault="007D7F4A" w:rsidP="001F51D0">
      <w:pPr>
        <w:autoSpaceDE w:val="0"/>
        <w:autoSpaceDN w:val="0"/>
        <w:adjustRightInd w:val="0"/>
        <w:spacing w:line="360" w:lineRule="auto"/>
        <w:jc w:val="both"/>
        <w:rPr>
          <w:rFonts w:ascii="Arial" w:hAnsi="Arial" w:cs="Arial"/>
        </w:rPr>
      </w:pPr>
    </w:p>
    <w:p w14:paraId="34DDB594" w14:textId="77777777" w:rsidR="009B78F6" w:rsidRPr="00AB1A7B" w:rsidRDefault="009B78F6" w:rsidP="00076A87">
      <w:pPr>
        <w:pStyle w:val="Subtitle"/>
        <w:numPr>
          <w:ilvl w:val="1"/>
          <w:numId w:val="16"/>
        </w:numPr>
        <w:jc w:val="left"/>
        <w:rPr>
          <w:rFonts w:ascii="Arial" w:hAnsi="Arial" w:cs="Arial"/>
          <w:b/>
          <w:sz w:val="28"/>
          <w:szCs w:val="28"/>
        </w:rPr>
      </w:pPr>
      <w:bookmarkStart w:id="561" w:name="_Toc9237697"/>
      <w:bookmarkStart w:id="562" w:name="_Toc9846289"/>
      <w:bookmarkStart w:id="563" w:name="_Toc10118195"/>
      <w:bookmarkStart w:id="564" w:name="_Toc10178469"/>
      <w:bookmarkStart w:id="565" w:name="_Toc10188431"/>
      <w:bookmarkStart w:id="566" w:name="_Toc13431434"/>
      <w:r w:rsidRPr="00AB1A7B">
        <w:rPr>
          <w:rFonts w:ascii="Arial" w:hAnsi="Arial" w:cs="Arial"/>
          <w:b/>
          <w:sz w:val="28"/>
          <w:szCs w:val="28"/>
        </w:rPr>
        <w:t>Res</w:t>
      </w:r>
      <w:r w:rsidR="001E081A">
        <w:rPr>
          <w:rFonts w:ascii="Arial" w:hAnsi="Arial" w:cs="Arial"/>
          <w:b/>
          <w:sz w:val="28"/>
          <w:szCs w:val="28"/>
        </w:rPr>
        <w:t>pondents</w:t>
      </w:r>
      <w:r w:rsidRPr="00AB1A7B">
        <w:rPr>
          <w:rFonts w:ascii="Arial" w:hAnsi="Arial" w:cs="Arial"/>
          <w:b/>
          <w:sz w:val="28"/>
          <w:szCs w:val="28"/>
        </w:rPr>
        <w:t xml:space="preserve"> preferred area </w:t>
      </w:r>
      <w:r w:rsidR="00E50F58" w:rsidRPr="00AB1A7B">
        <w:rPr>
          <w:rFonts w:ascii="Arial" w:hAnsi="Arial" w:cs="Arial"/>
          <w:b/>
          <w:sz w:val="28"/>
          <w:szCs w:val="28"/>
        </w:rPr>
        <w:t>of</w:t>
      </w:r>
      <w:r w:rsidRPr="00AB1A7B">
        <w:rPr>
          <w:rFonts w:ascii="Arial" w:hAnsi="Arial" w:cs="Arial"/>
          <w:b/>
          <w:sz w:val="28"/>
          <w:szCs w:val="28"/>
        </w:rPr>
        <w:t xml:space="preserve"> </w:t>
      </w:r>
      <w:r w:rsidR="001A4384" w:rsidRPr="00AB1A7B">
        <w:rPr>
          <w:rFonts w:ascii="Arial" w:hAnsi="Arial" w:cs="Arial"/>
          <w:b/>
          <w:sz w:val="28"/>
          <w:szCs w:val="28"/>
        </w:rPr>
        <w:t>liv</w:t>
      </w:r>
      <w:r w:rsidR="000C7467">
        <w:rPr>
          <w:rFonts w:ascii="Arial" w:hAnsi="Arial" w:cs="Arial"/>
          <w:b/>
          <w:sz w:val="28"/>
          <w:szCs w:val="28"/>
        </w:rPr>
        <w:t>i</w:t>
      </w:r>
      <w:r w:rsidR="001A4384" w:rsidRPr="00AB1A7B">
        <w:rPr>
          <w:rFonts w:ascii="Arial" w:hAnsi="Arial" w:cs="Arial"/>
          <w:b/>
          <w:sz w:val="28"/>
          <w:szCs w:val="28"/>
        </w:rPr>
        <w:t>ng</w:t>
      </w:r>
      <w:r w:rsidRPr="00AB1A7B">
        <w:rPr>
          <w:rFonts w:ascii="Arial" w:hAnsi="Arial" w:cs="Arial"/>
          <w:b/>
          <w:sz w:val="28"/>
          <w:szCs w:val="28"/>
        </w:rPr>
        <w:t xml:space="preserve"> in residential area</w:t>
      </w:r>
      <w:bookmarkEnd w:id="561"/>
      <w:bookmarkEnd w:id="562"/>
      <w:bookmarkEnd w:id="563"/>
      <w:bookmarkEnd w:id="564"/>
      <w:bookmarkEnd w:id="565"/>
      <w:bookmarkEnd w:id="566"/>
    </w:p>
    <w:p w14:paraId="388BB8DF" w14:textId="77777777" w:rsidR="00E50F58" w:rsidRPr="00AB1A7B" w:rsidRDefault="00E50F58" w:rsidP="00E50F58">
      <w:pPr>
        <w:rPr>
          <w:rFonts w:ascii="Arial" w:hAnsi="Arial" w:cs="Arial"/>
        </w:rPr>
      </w:pPr>
    </w:p>
    <w:p w14:paraId="63400F23" w14:textId="2832BF66" w:rsidR="009B78F6" w:rsidRDefault="00E50F58" w:rsidP="00F83E3C">
      <w:pPr>
        <w:pStyle w:val="BodyText2"/>
        <w:spacing w:line="360" w:lineRule="auto"/>
        <w:jc w:val="both"/>
        <w:rPr>
          <w:b w:val="0"/>
        </w:rPr>
      </w:pPr>
      <w:r w:rsidRPr="00AB1A7B">
        <w:rPr>
          <w:b w:val="0"/>
        </w:rPr>
        <w:t xml:space="preserve">     </w:t>
      </w:r>
      <w:r w:rsidR="009B78F6" w:rsidRPr="00AB1A7B">
        <w:rPr>
          <w:b w:val="0"/>
        </w:rPr>
        <w:t xml:space="preserve">From the total of 102 respondents 89 of them wants to live in silent area and the remaining 13 </w:t>
      </w:r>
      <w:r w:rsidR="00D208C2">
        <w:rPr>
          <w:b w:val="0"/>
        </w:rPr>
        <w:t xml:space="preserve">respondent </w:t>
      </w:r>
      <w:r w:rsidR="009B78F6" w:rsidRPr="00AB1A7B">
        <w:rPr>
          <w:b w:val="0"/>
        </w:rPr>
        <w:t xml:space="preserve">wants to live </w:t>
      </w:r>
      <w:r w:rsidR="005121D7">
        <w:rPr>
          <w:b w:val="0"/>
        </w:rPr>
        <w:t xml:space="preserve">in </w:t>
      </w:r>
      <w:r w:rsidR="009B78F6" w:rsidRPr="00AB1A7B">
        <w:rPr>
          <w:b w:val="0"/>
        </w:rPr>
        <w:t>moderate sound level area. The study</w:t>
      </w:r>
      <w:r w:rsidR="00123259">
        <w:rPr>
          <w:b w:val="0"/>
        </w:rPr>
        <w:t xml:space="preserve"> </w:t>
      </w:r>
      <w:r w:rsidR="009B78F6" w:rsidRPr="00AB1A7B">
        <w:rPr>
          <w:b w:val="0"/>
        </w:rPr>
        <w:t xml:space="preserve">shows that any of them have no interests to live in high </w:t>
      </w:r>
      <w:r w:rsidR="005121D7">
        <w:rPr>
          <w:b w:val="0"/>
        </w:rPr>
        <w:t xml:space="preserve">and very </w:t>
      </w:r>
      <w:r w:rsidR="009B78F6" w:rsidRPr="00AB1A7B">
        <w:rPr>
          <w:b w:val="0"/>
        </w:rPr>
        <w:t>noise pollution area.</w:t>
      </w:r>
      <w:r w:rsidR="00071911">
        <w:rPr>
          <w:b w:val="0"/>
        </w:rPr>
        <w:t xml:space="preserve"> The survey result shows tenure type, </w:t>
      </w:r>
      <w:r w:rsidR="00532F72">
        <w:rPr>
          <w:b w:val="0"/>
        </w:rPr>
        <w:t xml:space="preserve">and </w:t>
      </w:r>
      <w:r w:rsidR="00071911">
        <w:rPr>
          <w:b w:val="0"/>
        </w:rPr>
        <w:t>previous location of respondents</w:t>
      </w:r>
      <w:r w:rsidR="00532F72">
        <w:rPr>
          <w:b w:val="0"/>
        </w:rPr>
        <w:t xml:space="preserve"> has no significant difference in selecting preferred area for </w:t>
      </w:r>
      <w:r w:rsidR="000C3921">
        <w:rPr>
          <w:b w:val="0"/>
        </w:rPr>
        <w:t>their residential area.</w:t>
      </w:r>
      <w:r w:rsidR="00F83E3C">
        <w:rPr>
          <w:b w:val="0"/>
        </w:rPr>
        <w:t xml:space="preserve"> </w:t>
      </w:r>
    </w:p>
    <w:p w14:paraId="3DE57D34" w14:textId="77777777" w:rsidR="007D7F4A" w:rsidRDefault="007D7F4A" w:rsidP="00F83E3C">
      <w:pPr>
        <w:pStyle w:val="BodyText2"/>
        <w:spacing w:line="360" w:lineRule="auto"/>
        <w:jc w:val="both"/>
        <w:rPr>
          <w:b w:val="0"/>
        </w:rPr>
      </w:pPr>
    </w:p>
    <w:p w14:paraId="15241FBC" w14:textId="7BB66138" w:rsidR="007D7F4A" w:rsidRPr="00AB1A7B" w:rsidRDefault="007D7F4A" w:rsidP="00F83E3C">
      <w:pPr>
        <w:pStyle w:val="BodyText2"/>
        <w:spacing w:line="360" w:lineRule="auto"/>
        <w:jc w:val="both"/>
        <w:rPr>
          <w:b w:val="0"/>
        </w:rPr>
      </w:pPr>
      <w:r>
        <w:rPr>
          <w:noProof/>
        </w:rPr>
        <w:drawing>
          <wp:inline distT="0" distB="0" distL="0" distR="0" wp14:anchorId="1EBC897F" wp14:editId="5C8A500C">
            <wp:extent cx="6160334" cy="1690577"/>
            <wp:effectExtent l="0" t="0" r="0" b="508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6167455" cy="1692531"/>
                    </a:xfrm>
                    <a:prstGeom prst="rect">
                      <a:avLst/>
                    </a:prstGeom>
                  </pic:spPr>
                </pic:pic>
              </a:graphicData>
            </a:graphic>
          </wp:inline>
        </w:drawing>
      </w:r>
    </w:p>
    <w:p w14:paraId="2B91A089" w14:textId="7C89199C" w:rsidR="00A74C21" w:rsidRDefault="00EC0307" w:rsidP="00EC0307">
      <w:pPr>
        <w:pStyle w:val="BodyText2"/>
        <w:spacing w:line="360" w:lineRule="auto"/>
        <w:jc w:val="both"/>
      </w:pPr>
      <w:r>
        <w:rPr>
          <w:noProof/>
        </w:rPr>
        <w:drawing>
          <wp:inline distT="0" distB="0" distL="0" distR="0" wp14:anchorId="32C08B71" wp14:editId="412DD36C">
            <wp:extent cx="6092456" cy="3653043"/>
            <wp:effectExtent l="0" t="0" r="3810" b="5080"/>
            <wp:docPr id="181" name="Picture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biLevel thresh="75000"/>
                    </a:blip>
                    <a:stretch>
                      <a:fillRect/>
                    </a:stretch>
                  </pic:blipFill>
                  <pic:spPr>
                    <a:xfrm>
                      <a:off x="0" y="0"/>
                      <a:ext cx="6206473" cy="3721408"/>
                    </a:xfrm>
                    <a:prstGeom prst="rect">
                      <a:avLst/>
                    </a:prstGeom>
                  </pic:spPr>
                </pic:pic>
              </a:graphicData>
            </a:graphic>
          </wp:inline>
        </w:drawing>
      </w:r>
    </w:p>
    <w:p w14:paraId="5BB988AA" w14:textId="724133BE" w:rsidR="007D7F4A" w:rsidRDefault="007D7F4A" w:rsidP="00EC0307">
      <w:pPr>
        <w:pStyle w:val="BodyText2"/>
        <w:spacing w:line="360" w:lineRule="auto"/>
        <w:jc w:val="both"/>
      </w:pPr>
      <w:r w:rsidRPr="00AB1A7B">
        <w:rPr>
          <w:noProof/>
        </w:rPr>
        <mc:AlternateContent>
          <mc:Choice Requires="wps">
            <w:drawing>
              <wp:anchor distT="0" distB="0" distL="114300" distR="114300" simplePos="0" relativeHeight="251702272" behindDoc="0" locked="0" layoutInCell="1" allowOverlap="1" wp14:anchorId="12214E2C" wp14:editId="1614A1C4">
                <wp:simplePos x="0" y="0"/>
                <wp:positionH relativeFrom="column">
                  <wp:posOffset>116235</wp:posOffset>
                </wp:positionH>
                <wp:positionV relativeFrom="paragraph">
                  <wp:posOffset>15225</wp:posOffset>
                </wp:positionV>
                <wp:extent cx="4905375" cy="635"/>
                <wp:effectExtent l="0" t="0" r="9525" b="4445"/>
                <wp:wrapSquare wrapText="bothSides"/>
                <wp:docPr id="88" name="Text Box 88"/>
                <wp:cNvGraphicFramePr/>
                <a:graphic xmlns:a="http://schemas.openxmlformats.org/drawingml/2006/main">
                  <a:graphicData uri="http://schemas.microsoft.com/office/word/2010/wordprocessingShape">
                    <wps:wsp>
                      <wps:cNvSpPr txBox="1"/>
                      <wps:spPr>
                        <a:xfrm>
                          <a:off x="0" y="0"/>
                          <a:ext cx="4905375" cy="635"/>
                        </a:xfrm>
                        <a:prstGeom prst="rect">
                          <a:avLst/>
                        </a:prstGeom>
                        <a:solidFill>
                          <a:prstClr val="white"/>
                        </a:solidFill>
                        <a:ln>
                          <a:noFill/>
                        </a:ln>
                      </wps:spPr>
                      <wps:txbx>
                        <w:txbxContent>
                          <w:p w14:paraId="26B972A0" w14:textId="64CA7CD5" w:rsidR="00883278" w:rsidRPr="00AB337F" w:rsidRDefault="00883278" w:rsidP="00AB337F">
                            <w:pPr>
                              <w:pStyle w:val="Caption"/>
                              <w:rPr>
                                <w:rFonts w:ascii="Calibri" w:hAnsi="Calibri" w:cs="Calibri"/>
                                <w:b w:val="0"/>
                                <w:noProof/>
                                <w:color w:val="000000" w:themeColor="text1"/>
                                <w:sz w:val="24"/>
                                <w:szCs w:val="24"/>
                              </w:rPr>
                            </w:pPr>
                            <w:bookmarkStart w:id="567" w:name="_Toc11613964"/>
                            <w:bookmarkStart w:id="568" w:name="_Toc13427705"/>
                            <w:r w:rsidRPr="00AB337F">
                              <w:rPr>
                                <w:b w:val="0"/>
                                <w:color w:val="000000" w:themeColor="text1"/>
                                <w:sz w:val="24"/>
                                <w:szCs w:val="24"/>
                              </w:rPr>
                              <w:t xml:space="preserve">Chart </w:t>
                            </w:r>
                            <w:r w:rsidRPr="00AB337F">
                              <w:rPr>
                                <w:b w:val="0"/>
                                <w:color w:val="000000" w:themeColor="text1"/>
                                <w:sz w:val="24"/>
                                <w:szCs w:val="24"/>
                              </w:rPr>
                              <w:fldChar w:fldCharType="begin"/>
                            </w:r>
                            <w:r w:rsidRPr="00AB337F">
                              <w:rPr>
                                <w:b w:val="0"/>
                                <w:color w:val="000000" w:themeColor="text1"/>
                                <w:sz w:val="24"/>
                                <w:szCs w:val="24"/>
                              </w:rPr>
                              <w:instrText xml:space="preserve"> SEQ Chart \* ARABIC </w:instrText>
                            </w:r>
                            <w:r w:rsidRPr="00AB337F">
                              <w:rPr>
                                <w:b w:val="0"/>
                                <w:color w:val="000000" w:themeColor="text1"/>
                                <w:sz w:val="24"/>
                                <w:szCs w:val="24"/>
                              </w:rPr>
                              <w:fldChar w:fldCharType="separate"/>
                            </w:r>
                            <w:r w:rsidR="009A57AB">
                              <w:rPr>
                                <w:b w:val="0"/>
                                <w:noProof/>
                                <w:color w:val="000000" w:themeColor="text1"/>
                                <w:sz w:val="24"/>
                                <w:szCs w:val="24"/>
                              </w:rPr>
                              <w:t>1</w:t>
                            </w:r>
                            <w:r w:rsidRPr="00AB337F">
                              <w:rPr>
                                <w:b w:val="0"/>
                                <w:color w:val="000000" w:themeColor="text1"/>
                                <w:sz w:val="24"/>
                                <w:szCs w:val="24"/>
                              </w:rPr>
                              <w:fldChar w:fldCharType="end"/>
                            </w:r>
                            <w:r w:rsidRPr="00AB337F">
                              <w:rPr>
                                <w:b w:val="0"/>
                                <w:color w:val="000000" w:themeColor="text1"/>
                                <w:sz w:val="24"/>
                                <w:szCs w:val="24"/>
                              </w:rPr>
                              <w:t xml:space="preserve">: </w:t>
                            </w:r>
                            <w:r>
                              <w:rPr>
                                <w:b w:val="0"/>
                                <w:color w:val="000000" w:themeColor="text1"/>
                                <w:sz w:val="24"/>
                                <w:szCs w:val="24"/>
                              </w:rPr>
                              <w:t>R</w:t>
                            </w:r>
                            <w:r w:rsidRPr="00AB337F">
                              <w:rPr>
                                <w:b w:val="0"/>
                                <w:color w:val="000000" w:themeColor="text1"/>
                                <w:sz w:val="24"/>
                                <w:szCs w:val="24"/>
                              </w:rPr>
                              <w:t xml:space="preserve">esident preferred area </w:t>
                            </w:r>
                            <w:r>
                              <w:rPr>
                                <w:b w:val="0"/>
                                <w:color w:val="000000" w:themeColor="text1"/>
                                <w:sz w:val="24"/>
                                <w:szCs w:val="24"/>
                              </w:rPr>
                              <w:t>for</w:t>
                            </w:r>
                            <w:r w:rsidRPr="00AB337F">
                              <w:rPr>
                                <w:b w:val="0"/>
                                <w:color w:val="000000" w:themeColor="text1"/>
                                <w:sz w:val="24"/>
                                <w:szCs w:val="24"/>
                              </w:rPr>
                              <w:t xml:space="preserve"> living (Source: Survey result)</w:t>
                            </w:r>
                            <w:bookmarkEnd w:id="567"/>
                            <w:bookmarkEnd w:id="56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12214E2C" id="Text Box 88" o:spid="_x0000_s1031" type="#_x0000_t202" style="position:absolute;left:0;text-align:left;margin-left:9.15pt;margin-top:1.2pt;width:386.25pt;height:.05pt;z-index:2517022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" stroked="f">
                <v:textbox style="mso-fit-shape-to-text:t" inset="0,0,0,0">
                  <w:txbxContent>
                    <w:p w14:paraId="26B972A0" w14:textId="64CA7CD5" w:rsidR="00883278" w:rsidRPr="00AB337F" w:rsidRDefault="00883278" w:rsidP="00AB337F">
                      <w:pPr>
                        <w:pStyle w:val="Caption"/>
                        <w:rPr>
                          <w:rFonts w:ascii="Calibri" w:hAnsi="Calibri" w:cs="Calibri"/>
                          <w:b w:val="0"/>
                          <w:noProof/>
                          <w:color w:val="000000" w:themeColor="text1"/>
                          <w:sz w:val="24"/>
                          <w:szCs w:val="24"/>
                        </w:rPr>
                      </w:pPr>
                      <w:bookmarkStart w:id="569" w:name="_Toc11613964"/>
                      <w:bookmarkStart w:id="570" w:name="_Toc13427705"/>
                      <w:r w:rsidRPr="00AB337F">
                        <w:rPr>
                          <w:b w:val="0"/>
                          <w:color w:val="000000" w:themeColor="text1"/>
                          <w:sz w:val="24"/>
                          <w:szCs w:val="24"/>
                        </w:rPr>
                        <w:t xml:space="preserve">Chart </w:t>
                      </w:r>
                      <w:r w:rsidRPr="00AB337F">
                        <w:rPr>
                          <w:b w:val="0"/>
                          <w:color w:val="000000" w:themeColor="text1"/>
                          <w:sz w:val="24"/>
                          <w:szCs w:val="24"/>
                        </w:rPr>
                        <w:fldChar w:fldCharType="begin"/>
                      </w:r>
                      <w:r w:rsidRPr="00AB337F">
                        <w:rPr>
                          <w:b w:val="0"/>
                          <w:color w:val="000000" w:themeColor="text1"/>
                          <w:sz w:val="24"/>
                          <w:szCs w:val="24"/>
                        </w:rPr>
                        <w:instrText xml:space="preserve"> SEQ Chart \* ARABIC </w:instrText>
                      </w:r>
                      <w:r w:rsidRPr="00AB337F">
                        <w:rPr>
                          <w:b w:val="0"/>
                          <w:color w:val="000000" w:themeColor="text1"/>
                          <w:sz w:val="24"/>
                          <w:szCs w:val="24"/>
                        </w:rPr>
                        <w:fldChar w:fldCharType="separate"/>
                      </w:r>
                      <w:r w:rsidR="009A57AB">
                        <w:rPr>
                          <w:b w:val="0"/>
                          <w:noProof/>
                          <w:color w:val="000000" w:themeColor="text1"/>
                          <w:sz w:val="24"/>
                          <w:szCs w:val="24"/>
                        </w:rPr>
                        <w:t>1</w:t>
                      </w:r>
                      <w:r w:rsidRPr="00AB337F">
                        <w:rPr>
                          <w:b w:val="0"/>
                          <w:color w:val="000000" w:themeColor="text1"/>
                          <w:sz w:val="24"/>
                          <w:szCs w:val="24"/>
                        </w:rPr>
                        <w:fldChar w:fldCharType="end"/>
                      </w:r>
                      <w:r w:rsidRPr="00AB337F">
                        <w:rPr>
                          <w:b w:val="0"/>
                          <w:color w:val="000000" w:themeColor="text1"/>
                          <w:sz w:val="24"/>
                          <w:szCs w:val="24"/>
                        </w:rPr>
                        <w:t xml:space="preserve">: </w:t>
                      </w:r>
                      <w:r>
                        <w:rPr>
                          <w:b w:val="0"/>
                          <w:color w:val="000000" w:themeColor="text1"/>
                          <w:sz w:val="24"/>
                          <w:szCs w:val="24"/>
                        </w:rPr>
                        <w:t>R</w:t>
                      </w:r>
                      <w:r w:rsidRPr="00AB337F">
                        <w:rPr>
                          <w:b w:val="0"/>
                          <w:color w:val="000000" w:themeColor="text1"/>
                          <w:sz w:val="24"/>
                          <w:szCs w:val="24"/>
                        </w:rPr>
                        <w:t xml:space="preserve">esident preferred area </w:t>
                      </w:r>
                      <w:r>
                        <w:rPr>
                          <w:b w:val="0"/>
                          <w:color w:val="000000" w:themeColor="text1"/>
                          <w:sz w:val="24"/>
                          <w:szCs w:val="24"/>
                        </w:rPr>
                        <w:t>for</w:t>
                      </w:r>
                      <w:r w:rsidRPr="00AB337F">
                        <w:rPr>
                          <w:b w:val="0"/>
                          <w:color w:val="000000" w:themeColor="text1"/>
                          <w:sz w:val="24"/>
                          <w:szCs w:val="24"/>
                        </w:rPr>
                        <w:t xml:space="preserve"> living (Source: Survey result)</w:t>
                      </w:r>
                      <w:bookmarkEnd w:id="569"/>
                      <w:bookmarkEnd w:id="570"/>
                    </w:p>
                  </w:txbxContent>
                </v:textbox>
                <w10:wrap type="square"/>
              </v:shape>
            </w:pict>
          </mc:Fallback>
        </mc:AlternateContent>
      </w:r>
    </w:p>
    <w:p w14:paraId="0CC8740D" w14:textId="6825191C" w:rsidR="00C30322" w:rsidRPr="00AB1A7B" w:rsidRDefault="00C30322" w:rsidP="00EB689F">
      <w:pPr>
        <w:pStyle w:val="BodyText2"/>
        <w:spacing w:line="360" w:lineRule="auto"/>
        <w:rPr>
          <w:sz w:val="28"/>
          <w:szCs w:val="28"/>
        </w:rPr>
      </w:pPr>
    </w:p>
    <w:p w14:paraId="0118C6C2" w14:textId="77777777" w:rsidR="009B78F6" w:rsidRPr="00AB1A7B" w:rsidRDefault="00E50F58" w:rsidP="00076A87">
      <w:pPr>
        <w:pStyle w:val="Subtitle"/>
        <w:numPr>
          <w:ilvl w:val="1"/>
          <w:numId w:val="16"/>
        </w:numPr>
        <w:jc w:val="left"/>
        <w:rPr>
          <w:rFonts w:ascii="Arial" w:hAnsi="Arial" w:cs="Arial"/>
          <w:b/>
          <w:sz w:val="28"/>
          <w:szCs w:val="28"/>
        </w:rPr>
      </w:pPr>
      <w:bookmarkStart w:id="571" w:name="_Toc9237698"/>
      <w:bookmarkStart w:id="572" w:name="_Toc9846290"/>
      <w:bookmarkStart w:id="573" w:name="_Toc10118196"/>
      <w:bookmarkStart w:id="574" w:name="_Toc10178470"/>
      <w:bookmarkStart w:id="575" w:name="_Toc10188432"/>
      <w:bookmarkStart w:id="576" w:name="_Toc13431435"/>
      <w:r w:rsidRPr="00AB1A7B">
        <w:rPr>
          <w:rFonts w:ascii="Arial" w:hAnsi="Arial" w:cs="Arial"/>
          <w:b/>
          <w:sz w:val="28"/>
          <w:szCs w:val="28"/>
        </w:rPr>
        <w:t xml:space="preserve">Respondent </w:t>
      </w:r>
      <w:r w:rsidR="00C30322">
        <w:rPr>
          <w:rFonts w:ascii="Arial" w:hAnsi="Arial" w:cs="Arial"/>
          <w:b/>
          <w:sz w:val="28"/>
          <w:szCs w:val="28"/>
        </w:rPr>
        <w:t>R</w:t>
      </w:r>
      <w:r w:rsidRPr="00AB1A7B">
        <w:rPr>
          <w:rFonts w:ascii="Arial" w:hAnsi="Arial" w:cs="Arial"/>
          <w:b/>
          <w:sz w:val="28"/>
          <w:szCs w:val="28"/>
        </w:rPr>
        <w:t xml:space="preserve">esponse </w:t>
      </w:r>
      <w:r w:rsidR="00C30322">
        <w:rPr>
          <w:rFonts w:ascii="Arial" w:hAnsi="Arial" w:cs="Arial"/>
          <w:b/>
          <w:sz w:val="28"/>
          <w:szCs w:val="28"/>
        </w:rPr>
        <w:t>Regarding</w:t>
      </w:r>
      <w:r w:rsidR="00E90C9E" w:rsidRPr="00AB1A7B">
        <w:rPr>
          <w:rFonts w:ascii="Arial" w:hAnsi="Arial" w:cs="Arial"/>
          <w:b/>
          <w:sz w:val="28"/>
          <w:szCs w:val="28"/>
        </w:rPr>
        <w:t xml:space="preserve"> </w:t>
      </w:r>
      <w:r w:rsidR="002C072E">
        <w:rPr>
          <w:rFonts w:ascii="Arial" w:hAnsi="Arial" w:cs="Arial"/>
          <w:b/>
          <w:sz w:val="28"/>
          <w:szCs w:val="28"/>
        </w:rPr>
        <w:t xml:space="preserve">the </w:t>
      </w:r>
      <w:r w:rsidR="00C30322">
        <w:rPr>
          <w:rFonts w:ascii="Arial" w:hAnsi="Arial" w:cs="Arial"/>
          <w:b/>
          <w:sz w:val="28"/>
          <w:szCs w:val="28"/>
        </w:rPr>
        <w:t>Level of N</w:t>
      </w:r>
      <w:r w:rsidR="009B78F6" w:rsidRPr="00AB1A7B">
        <w:rPr>
          <w:rFonts w:ascii="Arial" w:hAnsi="Arial" w:cs="Arial"/>
          <w:b/>
          <w:sz w:val="28"/>
          <w:szCs w:val="28"/>
        </w:rPr>
        <w:t xml:space="preserve">oise </w:t>
      </w:r>
      <w:r w:rsidR="00580722">
        <w:rPr>
          <w:rFonts w:ascii="Arial" w:hAnsi="Arial" w:cs="Arial"/>
          <w:b/>
          <w:sz w:val="28"/>
          <w:szCs w:val="28"/>
        </w:rPr>
        <w:t>D</w:t>
      </w:r>
      <w:r w:rsidR="009B78F6" w:rsidRPr="00AB1A7B">
        <w:rPr>
          <w:rFonts w:ascii="Arial" w:hAnsi="Arial" w:cs="Arial"/>
          <w:b/>
          <w:sz w:val="28"/>
          <w:szCs w:val="28"/>
        </w:rPr>
        <w:t xml:space="preserve">isturbance </w:t>
      </w:r>
      <w:r w:rsidR="002C072E">
        <w:rPr>
          <w:rFonts w:ascii="Arial" w:hAnsi="Arial" w:cs="Arial"/>
          <w:b/>
          <w:sz w:val="28"/>
          <w:szCs w:val="28"/>
        </w:rPr>
        <w:t>for</w:t>
      </w:r>
      <w:r w:rsidR="009B78F6" w:rsidRPr="00AB1A7B">
        <w:rPr>
          <w:rFonts w:ascii="Arial" w:hAnsi="Arial" w:cs="Arial"/>
          <w:b/>
          <w:sz w:val="28"/>
          <w:szCs w:val="28"/>
        </w:rPr>
        <w:t xml:space="preserve"> </w:t>
      </w:r>
      <w:r w:rsidR="00580722">
        <w:rPr>
          <w:rFonts w:ascii="Arial" w:hAnsi="Arial" w:cs="Arial"/>
          <w:b/>
          <w:sz w:val="28"/>
          <w:szCs w:val="28"/>
        </w:rPr>
        <w:t>D</w:t>
      </w:r>
      <w:r w:rsidR="009B78F6" w:rsidRPr="00AB1A7B">
        <w:rPr>
          <w:rFonts w:ascii="Arial" w:hAnsi="Arial" w:cs="Arial"/>
          <w:b/>
          <w:sz w:val="28"/>
          <w:szCs w:val="28"/>
        </w:rPr>
        <w:t xml:space="preserve">ifferent </w:t>
      </w:r>
      <w:r w:rsidR="00C30322">
        <w:rPr>
          <w:rFonts w:ascii="Arial" w:hAnsi="Arial" w:cs="Arial"/>
          <w:b/>
          <w:sz w:val="28"/>
          <w:szCs w:val="28"/>
        </w:rPr>
        <w:t>C</w:t>
      </w:r>
      <w:r w:rsidR="009B78F6" w:rsidRPr="00AB1A7B">
        <w:rPr>
          <w:rFonts w:ascii="Arial" w:hAnsi="Arial" w:cs="Arial"/>
          <w:b/>
          <w:sz w:val="28"/>
          <w:szCs w:val="28"/>
        </w:rPr>
        <w:t xml:space="preserve">ommercial </w:t>
      </w:r>
      <w:r w:rsidR="00580722">
        <w:rPr>
          <w:rFonts w:ascii="Arial" w:hAnsi="Arial" w:cs="Arial"/>
          <w:b/>
          <w:sz w:val="28"/>
          <w:szCs w:val="28"/>
        </w:rPr>
        <w:t>U</w:t>
      </w:r>
      <w:r w:rsidR="009B78F6" w:rsidRPr="00AB1A7B">
        <w:rPr>
          <w:rFonts w:ascii="Arial" w:hAnsi="Arial" w:cs="Arial"/>
          <w:b/>
          <w:sz w:val="28"/>
          <w:szCs w:val="28"/>
        </w:rPr>
        <w:t xml:space="preserve">nit </w:t>
      </w:r>
      <w:r w:rsidR="00580722">
        <w:rPr>
          <w:rFonts w:ascii="Arial" w:hAnsi="Arial" w:cs="Arial"/>
          <w:b/>
          <w:sz w:val="28"/>
          <w:szCs w:val="28"/>
        </w:rPr>
        <w:t>T</w:t>
      </w:r>
      <w:r w:rsidR="009B78F6" w:rsidRPr="00AB1A7B">
        <w:rPr>
          <w:rFonts w:ascii="Arial" w:hAnsi="Arial" w:cs="Arial"/>
          <w:b/>
          <w:sz w:val="28"/>
          <w:szCs w:val="28"/>
        </w:rPr>
        <w:t>ype</w:t>
      </w:r>
      <w:bookmarkEnd w:id="571"/>
      <w:bookmarkEnd w:id="572"/>
      <w:bookmarkEnd w:id="573"/>
      <w:bookmarkEnd w:id="574"/>
      <w:bookmarkEnd w:id="575"/>
      <w:bookmarkEnd w:id="576"/>
    </w:p>
    <w:p w14:paraId="2E8D9E26" w14:textId="77777777" w:rsidR="009B78F6" w:rsidRPr="00AB1A7B" w:rsidRDefault="009B78F6" w:rsidP="001F51D0">
      <w:pPr>
        <w:pStyle w:val="BodyText2"/>
        <w:spacing w:line="360" w:lineRule="auto"/>
        <w:jc w:val="both"/>
      </w:pPr>
    </w:p>
    <w:p w14:paraId="09F8EEF3" w14:textId="58DC4EEF" w:rsidR="009B78F6" w:rsidRDefault="00EB689F" w:rsidP="001F51D0">
      <w:pPr>
        <w:pStyle w:val="NoSpacing"/>
        <w:spacing w:line="360" w:lineRule="auto"/>
        <w:jc w:val="both"/>
        <w:rPr>
          <w:rFonts w:ascii="Arial" w:hAnsi="Arial" w:cs="Arial"/>
        </w:rPr>
      </w:pPr>
      <w:r w:rsidRPr="00AB1A7B">
        <w:rPr>
          <w:rFonts w:ascii="Arial" w:hAnsi="Arial" w:cs="Arial"/>
        </w:rPr>
        <w:t xml:space="preserve">     </w:t>
      </w:r>
      <w:r w:rsidR="009B78F6" w:rsidRPr="00AB1A7B">
        <w:rPr>
          <w:rFonts w:ascii="Arial" w:hAnsi="Arial" w:cs="Arial"/>
        </w:rPr>
        <w:t>According to survey</w:t>
      </w:r>
      <w:r w:rsidR="005A2F99">
        <w:rPr>
          <w:rFonts w:ascii="Arial" w:hAnsi="Arial" w:cs="Arial"/>
        </w:rPr>
        <w:t xml:space="preserve"> result</w:t>
      </w:r>
      <w:r w:rsidR="009B78F6" w:rsidRPr="00AB1A7B">
        <w:rPr>
          <w:rFonts w:ascii="Arial" w:hAnsi="Arial" w:cs="Arial"/>
        </w:rPr>
        <w:t xml:space="preserve">, respondent’s perception </w:t>
      </w:r>
      <w:r w:rsidR="005A2F99">
        <w:rPr>
          <w:rFonts w:ascii="Arial" w:hAnsi="Arial" w:cs="Arial"/>
        </w:rPr>
        <w:t>towards</w:t>
      </w:r>
      <w:r w:rsidR="009B78F6" w:rsidRPr="00AB1A7B">
        <w:rPr>
          <w:rFonts w:ascii="Arial" w:hAnsi="Arial" w:cs="Arial"/>
        </w:rPr>
        <w:t xml:space="preserve"> the level of disturbance of different commercial units varies from None to Very high</w:t>
      </w:r>
      <w:r w:rsidR="005A2F99">
        <w:rPr>
          <w:rFonts w:ascii="Arial" w:hAnsi="Arial" w:cs="Arial"/>
        </w:rPr>
        <w:t xml:space="preserve"> by using Likert scale</w:t>
      </w:r>
      <w:r w:rsidR="009B78F6" w:rsidRPr="00AB1A7B">
        <w:rPr>
          <w:rFonts w:ascii="Arial" w:hAnsi="Arial" w:cs="Arial"/>
        </w:rPr>
        <w:t>. Respondent perception about the commercial units has been taken related to nearby existence of any commercial units</w:t>
      </w:r>
      <w:r w:rsidR="00123259">
        <w:rPr>
          <w:rFonts w:ascii="Arial" w:hAnsi="Arial" w:cs="Arial"/>
        </w:rPr>
        <w:t xml:space="preserve"> to the respondents</w:t>
      </w:r>
      <w:r w:rsidR="009B78F6" w:rsidRPr="00AB1A7B">
        <w:rPr>
          <w:rFonts w:ascii="Arial" w:hAnsi="Arial" w:cs="Arial"/>
        </w:rPr>
        <w:t>. Therefore, the following table shows the valid and missing number of respondents related to the perception of commercial units’ level of disturbance.</w:t>
      </w:r>
    </w:p>
    <w:p w14:paraId="2DF3A8C6" w14:textId="77777777" w:rsidR="00D94ACD" w:rsidRDefault="00D94ACD" w:rsidP="001F51D0">
      <w:pPr>
        <w:pStyle w:val="NoSpacing"/>
        <w:spacing w:line="360" w:lineRule="auto"/>
        <w:jc w:val="both"/>
        <w:rPr>
          <w:rFonts w:ascii="Arial" w:hAnsi="Arial" w:cs="Arial"/>
        </w:rPr>
      </w:pPr>
    </w:p>
    <w:p w14:paraId="779E7082" w14:textId="77777777" w:rsidR="00123259" w:rsidRDefault="00123259" w:rsidP="001F51D0">
      <w:pPr>
        <w:pStyle w:val="NoSpacing"/>
        <w:spacing w:line="360" w:lineRule="auto"/>
        <w:jc w:val="both"/>
        <w:rPr>
          <w:rFonts w:ascii="Arial" w:hAnsi="Arial" w:cs="Arial"/>
        </w:rPr>
      </w:pPr>
    </w:p>
    <w:p w14:paraId="144F12BE" w14:textId="77777777" w:rsidR="00123259" w:rsidRPr="00AB1A7B" w:rsidRDefault="00123259" w:rsidP="001F51D0">
      <w:pPr>
        <w:pStyle w:val="NoSpacing"/>
        <w:spacing w:line="360" w:lineRule="auto"/>
        <w:jc w:val="both"/>
        <w:rPr>
          <w:rFonts w:ascii="Arial" w:hAnsi="Arial" w:cs="Arial"/>
        </w:rPr>
      </w:pPr>
    </w:p>
    <w:p w14:paraId="58800134" w14:textId="52AA9F67" w:rsidR="0019362B" w:rsidRPr="00580722" w:rsidRDefault="0019362B" w:rsidP="001F51D0">
      <w:pPr>
        <w:pStyle w:val="NoSpacing"/>
        <w:spacing w:line="360" w:lineRule="auto"/>
        <w:jc w:val="both"/>
        <w:rPr>
          <w:rFonts w:ascii="Arial" w:hAnsi="Arial" w:cs="Arial"/>
        </w:rPr>
      </w:pPr>
    </w:p>
    <w:p w14:paraId="41BAFEE2" w14:textId="6A0EDA9F" w:rsidR="009B78F6" w:rsidRPr="00AB1A7B" w:rsidRDefault="00DC1FAF" w:rsidP="001F51D0">
      <w:pPr>
        <w:pStyle w:val="NoSpacing"/>
        <w:spacing w:line="360" w:lineRule="auto"/>
        <w:jc w:val="both"/>
        <w:rPr>
          <w:rFonts w:ascii="Arial" w:hAnsi="Arial" w:cs="Arial"/>
          <w:sz w:val="20"/>
          <w:szCs w:val="20"/>
        </w:rPr>
      </w:pPr>
      <w:r>
        <w:rPr>
          <w:noProof/>
        </w:rPr>
        <w:drawing>
          <wp:anchor distT="0" distB="0" distL="114300" distR="114300" simplePos="0" relativeHeight="251870208" behindDoc="1" locked="0" layoutInCell="1" allowOverlap="1" wp14:anchorId="3CCF2544" wp14:editId="2E956A3D">
            <wp:simplePos x="0" y="0"/>
            <wp:positionH relativeFrom="column">
              <wp:posOffset>-344170</wp:posOffset>
            </wp:positionH>
            <wp:positionV relativeFrom="paragraph">
              <wp:posOffset>0</wp:posOffset>
            </wp:positionV>
            <wp:extent cx="6626225" cy="9041130"/>
            <wp:effectExtent l="0" t="0" r="3175" b="7620"/>
            <wp:wrapTight wrapText="bothSides">
              <wp:wrapPolygon edited="0">
                <wp:start x="0" y="0"/>
                <wp:lineTo x="0" y="21573"/>
                <wp:lineTo x="21548" y="21573"/>
                <wp:lineTo x="21548" y="0"/>
                <wp:lineTo x="0" y="0"/>
              </wp:wrapPolygon>
            </wp:wrapTight>
            <wp:docPr id="128" name="Pictur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6626225" cy="904113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DD0F985" w14:textId="03A9CC88" w:rsidR="009B78F6" w:rsidRPr="00AB1A7B" w:rsidRDefault="006A0541" w:rsidP="001F51D0">
      <w:pPr>
        <w:pStyle w:val="NoSpacing"/>
        <w:spacing w:line="360" w:lineRule="auto"/>
        <w:jc w:val="both"/>
        <w:rPr>
          <w:rFonts w:ascii="Arial" w:hAnsi="Arial" w:cs="Arial"/>
          <w:sz w:val="20"/>
          <w:szCs w:val="20"/>
        </w:rPr>
      </w:pPr>
      <w:r w:rsidRPr="00AB1A7B">
        <w:rPr>
          <w:rFonts w:ascii="Arial" w:hAnsi="Arial" w:cs="Arial"/>
          <w:noProof/>
        </w:rPr>
        <mc:AlternateContent>
          <mc:Choice Requires="wps">
            <w:drawing>
              <wp:anchor distT="0" distB="0" distL="114300" distR="114300" simplePos="0" relativeHeight="251933696" behindDoc="0" locked="0" layoutInCell="1" allowOverlap="1" wp14:anchorId="062ED3CE" wp14:editId="0EC1A31F">
                <wp:simplePos x="0" y="0"/>
                <wp:positionH relativeFrom="page">
                  <wp:posOffset>654406</wp:posOffset>
                </wp:positionH>
                <wp:positionV relativeFrom="paragraph">
                  <wp:posOffset>8670265</wp:posOffset>
                </wp:positionV>
                <wp:extent cx="6861810" cy="635"/>
                <wp:effectExtent l="0" t="0" r="0" b="4445"/>
                <wp:wrapSquare wrapText="bothSides"/>
                <wp:docPr id="92" name="Text Box 92"/>
                <wp:cNvGraphicFramePr/>
                <a:graphic xmlns:a="http://schemas.openxmlformats.org/drawingml/2006/main">
                  <a:graphicData uri="http://schemas.microsoft.com/office/word/2010/wordprocessingShape">
                    <wps:wsp>
                      <wps:cNvSpPr txBox="1"/>
                      <wps:spPr>
                        <a:xfrm>
                          <a:off x="0" y="0"/>
                          <a:ext cx="6861810" cy="635"/>
                        </a:xfrm>
                        <a:prstGeom prst="rect">
                          <a:avLst/>
                        </a:prstGeom>
                        <a:solidFill>
                          <a:prstClr val="white"/>
                        </a:solidFill>
                        <a:ln>
                          <a:noFill/>
                        </a:ln>
                      </wps:spPr>
                      <wps:txbx>
                        <w:txbxContent>
                          <w:p w14:paraId="6CA6433F" w14:textId="34679F8A" w:rsidR="00883278" w:rsidRPr="00AB337F" w:rsidRDefault="00883278" w:rsidP="00AB337F">
                            <w:pPr>
                              <w:pStyle w:val="Caption"/>
                              <w:rPr>
                                <w:b w:val="0"/>
                                <w:noProof/>
                                <w:color w:val="000000" w:themeColor="text1"/>
                                <w:sz w:val="24"/>
                                <w:szCs w:val="24"/>
                              </w:rPr>
                            </w:pPr>
                            <w:bookmarkStart w:id="577" w:name="_Toc9846372"/>
                            <w:bookmarkStart w:id="578" w:name="_Toc10118484"/>
                            <w:bookmarkStart w:id="579" w:name="_Toc11613965"/>
                            <w:bookmarkStart w:id="580" w:name="_Toc13427706"/>
                            <w:r w:rsidRPr="00AB337F">
                              <w:rPr>
                                <w:b w:val="0"/>
                                <w:color w:val="000000" w:themeColor="text1"/>
                                <w:sz w:val="24"/>
                                <w:szCs w:val="24"/>
                              </w:rPr>
                              <w:t xml:space="preserve">Chart </w:t>
                            </w:r>
                            <w:r w:rsidRPr="00AB337F">
                              <w:rPr>
                                <w:b w:val="0"/>
                                <w:color w:val="000000" w:themeColor="text1"/>
                                <w:sz w:val="24"/>
                                <w:szCs w:val="24"/>
                              </w:rPr>
                              <w:fldChar w:fldCharType="begin"/>
                            </w:r>
                            <w:r w:rsidRPr="00AB337F">
                              <w:rPr>
                                <w:b w:val="0"/>
                                <w:color w:val="000000" w:themeColor="text1"/>
                                <w:sz w:val="24"/>
                                <w:szCs w:val="24"/>
                              </w:rPr>
                              <w:instrText xml:space="preserve"> SEQ Chart \* ARABIC </w:instrText>
                            </w:r>
                            <w:r w:rsidRPr="00AB337F">
                              <w:rPr>
                                <w:b w:val="0"/>
                                <w:color w:val="000000" w:themeColor="text1"/>
                                <w:sz w:val="24"/>
                                <w:szCs w:val="24"/>
                              </w:rPr>
                              <w:fldChar w:fldCharType="separate"/>
                            </w:r>
                            <w:r w:rsidR="009A57AB">
                              <w:rPr>
                                <w:b w:val="0"/>
                                <w:noProof/>
                                <w:color w:val="000000" w:themeColor="text1"/>
                                <w:sz w:val="24"/>
                                <w:szCs w:val="24"/>
                              </w:rPr>
                              <w:t>2</w:t>
                            </w:r>
                            <w:r w:rsidRPr="00AB337F">
                              <w:rPr>
                                <w:b w:val="0"/>
                                <w:color w:val="000000" w:themeColor="text1"/>
                                <w:sz w:val="24"/>
                                <w:szCs w:val="24"/>
                              </w:rPr>
                              <w:fldChar w:fldCharType="end"/>
                            </w:r>
                            <w:r w:rsidRPr="00AB337F">
                              <w:rPr>
                                <w:b w:val="0"/>
                                <w:color w:val="000000" w:themeColor="text1"/>
                                <w:sz w:val="24"/>
                                <w:szCs w:val="24"/>
                              </w:rPr>
                              <w:t xml:space="preserve">: Respondent response of </w:t>
                            </w:r>
                            <w:r>
                              <w:rPr>
                                <w:b w:val="0"/>
                                <w:color w:val="000000" w:themeColor="text1"/>
                                <w:sz w:val="24"/>
                                <w:szCs w:val="24"/>
                              </w:rPr>
                              <w:t xml:space="preserve">level of </w:t>
                            </w:r>
                            <w:r w:rsidRPr="00AB337F">
                              <w:rPr>
                                <w:b w:val="0"/>
                                <w:color w:val="000000" w:themeColor="text1"/>
                                <w:sz w:val="24"/>
                                <w:szCs w:val="24"/>
                              </w:rPr>
                              <w:t>noise disturbance for commercial unit type (Source: Survey result)</w:t>
                            </w:r>
                            <w:bookmarkEnd w:id="577"/>
                            <w:bookmarkEnd w:id="578"/>
                            <w:bookmarkEnd w:id="579"/>
                            <w:bookmarkEnd w:id="58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62ED3CE" id="Text Box 92" o:spid="_x0000_s1032" type="#_x0000_t202" style="position:absolute;left:0;text-align:left;margin-left:51.55pt;margin-top:682.7pt;width:540.3pt;height:.05pt;z-index:251933696;visibility:visible;mso-wrap-style:square;mso-wrap-distance-left:9pt;mso-wrap-distance-top:0;mso-wrap-distance-right:9pt;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" stroked="f">
                <v:textbox style="mso-fit-shape-to-text:t" inset="0,0,0,0">
                  <w:txbxContent>
                    <w:p w14:paraId="6CA6433F" w14:textId="34679F8A" w:rsidR="00883278" w:rsidRPr="00AB337F" w:rsidRDefault="00883278" w:rsidP="00AB337F">
                      <w:pPr>
                        <w:pStyle w:val="Caption"/>
                        <w:rPr>
                          <w:b w:val="0"/>
                          <w:noProof/>
                          <w:color w:val="000000" w:themeColor="text1"/>
                          <w:sz w:val="24"/>
                          <w:szCs w:val="24"/>
                        </w:rPr>
                      </w:pPr>
                      <w:bookmarkStart w:id="581" w:name="_Toc9846372"/>
                      <w:bookmarkStart w:id="582" w:name="_Toc10118484"/>
                      <w:bookmarkStart w:id="583" w:name="_Toc11613965"/>
                      <w:bookmarkStart w:id="584" w:name="_Toc13427706"/>
                      <w:r w:rsidRPr="00AB337F">
                        <w:rPr>
                          <w:b w:val="0"/>
                          <w:color w:val="000000" w:themeColor="text1"/>
                          <w:sz w:val="24"/>
                          <w:szCs w:val="24"/>
                        </w:rPr>
                        <w:t xml:space="preserve">Chart </w:t>
                      </w:r>
                      <w:r w:rsidRPr="00AB337F">
                        <w:rPr>
                          <w:b w:val="0"/>
                          <w:color w:val="000000" w:themeColor="text1"/>
                          <w:sz w:val="24"/>
                          <w:szCs w:val="24"/>
                        </w:rPr>
                        <w:fldChar w:fldCharType="begin"/>
                      </w:r>
                      <w:r w:rsidRPr="00AB337F">
                        <w:rPr>
                          <w:b w:val="0"/>
                          <w:color w:val="000000" w:themeColor="text1"/>
                          <w:sz w:val="24"/>
                          <w:szCs w:val="24"/>
                        </w:rPr>
                        <w:instrText xml:space="preserve"> SEQ Chart \* ARABIC </w:instrText>
                      </w:r>
                      <w:r w:rsidRPr="00AB337F">
                        <w:rPr>
                          <w:b w:val="0"/>
                          <w:color w:val="000000" w:themeColor="text1"/>
                          <w:sz w:val="24"/>
                          <w:szCs w:val="24"/>
                        </w:rPr>
                        <w:fldChar w:fldCharType="separate"/>
                      </w:r>
                      <w:r w:rsidR="009A57AB">
                        <w:rPr>
                          <w:b w:val="0"/>
                          <w:noProof/>
                          <w:color w:val="000000" w:themeColor="text1"/>
                          <w:sz w:val="24"/>
                          <w:szCs w:val="24"/>
                        </w:rPr>
                        <w:t>2</w:t>
                      </w:r>
                      <w:r w:rsidRPr="00AB337F">
                        <w:rPr>
                          <w:b w:val="0"/>
                          <w:color w:val="000000" w:themeColor="text1"/>
                          <w:sz w:val="24"/>
                          <w:szCs w:val="24"/>
                        </w:rPr>
                        <w:fldChar w:fldCharType="end"/>
                      </w:r>
                      <w:r w:rsidRPr="00AB337F">
                        <w:rPr>
                          <w:b w:val="0"/>
                          <w:color w:val="000000" w:themeColor="text1"/>
                          <w:sz w:val="24"/>
                          <w:szCs w:val="24"/>
                        </w:rPr>
                        <w:t xml:space="preserve">: Respondent response of </w:t>
                      </w:r>
                      <w:r>
                        <w:rPr>
                          <w:b w:val="0"/>
                          <w:color w:val="000000" w:themeColor="text1"/>
                          <w:sz w:val="24"/>
                          <w:szCs w:val="24"/>
                        </w:rPr>
                        <w:t xml:space="preserve">level of </w:t>
                      </w:r>
                      <w:r w:rsidRPr="00AB337F">
                        <w:rPr>
                          <w:b w:val="0"/>
                          <w:color w:val="000000" w:themeColor="text1"/>
                          <w:sz w:val="24"/>
                          <w:szCs w:val="24"/>
                        </w:rPr>
                        <w:t>noise disturbance for commercial unit type (Source: Survey result)</w:t>
                      </w:r>
                      <w:bookmarkEnd w:id="581"/>
                      <w:bookmarkEnd w:id="582"/>
                      <w:bookmarkEnd w:id="583"/>
                      <w:bookmarkEnd w:id="584"/>
                    </w:p>
                  </w:txbxContent>
                </v:textbox>
                <w10:wrap type="square" anchorx="page"/>
              </v:shape>
            </w:pict>
          </mc:Fallback>
        </mc:AlternateContent>
      </w:r>
      <w:r>
        <w:rPr>
          <w:noProof/>
        </w:rPr>
        <w:drawing>
          <wp:anchor distT="0" distB="0" distL="114300" distR="114300" simplePos="0" relativeHeight="251920384" behindDoc="1" locked="0" layoutInCell="1" allowOverlap="1" wp14:anchorId="55B47440" wp14:editId="7FD9EF75">
            <wp:simplePos x="0" y="0"/>
            <wp:positionH relativeFrom="column">
              <wp:posOffset>-307340</wp:posOffset>
            </wp:positionH>
            <wp:positionV relativeFrom="paragraph">
              <wp:posOffset>0</wp:posOffset>
            </wp:positionV>
            <wp:extent cx="6519545" cy="8580120"/>
            <wp:effectExtent l="0" t="0" r="0" b="0"/>
            <wp:wrapTight wrapText="bothSides">
              <wp:wrapPolygon edited="0">
                <wp:start x="0" y="0"/>
                <wp:lineTo x="0" y="21533"/>
                <wp:lineTo x="21522" y="21533"/>
                <wp:lineTo x="21522" y="0"/>
                <wp:lineTo x="0" y="0"/>
              </wp:wrapPolygon>
            </wp:wrapTight>
            <wp:docPr id="129" name="Pictur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6519545" cy="85801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82F80" w:rsidRPr="00882F80">
        <w:t xml:space="preserve"> </w:t>
      </w:r>
    </w:p>
    <w:p w14:paraId="15013FDB" w14:textId="0B3FC4D1" w:rsidR="009B78F6" w:rsidRDefault="009B78F6" w:rsidP="00076A87">
      <w:pPr>
        <w:pStyle w:val="NoSpacing"/>
        <w:numPr>
          <w:ilvl w:val="0"/>
          <w:numId w:val="13"/>
        </w:numPr>
        <w:spacing w:line="360" w:lineRule="auto"/>
        <w:jc w:val="both"/>
        <w:rPr>
          <w:rFonts w:ascii="Arial" w:hAnsi="Arial" w:cs="Arial"/>
          <w:b/>
        </w:rPr>
      </w:pPr>
      <w:bookmarkStart w:id="585" w:name="_Hlk6818174"/>
      <w:r w:rsidRPr="00AB1A7B">
        <w:rPr>
          <w:rFonts w:ascii="Arial" w:hAnsi="Arial" w:cs="Arial"/>
          <w:b/>
        </w:rPr>
        <w:t>Commercial units with low level of noise disturbance</w:t>
      </w:r>
    </w:p>
    <w:p w14:paraId="6BFB748C" w14:textId="77777777" w:rsidR="00C07125" w:rsidRPr="00AB1A7B" w:rsidRDefault="00C07125" w:rsidP="00C07125">
      <w:pPr>
        <w:pStyle w:val="NoSpacing"/>
        <w:spacing w:line="360" w:lineRule="auto"/>
        <w:jc w:val="both"/>
        <w:rPr>
          <w:rFonts w:ascii="Arial" w:hAnsi="Arial" w:cs="Arial"/>
          <w:b/>
        </w:rPr>
      </w:pPr>
    </w:p>
    <w:p w14:paraId="28B2FD59" w14:textId="77777777" w:rsidR="009B78F6" w:rsidRPr="00AB1A7B" w:rsidRDefault="0019362B" w:rsidP="001F51D0">
      <w:pPr>
        <w:pStyle w:val="NoSpacing"/>
        <w:spacing w:line="360" w:lineRule="auto"/>
        <w:jc w:val="both"/>
        <w:rPr>
          <w:rFonts w:ascii="Arial" w:hAnsi="Arial" w:cs="Arial"/>
          <w:b/>
        </w:rPr>
      </w:pPr>
      <w:r w:rsidRPr="00AB1A7B">
        <w:rPr>
          <w:rFonts w:ascii="Arial" w:hAnsi="Arial" w:cs="Arial"/>
        </w:rPr>
        <w:t xml:space="preserve">  </w:t>
      </w:r>
      <w:r w:rsidR="00C07125">
        <w:rPr>
          <w:rFonts w:ascii="Arial" w:hAnsi="Arial" w:cs="Arial"/>
        </w:rPr>
        <w:t xml:space="preserve">According to respondents perception </w:t>
      </w:r>
      <w:bookmarkStart w:id="586" w:name="_Hlk7544528"/>
      <w:r w:rsidR="00C07125">
        <w:rPr>
          <w:rFonts w:ascii="Arial" w:hAnsi="Arial" w:cs="Arial"/>
        </w:rPr>
        <w:t xml:space="preserve">the level of noise pollution for commercial units such as </w:t>
      </w:r>
      <w:r w:rsidRPr="00AB1A7B">
        <w:rPr>
          <w:rFonts w:ascii="Arial" w:hAnsi="Arial" w:cs="Arial"/>
        </w:rPr>
        <w:t>Shop</w:t>
      </w:r>
      <w:r w:rsidR="009B78F6" w:rsidRPr="00AB1A7B">
        <w:rPr>
          <w:rFonts w:ascii="Arial" w:hAnsi="Arial" w:cs="Arial"/>
        </w:rPr>
        <w:t xml:space="preserve">, supermarket, bank, post office, beauty salon, game zone, café and restaurant, Juice house, pharmacy, boutique, small factory (steel distributer), restaurant, children day care, bakery, fitness center, photo house, breakfast house and Laundry </w:t>
      </w:r>
      <w:bookmarkEnd w:id="586"/>
      <w:r w:rsidR="00C07125">
        <w:rPr>
          <w:rFonts w:ascii="Arial" w:hAnsi="Arial" w:cs="Arial"/>
        </w:rPr>
        <w:t>is low</w:t>
      </w:r>
      <w:r w:rsidR="009B78F6" w:rsidRPr="00AB1A7B">
        <w:rPr>
          <w:rFonts w:ascii="Arial" w:hAnsi="Arial" w:cs="Arial"/>
        </w:rPr>
        <w:t>. Low level of noise disturbance in this context refers to Likert scale which range from none up to low level of disturbance.</w:t>
      </w:r>
      <w:bookmarkEnd w:id="585"/>
    </w:p>
    <w:p w14:paraId="75ADF4C1" w14:textId="77777777" w:rsidR="009B78F6" w:rsidRPr="00AB1A7B" w:rsidRDefault="009B78F6" w:rsidP="001F51D0">
      <w:pPr>
        <w:tabs>
          <w:tab w:val="left" w:pos="1487"/>
        </w:tabs>
        <w:spacing w:line="360" w:lineRule="auto"/>
        <w:jc w:val="both"/>
        <w:rPr>
          <w:rFonts w:ascii="Arial" w:hAnsi="Arial" w:cs="Arial"/>
        </w:rPr>
      </w:pPr>
      <w:bookmarkStart w:id="587" w:name="_Hlk6818311"/>
    </w:p>
    <w:p w14:paraId="2D937D83" w14:textId="77777777" w:rsidR="009B78F6" w:rsidRPr="00AB1A7B" w:rsidRDefault="009B78F6" w:rsidP="00076A87">
      <w:pPr>
        <w:pStyle w:val="ListParagraph"/>
        <w:numPr>
          <w:ilvl w:val="0"/>
          <w:numId w:val="13"/>
        </w:numPr>
        <w:tabs>
          <w:tab w:val="left" w:pos="1487"/>
        </w:tabs>
        <w:spacing w:line="360" w:lineRule="auto"/>
        <w:jc w:val="both"/>
        <w:rPr>
          <w:rFonts w:ascii="Arial" w:hAnsi="Arial" w:cs="Arial"/>
        </w:rPr>
      </w:pPr>
      <w:r w:rsidRPr="00AB1A7B">
        <w:rPr>
          <w:rFonts w:ascii="Arial" w:hAnsi="Arial" w:cs="Arial"/>
          <w:b/>
        </w:rPr>
        <w:t>Commercial units with medium level of noise disturbance</w:t>
      </w:r>
      <w:bookmarkEnd w:id="587"/>
    </w:p>
    <w:p w14:paraId="0E42C590" w14:textId="77777777" w:rsidR="00D82A05" w:rsidRDefault="00D82A05" w:rsidP="001F51D0">
      <w:pPr>
        <w:pStyle w:val="NoSpacing"/>
        <w:spacing w:line="360" w:lineRule="auto"/>
        <w:jc w:val="both"/>
        <w:rPr>
          <w:rFonts w:ascii="Arial" w:hAnsi="Arial" w:cs="Arial"/>
        </w:rPr>
      </w:pPr>
    </w:p>
    <w:p w14:paraId="32A1D6EB" w14:textId="77777777" w:rsidR="009B78F6" w:rsidRPr="00AB1A7B" w:rsidRDefault="00D82A05" w:rsidP="001F51D0">
      <w:pPr>
        <w:pStyle w:val="NoSpacing"/>
        <w:spacing w:line="360" w:lineRule="auto"/>
        <w:jc w:val="both"/>
        <w:rPr>
          <w:rFonts w:ascii="Arial" w:hAnsi="Arial" w:cs="Arial"/>
        </w:rPr>
      </w:pPr>
      <w:r>
        <w:rPr>
          <w:rFonts w:ascii="Arial" w:hAnsi="Arial" w:cs="Arial"/>
        </w:rPr>
        <w:t xml:space="preserve">  Chart 2 shows that </w:t>
      </w:r>
      <w:r w:rsidR="009B78F6" w:rsidRPr="00AB1A7B">
        <w:rPr>
          <w:rFonts w:ascii="Arial" w:hAnsi="Arial" w:cs="Arial"/>
        </w:rPr>
        <w:t xml:space="preserve">Restaurant and Ds Tv </w:t>
      </w:r>
      <w:r>
        <w:rPr>
          <w:rFonts w:ascii="Arial" w:hAnsi="Arial" w:cs="Arial"/>
        </w:rPr>
        <w:t>houses</w:t>
      </w:r>
      <w:r w:rsidR="009B78F6" w:rsidRPr="00AB1A7B">
        <w:rPr>
          <w:rFonts w:ascii="Arial" w:hAnsi="Arial" w:cs="Arial"/>
        </w:rPr>
        <w:t xml:space="preserve"> has medium level of noise disturbance in this condominium site. Ds Tv houses are part of most bar </w:t>
      </w:r>
      <w:r w:rsidR="00C07125">
        <w:rPr>
          <w:rFonts w:ascii="Arial" w:hAnsi="Arial" w:cs="Arial"/>
        </w:rPr>
        <w:t>as well as</w:t>
      </w:r>
      <w:r w:rsidR="009B78F6" w:rsidRPr="00AB1A7B">
        <w:rPr>
          <w:rFonts w:ascii="Arial" w:hAnsi="Arial" w:cs="Arial"/>
        </w:rPr>
        <w:t xml:space="preserve"> bar and restaurant </w:t>
      </w:r>
      <w:r w:rsidR="00B92B59">
        <w:rPr>
          <w:rFonts w:ascii="Arial" w:hAnsi="Arial" w:cs="Arial"/>
        </w:rPr>
        <w:t xml:space="preserve">i.e. they are located almost inside the two commercial units mentioned above. Ds tv house </w:t>
      </w:r>
      <w:r w:rsidR="009B78F6" w:rsidRPr="00AB1A7B">
        <w:rPr>
          <w:rFonts w:ascii="Arial" w:hAnsi="Arial" w:cs="Arial"/>
        </w:rPr>
        <w:t>also located separately</w:t>
      </w:r>
      <w:r w:rsidR="00B92B59">
        <w:rPr>
          <w:rFonts w:ascii="Arial" w:hAnsi="Arial" w:cs="Arial"/>
        </w:rPr>
        <w:t xml:space="preserve"> in the previous communal buildings and in mixed building. Residents most of the time uses Ds Tv houses during weekend and sometimes at mid-week. </w:t>
      </w:r>
      <w:r w:rsidR="00D124D3">
        <w:rPr>
          <w:rFonts w:ascii="Arial" w:hAnsi="Arial" w:cs="Arial"/>
        </w:rPr>
        <w:t xml:space="preserve">When goal scored during watching football game, sport fans makes a sound and this disturb the residence during sleeping time specially at mid-week. </w:t>
      </w:r>
    </w:p>
    <w:p w14:paraId="05BEB24B" w14:textId="77777777" w:rsidR="009B78F6" w:rsidRPr="00AB1A7B" w:rsidRDefault="009B78F6" w:rsidP="001F51D0">
      <w:pPr>
        <w:pStyle w:val="NoSpacing"/>
        <w:spacing w:line="360" w:lineRule="auto"/>
        <w:jc w:val="both"/>
        <w:rPr>
          <w:rFonts w:ascii="Arial" w:hAnsi="Arial" w:cs="Arial"/>
        </w:rPr>
      </w:pPr>
    </w:p>
    <w:p w14:paraId="7FCA8E35" w14:textId="77777777" w:rsidR="009B78F6" w:rsidRPr="00AB1A7B" w:rsidRDefault="009B78F6" w:rsidP="00076A87">
      <w:pPr>
        <w:pStyle w:val="NoSpacing"/>
        <w:numPr>
          <w:ilvl w:val="0"/>
          <w:numId w:val="13"/>
        </w:numPr>
        <w:spacing w:line="360" w:lineRule="auto"/>
        <w:jc w:val="both"/>
        <w:rPr>
          <w:rFonts w:ascii="Arial" w:hAnsi="Arial" w:cs="Arial"/>
        </w:rPr>
      </w:pPr>
      <w:r w:rsidRPr="00AB1A7B">
        <w:rPr>
          <w:rFonts w:ascii="Arial" w:hAnsi="Arial" w:cs="Arial"/>
          <w:b/>
        </w:rPr>
        <w:t>Commercial units with High level of noise disturbance</w:t>
      </w:r>
    </w:p>
    <w:p w14:paraId="18BE727B" w14:textId="049BC777" w:rsidR="00BB704C" w:rsidRPr="00AB1A7B" w:rsidRDefault="009B78F6" w:rsidP="001F51D0">
      <w:pPr>
        <w:tabs>
          <w:tab w:val="left" w:pos="1487"/>
        </w:tabs>
        <w:spacing w:line="360" w:lineRule="auto"/>
        <w:jc w:val="both"/>
        <w:rPr>
          <w:rFonts w:ascii="Arial" w:hAnsi="Arial" w:cs="Arial"/>
        </w:rPr>
      </w:pPr>
      <w:r w:rsidRPr="00AB1A7B">
        <w:rPr>
          <w:rFonts w:ascii="Arial" w:hAnsi="Arial" w:cs="Arial"/>
        </w:rPr>
        <w:t>The commercial units which has high level of noise pollution in this condominium site are bar</w:t>
      </w:r>
      <w:r w:rsidR="00E70CA5">
        <w:rPr>
          <w:rFonts w:ascii="Arial" w:hAnsi="Arial" w:cs="Arial"/>
        </w:rPr>
        <w:t>s</w:t>
      </w:r>
      <w:r w:rsidRPr="00AB1A7B">
        <w:rPr>
          <w:rFonts w:ascii="Arial" w:hAnsi="Arial" w:cs="Arial"/>
        </w:rPr>
        <w:t xml:space="preserve"> and bar</w:t>
      </w:r>
      <w:r w:rsidR="00E70CA5">
        <w:rPr>
          <w:rFonts w:ascii="Arial" w:hAnsi="Arial" w:cs="Arial"/>
        </w:rPr>
        <w:t xml:space="preserve"> </w:t>
      </w:r>
      <w:r w:rsidR="00E70CA5" w:rsidRPr="00AB1A7B">
        <w:rPr>
          <w:rFonts w:ascii="Arial" w:hAnsi="Arial" w:cs="Arial"/>
        </w:rPr>
        <w:t>restaurant</w:t>
      </w:r>
      <w:r w:rsidRPr="00AB1A7B">
        <w:rPr>
          <w:rFonts w:ascii="Arial" w:hAnsi="Arial" w:cs="Arial"/>
        </w:rPr>
        <w:t>.</w:t>
      </w:r>
      <w:r w:rsidR="00811511">
        <w:rPr>
          <w:rFonts w:ascii="Arial" w:hAnsi="Arial" w:cs="Arial"/>
        </w:rPr>
        <w:t xml:space="preserve"> </w:t>
      </w:r>
      <w:r w:rsidR="002A3C8D">
        <w:rPr>
          <w:rFonts w:ascii="Arial" w:hAnsi="Arial" w:cs="Arial"/>
        </w:rPr>
        <w:t>F</w:t>
      </w:r>
      <w:r w:rsidR="00811511">
        <w:rPr>
          <w:rFonts w:ascii="Arial" w:hAnsi="Arial" w:cs="Arial"/>
        </w:rPr>
        <w:t>rom the total of 102 respondents 70 of them are Sa</w:t>
      </w:r>
      <w:r w:rsidR="005E4C24">
        <w:rPr>
          <w:rFonts w:ascii="Arial" w:hAnsi="Arial" w:cs="Arial"/>
        </w:rPr>
        <w:t>id</w:t>
      </w:r>
      <w:r w:rsidR="002A3C8D">
        <w:rPr>
          <w:rFonts w:ascii="Arial" w:hAnsi="Arial" w:cs="Arial"/>
        </w:rPr>
        <w:t xml:space="preserve"> </w:t>
      </w:r>
      <w:r w:rsidR="00811511">
        <w:rPr>
          <w:rFonts w:ascii="Arial" w:hAnsi="Arial" w:cs="Arial"/>
        </w:rPr>
        <w:t>bars emit high noise pollution. In addition to these 65 respondents out of 102 stat</w:t>
      </w:r>
      <w:r w:rsidR="002A3C8D">
        <w:rPr>
          <w:rFonts w:ascii="Arial" w:hAnsi="Arial" w:cs="Arial"/>
        </w:rPr>
        <w:t>e</w:t>
      </w:r>
      <w:r w:rsidR="00811511">
        <w:rPr>
          <w:rFonts w:ascii="Arial" w:hAnsi="Arial" w:cs="Arial"/>
        </w:rPr>
        <w:t xml:space="preserve">s that bar and </w:t>
      </w:r>
      <w:r w:rsidR="00811511" w:rsidRPr="00AB1A7B">
        <w:rPr>
          <w:rFonts w:ascii="Arial" w:hAnsi="Arial" w:cs="Arial"/>
        </w:rPr>
        <w:t xml:space="preserve">restaurant </w:t>
      </w:r>
      <w:r w:rsidR="00811511">
        <w:rPr>
          <w:rFonts w:ascii="Arial" w:hAnsi="Arial" w:cs="Arial"/>
        </w:rPr>
        <w:t xml:space="preserve">emit high noise pollution. High noise pollution in </w:t>
      </w:r>
      <w:r w:rsidR="002A3C8D">
        <w:rPr>
          <w:rFonts w:ascii="Arial" w:hAnsi="Arial" w:cs="Arial"/>
        </w:rPr>
        <w:t>this</w:t>
      </w:r>
      <w:r w:rsidR="00811511">
        <w:rPr>
          <w:rFonts w:ascii="Arial" w:hAnsi="Arial" w:cs="Arial"/>
        </w:rPr>
        <w:t xml:space="preserve"> </w:t>
      </w:r>
      <w:r w:rsidR="005F1B96">
        <w:rPr>
          <w:rFonts w:ascii="Arial" w:hAnsi="Arial" w:cs="Arial"/>
        </w:rPr>
        <w:t>case</w:t>
      </w:r>
      <w:r w:rsidR="002A3C8D">
        <w:rPr>
          <w:rFonts w:ascii="Arial" w:hAnsi="Arial" w:cs="Arial"/>
        </w:rPr>
        <w:t xml:space="preserve"> </w:t>
      </w:r>
      <w:r w:rsidR="00811511">
        <w:rPr>
          <w:rFonts w:ascii="Arial" w:hAnsi="Arial" w:cs="Arial"/>
        </w:rPr>
        <w:t xml:space="preserve">implies </w:t>
      </w:r>
      <w:r w:rsidR="00BC3AF7">
        <w:rPr>
          <w:rFonts w:ascii="Arial" w:hAnsi="Arial" w:cs="Arial"/>
        </w:rPr>
        <w:t>Likert</w:t>
      </w:r>
      <w:r w:rsidR="00811511">
        <w:rPr>
          <w:rFonts w:ascii="Arial" w:hAnsi="Arial" w:cs="Arial"/>
        </w:rPr>
        <w:t xml:space="preserve"> scale which ranges from high noise pollution to very high noise pollution.</w:t>
      </w:r>
    </w:p>
    <w:p w14:paraId="5D3A8976" w14:textId="77777777" w:rsidR="009B78F6" w:rsidRPr="00AB1A7B" w:rsidRDefault="009B78F6" w:rsidP="001F51D0">
      <w:pPr>
        <w:tabs>
          <w:tab w:val="left" w:pos="1487"/>
        </w:tabs>
        <w:spacing w:line="360" w:lineRule="auto"/>
        <w:jc w:val="both"/>
        <w:rPr>
          <w:rFonts w:ascii="Arial" w:hAnsi="Arial" w:cs="Arial"/>
        </w:rPr>
      </w:pPr>
    </w:p>
    <w:p w14:paraId="29B85739" w14:textId="77777777" w:rsidR="009B78F6" w:rsidRPr="00AB1A7B" w:rsidRDefault="009B78F6" w:rsidP="00076A87">
      <w:pPr>
        <w:pStyle w:val="Subtitle"/>
        <w:numPr>
          <w:ilvl w:val="1"/>
          <w:numId w:val="16"/>
        </w:numPr>
        <w:jc w:val="both"/>
        <w:rPr>
          <w:rFonts w:ascii="Arial" w:hAnsi="Arial" w:cs="Arial"/>
          <w:b/>
          <w:sz w:val="28"/>
          <w:szCs w:val="28"/>
        </w:rPr>
      </w:pPr>
      <w:bookmarkStart w:id="588" w:name="_Toc9237699"/>
      <w:bookmarkStart w:id="589" w:name="_Toc9846291"/>
      <w:bookmarkStart w:id="590" w:name="_Toc10118197"/>
      <w:bookmarkStart w:id="591" w:name="_Toc10178471"/>
      <w:bookmarkStart w:id="592" w:name="_Toc10188433"/>
      <w:bookmarkStart w:id="593" w:name="_Toc13431436"/>
      <w:r w:rsidRPr="00AB1A7B">
        <w:rPr>
          <w:rFonts w:ascii="Arial" w:hAnsi="Arial" w:cs="Arial"/>
          <w:b/>
          <w:sz w:val="28"/>
          <w:szCs w:val="28"/>
        </w:rPr>
        <w:t>The Degree of aural privacy related to the most influential</w:t>
      </w:r>
      <w:r w:rsidR="00D17BE0">
        <w:rPr>
          <w:rFonts w:ascii="Arial" w:hAnsi="Arial" w:cs="Arial"/>
          <w:b/>
          <w:sz w:val="28"/>
          <w:szCs w:val="28"/>
        </w:rPr>
        <w:t xml:space="preserve"> </w:t>
      </w:r>
      <w:bookmarkStart w:id="594" w:name="_Hlk11451328"/>
      <w:r w:rsidR="00D17BE0">
        <w:rPr>
          <w:rFonts w:ascii="Arial" w:hAnsi="Arial" w:cs="Arial"/>
          <w:b/>
          <w:sz w:val="28"/>
          <w:szCs w:val="28"/>
        </w:rPr>
        <w:t xml:space="preserve">noise pollutant </w:t>
      </w:r>
      <w:bookmarkEnd w:id="594"/>
      <w:r w:rsidR="00D17BE0" w:rsidRPr="00AB1A7B">
        <w:rPr>
          <w:rFonts w:ascii="Arial" w:hAnsi="Arial" w:cs="Arial"/>
          <w:b/>
          <w:sz w:val="28"/>
          <w:szCs w:val="28"/>
        </w:rPr>
        <w:t>commercial</w:t>
      </w:r>
      <w:r w:rsidRPr="00AB1A7B">
        <w:rPr>
          <w:rFonts w:ascii="Arial" w:hAnsi="Arial" w:cs="Arial"/>
          <w:b/>
          <w:sz w:val="28"/>
          <w:szCs w:val="28"/>
        </w:rPr>
        <w:t xml:space="preserve"> unit type in different time interval</w:t>
      </w:r>
      <w:bookmarkEnd w:id="588"/>
      <w:bookmarkEnd w:id="589"/>
      <w:bookmarkEnd w:id="590"/>
      <w:bookmarkEnd w:id="591"/>
      <w:bookmarkEnd w:id="592"/>
      <w:bookmarkEnd w:id="593"/>
    </w:p>
    <w:p w14:paraId="1FF6FA01" w14:textId="77777777" w:rsidR="009B78F6" w:rsidRPr="00AB1A7B" w:rsidRDefault="009B78F6" w:rsidP="001F51D0">
      <w:pPr>
        <w:tabs>
          <w:tab w:val="left" w:pos="1487"/>
        </w:tabs>
        <w:spacing w:line="360" w:lineRule="auto"/>
        <w:jc w:val="both"/>
        <w:rPr>
          <w:rFonts w:ascii="Arial" w:hAnsi="Arial" w:cs="Arial"/>
          <w:b/>
          <w:u w:val="single"/>
        </w:rPr>
      </w:pPr>
    </w:p>
    <w:p w14:paraId="60E1B91A" w14:textId="77777777" w:rsidR="009B78F6" w:rsidRDefault="002C624F" w:rsidP="001F51D0">
      <w:pPr>
        <w:tabs>
          <w:tab w:val="left" w:pos="1487"/>
        </w:tabs>
        <w:spacing w:line="360" w:lineRule="auto"/>
        <w:jc w:val="both"/>
        <w:rPr>
          <w:rFonts w:ascii="Arial" w:hAnsi="Arial" w:cs="Arial"/>
        </w:rPr>
      </w:pPr>
      <w:r w:rsidRPr="00AB1A7B">
        <w:rPr>
          <w:rFonts w:ascii="Arial" w:hAnsi="Arial" w:cs="Arial"/>
        </w:rPr>
        <w:t xml:space="preserve">    </w:t>
      </w:r>
      <w:r w:rsidR="009B78F6" w:rsidRPr="00AB1A7B">
        <w:rPr>
          <w:rFonts w:ascii="Arial" w:hAnsi="Arial" w:cs="Arial"/>
        </w:rPr>
        <w:t xml:space="preserve">The main purpose of these portion of </w:t>
      </w:r>
      <w:r w:rsidR="00D17BE0">
        <w:rPr>
          <w:rFonts w:ascii="Arial" w:hAnsi="Arial" w:cs="Arial"/>
        </w:rPr>
        <w:t xml:space="preserve">the </w:t>
      </w:r>
      <w:r w:rsidR="009B78F6" w:rsidRPr="00AB1A7B">
        <w:rPr>
          <w:rFonts w:ascii="Arial" w:hAnsi="Arial" w:cs="Arial"/>
        </w:rPr>
        <w:t>study is to explore subjective measurement of resident’s aural privacy in different time of the day</w:t>
      </w:r>
      <w:r w:rsidR="00D17BE0">
        <w:rPr>
          <w:rFonts w:ascii="Arial" w:hAnsi="Arial" w:cs="Arial"/>
        </w:rPr>
        <w:t xml:space="preserve"> related to the most influential noise pollutant commercial unit</w:t>
      </w:r>
      <w:r w:rsidR="009B78F6" w:rsidRPr="00AB1A7B">
        <w:rPr>
          <w:rFonts w:ascii="Arial" w:hAnsi="Arial" w:cs="Arial"/>
        </w:rPr>
        <w:t>.  The study shows that during day time the aural privacy of residents is very high</w:t>
      </w:r>
      <w:r w:rsidR="00FB7504">
        <w:rPr>
          <w:rFonts w:ascii="Arial" w:hAnsi="Arial" w:cs="Arial"/>
        </w:rPr>
        <w:t>, but its low at</w:t>
      </w:r>
      <w:r w:rsidR="009B78F6" w:rsidRPr="00AB1A7B">
        <w:rPr>
          <w:rFonts w:ascii="Arial" w:hAnsi="Arial" w:cs="Arial"/>
        </w:rPr>
        <w:t xml:space="preserve"> night</w:t>
      </w:r>
      <w:r w:rsidR="00FB7504">
        <w:rPr>
          <w:rFonts w:ascii="Arial" w:hAnsi="Arial" w:cs="Arial"/>
        </w:rPr>
        <w:t>(sleeping) time</w:t>
      </w:r>
      <w:r w:rsidR="009B78F6" w:rsidRPr="00AB1A7B">
        <w:rPr>
          <w:rFonts w:ascii="Arial" w:hAnsi="Arial" w:cs="Arial"/>
        </w:rPr>
        <w:t xml:space="preserve">. </w:t>
      </w:r>
      <w:r w:rsidR="0031052C">
        <w:rPr>
          <w:rFonts w:ascii="Arial" w:hAnsi="Arial" w:cs="Arial"/>
        </w:rPr>
        <w:t xml:space="preserve">Chart 3 </w:t>
      </w:r>
      <w:r w:rsidR="009B78F6" w:rsidRPr="00AB1A7B">
        <w:rPr>
          <w:rFonts w:ascii="Arial" w:hAnsi="Arial" w:cs="Arial"/>
        </w:rPr>
        <w:t xml:space="preserve">shows </w:t>
      </w:r>
      <w:r w:rsidR="0031052C">
        <w:rPr>
          <w:rFonts w:ascii="Arial" w:hAnsi="Arial" w:cs="Arial"/>
        </w:rPr>
        <w:t xml:space="preserve">that </w:t>
      </w:r>
      <w:r w:rsidR="009B78F6" w:rsidRPr="00AB1A7B">
        <w:rPr>
          <w:rFonts w:ascii="Arial" w:hAnsi="Arial" w:cs="Arial"/>
        </w:rPr>
        <w:t xml:space="preserve">the level/degree of aural privacy in different time interval.  To rank disturbance level of </w:t>
      </w:r>
      <w:r w:rsidR="0031052C">
        <w:rPr>
          <w:rFonts w:ascii="Arial" w:hAnsi="Arial" w:cs="Arial"/>
        </w:rPr>
        <w:t xml:space="preserve">the </w:t>
      </w:r>
      <w:r w:rsidR="009B78F6" w:rsidRPr="00AB1A7B">
        <w:rPr>
          <w:rFonts w:ascii="Arial" w:hAnsi="Arial" w:cs="Arial"/>
        </w:rPr>
        <w:t xml:space="preserve">residents, Likert scale which range from None to Very high are </w:t>
      </w:r>
      <w:r w:rsidR="0031052C">
        <w:rPr>
          <w:rFonts w:ascii="Arial" w:hAnsi="Arial" w:cs="Arial"/>
        </w:rPr>
        <w:t>used</w:t>
      </w:r>
      <w:r w:rsidR="005C6210" w:rsidRPr="00AB1A7B">
        <w:rPr>
          <w:rFonts w:ascii="Arial" w:hAnsi="Arial" w:cs="Arial"/>
        </w:rPr>
        <w:t xml:space="preserve">. </w:t>
      </w:r>
    </w:p>
    <w:p w14:paraId="4E86F1E3" w14:textId="77777777" w:rsidR="0031052C" w:rsidRPr="00AB1A7B" w:rsidRDefault="0031052C" w:rsidP="001F51D0">
      <w:pPr>
        <w:tabs>
          <w:tab w:val="left" w:pos="1487"/>
        </w:tabs>
        <w:spacing w:line="360" w:lineRule="auto"/>
        <w:jc w:val="both"/>
        <w:rPr>
          <w:rFonts w:ascii="Arial" w:hAnsi="Arial" w:cs="Arial"/>
        </w:rPr>
      </w:pPr>
    </w:p>
    <w:p w14:paraId="29FA6A55" w14:textId="77777777" w:rsidR="002C624F" w:rsidRPr="00E605EF" w:rsidRDefault="009B78F6" w:rsidP="00076A87">
      <w:pPr>
        <w:pStyle w:val="ListParagraph"/>
        <w:numPr>
          <w:ilvl w:val="0"/>
          <w:numId w:val="10"/>
        </w:numPr>
        <w:tabs>
          <w:tab w:val="left" w:pos="1487"/>
        </w:tabs>
        <w:spacing w:line="360" w:lineRule="auto"/>
        <w:jc w:val="both"/>
        <w:rPr>
          <w:rFonts w:ascii="Arial" w:hAnsi="Arial" w:cs="Arial"/>
          <w:b/>
        </w:rPr>
      </w:pPr>
      <w:r w:rsidRPr="00AB1A7B">
        <w:rPr>
          <w:rFonts w:ascii="Arial" w:hAnsi="Arial" w:cs="Arial"/>
          <w:b/>
        </w:rPr>
        <w:t>Time for Very Low Aural Privacy</w:t>
      </w:r>
    </w:p>
    <w:p w14:paraId="06CE02B1" w14:textId="11137153" w:rsidR="009B78F6" w:rsidRDefault="0019362B" w:rsidP="001F51D0">
      <w:pPr>
        <w:tabs>
          <w:tab w:val="left" w:pos="1487"/>
        </w:tabs>
        <w:spacing w:line="360" w:lineRule="auto"/>
        <w:jc w:val="both"/>
        <w:rPr>
          <w:rFonts w:ascii="Arial" w:hAnsi="Arial" w:cs="Arial"/>
        </w:rPr>
      </w:pPr>
      <w:r w:rsidRPr="00AB1A7B">
        <w:rPr>
          <w:rFonts w:ascii="Arial" w:hAnsi="Arial" w:cs="Arial"/>
        </w:rPr>
        <w:t xml:space="preserve">   </w:t>
      </w:r>
      <w:r w:rsidR="009B78F6" w:rsidRPr="00AB1A7B">
        <w:rPr>
          <w:rFonts w:ascii="Arial" w:hAnsi="Arial" w:cs="Arial"/>
        </w:rPr>
        <w:t xml:space="preserve">According to 47 respondents from the total of 102 which is 46.1 % says very high noise pollution emitted in weekday, weekend as well as holyday in the time interval between 6PM up to 6AM. </w:t>
      </w:r>
      <w:r w:rsidR="002A3C8D">
        <w:rPr>
          <w:rFonts w:ascii="Arial" w:hAnsi="Arial" w:cs="Arial"/>
        </w:rPr>
        <w:t>Chart 3</w:t>
      </w:r>
      <w:r w:rsidR="009B78F6" w:rsidRPr="00AB1A7B">
        <w:rPr>
          <w:rFonts w:ascii="Arial" w:hAnsi="Arial" w:cs="Arial"/>
        </w:rPr>
        <w:t xml:space="preserve"> shows the time of very high noise pollution which is low aural privacy in weekdays, weekend and holydays</w:t>
      </w:r>
      <w:r w:rsidR="0031052C">
        <w:rPr>
          <w:rFonts w:ascii="Arial" w:hAnsi="Arial" w:cs="Arial"/>
        </w:rPr>
        <w:t xml:space="preserve">. </w:t>
      </w:r>
      <w:r w:rsidR="002A3C8D">
        <w:rPr>
          <w:rFonts w:ascii="Arial" w:hAnsi="Arial" w:cs="Arial"/>
        </w:rPr>
        <w:t>R</w:t>
      </w:r>
      <w:r w:rsidR="009B78F6" w:rsidRPr="00AB1A7B">
        <w:rPr>
          <w:rFonts w:ascii="Arial" w:hAnsi="Arial" w:cs="Arial"/>
        </w:rPr>
        <w:t xml:space="preserve">esidents </w:t>
      </w:r>
      <w:r w:rsidR="0031052C" w:rsidRPr="00AB1A7B">
        <w:rPr>
          <w:rFonts w:ascii="Arial" w:hAnsi="Arial" w:cs="Arial"/>
        </w:rPr>
        <w:t>sai</w:t>
      </w:r>
      <w:r w:rsidR="0031052C">
        <w:rPr>
          <w:rFonts w:ascii="Arial" w:hAnsi="Arial" w:cs="Arial"/>
        </w:rPr>
        <w:t>d</w:t>
      </w:r>
      <w:r w:rsidR="009B78F6" w:rsidRPr="00AB1A7B">
        <w:rPr>
          <w:rFonts w:ascii="Arial" w:hAnsi="Arial" w:cs="Arial"/>
        </w:rPr>
        <w:t xml:space="preserve"> that there is </w:t>
      </w:r>
      <w:r w:rsidR="0031052C">
        <w:rPr>
          <w:rFonts w:ascii="Arial" w:hAnsi="Arial" w:cs="Arial"/>
        </w:rPr>
        <w:t>high noise pollution</w:t>
      </w:r>
      <w:r w:rsidR="009B78F6" w:rsidRPr="00AB1A7B">
        <w:rPr>
          <w:rFonts w:ascii="Arial" w:hAnsi="Arial" w:cs="Arial"/>
        </w:rPr>
        <w:t xml:space="preserve"> specifically in </w:t>
      </w:r>
      <w:r w:rsidR="00F23AA8">
        <w:rPr>
          <w:rFonts w:ascii="Arial" w:hAnsi="Arial" w:cs="Arial"/>
        </w:rPr>
        <w:t>F</w:t>
      </w:r>
      <w:r w:rsidR="00F23AA8" w:rsidRPr="00AB1A7B">
        <w:rPr>
          <w:rFonts w:ascii="Arial" w:hAnsi="Arial" w:cs="Arial"/>
        </w:rPr>
        <w:t>riday</w:t>
      </w:r>
      <w:r w:rsidR="009B78F6" w:rsidRPr="00AB1A7B">
        <w:rPr>
          <w:rFonts w:ascii="Arial" w:hAnsi="Arial" w:cs="Arial"/>
        </w:rPr>
        <w:t>, weekdays, holyday eve and holydays.</w:t>
      </w:r>
    </w:p>
    <w:p w14:paraId="284A028A" w14:textId="77777777" w:rsidR="0031052C" w:rsidRPr="0031052C" w:rsidRDefault="0031052C" w:rsidP="001F51D0">
      <w:pPr>
        <w:tabs>
          <w:tab w:val="left" w:pos="1487"/>
        </w:tabs>
        <w:spacing w:line="360" w:lineRule="auto"/>
        <w:jc w:val="both"/>
        <w:rPr>
          <w:rFonts w:ascii="Arial" w:hAnsi="Arial" w:cs="Arial"/>
        </w:rPr>
      </w:pPr>
    </w:p>
    <w:p w14:paraId="3A50317D" w14:textId="77777777" w:rsidR="002C624F" w:rsidRPr="0031052C" w:rsidRDefault="009B78F6" w:rsidP="00076A87">
      <w:pPr>
        <w:pStyle w:val="ListParagraph"/>
        <w:numPr>
          <w:ilvl w:val="0"/>
          <w:numId w:val="10"/>
        </w:numPr>
        <w:tabs>
          <w:tab w:val="left" w:pos="1487"/>
        </w:tabs>
        <w:spacing w:line="360" w:lineRule="auto"/>
        <w:jc w:val="both"/>
        <w:rPr>
          <w:rFonts w:ascii="Arial" w:hAnsi="Arial" w:cs="Arial"/>
          <w:b/>
        </w:rPr>
      </w:pPr>
      <w:r w:rsidRPr="00AB1A7B">
        <w:rPr>
          <w:rFonts w:ascii="Arial" w:hAnsi="Arial" w:cs="Arial"/>
          <w:b/>
        </w:rPr>
        <w:t>Time Interval of Low Aural Privacy</w:t>
      </w:r>
    </w:p>
    <w:p w14:paraId="31875B95" w14:textId="77777777" w:rsidR="009B78F6" w:rsidRDefault="002C624F" w:rsidP="0031052C">
      <w:pPr>
        <w:pStyle w:val="Header"/>
        <w:tabs>
          <w:tab w:val="clear" w:pos="4680"/>
          <w:tab w:val="clear" w:pos="9360"/>
          <w:tab w:val="left" w:pos="1487"/>
        </w:tabs>
        <w:spacing w:line="360" w:lineRule="auto"/>
        <w:jc w:val="both"/>
        <w:rPr>
          <w:rFonts w:ascii="Arial" w:hAnsi="Arial" w:cs="Arial"/>
        </w:rPr>
      </w:pPr>
      <w:r w:rsidRPr="00AB1A7B">
        <w:rPr>
          <w:rFonts w:ascii="Arial" w:hAnsi="Arial" w:cs="Arial"/>
        </w:rPr>
        <w:t xml:space="preserve">  </w:t>
      </w:r>
      <w:r w:rsidR="00C26B76" w:rsidRPr="00AB1A7B">
        <w:rPr>
          <w:rFonts w:ascii="Arial" w:hAnsi="Arial" w:cs="Arial"/>
        </w:rPr>
        <w:t>T</w:t>
      </w:r>
      <w:r w:rsidR="009B78F6" w:rsidRPr="00AB1A7B">
        <w:rPr>
          <w:rFonts w:ascii="Arial" w:hAnsi="Arial" w:cs="Arial"/>
        </w:rPr>
        <w:t xml:space="preserve">here is an indication of high noise pollution during night time. From the total of 102 respondents 59 of them tells that there is high noise during the time interval </w:t>
      </w:r>
      <w:r w:rsidR="0031052C">
        <w:rPr>
          <w:rFonts w:ascii="Arial" w:hAnsi="Arial" w:cs="Arial"/>
        </w:rPr>
        <w:t>between</w:t>
      </w:r>
      <w:r w:rsidR="009B78F6" w:rsidRPr="00AB1A7B">
        <w:rPr>
          <w:rFonts w:ascii="Arial" w:hAnsi="Arial" w:cs="Arial"/>
        </w:rPr>
        <w:t xml:space="preserve"> 6pm </w:t>
      </w:r>
      <w:r w:rsidR="0045205C">
        <w:rPr>
          <w:rFonts w:ascii="Arial" w:hAnsi="Arial" w:cs="Arial"/>
        </w:rPr>
        <w:t>and</w:t>
      </w:r>
      <w:r w:rsidR="009B78F6" w:rsidRPr="00AB1A7B">
        <w:rPr>
          <w:rFonts w:ascii="Arial" w:hAnsi="Arial" w:cs="Arial"/>
        </w:rPr>
        <w:t xml:space="preserve"> 6am in week days, weekend</w:t>
      </w:r>
      <w:r w:rsidR="0031052C">
        <w:rPr>
          <w:rFonts w:ascii="Arial" w:hAnsi="Arial" w:cs="Arial"/>
        </w:rPr>
        <w:t xml:space="preserve"> and holydays</w:t>
      </w:r>
      <w:r w:rsidR="009B78F6" w:rsidRPr="00AB1A7B">
        <w:rPr>
          <w:rFonts w:ascii="Arial" w:hAnsi="Arial" w:cs="Arial"/>
        </w:rPr>
        <w:t>.</w:t>
      </w:r>
    </w:p>
    <w:p w14:paraId="30D12E6F" w14:textId="77777777" w:rsidR="0045205C" w:rsidRPr="0031052C" w:rsidRDefault="0045205C" w:rsidP="0031052C">
      <w:pPr>
        <w:pStyle w:val="Header"/>
        <w:tabs>
          <w:tab w:val="clear" w:pos="4680"/>
          <w:tab w:val="clear" w:pos="9360"/>
          <w:tab w:val="left" w:pos="1487"/>
        </w:tabs>
        <w:spacing w:line="360" w:lineRule="auto"/>
        <w:jc w:val="both"/>
        <w:rPr>
          <w:rFonts w:ascii="Arial" w:hAnsi="Arial" w:cs="Arial"/>
        </w:rPr>
      </w:pPr>
    </w:p>
    <w:p w14:paraId="63EF20DA" w14:textId="77777777" w:rsidR="009B78F6" w:rsidRPr="00AB1A7B" w:rsidRDefault="009B78F6" w:rsidP="00076A87">
      <w:pPr>
        <w:pStyle w:val="ListParagraph"/>
        <w:numPr>
          <w:ilvl w:val="0"/>
          <w:numId w:val="10"/>
        </w:numPr>
        <w:tabs>
          <w:tab w:val="left" w:pos="1487"/>
        </w:tabs>
        <w:spacing w:line="360" w:lineRule="auto"/>
        <w:jc w:val="both"/>
        <w:rPr>
          <w:rFonts w:ascii="Arial" w:hAnsi="Arial" w:cs="Arial"/>
          <w:b/>
        </w:rPr>
      </w:pPr>
      <w:r w:rsidRPr="00AB1A7B">
        <w:rPr>
          <w:rFonts w:ascii="Arial" w:hAnsi="Arial" w:cs="Arial"/>
          <w:b/>
        </w:rPr>
        <w:t>Time Interval of Medium Aural Privacy</w:t>
      </w:r>
    </w:p>
    <w:p w14:paraId="67CC44CD" w14:textId="37AEFD12" w:rsidR="009B78F6" w:rsidRDefault="002C624F" w:rsidP="0031052C">
      <w:pPr>
        <w:tabs>
          <w:tab w:val="left" w:pos="1487"/>
        </w:tabs>
        <w:spacing w:line="360" w:lineRule="auto"/>
        <w:jc w:val="both"/>
        <w:rPr>
          <w:rFonts w:ascii="Arial" w:hAnsi="Arial" w:cs="Arial"/>
        </w:rPr>
      </w:pPr>
      <w:r w:rsidRPr="00AB1A7B">
        <w:rPr>
          <w:rFonts w:ascii="Arial" w:hAnsi="Arial" w:cs="Arial"/>
        </w:rPr>
        <w:t xml:space="preserve">  </w:t>
      </w:r>
      <w:r w:rsidR="0019362B" w:rsidRPr="00AB1A7B">
        <w:rPr>
          <w:rFonts w:ascii="Arial" w:hAnsi="Arial" w:cs="Arial"/>
        </w:rPr>
        <w:t xml:space="preserve">The level of </w:t>
      </w:r>
      <w:r w:rsidR="009B78F6" w:rsidRPr="00AB1A7B">
        <w:rPr>
          <w:rFonts w:ascii="Arial" w:hAnsi="Arial" w:cs="Arial"/>
        </w:rPr>
        <w:t xml:space="preserve">noise pollution is medium in the time interval </w:t>
      </w:r>
      <w:r w:rsidR="0045205C">
        <w:rPr>
          <w:rFonts w:ascii="Arial" w:hAnsi="Arial" w:cs="Arial"/>
        </w:rPr>
        <w:t>between</w:t>
      </w:r>
      <w:r w:rsidR="009B78F6" w:rsidRPr="00AB1A7B">
        <w:rPr>
          <w:rFonts w:ascii="Arial" w:hAnsi="Arial" w:cs="Arial"/>
        </w:rPr>
        <w:t xml:space="preserve"> 6P</w:t>
      </w:r>
      <w:r w:rsidR="00BC3AF7">
        <w:rPr>
          <w:rFonts w:ascii="Arial" w:hAnsi="Arial" w:cs="Arial"/>
        </w:rPr>
        <w:t>M</w:t>
      </w:r>
      <w:r w:rsidR="009B78F6" w:rsidRPr="00AB1A7B">
        <w:rPr>
          <w:rFonts w:ascii="Arial" w:hAnsi="Arial" w:cs="Arial"/>
        </w:rPr>
        <w:t xml:space="preserve"> </w:t>
      </w:r>
      <w:r w:rsidR="0045205C">
        <w:rPr>
          <w:rFonts w:ascii="Arial" w:hAnsi="Arial" w:cs="Arial"/>
        </w:rPr>
        <w:t>and</w:t>
      </w:r>
      <w:r w:rsidR="009B78F6" w:rsidRPr="00AB1A7B">
        <w:rPr>
          <w:rFonts w:ascii="Arial" w:hAnsi="Arial" w:cs="Arial"/>
        </w:rPr>
        <w:t xml:space="preserve"> 9PM in weekdays, weekend and holydays.</w:t>
      </w:r>
    </w:p>
    <w:p w14:paraId="2278651C" w14:textId="77777777" w:rsidR="0045205C" w:rsidRPr="00AB1A7B" w:rsidRDefault="0045205C" w:rsidP="0031052C">
      <w:pPr>
        <w:tabs>
          <w:tab w:val="left" w:pos="1487"/>
        </w:tabs>
        <w:spacing w:line="360" w:lineRule="auto"/>
        <w:jc w:val="both"/>
        <w:rPr>
          <w:rFonts w:ascii="Arial" w:hAnsi="Arial" w:cs="Arial"/>
        </w:rPr>
      </w:pPr>
    </w:p>
    <w:p w14:paraId="7FCBA794" w14:textId="77777777" w:rsidR="002C624F" w:rsidRPr="0031052C" w:rsidRDefault="009B78F6" w:rsidP="00076A87">
      <w:pPr>
        <w:pStyle w:val="ListParagraph"/>
        <w:numPr>
          <w:ilvl w:val="0"/>
          <w:numId w:val="10"/>
        </w:numPr>
        <w:tabs>
          <w:tab w:val="left" w:pos="1487"/>
        </w:tabs>
        <w:spacing w:line="360" w:lineRule="auto"/>
        <w:jc w:val="both"/>
        <w:rPr>
          <w:rFonts w:ascii="Arial" w:hAnsi="Arial" w:cs="Arial"/>
          <w:b/>
        </w:rPr>
      </w:pPr>
      <w:r w:rsidRPr="00AB1A7B">
        <w:rPr>
          <w:rFonts w:ascii="Arial" w:hAnsi="Arial" w:cs="Arial"/>
          <w:b/>
        </w:rPr>
        <w:t>Time Interval of High Aural Privacy</w:t>
      </w:r>
    </w:p>
    <w:p w14:paraId="42E8D2C0" w14:textId="77777777" w:rsidR="009B78F6" w:rsidRDefault="002C624F" w:rsidP="001F51D0">
      <w:pPr>
        <w:pStyle w:val="Header"/>
        <w:tabs>
          <w:tab w:val="clear" w:pos="4680"/>
          <w:tab w:val="clear" w:pos="9360"/>
          <w:tab w:val="left" w:pos="1487"/>
        </w:tabs>
        <w:spacing w:line="360" w:lineRule="auto"/>
        <w:jc w:val="both"/>
        <w:rPr>
          <w:rFonts w:ascii="Arial" w:hAnsi="Arial" w:cs="Arial"/>
        </w:rPr>
      </w:pPr>
      <w:r w:rsidRPr="00AB1A7B">
        <w:rPr>
          <w:rFonts w:ascii="Arial" w:hAnsi="Arial" w:cs="Arial"/>
        </w:rPr>
        <w:t xml:space="preserve">   </w:t>
      </w:r>
      <w:r w:rsidR="0045205C">
        <w:rPr>
          <w:rFonts w:ascii="Arial" w:hAnsi="Arial" w:cs="Arial"/>
        </w:rPr>
        <w:t>A</w:t>
      </w:r>
      <w:r w:rsidR="009B78F6" w:rsidRPr="00AB1A7B">
        <w:rPr>
          <w:rFonts w:ascii="Arial" w:hAnsi="Arial" w:cs="Arial"/>
        </w:rPr>
        <w:t xml:space="preserve">ural privacy </w:t>
      </w:r>
      <w:r w:rsidR="0045205C">
        <w:rPr>
          <w:rFonts w:ascii="Arial" w:hAnsi="Arial" w:cs="Arial"/>
        </w:rPr>
        <w:t xml:space="preserve">of residents </w:t>
      </w:r>
      <w:r w:rsidR="006214D6">
        <w:rPr>
          <w:rFonts w:ascii="Arial" w:hAnsi="Arial" w:cs="Arial"/>
        </w:rPr>
        <w:t>increases</w:t>
      </w:r>
      <w:r w:rsidR="0045205C">
        <w:rPr>
          <w:rFonts w:ascii="Arial" w:hAnsi="Arial" w:cs="Arial"/>
        </w:rPr>
        <w:t xml:space="preserve"> during </w:t>
      </w:r>
      <w:r w:rsidR="009B78F6" w:rsidRPr="00AB1A7B">
        <w:rPr>
          <w:rFonts w:ascii="Arial" w:hAnsi="Arial" w:cs="Arial"/>
        </w:rPr>
        <w:t>day time</w:t>
      </w:r>
      <w:r w:rsidR="0045205C">
        <w:rPr>
          <w:rFonts w:ascii="Arial" w:hAnsi="Arial" w:cs="Arial"/>
        </w:rPr>
        <w:t xml:space="preserve"> as compared to night time</w:t>
      </w:r>
      <w:r w:rsidR="009B78F6" w:rsidRPr="00AB1A7B">
        <w:rPr>
          <w:rFonts w:ascii="Arial" w:hAnsi="Arial" w:cs="Arial"/>
        </w:rPr>
        <w:t xml:space="preserve">. </w:t>
      </w:r>
      <w:r w:rsidR="0045205C">
        <w:rPr>
          <w:rFonts w:ascii="Arial" w:hAnsi="Arial" w:cs="Arial"/>
        </w:rPr>
        <w:t>From the total of 102 respondents 94 of them t</w:t>
      </w:r>
      <w:r w:rsidR="006214D6">
        <w:rPr>
          <w:rFonts w:ascii="Arial" w:hAnsi="Arial" w:cs="Arial"/>
        </w:rPr>
        <w:t>o</w:t>
      </w:r>
      <w:r w:rsidR="0045205C">
        <w:rPr>
          <w:rFonts w:ascii="Arial" w:hAnsi="Arial" w:cs="Arial"/>
        </w:rPr>
        <w:t>l</w:t>
      </w:r>
      <w:r w:rsidR="006214D6">
        <w:rPr>
          <w:rFonts w:ascii="Arial" w:hAnsi="Arial" w:cs="Arial"/>
        </w:rPr>
        <w:t>d me that</w:t>
      </w:r>
      <w:r w:rsidR="0045205C">
        <w:rPr>
          <w:rFonts w:ascii="Arial" w:hAnsi="Arial" w:cs="Arial"/>
        </w:rPr>
        <w:t xml:space="preserve"> </w:t>
      </w:r>
      <w:r w:rsidR="009B78F6" w:rsidRPr="00AB1A7B">
        <w:rPr>
          <w:rFonts w:ascii="Arial" w:hAnsi="Arial" w:cs="Arial"/>
        </w:rPr>
        <w:t>there is high aural privacy during the time of 6AM to 6PM in week day, weekend and holyday</w:t>
      </w:r>
      <w:r w:rsidR="0019362B" w:rsidRPr="00AB1A7B">
        <w:rPr>
          <w:rFonts w:ascii="Arial" w:hAnsi="Arial" w:cs="Arial"/>
        </w:rPr>
        <w:t xml:space="preserve"> which means during day time. </w:t>
      </w:r>
    </w:p>
    <w:p w14:paraId="78E9DE7F" w14:textId="77777777" w:rsidR="0045205C" w:rsidRPr="00AB1A7B" w:rsidRDefault="0045205C" w:rsidP="001F51D0">
      <w:pPr>
        <w:pStyle w:val="Header"/>
        <w:tabs>
          <w:tab w:val="clear" w:pos="4680"/>
          <w:tab w:val="clear" w:pos="9360"/>
          <w:tab w:val="left" w:pos="1487"/>
        </w:tabs>
        <w:spacing w:line="360" w:lineRule="auto"/>
        <w:jc w:val="both"/>
        <w:rPr>
          <w:rFonts w:ascii="Arial" w:hAnsi="Arial" w:cs="Arial"/>
        </w:rPr>
      </w:pPr>
    </w:p>
    <w:p w14:paraId="3F09AAAB" w14:textId="77777777" w:rsidR="002C624F" w:rsidRPr="0045205C" w:rsidRDefault="009B78F6" w:rsidP="00076A87">
      <w:pPr>
        <w:pStyle w:val="ListParagraph"/>
        <w:widowControl w:val="0"/>
        <w:numPr>
          <w:ilvl w:val="0"/>
          <w:numId w:val="10"/>
        </w:numPr>
        <w:spacing w:line="360" w:lineRule="auto"/>
        <w:jc w:val="both"/>
        <w:rPr>
          <w:rFonts w:ascii="Arial" w:hAnsi="Arial" w:cs="Arial"/>
          <w:b/>
          <w:bCs/>
          <w:color w:val="000000" w:themeColor="text1"/>
        </w:rPr>
      </w:pPr>
      <w:r w:rsidRPr="00AB1A7B">
        <w:rPr>
          <w:rFonts w:ascii="Arial" w:hAnsi="Arial" w:cs="Arial"/>
          <w:b/>
        </w:rPr>
        <w:t>Time Interval of Very High Aural Privacy</w:t>
      </w:r>
    </w:p>
    <w:p w14:paraId="70E537C3" w14:textId="77777777" w:rsidR="009B78F6" w:rsidRPr="00AB1A7B" w:rsidRDefault="002C624F" w:rsidP="001F51D0">
      <w:pPr>
        <w:widowControl w:val="0"/>
        <w:spacing w:line="360" w:lineRule="auto"/>
        <w:jc w:val="both"/>
        <w:rPr>
          <w:rFonts w:ascii="Arial" w:hAnsi="Arial" w:cs="Arial"/>
          <w:b/>
          <w:bCs/>
          <w:color w:val="000000" w:themeColor="text1"/>
        </w:rPr>
      </w:pPr>
      <w:r w:rsidRPr="00AB1A7B">
        <w:rPr>
          <w:rFonts w:ascii="Arial" w:hAnsi="Arial" w:cs="Arial"/>
        </w:rPr>
        <w:t xml:space="preserve">     </w:t>
      </w:r>
      <w:r w:rsidR="009B78F6" w:rsidRPr="00AB1A7B">
        <w:rPr>
          <w:rFonts w:ascii="Arial" w:hAnsi="Arial" w:cs="Arial"/>
        </w:rPr>
        <w:t>According to four respondents from the total of 102 there is very high aural privacy during the day time of week day and weekend. In addition to this, one respondent from the total of 102 s</w:t>
      </w:r>
      <w:r w:rsidR="006214D6">
        <w:rPr>
          <w:rFonts w:ascii="Arial" w:hAnsi="Arial" w:cs="Arial"/>
        </w:rPr>
        <w:t xml:space="preserve">aid that </w:t>
      </w:r>
      <w:r w:rsidR="009B78F6" w:rsidRPr="00AB1A7B">
        <w:rPr>
          <w:rFonts w:ascii="Arial" w:hAnsi="Arial" w:cs="Arial"/>
        </w:rPr>
        <w:t xml:space="preserve">there </w:t>
      </w:r>
      <w:r w:rsidR="006214D6">
        <w:rPr>
          <w:rFonts w:ascii="Arial" w:hAnsi="Arial" w:cs="Arial"/>
        </w:rPr>
        <w:t>less</w:t>
      </w:r>
      <w:r w:rsidR="009B78F6" w:rsidRPr="00AB1A7B">
        <w:rPr>
          <w:rFonts w:ascii="Arial" w:hAnsi="Arial" w:cs="Arial"/>
        </w:rPr>
        <w:t xml:space="preserve"> noise pollution in weekdays, weekend </w:t>
      </w:r>
      <w:r w:rsidR="006214D6">
        <w:rPr>
          <w:rFonts w:ascii="Arial" w:hAnsi="Arial" w:cs="Arial"/>
        </w:rPr>
        <w:t>and</w:t>
      </w:r>
      <w:r w:rsidR="009B78F6" w:rsidRPr="00AB1A7B">
        <w:rPr>
          <w:rFonts w:ascii="Arial" w:hAnsi="Arial" w:cs="Arial"/>
        </w:rPr>
        <w:t xml:space="preserve"> holydays before mid-days</w:t>
      </w:r>
    </w:p>
    <w:p w14:paraId="24992549" w14:textId="2FA07946" w:rsidR="009B78F6" w:rsidRPr="00AB1A7B" w:rsidRDefault="009B78F6" w:rsidP="001F51D0">
      <w:pPr>
        <w:widowControl w:val="0"/>
        <w:spacing w:line="360" w:lineRule="auto"/>
        <w:jc w:val="both"/>
        <w:rPr>
          <w:rFonts w:ascii="Arial" w:hAnsi="Arial" w:cs="Arial"/>
          <w:b/>
          <w:bCs/>
          <w:color w:val="000000" w:themeColor="text1"/>
        </w:rPr>
      </w:pPr>
    </w:p>
    <w:p w14:paraId="2238154C" w14:textId="77777777" w:rsidR="00E00EE5" w:rsidRPr="00AB1A7B" w:rsidRDefault="00E00EE5" w:rsidP="001F51D0">
      <w:pPr>
        <w:widowControl w:val="0"/>
        <w:spacing w:line="360" w:lineRule="auto"/>
        <w:jc w:val="both"/>
        <w:rPr>
          <w:rFonts w:ascii="Arial" w:hAnsi="Arial" w:cs="Arial"/>
          <w:b/>
          <w:bCs/>
          <w:color w:val="000000" w:themeColor="text1"/>
        </w:rPr>
        <w:sectPr w:rsidR="00E00EE5" w:rsidRPr="00AB1A7B" w:rsidSect="00C7696F">
          <w:pgSz w:w="11906" w:h="16838" w:code="9"/>
          <w:pgMar w:top="1440" w:right="1440" w:bottom="1440" w:left="1440" w:header="720" w:footer="720" w:gutter="0"/>
          <w:cols w:space="720"/>
          <w:docGrid w:linePitch="360"/>
        </w:sectPr>
      </w:pPr>
    </w:p>
    <w:p w14:paraId="5C95CBCA" w14:textId="3A593C29" w:rsidR="00E00EE5" w:rsidRPr="00AB1A7B" w:rsidRDefault="006A0541" w:rsidP="001F51D0">
      <w:pPr>
        <w:widowControl w:val="0"/>
        <w:spacing w:line="360" w:lineRule="auto"/>
        <w:jc w:val="both"/>
        <w:rPr>
          <w:rFonts w:ascii="Arial" w:hAnsi="Arial" w:cs="Arial"/>
          <w:b/>
          <w:bCs/>
          <w:color w:val="000000" w:themeColor="text1"/>
        </w:rPr>
        <w:sectPr w:rsidR="00E00EE5" w:rsidRPr="00AB1A7B" w:rsidSect="00F50163">
          <w:pgSz w:w="16838" w:h="11906" w:orient="landscape" w:code="9"/>
          <w:pgMar w:top="1440" w:right="1440" w:bottom="1440" w:left="1440" w:header="720" w:footer="720" w:gutter="0"/>
          <w:cols w:space="720"/>
          <w:docGrid w:linePitch="360"/>
        </w:sectPr>
      </w:pPr>
      <w:r w:rsidRPr="00AB1A7B">
        <w:rPr>
          <w:rFonts w:ascii="Arial" w:hAnsi="Arial" w:cs="Arial"/>
          <w:noProof/>
        </w:rPr>
        <mc:AlternateContent>
          <mc:Choice Requires="wps">
            <w:drawing>
              <wp:anchor distT="0" distB="0" distL="114300" distR="114300" simplePos="0" relativeHeight="251546624" behindDoc="1" locked="0" layoutInCell="1" allowOverlap="1" wp14:anchorId="692D9134" wp14:editId="2EF95D97">
                <wp:simplePos x="0" y="0"/>
                <wp:positionH relativeFrom="margin">
                  <wp:posOffset>-635</wp:posOffset>
                </wp:positionH>
                <wp:positionV relativeFrom="paragraph">
                  <wp:posOffset>0</wp:posOffset>
                </wp:positionV>
                <wp:extent cx="6055995" cy="373380"/>
                <wp:effectExtent l="0" t="0" r="1905" b="7620"/>
                <wp:wrapTight wrapText="bothSides">
                  <wp:wrapPolygon edited="0">
                    <wp:start x="0" y="0"/>
                    <wp:lineTo x="0" y="20939"/>
                    <wp:lineTo x="21539" y="20939"/>
                    <wp:lineTo x="21539" y="0"/>
                    <wp:lineTo x="0" y="0"/>
                  </wp:wrapPolygon>
                </wp:wrapTight>
                <wp:docPr id="97" name="Text Box 97"/>
                <wp:cNvGraphicFramePr/>
                <a:graphic xmlns:a="http://schemas.openxmlformats.org/drawingml/2006/main">
                  <a:graphicData uri="http://schemas.microsoft.com/office/word/2010/wordprocessingShape">
                    <wps:wsp>
                      <wps:cNvSpPr txBox="1"/>
                      <wps:spPr>
                        <a:xfrm>
                          <a:off x="0" y="0"/>
                          <a:ext cx="6055995" cy="373380"/>
                        </a:xfrm>
                        <a:prstGeom prst="rect">
                          <a:avLst/>
                        </a:prstGeom>
                        <a:solidFill>
                          <a:prstClr val="white"/>
                        </a:solidFill>
                        <a:ln>
                          <a:noFill/>
                        </a:ln>
                      </wps:spPr>
                      <wps:txbx>
                        <w:txbxContent>
                          <w:p w14:paraId="4FF6A396" w14:textId="3F1DA48C" w:rsidR="00883278" w:rsidRPr="00A74C21" w:rsidRDefault="00883278" w:rsidP="00AB337F">
                            <w:pPr>
                              <w:pStyle w:val="Caption"/>
                              <w:rPr>
                                <w:rFonts w:ascii="Arial" w:hAnsi="Arial" w:cs="Arial"/>
                                <w:b w:val="0"/>
                                <w:noProof/>
                                <w:color w:val="000000" w:themeColor="text1"/>
                                <w:sz w:val="24"/>
                                <w:szCs w:val="24"/>
                              </w:rPr>
                            </w:pPr>
                            <w:bookmarkStart w:id="595" w:name="_Toc9846373"/>
                            <w:bookmarkStart w:id="596" w:name="_Toc10118485"/>
                            <w:bookmarkStart w:id="597" w:name="_Toc11613966"/>
                            <w:bookmarkStart w:id="598" w:name="_Toc13427707"/>
                            <w:r w:rsidRPr="00A74C21">
                              <w:rPr>
                                <w:rFonts w:ascii="Arial" w:hAnsi="Arial" w:cs="Arial"/>
                                <w:b w:val="0"/>
                                <w:color w:val="000000" w:themeColor="text1"/>
                                <w:sz w:val="24"/>
                                <w:szCs w:val="24"/>
                              </w:rPr>
                              <w:t xml:space="preserve">Chart </w:t>
                            </w:r>
                            <w:r w:rsidRPr="00A74C21">
                              <w:rPr>
                                <w:rFonts w:ascii="Arial" w:hAnsi="Arial" w:cs="Arial"/>
                                <w:b w:val="0"/>
                                <w:color w:val="000000" w:themeColor="text1"/>
                                <w:sz w:val="24"/>
                                <w:szCs w:val="24"/>
                              </w:rPr>
                              <w:fldChar w:fldCharType="begin"/>
                            </w:r>
                            <w:r w:rsidRPr="00A74C21">
                              <w:rPr>
                                <w:rFonts w:ascii="Arial" w:hAnsi="Arial" w:cs="Arial"/>
                                <w:b w:val="0"/>
                                <w:color w:val="000000" w:themeColor="text1"/>
                                <w:sz w:val="24"/>
                                <w:szCs w:val="24"/>
                              </w:rPr>
                              <w:instrText xml:space="preserve"> SEQ Chart \* ARABIC </w:instrText>
                            </w:r>
                            <w:r w:rsidRPr="00A74C21">
                              <w:rPr>
                                <w:rFonts w:ascii="Arial" w:hAnsi="Arial" w:cs="Arial"/>
                                <w:b w:val="0"/>
                                <w:color w:val="000000" w:themeColor="text1"/>
                                <w:sz w:val="24"/>
                                <w:szCs w:val="24"/>
                              </w:rPr>
                              <w:fldChar w:fldCharType="separate"/>
                            </w:r>
                            <w:r w:rsidR="009A57AB">
                              <w:rPr>
                                <w:rFonts w:ascii="Arial" w:hAnsi="Arial" w:cs="Arial"/>
                                <w:b w:val="0"/>
                                <w:noProof/>
                                <w:color w:val="000000" w:themeColor="text1"/>
                                <w:sz w:val="24"/>
                                <w:szCs w:val="24"/>
                              </w:rPr>
                              <w:t>3</w:t>
                            </w:r>
                            <w:r w:rsidRPr="00A74C21">
                              <w:rPr>
                                <w:rFonts w:ascii="Arial" w:hAnsi="Arial" w:cs="Arial"/>
                                <w:b w:val="0"/>
                                <w:color w:val="000000" w:themeColor="text1"/>
                                <w:sz w:val="24"/>
                                <w:szCs w:val="24"/>
                              </w:rPr>
                              <w:fldChar w:fldCharType="end"/>
                            </w:r>
                            <w:r w:rsidRPr="00A74C21">
                              <w:rPr>
                                <w:rFonts w:ascii="Arial" w:hAnsi="Arial" w:cs="Arial"/>
                                <w:b w:val="0"/>
                                <w:color w:val="000000" w:themeColor="text1"/>
                                <w:sz w:val="24"/>
                                <w:szCs w:val="24"/>
                              </w:rPr>
                              <w:t xml:space="preserve">: The Degree of aural privacy related to the most influential </w:t>
                            </w:r>
                            <w:r w:rsidRPr="00B40A97">
                              <w:rPr>
                                <w:rFonts w:ascii="Arial" w:hAnsi="Arial" w:cs="Arial"/>
                                <w:b w:val="0"/>
                                <w:color w:val="000000" w:themeColor="text1"/>
                                <w:sz w:val="24"/>
                                <w:szCs w:val="24"/>
                              </w:rPr>
                              <w:t xml:space="preserve">noise pollutant </w:t>
                            </w:r>
                            <w:r w:rsidRPr="00A74C21">
                              <w:rPr>
                                <w:rFonts w:ascii="Arial" w:hAnsi="Arial" w:cs="Arial"/>
                                <w:b w:val="0"/>
                                <w:color w:val="000000" w:themeColor="text1"/>
                                <w:sz w:val="24"/>
                                <w:szCs w:val="24"/>
                              </w:rPr>
                              <w:t>commercial unit type in different time interval (Source: Survey result)</w:t>
                            </w:r>
                            <w:bookmarkEnd w:id="595"/>
                            <w:bookmarkEnd w:id="596"/>
                            <w:bookmarkEnd w:id="597"/>
                            <w:bookmarkEnd w:id="598"/>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2D9134" id="Text Box 97" o:spid="_x0000_s1033" type="#_x0000_t202" style="position:absolute;left:0;text-align:left;margin-left:-.05pt;margin-top:0;width:476.85pt;height:29.4pt;z-index:-2517698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" stroked="f">
                <v:textbox inset="0,0,0,0">
                  <w:txbxContent>
                    <w:p w14:paraId="4FF6A396" w14:textId="3F1DA48C" w:rsidR="00883278" w:rsidRPr="00A74C21" w:rsidRDefault="00883278" w:rsidP="00AB337F">
                      <w:pPr>
                        <w:pStyle w:val="Caption"/>
                        <w:rPr>
                          <w:rFonts w:ascii="Arial" w:hAnsi="Arial" w:cs="Arial"/>
                          <w:b w:val="0"/>
                          <w:noProof/>
                          <w:color w:val="000000" w:themeColor="text1"/>
                          <w:sz w:val="24"/>
                          <w:szCs w:val="24"/>
                        </w:rPr>
                      </w:pPr>
                      <w:bookmarkStart w:id="599" w:name="_Toc9846373"/>
                      <w:bookmarkStart w:id="600" w:name="_Toc10118485"/>
                      <w:bookmarkStart w:id="601" w:name="_Toc11613966"/>
                      <w:bookmarkStart w:id="602" w:name="_Toc13427707"/>
                      <w:r w:rsidRPr="00A74C21">
                        <w:rPr>
                          <w:rFonts w:ascii="Arial" w:hAnsi="Arial" w:cs="Arial"/>
                          <w:b w:val="0"/>
                          <w:color w:val="000000" w:themeColor="text1"/>
                          <w:sz w:val="24"/>
                          <w:szCs w:val="24"/>
                        </w:rPr>
                        <w:t xml:space="preserve">Chart </w:t>
                      </w:r>
                      <w:r w:rsidRPr="00A74C21">
                        <w:rPr>
                          <w:rFonts w:ascii="Arial" w:hAnsi="Arial" w:cs="Arial"/>
                          <w:b w:val="0"/>
                          <w:color w:val="000000" w:themeColor="text1"/>
                          <w:sz w:val="24"/>
                          <w:szCs w:val="24"/>
                        </w:rPr>
                        <w:fldChar w:fldCharType="begin"/>
                      </w:r>
                      <w:r w:rsidRPr="00A74C21">
                        <w:rPr>
                          <w:rFonts w:ascii="Arial" w:hAnsi="Arial" w:cs="Arial"/>
                          <w:b w:val="0"/>
                          <w:color w:val="000000" w:themeColor="text1"/>
                          <w:sz w:val="24"/>
                          <w:szCs w:val="24"/>
                        </w:rPr>
                        <w:instrText xml:space="preserve"> SEQ Chart \* ARABIC </w:instrText>
                      </w:r>
                      <w:r w:rsidRPr="00A74C21">
                        <w:rPr>
                          <w:rFonts w:ascii="Arial" w:hAnsi="Arial" w:cs="Arial"/>
                          <w:b w:val="0"/>
                          <w:color w:val="000000" w:themeColor="text1"/>
                          <w:sz w:val="24"/>
                          <w:szCs w:val="24"/>
                        </w:rPr>
                        <w:fldChar w:fldCharType="separate"/>
                      </w:r>
                      <w:r w:rsidR="009A57AB">
                        <w:rPr>
                          <w:rFonts w:ascii="Arial" w:hAnsi="Arial" w:cs="Arial"/>
                          <w:b w:val="0"/>
                          <w:noProof/>
                          <w:color w:val="000000" w:themeColor="text1"/>
                          <w:sz w:val="24"/>
                          <w:szCs w:val="24"/>
                        </w:rPr>
                        <w:t>3</w:t>
                      </w:r>
                      <w:r w:rsidRPr="00A74C21">
                        <w:rPr>
                          <w:rFonts w:ascii="Arial" w:hAnsi="Arial" w:cs="Arial"/>
                          <w:b w:val="0"/>
                          <w:color w:val="000000" w:themeColor="text1"/>
                          <w:sz w:val="24"/>
                          <w:szCs w:val="24"/>
                        </w:rPr>
                        <w:fldChar w:fldCharType="end"/>
                      </w:r>
                      <w:r w:rsidRPr="00A74C21">
                        <w:rPr>
                          <w:rFonts w:ascii="Arial" w:hAnsi="Arial" w:cs="Arial"/>
                          <w:b w:val="0"/>
                          <w:color w:val="000000" w:themeColor="text1"/>
                          <w:sz w:val="24"/>
                          <w:szCs w:val="24"/>
                        </w:rPr>
                        <w:t xml:space="preserve">: The Degree of aural privacy related to the most influential </w:t>
                      </w:r>
                      <w:r w:rsidRPr="00B40A97">
                        <w:rPr>
                          <w:rFonts w:ascii="Arial" w:hAnsi="Arial" w:cs="Arial"/>
                          <w:b w:val="0"/>
                          <w:color w:val="000000" w:themeColor="text1"/>
                          <w:sz w:val="24"/>
                          <w:szCs w:val="24"/>
                        </w:rPr>
                        <w:t xml:space="preserve">noise pollutant </w:t>
                      </w:r>
                      <w:r w:rsidRPr="00A74C21">
                        <w:rPr>
                          <w:rFonts w:ascii="Arial" w:hAnsi="Arial" w:cs="Arial"/>
                          <w:b w:val="0"/>
                          <w:color w:val="000000" w:themeColor="text1"/>
                          <w:sz w:val="24"/>
                          <w:szCs w:val="24"/>
                        </w:rPr>
                        <w:t>commercial unit type in different time interval (Source: Survey result)</w:t>
                      </w:r>
                      <w:bookmarkEnd w:id="599"/>
                      <w:bookmarkEnd w:id="600"/>
                      <w:bookmarkEnd w:id="601"/>
                      <w:bookmarkEnd w:id="602"/>
                    </w:p>
                  </w:txbxContent>
                </v:textbox>
                <w10:wrap type="tight" anchorx="margin"/>
              </v:shape>
            </w:pict>
          </mc:Fallback>
        </mc:AlternateContent>
      </w:r>
      <w:r w:rsidRPr="00AB1A7B">
        <w:rPr>
          <w:rFonts w:ascii="Arial" w:hAnsi="Arial" w:cs="Arial"/>
          <w:noProof/>
        </w:rPr>
        <w:drawing>
          <wp:anchor distT="0" distB="0" distL="114300" distR="114300" simplePos="0" relativeHeight="251534336" behindDoc="1" locked="0" layoutInCell="1" allowOverlap="1" wp14:anchorId="6AD6F8F7" wp14:editId="72F564C2">
            <wp:simplePos x="0" y="0"/>
            <wp:positionH relativeFrom="column">
              <wp:posOffset>-570865</wp:posOffset>
            </wp:positionH>
            <wp:positionV relativeFrom="paragraph">
              <wp:posOffset>0</wp:posOffset>
            </wp:positionV>
            <wp:extent cx="10248900" cy="6699885"/>
            <wp:effectExtent l="0" t="0" r="0" b="5715"/>
            <wp:wrapThrough wrapText="bothSides">
              <wp:wrapPolygon edited="0">
                <wp:start x="0" y="0"/>
                <wp:lineTo x="0" y="21557"/>
                <wp:lineTo x="21560" y="21557"/>
                <wp:lineTo x="21560" y="0"/>
                <wp:lineTo x="0" y="0"/>
              </wp:wrapPolygon>
            </wp:wrapThrough>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10248900" cy="669988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9B7F3A6" w14:textId="661EA110" w:rsidR="00E90C9E" w:rsidRPr="00AB1A7B" w:rsidRDefault="002C624F" w:rsidP="00076A87">
      <w:pPr>
        <w:pStyle w:val="Subtitle"/>
        <w:numPr>
          <w:ilvl w:val="1"/>
          <w:numId w:val="16"/>
        </w:numPr>
        <w:jc w:val="left"/>
        <w:rPr>
          <w:rFonts w:ascii="Arial" w:hAnsi="Arial" w:cs="Arial"/>
          <w:b/>
          <w:sz w:val="28"/>
          <w:szCs w:val="28"/>
        </w:rPr>
      </w:pPr>
      <w:r w:rsidRPr="00AB1A7B">
        <w:rPr>
          <w:rFonts w:ascii="Arial" w:hAnsi="Arial" w:cs="Arial"/>
          <w:b/>
          <w:sz w:val="28"/>
          <w:szCs w:val="28"/>
        </w:rPr>
        <w:t xml:space="preserve"> </w:t>
      </w:r>
      <w:bookmarkStart w:id="603" w:name="_Toc9237700"/>
      <w:bookmarkStart w:id="604" w:name="_Toc9846292"/>
      <w:bookmarkStart w:id="605" w:name="_Toc10118198"/>
      <w:bookmarkStart w:id="606" w:name="_Toc10178472"/>
      <w:bookmarkStart w:id="607" w:name="_Toc10188434"/>
      <w:bookmarkStart w:id="608" w:name="_Toc13431437"/>
      <w:r w:rsidRPr="00AB1A7B">
        <w:rPr>
          <w:rFonts w:ascii="Arial" w:hAnsi="Arial" w:cs="Arial"/>
          <w:b/>
          <w:sz w:val="28"/>
          <w:szCs w:val="28"/>
        </w:rPr>
        <w:t>Source of noise pollution rather than loudspeaker</w:t>
      </w:r>
      <w:bookmarkEnd w:id="603"/>
      <w:bookmarkEnd w:id="604"/>
      <w:bookmarkEnd w:id="605"/>
      <w:bookmarkEnd w:id="606"/>
      <w:bookmarkEnd w:id="607"/>
      <w:bookmarkEnd w:id="608"/>
    </w:p>
    <w:p w14:paraId="210B1D65" w14:textId="77777777" w:rsidR="002C624F" w:rsidRPr="00AB1A7B" w:rsidRDefault="00080FEC" w:rsidP="002C624F">
      <w:pPr>
        <w:rPr>
          <w:rFonts w:ascii="Arial" w:hAnsi="Arial" w:cs="Arial"/>
        </w:rPr>
      </w:pPr>
      <w:r>
        <w:rPr>
          <w:rFonts w:ascii="Arial" w:hAnsi="Arial" w:cs="Arial"/>
        </w:rPr>
        <w:t xml:space="preserve"> </w:t>
      </w:r>
    </w:p>
    <w:p w14:paraId="4273695C" w14:textId="6B7D744A" w:rsidR="00E90C9E" w:rsidRPr="00AB1A7B" w:rsidRDefault="00080FEC" w:rsidP="00E448A9">
      <w:pPr>
        <w:autoSpaceDE w:val="0"/>
        <w:autoSpaceDN w:val="0"/>
        <w:adjustRightInd w:val="0"/>
        <w:spacing w:line="360" w:lineRule="auto"/>
        <w:ind w:left="450"/>
        <w:jc w:val="both"/>
        <w:rPr>
          <w:rFonts w:ascii="Arial" w:hAnsi="Arial" w:cs="Arial"/>
        </w:rPr>
      </w:pPr>
      <w:r>
        <w:rPr>
          <w:rFonts w:ascii="Arial" w:hAnsi="Arial" w:cs="Arial"/>
        </w:rPr>
        <w:t xml:space="preserve">    Beside loudspeaker there are five</w:t>
      </w:r>
      <w:r w:rsidR="007115CD" w:rsidRPr="00AB1A7B">
        <w:rPr>
          <w:rFonts w:ascii="Arial" w:hAnsi="Arial" w:cs="Arial"/>
        </w:rPr>
        <w:t xml:space="preserve"> source of </w:t>
      </w:r>
      <w:r>
        <w:rPr>
          <w:rFonts w:ascii="Arial" w:hAnsi="Arial" w:cs="Arial"/>
        </w:rPr>
        <w:t xml:space="preserve">noise pollution emanate </w:t>
      </w:r>
      <w:r w:rsidR="007115CD" w:rsidRPr="00AB1A7B">
        <w:rPr>
          <w:rFonts w:ascii="Arial" w:hAnsi="Arial" w:cs="Arial"/>
        </w:rPr>
        <w:t>from</w:t>
      </w:r>
      <w:r>
        <w:rPr>
          <w:rFonts w:ascii="Arial" w:hAnsi="Arial" w:cs="Arial"/>
        </w:rPr>
        <w:t xml:space="preserve"> noise pollutant </w:t>
      </w:r>
      <w:r w:rsidR="007115CD" w:rsidRPr="00AB1A7B">
        <w:rPr>
          <w:rFonts w:ascii="Arial" w:hAnsi="Arial" w:cs="Arial"/>
        </w:rPr>
        <w:t>commercial units</w:t>
      </w:r>
      <w:r>
        <w:rPr>
          <w:rFonts w:ascii="Arial" w:hAnsi="Arial" w:cs="Arial"/>
        </w:rPr>
        <w:t>. Those sources of noise pollution</w:t>
      </w:r>
      <w:r w:rsidR="007115CD" w:rsidRPr="00AB1A7B">
        <w:rPr>
          <w:rFonts w:ascii="Arial" w:hAnsi="Arial" w:cs="Arial"/>
        </w:rPr>
        <w:t xml:space="preserve"> affect resident’s aural privacy</w:t>
      </w:r>
      <w:r>
        <w:rPr>
          <w:rFonts w:ascii="Arial" w:hAnsi="Arial" w:cs="Arial"/>
        </w:rPr>
        <w:t xml:space="preserve"> specially for residents who live near </w:t>
      </w:r>
      <w:r w:rsidR="00E56B41">
        <w:rPr>
          <w:rFonts w:ascii="Arial" w:hAnsi="Arial" w:cs="Arial"/>
        </w:rPr>
        <w:t>to commercial</w:t>
      </w:r>
      <w:r>
        <w:rPr>
          <w:rFonts w:ascii="Arial" w:hAnsi="Arial" w:cs="Arial"/>
        </w:rPr>
        <w:t xml:space="preserve"> units</w:t>
      </w:r>
      <w:r w:rsidR="007115CD" w:rsidRPr="00AB1A7B">
        <w:rPr>
          <w:rFonts w:ascii="Arial" w:hAnsi="Arial" w:cs="Arial"/>
        </w:rPr>
        <w:t xml:space="preserve"> </w:t>
      </w:r>
      <w:r w:rsidR="00E56B41">
        <w:rPr>
          <w:rFonts w:ascii="Arial" w:hAnsi="Arial" w:cs="Arial"/>
        </w:rPr>
        <w:t>such as bars, Ds Tv house and bar and restaurant. G</w:t>
      </w:r>
      <w:r w:rsidR="007115CD" w:rsidRPr="00AB1A7B">
        <w:rPr>
          <w:rFonts w:ascii="Arial" w:hAnsi="Arial" w:cs="Arial"/>
        </w:rPr>
        <w:t xml:space="preserve">enerator, </w:t>
      </w:r>
      <w:r w:rsidR="00E56B41">
        <w:rPr>
          <w:rFonts w:ascii="Arial" w:hAnsi="Arial" w:cs="Arial"/>
        </w:rPr>
        <w:t>p</w:t>
      </w:r>
      <w:r w:rsidR="007115CD" w:rsidRPr="00AB1A7B">
        <w:rPr>
          <w:rFonts w:ascii="Arial" w:hAnsi="Arial" w:cs="Arial"/>
        </w:rPr>
        <w:t>eople speech, utility sound, drank people fighting and user’s vehicle</w:t>
      </w:r>
      <w:r w:rsidR="00E56B41">
        <w:rPr>
          <w:rFonts w:ascii="Arial" w:hAnsi="Arial" w:cs="Arial"/>
        </w:rPr>
        <w:t xml:space="preserve"> are the four main source of sound which affect </w:t>
      </w:r>
      <w:r w:rsidR="00265905">
        <w:rPr>
          <w:rFonts w:ascii="Arial" w:hAnsi="Arial" w:cs="Arial"/>
        </w:rPr>
        <w:t>resident’s</w:t>
      </w:r>
      <w:r w:rsidR="00E56B41">
        <w:rPr>
          <w:rFonts w:ascii="Arial" w:hAnsi="Arial" w:cs="Arial"/>
        </w:rPr>
        <w:t xml:space="preserve"> aural privacy rather than loudspeaker</w:t>
      </w:r>
      <w:r w:rsidR="007115CD" w:rsidRPr="00AB1A7B">
        <w:rPr>
          <w:rFonts w:ascii="Arial" w:hAnsi="Arial" w:cs="Arial"/>
        </w:rPr>
        <w:t xml:space="preserve">. </w:t>
      </w:r>
      <w:r w:rsidR="00265905">
        <w:rPr>
          <w:rFonts w:ascii="Arial" w:hAnsi="Arial" w:cs="Arial"/>
        </w:rPr>
        <w:t>More than 50% of the respondents agreed that noise pollution from people speech and drank people fighting near and inside those specified commercials is greater than loudspeaker. The loudspeaker may stop at the mid night but noise pollution from people speech and drank people fighting continues after mid night in side those commercial units. F</w:t>
      </w:r>
      <w:r w:rsidR="00E90C9E" w:rsidRPr="00AB1A7B">
        <w:rPr>
          <w:rFonts w:ascii="Arial" w:hAnsi="Arial" w:cs="Arial"/>
        </w:rPr>
        <w:t xml:space="preserve">rom 83 of 102 representative respondents 36.57% </w:t>
      </w:r>
      <w:r w:rsidR="00347646" w:rsidRPr="00AB1A7B">
        <w:rPr>
          <w:rFonts w:ascii="Arial" w:hAnsi="Arial" w:cs="Arial"/>
        </w:rPr>
        <w:t>sa</w:t>
      </w:r>
      <w:r w:rsidR="00347646">
        <w:rPr>
          <w:rFonts w:ascii="Arial" w:hAnsi="Arial" w:cs="Arial"/>
        </w:rPr>
        <w:t>id</w:t>
      </w:r>
      <w:r w:rsidR="00347646" w:rsidRPr="00AB1A7B">
        <w:rPr>
          <w:rFonts w:ascii="Arial" w:hAnsi="Arial" w:cs="Arial"/>
        </w:rPr>
        <w:t xml:space="preserve"> that there is sound source which generated from drank people fighting</w:t>
      </w:r>
      <w:r w:rsidR="00347646">
        <w:rPr>
          <w:rFonts w:ascii="Arial" w:hAnsi="Arial" w:cs="Arial"/>
        </w:rPr>
        <w:t xml:space="preserve">. In addition to this </w:t>
      </w:r>
      <w:r w:rsidR="00E90C9E" w:rsidRPr="00AB1A7B">
        <w:rPr>
          <w:rFonts w:ascii="Arial" w:hAnsi="Arial" w:cs="Arial"/>
        </w:rPr>
        <w:t xml:space="preserve">32.41% of them </w:t>
      </w:r>
      <w:r w:rsidR="00347646">
        <w:rPr>
          <w:rFonts w:ascii="Arial" w:hAnsi="Arial" w:cs="Arial"/>
        </w:rPr>
        <w:t xml:space="preserve">says noise pollution from </w:t>
      </w:r>
      <w:r w:rsidR="00E90C9E" w:rsidRPr="00AB1A7B">
        <w:rPr>
          <w:rFonts w:ascii="Arial" w:hAnsi="Arial" w:cs="Arial"/>
        </w:rPr>
        <w:t xml:space="preserve">people speech rather than loudspeaker </w:t>
      </w:r>
      <w:r w:rsidR="00347646">
        <w:rPr>
          <w:rFonts w:ascii="Arial" w:hAnsi="Arial" w:cs="Arial"/>
        </w:rPr>
        <w:t>affect resident aural privacy</w:t>
      </w:r>
      <w:r w:rsidR="00E90C9E" w:rsidRPr="00AB1A7B">
        <w:rPr>
          <w:rFonts w:ascii="Arial" w:hAnsi="Arial" w:cs="Arial"/>
        </w:rPr>
        <w:t xml:space="preserve">. </w:t>
      </w:r>
      <w:r w:rsidR="008945EB">
        <w:rPr>
          <w:rFonts w:ascii="Arial" w:hAnsi="Arial" w:cs="Arial"/>
        </w:rPr>
        <w:t xml:space="preserve">Rather than the </w:t>
      </w:r>
      <w:r w:rsidR="007467DB">
        <w:rPr>
          <w:rFonts w:ascii="Arial" w:hAnsi="Arial" w:cs="Arial"/>
        </w:rPr>
        <w:t>two major sources of pollution</w:t>
      </w:r>
      <w:r w:rsidR="00265905">
        <w:rPr>
          <w:rFonts w:ascii="Arial" w:hAnsi="Arial" w:cs="Arial"/>
        </w:rPr>
        <w:t xml:space="preserve"> </w:t>
      </w:r>
      <w:r w:rsidR="0096086B">
        <w:rPr>
          <w:rFonts w:ascii="Arial" w:hAnsi="Arial" w:cs="Arial"/>
        </w:rPr>
        <w:t>there</w:t>
      </w:r>
      <w:r w:rsidR="00265905">
        <w:rPr>
          <w:rFonts w:ascii="Arial" w:hAnsi="Arial" w:cs="Arial"/>
        </w:rPr>
        <w:t xml:space="preserve"> </w:t>
      </w:r>
      <w:r w:rsidR="0096086B">
        <w:rPr>
          <w:rFonts w:ascii="Arial" w:hAnsi="Arial" w:cs="Arial"/>
        </w:rPr>
        <w:t>is also</w:t>
      </w:r>
      <w:r w:rsidR="008F6F0B">
        <w:rPr>
          <w:rFonts w:ascii="Arial" w:hAnsi="Arial" w:cs="Arial"/>
        </w:rPr>
        <w:t xml:space="preserve"> </w:t>
      </w:r>
      <w:r w:rsidR="00E90C9E" w:rsidRPr="00AB1A7B">
        <w:rPr>
          <w:rFonts w:ascii="Arial" w:hAnsi="Arial" w:cs="Arial"/>
        </w:rPr>
        <w:t>generator</w:t>
      </w:r>
      <w:r w:rsidR="008F6F0B">
        <w:rPr>
          <w:rFonts w:ascii="Arial" w:hAnsi="Arial" w:cs="Arial"/>
        </w:rPr>
        <w:t xml:space="preserve"> sound</w:t>
      </w:r>
      <w:r w:rsidR="008945EB">
        <w:rPr>
          <w:rFonts w:ascii="Arial" w:hAnsi="Arial" w:cs="Arial"/>
        </w:rPr>
        <w:t xml:space="preserve"> and</w:t>
      </w:r>
      <w:r w:rsidR="00E90C9E" w:rsidRPr="00AB1A7B">
        <w:rPr>
          <w:rFonts w:ascii="Arial" w:hAnsi="Arial" w:cs="Arial"/>
        </w:rPr>
        <w:t xml:space="preserve"> utility sound</w:t>
      </w:r>
      <w:r w:rsidR="008945EB">
        <w:rPr>
          <w:rFonts w:ascii="Arial" w:hAnsi="Arial" w:cs="Arial"/>
        </w:rPr>
        <w:t>,</w:t>
      </w:r>
      <w:r w:rsidR="008F6F0B">
        <w:rPr>
          <w:rFonts w:ascii="Arial" w:hAnsi="Arial" w:cs="Arial"/>
        </w:rPr>
        <w:t xml:space="preserve"> and </w:t>
      </w:r>
      <w:r w:rsidR="00E90C9E" w:rsidRPr="00AB1A7B">
        <w:rPr>
          <w:rFonts w:ascii="Arial" w:hAnsi="Arial" w:cs="Arial"/>
        </w:rPr>
        <w:t>from user</w:t>
      </w:r>
      <w:r w:rsidR="008F6F0B">
        <w:rPr>
          <w:rFonts w:ascii="Arial" w:hAnsi="Arial" w:cs="Arial"/>
        </w:rPr>
        <w:t xml:space="preserve">s of commercial </w:t>
      </w:r>
      <w:r w:rsidR="007467DB">
        <w:rPr>
          <w:rFonts w:ascii="Arial" w:hAnsi="Arial" w:cs="Arial"/>
        </w:rPr>
        <w:t>units’</w:t>
      </w:r>
      <w:r w:rsidR="00E90C9E" w:rsidRPr="00AB1A7B">
        <w:rPr>
          <w:rFonts w:ascii="Arial" w:hAnsi="Arial" w:cs="Arial"/>
        </w:rPr>
        <w:t xml:space="preserve"> vehicles.</w:t>
      </w:r>
      <w:r w:rsidR="007115CD" w:rsidRPr="00AB1A7B">
        <w:rPr>
          <w:rFonts w:ascii="Arial" w:hAnsi="Arial" w:cs="Arial"/>
        </w:rPr>
        <w:t xml:space="preserve"> </w:t>
      </w:r>
    </w:p>
    <w:p w14:paraId="36E54E00" w14:textId="78B78B32" w:rsidR="00CC5AE7" w:rsidRDefault="007467DB" w:rsidP="00CC5AE7">
      <w:pPr>
        <w:autoSpaceDE w:val="0"/>
        <w:autoSpaceDN w:val="0"/>
        <w:adjustRightInd w:val="0"/>
        <w:rPr>
          <w:rFonts w:ascii="Times New Roman" w:hAnsi="Times New Roman"/>
        </w:rPr>
      </w:pPr>
      <w:r>
        <w:rPr>
          <w:rFonts w:ascii="Arial" w:hAnsi="Arial" w:cs="Arial"/>
        </w:rPr>
        <w:t xml:space="preserve">                           </w:t>
      </w:r>
      <w:r w:rsidR="00CC5AE7">
        <w:rPr>
          <w:rFonts w:ascii="Times New Roman" w:hAnsi="Times New Roman"/>
          <w:noProof/>
        </w:rPr>
        <w:drawing>
          <wp:inline distT="0" distB="0" distL="0" distR="0" wp14:anchorId="63400964" wp14:editId="56E55307">
            <wp:extent cx="6163169" cy="362579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6167819" cy="3628530"/>
                    </a:xfrm>
                    <a:prstGeom prst="rect">
                      <a:avLst/>
                    </a:prstGeom>
                    <a:noFill/>
                    <a:ln>
                      <a:noFill/>
                    </a:ln>
                  </pic:spPr>
                </pic:pic>
              </a:graphicData>
            </a:graphic>
          </wp:inline>
        </w:drawing>
      </w:r>
    </w:p>
    <w:p w14:paraId="3463F906" w14:textId="77777777" w:rsidR="00CC5AE7" w:rsidRDefault="00CC5AE7" w:rsidP="00CC5AE7">
      <w:pPr>
        <w:autoSpaceDE w:val="0"/>
        <w:autoSpaceDN w:val="0"/>
        <w:adjustRightInd w:val="0"/>
        <w:rPr>
          <w:rFonts w:ascii="Times New Roman" w:hAnsi="Times New Roman"/>
        </w:rPr>
      </w:pPr>
    </w:p>
    <w:p w14:paraId="66AB0002" w14:textId="6A112B4F" w:rsidR="006A0541" w:rsidRDefault="00201FC0" w:rsidP="00CC5AE7">
      <w:pPr>
        <w:pStyle w:val="Caption"/>
        <w:jc w:val="both"/>
        <w:rPr>
          <w:rFonts w:ascii="Arial" w:hAnsi="Arial" w:cs="Arial"/>
          <w:b w:val="0"/>
          <w:color w:val="000000" w:themeColor="text1"/>
          <w:sz w:val="24"/>
          <w:szCs w:val="24"/>
        </w:rPr>
      </w:pPr>
      <w:bookmarkStart w:id="609" w:name="_Toc10118486"/>
      <w:bookmarkStart w:id="610" w:name="_Toc13427708"/>
      <w:r w:rsidRPr="00AB1A7B">
        <w:rPr>
          <w:rFonts w:ascii="Arial" w:hAnsi="Arial" w:cs="Arial"/>
          <w:b w:val="0"/>
          <w:color w:val="000000" w:themeColor="text1"/>
          <w:sz w:val="24"/>
          <w:szCs w:val="24"/>
        </w:rPr>
        <w:t xml:space="preserve">Chart </w:t>
      </w:r>
      <w:r w:rsidRPr="00AB1A7B">
        <w:rPr>
          <w:rFonts w:ascii="Arial" w:hAnsi="Arial" w:cs="Arial"/>
          <w:b w:val="0"/>
          <w:color w:val="000000" w:themeColor="text1"/>
          <w:sz w:val="24"/>
          <w:szCs w:val="24"/>
        </w:rPr>
        <w:fldChar w:fldCharType="begin"/>
      </w:r>
      <w:r w:rsidRPr="00AB1A7B">
        <w:rPr>
          <w:rFonts w:ascii="Arial" w:hAnsi="Arial" w:cs="Arial"/>
          <w:b w:val="0"/>
          <w:color w:val="000000" w:themeColor="text1"/>
          <w:sz w:val="24"/>
          <w:szCs w:val="24"/>
        </w:rPr>
        <w:instrText xml:space="preserve"> SEQ Chart \* ARABIC </w:instrText>
      </w:r>
      <w:r w:rsidRPr="00AB1A7B">
        <w:rPr>
          <w:rFonts w:ascii="Arial" w:hAnsi="Arial" w:cs="Arial"/>
          <w:b w:val="0"/>
          <w:color w:val="000000" w:themeColor="text1"/>
          <w:sz w:val="24"/>
          <w:szCs w:val="24"/>
        </w:rPr>
        <w:fldChar w:fldCharType="separate"/>
      </w:r>
      <w:r w:rsidR="009A57AB">
        <w:rPr>
          <w:rFonts w:ascii="Arial" w:hAnsi="Arial" w:cs="Arial"/>
          <w:b w:val="0"/>
          <w:noProof/>
          <w:color w:val="000000" w:themeColor="text1"/>
          <w:sz w:val="24"/>
          <w:szCs w:val="24"/>
        </w:rPr>
        <w:t>4</w:t>
      </w:r>
      <w:r w:rsidRPr="00AB1A7B">
        <w:rPr>
          <w:rFonts w:ascii="Arial" w:hAnsi="Arial" w:cs="Arial"/>
          <w:b w:val="0"/>
          <w:color w:val="000000" w:themeColor="text1"/>
          <w:sz w:val="24"/>
          <w:szCs w:val="24"/>
        </w:rPr>
        <w:fldChar w:fldCharType="end"/>
      </w:r>
      <w:r w:rsidRPr="00AB1A7B">
        <w:rPr>
          <w:rFonts w:ascii="Arial" w:hAnsi="Arial" w:cs="Arial"/>
          <w:b w:val="0"/>
          <w:color w:val="000000" w:themeColor="text1"/>
          <w:sz w:val="24"/>
          <w:szCs w:val="24"/>
        </w:rPr>
        <w:t xml:space="preserve">: </w:t>
      </w:r>
      <w:r w:rsidR="0042229A">
        <w:rPr>
          <w:rFonts w:ascii="Arial" w:hAnsi="Arial" w:cs="Arial"/>
          <w:b w:val="0"/>
          <w:color w:val="000000" w:themeColor="text1"/>
          <w:sz w:val="24"/>
          <w:szCs w:val="24"/>
        </w:rPr>
        <w:t xml:space="preserve">Respondent perception of source of noise pollution rather than loudspeaker </w:t>
      </w:r>
      <w:r w:rsidRPr="00AB1A7B">
        <w:rPr>
          <w:rFonts w:ascii="Arial" w:hAnsi="Arial" w:cs="Arial"/>
          <w:b w:val="0"/>
          <w:color w:val="000000" w:themeColor="text1"/>
          <w:sz w:val="24"/>
          <w:szCs w:val="24"/>
        </w:rPr>
        <w:t>(Source: Survey result)</w:t>
      </w:r>
      <w:bookmarkEnd w:id="609"/>
      <w:bookmarkEnd w:id="610"/>
    </w:p>
    <w:p w14:paraId="7C660943" w14:textId="77777777" w:rsidR="00CC5AE7" w:rsidRDefault="00CC5AE7" w:rsidP="00E90C9E">
      <w:pPr>
        <w:pStyle w:val="Header"/>
        <w:tabs>
          <w:tab w:val="clear" w:pos="4680"/>
          <w:tab w:val="clear" w:pos="9360"/>
          <w:tab w:val="left" w:pos="6512"/>
        </w:tabs>
        <w:autoSpaceDE w:val="0"/>
        <w:autoSpaceDN w:val="0"/>
        <w:adjustRightInd w:val="0"/>
        <w:spacing w:line="360" w:lineRule="auto"/>
        <w:jc w:val="both"/>
        <w:rPr>
          <w:rFonts w:ascii="Arial" w:hAnsi="Arial" w:cs="Arial"/>
          <w:b/>
        </w:rPr>
      </w:pPr>
    </w:p>
    <w:p w14:paraId="5421B7FC" w14:textId="37DB8ABB" w:rsidR="00E90C9E" w:rsidRPr="00FF02E7" w:rsidRDefault="00E90C9E" w:rsidP="00E90C9E">
      <w:pPr>
        <w:pStyle w:val="Header"/>
        <w:tabs>
          <w:tab w:val="clear" w:pos="4680"/>
          <w:tab w:val="clear" w:pos="9360"/>
          <w:tab w:val="left" w:pos="6512"/>
        </w:tabs>
        <w:autoSpaceDE w:val="0"/>
        <w:autoSpaceDN w:val="0"/>
        <w:adjustRightInd w:val="0"/>
        <w:spacing w:line="360" w:lineRule="auto"/>
        <w:jc w:val="both"/>
        <w:rPr>
          <w:rFonts w:ascii="Arial" w:hAnsi="Arial" w:cs="Arial"/>
          <w:b/>
        </w:rPr>
      </w:pPr>
      <w:r w:rsidRPr="00FF02E7">
        <w:rPr>
          <w:rFonts w:ascii="Arial" w:hAnsi="Arial" w:cs="Arial"/>
          <w:b/>
        </w:rPr>
        <w:t>Level of disturbance f</w:t>
      </w:r>
      <w:r w:rsidR="00407A95" w:rsidRPr="00FF02E7">
        <w:rPr>
          <w:rFonts w:ascii="Arial" w:hAnsi="Arial" w:cs="Arial"/>
          <w:b/>
        </w:rPr>
        <w:t>or</w:t>
      </w:r>
      <w:r w:rsidRPr="00FF02E7">
        <w:rPr>
          <w:rFonts w:ascii="Arial" w:hAnsi="Arial" w:cs="Arial"/>
          <w:b/>
        </w:rPr>
        <w:t xml:space="preserve"> source of </w:t>
      </w:r>
      <w:r w:rsidR="00407A95" w:rsidRPr="00FF02E7">
        <w:rPr>
          <w:rFonts w:ascii="Arial" w:hAnsi="Arial" w:cs="Arial"/>
          <w:b/>
        </w:rPr>
        <w:t>noise</w:t>
      </w:r>
      <w:r w:rsidRPr="00FF02E7">
        <w:rPr>
          <w:rFonts w:ascii="Arial" w:hAnsi="Arial" w:cs="Arial"/>
          <w:b/>
        </w:rPr>
        <w:t xml:space="preserve"> rather than loudspeaker</w:t>
      </w:r>
    </w:p>
    <w:p w14:paraId="2C9C2F2A" w14:textId="77777777" w:rsidR="002C624F" w:rsidRPr="00AB1A7B" w:rsidRDefault="002C624F" w:rsidP="00E90C9E">
      <w:pPr>
        <w:pStyle w:val="Header"/>
        <w:tabs>
          <w:tab w:val="clear" w:pos="4680"/>
          <w:tab w:val="clear" w:pos="9360"/>
          <w:tab w:val="left" w:pos="6512"/>
        </w:tabs>
        <w:autoSpaceDE w:val="0"/>
        <w:autoSpaceDN w:val="0"/>
        <w:adjustRightInd w:val="0"/>
        <w:spacing w:line="360" w:lineRule="auto"/>
        <w:jc w:val="both"/>
        <w:rPr>
          <w:rFonts w:ascii="Arial" w:hAnsi="Arial" w:cs="Arial"/>
          <w:b/>
        </w:rPr>
      </w:pPr>
    </w:p>
    <w:p w14:paraId="7ECA3851" w14:textId="77777777" w:rsidR="002C624F" w:rsidRPr="00AB1A7B" w:rsidRDefault="002C624F" w:rsidP="00E90C9E">
      <w:pPr>
        <w:pStyle w:val="Header"/>
        <w:tabs>
          <w:tab w:val="clear" w:pos="4680"/>
          <w:tab w:val="clear" w:pos="9360"/>
          <w:tab w:val="left" w:pos="6512"/>
        </w:tabs>
        <w:autoSpaceDE w:val="0"/>
        <w:autoSpaceDN w:val="0"/>
        <w:adjustRightInd w:val="0"/>
        <w:spacing w:line="360" w:lineRule="auto"/>
        <w:jc w:val="both"/>
        <w:rPr>
          <w:rFonts w:ascii="Arial" w:hAnsi="Arial" w:cs="Arial"/>
        </w:rPr>
      </w:pPr>
      <w:r w:rsidRPr="00AB1A7B">
        <w:rPr>
          <w:rFonts w:ascii="Arial" w:hAnsi="Arial" w:cs="Arial"/>
        </w:rPr>
        <w:t xml:space="preserve">   </w:t>
      </w:r>
      <w:r w:rsidR="00E90C9E" w:rsidRPr="00AB1A7B">
        <w:rPr>
          <w:rFonts w:ascii="Arial" w:hAnsi="Arial" w:cs="Arial"/>
        </w:rPr>
        <w:t xml:space="preserve">According to the survey </w:t>
      </w:r>
      <w:r w:rsidR="00332383">
        <w:rPr>
          <w:rFonts w:ascii="Arial" w:hAnsi="Arial" w:cs="Arial"/>
        </w:rPr>
        <w:t xml:space="preserve">result </w:t>
      </w:r>
      <w:r w:rsidR="00E90C9E" w:rsidRPr="00AB1A7B">
        <w:rPr>
          <w:rFonts w:ascii="Arial" w:hAnsi="Arial" w:cs="Arial"/>
        </w:rPr>
        <w:t xml:space="preserve">which </w:t>
      </w:r>
      <w:r w:rsidR="00332383">
        <w:rPr>
          <w:rFonts w:ascii="Arial" w:hAnsi="Arial" w:cs="Arial"/>
        </w:rPr>
        <w:t>taken from</w:t>
      </w:r>
      <w:r w:rsidR="00E90C9E" w:rsidRPr="00AB1A7B">
        <w:rPr>
          <w:rFonts w:ascii="Arial" w:hAnsi="Arial" w:cs="Arial"/>
        </w:rPr>
        <w:t xml:space="preserve"> respondents the level of disturbance of drank people fighting and people speech from and near commercial units have higher impact on the aural privacy of residents. </w:t>
      </w:r>
      <w:r w:rsidR="001577AF">
        <w:rPr>
          <w:rFonts w:ascii="Arial" w:hAnsi="Arial" w:cs="Arial"/>
        </w:rPr>
        <w:t>As I mentioned before, b</w:t>
      </w:r>
      <w:r w:rsidR="00E90C9E" w:rsidRPr="00AB1A7B">
        <w:rPr>
          <w:rFonts w:ascii="Arial" w:hAnsi="Arial" w:cs="Arial"/>
        </w:rPr>
        <w:t xml:space="preserve">ased on site observation </w:t>
      </w:r>
      <w:r w:rsidR="001577AF">
        <w:rPr>
          <w:rFonts w:ascii="Arial" w:hAnsi="Arial" w:cs="Arial"/>
        </w:rPr>
        <w:t>as well as the evidence I got from</w:t>
      </w:r>
      <w:r w:rsidR="00E90C9E" w:rsidRPr="00AB1A7B">
        <w:rPr>
          <w:rFonts w:ascii="Arial" w:hAnsi="Arial" w:cs="Arial"/>
        </w:rPr>
        <w:t xml:space="preserve"> </w:t>
      </w:r>
      <w:r w:rsidR="00F4389D" w:rsidRPr="00AB1A7B">
        <w:rPr>
          <w:rFonts w:ascii="Arial" w:hAnsi="Arial" w:cs="Arial"/>
        </w:rPr>
        <w:t>res</w:t>
      </w:r>
      <w:r w:rsidR="00F4389D">
        <w:rPr>
          <w:rFonts w:ascii="Arial" w:hAnsi="Arial" w:cs="Arial"/>
        </w:rPr>
        <w:t>pondents’</w:t>
      </w:r>
      <w:r w:rsidR="00E90C9E" w:rsidRPr="00AB1A7B">
        <w:rPr>
          <w:rFonts w:ascii="Arial" w:hAnsi="Arial" w:cs="Arial"/>
        </w:rPr>
        <w:t xml:space="preserve"> perception </w:t>
      </w:r>
      <w:r w:rsidR="001577AF">
        <w:rPr>
          <w:rFonts w:ascii="Arial" w:hAnsi="Arial" w:cs="Arial"/>
        </w:rPr>
        <w:t xml:space="preserve">towards </w:t>
      </w:r>
      <w:r w:rsidR="00E90C9E" w:rsidRPr="00AB1A7B">
        <w:rPr>
          <w:rFonts w:ascii="Arial" w:hAnsi="Arial" w:cs="Arial"/>
        </w:rPr>
        <w:t>noise pollution</w:t>
      </w:r>
      <w:r w:rsidR="00F4389D">
        <w:rPr>
          <w:rFonts w:ascii="Arial" w:hAnsi="Arial" w:cs="Arial"/>
        </w:rPr>
        <w:t xml:space="preserve">, the level of disturbance from </w:t>
      </w:r>
      <w:r w:rsidR="00E90C9E" w:rsidRPr="00AB1A7B">
        <w:rPr>
          <w:rFonts w:ascii="Arial" w:hAnsi="Arial" w:cs="Arial"/>
        </w:rPr>
        <w:t>drank people fighting and people speech is greater than loudspeaker</w:t>
      </w:r>
      <w:r w:rsidR="00F4389D">
        <w:rPr>
          <w:rFonts w:ascii="Arial" w:hAnsi="Arial" w:cs="Arial"/>
        </w:rPr>
        <w:t xml:space="preserve"> for residents who live nearer to those commercial units</w:t>
      </w:r>
      <w:r w:rsidR="00E90C9E" w:rsidRPr="00AB1A7B">
        <w:rPr>
          <w:rFonts w:ascii="Arial" w:hAnsi="Arial" w:cs="Arial"/>
        </w:rPr>
        <w:t xml:space="preserve">. </w:t>
      </w:r>
      <w:r w:rsidR="00F4389D">
        <w:rPr>
          <w:rFonts w:ascii="Arial" w:hAnsi="Arial" w:cs="Arial"/>
        </w:rPr>
        <w:t xml:space="preserve">From the total of 152 respondent 63 and 68 respondents tells that the noise pollution from people speech and drank people fighting is high. Note that the number of respondents or household is greater than the sample size 102 due to one respondent may choose both source of </w:t>
      </w:r>
      <w:r w:rsidR="00565AF2">
        <w:rPr>
          <w:rFonts w:ascii="Arial" w:hAnsi="Arial" w:cs="Arial"/>
        </w:rPr>
        <w:t xml:space="preserve">noise pollution in a given area. </w:t>
      </w:r>
      <w:r w:rsidR="008B1CDD">
        <w:rPr>
          <w:rFonts w:ascii="Arial" w:hAnsi="Arial" w:cs="Arial"/>
        </w:rPr>
        <w:t xml:space="preserve">The level of disturbance from generator, utility sound and commercial </w:t>
      </w:r>
      <w:r w:rsidR="00407A95">
        <w:rPr>
          <w:rFonts w:ascii="Arial" w:hAnsi="Arial" w:cs="Arial"/>
        </w:rPr>
        <w:t>units’</w:t>
      </w:r>
      <w:r w:rsidR="008B1CDD">
        <w:rPr>
          <w:rFonts w:ascii="Arial" w:hAnsi="Arial" w:cs="Arial"/>
        </w:rPr>
        <w:t xml:space="preserve"> users is low as compared to the above two source of noise pollution. </w:t>
      </w:r>
      <w:r w:rsidR="00407A95">
        <w:rPr>
          <w:rFonts w:ascii="Arial" w:hAnsi="Arial" w:cs="Arial"/>
        </w:rPr>
        <w:t xml:space="preserve">Chart 5 </w:t>
      </w:r>
      <w:r w:rsidR="00B75378">
        <w:rPr>
          <w:rFonts w:ascii="Arial" w:hAnsi="Arial" w:cs="Arial"/>
        </w:rPr>
        <w:t xml:space="preserve">shows that </w:t>
      </w:r>
      <w:r w:rsidR="00407A95">
        <w:rPr>
          <w:rFonts w:ascii="Arial" w:hAnsi="Arial" w:cs="Arial"/>
        </w:rPr>
        <w:t xml:space="preserve">respondent perception towards high level of noise pollution regarding the source of noise.  </w:t>
      </w:r>
    </w:p>
    <w:p w14:paraId="2EDF885E" w14:textId="3FE2DDFF" w:rsidR="00201FC0" w:rsidRPr="00FC3368" w:rsidRDefault="00367A2B" w:rsidP="00FC3368">
      <w:pPr>
        <w:autoSpaceDE w:val="0"/>
        <w:autoSpaceDN w:val="0"/>
        <w:adjustRightInd w:val="0"/>
        <w:rPr>
          <w:rFonts w:ascii="Times New Roman" w:hAnsi="Times New Roman"/>
        </w:rPr>
      </w:pPr>
      <w:r>
        <w:rPr>
          <w:rFonts w:ascii="Arial" w:hAnsi="Arial" w:cs="Arial"/>
        </w:rPr>
        <w:t xml:space="preserve">   </w:t>
      </w:r>
      <w:r w:rsidR="00B5529A">
        <w:rPr>
          <w:noProof/>
        </w:rPr>
        <w:drawing>
          <wp:inline distT="0" distB="0" distL="0" distR="0" wp14:anchorId="7D6B4398" wp14:editId="25D7FAAF">
            <wp:extent cx="6561506" cy="3262579"/>
            <wp:effectExtent l="0" t="0" r="0" b="0"/>
            <wp:docPr id="132" name="Picture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6575078" cy="3269327"/>
                    </a:xfrm>
                    <a:prstGeom prst="rect">
                      <a:avLst/>
                    </a:prstGeom>
                  </pic:spPr>
                </pic:pic>
              </a:graphicData>
            </a:graphic>
          </wp:inline>
        </w:drawing>
      </w:r>
    </w:p>
    <w:p w14:paraId="507F4B40" w14:textId="77777777" w:rsidR="00FC3368" w:rsidRPr="00FC3368" w:rsidRDefault="00FC3368" w:rsidP="00FC3368">
      <w:pPr>
        <w:autoSpaceDE w:val="0"/>
        <w:autoSpaceDN w:val="0"/>
        <w:adjustRightInd w:val="0"/>
        <w:rPr>
          <w:rFonts w:ascii="Times New Roman" w:hAnsi="Times New Roman"/>
        </w:rPr>
      </w:pPr>
    </w:p>
    <w:p w14:paraId="15767C8E" w14:textId="77777777" w:rsidR="00CC5AE7" w:rsidRDefault="00CC5AE7" w:rsidP="005B381B">
      <w:pPr>
        <w:pStyle w:val="Caption"/>
        <w:jc w:val="both"/>
        <w:rPr>
          <w:rFonts w:ascii="Arial" w:hAnsi="Arial" w:cs="Arial"/>
          <w:b w:val="0"/>
          <w:color w:val="000000" w:themeColor="text1"/>
          <w:sz w:val="24"/>
          <w:szCs w:val="24"/>
        </w:rPr>
      </w:pPr>
      <w:bookmarkStart w:id="611" w:name="_Toc10118487"/>
      <w:bookmarkStart w:id="612" w:name="_Toc13427709"/>
    </w:p>
    <w:p w14:paraId="3E76AC91" w14:textId="29B1B2D5" w:rsidR="00A74C21" w:rsidRDefault="00201FC0" w:rsidP="005B381B">
      <w:pPr>
        <w:pStyle w:val="Caption"/>
        <w:jc w:val="both"/>
        <w:rPr>
          <w:rFonts w:ascii="Arial" w:hAnsi="Arial" w:cs="Arial"/>
          <w:b w:val="0"/>
          <w:color w:val="000000" w:themeColor="text1"/>
          <w:sz w:val="24"/>
          <w:szCs w:val="24"/>
        </w:rPr>
      </w:pPr>
      <w:r w:rsidRPr="00AB1A7B">
        <w:rPr>
          <w:rFonts w:ascii="Arial" w:hAnsi="Arial" w:cs="Arial"/>
          <w:b w:val="0"/>
          <w:color w:val="000000" w:themeColor="text1"/>
          <w:sz w:val="24"/>
          <w:szCs w:val="24"/>
        </w:rPr>
        <w:t xml:space="preserve">Chart </w:t>
      </w:r>
      <w:r w:rsidRPr="00AB1A7B">
        <w:rPr>
          <w:rFonts w:ascii="Arial" w:hAnsi="Arial" w:cs="Arial"/>
          <w:b w:val="0"/>
          <w:color w:val="000000" w:themeColor="text1"/>
          <w:sz w:val="24"/>
          <w:szCs w:val="24"/>
        </w:rPr>
        <w:fldChar w:fldCharType="begin"/>
      </w:r>
      <w:r w:rsidRPr="00AB1A7B">
        <w:rPr>
          <w:rFonts w:ascii="Arial" w:hAnsi="Arial" w:cs="Arial"/>
          <w:b w:val="0"/>
          <w:color w:val="000000" w:themeColor="text1"/>
          <w:sz w:val="24"/>
          <w:szCs w:val="24"/>
        </w:rPr>
        <w:instrText xml:space="preserve"> SEQ Chart \* ARABIC </w:instrText>
      </w:r>
      <w:r w:rsidRPr="00AB1A7B">
        <w:rPr>
          <w:rFonts w:ascii="Arial" w:hAnsi="Arial" w:cs="Arial"/>
          <w:b w:val="0"/>
          <w:color w:val="000000" w:themeColor="text1"/>
          <w:sz w:val="24"/>
          <w:szCs w:val="24"/>
        </w:rPr>
        <w:fldChar w:fldCharType="separate"/>
      </w:r>
      <w:r w:rsidR="009A57AB">
        <w:rPr>
          <w:rFonts w:ascii="Arial" w:hAnsi="Arial" w:cs="Arial"/>
          <w:b w:val="0"/>
          <w:noProof/>
          <w:color w:val="000000" w:themeColor="text1"/>
          <w:sz w:val="24"/>
          <w:szCs w:val="24"/>
        </w:rPr>
        <w:t>5</w:t>
      </w:r>
      <w:r w:rsidRPr="00AB1A7B">
        <w:rPr>
          <w:rFonts w:ascii="Arial" w:hAnsi="Arial" w:cs="Arial"/>
          <w:b w:val="0"/>
          <w:color w:val="000000" w:themeColor="text1"/>
          <w:sz w:val="24"/>
          <w:szCs w:val="24"/>
        </w:rPr>
        <w:fldChar w:fldCharType="end"/>
      </w:r>
      <w:r w:rsidRPr="00AB1A7B">
        <w:rPr>
          <w:rFonts w:ascii="Arial" w:hAnsi="Arial" w:cs="Arial"/>
          <w:b w:val="0"/>
          <w:color w:val="000000" w:themeColor="text1"/>
          <w:sz w:val="24"/>
          <w:szCs w:val="24"/>
        </w:rPr>
        <w:t xml:space="preserve">: </w:t>
      </w:r>
      <w:r w:rsidR="00FC3368">
        <w:rPr>
          <w:rFonts w:ascii="Arial" w:hAnsi="Arial" w:cs="Arial"/>
          <w:b w:val="0"/>
          <w:color w:val="000000" w:themeColor="text1"/>
          <w:sz w:val="24"/>
          <w:szCs w:val="24"/>
        </w:rPr>
        <w:t xml:space="preserve">Perception towards high level of noise pollution </w:t>
      </w:r>
      <w:r w:rsidRPr="00AB1A7B">
        <w:rPr>
          <w:rFonts w:ascii="Arial" w:hAnsi="Arial" w:cs="Arial"/>
          <w:b w:val="0"/>
          <w:color w:val="000000" w:themeColor="text1"/>
          <w:sz w:val="24"/>
          <w:szCs w:val="24"/>
        </w:rPr>
        <w:t>rather than loudspeaker, (Source: Survey result)</w:t>
      </w:r>
      <w:bookmarkEnd w:id="611"/>
      <w:bookmarkEnd w:id="612"/>
    </w:p>
    <w:p w14:paraId="69C71A1A" w14:textId="69B8D274" w:rsidR="001D183B" w:rsidRDefault="001D183B" w:rsidP="001D183B"/>
    <w:p w14:paraId="726EA5E5" w14:textId="19DF48C4" w:rsidR="006A0541" w:rsidRDefault="006A0541" w:rsidP="001D183B"/>
    <w:p w14:paraId="25F7435F" w14:textId="19E067E2" w:rsidR="006A0541" w:rsidRDefault="006A0541" w:rsidP="001D183B"/>
    <w:p w14:paraId="16415913" w14:textId="77777777" w:rsidR="001D183B" w:rsidRPr="001D183B" w:rsidRDefault="001D183B" w:rsidP="001D183B"/>
    <w:p w14:paraId="6402EA84" w14:textId="77777777" w:rsidR="001F51D0" w:rsidRPr="00AB1A7B" w:rsidRDefault="001F51D0" w:rsidP="00076A87">
      <w:pPr>
        <w:pStyle w:val="Subtitle"/>
        <w:numPr>
          <w:ilvl w:val="1"/>
          <w:numId w:val="16"/>
        </w:numPr>
        <w:jc w:val="left"/>
        <w:rPr>
          <w:rFonts w:ascii="Arial" w:hAnsi="Arial" w:cs="Arial"/>
          <w:b/>
          <w:sz w:val="28"/>
          <w:szCs w:val="28"/>
        </w:rPr>
      </w:pPr>
      <w:bookmarkStart w:id="613" w:name="_Toc9237702"/>
      <w:bookmarkStart w:id="614" w:name="_Toc9846294"/>
      <w:bookmarkStart w:id="615" w:name="_Toc10118200"/>
      <w:bookmarkStart w:id="616" w:name="_Toc10178474"/>
      <w:bookmarkStart w:id="617" w:name="_Toc10188436"/>
      <w:bookmarkStart w:id="618" w:name="_Toc13431438"/>
      <w:bookmarkStart w:id="619" w:name="_Hlk6817244"/>
      <w:r w:rsidRPr="00AB1A7B">
        <w:rPr>
          <w:rFonts w:ascii="Arial" w:hAnsi="Arial" w:cs="Arial"/>
          <w:b/>
          <w:sz w:val="28"/>
          <w:szCs w:val="28"/>
        </w:rPr>
        <w:t>Faced problem</w:t>
      </w:r>
      <w:r w:rsidR="00AD230B" w:rsidRPr="00AB1A7B">
        <w:rPr>
          <w:rFonts w:ascii="Arial" w:hAnsi="Arial" w:cs="Arial"/>
          <w:b/>
          <w:sz w:val="28"/>
          <w:szCs w:val="28"/>
        </w:rPr>
        <w:t xml:space="preserve"> from noise pollution of </w:t>
      </w:r>
      <w:r w:rsidRPr="00AB1A7B">
        <w:rPr>
          <w:rFonts w:ascii="Arial" w:hAnsi="Arial" w:cs="Arial"/>
          <w:b/>
          <w:sz w:val="28"/>
          <w:szCs w:val="28"/>
        </w:rPr>
        <w:t>commercial units</w:t>
      </w:r>
      <w:bookmarkEnd w:id="613"/>
      <w:bookmarkEnd w:id="614"/>
      <w:bookmarkEnd w:id="615"/>
      <w:bookmarkEnd w:id="616"/>
      <w:bookmarkEnd w:id="617"/>
      <w:bookmarkEnd w:id="618"/>
    </w:p>
    <w:p w14:paraId="5EEBC821" w14:textId="77777777" w:rsidR="00284BFD" w:rsidRPr="00AB1A7B" w:rsidRDefault="00284BFD" w:rsidP="001F51D0">
      <w:pPr>
        <w:autoSpaceDE w:val="0"/>
        <w:autoSpaceDN w:val="0"/>
        <w:adjustRightInd w:val="0"/>
        <w:spacing w:line="360" w:lineRule="auto"/>
        <w:jc w:val="both"/>
        <w:rPr>
          <w:rFonts w:ascii="Arial" w:hAnsi="Arial" w:cs="Arial"/>
          <w:b/>
        </w:rPr>
      </w:pPr>
    </w:p>
    <w:p w14:paraId="166995B3" w14:textId="77777777" w:rsidR="001F51D0" w:rsidRPr="00AB1A7B" w:rsidRDefault="00AD230B" w:rsidP="001F51D0">
      <w:pPr>
        <w:autoSpaceDE w:val="0"/>
        <w:autoSpaceDN w:val="0"/>
        <w:adjustRightInd w:val="0"/>
        <w:spacing w:line="360" w:lineRule="auto"/>
        <w:jc w:val="both"/>
        <w:rPr>
          <w:rFonts w:ascii="Arial" w:hAnsi="Arial" w:cs="Arial"/>
          <w:bCs/>
          <w:color w:val="000000" w:themeColor="text1"/>
        </w:rPr>
      </w:pPr>
      <w:r w:rsidRPr="00AB1A7B">
        <w:rPr>
          <w:rFonts w:ascii="Arial" w:hAnsi="Arial" w:cs="Arial"/>
        </w:rPr>
        <w:t xml:space="preserve">   </w:t>
      </w:r>
      <w:r w:rsidR="001F51D0" w:rsidRPr="00AB1A7B">
        <w:rPr>
          <w:rFonts w:ascii="Arial" w:hAnsi="Arial" w:cs="Arial"/>
        </w:rPr>
        <w:t>Concerning the impact of high noise pollution on the resident’s day to day activity the researcher asks each and every individual family member with the limitation of age above 10 years due the ability to tell their</w:t>
      </w:r>
      <w:r w:rsidR="00643641" w:rsidRPr="00AB1A7B">
        <w:rPr>
          <w:rFonts w:ascii="Arial" w:hAnsi="Arial" w:cs="Arial"/>
        </w:rPr>
        <w:t xml:space="preserve"> feelings</w:t>
      </w:r>
      <w:r w:rsidR="001F51D0" w:rsidRPr="00AB1A7B">
        <w:rPr>
          <w:rFonts w:ascii="Arial" w:hAnsi="Arial" w:cs="Arial"/>
        </w:rPr>
        <w:t xml:space="preserve"> to others.  </w:t>
      </w:r>
      <w:r w:rsidR="001F51D0" w:rsidRPr="00AB1A7B">
        <w:rPr>
          <w:rFonts w:ascii="Arial" w:hAnsi="Arial" w:cs="Arial"/>
          <w:color w:val="000000" w:themeColor="text1"/>
        </w:rPr>
        <w:t>The World Health Organization has documented seven categories of adverse health effects of noise Pollution on humans WHO</w:t>
      </w:r>
      <w:r w:rsidR="008B2C6C">
        <w:rPr>
          <w:rFonts w:ascii="Arial" w:hAnsi="Arial" w:cs="Arial"/>
          <w:color w:val="000000" w:themeColor="text1"/>
        </w:rPr>
        <w:t xml:space="preserve"> (</w:t>
      </w:r>
      <w:r w:rsidR="001F51D0" w:rsidRPr="00AB1A7B">
        <w:rPr>
          <w:rFonts w:ascii="Arial" w:hAnsi="Arial" w:cs="Arial"/>
          <w:color w:val="000000" w:themeColor="text1"/>
        </w:rPr>
        <w:t>2001</w:t>
      </w:r>
      <w:r w:rsidR="008B2C6C">
        <w:rPr>
          <w:rFonts w:ascii="Arial" w:hAnsi="Arial" w:cs="Arial"/>
          <w:color w:val="000000" w:themeColor="text1"/>
        </w:rPr>
        <w:t>),</w:t>
      </w:r>
      <w:r w:rsidR="001F51D0" w:rsidRPr="00AB1A7B">
        <w:rPr>
          <w:rFonts w:ascii="Arial" w:hAnsi="Arial" w:cs="Arial"/>
          <w:color w:val="000000" w:themeColor="text1"/>
        </w:rPr>
        <w:t xml:space="preserve"> Hagler </w:t>
      </w:r>
      <w:r w:rsidR="008B2C6C">
        <w:rPr>
          <w:rFonts w:ascii="Arial" w:hAnsi="Arial" w:cs="Arial"/>
          <w:color w:val="000000" w:themeColor="text1"/>
        </w:rPr>
        <w:t>(</w:t>
      </w:r>
      <w:r w:rsidR="001F51D0" w:rsidRPr="00AB1A7B">
        <w:rPr>
          <w:rFonts w:ascii="Arial" w:hAnsi="Arial" w:cs="Arial"/>
          <w:color w:val="000000" w:themeColor="text1"/>
        </w:rPr>
        <w:t xml:space="preserve">1998), such as </w:t>
      </w:r>
      <w:r w:rsidR="001F51D0" w:rsidRPr="00AB1A7B">
        <w:rPr>
          <w:rFonts w:ascii="Arial" w:hAnsi="Arial" w:cs="Arial"/>
          <w:bCs/>
          <w:color w:val="000000" w:themeColor="text1"/>
        </w:rPr>
        <w:t>Hearing Impairment</w:t>
      </w:r>
      <w:r w:rsidR="001F51D0" w:rsidRPr="00AB1A7B">
        <w:rPr>
          <w:rFonts w:ascii="Arial" w:hAnsi="Arial" w:cs="Arial"/>
          <w:color w:val="000000" w:themeColor="text1"/>
        </w:rPr>
        <w:t xml:space="preserve">, </w:t>
      </w:r>
      <w:r w:rsidR="001F51D0" w:rsidRPr="00AB1A7B">
        <w:rPr>
          <w:rFonts w:ascii="Arial" w:hAnsi="Arial" w:cs="Arial"/>
          <w:bCs/>
          <w:color w:val="000000" w:themeColor="text1"/>
        </w:rPr>
        <w:t>Interference with Spoken Communication</w:t>
      </w:r>
      <w:r w:rsidR="001F51D0" w:rsidRPr="00AB1A7B">
        <w:rPr>
          <w:rFonts w:ascii="Arial" w:hAnsi="Arial" w:cs="Arial"/>
          <w:color w:val="000000" w:themeColor="text1"/>
        </w:rPr>
        <w:t xml:space="preserve">, </w:t>
      </w:r>
      <w:r w:rsidR="001F51D0" w:rsidRPr="00AB1A7B">
        <w:rPr>
          <w:rFonts w:ascii="Arial" w:hAnsi="Arial" w:cs="Arial"/>
          <w:bCs/>
          <w:color w:val="000000" w:themeColor="text1"/>
        </w:rPr>
        <w:t>Sleep Disturbances</w:t>
      </w:r>
      <w:r w:rsidR="001F51D0" w:rsidRPr="00AB1A7B">
        <w:rPr>
          <w:rFonts w:ascii="Arial" w:hAnsi="Arial" w:cs="Arial"/>
          <w:color w:val="000000" w:themeColor="text1"/>
        </w:rPr>
        <w:t xml:space="preserve">, </w:t>
      </w:r>
      <w:r w:rsidR="001F51D0" w:rsidRPr="00AB1A7B">
        <w:rPr>
          <w:rFonts w:ascii="Arial" w:hAnsi="Arial" w:cs="Arial"/>
          <w:bCs/>
          <w:color w:val="000000" w:themeColor="text1"/>
        </w:rPr>
        <w:t>Cardiovascular Disturbances</w:t>
      </w:r>
      <w:r w:rsidR="001F51D0" w:rsidRPr="00AB1A7B">
        <w:rPr>
          <w:rFonts w:ascii="Arial" w:hAnsi="Arial" w:cs="Arial"/>
          <w:color w:val="000000" w:themeColor="text1"/>
        </w:rPr>
        <w:t xml:space="preserve">, </w:t>
      </w:r>
      <w:r w:rsidR="001F51D0" w:rsidRPr="00AB1A7B">
        <w:rPr>
          <w:rFonts w:ascii="Arial" w:hAnsi="Arial" w:cs="Arial"/>
          <w:bCs/>
          <w:color w:val="000000" w:themeColor="text1"/>
        </w:rPr>
        <w:t>Disturbances in Mental Health</w:t>
      </w:r>
      <w:r w:rsidR="001F51D0" w:rsidRPr="00AB1A7B">
        <w:rPr>
          <w:rFonts w:ascii="Arial" w:hAnsi="Arial" w:cs="Arial"/>
          <w:color w:val="000000" w:themeColor="text1"/>
        </w:rPr>
        <w:t xml:space="preserve">, </w:t>
      </w:r>
      <w:r w:rsidR="001F51D0" w:rsidRPr="00AB1A7B">
        <w:rPr>
          <w:rFonts w:ascii="Arial" w:hAnsi="Arial" w:cs="Arial"/>
          <w:bCs/>
          <w:color w:val="000000" w:themeColor="text1"/>
        </w:rPr>
        <w:t>Impaired Task Performance</w:t>
      </w:r>
      <w:r w:rsidR="001F51D0" w:rsidRPr="00AB1A7B">
        <w:rPr>
          <w:rFonts w:ascii="Arial" w:hAnsi="Arial" w:cs="Arial"/>
          <w:color w:val="000000" w:themeColor="text1"/>
        </w:rPr>
        <w:t xml:space="preserve"> and </w:t>
      </w:r>
      <w:r w:rsidR="001F51D0" w:rsidRPr="00AB1A7B">
        <w:rPr>
          <w:rFonts w:ascii="Arial" w:hAnsi="Arial" w:cs="Arial"/>
          <w:bCs/>
          <w:color w:val="000000" w:themeColor="text1"/>
        </w:rPr>
        <w:t>Negative Social Behavior and Annoyance Reactions. In addition to the researcher adds some problem which affect health and other residents’ day to day activity. Those problem which listed by researcher directly as well as indirectly affect living condition.</w:t>
      </w:r>
    </w:p>
    <w:p w14:paraId="6BA0A33B" w14:textId="77777777" w:rsidR="001F51D0" w:rsidRPr="00AB1A7B" w:rsidRDefault="001F51D0" w:rsidP="001F51D0">
      <w:pPr>
        <w:autoSpaceDE w:val="0"/>
        <w:autoSpaceDN w:val="0"/>
        <w:adjustRightInd w:val="0"/>
        <w:spacing w:line="360" w:lineRule="auto"/>
        <w:jc w:val="both"/>
        <w:rPr>
          <w:rFonts w:ascii="Arial" w:hAnsi="Arial" w:cs="Arial"/>
          <w:bCs/>
          <w:color w:val="000000" w:themeColor="text1"/>
        </w:rPr>
      </w:pPr>
    </w:p>
    <w:p w14:paraId="0CA2F8E9" w14:textId="77777777" w:rsidR="001F51D0" w:rsidRPr="00AB1A7B" w:rsidRDefault="00AD230B" w:rsidP="001F51D0">
      <w:pPr>
        <w:autoSpaceDE w:val="0"/>
        <w:autoSpaceDN w:val="0"/>
        <w:adjustRightInd w:val="0"/>
        <w:spacing w:line="360" w:lineRule="auto"/>
        <w:jc w:val="both"/>
        <w:rPr>
          <w:rFonts w:ascii="Arial" w:hAnsi="Arial" w:cs="Arial"/>
          <w:bCs/>
          <w:color w:val="000000" w:themeColor="text1"/>
        </w:rPr>
      </w:pPr>
      <w:r w:rsidRPr="00AB1A7B">
        <w:rPr>
          <w:rFonts w:ascii="Arial" w:hAnsi="Arial" w:cs="Arial"/>
          <w:bCs/>
          <w:color w:val="000000" w:themeColor="text1"/>
        </w:rPr>
        <w:t xml:space="preserve">   </w:t>
      </w:r>
      <w:r w:rsidR="00761851">
        <w:rPr>
          <w:rFonts w:ascii="Arial" w:hAnsi="Arial" w:cs="Arial"/>
          <w:bCs/>
          <w:color w:val="000000" w:themeColor="text1"/>
        </w:rPr>
        <w:t xml:space="preserve">  F</w:t>
      </w:r>
      <w:r w:rsidR="001F51D0" w:rsidRPr="00AB1A7B">
        <w:rPr>
          <w:rFonts w:ascii="Arial" w:hAnsi="Arial" w:cs="Arial"/>
          <w:bCs/>
          <w:color w:val="000000" w:themeColor="text1"/>
        </w:rPr>
        <w:t>amily member such as head, spouse, son, daughter, head families, spouse families, house maids and other memb</w:t>
      </w:r>
      <w:r w:rsidR="00761851">
        <w:rPr>
          <w:rFonts w:ascii="Arial" w:hAnsi="Arial" w:cs="Arial"/>
          <w:bCs/>
          <w:color w:val="000000" w:themeColor="text1"/>
        </w:rPr>
        <w:t>ers</w:t>
      </w:r>
      <w:r w:rsidR="001F51D0" w:rsidRPr="00AB1A7B">
        <w:rPr>
          <w:rFonts w:ascii="Arial" w:hAnsi="Arial" w:cs="Arial"/>
          <w:bCs/>
          <w:color w:val="000000" w:themeColor="text1"/>
        </w:rPr>
        <w:t xml:space="preserve"> </w:t>
      </w:r>
      <w:r w:rsidR="00761851">
        <w:rPr>
          <w:rFonts w:ascii="Arial" w:hAnsi="Arial" w:cs="Arial"/>
          <w:bCs/>
          <w:color w:val="000000" w:themeColor="text1"/>
        </w:rPr>
        <w:t>were</w:t>
      </w:r>
      <w:r w:rsidR="001F51D0" w:rsidRPr="00AB1A7B">
        <w:rPr>
          <w:rFonts w:ascii="Arial" w:hAnsi="Arial" w:cs="Arial"/>
          <w:bCs/>
          <w:color w:val="000000" w:themeColor="text1"/>
        </w:rPr>
        <w:t xml:space="preserve"> asked by the researcher</w:t>
      </w:r>
      <w:r w:rsidR="00761851">
        <w:rPr>
          <w:rFonts w:ascii="Arial" w:hAnsi="Arial" w:cs="Arial"/>
          <w:bCs/>
          <w:color w:val="000000" w:themeColor="text1"/>
        </w:rPr>
        <w:t xml:space="preserve"> with related the faced problem from high noise emitter commercial units</w:t>
      </w:r>
      <w:r w:rsidR="001F51D0" w:rsidRPr="00AB1A7B">
        <w:rPr>
          <w:rFonts w:ascii="Arial" w:hAnsi="Arial" w:cs="Arial"/>
          <w:bCs/>
          <w:color w:val="000000" w:themeColor="text1"/>
        </w:rPr>
        <w:t xml:space="preserve">.  The result shows that there is a significant difference between each family member on the perception of level of disturbance. The most frequent faced problem on the residents who lives in mixed condominium </w:t>
      </w:r>
      <w:r w:rsidR="00D935E4" w:rsidRPr="00AB1A7B">
        <w:rPr>
          <w:rFonts w:ascii="Arial" w:hAnsi="Arial" w:cs="Arial"/>
          <w:bCs/>
          <w:color w:val="000000" w:themeColor="text1"/>
        </w:rPr>
        <w:t>units’</w:t>
      </w:r>
      <w:r w:rsidR="001F51D0" w:rsidRPr="00AB1A7B">
        <w:rPr>
          <w:rFonts w:ascii="Arial" w:hAnsi="Arial" w:cs="Arial"/>
          <w:bCs/>
          <w:color w:val="000000" w:themeColor="text1"/>
        </w:rPr>
        <w:t xml:space="preserve"> due noise pollution are headache, sleep disturbance, reading problem, hearing unwanted conversation or sound, instability and impaired task performance. Other than problems which listed above, residents who lived in the street side or near to commercial units has </w:t>
      </w:r>
      <w:r w:rsidR="00761851">
        <w:rPr>
          <w:rFonts w:ascii="Arial" w:hAnsi="Arial" w:cs="Arial"/>
          <w:bCs/>
          <w:color w:val="000000" w:themeColor="text1"/>
        </w:rPr>
        <w:t>other</w:t>
      </w:r>
      <w:r w:rsidR="001F51D0" w:rsidRPr="00AB1A7B">
        <w:rPr>
          <w:rFonts w:ascii="Arial" w:hAnsi="Arial" w:cs="Arial"/>
          <w:bCs/>
          <w:color w:val="000000" w:themeColor="text1"/>
        </w:rPr>
        <w:t xml:space="preserve"> </w:t>
      </w:r>
      <w:r w:rsidR="00761851">
        <w:rPr>
          <w:rFonts w:ascii="Arial" w:hAnsi="Arial" w:cs="Arial"/>
          <w:bCs/>
          <w:color w:val="000000" w:themeColor="text1"/>
        </w:rPr>
        <w:t>problems</w:t>
      </w:r>
      <w:r w:rsidR="001F51D0" w:rsidRPr="00AB1A7B">
        <w:rPr>
          <w:rFonts w:ascii="Arial" w:hAnsi="Arial" w:cs="Arial"/>
          <w:bCs/>
          <w:color w:val="000000" w:themeColor="text1"/>
        </w:rPr>
        <w:t xml:space="preserve"> such as depression, </w:t>
      </w:r>
      <w:r w:rsidR="00D935E4" w:rsidRPr="00AB1A7B">
        <w:rPr>
          <w:rFonts w:ascii="Arial" w:hAnsi="Arial" w:cs="Arial"/>
          <w:bCs/>
          <w:color w:val="000000" w:themeColor="text1"/>
        </w:rPr>
        <w:t>hearing</w:t>
      </w:r>
      <w:r w:rsidR="001F51D0" w:rsidRPr="00AB1A7B">
        <w:rPr>
          <w:rFonts w:ascii="Arial" w:hAnsi="Arial" w:cs="Arial"/>
          <w:bCs/>
          <w:color w:val="000000" w:themeColor="text1"/>
        </w:rPr>
        <w:t xml:space="preserve"> damage/ impairment, concentration/ Mood loses, heart problem, Impatience, negative social behavior, Intrigue.</w:t>
      </w:r>
    </w:p>
    <w:p w14:paraId="6333BA77" w14:textId="77777777" w:rsidR="00AD230B" w:rsidRPr="00AB1A7B" w:rsidRDefault="00AD230B" w:rsidP="001F51D0">
      <w:pPr>
        <w:autoSpaceDE w:val="0"/>
        <w:autoSpaceDN w:val="0"/>
        <w:adjustRightInd w:val="0"/>
        <w:spacing w:line="360" w:lineRule="auto"/>
        <w:jc w:val="both"/>
        <w:rPr>
          <w:rFonts w:ascii="Arial" w:hAnsi="Arial" w:cs="Arial"/>
          <w:bCs/>
          <w:color w:val="000000" w:themeColor="text1"/>
        </w:rPr>
      </w:pPr>
    </w:p>
    <w:p w14:paraId="52854D6F" w14:textId="7C1DA7AB" w:rsidR="008B1C5E" w:rsidRDefault="00761851" w:rsidP="00076A87">
      <w:pPr>
        <w:pStyle w:val="ListParagraph"/>
        <w:numPr>
          <w:ilvl w:val="0"/>
          <w:numId w:val="12"/>
        </w:numPr>
        <w:autoSpaceDE w:val="0"/>
        <w:autoSpaceDN w:val="0"/>
        <w:adjustRightInd w:val="0"/>
        <w:spacing w:line="360" w:lineRule="auto"/>
        <w:jc w:val="both"/>
        <w:rPr>
          <w:rFonts w:ascii="Arial" w:hAnsi="Arial" w:cs="Arial"/>
          <w:b/>
          <w:bCs/>
          <w:color w:val="000000" w:themeColor="text1"/>
        </w:rPr>
      </w:pPr>
      <w:r>
        <w:rPr>
          <w:rFonts w:ascii="Arial" w:hAnsi="Arial" w:cs="Arial"/>
          <w:b/>
          <w:bCs/>
          <w:color w:val="000000" w:themeColor="text1"/>
        </w:rPr>
        <w:t>Family h</w:t>
      </w:r>
      <w:r w:rsidR="001F51D0" w:rsidRPr="00AB1A7B">
        <w:rPr>
          <w:rFonts w:ascii="Arial" w:hAnsi="Arial" w:cs="Arial"/>
          <w:b/>
          <w:bCs/>
          <w:color w:val="000000" w:themeColor="text1"/>
        </w:rPr>
        <w:t>ead</w:t>
      </w:r>
      <w:r>
        <w:rPr>
          <w:rFonts w:ascii="Arial" w:hAnsi="Arial" w:cs="Arial"/>
          <w:b/>
          <w:bCs/>
          <w:color w:val="000000" w:themeColor="text1"/>
        </w:rPr>
        <w:t xml:space="preserve"> vs </w:t>
      </w:r>
      <w:r w:rsidR="002135C0">
        <w:rPr>
          <w:rFonts w:ascii="Arial" w:hAnsi="Arial" w:cs="Arial"/>
          <w:b/>
          <w:bCs/>
          <w:color w:val="000000" w:themeColor="text1"/>
        </w:rPr>
        <w:t>f</w:t>
      </w:r>
      <w:r>
        <w:rPr>
          <w:rFonts w:ascii="Arial" w:hAnsi="Arial" w:cs="Arial"/>
          <w:b/>
          <w:bCs/>
          <w:color w:val="000000" w:themeColor="text1"/>
        </w:rPr>
        <w:t>aced problem</w:t>
      </w:r>
      <w:r w:rsidRPr="00055400">
        <w:rPr>
          <w:rFonts w:ascii="Arial" w:hAnsi="Arial" w:cs="Arial"/>
          <w:b/>
          <w:bCs/>
          <w:color w:val="000000" w:themeColor="text1"/>
        </w:rPr>
        <w:t xml:space="preserve"> </w:t>
      </w:r>
    </w:p>
    <w:p w14:paraId="18B64AA7" w14:textId="77777777" w:rsidR="00C01A5C" w:rsidRPr="00055400" w:rsidRDefault="00C01A5C" w:rsidP="00C01A5C">
      <w:pPr>
        <w:pStyle w:val="ListParagraph"/>
        <w:autoSpaceDE w:val="0"/>
        <w:autoSpaceDN w:val="0"/>
        <w:adjustRightInd w:val="0"/>
        <w:spacing w:line="360" w:lineRule="auto"/>
        <w:ind w:left="360"/>
        <w:jc w:val="both"/>
        <w:rPr>
          <w:rFonts w:ascii="Arial" w:hAnsi="Arial" w:cs="Arial"/>
          <w:b/>
          <w:bCs/>
          <w:color w:val="000000" w:themeColor="text1"/>
        </w:rPr>
      </w:pPr>
    </w:p>
    <w:p w14:paraId="5EF86BDF" w14:textId="06DCBF05" w:rsidR="003E0C6D" w:rsidRDefault="008B1C5E" w:rsidP="001F51D0">
      <w:pPr>
        <w:autoSpaceDE w:val="0"/>
        <w:autoSpaceDN w:val="0"/>
        <w:adjustRightInd w:val="0"/>
        <w:spacing w:line="360" w:lineRule="auto"/>
        <w:jc w:val="both"/>
        <w:rPr>
          <w:rFonts w:ascii="Arial" w:hAnsi="Arial" w:cs="Arial"/>
          <w:bCs/>
          <w:color w:val="000000" w:themeColor="text1"/>
        </w:rPr>
      </w:pPr>
      <w:r>
        <w:rPr>
          <w:rFonts w:ascii="Arial" w:hAnsi="Arial" w:cs="Arial"/>
          <w:bCs/>
          <w:color w:val="000000" w:themeColor="text1"/>
        </w:rPr>
        <w:t xml:space="preserve">   </w:t>
      </w:r>
      <w:r w:rsidR="009E76BF">
        <w:rPr>
          <w:rFonts w:ascii="Arial" w:hAnsi="Arial" w:cs="Arial"/>
          <w:bCs/>
          <w:color w:val="000000" w:themeColor="text1"/>
        </w:rPr>
        <w:t>T</w:t>
      </w:r>
      <w:r w:rsidR="00C01A5C">
        <w:rPr>
          <w:rFonts w:ascii="Arial" w:hAnsi="Arial" w:cs="Arial"/>
          <w:bCs/>
          <w:color w:val="000000" w:themeColor="text1"/>
        </w:rPr>
        <w:t xml:space="preserve">able 13 shows </w:t>
      </w:r>
      <w:r w:rsidR="001F51D0" w:rsidRPr="00AB1A7B">
        <w:rPr>
          <w:rFonts w:ascii="Arial" w:hAnsi="Arial" w:cs="Arial"/>
          <w:bCs/>
          <w:color w:val="000000" w:themeColor="text1"/>
        </w:rPr>
        <w:t>list of problem</w:t>
      </w:r>
      <w:r w:rsidR="009E76BF">
        <w:rPr>
          <w:rFonts w:ascii="Arial" w:hAnsi="Arial" w:cs="Arial"/>
          <w:bCs/>
          <w:color w:val="000000" w:themeColor="text1"/>
        </w:rPr>
        <w:t>s</w:t>
      </w:r>
      <w:r w:rsidR="001F51D0" w:rsidRPr="00AB1A7B">
        <w:rPr>
          <w:rFonts w:ascii="Arial" w:hAnsi="Arial" w:cs="Arial"/>
          <w:bCs/>
          <w:color w:val="000000" w:themeColor="text1"/>
        </w:rPr>
        <w:t xml:space="preserve"> </w:t>
      </w:r>
      <w:r w:rsidR="00C01A5C">
        <w:rPr>
          <w:rFonts w:ascii="Arial" w:hAnsi="Arial" w:cs="Arial"/>
          <w:bCs/>
          <w:color w:val="000000" w:themeColor="text1"/>
        </w:rPr>
        <w:t xml:space="preserve">related to noise pollution </w:t>
      </w:r>
      <w:r w:rsidR="001F51D0" w:rsidRPr="00AB1A7B">
        <w:rPr>
          <w:rFonts w:ascii="Arial" w:hAnsi="Arial" w:cs="Arial"/>
          <w:bCs/>
          <w:color w:val="000000" w:themeColor="text1"/>
        </w:rPr>
        <w:t>with significant percentage</w:t>
      </w:r>
      <w:r w:rsidR="009E76BF">
        <w:rPr>
          <w:rFonts w:ascii="Arial" w:hAnsi="Arial" w:cs="Arial"/>
          <w:bCs/>
          <w:color w:val="000000" w:themeColor="text1"/>
        </w:rPr>
        <w:t xml:space="preserve"> for </w:t>
      </w:r>
      <w:r w:rsidR="009E76BF" w:rsidRPr="00AB1A7B">
        <w:rPr>
          <w:rFonts w:ascii="Arial" w:hAnsi="Arial" w:cs="Arial"/>
          <w:bCs/>
          <w:color w:val="000000" w:themeColor="text1"/>
        </w:rPr>
        <w:t xml:space="preserve">77 </w:t>
      </w:r>
      <w:r w:rsidR="009E76BF">
        <w:rPr>
          <w:rFonts w:ascii="Arial" w:hAnsi="Arial" w:cs="Arial"/>
          <w:bCs/>
          <w:color w:val="000000" w:themeColor="text1"/>
        </w:rPr>
        <w:t xml:space="preserve">family </w:t>
      </w:r>
      <w:r w:rsidR="009E76BF" w:rsidRPr="00AB1A7B">
        <w:rPr>
          <w:rFonts w:ascii="Arial" w:hAnsi="Arial" w:cs="Arial"/>
          <w:bCs/>
          <w:color w:val="000000" w:themeColor="text1"/>
        </w:rPr>
        <w:t>head out of 102 respondents</w:t>
      </w:r>
      <w:r w:rsidR="009E76BF">
        <w:rPr>
          <w:rFonts w:ascii="Arial" w:hAnsi="Arial" w:cs="Arial"/>
          <w:bCs/>
          <w:color w:val="000000" w:themeColor="text1"/>
        </w:rPr>
        <w:t xml:space="preserve">. </w:t>
      </w:r>
      <w:r w:rsidR="001F51D0" w:rsidRPr="00AB1A7B">
        <w:rPr>
          <w:rFonts w:ascii="Arial" w:hAnsi="Arial" w:cs="Arial"/>
          <w:bCs/>
          <w:color w:val="000000" w:themeColor="text1"/>
        </w:rPr>
        <w:t xml:space="preserve"> The study shows that most of heads in this area suffer</w:t>
      </w:r>
      <w:r w:rsidR="00EB1FB6">
        <w:rPr>
          <w:rFonts w:ascii="Arial" w:hAnsi="Arial" w:cs="Arial"/>
          <w:bCs/>
          <w:color w:val="000000" w:themeColor="text1"/>
        </w:rPr>
        <w:t>s</w:t>
      </w:r>
      <w:r w:rsidR="001F51D0" w:rsidRPr="00AB1A7B">
        <w:rPr>
          <w:rFonts w:ascii="Arial" w:hAnsi="Arial" w:cs="Arial"/>
          <w:bCs/>
          <w:color w:val="000000" w:themeColor="text1"/>
        </w:rPr>
        <w:t xml:space="preserve"> a problem of sleep disturbance due noise pollution </w:t>
      </w:r>
      <w:r w:rsidR="00B437D3">
        <w:rPr>
          <w:rFonts w:ascii="Arial" w:hAnsi="Arial" w:cs="Arial"/>
          <w:bCs/>
          <w:color w:val="000000" w:themeColor="text1"/>
        </w:rPr>
        <w:t xml:space="preserve">from </w:t>
      </w:r>
      <w:r w:rsidR="001F51D0" w:rsidRPr="00AB1A7B">
        <w:rPr>
          <w:rFonts w:ascii="Arial" w:hAnsi="Arial" w:cs="Arial"/>
          <w:bCs/>
          <w:color w:val="000000" w:themeColor="text1"/>
        </w:rPr>
        <w:t>commercial units.</w:t>
      </w:r>
      <w:r w:rsidR="00270B2D">
        <w:rPr>
          <w:rFonts w:ascii="Arial" w:hAnsi="Arial" w:cs="Arial"/>
          <w:bCs/>
          <w:color w:val="000000" w:themeColor="text1"/>
        </w:rPr>
        <w:t xml:space="preserve"> Note that the number response is greater than the total number of head respondents (77), the reason behind this is one house member may affect by more than one noise pollution problem. This situation also </w:t>
      </w:r>
      <w:r>
        <w:rPr>
          <w:rFonts w:ascii="Arial" w:hAnsi="Arial" w:cs="Arial"/>
          <w:bCs/>
          <w:color w:val="000000" w:themeColor="text1"/>
        </w:rPr>
        <w:t>happens</w:t>
      </w:r>
      <w:r w:rsidR="00270B2D">
        <w:rPr>
          <w:rFonts w:ascii="Arial" w:hAnsi="Arial" w:cs="Arial"/>
          <w:bCs/>
          <w:color w:val="000000" w:themeColor="text1"/>
        </w:rPr>
        <w:t xml:space="preserve"> in other family member.   </w:t>
      </w:r>
    </w:p>
    <w:p w14:paraId="4C47408B" w14:textId="77777777" w:rsidR="00C01A5C" w:rsidRPr="00AB1A7B" w:rsidRDefault="00C01A5C" w:rsidP="001F51D0">
      <w:pPr>
        <w:autoSpaceDE w:val="0"/>
        <w:autoSpaceDN w:val="0"/>
        <w:adjustRightInd w:val="0"/>
        <w:spacing w:line="360" w:lineRule="auto"/>
        <w:jc w:val="both"/>
        <w:rPr>
          <w:rFonts w:ascii="Arial" w:hAnsi="Arial" w:cs="Arial"/>
          <w:bCs/>
          <w:color w:val="000000" w:themeColor="text1"/>
        </w:rPr>
      </w:pPr>
    </w:p>
    <w:tbl>
      <w:tblPr>
        <w:tblStyle w:val="PlainTable2"/>
        <w:tblW w:w="8118" w:type="dxa"/>
        <w:tblLayout w:type="fixed"/>
        <w:tblLook w:val="04A0" w:firstRow="1" w:lastRow="0" w:firstColumn="1" w:lastColumn="0" w:noHBand="0" w:noVBand="1"/>
      </w:tblPr>
      <w:tblGrid>
        <w:gridCol w:w="236"/>
        <w:gridCol w:w="4282"/>
        <w:gridCol w:w="1710"/>
        <w:gridCol w:w="1890"/>
      </w:tblGrid>
      <w:tr w:rsidR="001F51D0" w:rsidRPr="00FF5678" w14:paraId="14AA6A1B" w14:textId="77777777" w:rsidTr="00E90C9E">
        <w:trPr>
          <w:cnfStyle w:val="100000000000" w:firstRow="1" w:lastRow="0" w:firstColumn="0" w:lastColumn="0" w:oddVBand="0" w:evenVBand="0" w:oddHBand="0" w:evenHBand="0" w:firstRowFirstColumn="0" w:firstRowLastColumn="0" w:lastRowFirstColumn="0" w:lastRowLastColumn="0"/>
          <w:trHeight w:val="226"/>
        </w:trPr>
        <w:tc>
          <w:tcPr>
            <w:cnfStyle w:val="001000000000" w:firstRow="0" w:lastRow="0" w:firstColumn="1" w:lastColumn="0" w:oddVBand="0" w:evenVBand="0" w:oddHBand="0" w:evenHBand="0" w:firstRowFirstColumn="0" w:firstRowLastColumn="0" w:lastRowFirstColumn="0" w:lastRowLastColumn="0"/>
            <w:tcW w:w="4518" w:type="dxa"/>
            <w:gridSpan w:val="2"/>
            <w:vMerge w:val="restart"/>
          </w:tcPr>
          <w:p w14:paraId="7B4F2DF6" w14:textId="77777777" w:rsidR="001F51D0" w:rsidRPr="00FF5678" w:rsidRDefault="001F51D0" w:rsidP="006A2B44">
            <w:pPr>
              <w:spacing w:line="276" w:lineRule="auto"/>
              <w:jc w:val="both"/>
              <w:rPr>
                <w:rFonts w:ascii="Arial" w:hAnsi="Arial" w:cs="Arial"/>
                <w:b w:val="0"/>
                <w:bCs w:val="0"/>
                <w:color w:val="000000" w:themeColor="text1"/>
              </w:rPr>
            </w:pPr>
          </w:p>
          <w:p w14:paraId="27A34269" w14:textId="77777777" w:rsidR="001F51D0" w:rsidRPr="00FF5678" w:rsidRDefault="001F51D0" w:rsidP="006A2B44">
            <w:pPr>
              <w:spacing w:line="276" w:lineRule="auto"/>
              <w:jc w:val="both"/>
              <w:rPr>
                <w:rFonts w:ascii="Arial" w:hAnsi="Arial" w:cs="Arial"/>
                <w:color w:val="000000" w:themeColor="text1"/>
              </w:rPr>
            </w:pPr>
            <w:r w:rsidRPr="00FF5678">
              <w:rPr>
                <w:rFonts w:ascii="Arial" w:hAnsi="Arial" w:cs="Arial"/>
                <w:color w:val="000000" w:themeColor="text1"/>
              </w:rPr>
              <w:t>Faced problem</w:t>
            </w:r>
          </w:p>
        </w:tc>
        <w:tc>
          <w:tcPr>
            <w:tcW w:w="3600" w:type="dxa"/>
            <w:gridSpan w:val="2"/>
          </w:tcPr>
          <w:p w14:paraId="3D377C5A" w14:textId="77777777" w:rsidR="001F51D0" w:rsidRPr="00FF5678" w:rsidRDefault="001F51D0" w:rsidP="006A2B44">
            <w:pPr>
              <w:autoSpaceDE w:val="0"/>
              <w:autoSpaceDN w:val="0"/>
              <w:adjustRightInd w:val="0"/>
              <w:spacing w:line="276" w:lineRule="auto"/>
              <w:ind w:left="60" w:right="60"/>
              <w:jc w:val="both"/>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rPr>
            </w:pPr>
            <w:r w:rsidRPr="00FF5678">
              <w:rPr>
                <w:rFonts w:ascii="Arial" w:hAnsi="Arial" w:cs="Arial"/>
                <w:color w:val="000000" w:themeColor="text1"/>
              </w:rPr>
              <w:t>`</w:t>
            </w:r>
            <w:r w:rsidR="008B1C5E">
              <w:rPr>
                <w:rFonts w:ascii="Arial" w:hAnsi="Arial" w:cs="Arial"/>
                <w:color w:val="000000" w:themeColor="text1"/>
              </w:rPr>
              <w:t xml:space="preserve">        </w:t>
            </w:r>
            <w:r w:rsidRPr="00FF5678">
              <w:rPr>
                <w:rFonts w:ascii="Arial" w:hAnsi="Arial" w:cs="Arial"/>
                <w:color w:val="000000" w:themeColor="text1"/>
              </w:rPr>
              <w:t>Responses</w:t>
            </w:r>
          </w:p>
        </w:tc>
      </w:tr>
      <w:tr w:rsidR="001F51D0" w:rsidRPr="00FF5678" w14:paraId="71EC2F62" w14:textId="77777777" w:rsidTr="00E90C9E">
        <w:trPr>
          <w:cnfStyle w:val="000000100000" w:firstRow="0" w:lastRow="0" w:firstColumn="0" w:lastColumn="0" w:oddVBand="0" w:evenVBand="0" w:oddHBand="1" w:evenHBand="0" w:firstRowFirstColumn="0" w:firstRowLastColumn="0" w:lastRowFirstColumn="0" w:lastRowLastColumn="0"/>
          <w:trHeight w:val="314"/>
        </w:trPr>
        <w:tc>
          <w:tcPr>
            <w:cnfStyle w:val="001000000000" w:firstRow="0" w:lastRow="0" w:firstColumn="1" w:lastColumn="0" w:oddVBand="0" w:evenVBand="0" w:oddHBand="0" w:evenHBand="0" w:firstRowFirstColumn="0" w:firstRowLastColumn="0" w:lastRowFirstColumn="0" w:lastRowLastColumn="0"/>
            <w:tcW w:w="4518" w:type="dxa"/>
            <w:gridSpan w:val="2"/>
            <w:vMerge/>
          </w:tcPr>
          <w:p w14:paraId="68B54661" w14:textId="77777777" w:rsidR="001F51D0" w:rsidRPr="00FF5678" w:rsidRDefault="001F51D0" w:rsidP="006A2B44">
            <w:pPr>
              <w:autoSpaceDE w:val="0"/>
              <w:autoSpaceDN w:val="0"/>
              <w:adjustRightInd w:val="0"/>
              <w:spacing w:line="276" w:lineRule="auto"/>
              <w:jc w:val="both"/>
              <w:rPr>
                <w:rFonts w:ascii="Arial" w:hAnsi="Arial" w:cs="Arial"/>
                <w:color w:val="000000" w:themeColor="text1"/>
              </w:rPr>
            </w:pPr>
          </w:p>
        </w:tc>
        <w:tc>
          <w:tcPr>
            <w:tcW w:w="1710" w:type="dxa"/>
          </w:tcPr>
          <w:p w14:paraId="0D59D667" w14:textId="77777777" w:rsidR="001F51D0" w:rsidRPr="00FF5678" w:rsidRDefault="001F51D0" w:rsidP="006A2B44">
            <w:pPr>
              <w:autoSpaceDE w:val="0"/>
              <w:autoSpaceDN w:val="0"/>
              <w:adjustRightInd w:val="0"/>
              <w:spacing w:line="276" w:lineRule="auto"/>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rPr>
            </w:pPr>
            <w:r w:rsidRPr="00FF5678">
              <w:rPr>
                <w:rFonts w:ascii="Arial" w:hAnsi="Arial" w:cs="Arial"/>
                <w:color w:val="000000" w:themeColor="text1"/>
              </w:rPr>
              <w:t>Number</w:t>
            </w:r>
          </w:p>
        </w:tc>
        <w:tc>
          <w:tcPr>
            <w:tcW w:w="1890" w:type="dxa"/>
            <w:tcBorders>
              <w:bottom w:val="single" w:sz="4" w:space="0" w:color="auto"/>
            </w:tcBorders>
          </w:tcPr>
          <w:p w14:paraId="4A82D4C1" w14:textId="77777777" w:rsidR="001F51D0" w:rsidRPr="00FF5678" w:rsidRDefault="001F51D0" w:rsidP="006A2B44">
            <w:pPr>
              <w:autoSpaceDE w:val="0"/>
              <w:autoSpaceDN w:val="0"/>
              <w:adjustRightInd w:val="0"/>
              <w:spacing w:line="276" w:lineRule="auto"/>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rPr>
            </w:pPr>
            <w:r w:rsidRPr="00FF5678">
              <w:rPr>
                <w:rFonts w:ascii="Arial" w:hAnsi="Arial" w:cs="Arial"/>
                <w:b/>
                <w:color w:val="000000" w:themeColor="text1"/>
              </w:rPr>
              <w:t>Percent</w:t>
            </w:r>
          </w:p>
          <w:p w14:paraId="1828D7D1" w14:textId="77777777" w:rsidR="001F51D0" w:rsidRPr="00FF5678" w:rsidRDefault="001F51D0" w:rsidP="006A2B44">
            <w:pPr>
              <w:autoSpaceDE w:val="0"/>
              <w:autoSpaceDN w:val="0"/>
              <w:adjustRightInd w:val="0"/>
              <w:spacing w:line="276" w:lineRule="auto"/>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rPr>
            </w:pPr>
          </w:p>
        </w:tc>
      </w:tr>
      <w:tr w:rsidR="001F51D0" w:rsidRPr="00FF5678" w14:paraId="00463DCD" w14:textId="77777777" w:rsidTr="00E90C9E">
        <w:trPr>
          <w:trHeight w:val="278"/>
        </w:trPr>
        <w:tc>
          <w:tcPr>
            <w:cnfStyle w:val="001000000000" w:firstRow="0" w:lastRow="0" w:firstColumn="1" w:lastColumn="0" w:oddVBand="0" w:evenVBand="0" w:oddHBand="0" w:evenHBand="0" w:firstRowFirstColumn="0" w:firstRowLastColumn="0" w:lastRowFirstColumn="0" w:lastRowLastColumn="0"/>
            <w:tcW w:w="236" w:type="dxa"/>
            <w:vMerge w:val="restart"/>
          </w:tcPr>
          <w:p w14:paraId="0CE2C73A" w14:textId="77777777" w:rsidR="001F51D0" w:rsidRPr="00FF5678" w:rsidRDefault="001F51D0" w:rsidP="006A2B44">
            <w:pPr>
              <w:autoSpaceDE w:val="0"/>
              <w:autoSpaceDN w:val="0"/>
              <w:adjustRightInd w:val="0"/>
              <w:spacing w:line="276" w:lineRule="auto"/>
              <w:ind w:left="60" w:right="60"/>
              <w:jc w:val="both"/>
              <w:rPr>
                <w:rFonts w:ascii="Arial" w:hAnsi="Arial" w:cs="Arial"/>
                <w:color w:val="000000" w:themeColor="text1"/>
              </w:rPr>
            </w:pPr>
          </w:p>
        </w:tc>
        <w:tc>
          <w:tcPr>
            <w:tcW w:w="4282" w:type="dxa"/>
          </w:tcPr>
          <w:p w14:paraId="7301C306" w14:textId="77777777" w:rsidR="001F51D0" w:rsidRPr="00FF5678" w:rsidRDefault="001F51D0" w:rsidP="006A2B44">
            <w:pPr>
              <w:autoSpaceDE w:val="0"/>
              <w:autoSpaceDN w:val="0"/>
              <w:adjustRightInd w:val="0"/>
              <w:spacing w:line="276" w:lineRule="auto"/>
              <w:ind w:left="60" w:right="60"/>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FF5678">
              <w:rPr>
                <w:rFonts w:ascii="Arial" w:hAnsi="Arial" w:cs="Arial"/>
                <w:color w:val="000000" w:themeColor="text1"/>
              </w:rPr>
              <w:t>No problem</w:t>
            </w:r>
          </w:p>
        </w:tc>
        <w:tc>
          <w:tcPr>
            <w:tcW w:w="1710" w:type="dxa"/>
          </w:tcPr>
          <w:p w14:paraId="25A3BDE9" w14:textId="77777777" w:rsidR="001F51D0" w:rsidRPr="00FF5678" w:rsidRDefault="001F51D0" w:rsidP="006A2B44">
            <w:pPr>
              <w:autoSpaceDE w:val="0"/>
              <w:autoSpaceDN w:val="0"/>
              <w:adjustRightInd w:val="0"/>
              <w:spacing w:line="276" w:lineRule="auto"/>
              <w:ind w:left="60" w:right="60"/>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FF5678">
              <w:rPr>
                <w:rFonts w:ascii="Arial" w:hAnsi="Arial" w:cs="Arial"/>
                <w:color w:val="000000" w:themeColor="text1"/>
              </w:rPr>
              <w:t>23</w:t>
            </w:r>
          </w:p>
        </w:tc>
        <w:tc>
          <w:tcPr>
            <w:tcW w:w="1890" w:type="dxa"/>
            <w:tcBorders>
              <w:top w:val="single" w:sz="4" w:space="0" w:color="auto"/>
            </w:tcBorders>
          </w:tcPr>
          <w:p w14:paraId="15B94985" w14:textId="77777777" w:rsidR="001F51D0" w:rsidRPr="00FF5678" w:rsidRDefault="001F51D0" w:rsidP="006A2B44">
            <w:pPr>
              <w:autoSpaceDE w:val="0"/>
              <w:autoSpaceDN w:val="0"/>
              <w:adjustRightInd w:val="0"/>
              <w:spacing w:line="276" w:lineRule="auto"/>
              <w:ind w:left="60" w:right="60"/>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FF5678">
              <w:rPr>
                <w:rFonts w:ascii="Arial" w:hAnsi="Arial" w:cs="Arial"/>
                <w:color w:val="000000" w:themeColor="text1"/>
              </w:rPr>
              <w:t>18.5%</w:t>
            </w:r>
          </w:p>
        </w:tc>
      </w:tr>
      <w:tr w:rsidR="001F51D0" w:rsidRPr="00FF5678" w14:paraId="13397A19" w14:textId="77777777" w:rsidTr="00E90C9E">
        <w:trPr>
          <w:cnfStyle w:val="000000100000" w:firstRow="0" w:lastRow="0" w:firstColumn="0" w:lastColumn="0" w:oddVBand="0" w:evenVBand="0" w:oddHBand="1" w:evenHBand="0" w:firstRowFirstColumn="0" w:firstRowLastColumn="0" w:lastRowFirstColumn="0" w:lastRowLastColumn="0"/>
          <w:trHeight w:val="323"/>
        </w:trPr>
        <w:tc>
          <w:tcPr>
            <w:cnfStyle w:val="001000000000" w:firstRow="0" w:lastRow="0" w:firstColumn="1" w:lastColumn="0" w:oddVBand="0" w:evenVBand="0" w:oddHBand="0" w:evenHBand="0" w:firstRowFirstColumn="0" w:firstRowLastColumn="0" w:lastRowFirstColumn="0" w:lastRowLastColumn="0"/>
            <w:tcW w:w="236" w:type="dxa"/>
            <w:vMerge/>
          </w:tcPr>
          <w:p w14:paraId="21BD83B8" w14:textId="77777777" w:rsidR="001F51D0" w:rsidRPr="00FF5678" w:rsidRDefault="001F51D0" w:rsidP="006A2B44">
            <w:pPr>
              <w:autoSpaceDE w:val="0"/>
              <w:autoSpaceDN w:val="0"/>
              <w:adjustRightInd w:val="0"/>
              <w:spacing w:line="276" w:lineRule="auto"/>
              <w:jc w:val="both"/>
              <w:rPr>
                <w:rFonts w:ascii="Arial" w:hAnsi="Arial" w:cs="Arial"/>
                <w:color w:val="000000" w:themeColor="text1"/>
              </w:rPr>
            </w:pPr>
          </w:p>
        </w:tc>
        <w:tc>
          <w:tcPr>
            <w:tcW w:w="4282" w:type="dxa"/>
          </w:tcPr>
          <w:p w14:paraId="7E72DDB1" w14:textId="77777777" w:rsidR="001F51D0" w:rsidRPr="00FF5678" w:rsidRDefault="001F51D0" w:rsidP="006A2B44">
            <w:pPr>
              <w:autoSpaceDE w:val="0"/>
              <w:autoSpaceDN w:val="0"/>
              <w:adjustRightInd w:val="0"/>
              <w:spacing w:line="276" w:lineRule="auto"/>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FF5678">
              <w:rPr>
                <w:rFonts w:ascii="Arial" w:hAnsi="Arial" w:cs="Arial"/>
                <w:color w:val="000000" w:themeColor="text1"/>
              </w:rPr>
              <w:t>Headache</w:t>
            </w:r>
          </w:p>
        </w:tc>
        <w:tc>
          <w:tcPr>
            <w:tcW w:w="1710" w:type="dxa"/>
          </w:tcPr>
          <w:p w14:paraId="17AFD234" w14:textId="77777777" w:rsidR="001F51D0" w:rsidRPr="00FF5678" w:rsidRDefault="001F51D0" w:rsidP="006A2B44">
            <w:pPr>
              <w:autoSpaceDE w:val="0"/>
              <w:autoSpaceDN w:val="0"/>
              <w:adjustRightInd w:val="0"/>
              <w:spacing w:line="276" w:lineRule="auto"/>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FF5678">
              <w:rPr>
                <w:rFonts w:ascii="Arial" w:hAnsi="Arial" w:cs="Arial"/>
                <w:color w:val="000000" w:themeColor="text1"/>
              </w:rPr>
              <w:t>8</w:t>
            </w:r>
          </w:p>
        </w:tc>
        <w:tc>
          <w:tcPr>
            <w:tcW w:w="1890" w:type="dxa"/>
          </w:tcPr>
          <w:p w14:paraId="4F1FD4F4" w14:textId="77777777" w:rsidR="001F51D0" w:rsidRPr="00FF5678" w:rsidRDefault="001F51D0" w:rsidP="006A2B44">
            <w:pPr>
              <w:autoSpaceDE w:val="0"/>
              <w:autoSpaceDN w:val="0"/>
              <w:adjustRightInd w:val="0"/>
              <w:spacing w:line="276" w:lineRule="auto"/>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FF5678">
              <w:rPr>
                <w:rFonts w:ascii="Arial" w:hAnsi="Arial" w:cs="Arial"/>
                <w:color w:val="000000" w:themeColor="text1"/>
              </w:rPr>
              <w:t>6.5</w:t>
            </w:r>
          </w:p>
        </w:tc>
      </w:tr>
      <w:tr w:rsidR="001F51D0" w:rsidRPr="00FF5678" w14:paraId="7F30F33E" w14:textId="77777777" w:rsidTr="00E90C9E">
        <w:trPr>
          <w:trHeight w:val="260"/>
        </w:trPr>
        <w:tc>
          <w:tcPr>
            <w:cnfStyle w:val="001000000000" w:firstRow="0" w:lastRow="0" w:firstColumn="1" w:lastColumn="0" w:oddVBand="0" w:evenVBand="0" w:oddHBand="0" w:evenHBand="0" w:firstRowFirstColumn="0" w:firstRowLastColumn="0" w:lastRowFirstColumn="0" w:lastRowLastColumn="0"/>
            <w:tcW w:w="236" w:type="dxa"/>
            <w:vMerge/>
          </w:tcPr>
          <w:p w14:paraId="1F0DC250" w14:textId="77777777" w:rsidR="001F51D0" w:rsidRPr="00FF5678" w:rsidRDefault="001F51D0" w:rsidP="006A2B44">
            <w:pPr>
              <w:autoSpaceDE w:val="0"/>
              <w:autoSpaceDN w:val="0"/>
              <w:adjustRightInd w:val="0"/>
              <w:spacing w:line="276" w:lineRule="auto"/>
              <w:jc w:val="both"/>
              <w:rPr>
                <w:rFonts w:ascii="Arial" w:hAnsi="Arial" w:cs="Arial"/>
                <w:color w:val="000000" w:themeColor="text1"/>
              </w:rPr>
            </w:pPr>
          </w:p>
        </w:tc>
        <w:tc>
          <w:tcPr>
            <w:tcW w:w="4282" w:type="dxa"/>
          </w:tcPr>
          <w:p w14:paraId="6DE43780" w14:textId="77777777" w:rsidR="001F51D0" w:rsidRPr="00FF5678" w:rsidRDefault="001F51D0" w:rsidP="006A2B44">
            <w:pPr>
              <w:autoSpaceDE w:val="0"/>
              <w:autoSpaceDN w:val="0"/>
              <w:adjustRightInd w:val="0"/>
              <w:spacing w:line="276" w:lineRule="auto"/>
              <w:ind w:left="60" w:right="60"/>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FF5678">
              <w:rPr>
                <w:rFonts w:ascii="Arial" w:hAnsi="Arial" w:cs="Arial"/>
                <w:color w:val="000000" w:themeColor="text1"/>
              </w:rPr>
              <w:t>Concentration or mood lose</w:t>
            </w:r>
          </w:p>
        </w:tc>
        <w:tc>
          <w:tcPr>
            <w:tcW w:w="1710" w:type="dxa"/>
          </w:tcPr>
          <w:p w14:paraId="67320B6E" w14:textId="77777777" w:rsidR="001F51D0" w:rsidRPr="00FF5678" w:rsidRDefault="001F51D0" w:rsidP="006A2B44">
            <w:pPr>
              <w:autoSpaceDE w:val="0"/>
              <w:autoSpaceDN w:val="0"/>
              <w:adjustRightInd w:val="0"/>
              <w:spacing w:line="276" w:lineRule="auto"/>
              <w:ind w:left="60" w:right="60"/>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FF5678">
              <w:rPr>
                <w:rFonts w:ascii="Arial" w:hAnsi="Arial" w:cs="Arial"/>
                <w:color w:val="000000" w:themeColor="text1"/>
              </w:rPr>
              <w:t>5</w:t>
            </w:r>
          </w:p>
        </w:tc>
        <w:tc>
          <w:tcPr>
            <w:tcW w:w="1890" w:type="dxa"/>
          </w:tcPr>
          <w:p w14:paraId="05ED6464" w14:textId="77777777" w:rsidR="001F51D0" w:rsidRPr="00FF5678" w:rsidRDefault="001F51D0" w:rsidP="006A2B44">
            <w:pPr>
              <w:autoSpaceDE w:val="0"/>
              <w:autoSpaceDN w:val="0"/>
              <w:adjustRightInd w:val="0"/>
              <w:spacing w:line="276" w:lineRule="auto"/>
              <w:ind w:left="60" w:right="60"/>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FF5678">
              <w:rPr>
                <w:rFonts w:ascii="Arial" w:hAnsi="Arial" w:cs="Arial"/>
                <w:color w:val="000000" w:themeColor="text1"/>
              </w:rPr>
              <w:t>4.0%</w:t>
            </w:r>
          </w:p>
        </w:tc>
      </w:tr>
      <w:tr w:rsidR="001F51D0" w:rsidRPr="00FF5678" w14:paraId="03905099" w14:textId="77777777" w:rsidTr="00E90C9E">
        <w:trPr>
          <w:cnfStyle w:val="000000100000" w:firstRow="0" w:lastRow="0" w:firstColumn="0" w:lastColumn="0" w:oddVBand="0" w:evenVBand="0" w:oddHBand="1" w:evenHBand="0" w:firstRowFirstColumn="0" w:firstRowLastColumn="0" w:lastRowFirstColumn="0" w:lastRowLastColumn="0"/>
          <w:trHeight w:val="323"/>
        </w:trPr>
        <w:tc>
          <w:tcPr>
            <w:cnfStyle w:val="001000000000" w:firstRow="0" w:lastRow="0" w:firstColumn="1" w:lastColumn="0" w:oddVBand="0" w:evenVBand="0" w:oddHBand="0" w:evenHBand="0" w:firstRowFirstColumn="0" w:firstRowLastColumn="0" w:lastRowFirstColumn="0" w:lastRowLastColumn="0"/>
            <w:tcW w:w="236" w:type="dxa"/>
            <w:vMerge/>
          </w:tcPr>
          <w:p w14:paraId="13F08418" w14:textId="77777777" w:rsidR="001F51D0" w:rsidRPr="00FF5678" w:rsidRDefault="001F51D0" w:rsidP="006A2B44">
            <w:pPr>
              <w:autoSpaceDE w:val="0"/>
              <w:autoSpaceDN w:val="0"/>
              <w:adjustRightInd w:val="0"/>
              <w:spacing w:line="276" w:lineRule="auto"/>
              <w:jc w:val="both"/>
              <w:rPr>
                <w:rFonts w:ascii="Arial" w:hAnsi="Arial" w:cs="Arial"/>
                <w:color w:val="000000" w:themeColor="text1"/>
              </w:rPr>
            </w:pPr>
          </w:p>
        </w:tc>
        <w:tc>
          <w:tcPr>
            <w:tcW w:w="4282" w:type="dxa"/>
          </w:tcPr>
          <w:p w14:paraId="0D0835DC" w14:textId="77777777" w:rsidR="001F51D0" w:rsidRPr="00FF5678" w:rsidRDefault="001F51D0" w:rsidP="006A2B44">
            <w:pPr>
              <w:autoSpaceDE w:val="0"/>
              <w:autoSpaceDN w:val="0"/>
              <w:adjustRightInd w:val="0"/>
              <w:spacing w:line="276" w:lineRule="auto"/>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FF5678">
              <w:rPr>
                <w:rFonts w:ascii="Arial" w:hAnsi="Arial" w:cs="Arial"/>
                <w:color w:val="000000" w:themeColor="text1"/>
              </w:rPr>
              <w:t>Sleeping disturbance</w:t>
            </w:r>
          </w:p>
        </w:tc>
        <w:tc>
          <w:tcPr>
            <w:tcW w:w="1710" w:type="dxa"/>
          </w:tcPr>
          <w:p w14:paraId="0F06E1B0" w14:textId="77777777" w:rsidR="001F51D0" w:rsidRPr="00FF5678" w:rsidRDefault="001F51D0" w:rsidP="006A2B44">
            <w:pPr>
              <w:autoSpaceDE w:val="0"/>
              <w:autoSpaceDN w:val="0"/>
              <w:adjustRightInd w:val="0"/>
              <w:spacing w:line="276" w:lineRule="auto"/>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FF5678">
              <w:rPr>
                <w:rFonts w:ascii="Arial" w:hAnsi="Arial" w:cs="Arial"/>
                <w:color w:val="000000" w:themeColor="text1"/>
              </w:rPr>
              <w:t>54</w:t>
            </w:r>
          </w:p>
        </w:tc>
        <w:tc>
          <w:tcPr>
            <w:tcW w:w="1890" w:type="dxa"/>
          </w:tcPr>
          <w:p w14:paraId="160CC939" w14:textId="77777777" w:rsidR="001F51D0" w:rsidRPr="00FF5678" w:rsidRDefault="001F51D0" w:rsidP="006A2B44">
            <w:pPr>
              <w:autoSpaceDE w:val="0"/>
              <w:autoSpaceDN w:val="0"/>
              <w:adjustRightInd w:val="0"/>
              <w:spacing w:line="276" w:lineRule="auto"/>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FF5678">
              <w:rPr>
                <w:rFonts w:ascii="Arial" w:hAnsi="Arial" w:cs="Arial"/>
                <w:color w:val="000000" w:themeColor="text1"/>
              </w:rPr>
              <w:t>43.5%</w:t>
            </w:r>
          </w:p>
        </w:tc>
      </w:tr>
      <w:tr w:rsidR="001F51D0" w:rsidRPr="00FF5678" w14:paraId="53B373EB" w14:textId="77777777" w:rsidTr="00E90C9E">
        <w:trPr>
          <w:trHeight w:val="260"/>
        </w:trPr>
        <w:tc>
          <w:tcPr>
            <w:cnfStyle w:val="001000000000" w:firstRow="0" w:lastRow="0" w:firstColumn="1" w:lastColumn="0" w:oddVBand="0" w:evenVBand="0" w:oddHBand="0" w:evenHBand="0" w:firstRowFirstColumn="0" w:firstRowLastColumn="0" w:lastRowFirstColumn="0" w:lastRowLastColumn="0"/>
            <w:tcW w:w="236" w:type="dxa"/>
            <w:vMerge/>
          </w:tcPr>
          <w:p w14:paraId="5270BC99" w14:textId="77777777" w:rsidR="001F51D0" w:rsidRPr="00FF5678" w:rsidRDefault="001F51D0" w:rsidP="006A2B44">
            <w:pPr>
              <w:autoSpaceDE w:val="0"/>
              <w:autoSpaceDN w:val="0"/>
              <w:adjustRightInd w:val="0"/>
              <w:spacing w:line="276" w:lineRule="auto"/>
              <w:jc w:val="both"/>
              <w:rPr>
                <w:rFonts w:ascii="Arial" w:hAnsi="Arial" w:cs="Arial"/>
                <w:color w:val="000000" w:themeColor="text1"/>
              </w:rPr>
            </w:pPr>
          </w:p>
        </w:tc>
        <w:tc>
          <w:tcPr>
            <w:tcW w:w="4282" w:type="dxa"/>
          </w:tcPr>
          <w:p w14:paraId="4A000A34" w14:textId="77777777" w:rsidR="001F51D0" w:rsidRPr="00FF5678" w:rsidRDefault="001F51D0" w:rsidP="006A2B44">
            <w:pPr>
              <w:autoSpaceDE w:val="0"/>
              <w:autoSpaceDN w:val="0"/>
              <w:adjustRightInd w:val="0"/>
              <w:spacing w:line="276" w:lineRule="auto"/>
              <w:ind w:left="60" w:right="60"/>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FF5678">
              <w:rPr>
                <w:rFonts w:ascii="Arial" w:hAnsi="Arial" w:cs="Arial"/>
                <w:color w:val="000000" w:themeColor="text1"/>
              </w:rPr>
              <w:t>Reading problem</w:t>
            </w:r>
          </w:p>
        </w:tc>
        <w:tc>
          <w:tcPr>
            <w:tcW w:w="1710" w:type="dxa"/>
          </w:tcPr>
          <w:p w14:paraId="7E9457CF" w14:textId="77777777" w:rsidR="001F51D0" w:rsidRPr="00FF5678" w:rsidRDefault="001F51D0" w:rsidP="006A2B44">
            <w:pPr>
              <w:autoSpaceDE w:val="0"/>
              <w:autoSpaceDN w:val="0"/>
              <w:adjustRightInd w:val="0"/>
              <w:spacing w:line="276" w:lineRule="auto"/>
              <w:ind w:left="60" w:right="60"/>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FF5678">
              <w:rPr>
                <w:rFonts w:ascii="Arial" w:hAnsi="Arial" w:cs="Arial"/>
                <w:color w:val="000000" w:themeColor="text1"/>
              </w:rPr>
              <w:t>6</w:t>
            </w:r>
          </w:p>
        </w:tc>
        <w:tc>
          <w:tcPr>
            <w:tcW w:w="1890" w:type="dxa"/>
          </w:tcPr>
          <w:p w14:paraId="1BF9A81F" w14:textId="77777777" w:rsidR="001F51D0" w:rsidRPr="00FF5678" w:rsidRDefault="001F51D0" w:rsidP="006A2B44">
            <w:pPr>
              <w:autoSpaceDE w:val="0"/>
              <w:autoSpaceDN w:val="0"/>
              <w:adjustRightInd w:val="0"/>
              <w:spacing w:line="276" w:lineRule="auto"/>
              <w:ind w:left="60" w:right="60"/>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FF5678">
              <w:rPr>
                <w:rFonts w:ascii="Arial" w:hAnsi="Arial" w:cs="Arial"/>
                <w:color w:val="000000" w:themeColor="text1"/>
              </w:rPr>
              <w:t>4.8%</w:t>
            </w:r>
          </w:p>
        </w:tc>
      </w:tr>
      <w:tr w:rsidR="001F51D0" w:rsidRPr="00FF5678" w14:paraId="39303807" w14:textId="77777777" w:rsidTr="00E90C9E">
        <w:trPr>
          <w:cnfStyle w:val="000000100000" w:firstRow="0" w:lastRow="0" w:firstColumn="0" w:lastColumn="0" w:oddVBand="0" w:evenVBand="0" w:oddHBand="1" w:evenHBand="0" w:firstRowFirstColumn="0" w:firstRowLastColumn="0" w:lastRowFirstColumn="0" w:lastRowLastColumn="0"/>
          <w:trHeight w:val="275"/>
        </w:trPr>
        <w:tc>
          <w:tcPr>
            <w:cnfStyle w:val="001000000000" w:firstRow="0" w:lastRow="0" w:firstColumn="1" w:lastColumn="0" w:oddVBand="0" w:evenVBand="0" w:oddHBand="0" w:evenHBand="0" w:firstRowFirstColumn="0" w:firstRowLastColumn="0" w:lastRowFirstColumn="0" w:lastRowLastColumn="0"/>
            <w:tcW w:w="236" w:type="dxa"/>
            <w:vMerge/>
          </w:tcPr>
          <w:p w14:paraId="2672E33A" w14:textId="77777777" w:rsidR="001F51D0" w:rsidRPr="00FF5678" w:rsidRDefault="001F51D0" w:rsidP="006A2B44">
            <w:pPr>
              <w:autoSpaceDE w:val="0"/>
              <w:autoSpaceDN w:val="0"/>
              <w:adjustRightInd w:val="0"/>
              <w:spacing w:line="276" w:lineRule="auto"/>
              <w:jc w:val="both"/>
              <w:rPr>
                <w:rFonts w:ascii="Arial" w:hAnsi="Arial" w:cs="Arial"/>
                <w:color w:val="000000" w:themeColor="text1"/>
              </w:rPr>
            </w:pPr>
          </w:p>
        </w:tc>
        <w:tc>
          <w:tcPr>
            <w:tcW w:w="4282" w:type="dxa"/>
          </w:tcPr>
          <w:p w14:paraId="2083EE48" w14:textId="77777777" w:rsidR="001F51D0" w:rsidRPr="00FF5678" w:rsidRDefault="001F51D0" w:rsidP="006A2B44">
            <w:pPr>
              <w:autoSpaceDE w:val="0"/>
              <w:autoSpaceDN w:val="0"/>
              <w:adjustRightInd w:val="0"/>
              <w:spacing w:line="276" w:lineRule="auto"/>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FF5678">
              <w:rPr>
                <w:rFonts w:ascii="Arial" w:hAnsi="Arial" w:cs="Arial"/>
                <w:color w:val="000000" w:themeColor="text1"/>
              </w:rPr>
              <w:t>Hearing unwanted conversation</w:t>
            </w:r>
          </w:p>
        </w:tc>
        <w:tc>
          <w:tcPr>
            <w:tcW w:w="1710" w:type="dxa"/>
          </w:tcPr>
          <w:p w14:paraId="0058FB34" w14:textId="77777777" w:rsidR="001F51D0" w:rsidRPr="00FF5678" w:rsidRDefault="001F51D0" w:rsidP="006A2B44">
            <w:pPr>
              <w:autoSpaceDE w:val="0"/>
              <w:autoSpaceDN w:val="0"/>
              <w:adjustRightInd w:val="0"/>
              <w:spacing w:line="276" w:lineRule="auto"/>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FF5678">
              <w:rPr>
                <w:rFonts w:ascii="Arial" w:hAnsi="Arial" w:cs="Arial"/>
                <w:color w:val="000000" w:themeColor="text1"/>
              </w:rPr>
              <w:t>5</w:t>
            </w:r>
          </w:p>
        </w:tc>
        <w:tc>
          <w:tcPr>
            <w:tcW w:w="1890" w:type="dxa"/>
          </w:tcPr>
          <w:p w14:paraId="70A9B275" w14:textId="77777777" w:rsidR="001F51D0" w:rsidRPr="00FF5678" w:rsidRDefault="001F51D0" w:rsidP="006A2B44">
            <w:pPr>
              <w:autoSpaceDE w:val="0"/>
              <w:autoSpaceDN w:val="0"/>
              <w:adjustRightInd w:val="0"/>
              <w:spacing w:line="276" w:lineRule="auto"/>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FF5678">
              <w:rPr>
                <w:rFonts w:ascii="Arial" w:hAnsi="Arial" w:cs="Arial"/>
                <w:color w:val="000000" w:themeColor="text1"/>
              </w:rPr>
              <w:t>4.0%</w:t>
            </w:r>
          </w:p>
        </w:tc>
      </w:tr>
      <w:tr w:rsidR="001F51D0" w:rsidRPr="00FF5678" w14:paraId="2D3BE7C8" w14:textId="77777777" w:rsidTr="00E90C9E">
        <w:trPr>
          <w:trHeight w:val="275"/>
        </w:trPr>
        <w:tc>
          <w:tcPr>
            <w:cnfStyle w:val="001000000000" w:firstRow="0" w:lastRow="0" w:firstColumn="1" w:lastColumn="0" w:oddVBand="0" w:evenVBand="0" w:oddHBand="0" w:evenHBand="0" w:firstRowFirstColumn="0" w:firstRowLastColumn="0" w:lastRowFirstColumn="0" w:lastRowLastColumn="0"/>
            <w:tcW w:w="236" w:type="dxa"/>
            <w:vMerge/>
          </w:tcPr>
          <w:p w14:paraId="09E240A2" w14:textId="77777777" w:rsidR="001F51D0" w:rsidRPr="00FF5678" w:rsidRDefault="001F51D0" w:rsidP="006A2B44">
            <w:pPr>
              <w:autoSpaceDE w:val="0"/>
              <w:autoSpaceDN w:val="0"/>
              <w:adjustRightInd w:val="0"/>
              <w:spacing w:line="276" w:lineRule="auto"/>
              <w:jc w:val="both"/>
              <w:rPr>
                <w:rFonts w:ascii="Arial" w:hAnsi="Arial" w:cs="Arial"/>
                <w:color w:val="000000" w:themeColor="text1"/>
              </w:rPr>
            </w:pPr>
          </w:p>
        </w:tc>
        <w:tc>
          <w:tcPr>
            <w:tcW w:w="4282" w:type="dxa"/>
          </w:tcPr>
          <w:p w14:paraId="47D64365" w14:textId="77777777" w:rsidR="001F51D0" w:rsidRPr="00FF5678" w:rsidRDefault="001F51D0" w:rsidP="006A2B44">
            <w:pPr>
              <w:autoSpaceDE w:val="0"/>
              <w:autoSpaceDN w:val="0"/>
              <w:adjustRightInd w:val="0"/>
              <w:spacing w:line="276" w:lineRule="auto"/>
              <w:ind w:left="60" w:right="60"/>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FF5678">
              <w:rPr>
                <w:rFonts w:ascii="Arial" w:hAnsi="Arial" w:cs="Arial"/>
                <w:color w:val="000000" w:themeColor="text1"/>
              </w:rPr>
              <w:t>Impatience</w:t>
            </w:r>
          </w:p>
        </w:tc>
        <w:tc>
          <w:tcPr>
            <w:tcW w:w="1710" w:type="dxa"/>
          </w:tcPr>
          <w:p w14:paraId="01E44A8B" w14:textId="77777777" w:rsidR="001F51D0" w:rsidRPr="00FF5678" w:rsidRDefault="001F51D0" w:rsidP="006A2B44">
            <w:pPr>
              <w:autoSpaceDE w:val="0"/>
              <w:autoSpaceDN w:val="0"/>
              <w:adjustRightInd w:val="0"/>
              <w:spacing w:line="276" w:lineRule="auto"/>
              <w:ind w:left="60" w:right="60"/>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FF5678">
              <w:rPr>
                <w:rFonts w:ascii="Arial" w:hAnsi="Arial" w:cs="Arial"/>
                <w:color w:val="000000" w:themeColor="text1"/>
              </w:rPr>
              <w:t>3</w:t>
            </w:r>
          </w:p>
        </w:tc>
        <w:tc>
          <w:tcPr>
            <w:tcW w:w="1890" w:type="dxa"/>
          </w:tcPr>
          <w:p w14:paraId="2E0C6999" w14:textId="77777777" w:rsidR="001F51D0" w:rsidRPr="00FF5678" w:rsidRDefault="001F51D0" w:rsidP="006A2B44">
            <w:pPr>
              <w:autoSpaceDE w:val="0"/>
              <w:autoSpaceDN w:val="0"/>
              <w:adjustRightInd w:val="0"/>
              <w:spacing w:line="276" w:lineRule="auto"/>
              <w:ind w:left="60" w:right="60"/>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FF5678">
              <w:rPr>
                <w:rFonts w:ascii="Arial" w:hAnsi="Arial" w:cs="Arial"/>
                <w:color w:val="000000" w:themeColor="text1"/>
              </w:rPr>
              <w:t>2.4%</w:t>
            </w:r>
          </w:p>
        </w:tc>
      </w:tr>
      <w:tr w:rsidR="001F51D0" w:rsidRPr="00FF5678" w14:paraId="23880ADB" w14:textId="77777777" w:rsidTr="00E90C9E">
        <w:trPr>
          <w:cnfStyle w:val="000000100000" w:firstRow="0" w:lastRow="0" w:firstColumn="0" w:lastColumn="0" w:oddVBand="0" w:evenVBand="0" w:oddHBand="1" w:evenHBand="0" w:firstRowFirstColumn="0" w:firstRowLastColumn="0" w:lastRowFirstColumn="0" w:lastRowLastColumn="0"/>
          <w:trHeight w:val="275"/>
        </w:trPr>
        <w:tc>
          <w:tcPr>
            <w:cnfStyle w:val="001000000000" w:firstRow="0" w:lastRow="0" w:firstColumn="1" w:lastColumn="0" w:oddVBand="0" w:evenVBand="0" w:oddHBand="0" w:evenHBand="0" w:firstRowFirstColumn="0" w:firstRowLastColumn="0" w:lastRowFirstColumn="0" w:lastRowLastColumn="0"/>
            <w:tcW w:w="236" w:type="dxa"/>
            <w:vMerge/>
          </w:tcPr>
          <w:p w14:paraId="6E379BED" w14:textId="77777777" w:rsidR="001F51D0" w:rsidRPr="00FF5678" w:rsidRDefault="001F51D0" w:rsidP="006A2B44">
            <w:pPr>
              <w:autoSpaceDE w:val="0"/>
              <w:autoSpaceDN w:val="0"/>
              <w:adjustRightInd w:val="0"/>
              <w:spacing w:line="276" w:lineRule="auto"/>
              <w:jc w:val="both"/>
              <w:rPr>
                <w:rFonts w:ascii="Arial" w:hAnsi="Arial" w:cs="Arial"/>
                <w:color w:val="000000" w:themeColor="text1"/>
              </w:rPr>
            </w:pPr>
          </w:p>
        </w:tc>
        <w:tc>
          <w:tcPr>
            <w:tcW w:w="4282" w:type="dxa"/>
          </w:tcPr>
          <w:p w14:paraId="6665BCBF" w14:textId="77777777" w:rsidR="001F51D0" w:rsidRPr="00FF5678" w:rsidRDefault="001F51D0" w:rsidP="006A2B44">
            <w:pPr>
              <w:autoSpaceDE w:val="0"/>
              <w:autoSpaceDN w:val="0"/>
              <w:adjustRightInd w:val="0"/>
              <w:spacing w:line="276" w:lineRule="auto"/>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FF5678">
              <w:rPr>
                <w:rFonts w:ascii="Arial" w:hAnsi="Arial" w:cs="Arial"/>
                <w:color w:val="000000" w:themeColor="text1"/>
              </w:rPr>
              <w:t>Instability</w:t>
            </w:r>
          </w:p>
        </w:tc>
        <w:tc>
          <w:tcPr>
            <w:tcW w:w="1710" w:type="dxa"/>
          </w:tcPr>
          <w:p w14:paraId="6806C9B8" w14:textId="77777777" w:rsidR="001F51D0" w:rsidRPr="00FF5678" w:rsidRDefault="001F51D0" w:rsidP="006A2B44">
            <w:pPr>
              <w:autoSpaceDE w:val="0"/>
              <w:autoSpaceDN w:val="0"/>
              <w:adjustRightInd w:val="0"/>
              <w:spacing w:line="276" w:lineRule="auto"/>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FF5678">
              <w:rPr>
                <w:rFonts w:ascii="Arial" w:hAnsi="Arial" w:cs="Arial"/>
                <w:color w:val="000000" w:themeColor="text1"/>
              </w:rPr>
              <w:t>5</w:t>
            </w:r>
          </w:p>
        </w:tc>
        <w:tc>
          <w:tcPr>
            <w:tcW w:w="1890" w:type="dxa"/>
          </w:tcPr>
          <w:p w14:paraId="67758BFB" w14:textId="77777777" w:rsidR="001F51D0" w:rsidRPr="00FF5678" w:rsidRDefault="001F51D0" w:rsidP="006A2B44">
            <w:pPr>
              <w:autoSpaceDE w:val="0"/>
              <w:autoSpaceDN w:val="0"/>
              <w:adjustRightInd w:val="0"/>
              <w:spacing w:line="276" w:lineRule="auto"/>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FF5678">
              <w:rPr>
                <w:rFonts w:ascii="Arial" w:hAnsi="Arial" w:cs="Arial"/>
                <w:color w:val="000000" w:themeColor="text1"/>
              </w:rPr>
              <w:t>4.0%</w:t>
            </w:r>
          </w:p>
        </w:tc>
      </w:tr>
      <w:tr w:rsidR="001F51D0" w:rsidRPr="00FF5678" w14:paraId="7807C88C" w14:textId="77777777" w:rsidTr="00E90C9E">
        <w:trPr>
          <w:trHeight w:val="275"/>
        </w:trPr>
        <w:tc>
          <w:tcPr>
            <w:cnfStyle w:val="001000000000" w:firstRow="0" w:lastRow="0" w:firstColumn="1" w:lastColumn="0" w:oddVBand="0" w:evenVBand="0" w:oddHBand="0" w:evenHBand="0" w:firstRowFirstColumn="0" w:firstRowLastColumn="0" w:lastRowFirstColumn="0" w:lastRowLastColumn="0"/>
            <w:tcW w:w="236" w:type="dxa"/>
            <w:vMerge/>
          </w:tcPr>
          <w:p w14:paraId="351531E6" w14:textId="77777777" w:rsidR="001F51D0" w:rsidRPr="00FF5678" w:rsidRDefault="001F51D0" w:rsidP="006A2B44">
            <w:pPr>
              <w:autoSpaceDE w:val="0"/>
              <w:autoSpaceDN w:val="0"/>
              <w:adjustRightInd w:val="0"/>
              <w:spacing w:line="276" w:lineRule="auto"/>
              <w:jc w:val="both"/>
              <w:rPr>
                <w:rFonts w:ascii="Arial" w:hAnsi="Arial" w:cs="Arial"/>
                <w:color w:val="000000" w:themeColor="text1"/>
              </w:rPr>
            </w:pPr>
          </w:p>
        </w:tc>
        <w:tc>
          <w:tcPr>
            <w:tcW w:w="4282" w:type="dxa"/>
          </w:tcPr>
          <w:p w14:paraId="09282331" w14:textId="77777777" w:rsidR="001F51D0" w:rsidRPr="00FF5678" w:rsidRDefault="001F51D0" w:rsidP="006A2B44">
            <w:pPr>
              <w:autoSpaceDE w:val="0"/>
              <w:autoSpaceDN w:val="0"/>
              <w:adjustRightInd w:val="0"/>
              <w:spacing w:line="276" w:lineRule="auto"/>
              <w:ind w:left="60" w:right="60"/>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FF5678">
              <w:rPr>
                <w:rFonts w:ascii="Arial" w:hAnsi="Arial" w:cs="Arial"/>
                <w:color w:val="000000" w:themeColor="text1"/>
              </w:rPr>
              <w:t>Impaired task performance</w:t>
            </w:r>
          </w:p>
        </w:tc>
        <w:tc>
          <w:tcPr>
            <w:tcW w:w="1710" w:type="dxa"/>
          </w:tcPr>
          <w:p w14:paraId="63DAD216" w14:textId="77777777" w:rsidR="001F51D0" w:rsidRPr="00FF5678" w:rsidRDefault="001F51D0" w:rsidP="006A2B44">
            <w:pPr>
              <w:autoSpaceDE w:val="0"/>
              <w:autoSpaceDN w:val="0"/>
              <w:adjustRightInd w:val="0"/>
              <w:spacing w:line="276" w:lineRule="auto"/>
              <w:ind w:left="60" w:right="60"/>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FF5678">
              <w:rPr>
                <w:rFonts w:ascii="Arial" w:hAnsi="Arial" w:cs="Arial"/>
                <w:color w:val="000000" w:themeColor="text1"/>
              </w:rPr>
              <w:t>8</w:t>
            </w:r>
          </w:p>
        </w:tc>
        <w:tc>
          <w:tcPr>
            <w:tcW w:w="1890" w:type="dxa"/>
          </w:tcPr>
          <w:p w14:paraId="5CBA742D" w14:textId="77777777" w:rsidR="001F51D0" w:rsidRPr="00FF5678" w:rsidRDefault="001F51D0" w:rsidP="006A2B44">
            <w:pPr>
              <w:autoSpaceDE w:val="0"/>
              <w:autoSpaceDN w:val="0"/>
              <w:adjustRightInd w:val="0"/>
              <w:spacing w:line="276" w:lineRule="auto"/>
              <w:ind w:left="60" w:right="60"/>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FF5678">
              <w:rPr>
                <w:rFonts w:ascii="Arial" w:hAnsi="Arial" w:cs="Arial"/>
                <w:color w:val="000000" w:themeColor="text1"/>
              </w:rPr>
              <w:t>6.5%</w:t>
            </w:r>
          </w:p>
        </w:tc>
      </w:tr>
      <w:tr w:rsidR="001F51D0" w:rsidRPr="00FF5678" w14:paraId="708DDD34" w14:textId="77777777" w:rsidTr="00E90C9E">
        <w:trPr>
          <w:cnfStyle w:val="000000100000" w:firstRow="0" w:lastRow="0" w:firstColumn="0" w:lastColumn="0" w:oddVBand="0" w:evenVBand="0" w:oddHBand="1" w:evenHBand="0" w:firstRowFirstColumn="0" w:firstRowLastColumn="0" w:lastRowFirstColumn="0" w:lastRowLastColumn="0"/>
          <w:trHeight w:val="248"/>
        </w:trPr>
        <w:tc>
          <w:tcPr>
            <w:cnfStyle w:val="001000000000" w:firstRow="0" w:lastRow="0" w:firstColumn="1" w:lastColumn="0" w:oddVBand="0" w:evenVBand="0" w:oddHBand="0" w:evenHBand="0" w:firstRowFirstColumn="0" w:firstRowLastColumn="0" w:lastRowFirstColumn="0" w:lastRowLastColumn="0"/>
            <w:tcW w:w="236" w:type="dxa"/>
            <w:vMerge/>
          </w:tcPr>
          <w:p w14:paraId="5DA599C5" w14:textId="77777777" w:rsidR="001F51D0" w:rsidRPr="00FF5678" w:rsidRDefault="001F51D0" w:rsidP="006A2B44">
            <w:pPr>
              <w:autoSpaceDE w:val="0"/>
              <w:autoSpaceDN w:val="0"/>
              <w:adjustRightInd w:val="0"/>
              <w:spacing w:line="276" w:lineRule="auto"/>
              <w:jc w:val="both"/>
              <w:rPr>
                <w:rFonts w:ascii="Arial" w:hAnsi="Arial" w:cs="Arial"/>
                <w:color w:val="000000" w:themeColor="text1"/>
              </w:rPr>
            </w:pPr>
          </w:p>
        </w:tc>
        <w:tc>
          <w:tcPr>
            <w:tcW w:w="4282" w:type="dxa"/>
          </w:tcPr>
          <w:p w14:paraId="3508FE99" w14:textId="77777777" w:rsidR="001F51D0" w:rsidRPr="00FF5678" w:rsidRDefault="001F51D0" w:rsidP="006A2B44">
            <w:pPr>
              <w:autoSpaceDE w:val="0"/>
              <w:autoSpaceDN w:val="0"/>
              <w:adjustRightInd w:val="0"/>
              <w:spacing w:line="276" w:lineRule="auto"/>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FF5678">
              <w:rPr>
                <w:rFonts w:ascii="Arial" w:hAnsi="Arial" w:cs="Arial"/>
                <w:color w:val="000000" w:themeColor="text1"/>
              </w:rPr>
              <w:t>Other</w:t>
            </w:r>
          </w:p>
        </w:tc>
        <w:tc>
          <w:tcPr>
            <w:tcW w:w="1710" w:type="dxa"/>
          </w:tcPr>
          <w:p w14:paraId="351BF9DE" w14:textId="77777777" w:rsidR="001F51D0" w:rsidRPr="00FF5678" w:rsidRDefault="001F51D0" w:rsidP="006A2B44">
            <w:pPr>
              <w:autoSpaceDE w:val="0"/>
              <w:autoSpaceDN w:val="0"/>
              <w:adjustRightInd w:val="0"/>
              <w:spacing w:line="276" w:lineRule="auto"/>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FF5678">
              <w:rPr>
                <w:rFonts w:ascii="Arial" w:hAnsi="Arial" w:cs="Arial"/>
                <w:color w:val="000000" w:themeColor="text1"/>
              </w:rPr>
              <w:t>7</w:t>
            </w:r>
          </w:p>
        </w:tc>
        <w:tc>
          <w:tcPr>
            <w:tcW w:w="1890" w:type="dxa"/>
          </w:tcPr>
          <w:p w14:paraId="0D4D7BAA" w14:textId="77777777" w:rsidR="001F51D0" w:rsidRPr="00FF5678" w:rsidRDefault="001F51D0" w:rsidP="006A2B44">
            <w:pPr>
              <w:autoSpaceDE w:val="0"/>
              <w:autoSpaceDN w:val="0"/>
              <w:adjustRightInd w:val="0"/>
              <w:spacing w:line="276" w:lineRule="auto"/>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FF5678">
              <w:rPr>
                <w:rFonts w:ascii="Arial" w:hAnsi="Arial" w:cs="Arial"/>
                <w:color w:val="000000" w:themeColor="text1"/>
              </w:rPr>
              <w:t>5.8%</w:t>
            </w:r>
          </w:p>
        </w:tc>
      </w:tr>
      <w:tr w:rsidR="001F51D0" w:rsidRPr="00FF5678" w14:paraId="21B2995F" w14:textId="77777777" w:rsidTr="00E90C9E">
        <w:trPr>
          <w:trHeight w:val="238"/>
        </w:trPr>
        <w:tc>
          <w:tcPr>
            <w:cnfStyle w:val="001000000000" w:firstRow="0" w:lastRow="0" w:firstColumn="1" w:lastColumn="0" w:oddVBand="0" w:evenVBand="0" w:oddHBand="0" w:evenHBand="0" w:firstRowFirstColumn="0" w:firstRowLastColumn="0" w:lastRowFirstColumn="0" w:lastRowLastColumn="0"/>
            <w:tcW w:w="4518" w:type="dxa"/>
            <w:gridSpan w:val="2"/>
          </w:tcPr>
          <w:p w14:paraId="0D6C19CA" w14:textId="77777777" w:rsidR="001F51D0" w:rsidRPr="00FF5678" w:rsidRDefault="001F51D0" w:rsidP="006A2B44">
            <w:pPr>
              <w:autoSpaceDE w:val="0"/>
              <w:autoSpaceDN w:val="0"/>
              <w:adjustRightInd w:val="0"/>
              <w:spacing w:line="276" w:lineRule="auto"/>
              <w:ind w:left="60" w:right="60"/>
              <w:jc w:val="both"/>
              <w:rPr>
                <w:rFonts w:ascii="Arial" w:hAnsi="Arial" w:cs="Arial"/>
                <w:color w:val="000000" w:themeColor="text1"/>
              </w:rPr>
            </w:pPr>
            <w:r w:rsidRPr="00FF5678">
              <w:rPr>
                <w:rFonts w:ascii="Arial" w:hAnsi="Arial" w:cs="Arial"/>
                <w:color w:val="000000" w:themeColor="text1"/>
              </w:rPr>
              <w:t>Total</w:t>
            </w:r>
          </w:p>
        </w:tc>
        <w:tc>
          <w:tcPr>
            <w:tcW w:w="1710" w:type="dxa"/>
          </w:tcPr>
          <w:p w14:paraId="072624A4" w14:textId="77777777" w:rsidR="001F51D0" w:rsidRPr="00FF5678" w:rsidRDefault="001F51D0" w:rsidP="006A2B44">
            <w:pPr>
              <w:autoSpaceDE w:val="0"/>
              <w:autoSpaceDN w:val="0"/>
              <w:adjustRightInd w:val="0"/>
              <w:spacing w:line="276" w:lineRule="auto"/>
              <w:ind w:left="60" w:right="60"/>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FF5678">
              <w:rPr>
                <w:rFonts w:ascii="Arial" w:hAnsi="Arial" w:cs="Arial"/>
                <w:color w:val="000000" w:themeColor="text1"/>
              </w:rPr>
              <w:t>124</w:t>
            </w:r>
          </w:p>
        </w:tc>
        <w:tc>
          <w:tcPr>
            <w:tcW w:w="1890" w:type="dxa"/>
          </w:tcPr>
          <w:p w14:paraId="5D585B47" w14:textId="77777777" w:rsidR="001F51D0" w:rsidRPr="00FF5678" w:rsidRDefault="001F51D0" w:rsidP="00951D94">
            <w:pPr>
              <w:keepNext/>
              <w:autoSpaceDE w:val="0"/>
              <w:autoSpaceDN w:val="0"/>
              <w:adjustRightInd w:val="0"/>
              <w:spacing w:line="276" w:lineRule="auto"/>
              <w:ind w:left="60" w:right="60"/>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FF5678">
              <w:rPr>
                <w:rFonts w:ascii="Arial" w:hAnsi="Arial" w:cs="Arial"/>
                <w:color w:val="000000" w:themeColor="text1"/>
              </w:rPr>
              <w:t>100.0%</w:t>
            </w:r>
          </w:p>
        </w:tc>
      </w:tr>
    </w:tbl>
    <w:p w14:paraId="6E78E37B" w14:textId="6E578FEE" w:rsidR="00951D94" w:rsidRPr="00AB1A7B" w:rsidRDefault="00951D94" w:rsidP="00951D94">
      <w:pPr>
        <w:pStyle w:val="Caption"/>
        <w:rPr>
          <w:rFonts w:ascii="Arial" w:hAnsi="Arial" w:cs="Arial"/>
          <w:b w:val="0"/>
          <w:color w:val="000000" w:themeColor="text1"/>
          <w:sz w:val="24"/>
          <w:szCs w:val="24"/>
        </w:rPr>
      </w:pPr>
      <w:bookmarkStart w:id="620" w:name="_Toc9846359"/>
      <w:bookmarkStart w:id="621" w:name="_Toc10118315"/>
      <w:bookmarkStart w:id="622" w:name="_Toc13427692"/>
      <w:r w:rsidRPr="00AB1A7B">
        <w:rPr>
          <w:rFonts w:ascii="Arial" w:hAnsi="Arial" w:cs="Arial"/>
          <w:b w:val="0"/>
          <w:color w:val="000000" w:themeColor="text1"/>
          <w:sz w:val="24"/>
          <w:szCs w:val="24"/>
        </w:rPr>
        <w:t xml:space="preserve">Table </w:t>
      </w:r>
      <w:r w:rsidR="00E83FD1">
        <w:rPr>
          <w:rFonts w:ascii="Arial" w:hAnsi="Arial" w:cs="Arial"/>
          <w:b w:val="0"/>
          <w:color w:val="000000" w:themeColor="text1"/>
          <w:sz w:val="24"/>
          <w:szCs w:val="24"/>
        </w:rPr>
        <w:fldChar w:fldCharType="begin"/>
      </w:r>
      <w:r w:rsidR="00E83FD1">
        <w:rPr>
          <w:rFonts w:ascii="Arial" w:hAnsi="Arial" w:cs="Arial"/>
          <w:b w:val="0"/>
          <w:color w:val="000000" w:themeColor="text1"/>
          <w:sz w:val="24"/>
          <w:szCs w:val="24"/>
        </w:rPr>
        <w:instrText xml:space="preserve"> SEQ Table \* ARABIC </w:instrText>
      </w:r>
      <w:r w:rsidR="00E83FD1">
        <w:rPr>
          <w:rFonts w:ascii="Arial" w:hAnsi="Arial" w:cs="Arial"/>
          <w:b w:val="0"/>
          <w:color w:val="000000" w:themeColor="text1"/>
          <w:sz w:val="24"/>
          <w:szCs w:val="24"/>
        </w:rPr>
        <w:fldChar w:fldCharType="separate"/>
      </w:r>
      <w:r w:rsidR="009A57AB">
        <w:rPr>
          <w:rFonts w:ascii="Arial" w:hAnsi="Arial" w:cs="Arial"/>
          <w:b w:val="0"/>
          <w:noProof/>
          <w:color w:val="000000" w:themeColor="text1"/>
          <w:sz w:val="24"/>
          <w:szCs w:val="24"/>
        </w:rPr>
        <w:t>12</w:t>
      </w:r>
      <w:r w:rsidR="00E83FD1">
        <w:rPr>
          <w:rFonts w:ascii="Arial" w:hAnsi="Arial" w:cs="Arial"/>
          <w:b w:val="0"/>
          <w:color w:val="000000" w:themeColor="text1"/>
          <w:sz w:val="24"/>
          <w:szCs w:val="24"/>
        </w:rPr>
        <w:fldChar w:fldCharType="end"/>
      </w:r>
      <w:r w:rsidRPr="00AB1A7B">
        <w:rPr>
          <w:rFonts w:ascii="Arial" w:hAnsi="Arial" w:cs="Arial"/>
          <w:b w:val="0"/>
          <w:color w:val="000000" w:themeColor="text1"/>
          <w:sz w:val="24"/>
          <w:szCs w:val="24"/>
        </w:rPr>
        <w:t xml:space="preserve">: </w:t>
      </w:r>
      <w:r w:rsidR="00FB3F01" w:rsidRPr="00AB1A7B">
        <w:rPr>
          <w:rFonts w:ascii="Arial" w:hAnsi="Arial" w:cs="Arial"/>
          <w:b w:val="0"/>
          <w:color w:val="000000" w:themeColor="text1"/>
          <w:sz w:val="24"/>
          <w:szCs w:val="24"/>
        </w:rPr>
        <w:t>F</w:t>
      </w:r>
      <w:r w:rsidRPr="00AB1A7B">
        <w:rPr>
          <w:rFonts w:ascii="Arial" w:hAnsi="Arial" w:cs="Arial"/>
          <w:b w:val="0"/>
          <w:color w:val="000000" w:themeColor="text1"/>
          <w:sz w:val="24"/>
          <w:szCs w:val="24"/>
        </w:rPr>
        <w:t xml:space="preserve">aced problem due to low aural privacy on </w:t>
      </w:r>
      <w:r w:rsidR="00CC26AC">
        <w:rPr>
          <w:rFonts w:ascii="Arial" w:hAnsi="Arial" w:cs="Arial"/>
          <w:b w:val="0"/>
          <w:color w:val="000000" w:themeColor="text1"/>
          <w:sz w:val="24"/>
          <w:szCs w:val="24"/>
        </w:rPr>
        <w:t xml:space="preserve">family head </w:t>
      </w:r>
      <w:r w:rsidR="008B1C5E" w:rsidRPr="00AB1A7B">
        <w:rPr>
          <w:rFonts w:ascii="Arial" w:hAnsi="Arial" w:cs="Arial"/>
          <w:b w:val="0"/>
          <w:color w:val="000000" w:themeColor="text1"/>
          <w:sz w:val="24"/>
          <w:szCs w:val="24"/>
        </w:rPr>
        <w:t>(</w:t>
      </w:r>
      <w:r w:rsidRPr="00AB1A7B">
        <w:rPr>
          <w:rFonts w:ascii="Arial" w:hAnsi="Arial" w:cs="Arial"/>
          <w:b w:val="0"/>
          <w:color w:val="000000" w:themeColor="text1"/>
          <w:sz w:val="24"/>
          <w:szCs w:val="24"/>
        </w:rPr>
        <w:t>Source: Survey result)</w:t>
      </w:r>
      <w:bookmarkEnd w:id="620"/>
      <w:bookmarkEnd w:id="621"/>
      <w:bookmarkEnd w:id="622"/>
    </w:p>
    <w:p w14:paraId="2EBBCD3C" w14:textId="77777777" w:rsidR="00FB3F01" w:rsidRPr="00AB1A7B" w:rsidRDefault="00FB3F01" w:rsidP="00FB3F01">
      <w:pPr>
        <w:rPr>
          <w:rFonts w:ascii="Arial" w:hAnsi="Arial" w:cs="Arial"/>
        </w:rPr>
      </w:pPr>
    </w:p>
    <w:p w14:paraId="75BD51D5" w14:textId="7CAFD6FD" w:rsidR="008B1C5E" w:rsidRDefault="001F51D0" w:rsidP="00076A87">
      <w:pPr>
        <w:pStyle w:val="ListParagraph"/>
        <w:widowControl w:val="0"/>
        <w:numPr>
          <w:ilvl w:val="0"/>
          <w:numId w:val="12"/>
        </w:numPr>
        <w:spacing w:line="360" w:lineRule="auto"/>
        <w:jc w:val="both"/>
        <w:rPr>
          <w:rFonts w:ascii="Arial" w:hAnsi="Arial" w:cs="Arial"/>
          <w:b/>
          <w:bCs/>
          <w:color w:val="000000" w:themeColor="text1"/>
        </w:rPr>
      </w:pPr>
      <w:r w:rsidRPr="00387BC3">
        <w:rPr>
          <w:rFonts w:ascii="Arial" w:hAnsi="Arial" w:cs="Arial"/>
          <w:b/>
          <w:bCs/>
          <w:color w:val="000000" w:themeColor="text1"/>
        </w:rPr>
        <w:t>Spouse</w:t>
      </w:r>
      <w:r w:rsidR="00761851" w:rsidRPr="00387BC3">
        <w:rPr>
          <w:rFonts w:ascii="Arial" w:hAnsi="Arial" w:cs="Arial"/>
          <w:b/>
          <w:bCs/>
          <w:color w:val="000000" w:themeColor="text1"/>
        </w:rPr>
        <w:t xml:space="preserve"> vs </w:t>
      </w:r>
      <w:r w:rsidR="00F62D88">
        <w:rPr>
          <w:rFonts w:ascii="Arial" w:hAnsi="Arial" w:cs="Arial"/>
          <w:b/>
          <w:bCs/>
          <w:color w:val="000000" w:themeColor="text1"/>
        </w:rPr>
        <w:t>F</w:t>
      </w:r>
      <w:r w:rsidR="00761851" w:rsidRPr="00387BC3">
        <w:rPr>
          <w:rFonts w:ascii="Arial" w:hAnsi="Arial" w:cs="Arial"/>
          <w:b/>
          <w:bCs/>
          <w:color w:val="000000" w:themeColor="text1"/>
        </w:rPr>
        <w:t>aced problem</w:t>
      </w:r>
    </w:p>
    <w:p w14:paraId="00D79F0D" w14:textId="77777777" w:rsidR="00055400" w:rsidRPr="00387BC3" w:rsidRDefault="00055400" w:rsidP="00055400">
      <w:pPr>
        <w:pStyle w:val="ListParagraph"/>
        <w:widowControl w:val="0"/>
        <w:spacing w:line="360" w:lineRule="auto"/>
        <w:ind w:left="360"/>
        <w:jc w:val="both"/>
        <w:rPr>
          <w:rFonts w:ascii="Arial" w:hAnsi="Arial" w:cs="Arial"/>
          <w:b/>
          <w:bCs/>
          <w:color w:val="000000" w:themeColor="text1"/>
        </w:rPr>
      </w:pPr>
    </w:p>
    <w:p w14:paraId="7AF94CD0" w14:textId="74116E9D" w:rsidR="00821D53" w:rsidRPr="00AB1A7B" w:rsidRDefault="00821D53" w:rsidP="001F51D0">
      <w:pPr>
        <w:pStyle w:val="BodyText"/>
      </w:pPr>
      <w:r>
        <w:t xml:space="preserve">     </w:t>
      </w:r>
      <w:r w:rsidR="001F51D0" w:rsidRPr="00AB1A7B">
        <w:t xml:space="preserve">The study shows </w:t>
      </w:r>
      <w:r w:rsidR="00B437D3" w:rsidRPr="00AB1A7B">
        <w:t>that;</w:t>
      </w:r>
      <w:r w:rsidR="001F51D0" w:rsidRPr="00AB1A7B">
        <w:t xml:space="preserve"> </w:t>
      </w:r>
      <w:r w:rsidR="008B1C5E">
        <w:t>similar to house head</w:t>
      </w:r>
      <w:r w:rsidR="00961E4F">
        <w:t>;</w:t>
      </w:r>
      <w:r w:rsidR="008B1C5E">
        <w:t xml:space="preserve"> </w:t>
      </w:r>
      <w:r w:rsidR="001F51D0" w:rsidRPr="00AB1A7B">
        <w:t>spouses are</w:t>
      </w:r>
      <w:r w:rsidR="00951D94" w:rsidRPr="00AB1A7B">
        <w:t xml:space="preserve"> </w:t>
      </w:r>
      <w:r w:rsidR="001F51D0" w:rsidRPr="00AB1A7B">
        <w:t>subjected to sleep disturbance</w:t>
      </w:r>
      <w:r w:rsidR="008B1C5E">
        <w:t>, but they are more subjected to headache</w:t>
      </w:r>
      <w:r w:rsidR="00961E4F">
        <w:t xml:space="preserve"> problem</w:t>
      </w:r>
      <w:r w:rsidR="008B1C5E">
        <w:t xml:space="preserve"> as compared to heads family member. </w:t>
      </w:r>
      <w:r w:rsidR="00961E4F">
        <w:t xml:space="preserve">Formal interview </w:t>
      </w:r>
      <w:r w:rsidR="008B1C5E">
        <w:t xml:space="preserve">with family member </w:t>
      </w:r>
      <w:r w:rsidR="001921AA">
        <w:t>(</w:t>
      </w:r>
      <w:r w:rsidR="00F44F5E">
        <w:t>h</w:t>
      </w:r>
      <w:r w:rsidR="001921AA">
        <w:t xml:space="preserve">eads &amp; spouses) implies </w:t>
      </w:r>
      <w:r w:rsidR="00F44F5E">
        <w:t xml:space="preserve">that </w:t>
      </w:r>
      <w:r w:rsidR="00961E4F">
        <w:t>spouses have no work as compared to heads and stays at their home all the day</w:t>
      </w:r>
      <w:r w:rsidR="004222E5">
        <w:t xml:space="preserve"> and night</w:t>
      </w:r>
      <w:r w:rsidR="00961E4F">
        <w:t xml:space="preserve"> without work. Therefore</w:t>
      </w:r>
      <w:r>
        <w:t>, staying at home</w:t>
      </w:r>
      <w:r w:rsidR="00F44F5E">
        <w:t xml:space="preserve"> without work and noise pollution</w:t>
      </w:r>
      <w:r>
        <w:t xml:space="preserve"> </w:t>
      </w:r>
      <w:r w:rsidR="00CA4BCE">
        <w:t>get</w:t>
      </w:r>
      <w:r w:rsidR="00F44F5E">
        <w:t>s</w:t>
      </w:r>
      <w:r w:rsidR="00CA4BCE">
        <w:t xml:space="preserve"> the</w:t>
      </w:r>
      <w:r>
        <w:t xml:space="preserve"> spouses </w:t>
      </w:r>
      <w:r w:rsidR="00CA4BCE">
        <w:t xml:space="preserve">more </w:t>
      </w:r>
      <w:r>
        <w:t>s</w:t>
      </w:r>
      <w:r w:rsidR="00961E4F">
        <w:t xml:space="preserve">ubjected to headache problem </w:t>
      </w:r>
      <w:r>
        <w:t xml:space="preserve">as compared to heads. </w:t>
      </w:r>
      <w:r w:rsidR="008B1C5E">
        <w:t xml:space="preserve"> </w:t>
      </w:r>
    </w:p>
    <w:tbl>
      <w:tblPr>
        <w:tblStyle w:val="PlainTable2"/>
        <w:tblW w:w="8354" w:type="dxa"/>
        <w:tblLayout w:type="fixed"/>
        <w:tblLook w:val="04A0" w:firstRow="1" w:lastRow="0" w:firstColumn="1" w:lastColumn="0" w:noHBand="0" w:noVBand="1"/>
      </w:tblPr>
      <w:tblGrid>
        <w:gridCol w:w="236"/>
        <w:gridCol w:w="3652"/>
        <w:gridCol w:w="1980"/>
        <w:gridCol w:w="1440"/>
        <w:gridCol w:w="1046"/>
      </w:tblGrid>
      <w:tr w:rsidR="001F51D0" w:rsidRPr="00AB1A7B" w14:paraId="075D5994" w14:textId="77777777" w:rsidTr="00FA6CB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88" w:type="dxa"/>
            <w:gridSpan w:val="2"/>
            <w:vMerge w:val="restart"/>
            <w:tcBorders>
              <w:bottom w:val="nil"/>
            </w:tcBorders>
          </w:tcPr>
          <w:p w14:paraId="4904D241" w14:textId="77777777" w:rsidR="001F51D0" w:rsidRPr="00AB1A7B" w:rsidRDefault="001F51D0" w:rsidP="008B1C5E">
            <w:pPr>
              <w:autoSpaceDE w:val="0"/>
              <w:autoSpaceDN w:val="0"/>
              <w:adjustRightInd w:val="0"/>
              <w:spacing w:line="276" w:lineRule="auto"/>
              <w:jc w:val="both"/>
              <w:rPr>
                <w:rFonts w:ascii="Arial" w:hAnsi="Arial" w:cs="Arial"/>
                <w:b w:val="0"/>
                <w:bCs w:val="0"/>
                <w:color w:val="000000" w:themeColor="text1"/>
                <w:sz w:val="22"/>
                <w:szCs w:val="22"/>
              </w:rPr>
            </w:pPr>
          </w:p>
          <w:p w14:paraId="5902E9D8" w14:textId="77777777" w:rsidR="001F51D0" w:rsidRPr="00AB1A7B" w:rsidRDefault="001F51D0" w:rsidP="008B1C5E">
            <w:pPr>
              <w:autoSpaceDE w:val="0"/>
              <w:autoSpaceDN w:val="0"/>
              <w:adjustRightInd w:val="0"/>
              <w:spacing w:line="276" w:lineRule="auto"/>
              <w:jc w:val="both"/>
              <w:rPr>
                <w:rFonts w:ascii="Arial" w:hAnsi="Arial" w:cs="Arial"/>
                <w:color w:val="000000" w:themeColor="text1"/>
                <w:sz w:val="22"/>
                <w:szCs w:val="22"/>
              </w:rPr>
            </w:pPr>
            <w:r w:rsidRPr="00AB1A7B">
              <w:rPr>
                <w:rFonts w:ascii="Arial" w:hAnsi="Arial" w:cs="Arial"/>
                <w:color w:val="000000" w:themeColor="text1"/>
                <w:sz w:val="22"/>
                <w:szCs w:val="22"/>
              </w:rPr>
              <w:t>Faced problem</w:t>
            </w:r>
          </w:p>
        </w:tc>
        <w:tc>
          <w:tcPr>
            <w:tcW w:w="3420" w:type="dxa"/>
            <w:gridSpan w:val="2"/>
          </w:tcPr>
          <w:p w14:paraId="5FD1E254" w14:textId="77777777" w:rsidR="001F51D0" w:rsidRPr="00AB1A7B" w:rsidRDefault="008B1C5E" w:rsidP="008B1C5E">
            <w:pPr>
              <w:autoSpaceDE w:val="0"/>
              <w:autoSpaceDN w:val="0"/>
              <w:adjustRightInd w:val="0"/>
              <w:spacing w:line="276" w:lineRule="auto"/>
              <w:ind w:left="60" w:right="60"/>
              <w:jc w:val="both"/>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sz w:val="22"/>
                <w:szCs w:val="22"/>
              </w:rPr>
            </w:pPr>
            <w:r>
              <w:rPr>
                <w:rFonts w:ascii="Arial" w:hAnsi="Arial" w:cs="Arial"/>
                <w:color w:val="000000" w:themeColor="text1"/>
                <w:sz w:val="22"/>
                <w:szCs w:val="22"/>
              </w:rPr>
              <w:t xml:space="preserve">               </w:t>
            </w:r>
            <w:r w:rsidR="001F51D0" w:rsidRPr="00AB1A7B">
              <w:rPr>
                <w:rFonts w:ascii="Arial" w:hAnsi="Arial" w:cs="Arial"/>
                <w:color w:val="000000" w:themeColor="text1"/>
                <w:sz w:val="22"/>
                <w:szCs w:val="22"/>
              </w:rPr>
              <w:t>Responses</w:t>
            </w:r>
          </w:p>
        </w:tc>
        <w:tc>
          <w:tcPr>
            <w:tcW w:w="1046" w:type="dxa"/>
            <w:vMerge w:val="restart"/>
            <w:tcBorders>
              <w:top w:val="nil"/>
            </w:tcBorders>
          </w:tcPr>
          <w:p w14:paraId="11E488B6" w14:textId="77777777" w:rsidR="001F51D0" w:rsidRPr="00AB1A7B" w:rsidRDefault="001F51D0" w:rsidP="008B1C5E">
            <w:pPr>
              <w:autoSpaceDE w:val="0"/>
              <w:autoSpaceDN w:val="0"/>
              <w:adjustRightInd w:val="0"/>
              <w:spacing w:line="276" w:lineRule="auto"/>
              <w:ind w:left="60" w:right="60"/>
              <w:jc w:val="both"/>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rPr>
            </w:pPr>
          </w:p>
        </w:tc>
      </w:tr>
      <w:tr w:rsidR="001F51D0" w:rsidRPr="00AB1A7B" w14:paraId="2588BF90" w14:textId="77777777" w:rsidTr="00FA6CB9">
        <w:trPr>
          <w:cnfStyle w:val="000000100000" w:firstRow="0" w:lastRow="0" w:firstColumn="0" w:lastColumn="0" w:oddVBand="0" w:evenVBand="0" w:oddHBand="1" w:evenHBand="0" w:firstRowFirstColumn="0" w:firstRowLastColumn="0" w:lastRowFirstColumn="0" w:lastRowLastColumn="0"/>
          <w:trHeight w:val="359"/>
        </w:trPr>
        <w:tc>
          <w:tcPr>
            <w:cnfStyle w:val="001000000000" w:firstRow="0" w:lastRow="0" w:firstColumn="1" w:lastColumn="0" w:oddVBand="0" w:evenVBand="0" w:oddHBand="0" w:evenHBand="0" w:firstRowFirstColumn="0" w:firstRowLastColumn="0" w:lastRowFirstColumn="0" w:lastRowLastColumn="0"/>
            <w:tcW w:w="3888" w:type="dxa"/>
            <w:gridSpan w:val="2"/>
            <w:vMerge/>
            <w:tcBorders>
              <w:bottom w:val="single" w:sz="4" w:space="0" w:color="auto"/>
            </w:tcBorders>
          </w:tcPr>
          <w:p w14:paraId="234243BB" w14:textId="77777777" w:rsidR="001F51D0" w:rsidRPr="00AB1A7B" w:rsidRDefault="001F51D0" w:rsidP="008B1C5E">
            <w:pPr>
              <w:autoSpaceDE w:val="0"/>
              <w:autoSpaceDN w:val="0"/>
              <w:adjustRightInd w:val="0"/>
              <w:spacing w:line="276" w:lineRule="auto"/>
              <w:jc w:val="both"/>
              <w:rPr>
                <w:rFonts w:ascii="Arial" w:hAnsi="Arial" w:cs="Arial"/>
                <w:color w:val="000000" w:themeColor="text1"/>
                <w:sz w:val="22"/>
                <w:szCs w:val="22"/>
              </w:rPr>
            </w:pPr>
          </w:p>
        </w:tc>
        <w:tc>
          <w:tcPr>
            <w:tcW w:w="1980" w:type="dxa"/>
          </w:tcPr>
          <w:p w14:paraId="402D22EB" w14:textId="77777777" w:rsidR="001F51D0" w:rsidRPr="00AB1A7B" w:rsidRDefault="001F51D0" w:rsidP="00FA6CB9">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sz w:val="22"/>
                <w:szCs w:val="22"/>
              </w:rPr>
            </w:pPr>
            <w:r w:rsidRPr="00AB1A7B">
              <w:rPr>
                <w:rFonts w:ascii="Arial" w:hAnsi="Arial" w:cs="Arial"/>
                <w:color w:val="000000" w:themeColor="text1"/>
              </w:rPr>
              <w:t>Number</w:t>
            </w:r>
          </w:p>
        </w:tc>
        <w:tc>
          <w:tcPr>
            <w:tcW w:w="1440" w:type="dxa"/>
            <w:tcBorders>
              <w:bottom w:val="single" w:sz="4" w:space="0" w:color="auto"/>
            </w:tcBorders>
          </w:tcPr>
          <w:p w14:paraId="1EA15DE0" w14:textId="77777777" w:rsidR="001F51D0" w:rsidRPr="00AB1A7B" w:rsidRDefault="001F51D0" w:rsidP="00FA6CB9">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sz w:val="22"/>
                <w:szCs w:val="22"/>
              </w:rPr>
            </w:pPr>
            <w:r w:rsidRPr="00AB1A7B">
              <w:rPr>
                <w:rFonts w:ascii="Arial" w:hAnsi="Arial" w:cs="Arial"/>
                <w:b/>
                <w:color w:val="000000" w:themeColor="text1"/>
                <w:sz w:val="22"/>
                <w:szCs w:val="22"/>
              </w:rPr>
              <w:t>Percent</w:t>
            </w:r>
          </w:p>
          <w:p w14:paraId="2F9B1F4F" w14:textId="77777777" w:rsidR="001F51D0" w:rsidRPr="00AB1A7B" w:rsidRDefault="001F51D0" w:rsidP="00FA6CB9">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sz w:val="22"/>
                <w:szCs w:val="22"/>
              </w:rPr>
            </w:pPr>
          </w:p>
        </w:tc>
        <w:tc>
          <w:tcPr>
            <w:tcW w:w="1046" w:type="dxa"/>
            <w:vMerge/>
          </w:tcPr>
          <w:p w14:paraId="6D0CF7BB" w14:textId="77777777" w:rsidR="001F51D0" w:rsidRPr="00AB1A7B" w:rsidRDefault="001F51D0" w:rsidP="008B1C5E">
            <w:pPr>
              <w:autoSpaceDE w:val="0"/>
              <w:autoSpaceDN w:val="0"/>
              <w:adjustRightInd w:val="0"/>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p>
        </w:tc>
      </w:tr>
      <w:tr w:rsidR="001F51D0" w:rsidRPr="00AB1A7B" w14:paraId="2819E373" w14:textId="77777777" w:rsidTr="00FA6CB9">
        <w:tc>
          <w:tcPr>
            <w:cnfStyle w:val="001000000000" w:firstRow="0" w:lastRow="0" w:firstColumn="1" w:lastColumn="0" w:oddVBand="0" w:evenVBand="0" w:oddHBand="0" w:evenHBand="0" w:firstRowFirstColumn="0" w:firstRowLastColumn="0" w:lastRowFirstColumn="0" w:lastRowLastColumn="0"/>
            <w:tcW w:w="236" w:type="dxa"/>
            <w:vMerge w:val="restart"/>
            <w:tcBorders>
              <w:top w:val="single" w:sz="4" w:space="0" w:color="auto"/>
            </w:tcBorders>
          </w:tcPr>
          <w:p w14:paraId="0A29D042" w14:textId="77777777" w:rsidR="001F51D0" w:rsidRPr="00AB1A7B" w:rsidRDefault="001F51D0" w:rsidP="008B1C5E">
            <w:pPr>
              <w:autoSpaceDE w:val="0"/>
              <w:autoSpaceDN w:val="0"/>
              <w:adjustRightInd w:val="0"/>
              <w:spacing w:line="276" w:lineRule="auto"/>
              <w:ind w:left="60" w:right="60"/>
              <w:jc w:val="both"/>
              <w:rPr>
                <w:rFonts w:ascii="Arial" w:hAnsi="Arial" w:cs="Arial"/>
                <w:color w:val="000000" w:themeColor="text1"/>
              </w:rPr>
            </w:pPr>
          </w:p>
        </w:tc>
        <w:tc>
          <w:tcPr>
            <w:tcW w:w="3652" w:type="dxa"/>
            <w:tcBorders>
              <w:top w:val="single" w:sz="4" w:space="0" w:color="auto"/>
            </w:tcBorders>
          </w:tcPr>
          <w:p w14:paraId="01271865" w14:textId="77777777" w:rsidR="001F51D0" w:rsidRPr="00AB1A7B" w:rsidRDefault="001F51D0" w:rsidP="008B1C5E">
            <w:pPr>
              <w:autoSpaceDE w:val="0"/>
              <w:autoSpaceDN w:val="0"/>
              <w:adjustRightInd w:val="0"/>
              <w:spacing w:line="276" w:lineRule="auto"/>
              <w:ind w:left="60" w:right="60"/>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No problem</w:t>
            </w:r>
          </w:p>
        </w:tc>
        <w:tc>
          <w:tcPr>
            <w:tcW w:w="1980" w:type="dxa"/>
          </w:tcPr>
          <w:p w14:paraId="53DF98CE" w14:textId="77777777" w:rsidR="001F51D0" w:rsidRPr="00AB1A7B" w:rsidRDefault="001F51D0" w:rsidP="00FA6CB9">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19</w:t>
            </w:r>
          </w:p>
        </w:tc>
        <w:tc>
          <w:tcPr>
            <w:tcW w:w="1440" w:type="dxa"/>
            <w:tcBorders>
              <w:top w:val="single" w:sz="4" w:space="0" w:color="auto"/>
            </w:tcBorders>
          </w:tcPr>
          <w:p w14:paraId="43F606EE" w14:textId="77777777" w:rsidR="001F51D0" w:rsidRPr="00AB1A7B" w:rsidRDefault="001F51D0" w:rsidP="00FA6CB9">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13.5%`</w:t>
            </w:r>
          </w:p>
        </w:tc>
        <w:tc>
          <w:tcPr>
            <w:tcW w:w="1046" w:type="dxa"/>
            <w:vMerge/>
          </w:tcPr>
          <w:p w14:paraId="5074B393" w14:textId="77777777" w:rsidR="001F51D0" w:rsidRPr="00AB1A7B" w:rsidRDefault="001F51D0" w:rsidP="008B1C5E">
            <w:pPr>
              <w:autoSpaceDE w:val="0"/>
              <w:autoSpaceDN w:val="0"/>
              <w:adjustRightInd w:val="0"/>
              <w:spacing w:line="276" w:lineRule="auto"/>
              <w:ind w:left="60" w:right="60"/>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p>
        </w:tc>
      </w:tr>
      <w:tr w:rsidR="001F51D0" w:rsidRPr="00AB1A7B" w14:paraId="6E130C6A" w14:textId="77777777" w:rsidTr="00FA6CB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6" w:type="dxa"/>
            <w:vMerge/>
            <w:tcBorders>
              <w:top w:val="nil"/>
            </w:tcBorders>
          </w:tcPr>
          <w:p w14:paraId="04376C7A" w14:textId="77777777" w:rsidR="001F51D0" w:rsidRPr="00AB1A7B" w:rsidRDefault="001F51D0" w:rsidP="008B1C5E">
            <w:pPr>
              <w:autoSpaceDE w:val="0"/>
              <w:autoSpaceDN w:val="0"/>
              <w:adjustRightInd w:val="0"/>
              <w:spacing w:line="276" w:lineRule="auto"/>
              <w:jc w:val="both"/>
              <w:rPr>
                <w:rFonts w:ascii="Arial" w:hAnsi="Arial" w:cs="Arial"/>
                <w:color w:val="000000" w:themeColor="text1"/>
              </w:rPr>
            </w:pPr>
          </w:p>
        </w:tc>
        <w:tc>
          <w:tcPr>
            <w:tcW w:w="3652" w:type="dxa"/>
          </w:tcPr>
          <w:p w14:paraId="5D49328D" w14:textId="77777777" w:rsidR="001F51D0" w:rsidRPr="00AB1A7B" w:rsidRDefault="001F51D0" w:rsidP="008B1C5E">
            <w:pPr>
              <w:autoSpaceDE w:val="0"/>
              <w:autoSpaceDN w:val="0"/>
              <w:adjustRightInd w:val="0"/>
              <w:spacing w:line="276" w:lineRule="auto"/>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Headache</w:t>
            </w:r>
          </w:p>
        </w:tc>
        <w:tc>
          <w:tcPr>
            <w:tcW w:w="1980" w:type="dxa"/>
          </w:tcPr>
          <w:p w14:paraId="5C2527D5" w14:textId="77777777" w:rsidR="001F51D0" w:rsidRPr="00AB1A7B" w:rsidRDefault="001F51D0" w:rsidP="00FA6CB9">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21</w:t>
            </w:r>
          </w:p>
        </w:tc>
        <w:tc>
          <w:tcPr>
            <w:tcW w:w="1440" w:type="dxa"/>
          </w:tcPr>
          <w:p w14:paraId="187603B4" w14:textId="77777777" w:rsidR="001F51D0" w:rsidRPr="00AB1A7B" w:rsidRDefault="001F51D0" w:rsidP="00FA6CB9">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14.9%</w:t>
            </w:r>
          </w:p>
        </w:tc>
        <w:tc>
          <w:tcPr>
            <w:tcW w:w="1046" w:type="dxa"/>
            <w:vMerge/>
          </w:tcPr>
          <w:p w14:paraId="0278C465" w14:textId="77777777" w:rsidR="001F51D0" w:rsidRPr="00AB1A7B" w:rsidRDefault="001F51D0" w:rsidP="008B1C5E">
            <w:pPr>
              <w:autoSpaceDE w:val="0"/>
              <w:autoSpaceDN w:val="0"/>
              <w:adjustRightInd w:val="0"/>
              <w:spacing w:line="276" w:lineRule="auto"/>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p>
        </w:tc>
      </w:tr>
      <w:tr w:rsidR="001F51D0" w:rsidRPr="00AB1A7B" w14:paraId="5986E901" w14:textId="77777777" w:rsidTr="00FA6CB9">
        <w:tc>
          <w:tcPr>
            <w:cnfStyle w:val="001000000000" w:firstRow="0" w:lastRow="0" w:firstColumn="1" w:lastColumn="0" w:oddVBand="0" w:evenVBand="0" w:oddHBand="0" w:evenHBand="0" w:firstRowFirstColumn="0" w:firstRowLastColumn="0" w:lastRowFirstColumn="0" w:lastRowLastColumn="0"/>
            <w:tcW w:w="236" w:type="dxa"/>
            <w:vMerge/>
            <w:tcBorders>
              <w:top w:val="nil"/>
            </w:tcBorders>
          </w:tcPr>
          <w:p w14:paraId="6BD0216A" w14:textId="77777777" w:rsidR="001F51D0" w:rsidRPr="00AB1A7B" w:rsidRDefault="001F51D0" w:rsidP="008B1C5E">
            <w:pPr>
              <w:autoSpaceDE w:val="0"/>
              <w:autoSpaceDN w:val="0"/>
              <w:adjustRightInd w:val="0"/>
              <w:spacing w:line="276" w:lineRule="auto"/>
              <w:jc w:val="both"/>
              <w:rPr>
                <w:rFonts w:ascii="Arial" w:hAnsi="Arial" w:cs="Arial"/>
                <w:color w:val="000000" w:themeColor="text1"/>
              </w:rPr>
            </w:pPr>
          </w:p>
        </w:tc>
        <w:tc>
          <w:tcPr>
            <w:tcW w:w="3652" w:type="dxa"/>
          </w:tcPr>
          <w:p w14:paraId="2A9EC76F" w14:textId="77777777" w:rsidR="001F51D0" w:rsidRPr="00AB1A7B" w:rsidRDefault="001F51D0" w:rsidP="008B1C5E">
            <w:pPr>
              <w:autoSpaceDE w:val="0"/>
              <w:autoSpaceDN w:val="0"/>
              <w:adjustRightInd w:val="0"/>
              <w:spacing w:line="276" w:lineRule="auto"/>
              <w:ind w:left="60" w:right="60"/>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Depression</w:t>
            </w:r>
          </w:p>
        </w:tc>
        <w:tc>
          <w:tcPr>
            <w:tcW w:w="1980" w:type="dxa"/>
          </w:tcPr>
          <w:p w14:paraId="2855C4C4" w14:textId="77777777" w:rsidR="001F51D0" w:rsidRPr="00AB1A7B" w:rsidRDefault="001F51D0" w:rsidP="00FA6CB9">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5</w:t>
            </w:r>
          </w:p>
        </w:tc>
        <w:tc>
          <w:tcPr>
            <w:tcW w:w="1440" w:type="dxa"/>
          </w:tcPr>
          <w:p w14:paraId="7D6A6C11" w14:textId="77777777" w:rsidR="001F51D0" w:rsidRPr="00AB1A7B" w:rsidRDefault="001F51D0" w:rsidP="00FA6CB9">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3.5%</w:t>
            </w:r>
          </w:p>
        </w:tc>
        <w:tc>
          <w:tcPr>
            <w:tcW w:w="1046" w:type="dxa"/>
            <w:vMerge/>
          </w:tcPr>
          <w:p w14:paraId="76C0B259" w14:textId="77777777" w:rsidR="001F51D0" w:rsidRPr="00AB1A7B" w:rsidRDefault="001F51D0" w:rsidP="008B1C5E">
            <w:pPr>
              <w:autoSpaceDE w:val="0"/>
              <w:autoSpaceDN w:val="0"/>
              <w:adjustRightInd w:val="0"/>
              <w:spacing w:line="276" w:lineRule="auto"/>
              <w:ind w:left="60" w:right="60"/>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p>
        </w:tc>
      </w:tr>
      <w:tr w:rsidR="001F51D0" w:rsidRPr="00AB1A7B" w14:paraId="5E90F808" w14:textId="77777777" w:rsidTr="00FA6CB9">
        <w:trPr>
          <w:cnfStyle w:val="000000100000" w:firstRow="0" w:lastRow="0" w:firstColumn="0" w:lastColumn="0" w:oddVBand="0" w:evenVBand="0" w:oddHBand="1" w:evenHBand="0" w:firstRowFirstColumn="0" w:firstRowLastColumn="0" w:lastRowFirstColumn="0" w:lastRowLastColumn="0"/>
          <w:trHeight w:val="287"/>
        </w:trPr>
        <w:tc>
          <w:tcPr>
            <w:cnfStyle w:val="001000000000" w:firstRow="0" w:lastRow="0" w:firstColumn="1" w:lastColumn="0" w:oddVBand="0" w:evenVBand="0" w:oddHBand="0" w:evenHBand="0" w:firstRowFirstColumn="0" w:firstRowLastColumn="0" w:lastRowFirstColumn="0" w:lastRowLastColumn="0"/>
            <w:tcW w:w="236" w:type="dxa"/>
            <w:vMerge/>
            <w:tcBorders>
              <w:top w:val="nil"/>
            </w:tcBorders>
          </w:tcPr>
          <w:p w14:paraId="27A5C220" w14:textId="77777777" w:rsidR="001F51D0" w:rsidRPr="00AB1A7B" w:rsidRDefault="001F51D0" w:rsidP="008B1C5E">
            <w:pPr>
              <w:autoSpaceDE w:val="0"/>
              <w:autoSpaceDN w:val="0"/>
              <w:adjustRightInd w:val="0"/>
              <w:spacing w:line="276" w:lineRule="auto"/>
              <w:jc w:val="both"/>
              <w:rPr>
                <w:rFonts w:ascii="Arial" w:hAnsi="Arial" w:cs="Arial"/>
                <w:color w:val="000000" w:themeColor="text1"/>
              </w:rPr>
            </w:pPr>
          </w:p>
        </w:tc>
        <w:tc>
          <w:tcPr>
            <w:tcW w:w="3652" w:type="dxa"/>
          </w:tcPr>
          <w:p w14:paraId="1D151BA5" w14:textId="77777777" w:rsidR="001F51D0" w:rsidRPr="00AB1A7B" w:rsidRDefault="001F51D0" w:rsidP="008B1C5E">
            <w:pPr>
              <w:autoSpaceDE w:val="0"/>
              <w:autoSpaceDN w:val="0"/>
              <w:adjustRightInd w:val="0"/>
              <w:spacing w:line="276" w:lineRule="auto"/>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Sleeping disturbance</w:t>
            </w:r>
          </w:p>
        </w:tc>
        <w:tc>
          <w:tcPr>
            <w:tcW w:w="1980" w:type="dxa"/>
          </w:tcPr>
          <w:p w14:paraId="4DD2507F" w14:textId="77777777" w:rsidR="001F51D0" w:rsidRPr="00AB1A7B" w:rsidRDefault="001F51D0" w:rsidP="00FA6CB9">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58</w:t>
            </w:r>
          </w:p>
        </w:tc>
        <w:tc>
          <w:tcPr>
            <w:tcW w:w="1440" w:type="dxa"/>
          </w:tcPr>
          <w:p w14:paraId="186703E3" w14:textId="77777777" w:rsidR="001F51D0" w:rsidRPr="00AB1A7B" w:rsidRDefault="001F51D0" w:rsidP="00FA6CB9">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41.1%</w:t>
            </w:r>
          </w:p>
        </w:tc>
        <w:tc>
          <w:tcPr>
            <w:tcW w:w="1046" w:type="dxa"/>
            <w:vMerge/>
          </w:tcPr>
          <w:p w14:paraId="430CD695" w14:textId="77777777" w:rsidR="001F51D0" w:rsidRPr="00AB1A7B" w:rsidRDefault="001F51D0" w:rsidP="008B1C5E">
            <w:pPr>
              <w:autoSpaceDE w:val="0"/>
              <w:autoSpaceDN w:val="0"/>
              <w:adjustRightInd w:val="0"/>
              <w:spacing w:line="276" w:lineRule="auto"/>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p>
        </w:tc>
      </w:tr>
      <w:tr w:rsidR="001F51D0" w:rsidRPr="00AB1A7B" w14:paraId="4E310CBD" w14:textId="77777777" w:rsidTr="00FA6CB9">
        <w:trPr>
          <w:trHeight w:val="287"/>
        </w:trPr>
        <w:tc>
          <w:tcPr>
            <w:cnfStyle w:val="001000000000" w:firstRow="0" w:lastRow="0" w:firstColumn="1" w:lastColumn="0" w:oddVBand="0" w:evenVBand="0" w:oddHBand="0" w:evenHBand="0" w:firstRowFirstColumn="0" w:firstRowLastColumn="0" w:lastRowFirstColumn="0" w:lastRowLastColumn="0"/>
            <w:tcW w:w="236" w:type="dxa"/>
            <w:vMerge/>
            <w:tcBorders>
              <w:top w:val="nil"/>
            </w:tcBorders>
          </w:tcPr>
          <w:p w14:paraId="7A8825F1" w14:textId="77777777" w:rsidR="001F51D0" w:rsidRPr="00AB1A7B" w:rsidRDefault="001F51D0" w:rsidP="008B1C5E">
            <w:pPr>
              <w:autoSpaceDE w:val="0"/>
              <w:autoSpaceDN w:val="0"/>
              <w:adjustRightInd w:val="0"/>
              <w:spacing w:line="276" w:lineRule="auto"/>
              <w:jc w:val="both"/>
              <w:rPr>
                <w:rFonts w:ascii="Arial" w:hAnsi="Arial" w:cs="Arial"/>
                <w:color w:val="000000" w:themeColor="text1"/>
              </w:rPr>
            </w:pPr>
          </w:p>
        </w:tc>
        <w:tc>
          <w:tcPr>
            <w:tcW w:w="3652" w:type="dxa"/>
          </w:tcPr>
          <w:p w14:paraId="542482FD" w14:textId="77777777" w:rsidR="001F51D0" w:rsidRPr="00AB1A7B" w:rsidRDefault="001F51D0" w:rsidP="008B1C5E">
            <w:pPr>
              <w:autoSpaceDE w:val="0"/>
              <w:autoSpaceDN w:val="0"/>
              <w:adjustRightInd w:val="0"/>
              <w:spacing w:line="276" w:lineRule="auto"/>
              <w:ind w:left="60" w:right="60"/>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Hearing unwanted</w:t>
            </w:r>
          </w:p>
        </w:tc>
        <w:tc>
          <w:tcPr>
            <w:tcW w:w="1980" w:type="dxa"/>
          </w:tcPr>
          <w:p w14:paraId="17C2083E" w14:textId="77777777" w:rsidR="001F51D0" w:rsidRPr="00AB1A7B" w:rsidRDefault="001F51D0" w:rsidP="00FA6CB9">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9</w:t>
            </w:r>
          </w:p>
        </w:tc>
        <w:tc>
          <w:tcPr>
            <w:tcW w:w="1440" w:type="dxa"/>
          </w:tcPr>
          <w:p w14:paraId="09C2EE52" w14:textId="77777777" w:rsidR="001F51D0" w:rsidRPr="00AB1A7B" w:rsidRDefault="001F51D0" w:rsidP="00FA6CB9">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6.4%</w:t>
            </w:r>
          </w:p>
        </w:tc>
        <w:tc>
          <w:tcPr>
            <w:tcW w:w="1046" w:type="dxa"/>
            <w:vMerge/>
          </w:tcPr>
          <w:p w14:paraId="163D7152" w14:textId="77777777" w:rsidR="001F51D0" w:rsidRPr="00AB1A7B" w:rsidRDefault="001F51D0" w:rsidP="008B1C5E">
            <w:pPr>
              <w:autoSpaceDE w:val="0"/>
              <w:autoSpaceDN w:val="0"/>
              <w:adjustRightInd w:val="0"/>
              <w:spacing w:line="276" w:lineRule="auto"/>
              <w:ind w:left="60" w:right="60"/>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p>
        </w:tc>
      </w:tr>
      <w:tr w:rsidR="001F51D0" w:rsidRPr="00AB1A7B" w14:paraId="09F50DFD" w14:textId="77777777" w:rsidTr="00FA6CB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6" w:type="dxa"/>
            <w:vMerge/>
            <w:tcBorders>
              <w:top w:val="nil"/>
            </w:tcBorders>
          </w:tcPr>
          <w:p w14:paraId="4AC2801B" w14:textId="77777777" w:rsidR="001F51D0" w:rsidRPr="00AB1A7B" w:rsidRDefault="001F51D0" w:rsidP="008B1C5E">
            <w:pPr>
              <w:autoSpaceDE w:val="0"/>
              <w:autoSpaceDN w:val="0"/>
              <w:adjustRightInd w:val="0"/>
              <w:spacing w:line="276" w:lineRule="auto"/>
              <w:jc w:val="both"/>
              <w:rPr>
                <w:rFonts w:ascii="Arial" w:hAnsi="Arial" w:cs="Arial"/>
                <w:color w:val="000000" w:themeColor="text1"/>
              </w:rPr>
            </w:pPr>
          </w:p>
        </w:tc>
        <w:tc>
          <w:tcPr>
            <w:tcW w:w="3652" w:type="dxa"/>
          </w:tcPr>
          <w:p w14:paraId="22B976A9" w14:textId="77777777" w:rsidR="001F51D0" w:rsidRPr="00AB1A7B" w:rsidRDefault="001F51D0" w:rsidP="008B1C5E">
            <w:pPr>
              <w:autoSpaceDE w:val="0"/>
              <w:autoSpaceDN w:val="0"/>
              <w:adjustRightInd w:val="0"/>
              <w:spacing w:line="276" w:lineRule="auto"/>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Instability</w:t>
            </w:r>
          </w:p>
        </w:tc>
        <w:tc>
          <w:tcPr>
            <w:tcW w:w="1980" w:type="dxa"/>
          </w:tcPr>
          <w:p w14:paraId="4009E59F" w14:textId="77777777" w:rsidR="001F51D0" w:rsidRPr="00AB1A7B" w:rsidRDefault="001F51D0" w:rsidP="00FA6CB9">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11</w:t>
            </w:r>
          </w:p>
        </w:tc>
        <w:tc>
          <w:tcPr>
            <w:tcW w:w="1440" w:type="dxa"/>
          </w:tcPr>
          <w:p w14:paraId="56BACF64" w14:textId="77777777" w:rsidR="001F51D0" w:rsidRPr="00AB1A7B" w:rsidRDefault="001F51D0" w:rsidP="00FA6CB9">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7.8%</w:t>
            </w:r>
          </w:p>
        </w:tc>
        <w:tc>
          <w:tcPr>
            <w:tcW w:w="1046" w:type="dxa"/>
            <w:vMerge/>
          </w:tcPr>
          <w:p w14:paraId="57B305DF" w14:textId="77777777" w:rsidR="001F51D0" w:rsidRPr="00AB1A7B" w:rsidRDefault="001F51D0" w:rsidP="008B1C5E">
            <w:pPr>
              <w:autoSpaceDE w:val="0"/>
              <w:autoSpaceDN w:val="0"/>
              <w:adjustRightInd w:val="0"/>
              <w:spacing w:line="276" w:lineRule="auto"/>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p>
        </w:tc>
      </w:tr>
      <w:tr w:rsidR="001F51D0" w:rsidRPr="00AB1A7B" w14:paraId="4B88E435" w14:textId="77777777" w:rsidTr="00FA6CB9">
        <w:tc>
          <w:tcPr>
            <w:cnfStyle w:val="001000000000" w:firstRow="0" w:lastRow="0" w:firstColumn="1" w:lastColumn="0" w:oddVBand="0" w:evenVBand="0" w:oddHBand="0" w:evenHBand="0" w:firstRowFirstColumn="0" w:firstRowLastColumn="0" w:lastRowFirstColumn="0" w:lastRowLastColumn="0"/>
            <w:tcW w:w="236" w:type="dxa"/>
            <w:vMerge/>
            <w:tcBorders>
              <w:top w:val="nil"/>
            </w:tcBorders>
          </w:tcPr>
          <w:p w14:paraId="19264B73" w14:textId="77777777" w:rsidR="001F51D0" w:rsidRPr="00AB1A7B" w:rsidRDefault="001F51D0" w:rsidP="008B1C5E">
            <w:pPr>
              <w:autoSpaceDE w:val="0"/>
              <w:autoSpaceDN w:val="0"/>
              <w:adjustRightInd w:val="0"/>
              <w:spacing w:line="276" w:lineRule="auto"/>
              <w:jc w:val="both"/>
              <w:rPr>
                <w:rFonts w:ascii="Arial" w:hAnsi="Arial" w:cs="Arial"/>
                <w:color w:val="000000" w:themeColor="text1"/>
              </w:rPr>
            </w:pPr>
          </w:p>
        </w:tc>
        <w:tc>
          <w:tcPr>
            <w:tcW w:w="3652" w:type="dxa"/>
            <w:tcBorders>
              <w:top w:val="nil"/>
            </w:tcBorders>
          </w:tcPr>
          <w:p w14:paraId="6D293884" w14:textId="77777777" w:rsidR="001F51D0" w:rsidRPr="00AB1A7B" w:rsidRDefault="001F51D0" w:rsidP="008B1C5E">
            <w:pPr>
              <w:autoSpaceDE w:val="0"/>
              <w:autoSpaceDN w:val="0"/>
              <w:adjustRightInd w:val="0"/>
              <w:spacing w:line="276" w:lineRule="auto"/>
              <w:ind w:left="60" w:right="60"/>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Impaired task performance</w:t>
            </w:r>
          </w:p>
        </w:tc>
        <w:tc>
          <w:tcPr>
            <w:tcW w:w="1980" w:type="dxa"/>
            <w:tcBorders>
              <w:top w:val="nil"/>
            </w:tcBorders>
          </w:tcPr>
          <w:p w14:paraId="616A1391" w14:textId="77777777" w:rsidR="001F51D0" w:rsidRPr="00AB1A7B" w:rsidRDefault="001F51D0" w:rsidP="00FA6CB9">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9</w:t>
            </w:r>
          </w:p>
        </w:tc>
        <w:tc>
          <w:tcPr>
            <w:tcW w:w="1440" w:type="dxa"/>
            <w:tcBorders>
              <w:top w:val="nil"/>
            </w:tcBorders>
          </w:tcPr>
          <w:p w14:paraId="3D7D8601" w14:textId="77777777" w:rsidR="001F51D0" w:rsidRPr="00AB1A7B" w:rsidRDefault="001F51D0" w:rsidP="00FA6CB9">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6.4%</w:t>
            </w:r>
          </w:p>
        </w:tc>
        <w:tc>
          <w:tcPr>
            <w:tcW w:w="1046" w:type="dxa"/>
            <w:vMerge/>
            <w:tcBorders>
              <w:top w:val="nil"/>
            </w:tcBorders>
          </w:tcPr>
          <w:p w14:paraId="138AB686" w14:textId="77777777" w:rsidR="001F51D0" w:rsidRPr="00AB1A7B" w:rsidRDefault="001F51D0" w:rsidP="008B1C5E">
            <w:pPr>
              <w:autoSpaceDE w:val="0"/>
              <w:autoSpaceDN w:val="0"/>
              <w:adjustRightInd w:val="0"/>
              <w:spacing w:line="276" w:lineRule="auto"/>
              <w:ind w:left="60" w:right="60"/>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p>
        </w:tc>
      </w:tr>
      <w:tr w:rsidR="001F51D0" w:rsidRPr="00AB1A7B" w14:paraId="3D50BCF7" w14:textId="77777777" w:rsidTr="00FA6CB9">
        <w:trPr>
          <w:cnfStyle w:val="000000100000" w:firstRow="0" w:lastRow="0" w:firstColumn="0" w:lastColumn="0" w:oddVBand="0" w:evenVBand="0" w:oddHBand="1" w:evenHBand="0" w:firstRowFirstColumn="0" w:firstRowLastColumn="0" w:lastRowFirstColumn="0" w:lastRowLastColumn="0"/>
          <w:trHeight w:val="323"/>
        </w:trPr>
        <w:tc>
          <w:tcPr>
            <w:cnfStyle w:val="001000000000" w:firstRow="0" w:lastRow="0" w:firstColumn="1" w:lastColumn="0" w:oddVBand="0" w:evenVBand="0" w:oddHBand="0" w:evenHBand="0" w:firstRowFirstColumn="0" w:firstRowLastColumn="0" w:lastRowFirstColumn="0" w:lastRowLastColumn="0"/>
            <w:tcW w:w="236" w:type="dxa"/>
            <w:vMerge/>
            <w:tcBorders>
              <w:top w:val="nil"/>
            </w:tcBorders>
          </w:tcPr>
          <w:p w14:paraId="5DA7A190" w14:textId="77777777" w:rsidR="001F51D0" w:rsidRPr="00AB1A7B" w:rsidRDefault="001F51D0" w:rsidP="008B1C5E">
            <w:pPr>
              <w:autoSpaceDE w:val="0"/>
              <w:autoSpaceDN w:val="0"/>
              <w:adjustRightInd w:val="0"/>
              <w:spacing w:line="276" w:lineRule="auto"/>
              <w:jc w:val="both"/>
              <w:rPr>
                <w:rFonts w:ascii="Arial" w:hAnsi="Arial" w:cs="Arial"/>
                <w:color w:val="000000" w:themeColor="text1"/>
              </w:rPr>
            </w:pPr>
          </w:p>
        </w:tc>
        <w:tc>
          <w:tcPr>
            <w:tcW w:w="3652" w:type="dxa"/>
          </w:tcPr>
          <w:p w14:paraId="02EE0920" w14:textId="77777777" w:rsidR="001F51D0" w:rsidRPr="00AB1A7B" w:rsidRDefault="001F51D0" w:rsidP="008B1C5E">
            <w:pPr>
              <w:autoSpaceDE w:val="0"/>
              <w:autoSpaceDN w:val="0"/>
              <w:adjustRightInd w:val="0"/>
              <w:spacing w:line="276" w:lineRule="auto"/>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Other</w:t>
            </w:r>
          </w:p>
        </w:tc>
        <w:tc>
          <w:tcPr>
            <w:tcW w:w="1980" w:type="dxa"/>
          </w:tcPr>
          <w:p w14:paraId="00E0D51D" w14:textId="77777777" w:rsidR="001F51D0" w:rsidRPr="00AB1A7B" w:rsidRDefault="001F51D0" w:rsidP="00FA6CB9">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9</w:t>
            </w:r>
          </w:p>
        </w:tc>
        <w:tc>
          <w:tcPr>
            <w:tcW w:w="1440" w:type="dxa"/>
          </w:tcPr>
          <w:p w14:paraId="4C5C6DC3" w14:textId="77777777" w:rsidR="001F51D0" w:rsidRPr="00AB1A7B" w:rsidRDefault="001F51D0" w:rsidP="00FA6CB9">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6.4%</w:t>
            </w:r>
          </w:p>
        </w:tc>
        <w:tc>
          <w:tcPr>
            <w:tcW w:w="1046" w:type="dxa"/>
            <w:vMerge/>
            <w:tcBorders>
              <w:top w:val="nil"/>
            </w:tcBorders>
          </w:tcPr>
          <w:p w14:paraId="10EBB378" w14:textId="77777777" w:rsidR="001F51D0" w:rsidRPr="00AB1A7B" w:rsidRDefault="001F51D0" w:rsidP="008B1C5E">
            <w:pPr>
              <w:autoSpaceDE w:val="0"/>
              <w:autoSpaceDN w:val="0"/>
              <w:adjustRightInd w:val="0"/>
              <w:spacing w:line="276" w:lineRule="auto"/>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p>
        </w:tc>
      </w:tr>
      <w:tr w:rsidR="001F51D0" w:rsidRPr="00AB1A7B" w14:paraId="3DC5C710" w14:textId="77777777" w:rsidTr="00FA6CB9">
        <w:tc>
          <w:tcPr>
            <w:cnfStyle w:val="001000000000" w:firstRow="0" w:lastRow="0" w:firstColumn="1" w:lastColumn="0" w:oddVBand="0" w:evenVBand="0" w:oddHBand="0" w:evenHBand="0" w:firstRowFirstColumn="0" w:firstRowLastColumn="0" w:lastRowFirstColumn="0" w:lastRowLastColumn="0"/>
            <w:tcW w:w="3888" w:type="dxa"/>
            <w:gridSpan w:val="2"/>
          </w:tcPr>
          <w:p w14:paraId="5D6E1650" w14:textId="77777777" w:rsidR="001F51D0" w:rsidRPr="00AB1A7B" w:rsidRDefault="001F51D0" w:rsidP="008B1C5E">
            <w:pPr>
              <w:autoSpaceDE w:val="0"/>
              <w:autoSpaceDN w:val="0"/>
              <w:adjustRightInd w:val="0"/>
              <w:spacing w:line="276" w:lineRule="auto"/>
              <w:ind w:left="60" w:right="60"/>
              <w:jc w:val="both"/>
              <w:rPr>
                <w:rFonts w:ascii="Arial" w:hAnsi="Arial" w:cs="Arial"/>
                <w:color w:val="000000" w:themeColor="text1"/>
              </w:rPr>
            </w:pPr>
            <w:r w:rsidRPr="00AB1A7B">
              <w:rPr>
                <w:rFonts w:ascii="Arial" w:hAnsi="Arial" w:cs="Arial"/>
                <w:color w:val="000000" w:themeColor="text1"/>
              </w:rPr>
              <w:t>Total</w:t>
            </w:r>
          </w:p>
        </w:tc>
        <w:tc>
          <w:tcPr>
            <w:tcW w:w="1980" w:type="dxa"/>
          </w:tcPr>
          <w:p w14:paraId="635AD8F2" w14:textId="77777777" w:rsidR="001F51D0" w:rsidRPr="00AB1A7B" w:rsidRDefault="001F51D0" w:rsidP="00FA6CB9">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141</w:t>
            </w:r>
          </w:p>
        </w:tc>
        <w:tc>
          <w:tcPr>
            <w:tcW w:w="1440" w:type="dxa"/>
          </w:tcPr>
          <w:p w14:paraId="2F41AC9C" w14:textId="77777777" w:rsidR="001F51D0" w:rsidRPr="00AB1A7B" w:rsidRDefault="001F51D0" w:rsidP="00FA6CB9">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100.0%</w:t>
            </w:r>
          </w:p>
        </w:tc>
        <w:tc>
          <w:tcPr>
            <w:tcW w:w="1046" w:type="dxa"/>
            <w:vMerge/>
            <w:tcBorders>
              <w:top w:val="nil"/>
              <w:bottom w:val="nil"/>
            </w:tcBorders>
          </w:tcPr>
          <w:p w14:paraId="05879758" w14:textId="77777777" w:rsidR="001F51D0" w:rsidRPr="00AB1A7B" w:rsidRDefault="001F51D0" w:rsidP="008B1C5E">
            <w:pPr>
              <w:keepNext/>
              <w:autoSpaceDE w:val="0"/>
              <w:autoSpaceDN w:val="0"/>
              <w:adjustRightInd w:val="0"/>
              <w:spacing w:line="276" w:lineRule="auto"/>
              <w:ind w:left="60" w:right="60"/>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p>
        </w:tc>
      </w:tr>
    </w:tbl>
    <w:p w14:paraId="67727E36" w14:textId="77777777" w:rsidR="00310815" w:rsidRDefault="00310815" w:rsidP="00951D94">
      <w:pPr>
        <w:pStyle w:val="Caption"/>
        <w:rPr>
          <w:rFonts w:ascii="Arial" w:hAnsi="Arial" w:cs="Arial"/>
          <w:b w:val="0"/>
          <w:color w:val="000000" w:themeColor="text1"/>
          <w:sz w:val="24"/>
          <w:szCs w:val="24"/>
        </w:rPr>
      </w:pPr>
      <w:bookmarkStart w:id="623" w:name="_Toc9846360"/>
      <w:bookmarkStart w:id="624" w:name="_Toc10118316"/>
    </w:p>
    <w:p w14:paraId="53110B25" w14:textId="32D64F26" w:rsidR="00B66F86" w:rsidRPr="00055400" w:rsidRDefault="00951D94" w:rsidP="00055400">
      <w:pPr>
        <w:pStyle w:val="Caption"/>
        <w:rPr>
          <w:rFonts w:ascii="Arial" w:hAnsi="Arial" w:cs="Arial"/>
          <w:b w:val="0"/>
          <w:color w:val="000000" w:themeColor="text1"/>
          <w:sz w:val="24"/>
          <w:szCs w:val="24"/>
        </w:rPr>
      </w:pPr>
      <w:bookmarkStart w:id="625" w:name="_Toc13427693"/>
      <w:r w:rsidRPr="00AB1A7B">
        <w:rPr>
          <w:rFonts w:ascii="Arial" w:hAnsi="Arial" w:cs="Arial"/>
          <w:b w:val="0"/>
          <w:color w:val="000000" w:themeColor="text1"/>
          <w:sz w:val="24"/>
          <w:szCs w:val="24"/>
        </w:rPr>
        <w:t xml:space="preserve">Table </w:t>
      </w:r>
      <w:r w:rsidR="00E83FD1">
        <w:rPr>
          <w:rFonts w:ascii="Arial" w:hAnsi="Arial" w:cs="Arial"/>
          <w:b w:val="0"/>
          <w:color w:val="000000" w:themeColor="text1"/>
          <w:sz w:val="24"/>
          <w:szCs w:val="24"/>
        </w:rPr>
        <w:fldChar w:fldCharType="begin"/>
      </w:r>
      <w:r w:rsidR="00E83FD1">
        <w:rPr>
          <w:rFonts w:ascii="Arial" w:hAnsi="Arial" w:cs="Arial"/>
          <w:b w:val="0"/>
          <w:color w:val="000000" w:themeColor="text1"/>
          <w:sz w:val="24"/>
          <w:szCs w:val="24"/>
        </w:rPr>
        <w:instrText xml:space="preserve"> SEQ Table \* ARABIC </w:instrText>
      </w:r>
      <w:r w:rsidR="00E83FD1">
        <w:rPr>
          <w:rFonts w:ascii="Arial" w:hAnsi="Arial" w:cs="Arial"/>
          <w:b w:val="0"/>
          <w:color w:val="000000" w:themeColor="text1"/>
          <w:sz w:val="24"/>
          <w:szCs w:val="24"/>
        </w:rPr>
        <w:fldChar w:fldCharType="separate"/>
      </w:r>
      <w:r w:rsidR="009A57AB">
        <w:rPr>
          <w:rFonts w:ascii="Arial" w:hAnsi="Arial" w:cs="Arial"/>
          <w:b w:val="0"/>
          <w:noProof/>
          <w:color w:val="000000" w:themeColor="text1"/>
          <w:sz w:val="24"/>
          <w:szCs w:val="24"/>
        </w:rPr>
        <w:t>13</w:t>
      </w:r>
      <w:r w:rsidR="00E83FD1">
        <w:rPr>
          <w:rFonts w:ascii="Arial" w:hAnsi="Arial" w:cs="Arial"/>
          <w:b w:val="0"/>
          <w:color w:val="000000" w:themeColor="text1"/>
          <w:sz w:val="24"/>
          <w:szCs w:val="24"/>
        </w:rPr>
        <w:fldChar w:fldCharType="end"/>
      </w:r>
      <w:r w:rsidRPr="00AB1A7B">
        <w:rPr>
          <w:rFonts w:ascii="Arial" w:hAnsi="Arial" w:cs="Arial"/>
          <w:b w:val="0"/>
          <w:color w:val="000000" w:themeColor="text1"/>
          <w:sz w:val="24"/>
          <w:szCs w:val="24"/>
        </w:rPr>
        <w:t xml:space="preserve">: </w:t>
      </w:r>
      <w:r w:rsidR="00FB3F01" w:rsidRPr="00AB1A7B">
        <w:rPr>
          <w:rFonts w:ascii="Arial" w:hAnsi="Arial" w:cs="Arial"/>
          <w:b w:val="0"/>
          <w:color w:val="000000" w:themeColor="text1"/>
          <w:sz w:val="24"/>
          <w:szCs w:val="24"/>
        </w:rPr>
        <w:t>F</w:t>
      </w:r>
      <w:r w:rsidRPr="00AB1A7B">
        <w:rPr>
          <w:rFonts w:ascii="Arial" w:hAnsi="Arial" w:cs="Arial"/>
          <w:b w:val="0"/>
          <w:color w:val="000000" w:themeColor="text1"/>
          <w:sz w:val="24"/>
          <w:szCs w:val="24"/>
        </w:rPr>
        <w:t>aced problem due to low aural privacy on spouse of family member (Source: Survey result)</w:t>
      </w:r>
      <w:bookmarkEnd w:id="623"/>
      <w:bookmarkEnd w:id="624"/>
      <w:bookmarkEnd w:id="625"/>
    </w:p>
    <w:p w14:paraId="2EB50AC9" w14:textId="1991C5CE" w:rsidR="003E0C6D" w:rsidRPr="003B66CA" w:rsidRDefault="001F51D0" w:rsidP="003E0C6D">
      <w:pPr>
        <w:pStyle w:val="ListParagraph"/>
        <w:widowControl w:val="0"/>
        <w:numPr>
          <w:ilvl w:val="0"/>
          <w:numId w:val="12"/>
        </w:numPr>
        <w:spacing w:line="360" w:lineRule="auto"/>
        <w:jc w:val="both"/>
        <w:rPr>
          <w:rFonts w:ascii="Arial" w:hAnsi="Arial" w:cs="Arial"/>
          <w:b/>
          <w:bCs/>
          <w:color w:val="000000" w:themeColor="text1"/>
        </w:rPr>
      </w:pPr>
      <w:r w:rsidRPr="00387BC3">
        <w:rPr>
          <w:rFonts w:ascii="Arial" w:hAnsi="Arial" w:cs="Arial"/>
          <w:b/>
          <w:bCs/>
          <w:color w:val="000000" w:themeColor="text1"/>
        </w:rPr>
        <w:t>Male Children (Son)</w:t>
      </w:r>
      <w:r w:rsidR="00761851" w:rsidRPr="00387BC3">
        <w:rPr>
          <w:rFonts w:ascii="Arial" w:hAnsi="Arial" w:cs="Arial"/>
          <w:b/>
          <w:bCs/>
          <w:color w:val="000000" w:themeColor="text1"/>
        </w:rPr>
        <w:t xml:space="preserve"> vs </w:t>
      </w:r>
      <w:r w:rsidR="00F62D88">
        <w:rPr>
          <w:rFonts w:ascii="Arial" w:hAnsi="Arial" w:cs="Arial"/>
          <w:b/>
          <w:bCs/>
          <w:color w:val="000000" w:themeColor="text1"/>
        </w:rPr>
        <w:t>F</w:t>
      </w:r>
      <w:r w:rsidR="00761851" w:rsidRPr="00387BC3">
        <w:rPr>
          <w:rFonts w:ascii="Arial" w:hAnsi="Arial" w:cs="Arial"/>
          <w:b/>
          <w:bCs/>
          <w:color w:val="000000" w:themeColor="text1"/>
        </w:rPr>
        <w:t>aced problem</w:t>
      </w:r>
    </w:p>
    <w:p w14:paraId="726B9323" w14:textId="24843E3A" w:rsidR="00953A74" w:rsidRDefault="003E0C6D" w:rsidP="00FF5678">
      <w:pPr>
        <w:widowControl w:val="0"/>
        <w:spacing w:line="360" w:lineRule="auto"/>
        <w:jc w:val="both"/>
        <w:rPr>
          <w:rFonts w:ascii="Arial" w:hAnsi="Arial" w:cs="Arial"/>
          <w:bCs/>
          <w:color w:val="000000" w:themeColor="text1"/>
        </w:rPr>
      </w:pPr>
      <w:r>
        <w:rPr>
          <w:rFonts w:ascii="Arial" w:hAnsi="Arial" w:cs="Arial"/>
          <w:bCs/>
          <w:color w:val="000000" w:themeColor="text1"/>
        </w:rPr>
        <w:t xml:space="preserve">  </w:t>
      </w:r>
      <w:r w:rsidR="001F51D0" w:rsidRPr="003E0C6D">
        <w:rPr>
          <w:rFonts w:ascii="Arial" w:hAnsi="Arial" w:cs="Arial"/>
          <w:bCs/>
          <w:color w:val="000000" w:themeColor="text1"/>
        </w:rPr>
        <w:t>To conduct the study up on faced aural privacy problem on male and female children the researcher asks all individual children inside the house. The research question is conducted one to one discussion with the children if the</w:t>
      </w:r>
      <w:r w:rsidR="00767EB3">
        <w:rPr>
          <w:rFonts w:ascii="Arial" w:hAnsi="Arial" w:cs="Arial"/>
          <w:bCs/>
          <w:color w:val="000000" w:themeColor="text1"/>
        </w:rPr>
        <w:t>ir age</w:t>
      </w:r>
      <w:r w:rsidR="001F51D0" w:rsidRPr="003E0C6D">
        <w:rPr>
          <w:rFonts w:ascii="Arial" w:hAnsi="Arial" w:cs="Arial"/>
          <w:bCs/>
          <w:color w:val="000000" w:themeColor="text1"/>
        </w:rPr>
        <w:t xml:space="preserve"> </w:t>
      </w:r>
      <w:r w:rsidR="00767EB3">
        <w:rPr>
          <w:rFonts w:ascii="Arial" w:hAnsi="Arial" w:cs="Arial"/>
          <w:bCs/>
          <w:color w:val="000000" w:themeColor="text1"/>
        </w:rPr>
        <w:t>is</w:t>
      </w:r>
      <w:r w:rsidR="001F51D0" w:rsidRPr="003E0C6D">
        <w:rPr>
          <w:rFonts w:ascii="Arial" w:hAnsi="Arial" w:cs="Arial"/>
          <w:bCs/>
          <w:color w:val="000000" w:themeColor="text1"/>
        </w:rPr>
        <w:t xml:space="preserve"> more than 14 years and with the help of their family if they are in between </w:t>
      </w:r>
      <w:r w:rsidR="00C45FF3">
        <w:rPr>
          <w:rFonts w:ascii="Arial" w:hAnsi="Arial" w:cs="Arial"/>
          <w:bCs/>
          <w:color w:val="000000" w:themeColor="text1"/>
        </w:rPr>
        <w:t>0</w:t>
      </w:r>
      <w:r w:rsidR="001F51D0" w:rsidRPr="003E0C6D">
        <w:rPr>
          <w:rFonts w:ascii="Arial" w:hAnsi="Arial" w:cs="Arial"/>
          <w:bCs/>
          <w:color w:val="000000" w:themeColor="text1"/>
        </w:rPr>
        <w:t xml:space="preserve"> up to 1</w:t>
      </w:r>
      <w:r w:rsidR="00E5082D">
        <w:rPr>
          <w:rFonts w:ascii="Arial" w:hAnsi="Arial" w:cs="Arial"/>
          <w:bCs/>
          <w:color w:val="000000" w:themeColor="text1"/>
        </w:rPr>
        <w:t>0</w:t>
      </w:r>
      <w:r w:rsidR="001F51D0" w:rsidRPr="003E0C6D">
        <w:rPr>
          <w:rFonts w:ascii="Arial" w:hAnsi="Arial" w:cs="Arial"/>
          <w:bCs/>
          <w:color w:val="000000" w:themeColor="text1"/>
        </w:rPr>
        <w:t xml:space="preserve"> years. From the total of 34 male children 23.5 percent of them says there is no problem related noise pollution </w:t>
      </w:r>
      <w:r w:rsidR="001C414C">
        <w:rPr>
          <w:rFonts w:ascii="Arial" w:hAnsi="Arial" w:cs="Arial"/>
          <w:bCs/>
          <w:color w:val="000000" w:themeColor="text1"/>
        </w:rPr>
        <w:t xml:space="preserve">and </w:t>
      </w:r>
      <w:r w:rsidR="001F51D0" w:rsidRPr="003E0C6D">
        <w:rPr>
          <w:rFonts w:ascii="Arial" w:hAnsi="Arial" w:cs="Arial"/>
          <w:bCs/>
          <w:color w:val="000000" w:themeColor="text1"/>
        </w:rPr>
        <w:t xml:space="preserve">the remaining 41.2% and 17.6% have a problem of sleep disturbance and problem related to educational </w:t>
      </w:r>
      <w:r w:rsidR="001C414C" w:rsidRPr="003E0C6D">
        <w:rPr>
          <w:rFonts w:ascii="Arial" w:hAnsi="Arial" w:cs="Arial"/>
          <w:bCs/>
          <w:color w:val="000000" w:themeColor="text1"/>
        </w:rPr>
        <w:t>activity</w:t>
      </w:r>
      <w:r w:rsidR="001C414C">
        <w:rPr>
          <w:rFonts w:ascii="Arial" w:hAnsi="Arial" w:cs="Arial"/>
          <w:bCs/>
          <w:color w:val="000000" w:themeColor="text1"/>
        </w:rPr>
        <w:t xml:space="preserve"> (reading problem)</w:t>
      </w:r>
      <w:r w:rsidR="001F51D0" w:rsidRPr="003E0C6D">
        <w:rPr>
          <w:rFonts w:ascii="Arial" w:hAnsi="Arial" w:cs="Arial"/>
          <w:bCs/>
          <w:color w:val="000000" w:themeColor="text1"/>
        </w:rPr>
        <w:t xml:space="preserve"> respectively. According to the study and researcher observation, most of children who says no problem with noise pollution are age be</w:t>
      </w:r>
      <w:r w:rsidR="001C414C">
        <w:rPr>
          <w:rFonts w:ascii="Arial" w:hAnsi="Arial" w:cs="Arial"/>
          <w:bCs/>
          <w:color w:val="000000" w:themeColor="text1"/>
        </w:rPr>
        <w:t>tween 10 to</w:t>
      </w:r>
      <w:r w:rsidR="001F51D0" w:rsidRPr="003E0C6D">
        <w:rPr>
          <w:rFonts w:ascii="Arial" w:hAnsi="Arial" w:cs="Arial"/>
          <w:bCs/>
          <w:color w:val="000000" w:themeColor="text1"/>
        </w:rPr>
        <w:t xml:space="preserve"> 14 years</w:t>
      </w:r>
      <w:r w:rsidR="001C414C">
        <w:rPr>
          <w:rFonts w:ascii="Arial" w:hAnsi="Arial" w:cs="Arial"/>
          <w:bCs/>
          <w:color w:val="000000" w:themeColor="text1"/>
        </w:rPr>
        <w:t xml:space="preserve">. </w:t>
      </w:r>
    </w:p>
    <w:p w14:paraId="0053F291" w14:textId="77777777" w:rsidR="00055400" w:rsidRPr="00FF5678" w:rsidRDefault="00055400" w:rsidP="00FF5678">
      <w:pPr>
        <w:widowControl w:val="0"/>
        <w:spacing w:line="360" w:lineRule="auto"/>
        <w:jc w:val="both"/>
        <w:rPr>
          <w:rFonts w:ascii="Arial" w:hAnsi="Arial" w:cs="Arial"/>
          <w:bCs/>
          <w:color w:val="000000" w:themeColor="text1"/>
        </w:rPr>
      </w:pPr>
    </w:p>
    <w:tbl>
      <w:tblPr>
        <w:tblStyle w:val="PlainTable2"/>
        <w:tblW w:w="6588" w:type="dxa"/>
        <w:tblInd w:w="630" w:type="dxa"/>
        <w:tblLayout w:type="fixed"/>
        <w:tblLook w:val="04A0" w:firstRow="1" w:lastRow="0" w:firstColumn="1" w:lastColumn="0" w:noHBand="0" w:noVBand="1"/>
      </w:tblPr>
      <w:tblGrid>
        <w:gridCol w:w="241"/>
        <w:gridCol w:w="2657"/>
        <w:gridCol w:w="2250"/>
        <w:gridCol w:w="1440"/>
      </w:tblGrid>
      <w:tr w:rsidR="001F51D0" w:rsidRPr="00AB1A7B" w14:paraId="028C0332" w14:textId="77777777" w:rsidTr="001C414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98" w:type="dxa"/>
            <w:gridSpan w:val="2"/>
            <w:vMerge w:val="restart"/>
          </w:tcPr>
          <w:p w14:paraId="23F8A8EB" w14:textId="77777777" w:rsidR="001F51D0" w:rsidRPr="00AB1A7B" w:rsidRDefault="001F51D0" w:rsidP="00953A74">
            <w:pPr>
              <w:spacing w:line="276" w:lineRule="auto"/>
              <w:jc w:val="both"/>
              <w:rPr>
                <w:rFonts w:ascii="Arial" w:hAnsi="Arial" w:cs="Arial"/>
                <w:b w:val="0"/>
                <w:bCs w:val="0"/>
                <w:color w:val="000000" w:themeColor="text1"/>
              </w:rPr>
            </w:pPr>
          </w:p>
          <w:p w14:paraId="1574F4F3" w14:textId="77777777" w:rsidR="001F51D0" w:rsidRPr="00AB1A7B" w:rsidRDefault="001F51D0" w:rsidP="00953A74">
            <w:pPr>
              <w:spacing w:line="276" w:lineRule="auto"/>
              <w:jc w:val="both"/>
              <w:rPr>
                <w:rFonts w:ascii="Arial" w:hAnsi="Arial" w:cs="Arial"/>
                <w:color w:val="000000" w:themeColor="text1"/>
              </w:rPr>
            </w:pPr>
            <w:r w:rsidRPr="00AB1A7B">
              <w:rPr>
                <w:rFonts w:ascii="Arial" w:hAnsi="Arial" w:cs="Arial"/>
                <w:color w:val="000000" w:themeColor="text1"/>
              </w:rPr>
              <w:t>Faced problem</w:t>
            </w:r>
          </w:p>
        </w:tc>
        <w:tc>
          <w:tcPr>
            <w:tcW w:w="3690" w:type="dxa"/>
            <w:gridSpan w:val="2"/>
          </w:tcPr>
          <w:p w14:paraId="42E5BCE2" w14:textId="77777777" w:rsidR="001F51D0" w:rsidRPr="00AB1A7B" w:rsidRDefault="001C414C" w:rsidP="00953A74">
            <w:pPr>
              <w:autoSpaceDE w:val="0"/>
              <w:autoSpaceDN w:val="0"/>
              <w:adjustRightInd w:val="0"/>
              <w:spacing w:line="276" w:lineRule="auto"/>
              <w:ind w:left="60" w:right="60"/>
              <w:jc w:val="both"/>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rPr>
            </w:pPr>
            <w:r>
              <w:rPr>
                <w:rFonts w:ascii="Arial" w:hAnsi="Arial" w:cs="Arial"/>
                <w:color w:val="000000" w:themeColor="text1"/>
              </w:rPr>
              <w:t xml:space="preserve">          </w:t>
            </w:r>
            <w:r w:rsidR="00441279">
              <w:rPr>
                <w:rFonts w:ascii="Arial" w:hAnsi="Arial" w:cs="Arial"/>
                <w:color w:val="000000" w:themeColor="text1"/>
              </w:rPr>
              <w:t xml:space="preserve">    </w:t>
            </w:r>
            <w:r w:rsidR="00953A74">
              <w:rPr>
                <w:rFonts w:ascii="Arial" w:hAnsi="Arial" w:cs="Arial"/>
                <w:color w:val="000000" w:themeColor="text1"/>
              </w:rPr>
              <w:t xml:space="preserve">  </w:t>
            </w:r>
            <w:r w:rsidR="00441279">
              <w:rPr>
                <w:rFonts w:ascii="Arial" w:hAnsi="Arial" w:cs="Arial"/>
                <w:color w:val="000000" w:themeColor="text1"/>
              </w:rPr>
              <w:t xml:space="preserve">  </w:t>
            </w:r>
            <w:r>
              <w:rPr>
                <w:rFonts w:ascii="Arial" w:hAnsi="Arial" w:cs="Arial"/>
                <w:color w:val="000000" w:themeColor="text1"/>
              </w:rPr>
              <w:t xml:space="preserve"> </w:t>
            </w:r>
            <w:r w:rsidR="001F51D0" w:rsidRPr="00AB1A7B">
              <w:rPr>
                <w:rFonts w:ascii="Arial" w:hAnsi="Arial" w:cs="Arial"/>
                <w:color w:val="000000" w:themeColor="text1"/>
              </w:rPr>
              <w:t>Responses</w:t>
            </w:r>
          </w:p>
        </w:tc>
      </w:tr>
      <w:tr w:rsidR="001F51D0" w:rsidRPr="00AB1A7B" w14:paraId="5A038C0F" w14:textId="77777777" w:rsidTr="001C414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98" w:type="dxa"/>
            <w:gridSpan w:val="2"/>
            <w:vMerge/>
          </w:tcPr>
          <w:p w14:paraId="50634784" w14:textId="77777777" w:rsidR="001F51D0" w:rsidRPr="00AB1A7B" w:rsidRDefault="001F51D0" w:rsidP="00953A74">
            <w:pPr>
              <w:autoSpaceDE w:val="0"/>
              <w:autoSpaceDN w:val="0"/>
              <w:adjustRightInd w:val="0"/>
              <w:spacing w:line="276" w:lineRule="auto"/>
              <w:jc w:val="both"/>
              <w:rPr>
                <w:rFonts w:ascii="Arial" w:hAnsi="Arial" w:cs="Arial"/>
                <w:color w:val="000000" w:themeColor="text1"/>
              </w:rPr>
            </w:pPr>
          </w:p>
        </w:tc>
        <w:tc>
          <w:tcPr>
            <w:tcW w:w="2250" w:type="dxa"/>
          </w:tcPr>
          <w:p w14:paraId="0BBB6F32" w14:textId="77777777" w:rsidR="001F51D0" w:rsidRPr="00FA6CB9" w:rsidRDefault="001F51D0" w:rsidP="00953A74">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000000" w:themeColor="text1"/>
              </w:rPr>
            </w:pPr>
            <w:r w:rsidRPr="00FA6CB9">
              <w:rPr>
                <w:rFonts w:ascii="Arial" w:hAnsi="Arial" w:cs="Arial"/>
                <w:b/>
                <w:bCs/>
                <w:color w:val="000000" w:themeColor="text1"/>
              </w:rPr>
              <w:t>Number</w:t>
            </w:r>
          </w:p>
        </w:tc>
        <w:tc>
          <w:tcPr>
            <w:tcW w:w="1440" w:type="dxa"/>
          </w:tcPr>
          <w:p w14:paraId="30A58C49" w14:textId="77777777" w:rsidR="001F51D0" w:rsidRPr="00FA6CB9" w:rsidRDefault="001F51D0" w:rsidP="00953A74">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000000" w:themeColor="text1"/>
              </w:rPr>
            </w:pPr>
            <w:r w:rsidRPr="00FA6CB9">
              <w:rPr>
                <w:rFonts w:ascii="Arial" w:hAnsi="Arial" w:cs="Arial"/>
                <w:b/>
                <w:bCs/>
                <w:color w:val="000000" w:themeColor="text1"/>
              </w:rPr>
              <w:t>Percent</w:t>
            </w:r>
          </w:p>
        </w:tc>
      </w:tr>
      <w:tr w:rsidR="001F51D0" w:rsidRPr="00AB1A7B" w14:paraId="0B3DABE4" w14:textId="77777777" w:rsidTr="001C414C">
        <w:tc>
          <w:tcPr>
            <w:cnfStyle w:val="001000000000" w:firstRow="0" w:lastRow="0" w:firstColumn="1" w:lastColumn="0" w:oddVBand="0" w:evenVBand="0" w:oddHBand="0" w:evenHBand="0" w:firstRowFirstColumn="0" w:firstRowLastColumn="0" w:lastRowFirstColumn="0" w:lastRowLastColumn="0"/>
            <w:tcW w:w="241" w:type="dxa"/>
            <w:vMerge w:val="restart"/>
          </w:tcPr>
          <w:p w14:paraId="5520F67C" w14:textId="77777777" w:rsidR="001F51D0" w:rsidRPr="00AB1A7B" w:rsidRDefault="001F51D0" w:rsidP="00953A74">
            <w:pPr>
              <w:autoSpaceDE w:val="0"/>
              <w:autoSpaceDN w:val="0"/>
              <w:adjustRightInd w:val="0"/>
              <w:spacing w:line="276" w:lineRule="auto"/>
              <w:ind w:left="60" w:right="60"/>
              <w:jc w:val="both"/>
              <w:rPr>
                <w:rFonts w:ascii="Arial" w:hAnsi="Arial" w:cs="Arial"/>
                <w:color w:val="000000" w:themeColor="text1"/>
              </w:rPr>
            </w:pPr>
          </w:p>
        </w:tc>
        <w:tc>
          <w:tcPr>
            <w:tcW w:w="2657" w:type="dxa"/>
          </w:tcPr>
          <w:p w14:paraId="6C9CE77C" w14:textId="77777777" w:rsidR="001F51D0" w:rsidRPr="00AB1A7B" w:rsidRDefault="001F51D0" w:rsidP="00953A74">
            <w:pPr>
              <w:autoSpaceDE w:val="0"/>
              <w:autoSpaceDN w:val="0"/>
              <w:adjustRightInd w:val="0"/>
              <w:spacing w:line="276" w:lineRule="auto"/>
              <w:ind w:left="60" w:right="60"/>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No problem</w:t>
            </w:r>
          </w:p>
        </w:tc>
        <w:tc>
          <w:tcPr>
            <w:tcW w:w="2250" w:type="dxa"/>
          </w:tcPr>
          <w:p w14:paraId="5A69643A" w14:textId="77777777" w:rsidR="001F51D0" w:rsidRPr="00AB1A7B" w:rsidRDefault="006A2B44" w:rsidP="00953A74">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7</w:t>
            </w:r>
          </w:p>
        </w:tc>
        <w:tc>
          <w:tcPr>
            <w:tcW w:w="1440" w:type="dxa"/>
          </w:tcPr>
          <w:p w14:paraId="1836D95E" w14:textId="77777777" w:rsidR="001F51D0" w:rsidRPr="00AB1A7B" w:rsidRDefault="001F51D0" w:rsidP="00953A74">
            <w:pPr>
              <w:autoSpaceDE w:val="0"/>
              <w:autoSpaceDN w:val="0"/>
              <w:adjustRightInd w:val="0"/>
              <w:spacing w:line="276" w:lineRule="auto"/>
              <w:ind w:left="60" w:right="60"/>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2</w:t>
            </w:r>
            <w:r w:rsidR="006A2B44" w:rsidRPr="00AB1A7B">
              <w:rPr>
                <w:rFonts w:ascii="Arial" w:hAnsi="Arial" w:cs="Arial"/>
                <w:color w:val="000000" w:themeColor="text1"/>
              </w:rPr>
              <w:t>0</w:t>
            </w:r>
            <w:r w:rsidRPr="00AB1A7B">
              <w:rPr>
                <w:rFonts w:ascii="Arial" w:hAnsi="Arial" w:cs="Arial"/>
                <w:color w:val="000000" w:themeColor="text1"/>
              </w:rPr>
              <w:t>.</w:t>
            </w:r>
            <w:r w:rsidR="006A2B44" w:rsidRPr="00AB1A7B">
              <w:rPr>
                <w:rFonts w:ascii="Arial" w:hAnsi="Arial" w:cs="Arial"/>
                <w:color w:val="000000" w:themeColor="text1"/>
              </w:rPr>
              <w:t>6</w:t>
            </w:r>
            <w:r w:rsidRPr="00AB1A7B">
              <w:rPr>
                <w:rFonts w:ascii="Arial" w:hAnsi="Arial" w:cs="Arial"/>
                <w:color w:val="000000" w:themeColor="text1"/>
              </w:rPr>
              <w:t>%</w:t>
            </w:r>
          </w:p>
        </w:tc>
      </w:tr>
      <w:tr w:rsidR="001F51D0" w:rsidRPr="00AB1A7B" w14:paraId="05599193" w14:textId="77777777" w:rsidTr="001C414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1" w:type="dxa"/>
            <w:vMerge/>
          </w:tcPr>
          <w:p w14:paraId="57F7FAE8" w14:textId="77777777" w:rsidR="001F51D0" w:rsidRPr="00AB1A7B" w:rsidRDefault="001F51D0" w:rsidP="00953A74">
            <w:pPr>
              <w:autoSpaceDE w:val="0"/>
              <w:autoSpaceDN w:val="0"/>
              <w:adjustRightInd w:val="0"/>
              <w:spacing w:line="276" w:lineRule="auto"/>
              <w:jc w:val="both"/>
              <w:rPr>
                <w:rFonts w:ascii="Arial" w:hAnsi="Arial" w:cs="Arial"/>
                <w:color w:val="000000" w:themeColor="text1"/>
              </w:rPr>
            </w:pPr>
          </w:p>
        </w:tc>
        <w:tc>
          <w:tcPr>
            <w:tcW w:w="2657" w:type="dxa"/>
          </w:tcPr>
          <w:p w14:paraId="5F616F25" w14:textId="77777777" w:rsidR="001F51D0" w:rsidRPr="00AB1A7B" w:rsidRDefault="001F51D0" w:rsidP="00953A74">
            <w:pPr>
              <w:autoSpaceDE w:val="0"/>
              <w:autoSpaceDN w:val="0"/>
              <w:adjustRightInd w:val="0"/>
              <w:spacing w:line="276" w:lineRule="auto"/>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Sleeping disturbance</w:t>
            </w:r>
          </w:p>
        </w:tc>
        <w:tc>
          <w:tcPr>
            <w:tcW w:w="2250" w:type="dxa"/>
          </w:tcPr>
          <w:p w14:paraId="37F1C89E" w14:textId="77777777" w:rsidR="001F51D0" w:rsidRPr="00AB1A7B" w:rsidRDefault="001F51D0" w:rsidP="00953A74">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14</w:t>
            </w:r>
          </w:p>
        </w:tc>
        <w:tc>
          <w:tcPr>
            <w:tcW w:w="1440" w:type="dxa"/>
          </w:tcPr>
          <w:p w14:paraId="51AA17A2" w14:textId="77777777" w:rsidR="001F51D0" w:rsidRPr="00AB1A7B" w:rsidRDefault="001F51D0" w:rsidP="00953A74">
            <w:pPr>
              <w:autoSpaceDE w:val="0"/>
              <w:autoSpaceDN w:val="0"/>
              <w:adjustRightInd w:val="0"/>
              <w:spacing w:line="276" w:lineRule="auto"/>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41.2%</w:t>
            </w:r>
          </w:p>
        </w:tc>
      </w:tr>
      <w:tr w:rsidR="001F51D0" w:rsidRPr="00AB1A7B" w14:paraId="1FFBC48D" w14:textId="77777777" w:rsidTr="001C414C">
        <w:tc>
          <w:tcPr>
            <w:cnfStyle w:val="001000000000" w:firstRow="0" w:lastRow="0" w:firstColumn="1" w:lastColumn="0" w:oddVBand="0" w:evenVBand="0" w:oddHBand="0" w:evenHBand="0" w:firstRowFirstColumn="0" w:firstRowLastColumn="0" w:lastRowFirstColumn="0" w:lastRowLastColumn="0"/>
            <w:tcW w:w="241" w:type="dxa"/>
            <w:vMerge/>
          </w:tcPr>
          <w:p w14:paraId="58326135" w14:textId="77777777" w:rsidR="001F51D0" w:rsidRPr="00AB1A7B" w:rsidRDefault="001F51D0" w:rsidP="00953A74">
            <w:pPr>
              <w:autoSpaceDE w:val="0"/>
              <w:autoSpaceDN w:val="0"/>
              <w:adjustRightInd w:val="0"/>
              <w:spacing w:line="276" w:lineRule="auto"/>
              <w:jc w:val="both"/>
              <w:rPr>
                <w:rFonts w:ascii="Arial" w:hAnsi="Arial" w:cs="Arial"/>
                <w:color w:val="000000" w:themeColor="text1"/>
              </w:rPr>
            </w:pPr>
          </w:p>
        </w:tc>
        <w:tc>
          <w:tcPr>
            <w:tcW w:w="2657" w:type="dxa"/>
          </w:tcPr>
          <w:p w14:paraId="1FC81FEC" w14:textId="77777777" w:rsidR="001F51D0" w:rsidRPr="00AB1A7B" w:rsidRDefault="001F51D0" w:rsidP="00953A74">
            <w:pPr>
              <w:autoSpaceDE w:val="0"/>
              <w:autoSpaceDN w:val="0"/>
              <w:adjustRightInd w:val="0"/>
              <w:spacing w:line="276" w:lineRule="auto"/>
              <w:ind w:left="60" w:right="60"/>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Reading problem</w:t>
            </w:r>
          </w:p>
        </w:tc>
        <w:tc>
          <w:tcPr>
            <w:tcW w:w="2250" w:type="dxa"/>
          </w:tcPr>
          <w:p w14:paraId="5B7D6943" w14:textId="77777777" w:rsidR="001F51D0" w:rsidRPr="00AB1A7B" w:rsidRDefault="001F51D0" w:rsidP="00953A74">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6</w:t>
            </w:r>
          </w:p>
        </w:tc>
        <w:tc>
          <w:tcPr>
            <w:tcW w:w="1440" w:type="dxa"/>
          </w:tcPr>
          <w:p w14:paraId="753C28F2" w14:textId="77777777" w:rsidR="001F51D0" w:rsidRPr="00AB1A7B" w:rsidRDefault="001F51D0" w:rsidP="00953A74">
            <w:pPr>
              <w:autoSpaceDE w:val="0"/>
              <w:autoSpaceDN w:val="0"/>
              <w:adjustRightInd w:val="0"/>
              <w:spacing w:line="276" w:lineRule="auto"/>
              <w:ind w:left="60" w:right="60"/>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17.6%</w:t>
            </w:r>
          </w:p>
        </w:tc>
      </w:tr>
      <w:tr w:rsidR="001F51D0" w:rsidRPr="00AB1A7B" w14:paraId="3AAB3DF7" w14:textId="77777777" w:rsidTr="001C414C">
        <w:trPr>
          <w:cnfStyle w:val="000000100000" w:firstRow="0" w:lastRow="0" w:firstColumn="0" w:lastColumn="0" w:oddVBand="0" w:evenVBand="0" w:oddHBand="1" w:evenHBand="0" w:firstRowFirstColumn="0" w:firstRowLastColumn="0" w:lastRowFirstColumn="0" w:lastRowLastColumn="0"/>
          <w:trHeight w:val="385"/>
        </w:trPr>
        <w:tc>
          <w:tcPr>
            <w:cnfStyle w:val="001000000000" w:firstRow="0" w:lastRow="0" w:firstColumn="1" w:lastColumn="0" w:oddVBand="0" w:evenVBand="0" w:oddHBand="0" w:evenHBand="0" w:firstRowFirstColumn="0" w:firstRowLastColumn="0" w:lastRowFirstColumn="0" w:lastRowLastColumn="0"/>
            <w:tcW w:w="241" w:type="dxa"/>
            <w:vMerge/>
          </w:tcPr>
          <w:p w14:paraId="18B019C9" w14:textId="77777777" w:rsidR="001F51D0" w:rsidRPr="00AB1A7B" w:rsidRDefault="001F51D0" w:rsidP="00953A74">
            <w:pPr>
              <w:autoSpaceDE w:val="0"/>
              <w:autoSpaceDN w:val="0"/>
              <w:adjustRightInd w:val="0"/>
              <w:spacing w:line="276" w:lineRule="auto"/>
              <w:jc w:val="both"/>
              <w:rPr>
                <w:rFonts w:ascii="Arial" w:hAnsi="Arial" w:cs="Arial"/>
                <w:color w:val="000000" w:themeColor="text1"/>
              </w:rPr>
            </w:pPr>
          </w:p>
        </w:tc>
        <w:tc>
          <w:tcPr>
            <w:tcW w:w="2657" w:type="dxa"/>
          </w:tcPr>
          <w:p w14:paraId="36D9EF37" w14:textId="77777777" w:rsidR="001F51D0" w:rsidRPr="00AB1A7B" w:rsidRDefault="001F51D0" w:rsidP="00953A74">
            <w:pPr>
              <w:autoSpaceDE w:val="0"/>
              <w:autoSpaceDN w:val="0"/>
              <w:adjustRightInd w:val="0"/>
              <w:spacing w:line="276" w:lineRule="auto"/>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Other</w:t>
            </w:r>
          </w:p>
        </w:tc>
        <w:tc>
          <w:tcPr>
            <w:tcW w:w="2250" w:type="dxa"/>
          </w:tcPr>
          <w:p w14:paraId="61BAD77C" w14:textId="77777777" w:rsidR="001F51D0" w:rsidRPr="00AB1A7B" w:rsidRDefault="006A2B44" w:rsidP="00953A74">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7</w:t>
            </w:r>
          </w:p>
        </w:tc>
        <w:tc>
          <w:tcPr>
            <w:tcW w:w="1440" w:type="dxa"/>
          </w:tcPr>
          <w:p w14:paraId="57E9AD53" w14:textId="77777777" w:rsidR="001F51D0" w:rsidRPr="00AB1A7B" w:rsidRDefault="001F51D0" w:rsidP="00953A74">
            <w:pPr>
              <w:autoSpaceDE w:val="0"/>
              <w:autoSpaceDN w:val="0"/>
              <w:adjustRightInd w:val="0"/>
              <w:spacing w:line="276" w:lineRule="auto"/>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2</w:t>
            </w:r>
            <w:r w:rsidR="006A2B44" w:rsidRPr="00AB1A7B">
              <w:rPr>
                <w:rFonts w:ascii="Arial" w:hAnsi="Arial" w:cs="Arial"/>
                <w:color w:val="000000" w:themeColor="text1"/>
              </w:rPr>
              <w:t>0</w:t>
            </w:r>
            <w:r w:rsidRPr="00AB1A7B">
              <w:rPr>
                <w:rFonts w:ascii="Arial" w:hAnsi="Arial" w:cs="Arial"/>
                <w:color w:val="000000" w:themeColor="text1"/>
              </w:rPr>
              <w:t>.</w:t>
            </w:r>
            <w:r w:rsidR="006A2B44" w:rsidRPr="00AB1A7B">
              <w:rPr>
                <w:rFonts w:ascii="Arial" w:hAnsi="Arial" w:cs="Arial"/>
                <w:color w:val="000000" w:themeColor="text1"/>
              </w:rPr>
              <w:t>6</w:t>
            </w:r>
            <w:r w:rsidRPr="00AB1A7B">
              <w:rPr>
                <w:rFonts w:ascii="Arial" w:hAnsi="Arial" w:cs="Arial"/>
                <w:color w:val="000000" w:themeColor="text1"/>
              </w:rPr>
              <w:t>%</w:t>
            </w:r>
          </w:p>
        </w:tc>
      </w:tr>
      <w:tr w:rsidR="001F51D0" w:rsidRPr="00AB1A7B" w14:paraId="620EEEE7" w14:textId="77777777" w:rsidTr="001C414C">
        <w:trPr>
          <w:trHeight w:val="197"/>
        </w:trPr>
        <w:tc>
          <w:tcPr>
            <w:cnfStyle w:val="001000000000" w:firstRow="0" w:lastRow="0" w:firstColumn="1" w:lastColumn="0" w:oddVBand="0" w:evenVBand="0" w:oddHBand="0" w:evenHBand="0" w:firstRowFirstColumn="0" w:firstRowLastColumn="0" w:lastRowFirstColumn="0" w:lastRowLastColumn="0"/>
            <w:tcW w:w="2898" w:type="dxa"/>
            <w:gridSpan w:val="2"/>
          </w:tcPr>
          <w:p w14:paraId="56750D63" w14:textId="77777777" w:rsidR="001F51D0" w:rsidRPr="00AB1A7B" w:rsidRDefault="001F51D0" w:rsidP="00953A74">
            <w:pPr>
              <w:autoSpaceDE w:val="0"/>
              <w:autoSpaceDN w:val="0"/>
              <w:adjustRightInd w:val="0"/>
              <w:spacing w:line="276" w:lineRule="auto"/>
              <w:ind w:left="60" w:right="60"/>
              <w:jc w:val="both"/>
              <w:rPr>
                <w:rFonts w:ascii="Arial" w:hAnsi="Arial" w:cs="Arial"/>
                <w:color w:val="000000" w:themeColor="text1"/>
              </w:rPr>
            </w:pPr>
            <w:r w:rsidRPr="00AB1A7B">
              <w:rPr>
                <w:rFonts w:ascii="Arial" w:hAnsi="Arial" w:cs="Arial"/>
                <w:color w:val="000000" w:themeColor="text1"/>
              </w:rPr>
              <w:t>Total</w:t>
            </w:r>
          </w:p>
        </w:tc>
        <w:tc>
          <w:tcPr>
            <w:tcW w:w="2250" w:type="dxa"/>
          </w:tcPr>
          <w:p w14:paraId="638F74F1" w14:textId="77777777" w:rsidR="001F51D0" w:rsidRPr="00AB1A7B" w:rsidRDefault="001F51D0" w:rsidP="00953A74">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34</w:t>
            </w:r>
          </w:p>
        </w:tc>
        <w:tc>
          <w:tcPr>
            <w:tcW w:w="1440" w:type="dxa"/>
          </w:tcPr>
          <w:p w14:paraId="1186238F" w14:textId="77777777" w:rsidR="001F51D0" w:rsidRPr="00AB1A7B" w:rsidRDefault="001F51D0" w:rsidP="00953A74">
            <w:pPr>
              <w:keepNext/>
              <w:autoSpaceDE w:val="0"/>
              <w:autoSpaceDN w:val="0"/>
              <w:adjustRightInd w:val="0"/>
              <w:spacing w:line="276" w:lineRule="auto"/>
              <w:ind w:left="60" w:right="60"/>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100.0%</w:t>
            </w:r>
          </w:p>
        </w:tc>
      </w:tr>
    </w:tbl>
    <w:p w14:paraId="71EFF878" w14:textId="77777777" w:rsidR="00FF5678" w:rsidRDefault="00FF5678" w:rsidP="00FB3F01">
      <w:pPr>
        <w:pStyle w:val="Caption"/>
        <w:rPr>
          <w:rFonts w:ascii="Arial" w:hAnsi="Arial" w:cs="Arial"/>
          <w:b w:val="0"/>
          <w:color w:val="000000" w:themeColor="text1"/>
          <w:sz w:val="24"/>
          <w:szCs w:val="24"/>
        </w:rPr>
      </w:pPr>
      <w:bookmarkStart w:id="626" w:name="_Toc9846361"/>
      <w:bookmarkStart w:id="627" w:name="_Toc10118317"/>
    </w:p>
    <w:p w14:paraId="1E1C0AA8" w14:textId="56F265BA" w:rsidR="00FB3F01" w:rsidRDefault="00FB3F01" w:rsidP="00FB3F01">
      <w:pPr>
        <w:pStyle w:val="Caption"/>
        <w:rPr>
          <w:rFonts w:ascii="Arial" w:hAnsi="Arial" w:cs="Arial"/>
          <w:b w:val="0"/>
          <w:color w:val="000000" w:themeColor="text1"/>
          <w:sz w:val="24"/>
          <w:szCs w:val="24"/>
        </w:rPr>
      </w:pPr>
      <w:bookmarkStart w:id="628" w:name="_Toc13427694"/>
      <w:r w:rsidRPr="00AB1A7B">
        <w:rPr>
          <w:rFonts w:ascii="Arial" w:hAnsi="Arial" w:cs="Arial"/>
          <w:b w:val="0"/>
          <w:color w:val="000000" w:themeColor="text1"/>
          <w:sz w:val="24"/>
          <w:szCs w:val="24"/>
        </w:rPr>
        <w:t xml:space="preserve">Table </w:t>
      </w:r>
      <w:r w:rsidR="00E83FD1">
        <w:rPr>
          <w:rFonts w:ascii="Arial" w:hAnsi="Arial" w:cs="Arial"/>
          <w:b w:val="0"/>
          <w:color w:val="000000" w:themeColor="text1"/>
          <w:sz w:val="24"/>
          <w:szCs w:val="24"/>
        </w:rPr>
        <w:fldChar w:fldCharType="begin"/>
      </w:r>
      <w:r w:rsidR="00E83FD1">
        <w:rPr>
          <w:rFonts w:ascii="Arial" w:hAnsi="Arial" w:cs="Arial"/>
          <w:b w:val="0"/>
          <w:color w:val="000000" w:themeColor="text1"/>
          <w:sz w:val="24"/>
          <w:szCs w:val="24"/>
        </w:rPr>
        <w:instrText xml:space="preserve"> SEQ Table \* ARABIC </w:instrText>
      </w:r>
      <w:r w:rsidR="00E83FD1">
        <w:rPr>
          <w:rFonts w:ascii="Arial" w:hAnsi="Arial" w:cs="Arial"/>
          <w:b w:val="0"/>
          <w:color w:val="000000" w:themeColor="text1"/>
          <w:sz w:val="24"/>
          <w:szCs w:val="24"/>
        </w:rPr>
        <w:fldChar w:fldCharType="separate"/>
      </w:r>
      <w:r w:rsidR="009A57AB">
        <w:rPr>
          <w:rFonts w:ascii="Arial" w:hAnsi="Arial" w:cs="Arial"/>
          <w:b w:val="0"/>
          <w:noProof/>
          <w:color w:val="000000" w:themeColor="text1"/>
          <w:sz w:val="24"/>
          <w:szCs w:val="24"/>
        </w:rPr>
        <w:t>14</w:t>
      </w:r>
      <w:r w:rsidR="00E83FD1">
        <w:rPr>
          <w:rFonts w:ascii="Arial" w:hAnsi="Arial" w:cs="Arial"/>
          <w:b w:val="0"/>
          <w:color w:val="000000" w:themeColor="text1"/>
          <w:sz w:val="24"/>
          <w:szCs w:val="24"/>
        </w:rPr>
        <w:fldChar w:fldCharType="end"/>
      </w:r>
      <w:r w:rsidRPr="00AB1A7B">
        <w:rPr>
          <w:rFonts w:ascii="Arial" w:hAnsi="Arial" w:cs="Arial"/>
          <w:b w:val="0"/>
          <w:color w:val="000000" w:themeColor="text1"/>
          <w:sz w:val="24"/>
          <w:szCs w:val="24"/>
        </w:rPr>
        <w:t>: Faced problem due to low aural privacy on male children of Family member (Source: Survey result)</w:t>
      </w:r>
      <w:bookmarkEnd w:id="626"/>
      <w:bookmarkEnd w:id="627"/>
      <w:bookmarkEnd w:id="628"/>
    </w:p>
    <w:p w14:paraId="34D19AA3" w14:textId="77777777" w:rsidR="00FB3F01" w:rsidRPr="00AB1A7B" w:rsidRDefault="00FB3F01" w:rsidP="00FB3F01">
      <w:pPr>
        <w:widowControl w:val="0"/>
        <w:spacing w:line="360" w:lineRule="auto"/>
        <w:jc w:val="both"/>
        <w:rPr>
          <w:rFonts w:ascii="Arial" w:hAnsi="Arial" w:cs="Arial"/>
          <w:bCs/>
          <w:color w:val="000000" w:themeColor="text1"/>
        </w:rPr>
      </w:pPr>
    </w:p>
    <w:p w14:paraId="68261D41" w14:textId="77777777" w:rsidR="00FF5678" w:rsidRPr="00891800" w:rsidRDefault="001F51D0" w:rsidP="00076A87">
      <w:pPr>
        <w:pStyle w:val="ListParagraph"/>
        <w:widowControl w:val="0"/>
        <w:numPr>
          <w:ilvl w:val="0"/>
          <w:numId w:val="12"/>
        </w:numPr>
        <w:spacing w:line="360" w:lineRule="auto"/>
        <w:jc w:val="both"/>
        <w:rPr>
          <w:rFonts w:ascii="Arial" w:hAnsi="Arial" w:cs="Arial"/>
          <w:b/>
          <w:bCs/>
          <w:color w:val="000000" w:themeColor="text1"/>
        </w:rPr>
      </w:pPr>
      <w:r w:rsidRPr="00441279">
        <w:rPr>
          <w:rFonts w:ascii="Arial" w:hAnsi="Arial" w:cs="Arial"/>
          <w:b/>
          <w:bCs/>
          <w:color w:val="000000" w:themeColor="text1"/>
        </w:rPr>
        <w:t>Female Children (Daughter)</w:t>
      </w:r>
      <w:r w:rsidR="00761851" w:rsidRPr="00441279">
        <w:rPr>
          <w:rFonts w:ascii="Arial" w:hAnsi="Arial" w:cs="Arial"/>
          <w:b/>
          <w:bCs/>
          <w:color w:val="000000" w:themeColor="text1"/>
        </w:rPr>
        <w:t xml:space="preserve"> </w:t>
      </w:r>
      <w:r w:rsidR="00EA6B1C">
        <w:rPr>
          <w:rFonts w:ascii="Arial" w:hAnsi="Arial" w:cs="Arial"/>
          <w:b/>
          <w:bCs/>
          <w:color w:val="000000" w:themeColor="text1"/>
        </w:rPr>
        <w:t>V</w:t>
      </w:r>
      <w:r w:rsidR="00761851" w:rsidRPr="00441279">
        <w:rPr>
          <w:rFonts w:ascii="Arial" w:hAnsi="Arial" w:cs="Arial"/>
          <w:b/>
          <w:bCs/>
          <w:color w:val="000000" w:themeColor="text1"/>
        </w:rPr>
        <w:t xml:space="preserve">s </w:t>
      </w:r>
      <w:r w:rsidR="00F62D88">
        <w:rPr>
          <w:rFonts w:ascii="Arial" w:hAnsi="Arial" w:cs="Arial"/>
          <w:b/>
          <w:bCs/>
          <w:color w:val="000000" w:themeColor="text1"/>
        </w:rPr>
        <w:t>F</w:t>
      </w:r>
      <w:r w:rsidR="00761851" w:rsidRPr="00441279">
        <w:rPr>
          <w:rFonts w:ascii="Arial" w:hAnsi="Arial" w:cs="Arial"/>
          <w:b/>
          <w:bCs/>
          <w:color w:val="000000" w:themeColor="text1"/>
        </w:rPr>
        <w:t>aced problem</w:t>
      </w:r>
    </w:p>
    <w:p w14:paraId="193D2FBE" w14:textId="77777777" w:rsidR="00A74C21" w:rsidRPr="00FF5678" w:rsidRDefault="00FF5678" w:rsidP="00FF5678">
      <w:pPr>
        <w:widowControl w:val="0"/>
        <w:spacing w:line="360" w:lineRule="auto"/>
        <w:jc w:val="both"/>
        <w:rPr>
          <w:rFonts w:ascii="Arial" w:hAnsi="Arial" w:cs="Arial"/>
          <w:bCs/>
          <w:color w:val="000000" w:themeColor="text1"/>
        </w:rPr>
      </w:pPr>
      <w:r>
        <w:rPr>
          <w:rFonts w:ascii="Arial" w:hAnsi="Arial" w:cs="Arial"/>
          <w:bCs/>
          <w:color w:val="000000" w:themeColor="text1"/>
        </w:rPr>
        <w:t xml:space="preserve">  </w:t>
      </w:r>
      <w:r w:rsidR="00F62D88">
        <w:rPr>
          <w:rFonts w:ascii="Arial" w:hAnsi="Arial" w:cs="Arial"/>
          <w:bCs/>
          <w:color w:val="000000" w:themeColor="text1"/>
        </w:rPr>
        <w:t xml:space="preserve"> Similar to all the above family member female children’s also have the problem of sleep disturbance. Both female and male children’s shares reading problem in common. </w:t>
      </w:r>
      <w:r w:rsidR="003A1555">
        <w:rPr>
          <w:rFonts w:ascii="Arial" w:hAnsi="Arial" w:cs="Arial"/>
          <w:bCs/>
          <w:color w:val="000000" w:themeColor="text1"/>
        </w:rPr>
        <w:t>T</w:t>
      </w:r>
      <w:r w:rsidR="00F62D88">
        <w:rPr>
          <w:rFonts w:ascii="Arial" w:hAnsi="Arial" w:cs="Arial"/>
          <w:bCs/>
          <w:color w:val="000000" w:themeColor="text1"/>
        </w:rPr>
        <w:t>he</w:t>
      </w:r>
      <w:r w:rsidR="003A1555">
        <w:rPr>
          <w:rFonts w:ascii="Arial" w:hAnsi="Arial" w:cs="Arial"/>
          <w:bCs/>
          <w:color w:val="000000" w:themeColor="text1"/>
        </w:rPr>
        <w:t xml:space="preserve"> proportion of reading problem with that of no problem is equal in both female and male children. female children are subjected to </w:t>
      </w:r>
      <w:r w:rsidR="001F51D0" w:rsidRPr="00FF5678">
        <w:rPr>
          <w:rFonts w:ascii="Arial" w:hAnsi="Arial" w:cs="Arial"/>
          <w:bCs/>
          <w:color w:val="000000" w:themeColor="text1"/>
        </w:rPr>
        <w:t>headache, concentration lose, hearing unwanted conversation, instability, impaired task performance</w:t>
      </w:r>
      <w:r w:rsidR="003A1555">
        <w:rPr>
          <w:rFonts w:ascii="Arial" w:hAnsi="Arial" w:cs="Arial"/>
          <w:bCs/>
          <w:color w:val="000000" w:themeColor="text1"/>
        </w:rPr>
        <w:t xml:space="preserve"> with the remaining 25%.  </w:t>
      </w:r>
    </w:p>
    <w:tbl>
      <w:tblPr>
        <w:tblStyle w:val="PlainTable2"/>
        <w:tblpPr w:leftFromText="180" w:rightFromText="180" w:vertAnchor="text" w:horzAnchor="page" w:tblpX="1888" w:tblpY="91"/>
        <w:tblW w:w="7758" w:type="dxa"/>
        <w:tblLayout w:type="fixed"/>
        <w:tblLook w:val="04A0" w:firstRow="1" w:lastRow="0" w:firstColumn="1" w:lastColumn="0" w:noHBand="0" w:noVBand="1"/>
      </w:tblPr>
      <w:tblGrid>
        <w:gridCol w:w="6"/>
        <w:gridCol w:w="3432"/>
        <w:gridCol w:w="2250"/>
        <w:gridCol w:w="2070"/>
      </w:tblGrid>
      <w:tr w:rsidR="001F51D0" w:rsidRPr="00AB1A7B" w14:paraId="43F618AD" w14:textId="77777777" w:rsidTr="00E90C9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38" w:type="dxa"/>
            <w:gridSpan w:val="2"/>
            <w:vMerge w:val="restart"/>
          </w:tcPr>
          <w:p w14:paraId="5B5D396E" w14:textId="77777777" w:rsidR="001F51D0" w:rsidRPr="00AB1A7B" w:rsidRDefault="001F51D0" w:rsidP="001F51D0">
            <w:pPr>
              <w:jc w:val="both"/>
              <w:rPr>
                <w:rFonts w:ascii="Arial" w:hAnsi="Arial" w:cs="Arial"/>
                <w:b w:val="0"/>
                <w:bCs w:val="0"/>
                <w:color w:val="000000" w:themeColor="text1"/>
              </w:rPr>
            </w:pPr>
          </w:p>
          <w:p w14:paraId="22710DA6" w14:textId="77777777" w:rsidR="001F51D0" w:rsidRPr="00AB1A7B" w:rsidRDefault="001F51D0" w:rsidP="001F51D0">
            <w:pPr>
              <w:jc w:val="both"/>
              <w:rPr>
                <w:rFonts w:ascii="Arial" w:hAnsi="Arial" w:cs="Arial"/>
                <w:color w:val="000000" w:themeColor="text1"/>
              </w:rPr>
            </w:pPr>
            <w:r w:rsidRPr="00AB1A7B">
              <w:rPr>
                <w:rFonts w:ascii="Arial" w:hAnsi="Arial" w:cs="Arial"/>
                <w:color w:val="000000" w:themeColor="text1"/>
              </w:rPr>
              <w:t>Faced problem</w:t>
            </w:r>
          </w:p>
        </w:tc>
        <w:tc>
          <w:tcPr>
            <w:tcW w:w="4320" w:type="dxa"/>
            <w:gridSpan w:val="2"/>
          </w:tcPr>
          <w:p w14:paraId="6625673A" w14:textId="77777777" w:rsidR="001F51D0" w:rsidRPr="00AB1A7B" w:rsidRDefault="001F51D0" w:rsidP="001F51D0">
            <w:pPr>
              <w:autoSpaceDE w:val="0"/>
              <w:autoSpaceDN w:val="0"/>
              <w:adjustRightInd w:val="0"/>
              <w:ind w:left="60" w:right="60"/>
              <w:jc w:val="both"/>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Responses</w:t>
            </w:r>
          </w:p>
        </w:tc>
      </w:tr>
      <w:tr w:rsidR="001F51D0" w:rsidRPr="00AB1A7B" w14:paraId="1F392C23" w14:textId="77777777" w:rsidTr="00E90C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38" w:type="dxa"/>
            <w:gridSpan w:val="2"/>
            <w:vMerge/>
          </w:tcPr>
          <w:p w14:paraId="531D814F" w14:textId="77777777" w:rsidR="001F51D0" w:rsidRPr="00AB1A7B" w:rsidRDefault="001F51D0" w:rsidP="001F51D0">
            <w:pPr>
              <w:autoSpaceDE w:val="0"/>
              <w:autoSpaceDN w:val="0"/>
              <w:adjustRightInd w:val="0"/>
              <w:jc w:val="both"/>
              <w:rPr>
                <w:rFonts w:ascii="Arial" w:hAnsi="Arial" w:cs="Arial"/>
                <w:color w:val="000000" w:themeColor="text1"/>
              </w:rPr>
            </w:pPr>
          </w:p>
        </w:tc>
        <w:tc>
          <w:tcPr>
            <w:tcW w:w="2250" w:type="dxa"/>
          </w:tcPr>
          <w:p w14:paraId="2DF69316" w14:textId="77777777" w:rsidR="001F51D0" w:rsidRPr="00AB1A7B" w:rsidRDefault="001F51D0" w:rsidP="001F51D0">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Number</w:t>
            </w:r>
          </w:p>
        </w:tc>
        <w:tc>
          <w:tcPr>
            <w:tcW w:w="2070" w:type="dxa"/>
          </w:tcPr>
          <w:p w14:paraId="67756F3C" w14:textId="77777777" w:rsidR="001F51D0" w:rsidRPr="00AB1A7B" w:rsidRDefault="001F51D0" w:rsidP="001F51D0">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Percent</w:t>
            </w:r>
          </w:p>
        </w:tc>
      </w:tr>
      <w:tr w:rsidR="001F51D0" w:rsidRPr="00AB1A7B" w14:paraId="109B6607" w14:textId="77777777" w:rsidTr="00E90C9E">
        <w:trPr>
          <w:gridBefore w:val="1"/>
          <w:wBefore w:w="6" w:type="dxa"/>
        </w:trPr>
        <w:tc>
          <w:tcPr>
            <w:cnfStyle w:val="001000000000" w:firstRow="0" w:lastRow="0" w:firstColumn="1" w:lastColumn="0" w:oddVBand="0" w:evenVBand="0" w:oddHBand="0" w:evenHBand="0" w:firstRowFirstColumn="0" w:firstRowLastColumn="0" w:lastRowFirstColumn="0" w:lastRowLastColumn="0"/>
            <w:tcW w:w="3432" w:type="dxa"/>
          </w:tcPr>
          <w:p w14:paraId="6F5EFE4C" w14:textId="77777777" w:rsidR="001F51D0" w:rsidRPr="00AB1A7B" w:rsidRDefault="001F51D0" w:rsidP="001F51D0">
            <w:pPr>
              <w:autoSpaceDE w:val="0"/>
              <w:autoSpaceDN w:val="0"/>
              <w:adjustRightInd w:val="0"/>
              <w:ind w:left="60" w:right="60"/>
              <w:jc w:val="both"/>
              <w:rPr>
                <w:rFonts w:ascii="Arial" w:hAnsi="Arial" w:cs="Arial"/>
                <w:b w:val="0"/>
                <w:color w:val="000000" w:themeColor="text1"/>
              </w:rPr>
            </w:pPr>
            <w:r w:rsidRPr="00AB1A7B">
              <w:rPr>
                <w:rFonts w:ascii="Arial" w:hAnsi="Arial" w:cs="Arial"/>
                <w:b w:val="0"/>
                <w:color w:val="000000" w:themeColor="text1"/>
              </w:rPr>
              <w:t>No problem</w:t>
            </w:r>
          </w:p>
        </w:tc>
        <w:tc>
          <w:tcPr>
            <w:tcW w:w="2250" w:type="dxa"/>
          </w:tcPr>
          <w:p w14:paraId="2A4EA3AB" w14:textId="77777777" w:rsidR="001F51D0" w:rsidRPr="00AB1A7B" w:rsidRDefault="001F51D0" w:rsidP="001F51D0">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10</w:t>
            </w:r>
          </w:p>
        </w:tc>
        <w:tc>
          <w:tcPr>
            <w:tcW w:w="2070" w:type="dxa"/>
          </w:tcPr>
          <w:p w14:paraId="25E9ACEA" w14:textId="77777777" w:rsidR="001F51D0" w:rsidRPr="00AB1A7B" w:rsidRDefault="001F51D0" w:rsidP="001F51D0">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19.2%</w:t>
            </w:r>
          </w:p>
        </w:tc>
      </w:tr>
      <w:tr w:rsidR="001F51D0" w:rsidRPr="00AB1A7B" w14:paraId="0C4B53CD" w14:textId="77777777" w:rsidTr="00E90C9E">
        <w:trPr>
          <w:gridBefore w:val="1"/>
          <w:cnfStyle w:val="000000100000" w:firstRow="0" w:lastRow="0" w:firstColumn="0" w:lastColumn="0" w:oddVBand="0" w:evenVBand="0" w:oddHBand="1" w:evenHBand="0" w:firstRowFirstColumn="0" w:firstRowLastColumn="0" w:lastRowFirstColumn="0" w:lastRowLastColumn="0"/>
          <w:wBefore w:w="6" w:type="dxa"/>
        </w:trPr>
        <w:tc>
          <w:tcPr>
            <w:cnfStyle w:val="001000000000" w:firstRow="0" w:lastRow="0" w:firstColumn="1" w:lastColumn="0" w:oddVBand="0" w:evenVBand="0" w:oddHBand="0" w:evenHBand="0" w:firstRowFirstColumn="0" w:firstRowLastColumn="0" w:lastRowFirstColumn="0" w:lastRowLastColumn="0"/>
            <w:tcW w:w="3432" w:type="dxa"/>
          </w:tcPr>
          <w:p w14:paraId="34A5C5ED" w14:textId="77777777" w:rsidR="001F51D0" w:rsidRPr="00AB1A7B" w:rsidRDefault="001F51D0" w:rsidP="001F51D0">
            <w:pPr>
              <w:autoSpaceDE w:val="0"/>
              <w:autoSpaceDN w:val="0"/>
              <w:adjustRightInd w:val="0"/>
              <w:ind w:left="60" w:right="60"/>
              <w:jc w:val="both"/>
              <w:rPr>
                <w:rFonts w:ascii="Arial" w:hAnsi="Arial" w:cs="Arial"/>
                <w:b w:val="0"/>
                <w:color w:val="000000" w:themeColor="text1"/>
              </w:rPr>
            </w:pPr>
            <w:r w:rsidRPr="00AB1A7B">
              <w:rPr>
                <w:rFonts w:ascii="Arial" w:hAnsi="Arial" w:cs="Arial"/>
                <w:b w:val="0"/>
                <w:color w:val="000000" w:themeColor="text1"/>
              </w:rPr>
              <w:t>Sleeping disturbance</w:t>
            </w:r>
          </w:p>
        </w:tc>
        <w:tc>
          <w:tcPr>
            <w:tcW w:w="2250" w:type="dxa"/>
          </w:tcPr>
          <w:p w14:paraId="56A6F574" w14:textId="77777777" w:rsidR="001F51D0" w:rsidRPr="00AB1A7B" w:rsidRDefault="001F51D0" w:rsidP="001F51D0">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19</w:t>
            </w:r>
          </w:p>
        </w:tc>
        <w:tc>
          <w:tcPr>
            <w:tcW w:w="2070" w:type="dxa"/>
          </w:tcPr>
          <w:p w14:paraId="5E23539B" w14:textId="77777777" w:rsidR="001F51D0" w:rsidRPr="00AB1A7B" w:rsidRDefault="001F51D0" w:rsidP="001F51D0">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36.5%</w:t>
            </w:r>
          </w:p>
        </w:tc>
      </w:tr>
      <w:tr w:rsidR="001F51D0" w:rsidRPr="00AB1A7B" w14:paraId="7B00AB1E" w14:textId="77777777" w:rsidTr="00E90C9E">
        <w:trPr>
          <w:gridBefore w:val="1"/>
          <w:wBefore w:w="6" w:type="dxa"/>
        </w:trPr>
        <w:tc>
          <w:tcPr>
            <w:cnfStyle w:val="001000000000" w:firstRow="0" w:lastRow="0" w:firstColumn="1" w:lastColumn="0" w:oddVBand="0" w:evenVBand="0" w:oddHBand="0" w:evenHBand="0" w:firstRowFirstColumn="0" w:firstRowLastColumn="0" w:lastRowFirstColumn="0" w:lastRowLastColumn="0"/>
            <w:tcW w:w="3432" w:type="dxa"/>
          </w:tcPr>
          <w:p w14:paraId="40DAA7EE" w14:textId="77777777" w:rsidR="001F51D0" w:rsidRPr="00AB1A7B" w:rsidRDefault="001F51D0" w:rsidP="001F51D0">
            <w:pPr>
              <w:autoSpaceDE w:val="0"/>
              <w:autoSpaceDN w:val="0"/>
              <w:adjustRightInd w:val="0"/>
              <w:ind w:left="60" w:right="60"/>
              <w:jc w:val="both"/>
              <w:rPr>
                <w:rFonts w:ascii="Arial" w:hAnsi="Arial" w:cs="Arial"/>
                <w:b w:val="0"/>
                <w:color w:val="000000" w:themeColor="text1"/>
              </w:rPr>
            </w:pPr>
            <w:r w:rsidRPr="00AB1A7B">
              <w:rPr>
                <w:rFonts w:ascii="Arial" w:hAnsi="Arial" w:cs="Arial"/>
                <w:b w:val="0"/>
                <w:color w:val="000000" w:themeColor="text1"/>
              </w:rPr>
              <w:t>Reading problem</w:t>
            </w:r>
          </w:p>
        </w:tc>
        <w:tc>
          <w:tcPr>
            <w:tcW w:w="2250" w:type="dxa"/>
          </w:tcPr>
          <w:p w14:paraId="1F6921BE" w14:textId="77777777" w:rsidR="001F51D0" w:rsidRPr="00AB1A7B" w:rsidRDefault="00D47893" w:rsidP="001F51D0">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11</w:t>
            </w:r>
          </w:p>
        </w:tc>
        <w:tc>
          <w:tcPr>
            <w:tcW w:w="2070" w:type="dxa"/>
          </w:tcPr>
          <w:p w14:paraId="1F40260E" w14:textId="77777777" w:rsidR="001F51D0" w:rsidRPr="00AB1A7B" w:rsidRDefault="001F51D0" w:rsidP="001F51D0">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1</w:t>
            </w:r>
            <w:r w:rsidR="00D47893" w:rsidRPr="00AB1A7B">
              <w:rPr>
                <w:rFonts w:ascii="Arial" w:hAnsi="Arial" w:cs="Arial"/>
                <w:color w:val="000000" w:themeColor="text1"/>
              </w:rPr>
              <w:t>9</w:t>
            </w:r>
            <w:r w:rsidRPr="00AB1A7B">
              <w:rPr>
                <w:rFonts w:ascii="Arial" w:hAnsi="Arial" w:cs="Arial"/>
                <w:color w:val="000000" w:themeColor="text1"/>
              </w:rPr>
              <w:t>.3%</w:t>
            </w:r>
          </w:p>
        </w:tc>
      </w:tr>
      <w:tr w:rsidR="001F51D0" w:rsidRPr="00AB1A7B" w14:paraId="0B22C4B4" w14:textId="77777777" w:rsidTr="00E90C9E">
        <w:trPr>
          <w:gridBefore w:val="1"/>
          <w:cnfStyle w:val="000000100000" w:firstRow="0" w:lastRow="0" w:firstColumn="0" w:lastColumn="0" w:oddVBand="0" w:evenVBand="0" w:oddHBand="1" w:evenHBand="0" w:firstRowFirstColumn="0" w:firstRowLastColumn="0" w:lastRowFirstColumn="0" w:lastRowLastColumn="0"/>
          <w:wBefore w:w="6" w:type="dxa"/>
          <w:trHeight w:val="270"/>
        </w:trPr>
        <w:tc>
          <w:tcPr>
            <w:cnfStyle w:val="001000000000" w:firstRow="0" w:lastRow="0" w:firstColumn="1" w:lastColumn="0" w:oddVBand="0" w:evenVBand="0" w:oddHBand="0" w:evenHBand="0" w:firstRowFirstColumn="0" w:firstRowLastColumn="0" w:lastRowFirstColumn="0" w:lastRowLastColumn="0"/>
            <w:tcW w:w="3432" w:type="dxa"/>
            <w:tcBorders>
              <w:bottom w:val="single" w:sz="4" w:space="0" w:color="auto"/>
            </w:tcBorders>
          </w:tcPr>
          <w:p w14:paraId="63B19B67" w14:textId="77777777" w:rsidR="001F51D0" w:rsidRPr="00AB1A7B" w:rsidRDefault="001F51D0" w:rsidP="001F51D0">
            <w:pPr>
              <w:autoSpaceDE w:val="0"/>
              <w:autoSpaceDN w:val="0"/>
              <w:adjustRightInd w:val="0"/>
              <w:ind w:left="60" w:right="60"/>
              <w:jc w:val="both"/>
              <w:rPr>
                <w:rFonts w:ascii="Arial" w:hAnsi="Arial" w:cs="Arial"/>
                <w:b w:val="0"/>
                <w:color w:val="000000" w:themeColor="text1"/>
              </w:rPr>
            </w:pPr>
            <w:r w:rsidRPr="00AB1A7B">
              <w:rPr>
                <w:rFonts w:ascii="Arial" w:hAnsi="Arial" w:cs="Arial"/>
                <w:b w:val="0"/>
                <w:color w:val="000000" w:themeColor="text1"/>
              </w:rPr>
              <w:t>Other</w:t>
            </w:r>
          </w:p>
        </w:tc>
        <w:tc>
          <w:tcPr>
            <w:tcW w:w="2250" w:type="dxa"/>
            <w:tcBorders>
              <w:bottom w:val="single" w:sz="4" w:space="0" w:color="auto"/>
            </w:tcBorders>
          </w:tcPr>
          <w:p w14:paraId="2FA3A1D9" w14:textId="77777777" w:rsidR="001F51D0" w:rsidRPr="00AB1A7B" w:rsidRDefault="001F51D0" w:rsidP="001F51D0">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1</w:t>
            </w:r>
            <w:r w:rsidR="00D47893" w:rsidRPr="00AB1A7B">
              <w:rPr>
                <w:rFonts w:ascii="Arial" w:hAnsi="Arial" w:cs="Arial"/>
                <w:color w:val="000000" w:themeColor="text1"/>
              </w:rPr>
              <w:t>2</w:t>
            </w:r>
          </w:p>
        </w:tc>
        <w:tc>
          <w:tcPr>
            <w:tcW w:w="2070" w:type="dxa"/>
            <w:tcBorders>
              <w:bottom w:val="single" w:sz="4" w:space="0" w:color="auto"/>
            </w:tcBorders>
          </w:tcPr>
          <w:p w14:paraId="3384DD19" w14:textId="77777777" w:rsidR="001F51D0" w:rsidRPr="00AB1A7B" w:rsidRDefault="001F51D0" w:rsidP="001F51D0">
            <w:pPr>
              <w:autoSpaceDE w:val="0"/>
              <w:autoSpaceDN w:val="0"/>
              <w:adjustRightInd w:val="0"/>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2</w:t>
            </w:r>
            <w:r w:rsidR="00D47893" w:rsidRPr="00AB1A7B">
              <w:rPr>
                <w:rFonts w:ascii="Arial" w:hAnsi="Arial" w:cs="Arial"/>
                <w:color w:val="000000" w:themeColor="text1"/>
              </w:rPr>
              <w:t>5</w:t>
            </w:r>
            <w:r w:rsidRPr="00AB1A7B">
              <w:rPr>
                <w:rFonts w:ascii="Arial" w:hAnsi="Arial" w:cs="Arial"/>
                <w:color w:val="000000" w:themeColor="text1"/>
              </w:rPr>
              <w:t>%</w:t>
            </w:r>
          </w:p>
        </w:tc>
      </w:tr>
      <w:tr w:rsidR="001F51D0" w:rsidRPr="00AB1A7B" w14:paraId="7B2C9A76" w14:textId="77777777" w:rsidTr="00E90C9E">
        <w:trPr>
          <w:gridBefore w:val="1"/>
          <w:wBefore w:w="6" w:type="dxa"/>
          <w:trHeight w:val="212"/>
        </w:trPr>
        <w:tc>
          <w:tcPr>
            <w:cnfStyle w:val="001000000000" w:firstRow="0" w:lastRow="0" w:firstColumn="1" w:lastColumn="0" w:oddVBand="0" w:evenVBand="0" w:oddHBand="0" w:evenHBand="0" w:firstRowFirstColumn="0" w:firstRowLastColumn="0" w:lastRowFirstColumn="0" w:lastRowLastColumn="0"/>
            <w:tcW w:w="3432" w:type="dxa"/>
            <w:tcBorders>
              <w:top w:val="single" w:sz="4" w:space="0" w:color="auto"/>
            </w:tcBorders>
          </w:tcPr>
          <w:p w14:paraId="4FE0DED8" w14:textId="77777777" w:rsidR="001F51D0" w:rsidRPr="00AB1A7B" w:rsidRDefault="001F51D0" w:rsidP="001F51D0">
            <w:pPr>
              <w:autoSpaceDE w:val="0"/>
              <w:autoSpaceDN w:val="0"/>
              <w:adjustRightInd w:val="0"/>
              <w:ind w:left="60" w:right="60"/>
              <w:jc w:val="both"/>
              <w:rPr>
                <w:rFonts w:ascii="Arial" w:hAnsi="Arial" w:cs="Arial"/>
                <w:color w:val="000000" w:themeColor="text1"/>
              </w:rPr>
            </w:pPr>
            <w:r w:rsidRPr="00AB1A7B">
              <w:rPr>
                <w:rFonts w:ascii="Arial" w:hAnsi="Arial" w:cs="Arial"/>
                <w:color w:val="000000" w:themeColor="text1"/>
              </w:rPr>
              <w:t>Total</w:t>
            </w:r>
          </w:p>
        </w:tc>
        <w:tc>
          <w:tcPr>
            <w:tcW w:w="2250" w:type="dxa"/>
            <w:tcBorders>
              <w:top w:val="single" w:sz="4" w:space="0" w:color="auto"/>
            </w:tcBorders>
          </w:tcPr>
          <w:p w14:paraId="00D1D9D1" w14:textId="77777777" w:rsidR="001F51D0" w:rsidRPr="00AB1A7B" w:rsidRDefault="001F51D0" w:rsidP="001F51D0">
            <w:pPr>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52</w:t>
            </w:r>
          </w:p>
        </w:tc>
        <w:tc>
          <w:tcPr>
            <w:tcW w:w="2070" w:type="dxa"/>
            <w:tcBorders>
              <w:top w:val="single" w:sz="4" w:space="0" w:color="auto"/>
            </w:tcBorders>
          </w:tcPr>
          <w:p w14:paraId="0D9DD622" w14:textId="77777777" w:rsidR="001F51D0" w:rsidRPr="00AB1A7B" w:rsidRDefault="001F51D0" w:rsidP="00FB3F01">
            <w:pPr>
              <w:keepNext/>
              <w:autoSpaceDE w:val="0"/>
              <w:autoSpaceDN w:val="0"/>
              <w:adjustRightInd w:val="0"/>
              <w:ind w:left="60" w:right="60"/>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100%</w:t>
            </w:r>
          </w:p>
        </w:tc>
      </w:tr>
    </w:tbl>
    <w:p w14:paraId="792E8A7A" w14:textId="77777777" w:rsidR="00FB3F01" w:rsidRPr="00AB1A7B" w:rsidRDefault="00FB3F01" w:rsidP="00FB3F01">
      <w:pPr>
        <w:widowControl w:val="0"/>
        <w:spacing w:line="360" w:lineRule="auto"/>
        <w:jc w:val="both"/>
        <w:rPr>
          <w:rFonts w:ascii="Arial" w:hAnsi="Arial" w:cs="Arial"/>
          <w:b/>
          <w:bCs/>
          <w:color w:val="000000" w:themeColor="text1"/>
        </w:rPr>
      </w:pPr>
    </w:p>
    <w:p w14:paraId="0983583E" w14:textId="77777777" w:rsidR="00FB3F01" w:rsidRPr="00AB1A7B" w:rsidRDefault="00FB3F01" w:rsidP="00FB3F01">
      <w:pPr>
        <w:widowControl w:val="0"/>
        <w:spacing w:line="360" w:lineRule="auto"/>
        <w:jc w:val="both"/>
        <w:rPr>
          <w:rFonts w:ascii="Arial" w:hAnsi="Arial" w:cs="Arial"/>
          <w:b/>
          <w:bCs/>
          <w:color w:val="000000" w:themeColor="text1"/>
        </w:rPr>
      </w:pPr>
    </w:p>
    <w:p w14:paraId="0EDD07FC" w14:textId="77777777" w:rsidR="00FB3F01" w:rsidRPr="00AB1A7B" w:rsidRDefault="00FB3F01" w:rsidP="00FB3F01">
      <w:pPr>
        <w:widowControl w:val="0"/>
        <w:spacing w:line="360" w:lineRule="auto"/>
        <w:jc w:val="both"/>
        <w:rPr>
          <w:rFonts w:ascii="Arial" w:hAnsi="Arial" w:cs="Arial"/>
          <w:b/>
          <w:bCs/>
          <w:color w:val="000000" w:themeColor="text1"/>
        </w:rPr>
      </w:pPr>
    </w:p>
    <w:p w14:paraId="508810A2" w14:textId="0A5897A3" w:rsidR="00891800" w:rsidRPr="00AB1A7B" w:rsidRDefault="00891800" w:rsidP="00891800">
      <w:pPr>
        <w:pStyle w:val="Caption"/>
        <w:framePr w:hSpace="180" w:wrap="around" w:vAnchor="text" w:hAnchor="page" w:x="1591" w:y="1002"/>
        <w:rPr>
          <w:rFonts w:ascii="Arial" w:hAnsi="Arial" w:cs="Arial"/>
          <w:b w:val="0"/>
          <w:color w:val="000000" w:themeColor="text1"/>
          <w:sz w:val="24"/>
          <w:szCs w:val="24"/>
        </w:rPr>
      </w:pPr>
      <w:bookmarkStart w:id="629" w:name="_Toc9846362"/>
      <w:bookmarkStart w:id="630" w:name="_Toc10118318"/>
      <w:bookmarkStart w:id="631" w:name="_Toc13427695"/>
      <w:r w:rsidRPr="00AB1A7B">
        <w:rPr>
          <w:rFonts w:ascii="Arial" w:hAnsi="Arial" w:cs="Arial"/>
          <w:b w:val="0"/>
          <w:color w:val="000000" w:themeColor="text1"/>
          <w:sz w:val="24"/>
          <w:szCs w:val="24"/>
        </w:rPr>
        <w:t xml:space="preserve">Table </w:t>
      </w:r>
      <w:r w:rsidR="00E83FD1">
        <w:rPr>
          <w:rFonts w:ascii="Arial" w:hAnsi="Arial" w:cs="Arial"/>
          <w:b w:val="0"/>
          <w:color w:val="000000" w:themeColor="text1"/>
          <w:sz w:val="24"/>
          <w:szCs w:val="24"/>
        </w:rPr>
        <w:fldChar w:fldCharType="begin"/>
      </w:r>
      <w:r w:rsidR="00E83FD1">
        <w:rPr>
          <w:rFonts w:ascii="Arial" w:hAnsi="Arial" w:cs="Arial"/>
          <w:b w:val="0"/>
          <w:color w:val="000000" w:themeColor="text1"/>
          <w:sz w:val="24"/>
          <w:szCs w:val="24"/>
        </w:rPr>
        <w:instrText xml:space="preserve"> SEQ Table \* ARABIC </w:instrText>
      </w:r>
      <w:r w:rsidR="00E83FD1">
        <w:rPr>
          <w:rFonts w:ascii="Arial" w:hAnsi="Arial" w:cs="Arial"/>
          <w:b w:val="0"/>
          <w:color w:val="000000" w:themeColor="text1"/>
          <w:sz w:val="24"/>
          <w:szCs w:val="24"/>
        </w:rPr>
        <w:fldChar w:fldCharType="separate"/>
      </w:r>
      <w:r w:rsidR="009A57AB">
        <w:rPr>
          <w:rFonts w:ascii="Arial" w:hAnsi="Arial" w:cs="Arial"/>
          <w:b w:val="0"/>
          <w:noProof/>
          <w:color w:val="000000" w:themeColor="text1"/>
          <w:sz w:val="24"/>
          <w:szCs w:val="24"/>
        </w:rPr>
        <w:t>15</w:t>
      </w:r>
      <w:r w:rsidR="00E83FD1">
        <w:rPr>
          <w:rFonts w:ascii="Arial" w:hAnsi="Arial" w:cs="Arial"/>
          <w:b w:val="0"/>
          <w:color w:val="000000" w:themeColor="text1"/>
          <w:sz w:val="24"/>
          <w:szCs w:val="24"/>
        </w:rPr>
        <w:fldChar w:fldCharType="end"/>
      </w:r>
      <w:r w:rsidRPr="00AB1A7B">
        <w:rPr>
          <w:rFonts w:ascii="Arial" w:hAnsi="Arial" w:cs="Arial"/>
          <w:b w:val="0"/>
          <w:color w:val="000000" w:themeColor="text1"/>
          <w:sz w:val="24"/>
          <w:szCs w:val="24"/>
        </w:rPr>
        <w:t>: Faced problem due to low aural privacy on female children of Family member (Source: Survey result)</w:t>
      </w:r>
      <w:bookmarkEnd w:id="629"/>
      <w:bookmarkEnd w:id="630"/>
      <w:bookmarkEnd w:id="631"/>
    </w:p>
    <w:p w14:paraId="0EF2F8A3" w14:textId="77777777" w:rsidR="00FB3F01" w:rsidRPr="00AB1A7B" w:rsidRDefault="00FB3F01" w:rsidP="00FB3F01">
      <w:pPr>
        <w:widowControl w:val="0"/>
        <w:spacing w:line="360" w:lineRule="auto"/>
        <w:jc w:val="both"/>
        <w:rPr>
          <w:rFonts w:ascii="Arial" w:hAnsi="Arial" w:cs="Arial"/>
          <w:b/>
          <w:bCs/>
          <w:color w:val="000000" w:themeColor="text1"/>
        </w:rPr>
      </w:pPr>
    </w:p>
    <w:p w14:paraId="1A393A44" w14:textId="77777777" w:rsidR="00E41F1A" w:rsidRDefault="00E41F1A" w:rsidP="00FF5678">
      <w:pPr>
        <w:widowControl w:val="0"/>
        <w:spacing w:line="360" w:lineRule="auto"/>
        <w:jc w:val="both"/>
        <w:rPr>
          <w:rFonts w:ascii="Arial" w:hAnsi="Arial" w:cs="Arial"/>
          <w:bCs/>
          <w:color w:val="000000" w:themeColor="text1"/>
        </w:rPr>
      </w:pPr>
    </w:p>
    <w:p w14:paraId="207D0D42" w14:textId="1A7B182B" w:rsidR="00FF5678" w:rsidRPr="00055400" w:rsidRDefault="00FF5678" w:rsidP="00076A87">
      <w:pPr>
        <w:pStyle w:val="ListParagraph"/>
        <w:widowControl w:val="0"/>
        <w:numPr>
          <w:ilvl w:val="0"/>
          <w:numId w:val="12"/>
        </w:numPr>
        <w:spacing w:line="360" w:lineRule="auto"/>
        <w:jc w:val="both"/>
        <w:rPr>
          <w:rFonts w:ascii="Arial" w:hAnsi="Arial" w:cs="Arial"/>
          <w:b/>
          <w:bCs/>
          <w:color w:val="000000" w:themeColor="text1"/>
        </w:rPr>
      </w:pPr>
      <w:r w:rsidRPr="00055400">
        <w:rPr>
          <w:rFonts w:ascii="Arial" w:hAnsi="Arial" w:cs="Arial"/>
          <w:b/>
          <w:bCs/>
          <w:color w:val="000000" w:themeColor="text1"/>
        </w:rPr>
        <w:t>House Maid</w:t>
      </w:r>
      <w:r w:rsidR="00761851" w:rsidRPr="00055400">
        <w:rPr>
          <w:rFonts w:ascii="Arial" w:hAnsi="Arial" w:cs="Arial"/>
          <w:b/>
          <w:bCs/>
          <w:color w:val="000000" w:themeColor="text1"/>
        </w:rPr>
        <w:t xml:space="preserve"> vs </w:t>
      </w:r>
      <w:r w:rsidR="002458E9">
        <w:rPr>
          <w:rFonts w:ascii="Arial" w:hAnsi="Arial" w:cs="Arial"/>
          <w:b/>
          <w:bCs/>
          <w:color w:val="000000" w:themeColor="text1"/>
        </w:rPr>
        <w:t>F</w:t>
      </w:r>
      <w:r w:rsidR="00761851" w:rsidRPr="00055400">
        <w:rPr>
          <w:rFonts w:ascii="Arial" w:hAnsi="Arial" w:cs="Arial"/>
          <w:b/>
          <w:bCs/>
          <w:color w:val="000000" w:themeColor="text1"/>
        </w:rPr>
        <w:t>aced problem</w:t>
      </w:r>
    </w:p>
    <w:p w14:paraId="78726C8C" w14:textId="77777777" w:rsidR="00FF5678" w:rsidRPr="00A74C21" w:rsidRDefault="00FF5678" w:rsidP="00FF5678">
      <w:pPr>
        <w:widowControl w:val="0"/>
        <w:spacing w:line="360" w:lineRule="auto"/>
        <w:jc w:val="both"/>
        <w:rPr>
          <w:rFonts w:ascii="Arial" w:hAnsi="Arial" w:cs="Arial"/>
          <w:bCs/>
          <w:color w:val="000000" w:themeColor="text1"/>
        </w:rPr>
      </w:pPr>
      <w:r>
        <w:rPr>
          <w:rFonts w:ascii="Arial" w:hAnsi="Arial" w:cs="Arial"/>
          <w:b/>
          <w:bCs/>
          <w:color w:val="000000" w:themeColor="text1"/>
        </w:rPr>
        <w:t xml:space="preserve"> </w:t>
      </w:r>
      <w:r w:rsidR="001F51D0" w:rsidRPr="00FF5678">
        <w:rPr>
          <w:rFonts w:ascii="Arial" w:hAnsi="Arial" w:cs="Arial"/>
          <w:bCs/>
          <w:color w:val="000000" w:themeColor="text1"/>
        </w:rPr>
        <w:t>Similar to the above house member sleeping disturbance is one of the most difficulty which faces house maid of residents</w:t>
      </w:r>
      <w:r w:rsidR="008A0849">
        <w:rPr>
          <w:rFonts w:ascii="Arial" w:hAnsi="Arial" w:cs="Arial"/>
          <w:bCs/>
          <w:color w:val="000000" w:themeColor="text1"/>
        </w:rPr>
        <w:t xml:space="preserve">, but most </w:t>
      </w:r>
      <w:r w:rsidR="00C70B43">
        <w:rPr>
          <w:rFonts w:ascii="Arial" w:hAnsi="Arial" w:cs="Arial"/>
          <w:bCs/>
          <w:color w:val="000000" w:themeColor="text1"/>
        </w:rPr>
        <w:t xml:space="preserve">of the </w:t>
      </w:r>
      <w:r w:rsidR="008A0849">
        <w:rPr>
          <w:rFonts w:ascii="Arial" w:hAnsi="Arial" w:cs="Arial"/>
          <w:bCs/>
          <w:color w:val="000000" w:themeColor="text1"/>
        </w:rPr>
        <w:t>house maid</w:t>
      </w:r>
      <w:r w:rsidR="00C70B43">
        <w:rPr>
          <w:rFonts w:ascii="Arial" w:hAnsi="Arial" w:cs="Arial"/>
          <w:bCs/>
          <w:color w:val="000000" w:themeColor="text1"/>
        </w:rPr>
        <w:t xml:space="preserve">s were </w:t>
      </w:r>
      <w:r w:rsidR="008A0849">
        <w:rPr>
          <w:rFonts w:ascii="Arial" w:hAnsi="Arial" w:cs="Arial"/>
          <w:bCs/>
          <w:color w:val="000000" w:themeColor="text1"/>
        </w:rPr>
        <w:t>work in side home all day time</w:t>
      </w:r>
      <w:r w:rsidR="00C70B43">
        <w:rPr>
          <w:rFonts w:ascii="Arial" w:hAnsi="Arial" w:cs="Arial"/>
          <w:bCs/>
          <w:color w:val="000000" w:themeColor="text1"/>
        </w:rPr>
        <w:t xml:space="preserve"> as well as until midnight </w:t>
      </w:r>
      <w:r w:rsidR="008A0849">
        <w:rPr>
          <w:rFonts w:ascii="Arial" w:hAnsi="Arial" w:cs="Arial"/>
          <w:bCs/>
          <w:color w:val="000000" w:themeColor="text1"/>
        </w:rPr>
        <w:t xml:space="preserve">and </w:t>
      </w:r>
      <w:r w:rsidR="00C70B43">
        <w:rPr>
          <w:rFonts w:ascii="Arial" w:hAnsi="Arial" w:cs="Arial"/>
          <w:bCs/>
          <w:color w:val="000000" w:themeColor="text1"/>
        </w:rPr>
        <w:t xml:space="preserve">get </w:t>
      </w:r>
      <w:r w:rsidR="008A0849">
        <w:rPr>
          <w:rFonts w:ascii="Arial" w:hAnsi="Arial" w:cs="Arial"/>
          <w:bCs/>
          <w:color w:val="000000" w:themeColor="text1"/>
        </w:rPr>
        <w:t>t</w:t>
      </w:r>
      <w:r w:rsidR="00C70B43">
        <w:rPr>
          <w:rFonts w:ascii="Arial" w:hAnsi="Arial" w:cs="Arial"/>
          <w:bCs/>
          <w:color w:val="000000" w:themeColor="text1"/>
        </w:rPr>
        <w:t>ir</w:t>
      </w:r>
      <w:r w:rsidR="008A0849">
        <w:rPr>
          <w:rFonts w:ascii="Arial" w:hAnsi="Arial" w:cs="Arial"/>
          <w:bCs/>
          <w:color w:val="000000" w:themeColor="text1"/>
        </w:rPr>
        <w:t>ed</w:t>
      </w:r>
      <w:r w:rsidR="00C70B43">
        <w:rPr>
          <w:rFonts w:ascii="Arial" w:hAnsi="Arial" w:cs="Arial"/>
          <w:bCs/>
          <w:color w:val="000000" w:themeColor="text1"/>
        </w:rPr>
        <w:t xml:space="preserve"> therefore at sleeping time they didn’t consider, hear the noise pollution.</w:t>
      </w:r>
    </w:p>
    <w:tbl>
      <w:tblPr>
        <w:tblStyle w:val="PlainTable2"/>
        <w:tblpPr w:leftFromText="180" w:rightFromText="180" w:vertAnchor="text" w:horzAnchor="page" w:tblpX="1948" w:tblpY="290"/>
        <w:tblW w:w="8838" w:type="dxa"/>
        <w:tblLayout w:type="fixed"/>
        <w:tblLook w:val="04A0" w:firstRow="1" w:lastRow="0" w:firstColumn="1" w:lastColumn="0" w:noHBand="0" w:noVBand="1"/>
      </w:tblPr>
      <w:tblGrid>
        <w:gridCol w:w="236"/>
        <w:gridCol w:w="3832"/>
        <w:gridCol w:w="2970"/>
        <w:gridCol w:w="1800"/>
      </w:tblGrid>
      <w:tr w:rsidR="001F51D0" w:rsidRPr="00AB1A7B" w14:paraId="40688EAA" w14:textId="77777777" w:rsidTr="00E90C9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68" w:type="dxa"/>
            <w:gridSpan w:val="2"/>
            <w:vMerge w:val="restart"/>
          </w:tcPr>
          <w:p w14:paraId="58BB3350" w14:textId="77777777" w:rsidR="001F51D0" w:rsidRPr="00AB1A7B" w:rsidRDefault="001F51D0" w:rsidP="005276F5">
            <w:pPr>
              <w:autoSpaceDE w:val="0"/>
              <w:autoSpaceDN w:val="0"/>
              <w:adjustRightInd w:val="0"/>
              <w:spacing w:line="276" w:lineRule="auto"/>
              <w:jc w:val="both"/>
              <w:rPr>
                <w:rFonts w:ascii="Arial" w:hAnsi="Arial" w:cs="Arial"/>
                <w:b w:val="0"/>
                <w:bCs w:val="0"/>
                <w:color w:val="000000" w:themeColor="text1"/>
              </w:rPr>
            </w:pPr>
          </w:p>
          <w:p w14:paraId="20AC7907" w14:textId="77777777" w:rsidR="001F51D0" w:rsidRPr="00AB1A7B" w:rsidRDefault="007D7CA1" w:rsidP="005276F5">
            <w:pPr>
              <w:autoSpaceDE w:val="0"/>
              <w:autoSpaceDN w:val="0"/>
              <w:adjustRightInd w:val="0"/>
              <w:spacing w:line="276" w:lineRule="auto"/>
              <w:jc w:val="both"/>
              <w:rPr>
                <w:rFonts w:ascii="Arial" w:hAnsi="Arial" w:cs="Arial"/>
                <w:color w:val="000000" w:themeColor="text1"/>
              </w:rPr>
            </w:pPr>
            <w:r>
              <w:rPr>
                <w:rFonts w:ascii="Arial" w:hAnsi="Arial" w:cs="Arial"/>
                <w:color w:val="000000" w:themeColor="text1"/>
              </w:rPr>
              <w:t xml:space="preserve">    </w:t>
            </w:r>
            <w:r w:rsidR="001F51D0" w:rsidRPr="00AB1A7B">
              <w:rPr>
                <w:rFonts w:ascii="Arial" w:hAnsi="Arial" w:cs="Arial"/>
                <w:color w:val="000000" w:themeColor="text1"/>
              </w:rPr>
              <w:t>Faced problem</w:t>
            </w:r>
          </w:p>
        </w:tc>
        <w:tc>
          <w:tcPr>
            <w:tcW w:w="4770" w:type="dxa"/>
            <w:gridSpan w:val="2"/>
          </w:tcPr>
          <w:p w14:paraId="13ABC9C7" w14:textId="77777777" w:rsidR="001F51D0" w:rsidRPr="00AB1A7B" w:rsidRDefault="005276F5" w:rsidP="005276F5">
            <w:pPr>
              <w:autoSpaceDE w:val="0"/>
              <w:autoSpaceDN w:val="0"/>
              <w:adjustRightInd w:val="0"/>
              <w:spacing w:line="276" w:lineRule="auto"/>
              <w:ind w:left="60" w:right="60"/>
              <w:jc w:val="both"/>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rPr>
            </w:pPr>
            <w:r>
              <w:rPr>
                <w:rFonts w:ascii="Arial" w:hAnsi="Arial" w:cs="Arial"/>
                <w:color w:val="000000" w:themeColor="text1"/>
              </w:rPr>
              <w:t xml:space="preserve">                    </w:t>
            </w:r>
            <w:r w:rsidR="001F51D0" w:rsidRPr="00AB1A7B">
              <w:rPr>
                <w:rFonts w:ascii="Arial" w:hAnsi="Arial" w:cs="Arial"/>
                <w:color w:val="000000" w:themeColor="text1"/>
              </w:rPr>
              <w:t>Responses</w:t>
            </w:r>
          </w:p>
        </w:tc>
      </w:tr>
      <w:tr w:rsidR="001F51D0" w:rsidRPr="00AB1A7B" w14:paraId="514E9BB8" w14:textId="77777777" w:rsidTr="00E90C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68" w:type="dxa"/>
            <w:gridSpan w:val="2"/>
            <w:vMerge/>
          </w:tcPr>
          <w:p w14:paraId="0635F284" w14:textId="77777777" w:rsidR="001F51D0" w:rsidRPr="00AB1A7B" w:rsidRDefault="001F51D0" w:rsidP="005276F5">
            <w:pPr>
              <w:autoSpaceDE w:val="0"/>
              <w:autoSpaceDN w:val="0"/>
              <w:adjustRightInd w:val="0"/>
              <w:spacing w:line="276" w:lineRule="auto"/>
              <w:jc w:val="both"/>
              <w:rPr>
                <w:rFonts w:ascii="Arial" w:hAnsi="Arial" w:cs="Arial"/>
                <w:color w:val="000000" w:themeColor="text1"/>
              </w:rPr>
            </w:pPr>
          </w:p>
        </w:tc>
        <w:tc>
          <w:tcPr>
            <w:tcW w:w="2970" w:type="dxa"/>
          </w:tcPr>
          <w:p w14:paraId="5EA574DD" w14:textId="77777777" w:rsidR="001F51D0" w:rsidRPr="007D7CA1" w:rsidRDefault="001F51D0" w:rsidP="007D7CA1">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000000" w:themeColor="text1"/>
              </w:rPr>
            </w:pPr>
            <w:r w:rsidRPr="007D7CA1">
              <w:rPr>
                <w:rFonts w:ascii="Arial" w:hAnsi="Arial" w:cs="Arial"/>
                <w:b/>
                <w:bCs/>
                <w:color w:val="000000" w:themeColor="text1"/>
              </w:rPr>
              <w:t>Number</w:t>
            </w:r>
          </w:p>
        </w:tc>
        <w:tc>
          <w:tcPr>
            <w:tcW w:w="1800" w:type="dxa"/>
          </w:tcPr>
          <w:p w14:paraId="0C8123FF" w14:textId="77777777" w:rsidR="001F51D0" w:rsidRPr="007D7CA1" w:rsidRDefault="001F51D0" w:rsidP="007D7CA1">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000000" w:themeColor="text1"/>
              </w:rPr>
            </w:pPr>
            <w:r w:rsidRPr="007D7CA1">
              <w:rPr>
                <w:rFonts w:ascii="Arial" w:hAnsi="Arial" w:cs="Arial"/>
                <w:b/>
                <w:bCs/>
                <w:color w:val="000000" w:themeColor="text1"/>
              </w:rPr>
              <w:t>Percent</w:t>
            </w:r>
          </w:p>
        </w:tc>
      </w:tr>
      <w:tr w:rsidR="001F51D0" w:rsidRPr="00AB1A7B" w14:paraId="636B9796" w14:textId="77777777" w:rsidTr="00E90C9E">
        <w:tc>
          <w:tcPr>
            <w:cnfStyle w:val="001000000000" w:firstRow="0" w:lastRow="0" w:firstColumn="1" w:lastColumn="0" w:oddVBand="0" w:evenVBand="0" w:oddHBand="0" w:evenHBand="0" w:firstRowFirstColumn="0" w:firstRowLastColumn="0" w:lastRowFirstColumn="0" w:lastRowLastColumn="0"/>
            <w:tcW w:w="236" w:type="dxa"/>
            <w:vMerge w:val="restart"/>
          </w:tcPr>
          <w:p w14:paraId="4FB8B085" w14:textId="77777777" w:rsidR="001F51D0" w:rsidRPr="00AB1A7B" w:rsidRDefault="001F51D0" w:rsidP="005276F5">
            <w:pPr>
              <w:autoSpaceDE w:val="0"/>
              <w:autoSpaceDN w:val="0"/>
              <w:adjustRightInd w:val="0"/>
              <w:spacing w:line="276" w:lineRule="auto"/>
              <w:ind w:left="60" w:right="60"/>
              <w:jc w:val="both"/>
              <w:rPr>
                <w:rFonts w:ascii="Arial" w:hAnsi="Arial" w:cs="Arial"/>
                <w:color w:val="000000" w:themeColor="text1"/>
              </w:rPr>
            </w:pPr>
          </w:p>
        </w:tc>
        <w:tc>
          <w:tcPr>
            <w:tcW w:w="3832" w:type="dxa"/>
          </w:tcPr>
          <w:p w14:paraId="7B58AD83" w14:textId="77777777" w:rsidR="001F51D0" w:rsidRPr="00AB1A7B" w:rsidRDefault="001F51D0" w:rsidP="005276F5">
            <w:pPr>
              <w:autoSpaceDE w:val="0"/>
              <w:autoSpaceDN w:val="0"/>
              <w:adjustRightInd w:val="0"/>
              <w:spacing w:line="276" w:lineRule="auto"/>
              <w:ind w:left="60" w:right="60"/>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No problem</w:t>
            </w:r>
          </w:p>
        </w:tc>
        <w:tc>
          <w:tcPr>
            <w:tcW w:w="2970" w:type="dxa"/>
          </w:tcPr>
          <w:p w14:paraId="14057A92" w14:textId="77777777" w:rsidR="001F51D0" w:rsidRPr="00AB1A7B" w:rsidRDefault="001F51D0" w:rsidP="007D7CA1">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11</w:t>
            </w:r>
          </w:p>
        </w:tc>
        <w:tc>
          <w:tcPr>
            <w:tcW w:w="1800" w:type="dxa"/>
          </w:tcPr>
          <w:p w14:paraId="313BEFCF" w14:textId="77777777" w:rsidR="001F51D0" w:rsidRPr="00AB1A7B" w:rsidRDefault="001F51D0" w:rsidP="007D7CA1">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30.6%</w:t>
            </w:r>
          </w:p>
        </w:tc>
      </w:tr>
      <w:tr w:rsidR="001F51D0" w:rsidRPr="00AB1A7B" w14:paraId="3698DE4A" w14:textId="77777777" w:rsidTr="00E90C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6" w:type="dxa"/>
            <w:vMerge/>
          </w:tcPr>
          <w:p w14:paraId="31A348F5" w14:textId="77777777" w:rsidR="001F51D0" w:rsidRPr="00AB1A7B" w:rsidRDefault="001F51D0" w:rsidP="005276F5">
            <w:pPr>
              <w:autoSpaceDE w:val="0"/>
              <w:autoSpaceDN w:val="0"/>
              <w:adjustRightInd w:val="0"/>
              <w:spacing w:line="276" w:lineRule="auto"/>
              <w:jc w:val="both"/>
              <w:rPr>
                <w:rFonts w:ascii="Arial" w:hAnsi="Arial" w:cs="Arial"/>
                <w:color w:val="000000" w:themeColor="text1"/>
              </w:rPr>
            </w:pPr>
          </w:p>
        </w:tc>
        <w:tc>
          <w:tcPr>
            <w:tcW w:w="3832" w:type="dxa"/>
          </w:tcPr>
          <w:p w14:paraId="6032B552" w14:textId="77777777" w:rsidR="001F51D0" w:rsidRPr="00AB1A7B" w:rsidRDefault="001F51D0" w:rsidP="005276F5">
            <w:pPr>
              <w:autoSpaceDE w:val="0"/>
              <w:autoSpaceDN w:val="0"/>
              <w:adjustRightInd w:val="0"/>
              <w:spacing w:line="276" w:lineRule="auto"/>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Headache</w:t>
            </w:r>
          </w:p>
        </w:tc>
        <w:tc>
          <w:tcPr>
            <w:tcW w:w="2970" w:type="dxa"/>
          </w:tcPr>
          <w:p w14:paraId="1462EE39" w14:textId="77777777" w:rsidR="001F51D0" w:rsidRPr="00AB1A7B" w:rsidRDefault="001F51D0" w:rsidP="007D7CA1">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6</w:t>
            </w:r>
          </w:p>
        </w:tc>
        <w:tc>
          <w:tcPr>
            <w:tcW w:w="1800" w:type="dxa"/>
          </w:tcPr>
          <w:p w14:paraId="3259B59C" w14:textId="77777777" w:rsidR="001F51D0" w:rsidRPr="00AB1A7B" w:rsidRDefault="001F51D0" w:rsidP="007D7CA1">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16.7%</w:t>
            </w:r>
          </w:p>
        </w:tc>
      </w:tr>
      <w:tr w:rsidR="001F51D0" w:rsidRPr="00AB1A7B" w14:paraId="2BF113C6" w14:textId="77777777" w:rsidTr="00E90C9E">
        <w:tc>
          <w:tcPr>
            <w:cnfStyle w:val="001000000000" w:firstRow="0" w:lastRow="0" w:firstColumn="1" w:lastColumn="0" w:oddVBand="0" w:evenVBand="0" w:oddHBand="0" w:evenHBand="0" w:firstRowFirstColumn="0" w:firstRowLastColumn="0" w:lastRowFirstColumn="0" w:lastRowLastColumn="0"/>
            <w:tcW w:w="236" w:type="dxa"/>
            <w:vMerge/>
          </w:tcPr>
          <w:p w14:paraId="219494B3" w14:textId="77777777" w:rsidR="001F51D0" w:rsidRPr="00AB1A7B" w:rsidRDefault="001F51D0" w:rsidP="005276F5">
            <w:pPr>
              <w:autoSpaceDE w:val="0"/>
              <w:autoSpaceDN w:val="0"/>
              <w:adjustRightInd w:val="0"/>
              <w:spacing w:line="276" w:lineRule="auto"/>
              <w:jc w:val="both"/>
              <w:rPr>
                <w:rFonts w:ascii="Arial" w:hAnsi="Arial" w:cs="Arial"/>
                <w:color w:val="000000" w:themeColor="text1"/>
              </w:rPr>
            </w:pPr>
          </w:p>
        </w:tc>
        <w:tc>
          <w:tcPr>
            <w:tcW w:w="3832" w:type="dxa"/>
          </w:tcPr>
          <w:p w14:paraId="5C196C5F" w14:textId="77777777" w:rsidR="001F51D0" w:rsidRPr="00AB1A7B" w:rsidRDefault="001F51D0" w:rsidP="005276F5">
            <w:pPr>
              <w:autoSpaceDE w:val="0"/>
              <w:autoSpaceDN w:val="0"/>
              <w:adjustRightInd w:val="0"/>
              <w:spacing w:line="276" w:lineRule="auto"/>
              <w:ind w:left="60" w:right="60"/>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Sleeping disturbance</w:t>
            </w:r>
          </w:p>
        </w:tc>
        <w:tc>
          <w:tcPr>
            <w:tcW w:w="2970" w:type="dxa"/>
          </w:tcPr>
          <w:p w14:paraId="565F4E14" w14:textId="77777777" w:rsidR="001F51D0" w:rsidRPr="00AB1A7B" w:rsidRDefault="001F51D0" w:rsidP="007D7CA1">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15</w:t>
            </w:r>
          </w:p>
        </w:tc>
        <w:tc>
          <w:tcPr>
            <w:tcW w:w="1800" w:type="dxa"/>
          </w:tcPr>
          <w:p w14:paraId="21433FBE" w14:textId="77777777" w:rsidR="001F51D0" w:rsidRPr="00AB1A7B" w:rsidRDefault="001F51D0" w:rsidP="007D7CA1">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41.7%</w:t>
            </w:r>
          </w:p>
        </w:tc>
      </w:tr>
      <w:tr w:rsidR="001F51D0" w:rsidRPr="00AB1A7B" w14:paraId="3AB1140B" w14:textId="77777777" w:rsidTr="00E90C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6" w:type="dxa"/>
            <w:vMerge/>
          </w:tcPr>
          <w:p w14:paraId="5A904BCD" w14:textId="77777777" w:rsidR="001F51D0" w:rsidRPr="00AB1A7B" w:rsidRDefault="001F51D0" w:rsidP="005276F5">
            <w:pPr>
              <w:autoSpaceDE w:val="0"/>
              <w:autoSpaceDN w:val="0"/>
              <w:adjustRightInd w:val="0"/>
              <w:spacing w:line="276" w:lineRule="auto"/>
              <w:jc w:val="both"/>
              <w:rPr>
                <w:rFonts w:ascii="Arial" w:hAnsi="Arial" w:cs="Arial"/>
                <w:color w:val="000000" w:themeColor="text1"/>
              </w:rPr>
            </w:pPr>
          </w:p>
        </w:tc>
        <w:tc>
          <w:tcPr>
            <w:tcW w:w="3832" w:type="dxa"/>
          </w:tcPr>
          <w:p w14:paraId="6CB8CC24" w14:textId="77777777" w:rsidR="001F51D0" w:rsidRPr="00AB1A7B" w:rsidRDefault="001F51D0" w:rsidP="005276F5">
            <w:pPr>
              <w:autoSpaceDE w:val="0"/>
              <w:autoSpaceDN w:val="0"/>
              <w:adjustRightInd w:val="0"/>
              <w:spacing w:line="276" w:lineRule="auto"/>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Hearing unwanted conversation</w:t>
            </w:r>
          </w:p>
        </w:tc>
        <w:tc>
          <w:tcPr>
            <w:tcW w:w="2970" w:type="dxa"/>
          </w:tcPr>
          <w:p w14:paraId="087C64A9" w14:textId="77777777" w:rsidR="001F51D0" w:rsidRPr="00AB1A7B" w:rsidRDefault="001F51D0" w:rsidP="007D7CA1">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3</w:t>
            </w:r>
          </w:p>
        </w:tc>
        <w:tc>
          <w:tcPr>
            <w:tcW w:w="1800" w:type="dxa"/>
          </w:tcPr>
          <w:p w14:paraId="272E6A4F" w14:textId="77777777" w:rsidR="001F51D0" w:rsidRPr="00AB1A7B" w:rsidRDefault="001F51D0" w:rsidP="007D7CA1">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8.3%</w:t>
            </w:r>
          </w:p>
        </w:tc>
      </w:tr>
      <w:tr w:rsidR="001F51D0" w:rsidRPr="00AB1A7B" w14:paraId="1DBCB7D8" w14:textId="77777777" w:rsidTr="00E90C9E">
        <w:tc>
          <w:tcPr>
            <w:cnfStyle w:val="001000000000" w:firstRow="0" w:lastRow="0" w:firstColumn="1" w:lastColumn="0" w:oddVBand="0" w:evenVBand="0" w:oddHBand="0" w:evenHBand="0" w:firstRowFirstColumn="0" w:firstRowLastColumn="0" w:lastRowFirstColumn="0" w:lastRowLastColumn="0"/>
            <w:tcW w:w="236" w:type="dxa"/>
            <w:vMerge/>
          </w:tcPr>
          <w:p w14:paraId="365ABE71" w14:textId="77777777" w:rsidR="001F51D0" w:rsidRPr="00AB1A7B" w:rsidRDefault="001F51D0" w:rsidP="005276F5">
            <w:pPr>
              <w:autoSpaceDE w:val="0"/>
              <w:autoSpaceDN w:val="0"/>
              <w:adjustRightInd w:val="0"/>
              <w:spacing w:line="276" w:lineRule="auto"/>
              <w:jc w:val="both"/>
              <w:rPr>
                <w:rFonts w:ascii="Arial" w:hAnsi="Arial" w:cs="Arial"/>
                <w:color w:val="000000" w:themeColor="text1"/>
              </w:rPr>
            </w:pPr>
          </w:p>
        </w:tc>
        <w:tc>
          <w:tcPr>
            <w:tcW w:w="3832" w:type="dxa"/>
          </w:tcPr>
          <w:p w14:paraId="5248C3BA" w14:textId="77777777" w:rsidR="001F51D0" w:rsidRPr="00AB1A7B" w:rsidRDefault="001F51D0" w:rsidP="005276F5">
            <w:pPr>
              <w:autoSpaceDE w:val="0"/>
              <w:autoSpaceDN w:val="0"/>
              <w:adjustRightInd w:val="0"/>
              <w:spacing w:line="276" w:lineRule="auto"/>
              <w:ind w:left="60" w:right="60"/>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Impaired task performance</w:t>
            </w:r>
          </w:p>
        </w:tc>
        <w:tc>
          <w:tcPr>
            <w:tcW w:w="2970" w:type="dxa"/>
          </w:tcPr>
          <w:p w14:paraId="4C8985C5" w14:textId="77777777" w:rsidR="001F51D0" w:rsidRPr="00AB1A7B" w:rsidRDefault="001F51D0" w:rsidP="007D7CA1">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1</w:t>
            </w:r>
          </w:p>
        </w:tc>
        <w:tc>
          <w:tcPr>
            <w:tcW w:w="1800" w:type="dxa"/>
          </w:tcPr>
          <w:p w14:paraId="52DDB02E" w14:textId="77777777" w:rsidR="001F51D0" w:rsidRPr="00AB1A7B" w:rsidRDefault="001F51D0" w:rsidP="007D7CA1">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2.8%</w:t>
            </w:r>
          </w:p>
        </w:tc>
      </w:tr>
      <w:tr w:rsidR="001F51D0" w:rsidRPr="00AB1A7B" w14:paraId="57A4BC70" w14:textId="77777777" w:rsidTr="00E90C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68" w:type="dxa"/>
            <w:gridSpan w:val="2"/>
          </w:tcPr>
          <w:p w14:paraId="6BE598DB" w14:textId="77777777" w:rsidR="001F51D0" w:rsidRPr="00AB1A7B" w:rsidRDefault="001F51D0" w:rsidP="005276F5">
            <w:pPr>
              <w:autoSpaceDE w:val="0"/>
              <w:autoSpaceDN w:val="0"/>
              <w:adjustRightInd w:val="0"/>
              <w:spacing w:line="276" w:lineRule="auto"/>
              <w:ind w:left="60" w:right="60"/>
              <w:jc w:val="both"/>
              <w:rPr>
                <w:rFonts w:ascii="Arial" w:hAnsi="Arial" w:cs="Arial"/>
                <w:color w:val="000000" w:themeColor="text1"/>
              </w:rPr>
            </w:pPr>
            <w:r w:rsidRPr="00AB1A7B">
              <w:rPr>
                <w:rFonts w:ascii="Arial" w:hAnsi="Arial" w:cs="Arial"/>
                <w:color w:val="000000" w:themeColor="text1"/>
              </w:rPr>
              <w:t>Total</w:t>
            </w:r>
          </w:p>
        </w:tc>
        <w:tc>
          <w:tcPr>
            <w:tcW w:w="2970" w:type="dxa"/>
          </w:tcPr>
          <w:p w14:paraId="6225FD05" w14:textId="77777777" w:rsidR="001F51D0" w:rsidRPr="00AB1A7B" w:rsidRDefault="001F51D0" w:rsidP="007D7CA1">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36</w:t>
            </w:r>
          </w:p>
        </w:tc>
        <w:tc>
          <w:tcPr>
            <w:tcW w:w="1800" w:type="dxa"/>
          </w:tcPr>
          <w:p w14:paraId="6668A592" w14:textId="77777777" w:rsidR="001F51D0" w:rsidRPr="00AB1A7B" w:rsidRDefault="001F51D0" w:rsidP="007D7CA1">
            <w:pPr>
              <w:keepNext/>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100.0%</w:t>
            </w:r>
          </w:p>
        </w:tc>
      </w:tr>
    </w:tbl>
    <w:p w14:paraId="65DDEBD4" w14:textId="51D1F218" w:rsidR="00FF5678" w:rsidRPr="00FF5678" w:rsidRDefault="00FB3F01" w:rsidP="00FF5678">
      <w:pPr>
        <w:pStyle w:val="Caption"/>
        <w:framePr w:hSpace="180" w:wrap="around" w:vAnchor="text" w:hAnchor="page" w:x="1713" w:y="2976"/>
        <w:rPr>
          <w:rFonts w:ascii="Arial" w:hAnsi="Arial" w:cs="Arial"/>
          <w:b w:val="0"/>
          <w:color w:val="000000" w:themeColor="text1"/>
          <w:sz w:val="24"/>
          <w:szCs w:val="24"/>
        </w:rPr>
      </w:pPr>
      <w:bookmarkStart w:id="632" w:name="_Toc9846363"/>
      <w:bookmarkStart w:id="633" w:name="_Toc10118319"/>
      <w:bookmarkStart w:id="634" w:name="_Toc13427696"/>
      <w:r w:rsidRPr="00AB1A7B">
        <w:rPr>
          <w:rFonts w:ascii="Arial" w:hAnsi="Arial" w:cs="Arial"/>
          <w:b w:val="0"/>
          <w:color w:val="000000" w:themeColor="text1"/>
          <w:sz w:val="24"/>
          <w:szCs w:val="24"/>
        </w:rPr>
        <w:t xml:space="preserve">Table </w:t>
      </w:r>
      <w:r w:rsidR="00E83FD1">
        <w:rPr>
          <w:rFonts w:ascii="Arial" w:hAnsi="Arial" w:cs="Arial"/>
          <w:b w:val="0"/>
          <w:color w:val="000000" w:themeColor="text1"/>
          <w:sz w:val="24"/>
          <w:szCs w:val="24"/>
        </w:rPr>
        <w:fldChar w:fldCharType="begin"/>
      </w:r>
      <w:r w:rsidR="00E83FD1">
        <w:rPr>
          <w:rFonts w:ascii="Arial" w:hAnsi="Arial" w:cs="Arial"/>
          <w:b w:val="0"/>
          <w:color w:val="000000" w:themeColor="text1"/>
          <w:sz w:val="24"/>
          <w:szCs w:val="24"/>
        </w:rPr>
        <w:instrText xml:space="preserve"> SEQ Table \* ARABIC </w:instrText>
      </w:r>
      <w:r w:rsidR="00E83FD1">
        <w:rPr>
          <w:rFonts w:ascii="Arial" w:hAnsi="Arial" w:cs="Arial"/>
          <w:b w:val="0"/>
          <w:color w:val="000000" w:themeColor="text1"/>
          <w:sz w:val="24"/>
          <w:szCs w:val="24"/>
        </w:rPr>
        <w:fldChar w:fldCharType="separate"/>
      </w:r>
      <w:r w:rsidR="009A57AB">
        <w:rPr>
          <w:rFonts w:ascii="Arial" w:hAnsi="Arial" w:cs="Arial"/>
          <w:b w:val="0"/>
          <w:noProof/>
          <w:color w:val="000000" w:themeColor="text1"/>
          <w:sz w:val="24"/>
          <w:szCs w:val="24"/>
        </w:rPr>
        <w:t>16</w:t>
      </w:r>
      <w:r w:rsidR="00E83FD1">
        <w:rPr>
          <w:rFonts w:ascii="Arial" w:hAnsi="Arial" w:cs="Arial"/>
          <w:b w:val="0"/>
          <w:color w:val="000000" w:themeColor="text1"/>
          <w:sz w:val="24"/>
          <w:szCs w:val="24"/>
        </w:rPr>
        <w:fldChar w:fldCharType="end"/>
      </w:r>
      <w:r w:rsidRPr="00AB1A7B">
        <w:rPr>
          <w:rFonts w:ascii="Arial" w:hAnsi="Arial" w:cs="Arial"/>
          <w:b w:val="0"/>
          <w:color w:val="000000" w:themeColor="text1"/>
          <w:sz w:val="24"/>
          <w:szCs w:val="24"/>
        </w:rPr>
        <w:t>: faced problem due to low aural privacy on house maid family member (Source: Survey result)</w:t>
      </w:r>
      <w:bookmarkEnd w:id="632"/>
      <w:bookmarkEnd w:id="633"/>
      <w:bookmarkEnd w:id="634"/>
    </w:p>
    <w:p w14:paraId="0DAD0760" w14:textId="77777777" w:rsidR="00490D2E" w:rsidRDefault="00A74C21" w:rsidP="001F51D0">
      <w:pPr>
        <w:widowControl w:val="0"/>
        <w:spacing w:line="360" w:lineRule="auto"/>
        <w:jc w:val="both"/>
        <w:rPr>
          <w:rFonts w:ascii="Arial" w:hAnsi="Arial" w:cs="Arial"/>
          <w:bCs/>
          <w:color w:val="000000" w:themeColor="text1"/>
        </w:rPr>
      </w:pPr>
      <w:r>
        <w:rPr>
          <w:rFonts w:ascii="Arial" w:hAnsi="Arial" w:cs="Arial"/>
          <w:bCs/>
          <w:color w:val="000000" w:themeColor="text1"/>
        </w:rPr>
        <w:t xml:space="preserve">   </w:t>
      </w:r>
      <w:r w:rsidR="005A4BDC" w:rsidRPr="00AB1A7B">
        <w:rPr>
          <w:rFonts w:ascii="Arial" w:hAnsi="Arial" w:cs="Arial"/>
          <w:bCs/>
          <w:color w:val="000000" w:themeColor="text1"/>
        </w:rPr>
        <w:t xml:space="preserve"> </w:t>
      </w:r>
    </w:p>
    <w:p w14:paraId="76865CAC" w14:textId="77777777" w:rsidR="00717A6D" w:rsidRDefault="00490D2E" w:rsidP="001F51D0">
      <w:pPr>
        <w:widowControl w:val="0"/>
        <w:spacing w:line="360" w:lineRule="auto"/>
        <w:jc w:val="both"/>
        <w:rPr>
          <w:rFonts w:ascii="Arial" w:hAnsi="Arial" w:cs="Arial"/>
          <w:bCs/>
          <w:color w:val="000000" w:themeColor="text1"/>
        </w:rPr>
      </w:pPr>
      <w:r>
        <w:rPr>
          <w:rFonts w:ascii="Arial" w:hAnsi="Arial" w:cs="Arial"/>
          <w:bCs/>
          <w:color w:val="000000" w:themeColor="text1"/>
        </w:rPr>
        <w:t xml:space="preserve">   </w:t>
      </w:r>
      <w:r w:rsidR="005A4BDC" w:rsidRPr="00AB1A7B">
        <w:rPr>
          <w:rFonts w:ascii="Arial" w:hAnsi="Arial" w:cs="Arial"/>
          <w:bCs/>
          <w:color w:val="000000" w:themeColor="text1"/>
        </w:rPr>
        <w:t xml:space="preserve"> </w:t>
      </w:r>
    </w:p>
    <w:p w14:paraId="42009BCE" w14:textId="1DE908D3" w:rsidR="00C43975" w:rsidRPr="00AB1A7B" w:rsidRDefault="00717A6D" w:rsidP="001F51D0">
      <w:pPr>
        <w:widowControl w:val="0"/>
        <w:spacing w:line="360" w:lineRule="auto"/>
        <w:jc w:val="both"/>
        <w:rPr>
          <w:rFonts w:ascii="Arial" w:hAnsi="Arial" w:cs="Arial"/>
          <w:bCs/>
          <w:color w:val="000000" w:themeColor="text1"/>
        </w:rPr>
      </w:pPr>
      <w:r>
        <w:rPr>
          <w:rFonts w:ascii="Arial" w:hAnsi="Arial" w:cs="Arial"/>
          <w:bCs/>
          <w:color w:val="000000" w:themeColor="text1"/>
        </w:rPr>
        <w:t xml:space="preserve">  </w:t>
      </w:r>
      <w:r w:rsidR="001F51D0" w:rsidRPr="00AB1A7B">
        <w:rPr>
          <w:rFonts w:ascii="Arial" w:hAnsi="Arial" w:cs="Arial"/>
          <w:bCs/>
          <w:color w:val="000000" w:themeColor="text1"/>
        </w:rPr>
        <w:t>In general, the above table shows that most residents who lived in mixed residential units have a problem of sleeping disturbance and children’s also have the problem associated with educational activity. The researcher also conducts informal discussion with residents of these condominium site, most of the owners who gets condominium in this site through lottery sold their house due to noise pollution which affect their children educational activity.  As I mentioned before other than the above family, I investigate the problem of low aural privacy with both heads and spouse famil</w:t>
      </w:r>
      <w:r w:rsidR="00E23320">
        <w:rPr>
          <w:rFonts w:ascii="Arial" w:hAnsi="Arial" w:cs="Arial"/>
          <w:bCs/>
          <w:color w:val="000000" w:themeColor="text1"/>
        </w:rPr>
        <w:t>ies</w:t>
      </w:r>
      <w:r w:rsidR="001F51D0" w:rsidRPr="00AB1A7B">
        <w:rPr>
          <w:rFonts w:ascii="Arial" w:hAnsi="Arial" w:cs="Arial"/>
          <w:bCs/>
          <w:color w:val="000000" w:themeColor="text1"/>
        </w:rPr>
        <w:t>, friends, relatives. And the result shows that most of them have the problem of sleeping</w:t>
      </w:r>
      <w:r w:rsidR="00E23320">
        <w:rPr>
          <w:rFonts w:ascii="Arial" w:hAnsi="Arial" w:cs="Arial"/>
          <w:bCs/>
          <w:color w:val="000000" w:themeColor="text1"/>
        </w:rPr>
        <w:t xml:space="preserve">. </w:t>
      </w:r>
    </w:p>
    <w:p w14:paraId="2C6614F0" w14:textId="77777777" w:rsidR="001F51D0" w:rsidRPr="00CB0658" w:rsidRDefault="001F51D0" w:rsidP="001F51D0">
      <w:pPr>
        <w:widowControl w:val="0"/>
        <w:spacing w:line="360" w:lineRule="auto"/>
        <w:jc w:val="both"/>
        <w:rPr>
          <w:rFonts w:ascii="Arial" w:hAnsi="Arial" w:cs="Arial"/>
          <w:bCs/>
          <w:color w:val="000000" w:themeColor="text1"/>
          <w:sz w:val="28"/>
          <w:szCs w:val="28"/>
        </w:rPr>
      </w:pPr>
    </w:p>
    <w:p w14:paraId="633E12A1" w14:textId="06E3F0E8" w:rsidR="001F51D0" w:rsidRPr="00055400" w:rsidRDefault="001F51D0" w:rsidP="00076A87">
      <w:pPr>
        <w:pStyle w:val="ListParagraph"/>
        <w:widowControl w:val="0"/>
        <w:numPr>
          <w:ilvl w:val="0"/>
          <w:numId w:val="12"/>
        </w:numPr>
        <w:spacing w:line="360" w:lineRule="auto"/>
        <w:jc w:val="both"/>
        <w:rPr>
          <w:rFonts w:ascii="Arial" w:hAnsi="Arial" w:cs="Arial"/>
          <w:b/>
          <w:bCs/>
          <w:color w:val="000000" w:themeColor="text1"/>
        </w:rPr>
      </w:pPr>
      <w:r w:rsidRPr="00055400">
        <w:rPr>
          <w:rFonts w:ascii="Arial" w:hAnsi="Arial" w:cs="Arial"/>
          <w:b/>
          <w:bCs/>
          <w:color w:val="000000" w:themeColor="text1"/>
        </w:rPr>
        <w:t>Age Versus Sleep Disturbance</w:t>
      </w:r>
    </w:p>
    <w:p w14:paraId="5F5D835A" w14:textId="77777777" w:rsidR="001F51D0" w:rsidRPr="00AB1A7B" w:rsidRDefault="001F51D0" w:rsidP="001F51D0">
      <w:pPr>
        <w:widowControl w:val="0"/>
        <w:spacing w:line="360" w:lineRule="auto"/>
        <w:jc w:val="both"/>
        <w:rPr>
          <w:rFonts w:ascii="Arial" w:hAnsi="Arial" w:cs="Arial"/>
          <w:b/>
          <w:bCs/>
          <w:color w:val="000000" w:themeColor="text1"/>
        </w:rPr>
      </w:pPr>
    </w:p>
    <w:p w14:paraId="2184FDDF" w14:textId="77777777" w:rsidR="00FB3F01" w:rsidRPr="00AB1A7B" w:rsidRDefault="00AD230B" w:rsidP="00BA2B49">
      <w:pPr>
        <w:pStyle w:val="BodyText"/>
      </w:pPr>
      <w:r w:rsidRPr="00AB1A7B">
        <w:t xml:space="preserve">   </w:t>
      </w:r>
      <w:r w:rsidR="0010549F">
        <w:t xml:space="preserve">The main reason to select sleeping disturbance problem from the other problem is due to its percentage of impact on respondent.  </w:t>
      </w:r>
      <w:r w:rsidR="001F51D0" w:rsidRPr="00AB1A7B">
        <w:t xml:space="preserve">To conduct faced problem variation between family member in terms </w:t>
      </w:r>
      <w:r w:rsidR="00E45078" w:rsidRPr="00AB1A7B">
        <w:t xml:space="preserve">of </w:t>
      </w:r>
      <w:r w:rsidR="001F51D0" w:rsidRPr="00AB1A7B">
        <w:t>age group the researcher focuses on heads, spouse, son, daughter, heads</w:t>
      </w:r>
      <w:r w:rsidR="00E23320">
        <w:t>/</w:t>
      </w:r>
      <w:r w:rsidR="001F51D0" w:rsidRPr="00AB1A7B">
        <w:t>spouse famil</w:t>
      </w:r>
      <w:r w:rsidR="00E23320">
        <w:t>ies</w:t>
      </w:r>
      <w:r w:rsidR="001F51D0" w:rsidRPr="00AB1A7B">
        <w:t xml:space="preserve"> and house maid. This portion of study shows that most of the respondents for this research are age between 31 to 59.</w:t>
      </w:r>
    </w:p>
    <w:p w14:paraId="060C1641" w14:textId="77777777" w:rsidR="00E16574" w:rsidRPr="00AB1A7B" w:rsidRDefault="009B206B" w:rsidP="00E16574">
      <w:pPr>
        <w:keepNext/>
        <w:widowControl w:val="0"/>
        <w:spacing w:line="360" w:lineRule="auto"/>
        <w:jc w:val="both"/>
        <w:rPr>
          <w:rFonts w:ascii="Arial" w:hAnsi="Arial" w:cs="Arial"/>
        </w:rPr>
      </w:pPr>
      <w:r>
        <w:rPr>
          <w:noProof/>
        </w:rPr>
        <w:drawing>
          <wp:inline distT="0" distB="0" distL="0" distR="0" wp14:anchorId="2D1B3932" wp14:editId="35F7B5B6">
            <wp:extent cx="6525814" cy="5029200"/>
            <wp:effectExtent l="0" t="0" r="8890"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2" cstate="print">
                      <a:extLst>
                        <a:ext uri="{BEBA8EAE-BF5A-486C-A8C5-ECC9F3942E4B}">
                          <a14:imgProps xmlns:a14="http://schemas.microsoft.com/office/drawing/2010/main">
                            <a14:imgLayer r:embed="rId73">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6536911" cy="5037752"/>
                    </a:xfrm>
                    <a:prstGeom prst="rect">
                      <a:avLst/>
                    </a:prstGeom>
                    <a:noFill/>
                    <a:ln>
                      <a:noFill/>
                    </a:ln>
                  </pic:spPr>
                </pic:pic>
              </a:graphicData>
            </a:graphic>
          </wp:inline>
        </w:drawing>
      </w:r>
    </w:p>
    <w:p w14:paraId="18BE5E9C" w14:textId="2E177756" w:rsidR="00FF5678" w:rsidRDefault="00E16574" w:rsidP="00A74C21">
      <w:pPr>
        <w:pStyle w:val="Caption"/>
        <w:jc w:val="both"/>
        <w:rPr>
          <w:rFonts w:ascii="Arial" w:hAnsi="Arial" w:cs="Arial"/>
          <w:bCs w:val="0"/>
          <w:color w:val="000000" w:themeColor="text1"/>
        </w:rPr>
      </w:pPr>
      <w:bookmarkStart w:id="635" w:name="_Toc10118493"/>
      <w:bookmarkStart w:id="636" w:name="_Toc13427710"/>
      <w:r w:rsidRPr="00AB1A7B">
        <w:rPr>
          <w:rFonts w:ascii="Arial" w:hAnsi="Arial" w:cs="Arial"/>
          <w:b w:val="0"/>
          <w:color w:val="000000" w:themeColor="text1"/>
          <w:sz w:val="24"/>
          <w:szCs w:val="24"/>
        </w:rPr>
        <w:t xml:space="preserve">Chart </w:t>
      </w:r>
      <w:r w:rsidRPr="00AB1A7B">
        <w:rPr>
          <w:rFonts w:ascii="Arial" w:hAnsi="Arial" w:cs="Arial"/>
          <w:b w:val="0"/>
          <w:color w:val="000000" w:themeColor="text1"/>
          <w:sz w:val="24"/>
          <w:szCs w:val="24"/>
        </w:rPr>
        <w:fldChar w:fldCharType="begin"/>
      </w:r>
      <w:r w:rsidRPr="00AB1A7B">
        <w:rPr>
          <w:rFonts w:ascii="Arial" w:hAnsi="Arial" w:cs="Arial"/>
          <w:b w:val="0"/>
          <w:color w:val="000000" w:themeColor="text1"/>
          <w:sz w:val="24"/>
          <w:szCs w:val="24"/>
        </w:rPr>
        <w:instrText xml:space="preserve"> SEQ Chart \* ARABIC </w:instrText>
      </w:r>
      <w:r w:rsidRPr="00AB1A7B">
        <w:rPr>
          <w:rFonts w:ascii="Arial" w:hAnsi="Arial" w:cs="Arial"/>
          <w:b w:val="0"/>
          <w:color w:val="000000" w:themeColor="text1"/>
          <w:sz w:val="24"/>
          <w:szCs w:val="24"/>
        </w:rPr>
        <w:fldChar w:fldCharType="separate"/>
      </w:r>
      <w:r w:rsidR="009A57AB">
        <w:rPr>
          <w:rFonts w:ascii="Arial" w:hAnsi="Arial" w:cs="Arial"/>
          <w:b w:val="0"/>
          <w:noProof/>
          <w:color w:val="000000" w:themeColor="text1"/>
          <w:sz w:val="24"/>
          <w:szCs w:val="24"/>
        </w:rPr>
        <w:t>6</w:t>
      </w:r>
      <w:r w:rsidRPr="00AB1A7B">
        <w:rPr>
          <w:rFonts w:ascii="Arial" w:hAnsi="Arial" w:cs="Arial"/>
          <w:b w:val="0"/>
          <w:color w:val="000000" w:themeColor="text1"/>
          <w:sz w:val="24"/>
          <w:szCs w:val="24"/>
        </w:rPr>
        <w:fldChar w:fldCharType="end"/>
      </w:r>
      <w:r w:rsidRPr="00AB1A7B">
        <w:rPr>
          <w:rFonts w:ascii="Arial" w:hAnsi="Arial" w:cs="Arial"/>
          <w:b w:val="0"/>
          <w:color w:val="000000" w:themeColor="text1"/>
          <w:sz w:val="24"/>
          <w:szCs w:val="24"/>
        </w:rPr>
        <w:t xml:space="preserve">: Number of respondent’s </w:t>
      </w:r>
      <w:r w:rsidR="002458E9">
        <w:rPr>
          <w:rFonts w:ascii="Arial" w:hAnsi="Arial" w:cs="Arial"/>
          <w:b w:val="0"/>
          <w:color w:val="000000" w:themeColor="text1"/>
          <w:sz w:val="24"/>
          <w:szCs w:val="24"/>
        </w:rPr>
        <w:t>V</w:t>
      </w:r>
      <w:r w:rsidRPr="00AB1A7B">
        <w:rPr>
          <w:rFonts w:ascii="Arial" w:hAnsi="Arial" w:cs="Arial"/>
          <w:b w:val="0"/>
          <w:color w:val="000000" w:themeColor="text1"/>
          <w:sz w:val="24"/>
          <w:szCs w:val="24"/>
        </w:rPr>
        <w:t>s Age</w:t>
      </w:r>
      <w:r w:rsidR="002458E9">
        <w:rPr>
          <w:rFonts w:ascii="Arial" w:hAnsi="Arial" w:cs="Arial"/>
          <w:b w:val="0"/>
          <w:color w:val="000000" w:themeColor="text1"/>
          <w:sz w:val="24"/>
          <w:szCs w:val="24"/>
        </w:rPr>
        <w:t xml:space="preserve"> towards sleep disturbance </w:t>
      </w:r>
      <w:r w:rsidRPr="00AB1A7B">
        <w:rPr>
          <w:rFonts w:ascii="Arial" w:hAnsi="Arial" w:cs="Arial"/>
          <w:b w:val="0"/>
          <w:color w:val="000000" w:themeColor="text1"/>
          <w:sz w:val="24"/>
          <w:szCs w:val="24"/>
        </w:rPr>
        <w:t>(Source: Survey result)</w:t>
      </w:r>
      <w:bookmarkEnd w:id="635"/>
      <w:bookmarkEnd w:id="636"/>
      <w:r w:rsidR="00AD230B" w:rsidRPr="00AB1A7B">
        <w:rPr>
          <w:rFonts w:ascii="Arial" w:hAnsi="Arial" w:cs="Arial"/>
          <w:bCs w:val="0"/>
          <w:color w:val="000000" w:themeColor="text1"/>
        </w:rPr>
        <w:t xml:space="preserve"> </w:t>
      </w:r>
    </w:p>
    <w:p w14:paraId="5A40337A" w14:textId="77777777" w:rsidR="00E23320" w:rsidRPr="00E23320" w:rsidRDefault="00E23320" w:rsidP="00E23320"/>
    <w:p w14:paraId="6C03C0FC" w14:textId="77777777" w:rsidR="00E16574" w:rsidRPr="00AB1A7B" w:rsidRDefault="00FB3F01" w:rsidP="001F51D0">
      <w:pPr>
        <w:widowControl w:val="0"/>
        <w:spacing w:line="360" w:lineRule="auto"/>
        <w:jc w:val="both"/>
        <w:rPr>
          <w:rFonts w:ascii="Arial" w:hAnsi="Arial" w:cs="Arial"/>
          <w:bCs/>
          <w:color w:val="000000" w:themeColor="text1"/>
        </w:rPr>
      </w:pPr>
      <w:r w:rsidRPr="00AB1A7B">
        <w:rPr>
          <w:rFonts w:ascii="Arial" w:hAnsi="Arial" w:cs="Arial"/>
          <w:bCs/>
          <w:color w:val="000000" w:themeColor="text1"/>
        </w:rPr>
        <w:t xml:space="preserve">     </w:t>
      </w:r>
      <w:r w:rsidR="001F51D0" w:rsidRPr="00AB1A7B">
        <w:rPr>
          <w:rFonts w:ascii="Arial" w:hAnsi="Arial" w:cs="Arial"/>
          <w:bCs/>
          <w:color w:val="000000" w:themeColor="text1"/>
        </w:rPr>
        <w:t xml:space="preserve">Sleep disturbance has a significant difference on different age group. One to one interview with family member in a house hold gives different perception toward faced problem. The main purpose of this data </w:t>
      </w:r>
      <w:r w:rsidR="00C43975">
        <w:rPr>
          <w:rFonts w:ascii="Arial" w:hAnsi="Arial" w:cs="Arial"/>
          <w:bCs/>
          <w:color w:val="000000" w:themeColor="text1"/>
        </w:rPr>
        <w:t>was</w:t>
      </w:r>
      <w:r w:rsidR="001F51D0" w:rsidRPr="00AB1A7B">
        <w:rPr>
          <w:rFonts w:ascii="Arial" w:hAnsi="Arial" w:cs="Arial"/>
          <w:bCs/>
          <w:color w:val="000000" w:themeColor="text1"/>
        </w:rPr>
        <w:t xml:space="preserve"> to </w:t>
      </w:r>
      <w:r w:rsidR="00C43975">
        <w:rPr>
          <w:rFonts w:ascii="Arial" w:hAnsi="Arial" w:cs="Arial"/>
          <w:bCs/>
          <w:color w:val="000000" w:themeColor="text1"/>
        </w:rPr>
        <w:t>know,</w:t>
      </w:r>
      <w:r w:rsidR="001F51D0" w:rsidRPr="00AB1A7B">
        <w:rPr>
          <w:rFonts w:ascii="Arial" w:hAnsi="Arial" w:cs="Arial"/>
          <w:bCs/>
          <w:color w:val="000000" w:themeColor="text1"/>
        </w:rPr>
        <w:t xml:space="preserve"> </w:t>
      </w:r>
      <w:r w:rsidR="00D02B5F">
        <w:rPr>
          <w:rFonts w:ascii="Arial" w:hAnsi="Arial" w:cs="Arial"/>
          <w:bCs/>
          <w:color w:val="000000" w:themeColor="text1"/>
        </w:rPr>
        <w:t xml:space="preserve">if there </w:t>
      </w:r>
      <w:r w:rsidR="001F51D0" w:rsidRPr="00AB1A7B">
        <w:rPr>
          <w:rFonts w:ascii="Arial" w:hAnsi="Arial" w:cs="Arial"/>
          <w:bCs/>
          <w:color w:val="000000" w:themeColor="text1"/>
        </w:rPr>
        <w:t xml:space="preserve">is any difference between different age group or to </w:t>
      </w:r>
      <w:r w:rsidR="00C43975">
        <w:rPr>
          <w:rFonts w:ascii="Arial" w:hAnsi="Arial" w:cs="Arial"/>
          <w:bCs/>
          <w:color w:val="000000" w:themeColor="text1"/>
        </w:rPr>
        <w:t xml:space="preserve">aware </w:t>
      </w:r>
      <w:r w:rsidR="001F51D0" w:rsidRPr="00AB1A7B">
        <w:rPr>
          <w:rFonts w:ascii="Arial" w:hAnsi="Arial" w:cs="Arial"/>
        </w:rPr>
        <w:t>which groups of the society are most vulnerable or highly affected by less aural privacy</w:t>
      </w:r>
      <w:r w:rsidR="001F51D0" w:rsidRPr="00AB1A7B">
        <w:rPr>
          <w:rFonts w:ascii="Arial" w:hAnsi="Arial" w:cs="Arial"/>
          <w:bCs/>
          <w:color w:val="000000" w:themeColor="text1"/>
        </w:rPr>
        <w:t xml:space="preserve"> or high noise pollution. The </w:t>
      </w:r>
      <w:r w:rsidR="002A4E74">
        <w:rPr>
          <w:rFonts w:ascii="Arial" w:hAnsi="Arial" w:cs="Arial"/>
          <w:bCs/>
          <w:color w:val="000000" w:themeColor="text1"/>
        </w:rPr>
        <w:t xml:space="preserve">chart </w:t>
      </w:r>
      <w:r w:rsidR="001F51D0" w:rsidRPr="00AB1A7B">
        <w:rPr>
          <w:rFonts w:ascii="Arial" w:hAnsi="Arial" w:cs="Arial"/>
          <w:bCs/>
          <w:color w:val="000000" w:themeColor="text1"/>
        </w:rPr>
        <w:t xml:space="preserve">shows that from the total of 10 respondents who are age greater </w:t>
      </w:r>
      <w:r w:rsidR="00FF5678" w:rsidRPr="00AB1A7B">
        <w:rPr>
          <w:rFonts w:ascii="Arial" w:hAnsi="Arial" w:cs="Arial"/>
          <w:bCs/>
          <w:color w:val="000000" w:themeColor="text1"/>
        </w:rPr>
        <w:t>than</w:t>
      </w:r>
      <w:r w:rsidR="001F51D0" w:rsidRPr="00AB1A7B">
        <w:rPr>
          <w:rFonts w:ascii="Arial" w:hAnsi="Arial" w:cs="Arial"/>
          <w:bCs/>
          <w:color w:val="000000" w:themeColor="text1"/>
        </w:rPr>
        <w:t xml:space="preserve"> 59</w:t>
      </w:r>
      <w:r w:rsidR="00FF5678">
        <w:rPr>
          <w:rFonts w:ascii="Arial" w:hAnsi="Arial" w:cs="Arial"/>
          <w:bCs/>
          <w:color w:val="000000" w:themeColor="text1"/>
        </w:rPr>
        <w:t>;</w:t>
      </w:r>
      <w:r w:rsidR="001F51D0" w:rsidRPr="00AB1A7B">
        <w:rPr>
          <w:rFonts w:ascii="Arial" w:hAnsi="Arial" w:cs="Arial"/>
          <w:bCs/>
          <w:color w:val="000000" w:themeColor="text1"/>
        </w:rPr>
        <w:t xml:space="preserve"> all of them have the problem of sleep disturbance. The data shows that sleep disturbance will increase as the age increase and decrease as the age decrease. According to parents, if a very young children(infant) disturbed by noise from commercial unit at their sleeping time sometimes they woke up and disturb the whole family. </w:t>
      </w:r>
      <w:r w:rsidR="00353F73">
        <w:rPr>
          <w:rFonts w:ascii="Arial" w:hAnsi="Arial" w:cs="Arial"/>
          <w:bCs/>
          <w:color w:val="000000" w:themeColor="text1"/>
        </w:rPr>
        <w:t>Rather than</w:t>
      </w:r>
      <w:r w:rsidR="001F51D0" w:rsidRPr="00AB1A7B">
        <w:rPr>
          <w:rFonts w:ascii="Arial" w:hAnsi="Arial" w:cs="Arial"/>
          <w:bCs/>
          <w:color w:val="000000" w:themeColor="text1"/>
        </w:rPr>
        <w:t xml:space="preserve"> this most </w:t>
      </w:r>
      <w:r w:rsidR="00F84788" w:rsidRPr="00AB1A7B">
        <w:rPr>
          <w:rFonts w:ascii="Arial" w:hAnsi="Arial" w:cs="Arial"/>
          <w:bCs/>
          <w:color w:val="000000" w:themeColor="text1"/>
        </w:rPr>
        <w:t>children</w:t>
      </w:r>
      <w:r w:rsidR="001F51D0" w:rsidRPr="00AB1A7B">
        <w:rPr>
          <w:rFonts w:ascii="Arial" w:hAnsi="Arial" w:cs="Arial"/>
          <w:bCs/>
          <w:color w:val="000000" w:themeColor="text1"/>
        </w:rPr>
        <w:t xml:space="preserve"> </w:t>
      </w:r>
      <w:r w:rsidR="00353F73">
        <w:rPr>
          <w:rFonts w:ascii="Arial" w:hAnsi="Arial" w:cs="Arial"/>
          <w:bCs/>
          <w:color w:val="000000" w:themeColor="text1"/>
        </w:rPr>
        <w:t xml:space="preserve">age </w:t>
      </w:r>
      <w:r w:rsidR="001F51D0" w:rsidRPr="00AB1A7B">
        <w:rPr>
          <w:rFonts w:ascii="Arial" w:hAnsi="Arial" w:cs="Arial"/>
          <w:bCs/>
          <w:color w:val="000000" w:themeColor="text1"/>
        </w:rPr>
        <w:t xml:space="preserve">in between </w:t>
      </w:r>
      <w:r w:rsidR="002A4E74">
        <w:rPr>
          <w:rFonts w:ascii="Arial" w:hAnsi="Arial" w:cs="Arial"/>
          <w:bCs/>
          <w:color w:val="000000" w:themeColor="text1"/>
        </w:rPr>
        <w:t>0</w:t>
      </w:r>
      <w:r w:rsidR="001F51D0" w:rsidRPr="00AB1A7B">
        <w:rPr>
          <w:rFonts w:ascii="Arial" w:hAnsi="Arial" w:cs="Arial"/>
          <w:bCs/>
          <w:color w:val="000000" w:themeColor="text1"/>
        </w:rPr>
        <w:t xml:space="preserve"> – 10 have no problem with sleep disturbance</w:t>
      </w:r>
      <w:r w:rsidR="002A4E74">
        <w:rPr>
          <w:rFonts w:ascii="Arial" w:hAnsi="Arial" w:cs="Arial"/>
          <w:bCs/>
          <w:color w:val="000000" w:themeColor="text1"/>
        </w:rPr>
        <w:t xml:space="preserve"> as compared to the higher age group</w:t>
      </w:r>
      <w:r w:rsidR="001F51D0" w:rsidRPr="00AB1A7B">
        <w:rPr>
          <w:rFonts w:ascii="Arial" w:hAnsi="Arial" w:cs="Arial"/>
          <w:bCs/>
          <w:color w:val="000000" w:themeColor="text1"/>
        </w:rPr>
        <w:t>.</w:t>
      </w:r>
    </w:p>
    <w:p w14:paraId="670F7270" w14:textId="77777777" w:rsidR="00367965" w:rsidRPr="00AB1A7B" w:rsidRDefault="00367965" w:rsidP="001F51D0">
      <w:pPr>
        <w:widowControl w:val="0"/>
        <w:spacing w:line="360" w:lineRule="auto"/>
        <w:jc w:val="both"/>
        <w:rPr>
          <w:rFonts w:ascii="Arial" w:hAnsi="Arial" w:cs="Arial"/>
          <w:bCs/>
          <w:color w:val="000000" w:themeColor="text1"/>
        </w:rPr>
      </w:pPr>
    </w:p>
    <w:p w14:paraId="3FFE31E2" w14:textId="2C4B0C1F" w:rsidR="00E16574" w:rsidRPr="00DD27AE" w:rsidRDefault="0072234B" w:rsidP="00DD27AE">
      <w:pPr>
        <w:widowControl w:val="0"/>
        <w:spacing w:line="360" w:lineRule="auto"/>
        <w:jc w:val="both"/>
        <w:rPr>
          <w:rFonts w:ascii="Arial" w:hAnsi="Arial" w:cs="Arial"/>
          <w:bCs/>
          <w:noProof/>
        </w:rPr>
      </w:pPr>
      <w:bookmarkStart w:id="637" w:name="_Toc13427711"/>
      <w:r>
        <w:rPr>
          <w:noProof/>
        </w:rPr>
        <w:drawing>
          <wp:inline distT="0" distB="0" distL="0" distR="0" wp14:anchorId="7EF8E7EC" wp14:editId="3466BACE">
            <wp:extent cx="6705305" cy="4324350"/>
            <wp:effectExtent l="0" t="0" r="635" b="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6710332" cy="4327592"/>
                    </a:xfrm>
                    <a:prstGeom prst="rect">
                      <a:avLst/>
                    </a:prstGeom>
                    <a:noFill/>
                    <a:ln>
                      <a:noFill/>
                    </a:ln>
                  </pic:spPr>
                </pic:pic>
              </a:graphicData>
            </a:graphic>
          </wp:inline>
        </w:drawing>
      </w:r>
      <w:bookmarkStart w:id="638" w:name="_Toc10118494"/>
      <w:r w:rsidR="00E16574" w:rsidRPr="00DD27AE">
        <w:rPr>
          <w:rFonts w:ascii="Arial" w:hAnsi="Arial" w:cs="Arial"/>
          <w:bCs/>
          <w:color w:val="000000" w:themeColor="text1"/>
        </w:rPr>
        <w:t xml:space="preserve">Chart </w:t>
      </w:r>
      <w:r w:rsidR="00E16574" w:rsidRPr="00DD27AE">
        <w:rPr>
          <w:rFonts w:ascii="Arial" w:hAnsi="Arial" w:cs="Arial"/>
          <w:bCs/>
          <w:color w:val="000000" w:themeColor="text1"/>
        </w:rPr>
        <w:fldChar w:fldCharType="begin"/>
      </w:r>
      <w:r w:rsidR="00E16574" w:rsidRPr="00DD27AE">
        <w:rPr>
          <w:rFonts w:ascii="Arial" w:hAnsi="Arial" w:cs="Arial"/>
          <w:bCs/>
          <w:color w:val="000000" w:themeColor="text1"/>
        </w:rPr>
        <w:instrText xml:space="preserve"> SEQ Chart \* ARABIC </w:instrText>
      </w:r>
      <w:r w:rsidR="00E16574" w:rsidRPr="00DD27AE">
        <w:rPr>
          <w:rFonts w:ascii="Arial" w:hAnsi="Arial" w:cs="Arial"/>
          <w:bCs/>
          <w:color w:val="000000" w:themeColor="text1"/>
        </w:rPr>
        <w:fldChar w:fldCharType="separate"/>
      </w:r>
      <w:r w:rsidR="009A57AB">
        <w:rPr>
          <w:rFonts w:ascii="Arial" w:hAnsi="Arial" w:cs="Arial"/>
          <w:bCs/>
          <w:noProof/>
          <w:color w:val="000000" w:themeColor="text1"/>
        </w:rPr>
        <w:t>7</w:t>
      </w:r>
      <w:r w:rsidR="00E16574" w:rsidRPr="00DD27AE">
        <w:rPr>
          <w:rFonts w:ascii="Arial" w:hAnsi="Arial" w:cs="Arial"/>
          <w:bCs/>
          <w:color w:val="000000" w:themeColor="text1"/>
        </w:rPr>
        <w:fldChar w:fldCharType="end"/>
      </w:r>
      <w:r w:rsidR="00E16574" w:rsidRPr="00DD27AE">
        <w:rPr>
          <w:rFonts w:ascii="Arial" w:hAnsi="Arial" w:cs="Arial"/>
          <w:bCs/>
          <w:color w:val="000000" w:themeColor="text1"/>
        </w:rPr>
        <w:t>: Age Versus Sleep Disturbance (Source: Survey result)</w:t>
      </w:r>
      <w:bookmarkEnd w:id="637"/>
      <w:bookmarkEnd w:id="638"/>
    </w:p>
    <w:p w14:paraId="5EDEC835" w14:textId="77777777" w:rsidR="007F5E51" w:rsidRPr="007F5E51" w:rsidRDefault="007F5E51" w:rsidP="007F5E51"/>
    <w:p w14:paraId="23B38E5E" w14:textId="49DBAC96" w:rsidR="001F51D0" w:rsidRPr="00055400" w:rsidRDefault="001F51D0" w:rsidP="00076A87">
      <w:pPr>
        <w:pStyle w:val="ListParagraph"/>
        <w:widowControl w:val="0"/>
        <w:numPr>
          <w:ilvl w:val="0"/>
          <w:numId w:val="12"/>
        </w:numPr>
        <w:spacing w:line="360" w:lineRule="auto"/>
        <w:jc w:val="both"/>
        <w:rPr>
          <w:rFonts w:ascii="Arial" w:hAnsi="Arial" w:cs="Arial"/>
          <w:b/>
          <w:noProof/>
        </w:rPr>
      </w:pPr>
      <w:r w:rsidRPr="00055400">
        <w:rPr>
          <w:rFonts w:ascii="Arial" w:hAnsi="Arial" w:cs="Arial"/>
          <w:b/>
          <w:noProof/>
        </w:rPr>
        <w:t>Time of stay at home Versus sleep disturbance</w:t>
      </w:r>
    </w:p>
    <w:p w14:paraId="3A698251" w14:textId="77777777" w:rsidR="0072234B" w:rsidRDefault="0072234B" w:rsidP="001F51D0">
      <w:pPr>
        <w:widowControl w:val="0"/>
        <w:spacing w:line="360" w:lineRule="auto"/>
        <w:jc w:val="both"/>
        <w:rPr>
          <w:rFonts w:ascii="Arial" w:hAnsi="Arial" w:cs="Arial"/>
          <w:noProof/>
        </w:rPr>
      </w:pPr>
    </w:p>
    <w:p w14:paraId="7CB932EA" w14:textId="0CABDFAD" w:rsidR="001F51D0" w:rsidRPr="00AB1A7B" w:rsidRDefault="0072234B" w:rsidP="001F51D0">
      <w:pPr>
        <w:widowControl w:val="0"/>
        <w:spacing w:line="360" w:lineRule="auto"/>
        <w:jc w:val="both"/>
        <w:rPr>
          <w:rFonts w:ascii="Arial" w:hAnsi="Arial" w:cs="Arial"/>
          <w:noProof/>
        </w:rPr>
      </w:pPr>
      <w:r>
        <w:rPr>
          <w:rFonts w:ascii="Arial" w:hAnsi="Arial" w:cs="Arial"/>
          <w:noProof/>
        </w:rPr>
        <w:t xml:space="preserve">   Other  than the age </w:t>
      </w:r>
      <w:r w:rsidR="009B220C">
        <w:rPr>
          <w:rFonts w:ascii="Arial" w:hAnsi="Arial" w:cs="Arial"/>
          <w:noProof/>
        </w:rPr>
        <w:t xml:space="preserve">group </w:t>
      </w:r>
      <w:r>
        <w:rPr>
          <w:rFonts w:ascii="Arial" w:hAnsi="Arial" w:cs="Arial"/>
          <w:noProof/>
        </w:rPr>
        <w:t xml:space="preserve">of the respondents, duration of stay at home has </w:t>
      </w:r>
      <w:r w:rsidR="009B220C">
        <w:rPr>
          <w:rFonts w:ascii="Arial" w:hAnsi="Arial" w:cs="Arial"/>
          <w:noProof/>
        </w:rPr>
        <w:t>its own factor</w:t>
      </w:r>
      <w:r>
        <w:rPr>
          <w:rFonts w:ascii="Arial" w:hAnsi="Arial" w:cs="Arial"/>
          <w:noProof/>
        </w:rPr>
        <w:t xml:space="preserve"> on </w:t>
      </w:r>
      <w:r w:rsidR="0010549F">
        <w:rPr>
          <w:rFonts w:ascii="Arial" w:hAnsi="Arial" w:cs="Arial"/>
          <w:noProof/>
        </w:rPr>
        <w:t>sleep disturbance</w:t>
      </w:r>
      <w:r w:rsidR="009B220C">
        <w:rPr>
          <w:rFonts w:ascii="Arial" w:hAnsi="Arial" w:cs="Arial"/>
          <w:noProof/>
        </w:rPr>
        <w:t>.</w:t>
      </w:r>
      <w:r w:rsidR="0010549F">
        <w:rPr>
          <w:rFonts w:ascii="Arial" w:hAnsi="Arial" w:cs="Arial"/>
          <w:noProof/>
        </w:rPr>
        <w:t xml:space="preserve"> </w:t>
      </w:r>
      <w:r w:rsidR="001F51D0" w:rsidRPr="00AB1A7B">
        <w:rPr>
          <w:rFonts w:ascii="Arial" w:hAnsi="Arial" w:cs="Arial"/>
          <w:noProof/>
        </w:rPr>
        <w:t xml:space="preserve">From the total of 79 head </w:t>
      </w:r>
      <w:r w:rsidR="00DD27AE">
        <w:rPr>
          <w:rFonts w:ascii="Arial" w:hAnsi="Arial" w:cs="Arial"/>
          <w:noProof/>
        </w:rPr>
        <w:t>family member</w:t>
      </w:r>
      <w:r w:rsidR="001F51D0" w:rsidRPr="00AB1A7B">
        <w:rPr>
          <w:rFonts w:ascii="Arial" w:hAnsi="Arial" w:cs="Arial"/>
          <w:noProof/>
        </w:rPr>
        <w:t xml:space="preserve"> 61 of them are stays at home at night time and weekend only and from 61  respondents 37 of them have faced sleep disturbance.  The number of spouse respondents who stay the whole day at their home is greater than  the number of head respondents</w:t>
      </w:r>
      <w:r w:rsidR="008B68F4">
        <w:rPr>
          <w:rFonts w:ascii="Arial" w:hAnsi="Arial" w:cs="Arial"/>
          <w:noProof/>
        </w:rPr>
        <w:t xml:space="preserve">, therfore spouses are more subjected to sleep disturbance than head family member. As </w:t>
      </w:r>
      <w:r w:rsidR="00CA58D0">
        <w:rPr>
          <w:rFonts w:ascii="Arial" w:hAnsi="Arial" w:cs="Arial"/>
          <w:noProof/>
        </w:rPr>
        <w:t>i</w:t>
      </w:r>
      <w:r w:rsidR="008B68F4">
        <w:rPr>
          <w:rFonts w:ascii="Arial" w:hAnsi="Arial" w:cs="Arial"/>
          <w:noProof/>
        </w:rPr>
        <w:t xml:space="preserve"> meantioned above the </w:t>
      </w:r>
      <w:r w:rsidR="00CA58D0">
        <w:rPr>
          <w:rFonts w:ascii="Arial" w:hAnsi="Arial" w:cs="Arial"/>
          <w:noProof/>
        </w:rPr>
        <w:t xml:space="preserve">main resean of spouses are subjected to sleep disturbance is that of time of stay at home and unemployement. They stays the whole day at home with no work by waching television, and taking care of kids while the house heads are in work place out side the home.  </w:t>
      </w:r>
    </w:p>
    <w:p w14:paraId="67E344E0" w14:textId="77777777" w:rsidR="00E16574" w:rsidRPr="00AB1A7B" w:rsidRDefault="009B206B" w:rsidP="00E16574">
      <w:pPr>
        <w:keepNext/>
        <w:widowControl w:val="0"/>
        <w:spacing w:line="360" w:lineRule="auto"/>
        <w:jc w:val="both"/>
        <w:rPr>
          <w:rFonts w:ascii="Arial" w:hAnsi="Arial" w:cs="Arial"/>
        </w:rPr>
      </w:pPr>
      <w:r>
        <w:rPr>
          <w:noProof/>
        </w:rPr>
        <w:drawing>
          <wp:inline distT="0" distB="0" distL="0" distR="0" wp14:anchorId="768BD0BA" wp14:editId="371B1543">
            <wp:extent cx="6466318" cy="5029200"/>
            <wp:effectExtent l="0" t="0" r="0" b="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5" cstate="print">
                      <a:extLst>
                        <a:ext uri="{BEBA8EAE-BF5A-486C-A8C5-ECC9F3942E4B}">
                          <a14:imgProps xmlns:a14="http://schemas.microsoft.com/office/drawing/2010/main">
                            <a14:imgLayer r:embed="rId76">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6474870" cy="5035851"/>
                    </a:xfrm>
                    <a:prstGeom prst="rect">
                      <a:avLst/>
                    </a:prstGeom>
                    <a:noFill/>
                    <a:ln>
                      <a:noFill/>
                    </a:ln>
                  </pic:spPr>
                </pic:pic>
              </a:graphicData>
            </a:graphic>
          </wp:inline>
        </w:drawing>
      </w:r>
    </w:p>
    <w:p w14:paraId="14D6279C" w14:textId="0DEFDE6E" w:rsidR="00E16574" w:rsidRDefault="00E16574" w:rsidP="00F4038E">
      <w:pPr>
        <w:pStyle w:val="Caption"/>
        <w:jc w:val="both"/>
        <w:rPr>
          <w:rFonts w:ascii="Arial" w:hAnsi="Arial" w:cs="Arial"/>
          <w:b w:val="0"/>
          <w:color w:val="000000" w:themeColor="text1"/>
          <w:sz w:val="24"/>
          <w:szCs w:val="24"/>
        </w:rPr>
      </w:pPr>
      <w:bookmarkStart w:id="639" w:name="_Toc10118495"/>
      <w:bookmarkStart w:id="640" w:name="_Toc13427712"/>
      <w:r w:rsidRPr="00AB1A7B">
        <w:rPr>
          <w:rFonts w:ascii="Arial" w:hAnsi="Arial" w:cs="Arial"/>
          <w:b w:val="0"/>
          <w:color w:val="000000" w:themeColor="text1"/>
          <w:sz w:val="24"/>
          <w:szCs w:val="24"/>
        </w:rPr>
        <w:t xml:space="preserve">Chart </w:t>
      </w:r>
      <w:r w:rsidRPr="00AB1A7B">
        <w:rPr>
          <w:rFonts w:ascii="Arial" w:hAnsi="Arial" w:cs="Arial"/>
          <w:b w:val="0"/>
          <w:color w:val="000000" w:themeColor="text1"/>
          <w:sz w:val="24"/>
          <w:szCs w:val="24"/>
        </w:rPr>
        <w:fldChar w:fldCharType="begin"/>
      </w:r>
      <w:r w:rsidRPr="00AB1A7B">
        <w:rPr>
          <w:rFonts w:ascii="Arial" w:hAnsi="Arial" w:cs="Arial"/>
          <w:b w:val="0"/>
          <w:color w:val="000000" w:themeColor="text1"/>
          <w:sz w:val="24"/>
          <w:szCs w:val="24"/>
        </w:rPr>
        <w:instrText xml:space="preserve"> SEQ Chart \* ARABIC </w:instrText>
      </w:r>
      <w:r w:rsidRPr="00AB1A7B">
        <w:rPr>
          <w:rFonts w:ascii="Arial" w:hAnsi="Arial" w:cs="Arial"/>
          <w:b w:val="0"/>
          <w:color w:val="000000" w:themeColor="text1"/>
          <w:sz w:val="24"/>
          <w:szCs w:val="24"/>
        </w:rPr>
        <w:fldChar w:fldCharType="separate"/>
      </w:r>
      <w:r w:rsidR="009A57AB">
        <w:rPr>
          <w:rFonts w:ascii="Arial" w:hAnsi="Arial" w:cs="Arial"/>
          <w:b w:val="0"/>
          <w:noProof/>
          <w:color w:val="000000" w:themeColor="text1"/>
          <w:sz w:val="24"/>
          <w:szCs w:val="24"/>
        </w:rPr>
        <w:t>8</w:t>
      </w:r>
      <w:r w:rsidRPr="00AB1A7B">
        <w:rPr>
          <w:rFonts w:ascii="Arial" w:hAnsi="Arial" w:cs="Arial"/>
          <w:b w:val="0"/>
          <w:color w:val="000000" w:themeColor="text1"/>
          <w:sz w:val="24"/>
          <w:szCs w:val="24"/>
        </w:rPr>
        <w:fldChar w:fldCharType="end"/>
      </w:r>
      <w:r w:rsidRPr="00AB1A7B">
        <w:rPr>
          <w:rFonts w:ascii="Arial" w:hAnsi="Arial" w:cs="Arial"/>
          <w:b w:val="0"/>
          <w:color w:val="000000" w:themeColor="text1"/>
          <w:sz w:val="24"/>
          <w:szCs w:val="24"/>
        </w:rPr>
        <w:t>: Number of respondent’s vs Time of stay at home (Source: Survey result)</w:t>
      </w:r>
      <w:bookmarkEnd w:id="639"/>
      <w:bookmarkEnd w:id="640"/>
    </w:p>
    <w:p w14:paraId="76BA442A" w14:textId="77777777" w:rsidR="00006934" w:rsidRPr="00006934" w:rsidRDefault="00006934" w:rsidP="00006934"/>
    <w:p w14:paraId="62D5FDCF" w14:textId="77777777" w:rsidR="009B220C" w:rsidRDefault="00E16574" w:rsidP="001F51D0">
      <w:pPr>
        <w:pStyle w:val="BodyText"/>
      </w:pPr>
      <w:r w:rsidRPr="00AB1A7B">
        <w:t xml:space="preserve"> </w:t>
      </w:r>
    </w:p>
    <w:p w14:paraId="4676E676" w14:textId="77777777" w:rsidR="006D05C3" w:rsidRDefault="006D05C3" w:rsidP="006D05C3">
      <w:pPr>
        <w:widowControl w:val="0"/>
        <w:spacing w:line="360" w:lineRule="auto"/>
        <w:jc w:val="both"/>
        <w:rPr>
          <w:rFonts w:ascii="Arial" w:hAnsi="Arial" w:cs="Arial"/>
          <w:noProof/>
        </w:rPr>
      </w:pPr>
      <w:r>
        <w:rPr>
          <w:rFonts w:ascii="Arial" w:hAnsi="Arial" w:cs="Arial"/>
          <w:noProof/>
        </w:rPr>
        <w:t xml:space="preserve"> The above g</w:t>
      </w:r>
      <w:r w:rsidRPr="00AB1A7B">
        <w:rPr>
          <w:rFonts w:ascii="Arial" w:hAnsi="Arial" w:cs="Arial"/>
          <w:noProof/>
        </w:rPr>
        <w:t>raph shows that all hause maid respondents stays at their home the whole day and night</w:t>
      </w:r>
      <w:r>
        <w:rPr>
          <w:rFonts w:ascii="Arial" w:hAnsi="Arial" w:cs="Arial"/>
          <w:noProof/>
        </w:rPr>
        <w:t xml:space="preserve"> but they are subjected </w:t>
      </w:r>
      <w:r w:rsidR="00CB0658">
        <w:rPr>
          <w:rFonts w:ascii="Arial" w:hAnsi="Arial" w:cs="Arial"/>
          <w:noProof/>
        </w:rPr>
        <w:t xml:space="preserve">to sleep disturbance in similar way with the other family member. Due to work load during day time and night 50% of them have no problem with sleeping. </w:t>
      </w:r>
    </w:p>
    <w:p w14:paraId="5A7404CC" w14:textId="77777777" w:rsidR="00CB0658" w:rsidRPr="00AB1A7B" w:rsidRDefault="00CB0658" w:rsidP="006D05C3">
      <w:pPr>
        <w:widowControl w:val="0"/>
        <w:spacing w:line="360" w:lineRule="auto"/>
        <w:jc w:val="both"/>
        <w:rPr>
          <w:rFonts w:ascii="Arial" w:hAnsi="Arial" w:cs="Arial"/>
          <w:noProof/>
        </w:rPr>
      </w:pPr>
    </w:p>
    <w:p w14:paraId="2FE8EE56" w14:textId="77777777" w:rsidR="001F51D0" w:rsidRPr="00AB1A7B" w:rsidRDefault="00E16574" w:rsidP="001F51D0">
      <w:pPr>
        <w:pStyle w:val="BodyText"/>
      </w:pPr>
      <w:r w:rsidRPr="00AB1A7B">
        <w:t xml:space="preserve"> </w:t>
      </w:r>
      <w:r w:rsidR="001F51D0" w:rsidRPr="00AB1A7B">
        <w:t>Informal discussion with respondents shows that the more you stay at home is the more you adopt the sound from your neighbor</w:t>
      </w:r>
      <w:r w:rsidR="00CB0658">
        <w:t xml:space="preserve"> but</w:t>
      </w:r>
      <w:r w:rsidR="001F51D0" w:rsidRPr="00AB1A7B">
        <w:t xml:space="preserve"> It is difficult conclude that time of stay at home has </w:t>
      </w:r>
      <w:r w:rsidR="00CB0658">
        <w:t xml:space="preserve">strong </w:t>
      </w:r>
      <w:r w:rsidR="001F51D0" w:rsidRPr="00AB1A7B">
        <w:t>relation with faced problem for example from the total of 25 House maid who stay at home the whole day and night 11 of them have sleep disturbance and 10 of them tell that they have no problem with the noise pollution and 6 of them has the problem of headache. When we see the percentage of sleep disturbance with no problem it is almost equal. The graph shows that residents who stay at their home in night time only, every weekend, night time and every weekend and the whole day and night have equal proportion of sleep disturbance problem. The more the respondents the more sleep disturbance problem in the different category of time of stay.</w:t>
      </w:r>
    </w:p>
    <w:p w14:paraId="160C261F" w14:textId="77777777" w:rsidR="00367965" w:rsidRPr="00AB1A7B" w:rsidRDefault="00367965" w:rsidP="001F51D0">
      <w:pPr>
        <w:pStyle w:val="BodyText"/>
      </w:pPr>
    </w:p>
    <w:p w14:paraId="6B1F34AC" w14:textId="77777777" w:rsidR="00856DB6" w:rsidRPr="00AB1A7B" w:rsidRDefault="009B220C" w:rsidP="00856DB6">
      <w:pPr>
        <w:keepNext/>
        <w:widowControl w:val="0"/>
        <w:spacing w:line="360" w:lineRule="auto"/>
        <w:jc w:val="both"/>
        <w:rPr>
          <w:rFonts w:ascii="Arial" w:hAnsi="Arial" w:cs="Arial"/>
        </w:rPr>
      </w:pPr>
      <w:r>
        <w:rPr>
          <w:noProof/>
        </w:rPr>
        <w:drawing>
          <wp:inline distT="0" distB="0" distL="0" distR="0" wp14:anchorId="05C478A5" wp14:editId="34FD1271">
            <wp:extent cx="6191250" cy="4597137"/>
            <wp:effectExtent l="0" t="0" r="0" b="0"/>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6194617" cy="4599637"/>
                    </a:xfrm>
                    <a:prstGeom prst="rect">
                      <a:avLst/>
                    </a:prstGeom>
                    <a:noFill/>
                    <a:ln>
                      <a:noFill/>
                    </a:ln>
                  </pic:spPr>
                </pic:pic>
              </a:graphicData>
            </a:graphic>
          </wp:inline>
        </w:drawing>
      </w:r>
    </w:p>
    <w:p w14:paraId="27349A47" w14:textId="20AC4676" w:rsidR="001F51D0" w:rsidRDefault="00856DB6" w:rsidP="00856DB6">
      <w:pPr>
        <w:pStyle w:val="Caption"/>
        <w:jc w:val="both"/>
        <w:rPr>
          <w:rFonts w:ascii="Arial" w:hAnsi="Arial" w:cs="Arial"/>
          <w:b w:val="0"/>
          <w:color w:val="000000" w:themeColor="text1"/>
          <w:sz w:val="24"/>
          <w:szCs w:val="24"/>
        </w:rPr>
      </w:pPr>
      <w:bookmarkStart w:id="641" w:name="_Toc10118496"/>
      <w:bookmarkStart w:id="642" w:name="_Toc13427713"/>
      <w:r w:rsidRPr="00AB1A7B">
        <w:rPr>
          <w:rFonts w:ascii="Arial" w:hAnsi="Arial" w:cs="Arial"/>
          <w:b w:val="0"/>
          <w:color w:val="000000" w:themeColor="text1"/>
          <w:sz w:val="24"/>
          <w:szCs w:val="24"/>
        </w:rPr>
        <w:t xml:space="preserve">Chart </w:t>
      </w:r>
      <w:r w:rsidRPr="00AB1A7B">
        <w:rPr>
          <w:rFonts w:ascii="Arial" w:hAnsi="Arial" w:cs="Arial"/>
          <w:b w:val="0"/>
          <w:color w:val="000000" w:themeColor="text1"/>
          <w:sz w:val="24"/>
          <w:szCs w:val="24"/>
        </w:rPr>
        <w:fldChar w:fldCharType="begin"/>
      </w:r>
      <w:r w:rsidRPr="00AB1A7B">
        <w:rPr>
          <w:rFonts w:ascii="Arial" w:hAnsi="Arial" w:cs="Arial"/>
          <w:b w:val="0"/>
          <w:color w:val="000000" w:themeColor="text1"/>
          <w:sz w:val="24"/>
          <w:szCs w:val="24"/>
        </w:rPr>
        <w:instrText xml:space="preserve"> SEQ Chart \* ARABIC </w:instrText>
      </w:r>
      <w:r w:rsidRPr="00AB1A7B">
        <w:rPr>
          <w:rFonts w:ascii="Arial" w:hAnsi="Arial" w:cs="Arial"/>
          <w:b w:val="0"/>
          <w:color w:val="000000" w:themeColor="text1"/>
          <w:sz w:val="24"/>
          <w:szCs w:val="24"/>
        </w:rPr>
        <w:fldChar w:fldCharType="separate"/>
      </w:r>
      <w:r w:rsidR="009A57AB">
        <w:rPr>
          <w:rFonts w:ascii="Arial" w:hAnsi="Arial" w:cs="Arial"/>
          <w:b w:val="0"/>
          <w:noProof/>
          <w:color w:val="000000" w:themeColor="text1"/>
          <w:sz w:val="24"/>
          <w:szCs w:val="24"/>
        </w:rPr>
        <w:t>9</w:t>
      </w:r>
      <w:r w:rsidRPr="00AB1A7B">
        <w:rPr>
          <w:rFonts w:ascii="Arial" w:hAnsi="Arial" w:cs="Arial"/>
          <w:b w:val="0"/>
          <w:color w:val="000000" w:themeColor="text1"/>
          <w:sz w:val="24"/>
          <w:szCs w:val="24"/>
        </w:rPr>
        <w:fldChar w:fldCharType="end"/>
      </w:r>
      <w:r w:rsidRPr="00AB1A7B">
        <w:rPr>
          <w:rFonts w:ascii="Arial" w:hAnsi="Arial" w:cs="Arial"/>
          <w:b w:val="0"/>
          <w:color w:val="000000" w:themeColor="text1"/>
          <w:sz w:val="24"/>
          <w:szCs w:val="24"/>
        </w:rPr>
        <w:t>: Time of stay at home Versus Sleep Disturbance (Source: Survey result)</w:t>
      </w:r>
      <w:bookmarkEnd w:id="641"/>
      <w:r w:rsidR="00F84788">
        <w:rPr>
          <w:rFonts w:ascii="Arial" w:hAnsi="Arial" w:cs="Arial"/>
          <w:b w:val="0"/>
          <w:color w:val="000000" w:themeColor="text1"/>
          <w:sz w:val="24"/>
          <w:szCs w:val="24"/>
        </w:rPr>
        <w:t>.</w:t>
      </w:r>
      <w:bookmarkEnd w:id="642"/>
    </w:p>
    <w:p w14:paraId="280F6FEF" w14:textId="77777777" w:rsidR="00F84788" w:rsidRPr="00F84788" w:rsidRDefault="00F84788" w:rsidP="00F84788"/>
    <w:p w14:paraId="7345EB01" w14:textId="4A8AD4AC" w:rsidR="00AD230B" w:rsidRDefault="00477010" w:rsidP="00076A87">
      <w:pPr>
        <w:pStyle w:val="Subtitle"/>
        <w:numPr>
          <w:ilvl w:val="1"/>
          <w:numId w:val="16"/>
        </w:numPr>
        <w:jc w:val="left"/>
        <w:rPr>
          <w:rFonts w:ascii="Arial" w:hAnsi="Arial" w:cs="Arial"/>
          <w:b/>
          <w:bCs/>
          <w:sz w:val="28"/>
          <w:szCs w:val="28"/>
        </w:rPr>
      </w:pPr>
      <w:bookmarkStart w:id="643" w:name="_Toc13431439"/>
      <w:r w:rsidRPr="00477010">
        <w:rPr>
          <w:rFonts w:ascii="Arial" w:hAnsi="Arial" w:cs="Arial"/>
          <w:b/>
          <w:bCs/>
          <w:sz w:val="28"/>
          <w:szCs w:val="28"/>
        </w:rPr>
        <w:t xml:space="preserve">Building </w:t>
      </w:r>
      <w:r w:rsidR="001709E0" w:rsidRPr="00477010">
        <w:rPr>
          <w:rFonts w:ascii="Arial" w:hAnsi="Arial" w:cs="Arial"/>
          <w:b/>
          <w:bCs/>
          <w:sz w:val="28"/>
          <w:szCs w:val="28"/>
        </w:rPr>
        <w:t>units’</w:t>
      </w:r>
      <w:r w:rsidRPr="00477010">
        <w:rPr>
          <w:rFonts w:ascii="Arial" w:hAnsi="Arial" w:cs="Arial"/>
          <w:b/>
          <w:bCs/>
          <w:sz w:val="28"/>
          <w:szCs w:val="28"/>
        </w:rPr>
        <w:t xml:space="preserve"> characteristics vs Aural privacy</w:t>
      </w:r>
      <w:bookmarkEnd w:id="643"/>
      <w:r w:rsidRPr="00477010">
        <w:rPr>
          <w:rFonts w:ascii="Arial" w:hAnsi="Arial" w:cs="Arial"/>
          <w:b/>
          <w:bCs/>
          <w:sz w:val="28"/>
          <w:szCs w:val="28"/>
        </w:rPr>
        <w:t xml:space="preserve">  </w:t>
      </w:r>
    </w:p>
    <w:p w14:paraId="5C5574A1" w14:textId="77777777" w:rsidR="00477010" w:rsidRPr="00477010" w:rsidRDefault="00477010" w:rsidP="00477010"/>
    <w:p w14:paraId="55683AA6" w14:textId="77777777" w:rsidR="001F51D0" w:rsidRPr="00055400" w:rsidRDefault="00767C2D" w:rsidP="00076A87">
      <w:pPr>
        <w:pStyle w:val="ListParagraph"/>
        <w:widowControl w:val="0"/>
        <w:numPr>
          <w:ilvl w:val="0"/>
          <w:numId w:val="22"/>
        </w:numPr>
        <w:spacing w:line="360" w:lineRule="auto"/>
        <w:jc w:val="both"/>
        <w:rPr>
          <w:rFonts w:ascii="Arial" w:hAnsi="Arial" w:cs="Arial"/>
          <w:b/>
          <w:bCs/>
          <w:color w:val="000000" w:themeColor="text1"/>
        </w:rPr>
      </w:pPr>
      <w:r w:rsidRPr="00055400">
        <w:rPr>
          <w:rFonts w:ascii="Arial" w:hAnsi="Arial" w:cs="Arial"/>
          <w:b/>
          <w:bCs/>
          <w:color w:val="000000" w:themeColor="text1"/>
        </w:rPr>
        <w:t>F</w:t>
      </w:r>
      <w:r w:rsidR="00AD230B" w:rsidRPr="00055400">
        <w:rPr>
          <w:rFonts w:ascii="Arial" w:hAnsi="Arial" w:cs="Arial"/>
          <w:b/>
          <w:bCs/>
          <w:color w:val="000000" w:themeColor="text1"/>
        </w:rPr>
        <w:t>loor level</w:t>
      </w:r>
      <w:r w:rsidRPr="00055400">
        <w:rPr>
          <w:rFonts w:ascii="Arial" w:hAnsi="Arial" w:cs="Arial"/>
          <w:b/>
          <w:bCs/>
          <w:color w:val="000000" w:themeColor="text1"/>
        </w:rPr>
        <w:t xml:space="preserve"> versus Level of disturbance </w:t>
      </w:r>
    </w:p>
    <w:p w14:paraId="1A9EDD4E" w14:textId="77777777" w:rsidR="00197DE5" w:rsidRDefault="00197DE5" w:rsidP="00367965">
      <w:pPr>
        <w:widowControl w:val="0"/>
        <w:spacing w:line="360" w:lineRule="auto"/>
        <w:jc w:val="both"/>
        <w:rPr>
          <w:rFonts w:ascii="Arial" w:hAnsi="Arial" w:cs="Arial"/>
          <w:bCs/>
          <w:color w:val="000000" w:themeColor="text1"/>
        </w:rPr>
      </w:pPr>
    </w:p>
    <w:p w14:paraId="5B9CBB7F" w14:textId="3907BBEA" w:rsidR="001F51D0" w:rsidRPr="00AB1A7B" w:rsidRDefault="00197DE5" w:rsidP="00367965">
      <w:pPr>
        <w:widowControl w:val="0"/>
        <w:spacing w:line="360" w:lineRule="auto"/>
        <w:jc w:val="both"/>
        <w:rPr>
          <w:rFonts w:ascii="Arial" w:hAnsi="Arial" w:cs="Arial"/>
          <w:bCs/>
          <w:color w:val="000000" w:themeColor="text1"/>
        </w:rPr>
      </w:pPr>
      <w:r>
        <w:rPr>
          <w:rFonts w:ascii="Arial" w:hAnsi="Arial" w:cs="Arial"/>
          <w:bCs/>
          <w:color w:val="000000" w:themeColor="text1"/>
        </w:rPr>
        <w:t xml:space="preserve">   Level of disturbance regarding floor level varies by two different </w:t>
      </w:r>
      <w:r w:rsidR="001709E0">
        <w:rPr>
          <w:rFonts w:ascii="Arial" w:hAnsi="Arial" w:cs="Arial"/>
          <w:bCs/>
          <w:color w:val="000000" w:themeColor="text1"/>
        </w:rPr>
        <w:t>aspects</w:t>
      </w:r>
      <w:r>
        <w:rPr>
          <w:rFonts w:ascii="Arial" w:hAnsi="Arial" w:cs="Arial"/>
          <w:bCs/>
          <w:color w:val="000000" w:themeColor="text1"/>
        </w:rPr>
        <w:t xml:space="preserve">. </w:t>
      </w:r>
      <w:r w:rsidR="001F51D0" w:rsidRPr="00AB1A7B">
        <w:rPr>
          <w:rFonts w:ascii="Arial" w:hAnsi="Arial" w:cs="Arial"/>
          <w:bCs/>
          <w:color w:val="000000" w:themeColor="text1"/>
        </w:rPr>
        <w:t xml:space="preserve">Based on respondents </w:t>
      </w:r>
      <w:r>
        <w:rPr>
          <w:rFonts w:ascii="Arial" w:hAnsi="Arial" w:cs="Arial"/>
          <w:bCs/>
          <w:color w:val="000000" w:themeColor="text1"/>
        </w:rPr>
        <w:t>of</w:t>
      </w:r>
      <w:r w:rsidR="001F51D0" w:rsidRPr="00AB1A7B">
        <w:rPr>
          <w:rFonts w:ascii="Arial" w:hAnsi="Arial" w:cs="Arial"/>
          <w:bCs/>
          <w:color w:val="000000" w:themeColor="text1"/>
        </w:rPr>
        <w:t xml:space="preserve"> </w:t>
      </w:r>
      <w:r>
        <w:rPr>
          <w:rFonts w:ascii="Arial" w:hAnsi="Arial" w:cs="Arial"/>
          <w:bCs/>
          <w:color w:val="000000" w:themeColor="text1"/>
        </w:rPr>
        <w:t xml:space="preserve">block 22 and 23 in </w:t>
      </w:r>
      <w:r w:rsidR="001F51D0" w:rsidRPr="00AB1A7B">
        <w:rPr>
          <w:rFonts w:ascii="Arial" w:hAnsi="Arial" w:cs="Arial"/>
          <w:bCs/>
          <w:color w:val="000000" w:themeColor="text1"/>
        </w:rPr>
        <w:t>parcel number 12</w:t>
      </w:r>
      <w:r w:rsidR="001F625C">
        <w:rPr>
          <w:rFonts w:ascii="Arial" w:hAnsi="Arial" w:cs="Arial"/>
          <w:bCs/>
          <w:color w:val="000000" w:themeColor="text1"/>
        </w:rPr>
        <w:t xml:space="preserve">, </w:t>
      </w:r>
      <w:r w:rsidR="001F51D0" w:rsidRPr="00AB1A7B">
        <w:rPr>
          <w:rFonts w:ascii="Arial" w:hAnsi="Arial" w:cs="Arial"/>
          <w:bCs/>
          <w:color w:val="000000" w:themeColor="text1"/>
        </w:rPr>
        <w:t>the last floor</w:t>
      </w:r>
      <w:r w:rsidR="001F625C">
        <w:rPr>
          <w:rFonts w:ascii="Arial" w:hAnsi="Arial" w:cs="Arial"/>
          <w:bCs/>
          <w:color w:val="000000" w:themeColor="text1"/>
        </w:rPr>
        <w:t>s</w:t>
      </w:r>
      <w:r w:rsidR="001F51D0" w:rsidRPr="00AB1A7B">
        <w:rPr>
          <w:rFonts w:ascii="Arial" w:hAnsi="Arial" w:cs="Arial"/>
          <w:bCs/>
          <w:color w:val="000000" w:themeColor="text1"/>
        </w:rPr>
        <w:t xml:space="preserve"> (3</w:t>
      </w:r>
      <w:r w:rsidR="001F51D0" w:rsidRPr="00AB1A7B">
        <w:rPr>
          <w:rFonts w:ascii="Arial" w:hAnsi="Arial" w:cs="Arial"/>
          <w:bCs/>
          <w:color w:val="000000" w:themeColor="text1"/>
          <w:vertAlign w:val="superscript"/>
        </w:rPr>
        <w:t>rd</w:t>
      </w:r>
      <w:r w:rsidR="001F51D0" w:rsidRPr="00AB1A7B">
        <w:rPr>
          <w:rFonts w:ascii="Arial" w:hAnsi="Arial" w:cs="Arial"/>
          <w:bCs/>
          <w:color w:val="000000" w:themeColor="text1"/>
        </w:rPr>
        <w:t xml:space="preserve"> and 4</w:t>
      </w:r>
      <w:r w:rsidR="001F51D0" w:rsidRPr="00AB1A7B">
        <w:rPr>
          <w:rFonts w:ascii="Arial" w:hAnsi="Arial" w:cs="Arial"/>
          <w:bCs/>
          <w:color w:val="000000" w:themeColor="text1"/>
          <w:vertAlign w:val="superscript"/>
        </w:rPr>
        <w:t>th</w:t>
      </w:r>
      <w:r w:rsidR="001F51D0" w:rsidRPr="00AB1A7B">
        <w:rPr>
          <w:rFonts w:ascii="Arial" w:hAnsi="Arial" w:cs="Arial"/>
          <w:bCs/>
          <w:color w:val="000000" w:themeColor="text1"/>
        </w:rPr>
        <w:t xml:space="preserve"> floor) </w:t>
      </w:r>
      <w:r w:rsidR="001F625C">
        <w:rPr>
          <w:rFonts w:ascii="Arial" w:hAnsi="Arial" w:cs="Arial"/>
          <w:bCs/>
          <w:color w:val="000000" w:themeColor="text1"/>
        </w:rPr>
        <w:t>are</w:t>
      </w:r>
      <w:r w:rsidR="001F51D0" w:rsidRPr="00AB1A7B">
        <w:rPr>
          <w:rFonts w:ascii="Arial" w:hAnsi="Arial" w:cs="Arial"/>
          <w:bCs/>
          <w:color w:val="000000" w:themeColor="text1"/>
        </w:rPr>
        <w:t xml:space="preserve"> more affected than </w:t>
      </w:r>
      <w:r w:rsidR="001F625C">
        <w:rPr>
          <w:rFonts w:ascii="Arial" w:hAnsi="Arial" w:cs="Arial"/>
          <w:bCs/>
          <w:color w:val="000000" w:themeColor="text1"/>
        </w:rPr>
        <w:t>the lower</w:t>
      </w:r>
      <w:r w:rsidR="001F51D0" w:rsidRPr="00AB1A7B">
        <w:rPr>
          <w:rFonts w:ascii="Arial" w:hAnsi="Arial" w:cs="Arial"/>
          <w:bCs/>
          <w:color w:val="000000" w:themeColor="text1"/>
        </w:rPr>
        <w:t xml:space="preserve"> floors. </w:t>
      </w:r>
      <w:r w:rsidR="001F625C">
        <w:rPr>
          <w:rFonts w:ascii="Arial" w:hAnsi="Arial" w:cs="Arial"/>
          <w:bCs/>
          <w:color w:val="000000" w:themeColor="text1"/>
        </w:rPr>
        <w:t>This area already has the name “Gedam sefer”</w:t>
      </w:r>
      <w:r w:rsidR="001F625C">
        <w:rPr>
          <w:rStyle w:val="FootnoteReference"/>
          <w:rFonts w:ascii="Arial" w:hAnsi="Arial" w:cs="Arial"/>
          <w:bCs/>
          <w:color w:val="000000" w:themeColor="text1"/>
        </w:rPr>
        <w:footnoteReference w:id="5"/>
      </w:r>
      <w:r w:rsidR="001F625C">
        <w:rPr>
          <w:rFonts w:ascii="Arial" w:hAnsi="Arial" w:cs="Arial"/>
          <w:bCs/>
          <w:color w:val="000000" w:themeColor="text1"/>
        </w:rPr>
        <w:t xml:space="preserve">  due to less noise disturbance, and a smaller number of sound pollutant commercial units. Informal</w:t>
      </w:r>
      <w:r w:rsidR="001F51D0" w:rsidRPr="00AB1A7B">
        <w:rPr>
          <w:rFonts w:ascii="Arial" w:hAnsi="Arial" w:cs="Arial"/>
          <w:bCs/>
          <w:color w:val="000000" w:themeColor="text1"/>
        </w:rPr>
        <w:t xml:space="preserve"> discussion with residents who lived in all floors of block 21 and 22 indicates that, res</w:t>
      </w:r>
      <w:r w:rsidR="007F6703">
        <w:rPr>
          <w:rFonts w:ascii="Arial" w:hAnsi="Arial" w:cs="Arial"/>
          <w:bCs/>
          <w:color w:val="000000" w:themeColor="text1"/>
        </w:rPr>
        <w:t>pondents of</w:t>
      </w:r>
      <w:r w:rsidR="001F51D0" w:rsidRPr="00AB1A7B">
        <w:rPr>
          <w:rFonts w:ascii="Arial" w:hAnsi="Arial" w:cs="Arial"/>
          <w:bCs/>
          <w:color w:val="000000" w:themeColor="text1"/>
        </w:rPr>
        <w:t xml:space="preserve"> the above floor are affected by noise pollution from </w:t>
      </w:r>
      <w:r w:rsidR="007F6703">
        <w:rPr>
          <w:rFonts w:ascii="Arial" w:hAnsi="Arial" w:cs="Arial"/>
          <w:bCs/>
          <w:color w:val="000000" w:themeColor="text1"/>
        </w:rPr>
        <w:t xml:space="preserve">another </w:t>
      </w:r>
      <w:r w:rsidR="00D81C25">
        <w:rPr>
          <w:rFonts w:ascii="Arial" w:hAnsi="Arial" w:cs="Arial"/>
          <w:bCs/>
          <w:color w:val="000000" w:themeColor="text1"/>
        </w:rPr>
        <w:t>parcel within this</w:t>
      </w:r>
      <w:r w:rsidR="001F51D0" w:rsidRPr="00AB1A7B">
        <w:rPr>
          <w:rFonts w:ascii="Arial" w:hAnsi="Arial" w:cs="Arial"/>
          <w:bCs/>
          <w:color w:val="000000" w:themeColor="text1"/>
        </w:rPr>
        <w:t xml:space="preserve"> compound.</w:t>
      </w:r>
      <w:r w:rsidR="00D81C25">
        <w:rPr>
          <w:rFonts w:ascii="Arial" w:hAnsi="Arial" w:cs="Arial"/>
          <w:bCs/>
          <w:color w:val="000000" w:themeColor="text1"/>
        </w:rPr>
        <w:t xml:space="preserve"> </w:t>
      </w:r>
    </w:p>
    <w:p w14:paraId="26D1DFE3" w14:textId="49887F32" w:rsidR="001F51D0" w:rsidRPr="00AB1A7B" w:rsidRDefault="001F51D0" w:rsidP="001F51D0">
      <w:pPr>
        <w:pStyle w:val="ListParagraph"/>
        <w:widowControl w:val="0"/>
        <w:spacing w:line="360" w:lineRule="auto"/>
        <w:ind w:left="360"/>
        <w:jc w:val="both"/>
        <w:rPr>
          <w:rFonts w:ascii="Arial" w:hAnsi="Arial" w:cs="Arial"/>
          <w:bCs/>
          <w:color w:val="000000" w:themeColor="text1"/>
        </w:rPr>
      </w:pPr>
    </w:p>
    <w:p w14:paraId="2FFA1CB4" w14:textId="36DED339" w:rsidR="009A5508" w:rsidRDefault="009A5508" w:rsidP="009A5508">
      <w:pPr>
        <w:widowControl w:val="0"/>
        <w:spacing w:line="360" w:lineRule="auto"/>
        <w:jc w:val="both"/>
        <w:rPr>
          <w:rFonts w:ascii="Arial" w:hAnsi="Arial" w:cs="Arial"/>
          <w:b/>
          <w:bCs/>
          <w:color w:val="000000" w:themeColor="text1"/>
        </w:rPr>
      </w:pPr>
      <w:r w:rsidRPr="00AB1A7B">
        <w:rPr>
          <w:rFonts w:ascii="Arial" w:hAnsi="Arial" w:cs="Arial"/>
          <w:noProof/>
        </w:rPr>
        <mc:AlternateContent>
          <mc:Choice Requires="wps">
            <w:drawing>
              <wp:anchor distT="0" distB="0" distL="114300" distR="114300" simplePos="0" relativeHeight="251497472" behindDoc="0" locked="0" layoutInCell="1" allowOverlap="1" wp14:anchorId="152F473A" wp14:editId="381DE359">
                <wp:simplePos x="0" y="0"/>
                <wp:positionH relativeFrom="column">
                  <wp:posOffset>139065</wp:posOffset>
                </wp:positionH>
                <wp:positionV relativeFrom="paragraph">
                  <wp:posOffset>5713730</wp:posOffset>
                </wp:positionV>
                <wp:extent cx="5943600" cy="635"/>
                <wp:effectExtent l="0" t="0" r="0" b="4445"/>
                <wp:wrapSquare wrapText="bothSides"/>
                <wp:docPr id="85" name="Text Box 85"/>
                <wp:cNvGraphicFramePr/>
                <a:graphic xmlns:a="http://schemas.openxmlformats.org/drawingml/2006/main">
                  <a:graphicData uri="http://schemas.microsoft.com/office/word/2010/wordprocessingShape">
                    <wps:wsp>
                      <wps:cNvSpPr txBox="1"/>
                      <wps:spPr>
                        <a:xfrm>
                          <a:off x="0" y="0"/>
                          <a:ext cx="5943600" cy="635"/>
                        </a:xfrm>
                        <a:prstGeom prst="rect">
                          <a:avLst/>
                        </a:prstGeom>
                        <a:solidFill>
                          <a:prstClr val="white"/>
                        </a:solidFill>
                        <a:ln>
                          <a:noFill/>
                        </a:ln>
                      </wps:spPr>
                      <wps:txbx>
                        <w:txbxContent>
                          <w:p w14:paraId="654AEC59" w14:textId="2008BA16" w:rsidR="00883278" w:rsidRPr="001A4384" w:rsidRDefault="00883278" w:rsidP="001A4384">
                            <w:pPr>
                              <w:pStyle w:val="Caption"/>
                              <w:rPr>
                                <w:b w:val="0"/>
                                <w:noProof/>
                                <w:color w:val="000000" w:themeColor="text1"/>
                                <w:sz w:val="24"/>
                                <w:szCs w:val="24"/>
                              </w:rPr>
                            </w:pPr>
                            <w:bookmarkStart w:id="644" w:name="_Toc9159633"/>
                            <w:bookmarkStart w:id="645" w:name="_Toc9846337"/>
                            <w:bookmarkStart w:id="646" w:name="_Toc10118248"/>
                            <w:bookmarkStart w:id="647" w:name="_Toc13431488"/>
                            <w:r w:rsidRPr="001A4384">
                              <w:rPr>
                                <w:b w:val="0"/>
                                <w:color w:val="000000" w:themeColor="text1"/>
                                <w:sz w:val="24"/>
                                <w:szCs w:val="24"/>
                              </w:rPr>
                              <w:t xml:space="preserve">Figure </w:t>
                            </w:r>
                            <w:r w:rsidRPr="001A4384">
                              <w:rPr>
                                <w:b w:val="0"/>
                                <w:color w:val="000000" w:themeColor="text1"/>
                                <w:sz w:val="24"/>
                                <w:szCs w:val="24"/>
                              </w:rPr>
                              <w:fldChar w:fldCharType="begin"/>
                            </w:r>
                            <w:r w:rsidRPr="001A4384">
                              <w:rPr>
                                <w:b w:val="0"/>
                                <w:color w:val="000000" w:themeColor="text1"/>
                                <w:sz w:val="24"/>
                                <w:szCs w:val="24"/>
                              </w:rPr>
                              <w:instrText xml:space="preserve"> SEQ Figure \* ARABIC </w:instrText>
                            </w:r>
                            <w:r w:rsidRPr="001A4384">
                              <w:rPr>
                                <w:b w:val="0"/>
                                <w:color w:val="000000" w:themeColor="text1"/>
                                <w:sz w:val="24"/>
                                <w:szCs w:val="24"/>
                              </w:rPr>
                              <w:fldChar w:fldCharType="separate"/>
                            </w:r>
                            <w:r w:rsidR="009A57AB">
                              <w:rPr>
                                <w:b w:val="0"/>
                                <w:noProof/>
                                <w:color w:val="000000" w:themeColor="text1"/>
                                <w:sz w:val="24"/>
                                <w:szCs w:val="24"/>
                              </w:rPr>
                              <w:t>23</w:t>
                            </w:r>
                            <w:r w:rsidRPr="001A4384">
                              <w:rPr>
                                <w:b w:val="0"/>
                                <w:color w:val="000000" w:themeColor="text1"/>
                                <w:sz w:val="24"/>
                                <w:szCs w:val="24"/>
                              </w:rPr>
                              <w:fldChar w:fldCharType="end"/>
                            </w:r>
                            <w:r w:rsidRPr="001A4384">
                              <w:rPr>
                                <w:b w:val="0"/>
                                <w:color w:val="000000" w:themeColor="text1"/>
                                <w:sz w:val="24"/>
                                <w:szCs w:val="24"/>
                              </w:rPr>
                              <w:t>: The effect noise pollution from other area of the site to the above floor of silent area</w:t>
                            </w:r>
                            <w:bookmarkEnd w:id="644"/>
                            <w:bookmarkEnd w:id="645"/>
                            <w:bookmarkEnd w:id="646"/>
                            <w:bookmarkEnd w:id="64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152F473A" id="Text Box 85" o:spid="_x0000_s1034" type="#_x0000_t202" style="position:absolute;left:0;text-align:left;margin-left:10.95pt;margin-top:449.9pt;width:468pt;height:.05pt;z-index:2514974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" stroked="f">
                <v:textbox style="mso-fit-shape-to-text:t" inset="0,0,0,0">
                  <w:txbxContent>
                    <w:p w14:paraId="654AEC59" w14:textId="2008BA16" w:rsidR="00883278" w:rsidRPr="001A4384" w:rsidRDefault="00883278" w:rsidP="001A4384">
                      <w:pPr>
                        <w:pStyle w:val="Caption"/>
                        <w:rPr>
                          <w:b w:val="0"/>
                          <w:noProof/>
                          <w:color w:val="000000" w:themeColor="text1"/>
                          <w:sz w:val="24"/>
                          <w:szCs w:val="24"/>
                        </w:rPr>
                      </w:pPr>
                      <w:bookmarkStart w:id="648" w:name="_Toc9159633"/>
                      <w:bookmarkStart w:id="649" w:name="_Toc9846337"/>
                      <w:bookmarkStart w:id="650" w:name="_Toc10118248"/>
                      <w:bookmarkStart w:id="651" w:name="_Toc13431488"/>
                      <w:r w:rsidRPr="001A4384">
                        <w:rPr>
                          <w:b w:val="0"/>
                          <w:color w:val="000000" w:themeColor="text1"/>
                          <w:sz w:val="24"/>
                          <w:szCs w:val="24"/>
                        </w:rPr>
                        <w:t xml:space="preserve">Figure </w:t>
                      </w:r>
                      <w:r w:rsidRPr="001A4384">
                        <w:rPr>
                          <w:b w:val="0"/>
                          <w:color w:val="000000" w:themeColor="text1"/>
                          <w:sz w:val="24"/>
                          <w:szCs w:val="24"/>
                        </w:rPr>
                        <w:fldChar w:fldCharType="begin"/>
                      </w:r>
                      <w:r w:rsidRPr="001A4384">
                        <w:rPr>
                          <w:b w:val="0"/>
                          <w:color w:val="000000" w:themeColor="text1"/>
                          <w:sz w:val="24"/>
                          <w:szCs w:val="24"/>
                        </w:rPr>
                        <w:instrText xml:space="preserve"> SEQ Figure \* ARABIC </w:instrText>
                      </w:r>
                      <w:r w:rsidRPr="001A4384">
                        <w:rPr>
                          <w:b w:val="0"/>
                          <w:color w:val="000000" w:themeColor="text1"/>
                          <w:sz w:val="24"/>
                          <w:szCs w:val="24"/>
                        </w:rPr>
                        <w:fldChar w:fldCharType="separate"/>
                      </w:r>
                      <w:r w:rsidR="009A57AB">
                        <w:rPr>
                          <w:b w:val="0"/>
                          <w:noProof/>
                          <w:color w:val="000000" w:themeColor="text1"/>
                          <w:sz w:val="24"/>
                          <w:szCs w:val="24"/>
                        </w:rPr>
                        <w:t>23</w:t>
                      </w:r>
                      <w:r w:rsidRPr="001A4384">
                        <w:rPr>
                          <w:b w:val="0"/>
                          <w:color w:val="000000" w:themeColor="text1"/>
                          <w:sz w:val="24"/>
                          <w:szCs w:val="24"/>
                        </w:rPr>
                        <w:fldChar w:fldCharType="end"/>
                      </w:r>
                      <w:r w:rsidRPr="001A4384">
                        <w:rPr>
                          <w:b w:val="0"/>
                          <w:color w:val="000000" w:themeColor="text1"/>
                          <w:sz w:val="24"/>
                          <w:szCs w:val="24"/>
                        </w:rPr>
                        <w:t>: The effect noise pollution from other area of the site to the above floor of silent area</w:t>
                      </w:r>
                      <w:bookmarkEnd w:id="648"/>
                      <w:bookmarkEnd w:id="649"/>
                      <w:bookmarkEnd w:id="650"/>
                      <w:bookmarkEnd w:id="651"/>
                    </w:p>
                  </w:txbxContent>
                </v:textbox>
                <w10:wrap type="square"/>
              </v:shape>
            </w:pict>
          </mc:Fallback>
        </mc:AlternateContent>
      </w:r>
      <w:r>
        <w:rPr>
          <w:noProof/>
        </w:rPr>
        <w:drawing>
          <wp:inline distT="0" distB="0" distL="0" distR="0" wp14:anchorId="7BF282EE" wp14:editId="16AB8301">
            <wp:extent cx="5731510" cy="5487035"/>
            <wp:effectExtent l="0" t="0" r="2540" b="0"/>
            <wp:docPr id="139"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5731510" cy="5487035"/>
                    </a:xfrm>
                    <a:prstGeom prst="rect">
                      <a:avLst/>
                    </a:prstGeom>
                    <a:noFill/>
                    <a:ln>
                      <a:noFill/>
                    </a:ln>
                  </pic:spPr>
                </pic:pic>
              </a:graphicData>
            </a:graphic>
          </wp:inline>
        </w:drawing>
      </w:r>
    </w:p>
    <w:p w14:paraId="4CD5D483" w14:textId="54ED2CDB" w:rsidR="00217700" w:rsidRPr="009A5508" w:rsidRDefault="00AD230B" w:rsidP="00006934">
      <w:pPr>
        <w:widowControl w:val="0"/>
        <w:spacing w:line="360" w:lineRule="auto"/>
        <w:jc w:val="both"/>
        <w:rPr>
          <w:rFonts w:ascii="Arial" w:hAnsi="Arial" w:cs="Arial"/>
          <w:b/>
          <w:bCs/>
          <w:color w:val="000000" w:themeColor="text1"/>
        </w:rPr>
      </w:pPr>
      <w:r w:rsidRPr="009A5508">
        <w:rPr>
          <w:rFonts w:ascii="Arial" w:hAnsi="Arial" w:cs="Arial"/>
          <w:bCs/>
          <w:color w:val="000000" w:themeColor="text1"/>
        </w:rPr>
        <w:t xml:space="preserve">  </w:t>
      </w:r>
    </w:p>
    <w:p w14:paraId="0A16045C" w14:textId="788B651F" w:rsidR="001F51D0" w:rsidRPr="00006934" w:rsidRDefault="00217700" w:rsidP="00006934">
      <w:pPr>
        <w:widowControl w:val="0"/>
        <w:spacing w:line="360" w:lineRule="auto"/>
        <w:jc w:val="both"/>
        <w:rPr>
          <w:rFonts w:ascii="Arial" w:hAnsi="Arial" w:cs="Arial"/>
          <w:bCs/>
          <w:color w:val="000000" w:themeColor="text1"/>
        </w:rPr>
      </w:pPr>
      <w:r>
        <w:rPr>
          <w:rFonts w:ascii="Arial" w:hAnsi="Arial" w:cs="Arial"/>
          <w:bCs/>
          <w:color w:val="000000" w:themeColor="text1"/>
        </w:rPr>
        <w:t xml:space="preserve">   </w:t>
      </w:r>
      <w:r w:rsidR="001F51D0" w:rsidRPr="00006934">
        <w:rPr>
          <w:rFonts w:ascii="Arial" w:hAnsi="Arial" w:cs="Arial"/>
          <w:bCs/>
          <w:color w:val="000000" w:themeColor="text1"/>
        </w:rPr>
        <w:t xml:space="preserve">In other direction respondents of residential units which are located in high noise pollution area has two distinct features up on disturbance. The lower floors specially ground floor of typology three and first floor of the other two </w:t>
      </w:r>
      <w:r w:rsidR="00D935E4" w:rsidRPr="00006934">
        <w:rPr>
          <w:rFonts w:ascii="Arial" w:hAnsi="Arial" w:cs="Arial"/>
          <w:bCs/>
          <w:color w:val="000000" w:themeColor="text1"/>
        </w:rPr>
        <w:t>typologies</w:t>
      </w:r>
      <w:r w:rsidR="001F51D0" w:rsidRPr="00006934">
        <w:rPr>
          <w:rFonts w:ascii="Arial" w:hAnsi="Arial" w:cs="Arial"/>
          <w:bCs/>
          <w:color w:val="000000" w:themeColor="text1"/>
        </w:rPr>
        <w:t xml:space="preserve"> are highly affected by noise pollution </w:t>
      </w:r>
      <w:r w:rsidR="007F6703">
        <w:rPr>
          <w:rFonts w:ascii="Arial" w:hAnsi="Arial" w:cs="Arial"/>
          <w:bCs/>
          <w:color w:val="000000" w:themeColor="text1"/>
        </w:rPr>
        <w:t>from</w:t>
      </w:r>
      <w:r w:rsidR="001F51D0" w:rsidRPr="00006934">
        <w:rPr>
          <w:rFonts w:ascii="Arial" w:hAnsi="Arial" w:cs="Arial"/>
          <w:bCs/>
          <w:color w:val="000000" w:themeColor="text1"/>
        </w:rPr>
        <w:t xml:space="preserve"> commercial units below and near to them on the same building as compared to the above floors.  In other direction if the commercial units are located parallel to residential unit the disturbance level in each floor is the same. This indicates that the lower condominium units are affected by commercial units which exist below and parallel to them through aggressive use of loudspeaker, and other source of sound. In addition to this vibration </w:t>
      </w:r>
      <w:r w:rsidR="007F6703">
        <w:rPr>
          <w:rFonts w:ascii="Arial" w:hAnsi="Arial" w:cs="Arial"/>
          <w:bCs/>
          <w:color w:val="000000" w:themeColor="text1"/>
        </w:rPr>
        <w:t xml:space="preserve">is </w:t>
      </w:r>
      <w:r w:rsidR="001F51D0" w:rsidRPr="00006934">
        <w:rPr>
          <w:rFonts w:ascii="Arial" w:hAnsi="Arial" w:cs="Arial"/>
          <w:bCs/>
          <w:color w:val="000000" w:themeColor="text1"/>
        </w:rPr>
        <w:t>another problem which affect resident’s aural privacy to the residence</w:t>
      </w:r>
      <w:r w:rsidR="007F6703">
        <w:rPr>
          <w:rFonts w:ascii="Arial" w:hAnsi="Arial" w:cs="Arial"/>
          <w:bCs/>
          <w:color w:val="000000" w:themeColor="text1"/>
        </w:rPr>
        <w:t xml:space="preserve"> who located at </w:t>
      </w:r>
      <w:r w:rsidR="001F51D0" w:rsidRPr="00006934">
        <w:rPr>
          <w:rFonts w:ascii="Arial" w:hAnsi="Arial" w:cs="Arial"/>
          <w:bCs/>
          <w:color w:val="000000" w:themeColor="text1"/>
        </w:rPr>
        <w:t>first floor</w:t>
      </w:r>
      <w:r w:rsidR="007F6703">
        <w:rPr>
          <w:rFonts w:ascii="Arial" w:hAnsi="Arial" w:cs="Arial"/>
          <w:bCs/>
          <w:color w:val="000000" w:themeColor="text1"/>
        </w:rPr>
        <w:t xml:space="preserve"> </w:t>
      </w:r>
      <w:r w:rsidR="001F51D0" w:rsidRPr="00006934">
        <w:rPr>
          <w:rFonts w:ascii="Arial" w:hAnsi="Arial" w:cs="Arial"/>
          <w:bCs/>
          <w:color w:val="000000" w:themeColor="text1"/>
        </w:rPr>
        <w:t>above commercial units.</w:t>
      </w:r>
    </w:p>
    <w:p w14:paraId="09B1FC4A" w14:textId="77777777" w:rsidR="001F51D0" w:rsidRPr="00AB1A7B" w:rsidRDefault="00006934" w:rsidP="001F51D0">
      <w:pPr>
        <w:pStyle w:val="ListParagraph"/>
        <w:widowControl w:val="0"/>
        <w:spacing w:line="360" w:lineRule="auto"/>
        <w:ind w:left="360"/>
        <w:jc w:val="both"/>
        <w:rPr>
          <w:rFonts w:ascii="Arial" w:hAnsi="Arial" w:cs="Arial"/>
          <w:bCs/>
          <w:color w:val="000000" w:themeColor="text1"/>
        </w:rPr>
      </w:pPr>
      <w:r w:rsidRPr="00AB1A7B">
        <w:rPr>
          <w:rFonts w:ascii="Arial" w:hAnsi="Arial" w:cs="Arial"/>
          <w:noProof/>
        </w:rPr>
        <mc:AlternateContent>
          <mc:Choice Requires="wps">
            <w:drawing>
              <wp:anchor distT="0" distB="0" distL="114300" distR="114300" simplePos="0" relativeHeight="251795456" behindDoc="1" locked="0" layoutInCell="1" allowOverlap="1" wp14:anchorId="212F00B3" wp14:editId="6BA124A7">
                <wp:simplePos x="0" y="0"/>
                <wp:positionH relativeFrom="column">
                  <wp:posOffset>0</wp:posOffset>
                </wp:positionH>
                <wp:positionV relativeFrom="paragraph">
                  <wp:posOffset>3224530</wp:posOffset>
                </wp:positionV>
                <wp:extent cx="6151880" cy="635"/>
                <wp:effectExtent l="0" t="0" r="0" b="0"/>
                <wp:wrapTight wrapText="bothSides">
                  <wp:wrapPolygon edited="0">
                    <wp:start x="0" y="0"/>
                    <wp:lineTo x="0" y="21600"/>
                    <wp:lineTo x="21600" y="21600"/>
                    <wp:lineTo x="21600" y="0"/>
                  </wp:wrapPolygon>
                </wp:wrapTight>
                <wp:docPr id="86" name="Text Box 86"/>
                <wp:cNvGraphicFramePr/>
                <a:graphic xmlns:a="http://schemas.openxmlformats.org/drawingml/2006/main">
                  <a:graphicData uri="http://schemas.microsoft.com/office/word/2010/wordprocessingShape">
                    <wps:wsp>
                      <wps:cNvSpPr txBox="1"/>
                      <wps:spPr>
                        <a:xfrm>
                          <a:off x="0" y="0"/>
                          <a:ext cx="6151880" cy="635"/>
                        </a:xfrm>
                        <a:prstGeom prst="rect">
                          <a:avLst/>
                        </a:prstGeom>
                        <a:solidFill>
                          <a:prstClr val="white"/>
                        </a:solidFill>
                        <a:ln>
                          <a:noFill/>
                        </a:ln>
                      </wps:spPr>
                      <wps:txbx>
                        <w:txbxContent>
                          <w:p w14:paraId="42FFA312" w14:textId="5C8E5152" w:rsidR="00883278" w:rsidRPr="001A4384" w:rsidRDefault="00883278" w:rsidP="001A4384">
                            <w:pPr>
                              <w:pStyle w:val="Caption"/>
                              <w:rPr>
                                <w:rFonts w:ascii="Calibri" w:hAnsi="Calibri" w:cs="Calibri"/>
                                <w:b w:val="0"/>
                                <w:noProof/>
                                <w:color w:val="000000" w:themeColor="text1"/>
                                <w:sz w:val="24"/>
                                <w:szCs w:val="24"/>
                              </w:rPr>
                            </w:pPr>
                            <w:bookmarkStart w:id="652" w:name="_Toc9159634"/>
                            <w:bookmarkStart w:id="653" w:name="_Toc9846338"/>
                            <w:bookmarkStart w:id="654" w:name="_Toc10118249"/>
                            <w:bookmarkStart w:id="655" w:name="_Toc13431489"/>
                            <w:r w:rsidRPr="001A4384">
                              <w:rPr>
                                <w:b w:val="0"/>
                                <w:color w:val="000000" w:themeColor="text1"/>
                                <w:sz w:val="24"/>
                                <w:szCs w:val="24"/>
                              </w:rPr>
                              <w:t xml:space="preserve">Figure </w:t>
                            </w:r>
                            <w:r w:rsidRPr="001A4384">
                              <w:rPr>
                                <w:b w:val="0"/>
                                <w:color w:val="000000" w:themeColor="text1"/>
                                <w:sz w:val="24"/>
                                <w:szCs w:val="24"/>
                              </w:rPr>
                              <w:fldChar w:fldCharType="begin"/>
                            </w:r>
                            <w:r w:rsidRPr="001A4384">
                              <w:rPr>
                                <w:b w:val="0"/>
                                <w:color w:val="000000" w:themeColor="text1"/>
                                <w:sz w:val="24"/>
                                <w:szCs w:val="24"/>
                              </w:rPr>
                              <w:instrText xml:space="preserve"> SEQ Figure \* ARABIC </w:instrText>
                            </w:r>
                            <w:r w:rsidRPr="001A4384">
                              <w:rPr>
                                <w:b w:val="0"/>
                                <w:color w:val="000000" w:themeColor="text1"/>
                                <w:sz w:val="24"/>
                                <w:szCs w:val="24"/>
                              </w:rPr>
                              <w:fldChar w:fldCharType="separate"/>
                            </w:r>
                            <w:r w:rsidR="009A57AB">
                              <w:rPr>
                                <w:b w:val="0"/>
                                <w:noProof/>
                                <w:color w:val="000000" w:themeColor="text1"/>
                                <w:sz w:val="24"/>
                                <w:szCs w:val="24"/>
                              </w:rPr>
                              <w:t>24</w:t>
                            </w:r>
                            <w:r w:rsidRPr="001A4384">
                              <w:rPr>
                                <w:b w:val="0"/>
                                <w:color w:val="000000" w:themeColor="text1"/>
                                <w:sz w:val="24"/>
                                <w:szCs w:val="24"/>
                              </w:rPr>
                              <w:fldChar w:fldCharType="end"/>
                            </w:r>
                            <w:r w:rsidRPr="001A4384">
                              <w:rPr>
                                <w:b w:val="0"/>
                                <w:color w:val="000000" w:themeColor="text1"/>
                                <w:sz w:val="24"/>
                                <w:szCs w:val="24"/>
                              </w:rPr>
                              <w:t>: Location effect versus floor level in higher noise pollution area in site</w:t>
                            </w:r>
                            <w:bookmarkEnd w:id="652"/>
                            <w:bookmarkEnd w:id="653"/>
                            <w:bookmarkEnd w:id="654"/>
                            <w:bookmarkEnd w:id="65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12F00B3" id="Text Box 86" o:spid="_x0000_s1035" type="#_x0000_t202" style="position:absolute;left:0;text-align:left;margin-left:0;margin-top:253.9pt;width:484.4pt;height:.05pt;z-index:-2515210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" stroked="f">
                <v:textbox style="mso-fit-shape-to-text:t" inset="0,0,0,0">
                  <w:txbxContent>
                    <w:p w14:paraId="42FFA312" w14:textId="5C8E5152" w:rsidR="00883278" w:rsidRPr="001A4384" w:rsidRDefault="00883278" w:rsidP="001A4384">
                      <w:pPr>
                        <w:pStyle w:val="Caption"/>
                        <w:rPr>
                          <w:rFonts w:ascii="Calibri" w:hAnsi="Calibri" w:cs="Calibri"/>
                          <w:b w:val="0"/>
                          <w:noProof/>
                          <w:color w:val="000000" w:themeColor="text1"/>
                          <w:sz w:val="24"/>
                          <w:szCs w:val="24"/>
                        </w:rPr>
                      </w:pPr>
                      <w:bookmarkStart w:id="656" w:name="_Toc9159634"/>
                      <w:bookmarkStart w:id="657" w:name="_Toc9846338"/>
                      <w:bookmarkStart w:id="658" w:name="_Toc10118249"/>
                      <w:bookmarkStart w:id="659" w:name="_Toc13431489"/>
                      <w:r w:rsidRPr="001A4384">
                        <w:rPr>
                          <w:b w:val="0"/>
                          <w:color w:val="000000" w:themeColor="text1"/>
                          <w:sz w:val="24"/>
                          <w:szCs w:val="24"/>
                        </w:rPr>
                        <w:t xml:space="preserve">Figure </w:t>
                      </w:r>
                      <w:r w:rsidRPr="001A4384">
                        <w:rPr>
                          <w:b w:val="0"/>
                          <w:color w:val="000000" w:themeColor="text1"/>
                          <w:sz w:val="24"/>
                          <w:szCs w:val="24"/>
                        </w:rPr>
                        <w:fldChar w:fldCharType="begin"/>
                      </w:r>
                      <w:r w:rsidRPr="001A4384">
                        <w:rPr>
                          <w:b w:val="0"/>
                          <w:color w:val="000000" w:themeColor="text1"/>
                          <w:sz w:val="24"/>
                          <w:szCs w:val="24"/>
                        </w:rPr>
                        <w:instrText xml:space="preserve"> SEQ Figure \* ARABIC </w:instrText>
                      </w:r>
                      <w:r w:rsidRPr="001A4384">
                        <w:rPr>
                          <w:b w:val="0"/>
                          <w:color w:val="000000" w:themeColor="text1"/>
                          <w:sz w:val="24"/>
                          <w:szCs w:val="24"/>
                        </w:rPr>
                        <w:fldChar w:fldCharType="separate"/>
                      </w:r>
                      <w:r w:rsidR="009A57AB">
                        <w:rPr>
                          <w:b w:val="0"/>
                          <w:noProof/>
                          <w:color w:val="000000" w:themeColor="text1"/>
                          <w:sz w:val="24"/>
                          <w:szCs w:val="24"/>
                        </w:rPr>
                        <w:t>24</w:t>
                      </w:r>
                      <w:r w:rsidRPr="001A4384">
                        <w:rPr>
                          <w:b w:val="0"/>
                          <w:color w:val="000000" w:themeColor="text1"/>
                          <w:sz w:val="24"/>
                          <w:szCs w:val="24"/>
                        </w:rPr>
                        <w:fldChar w:fldCharType="end"/>
                      </w:r>
                      <w:r w:rsidRPr="001A4384">
                        <w:rPr>
                          <w:b w:val="0"/>
                          <w:color w:val="000000" w:themeColor="text1"/>
                          <w:sz w:val="24"/>
                          <w:szCs w:val="24"/>
                        </w:rPr>
                        <w:t>: Location effect versus floor level in higher noise pollution area in site</w:t>
                      </w:r>
                      <w:bookmarkEnd w:id="656"/>
                      <w:bookmarkEnd w:id="657"/>
                      <w:bookmarkEnd w:id="658"/>
                      <w:bookmarkEnd w:id="659"/>
                    </w:p>
                  </w:txbxContent>
                </v:textbox>
                <w10:wrap type="tight"/>
              </v:shape>
            </w:pict>
          </mc:Fallback>
        </mc:AlternateContent>
      </w:r>
      <w:r w:rsidRPr="00AB1A7B">
        <w:rPr>
          <w:rFonts w:ascii="Arial" w:hAnsi="Arial" w:cs="Arial"/>
          <w:noProof/>
        </w:rPr>
        <w:drawing>
          <wp:anchor distT="0" distB="0" distL="114300" distR="114300" simplePos="0" relativeHeight="251436032" behindDoc="1" locked="0" layoutInCell="1" allowOverlap="1" wp14:anchorId="1704B783" wp14:editId="4EEC4861">
            <wp:simplePos x="0" y="0"/>
            <wp:positionH relativeFrom="column">
              <wp:posOffset>-635</wp:posOffset>
            </wp:positionH>
            <wp:positionV relativeFrom="paragraph">
              <wp:posOffset>283845</wp:posOffset>
            </wp:positionV>
            <wp:extent cx="6363335" cy="2867025"/>
            <wp:effectExtent l="0" t="0" r="0" b="9525"/>
            <wp:wrapTight wrapText="bothSides">
              <wp:wrapPolygon edited="0">
                <wp:start x="0" y="0"/>
                <wp:lineTo x="0" y="21528"/>
                <wp:lineTo x="21533" y="21528"/>
                <wp:lineTo x="21533" y="0"/>
                <wp:lineTo x="0" y="0"/>
              </wp:wrapPolygon>
            </wp:wrapTight>
            <wp:docPr id="9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extLst>
                        <a:ext uri="{BEBA8EAE-BF5A-486C-A8C5-ECC9F3942E4B}">
                          <a14:imgProps xmlns:a14="http://schemas.microsoft.com/office/drawing/2010/main">
                            <a14:imgLayer r:embed="rId80">
                              <a14:imgEffect>
                                <a14:saturation sat="400000"/>
                              </a14:imgEffect>
                            </a14:imgLayer>
                          </a14:imgProps>
                        </a:ext>
                        <a:ext uri="{28A0092B-C50C-407E-A947-70E740481C1C}">
                          <a14:useLocalDpi xmlns:a14="http://schemas.microsoft.com/office/drawing/2010/main" val="0"/>
                        </a:ext>
                      </a:extLst>
                    </a:blip>
                    <a:stretch>
                      <a:fillRect/>
                    </a:stretch>
                  </pic:blipFill>
                  <pic:spPr>
                    <a:xfrm>
                      <a:off x="0" y="0"/>
                      <a:ext cx="6363335" cy="2867025"/>
                    </a:xfrm>
                    <a:prstGeom prst="rect">
                      <a:avLst/>
                    </a:prstGeom>
                  </pic:spPr>
                </pic:pic>
              </a:graphicData>
            </a:graphic>
            <wp14:sizeRelH relativeFrom="margin">
              <wp14:pctWidth>0</wp14:pctWidth>
            </wp14:sizeRelH>
            <wp14:sizeRelV relativeFrom="margin">
              <wp14:pctHeight>0</wp14:pctHeight>
            </wp14:sizeRelV>
          </wp:anchor>
        </w:drawing>
      </w:r>
    </w:p>
    <w:p w14:paraId="0C286593" w14:textId="77777777" w:rsidR="001A4384" w:rsidRPr="00AB1A7B" w:rsidRDefault="001A4384" w:rsidP="001F51D0">
      <w:pPr>
        <w:pStyle w:val="BodyText"/>
      </w:pPr>
    </w:p>
    <w:p w14:paraId="04CD5ED8" w14:textId="2D18D2BC" w:rsidR="001F51D0" w:rsidRDefault="001F51D0" w:rsidP="001F51D0">
      <w:pPr>
        <w:pStyle w:val="BodyText"/>
      </w:pPr>
      <w:r w:rsidRPr="00AB1A7B">
        <w:t>The level of disturbance</w:t>
      </w:r>
      <w:r w:rsidR="00477010">
        <w:t xml:space="preserve"> </w:t>
      </w:r>
      <w:r w:rsidRPr="00AB1A7B">
        <w:t>on each floor of rare side of typology three also has significance difference. The difference also categorized in two ways.</w:t>
      </w:r>
    </w:p>
    <w:p w14:paraId="2C595036" w14:textId="77777777" w:rsidR="007C246E" w:rsidRPr="00AB1A7B" w:rsidRDefault="007C246E" w:rsidP="001F51D0">
      <w:pPr>
        <w:pStyle w:val="BodyText"/>
      </w:pPr>
    </w:p>
    <w:p w14:paraId="55BC3EE9" w14:textId="6CEF5BCC" w:rsidR="00AD230B" w:rsidRPr="00AB1A7B" w:rsidRDefault="007C246E" w:rsidP="001A4384">
      <w:pPr>
        <w:pStyle w:val="Header"/>
        <w:tabs>
          <w:tab w:val="clear" w:pos="4680"/>
          <w:tab w:val="clear" w:pos="9360"/>
        </w:tabs>
        <w:autoSpaceDE w:val="0"/>
        <w:autoSpaceDN w:val="0"/>
        <w:adjustRightInd w:val="0"/>
        <w:spacing w:line="360" w:lineRule="auto"/>
        <w:jc w:val="both"/>
        <w:rPr>
          <w:rFonts w:ascii="Arial" w:hAnsi="Arial" w:cs="Arial"/>
        </w:rPr>
      </w:pPr>
      <w:r w:rsidRPr="00AB1A7B">
        <w:rPr>
          <w:rFonts w:ascii="Arial" w:hAnsi="Arial" w:cs="Arial"/>
          <w:noProof/>
        </w:rPr>
        <mc:AlternateContent>
          <mc:Choice Requires="wps">
            <w:drawing>
              <wp:anchor distT="0" distB="0" distL="114300" distR="114300" simplePos="0" relativeHeight="251522048" behindDoc="1" locked="0" layoutInCell="1" allowOverlap="1" wp14:anchorId="78595BA0" wp14:editId="35A1A360">
                <wp:simplePos x="0" y="0"/>
                <wp:positionH relativeFrom="margin">
                  <wp:align>center</wp:align>
                </wp:positionH>
                <wp:positionV relativeFrom="paragraph">
                  <wp:posOffset>2569829</wp:posOffset>
                </wp:positionV>
                <wp:extent cx="5429250" cy="635"/>
                <wp:effectExtent l="0" t="0" r="0" b="4445"/>
                <wp:wrapTight wrapText="bothSides">
                  <wp:wrapPolygon edited="0">
                    <wp:start x="0" y="0"/>
                    <wp:lineTo x="0" y="19904"/>
                    <wp:lineTo x="21524" y="19904"/>
                    <wp:lineTo x="21524" y="0"/>
                    <wp:lineTo x="0" y="0"/>
                  </wp:wrapPolygon>
                </wp:wrapTight>
                <wp:docPr id="87" name="Text Box 87"/>
                <wp:cNvGraphicFramePr/>
                <a:graphic xmlns:a="http://schemas.openxmlformats.org/drawingml/2006/main">
                  <a:graphicData uri="http://schemas.microsoft.com/office/word/2010/wordprocessingShape">
                    <wps:wsp>
                      <wps:cNvSpPr txBox="1"/>
                      <wps:spPr>
                        <a:xfrm>
                          <a:off x="0" y="0"/>
                          <a:ext cx="5429250" cy="635"/>
                        </a:xfrm>
                        <a:prstGeom prst="rect">
                          <a:avLst/>
                        </a:prstGeom>
                        <a:solidFill>
                          <a:prstClr val="white"/>
                        </a:solidFill>
                        <a:ln>
                          <a:noFill/>
                        </a:ln>
                      </wps:spPr>
                      <wps:txbx>
                        <w:txbxContent>
                          <w:p w14:paraId="30AB7C84" w14:textId="4A05BCDD" w:rsidR="00883278" w:rsidRPr="001A4384" w:rsidRDefault="00883278" w:rsidP="001A4384">
                            <w:pPr>
                              <w:pStyle w:val="Caption"/>
                              <w:rPr>
                                <w:b w:val="0"/>
                                <w:noProof/>
                                <w:color w:val="000000" w:themeColor="text1"/>
                                <w:sz w:val="24"/>
                                <w:szCs w:val="24"/>
                              </w:rPr>
                            </w:pPr>
                            <w:bookmarkStart w:id="660" w:name="_Toc9159635"/>
                            <w:bookmarkStart w:id="661" w:name="_Toc9846339"/>
                            <w:bookmarkStart w:id="662" w:name="_Toc10118250"/>
                            <w:bookmarkStart w:id="663" w:name="_Toc13431490"/>
                            <w:r w:rsidRPr="001A4384">
                              <w:rPr>
                                <w:b w:val="0"/>
                                <w:color w:val="000000" w:themeColor="text1"/>
                                <w:sz w:val="24"/>
                                <w:szCs w:val="24"/>
                              </w:rPr>
                              <w:t xml:space="preserve">Figure </w:t>
                            </w:r>
                            <w:r w:rsidRPr="001A4384">
                              <w:rPr>
                                <w:b w:val="0"/>
                                <w:color w:val="000000" w:themeColor="text1"/>
                                <w:sz w:val="24"/>
                                <w:szCs w:val="24"/>
                              </w:rPr>
                              <w:fldChar w:fldCharType="begin"/>
                            </w:r>
                            <w:r w:rsidRPr="001A4384">
                              <w:rPr>
                                <w:b w:val="0"/>
                                <w:color w:val="000000" w:themeColor="text1"/>
                                <w:sz w:val="24"/>
                                <w:szCs w:val="24"/>
                              </w:rPr>
                              <w:instrText xml:space="preserve"> SEQ Figure \* ARABIC </w:instrText>
                            </w:r>
                            <w:r w:rsidRPr="001A4384">
                              <w:rPr>
                                <w:b w:val="0"/>
                                <w:color w:val="000000" w:themeColor="text1"/>
                                <w:sz w:val="24"/>
                                <w:szCs w:val="24"/>
                              </w:rPr>
                              <w:fldChar w:fldCharType="separate"/>
                            </w:r>
                            <w:r w:rsidR="009A57AB">
                              <w:rPr>
                                <w:b w:val="0"/>
                                <w:noProof/>
                                <w:color w:val="000000" w:themeColor="text1"/>
                                <w:sz w:val="24"/>
                                <w:szCs w:val="24"/>
                              </w:rPr>
                              <w:t>25</w:t>
                            </w:r>
                            <w:r w:rsidRPr="001A4384">
                              <w:rPr>
                                <w:b w:val="0"/>
                                <w:color w:val="000000" w:themeColor="text1"/>
                                <w:sz w:val="24"/>
                                <w:szCs w:val="24"/>
                              </w:rPr>
                              <w:fldChar w:fldCharType="end"/>
                            </w:r>
                            <w:r w:rsidRPr="001A4384">
                              <w:rPr>
                                <w:b w:val="0"/>
                                <w:color w:val="000000" w:themeColor="text1"/>
                                <w:sz w:val="24"/>
                                <w:szCs w:val="24"/>
                              </w:rPr>
                              <w:t>: Location effect versus floor level in higher noise pollution area in site</w:t>
                            </w:r>
                            <w:bookmarkEnd w:id="660"/>
                            <w:bookmarkEnd w:id="661"/>
                            <w:bookmarkEnd w:id="662"/>
                            <w:bookmarkEnd w:id="66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78595BA0" id="Text Box 87" o:spid="_x0000_s1036" type="#_x0000_t202" style="position:absolute;left:0;text-align:left;margin-left:0;margin-top:202.35pt;width:427.5pt;height:.05pt;z-index:-251794432;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" stroked="f">
                <v:textbox style="mso-fit-shape-to-text:t" inset="0,0,0,0">
                  <w:txbxContent>
                    <w:p w14:paraId="30AB7C84" w14:textId="4A05BCDD" w:rsidR="00883278" w:rsidRPr="001A4384" w:rsidRDefault="00883278" w:rsidP="001A4384">
                      <w:pPr>
                        <w:pStyle w:val="Caption"/>
                        <w:rPr>
                          <w:b w:val="0"/>
                          <w:noProof/>
                          <w:color w:val="000000" w:themeColor="text1"/>
                          <w:sz w:val="24"/>
                          <w:szCs w:val="24"/>
                        </w:rPr>
                      </w:pPr>
                      <w:bookmarkStart w:id="664" w:name="_Toc9159635"/>
                      <w:bookmarkStart w:id="665" w:name="_Toc9846339"/>
                      <w:bookmarkStart w:id="666" w:name="_Toc10118250"/>
                      <w:bookmarkStart w:id="667" w:name="_Toc13431490"/>
                      <w:r w:rsidRPr="001A4384">
                        <w:rPr>
                          <w:b w:val="0"/>
                          <w:color w:val="000000" w:themeColor="text1"/>
                          <w:sz w:val="24"/>
                          <w:szCs w:val="24"/>
                        </w:rPr>
                        <w:t xml:space="preserve">Figure </w:t>
                      </w:r>
                      <w:r w:rsidRPr="001A4384">
                        <w:rPr>
                          <w:b w:val="0"/>
                          <w:color w:val="000000" w:themeColor="text1"/>
                          <w:sz w:val="24"/>
                          <w:szCs w:val="24"/>
                        </w:rPr>
                        <w:fldChar w:fldCharType="begin"/>
                      </w:r>
                      <w:r w:rsidRPr="001A4384">
                        <w:rPr>
                          <w:b w:val="0"/>
                          <w:color w:val="000000" w:themeColor="text1"/>
                          <w:sz w:val="24"/>
                          <w:szCs w:val="24"/>
                        </w:rPr>
                        <w:instrText xml:space="preserve"> SEQ Figure \* ARABIC </w:instrText>
                      </w:r>
                      <w:r w:rsidRPr="001A4384">
                        <w:rPr>
                          <w:b w:val="0"/>
                          <w:color w:val="000000" w:themeColor="text1"/>
                          <w:sz w:val="24"/>
                          <w:szCs w:val="24"/>
                        </w:rPr>
                        <w:fldChar w:fldCharType="separate"/>
                      </w:r>
                      <w:r w:rsidR="009A57AB">
                        <w:rPr>
                          <w:b w:val="0"/>
                          <w:noProof/>
                          <w:color w:val="000000" w:themeColor="text1"/>
                          <w:sz w:val="24"/>
                          <w:szCs w:val="24"/>
                        </w:rPr>
                        <w:t>25</w:t>
                      </w:r>
                      <w:r w:rsidRPr="001A4384">
                        <w:rPr>
                          <w:b w:val="0"/>
                          <w:color w:val="000000" w:themeColor="text1"/>
                          <w:sz w:val="24"/>
                          <w:szCs w:val="24"/>
                        </w:rPr>
                        <w:fldChar w:fldCharType="end"/>
                      </w:r>
                      <w:r w:rsidRPr="001A4384">
                        <w:rPr>
                          <w:b w:val="0"/>
                          <w:color w:val="000000" w:themeColor="text1"/>
                          <w:sz w:val="24"/>
                          <w:szCs w:val="24"/>
                        </w:rPr>
                        <w:t>: Location effect versus floor level in higher noise pollution area in site</w:t>
                      </w:r>
                      <w:bookmarkEnd w:id="664"/>
                      <w:bookmarkEnd w:id="665"/>
                      <w:bookmarkEnd w:id="666"/>
                      <w:bookmarkEnd w:id="667"/>
                    </w:p>
                  </w:txbxContent>
                </v:textbox>
                <w10:wrap type="tight" anchorx="margin"/>
              </v:shape>
            </w:pict>
          </mc:Fallback>
        </mc:AlternateContent>
      </w:r>
      <w:r w:rsidR="001F51D0" w:rsidRPr="00AB1A7B">
        <w:rPr>
          <w:rFonts w:ascii="Arial" w:hAnsi="Arial" w:cs="Arial"/>
          <w:noProof/>
        </w:rPr>
        <w:drawing>
          <wp:inline distT="0" distB="0" distL="0" distR="0" wp14:anchorId="20CF3396" wp14:editId="379D6AD9">
            <wp:extent cx="2755075" cy="2345773"/>
            <wp:effectExtent l="0" t="0" r="7620"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extLst>
                        <a:ext uri="{BEBA8EAE-BF5A-486C-A8C5-ECC9F3942E4B}">
                          <a14:imgProps xmlns:a14="http://schemas.microsoft.com/office/drawing/2010/main">
                            <a14:imgLayer r:embed="rId82">
                              <a14:imgEffect>
                                <a14:brightnessContrast contrast="-40000"/>
                              </a14:imgEffect>
                            </a14:imgLayer>
                          </a14:imgProps>
                        </a:ext>
                      </a:extLst>
                    </a:blip>
                    <a:stretch>
                      <a:fillRect/>
                    </a:stretch>
                  </pic:blipFill>
                  <pic:spPr>
                    <a:xfrm>
                      <a:off x="0" y="0"/>
                      <a:ext cx="2763082" cy="2352591"/>
                    </a:xfrm>
                    <a:prstGeom prst="rect">
                      <a:avLst/>
                    </a:prstGeom>
                  </pic:spPr>
                </pic:pic>
              </a:graphicData>
            </a:graphic>
          </wp:inline>
        </w:drawing>
      </w:r>
      <w:r w:rsidR="00217700" w:rsidRPr="00217700">
        <w:rPr>
          <w:rFonts w:ascii="Arial" w:hAnsi="Arial" w:cs="Arial"/>
          <w:noProof/>
        </w:rPr>
        <w:t xml:space="preserve"> </w:t>
      </w:r>
      <w:r w:rsidR="00217700" w:rsidRPr="00AB1A7B">
        <w:rPr>
          <w:rFonts w:ascii="Arial" w:hAnsi="Arial" w:cs="Arial"/>
          <w:noProof/>
        </w:rPr>
        <w:drawing>
          <wp:inline distT="0" distB="0" distL="0" distR="0" wp14:anchorId="3442C971" wp14:editId="78B10503">
            <wp:extent cx="2889504" cy="1593434"/>
            <wp:effectExtent l="0" t="0" r="6350" b="6985"/>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grayscl/>
                      <a:extLst>
                        <a:ext uri="{BEBA8EAE-BF5A-486C-A8C5-ECC9F3942E4B}">
                          <a14:imgProps xmlns:a14="http://schemas.microsoft.com/office/drawing/2010/main">
                            <a14:imgLayer r:embed="rId84">
                              <a14:imgEffect>
                                <a14:saturation sat="400000"/>
                              </a14:imgEffect>
                            </a14:imgLayer>
                          </a14:imgProps>
                        </a:ext>
                        <a:ext uri="{28A0092B-C50C-407E-A947-70E740481C1C}">
                          <a14:useLocalDpi xmlns:a14="http://schemas.microsoft.com/office/drawing/2010/main" val="0"/>
                        </a:ext>
                      </a:extLst>
                    </a:blip>
                    <a:stretch>
                      <a:fillRect/>
                    </a:stretch>
                  </pic:blipFill>
                  <pic:spPr>
                    <a:xfrm>
                      <a:off x="0" y="0"/>
                      <a:ext cx="2933728" cy="1617821"/>
                    </a:xfrm>
                    <a:prstGeom prst="rect">
                      <a:avLst/>
                    </a:prstGeom>
                  </pic:spPr>
                </pic:pic>
              </a:graphicData>
            </a:graphic>
          </wp:inline>
        </w:drawing>
      </w:r>
    </w:p>
    <w:p w14:paraId="230C9BB7" w14:textId="230AB5DB" w:rsidR="00006934" w:rsidRPr="00217700" w:rsidRDefault="001A4384" w:rsidP="00217700">
      <w:pPr>
        <w:widowControl w:val="0"/>
        <w:spacing w:line="360" w:lineRule="auto"/>
        <w:jc w:val="both"/>
        <w:rPr>
          <w:rFonts w:ascii="Arial" w:hAnsi="Arial" w:cs="Arial"/>
          <w:bCs/>
          <w:color w:val="000000" w:themeColor="text1"/>
        </w:rPr>
      </w:pPr>
      <w:r w:rsidRPr="00AB1A7B">
        <w:rPr>
          <w:rFonts w:ascii="Arial" w:hAnsi="Arial" w:cs="Arial"/>
        </w:rPr>
        <w:t xml:space="preserve">   </w:t>
      </w:r>
    </w:p>
    <w:p w14:paraId="35BE862F" w14:textId="77777777" w:rsidR="001F51D0" w:rsidRPr="00AB1A7B" w:rsidRDefault="001A4384" w:rsidP="001F51D0">
      <w:pPr>
        <w:pStyle w:val="Header"/>
        <w:tabs>
          <w:tab w:val="clear" w:pos="4680"/>
          <w:tab w:val="clear" w:pos="9360"/>
        </w:tabs>
        <w:autoSpaceDE w:val="0"/>
        <w:autoSpaceDN w:val="0"/>
        <w:adjustRightInd w:val="0"/>
        <w:spacing w:line="360" w:lineRule="auto"/>
        <w:jc w:val="both"/>
        <w:rPr>
          <w:rFonts w:ascii="Arial" w:hAnsi="Arial" w:cs="Arial"/>
        </w:rPr>
      </w:pPr>
      <w:r w:rsidRPr="00AB1A7B">
        <w:rPr>
          <w:rFonts w:ascii="Arial" w:hAnsi="Arial" w:cs="Arial"/>
        </w:rPr>
        <w:t xml:space="preserve">  </w:t>
      </w:r>
      <w:r w:rsidR="001F51D0" w:rsidRPr="00AB1A7B">
        <w:rPr>
          <w:rFonts w:ascii="Arial" w:hAnsi="Arial" w:cs="Arial"/>
        </w:rPr>
        <w:t xml:space="preserve">If there is a bar or bar and restaurant </w:t>
      </w:r>
      <w:r w:rsidR="00BD764A" w:rsidRPr="00AB1A7B">
        <w:rPr>
          <w:rFonts w:ascii="Arial" w:hAnsi="Arial" w:cs="Arial"/>
        </w:rPr>
        <w:t xml:space="preserve">in </w:t>
      </w:r>
      <w:r w:rsidR="001F51D0" w:rsidRPr="00AB1A7B">
        <w:rPr>
          <w:rFonts w:ascii="Arial" w:hAnsi="Arial" w:cs="Arial"/>
        </w:rPr>
        <w:t>the ground floor residents of ground floors are more affected by noise pollution. The disturbance level decrease as we go to the above floors. Beside these residents who lives in residence entrance which are located perpendicular to the back-side door of commercial units also more affected than the other residents</w:t>
      </w:r>
      <w:r w:rsidR="00477010">
        <w:rPr>
          <w:rFonts w:ascii="Arial" w:hAnsi="Arial" w:cs="Arial"/>
        </w:rPr>
        <w:t xml:space="preserve">. </w:t>
      </w:r>
    </w:p>
    <w:p w14:paraId="692E9695" w14:textId="77777777" w:rsidR="00AD230B" w:rsidRPr="00AB1A7B" w:rsidRDefault="00AD230B" w:rsidP="001F51D0">
      <w:pPr>
        <w:pStyle w:val="Header"/>
        <w:tabs>
          <w:tab w:val="clear" w:pos="4680"/>
          <w:tab w:val="clear" w:pos="9360"/>
        </w:tabs>
        <w:autoSpaceDE w:val="0"/>
        <w:autoSpaceDN w:val="0"/>
        <w:adjustRightInd w:val="0"/>
        <w:spacing w:line="360" w:lineRule="auto"/>
        <w:jc w:val="both"/>
        <w:rPr>
          <w:rFonts w:ascii="Arial" w:hAnsi="Arial" w:cs="Arial"/>
        </w:rPr>
      </w:pPr>
    </w:p>
    <w:p w14:paraId="3B53C658" w14:textId="77777777" w:rsidR="001F51D0" w:rsidRPr="00AB1A7B" w:rsidRDefault="00AD230B" w:rsidP="00D16908">
      <w:pPr>
        <w:pStyle w:val="Header"/>
        <w:tabs>
          <w:tab w:val="clear" w:pos="4680"/>
          <w:tab w:val="clear" w:pos="9360"/>
        </w:tabs>
        <w:autoSpaceDE w:val="0"/>
        <w:autoSpaceDN w:val="0"/>
        <w:adjustRightInd w:val="0"/>
        <w:spacing w:line="360" w:lineRule="auto"/>
        <w:jc w:val="both"/>
        <w:rPr>
          <w:rFonts w:ascii="Arial" w:hAnsi="Arial" w:cs="Arial"/>
        </w:rPr>
      </w:pPr>
      <w:r w:rsidRPr="00AB1A7B">
        <w:rPr>
          <w:rFonts w:ascii="Arial" w:hAnsi="Arial" w:cs="Arial"/>
        </w:rPr>
        <w:t xml:space="preserve">   </w:t>
      </w:r>
      <w:r w:rsidR="001F51D0" w:rsidRPr="00AB1A7B">
        <w:rPr>
          <w:rFonts w:ascii="Arial" w:hAnsi="Arial" w:cs="Arial"/>
        </w:rPr>
        <w:t xml:space="preserve">Generally, </w:t>
      </w:r>
      <w:r w:rsidR="00477010">
        <w:rPr>
          <w:rFonts w:ascii="Arial" w:hAnsi="Arial" w:cs="Arial"/>
        </w:rPr>
        <w:t xml:space="preserve">floor level has its own factor in perceiving </w:t>
      </w:r>
      <w:r w:rsidR="001F51D0" w:rsidRPr="00AB1A7B">
        <w:rPr>
          <w:rFonts w:ascii="Arial" w:hAnsi="Arial" w:cs="Arial"/>
        </w:rPr>
        <w:t xml:space="preserve">noise </w:t>
      </w:r>
      <w:r w:rsidR="00477010" w:rsidRPr="00AB1A7B">
        <w:rPr>
          <w:rFonts w:ascii="Arial" w:hAnsi="Arial" w:cs="Arial"/>
        </w:rPr>
        <w:t>pollution</w:t>
      </w:r>
      <w:r w:rsidR="00477010">
        <w:rPr>
          <w:rFonts w:ascii="Arial" w:hAnsi="Arial" w:cs="Arial"/>
        </w:rPr>
        <w:t xml:space="preserve"> from the surrounding.</w:t>
      </w:r>
      <w:r w:rsidR="001F51D0" w:rsidRPr="00AB1A7B">
        <w:rPr>
          <w:rFonts w:ascii="Arial" w:hAnsi="Arial" w:cs="Arial"/>
        </w:rPr>
        <w:t xml:space="preserve"> Residents who live higher floor of moderately silent zone are affected by noise pollution from other parcel or area in the site but as compared the higher floor residents of lower floor in this area have high aural privacy. Unlike this in the area of high noise pollutio</w:t>
      </w:r>
      <w:r w:rsidR="00B00EAC">
        <w:rPr>
          <w:rFonts w:ascii="Arial" w:hAnsi="Arial" w:cs="Arial"/>
        </w:rPr>
        <w:t>n</w:t>
      </w:r>
      <w:r w:rsidR="001F51D0" w:rsidRPr="00AB1A7B">
        <w:rPr>
          <w:rFonts w:ascii="Arial" w:hAnsi="Arial" w:cs="Arial"/>
        </w:rPr>
        <w:t>, residents who lives in lower floor are m</w:t>
      </w:r>
      <w:r w:rsidR="00477010">
        <w:rPr>
          <w:rFonts w:ascii="Arial" w:hAnsi="Arial" w:cs="Arial"/>
        </w:rPr>
        <w:t>ore affected by noise pollution as</w:t>
      </w:r>
      <w:r w:rsidR="001F51D0" w:rsidRPr="00AB1A7B">
        <w:rPr>
          <w:rFonts w:ascii="Arial" w:hAnsi="Arial" w:cs="Arial"/>
        </w:rPr>
        <w:t xml:space="preserve"> compared to the above floors.</w:t>
      </w:r>
    </w:p>
    <w:p w14:paraId="17ECED3F" w14:textId="77777777" w:rsidR="00D16908" w:rsidRPr="00AB1A7B" w:rsidRDefault="00D16908" w:rsidP="00D16908">
      <w:pPr>
        <w:pStyle w:val="Header"/>
        <w:tabs>
          <w:tab w:val="clear" w:pos="4680"/>
          <w:tab w:val="clear" w:pos="9360"/>
        </w:tabs>
        <w:autoSpaceDE w:val="0"/>
        <w:autoSpaceDN w:val="0"/>
        <w:adjustRightInd w:val="0"/>
        <w:spacing w:line="360" w:lineRule="auto"/>
        <w:jc w:val="both"/>
        <w:rPr>
          <w:rFonts w:ascii="Arial" w:hAnsi="Arial" w:cs="Arial"/>
        </w:rPr>
      </w:pPr>
    </w:p>
    <w:p w14:paraId="7756441A" w14:textId="77777777" w:rsidR="001F51D0" w:rsidRPr="00055400" w:rsidRDefault="001F51D0" w:rsidP="00076A87">
      <w:pPr>
        <w:pStyle w:val="BodyText2"/>
        <w:numPr>
          <w:ilvl w:val="0"/>
          <w:numId w:val="22"/>
        </w:numPr>
        <w:spacing w:line="360" w:lineRule="auto"/>
        <w:jc w:val="both"/>
      </w:pPr>
      <w:r w:rsidRPr="00055400">
        <w:t>Size of commercial unit</w:t>
      </w:r>
      <w:r w:rsidR="00FC1C9E" w:rsidRPr="00055400">
        <w:t xml:space="preserve"> Vs </w:t>
      </w:r>
      <w:r w:rsidR="00767C2D" w:rsidRPr="00055400">
        <w:t>Leve</w:t>
      </w:r>
      <w:r w:rsidR="00D34164" w:rsidRPr="00055400">
        <w:t>l</w:t>
      </w:r>
      <w:r w:rsidR="00767C2D" w:rsidRPr="00055400">
        <w:t xml:space="preserve"> of </w:t>
      </w:r>
      <w:r w:rsidR="00FC1C9E" w:rsidRPr="00055400">
        <w:t xml:space="preserve">disturbance </w:t>
      </w:r>
    </w:p>
    <w:p w14:paraId="437F9ED1" w14:textId="77777777" w:rsidR="00D16908" w:rsidRPr="00AB1A7B" w:rsidRDefault="00D16908" w:rsidP="001F51D0">
      <w:pPr>
        <w:pStyle w:val="BodyText2"/>
        <w:spacing w:line="360" w:lineRule="auto"/>
        <w:jc w:val="both"/>
        <w:rPr>
          <w:b w:val="0"/>
        </w:rPr>
      </w:pPr>
    </w:p>
    <w:p w14:paraId="11FC9E0E" w14:textId="77777777" w:rsidR="001F51D0" w:rsidRPr="00AB1A7B" w:rsidRDefault="00AD230B" w:rsidP="001F51D0">
      <w:pPr>
        <w:pStyle w:val="BodyText2"/>
        <w:spacing w:line="360" w:lineRule="auto"/>
        <w:jc w:val="both"/>
        <w:rPr>
          <w:b w:val="0"/>
        </w:rPr>
      </w:pPr>
      <w:r w:rsidRPr="00AB1A7B">
        <w:rPr>
          <w:b w:val="0"/>
        </w:rPr>
        <w:t xml:space="preserve">    </w:t>
      </w:r>
      <w:r w:rsidR="001F51D0" w:rsidRPr="00AB1A7B">
        <w:rPr>
          <w:b w:val="0"/>
        </w:rPr>
        <w:t xml:space="preserve">The size of different commercial units are varies based on their type. The researcher observes that commercial units such as Bar, Bar and Restaurant, Restaurant, Café and Restaurant and Ds Tv house have larger size than the other commercial units. </w:t>
      </w:r>
      <w:r w:rsidR="00BE7F1A">
        <w:rPr>
          <w:b w:val="0"/>
        </w:rPr>
        <w:t>As I mentioned before t</w:t>
      </w:r>
      <w:r w:rsidR="001F51D0" w:rsidRPr="00AB1A7B">
        <w:rPr>
          <w:b w:val="0"/>
        </w:rPr>
        <w:t xml:space="preserve">he larger size is due to extension from the </w:t>
      </w:r>
      <w:r w:rsidR="00BE7F1A">
        <w:rPr>
          <w:b w:val="0"/>
        </w:rPr>
        <w:t>default</w:t>
      </w:r>
      <w:r w:rsidR="001F51D0" w:rsidRPr="00AB1A7B">
        <w:rPr>
          <w:b w:val="0"/>
        </w:rPr>
        <w:t xml:space="preserve"> size</w:t>
      </w:r>
      <w:r w:rsidR="00C635CB">
        <w:rPr>
          <w:b w:val="0"/>
        </w:rPr>
        <w:t xml:space="preserve"> of</w:t>
      </w:r>
      <w:r w:rsidR="001F51D0" w:rsidRPr="00AB1A7B">
        <w:rPr>
          <w:b w:val="0"/>
        </w:rPr>
        <w:t xml:space="preserve"> commercial units. The extension of those commercial </w:t>
      </w:r>
      <w:r w:rsidR="00D935E4" w:rsidRPr="00AB1A7B">
        <w:rPr>
          <w:b w:val="0"/>
        </w:rPr>
        <w:t>units’</w:t>
      </w:r>
      <w:r w:rsidR="001F51D0" w:rsidRPr="00AB1A7B">
        <w:rPr>
          <w:b w:val="0"/>
        </w:rPr>
        <w:t xml:space="preserve"> ranges from 20m2 for smaller bar and restaurant to 166m2 for larger bar and restaurant.  The default (Normal) size of commercial units range from 16m</w:t>
      </w:r>
      <w:r w:rsidR="001F51D0" w:rsidRPr="00AB1A7B">
        <w:rPr>
          <w:b w:val="0"/>
          <w:sz w:val="20"/>
          <w:szCs w:val="20"/>
        </w:rPr>
        <w:t>2</w:t>
      </w:r>
      <w:r w:rsidR="001F51D0" w:rsidRPr="00AB1A7B">
        <w:rPr>
          <w:b w:val="0"/>
        </w:rPr>
        <w:t xml:space="preserve"> to 44m</w:t>
      </w:r>
      <w:r w:rsidR="001F51D0" w:rsidRPr="00AB1A7B">
        <w:rPr>
          <w:b w:val="0"/>
          <w:sz w:val="20"/>
          <w:szCs w:val="20"/>
        </w:rPr>
        <w:t>2</w:t>
      </w:r>
      <w:r w:rsidR="001F51D0" w:rsidRPr="00AB1A7B">
        <w:rPr>
          <w:b w:val="0"/>
        </w:rPr>
        <w:t xml:space="preserve"> which used for supermarket, Shop, supermarket, bank, post office, beauty salon, game zone, Juice house, pharmacy, boutique, small factory (steel distributer), children day care, bakery, fitness center, photo house, breakfast house and Laundry. Those commercial units have some extension ranging from 6 m</w:t>
      </w:r>
      <w:r w:rsidR="001F51D0" w:rsidRPr="00AB1A7B">
        <w:rPr>
          <w:b w:val="0"/>
          <w:sz w:val="20"/>
          <w:szCs w:val="20"/>
        </w:rPr>
        <w:t>2</w:t>
      </w:r>
      <w:r w:rsidR="001F51D0" w:rsidRPr="00AB1A7B">
        <w:rPr>
          <w:b w:val="0"/>
        </w:rPr>
        <w:t xml:space="preserve"> up to 10 m</w:t>
      </w:r>
      <w:r w:rsidR="001F51D0" w:rsidRPr="00AB1A7B">
        <w:rPr>
          <w:b w:val="0"/>
          <w:sz w:val="20"/>
          <w:szCs w:val="20"/>
        </w:rPr>
        <w:t>2</w:t>
      </w:r>
      <w:r w:rsidR="001F51D0" w:rsidRPr="00AB1A7B">
        <w:rPr>
          <w:b w:val="0"/>
        </w:rPr>
        <w:t xml:space="preserve"> for utility storage.</w:t>
      </w:r>
    </w:p>
    <w:p w14:paraId="234848AB" w14:textId="77777777" w:rsidR="009172CB" w:rsidRPr="00AB1A7B" w:rsidRDefault="009172CB" w:rsidP="001F51D0">
      <w:pPr>
        <w:pStyle w:val="BodyText2"/>
        <w:spacing w:line="360" w:lineRule="auto"/>
        <w:jc w:val="both"/>
        <w:rPr>
          <w:b w:val="0"/>
        </w:rPr>
      </w:pPr>
    </w:p>
    <w:p w14:paraId="271889D6" w14:textId="77777777" w:rsidR="007163C3" w:rsidRDefault="009172CB" w:rsidP="00CE3DCA">
      <w:pPr>
        <w:pStyle w:val="BodyText2"/>
        <w:spacing w:line="360" w:lineRule="auto"/>
        <w:jc w:val="both"/>
        <w:rPr>
          <w:b w:val="0"/>
        </w:rPr>
      </w:pPr>
      <w:r w:rsidRPr="00AB1A7B">
        <w:rPr>
          <w:b w:val="0"/>
        </w:rPr>
        <w:t xml:space="preserve">   </w:t>
      </w:r>
      <w:r w:rsidR="001F51D0" w:rsidRPr="00AB1A7B">
        <w:rPr>
          <w:b w:val="0"/>
        </w:rPr>
        <w:t>Block type two in this condominium site in parcel number seven has the largest extension and this block type allows much extension easily. Other than block type two block type three has more extension in this site. When we see the extension in terms of location front side of parcel number 7 and 13 which located in the entrance of the site has more extension.</w:t>
      </w:r>
    </w:p>
    <w:p w14:paraId="736C95AE" w14:textId="77777777" w:rsidR="00006934" w:rsidRPr="00AB1A7B" w:rsidRDefault="00006934" w:rsidP="00CE3DCA">
      <w:pPr>
        <w:pStyle w:val="BodyText2"/>
        <w:spacing w:line="360" w:lineRule="auto"/>
        <w:jc w:val="both"/>
        <w:rPr>
          <w:b w:val="0"/>
        </w:rPr>
      </w:pPr>
    </w:p>
    <w:p w14:paraId="27B7243B" w14:textId="72643D6E" w:rsidR="005B5C1E" w:rsidRDefault="001F51D0" w:rsidP="001F51D0">
      <w:pPr>
        <w:spacing w:line="360" w:lineRule="auto"/>
        <w:jc w:val="both"/>
        <w:rPr>
          <w:rFonts w:ascii="Arial" w:hAnsi="Arial" w:cs="Arial"/>
        </w:rPr>
      </w:pPr>
      <w:r w:rsidRPr="00AB1A7B">
        <w:rPr>
          <w:rFonts w:ascii="Arial" w:hAnsi="Arial" w:cs="Arial"/>
        </w:rPr>
        <w:t xml:space="preserve">. Based on researcher observation commercial unit which have large extension area also have much seating area outside the unit. Up on </w:t>
      </w:r>
      <w:r w:rsidR="00D935E4" w:rsidRPr="00AB1A7B">
        <w:rPr>
          <w:rFonts w:ascii="Arial" w:hAnsi="Arial" w:cs="Arial"/>
        </w:rPr>
        <w:t>these commercial units</w:t>
      </w:r>
      <w:r w:rsidRPr="00AB1A7B">
        <w:rPr>
          <w:rFonts w:ascii="Arial" w:hAnsi="Arial" w:cs="Arial"/>
        </w:rPr>
        <w:t xml:space="preserve"> such as Bar and Bar and restaurant with extension allo</w:t>
      </w:r>
      <w:r w:rsidR="00D935E4" w:rsidRPr="00AB1A7B">
        <w:rPr>
          <w:rFonts w:ascii="Arial" w:hAnsi="Arial" w:cs="Arial"/>
        </w:rPr>
        <w:t>ws seating area and speaker (M</w:t>
      </w:r>
      <w:r w:rsidRPr="00AB1A7B">
        <w:rPr>
          <w:rFonts w:ascii="Arial" w:hAnsi="Arial" w:cs="Arial"/>
        </w:rPr>
        <w:t xml:space="preserve">ontarbo) outside the unit. </w:t>
      </w:r>
      <w:r w:rsidR="00383343">
        <w:rPr>
          <w:rFonts w:ascii="Arial" w:hAnsi="Arial" w:cs="Arial"/>
        </w:rPr>
        <w:t xml:space="preserve">Commercial units without extension emit an average noise at night time 40DB to 55DB whereas, commercial units with extension emit an average noise </w:t>
      </w:r>
      <w:r w:rsidR="00F946B9">
        <w:rPr>
          <w:rFonts w:ascii="Arial" w:hAnsi="Arial" w:cs="Arial"/>
        </w:rPr>
        <w:t>range</w:t>
      </w:r>
      <w:r w:rsidR="00383343">
        <w:rPr>
          <w:rFonts w:ascii="Arial" w:hAnsi="Arial" w:cs="Arial"/>
        </w:rPr>
        <w:t xml:space="preserve"> from 70DB to 75</w:t>
      </w:r>
      <w:r w:rsidR="00F946B9">
        <w:rPr>
          <w:rFonts w:ascii="Arial" w:hAnsi="Arial" w:cs="Arial"/>
        </w:rPr>
        <w:t>DB.</w:t>
      </w:r>
      <w:r w:rsidR="00383343">
        <w:rPr>
          <w:rFonts w:ascii="Arial" w:hAnsi="Arial" w:cs="Arial"/>
        </w:rPr>
        <w:t xml:space="preserve"> </w:t>
      </w:r>
      <w:r w:rsidRPr="00AB1A7B">
        <w:rPr>
          <w:rFonts w:ascii="Arial" w:hAnsi="Arial" w:cs="Arial"/>
        </w:rPr>
        <w:t>Therefore, extension has its own impact in the aural privacy of resident.</w:t>
      </w:r>
      <w:r w:rsidR="00CD6566" w:rsidRPr="00AB1A7B">
        <w:rPr>
          <w:rFonts w:ascii="Arial" w:hAnsi="Arial" w:cs="Arial"/>
          <w:sz w:val="20"/>
          <w:szCs w:val="20"/>
        </w:rPr>
        <w:t xml:space="preserve">   </w:t>
      </w:r>
      <w:r w:rsidR="00CD6566" w:rsidRPr="00AB1A7B">
        <w:rPr>
          <w:rFonts w:ascii="Arial" w:hAnsi="Arial" w:cs="Arial"/>
        </w:rPr>
        <w:t xml:space="preserve">The survey shows that there are different sources of sound which affect resident aural privacy rather than loudspeaker such as Generator, People speech from commercial units, drank people fighting near and inside commercial unit and utility sound. According to respondent’s perception sound from people speech and drank people fighting affect resident’s aural privacy more than loudspeaker </w:t>
      </w:r>
      <w:r w:rsidR="004C014B">
        <w:rPr>
          <w:rFonts w:ascii="Arial" w:hAnsi="Arial" w:cs="Arial"/>
        </w:rPr>
        <w:t>due the extension of the units</w:t>
      </w:r>
      <w:r w:rsidR="00472F79">
        <w:rPr>
          <w:rFonts w:ascii="Arial" w:hAnsi="Arial" w:cs="Arial"/>
        </w:rPr>
        <w:t xml:space="preserve">. </w:t>
      </w:r>
    </w:p>
    <w:p w14:paraId="37F5B431" w14:textId="77777777" w:rsidR="005B5C1E" w:rsidRDefault="005B5C1E" w:rsidP="001F51D0">
      <w:pPr>
        <w:spacing w:line="360" w:lineRule="auto"/>
        <w:jc w:val="both"/>
        <w:rPr>
          <w:rFonts w:ascii="Arial" w:hAnsi="Arial" w:cs="Arial"/>
        </w:rPr>
      </w:pPr>
    </w:p>
    <w:p w14:paraId="680E7D96" w14:textId="77777777" w:rsidR="005B5C1E" w:rsidRPr="00B834BB" w:rsidRDefault="005B5C1E" w:rsidP="00076A87">
      <w:pPr>
        <w:pStyle w:val="Subtitle"/>
        <w:numPr>
          <w:ilvl w:val="1"/>
          <w:numId w:val="16"/>
        </w:numPr>
        <w:jc w:val="left"/>
        <w:rPr>
          <w:rFonts w:ascii="Arial" w:hAnsi="Arial" w:cs="Arial"/>
          <w:b/>
          <w:bCs/>
          <w:sz w:val="28"/>
          <w:szCs w:val="28"/>
        </w:rPr>
      </w:pPr>
      <w:bookmarkStart w:id="668" w:name="_Toc13431440"/>
      <w:r w:rsidRPr="00B834BB">
        <w:rPr>
          <w:rFonts w:ascii="Arial" w:hAnsi="Arial" w:cs="Arial"/>
          <w:b/>
          <w:bCs/>
          <w:sz w:val="28"/>
          <w:szCs w:val="28"/>
        </w:rPr>
        <w:t xml:space="preserve">Perception </w:t>
      </w:r>
      <w:r w:rsidR="00B75378">
        <w:rPr>
          <w:rFonts w:ascii="Arial" w:hAnsi="Arial" w:cs="Arial"/>
          <w:b/>
          <w:bCs/>
          <w:sz w:val="28"/>
          <w:szCs w:val="28"/>
        </w:rPr>
        <w:t>towards a</w:t>
      </w:r>
      <w:r w:rsidRPr="00B834BB">
        <w:rPr>
          <w:rFonts w:ascii="Arial" w:hAnsi="Arial" w:cs="Arial"/>
          <w:b/>
          <w:bCs/>
          <w:sz w:val="28"/>
          <w:szCs w:val="28"/>
        </w:rPr>
        <w:t xml:space="preserve">dopting </w:t>
      </w:r>
      <w:r w:rsidR="00461E9E">
        <w:rPr>
          <w:rFonts w:ascii="Arial" w:hAnsi="Arial" w:cs="Arial"/>
          <w:b/>
          <w:bCs/>
          <w:sz w:val="28"/>
          <w:szCs w:val="28"/>
        </w:rPr>
        <w:t>n</w:t>
      </w:r>
      <w:r w:rsidRPr="00B834BB">
        <w:rPr>
          <w:rFonts w:ascii="Arial" w:hAnsi="Arial" w:cs="Arial"/>
          <w:b/>
          <w:bCs/>
          <w:sz w:val="28"/>
          <w:szCs w:val="28"/>
        </w:rPr>
        <w:t xml:space="preserve">oise </w:t>
      </w:r>
      <w:r w:rsidR="00461E9E">
        <w:rPr>
          <w:rFonts w:ascii="Arial" w:hAnsi="Arial" w:cs="Arial"/>
          <w:b/>
          <w:bCs/>
          <w:sz w:val="28"/>
          <w:szCs w:val="28"/>
        </w:rPr>
        <w:t>p</w:t>
      </w:r>
      <w:r w:rsidRPr="00B834BB">
        <w:rPr>
          <w:rFonts w:ascii="Arial" w:hAnsi="Arial" w:cs="Arial"/>
          <w:b/>
          <w:bCs/>
          <w:sz w:val="28"/>
          <w:szCs w:val="28"/>
        </w:rPr>
        <w:t>ollution</w:t>
      </w:r>
      <w:bookmarkEnd w:id="668"/>
      <w:r w:rsidRPr="00B834BB">
        <w:rPr>
          <w:rFonts w:ascii="Arial" w:hAnsi="Arial" w:cs="Arial"/>
          <w:b/>
          <w:bCs/>
          <w:sz w:val="28"/>
          <w:szCs w:val="28"/>
        </w:rPr>
        <w:t xml:space="preserve"> </w:t>
      </w:r>
    </w:p>
    <w:p w14:paraId="0EF4CFC4" w14:textId="77777777" w:rsidR="00C4341B" w:rsidRPr="00B834BB" w:rsidRDefault="00C4341B" w:rsidP="00960771">
      <w:pPr>
        <w:spacing w:line="360" w:lineRule="auto"/>
        <w:rPr>
          <w:rFonts w:ascii="Arial" w:hAnsi="Arial" w:cs="Arial"/>
        </w:rPr>
      </w:pPr>
    </w:p>
    <w:p w14:paraId="60D357BC" w14:textId="77777777" w:rsidR="00BF3E5B" w:rsidRPr="00960771" w:rsidRDefault="002322E3" w:rsidP="00960771">
      <w:pPr>
        <w:spacing w:line="360" w:lineRule="auto"/>
        <w:jc w:val="both"/>
        <w:rPr>
          <w:rFonts w:ascii="Arial" w:hAnsi="Arial" w:cs="Arial"/>
        </w:rPr>
      </w:pPr>
      <w:r>
        <w:rPr>
          <w:rFonts w:ascii="Arial" w:hAnsi="Arial" w:cs="Arial"/>
        </w:rPr>
        <w:t xml:space="preserve">    </w:t>
      </w:r>
      <w:r w:rsidR="00352EF2" w:rsidRPr="00960771">
        <w:rPr>
          <w:rFonts w:ascii="Arial" w:hAnsi="Arial" w:cs="Arial"/>
        </w:rPr>
        <w:t>While</w:t>
      </w:r>
      <w:r w:rsidR="00BF3E5B" w:rsidRPr="00960771">
        <w:rPr>
          <w:rFonts w:ascii="Arial" w:hAnsi="Arial" w:cs="Arial"/>
        </w:rPr>
        <w:t xml:space="preserve"> facing problems from commercial </w:t>
      </w:r>
      <w:r w:rsidR="00B771C5" w:rsidRPr="00960771">
        <w:rPr>
          <w:rFonts w:ascii="Arial" w:hAnsi="Arial" w:cs="Arial"/>
        </w:rPr>
        <w:t>unit’s</w:t>
      </w:r>
      <w:r w:rsidR="00BF3E5B" w:rsidRPr="00960771">
        <w:rPr>
          <w:rFonts w:ascii="Arial" w:hAnsi="Arial" w:cs="Arial"/>
        </w:rPr>
        <w:t xml:space="preserve"> noise pollution, from the total of 81 </w:t>
      </w:r>
      <w:r w:rsidR="00B771C5" w:rsidRPr="00960771">
        <w:rPr>
          <w:rFonts w:ascii="Arial" w:hAnsi="Arial" w:cs="Arial"/>
        </w:rPr>
        <w:t xml:space="preserve">household </w:t>
      </w:r>
      <w:r w:rsidR="00BF3E5B" w:rsidRPr="00960771">
        <w:rPr>
          <w:rFonts w:ascii="Arial" w:hAnsi="Arial" w:cs="Arial"/>
        </w:rPr>
        <w:t xml:space="preserve">respondents who </w:t>
      </w:r>
      <w:r w:rsidR="00B771C5" w:rsidRPr="00960771">
        <w:rPr>
          <w:rFonts w:ascii="Arial" w:hAnsi="Arial" w:cs="Arial"/>
        </w:rPr>
        <w:t xml:space="preserve">influenced by noise pollution </w:t>
      </w:r>
      <w:r w:rsidR="00124B09">
        <w:rPr>
          <w:rFonts w:ascii="Arial" w:hAnsi="Arial" w:cs="Arial"/>
        </w:rPr>
        <w:t xml:space="preserve">by noise </w:t>
      </w:r>
      <w:r w:rsidR="00C25C3B">
        <w:rPr>
          <w:rFonts w:ascii="Arial" w:hAnsi="Arial" w:cs="Arial"/>
        </w:rPr>
        <w:t xml:space="preserve">pollutant </w:t>
      </w:r>
      <w:r w:rsidR="00C25C3B" w:rsidRPr="00960771">
        <w:rPr>
          <w:rFonts w:ascii="Arial" w:hAnsi="Arial" w:cs="Arial"/>
        </w:rPr>
        <w:t>commercial</w:t>
      </w:r>
      <w:r w:rsidR="00B771C5" w:rsidRPr="00960771">
        <w:rPr>
          <w:rFonts w:ascii="Arial" w:hAnsi="Arial" w:cs="Arial"/>
        </w:rPr>
        <w:t xml:space="preserve"> units</w:t>
      </w:r>
      <w:r w:rsidR="00C25C3B">
        <w:rPr>
          <w:rFonts w:ascii="Arial" w:hAnsi="Arial" w:cs="Arial"/>
        </w:rPr>
        <w:t>,</w:t>
      </w:r>
      <w:r w:rsidR="00B771C5" w:rsidRPr="00960771">
        <w:rPr>
          <w:rFonts w:ascii="Arial" w:hAnsi="Arial" w:cs="Arial"/>
        </w:rPr>
        <w:t xml:space="preserve"> </w:t>
      </w:r>
      <w:r w:rsidR="00352EF2" w:rsidRPr="00960771">
        <w:rPr>
          <w:rFonts w:ascii="Arial" w:hAnsi="Arial" w:cs="Arial"/>
        </w:rPr>
        <w:t>61.7% of them adopt</w:t>
      </w:r>
      <w:r w:rsidR="007A2389" w:rsidRPr="00960771">
        <w:rPr>
          <w:rFonts w:ascii="Arial" w:hAnsi="Arial" w:cs="Arial"/>
        </w:rPr>
        <w:t xml:space="preserve"> </w:t>
      </w:r>
      <w:r w:rsidR="00C25C3B">
        <w:rPr>
          <w:rFonts w:ascii="Arial" w:hAnsi="Arial" w:cs="Arial"/>
        </w:rPr>
        <w:t>the pollution</w:t>
      </w:r>
      <w:r w:rsidR="007A2389" w:rsidRPr="00960771">
        <w:rPr>
          <w:rFonts w:ascii="Arial" w:hAnsi="Arial" w:cs="Arial"/>
        </w:rPr>
        <w:t xml:space="preserve">, </w:t>
      </w:r>
      <w:r w:rsidR="00C25C3B">
        <w:rPr>
          <w:rFonts w:ascii="Arial" w:hAnsi="Arial" w:cs="Arial"/>
        </w:rPr>
        <w:t xml:space="preserve">but </w:t>
      </w:r>
      <w:r w:rsidR="007A2389" w:rsidRPr="00960771">
        <w:rPr>
          <w:rFonts w:ascii="Arial" w:hAnsi="Arial" w:cs="Arial"/>
        </w:rPr>
        <w:t>35.8% of them are</w:t>
      </w:r>
      <w:r w:rsidR="00C25C3B">
        <w:rPr>
          <w:rFonts w:ascii="Arial" w:hAnsi="Arial" w:cs="Arial"/>
        </w:rPr>
        <w:t xml:space="preserve"> challenged by noise pollution </w:t>
      </w:r>
      <w:r w:rsidR="007A2389" w:rsidRPr="00960771">
        <w:rPr>
          <w:rFonts w:ascii="Arial" w:hAnsi="Arial" w:cs="Arial"/>
        </w:rPr>
        <w:t xml:space="preserve">and the remaining 2.5% adopt partially. </w:t>
      </w:r>
      <w:r w:rsidR="00512FDD">
        <w:rPr>
          <w:rFonts w:ascii="Arial" w:hAnsi="Arial" w:cs="Arial"/>
        </w:rPr>
        <w:t xml:space="preserve">Respondent who says no are tenant </w:t>
      </w:r>
      <w:r w:rsidR="00C25C3B">
        <w:rPr>
          <w:rFonts w:ascii="Arial" w:hAnsi="Arial" w:cs="Arial"/>
        </w:rPr>
        <w:t xml:space="preserve">who stayed in this site for short period of time. According respondent’s perception adoption the pollution doesn’t mean they are not affected by the problem, but it is the matter of no choice. </w:t>
      </w:r>
    </w:p>
    <w:p w14:paraId="09436825" w14:textId="6C104ECF" w:rsidR="00124B09" w:rsidRDefault="00277B65" w:rsidP="00124B09">
      <w:pPr>
        <w:autoSpaceDE w:val="0"/>
        <w:autoSpaceDN w:val="0"/>
        <w:adjustRightInd w:val="0"/>
        <w:rPr>
          <w:rFonts w:ascii="Times New Roman" w:hAnsi="Times New Roman"/>
        </w:rPr>
      </w:pPr>
      <w:r>
        <w:rPr>
          <w:noProof/>
        </w:rPr>
        <w:drawing>
          <wp:inline distT="0" distB="0" distL="0" distR="0" wp14:anchorId="48AC3929" wp14:editId="3F5F7FC0">
            <wp:extent cx="4868883" cy="2868682"/>
            <wp:effectExtent l="0" t="0" r="8255" b="8255"/>
            <wp:docPr id="135"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4890850" cy="2881625"/>
                    </a:xfrm>
                    <a:prstGeom prst="rect">
                      <a:avLst/>
                    </a:prstGeom>
                  </pic:spPr>
                </pic:pic>
              </a:graphicData>
            </a:graphic>
          </wp:inline>
        </w:drawing>
      </w:r>
    </w:p>
    <w:p w14:paraId="48D2E137" w14:textId="02A4BD1F" w:rsidR="00217700" w:rsidRPr="00516BC1" w:rsidRDefault="00BF3E5B" w:rsidP="00516BC1">
      <w:pPr>
        <w:pStyle w:val="Caption"/>
        <w:rPr>
          <w:rFonts w:ascii="Arial" w:hAnsi="Arial" w:cs="Arial"/>
          <w:b w:val="0"/>
          <w:bCs w:val="0"/>
          <w:color w:val="000000" w:themeColor="text1"/>
          <w:sz w:val="24"/>
          <w:szCs w:val="24"/>
        </w:rPr>
      </w:pPr>
      <w:bookmarkStart w:id="669" w:name="_Toc13427714"/>
      <w:r w:rsidRPr="00926F7B">
        <w:rPr>
          <w:rFonts w:ascii="Arial" w:hAnsi="Arial" w:cs="Arial"/>
          <w:b w:val="0"/>
          <w:bCs w:val="0"/>
          <w:color w:val="000000" w:themeColor="text1"/>
          <w:sz w:val="24"/>
          <w:szCs w:val="24"/>
        </w:rPr>
        <w:t xml:space="preserve">Chart </w:t>
      </w:r>
      <w:r w:rsidRPr="00926F7B">
        <w:rPr>
          <w:rFonts w:ascii="Arial" w:hAnsi="Arial" w:cs="Arial"/>
          <w:b w:val="0"/>
          <w:bCs w:val="0"/>
          <w:color w:val="000000" w:themeColor="text1"/>
          <w:sz w:val="24"/>
          <w:szCs w:val="24"/>
        </w:rPr>
        <w:fldChar w:fldCharType="begin"/>
      </w:r>
      <w:r w:rsidRPr="00926F7B">
        <w:rPr>
          <w:rFonts w:ascii="Arial" w:hAnsi="Arial" w:cs="Arial"/>
          <w:b w:val="0"/>
          <w:bCs w:val="0"/>
          <w:color w:val="000000" w:themeColor="text1"/>
          <w:sz w:val="24"/>
          <w:szCs w:val="24"/>
        </w:rPr>
        <w:instrText xml:space="preserve"> SEQ Chart \* ARABIC </w:instrText>
      </w:r>
      <w:r w:rsidRPr="00926F7B">
        <w:rPr>
          <w:rFonts w:ascii="Arial" w:hAnsi="Arial" w:cs="Arial"/>
          <w:b w:val="0"/>
          <w:bCs w:val="0"/>
          <w:color w:val="000000" w:themeColor="text1"/>
          <w:sz w:val="24"/>
          <w:szCs w:val="24"/>
        </w:rPr>
        <w:fldChar w:fldCharType="separate"/>
      </w:r>
      <w:r w:rsidR="009A57AB">
        <w:rPr>
          <w:rFonts w:ascii="Arial" w:hAnsi="Arial" w:cs="Arial"/>
          <w:b w:val="0"/>
          <w:bCs w:val="0"/>
          <w:noProof/>
          <w:color w:val="000000" w:themeColor="text1"/>
          <w:sz w:val="24"/>
          <w:szCs w:val="24"/>
        </w:rPr>
        <w:t>10</w:t>
      </w:r>
      <w:r w:rsidRPr="00926F7B">
        <w:rPr>
          <w:rFonts w:ascii="Arial" w:hAnsi="Arial" w:cs="Arial"/>
          <w:b w:val="0"/>
          <w:bCs w:val="0"/>
          <w:color w:val="000000" w:themeColor="text1"/>
          <w:sz w:val="24"/>
          <w:szCs w:val="24"/>
        </w:rPr>
        <w:fldChar w:fldCharType="end"/>
      </w:r>
      <w:r w:rsidRPr="00926F7B">
        <w:rPr>
          <w:rFonts w:ascii="Arial" w:hAnsi="Arial" w:cs="Arial"/>
          <w:b w:val="0"/>
          <w:bCs w:val="0"/>
          <w:color w:val="000000" w:themeColor="text1"/>
          <w:sz w:val="24"/>
          <w:szCs w:val="24"/>
        </w:rPr>
        <w:t>: Perception of Adopting towards the Existing Noise Pollution</w:t>
      </w:r>
      <w:bookmarkEnd w:id="669"/>
    </w:p>
    <w:p w14:paraId="4803F3AE" w14:textId="77777777" w:rsidR="001F51D0" w:rsidRPr="00AB1A7B" w:rsidRDefault="001F51D0" w:rsidP="00076A87">
      <w:pPr>
        <w:pStyle w:val="Subtitle"/>
        <w:numPr>
          <w:ilvl w:val="1"/>
          <w:numId w:val="16"/>
        </w:numPr>
        <w:jc w:val="left"/>
        <w:rPr>
          <w:rFonts w:ascii="Arial" w:hAnsi="Arial" w:cs="Arial"/>
          <w:b/>
          <w:sz w:val="28"/>
          <w:szCs w:val="28"/>
        </w:rPr>
      </w:pPr>
      <w:bookmarkStart w:id="670" w:name="_Toc9237703"/>
      <w:bookmarkStart w:id="671" w:name="_Toc9846295"/>
      <w:bookmarkStart w:id="672" w:name="_Toc10118201"/>
      <w:bookmarkStart w:id="673" w:name="_Toc10178475"/>
      <w:bookmarkStart w:id="674" w:name="_Toc10188437"/>
      <w:bookmarkStart w:id="675" w:name="_Toc13431441"/>
      <w:r w:rsidRPr="00AB1A7B">
        <w:rPr>
          <w:rFonts w:ascii="Arial" w:hAnsi="Arial" w:cs="Arial"/>
          <w:b/>
          <w:sz w:val="28"/>
          <w:szCs w:val="28"/>
        </w:rPr>
        <w:t>Achieved privacy Vs desired privacy</w:t>
      </w:r>
      <w:bookmarkEnd w:id="670"/>
      <w:bookmarkEnd w:id="671"/>
      <w:bookmarkEnd w:id="672"/>
      <w:bookmarkEnd w:id="673"/>
      <w:bookmarkEnd w:id="674"/>
      <w:bookmarkEnd w:id="675"/>
    </w:p>
    <w:p w14:paraId="5AA83B8B" w14:textId="77777777" w:rsidR="003D4C56" w:rsidRPr="00AB1A7B" w:rsidRDefault="003D4C56" w:rsidP="001F51D0">
      <w:pPr>
        <w:pStyle w:val="BodyText2"/>
        <w:spacing w:line="360" w:lineRule="auto"/>
        <w:jc w:val="both"/>
        <w:rPr>
          <w:b w:val="0"/>
        </w:rPr>
      </w:pPr>
      <w:r w:rsidRPr="00AB1A7B">
        <w:rPr>
          <w:b w:val="0"/>
        </w:rPr>
        <w:t xml:space="preserve"> </w:t>
      </w:r>
    </w:p>
    <w:p w14:paraId="59DAF855" w14:textId="4075B6A9" w:rsidR="007C246E" w:rsidRDefault="003D4C56" w:rsidP="001F51D0">
      <w:pPr>
        <w:pStyle w:val="BodyText2"/>
        <w:spacing w:line="360" w:lineRule="auto"/>
        <w:jc w:val="both"/>
        <w:rPr>
          <w:b w:val="0"/>
        </w:rPr>
      </w:pPr>
      <w:r w:rsidRPr="00AB1A7B">
        <w:rPr>
          <w:b w:val="0"/>
        </w:rPr>
        <w:t xml:space="preserve">   </w:t>
      </w:r>
      <w:r w:rsidR="001F51D0" w:rsidRPr="00AB1A7B">
        <w:rPr>
          <w:b w:val="0"/>
        </w:rPr>
        <w:t xml:space="preserve">As described by (Altman 1975), Privacy regulation refers to selective control over access to the self or to one's group. People have a </w:t>
      </w:r>
      <w:r w:rsidR="001F51D0" w:rsidRPr="00AB1A7B">
        <w:rPr>
          <w:b w:val="0"/>
          <w:i/>
        </w:rPr>
        <w:t>desired</w:t>
      </w:r>
      <w:r w:rsidR="001F51D0" w:rsidRPr="00AB1A7B">
        <w:rPr>
          <w:b w:val="0"/>
        </w:rPr>
        <w:t xml:space="preserve"> and an actual or </w:t>
      </w:r>
      <w:r w:rsidR="001F51D0" w:rsidRPr="00AB1A7B">
        <w:rPr>
          <w:b w:val="0"/>
          <w:i/>
        </w:rPr>
        <w:t>achieved</w:t>
      </w:r>
      <w:r w:rsidR="001F51D0" w:rsidRPr="00AB1A7B">
        <w:rPr>
          <w:b w:val="0"/>
        </w:rPr>
        <w:t xml:space="preserve"> level of privacy. </w:t>
      </w:r>
      <w:r w:rsidR="001F51D0" w:rsidRPr="00AB1A7B">
        <w:t xml:space="preserve"> </w:t>
      </w:r>
      <w:r w:rsidR="00136C92">
        <w:rPr>
          <w:b w:val="0"/>
        </w:rPr>
        <w:t>A</w:t>
      </w:r>
      <w:r w:rsidR="001F51D0" w:rsidRPr="00AB1A7B">
        <w:rPr>
          <w:b w:val="0"/>
        </w:rPr>
        <w:t xml:space="preserve">s mentioned in the </w:t>
      </w:r>
      <w:r w:rsidR="001866F6" w:rsidRPr="00AB1A7B">
        <w:rPr>
          <w:b w:val="0"/>
        </w:rPr>
        <w:t>figure</w:t>
      </w:r>
      <w:r w:rsidR="001866F6">
        <w:rPr>
          <w:b w:val="0"/>
        </w:rPr>
        <w:t xml:space="preserve"> </w:t>
      </w:r>
      <w:r w:rsidR="001866F6" w:rsidRPr="00AB1A7B">
        <w:rPr>
          <w:b w:val="0"/>
        </w:rPr>
        <w:t>Resident</w:t>
      </w:r>
      <w:r w:rsidR="001F51D0" w:rsidRPr="00AB1A7B">
        <w:rPr>
          <w:b w:val="0"/>
        </w:rPr>
        <w:t xml:space="preserve"> preferred area for livening in residential area   from the total of 102 respondents 89 of them wants to live in silent area and the remaining 13 wants to live in moderate sound level area. One way of knowing the level of aural privacy in one’s residential environment by comparing and contrast the achieved which is actual level of privacy with that of desired privacy</w:t>
      </w:r>
      <w:r w:rsidR="00326BE6">
        <w:rPr>
          <w:b w:val="0"/>
        </w:rPr>
        <w:t>.</w:t>
      </w:r>
    </w:p>
    <w:p w14:paraId="2CC6D522" w14:textId="67680A7D" w:rsidR="00055400" w:rsidRPr="00AB1A7B" w:rsidRDefault="007C246E" w:rsidP="001F51D0">
      <w:pPr>
        <w:pStyle w:val="BodyText2"/>
        <w:spacing w:line="360" w:lineRule="auto"/>
        <w:jc w:val="both"/>
        <w:rPr>
          <w:b w:val="0"/>
        </w:rPr>
      </w:pPr>
      <w:r w:rsidRPr="00AB1A7B">
        <w:rPr>
          <w:noProof/>
        </w:rPr>
        <w:drawing>
          <wp:anchor distT="0" distB="0" distL="114300" distR="114300" simplePos="0" relativeHeight="251769856" behindDoc="1" locked="0" layoutInCell="1" allowOverlap="1" wp14:anchorId="3E862EEC" wp14:editId="4052C6AD">
            <wp:simplePos x="0" y="0"/>
            <wp:positionH relativeFrom="margin">
              <wp:posOffset>-186911</wp:posOffset>
            </wp:positionH>
            <wp:positionV relativeFrom="paragraph">
              <wp:posOffset>246049</wp:posOffset>
            </wp:positionV>
            <wp:extent cx="4388485" cy="2814320"/>
            <wp:effectExtent l="0" t="0" r="0" b="5080"/>
            <wp:wrapTight wrapText="bothSides">
              <wp:wrapPolygon edited="0">
                <wp:start x="0" y="0"/>
                <wp:lineTo x="0" y="21493"/>
                <wp:lineTo x="21472" y="21493"/>
                <wp:lineTo x="21472" y="0"/>
                <wp:lineTo x="0" y="0"/>
              </wp:wrapPolygon>
            </wp:wrapTight>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biLevel thresh="75000"/>
                      <a:extLst>
                        <a:ext uri="{BEBA8EAE-BF5A-486C-A8C5-ECC9F3942E4B}">
                          <a14:imgProps xmlns:a14="http://schemas.microsoft.com/office/drawing/2010/main">
                            <a14:imgLayer r:embed="rId87">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4388485" cy="2814320"/>
                    </a:xfrm>
                    <a:prstGeom prst="rect">
                      <a:avLst/>
                    </a:prstGeom>
                  </pic:spPr>
                </pic:pic>
              </a:graphicData>
            </a:graphic>
            <wp14:sizeRelH relativeFrom="margin">
              <wp14:pctWidth>0</wp14:pctWidth>
            </wp14:sizeRelH>
            <wp14:sizeRelV relativeFrom="margin">
              <wp14:pctHeight>0</wp14:pctHeight>
            </wp14:sizeRelV>
          </wp:anchor>
        </w:drawing>
      </w:r>
    </w:p>
    <w:p w14:paraId="5C876125" w14:textId="4086DB14" w:rsidR="007F5E86" w:rsidRPr="00AB1A7B" w:rsidRDefault="007F5E86" w:rsidP="001F51D0">
      <w:pPr>
        <w:pStyle w:val="BodyText2"/>
        <w:spacing w:line="360" w:lineRule="auto"/>
        <w:jc w:val="both"/>
        <w:rPr>
          <w:b w:val="0"/>
        </w:rPr>
      </w:pPr>
    </w:p>
    <w:p w14:paraId="50A6BC22" w14:textId="0D7CC368" w:rsidR="001866F6" w:rsidRDefault="001866F6" w:rsidP="003D4C56">
      <w:pPr>
        <w:pStyle w:val="BodyText2"/>
        <w:spacing w:line="360" w:lineRule="auto"/>
        <w:jc w:val="both"/>
        <w:rPr>
          <w:b w:val="0"/>
          <w:bCs/>
          <w:color w:val="000000" w:themeColor="text1"/>
          <w:sz w:val="22"/>
          <w:szCs w:val="22"/>
        </w:rPr>
      </w:pPr>
    </w:p>
    <w:p w14:paraId="278C4037" w14:textId="4171E96D" w:rsidR="001866F6" w:rsidRDefault="001866F6" w:rsidP="003D4C56">
      <w:pPr>
        <w:pStyle w:val="BodyText2"/>
        <w:spacing w:line="360" w:lineRule="auto"/>
        <w:jc w:val="both"/>
        <w:rPr>
          <w:b w:val="0"/>
          <w:bCs/>
          <w:color w:val="000000" w:themeColor="text1"/>
          <w:sz w:val="22"/>
          <w:szCs w:val="22"/>
        </w:rPr>
      </w:pPr>
    </w:p>
    <w:p w14:paraId="4A14E286" w14:textId="1E43060C" w:rsidR="007C246E" w:rsidRDefault="007C246E" w:rsidP="003D4C56">
      <w:pPr>
        <w:pStyle w:val="BodyText2"/>
        <w:spacing w:line="360" w:lineRule="auto"/>
        <w:jc w:val="both"/>
        <w:rPr>
          <w:b w:val="0"/>
          <w:bCs/>
          <w:color w:val="000000" w:themeColor="text1"/>
          <w:sz w:val="22"/>
          <w:szCs w:val="22"/>
        </w:rPr>
      </w:pPr>
    </w:p>
    <w:p w14:paraId="0C4BCC42" w14:textId="77777777" w:rsidR="007C246E" w:rsidRDefault="007C246E" w:rsidP="003D4C56">
      <w:pPr>
        <w:pStyle w:val="BodyText2"/>
        <w:spacing w:line="360" w:lineRule="auto"/>
        <w:jc w:val="both"/>
        <w:rPr>
          <w:b w:val="0"/>
          <w:bCs/>
          <w:color w:val="000000" w:themeColor="text1"/>
          <w:sz w:val="22"/>
          <w:szCs w:val="22"/>
        </w:rPr>
      </w:pPr>
    </w:p>
    <w:p w14:paraId="51B22F34" w14:textId="52E7C7E8" w:rsidR="001866F6" w:rsidRPr="00364EF4" w:rsidRDefault="001866F6" w:rsidP="002F0047">
      <w:pPr>
        <w:pStyle w:val="BodyText2"/>
        <w:spacing w:line="360" w:lineRule="auto"/>
        <w:jc w:val="both"/>
      </w:pPr>
      <w:r w:rsidRPr="00364EF4">
        <w:rPr>
          <w:color w:val="000000" w:themeColor="text1"/>
          <w:sz w:val="22"/>
          <w:szCs w:val="22"/>
        </w:rPr>
        <w:t xml:space="preserve">Desired privacy                </w:t>
      </w:r>
    </w:p>
    <w:p w14:paraId="3BC9AED0" w14:textId="34BD787E" w:rsidR="001866F6" w:rsidRDefault="001866F6" w:rsidP="003D4C56">
      <w:pPr>
        <w:pStyle w:val="BodyText2"/>
        <w:spacing w:line="360" w:lineRule="auto"/>
        <w:jc w:val="both"/>
        <w:rPr>
          <w:b w:val="0"/>
          <w:bCs/>
          <w:color w:val="000000" w:themeColor="text1"/>
          <w:sz w:val="22"/>
          <w:szCs w:val="22"/>
        </w:rPr>
      </w:pPr>
    </w:p>
    <w:p w14:paraId="434441FF" w14:textId="4EA23B46" w:rsidR="003D4C56" w:rsidRDefault="003D4C56" w:rsidP="003D4C56">
      <w:pPr>
        <w:pStyle w:val="BodyText2"/>
        <w:spacing w:line="360" w:lineRule="auto"/>
        <w:jc w:val="both"/>
        <w:rPr>
          <w:b w:val="0"/>
          <w:bCs/>
          <w:color w:val="000000" w:themeColor="text1"/>
          <w:sz w:val="22"/>
          <w:szCs w:val="22"/>
        </w:rPr>
      </w:pPr>
    </w:p>
    <w:p w14:paraId="2CA4A4B6" w14:textId="6EF286B6" w:rsidR="00136C92" w:rsidRPr="00AB1A7B" w:rsidRDefault="00136C92" w:rsidP="003D4C56">
      <w:pPr>
        <w:pStyle w:val="BodyText2"/>
        <w:spacing w:line="360" w:lineRule="auto"/>
        <w:jc w:val="both"/>
        <w:rPr>
          <w:b w:val="0"/>
          <w:bCs/>
          <w:color w:val="000000" w:themeColor="text1"/>
          <w:sz w:val="22"/>
          <w:szCs w:val="22"/>
        </w:rPr>
      </w:pPr>
    </w:p>
    <w:p w14:paraId="434FA220" w14:textId="11C7E88B" w:rsidR="001866F6" w:rsidRDefault="001866F6" w:rsidP="001866F6">
      <w:pPr>
        <w:pStyle w:val="BodyText2"/>
        <w:spacing w:line="360" w:lineRule="auto"/>
        <w:jc w:val="both"/>
        <w:rPr>
          <w:b w:val="0"/>
          <w:bCs/>
          <w:color w:val="000000" w:themeColor="text1"/>
          <w:sz w:val="22"/>
          <w:szCs w:val="22"/>
        </w:rPr>
      </w:pPr>
    </w:p>
    <w:p w14:paraId="610B6E74" w14:textId="7CF48C53" w:rsidR="001866F6" w:rsidRDefault="001866F6" w:rsidP="001866F6">
      <w:pPr>
        <w:pStyle w:val="BodyText2"/>
        <w:spacing w:line="360" w:lineRule="auto"/>
        <w:jc w:val="both"/>
        <w:rPr>
          <w:b w:val="0"/>
          <w:bCs/>
          <w:color w:val="000000" w:themeColor="text1"/>
          <w:sz w:val="22"/>
          <w:szCs w:val="22"/>
        </w:rPr>
      </w:pPr>
    </w:p>
    <w:p w14:paraId="0E994743" w14:textId="4CB85160" w:rsidR="00136C92" w:rsidRPr="007C246E" w:rsidRDefault="00BF37FB" w:rsidP="001866F6">
      <w:pPr>
        <w:pStyle w:val="BodyText2"/>
        <w:spacing w:line="360" w:lineRule="auto"/>
        <w:jc w:val="both"/>
        <w:rPr>
          <w:b w:val="0"/>
          <w:bCs/>
          <w:color w:val="000000" w:themeColor="text1"/>
          <w:sz w:val="22"/>
          <w:szCs w:val="22"/>
        </w:rPr>
      </w:pPr>
      <w:r w:rsidRPr="00AB1A7B">
        <w:rPr>
          <w:noProof/>
        </w:rPr>
        <w:drawing>
          <wp:anchor distT="0" distB="0" distL="114300" distR="114300" simplePos="0" relativeHeight="251624448" behindDoc="1" locked="0" layoutInCell="1" allowOverlap="1" wp14:anchorId="4174C913" wp14:editId="64504ADE">
            <wp:simplePos x="0" y="0"/>
            <wp:positionH relativeFrom="column">
              <wp:posOffset>-175122</wp:posOffset>
            </wp:positionH>
            <wp:positionV relativeFrom="paragraph">
              <wp:posOffset>228241</wp:posOffset>
            </wp:positionV>
            <wp:extent cx="4500245" cy="2919095"/>
            <wp:effectExtent l="0" t="0" r="0" b="0"/>
            <wp:wrapTight wrapText="bothSides">
              <wp:wrapPolygon edited="0">
                <wp:start x="0" y="0"/>
                <wp:lineTo x="0" y="21426"/>
                <wp:lineTo x="21487" y="21426"/>
                <wp:lineTo x="21487" y="0"/>
                <wp:lineTo x="0" y="0"/>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cstate="print">
                      <a:biLevel thresh="50000"/>
                      <a:extLst>
                        <a:ext uri="{BEBA8EAE-BF5A-486C-A8C5-ECC9F3942E4B}">
                          <a14:imgProps xmlns:a14="http://schemas.microsoft.com/office/drawing/2010/main">
                            <a14:imgLayer r:embed="rId89">
                              <a14:imgEffect>
                                <a14:saturation sat="400000"/>
                              </a14:imgEffect>
                            </a14:imgLayer>
                          </a14:imgProps>
                        </a:ext>
                        <a:ext uri="{28A0092B-C50C-407E-A947-70E740481C1C}">
                          <a14:useLocalDpi xmlns:a14="http://schemas.microsoft.com/office/drawing/2010/main" val="0"/>
                        </a:ext>
                      </a:extLst>
                    </a:blip>
                    <a:stretch>
                      <a:fillRect/>
                    </a:stretch>
                  </pic:blipFill>
                  <pic:spPr>
                    <a:xfrm>
                      <a:off x="0" y="0"/>
                      <a:ext cx="4500245" cy="2919095"/>
                    </a:xfrm>
                    <a:prstGeom prst="rect">
                      <a:avLst/>
                    </a:prstGeom>
                  </pic:spPr>
                </pic:pic>
              </a:graphicData>
            </a:graphic>
            <wp14:sizeRelH relativeFrom="margin">
              <wp14:pctWidth>0</wp14:pctWidth>
            </wp14:sizeRelH>
            <wp14:sizeRelV relativeFrom="margin">
              <wp14:pctHeight>0</wp14:pctHeight>
            </wp14:sizeRelV>
          </wp:anchor>
        </w:drawing>
      </w:r>
      <w:r w:rsidR="003D4C56" w:rsidRPr="00AB1A7B">
        <w:rPr>
          <w:b w:val="0"/>
          <w:bCs/>
          <w:color w:val="000000" w:themeColor="text1"/>
          <w:sz w:val="22"/>
          <w:szCs w:val="22"/>
        </w:rPr>
        <w:t xml:space="preserve">                                         </w:t>
      </w:r>
    </w:p>
    <w:p w14:paraId="294F9721" w14:textId="66B2A494" w:rsidR="00136C92" w:rsidRDefault="00136C92" w:rsidP="00136C92">
      <w:pPr>
        <w:pStyle w:val="BodyText2"/>
        <w:spacing w:line="360" w:lineRule="auto"/>
        <w:ind w:left="900"/>
        <w:jc w:val="both"/>
      </w:pPr>
    </w:p>
    <w:p w14:paraId="1E60C708" w14:textId="77777777" w:rsidR="003B66CA" w:rsidRDefault="003B66CA" w:rsidP="00C24ABD">
      <w:pPr>
        <w:pStyle w:val="BodyText2"/>
        <w:spacing w:line="360" w:lineRule="auto"/>
        <w:jc w:val="both"/>
        <w:rPr>
          <w:color w:val="000000" w:themeColor="text1"/>
        </w:rPr>
      </w:pPr>
    </w:p>
    <w:p w14:paraId="458F4A23" w14:textId="77777777" w:rsidR="003B66CA" w:rsidRDefault="003B66CA" w:rsidP="00C24ABD">
      <w:pPr>
        <w:pStyle w:val="BodyText2"/>
        <w:spacing w:line="360" w:lineRule="auto"/>
        <w:jc w:val="both"/>
        <w:rPr>
          <w:color w:val="000000" w:themeColor="text1"/>
        </w:rPr>
      </w:pPr>
    </w:p>
    <w:p w14:paraId="3AD2E002" w14:textId="77777777" w:rsidR="003B66CA" w:rsidRDefault="003B66CA" w:rsidP="00C24ABD">
      <w:pPr>
        <w:pStyle w:val="BodyText2"/>
        <w:spacing w:line="360" w:lineRule="auto"/>
        <w:jc w:val="both"/>
        <w:rPr>
          <w:color w:val="000000" w:themeColor="text1"/>
        </w:rPr>
      </w:pPr>
    </w:p>
    <w:p w14:paraId="4DD10669" w14:textId="251BE953" w:rsidR="00C24ABD" w:rsidRDefault="001F51D0" w:rsidP="00C24ABD">
      <w:pPr>
        <w:pStyle w:val="BodyText2"/>
        <w:spacing w:line="360" w:lineRule="auto"/>
        <w:jc w:val="both"/>
        <w:rPr>
          <w:color w:val="000000" w:themeColor="text1"/>
        </w:rPr>
      </w:pPr>
      <w:r w:rsidRPr="00364EF4">
        <w:rPr>
          <w:color w:val="000000" w:themeColor="text1"/>
        </w:rPr>
        <w:t>Achieved privacy</w:t>
      </w:r>
    </w:p>
    <w:p w14:paraId="66EFC7E1" w14:textId="77777777" w:rsidR="00C24ABD" w:rsidRDefault="00C24ABD" w:rsidP="00C24ABD">
      <w:pPr>
        <w:pStyle w:val="BodyText2"/>
        <w:spacing w:line="360" w:lineRule="auto"/>
        <w:jc w:val="both"/>
        <w:rPr>
          <w:color w:val="000000" w:themeColor="text1"/>
        </w:rPr>
      </w:pPr>
    </w:p>
    <w:p w14:paraId="17D3E57F" w14:textId="13221FD6" w:rsidR="00C24ABD" w:rsidRDefault="00C24ABD" w:rsidP="00C24ABD">
      <w:pPr>
        <w:pStyle w:val="BodyText2"/>
        <w:spacing w:line="360" w:lineRule="auto"/>
        <w:jc w:val="both"/>
        <w:rPr>
          <w:color w:val="000000" w:themeColor="text1"/>
        </w:rPr>
      </w:pPr>
    </w:p>
    <w:p w14:paraId="1BEC9C62" w14:textId="2B898034" w:rsidR="00055400" w:rsidRDefault="00055400" w:rsidP="00C24ABD">
      <w:pPr>
        <w:pStyle w:val="BodyText2"/>
        <w:spacing w:line="360" w:lineRule="auto"/>
        <w:jc w:val="both"/>
        <w:rPr>
          <w:color w:val="000000" w:themeColor="text1"/>
        </w:rPr>
      </w:pPr>
    </w:p>
    <w:p w14:paraId="55080436" w14:textId="13EC7D8A" w:rsidR="00217700" w:rsidRDefault="00217700" w:rsidP="00C24ABD">
      <w:pPr>
        <w:pStyle w:val="BodyText2"/>
        <w:spacing w:line="360" w:lineRule="auto"/>
        <w:jc w:val="both"/>
        <w:rPr>
          <w:color w:val="000000" w:themeColor="text1"/>
        </w:rPr>
      </w:pPr>
    </w:p>
    <w:p w14:paraId="7298C97B" w14:textId="6A767648" w:rsidR="007C246E" w:rsidRDefault="007C246E" w:rsidP="00C24ABD">
      <w:pPr>
        <w:pStyle w:val="BodyText2"/>
        <w:spacing w:line="360" w:lineRule="auto"/>
        <w:jc w:val="both"/>
        <w:rPr>
          <w:color w:val="000000" w:themeColor="text1"/>
        </w:rPr>
      </w:pPr>
    </w:p>
    <w:p w14:paraId="5DA49912" w14:textId="0E913D7B" w:rsidR="007C246E" w:rsidRDefault="007C246E" w:rsidP="00C24ABD">
      <w:pPr>
        <w:pStyle w:val="BodyText2"/>
        <w:spacing w:line="360" w:lineRule="auto"/>
        <w:jc w:val="both"/>
        <w:rPr>
          <w:color w:val="000000" w:themeColor="text1"/>
        </w:rPr>
      </w:pPr>
    </w:p>
    <w:p w14:paraId="5F6A775C" w14:textId="70CC0F0C" w:rsidR="002F0047" w:rsidRPr="00BF37FB" w:rsidRDefault="008201B9" w:rsidP="00C24ABD">
      <w:pPr>
        <w:pStyle w:val="BodyText2"/>
        <w:spacing w:line="360" w:lineRule="auto"/>
        <w:jc w:val="both"/>
        <w:rPr>
          <w:color w:val="000000" w:themeColor="text1"/>
        </w:rPr>
      </w:pPr>
      <w:r>
        <w:rPr>
          <w:noProof/>
        </w:rPr>
        <mc:AlternateContent>
          <mc:Choice Requires="wps">
            <w:drawing>
              <wp:anchor distT="0" distB="0" distL="114300" distR="114300" simplePos="0" relativeHeight="251954176" behindDoc="1" locked="0" layoutInCell="1" allowOverlap="1" wp14:anchorId="7C3AE72F" wp14:editId="4000D1F5">
                <wp:simplePos x="0" y="0"/>
                <wp:positionH relativeFrom="margin">
                  <wp:posOffset>104775</wp:posOffset>
                </wp:positionH>
                <wp:positionV relativeFrom="paragraph">
                  <wp:posOffset>271946</wp:posOffset>
                </wp:positionV>
                <wp:extent cx="5868670" cy="635"/>
                <wp:effectExtent l="0" t="0" r="0" b="0"/>
                <wp:wrapTight wrapText="bothSides">
                  <wp:wrapPolygon edited="0">
                    <wp:start x="0" y="0"/>
                    <wp:lineTo x="0" y="18783"/>
                    <wp:lineTo x="21525" y="18783"/>
                    <wp:lineTo x="21525" y="0"/>
                    <wp:lineTo x="0" y="0"/>
                  </wp:wrapPolygon>
                </wp:wrapTight>
                <wp:docPr id="141" name="Text Box 141"/>
                <wp:cNvGraphicFramePr/>
                <a:graphic xmlns:a="http://schemas.openxmlformats.org/drawingml/2006/main">
                  <a:graphicData uri="http://schemas.microsoft.com/office/word/2010/wordprocessingShape">
                    <wps:wsp>
                      <wps:cNvSpPr txBox="1"/>
                      <wps:spPr>
                        <a:xfrm>
                          <a:off x="0" y="0"/>
                          <a:ext cx="5868670" cy="635"/>
                        </a:xfrm>
                        <a:prstGeom prst="rect">
                          <a:avLst/>
                        </a:prstGeom>
                        <a:solidFill>
                          <a:prstClr val="white"/>
                        </a:solidFill>
                        <a:ln>
                          <a:noFill/>
                        </a:ln>
                      </wps:spPr>
                      <wps:txbx>
                        <w:txbxContent>
                          <w:p w14:paraId="3EA63ADD" w14:textId="00DAB73C" w:rsidR="00883278" w:rsidRPr="00BF37FB" w:rsidRDefault="00883278" w:rsidP="00BF37FB">
                            <w:pPr>
                              <w:pStyle w:val="Caption"/>
                              <w:rPr>
                                <w:rFonts w:ascii="Arial" w:hAnsi="Arial" w:cs="Arial"/>
                                <w:b w:val="0"/>
                                <w:bCs w:val="0"/>
                                <w:noProof/>
                                <w:color w:val="000000" w:themeColor="text1"/>
                                <w:sz w:val="24"/>
                                <w:szCs w:val="24"/>
                              </w:rPr>
                            </w:pPr>
                            <w:r w:rsidRPr="00BF37FB">
                              <w:rPr>
                                <w:rFonts w:ascii="Arial" w:hAnsi="Arial" w:cs="Arial"/>
                                <w:b w:val="0"/>
                                <w:bCs w:val="0"/>
                                <w:color w:val="000000" w:themeColor="text1"/>
                                <w:sz w:val="24"/>
                                <w:szCs w:val="24"/>
                              </w:rPr>
                              <w:t xml:space="preserve">Chart </w:t>
                            </w:r>
                            <w:r w:rsidRPr="00BF37FB">
                              <w:rPr>
                                <w:rFonts w:ascii="Arial" w:hAnsi="Arial" w:cs="Arial"/>
                                <w:b w:val="0"/>
                                <w:bCs w:val="0"/>
                                <w:color w:val="000000" w:themeColor="text1"/>
                                <w:sz w:val="24"/>
                                <w:szCs w:val="24"/>
                              </w:rPr>
                              <w:fldChar w:fldCharType="begin"/>
                            </w:r>
                            <w:r w:rsidRPr="00BF37FB">
                              <w:rPr>
                                <w:rFonts w:ascii="Arial" w:hAnsi="Arial" w:cs="Arial"/>
                                <w:b w:val="0"/>
                                <w:bCs w:val="0"/>
                                <w:color w:val="000000" w:themeColor="text1"/>
                                <w:sz w:val="24"/>
                                <w:szCs w:val="24"/>
                              </w:rPr>
                              <w:instrText xml:space="preserve"> SEQ Chart \* ARABIC </w:instrText>
                            </w:r>
                            <w:r w:rsidRPr="00BF37FB">
                              <w:rPr>
                                <w:rFonts w:ascii="Arial" w:hAnsi="Arial" w:cs="Arial"/>
                                <w:b w:val="0"/>
                                <w:bCs w:val="0"/>
                                <w:color w:val="000000" w:themeColor="text1"/>
                                <w:sz w:val="24"/>
                                <w:szCs w:val="24"/>
                              </w:rPr>
                              <w:fldChar w:fldCharType="separate"/>
                            </w:r>
                            <w:r w:rsidR="009A57AB">
                              <w:rPr>
                                <w:rFonts w:ascii="Arial" w:hAnsi="Arial" w:cs="Arial"/>
                                <w:b w:val="0"/>
                                <w:bCs w:val="0"/>
                                <w:noProof/>
                                <w:color w:val="000000" w:themeColor="text1"/>
                                <w:sz w:val="24"/>
                                <w:szCs w:val="24"/>
                              </w:rPr>
                              <w:t>11</w:t>
                            </w:r>
                            <w:r w:rsidRPr="00BF37FB">
                              <w:rPr>
                                <w:rFonts w:ascii="Arial" w:hAnsi="Arial" w:cs="Arial"/>
                                <w:b w:val="0"/>
                                <w:bCs w:val="0"/>
                                <w:color w:val="000000" w:themeColor="text1"/>
                                <w:sz w:val="24"/>
                                <w:szCs w:val="24"/>
                              </w:rPr>
                              <w:fldChar w:fldCharType="end"/>
                            </w:r>
                            <w:r w:rsidRPr="00BF37FB">
                              <w:rPr>
                                <w:rFonts w:ascii="Arial" w:hAnsi="Arial" w:cs="Arial"/>
                                <w:b w:val="0"/>
                                <w:bCs w:val="0"/>
                                <w:color w:val="000000" w:themeColor="text1"/>
                                <w:sz w:val="24"/>
                                <w:szCs w:val="24"/>
                              </w:rPr>
                              <w:t>: Desired privacy and Achieved privacy (Source: Survey result)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7C3AE72F" id="Text Box 141" o:spid="_x0000_s1037" type="#_x0000_t202" style="position:absolute;left:0;text-align:left;margin-left:8.25pt;margin-top:21.4pt;width:462.1pt;height:.05pt;z-index:-25136230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" stroked="f">
                <v:textbox style="mso-fit-shape-to-text:t" inset="0,0,0,0">
                  <w:txbxContent>
                    <w:p w14:paraId="3EA63ADD" w14:textId="00DAB73C" w:rsidR="00883278" w:rsidRPr="00BF37FB" w:rsidRDefault="00883278" w:rsidP="00BF37FB">
                      <w:pPr>
                        <w:pStyle w:val="Caption"/>
                        <w:rPr>
                          <w:rFonts w:ascii="Arial" w:hAnsi="Arial" w:cs="Arial"/>
                          <w:b w:val="0"/>
                          <w:bCs w:val="0"/>
                          <w:noProof/>
                          <w:color w:val="000000" w:themeColor="text1"/>
                          <w:sz w:val="24"/>
                          <w:szCs w:val="24"/>
                        </w:rPr>
                      </w:pPr>
                      <w:r w:rsidRPr="00BF37FB">
                        <w:rPr>
                          <w:rFonts w:ascii="Arial" w:hAnsi="Arial" w:cs="Arial"/>
                          <w:b w:val="0"/>
                          <w:bCs w:val="0"/>
                          <w:color w:val="000000" w:themeColor="text1"/>
                          <w:sz w:val="24"/>
                          <w:szCs w:val="24"/>
                        </w:rPr>
                        <w:t xml:space="preserve">Chart </w:t>
                      </w:r>
                      <w:r w:rsidRPr="00BF37FB">
                        <w:rPr>
                          <w:rFonts w:ascii="Arial" w:hAnsi="Arial" w:cs="Arial"/>
                          <w:b w:val="0"/>
                          <w:bCs w:val="0"/>
                          <w:color w:val="000000" w:themeColor="text1"/>
                          <w:sz w:val="24"/>
                          <w:szCs w:val="24"/>
                        </w:rPr>
                        <w:fldChar w:fldCharType="begin"/>
                      </w:r>
                      <w:r w:rsidRPr="00BF37FB">
                        <w:rPr>
                          <w:rFonts w:ascii="Arial" w:hAnsi="Arial" w:cs="Arial"/>
                          <w:b w:val="0"/>
                          <w:bCs w:val="0"/>
                          <w:color w:val="000000" w:themeColor="text1"/>
                          <w:sz w:val="24"/>
                          <w:szCs w:val="24"/>
                        </w:rPr>
                        <w:instrText xml:space="preserve"> SEQ Chart \* ARABIC </w:instrText>
                      </w:r>
                      <w:r w:rsidRPr="00BF37FB">
                        <w:rPr>
                          <w:rFonts w:ascii="Arial" w:hAnsi="Arial" w:cs="Arial"/>
                          <w:b w:val="0"/>
                          <w:bCs w:val="0"/>
                          <w:color w:val="000000" w:themeColor="text1"/>
                          <w:sz w:val="24"/>
                          <w:szCs w:val="24"/>
                        </w:rPr>
                        <w:fldChar w:fldCharType="separate"/>
                      </w:r>
                      <w:r w:rsidR="009A57AB">
                        <w:rPr>
                          <w:rFonts w:ascii="Arial" w:hAnsi="Arial" w:cs="Arial"/>
                          <w:b w:val="0"/>
                          <w:bCs w:val="0"/>
                          <w:noProof/>
                          <w:color w:val="000000" w:themeColor="text1"/>
                          <w:sz w:val="24"/>
                          <w:szCs w:val="24"/>
                        </w:rPr>
                        <w:t>11</w:t>
                      </w:r>
                      <w:r w:rsidRPr="00BF37FB">
                        <w:rPr>
                          <w:rFonts w:ascii="Arial" w:hAnsi="Arial" w:cs="Arial"/>
                          <w:b w:val="0"/>
                          <w:bCs w:val="0"/>
                          <w:color w:val="000000" w:themeColor="text1"/>
                          <w:sz w:val="24"/>
                          <w:szCs w:val="24"/>
                        </w:rPr>
                        <w:fldChar w:fldCharType="end"/>
                      </w:r>
                      <w:r w:rsidRPr="00BF37FB">
                        <w:rPr>
                          <w:rFonts w:ascii="Arial" w:hAnsi="Arial" w:cs="Arial"/>
                          <w:b w:val="0"/>
                          <w:bCs w:val="0"/>
                          <w:color w:val="000000" w:themeColor="text1"/>
                          <w:sz w:val="24"/>
                          <w:szCs w:val="24"/>
                        </w:rPr>
                        <w:t>: Desired privacy and Achieved privacy (Source: Survey result)</w:t>
                      </w:r>
                    </w:p>
                  </w:txbxContent>
                </v:textbox>
                <w10:wrap type="tight" anchorx="margin"/>
              </v:shape>
            </w:pict>
          </mc:Fallback>
        </mc:AlternateContent>
      </w:r>
    </w:p>
    <w:p w14:paraId="1819729F" w14:textId="4AC4151B" w:rsidR="006160F2" w:rsidRPr="00C24ABD" w:rsidRDefault="003D4C56" w:rsidP="00C24ABD">
      <w:pPr>
        <w:pStyle w:val="BodyText2"/>
        <w:spacing w:line="360" w:lineRule="auto"/>
        <w:jc w:val="both"/>
        <w:rPr>
          <w:b w:val="0"/>
        </w:rPr>
      </w:pPr>
      <w:r w:rsidRPr="00C24ABD">
        <w:rPr>
          <w:b w:val="0"/>
          <w:color w:val="000000" w:themeColor="text1"/>
        </w:rPr>
        <w:t xml:space="preserve"> </w:t>
      </w:r>
      <w:r w:rsidR="001F51D0" w:rsidRPr="00C24ABD">
        <w:rPr>
          <w:b w:val="0"/>
          <w:color w:val="000000" w:themeColor="text1"/>
        </w:rPr>
        <w:t xml:space="preserve">The above two graphs show that residents’ preference to sound level and the existing sound level which is achieved has too much difference. In privacy regulatory behavior if the achieved privacy is less than desired privacy it is said to be crowding.  The optimum privacy level is when achieved privacy and desired privacy is equal. But in this case the achieved privacy Is much less than that of preferred or desired privacy. </w:t>
      </w:r>
      <w:r w:rsidR="00453C5B">
        <w:rPr>
          <w:b w:val="0"/>
        </w:rPr>
        <w:t xml:space="preserve">Chart 12 </w:t>
      </w:r>
      <w:r w:rsidR="001F51D0" w:rsidRPr="00C24ABD">
        <w:rPr>
          <w:b w:val="0"/>
        </w:rPr>
        <w:t>shows th</w:t>
      </w:r>
      <w:r w:rsidR="00453C5B">
        <w:rPr>
          <w:b w:val="0"/>
        </w:rPr>
        <w:t xml:space="preserve">at the </w:t>
      </w:r>
      <w:r w:rsidR="00453C5B" w:rsidRPr="00C24ABD">
        <w:rPr>
          <w:b w:val="0"/>
        </w:rPr>
        <w:t>relationship</w:t>
      </w:r>
      <w:r w:rsidR="001F51D0" w:rsidRPr="00C24ABD">
        <w:rPr>
          <w:b w:val="0"/>
        </w:rPr>
        <w:t xml:space="preserve"> between achieved privacy and desired privacy in mixed residential unit of Gotera condominium site.</w:t>
      </w:r>
    </w:p>
    <w:p w14:paraId="234F0C70" w14:textId="77777777" w:rsidR="003D4C56" w:rsidRPr="00AB1A7B" w:rsidRDefault="003D4C56" w:rsidP="001F51D0">
      <w:pPr>
        <w:widowControl w:val="0"/>
        <w:spacing w:line="360" w:lineRule="auto"/>
        <w:jc w:val="both"/>
        <w:rPr>
          <w:rFonts w:ascii="Arial" w:hAnsi="Arial" w:cs="Arial"/>
          <w:bCs/>
          <w:color w:val="000000" w:themeColor="text1"/>
        </w:rPr>
      </w:pPr>
    </w:p>
    <w:p w14:paraId="2A9CF3E3" w14:textId="1D62519B" w:rsidR="003D4C56" w:rsidRPr="00AB1A7B" w:rsidRDefault="003C02E6" w:rsidP="00076A87">
      <w:pPr>
        <w:pStyle w:val="Subtitle"/>
        <w:numPr>
          <w:ilvl w:val="1"/>
          <w:numId w:val="16"/>
        </w:numPr>
        <w:jc w:val="left"/>
        <w:rPr>
          <w:rFonts w:ascii="Arial" w:hAnsi="Arial" w:cs="Arial"/>
          <w:b/>
          <w:sz w:val="28"/>
          <w:szCs w:val="28"/>
        </w:rPr>
      </w:pPr>
      <w:bookmarkStart w:id="676" w:name="_Toc13431442"/>
      <w:r>
        <w:rPr>
          <w:noProof/>
        </w:rPr>
        <w:drawing>
          <wp:anchor distT="0" distB="0" distL="114300" distR="114300" simplePos="0" relativeHeight="251686912" behindDoc="1" locked="0" layoutInCell="1" allowOverlap="1" wp14:anchorId="7233CE00" wp14:editId="07CE148B">
            <wp:simplePos x="0" y="0"/>
            <wp:positionH relativeFrom="column">
              <wp:posOffset>-213995</wp:posOffset>
            </wp:positionH>
            <wp:positionV relativeFrom="paragraph">
              <wp:posOffset>295275</wp:posOffset>
            </wp:positionV>
            <wp:extent cx="6186805" cy="4330700"/>
            <wp:effectExtent l="0" t="0" r="4445" b="0"/>
            <wp:wrapTight wrapText="bothSides">
              <wp:wrapPolygon edited="0">
                <wp:start x="0" y="0"/>
                <wp:lineTo x="0" y="21473"/>
                <wp:lineTo x="21549" y="21473"/>
                <wp:lineTo x="21549" y="0"/>
                <wp:lineTo x="0" y="0"/>
              </wp:wrapPolygon>
            </wp:wrapTight>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6186805" cy="43307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3D4C56" w:rsidRPr="00AB1A7B">
        <w:rPr>
          <w:rFonts w:ascii="Arial" w:hAnsi="Arial" w:cs="Arial"/>
          <w:b/>
          <w:sz w:val="28"/>
          <w:szCs w:val="28"/>
        </w:rPr>
        <w:t xml:space="preserve">  </w:t>
      </w:r>
      <w:bookmarkStart w:id="677" w:name="_Toc9846296"/>
      <w:bookmarkStart w:id="678" w:name="_Toc10118202"/>
      <w:bookmarkStart w:id="679" w:name="_Toc10178476"/>
      <w:bookmarkStart w:id="680" w:name="_Toc10188438"/>
      <w:bookmarkStart w:id="681" w:name="_Toc9237704"/>
      <w:r w:rsidR="0035659E">
        <w:rPr>
          <w:rFonts w:ascii="Arial" w:hAnsi="Arial" w:cs="Arial"/>
          <w:b/>
          <w:sz w:val="28"/>
          <w:szCs w:val="28"/>
        </w:rPr>
        <w:t>The L</w:t>
      </w:r>
      <w:r w:rsidR="003D4C56" w:rsidRPr="00AB1A7B">
        <w:rPr>
          <w:rFonts w:ascii="Arial" w:hAnsi="Arial" w:cs="Arial"/>
          <w:b/>
          <w:sz w:val="28"/>
          <w:szCs w:val="28"/>
        </w:rPr>
        <w:t xml:space="preserve">evel of noise </w:t>
      </w:r>
      <w:r w:rsidR="00B22984" w:rsidRPr="00AB1A7B">
        <w:rPr>
          <w:rFonts w:ascii="Arial" w:hAnsi="Arial" w:cs="Arial"/>
          <w:b/>
          <w:sz w:val="28"/>
          <w:szCs w:val="28"/>
        </w:rPr>
        <w:t>pollution by</w:t>
      </w:r>
      <w:r w:rsidR="003D4C56" w:rsidRPr="00AB1A7B">
        <w:rPr>
          <w:rFonts w:ascii="Arial" w:hAnsi="Arial" w:cs="Arial"/>
          <w:b/>
          <w:sz w:val="28"/>
          <w:szCs w:val="28"/>
        </w:rPr>
        <w:t xml:space="preserve"> </w:t>
      </w:r>
      <w:r w:rsidR="00055400">
        <w:rPr>
          <w:rFonts w:ascii="Arial" w:hAnsi="Arial" w:cs="Arial"/>
          <w:b/>
          <w:sz w:val="28"/>
          <w:szCs w:val="28"/>
        </w:rPr>
        <w:t>Sound level</w:t>
      </w:r>
      <w:r w:rsidR="003D4C56" w:rsidRPr="00AB1A7B">
        <w:rPr>
          <w:rFonts w:ascii="Arial" w:hAnsi="Arial" w:cs="Arial"/>
          <w:b/>
          <w:sz w:val="28"/>
          <w:szCs w:val="28"/>
        </w:rPr>
        <w:t xml:space="preserve"> me</w:t>
      </w:r>
      <w:bookmarkEnd w:id="677"/>
      <w:bookmarkEnd w:id="678"/>
      <w:bookmarkEnd w:id="679"/>
      <w:bookmarkEnd w:id="680"/>
      <w:bookmarkEnd w:id="681"/>
      <w:r w:rsidR="00055400">
        <w:rPr>
          <w:rFonts w:ascii="Arial" w:hAnsi="Arial" w:cs="Arial"/>
          <w:b/>
          <w:sz w:val="28"/>
          <w:szCs w:val="28"/>
        </w:rPr>
        <w:t>ter</w:t>
      </w:r>
      <w:bookmarkEnd w:id="676"/>
    </w:p>
    <w:p w14:paraId="04D3EE32" w14:textId="7DDD2FB3" w:rsidR="003C02E6" w:rsidRPr="00BF37FB" w:rsidRDefault="003C02E6" w:rsidP="006160F2">
      <w:pPr>
        <w:widowControl w:val="0"/>
        <w:spacing w:line="360" w:lineRule="auto"/>
        <w:jc w:val="both"/>
        <w:rPr>
          <w:rFonts w:ascii="Arial" w:hAnsi="Arial" w:cs="Arial"/>
          <w:noProof/>
        </w:rPr>
      </w:pPr>
      <w:r w:rsidRPr="00AB1A7B">
        <w:rPr>
          <w:rFonts w:ascii="Arial" w:hAnsi="Arial" w:cs="Arial"/>
          <w:noProof/>
        </w:rPr>
        <mc:AlternateContent>
          <mc:Choice Requires="wps">
            <w:drawing>
              <wp:anchor distT="0" distB="0" distL="114300" distR="114300" simplePos="0" relativeHeight="251662336" behindDoc="1" locked="0" layoutInCell="1" allowOverlap="1" wp14:anchorId="50EC8642" wp14:editId="297BD79F">
                <wp:simplePos x="0" y="0"/>
                <wp:positionH relativeFrom="column">
                  <wp:posOffset>-104775</wp:posOffset>
                </wp:positionH>
                <wp:positionV relativeFrom="paragraph">
                  <wp:posOffset>58420</wp:posOffset>
                </wp:positionV>
                <wp:extent cx="5594350" cy="635"/>
                <wp:effectExtent l="0" t="0" r="0" b="0"/>
                <wp:wrapTight wrapText="bothSides">
                  <wp:wrapPolygon edited="0">
                    <wp:start x="0" y="0"/>
                    <wp:lineTo x="0" y="21600"/>
                    <wp:lineTo x="21600" y="21600"/>
                    <wp:lineTo x="21600" y="0"/>
                  </wp:wrapPolygon>
                </wp:wrapTight>
                <wp:docPr id="109" name="Text Box 109"/>
                <wp:cNvGraphicFramePr/>
                <a:graphic xmlns:a="http://schemas.openxmlformats.org/drawingml/2006/main">
                  <a:graphicData uri="http://schemas.microsoft.com/office/word/2010/wordprocessingShape">
                    <wps:wsp>
                      <wps:cNvSpPr txBox="1"/>
                      <wps:spPr>
                        <a:xfrm>
                          <a:off x="0" y="0"/>
                          <a:ext cx="5594350" cy="635"/>
                        </a:xfrm>
                        <a:prstGeom prst="rect">
                          <a:avLst/>
                        </a:prstGeom>
                        <a:solidFill>
                          <a:prstClr val="white"/>
                        </a:solidFill>
                        <a:ln>
                          <a:noFill/>
                        </a:ln>
                      </wps:spPr>
                      <wps:txbx>
                        <w:txbxContent>
                          <w:p w14:paraId="1E6BA37B" w14:textId="0BE9490E" w:rsidR="00883278" w:rsidRPr="00564E35" w:rsidRDefault="00883278" w:rsidP="00666737">
                            <w:pPr>
                              <w:pStyle w:val="Caption"/>
                              <w:rPr>
                                <w:b w:val="0"/>
                                <w:noProof/>
                                <w:color w:val="000000" w:themeColor="text1"/>
                                <w:sz w:val="24"/>
                                <w:szCs w:val="24"/>
                              </w:rPr>
                            </w:pPr>
                            <w:bookmarkStart w:id="682" w:name="_Toc9846341"/>
                            <w:bookmarkStart w:id="683" w:name="_Toc10118252"/>
                            <w:bookmarkStart w:id="684" w:name="_Toc13431491"/>
                            <w:r w:rsidRPr="00564E35">
                              <w:rPr>
                                <w:b w:val="0"/>
                                <w:color w:val="000000" w:themeColor="text1"/>
                                <w:sz w:val="24"/>
                                <w:szCs w:val="24"/>
                              </w:rPr>
                              <w:t xml:space="preserve">Figure </w:t>
                            </w:r>
                            <w:r w:rsidRPr="00564E35">
                              <w:rPr>
                                <w:b w:val="0"/>
                                <w:color w:val="000000" w:themeColor="text1"/>
                                <w:sz w:val="24"/>
                                <w:szCs w:val="24"/>
                              </w:rPr>
                              <w:fldChar w:fldCharType="begin"/>
                            </w:r>
                            <w:r w:rsidRPr="00564E35">
                              <w:rPr>
                                <w:b w:val="0"/>
                                <w:color w:val="000000" w:themeColor="text1"/>
                                <w:sz w:val="24"/>
                                <w:szCs w:val="24"/>
                              </w:rPr>
                              <w:instrText xml:space="preserve"> SEQ Figure \* ARABIC </w:instrText>
                            </w:r>
                            <w:r w:rsidRPr="00564E35">
                              <w:rPr>
                                <w:b w:val="0"/>
                                <w:color w:val="000000" w:themeColor="text1"/>
                                <w:sz w:val="24"/>
                                <w:szCs w:val="24"/>
                              </w:rPr>
                              <w:fldChar w:fldCharType="separate"/>
                            </w:r>
                            <w:r w:rsidR="009A57AB">
                              <w:rPr>
                                <w:b w:val="0"/>
                                <w:noProof/>
                                <w:color w:val="000000" w:themeColor="text1"/>
                                <w:sz w:val="24"/>
                                <w:szCs w:val="24"/>
                              </w:rPr>
                              <w:t>26</w:t>
                            </w:r>
                            <w:r w:rsidRPr="00564E35">
                              <w:rPr>
                                <w:b w:val="0"/>
                                <w:color w:val="000000" w:themeColor="text1"/>
                                <w:sz w:val="24"/>
                                <w:szCs w:val="24"/>
                              </w:rPr>
                              <w:fldChar w:fldCharType="end"/>
                            </w:r>
                            <w:r w:rsidRPr="00564E35">
                              <w:rPr>
                                <w:b w:val="0"/>
                                <w:color w:val="000000" w:themeColor="text1"/>
                                <w:sz w:val="24"/>
                                <w:szCs w:val="24"/>
                              </w:rPr>
                              <w:t>: Pin point (place of measurement for sound intensity level)</w:t>
                            </w:r>
                            <w:bookmarkEnd w:id="682"/>
                            <w:bookmarkEnd w:id="683"/>
                            <w:bookmarkEnd w:id="68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0EC8642" id="Text Box 109" o:spid="_x0000_s1038" type="#_x0000_t202" style="position:absolute;left:0;text-align:left;margin-left:-8.25pt;margin-top:4.6pt;width:440.5pt;height:.05pt;z-index:-2516541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" stroked="f">
                <v:textbox style="mso-fit-shape-to-text:t" inset="0,0,0,0">
                  <w:txbxContent>
                    <w:p w14:paraId="1E6BA37B" w14:textId="0BE9490E" w:rsidR="00883278" w:rsidRPr="00564E35" w:rsidRDefault="00883278" w:rsidP="00666737">
                      <w:pPr>
                        <w:pStyle w:val="Caption"/>
                        <w:rPr>
                          <w:b w:val="0"/>
                          <w:noProof/>
                          <w:color w:val="000000" w:themeColor="text1"/>
                          <w:sz w:val="24"/>
                          <w:szCs w:val="24"/>
                        </w:rPr>
                      </w:pPr>
                      <w:bookmarkStart w:id="685" w:name="_Toc9846341"/>
                      <w:bookmarkStart w:id="686" w:name="_Toc10118252"/>
                      <w:bookmarkStart w:id="687" w:name="_Toc13431491"/>
                      <w:r w:rsidRPr="00564E35">
                        <w:rPr>
                          <w:b w:val="0"/>
                          <w:color w:val="000000" w:themeColor="text1"/>
                          <w:sz w:val="24"/>
                          <w:szCs w:val="24"/>
                        </w:rPr>
                        <w:t xml:space="preserve">Figure </w:t>
                      </w:r>
                      <w:r w:rsidRPr="00564E35">
                        <w:rPr>
                          <w:b w:val="0"/>
                          <w:color w:val="000000" w:themeColor="text1"/>
                          <w:sz w:val="24"/>
                          <w:szCs w:val="24"/>
                        </w:rPr>
                        <w:fldChar w:fldCharType="begin"/>
                      </w:r>
                      <w:r w:rsidRPr="00564E35">
                        <w:rPr>
                          <w:b w:val="0"/>
                          <w:color w:val="000000" w:themeColor="text1"/>
                          <w:sz w:val="24"/>
                          <w:szCs w:val="24"/>
                        </w:rPr>
                        <w:instrText xml:space="preserve"> SEQ Figure \* ARABIC </w:instrText>
                      </w:r>
                      <w:r w:rsidRPr="00564E35">
                        <w:rPr>
                          <w:b w:val="0"/>
                          <w:color w:val="000000" w:themeColor="text1"/>
                          <w:sz w:val="24"/>
                          <w:szCs w:val="24"/>
                        </w:rPr>
                        <w:fldChar w:fldCharType="separate"/>
                      </w:r>
                      <w:r w:rsidR="009A57AB">
                        <w:rPr>
                          <w:b w:val="0"/>
                          <w:noProof/>
                          <w:color w:val="000000" w:themeColor="text1"/>
                          <w:sz w:val="24"/>
                          <w:szCs w:val="24"/>
                        </w:rPr>
                        <w:t>26</w:t>
                      </w:r>
                      <w:r w:rsidRPr="00564E35">
                        <w:rPr>
                          <w:b w:val="0"/>
                          <w:color w:val="000000" w:themeColor="text1"/>
                          <w:sz w:val="24"/>
                          <w:szCs w:val="24"/>
                        </w:rPr>
                        <w:fldChar w:fldCharType="end"/>
                      </w:r>
                      <w:r w:rsidRPr="00564E35">
                        <w:rPr>
                          <w:b w:val="0"/>
                          <w:color w:val="000000" w:themeColor="text1"/>
                          <w:sz w:val="24"/>
                          <w:szCs w:val="24"/>
                        </w:rPr>
                        <w:t>: Pin point (place of measurement for sound intensity level)</w:t>
                      </w:r>
                      <w:bookmarkEnd w:id="685"/>
                      <w:bookmarkEnd w:id="686"/>
                      <w:bookmarkEnd w:id="687"/>
                    </w:p>
                  </w:txbxContent>
                </v:textbox>
                <w10:wrap type="tight"/>
              </v:shape>
            </w:pict>
          </mc:Fallback>
        </mc:AlternateContent>
      </w:r>
    </w:p>
    <w:p w14:paraId="11AC5366" w14:textId="44AF31C5" w:rsidR="00901831" w:rsidRDefault="003D4C56" w:rsidP="006160F2">
      <w:pPr>
        <w:widowControl w:val="0"/>
        <w:spacing w:line="360" w:lineRule="auto"/>
        <w:jc w:val="both"/>
        <w:rPr>
          <w:rFonts w:ascii="Arial" w:hAnsi="Arial" w:cs="Arial"/>
          <w:bCs/>
          <w:color w:val="000000" w:themeColor="text1"/>
        </w:rPr>
      </w:pPr>
      <w:r w:rsidRPr="00AB1A7B">
        <w:rPr>
          <w:rFonts w:ascii="Arial" w:hAnsi="Arial" w:cs="Arial"/>
          <w:bCs/>
          <w:color w:val="000000" w:themeColor="text1"/>
        </w:rPr>
        <w:t xml:space="preserve">  </w:t>
      </w:r>
      <w:r w:rsidR="006160F2" w:rsidRPr="00AB1A7B">
        <w:rPr>
          <w:rFonts w:ascii="Arial" w:hAnsi="Arial" w:cs="Arial"/>
          <w:bCs/>
          <w:color w:val="000000" w:themeColor="text1"/>
        </w:rPr>
        <w:t xml:space="preserve">The level of noise disturbance from different source are vary in different time of the day. </w:t>
      </w:r>
      <w:r w:rsidR="004E0B43">
        <w:rPr>
          <w:rFonts w:ascii="Arial" w:hAnsi="Arial" w:cs="Arial"/>
          <w:bCs/>
          <w:color w:val="000000" w:themeColor="text1"/>
        </w:rPr>
        <w:t>T</w:t>
      </w:r>
      <w:r w:rsidR="006160F2" w:rsidRPr="00AB1A7B">
        <w:rPr>
          <w:rFonts w:ascii="Arial" w:hAnsi="Arial" w:cs="Arial"/>
          <w:bCs/>
          <w:color w:val="000000" w:themeColor="text1"/>
        </w:rPr>
        <w:t>h</w:t>
      </w:r>
      <w:r w:rsidR="00A6716E" w:rsidRPr="00AB1A7B">
        <w:rPr>
          <w:rFonts w:ascii="Arial" w:hAnsi="Arial" w:cs="Arial"/>
          <w:bCs/>
          <w:color w:val="000000" w:themeColor="text1"/>
        </w:rPr>
        <w:t xml:space="preserve">e </w:t>
      </w:r>
      <w:r w:rsidR="006160F2" w:rsidRPr="00AB1A7B">
        <w:rPr>
          <w:rFonts w:ascii="Arial" w:hAnsi="Arial" w:cs="Arial"/>
          <w:bCs/>
          <w:color w:val="000000" w:themeColor="text1"/>
        </w:rPr>
        <w:t xml:space="preserve">reason for </w:t>
      </w:r>
      <w:r w:rsidR="00A6716E" w:rsidRPr="00AB1A7B">
        <w:rPr>
          <w:rFonts w:ascii="Arial" w:hAnsi="Arial" w:cs="Arial"/>
          <w:bCs/>
          <w:color w:val="000000" w:themeColor="text1"/>
        </w:rPr>
        <w:t xml:space="preserve">variation for </w:t>
      </w:r>
      <w:r w:rsidR="006160F2" w:rsidRPr="00AB1A7B">
        <w:rPr>
          <w:rFonts w:ascii="Arial" w:hAnsi="Arial" w:cs="Arial"/>
          <w:bCs/>
          <w:color w:val="000000" w:themeColor="text1"/>
        </w:rPr>
        <w:t>level of disturbance is due to the function of the commercial unit.</w:t>
      </w:r>
      <w:r w:rsidR="00A6716E" w:rsidRPr="00AB1A7B">
        <w:rPr>
          <w:rFonts w:ascii="Arial" w:hAnsi="Arial" w:cs="Arial"/>
          <w:bCs/>
          <w:color w:val="000000" w:themeColor="text1"/>
        </w:rPr>
        <w:t xml:space="preserve"> Except some functions most of commercial units are closed after 10PM. </w:t>
      </w:r>
      <w:r w:rsidR="00403DB1" w:rsidRPr="00AB1A7B">
        <w:rPr>
          <w:rFonts w:ascii="Arial" w:hAnsi="Arial" w:cs="Arial"/>
          <w:bCs/>
          <w:color w:val="000000" w:themeColor="text1"/>
        </w:rPr>
        <w:t xml:space="preserve"> </w:t>
      </w:r>
      <w:r w:rsidR="00E711EC" w:rsidRPr="00AB1A7B">
        <w:rPr>
          <w:rFonts w:ascii="Arial" w:hAnsi="Arial" w:cs="Arial"/>
          <w:bCs/>
          <w:color w:val="000000" w:themeColor="text1"/>
        </w:rPr>
        <w:t>Each measurement</w:t>
      </w:r>
      <w:r w:rsidR="00403DB1" w:rsidRPr="00AB1A7B">
        <w:rPr>
          <w:rFonts w:ascii="Arial" w:hAnsi="Arial" w:cs="Arial"/>
          <w:bCs/>
          <w:color w:val="000000" w:themeColor="text1"/>
        </w:rPr>
        <w:t xml:space="preserve"> </w:t>
      </w:r>
      <w:r w:rsidR="00E711EC" w:rsidRPr="00AB1A7B">
        <w:rPr>
          <w:rFonts w:ascii="Arial" w:hAnsi="Arial" w:cs="Arial"/>
          <w:bCs/>
          <w:color w:val="000000" w:themeColor="text1"/>
        </w:rPr>
        <w:t>is</w:t>
      </w:r>
      <w:r w:rsidR="00403DB1" w:rsidRPr="00AB1A7B">
        <w:rPr>
          <w:rFonts w:ascii="Arial" w:hAnsi="Arial" w:cs="Arial"/>
          <w:bCs/>
          <w:color w:val="000000" w:themeColor="text1"/>
        </w:rPr>
        <w:t xml:space="preserve"> taken from 1 meter in front of </w:t>
      </w:r>
      <w:r w:rsidR="00FA73FE" w:rsidRPr="00AB1A7B">
        <w:rPr>
          <w:rFonts w:ascii="Arial" w:hAnsi="Arial" w:cs="Arial"/>
          <w:bCs/>
          <w:color w:val="000000" w:themeColor="text1"/>
        </w:rPr>
        <w:t xml:space="preserve">each </w:t>
      </w:r>
      <w:r w:rsidR="00403DB1" w:rsidRPr="00AB1A7B">
        <w:rPr>
          <w:rFonts w:ascii="Arial" w:hAnsi="Arial" w:cs="Arial"/>
          <w:bCs/>
          <w:color w:val="000000" w:themeColor="text1"/>
        </w:rPr>
        <w:t>commercial units</w:t>
      </w:r>
      <w:r w:rsidR="00FA73FE" w:rsidRPr="00AB1A7B">
        <w:rPr>
          <w:rFonts w:ascii="Arial" w:hAnsi="Arial" w:cs="Arial"/>
          <w:bCs/>
          <w:color w:val="000000" w:themeColor="text1"/>
        </w:rPr>
        <w:t>.</w:t>
      </w:r>
      <w:r w:rsidR="008D7EE1" w:rsidRPr="00AB1A7B">
        <w:rPr>
          <w:rFonts w:ascii="Arial" w:hAnsi="Arial" w:cs="Arial"/>
          <w:bCs/>
          <w:color w:val="000000" w:themeColor="text1"/>
        </w:rPr>
        <w:t xml:space="preserve"> See annex 2 </w:t>
      </w:r>
      <w:r w:rsidR="004E0B43">
        <w:rPr>
          <w:rFonts w:ascii="Arial" w:hAnsi="Arial" w:cs="Arial"/>
          <w:bCs/>
          <w:color w:val="000000" w:themeColor="text1"/>
        </w:rPr>
        <w:t xml:space="preserve">for detail measured data. The data contains commercial </w:t>
      </w:r>
      <w:r w:rsidR="0042654D" w:rsidRPr="00AB1A7B">
        <w:rPr>
          <w:rFonts w:ascii="Arial" w:hAnsi="Arial" w:cs="Arial"/>
          <w:bCs/>
          <w:color w:val="000000" w:themeColor="text1"/>
        </w:rPr>
        <w:t xml:space="preserve">unit </w:t>
      </w:r>
      <w:r w:rsidR="00C9775C" w:rsidRPr="00AB1A7B">
        <w:rPr>
          <w:rFonts w:ascii="Arial" w:hAnsi="Arial" w:cs="Arial"/>
          <w:bCs/>
          <w:color w:val="000000" w:themeColor="text1"/>
        </w:rPr>
        <w:t>type</w:t>
      </w:r>
      <w:r w:rsidR="004E0B43">
        <w:rPr>
          <w:rFonts w:ascii="Arial" w:hAnsi="Arial" w:cs="Arial"/>
          <w:bCs/>
          <w:color w:val="000000" w:themeColor="text1"/>
        </w:rPr>
        <w:t xml:space="preserve">, </w:t>
      </w:r>
      <w:r w:rsidR="00C9775C" w:rsidRPr="00AB1A7B">
        <w:rPr>
          <w:rFonts w:ascii="Arial" w:hAnsi="Arial" w:cs="Arial"/>
          <w:bCs/>
          <w:color w:val="000000" w:themeColor="text1"/>
        </w:rPr>
        <w:t>minimum</w:t>
      </w:r>
      <w:r w:rsidR="0042654D" w:rsidRPr="00AB1A7B">
        <w:rPr>
          <w:rFonts w:ascii="Arial" w:hAnsi="Arial" w:cs="Arial"/>
          <w:bCs/>
          <w:color w:val="000000" w:themeColor="text1"/>
        </w:rPr>
        <w:t xml:space="preserve">, average and maximum </w:t>
      </w:r>
      <w:r w:rsidR="008A2046" w:rsidRPr="00AB1A7B">
        <w:rPr>
          <w:rFonts w:ascii="Arial" w:hAnsi="Arial" w:cs="Arial"/>
          <w:bCs/>
          <w:color w:val="000000" w:themeColor="text1"/>
        </w:rPr>
        <w:t xml:space="preserve">noise level and </w:t>
      </w:r>
      <w:r w:rsidR="0042654D" w:rsidRPr="00AB1A7B">
        <w:rPr>
          <w:rFonts w:ascii="Arial" w:hAnsi="Arial" w:cs="Arial"/>
          <w:bCs/>
          <w:color w:val="000000" w:themeColor="text1"/>
        </w:rPr>
        <w:t>time of measurement</w:t>
      </w:r>
      <w:r w:rsidR="004E0B43">
        <w:rPr>
          <w:rFonts w:ascii="Arial" w:hAnsi="Arial" w:cs="Arial"/>
          <w:bCs/>
          <w:color w:val="000000" w:themeColor="text1"/>
        </w:rPr>
        <w:t xml:space="preserve">. </w:t>
      </w:r>
    </w:p>
    <w:p w14:paraId="10152644" w14:textId="77777777" w:rsidR="00BF37FB" w:rsidRPr="00AB1A7B" w:rsidRDefault="00BF37FB" w:rsidP="006160F2">
      <w:pPr>
        <w:widowControl w:val="0"/>
        <w:spacing w:line="360" w:lineRule="auto"/>
        <w:jc w:val="both"/>
        <w:rPr>
          <w:rFonts w:ascii="Arial" w:hAnsi="Arial" w:cs="Arial"/>
          <w:bCs/>
          <w:color w:val="000000" w:themeColor="text1"/>
        </w:rPr>
      </w:pPr>
    </w:p>
    <w:p w14:paraId="1B082F72" w14:textId="77777777" w:rsidR="007C0E89" w:rsidRPr="007C0E89" w:rsidRDefault="008A2046" w:rsidP="00EA1B26">
      <w:pPr>
        <w:widowControl w:val="0"/>
        <w:spacing w:line="360" w:lineRule="auto"/>
        <w:jc w:val="both"/>
        <w:rPr>
          <w:rFonts w:ascii="Arial" w:hAnsi="Arial" w:cs="Arial"/>
          <w:b/>
          <w:bCs/>
          <w:color w:val="000000" w:themeColor="text1"/>
          <w:sz w:val="28"/>
          <w:szCs w:val="28"/>
        </w:rPr>
      </w:pPr>
      <w:r w:rsidRPr="00AB1A7B">
        <w:rPr>
          <w:rFonts w:ascii="Arial" w:hAnsi="Arial" w:cs="Arial"/>
          <w:bCs/>
          <w:color w:val="000000" w:themeColor="text1"/>
        </w:rPr>
        <w:t xml:space="preserve">  </w:t>
      </w:r>
      <w:r w:rsidR="0042654D" w:rsidRPr="00AB1A7B">
        <w:rPr>
          <w:rFonts w:ascii="Arial" w:hAnsi="Arial" w:cs="Arial"/>
          <w:bCs/>
          <w:color w:val="000000" w:themeColor="text1"/>
        </w:rPr>
        <w:t xml:space="preserve"> </w:t>
      </w:r>
      <w:r w:rsidR="00EA1B26" w:rsidRPr="00AB1A7B">
        <w:rPr>
          <w:rFonts w:ascii="Arial" w:hAnsi="Arial" w:cs="Arial"/>
          <w:b/>
          <w:bCs/>
          <w:color w:val="000000" w:themeColor="text1"/>
          <w:sz w:val="28"/>
          <w:szCs w:val="28"/>
        </w:rPr>
        <w:t xml:space="preserve">P = Pin point </w:t>
      </w:r>
    </w:p>
    <w:p w14:paraId="2410F584" w14:textId="33467D99" w:rsidR="00EA1B26" w:rsidRDefault="00EA1B26" w:rsidP="00EA1B26">
      <w:pPr>
        <w:widowControl w:val="0"/>
        <w:spacing w:line="360" w:lineRule="auto"/>
        <w:jc w:val="both"/>
        <w:rPr>
          <w:rFonts w:ascii="Arial" w:hAnsi="Arial" w:cs="Arial"/>
          <w:bCs/>
          <w:color w:val="000000" w:themeColor="text1"/>
        </w:rPr>
      </w:pPr>
      <w:r w:rsidRPr="00AB1A7B">
        <w:rPr>
          <w:rFonts w:ascii="Arial" w:hAnsi="Arial" w:cs="Arial"/>
          <w:bCs/>
          <w:color w:val="000000" w:themeColor="text1"/>
        </w:rPr>
        <w:t>P1 = Bar and restaurant, P2 = Restaurant, P3 = Children day care, P4 = Restaurant, P5 = Barber P6 = Super market, P7 = Restaurant, P8 = Liquor house, P9 = Shop, P10 = Bar and restaurant, P11 = Bar and restaurant, P12 = Super market, P13 = Bar and restaurant, P14 = Laundry, P15 = Shops, P16 = Boutique, P17 = Liquor store, P18 = Game Zone, P19 = Pharmacy, P20 = Bar and restaurant, P21 = Bar and restaurant, P22 = Bar, P23 = Boutique, P24 = Game zone, P25 = Shops, P26 = Bar</w:t>
      </w:r>
    </w:p>
    <w:p w14:paraId="39A79F45" w14:textId="77777777" w:rsidR="00EA1B26" w:rsidRPr="00EA1B26" w:rsidRDefault="0042654D" w:rsidP="00C53F10">
      <w:pPr>
        <w:widowControl w:val="0"/>
        <w:spacing w:line="360" w:lineRule="auto"/>
        <w:jc w:val="both"/>
        <w:rPr>
          <w:rFonts w:ascii="Arial" w:hAnsi="Arial" w:cs="Arial"/>
          <w:bCs/>
          <w:color w:val="000000" w:themeColor="text1"/>
        </w:rPr>
      </w:pPr>
      <w:r w:rsidRPr="00AB1A7B">
        <w:rPr>
          <w:rFonts w:ascii="Arial" w:hAnsi="Arial" w:cs="Arial"/>
          <w:bCs/>
          <w:color w:val="000000" w:themeColor="text1"/>
        </w:rPr>
        <w:t xml:space="preserve"> </w:t>
      </w:r>
    </w:p>
    <w:p w14:paraId="6E95FD7E" w14:textId="77777777" w:rsidR="00666737" w:rsidRDefault="00C53F10" w:rsidP="00CA021A">
      <w:pPr>
        <w:widowControl w:val="0"/>
        <w:spacing w:line="360" w:lineRule="auto"/>
        <w:jc w:val="both"/>
        <w:rPr>
          <w:rFonts w:ascii="Arial" w:hAnsi="Arial" w:cs="Arial"/>
          <w:b/>
          <w:bCs/>
          <w:color w:val="000000" w:themeColor="text1"/>
          <w:sz w:val="26"/>
          <w:szCs w:val="26"/>
        </w:rPr>
      </w:pPr>
      <w:r w:rsidRPr="00AB1A7B">
        <w:rPr>
          <w:rFonts w:ascii="Arial" w:hAnsi="Arial" w:cs="Arial"/>
          <w:b/>
          <w:bCs/>
          <w:color w:val="000000" w:themeColor="text1"/>
          <w:sz w:val="26"/>
          <w:szCs w:val="26"/>
        </w:rPr>
        <w:t xml:space="preserve">Average noise level of selected commercial units </w:t>
      </w:r>
    </w:p>
    <w:p w14:paraId="0B2ACC67" w14:textId="77777777" w:rsidR="007C0E89" w:rsidRPr="00AB1A7B" w:rsidRDefault="007C0E89" w:rsidP="00CA021A">
      <w:pPr>
        <w:widowControl w:val="0"/>
        <w:spacing w:line="360" w:lineRule="auto"/>
        <w:jc w:val="both"/>
        <w:rPr>
          <w:rFonts w:ascii="Arial" w:hAnsi="Arial" w:cs="Arial"/>
          <w:bCs/>
          <w:color w:val="000000" w:themeColor="text1"/>
        </w:rPr>
      </w:pPr>
    </w:p>
    <w:p w14:paraId="03F04830" w14:textId="0E41DE44" w:rsidR="00EA1B26" w:rsidRDefault="00625228" w:rsidP="00CA021A">
      <w:pPr>
        <w:widowControl w:val="0"/>
        <w:spacing w:line="360" w:lineRule="auto"/>
        <w:jc w:val="both"/>
        <w:rPr>
          <w:rFonts w:ascii="Arial" w:hAnsi="Arial" w:cs="Arial"/>
          <w:bCs/>
          <w:color w:val="000000" w:themeColor="text1"/>
        </w:rPr>
      </w:pPr>
      <w:r w:rsidRPr="00AB1A7B">
        <w:rPr>
          <w:rFonts w:ascii="Arial" w:hAnsi="Arial" w:cs="Arial"/>
          <w:bCs/>
          <w:color w:val="000000" w:themeColor="text1"/>
        </w:rPr>
        <w:t xml:space="preserve">  In this study recording were taken from 26 commercial units of Gotera Condominium and p1, p4,</w:t>
      </w:r>
      <w:r w:rsidR="00337BD1">
        <w:rPr>
          <w:rFonts w:ascii="Arial" w:hAnsi="Arial" w:cs="Arial"/>
          <w:bCs/>
          <w:color w:val="000000" w:themeColor="text1"/>
        </w:rPr>
        <w:t xml:space="preserve"> </w:t>
      </w:r>
      <w:r w:rsidRPr="00AB1A7B">
        <w:rPr>
          <w:rFonts w:ascii="Arial" w:hAnsi="Arial" w:cs="Arial"/>
          <w:bCs/>
          <w:color w:val="000000" w:themeColor="text1"/>
        </w:rPr>
        <w:t>p6, p9, p22 and p24 which represent Bar and restaurant, children daycare, restaurant, barber, supermarket, shop, laundry, boutique, pharmacy, bar and game zone respectively are selected for this analysis</w:t>
      </w:r>
      <w:r w:rsidR="00CA021A" w:rsidRPr="00AB1A7B">
        <w:rPr>
          <w:rFonts w:ascii="Arial" w:hAnsi="Arial" w:cs="Arial"/>
          <w:bCs/>
          <w:color w:val="000000" w:themeColor="text1"/>
        </w:rPr>
        <w:t xml:space="preserve">. </w:t>
      </w:r>
    </w:p>
    <w:p w14:paraId="340E18D4" w14:textId="77777777" w:rsidR="00D85FED" w:rsidRDefault="00D85FED" w:rsidP="00CA021A">
      <w:pPr>
        <w:widowControl w:val="0"/>
        <w:spacing w:line="360" w:lineRule="auto"/>
        <w:jc w:val="both"/>
        <w:rPr>
          <w:rFonts w:ascii="Arial" w:hAnsi="Arial" w:cs="Arial"/>
          <w:bCs/>
          <w:color w:val="000000" w:themeColor="text1"/>
        </w:rPr>
      </w:pPr>
    </w:p>
    <w:p w14:paraId="1BDB4A1F" w14:textId="77777777" w:rsidR="00CA021A" w:rsidRPr="00D85FED" w:rsidRDefault="00CA021A" w:rsidP="00076A87">
      <w:pPr>
        <w:pStyle w:val="ListParagraph"/>
        <w:widowControl w:val="0"/>
        <w:numPr>
          <w:ilvl w:val="0"/>
          <w:numId w:val="45"/>
        </w:numPr>
        <w:spacing w:line="360" w:lineRule="auto"/>
        <w:jc w:val="both"/>
        <w:rPr>
          <w:rFonts w:ascii="Arial" w:hAnsi="Arial" w:cs="Arial"/>
          <w:bCs/>
          <w:color w:val="000000" w:themeColor="text1"/>
        </w:rPr>
      </w:pPr>
      <w:r w:rsidRPr="00D85FED">
        <w:rPr>
          <w:rFonts w:ascii="Arial" w:hAnsi="Arial" w:cs="Arial"/>
          <w:b/>
          <w:bCs/>
          <w:color w:val="000000" w:themeColor="text1"/>
          <w:sz w:val="26"/>
          <w:szCs w:val="26"/>
        </w:rPr>
        <w:t xml:space="preserve">Average noise level of selected commercial units during weekday  </w:t>
      </w:r>
    </w:p>
    <w:p w14:paraId="46B73737" w14:textId="77777777" w:rsidR="0042654D" w:rsidRPr="00AB1A7B" w:rsidRDefault="0042654D" w:rsidP="00CA021A">
      <w:pPr>
        <w:widowControl w:val="0"/>
        <w:spacing w:line="360" w:lineRule="auto"/>
        <w:jc w:val="both"/>
        <w:rPr>
          <w:rFonts w:ascii="Arial" w:hAnsi="Arial" w:cs="Arial"/>
          <w:b/>
          <w:bCs/>
          <w:color w:val="000000" w:themeColor="text1"/>
          <w:sz w:val="26"/>
          <w:szCs w:val="26"/>
          <w:u w:val="single"/>
        </w:rPr>
      </w:pPr>
    </w:p>
    <w:p w14:paraId="7DCE1C68" w14:textId="187A13AE" w:rsidR="0042654D" w:rsidRDefault="0042654D" w:rsidP="0042654D">
      <w:pPr>
        <w:widowControl w:val="0"/>
        <w:spacing w:line="360" w:lineRule="auto"/>
        <w:jc w:val="both"/>
        <w:rPr>
          <w:rFonts w:ascii="Arial" w:hAnsi="Arial" w:cs="Arial"/>
          <w:bCs/>
          <w:color w:val="000000" w:themeColor="text1"/>
        </w:rPr>
      </w:pPr>
      <w:r w:rsidRPr="00AB1A7B">
        <w:rPr>
          <w:rFonts w:ascii="Arial" w:hAnsi="Arial" w:cs="Arial"/>
          <w:bCs/>
          <w:color w:val="000000" w:themeColor="text1"/>
        </w:rPr>
        <w:t xml:space="preserve">     </w:t>
      </w:r>
      <w:r w:rsidR="00E711EC" w:rsidRPr="00AB1A7B">
        <w:rPr>
          <w:rFonts w:ascii="Arial" w:hAnsi="Arial" w:cs="Arial"/>
          <w:bCs/>
          <w:color w:val="000000" w:themeColor="text1"/>
        </w:rPr>
        <w:t xml:space="preserve">During morning time (6AM to 12 PM) most </w:t>
      </w:r>
      <w:r w:rsidR="00D85FED">
        <w:rPr>
          <w:rFonts w:ascii="Arial" w:hAnsi="Arial" w:cs="Arial"/>
          <w:bCs/>
          <w:color w:val="000000" w:themeColor="text1"/>
        </w:rPr>
        <w:t xml:space="preserve">of the </w:t>
      </w:r>
      <w:r w:rsidR="00E711EC" w:rsidRPr="00AB1A7B">
        <w:rPr>
          <w:rFonts w:ascii="Arial" w:hAnsi="Arial" w:cs="Arial"/>
          <w:bCs/>
          <w:color w:val="000000" w:themeColor="text1"/>
        </w:rPr>
        <w:t xml:space="preserve">commercial </w:t>
      </w:r>
      <w:r w:rsidR="00D85FED" w:rsidRPr="00AB1A7B">
        <w:rPr>
          <w:rFonts w:ascii="Arial" w:hAnsi="Arial" w:cs="Arial"/>
          <w:bCs/>
          <w:color w:val="000000" w:themeColor="text1"/>
        </w:rPr>
        <w:t>unit’s</w:t>
      </w:r>
      <w:r w:rsidR="00E711EC" w:rsidRPr="00AB1A7B">
        <w:rPr>
          <w:rFonts w:ascii="Arial" w:hAnsi="Arial" w:cs="Arial"/>
          <w:bCs/>
          <w:color w:val="000000" w:themeColor="text1"/>
        </w:rPr>
        <w:t xml:space="preserve"> </w:t>
      </w:r>
      <w:r w:rsidR="00D85FED">
        <w:rPr>
          <w:rFonts w:ascii="Arial" w:hAnsi="Arial" w:cs="Arial"/>
          <w:bCs/>
          <w:color w:val="000000" w:themeColor="text1"/>
        </w:rPr>
        <w:t xml:space="preserve">noise level is </w:t>
      </w:r>
      <w:r w:rsidR="00E711EC" w:rsidRPr="00AB1A7B">
        <w:rPr>
          <w:rFonts w:ascii="Arial" w:hAnsi="Arial" w:cs="Arial"/>
          <w:bCs/>
          <w:color w:val="000000" w:themeColor="text1"/>
        </w:rPr>
        <w:t xml:space="preserve">similar. Except bar, game zone and bar and restaurant the other commercial units </w:t>
      </w:r>
      <w:r w:rsidR="00322679" w:rsidRPr="00AB1A7B">
        <w:rPr>
          <w:rFonts w:ascii="Arial" w:hAnsi="Arial" w:cs="Arial"/>
          <w:bCs/>
          <w:color w:val="000000" w:themeColor="text1"/>
        </w:rPr>
        <w:t>have</w:t>
      </w:r>
      <w:r w:rsidR="00E711EC" w:rsidRPr="00AB1A7B">
        <w:rPr>
          <w:rFonts w:ascii="Arial" w:hAnsi="Arial" w:cs="Arial"/>
          <w:bCs/>
          <w:color w:val="000000" w:themeColor="text1"/>
        </w:rPr>
        <w:t xml:space="preserve"> noise pollution </w:t>
      </w:r>
      <w:r w:rsidR="00322679" w:rsidRPr="00AB1A7B">
        <w:rPr>
          <w:rFonts w:ascii="Arial" w:hAnsi="Arial" w:cs="Arial"/>
          <w:bCs/>
          <w:color w:val="000000" w:themeColor="text1"/>
        </w:rPr>
        <w:t xml:space="preserve">which </w:t>
      </w:r>
      <w:r w:rsidR="00E711EC" w:rsidRPr="00AB1A7B">
        <w:rPr>
          <w:rFonts w:ascii="Arial" w:hAnsi="Arial" w:cs="Arial"/>
          <w:bCs/>
          <w:color w:val="000000" w:themeColor="text1"/>
        </w:rPr>
        <w:t>ranges from 4</w:t>
      </w:r>
      <w:r w:rsidR="00322679" w:rsidRPr="00AB1A7B">
        <w:rPr>
          <w:rFonts w:ascii="Arial" w:hAnsi="Arial" w:cs="Arial"/>
          <w:bCs/>
          <w:color w:val="000000" w:themeColor="text1"/>
        </w:rPr>
        <w:t>0</w:t>
      </w:r>
      <w:r w:rsidR="00E711EC" w:rsidRPr="00AB1A7B">
        <w:rPr>
          <w:rFonts w:ascii="Arial" w:hAnsi="Arial" w:cs="Arial"/>
          <w:bCs/>
          <w:color w:val="000000" w:themeColor="text1"/>
        </w:rPr>
        <w:t>DB to 55DB</w:t>
      </w:r>
      <w:r w:rsidRPr="00AB1A7B">
        <w:rPr>
          <w:rFonts w:ascii="Arial" w:hAnsi="Arial" w:cs="Arial"/>
          <w:bCs/>
          <w:color w:val="000000" w:themeColor="text1"/>
        </w:rPr>
        <w:t xml:space="preserve">. The average noise measured from bar and restaurant, bar and game zone during morning time are 64 DB, 55 DB and 78 DB. </w:t>
      </w:r>
      <w:r w:rsidR="008A2046" w:rsidRPr="00AB1A7B">
        <w:rPr>
          <w:rFonts w:ascii="Arial" w:hAnsi="Arial" w:cs="Arial"/>
          <w:bCs/>
          <w:color w:val="000000" w:themeColor="text1"/>
        </w:rPr>
        <w:t xml:space="preserve">The average level of noise from 12 PM to 6PM are more or less similar to the average noise level from 6 AM to 12 PM </w:t>
      </w:r>
      <w:r w:rsidR="007266ED" w:rsidRPr="00AB1A7B">
        <w:rPr>
          <w:rFonts w:ascii="Arial" w:hAnsi="Arial" w:cs="Arial"/>
          <w:bCs/>
          <w:color w:val="000000" w:themeColor="text1"/>
        </w:rPr>
        <w:t>I.e.</w:t>
      </w:r>
      <w:r w:rsidR="008A2046" w:rsidRPr="00AB1A7B">
        <w:rPr>
          <w:rFonts w:ascii="Arial" w:hAnsi="Arial" w:cs="Arial"/>
          <w:bCs/>
          <w:color w:val="000000" w:themeColor="text1"/>
        </w:rPr>
        <w:t xml:space="preserve"> commercial units such as children day care, restaurant, barber, supermarket, shop, </w:t>
      </w:r>
      <w:r w:rsidR="00E17372" w:rsidRPr="00AB1A7B">
        <w:rPr>
          <w:rFonts w:ascii="Arial" w:hAnsi="Arial" w:cs="Arial"/>
          <w:bCs/>
          <w:color w:val="000000" w:themeColor="text1"/>
        </w:rPr>
        <w:t>laundry, boutique</w:t>
      </w:r>
      <w:r w:rsidR="008A2046" w:rsidRPr="00AB1A7B">
        <w:rPr>
          <w:rFonts w:ascii="Arial" w:hAnsi="Arial" w:cs="Arial"/>
          <w:bCs/>
          <w:color w:val="000000" w:themeColor="text1"/>
        </w:rPr>
        <w:t xml:space="preserve"> pharmacy has average noise level ranges from 40DB </w:t>
      </w:r>
      <w:r w:rsidR="00DE5E55" w:rsidRPr="00AB1A7B">
        <w:rPr>
          <w:rFonts w:ascii="Arial" w:hAnsi="Arial" w:cs="Arial"/>
          <w:bCs/>
          <w:color w:val="000000" w:themeColor="text1"/>
        </w:rPr>
        <w:t>to</w:t>
      </w:r>
      <w:r w:rsidR="008A2046" w:rsidRPr="00AB1A7B">
        <w:rPr>
          <w:rFonts w:ascii="Arial" w:hAnsi="Arial" w:cs="Arial"/>
          <w:bCs/>
          <w:color w:val="000000" w:themeColor="text1"/>
        </w:rPr>
        <w:t xml:space="preserve"> 55DB.</w:t>
      </w:r>
      <w:r w:rsidR="0029680F" w:rsidRPr="00AB1A7B">
        <w:rPr>
          <w:rFonts w:ascii="Arial" w:hAnsi="Arial" w:cs="Arial"/>
          <w:bCs/>
          <w:color w:val="000000" w:themeColor="text1"/>
        </w:rPr>
        <w:t xml:space="preserve"> Rather than this </w:t>
      </w:r>
      <w:r w:rsidR="00E17372" w:rsidRPr="00AB1A7B">
        <w:rPr>
          <w:rFonts w:ascii="Arial" w:hAnsi="Arial" w:cs="Arial"/>
          <w:bCs/>
          <w:color w:val="000000" w:themeColor="text1"/>
        </w:rPr>
        <w:t xml:space="preserve">bar and restaurant, bar and game zone </w:t>
      </w:r>
      <w:r w:rsidR="0029680F" w:rsidRPr="00AB1A7B">
        <w:rPr>
          <w:rFonts w:ascii="Arial" w:hAnsi="Arial" w:cs="Arial"/>
          <w:bCs/>
          <w:color w:val="000000" w:themeColor="text1"/>
        </w:rPr>
        <w:t xml:space="preserve">has 65DB, 63DB and 75DB. </w:t>
      </w:r>
      <w:r w:rsidR="00A27A21" w:rsidRPr="00AB1A7B">
        <w:rPr>
          <w:rFonts w:ascii="Arial" w:hAnsi="Arial" w:cs="Arial"/>
          <w:bCs/>
          <w:color w:val="000000" w:themeColor="text1"/>
        </w:rPr>
        <w:t xml:space="preserve">Figure 29 shows that Average noise level is very high during the time of 6PM to 6AM </w:t>
      </w:r>
      <w:r w:rsidR="00D85FED">
        <w:rPr>
          <w:rFonts w:ascii="Arial" w:hAnsi="Arial" w:cs="Arial"/>
          <w:bCs/>
          <w:color w:val="000000" w:themeColor="text1"/>
        </w:rPr>
        <w:t>from</w:t>
      </w:r>
      <w:r w:rsidR="00A27A21" w:rsidRPr="00AB1A7B">
        <w:rPr>
          <w:rFonts w:ascii="Arial" w:hAnsi="Arial" w:cs="Arial"/>
          <w:bCs/>
          <w:color w:val="000000" w:themeColor="text1"/>
        </w:rPr>
        <w:t xml:space="preserve"> bar</w:t>
      </w:r>
      <w:r w:rsidR="00D85FED">
        <w:rPr>
          <w:rFonts w:ascii="Arial" w:hAnsi="Arial" w:cs="Arial"/>
          <w:bCs/>
          <w:color w:val="000000" w:themeColor="text1"/>
        </w:rPr>
        <w:t xml:space="preserve">, </w:t>
      </w:r>
      <w:r w:rsidR="00A27A21" w:rsidRPr="00AB1A7B">
        <w:rPr>
          <w:rFonts w:ascii="Arial" w:hAnsi="Arial" w:cs="Arial"/>
          <w:bCs/>
          <w:color w:val="000000" w:themeColor="text1"/>
        </w:rPr>
        <w:t>bar and restaurant</w:t>
      </w:r>
      <w:r w:rsidR="00D85FED">
        <w:rPr>
          <w:rFonts w:ascii="Arial" w:hAnsi="Arial" w:cs="Arial"/>
          <w:bCs/>
          <w:color w:val="000000" w:themeColor="text1"/>
        </w:rPr>
        <w:t xml:space="preserve">. </w:t>
      </w:r>
      <w:r w:rsidR="00F42B3F">
        <w:rPr>
          <w:rFonts w:ascii="Arial" w:hAnsi="Arial" w:cs="Arial"/>
          <w:bCs/>
          <w:color w:val="000000" w:themeColor="text1"/>
        </w:rPr>
        <w:t>T</w:t>
      </w:r>
      <w:r w:rsidR="00A27A21" w:rsidRPr="00AB1A7B">
        <w:rPr>
          <w:rFonts w:ascii="Arial" w:hAnsi="Arial" w:cs="Arial"/>
          <w:bCs/>
          <w:color w:val="000000" w:themeColor="text1"/>
        </w:rPr>
        <w:t>heir activit</w:t>
      </w:r>
      <w:r w:rsidR="00D85FED">
        <w:rPr>
          <w:rFonts w:ascii="Arial" w:hAnsi="Arial" w:cs="Arial"/>
          <w:bCs/>
          <w:color w:val="000000" w:themeColor="text1"/>
        </w:rPr>
        <w:t xml:space="preserve">ies </w:t>
      </w:r>
      <w:r w:rsidR="00D20F92">
        <w:rPr>
          <w:rFonts w:ascii="Arial" w:hAnsi="Arial" w:cs="Arial"/>
          <w:bCs/>
          <w:color w:val="000000" w:themeColor="text1"/>
        </w:rPr>
        <w:t xml:space="preserve">increase </w:t>
      </w:r>
      <w:r w:rsidR="00D20F92" w:rsidRPr="00AB1A7B">
        <w:rPr>
          <w:rFonts w:ascii="Arial" w:hAnsi="Arial" w:cs="Arial"/>
          <w:bCs/>
          <w:color w:val="000000" w:themeColor="text1"/>
        </w:rPr>
        <w:t>during</w:t>
      </w:r>
      <w:r w:rsidR="00D85FED">
        <w:rPr>
          <w:rFonts w:ascii="Arial" w:hAnsi="Arial" w:cs="Arial"/>
          <w:bCs/>
          <w:color w:val="000000" w:themeColor="text1"/>
        </w:rPr>
        <w:t xml:space="preserve"> the time of</w:t>
      </w:r>
      <w:r w:rsidR="00A27A21" w:rsidRPr="00AB1A7B">
        <w:rPr>
          <w:rFonts w:ascii="Arial" w:hAnsi="Arial" w:cs="Arial"/>
          <w:bCs/>
          <w:color w:val="000000" w:themeColor="text1"/>
        </w:rPr>
        <w:t xml:space="preserve"> 9 PM to 6 AM when the other commercial units are closed. Some restaurants are also open after 9PM in this condominium site beside bar and bar and restaurant. </w:t>
      </w:r>
      <w:r w:rsidR="0075352B" w:rsidRPr="00AB1A7B">
        <w:rPr>
          <w:rFonts w:ascii="Arial" w:hAnsi="Arial" w:cs="Arial"/>
          <w:bCs/>
          <w:color w:val="000000" w:themeColor="text1"/>
        </w:rPr>
        <w:t xml:space="preserve">The highest average noise level in weekday is 83DB from bar in the time interval between 9PM to 6AM and the minimum is average noise level is 40DB from laundry in the time interval of 12 PM to 6PM.   </w:t>
      </w:r>
    </w:p>
    <w:p w14:paraId="5DAF4144" w14:textId="4ADD5440" w:rsidR="00A53EA7" w:rsidRDefault="00CE6727" w:rsidP="0042654D">
      <w:pPr>
        <w:widowControl w:val="0"/>
        <w:spacing w:line="360" w:lineRule="auto"/>
        <w:jc w:val="both"/>
        <w:rPr>
          <w:rFonts w:ascii="Arial" w:hAnsi="Arial" w:cs="Arial"/>
          <w:bCs/>
          <w:color w:val="000000" w:themeColor="text1"/>
        </w:rPr>
      </w:pPr>
      <w:r>
        <w:rPr>
          <w:noProof/>
        </w:rPr>
        <w:drawing>
          <wp:anchor distT="0" distB="0" distL="114300" distR="114300" simplePos="0" relativeHeight="251947008" behindDoc="0" locked="0" layoutInCell="1" allowOverlap="1" wp14:anchorId="09DE8F6E" wp14:editId="74B2CB24">
            <wp:simplePos x="0" y="0"/>
            <wp:positionH relativeFrom="column">
              <wp:posOffset>3097530</wp:posOffset>
            </wp:positionH>
            <wp:positionV relativeFrom="paragraph">
              <wp:posOffset>2785110</wp:posOffset>
            </wp:positionV>
            <wp:extent cx="3377565" cy="2687320"/>
            <wp:effectExtent l="0" t="0" r="0" b="0"/>
            <wp:wrapSquare wrapText="bothSides"/>
            <wp:docPr id="123" name="Picture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3377565" cy="268732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948032" behindDoc="0" locked="0" layoutInCell="1" allowOverlap="1" wp14:anchorId="22BD2373" wp14:editId="0A0ECBF2">
            <wp:simplePos x="0" y="0"/>
            <wp:positionH relativeFrom="column">
              <wp:posOffset>-436880</wp:posOffset>
            </wp:positionH>
            <wp:positionV relativeFrom="paragraph">
              <wp:posOffset>2831135</wp:posOffset>
            </wp:positionV>
            <wp:extent cx="3377565" cy="2637790"/>
            <wp:effectExtent l="0" t="0" r="0" b="0"/>
            <wp:wrapSquare wrapText="bothSides"/>
            <wp:docPr id="125" name="Picture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3377565" cy="263779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11FD3">
        <w:rPr>
          <w:noProof/>
        </w:rPr>
        <w:t xml:space="preserve"> </w:t>
      </w:r>
      <w:r w:rsidR="007E4F3B">
        <w:rPr>
          <w:noProof/>
        </w:rPr>
        <w:drawing>
          <wp:anchor distT="0" distB="0" distL="114300" distR="114300" simplePos="0" relativeHeight="251944960" behindDoc="0" locked="0" layoutInCell="1" allowOverlap="1" wp14:anchorId="18F18391" wp14:editId="43F69521">
            <wp:simplePos x="0" y="0"/>
            <wp:positionH relativeFrom="margin">
              <wp:posOffset>3130473</wp:posOffset>
            </wp:positionH>
            <wp:positionV relativeFrom="paragraph">
              <wp:posOffset>254</wp:posOffset>
            </wp:positionV>
            <wp:extent cx="3418840" cy="2552065"/>
            <wp:effectExtent l="0" t="0" r="0" b="635"/>
            <wp:wrapSquare wrapText="bothSides"/>
            <wp:docPr id="113" name="Pictur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3418840" cy="2552065"/>
                    </a:xfrm>
                    <a:prstGeom prst="rect">
                      <a:avLst/>
                    </a:prstGeom>
                    <a:noFill/>
                    <a:ln>
                      <a:noFill/>
                    </a:ln>
                  </pic:spPr>
                </pic:pic>
              </a:graphicData>
            </a:graphic>
          </wp:anchor>
        </w:drawing>
      </w:r>
      <w:r w:rsidR="007E4F3B">
        <w:rPr>
          <w:noProof/>
        </w:rPr>
        <w:drawing>
          <wp:anchor distT="0" distB="0" distL="114300" distR="114300" simplePos="0" relativeHeight="251943936" behindDoc="0" locked="0" layoutInCell="1" allowOverlap="1" wp14:anchorId="0FD85D76" wp14:editId="7B2C118D">
            <wp:simplePos x="0" y="0"/>
            <wp:positionH relativeFrom="margin">
              <wp:posOffset>-482473</wp:posOffset>
            </wp:positionH>
            <wp:positionV relativeFrom="paragraph">
              <wp:posOffset>406</wp:posOffset>
            </wp:positionV>
            <wp:extent cx="3391535" cy="2507615"/>
            <wp:effectExtent l="0" t="0" r="0" b="6985"/>
            <wp:wrapSquare wrapText="bothSides"/>
            <wp:docPr id="111" name="Pict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3391535" cy="250761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11223">
        <w:rPr>
          <w:noProof/>
        </w:rPr>
        <w:t xml:space="preserve"> </w:t>
      </w:r>
      <w:r w:rsidR="00511223" w:rsidRPr="00511223">
        <w:t xml:space="preserve"> </w:t>
      </w:r>
      <w:r w:rsidR="00D5005F" w:rsidRPr="00D5005F">
        <w:t xml:space="preserve">  </w:t>
      </w:r>
      <w:r w:rsidR="00D5005F">
        <w:rPr>
          <w:noProof/>
        </w:rPr>
        <w:t xml:space="preserve"> </w:t>
      </w:r>
      <w:r w:rsidR="00D95182">
        <w:rPr>
          <w:rFonts w:ascii="Arial" w:hAnsi="Arial" w:cs="Arial"/>
          <w:bCs/>
          <w:color w:val="000000" w:themeColor="text1"/>
        </w:rPr>
        <w:t xml:space="preserve">   </w:t>
      </w:r>
      <w:r w:rsidR="00A53EA7">
        <w:rPr>
          <w:rFonts w:ascii="Arial" w:hAnsi="Arial" w:cs="Arial"/>
          <w:bCs/>
          <w:color w:val="000000" w:themeColor="text1"/>
        </w:rPr>
        <w:t xml:space="preserve"> </w:t>
      </w:r>
    </w:p>
    <w:p w14:paraId="6724C368" w14:textId="11B71F22" w:rsidR="00585E17" w:rsidRPr="00CA1E4E" w:rsidRDefault="00CE6727" w:rsidP="006160F2">
      <w:pPr>
        <w:widowControl w:val="0"/>
        <w:spacing w:line="360" w:lineRule="auto"/>
        <w:jc w:val="both"/>
        <w:rPr>
          <w:rFonts w:ascii="Arial" w:hAnsi="Arial" w:cs="Arial"/>
          <w:bCs/>
          <w:color w:val="000000" w:themeColor="text1"/>
        </w:rPr>
      </w:pPr>
      <w:r w:rsidRPr="00AB1A7B">
        <w:rPr>
          <w:rFonts w:ascii="Arial" w:hAnsi="Arial" w:cs="Arial"/>
          <w:noProof/>
        </w:rPr>
        <mc:AlternateContent>
          <mc:Choice Requires="wps">
            <w:drawing>
              <wp:anchor distT="0" distB="0" distL="114300" distR="114300" simplePos="0" relativeHeight="251485184" behindDoc="1" locked="0" layoutInCell="1" allowOverlap="1" wp14:anchorId="1B173FB8" wp14:editId="33DCA396">
                <wp:simplePos x="0" y="0"/>
                <wp:positionH relativeFrom="page">
                  <wp:posOffset>882015</wp:posOffset>
                </wp:positionH>
                <wp:positionV relativeFrom="paragraph">
                  <wp:posOffset>5621655</wp:posOffset>
                </wp:positionV>
                <wp:extent cx="6177280" cy="457200"/>
                <wp:effectExtent l="0" t="0" r="0" b="0"/>
                <wp:wrapTight wrapText="bothSides">
                  <wp:wrapPolygon edited="0">
                    <wp:start x="0" y="0"/>
                    <wp:lineTo x="0" y="20700"/>
                    <wp:lineTo x="21516" y="20700"/>
                    <wp:lineTo x="21516" y="0"/>
                    <wp:lineTo x="0" y="0"/>
                  </wp:wrapPolygon>
                </wp:wrapTight>
                <wp:docPr id="108" name="Text Box 108"/>
                <wp:cNvGraphicFramePr/>
                <a:graphic xmlns:a="http://schemas.openxmlformats.org/drawingml/2006/main">
                  <a:graphicData uri="http://schemas.microsoft.com/office/word/2010/wordprocessingShape">
                    <wps:wsp>
                      <wps:cNvSpPr txBox="1"/>
                      <wps:spPr>
                        <a:xfrm>
                          <a:off x="0" y="0"/>
                          <a:ext cx="6177280" cy="457200"/>
                        </a:xfrm>
                        <a:prstGeom prst="rect">
                          <a:avLst/>
                        </a:prstGeom>
                        <a:solidFill>
                          <a:prstClr val="white"/>
                        </a:solidFill>
                        <a:ln>
                          <a:noFill/>
                        </a:ln>
                      </wps:spPr>
                      <wps:txbx>
                        <w:txbxContent>
                          <w:p w14:paraId="61B854E3" w14:textId="517F984C" w:rsidR="00883278" w:rsidRPr="00564E35" w:rsidRDefault="00883278" w:rsidP="00564E35">
                            <w:pPr>
                              <w:pStyle w:val="Caption"/>
                              <w:rPr>
                                <w:b w:val="0"/>
                                <w:noProof/>
                                <w:color w:val="000000" w:themeColor="text1"/>
                                <w:sz w:val="24"/>
                                <w:szCs w:val="24"/>
                              </w:rPr>
                            </w:pPr>
                            <w:bookmarkStart w:id="688" w:name="_Toc10118500"/>
                            <w:bookmarkStart w:id="689" w:name="_Toc13427718"/>
                            <w:r w:rsidRPr="00564E35">
                              <w:rPr>
                                <w:b w:val="0"/>
                                <w:color w:val="000000" w:themeColor="text1"/>
                                <w:sz w:val="24"/>
                                <w:szCs w:val="24"/>
                              </w:rPr>
                              <w:t xml:space="preserve">Chart </w:t>
                            </w:r>
                            <w:r w:rsidRPr="00564E35">
                              <w:rPr>
                                <w:b w:val="0"/>
                                <w:color w:val="000000" w:themeColor="text1"/>
                                <w:sz w:val="24"/>
                                <w:szCs w:val="24"/>
                              </w:rPr>
                              <w:fldChar w:fldCharType="begin"/>
                            </w:r>
                            <w:r w:rsidRPr="00564E35">
                              <w:rPr>
                                <w:b w:val="0"/>
                                <w:color w:val="000000" w:themeColor="text1"/>
                                <w:sz w:val="24"/>
                                <w:szCs w:val="24"/>
                              </w:rPr>
                              <w:instrText xml:space="preserve"> SEQ Chart \* ARABIC </w:instrText>
                            </w:r>
                            <w:r w:rsidRPr="00564E35">
                              <w:rPr>
                                <w:b w:val="0"/>
                                <w:color w:val="000000" w:themeColor="text1"/>
                                <w:sz w:val="24"/>
                                <w:szCs w:val="24"/>
                              </w:rPr>
                              <w:fldChar w:fldCharType="separate"/>
                            </w:r>
                            <w:r w:rsidR="009A57AB">
                              <w:rPr>
                                <w:b w:val="0"/>
                                <w:noProof/>
                                <w:color w:val="000000" w:themeColor="text1"/>
                                <w:sz w:val="24"/>
                                <w:szCs w:val="24"/>
                              </w:rPr>
                              <w:t>12</w:t>
                            </w:r>
                            <w:r w:rsidRPr="00564E35">
                              <w:rPr>
                                <w:b w:val="0"/>
                                <w:color w:val="000000" w:themeColor="text1"/>
                                <w:sz w:val="24"/>
                                <w:szCs w:val="24"/>
                              </w:rPr>
                              <w:fldChar w:fldCharType="end"/>
                            </w:r>
                            <w:r w:rsidRPr="00564E35">
                              <w:rPr>
                                <w:b w:val="0"/>
                                <w:color w:val="000000" w:themeColor="text1"/>
                                <w:sz w:val="24"/>
                                <w:szCs w:val="24"/>
                              </w:rPr>
                              <w:t xml:space="preserve">: Average noise level of selected commercial units </w:t>
                            </w:r>
                            <w:r>
                              <w:rPr>
                                <w:b w:val="0"/>
                                <w:color w:val="000000" w:themeColor="text1"/>
                                <w:sz w:val="24"/>
                                <w:szCs w:val="24"/>
                              </w:rPr>
                              <w:t>in different days</w:t>
                            </w:r>
                            <w:r w:rsidRPr="00564E35">
                              <w:rPr>
                                <w:b w:val="0"/>
                                <w:color w:val="000000" w:themeColor="text1"/>
                                <w:sz w:val="24"/>
                                <w:szCs w:val="24"/>
                              </w:rPr>
                              <w:t xml:space="preserve"> </w:t>
                            </w:r>
                            <w:r>
                              <w:rPr>
                                <w:b w:val="0"/>
                                <w:color w:val="000000" w:themeColor="text1"/>
                                <w:sz w:val="24"/>
                                <w:szCs w:val="24"/>
                              </w:rPr>
                              <w:t xml:space="preserve">and times </w:t>
                            </w:r>
                            <w:r w:rsidRPr="00564E35">
                              <w:rPr>
                                <w:b w:val="0"/>
                                <w:color w:val="000000" w:themeColor="text1"/>
                                <w:sz w:val="24"/>
                                <w:szCs w:val="24"/>
                              </w:rPr>
                              <w:t>(Source: Survey area Decibel measurement)</w:t>
                            </w:r>
                            <w:bookmarkEnd w:id="688"/>
                            <w:bookmarkEnd w:id="689"/>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173FB8" id="Text Box 108" o:spid="_x0000_s1039" type="#_x0000_t202" style="position:absolute;left:0;text-align:left;margin-left:69.45pt;margin-top:442.65pt;width:486.4pt;height:36pt;z-index:-2518312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" stroked="f">
                <v:textbox inset="0,0,0,0">
                  <w:txbxContent>
                    <w:p w14:paraId="61B854E3" w14:textId="517F984C" w:rsidR="00883278" w:rsidRPr="00564E35" w:rsidRDefault="00883278" w:rsidP="00564E35">
                      <w:pPr>
                        <w:pStyle w:val="Caption"/>
                        <w:rPr>
                          <w:b w:val="0"/>
                          <w:noProof/>
                          <w:color w:val="000000" w:themeColor="text1"/>
                          <w:sz w:val="24"/>
                          <w:szCs w:val="24"/>
                        </w:rPr>
                      </w:pPr>
                      <w:bookmarkStart w:id="690" w:name="_Toc10118500"/>
                      <w:bookmarkStart w:id="691" w:name="_Toc13427718"/>
                      <w:r w:rsidRPr="00564E35">
                        <w:rPr>
                          <w:b w:val="0"/>
                          <w:color w:val="000000" w:themeColor="text1"/>
                          <w:sz w:val="24"/>
                          <w:szCs w:val="24"/>
                        </w:rPr>
                        <w:t xml:space="preserve">Chart </w:t>
                      </w:r>
                      <w:r w:rsidRPr="00564E35">
                        <w:rPr>
                          <w:b w:val="0"/>
                          <w:color w:val="000000" w:themeColor="text1"/>
                          <w:sz w:val="24"/>
                          <w:szCs w:val="24"/>
                        </w:rPr>
                        <w:fldChar w:fldCharType="begin"/>
                      </w:r>
                      <w:r w:rsidRPr="00564E35">
                        <w:rPr>
                          <w:b w:val="0"/>
                          <w:color w:val="000000" w:themeColor="text1"/>
                          <w:sz w:val="24"/>
                          <w:szCs w:val="24"/>
                        </w:rPr>
                        <w:instrText xml:space="preserve"> SEQ Chart \* ARABIC </w:instrText>
                      </w:r>
                      <w:r w:rsidRPr="00564E35">
                        <w:rPr>
                          <w:b w:val="0"/>
                          <w:color w:val="000000" w:themeColor="text1"/>
                          <w:sz w:val="24"/>
                          <w:szCs w:val="24"/>
                        </w:rPr>
                        <w:fldChar w:fldCharType="separate"/>
                      </w:r>
                      <w:r w:rsidR="009A57AB">
                        <w:rPr>
                          <w:b w:val="0"/>
                          <w:noProof/>
                          <w:color w:val="000000" w:themeColor="text1"/>
                          <w:sz w:val="24"/>
                          <w:szCs w:val="24"/>
                        </w:rPr>
                        <w:t>12</w:t>
                      </w:r>
                      <w:r w:rsidRPr="00564E35">
                        <w:rPr>
                          <w:b w:val="0"/>
                          <w:color w:val="000000" w:themeColor="text1"/>
                          <w:sz w:val="24"/>
                          <w:szCs w:val="24"/>
                        </w:rPr>
                        <w:fldChar w:fldCharType="end"/>
                      </w:r>
                      <w:r w:rsidRPr="00564E35">
                        <w:rPr>
                          <w:b w:val="0"/>
                          <w:color w:val="000000" w:themeColor="text1"/>
                          <w:sz w:val="24"/>
                          <w:szCs w:val="24"/>
                        </w:rPr>
                        <w:t xml:space="preserve">: Average noise level of selected commercial units </w:t>
                      </w:r>
                      <w:r>
                        <w:rPr>
                          <w:b w:val="0"/>
                          <w:color w:val="000000" w:themeColor="text1"/>
                          <w:sz w:val="24"/>
                          <w:szCs w:val="24"/>
                        </w:rPr>
                        <w:t>in different days</w:t>
                      </w:r>
                      <w:r w:rsidRPr="00564E35">
                        <w:rPr>
                          <w:b w:val="0"/>
                          <w:color w:val="000000" w:themeColor="text1"/>
                          <w:sz w:val="24"/>
                          <w:szCs w:val="24"/>
                        </w:rPr>
                        <w:t xml:space="preserve"> </w:t>
                      </w:r>
                      <w:r>
                        <w:rPr>
                          <w:b w:val="0"/>
                          <w:color w:val="000000" w:themeColor="text1"/>
                          <w:sz w:val="24"/>
                          <w:szCs w:val="24"/>
                        </w:rPr>
                        <w:t xml:space="preserve">and times </w:t>
                      </w:r>
                      <w:r w:rsidRPr="00564E35">
                        <w:rPr>
                          <w:b w:val="0"/>
                          <w:color w:val="000000" w:themeColor="text1"/>
                          <w:sz w:val="24"/>
                          <w:szCs w:val="24"/>
                        </w:rPr>
                        <w:t>(Source: Survey area Decibel measurement)</w:t>
                      </w:r>
                      <w:bookmarkEnd w:id="690"/>
                      <w:bookmarkEnd w:id="691"/>
                    </w:p>
                  </w:txbxContent>
                </v:textbox>
                <w10:wrap type="tight" anchorx="page"/>
              </v:shape>
            </w:pict>
          </mc:Fallback>
        </mc:AlternateContent>
      </w:r>
      <w:r>
        <w:rPr>
          <w:noProof/>
        </w:rPr>
        <w:drawing>
          <wp:anchor distT="0" distB="0" distL="114300" distR="114300" simplePos="0" relativeHeight="251950080" behindDoc="0" locked="0" layoutInCell="1" allowOverlap="1" wp14:anchorId="6EE8F4E5" wp14:editId="39320E61">
            <wp:simplePos x="0" y="0"/>
            <wp:positionH relativeFrom="column">
              <wp:posOffset>3121660</wp:posOffset>
            </wp:positionH>
            <wp:positionV relativeFrom="paragraph">
              <wp:posOffset>2912745</wp:posOffset>
            </wp:positionV>
            <wp:extent cx="3383915" cy="2692400"/>
            <wp:effectExtent l="0" t="0" r="6985" b="0"/>
            <wp:wrapSquare wrapText="bothSides"/>
            <wp:docPr id="134" name="Picture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3383915" cy="26924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949056" behindDoc="0" locked="0" layoutInCell="1" allowOverlap="1" wp14:anchorId="0A9699B9" wp14:editId="1E37196E">
            <wp:simplePos x="0" y="0"/>
            <wp:positionH relativeFrom="column">
              <wp:posOffset>-423545</wp:posOffset>
            </wp:positionH>
            <wp:positionV relativeFrom="paragraph">
              <wp:posOffset>3033840</wp:posOffset>
            </wp:positionV>
            <wp:extent cx="3384550" cy="2560955"/>
            <wp:effectExtent l="0" t="0" r="6350" b="0"/>
            <wp:wrapSquare wrapText="bothSides"/>
            <wp:docPr id="126" name="Picture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3384550" cy="256095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8694FEA" w14:textId="4F95AEA6" w:rsidR="0063276A" w:rsidRDefault="00C9775C" w:rsidP="00076A87">
      <w:pPr>
        <w:pStyle w:val="ListParagraph"/>
        <w:widowControl w:val="0"/>
        <w:numPr>
          <w:ilvl w:val="0"/>
          <w:numId w:val="45"/>
        </w:numPr>
        <w:spacing w:line="360" w:lineRule="auto"/>
        <w:jc w:val="both"/>
        <w:rPr>
          <w:rFonts w:ascii="Arial" w:hAnsi="Arial" w:cs="Arial"/>
          <w:b/>
          <w:bCs/>
          <w:color w:val="000000" w:themeColor="text1"/>
          <w:sz w:val="26"/>
          <w:szCs w:val="26"/>
        </w:rPr>
      </w:pPr>
      <w:r w:rsidRPr="00D85FED">
        <w:rPr>
          <w:rFonts w:ascii="Arial" w:hAnsi="Arial" w:cs="Arial"/>
          <w:b/>
          <w:bCs/>
          <w:color w:val="000000" w:themeColor="text1"/>
          <w:sz w:val="26"/>
          <w:szCs w:val="26"/>
        </w:rPr>
        <w:t>A</w:t>
      </w:r>
      <w:r w:rsidR="0042654D" w:rsidRPr="00D85FED">
        <w:rPr>
          <w:rFonts w:ascii="Arial" w:hAnsi="Arial" w:cs="Arial"/>
          <w:b/>
          <w:bCs/>
          <w:color w:val="000000" w:themeColor="text1"/>
          <w:sz w:val="26"/>
          <w:szCs w:val="26"/>
        </w:rPr>
        <w:t xml:space="preserve">verage noise level of selected commercial units during weekend  </w:t>
      </w:r>
    </w:p>
    <w:p w14:paraId="3C59F3BE" w14:textId="77777777" w:rsidR="00146499" w:rsidRPr="00CA1E4E" w:rsidRDefault="00146499" w:rsidP="00146499">
      <w:pPr>
        <w:pStyle w:val="ListParagraph"/>
        <w:widowControl w:val="0"/>
        <w:spacing w:line="360" w:lineRule="auto"/>
        <w:ind w:left="360"/>
        <w:jc w:val="both"/>
        <w:rPr>
          <w:rFonts w:ascii="Arial" w:hAnsi="Arial" w:cs="Arial"/>
          <w:b/>
          <w:bCs/>
          <w:color w:val="000000" w:themeColor="text1"/>
          <w:sz w:val="26"/>
          <w:szCs w:val="26"/>
        </w:rPr>
      </w:pPr>
    </w:p>
    <w:p w14:paraId="4B2B8366" w14:textId="03275ECD" w:rsidR="00B9011A" w:rsidRDefault="00C9775C" w:rsidP="00CA1E4E">
      <w:pPr>
        <w:pStyle w:val="BodyText"/>
        <w:rPr>
          <w:sz w:val="20"/>
          <w:szCs w:val="20"/>
        </w:rPr>
      </w:pPr>
      <w:r w:rsidRPr="00AB1A7B">
        <w:t xml:space="preserve">     </w:t>
      </w:r>
      <w:r w:rsidR="00FE500D" w:rsidRPr="00AB1A7B">
        <w:t>The result shows that the peak noise levels were recorded near to bar as well as bar and restaurant.</w:t>
      </w:r>
      <w:r w:rsidR="000C6105" w:rsidRPr="00AB1A7B">
        <w:t xml:space="preserve"> The peak noise levels were 68DB in the time interval between 6AM to 12PM, 73DB from 12PM to 6 PM </w:t>
      </w:r>
      <w:r w:rsidR="00364A7C">
        <w:t>82</w:t>
      </w:r>
      <w:r w:rsidR="000840F2">
        <w:t xml:space="preserve"> </w:t>
      </w:r>
      <w:r w:rsidR="000C6105" w:rsidRPr="00AB1A7B">
        <w:t>DB from 6PM to 9PM and 8</w:t>
      </w:r>
      <w:r w:rsidR="000840F2">
        <w:t>6</w:t>
      </w:r>
      <w:r w:rsidR="000C6105" w:rsidRPr="00AB1A7B">
        <w:t xml:space="preserve"> DB from 9PM to 6AM for bar and also 60DB from 6AM to 12PM, 67DB from 12PM to 6PM, 80DB from 6PM to 9PM and </w:t>
      </w:r>
      <w:r w:rsidR="009E0607" w:rsidRPr="00AB1A7B">
        <w:t xml:space="preserve">84DB from 9pm to 6AM for bar and restaurant. in addition to this the average noise level of game zone is also high during day time similar to weekday. </w:t>
      </w:r>
      <w:r w:rsidR="00CA1E4E">
        <w:t>C</w:t>
      </w:r>
      <w:r w:rsidR="009E0607" w:rsidRPr="00AB1A7B">
        <w:t>hildren daycare</w:t>
      </w:r>
      <w:r w:rsidR="00CA1E4E">
        <w:t>(</w:t>
      </w:r>
      <w:r w:rsidR="00CA1E4E" w:rsidRPr="00AB1A7B">
        <w:t>O/C</w:t>
      </w:r>
      <w:r w:rsidR="00CA1E4E">
        <w:t>)</w:t>
      </w:r>
      <w:r w:rsidR="009E0607" w:rsidRPr="00AB1A7B">
        <w:t xml:space="preserve"> is open at Saturday and closed Sunday. Children daycare is open from Monday to Saturday. </w:t>
      </w:r>
      <w:r w:rsidR="00A54F44" w:rsidRPr="00AB1A7B">
        <w:t xml:space="preserve">Except the above listed commercial units and </w:t>
      </w:r>
      <w:r w:rsidRPr="00AB1A7B">
        <w:t>restaurants, average</w:t>
      </w:r>
      <w:r w:rsidR="00A54F44" w:rsidRPr="00AB1A7B">
        <w:t xml:space="preserve"> noise level of </w:t>
      </w:r>
      <w:r w:rsidRPr="00AB1A7B">
        <w:t>the other</w:t>
      </w:r>
      <w:r w:rsidR="00A54F44" w:rsidRPr="00AB1A7B">
        <w:t xml:space="preserve"> commercial </w:t>
      </w:r>
      <w:r w:rsidR="00B47821" w:rsidRPr="00AB1A7B">
        <w:t xml:space="preserve">unit </w:t>
      </w:r>
      <w:r w:rsidR="00621D9B" w:rsidRPr="00AB1A7B">
        <w:t>ranges</w:t>
      </w:r>
      <w:r w:rsidR="00A54F44" w:rsidRPr="00AB1A7B">
        <w:t xml:space="preserve"> from </w:t>
      </w:r>
      <w:r w:rsidR="00A54F44" w:rsidRPr="00217700">
        <w:rPr>
          <w:sz w:val="20"/>
          <w:szCs w:val="20"/>
        </w:rPr>
        <w:t>40DB to</w:t>
      </w:r>
      <w:r w:rsidR="00217700">
        <w:t xml:space="preserve"> </w:t>
      </w:r>
      <w:r w:rsidR="00A54F44" w:rsidRPr="00217700">
        <w:rPr>
          <w:sz w:val="20"/>
          <w:szCs w:val="20"/>
        </w:rPr>
        <w:t xml:space="preserve">56DB. </w:t>
      </w:r>
    </w:p>
    <w:p w14:paraId="21B6B00C" w14:textId="0CFF34B4" w:rsidR="00CB26B5" w:rsidRPr="00217700" w:rsidRDefault="00CB26B5" w:rsidP="00CA1E4E">
      <w:pPr>
        <w:pStyle w:val="BodyText"/>
        <w:rPr>
          <w:sz w:val="20"/>
          <w:szCs w:val="20"/>
        </w:rPr>
      </w:pPr>
    </w:p>
    <w:p w14:paraId="5F5CAD28" w14:textId="5AC54120" w:rsidR="00C9775C" w:rsidRPr="00CB26B5" w:rsidRDefault="00C9775C" w:rsidP="00CB26B5">
      <w:pPr>
        <w:pStyle w:val="ListParagraph"/>
        <w:widowControl w:val="0"/>
        <w:numPr>
          <w:ilvl w:val="0"/>
          <w:numId w:val="45"/>
        </w:numPr>
        <w:spacing w:line="360" w:lineRule="auto"/>
        <w:jc w:val="both"/>
        <w:rPr>
          <w:rFonts w:ascii="Arial" w:hAnsi="Arial" w:cs="Arial"/>
          <w:bCs/>
          <w:color w:val="000000" w:themeColor="text1"/>
        </w:rPr>
      </w:pPr>
      <w:r w:rsidRPr="00CB26B5">
        <w:rPr>
          <w:rFonts w:ascii="Arial" w:hAnsi="Arial" w:cs="Arial"/>
          <w:b/>
          <w:bCs/>
          <w:color w:val="000000" w:themeColor="text1"/>
          <w:sz w:val="26"/>
          <w:szCs w:val="26"/>
        </w:rPr>
        <w:t xml:space="preserve">Average noise level of selected commercial units during holyday </w:t>
      </w:r>
    </w:p>
    <w:p w14:paraId="016BADDA" w14:textId="36DF1D9C" w:rsidR="00C9775C" w:rsidRPr="00D00250" w:rsidRDefault="00C9775C" w:rsidP="006160F2">
      <w:pPr>
        <w:widowControl w:val="0"/>
        <w:spacing w:line="360" w:lineRule="auto"/>
        <w:jc w:val="both"/>
        <w:rPr>
          <w:rFonts w:ascii="Arial" w:hAnsi="Arial" w:cs="Arial"/>
          <w:b/>
          <w:bCs/>
          <w:color w:val="000000" w:themeColor="text1"/>
          <w:u w:val="single"/>
        </w:rPr>
      </w:pPr>
    </w:p>
    <w:p w14:paraId="0D2AB9EE" w14:textId="13A7DC3B" w:rsidR="00DC37BC" w:rsidRPr="00D00250" w:rsidRDefault="00726DC2" w:rsidP="006160F2">
      <w:pPr>
        <w:widowControl w:val="0"/>
        <w:spacing w:line="360" w:lineRule="auto"/>
        <w:jc w:val="both"/>
        <w:rPr>
          <w:rFonts w:ascii="Arial" w:hAnsi="Arial" w:cs="Arial"/>
          <w:bCs/>
          <w:color w:val="000000" w:themeColor="text1"/>
        </w:rPr>
      </w:pPr>
      <w:r w:rsidRPr="00D00250">
        <w:rPr>
          <w:rFonts w:ascii="Arial" w:hAnsi="Arial" w:cs="Arial"/>
          <w:bCs/>
          <w:color w:val="000000" w:themeColor="text1"/>
        </w:rPr>
        <w:t xml:space="preserve">   </w:t>
      </w:r>
      <w:r w:rsidR="00C9775C" w:rsidRPr="00D00250">
        <w:rPr>
          <w:rFonts w:ascii="Arial" w:hAnsi="Arial" w:cs="Arial"/>
          <w:bCs/>
          <w:color w:val="000000" w:themeColor="text1"/>
        </w:rPr>
        <w:t xml:space="preserve">As compared to weekday and weekend average noise </w:t>
      </w:r>
      <w:r w:rsidR="00C77E27" w:rsidRPr="00D00250">
        <w:rPr>
          <w:rFonts w:ascii="Arial" w:hAnsi="Arial" w:cs="Arial"/>
          <w:bCs/>
          <w:color w:val="000000" w:themeColor="text1"/>
        </w:rPr>
        <w:t xml:space="preserve">level, there is high noise pollution in </w:t>
      </w:r>
      <w:r w:rsidR="00C9775C" w:rsidRPr="00D00250">
        <w:rPr>
          <w:rFonts w:ascii="Arial" w:hAnsi="Arial" w:cs="Arial"/>
          <w:bCs/>
          <w:color w:val="000000" w:themeColor="text1"/>
        </w:rPr>
        <w:t xml:space="preserve">holyday. </w:t>
      </w:r>
      <w:r w:rsidR="00C77E27" w:rsidRPr="00D00250">
        <w:rPr>
          <w:rFonts w:ascii="Arial" w:hAnsi="Arial" w:cs="Arial"/>
          <w:bCs/>
          <w:color w:val="000000" w:themeColor="text1"/>
        </w:rPr>
        <w:t xml:space="preserve"> The maximum average noise of bar during night time in weekday, weekend and holyday is 83,86 and 89 respectively and the maximum average noise of bar and restaurant during night time in weekday, weekend and holyday is 81,84 and 87 respectively.</w:t>
      </w:r>
    </w:p>
    <w:p w14:paraId="2B2F081A" w14:textId="77777777" w:rsidR="00F43F79" w:rsidRDefault="00F43F79" w:rsidP="00F4038E">
      <w:pPr>
        <w:widowControl w:val="0"/>
        <w:spacing w:line="360" w:lineRule="auto"/>
        <w:jc w:val="both"/>
        <w:rPr>
          <w:rFonts w:ascii="Arial" w:hAnsi="Arial" w:cs="Arial"/>
          <w:bCs/>
          <w:color w:val="000000" w:themeColor="text1"/>
        </w:rPr>
      </w:pPr>
    </w:p>
    <w:p w14:paraId="46569381" w14:textId="77777777" w:rsidR="00F4038E" w:rsidRPr="00217700" w:rsidRDefault="00F43F79" w:rsidP="00F4038E">
      <w:pPr>
        <w:widowControl w:val="0"/>
        <w:spacing w:line="360" w:lineRule="auto"/>
        <w:jc w:val="both"/>
        <w:rPr>
          <w:rFonts w:ascii="Arial" w:hAnsi="Arial" w:cs="Arial"/>
          <w:bCs/>
          <w:color w:val="000000" w:themeColor="text1"/>
        </w:rPr>
      </w:pPr>
      <w:r w:rsidRPr="00217700">
        <w:rPr>
          <w:rFonts w:ascii="Arial" w:hAnsi="Arial" w:cs="Arial"/>
          <w:bCs/>
          <w:color w:val="000000" w:themeColor="text1"/>
        </w:rPr>
        <w:t xml:space="preserve">    </w:t>
      </w:r>
      <w:r w:rsidR="00594ABB" w:rsidRPr="00217700">
        <w:rPr>
          <w:rFonts w:ascii="Arial" w:hAnsi="Arial" w:cs="Arial"/>
          <w:bCs/>
          <w:color w:val="000000" w:themeColor="text1"/>
        </w:rPr>
        <w:t xml:space="preserve">The hierarchy of level of noise disturbance is based on the survey record of </w:t>
      </w:r>
      <w:r w:rsidR="005E387E" w:rsidRPr="00217700">
        <w:rPr>
          <w:rFonts w:ascii="Arial" w:hAnsi="Arial" w:cs="Arial"/>
          <w:bCs/>
          <w:color w:val="000000" w:themeColor="text1"/>
        </w:rPr>
        <w:t>sound level</w:t>
      </w:r>
      <w:r w:rsidR="00726DC2" w:rsidRPr="00217700">
        <w:rPr>
          <w:rFonts w:ascii="Arial" w:hAnsi="Arial" w:cs="Arial"/>
          <w:bCs/>
          <w:color w:val="000000" w:themeColor="text1"/>
        </w:rPr>
        <w:t xml:space="preserve"> meter</w:t>
      </w:r>
      <w:r w:rsidR="00594ABB" w:rsidRPr="00217700">
        <w:rPr>
          <w:rFonts w:ascii="Arial" w:hAnsi="Arial" w:cs="Arial"/>
          <w:bCs/>
          <w:color w:val="000000" w:themeColor="text1"/>
        </w:rPr>
        <w:t xml:space="preserve"> at night time which is 9PM to 6AM. Overall description of sound intensity level of different commercial units at different time interval is listed in Annex 2. </w:t>
      </w:r>
      <w:r w:rsidR="00346D13" w:rsidRPr="00217700">
        <w:rPr>
          <w:rFonts w:ascii="Arial" w:hAnsi="Arial" w:cs="Arial"/>
          <w:bCs/>
          <w:color w:val="000000" w:themeColor="text1"/>
        </w:rPr>
        <w:t xml:space="preserve"> The level of sound intensity is taken from outside of each commercial unit and the distance between the </w:t>
      </w:r>
      <w:r w:rsidR="00726DC2" w:rsidRPr="00217700">
        <w:rPr>
          <w:rFonts w:ascii="Arial" w:hAnsi="Arial" w:cs="Arial"/>
          <w:bCs/>
          <w:color w:val="000000" w:themeColor="text1"/>
        </w:rPr>
        <w:t xml:space="preserve">commercial </w:t>
      </w:r>
      <w:r w:rsidR="00346D13" w:rsidRPr="00217700">
        <w:rPr>
          <w:rFonts w:ascii="Arial" w:hAnsi="Arial" w:cs="Arial"/>
          <w:bCs/>
          <w:color w:val="000000" w:themeColor="text1"/>
        </w:rPr>
        <w:t xml:space="preserve">unit and the instrument is 1 meter. </w:t>
      </w:r>
      <w:r w:rsidR="00F4038E" w:rsidRPr="00217700">
        <w:rPr>
          <w:rFonts w:ascii="Arial" w:hAnsi="Arial" w:cs="Arial"/>
          <w:bCs/>
          <w:color w:val="000000" w:themeColor="text1"/>
        </w:rPr>
        <w:t xml:space="preserve"> </w:t>
      </w:r>
    </w:p>
    <w:p w14:paraId="02658F56" w14:textId="77777777" w:rsidR="00F43F79" w:rsidRDefault="00F43F79" w:rsidP="00F4038E">
      <w:pPr>
        <w:widowControl w:val="0"/>
        <w:spacing w:line="360" w:lineRule="auto"/>
        <w:jc w:val="both"/>
        <w:rPr>
          <w:rFonts w:ascii="Arial" w:hAnsi="Arial" w:cs="Arial"/>
          <w:bCs/>
          <w:color w:val="000000" w:themeColor="text1"/>
        </w:rPr>
      </w:pPr>
    </w:p>
    <w:p w14:paraId="0D38970F" w14:textId="77777777" w:rsidR="00F4038E" w:rsidRPr="00AB1A7B" w:rsidRDefault="00F4038E" w:rsidP="00F4038E">
      <w:pPr>
        <w:widowControl w:val="0"/>
        <w:spacing w:line="360" w:lineRule="auto"/>
        <w:jc w:val="both"/>
        <w:rPr>
          <w:rFonts w:ascii="Arial" w:hAnsi="Arial" w:cs="Arial"/>
          <w:bCs/>
          <w:color w:val="000000" w:themeColor="text1"/>
        </w:rPr>
      </w:pPr>
      <w:r w:rsidRPr="00AB1A7B">
        <w:rPr>
          <w:rFonts w:ascii="Arial" w:hAnsi="Arial" w:cs="Arial"/>
          <w:bCs/>
          <w:color w:val="000000" w:themeColor="text1"/>
        </w:rPr>
        <w:t xml:space="preserve">    </w:t>
      </w:r>
      <w:r w:rsidR="00914C1E">
        <w:rPr>
          <w:rFonts w:ascii="Arial" w:hAnsi="Arial" w:cs="Arial"/>
          <w:bCs/>
          <w:color w:val="000000" w:themeColor="text1"/>
        </w:rPr>
        <w:t>F</w:t>
      </w:r>
      <w:r w:rsidRPr="00AB1A7B">
        <w:rPr>
          <w:rFonts w:ascii="Arial" w:hAnsi="Arial" w:cs="Arial"/>
          <w:bCs/>
          <w:color w:val="000000" w:themeColor="text1"/>
        </w:rPr>
        <w:t>igure</w:t>
      </w:r>
      <w:r w:rsidR="00914C1E">
        <w:rPr>
          <w:rFonts w:ascii="Arial" w:hAnsi="Arial" w:cs="Arial"/>
          <w:bCs/>
          <w:color w:val="000000" w:themeColor="text1"/>
        </w:rPr>
        <w:t xml:space="preserve"> 28</w:t>
      </w:r>
      <w:r w:rsidRPr="00AB1A7B">
        <w:rPr>
          <w:rFonts w:ascii="Arial" w:hAnsi="Arial" w:cs="Arial"/>
          <w:bCs/>
          <w:color w:val="000000" w:themeColor="text1"/>
        </w:rPr>
        <w:t xml:space="preserve"> describe the level of noise pollution of commercial unit types in different place </w:t>
      </w:r>
      <w:r w:rsidR="00113DEE">
        <w:rPr>
          <w:rFonts w:ascii="Arial" w:hAnsi="Arial" w:cs="Arial"/>
          <w:bCs/>
          <w:color w:val="000000" w:themeColor="text1"/>
        </w:rPr>
        <w:t xml:space="preserve">of </w:t>
      </w:r>
      <w:r w:rsidRPr="00AB1A7B">
        <w:rPr>
          <w:rFonts w:ascii="Arial" w:hAnsi="Arial" w:cs="Arial"/>
          <w:bCs/>
          <w:color w:val="000000" w:themeColor="text1"/>
        </w:rPr>
        <w:t>this condominium site</w:t>
      </w:r>
      <w:r w:rsidR="00666737" w:rsidRPr="00AB1A7B">
        <w:rPr>
          <w:rFonts w:ascii="Arial" w:hAnsi="Arial" w:cs="Arial"/>
          <w:bCs/>
          <w:color w:val="000000" w:themeColor="text1"/>
        </w:rPr>
        <w:t xml:space="preserve"> based on </w:t>
      </w:r>
      <w:r w:rsidR="002F6717">
        <w:rPr>
          <w:rFonts w:ascii="Arial" w:hAnsi="Arial" w:cs="Arial"/>
          <w:bCs/>
          <w:color w:val="000000" w:themeColor="text1"/>
        </w:rPr>
        <w:t xml:space="preserve">average of </w:t>
      </w:r>
      <w:r w:rsidR="00790BAD">
        <w:rPr>
          <w:rFonts w:ascii="Arial" w:hAnsi="Arial" w:cs="Arial"/>
          <w:bCs/>
          <w:color w:val="000000" w:themeColor="text1"/>
        </w:rPr>
        <w:t xml:space="preserve">the above 26 pin points with the use of </w:t>
      </w:r>
      <w:r w:rsidR="00113DEE">
        <w:rPr>
          <w:rFonts w:ascii="Arial" w:hAnsi="Arial" w:cs="Arial"/>
          <w:bCs/>
          <w:color w:val="000000" w:themeColor="text1"/>
        </w:rPr>
        <w:t>sound level meter</w:t>
      </w:r>
      <w:r w:rsidR="002F6717">
        <w:rPr>
          <w:rFonts w:ascii="Arial" w:hAnsi="Arial" w:cs="Arial"/>
          <w:bCs/>
          <w:color w:val="000000" w:themeColor="text1"/>
        </w:rPr>
        <w:t xml:space="preserve"> specifically during sleeping time for all day types.</w:t>
      </w:r>
    </w:p>
    <w:p w14:paraId="4F07D27F" w14:textId="77777777" w:rsidR="00594ABB" w:rsidRPr="00AB1A7B" w:rsidRDefault="00594ABB" w:rsidP="00D52317">
      <w:pPr>
        <w:widowControl w:val="0"/>
        <w:spacing w:line="360" w:lineRule="auto"/>
        <w:jc w:val="both"/>
        <w:rPr>
          <w:rFonts w:ascii="Arial" w:hAnsi="Arial" w:cs="Arial"/>
          <w:bCs/>
          <w:color w:val="000000" w:themeColor="text1"/>
        </w:rPr>
      </w:pPr>
    </w:p>
    <w:p w14:paraId="35098C93" w14:textId="575DA4A9" w:rsidR="009539D2" w:rsidRPr="004E69F6" w:rsidRDefault="004E69F6" w:rsidP="004E69F6">
      <w:pPr>
        <w:keepNext/>
        <w:widowControl w:val="0"/>
        <w:spacing w:line="360" w:lineRule="auto"/>
        <w:jc w:val="both"/>
        <w:rPr>
          <w:rFonts w:ascii="Arial" w:hAnsi="Arial" w:cs="Arial"/>
        </w:rPr>
      </w:pPr>
      <w:r>
        <w:rPr>
          <w:noProof/>
        </w:rPr>
        <w:drawing>
          <wp:inline distT="0" distB="0" distL="0" distR="0" wp14:anchorId="311C0D35" wp14:editId="3030413A">
            <wp:extent cx="6422188" cy="4846881"/>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6435843" cy="4857186"/>
                    </a:xfrm>
                    <a:prstGeom prst="rect">
                      <a:avLst/>
                    </a:prstGeom>
                    <a:noFill/>
                    <a:ln>
                      <a:noFill/>
                    </a:ln>
                  </pic:spPr>
                </pic:pic>
              </a:graphicData>
            </a:graphic>
          </wp:inline>
        </w:drawing>
      </w:r>
      <w:bookmarkStart w:id="692" w:name="_Toc9159637"/>
      <w:bookmarkStart w:id="693" w:name="_Toc9846342"/>
      <w:bookmarkStart w:id="694" w:name="_Toc10118253"/>
    </w:p>
    <w:p w14:paraId="4A62A0EB" w14:textId="2D91DBFD" w:rsidR="006160F2" w:rsidRPr="00AB1A7B" w:rsidRDefault="001A4384" w:rsidP="001A4384">
      <w:pPr>
        <w:pStyle w:val="Caption"/>
        <w:jc w:val="both"/>
        <w:rPr>
          <w:rFonts w:ascii="Arial" w:hAnsi="Arial" w:cs="Arial"/>
          <w:b w:val="0"/>
          <w:color w:val="000000" w:themeColor="text1"/>
          <w:sz w:val="24"/>
          <w:szCs w:val="24"/>
        </w:rPr>
      </w:pPr>
      <w:bookmarkStart w:id="695" w:name="_Toc13431492"/>
      <w:r w:rsidRPr="00AB1A7B">
        <w:rPr>
          <w:rFonts w:ascii="Arial" w:hAnsi="Arial" w:cs="Arial"/>
          <w:b w:val="0"/>
          <w:color w:val="000000" w:themeColor="text1"/>
          <w:sz w:val="24"/>
          <w:szCs w:val="24"/>
        </w:rPr>
        <w:t xml:space="preserve">Figure </w:t>
      </w:r>
      <w:r w:rsidRPr="00AB1A7B">
        <w:rPr>
          <w:rFonts w:ascii="Arial" w:hAnsi="Arial" w:cs="Arial"/>
          <w:b w:val="0"/>
          <w:color w:val="000000" w:themeColor="text1"/>
          <w:sz w:val="24"/>
          <w:szCs w:val="24"/>
        </w:rPr>
        <w:fldChar w:fldCharType="begin"/>
      </w:r>
      <w:r w:rsidRPr="00AB1A7B">
        <w:rPr>
          <w:rFonts w:ascii="Arial" w:hAnsi="Arial" w:cs="Arial"/>
          <w:b w:val="0"/>
          <w:color w:val="000000" w:themeColor="text1"/>
          <w:sz w:val="24"/>
          <w:szCs w:val="24"/>
        </w:rPr>
        <w:instrText xml:space="preserve"> SEQ Figure \* ARABIC </w:instrText>
      </w:r>
      <w:r w:rsidRPr="00AB1A7B">
        <w:rPr>
          <w:rFonts w:ascii="Arial" w:hAnsi="Arial" w:cs="Arial"/>
          <w:b w:val="0"/>
          <w:color w:val="000000" w:themeColor="text1"/>
          <w:sz w:val="24"/>
          <w:szCs w:val="24"/>
        </w:rPr>
        <w:fldChar w:fldCharType="separate"/>
      </w:r>
      <w:r w:rsidR="009A57AB">
        <w:rPr>
          <w:rFonts w:ascii="Arial" w:hAnsi="Arial" w:cs="Arial"/>
          <w:b w:val="0"/>
          <w:noProof/>
          <w:color w:val="000000" w:themeColor="text1"/>
          <w:sz w:val="24"/>
          <w:szCs w:val="24"/>
        </w:rPr>
        <w:t>27</w:t>
      </w:r>
      <w:r w:rsidRPr="00AB1A7B">
        <w:rPr>
          <w:rFonts w:ascii="Arial" w:hAnsi="Arial" w:cs="Arial"/>
          <w:b w:val="0"/>
          <w:color w:val="000000" w:themeColor="text1"/>
          <w:sz w:val="24"/>
          <w:szCs w:val="24"/>
        </w:rPr>
        <w:fldChar w:fldCharType="end"/>
      </w:r>
      <w:r w:rsidRPr="00AB1A7B">
        <w:rPr>
          <w:rFonts w:ascii="Arial" w:hAnsi="Arial" w:cs="Arial"/>
          <w:b w:val="0"/>
          <w:color w:val="000000" w:themeColor="text1"/>
          <w:sz w:val="24"/>
          <w:szCs w:val="24"/>
        </w:rPr>
        <w:t xml:space="preserve">: Level of noise disturbance from different </w:t>
      </w:r>
      <w:bookmarkEnd w:id="692"/>
      <w:bookmarkEnd w:id="693"/>
      <w:bookmarkEnd w:id="694"/>
      <w:r w:rsidR="00D20F92">
        <w:rPr>
          <w:rFonts w:ascii="Arial" w:hAnsi="Arial" w:cs="Arial"/>
          <w:b w:val="0"/>
          <w:color w:val="000000" w:themeColor="text1"/>
          <w:sz w:val="24"/>
          <w:szCs w:val="24"/>
        </w:rPr>
        <w:t>commercial unit type</w:t>
      </w:r>
      <w:bookmarkEnd w:id="695"/>
      <w:r w:rsidR="00D20F92">
        <w:rPr>
          <w:rFonts w:ascii="Arial" w:hAnsi="Arial" w:cs="Arial"/>
          <w:b w:val="0"/>
          <w:color w:val="000000" w:themeColor="text1"/>
          <w:sz w:val="24"/>
          <w:szCs w:val="24"/>
        </w:rPr>
        <w:t xml:space="preserve"> </w:t>
      </w:r>
    </w:p>
    <w:p w14:paraId="44C43615" w14:textId="77777777" w:rsidR="00F4038E" w:rsidRPr="00AB1A7B" w:rsidRDefault="00F4038E" w:rsidP="00F4038E">
      <w:pPr>
        <w:rPr>
          <w:rFonts w:ascii="Arial" w:hAnsi="Arial" w:cs="Arial"/>
        </w:rPr>
      </w:pPr>
    </w:p>
    <w:p w14:paraId="365B8DE2" w14:textId="77777777" w:rsidR="006160F2" w:rsidRDefault="00246882" w:rsidP="006160F2">
      <w:pPr>
        <w:pStyle w:val="BodyText"/>
      </w:pPr>
      <w:r w:rsidRPr="00AB1A7B">
        <w:t xml:space="preserve">    </w:t>
      </w:r>
      <w:r w:rsidR="006160F2" w:rsidRPr="00AB1A7B">
        <w:t>Bar, Bar and restaurant and Night club perform their activity starting from morning up to mid night and above. Other commercial units such as supermarket, shop, children day care and other which are listed on the above commercial unit type ends their activity up to 9 PM</w:t>
      </w:r>
      <w:r w:rsidR="00FC466E">
        <w:t xml:space="preserve"> or sometimes until 10 PM. </w:t>
      </w:r>
    </w:p>
    <w:p w14:paraId="715EF12A" w14:textId="77777777" w:rsidR="00914C1E" w:rsidRPr="00AB1A7B" w:rsidRDefault="00914C1E" w:rsidP="006160F2">
      <w:pPr>
        <w:pStyle w:val="BodyText"/>
      </w:pPr>
    </w:p>
    <w:p w14:paraId="6256BED5" w14:textId="77777777" w:rsidR="008B15E7" w:rsidRDefault="00FC466E" w:rsidP="006160F2">
      <w:pPr>
        <w:pStyle w:val="BodyText"/>
      </w:pPr>
      <w:r>
        <w:t xml:space="preserve">   </w:t>
      </w:r>
      <w:r w:rsidR="006160F2" w:rsidRPr="00AB1A7B">
        <w:t>In other direction the level of noise pollution varies in</w:t>
      </w:r>
      <w:r>
        <w:t xml:space="preserve"> different place of</w:t>
      </w:r>
      <w:r w:rsidR="006160F2" w:rsidRPr="00AB1A7B">
        <w:t xml:space="preserve"> these condominium site. These noise pollution level dispersed all over the site</w:t>
      </w:r>
      <w:r>
        <w:t>, b</w:t>
      </w:r>
      <w:r w:rsidR="006160F2" w:rsidRPr="00AB1A7B">
        <w:t>ut in some cases, the level varies based on different reasons. High noise pollution area and low noise pollution are located in opposite direction. The highest noise pollution area is characterized by location at the entrance of the site, dominated by Bars and Bar and restaurant commercial unit type</w:t>
      </w:r>
      <w:r w:rsidR="00914C1E">
        <w:t xml:space="preserve"> and have got the name </w:t>
      </w:r>
      <w:r>
        <w:t>“</w:t>
      </w:r>
      <w:r w:rsidR="00914C1E">
        <w:t>Chechenia Sefer</w:t>
      </w:r>
      <w:r>
        <w:t>”</w:t>
      </w:r>
      <w:r>
        <w:rPr>
          <w:rStyle w:val="FootnoteReference"/>
        </w:rPr>
        <w:footnoteReference w:id="6"/>
      </w:r>
      <w:r w:rsidR="00914C1E">
        <w:t>.</w:t>
      </w:r>
    </w:p>
    <w:p w14:paraId="25CF08CA" w14:textId="77777777" w:rsidR="00914C1E" w:rsidRPr="00AB1A7B" w:rsidRDefault="00914C1E" w:rsidP="006160F2">
      <w:pPr>
        <w:pStyle w:val="BodyText"/>
      </w:pPr>
    </w:p>
    <w:p w14:paraId="13539546" w14:textId="77777777" w:rsidR="00B67C0A" w:rsidRDefault="002A4760" w:rsidP="008778CE">
      <w:pPr>
        <w:pStyle w:val="Caption"/>
        <w:jc w:val="both"/>
      </w:pPr>
      <w:bookmarkStart w:id="696" w:name="_Toc13431493"/>
      <w:r>
        <w:rPr>
          <w:noProof/>
        </w:rPr>
        <w:drawing>
          <wp:inline distT="0" distB="0" distL="0" distR="0" wp14:anchorId="0DF0EE22" wp14:editId="46431B52">
            <wp:extent cx="6459353" cy="4874930"/>
            <wp:effectExtent l="0" t="0" r="0" b="190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0"/>
                      <a:ext cx="6479658" cy="4890255"/>
                    </a:xfrm>
                    <a:prstGeom prst="rect">
                      <a:avLst/>
                    </a:prstGeom>
                    <a:noFill/>
                    <a:ln>
                      <a:noFill/>
                    </a:ln>
                  </pic:spPr>
                </pic:pic>
              </a:graphicData>
            </a:graphic>
          </wp:inline>
        </w:drawing>
      </w:r>
      <w:r w:rsidR="008B15E7" w:rsidRPr="00AB1A7B">
        <w:t xml:space="preserve"> </w:t>
      </w:r>
      <w:bookmarkStart w:id="697" w:name="_Toc9159638"/>
      <w:bookmarkStart w:id="698" w:name="_Toc9846343"/>
      <w:bookmarkStart w:id="699" w:name="_Toc10118254"/>
    </w:p>
    <w:p w14:paraId="70B61EF1" w14:textId="77777777" w:rsidR="00B67C0A" w:rsidRDefault="00B67C0A" w:rsidP="008778CE">
      <w:pPr>
        <w:pStyle w:val="Caption"/>
        <w:jc w:val="both"/>
      </w:pPr>
    </w:p>
    <w:p w14:paraId="7790FBB9" w14:textId="1DC889E8" w:rsidR="008778CE" w:rsidRPr="0067062D" w:rsidRDefault="008778CE" w:rsidP="008778CE">
      <w:pPr>
        <w:pStyle w:val="Caption"/>
        <w:jc w:val="both"/>
        <w:rPr>
          <w:rFonts w:ascii="Arial" w:hAnsi="Arial" w:cs="Arial"/>
          <w:b w:val="0"/>
          <w:color w:val="000000" w:themeColor="text1"/>
          <w:sz w:val="24"/>
          <w:szCs w:val="24"/>
        </w:rPr>
      </w:pPr>
      <w:r w:rsidRPr="00AB1A7B">
        <w:rPr>
          <w:rFonts w:ascii="Arial" w:hAnsi="Arial" w:cs="Arial"/>
          <w:b w:val="0"/>
          <w:color w:val="000000" w:themeColor="text1"/>
          <w:sz w:val="24"/>
          <w:szCs w:val="24"/>
        </w:rPr>
        <w:t xml:space="preserve">Figure </w:t>
      </w:r>
      <w:r w:rsidRPr="00AB1A7B">
        <w:rPr>
          <w:rFonts w:ascii="Arial" w:hAnsi="Arial" w:cs="Arial"/>
          <w:b w:val="0"/>
          <w:color w:val="000000" w:themeColor="text1"/>
          <w:sz w:val="24"/>
          <w:szCs w:val="24"/>
        </w:rPr>
        <w:fldChar w:fldCharType="begin"/>
      </w:r>
      <w:r w:rsidRPr="00AB1A7B">
        <w:rPr>
          <w:rFonts w:ascii="Arial" w:hAnsi="Arial" w:cs="Arial"/>
          <w:b w:val="0"/>
          <w:color w:val="000000" w:themeColor="text1"/>
          <w:sz w:val="24"/>
          <w:szCs w:val="24"/>
        </w:rPr>
        <w:instrText xml:space="preserve"> SEQ Figure \* ARABIC </w:instrText>
      </w:r>
      <w:r w:rsidRPr="00AB1A7B">
        <w:rPr>
          <w:rFonts w:ascii="Arial" w:hAnsi="Arial" w:cs="Arial"/>
          <w:b w:val="0"/>
          <w:color w:val="000000" w:themeColor="text1"/>
          <w:sz w:val="24"/>
          <w:szCs w:val="24"/>
        </w:rPr>
        <w:fldChar w:fldCharType="separate"/>
      </w:r>
      <w:r w:rsidR="009A57AB">
        <w:rPr>
          <w:rFonts w:ascii="Arial" w:hAnsi="Arial" w:cs="Arial"/>
          <w:b w:val="0"/>
          <w:noProof/>
          <w:color w:val="000000" w:themeColor="text1"/>
          <w:sz w:val="24"/>
          <w:szCs w:val="24"/>
        </w:rPr>
        <w:t>28</w:t>
      </w:r>
      <w:r w:rsidRPr="00AB1A7B">
        <w:rPr>
          <w:rFonts w:ascii="Arial" w:hAnsi="Arial" w:cs="Arial"/>
          <w:b w:val="0"/>
          <w:color w:val="000000" w:themeColor="text1"/>
          <w:sz w:val="24"/>
          <w:szCs w:val="24"/>
        </w:rPr>
        <w:fldChar w:fldCharType="end"/>
      </w:r>
      <w:r w:rsidRPr="00AB1A7B">
        <w:rPr>
          <w:rFonts w:ascii="Arial" w:hAnsi="Arial" w:cs="Arial"/>
          <w:b w:val="0"/>
          <w:color w:val="000000" w:themeColor="text1"/>
          <w:sz w:val="24"/>
          <w:szCs w:val="24"/>
        </w:rPr>
        <w:t>: Total level of noise pollution in different area the condominium site</w:t>
      </w:r>
      <w:bookmarkEnd w:id="696"/>
      <w:bookmarkEnd w:id="697"/>
      <w:bookmarkEnd w:id="698"/>
      <w:bookmarkEnd w:id="699"/>
    </w:p>
    <w:p w14:paraId="493E56B3" w14:textId="77777777" w:rsidR="008778CE" w:rsidRDefault="008778CE" w:rsidP="006160F2">
      <w:pPr>
        <w:pStyle w:val="BodyText"/>
      </w:pPr>
    </w:p>
    <w:p w14:paraId="1290EA74" w14:textId="603AC256" w:rsidR="0067062D" w:rsidRDefault="008B15E7" w:rsidP="006160F2">
      <w:pPr>
        <w:pStyle w:val="BodyText"/>
      </w:pPr>
      <w:r w:rsidRPr="00AB1A7B">
        <w:t xml:space="preserve"> </w:t>
      </w:r>
      <w:r w:rsidR="006160F2" w:rsidRPr="00AB1A7B">
        <w:t xml:space="preserve"> In other way the lowest noise pollution area is characterized by location at the rear side of the site, dominated by commercial unit types such as shops, boutique, Laundry and existence of open space or green area which used as barrier and reduce the possibility affected by noise pollution from other side of blocks.</w:t>
      </w:r>
      <w:r w:rsidR="00914C1E">
        <w:t xml:space="preserve">  The </w:t>
      </w:r>
      <w:r w:rsidR="00EA2440">
        <w:t xml:space="preserve">name of lowest noise pollution area which is given by the resident is Gedam Sefer. </w:t>
      </w:r>
      <w:r w:rsidR="00914C1E">
        <w:t xml:space="preserve"> </w:t>
      </w:r>
    </w:p>
    <w:p w14:paraId="12F0779E" w14:textId="77777777" w:rsidR="008B15E7" w:rsidRPr="00AB1A7B" w:rsidRDefault="008B15E7" w:rsidP="008B15E7">
      <w:pPr>
        <w:rPr>
          <w:rFonts w:ascii="Arial" w:hAnsi="Arial" w:cs="Arial"/>
        </w:rPr>
      </w:pPr>
    </w:p>
    <w:p w14:paraId="2E2999DA" w14:textId="77777777" w:rsidR="006160F2" w:rsidRDefault="006160F2" w:rsidP="006160F2">
      <w:pPr>
        <w:widowControl w:val="0"/>
        <w:spacing w:line="360" w:lineRule="auto"/>
        <w:jc w:val="both"/>
        <w:rPr>
          <w:rFonts w:ascii="Arial" w:hAnsi="Arial" w:cs="Arial"/>
        </w:rPr>
      </w:pPr>
      <w:r w:rsidRPr="00AB1A7B">
        <w:rPr>
          <w:rFonts w:ascii="Arial" w:hAnsi="Arial" w:cs="Arial"/>
        </w:rPr>
        <w:t>Apart from the two side the middle of these condominium site is dominated by high and</w:t>
      </w:r>
      <w:r w:rsidR="002049D9" w:rsidRPr="00AB1A7B">
        <w:rPr>
          <w:rFonts w:ascii="Arial" w:hAnsi="Arial" w:cs="Arial"/>
        </w:rPr>
        <w:t xml:space="preserve"> </w:t>
      </w:r>
      <w:r w:rsidRPr="00AB1A7B">
        <w:rPr>
          <w:rFonts w:ascii="Arial" w:hAnsi="Arial" w:cs="Arial"/>
        </w:rPr>
        <w:t>medium noise pollution.</w:t>
      </w:r>
      <w:r w:rsidR="0067062D">
        <w:rPr>
          <w:rFonts w:ascii="Arial" w:hAnsi="Arial" w:cs="Arial"/>
        </w:rPr>
        <w:t xml:space="preserve"> </w:t>
      </w:r>
      <w:r w:rsidR="00832C6A">
        <w:rPr>
          <w:rFonts w:ascii="Arial" w:hAnsi="Arial" w:cs="Arial"/>
        </w:rPr>
        <w:t xml:space="preserve">High noise pollution area is directly related to commercial unit type. </w:t>
      </w:r>
      <w:r w:rsidR="00182E58">
        <w:rPr>
          <w:rFonts w:ascii="Arial" w:hAnsi="Arial" w:cs="Arial"/>
        </w:rPr>
        <w:t xml:space="preserve">The more bar, and bar and restaurant the higher noise pollution area. </w:t>
      </w:r>
    </w:p>
    <w:p w14:paraId="0D00158B" w14:textId="77777777" w:rsidR="0067062D" w:rsidRDefault="0067062D" w:rsidP="006160F2">
      <w:pPr>
        <w:widowControl w:val="0"/>
        <w:spacing w:line="360" w:lineRule="auto"/>
        <w:jc w:val="both"/>
        <w:rPr>
          <w:rFonts w:ascii="Arial" w:hAnsi="Arial" w:cs="Arial"/>
        </w:rPr>
      </w:pPr>
    </w:p>
    <w:p w14:paraId="574724B3" w14:textId="0A0E2788" w:rsidR="001D183B" w:rsidRDefault="001D183B" w:rsidP="006160F2">
      <w:pPr>
        <w:widowControl w:val="0"/>
        <w:spacing w:line="360" w:lineRule="auto"/>
        <w:jc w:val="both"/>
        <w:rPr>
          <w:rFonts w:ascii="Arial" w:hAnsi="Arial" w:cs="Arial"/>
        </w:rPr>
      </w:pPr>
    </w:p>
    <w:p w14:paraId="5C0F31F2" w14:textId="77777777" w:rsidR="004F7D37" w:rsidRDefault="004F7D37" w:rsidP="006160F2">
      <w:pPr>
        <w:widowControl w:val="0"/>
        <w:spacing w:line="360" w:lineRule="auto"/>
        <w:jc w:val="both"/>
        <w:rPr>
          <w:rFonts w:ascii="Arial" w:hAnsi="Arial" w:cs="Arial"/>
        </w:rPr>
      </w:pPr>
    </w:p>
    <w:p w14:paraId="5F57D180" w14:textId="77777777" w:rsidR="001D183B" w:rsidRPr="00FC3368" w:rsidRDefault="001D183B" w:rsidP="001D183B"/>
    <w:p w14:paraId="470CF99C" w14:textId="77777777" w:rsidR="001D183B" w:rsidRDefault="001D183B" w:rsidP="00076A87">
      <w:pPr>
        <w:pStyle w:val="Subtitle"/>
        <w:numPr>
          <w:ilvl w:val="1"/>
          <w:numId w:val="16"/>
        </w:numPr>
        <w:jc w:val="both"/>
        <w:rPr>
          <w:rFonts w:ascii="Arial" w:hAnsi="Arial" w:cs="Arial"/>
          <w:b/>
          <w:sz w:val="28"/>
          <w:szCs w:val="28"/>
        </w:rPr>
      </w:pPr>
      <w:r w:rsidRPr="00AB1A7B">
        <w:rPr>
          <w:rFonts w:ascii="Arial" w:hAnsi="Arial" w:cs="Arial"/>
          <w:b/>
          <w:sz w:val="28"/>
          <w:szCs w:val="28"/>
        </w:rPr>
        <w:t xml:space="preserve"> </w:t>
      </w:r>
      <w:bookmarkStart w:id="700" w:name="_Toc9237701"/>
      <w:bookmarkStart w:id="701" w:name="_Toc9846293"/>
      <w:bookmarkStart w:id="702" w:name="_Toc10118199"/>
      <w:bookmarkStart w:id="703" w:name="_Toc10178473"/>
      <w:bookmarkStart w:id="704" w:name="_Toc10188435"/>
      <w:bookmarkStart w:id="705" w:name="_Toc13431443"/>
      <w:r w:rsidR="00B568D2">
        <w:rPr>
          <w:rFonts w:ascii="Arial" w:hAnsi="Arial" w:cs="Arial"/>
          <w:b/>
          <w:sz w:val="28"/>
          <w:szCs w:val="28"/>
        </w:rPr>
        <w:t xml:space="preserve">Perspective </w:t>
      </w:r>
      <w:r w:rsidR="00B568D2" w:rsidRPr="00AB1A7B">
        <w:rPr>
          <w:rFonts w:ascii="Arial" w:hAnsi="Arial" w:cs="Arial"/>
          <w:b/>
          <w:sz w:val="28"/>
          <w:szCs w:val="28"/>
        </w:rPr>
        <w:t>of</w:t>
      </w:r>
      <w:r w:rsidRPr="00AB1A7B">
        <w:rPr>
          <w:rFonts w:ascii="Arial" w:hAnsi="Arial" w:cs="Arial"/>
          <w:b/>
          <w:sz w:val="28"/>
          <w:szCs w:val="28"/>
        </w:rPr>
        <w:t xml:space="preserve"> respondents towards commercial unit </w:t>
      </w:r>
      <w:r w:rsidR="00774E5B">
        <w:rPr>
          <w:rFonts w:ascii="Arial" w:hAnsi="Arial" w:cs="Arial"/>
          <w:b/>
          <w:sz w:val="28"/>
          <w:szCs w:val="28"/>
        </w:rPr>
        <w:t xml:space="preserve">existence </w:t>
      </w:r>
      <w:r w:rsidRPr="00AB1A7B">
        <w:rPr>
          <w:rFonts w:ascii="Arial" w:hAnsi="Arial" w:cs="Arial"/>
          <w:b/>
          <w:sz w:val="28"/>
          <w:szCs w:val="28"/>
        </w:rPr>
        <w:t>in condominium environment</w:t>
      </w:r>
      <w:bookmarkEnd w:id="700"/>
      <w:bookmarkEnd w:id="701"/>
      <w:bookmarkEnd w:id="702"/>
      <w:bookmarkEnd w:id="703"/>
      <w:bookmarkEnd w:id="704"/>
      <w:bookmarkEnd w:id="705"/>
      <w:r w:rsidRPr="00AB1A7B">
        <w:rPr>
          <w:rFonts w:ascii="Arial" w:hAnsi="Arial" w:cs="Arial"/>
          <w:b/>
          <w:sz w:val="28"/>
          <w:szCs w:val="28"/>
        </w:rPr>
        <w:t xml:space="preserve"> </w:t>
      </w:r>
    </w:p>
    <w:p w14:paraId="57D0B4E8" w14:textId="77777777" w:rsidR="00774E5B" w:rsidRPr="00774E5B" w:rsidRDefault="00774E5B" w:rsidP="00774E5B"/>
    <w:p w14:paraId="7CB8FCF2" w14:textId="6CE02038" w:rsidR="00240B86" w:rsidRPr="00CE12A4" w:rsidRDefault="002B1ED8" w:rsidP="00A01B5F">
      <w:pPr>
        <w:spacing w:line="360" w:lineRule="auto"/>
        <w:jc w:val="both"/>
        <w:rPr>
          <w:rFonts w:ascii="Arial" w:hAnsi="Arial" w:cs="Arial"/>
        </w:rPr>
      </w:pPr>
      <w:r>
        <w:rPr>
          <w:rFonts w:ascii="Arial" w:hAnsi="Arial" w:cs="Arial"/>
        </w:rPr>
        <w:t xml:space="preserve">   </w:t>
      </w:r>
      <w:r w:rsidR="00240B86" w:rsidRPr="00CE12A4">
        <w:rPr>
          <w:rFonts w:ascii="Arial" w:hAnsi="Arial" w:cs="Arial"/>
        </w:rPr>
        <w:t xml:space="preserve">Asking such like questions helps the research during </w:t>
      </w:r>
      <w:r w:rsidR="00CE12A4" w:rsidRPr="00CE12A4">
        <w:rPr>
          <w:rFonts w:ascii="Arial" w:hAnsi="Arial" w:cs="Arial"/>
        </w:rPr>
        <w:t xml:space="preserve">recommendation. </w:t>
      </w:r>
      <w:r w:rsidR="00CE12A4">
        <w:rPr>
          <w:rFonts w:ascii="Arial" w:hAnsi="Arial" w:cs="Arial"/>
        </w:rPr>
        <w:t>Using Likert scale the researcher ask each respondent about the ex</w:t>
      </w:r>
      <w:r w:rsidR="00F22B60">
        <w:rPr>
          <w:rFonts w:ascii="Arial" w:hAnsi="Arial" w:cs="Arial"/>
        </w:rPr>
        <w:t xml:space="preserve">istence of different commercial unit types. </w:t>
      </w:r>
    </w:p>
    <w:p w14:paraId="5FCCD9DB" w14:textId="77777777" w:rsidR="001D183B" w:rsidRPr="00AB1A7B" w:rsidRDefault="001D183B" w:rsidP="001D183B">
      <w:pPr>
        <w:rPr>
          <w:rFonts w:ascii="Arial" w:hAnsi="Arial" w:cs="Arial"/>
        </w:rPr>
      </w:pPr>
    </w:p>
    <w:p w14:paraId="1F70C016" w14:textId="71DC351F" w:rsidR="00EA7715" w:rsidRPr="004172D2" w:rsidRDefault="001D183B" w:rsidP="00076A87">
      <w:pPr>
        <w:pStyle w:val="ListParagraph"/>
        <w:numPr>
          <w:ilvl w:val="0"/>
          <w:numId w:val="11"/>
        </w:numPr>
        <w:autoSpaceDE w:val="0"/>
        <w:autoSpaceDN w:val="0"/>
        <w:adjustRightInd w:val="0"/>
        <w:spacing w:line="360" w:lineRule="auto"/>
        <w:jc w:val="both"/>
        <w:rPr>
          <w:rFonts w:ascii="Arial" w:hAnsi="Arial" w:cs="Arial"/>
          <w:b/>
        </w:rPr>
      </w:pPr>
      <w:r w:rsidRPr="00AB1A7B">
        <w:rPr>
          <w:rFonts w:ascii="Arial" w:hAnsi="Arial" w:cs="Arial"/>
          <w:b/>
        </w:rPr>
        <w:t>Strongly Disagree</w:t>
      </w:r>
    </w:p>
    <w:p w14:paraId="4385E070" w14:textId="46ACA0F0" w:rsidR="001D183B" w:rsidRPr="00AB1A7B" w:rsidRDefault="001D183B" w:rsidP="001D183B">
      <w:pPr>
        <w:autoSpaceDE w:val="0"/>
        <w:autoSpaceDN w:val="0"/>
        <w:adjustRightInd w:val="0"/>
        <w:spacing w:line="360" w:lineRule="auto"/>
        <w:jc w:val="both"/>
        <w:rPr>
          <w:rFonts w:ascii="Arial" w:hAnsi="Arial" w:cs="Arial"/>
        </w:rPr>
      </w:pPr>
      <w:r w:rsidRPr="00AB1A7B">
        <w:rPr>
          <w:rFonts w:ascii="Arial" w:hAnsi="Arial" w:cs="Arial"/>
        </w:rPr>
        <w:t xml:space="preserve">     The data collected during the site survey shows that more than 60% of respondents in this mixed residential compound are strongly disagreeing with the allowance of Bar as well as Bar and Restaurant commercial units. </w:t>
      </w:r>
      <w:r w:rsidR="00961995">
        <w:rPr>
          <w:rFonts w:ascii="Arial" w:hAnsi="Arial" w:cs="Arial"/>
        </w:rPr>
        <w:t xml:space="preserve">Chart 15 </w:t>
      </w:r>
      <w:r w:rsidRPr="00AB1A7B">
        <w:rPr>
          <w:rFonts w:ascii="Arial" w:hAnsi="Arial" w:cs="Arial"/>
        </w:rPr>
        <w:t xml:space="preserve">shows the perception respondents from the total of 102 regarding the allowance of commercial units in residential environment. </w:t>
      </w:r>
    </w:p>
    <w:p w14:paraId="01FFF75E" w14:textId="77777777" w:rsidR="001D183B" w:rsidRPr="00AB1A7B" w:rsidRDefault="001D183B" w:rsidP="001D183B">
      <w:pPr>
        <w:autoSpaceDE w:val="0"/>
        <w:autoSpaceDN w:val="0"/>
        <w:adjustRightInd w:val="0"/>
        <w:spacing w:line="360" w:lineRule="auto"/>
        <w:jc w:val="both"/>
        <w:rPr>
          <w:rFonts w:ascii="Arial" w:hAnsi="Arial" w:cs="Arial"/>
        </w:rPr>
      </w:pPr>
    </w:p>
    <w:p w14:paraId="4071922A" w14:textId="27A81A0E" w:rsidR="00EA7715" w:rsidRPr="004172D2" w:rsidRDefault="001D183B" w:rsidP="00076A87">
      <w:pPr>
        <w:pStyle w:val="ListParagraph"/>
        <w:numPr>
          <w:ilvl w:val="0"/>
          <w:numId w:val="11"/>
        </w:numPr>
        <w:autoSpaceDE w:val="0"/>
        <w:autoSpaceDN w:val="0"/>
        <w:adjustRightInd w:val="0"/>
        <w:spacing w:line="360" w:lineRule="auto"/>
        <w:jc w:val="both"/>
        <w:rPr>
          <w:rFonts w:ascii="Arial" w:hAnsi="Arial" w:cs="Arial"/>
          <w:b/>
        </w:rPr>
      </w:pPr>
      <w:r w:rsidRPr="00AB1A7B">
        <w:rPr>
          <w:rFonts w:ascii="Arial" w:hAnsi="Arial" w:cs="Arial"/>
          <w:b/>
        </w:rPr>
        <w:t>Disagree</w:t>
      </w:r>
    </w:p>
    <w:p w14:paraId="60012907" w14:textId="67A6FF1C" w:rsidR="001D183B" w:rsidRPr="00AB1A7B" w:rsidRDefault="001D183B" w:rsidP="001D183B">
      <w:pPr>
        <w:autoSpaceDE w:val="0"/>
        <w:autoSpaceDN w:val="0"/>
        <w:adjustRightInd w:val="0"/>
        <w:spacing w:line="360" w:lineRule="auto"/>
        <w:jc w:val="both"/>
        <w:rPr>
          <w:rFonts w:ascii="Arial" w:hAnsi="Arial" w:cs="Arial"/>
        </w:rPr>
      </w:pPr>
      <w:r w:rsidRPr="00AB1A7B">
        <w:rPr>
          <w:rFonts w:ascii="Arial" w:hAnsi="Arial" w:cs="Arial"/>
        </w:rPr>
        <w:t xml:space="preserve">  In this category similar to the above commercial unit type such as Bar, Bar and Restaurant, Game Zone, Small factory, DS Tv and liquor store are included. </w:t>
      </w:r>
    </w:p>
    <w:p w14:paraId="278FCE3B" w14:textId="77777777" w:rsidR="001D183B" w:rsidRPr="00AB1A7B" w:rsidRDefault="001D183B" w:rsidP="001D183B">
      <w:pPr>
        <w:keepNext/>
        <w:autoSpaceDE w:val="0"/>
        <w:autoSpaceDN w:val="0"/>
        <w:adjustRightInd w:val="0"/>
        <w:spacing w:line="360" w:lineRule="auto"/>
        <w:jc w:val="both"/>
        <w:rPr>
          <w:rFonts w:ascii="Arial" w:hAnsi="Arial" w:cs="Arial"/>
        </w:rPr>
      </w:pPr>
    </w:p>
    <w:p w14:paraId="15744EAB" w14:textId="33784A05" w:rsidR="00EA7715" w:rsidRPr="004172D2" w:rsidRDefault="001D183B" w:rsidP="00076A87">
      <w:pPr>
        <w:pStyle w:val="ListParagraph"/>
        <w:numPr>
          <w:ilvl w:val="0"/>
          <w:numId w:val="11"/>
        </w:numPr>
        <w:autoSpaceDE w:val="0"/>
        <w:autoSpaceDN w:val="0"/>
        <w:adjustRightInd w:val="0"/>
        <w:spacing w:line="360" w:lineRule="auto"/>
        <w:jc w:val="both"/>
        <w:rPr>
          <w:rFonts w:ascii="Arial" w:hAnsi="Arial" w:cs="Arial"/>
          <w:b/>
        </w:rPr>
      </w:pPr>
      <w:r w:rsidRPr="00AB1A7B">
        <w:rPr>
          <w:rFonts w:ascii="Arial" w:hAnsi="Arial" w:cs="Arial"/>
          <w:b/>
        </w:rPr>
        <w:t>Agree</w:t>
      </w:r>
    </w:p>
    <w:p w14:paraId="29FAAC39" w14:textId="55A7D94E" w:rsidR="001D183B" w:rsidRPr="00AB1A7B" w:rsidRDefault="001D183B" w:rsidP="001D183B">
      <w:pPr>
        <w:autoSpaceDE w:val="0"/>
        <w:autoSpaceDN w:val="0"/>
        <w:adjustRightInd w:val="0"/>
        <w:spacing w:line="360" w:lineRule="auto"/>
        <w:jc w:val="both"/>
        <w:rPr>
          <w:rFonts w:ascii="Arial" w:hAnsi="Arial" w:cs="Arial"/>
        </w:rPr>
      </w:pPr>
      <w:r w:rsidRPr="00AB1A7B">
        <w:rPr>
          <w:rFonts w:ascii="Arial" w:hAnsi="Arial" w:cs="Arial"/>
        </w:rPr>
        <w:t xml:space="preserve">    Commercial unit types which listed under strongly disagree and agree category are less in number under this category. </w:t>
      </w:r>
    </w:p>
    <w:p w14:paraId="10ADBFBB" w14:textId="31A47735" w:rsidR="001D183B" w:rsidRPr="00AB1A7B" w:rsidRDefault="004172D2" w:rsidP="001D183B">
      <w:pPr>
        <w:keepNext/>
        <w:autoSpaceDE w:val="0"/>
        <w:autoSpaceDN w:val="0"/>
        <w:adjustRightInd w:val="0"/>
        <w:spacing w:line="360" w:lineRule="auto"/>
        <w:jc w:val="both"/>
        <w:rPr>
          <w:rFonts w:ascii="Arial" w:hAnsi="Arial" w:cs="Arial"/>
        </w:rPr>
      </w:pPr>
      <w:r>
        <w:rPr>
          <w:noProof/>
        </w:rPr>
        <w:drawing>
          <wp:inline distT="0" distB="0" distL="0" distR="0" wp14:anchorId="0D7DED25" wp14:editId="177BFD0C">
            <wp:extent cx="6002503" cy="2165389"/>
            <wp:effectExtent l="0" t="0" r="17780" b="6350"/>
            <wp:docPr id="25" name="Chart 25">
              <a:extLst xmlns:a="http://schemas.openxmlformats.org/drawingml/2006/main">
                <a:ext uri="{FF2B5EF4-FFF2-40B4-BE49-F238E27FC236}">
                  <a16:creationId xmlns:a16="http://schemas.microsoft.com/office/drawing/2014/main" id="{539ADEF7-A5A6-4742-B7A7-107714A0A20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9"/>
              </a:graphicData>
            </a:graphic>
          </wp:inline>
        </w:drawing>
      </w:r>
    </w:p>
    <w:p w14:paraId="74A1252C" w14:textId="77777777" w:rsidR="001D183B" w:rsidRDefault="001D183B" w:rsidP="00076A87">
      <w:pPr>
        <w:pStyle w:val="ListParagraph"/>
        <w:numPr>
          <w:ilvl w:val="0"/>
          <w:numId w:val="11"/>
        </w:numPr>
        <w:autoSpaceDE w:val="0"/>
        <w:autoSpaceDN w:val="0"/>
        <w:adjustRightInd w:val="0"/>
        <w:spacing w:line="360" w:lineRule="auto"/>
        <w:jc w:val="both"/>
        <w:rPr>
          <w:rFonts w:ascii="Arial" w:hAnsi="Arial" w:cs="Arial"/>
          <w:b/>
        </w:rPr>
      </w:pPr>
      <w:r w:rsidRPr="00AB1A7B">
        <w:rPr>
          <w:rFonts w:ascii="Arial" w:hAnsi="Arial" w:cs="Arial"/>
          <w:b/>
        </w:rPr>
        <w:t>Strongly Agree</w:t>
      </w:r>
    </w:p>
    <w:p w14:paraId="651C0AAF" w14:textId="77777777" w:rsidR="00EA7715" w:rsidRPr="00AB1A7B" w:rsidRDefault="00EA7715" w:rsidP="00EA7715">
      <w:pPr>
        <w:pStyle w:val="ListParagraph"/>
        <w:autoSpaceDE w:val="0"/>
        <w:autoSpaceDN w:val="0"/>
        <w:adjustRightInd w:val="0"/>
        <w:spacing w:line="360" w:lineRule="auto"/>
        <w:ind w:left="360"/>
        <w:jc w:val="both"/>
        <w:rPr>
          <w:rFonts w:ascii="Arial" w:hAnsi="Arial" w:cs="Arial"/>
          <w:b/>
        </w:rPr>
      </w:pPr>
    </w:p>
    <w:p w14:paraId="7FD2C598" w14:textId="77777777" w:rsidR="001D183B" w:rsidRDefault="001D183B" w:rsidP="001D183B">
      <w:pPr>
        <w:autoSpaceDE w:val="0"/>
        <w:autoSpaceDN w:val="0"/>
        <w:adjustRightInd w:val="0"/>
        <w:spacing w:line="360" w:lineRule="auto"/>
        <w:jc w:val="both"/>
        <w:rPr>
          <w:rFonts w:ascii="Arial" w:hAnsi="Arial" w:cs="Arial"/>
        </w:rPr>
      </w:pPr>
      <w:r w:rsidRPr="00AB1A7B">
        <w:rPr>
          <w:rFonts w:ascii="Arial" w:hAnsi="Arial" w:cs="Arial"/>
        </w:rPr>
        <w:t xml:space="preserve">    One respondent for each bar and bar and restaurant are strongly agreeing with the allowance. When we see the above allowance category with the following category (strongly agree) commercial units such as supermarket, shop, café and restaurant, bank, juice house, post office, pharmacy, boutique, restaurant, children day care, bakery, fitness center, beauty salon breakfast house and laundry has higher degree of allowance based on their level of noise pollution to the surrounding.</w:t>
      </w:r>
      <w:r w:rsidR="008C6768">
        <w:rPr>
          <w:rFonts w:ascii="Arial" w:hAnsi="Arial" w:cs="Arial"/>
        </w:rPr>
        <w:t xml:space="preserve"> </w:t>
      </w:r>
      <w:r w:rsidRPr="00AB1A7B">
        <w:rPr>
          <w:rFonts w:ascii="Arial" w:hAnsi="Arial" w:cs="Arial"/>
        </w:rPr>
        <w:t>The remaining respondent’s number out all the above category is under neutral or undecided.</w:t>
      </w:r>
    </w:p>
    <w:p w14:paraId="53F3593F" w14:textId="40E7A76D" w:rsidR="001D183B" w:rsidRPr="00AB1A7B" w:rsidRDefault="001D183B" w:rsidP="001D183B">
      <w:pPr>
        <w:autoSpaceDE w:val="0"/>
        <w:autoSpaceDN w:val="0"/>
        <w:adjustRightInd w:val="0"/>
        <w:spacing w:line="360" w:lineRule="auto"/>
        <w:jc w:val="both"/>
        <w:rPr>
          <w:rFonts w:ascii="Arial" w:hAnsi="Arial" w:cs="Arial"/>
        </w:rPr>
      </w:pPr>
      <w:r w:rsidRPr="00AB1A7B">
        <w:rPr>
          <w:rFonts w:ascii="Arial" w:hAnsi="Arial" w:cs="Arial"/>
          <w:noProof/>
        </w:rPr>
        <w:drawing>
          <wp:anchor distT="0" distB="0" distL="114300" distR="114300" simplePos="0" relativeHeight="251757568" behindDoc="1" locked="0" layoutInCell="1" allowOverlap="1" wp14:anchorId="19D26CC1" wp14:editId="0AA76A30">
            <wp:simplePos x="0" y="0"/>
            <wp:positionH relativeFrom="column">
              <wp:posOffset>-398780</wp:posOffset>
            </wp:positionH>
            <wp:positionV relativeFrom="paragraph">
              <wp:posOffset>287020</wp:posOffset>
            </wp:positionV>
            <wp:extent cx="7204075" cy="3047365"/>
            <wp:effectExtent l="0" t="0" r="0" b="635"/>
            <wp:wrapTight wrapText="bothSides">
              <wp:wrapPolygon edited="0">
                <wp:start x="0" y="0"/>
                <wp:lineTo x="0" y="21469"/>
                <wp:lineTo x="21533" y="21469"/>
                <wp:lineTo x="21533" y="0"/>
                <wp:lineTo x="0" y="0"/>
              </wp:wrapPolygon>
            </wp:wrapTight>
            <wp:docPr id="35" name="Picture 35" descr="C:\Users\Tile\Desktop\alowan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ile\Desktop\alowance.jpg"/>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0" y="0"/>
                      <a:ext cx="7204075" cy="304736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9B397A2" w14:textId="3C20B040" w:rsidR="001D183B" w:rsidRPr="00AB1A7B" w:rsidRDefault="001D183B" w:rsidP="001D183B">
      <w:pPr>
        <w:rPr>
          <w:rFonts w:ascii="Arial" w:hAnsi="Arial" w:cs="Arial"/>
        </w:rPr>
      </w:pPr>
    </w:p>
    <w:p w14:paraId="467AFC58" w14:textId="7E3299D9" w:rsidR="004172D2" w:rsidRDefault="004172D2" w:rsidP="00A01B5F">
      <w:pPr>
        <w:rPr>
          <w:rFonts w:ascii="Arial" w:hAnsi="Arial" w:cs="Arial"/>
        </w:rPr>
      </w:pPr>
      <w:r w:rsidRPr="00AB1A7B">
        <w:rPr>
          <w:rFonts w:ascii="Arial" w:hAnsi="Arial" w:cs="Arial"/>
          <w:noProof/>
        </w:rPr>
        <w:drawing>
          <wp:anchor distT="0" distB="0" distL="114300" distR="114300" simplePos="0" relativeHeight="251807744" behindDoc="1" locked="0" layoutInCell="1" allowOverlap="1" wp14:anchorId="271D1378" wp14:editId="7D09E2F2">
            <wp:simplePos x="0" y="0"/>
            <wp:positionH relativeFrom="column">
              <wp:posOffset>-688340</wp:posOffset>
            </wp:positionH>
            <wp:positionV relativeFrom="paragraph">
              <wp:posOffset>330644</wp:posOffset>
            </wp:positionV>
            <wp:extent cx="7328535" cy="3018790"/>
            <wp:effectExtent l="0" t="0" r="5715" b="0"/>
            <wp:wrapTight wrapText="bothSides">
              <wp:wrapPolygon edited="0">
                <wp:start x="0" y="0"/>
                <wp:lineTo x="0" y="21400"/>
                <wp:lineTo x="21561" y="21400"/>
                <wp:lineTo x="21561" y="0"/>
                <wp:lineTo x="0" y="0"/>
              </wp:wrapPolygon>
            </wp:wrapTight>
            <wp:docPr id="54" name="Picture 54" descr="C:\Users\Tile\Desktop\allow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Tile\Desktop\allow 2.jpg"/>
                    <pic:cNvPicPr>
                      <a:picLocks noChangeAspect="1" noChangeArrowheads="1"/>
                    </pic:cNvPicPr>
                  </pic:nvPicPr>
                  <pic:blipFill>
                    <a:blip r:embed="rId101" cstate="print">
                      <a:extLst>
                        <a:ext uri="{28A0092B-C50C-407E-A947-70E740481C1C}">
                          <a14:useLocalDpi xmlns:a14="http://schemas.microsoft.com/office/drawing/2010/main" val="0"/>
                        </a:ext>
                      </a:extLst>
                    </a:blip>
                    <a:srcRect/>
                    <a:stretch>
                      <a:fillRect/>
                    </a:stretch>
                  </pic:blipFill>
                  <pic:spPr bwMode="auto">
                    <a:xfrm>
                      <a:off x="0" y="0"/>
                      <a:ext cx="7328535" cy="3018790"/>
                    </a:xfrm>
                    <a:prstGeom prst="rect">
                      <a:avLst/>
                    </a:prstGeom>
                    <a:noFill/>
                    <a:ln>
                      <a:noFill/>
                    </a:ln>
                  </pic:spPr>
                </pic:pic>
              </a:graphicData>
            </a:graphic>
          </wp:anchor>
        </w:drawing>
      </w:r>
    </w:p>
    <w:p w14:paraId="39CD0236" w14:textId="76451815" w:rsidR="00B7633F" w:rsidRPr="00AB1A7B" w:rsidRDefault="00D00250" w:rsidP="00A01B5F">
      <w:pPr>
        <w:rPr>
          <w:rFonts w:ascii="Arial" w:hAnsi="Arial" w:cs="Arial"/>
        </w:rPr>
      </w:pPr>
      <w:r>
        <w:rPr>
          <w:noProof/>
        </w:rPr>
        <mc:AlternateContent>
          <mc:Choice Requires="wps">
            <w:drawing>
              <wp:anchor distT="0" distB="0" distL="114300" distR="114300" simplePos="0" relativeHeight="251952128" behindDoc="1" locked="0" layoutInCell="1" allowOverlap="1" wp14:anchorId="68D70FA0" wp14:editId="53B9E061">
                <wp:simplePos x="0" y="0"/>
                <wp:positionH relativeFrom="page">
                  <wp:align>right</wp:align>
                </wp:positionH>
                <wp:positionV relativeFrom="paragraph">
                  <wp:posOffset>3420849</wp:posOffset>
                </wp:positionV>
                <wp:extent cx="6860540" cy="635"/>
                <wp:effectExtent l="0" t="0" r="0" b="0"/>
                <wp:wrapTight wrapText="bothSides">
                  <wp:wrapPolygon edited="0">
                    <wp:start x="0" y="0"/>
                    <wp:lineTo x="0" y="18783"/>
                    <wp:lineTo x="21532" y="18783"/>
                    <wp:lineTo x="21532" y="0"/>
                    <wp:lineTo x="0" y="0"/>
                  </wp:wrapPolygon>
                </wp:wrapTight>
                <wp:docPr id="138" name="Text Box 138"/>
                <wp:cNvGraphicFramePr/>
                <a:graphic xmlns:a="http://schemas.openxmlformats.org/drawingml/2006/main">
                  <a:graphicData uri="http://schemas.microsoft.com/office/word/2010/wordprocessingShape">
                    <wps:wsp>
                      <wps:cNvSpPr txBox="1"/>
                      <wps:spPr>
                        <a:xfrm>
                          <a:off x="0" y="0"/>
                          <a:ext cx="6860540" cy="635"/>
                        </a:xfrm>
                        <a:prstGeom prst="rect">
                          <a:avLst/>
                        </a:prstGeom>
                        <a:solidFill>
                          <a:prstClr val="white"/>
                        </a:solidFill>
                        <a:ln>
                          <a:noFill/>
                        </a:ln>
                      </wps:spPr>
                      <wps:txbx>
                        <w:txbxContent>
                          <w:p w14:paraId="6D0CEF19" w14:textId="66313180" w:rsidR="00883278" w:rsidRPr="00D00250" w:rsidRDefault="00883278" w:rsidP="00D00250">
                            <w:pPr>
                              <w:pStyle w:val="Caption"/>
                              <w:rPr>
                                <w:rFonts w:ascii="Arial" w:hAnsi="Arial" w:cs="Arial"/>
                                <w:b w:val="0"/>
                                <w:bCs w:val="0"/>
                                <w:noProof/>
                                <w:color w:val="000000" w:themeColor="text1"/>
                                <w:sz w:val="24"/>
                                <w:szCs w:val="24"/>
                              </w:rPr>
                            </w:pPr>
                            <w:r w:rsidRPr="00D00250">
                              <w:rPr>
                                <w:rFonts w:ascii="Arial" w:hAnsi="Arial" w:cs="Arial"/>
                                <w:b w:val="0"/>
                                <w:bCs w:val="0"/>
                                <w:color w:val="000000" w:themeColor="text1"/>
                                <w:sz w:val="24"/>
                                <w:szCs w:val="24"/>
                              </w:rPr>
                              <w:t xml:space="preserve">Chart </w:t>
                            </w:r>
                            <w:r w:rsidRPr="00D00250">
                              <w:rPr>
                                <w:rFonts w:ascii="Arial" w:hAnsi="Arial" w:cs="Arial"/>
                                <w:b w:val="0"/>
                                <w:bCs w:val="0"/>
                                <w:color w:val="000000" w:themeColor="text1"/>
                                <w:sz w:val="24"/>
                                <w:szCs w:val="24"/>
                              </w:rPr>
                              <w:fldChar w:fldCharType="begin"/>
                            </w:r>
                            <w:r w:rsidRPr="00D00250">
                              <w:rPr>
                                <w:rFonts w:ascii="Arial" w:hAnsi="Arial" w:cs="Arial"/>
                                <w:b w:val="0"/>
                                <w:bCs w:val="0"/>
                                <w:color w:val="000000" w:themeColor="text1"/>
                                <w:sz w:val="24"/>
                                <w:szCs w:val="24"/>
                              </w:rPr>
                              <w:instrText xml:space="preserve"> SEQ Chart \* ARABIC </w:instrText>
                            </w:r>
                            <w:r w:rsidRPr="00D00250">
                              <w:rPr>
                                <w:rFonts w:ascii="Arial" w:hAnsi="Arial" w:cs="Arial"/>
                                <w:b w:val="0"/>
                                <w:bCs w:val="0"/>
                                <w:color w:val="000000" w:themeColor="text1"/>
                                <w:sz w:val="24"/>
                                <w:szCs w:val="24"/>
                              </w:rPr>
                              <w:fldChar w:fldCharType="separate"/>
                            </w:r>
                            <w:r w:rsidR="009A57AB">
                              <w:rPr>
                                <w:rFonts w:ascii="Arial" w:hAnsi="Arial" w:cs="Arial"/>
                                <w:b w:val="0"/>
                                <w:bCs w:val="0"/>
                                <w:noProof/>
                                <w:color w:val="000000" w:themeColor="text1"/>
                                <w:sz w:val="24"/>
                                <w:szCs w:val="24"/>
                              </w:rPr>
                              <w:t>13</w:t>
                            </w:r>
                            <w:r w:rsidRPr="00D00250">
                              <w:rPr>
                                <w:rFonts w:ascii="Arial" w:hAnsi="Arial" w:cs="Arial"/>
                                <w:b w:val="0"/>
                                <w:bCs w:val="0"/>
                                <w:color w:val="000000" w:themeColor="text1"/>
                                <w:sz w:val="24"/>
                                <w:szCs w:val="24"/>
                              </w:rPr>
                              <w:fldChar w:fldCharType="end"/>
                            </w:r>
                            <w:r w:rsidRPr="00D00250">
                              <w:rPr>
                                <w:rFonts w:ascii="Arial" w:hAnsi="Arial" w:cs="Arial"/>
                                <w:b w:val="0"/>
                                <w:bCs w:val="0"/>
                                <w:color w:val="000000" w:themeColor="text1"/>
                                <w:sz w:val="24"/>
                                <w:szCs w:val="24"/>
                              </w:rPr>
                              <w:t>: Attitude towards Commercial Unit Allowance (Neutral), (Source: Survey result)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68D70FA0" id="Text Box 138" o:spid="_x0000_s1040" type="#_x0000_t202" style="position:absolute;margin-left:489pt;margin-top:269.35pt;width:540.2pt;height:.05pt;z-index:-251364352;visibility:visible;mso-wrap-style:square;mso-width-percent:0;mso-wrap-distance-left:9pt;mso-wrap-distance-top:0;mso-wrap-distance-right:9pt;mso-wrap-distance-bottom:0;mso-position-horizontal:right;mso-position-horizontal-relative:page;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" stroked="f">
                <v:textbox style="mso-fit-shape-to-text:t" inset="0,0,0,0">
                  <w:txbxContent>
                    <w:p w14:paraId="6D0CEF19" w14:textId="66313180" w:rsidR="00883278" w:rsidRPr="00D00250" w:rsidRDefault="00883278" w:rsidP="00D00250">
                      <w:pPr>
                        <w:pStyle w:val="Caption"/>
                        <w:rPr>
                          <w:rFonts w:ascii="Arial" w:hAnsi="Arial" w:cs="Arial"/>
                          <w:b w:val="0"/>
                          <w:bCs w:val="0"/>
                          <w:noProof/>
                          <w:color w:val="000000" w:themeColor="text1"/>
                          <w:sz w:val="24"/>
                          <w:szCs w:val="24"/>
                        </w:rPr>
                      </w:pPr>
                      <w:r w:rsidRPr="00D00250">
                        <w:rPr>
                          <w:rFonts w:ascii="Arial" w:hAnsi="Arial" w:cs="Arial"/>
                          <w:b w:val="0"/>
                          <w:bCs w:val="0"/>
                          <w:color w:val="000000" w:themeColor="text1"/>
                          <w:sz w:val="24"/>
                          <w:szCs w:val="24"/>
                        </w:rPr>
                        <w:t xml:space="preserve">Chart </w:t>
                      </w:r>
                      <w:r w:rsidRPr="00D00250">
                        <w:rPr>
                          <w:rFonts w:ascii="Arial" w:hAnsi="Arial" w:cs="Arial"/>
                          <w:b w:val="0"/>
                          <w:bCs w:val="0"/>
                          <w:color w:val="000000" w:themeColor="text1"/>
                          <w:sz w:val="24"/>
                          <w:szCs w:val="24"/>
                        </w:rPr>
                        <w:fldChar w:fldCharType="begin"/>
                      </w:r>
                      <w:r w:rsidRPr="00D00250">
                        <w:rPr>
                          <w:rFonts w:ascii="Arial" w:hAnsi="Arial" w:cs="Arial"/>
                          <w:b w:val="0"/>
                          <w:bCs w:val="0"/>
                          <w:color w:val="000000" w:themeColor="text1"/>
                          <w:sz w:val="24"/>
                          <w:szCs w:val="24"/>
                        </w:rPr>
                        <w:instrText xml:space="preserve"> SEQ Chart \* ARABIC </w:instrText>
                      </w:r>
                      <w:r w:rsidRPr="00D00250">
                        <w:rPr>
                          <w:rFonts w:ascii="Arial" w:hAnsi="Arial" w:cs="Arial"/>
                          <w:b w:val="0"/>
                          <w:bCs w:val="0"/>
                          <w:color w:val="000000" w:themeColor="text1"/>
                          <w:sz w:val="24"/>
                          <w:szCs w:val="24"/>
                        </w:rPr>
                        <w:fldChar w:fldCharType="separate"/>
                      </w:r>
                      <w:r w:rsidR="009A57AB">
                        <w:rPr>
                          <w:rFonts w:ascii="Arial" w:hAnsi="Arial" w:cs="Arial"/>
                          <w:b w:val="0"/>
                          <w:bCs w:val="0"/>
                          <w:noProof/>
                          <w:color w:val="000000" w:themeColor="text1"/>
                          <w:sz w:val="24"/>
                          <w:szCs w:val="24"/>
                        </w:rPr>
                        <w:t>13</w:t>
                      </w:r>
                      <w:r w:rsidRPr="00D00250">
                        <w:rPr>
                          <w:rFonts w:ascii="Arial" w:hAnsi="Arial" w:cs="Arial"/>
                          <w:b w:val="0"/>
                          <w:bCs w:val="0"/>
                          <w:color w:val="000000" w:themeColor="text1"/>
                          <w:sz w:val="24"/>
                          <w:szCs w:val="24"/>
                        </w:rPr>
                        <w:fldChar w:fldCharType="end"/>
                      </w:r>
                      <w:r w:rsidRPr="00D00250">
                        <w:rPr>
                          <w:rFonts w:ascii="Arial" w:hAnsi="Arial" w:cs="Arial"/>
                          <w:b w:val="0"/>
                          <w:bCs w:val="0"/>
                          <w:color w:val="000000" w:themeColor="text1"/>
                          <w:sz w:val="24"/>
                          <w:szCs w:val="24"/>
                        </w:rPr>
                        <w:t>: Attitude towards Commercial Unit Allowance (Neutral), (Source: Survey result)</w:t>
                      </w:r>
                    </w:p>
                  </w:txbxContent>
                </v:textbox>
                <w10:wrap type="tight" anchorx="page"/>
              </v:shape>
            </w:pict>
          </mc:Fallback>
        </mc:AlternateContent>
      </w:r>
    </w:p>
    <w:p w14:paraId="08DA9BBA" w14:textId="5CCAA08F" w:rsidR="003D4C56" w:rsidRPr="00AB1A7B" w:rsidRDefault="003D2BBA" w:rsidP="00076A87">
      <w:pPr>
        <w:pStyle w:val="Subtitle"/>
        <w:numPr>
          <w:ilvl w:val="1"/>
          <w:numId w:val="16"/>
        </w:numPr>
        <w:jc w:val="left"/>
        <w:rPr>
          <w:rFonts w:ascii="Arial" w:hAnsi="Arial" w:cs="Arial"/>
          <w:b/>
          <w:noProof/>
          <w:sz w:val="28"/>
          <w:szCs w:val="28"/>
        </w:rPr>
      </w:pPr>
      <w:bookmarkStart w:id="706" w:name="_Toc9237705"/>
      <w:bookmarkStart w:id="707" w:name="_Toc9846297"/>
      <w:bookmarkStart w:id="708" w:name="_Toc10118203"/>
      <w:bookmarkStart w:id="709" w:name="_Toc10178477"/>
      <w:bookmarkStart w:id="710" w:name="_Toc10188439"/>
      <w:bookmarkStart w:id="711" w:name="_Toc13431444"/>
      <w:r>
        <w:rPr>
          <w:rFonts w:ascii="Arial" w:hAnsi="Arial" w:cs="Arial"/>
          <w:b/>
          <w:noProof/>
          <w:sz w:val="28"/>
          <w:szCs w:val="28"/>
        </w:rPr>
        <w:t>Percpective</w:t>
      </w:r>
      <w:r w:rsidR="003D4C56" w:rsidRPr="00AB1A7B">
        <w:rPr>
          <w:rFonts w:ascii="Arial" w:hAnsi="Arial" w:cs="Arial"/>
          <w:b/>
          <w:noProof/>
          <w:sz w:val="28"/>
          <w:szCs w:val="28"/>
        </w:rPr>
        <w:t xml:space="preserve"> of owners and tenant tow</w:t>
      </w:r>
      <w:r w:rsidR="00BD764A" w:rsidRPr="00AB1A7B">
        <w:rPr>
          <w:rFonts w:ascii="Arial" w:hAnsi="Arial" w:cs="Arial"/>
          <w:b/>
          <w:noProof/>
          <w:sz w:val="28"/>
          <w:szCs w:val="28"/>
        </w:rPr>
        <w:t>a</w:t>
      </w:r>
      <w:r w:rsidR="003D4C56" w:rsidRPr="00AB1A7B">
        <w:rPr>
          <w:rFonts w:ascii="Arial" w:hAnsi="Arial" w:cs="Arial"/>
          <w:b/>
          <w:noProof/>
          <w:sz w:val="28"/>
          <w:szCs w:val="28"/>
        </w:rPr>
        <w:t xml:space="preserve">rds changing the current block due to </w:t>
      </w:r>
      <w:r w:rsidR="002E05D7" w:rsidRPr="00AB1A7B">
        <w:rPr>
          <w:rFonts w:ascii="Arial" w:hAnsi="Arial" w:cs="Arial"/>
          <w:b/>
          <w:noProof/>
          <w:sz w:val="28"/>
          <w:szCs w:val="28"/>
        </w:rPr>
        <w:t xml:space="preserve">low </w:t>
      </w:r>
      <w:r w:rsidR="003D4C56" w:rsidRPr="00AB1A7B">
        <w:rPr>
          <w:rFonts w:ascii="Arial" w:hAnsi="Arial" w:cs="Arial"/>
          <w:b/>
          <w:noProof/>
          <w:sz w:val="28"/>
          <w:szCs w:val="28"/>
        </w:rPr>
        <w:t>aural privacy</w:t>
      </w:r>
      <w:bookmarkEnd w:id="706"/>
      <w:bookmarkEnd w:id="707"/>
      <w:bookmarkEnd w:id="708"/>
      <w:bookmarkEnd w:id="709"/>
      <w:bookmarkEnd w:id="710"/>
      <w:bookmarkEnd w:id="711"/>
      <w:r w:rsidR="003D4C56" w:rsidRPr="00AB1A7B">
        <w:rPr>
          <w:rFonts w:ascii="Arial" w:hAnsi="Arial" w:cs="Arial"/>
          <w:b/>
          <w:noProof/>
          <w:sz w:val="28"/>
          <w:szCs w:val="28"/>
        </w:rPr>
        <w:t xml:space="preserve"> </w:t>
      </w:r>
    </w:p>
    <w:p w14:paraId="4594D456" w14:textId="77777777" w:rsidR="003D4C56" w:rsidRPr="00AB1A7B" w:rsidRDefault="003D4C56" w:rsidP="003D4C56">
      <w:pPr>
        <w:rPr>
          <w:rFonts w:ascii="Arial" w:hAnsi="Arial" w:cs="Arial"/>
        </w:rPr>
      </w:pPr>
    </w:p>
    <w:p w14:paraId="79A2AFB2" w14:textId="77777777" w:rsidR="006160F2" w:rsidRPr="00AB1A7B" w:rsidRDefault="006160F2" w:rsidP="00076A87">
      <w:pPr>
        <w:pStyle w:val="ListParagraph"/>
        <w:numPr>
          <w:ilvl w:val="0"/>
          <w:numId w:val="23"/>
        </w:numPr>
        <w:rPr>
          <w:rFonts w:ascii="Arial" w:hAnsi="Arial" w:cs="Arial"/>
          <w:b/>
          <w:noProof/>
        </w:rPr>
      </w:pPr>
      <w:r w:rsidRPr="00AB1A7B">
        <w:rPr>
          <w:rFonts w:ascii="Arial" w:hAnsi="Arial" w:cs="Arial"/>
          <w:b/>
          <w:shd w:val="clear" w:color="auto" w:fill="FFFFFF"/>
        </w:rPr>
        <w:t xml:space="preserve">Attitude towards changing the block due to aural privacy </w:t>
      </w:r>
      <w:r w:rsidR="003D4C56" w:rsidRPr="00AB1A7B">
        <w:rPr>
          <w:rFonts w:ascii="Arial" w:hAnsi="Arial" w:cs="Arial"/>
          <w:b/>
          <w:shd w:val="clear" w:color="auto" w:fill="FFFFFF"/>
        </w:rPr>
        <w:t>(</w:t>
      </w:r>
      <w:r w:rsidRPr="00AB1A7B">
        <w:rPr>
          <w:rFonts w:ascii="Arial" w:hAnsi="Arial" w:cs="Arial"/>
          <w:b/>
        </w:rPr>
        <w:t>f</w:t>
      </w:r>
      <w:r w:rsidRPr="00AB1A7B">
        <w:rPr>
          <w:rFonts w:ascii="Arial" w:hAnsi="Arial" w:cs="Arial"/>
          <w:b/>
          <w:noProof/>
        </w:rPr>
        <w:t>or owner</w:t>
      </w:r>
      <w:r w:rsidR="003D4C56" w:rsidRPr="00AB1A7B">
        <w:rPr>
          <w:rFonts w:ascii="Arial" w:hAnsi="Arial" w:cs="Arial"/>
          <w:b/>
          <w:noProof/>
        </w:rPr>
        <w:t>)</w:t>
      </w:r>
    </w:p>
    <w:p w14:paraId="713B324D" w14:textId="77777777" w:rsidR="006160F2" w:rsidRPr="00AB1A7B" w:rsidRDefault="006160F2" w:rsidP="006160F2">
      <w:pPr>
        <w:autoSpaceDE w:val="0"/>
        <w:autoSpaceDN w:val="0"/>
        <w:adjustRightInd w:val="0"/>
        <w:spacing w:line="360" w:lineRule="auto"/>
        <w:jc w:val="both"/>
        <w:rPr>
          <w:rFonts w:ascii="Arial" w:hAnsi="Arial" w:cs="Arial"/>
          <w:b/>
          <w:noProof/>
        </w:rPr>
      </w:pPr>
    </w:p>
    <w:p w14:paraId="0705B0E2" w14:textId="77777777" w:rsidR="006160F2" w:rsidRPr="00AB1A7B" w:rsidRDefault="003D4C56" w:rsidP="006160F2">
      <w:pPr>
        <w:pStyle w:val="Header"/>
        <w:tabs>
          <w:tab w:val="clear" w:pos="4680"/>
          <w:tab w:val="clear" w:pos="9360"/>
        </w:tabs>
        <w:autoSpaceDE w:val="0"/>
        <w:autoSpaceDN w:val="0"/>
        <w:adjustRightInd w:val="0"/>
        <w:spacing w:line="360" w:lineRule="auto"/>
        <w:jc w:val="both"/>
        <w:rPr>
          <w:rFonts w:ascii="Arial" w:hAnsi="Arial" w:cs="Arial"/>
        </w:rPr>
      </w:pPr>
      <w:r w:rsidRPr="00AB1A7B">
        <w:rPr>
          <w:rFonts w:ascii="Arial" w:hAnsi="Arial" w:cs="Arial"/>
        </w:rPr>
        <w:t xml:space="preserve">   </w:t>
      </w:r>
      <w:r w:rsidR="007D761D" w:rsidRPr="00AB1A7B">
        <w:rPr>
          <w:rFonts w:ascii="Arial" w:hAnsi="Arial" w:cs="Arial"/>
        </w:rPr>
        <w:t xml:space="preserve">The researcher asks </w:t>
      </w:r>
      <w:r w:rsidR="006160F2" w:rsidRPr="00AB1A7B">
        <w:rPr>
          <w:rFonts w:ascii="Arial" w:hAnsi="Arial" w:cs="Arial"/>
        </w:rPr>
        <w:t xml:space="preserve">owners </w:t>
      </w:r>
      <w:r w:rsidR="007D761D" w:rsidRPr="00AB1A7B">
        <w:rPr>
          <w:rFonts w:ascii="Arial" w:hAnsi="Arial" w:cs="Arial"/>
        </w:rPr>
        <w:t>who lived in mixed residential building about their</w:t>
      </w:r>
      <w:r w:rsidR="006160F2" w:rsidRPr="00AB1A7B">
        <w:rPr>
          <w:rFonts w:ascii="Arial" w:hAnsi="Arial" w:cs="Arial"/>
        </w:rPr>
        <w:t xml:space="preserve"> attitude towards changing the current block due to</w:t>
      </w:r>
      <w:r w:rsidR="007D761D" w:rsidRPr="00AB1A7B">
        <w:rPr>
          <w:rFonts w:ascii="Arial" w:hAnsi="Arial" w:cs="Arial"/>
        </w:rPr>
        <w:t xml:space="preserve"> faced </w:t>
      </w:r>
      <w:r w:rsidR="006160F2" w:rsidRPr="00AB1A7B">
        <w:rPr>
          <w:rFonts w:ascii="Arial" w:hAnsi="Arial" w:cs="Arial"/>
        </w:rPr>
        <w:t>aural privacy</w:t>
      </w:r>
      <w:r w:rsidR="007D761D" w:rsidRPr="00AB1A7B">
        <w:rPr>
          <w:rFonts w:ascii="Arial" w:hAnsi="Arial" w:cs="Arial"/>
        </w:rPr>
        <w:t xml:space="preserve"> problem</w:t>
      </w:r>
      <w:r w:rsidR="006160F2" w:rsidRPr="00AB1A7B">
        <w:rPr>
          <w:rFonts w:ascii="Arial" w:hAnsi="Arial" w:cs="Arial"/>
        </w:rPr>
        <w:t xml:space="preserve"> if there is</w:t>
      </w:r>
      <w:r w:rsidR="007D761D" w:rsidRPr="00AB1A7B">
        <w:rPr>
          <w:rFonts w:ascii="Arial" w:hAnsi="Arial" w:cs="Arial"/>
        </w:rPr>
        <w:t xml:space="preserve"> possibility. </w:t>
      </w:r>
      <w:r w:rsidR="006160F2" w:rsidRPr="00AB1A7B">
        <w:rPr>
          <w:rFonts w:ascii="Arial" w:hAnsi="Arial" w:cs="Arial"/>
        </w:rPr>
        <w:t xml:space="preserve">From the total owners 78.8% wants to change </w:t>
      </w:r>
      <w:r w:rsidR="007D761D" w:rsidRPr="00AB1A7B">
        <w:rPr>
          <w:rFonts w:ascii="Arial" w:hAnsi="Arial" w:cs="Arial"/>
        </w:rPr>
        <w:t xml:space="preserve">the current place </w:t>
      </w:r>
      <w:r w:rsidR="006160F2" w:rsidRPr="00AB1A7B">
        <w:rPr>
          <w:rFonts w:ascii="Arial" w:hAnsi="Arial" w:cs="Arial"/>
        </w:rPr>
        <w:t xml:space="preserve">and the remaining 21.2 </w:t>
      </w:r>
      <w:r w:rsidR="003D2BBA" w:rsidRPr="00AB1A7B">
        <w:rPr>
          <w:rFonts w:ascii="Arial" w:hAnsi="Arial" w:cs="Arial"/>
        </w:rPr>
        <w:t>have no</w:t>
      </w:r>
      <w:r w:rsidR="007D761D" w:rsidRPr="00AB1A7B">
        <w:rPr>
          <w:rFonts w:ascii="Arial" w:hAnsi="Arial" w:cs="Arial"/>
        </w:rPr>
        <w:t xml:space="preserve"> interest</w:t>
      </w:r>
      <w:r w:rsidR="006160F2" w:rsidRPr="00AB1A7B">
        <w:rPr>
          <w:rFonts w:ascii="Arial" w:hAnsi="Arial" w:cs="Arial"/>
        </w:rPr>
        <w:t>.</w:t>
      </w:r>
    </w:p>
    <w:tbl>
      <w:tblPr>
        <w:tblpPr w:leftFromText="180" w:rightFromText="180" w:vertAnchor="text" w:horzAnchor="page" w:tblpX="2083" w:tblpY="286"/>
        <w:tblW w:w="4518" w:type="dxa"/>
        <w:tblBorders>
          <w:top w:val="single" w:sz="4" w:space="0" w:color="7F7F7F"/>
          <w:bottom w:val="single" w:sz="4" w:space="0" w:color="7F7F7F"/>
        </w:tblBorders>
        <w:tblLayout w:type="fixed"/>
        <w:tblLook w:val="04A0" w:firstRow="1" w:lastRow="0" w:firstColumn="1" w:lastColumn="0" w:noHBand="0" w:noVBand="1"/>
      </w:tblPr>
      <w:tblGrid>
        <w:gridCol w:w="239"/>
        <w:gridCol w:w="1399"/>
        <w:gridCol w:w="1620"/>
        <w:gridCol w:w="1260"/>
      </w:tblGrid>
      <w:tr w:rsidR="003D4C56" w:rsidRPr="00AB1A7B" w14:paraId="5B41DCCA" w14:textId="77777777" w:rsidTr="00282659">
        <w:trPr>
          <w:trHeight w:val="305"/>
        </w:trPr>
        <w:tc>
          <w:tcPr>
            <w:tcW w:w="1638" w:type="dxa"/>
            <w:gridSpan w:val="2"/>
            <w:tcBorders>
              <w:bottom w:val="single" w:sz="4" w:space="0" w:color="7F7F7F"/>
            </w:tcBorders>
            <w:shd w:val="clear" w:color="auto" w:fill="auto"/>
          </w:tcPr>
          <w:p w14:paraId="005F79CA" w14:textId="77777777" w:rsidR="003D4C56" w:rsidRPr="00AB1A7B" w:rsidRDefault="003D4C56" w:rsidP="00B22984">
            <w:pPr>
              <w:autoSpaceDE w:val="0"/>
              <w:autoSpaceDN w:val="0"/>
              <w:adjustRightInd w:val="0"/>
              <w:spacing w:line="276" w:lineRule="auto"/>
              <w:jc w:val="both"/>
              <w:rPr>
                <w:rFonts w:ascii="Arial" w:hAnsi="Arial" w:cs="Arial"/>
                <w:b/>
                <w:bCs/>
                <w:color w:val="000000"/>
              </w:rPr>
            </w:pPr>
          </w:p>
        </w:tc>
        <w:tc>
          <w:tcPr>
            <w:tcW w:w="1620" w:type="dxa"/>
            <w:tcBorders>
              <w:bottom w:val="single" w:sz="4" w:space="0" w:color="7F7F7F"/>
            </w:tcBorders>
            <w:shd w:val="clear" w:color="auto" w:fill="auto"/>
          </w:tcPr>
          <w:p w14:paraId="69CFE9E3" w14:textId="77777777" w:rsidR="003D4C56" w:rsidRPr="00AB1A7B" w:rsidRDefault="003D4C56" w:rsidP="00B22984">
            <w:pPr>
              <w:autoSpaceDE w:val="0"/>
              <w:autoSpaceDN w:val="0"/>
              <w:adjustRightInd w:val="0"/>
              <w:spacing w:line="276" w:lineRule="auto"/>
              <w:ind w:left="60" w:right="60"/>
              <w:jc w:val="both"/>
              <w:rPr>
                <w:rFonts w:ascii="Arial" w:hAnsi="Arial" w:cs="Arial"/>
                <w:b/>
                <w:bCs/>
                <w:color w:val="000000"/>
              </w:rPr>
            </w:pPr>
            <w:r w:rsidRPr="00AB1A7B">
              <w:rPr>
                <w:rFonts w:ascii="Arial" w:hAnsi="Arial" w:cs="Arial"/>
                <w:b/>
                <w:bCs/>
                <w:color w:val="000000"/>
              </w:rPr>
              <w:t>Frequency</w:t>
            </w:r>
          </w:p>
        </w:tc>
        <w:tc>
          <w:tcPr>
            <w:tcW w:w="1260" w:type="dxa"/>
            <w:tcBorders>
              <w:bottom w:val="single" w:sz="4" w:space="0" w:color="7F7F7F"/>
            </w:tcBorders>
            <w:shd w:val="clear" w:color="auto" w:fill="auto"/>
          </w:tcPr>
          <w:p w14:paraId="684C8973" w14:textId="77777777" w:rsidR="003D4C56" w:rsidRPr="00AB1A7B" w:rsidRDefault="003D4C56" w:rsidP="00B22984">
            <w:pPr>
              <w:autoSpaceDE w:val="0"/>
              <w:autoSpaceDN w:val="0"/>
              <w:adjustRightInd w:val="0"/>
              <w:spacing w:line="276" w:lineRule="auto"/>
              <w:ind w:left="60" w:right="60"/>
              <w:jc w:val="both"/>
              <w:rPr>
                <w:rFonts w:ascii="Arial" w:hAnsi="Arial" w:cs="Arial"/>
                <w:b/>
                <w:bCs/>
                <w:color w:val="000000"/>
              </w:rPr>
            </w:pPr>
            <w:r w:rsidRPr="00AB1A7B">
              <w:rPr>
                <w:rFonts w:ascii="Arial" w:hAnsi="Arial" w:cs="Arial"/>
                <w:b/>
                <w:bCs/>
                <w:color w:val="000000"/>
              </w:rPr>
              <w:t>Percent</w:t>
            </w:r>
          </w:p>
        </w:tc>
      </w:tr>
      <w:tr w:rsidR="003D4C56" w:rsidRPr="00AB1A7B" w14:paraId="1ED8F591" w14:textId="77777777" w:rsidTr="00282659">
        <w:trPr>
          <w:trHeight w:val="277"/>
        </w:trPr>
        <w:tc>
          <w:tcPr>
            <w:tcW w:w="239" w:type="dxa"/>
            <w:vMerge w:val="restart"/>
            <w:tcBorders>
              <w:top w:val="single" w:sz="4" w:space="0" w:color="7F7F7F"/>
              <w:bottom w:val="single" w:sz="4" w:space="0" w:color="7F7F7F"/>
            </w:tcBorders>
            <w:shd w:val="clear" w:color="auto" w:fill="auto"/>
          </w:tcPr>
          <w:p w14:paraId="08C00D53" w14:textId="77777777" w:rsidR="003D4C56" w:rsidRPr="00AB1A7B" w:rsidRDefault="003D4C56" w:rsidP="00B22984">
            <w:pPr>
              <w:autoSpaceDE w:val="0"/>
              <w:autoSpaceDN w:val="0"/>
              <w:adjustRightInd w:val="0"/>
              <w:spacing w:line="276" w:lineRule="auto"/>
              <w:ind w:left="60" w:right="60"/>
              <w:jc w:val="both"/>
              <w:rPr>
                <w:rFonts w:ascii="Arial" w:hAnsi="Arial" w:cs="Arial"/>
                <w:bCs/>
                <w:color w:val="000000"/>
              </w:rPr>
            </w:pPr>
          </w:p>
        </w:tc>
        <w:tc>
          <w:tcPr>
            <w:tcW w:w="1399" w:type="dxa"/>
            <w:tcBorders>
              <w:top w:val="single" w:sz="4" w:space="0" w:color="7F7F7F"/>
              <w:bottom w:val="single" w:sz="4" w:space="0" w:color="7F7F7F"/>
            </w:tcBorders>
            <w:shd w:val="clear" w:color="auto" w:fill="auto"/>
          </w:tcPr>
          <w:p w14:paraId="4ACBD7C2" w14:textId="77777777" w:rsidR="003D4C56" w:rsidRPr="00E47B43" w:rsidRDefault="003D4C56" w:rsidP="00B22984">
            <w:pPr>
              <w:autoSpaceDE w:val="0"/>
              <w:autoSpaceDN w:val="0"/>
              <w:adjustRightInd w:val="0"/>
              <w:spacing w:line="276" w:lineRule="auto"/>
              <w:ind w:left="60" w:right="60"/>
              <w:jc w:val="both"/>
              <w:rPr>
                <w:rFonts w:ascii="Arial" w:hAnsi="Arial" w:cs="Arial"/>
                <w:b/>
                <w:bCs/>
                <w:color w:val="000000"/>
              </w:rPr>
            </w:pPr>
            <w:r w:rsidRPr="00E47B43">
              <w:rPr>
                <w:rFonts w:ascii="Arial" w:hAnsi="Arial" w:cs="Arial"/>
                <w:b/>
                <w:bCs/>
                <w:color w:val="000000"/>
              </w:rPr>
              <w:t>Yes</w:t>
            </w:r>
          </w:p>
        </w:tc>
        <w:tc>
          <w:tcPr>
            <w:tcW w:w="1620" w:type="dxa"/>
            <w:tcBorders>
              <w:top w:val="single" w:sz="4" w:space="0" w:color="7F7F7F"/>
              <w:bottom w:val="single" w:sz="4" w:space="0" w:color="7F7F7F"/>
            </w:tcBorders>
            <w:shd w:val="clear" w:color="auto" w:fill="auto"/>
          </w:tcPr>
          <w:p w14:paraId="09210692" w14:textId="77777777" w:rsidR="003D4C56" w:rsidRPr="00AB1A7B" w:rsidRDefault="003D4C56" w:rsidP="00B22984">
            <w:pPr>
              <w:autoSpaceDE w:val="0"/>
              <w:autoSpaceDN w:val="0"/>
              <w:adjustRightInd w:val="0"/>
              <w:spacing w:line="276" w:lineRule="auto"/>
              <w:ind w:left="60" w:right="60"/>
              <w:jc w:val="both"/>
              <w:rPr>
                <w:rFonts w:ascii="Arial" w:hAnsi="Arial" w:cs="Arial"/>
                <w:color w:val="000000"/>
              </w:rPr>
            </w:pPr>
            <w:r w:rsidRPr="00AB1A7B">
              <w:rPr>
                <w:rFonts w:ascii="Arial" w:hAnsi="Arial" w:cs="Arial"/>
                <w:color w:val="000000"/>
              </w:rPr>
              <w:t>26</w:t>
            </w:r>
          </w:p>
        </w:tc>
        <w:tc>
          <w:tcPr>
            <w:tcW w:w="1260" w:type="dxa"/>
            <w:tcBorders>
              <w:top w:val="single" w:sz="4" w:space="0" w:color="7F7F7F"/>
              <w:bottom w:val="single" w:sz="4" w:space="0" w:color="7F7F7F"/>
            </w:tcBorders>
            <w:shd w:val="clear" w:color="auto" w:fill="auto"/>
          </w:tcPr>
          <w:p w14:paraId="5305C164" w14:textId="77777777" w:rsidR="003D4C56" w:rsidRPr="00AB1A7B" w:rsidRDefault="003D4C56" w:rsidP="00B22984">
            <w:pPr>
              <w:autoSpaceDE w:val="0"/>
              <w:autoSpaceDN w:val="0"/>
              <w:adjustRightInd w:val="0"/>
              <w:spacing w:line="276" w:lineRule="auto"/>
              <w:ind w:left="60" w:right="60"/>
              <w:jc w:val="both"/>
              <w:rPr>
                <w:rFonts w:ascii="Arial" w:hAnsi="Arial" w:cs="Arial"/>
                <w:color w:val="000000"/>
              </w:rPr>
            </w:pPr>
            <w:r w:rsidRPr="00AB1A7B">
              <w:rPr>
                <w:rFonts w:ascii="Arial" w:hAnsi="Arial" w:cs="Arial"/>
                <w:color w:val="000000"/>
              </w:rPr>
              <w:t>78.8</w:t>
            </w:r>
          </w:p>
        </w:tc>
      </w:tr>
      <w:tr w:rsidR="003D4C56" w:rsidRPr="00AB1A7B" w14:paraId="7DCB04D1" w14:textId="77777777" w:rsidTr="00282659">
        <w:trPr>
          <w:trHeight w:val="277"/>
        </w:trPr>
        <w:tc>
          <w:tcPr>
            <w:tcW w:w="239" w:type="dxa"/>
            <w:vMerge/>
            <w:shd w:val="clear" w:color="auto" w:fill="auto"/>
          </w:tcPr>
          <w:p w14:paraId="04518629" w14:textId="77777777" w:rsidR="003D4C56" w:rsidRPr="00AB1A7B" w:rsidRDefault="003D4C56" w:rsidP="00B22984">
            <w:pPr>
              <w:autoSpaceDE w:val="0"/>
              <w:autoSpaceDN w:val="0"/>
              <w:adjustRightInd w:val="0"/>
              <w:spacing w:line="276" w:lineRule="auto"/>
              <w:jc w:val="both"/>
              <w:rPr>
                <w:rFonts w:ascii="Arial" w:hAnsi="Arial" w:cs="Arial"/>
                <w:bCs/>
                <w:color w:val="000000"/>
              </w:rPr>
            </w:pPr>
          </w:p>
        </w:tc>
        <w:tc>
          <w:tcPr>
            <w:tcW w:w="1399" w:type="dxa"/>
            <w:shd w:val="clear" w:color="auto" w:fill="auto"/>
          </w:tcPr>
          <w:p w14:paraId="46947523" w14:textId="77777777" w:rsidR="003D4C56" w:rsidRPr="00E47B43" w:rsidRDefault="003D4C56" w:rsidP="00B22984">
            <w:pPr>
              <w:autoSpaceDE w:val="0"/>
              <w:autoSpaceDN w:val="0"/>
              <w:adjustRightInd w:val="0"/>
              <w:spacing w:line="276" w:lineRule="auto"/>
              <w:ind w:left="60" w:right="60"/>
              <w:jc w:val="both"/>
              <w:rPr>
                <w:rFonts w:ascii="Arial" w:hAnsi="Arial" w:cs="Arial"/>
                <w:b/>
                <w:bCs/>
                <w:color w:val="000000"/>
              </w:rPr>
            </w:pPr>
            <w:r w:rsidRPr="00E47B43">
              <w:rPr>
                <w:rFonts w:ascii="Arial" w:hAnsi="Arial" w:cs="Arial"/>
                <w:b/>
                <w:bCs/>
                <w:color w:val="000000"/>
              </w:rPr>
              <w:t>No</w:t>
            </w:r>
          </w:p>
        </w:tc>
        <w:tc>
          <w:tcPr>
            <w:tcW w:w="1620" w:type="dxa"/>
            <w:shd w:val="clear" w:color="auto" w:fill="auto"/>
          </w:tcPr>
          <w:p w14:paraId="485E99EE" w14:textId="77777777" w:rsidR="003D4C56" w:rsidRPr="00AB1A7B" w:rsidRDefault="003D4C56" w:rsidP="00B22984">
            <w:pPr>
              <w:autoSpaceDE w:val="0"/>
              <w:autoSpaceDN w:val="0"/>
              <w:adjustRightInd w:val="0"/>
              <w:spacing w:line="276" w:lineRule="auto"/>
              <w:ind w:left="60" w:right="60"/>
              <w:jc w:val="both"/>
              <w:rPr>
                <w:rFonts w:ascii="Arial" w:hAnsi="Arial" w:cs="Arial"/>
                <w:color w:val="000000"/>
              </w:rPr>
            </w:pPr>
            <w:r w:rsidRPr="00AB1A7B">
              <w:rPr>
                <w:rFonts w:ascii="Arial" w:hAnsi="Arial" w:cs="Arial"/>
                <w:color w:val="000000"/>
              </w:rPr>
              <w:t>7</w:t>
            </w:r>
          </w:p>
        </w:tc>
        <w:tc>
          <w:tcPr>
            <w:tcW w:w="1260" w:type="dxa"/>
            <w:shd w:val="clear" w:color="auto" w:fill="auto"/>
          </w:tcPr>
          <w:p w14:paraId="70440D9C" w14:textId="77777777" w:rsidR="003D4C56" w:rsidRPr="00AB1A7B" w:rsidRDefault="003D4C56" w:rsidP="00B22984">
            <w:pPr>
              <w:autoSpaceDE w:val="0"/>
              <w:autoSpaceDN w:val="0"/>
              <w:adjustRightInd w:val="0"/>
              <w:spacing w:line="276" w:lineRule="auto"/>
              <w:ind w:left="60" w:right="60"/>
              <w:jc w:val="both"/>
              <w:rPr>
                <w:rFonts w:ascii="Arial" w:hAnsi="Arial" w:cs="Arial"/>
                <w:color w:val="000000"/>
              </w:rPr>
            </w:pPr>
            <w:r w:rsidRPr="00AB1A7B">
              <w:rPr>
                <w:rFonts w:ascii="Arial" w:hAnsi="Arial" w:cs="Arial"/>
                <w:color w:val="000000"/>
              </w:rPr>
              <w:t>21.2</w:t>
            </w:r>
          </w:p>
        </w:tc>
      </w:tr>
      <w:tr w:rsidR="003D4C56" w:rsidRPr="00AB1A7B" w14:paraId="76386180" w14:textId="77777777" w:rsidTr="00282659">
        <w:trPr>
          <w:trHeight w:val="332"/>
        </w:trPr>
        <w:tc>
          <w:tcPr>
            <w:tcW w:w="239" w:type="dxa"/>
            <w:vMerge/>
            <w:tcBorders>
              <w:top w:val="single" w:sz="4" w:space="0" w:color="7F7F7F"/>
              <w:bottom w:val="single" w:sz="4" w:space="0" w:color="7F7F7F"/>
            </w:tcBorders>
            <w:shd w:val="clear" w:color="auto" w:fill="auto"/>
          </w:tcPr>
          <w:p w14:paraId="7084BC89" w14:textId="77777777" w:rsidR="003D4C56" w:rsidRPr="00AB1A7B" w:rsidRDefault="003D4C56" w:rsidP="00B22984">
            <w:pPr>
              <w:autoSpaceDE w:val="0"/>
              <w:autoSpaceDN w:val="0"/>
              <w:adjustRightInd w:val="0"/>
              <w:spacing w:line="276" w:lineRule="auto"/>
              <w:jc w:val="both"/>
              <w:rPr>
                <w:rFonts w:ascii="Arial" w:hAnsi="Arial" w:cs="Arial"/>
                <w:bCs/>
                <w:color w:val="000000"/>
              </w:rPr>
            </w:pPr>
          </w:p>
        </w:tc>
        <w:tc>
          <w:tcPr>
            <w:tcW w:w="1399" w:type="dxa"/>
            <w:tcBorders>
              <w:top w:val="single" w:sz="4" w:space="0" w:color="7F7F7F"/>
              <w:bottom w:val="single" w:sz="4" w:space="0" w:color="7F7F7F"/>
            </w:tcBorders>
            <w:shd w:val="clear" w:color="auto" w:fill="auto"/>
          </w:tcPr>
          <w:p w14:paraId="2F41C24A" w14:textId="77777777" w:rsidR="003D4C56" w:rsidRPr="00E47B43" w:rsidRDefault="003D4C56" w:rsidP="00B22984">
            <w:pPr>
              <w:autoSpaceDE w:val="0"/>
              <w:autoSpaceDN w:val="0"/>
              <w:adjustRightInd w:val="0"/>
              <w:spacing w:line="276" w:lineRule="auto"/>
              <w:ind w:left="60" w:right="60"/>
              <w:jc w:val="both"/>
              <w:rPr>
                <w:rFonts w:ascii="Arial" w:hAnsi="Arial" w:cs="Arial"/>
                <w:b/>
                <w:bCs/>
                <w:color w:val="000000"/>
              </w:rPr>
            </w:pPr>
            <w:r w:rsidRPr="00E47B43">
              <w:rPr>
                <w:rFonts w:ascii="Arial" w:hAnsi="Arial" w:cs="Arial"/>
                <w:b/>
                <w:bCs/>
                <w:color w:val="000000"/>
              </w:rPr>
              <w:t>Total</w:t>
            </w:r>
          </w:p>
        </w:tc>
        <w:tc>
          <w:tcPr>
            <w:tcW w:w="1620" w:type="dxa"/>
            <w:tcBorders>
              <w:top w:val="single" w:sz="4" w:space="0" w:color="7F7F7F"/>
              <w:bottom w:val="single" w:sz="4" w:space="0" w:color="7F7F7F"/>
            </w:tcBorders>
            <w:shd w:val="clear" w:color="auto" w:fill="auto"/>
          </w:tcPr>
          <w:p w14:paraId="08C767BA" w14:textId="77777777" w:rsidR="003D4C56" w:rsidRPr="00AB1A7B" w:rsidRDefault="003D4C56" w:rsidP="00B22984">
            <w:pPr>
              <w:autoSpaceDE w:val="0"/>
              <w:autoSpaceDN w:val="0"/>
              <w:adjustRightInd w:val="0"/>
              <w:spacing w:line="276" w:lineRule="auto"/>
              <w:ind w:left="60" w:right="60"/>
              <w:jc w:val="both"/>
              <w:rPr>
                <w:rFonts w:ascii="Arial" w:hAnsi="Arial" w:cs="Arial"/>
                <w:color w:val="000000"/>
              </w:rPr>
            </w:pPr>
            <w:r w:rsidRPr="00AB1A7B">
              <w:rPr>
                <w:rFonts w:ascii="Arial" w:hAnsi="Arial" w:cs="Arial"/>
                <w:color w:val="000000"/>
              </w:rPr>
              <w:t>33</w:t>
            </w:r>
          </w:p>
        </w:tc>
        <w:tc>
          <w:tcPr>
            <w:tcW w:w="1260" w:type="dxa"/>
            <w:tcBorders>
              <w:top w:val="single" w:sz="4" w:space="0" w:color="7F7F7F"/>
              <w:bottom w:val="single" w:sz="4" w:space="0" w:color="7F7F7F"/>
            </w:tcBorders>
            <w:shd w:val="clear" w:color="auto" w:fill="auto"/>
          </w:tcPr>
          <w:p w14:paraId="64E3120D" w14:textId="77777777" w:rsidR="003D4C56" w:rsidRPr="00AB1A7B" w:rsidRDefault="003D4C56" w:rsidP="00F93725">
            <w:pPr>
              <w:keepNext/>
              <w:autoSpaceDE w:val="0"/>
              <w:autoSpaceDN w:val="0"/>
              <w:adjustRightInd w:val="0"/>
              <w:spacing w:line="276" w:lineRule="auto"/>
              <w:ind w:left="60" w:right="60"/>
              <w:jc w:val="both"/>
              <w:rPr>
                <w:rFonts w:ascii="Arial" w:hAnsi="Arial" w:cs="Arial"/>
                <w:color w:val="000000"/>
              </w:rPr>
            </w:pPr>
            <w:r w:rsidRPr="00AB1A7B">
              <w:rPr>
                <w:rFonts w:ascii="Arial" w:hAnsi="Arial" w:cs="Arial"/>
                <w:color w:val="000000"/>
              </w:rPr>
              <w:t>100</w:t>
            </w:r>
          </w:p>
        </w:tc>
      </w:tr>
    </w:tbl>
    <w:p w14:paraId="6C01511A" w14:textId="77777777" w:rsidR="003D4C56" w:rsidRPr="00AB1A7B" w:rsidRDefault="003D4C56" w:rsidP="006160F2">
      <w:pPr>
        <w:pStyle w:val="Header"/>
        <w:tabs>
          <w:tab w:val="clear" w:pos="4680"/>
          <w:tab w:val="clear" w:pos="9360"/>
        </w:tabs>
        <w:autoSpaceDE w:val="0"/>
        <w:autoSpaceDN w:val="0"/>
        <w:adjustRightInd w:val="0"/>
        <w:spacing w:line="360" w:lineRule="auto"/>
        <w:jc w:val="both"/>
        <w:rPr>
          <w:rFonts w:ascii="Arial" w:hAnsi="Arial" w:cs="Arial"/>
        </w:rPr>
      </w:pPr>
    </w:p>
    <w:p w14:paraId="099137FA" w14:textId="77777777" w:rsidR="006160F2" w:rsidRPr="00AB1A7B" w:rsidRDefault="006160F2" w:rsidP="006160F2">
      <w:pPr>
        <w:pStyle w:val="Header"/>
        <w:tabs>
          <w:tab w:val="clear" w:pos="4680"/>
          <w:tab w:val="clear" w:pos="9360"/>
        </w:tabs>
        <w:autoSpaceDE w:val="0"/>
        <w:autoSpaceDN w:val="0"/>
        <w:adjustRightInd w:val="0"/>
        <w:spacing w:line="360" w:lineRule="auto"/>
        <w:jc w:val="both"/>
        <w:rPr>
          <w:rFonts w:ascii="Arial" w:hAnsi="Arial" w:cs="Arial"/>
        </w:rPr>
      </w:pPr>
    </w:p>
    <w:p w14:paraId="231D2A18" w14:textId="77777777" w:rsidR="006160F2" w:rsidRPr="00AB1A7B" w:rsidRDefault="006160F2" w:rsidP="006160F2">
      <w:pPr>
        <w:autoSpaceDE w:val="0"/>
        <w:autoSpaceDN w:val="0"/>
        <w:adjustRightInd w:val="0"/>
        <w:spacing w:line="360" w:lineRule="auto"/>
        <w:jc w:val="both"/>
        <w:rPr>
          <w:rFonts w:ascii="Arial" w:hAnsi="Arial" w:cs="Arial"/>
        </w:rPr>
      </w:pPr>
    </w:p>
    <w:p w14:paraId="30E49E01" w14:textId="77777777" w:rsidR="006160F2" w:rsidRPr="00AB1A7B" w:rsidRDefault="006160F2" w:rsidP="006160F2">
      <w:pPr>
        <w:autoSpaceDE w:val="0"/>
        <w:autoSpaceDN w:val="0"/>
        <w:adjustRightInd w:val="0"/>
        <w:spacing w:line="360" w:lineRule="auto"/>
        <w:jc w:val="both"/>
        <w:rPr>
          <w:rFonts w:ascii="Arial" w:hAnsi="Arial" w:cs="Arial"/>
        </w:rPr>
      </w:pPr>
    </w:p>
    <w:p w14:paraId="4D8E6A8C" w14:textId="5E222395" w:rsidR="00F93725" w:rsidRPr="00AB1A7B" w:rsidRDefault="00F93725" w:rsidP="00F93725">
      <w:pPr>
        <w:pStyle w:val="Caption"/>
        <w:framePr w:hSpace="180" w:wrap="around" w:vAnchor="text" w:hAnchor="page" w:x="1830" w:y="158"/>
        <w:rPr>
          <w:rFonts w:ascii="Arial" w:hAnsi="Arial" w:cs="Arial"/>
          <w:b w:val="0"/>
          <w:color w:val="000000" w:themeColor="text1"/>
          <w:sz w:val="24"/>
          <w:szCs w:val="24"/>
        </w:rPr>
      </w:pPr>
      <w:bookmarkStart w:id="712" w:name="_Toc13427697"/>
      <w:r w:rsidRPr="00AB1A7B">
        <w:rPr>
          <w:rFonts w:ascii="Arial" w:hAnsi="Arial" w:cs="Arial"/>
          <w:b w:val="0"/>
          <w:color w:val="000000" w:themeColor="text1"/>
          <w:sz w:val="24"/>
          <w:szCs w:val="24"/>
        </w:rPr>
        <w:t xml:space="preserve">Table </w:t>
      </w:r>
      <w:r w:rsidR="00E83FD1">
        <w:rPr>
          <w:rFonts w:ascii="Arial" w:hAnsi="Arial" w:cs="Arial"/>
          <w:b w:val="0"/>
          <w:color w:val="000000" w:themeColor="text1"/>
          <w:sz w:val="24"/>
          <w:szCs w:val="24"/>
        </w:rPr>
        <w:fldChar w:fldCharType="begin"/>
      </w:r>
      <w:r w:rsidR="00E83FD1">
        <w:rPr>
          <w:rFonts w:ascii="Arial" w:hAnsi="Arial" w:cs="Arial"/>
          <w:b w:val="0"/>
          <w:color w:val="000000" w:themeColor="text1"/>
          <w:sz w:val="24"/>
          <w:szCs w:val="24"/>
        </w:rPr>
        <w:instrText xml:space="preserve"> SEQ Table \* ARABIC </w:instrText>
      </w:r>
      <w:r w:rsidR="00E83FD1">
        <w:rPr>
          <w:rFonts w:ascii="Arial" w:hAnsi="Arial" w:cs="Arial"/>
          <w:b w:val="0"/>
          <w:color w:val="000000" w:themeColor="text1"/>
          <w:sz w:val="24"/>
          <w:szCs w:val="24"/>
        </w:rPr>
        <w:fldChar w:fldCharType="separate"/>
      </w:r>
      <w:r w:rsidR="009A57AB">
        <w:rPr>
          <w:rFonts w:ascii="Arial" w:hAnsi="Arial" w:cs="Arial"/>
          <w:b w:val="0"/>
          <w:noProof/>
          <w:color w:val="000000" w:themeColor="text1"/>
          <w:sz w:val="24"/>
          <w:szCs w:val="24"/>
        </w:rPr>
        <w:t>17</w:t>
      </w:r>
      <w:r w:rsidR="00E83FD1">
        <w:rPr>
          <w:rFonts w:ascii="Arial" w:hAnsi="Arial" w:cs="Arial"/>
          <w:b w:val="0"/>
          <w:color w:val="000000" w:themeColor="text1"/>
          <w:sz w:val="24"/>
          <w:szCs w:val="24"/>
        </w:rPr>
        <w:fldChar w:fldCharType="end"/>
      </w:r>
      <w:r w:rsidRPr="00AB1A7B">
        <w:rPr>
          <w:rFonts w:ascii="Arial" w:hAnsi="Arial" w:cs="Arial"/>
          <w:b w:val="0"/>
          <w:color w:val="000000" w:themeColor="text1"/>
          <w:sz w:val="24"/>
          <w:szCs w:val="24"/>
        </w:rPr>
        <w:t>: Attitude towards changing the block due to aural privacy (for owner)</w:t>
      </w:r>
      <w:bookmarkEnd w:id="712"/>
    </w:p>
    <w:p w14:paraId="6B9A630F" w14:textId="77777777" w:rsidR="00B22984" w:rsidRPr="00AB1A7B" w:rsidRDefault="00B22984" w:rsidP="006160F2">
      <w:pPr>
        <w:autoSpaceDE w:val="0"/>
        <w:autoSpaceDN w:val="0"/>
        <w:adjustRightInd w:val="0"/>
        <w:spacing w:line="360" w:lineRule="auto"/>
        <w:jc w:val="both"/>
        <w:rPr>
          <w:rFonts w:ascii="Arial" w:hAnsi="Arial" w:cs="Arial"/>
        </w:rPr>
      </w:pPr>
    </w:p>
    <w:p w14:paraId="1CD72D5D" w14:textId="77777777" w:rsidR="006160F2" w:rsidRPr="006C4115" w:rsidRDefault="006160F2" w:rsidP="006C4115">
      <w:pPr>
        <w:autoSpaceDE w:val="0"/>
        <w:autoSpaceDN w:val="0"/>
        <w:adjustRightInd w:val="0"/>
        <w:spacing w:line="360" w:lineRule="auto"/>
        <w:jc w:val="both"/>
        <w:rPr>
          <w:rFonts w:ascii="Arial" w:hAnsi="Arial" w:cs="Arial"/>
          <w:b/>
          <w:color w:val="000000" w:themeColor="text1"/>
        </w:rPr>
      </w:pPr>
      <w:r w:rsidRPr="006C4115">
        <w:rPr>
          <w:rFonts w:ascii="Arial" w:hAnsi="Arial" w:cs="Arial"/>
          <w:b/>
          <w:color w:val="000000" w:themeColor="text1"/>
          <w:shd w:val="clear" w:color="auto" w:fill="FFFFFF"/>
        </w:rPr>
        <w:t>The Location of the block/residence that the owners wants to change</w:t>
      </w:r>
    </w:p>
    <w:p w14:paraId="05F40674" w14:textId="77777777" w:rsidR="003D4C56" w:rsidRPr="00AB1A7B" w:rsidRDefault="003D4C56" w:rsidP="003D4C56">
      <w:pPr>
        <w:pStyle w:val="ListParagraph"/>
        <w:autoSpaceDE w:val="0"/>
        <w:autoSpaceDN w:val="0"/>
        <w:adjustRightInd w:val="0"/>
        <w:spacing w:line="360" w:lineRule="auto"/>
        <w:ind w:left="360"/>
        <w:jc w:val="both"/>
        <w:rPr>
          <w:rFonts w:ascii="Arial" w:hAnsi="Arial" w:cs="Arial"/>
          <w:b/>
          <w:color w:val="000000" w:themeColor="text1"/>
        </w:rPr>
      </w:pPr>
    </w:p>
    <w:p w14:paraId="7DA8566C" w14:textId="77777777" w:rsidR="006160F2" w:rsidRPr="00AB1A7B" w:rsidRDefault="003D4C56" w:rsidP="006160F2">
      <w:pPr>
        <w:autoSpaceDE w:val="0"/>
        <w:autoSpaceDN w:val="0"/>
        <w:adjustRightInd w:val="0"/>
        <w:spacing w:line="360" w:lineRule="auto"/>
        <w:jc w:val="both"/>
        <w:rPr>
          <w:rFonts w:ascii="Arial" w:hAnsi="Arial" w:cs="Arial"/>
        </w:rPr>
      </w:pPr>
      <w:r w:rsidRPr="00AB1A7B">
        <w:rPr>
          <w:rFonts w:ascii="Arial" w:hAnsi="Arial" w:cs="Arial"/>
        </w:rPr>
        <w:t xml:space="preserve">   </w:t>
      </w:r>
      <w:r w:rsidR="00451C4C" w:rsidRPr="00AB1A7B">
        <w:rPr>
          <w:rFonts w:ascii="Arial" w:hAnsi="Arial" w:cs="Arial"/>
        </w:rPr>
        <w:t xml:space="preserve">After getting their </w:t>
      </w:r>
      <w:r w:rsidR="00CB1537">
        <w:rPr>
          <w:rFonts w:ascii="Arial" w:hAnsi="Arial" w:cs="Arial"/>
        </w:rPr>
        <w:t>perspective</w:t>
      </w:r>
      <w:r w:rsidR="00451C4C" w:rsidRPr="00AB1A7B">
        <w:rPr>
          <w:rFonts w:ascii="Arial" w:hAnsi="Arial" w:cs="Arial"/>
        </w:rPr>
        <w:t xml:space="preserve"> towards change of the current home place the </w:t>
      </w:r>
      <w:r w:rsidR="006160F2" w:rsidRPr="00AB1A7B">
        <w:rPr>
          <w:rFonts w:ascii="Arial" w:hAnsi="Arial" w:cs="Arial"/>
        </w:rPr>
        <w:t>researcher wants to know the perception of owner residents by asking, do you want to change your current block to another block in this compound or to another condominium</w:t>
      </w:r>
      <w:r w:rsidR="00D32D16">
        <w:rPr>
          <w:rFonts w:ascii="Arial" w:hAnsi="Arial" w:cs="Arial"/>
        </w:rPr>
        <w:t xml:space="preserve"> in </w:t>
      </w:r>
      <w:r w:rsidR="00D2514D">
        <w:rPr>
          <w:rFonts w:ascii="Arial" w:hAnsi="Arial" w:cs="Arial"/>
        </w:rPr>
        <w:t>inner</w:t>
      </w:r>
      <w:r w:rsidR="00D32D16">
        <w:rPr>
          <w:rFonts w:ascii="Arial" w:hAnsi="Arial" w:cs="Arial"/>
        </w:rPr>
        <w:t xml:space="preserve"> city</w:t>
      </w:r>
      <w:r w:rsidR="006160F2" w:rsidRPr="00AB1A7B">
        <w:rPr>
          <w:rFonts w:ascii="Arial" w:hAnsi="Arial" w:cs="Arial"/>
        </w:rPr>
        <w:t xml:space="preserve"> due to aural privacy. From the total of respondents who says ‘’yes’’ 61.5 % wants to live to pure residence which is away from street side </w:t>
      </w:r>
      <w:r w:rsidR="00FB70B7" w:rsidRPr="00AB1A7B">
        <w:rPr>
          <w:rFonts w:ascii="Arial" w:hAnsi="Arial" w:cs="Arial"/>
        </w:rPr>
        <w:t xml:space="preserve">in the same compound </w:t>
      </w:r>
      <w:r w:rsidR="006160F2" w:rsidRPr="00AB1A7B">
        <w:rPr>
          <w:rFonts w:ascii="Arial" w:hAnsi="Arial" w:cs="Arial"/>
        </w:rPr>
        <w:t>and 34.6% wants to live to the least sound polluted condominium site in the city.</w:t>
      </w:r>
    </w:p>
    <w:tbl>
      <w:tblPr>
        <w:tblpPr w:leftFromText="180" w:rightFromText="180" w:vertAnchor="text" w:horzAnchor="margin" w:tblpY="68"/>
        <w:tblW w:w="9198" w:type="dxa"/>
        <w:tblBorders>
          <w:top w:val="single" w:sz="4" w:space="0" w:color="7F7F7F"/>
          <w:bottom w:val="single" w:sz="4" w:space="0" w:color="7F7F7F"/>
        </w:tblBorders>
        <w:tblLayout w:type="fixed"/>
        <w:tblLook w:val="04A0" w:firstRow="1" w:lastRow="0" w:firstColumn="1" w:lastColumn="0" w:noHBand="0" w:noVBand="1"/>
      </w:tblPr>
      <w:tblGrid>
        <w:gridCol w:w="236"/>
        <w:gridCol w:w="6082"/>
        <w:gridCol w:w="1620"/>
        <w:gridCol w:w="1260"/>
      </w:tblGrid>
      <w:tr w:rsidR="006160F2" w:rsidRPr="00AB1A7B" w14:paraId="6AA1A832" w14:textId="77777777" w:rsidTr="00E47B43">
        <w:tc>
          <w:tcPr>
            <w:tcW w:w="6318" w:type="dxa"/>
            <w:gridSpan w:val="2"/>
            <w:tcBorders>
              <w:bottom w:val="single" w:sz="4" w:space="0" w:color="7F7F7F"/>
            </w:tcBorders>
            <w:shd w:val="clear" w:color="auto" w:fill="auto"/>
          </w:tcPr>
          <w:p w14:paraId="3E08559C" w14:textId="77777777" w:rsidR="006160F2" w:rsidRPr="00AB1A7B" w:rsidRDefault="006160F2" w:rsidP="00D1373E">
            <w:pPr>
              <w:autoSpaceDE w:val="0"/>
              <w:autoSpaceDN w:val="0"/>
              <w:adjustRightInd w:val="0"/>
              <w:spacing w:line="360" w:lineRule="auto"/>
              <w:jc w:val="both"/>
              <w:rPr>
                <w:rFonts w:ascii="Arial" w:hAnsi="Arial" w:cs="Arial"/>
                <w:b/>
                <w:bCs/>
                <w:color w:val="000000"/>
              </w:rPr>
            </w:pPr>
            <w:bookmarkStart w:id="713" w:name="_Hlk7510234"/>
          </w:p>
        </w:tc>
        <w:tc>
          <w:tcPr>
            <w:tcW w:w="1620" w:type="dxa"/>
            <w:tcBorders>
              <w:bottom w:val="single" w:sz="4" w:space="0" w:color="7F7F7F"/>
            </w:tcBorders>
            <w:shd w:val="clear" w:color="auto" w:fill="auto"/>
          </w:tcPr>
          <w:p w14:paraId="60C91C8F" w14:textId="77777777" w:rsidR="006160F2" w:rsidRPr="00AB1A7B" w:rsidRDefault="006160F2" w:rsidP="00D1373E">
            <w:pPr>
              <w:autoSpaceDE w:val="0"/>
              <w:autoSpaceDN w:val="0"/>
              <w:adjustRightInd w:val="0"/>
              <w:spacing w:line="360" w:lineRule="auto"/>
              <w:ind w:left="60" w:right="60"/>
              <w:jc w:val="center"/>
              <w:rPr>
                <w:rFonts w:ascii="Arial" w:hAnsi="Arial" w:cs="Arial"/>
                <w:b/>
                <w:bCs/>
                <w:color w:val="000000"/>
              </w:rPr>
            </w:pPr>
            <w:r w:rsidRPr="00AB1A7B">
              <w:rPr>
                <w:rFonts w:ascii="Arial" w:hAnsi="Arial" w:cs="Arial"/>
                <w:b/>
                <w:bCs/>
                <w:color w:val="000000"/>
              </w:rPr>
              <w:t>Frequency</w:t>
            </w:r>
          </w:p>
        </w:tc>
        <w:tc>
          <w:tcPr>
            <w:tcW w:w="1260" w:type="dxa"/>
            <w:tcBorders>
              <w:bottom w:val="single" w:sz="4" w:space="0" w:color="7F7F7F"/>
            </w:tcBorders>
            <w:shd w:val="clear" w:color="auto" w:fill="auto"/>
          </w:tcPr>
          <w:p w14:paraId="1E598074" w14:textId="77777777" w:rsidR="006160F2" w:rsidRPr="00AB1A7B" w:rsidRDefault="006160F2" w:rsidP="00D1373E">
            <w:pPr>
              <w:autoSpaceDE w:val="0"/>
              <w:autoSpaceDN w:val="0"/>
              <w:adjustRightInd w:val="0"/>
              <w:spacing w:line="360" w:lineRule="auto"/>
              <w:ind w:left="60" w:right="60"/>
              <w:jc w:val="center"/>
              <w:rPr>
                <w:rFonts w:ascii="Arial" w:hAnsi="Arial" w:cs="Arial"/>
                <w:b/>
                <w:bCs/>
                <w:color w:val="000000"/>
              </w:rPr>
            </w:pPr>
            <w:r w:rsidRPr="00AB1A7B">
              <w:rPr>
                <w:rFonts w:ascii="Arial" w:hAnsi="Arial" w:cs="Arial"/>
                <w:b/>
                <w:bCs/>
                <w:color w:val="000000"/>
              </w:rPr>
              <w:t>Percent</w:t>
            </w:r>
          </w:p>
        </w:tc>
      </w:tr>
      <w:tr w:rsidR="006160F2" w:rsidRPr="00AB1A7B" w14:paraId="31485114" w14:textId="77777777" w:rsidTr="00E47B43">
        <w:tc>
          <w:tcPr>
            <w:tcW w:w="236" w:type="dxa"/>
            <w:vMerge w:val="restart"/>
            <w:tcBorders>
              <w:top w:val="single" w:sz="4" w:space="0" w:color="7F7F7F"/>
              <w:bottom w:val="single" w:sz="4" w:space="0" w:color="7F7F7F"/>
            </w:tcBorders>
            <w:shd w:val="clear" w:color="auto" w:fill="auto"/>
          </w:tcPr>
          <w:p w14:paraId="56BE7FFF" w14:textId="77777777" w:rsidR="006160F2" w:rsidRPr="00AB1A7B" w:rsidRDefault="006160F2" w:rsidP="00D1373E">
            <w:pPr>
              <w:autoSpaceDE w:val="0"/>
              <w:autoSpaceDN w:val="0"/>
              <w:adjustRightInd w:val="0"/>
              <w:spacing w:line="360" w:lineRule="auto"/>
              <w:ind w:left="60" w:right="60"/>
              <w:jc w:val="both"/>
              <w:rPr>
                <w:rFonts w:ascii="Arial" w:hAnsi="Arial" w:cs="Arial"/>
                <w:b/>
                <w:bCs/>
                <w:color w:val="000000"/>
              </w:rPr>
            </w:pPr>
          </w:p>
        </w:tc>
        <w:tc>
          <w:tcPr>
            <w:tcW w:w="6082" w:type="dxa"/>
            <w:tcBorders>
              <w:top w:val="single" w:sz="4" w:space="0" w:color="7F7F7F"/>
              <w:bottom w:val="single" w:sz="4" w:space="0" w:color="7F7F7F"/>
            </w:tcBorders>
            <w:shd w:val="clear" w:color="auto" w:fill="auto"/>
          </w:tcPr>
          <w:p w14:paraId="654140D0" w14:textId="77777777" w:rsidR="006160F2" w:rsidRPr="00E47B43" w:rsidRDefault="006160F2" w:rsidP="00D1373E">
            <w:pPr>
              <w:autoSpaceDE w:val="0"/>
              <w:autoSpaceDN w:val="0"/>
              <w:adjustRightInd w:val="0"/>
              <w:spacing w:line="360" w:lineRule="auto"/>
              <w:ind w:left="60" w:right="60"/>
              <w:jc w:val="both"/>
              <w:rPr>
                <w:rFonts w:ascii="Arial" w:hAnsi="Arial" w:cs="Arial"/>
                <w:b/>
                <w:bCs/>
                <w:color w:val="000000"/>
              </w:rPr>
            </w:pPr>
            <w:r w:rsidRPr="00E47B43">
              <w:rPr>
                <w:rFonts w:ascii="Arial" w:hAnsi="Arial" w:cs="Arial"/>
                <w:b/>
                <w:bCs/>
                <w:color w:val="000000"/>
              </w:rPr>
              <w:t>To pure residence/away from street side</w:t>
            </w:r>
          </w:p>
        </w:tc>
        <w:tc>
          <w:tcPr>
            <w:tcW w:w="1620" w:type="dxa"/>
            <w:tcBorders>
              <w:top w:val="single" w:sz="4" w:space="0" w:color="7F7F7F"/>
              <w:bottom w:val="single" w:sz="4" w:space="0" w:color="7F7F7F"/>
            </w:tcBorders>
            <w:shd w:val="clear" w:color="auto" w:fill="auto"/>
          </w:tcPr>
          <w:p w14:paraId="136049FA" w14:textId="77777777" w:rsidR="006160F2" w:rsidRPr="00AB1A7B" w:rsidRDefault="006160F2" w:rsidP="00D1373E">
            <w:pPr>
              <w:autoSpaceDE w:val="0"/>
              <w:autoSpaceDN w:val="0"/>
              <w:adjustRightInd w:val="0"/>
              <w:spacing w:line="360" w:lineRule="auto"/>
              <w:ind w:left="60" w:right="60"/>
              <w:jc w:val="center"/>
              <w:rPr>
                <w:rFonts w:ascii="Arial" w:hAnsi="Arial" w:cs="Arial"/>
                <w:color w:val="000000"/>
              </w:rPr>
            </w:pPr>
            <w:r w:rsidRPr="00AB1A7B">
              <w:rPr>
                <w:rFonts w:ascii="Arial" w:hAnsi="Arial" w:cs="Arial"/>
                <w:color w:val="000000"/>
              </w:rPr>
              <w:t>16</w:t>
            </w:r>
          </w:p>
        </w:tc>
        <w:tc>
          <w:tcPr>
            <w:tcW w:w="1260" w:type="dxa"/>
            <w:tcBorders>
              <w:top w:val="single" w:sz="4" w:space="0" w:color="7F7F7F"/>
              <w:bottom w:val="single" w:sz="4" w:space="0" w:color="7F7F7F"/>
            </w:tcBorders>
            <w:shd w:val="clear" w:color="auto" w:fill="auto"/>
          </w:tcPr>
          <w:p w14:paraId="7002AA33" w14:textId="77777777" w:rsidR="006160F2" w:rsidRPr="00AB1A7B" w:rsidRDefault="00C14013" w:rsidP="00D1373E">
            <w:pPr>
              <w:autoSpaceDE w:val="0"/>
              <w:autoSpaceDN w:val="0"/>
              <w:adjustRightInd w:val="0"/>
              <w:spacing w:line="360" w:lineRule="auto"/>
              <w:ind w:left="60" w:right="60"/>
              <w:jc w:val="center"/>
              <w:rPr>
                <w:rFonts w:ascii="Arial" w:hAnsi="Arial" w:cs="Arial"/>
                <w:color w:val="000000"/>
              </w:rPr>
            </w:pPr>
            <w:r w:rsidRPr="00AB1A7B">
              <w:rPr>
                <w:rFonts w:ascii="Arial" w:hAnsi="Arial" w:cs="Arial"/>
                <w:color w:val="000000"/>
              </w:rPr>
              <w:t>61.5</w:t>
            </w:r>
          </w:p>
        </w:tc>
      </w:tr>
      <w:tr w:rsidR="006160F2" w:rsidRPr="00AB1A7B" w14:paraId="48BE8AE7" w14:textId="77777777" w:rsidTr="00E47B43">
        <w:tc>
          <w:tcPr>
            <w:tcW w:w="236" w:type="dxa"/>
            <w:vMerge/>
            <w:shd w:val="clear" w:color="auto" w:fill="auto"/>
          </w:tcPr>
          <w:p w14:paraId="3E5B2B22" w14:textId="77777777" w:rsidR="006160F2" w:rsidRPr="00AB1A7B" w:rsidRDefault="006160F2" w:rsidP="00D1373E">
            <w:pPr>
              <w:autoSpaceDE w:val="0"/>
              <w:autoSpaceDN w:val="0"/>
              <w:adjustRightInd w:val="0"/>
              <w:spacing w:line="360" w:lineRule="auto"/>
              <w:jc w:val="both"/>
              <w:rPr>
                <w:rFonts w:ascii="Arial" w:hAnsi="Arial" w:cs="Arial"/>
                <w:b/>
                <w:bCs/>
                <w:color w:val="000000"/>
              </w:rPr>
            </w:pPr>
          </w:p>
        </w:tc>
        <w:tc>
          <w:tcPr>
            <w:tcW w:w="6082" w:type="dxa"/>
            <w:shd w:val="clear" w:color="auto" w:fill="auto"/>
          </w:tcPr>
          <w:p w14:paraId="4A927A0A" w14:textId="77777777" w:rsidR="006160F2" w:rsidRPr="00E47B43" w:rsidRDefault="006160F2" w:rsidP="00D1373E">
            <w:pPr>
              <w:autoSpaceDE w:val="0"/>
              <w:autoSpaceDN w:val="0"/>
              <w:adjustRightInd w:val="0"/>
              <w:spacing w:line="360" w:lineRule="auto"/>
              <w:ind w:left="60" w:right="60"/>
              <w:jc w:val="both"/>
              <w:rPr>
                <w:rFonts w:ascii="Arial" w:hAnsi="Arial" w:cs="Arial"/>
                <w:b/>
                <w:bCs/>
                <w:color w:val="000000"/>
              </w:rPr>
            </w:pPr>
            <w:r w:rsidRPr="00E47B43">
              <w:rPr>
                <w:rFonts w:ascii="Arial" w:hAnsi="Arial" w:cs="Arial"/>
                <w:b/>
                <w:bCs/>
                <w:color w:val="000000"/>
              </w:rPr>
              <w:t>To the least sound polluted condo. site in the city</w:t>
            </w:r>
          </w:p>
        </w:tc>
        <w:tc>
          <w:tcPr>
            <w:tcW w:w="1620" w:type="dxa"/>
            <w:shd w:val="clear" w:color="auto" w:fill="auto"/>
          </w:tcPr>
          <w:p w14:paraId="70609E6F" w14:textId="77777777" w:rsidR="006160F2" w:rsidRPr="00AB1A7B" w:rsidRDefault="006160F2" w:rsidP="00D1373E">
            <w:pPr>
              <w:autoSpaceDE w:val="0"/>
              <w:autoSpaceDN w:val="0"/>
              <w:adjustRightInd w:val="0"/>
              <w:spacing w:line="360" w:lineRule="auto"/>
              <w:ind w:left="60" w:right="60"/>
              <w:jc w:val="center"/>
              <w:rPr>
                <w:rFonts w:ascii="Arial" w:hAnsi="Arial" w:cs="Arial"/>
                <w:color w:val="000000"/>
              </w:rPr>
            </w:pPr>
            <w:r w:rsidRPr="00AB1A7B">
              <w:rPr>
                <w:rFonts w:ascii="Arial" w:hAnsi="Arial" w:cs="Arial"/>
                <w:color w:val="000000"/>
              </w:rPr>
              <w:t>9</w:t>
            </w:r>
          </w:p>
        </w:tc>
        <w:tc>
          <w:tcPr>
            <w:tcW w:w="1260" w:type="dxa"/>
            <w:shd w:val="clear" w:color="auto" w:fill="auto"/>
          </w:tcPr>
          <w:p w14:paraId="45AAE922" w14:textId="77777777" w:rsidR="006160F2" w:rsidRPr="00AB1A7B" w:rsidRDefault="00C14013" w:rsidP="00D1373E">
            <w:pPr>
              <w:autoSpaceDE w:val="0"/>
              <w:autoSpaceDN w:val="0"/>
              <w:adjustRightInd w:val="0"/>
              <w:spacing w:line="360" w:lineRule="auto"/>
              <w:ind w:left="60" w:right="60"/>
              <w:jc w:val="center"/>
              <w:rPr>
                <w:rFonts w:ascii="Arial" w:hAnsi="Arial" w:cs="Arial"/>
                <w:color w:val="000000"/>
              </w:rPr>
            </w:pPr>
            <w:r w:rsidRPr="00AB1A7B">
              <w:rPr>
                <w:rFonts w:ascii="Arial" w:hAnsi="Arial" w:cs="Arial"/>
                <w:color w:val="000000"/>
              </w:rPr>
              <w:t>34.6</w:t>
            </w:r>
          </w:p>
        </w:tc>
      </w:tr>
      <w:tr w:rsidR="006160F2" w:rsidRPr="00AB1A7B" w14:paraId="7FA10CC8" w14:textId="77777777" w:rsidTr="00E47B43">
        <w:tc>
          <w:tcPr>
            <w:tcW w:w="236" w:type="dxa"/>
            <w:vMerge/>
            <w:tcBorders>
              <w:top w:val="single" w:sz="4" w:space="0" w:color="7F7F7F"/>
              <w:bottom w:val="single" w:sz="4" w:space="0" w:color="7F7F7F"/>
            </w:tcBorders>
            <w:shd w:val="clear" w:color="auto" w:fill="auto"/>
          </w:tcPr>
          <w:p w14:paraId="50E399AE" w14:textId="77777777" w:rsidR="006160F2" w:rsidRPr="00AB1A7B" w:rsidRDefault="006160F2" w:rsidP="00D1373E">
            <w:pPr>
              <w:autoSpaceDE w:val="0"/>
              <w:autoSpaceDN w:val="0"/>
              <w:adjustRightInd w:val="0"/>
              <w:spacing w:line="360" w:lineRule="auto"/>
              <w:jc w:val="both"/>
              <w:rPr>
                <w:rFonts w:ascii="Arial" w:hAnsi="Arial" w:cs="Arial"/>
                <w:b/>
                <w:bCs/>
                <w:color w:val="000000"/>
              </w:rPr>
            </w:pPr>
          </w:p>
        </w:tc>
        <w:tc>
          <w:tcPr>
            <w:tcW w:w="6082" w:type="dxa"/>
            <w:tcBorders>
              <w:top w:val="single" w:sz="4" w:space="0" w:color="7F7F7F"/>
              <w:bottom w:val="single" w:sz="4" w:space="0" w:color="7F7F7F"/>
            </w:tcBorders>
            <w:shd w:val="clear" w:color="auto" w:fill="auto"/>
          </w:tcPr>
          <w:p w14:paraId="468B9947" w14:textId="77777777" w:rsidR="006160F2" w:rsidRPr="00E47B43" w:rsidRDefault="006160F2" w:rsidP="00D1373E">
            <w:pPr>
              <w:autoSpaceDE w:val="0"/>
              <w:autoSpaceDN w:val="0"/>
              <w:adjustRightInd w:val="0"/>
              <w:spacing w:line="360" w:lineRule="auto"/>
              <w:ind w:left="60" w:right="60"/>
              <w:jc w:val="both"/>
              <w:rPr>
                <w:rFonts w:ascii="Arial" w:hAnsi="Arial" w:cs="Arial"/>
                <w:b/>
                <w:bCs/>
                <w:color w:val="000000"/>
              </w:rPr>
            </w:pPr>
            <w:r w:rsidRPr="00E47B43">
              <w:rPr>
                <w:rFonts w:ascii="Arial" w:hAnsi="Arial" w:cs="Arial"/>
                <w:b/>
                <w:bCs/>
                <w:color w:val="000000"/>
              </w:rPr>
              <w:t>Other</w:t>
            </w:r>
          </w:p>
        </w:tc>
        <w:tc>
          <w:tcPr>
            <w:tcW w:w="1620" w:type="dxa"/>
            <w:tcBorders>
              <w:top w:val="single" w:sz="4" w:space="0" w:color="7F7F7F"/>
              <w:bottom w:val="single" w:sz="4" w:space="0" w:color="7F7F7F"/>
            </w:tcBorders>
            <w:shd w:val="clear" w:color="auto" w:fill="auto"/>
          </w:tcPr>
          <w:p w14:paraId="7484164D" w14:textId="77777777" w:rsidR="006160F2" w:rsidRPr="00AB1A7B" w:rsidRDefault="006160F2" w:rsidP="00D1373E">
            <w:pPr>
              <w:autoSpaceDE w:val="0"/>
              <w:autoSpaceDN w:val="0"/>
              <w:adjustRightInd w:val="0"/>
              <w:spacing w:line="360" w:lineRule="auto"/>
              <w:ind w:left="60" w:right="60"/>
              <w:jc w:val="center"/>
              <w:rPr>
                <w:rFonts w:ascii="Arial" w:hAnsi="Arial" w:cs="Arial"/>
                <w:color w:val="000000"/>
              </w:rPr>
            </w:pPr>
            <w:r w:rsidRPr="00AB1A7B">
              <w:rPr>
                <w:rFonts w:ascii="Arial" w:hAnsi="Arial" w:cs="Arial"/>
                <w:color w:val="000000"/>
              </w:rPr>
              <w:t>1</w:t>
            </w:r>
          </w:p>
        </w:tc>
        <w:tc>
          <w:tcPr>
            <w:tcW w:w="1260" w:type="dxa"/>
            <w:tcBorders>
              <w:top w:val="single" w:sz="4" w:space="0" w:color="7F7F7F"/>
              <w:bottom w:val="single" w:sz="4" w:space="0" w:color="7F7F7F"/>
            </w:tcBorders>
            <w:shd w:val="clear" w:color="auto" w:fill="auto"/>
          </w:tcPr>
          <w:p w14:paraId="0A587C31" w14:textId="77777777" w:rsidR="006160F2" w:rsidRPr="00AB1A7B" w:rsidRDefault="00C14013" w:rsidP="00D1373E">
            <w:pPr>
              <w:autoSpaceDE w:val="0"/>
              <w:autoSpaceDN w:val="0"/>
              <w:adjustRightInd w:val="0"/>
              <w:spacing w:line="360" w:lineRule="auto"/>
              <w:ind w:left="60" w:right="60"/>
              <w:jc w:val="center"/>
              <w:rPr>
                <w:rFonts w:ascii="Arial" w:hAnsi="Arial" w:cs="Arial"/>
                <w:color w:val="000000"/>
              </w:rPr>
            </w:pPr>
            <w:r w:rsidRPr="00AB1A7B">
              <w:rPr>
                <w:rFonts w:ascii="Arial" w:hAnsi="Arial" w:cs="Arial"/>
                <w:color w:val="000000"/>
              </w:rPr>
              <w:t>3.8</w:t>
            </w:r>
          </w:p>
        </w:tc>
      </w:tr>
      <w:tr w:rsidR="006160F2" w:rsidRPr="00AB1A7B" w14:paraId="1A8A6EFC" w14:textId="77777777" w:rsidTr="00E47B43">
        <w:tc>
          <w:tcPr>
            <w:tcW w:w="236" w:type="dxa"/>
            <w:vMerge/>
            <w:shd w:val="clear" w:color="auto" w:fill="auto"/>
          </w:tcPr>
          <w:p w14:paraId="60746292" w14:textId="77777777" w:rsidR="006160F2" w:rsidRPr="00AB1A7B" w:rsidRDefault="006160F2" w:rsidP="00D1373E">
            <w:pPr>
              <w:autoSpaceDE w:val="0"/>
              <w:autoSpaceDN w:val="0"/>
              <w:adjustRightInd w:val="0"/>
              <w:spacing w:line="360" w:lineRule="auto"/>
              <w:jc w:val="both"/>
              <w:rPr>
                <w:rFonts w:ascii="Arial" w:hAnsi="Arial" w:cs="Arial"/>
                <w:b/>
                <w:bCs/>
                <w:color w:val="000000"/>
              </w:rPr>
            </w:pPr>
          </w:p>
        </w:tc>
        <w:tc>
          <w:tcPr>
            <w:tcW w:w="6082" w:type="dxa"/>
            <w:shd w:val="clear" w:color="auto" w:fill="auto"/>
          </w:tcPr>
          <w:p w14:paraId="6BF65613" w14:textId="77777777" w:rsidR="006160F2" w:rsidRPr="00E47B43" w:rsidRDefault="006160F2" w:rsidP="00D1373E">
            <w:pPr>
              <w:autoSpaceDE w:val="0"/>
              <w:autoSpaceDN w:val="0"/>
              <w:adjustRightInd w:val="0"/>
              <w:spacing w:line="360" w:lineRule="auto"/>
              <w:ind w:left="60" w:right="60"/>
              <w:jc w:val="both"/>
              <w:rPr>
                <w:rFonts w:ascii="Arial" w:hAnsi="Arial" w:cs="Arial"/>
                <w:b/>
                <w:bCs/>
                <w:color w:val="000000"/>
              </w:rPr>
            </w:pPr>
            <w:r w:rsidRPr="00E47B43">
              <w:rPr>
                <w:rFonts w:ascii="Arial" w:hAnsi="Arial" w:cs="Arial"/>
                <w:b/>
                <w:bCs/>
                <w:color w:val="000000"/>
              </w:rPr>
              <w:t>Total</w:t>
            </w:r>
          </w:p>
        </w:tc>
        <w:tc>
          <w:tcPr>
            <w:tcW w:w="1620" w:type="dxa"/>
            <w:shd w:val="clear" w:color="auto" w:fill="auto"/>
          </w:tcPr>
          <w:p w14:paraId="64510B57" w14:textId="77777777" w:rsidR="006160F2" w:rsidRPr="00AB1A7B" w:rsidRDefault="006160F2" w:rsidP="00D1373E">
            <w:pPr>
              <w:autoSpaceDE w:val="0"/>
              <w:autoSpaceDN w:val="0"/>
              <w:adjustRightInd w:val="0"/>
              <w:spacing w:line="360" w:lineRule="auto"/>
              <w:ind w:left="60" w:right="60"/>
              <w:jc w:val="center"/>
              <w:rPr>
                <w:rFonts w:ascii="Arial" w:hAnsi="Arial" w:cs="Arial"/>
                <w:color w:val="000000"/>
              </w:rPr>
            </w:pPr>
            <w:r w:rsidRPr="00AB1A7B">
              <w:rPr>
                <w:rFonts w:ascii="Arial" w:hAnsi="Arial" w:cs="Arial"/>
                <w:color w:val="000000"/>
              </w:rPr>
              <w:t>26</w:t>
            </w:r>
          </w:p>
        </w:tc>
        <w:tc>
          <w:tcPr>
            <w:tcW w:w="1260" w:type="dxa"/>
            <w:shd w:val="clear" w:color="auto" w:fill="auto"/>
          </w:tcPr>
          <w:p w14:paraId="142CECF0" w14:textId="77777777" w:rsidR="006160F2" w:rsidRPr="00AB1A7B" w:rsidRDefault="00C14013" w:rsidP="00D1373E">
            <w:pPr>
              <w:keepNext/>
              <w:autoSpaceDE w:val="0"/>
              <w:autoSpaceDN w:val="0"/>
              <w:adjustRightInd w:val="0"/>
              <w:spacing w:line="360" w:lineRule="auto"/>
              <w:ind w:left="60" w:right="60"/>
              <w:jc w:val="center"/>
              <w:rPr>
                <w:rFonts w:ascii="Arial" w:hAnsi="Arial" w:cs="Arial"/>
                <w:color w:val="000000"/>
              </w:rPr>
            </w:pPr>
            <w:r w:rsidRPr="00AB1A7B">
              <w:rPr>
                <w:rFonts w:ascii="Arial" w:hAnsi="Arial" w:cs="Arial"/>
                <w:color w:val="000000"/>
              </w:rPr>
              <w:t>100</w:t>
            </w:r>
          </w:p>
        </w:tc>
      </w:tr>
    </w:tbl>
    <w:p w14:paraId="4BD06B13" w14:textId="58EFA46D" w:rsidR="008608A4" w:rsidRPr="00AB1A7B" w:rsidRDefault="008608A4" w:rsidP="008608A4">
      <w:pPr>
        <w:pStyle w:val="Caption"/>
        <w:framePr w:hSpace="180" w:wrap="around" w:vAnchor="text" w:hAnchor="page" w:x="1576" w:y="2461"/>
        <w:rPr>
          <w:rFonts w:ascii="Arial" w:hAnsi="Arial" w:cs="Arial"/>
          <w:b w:val="0"/>
          <w:color w:val="000000" w:themeColor="text1"/>
          <w:sz w:val="24"/>
          <w:szCs w:val="24"/>
        </w:rPr>
      </w:pPr>
      <w:bookmarkStart w:id="714" w:name="_Toc9846364"/>
      <w:bookmarkStart w:id="715" w:name="_Toc10118320"/>
      <w:bookmarkStart w:id="716" w:name="_Toc13427698"/>
      <w:bookmarkEnd w:id="713"/>
      <w:r w:rsidRPr="00AB1A7B">
        <w:rPr>
          <w:rFonts w:ascii="Arial" w:hAnsi="Arial" w:cs="Arial"/>
          <w:b w:val="0"/>
          <w:color w:val="000000" w:themeColor="text1"/>
          <w:sz w:val="24"/>
          <w:szCs w:val="24"/>
        </w:rPr>
        <w:t xml:space="preserve">Table </w:t>
      </w:r>
      <w:r w:rsidR="00E83FD1">
        <w:rPr>
          <w:rFonts w:ascii="Arial" w:hAnsi="Arial" w:cs="Arial"/>
          <w:b w:val="0"/>
          <w:color w:val="000000" w:themeColor="text1"/>
          <w:sz w:val="24"/>
          <w:szCs w:val="24"/>
        </w:rPr>
        <w:fldChar w:fldCharType="begin"/>
      </w:r>
      <w:r w:rsidR="00E83FD1">
        <w:rPr>
          <w:rFonts w:ascii="Arial" w:hAnsi="Arial" w:cs="Arial"/>
          <w:b w:val="0"/>
          <w:color w:val="000000" w:themeColor="text1"/>
          <w:sz w:val="24"/>
          <w:szCs w:val="24"/>
        </w:rPr>
        <w:instrText xml:space="preserve"> SEQ Table \* ARABIC </w:instrText>
      </w:r>
      <w:r w:rsidR="00E83FD1">
        <w:rPr>
          <w:rFonts w:ascii="Arial" w:hAnsi="Arial" w:cs="Arial"/>
          <w:b w:val="0"/>
          <w:color w:val="000000" w:themeColor="text1"/>
          <w:sz w:val="24"/>
          <w:szCs w:val="24"/>
        </w:rPr>
        <w:fldChar w:fldCharType="separate"/>
      </w:r>
      <w:r w:rsidR="009A57AB">
        <w:rPr>
          <w:rFonts w:ascii="Arial" w:hAnsi="Arial" w:cs="Arial"/>
          <w:b w:val="0"/>
          <w:noProof/>
          <w:color w:val="000000" w:themeColor="text1"/>
          <w:sz w:val="24"/>
          <w:szCs w:val="24"/>
        </w:rPr>
        <w:t>18</w:t>
      </w:r>
      <w:r w:rsidR="00E83FD1">
        <w:rPr>
          <w:rFonts w:ascii="Arial" w:hAnsi="Arial" w:cs="Arial"/>
          <w:b w:val="0"/>
          <w:color w:val="000000" w:themeColor="text1"/>
          <w:sz w:val="24"/>
          <w:szCs w:val="24"/>
        </w:rPr>
        <w:fldChar w:fldCharType="end"/>
      </w:r>
      <w:r w:rsidRPr="00AB1A7B">
        <w:rPr>
          <w:rFonts w:ascii="Arial" w:hAnsi="Arial" w:cs="Arial"/>
          <w:b w:val="0"/>
          <w:color w:val="000000" w:themeColor="text1"/>
          <w:sz w:val="24"/>
          <w:szCs w:val="24"/>
        </w:rPr>
        <w:t>: Preferred location of the block that the owners wants to change</w:t>
      </w:r>
      <w:r w:rsidRPr="00AB1A7B">
        <w:rPr>
          <w:rFonts w:ascii="Arial" w:hAnsi="Arial" w:cs="Arial"/>
          <w:b w:val="0"/>
          <w:noProof/>
          <w:color w:val="000000" w:themeColor="text1"/>
          <w:sz w:val="24"/>
          <w:szCs w:val="24"/>
        </w:rPr>
        <w:t xml:space="preserve"> the currunt place due to aural privacy( Source: Survey result)</w:t>
      </w:r>
      <w:bookmarkEnd w:id="714"/>
      <w:bookmarkEnd w:id="715"/>
      <w:bookmarkEnd w:id="716"/>
    </w:p>
    <w:p w14:paraId="15A89438" w14:textId="3D37998B" w:rsidR="00B9011A" w:rsidRPr="00AB1A7B" w:rsidRDefault="000820FC" w:rsidP="006160F2">
      <w:pPr>
        <w:pStyle w:val="BodyText"/>
      </w:pPr>
      <w:r w:rsidRPr="00AB1A7B">
        <w:t xml:space="preserve"> </w:t>
      </w:r>
      <w:r w:rsidR="00D2514D">
        <w:t xml:space="preserve">   </w:t>
      </w:r>
      <w:r w:rsidR="006160F2" w:rsidRPr="00AB1A7B">
        <w:t>In other direction some respondents have no interest to change the current home for different reason. The following table shows six respondents’ perception</w:t>
      </w:r>
      <w:r w:rsidR="00002FC7">
        <w:t>,</w:t>
      </w:r>
      <w:r w:rsidR="00C914FF">
        <w:t xml:space="preserve"> </w:t>
      </w:r>
      <w:r w:rsidR="006160F2" w:rsidRPr="00AB1A7B">
        <w:t>why they won’t to change the current home to other area</w:t>
      </w:r>
      <w:r w:rsidR="00C914FF">
        <w:t xml:space="preserve"> or place</w:t>
      </w:r>
      <w:r w:rsidR="006160F2" w:rsidRPr="00AB1A7B">
        <w:t>. Hop</w:t>
      </w:r>
      <w:r w:rsidR="00C914FF">
        <w:t>ing of the noise pollution may decrease at the future</w:t>
      </w:r>
      <w:r w:rsidR="006160F2" w:rsidRPr="00AB1A7B">
        <w:t xml:space="preserve"> is the higher percentage in this category</w:t>
      </w:r>
      <w:r w:rsidR="00C914FF">
        <w:t xml:space="preserve">. </w:t>
      </w:r>
    </w:p>
    <w:p w14:paraId="7F4AD36D" w14:textId="77777777" w:rsidR="004627FF" w:rsidRPr="00AB1A7B" w:rsidRDefault="004627FF" w:rsidP="006160F2">
      <w:pPr>
        <w:pStyle w:val="BodyText"/>
      </w:pPr>
    </w:p>
    <w:tbl>
      <w:tblPr>
        <w:tblStyle w:val="PlainTable2"/>
        <w:tblW w:w="9288" w:type="dxa"/>
        <w:tblLayout w:type="fixed"/>
        <w:tblLook w:val="04A0" w:firstRow="1" w:lastRow="0" w:firstColumn="1" w:lastColumn="0" w:noHBand="0" w:noVBand="1"/>
      </w:tblPr>
      <w:tblGrid>
        <w:gridCol w:w="236"/>
        <w:gridCol w:w="5992"/>
        <w:gridCol w:w="1620"/>
        <w:gridCol w:w="1440"/>
      </w:tblGrid>
      <w:tr w:rsidR="006160F2" w:rsidRPr="00AB1A7B" w14:paraId="3454BD78" w14:textId="77777777" w:rsidTr="00E47B4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228" w:type="dxa"/>
            <w:gridSpan w:val="2"/>
          </w:tcPr>
          <w:p w14:paraId="749DE771" w14:textId="77777777" w:rsidR="006160F2" w:rsidRPr="00AB1A7B" w:rsidRDefault="006160F2" w:rsidP="000F6DAC">
            <w:pPr>
              <w:autoSpaceDE w:val="0"/>
              <w:autoSpaceDN w:val="0"/>
              <w:adjustRightInd w:val="0"/>
              <w:spacing w:line="360" w:lineRule="auto"/>
              <w:jc w:val="both"/>
              <w:rPr>
                <w:rFonts w:ascii="Arial" w:hAnsi="Arial" w:cs="Arial"/>
              </w:rPr>
            </w:pPr>
          </w:p>
        </w:tc>
        <w:tc>
          <w:tcPr>
            <w:tcW w:w="1620" w:type="dxa"/>
          </w:tcPr>
          <w:p w14:paraId="68C4DB26" w14:textId="77777777" w:rsidR="006160F2" w:rsidRPr="00AB1A7B" w:rsidRDefault="006160F2" w:rsidP="000F6DAC">
            <w:pPr>
              <w:autoSpaceDE w:val="0"/>
              <w:autoSpaceDN w:val="0"/>
              <w:adjustRightInd w:val="0"/>
              <w:spacing w:line="360" w:lineRule="auto"/>
              <w:ind w:left="60" w:right="60"/>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sidRPr="00AB1A7B">
              <w:rPr>
                <w:rFonts w:ascii="Arial" w:hAnsi="Arial" w:cs="Arial"/>
              </w:rPr>
              <w:t>Frequency</w:t>
            </w:r>
          </w:p>
        </w:tc>
        <w:tc>
          <w:tcPr>
            <w:tcW w:w="1440" w:type="dxa"/>
          </w:tcPr>
          <w:p w14:paraId="63183FCE" w14:textId="77777777" w:rsidR="006160F2" w:rsidRPr="00AB1A7B" w:rsidRDefault="006160F2" w:rsidP="000F6DAC">
            <w:pPr>
              <w:autoSpaceDE w:val="0"/>
              <w:autoSpaceDN w:val="0"/>
              <w:adjustRightInd w:val="0"/>
              <w:spacing w:line="360" w:lineRule="auto"/>
              <w:ind w:left="60" w:right="60"/>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sidRPr="00AB1A7B">
              <w:rPr>
                <w:rFonts w:ascii="Arial" w:hAnsi="Arial" w:cs="Arial"/>
                <w:color w:val="000000" w:themeColor="text1"/>
              </w:rPr>
              <w:t>Percent</w:t>
            </w:r>
          </w:p>
        </w:tc>
      </w:tr>
      <w:tr w:rsidR="006160F2" w:rsidRPr="00AB1A7B" w14:paraId="3AC0FEF8" w14:textId="77777777" w:rsidTr="00E47B4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6" w:type="dxa"/>
            <w:vMerge w:val="restart"/>
          </w:tcPr>
          <w:p w14:paraId="31F57332" w14:textId="77777777" w:rsidR="006160F2" w:rsidRPr="00E47B43" w:rsidRDefault="006160F2" w:rsidP="000F6DAC">
            <w:pPr>
              <w:autoSpaceDE w:val="0"/>
              <w:autoSpaceDN w:val="0"/>
              <w:adjustRightInd w:val="0"/>
              <w:spacing w:line="360" w:lineRule="auto"/>
              <w:ind w:left="60" w:right="60"/>
              <w:jc w:val="both"/>
              <w:rPr>
                <w:rFonts w:ascii="Arial" w:hAnsi="Arial" w:cs="Arial"/>
              </w:rPr>
            </w:pPr>
          </w:p>
        </w:tc>
        <w:tc>
          <w:tcPr>
            <w:tcW w:w="5992" w:type="dxa"/>
          </w:tcPr>
          <w:p w14:paraId="30510D65" w14:textId="77777777" w:rsidR="006160F2" w:rsidRPr="00E47B43" w:rsidRDefault="006160F2" w:rsidP="000F6DAC">
            <w:pPr>
              <w:autoSpaceDE w:val="0"/>
              <w:autoSpaceDN w:val="0"/>
              <w:adjustRightInd w:val="0"/>
              <w:spacing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b/>
                <w:bCs/>
              </w:rPr>
            </w:pPr>
            <w:r w:rsidRPr="00E47B43">
              <w:rPr>
                <w:rFonts w:ascii="Arial" w:hAnsi="Arial" w:cs="Arial"/>
                <w:b/>
                <w:bCs/>
              </w:rPr>
              <w:t>Wanting to live on the street side</w:t>
            </w:r>
          </w:p>
        </w:tc>
        <w:tc>
          <w:tcPr>
            <w:tcW w:w="1620" w:type="dxa"/>
          </w:tcPr>
          <w:p w14:paraId="307BB96E" w14:textId="77777777" w:rsidR="006160F2" w:rsidRPr="00AB1A7B" w:rsidRDefault="006160F2" w:rsidP="000F6DAC">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AB1A7B">
              <w:rPr>
                <w:rFonts w:ascii="Arial" w:hAnsi="Arial" w:cs="Arial"/>
              </w:rPr>
              <w:t>1</w:t>
            </w:r>
          </w:p>
        </w:tc>
        <w:tc>
          <w:tcPr>
            <w:tcW w:w="1440" w:type="dxa"/>
          </w:tcPr>
          <w:p w14:paraId="15856D5B" w14:textId="77777777" w:rsidR="006160F2" w:rsidRPr="00AB1A7B" w:rsidRDefault="006160F2" w:rsidP="000F6DAC">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AB1A7B">
              <w:rPr>
                <w:rFonts w:ascii="Arial" w:hAnsi="Arial" w:cs="Arial"/>
              </w:rPr>
              <w:t>16.7</w:t>
            </w:r>
          </w:p>
        </w:tc>
      </w:tr>
      <w:tr w:rsidR="006160F2" w:rsidRPr="00AB1A7B" w14:paraId="4C4A2990" w14:textId="77777777" w:rsidTr="00E47B43">
        <w:tc>
          <w:tcPr>
            <w:cnfStyle w:val="001000000000" w:firstRow="0" w:lastRow="0" w:firstColumn="1" w:lastColumn="0" w:oddVBand="0" w:evenVBand="0" w:oddHBand="0" w:evenHBand="0" w:firstRowFirstColumn="0" w:firstRowLastColumn="0" w:lastRowFirstColumn="0" w:lastRowLastColumn="0"/>
            <w:tcW w:w="236" w:type="dxa"/>
            <w:vMerge/>
          </w:tcPr>
          <w:p w14:paraId="190251CE" w14:textId="77777777" w:rsidR="006160F2" w:rsidRPr="00E47B43" w:rsidRDefault="006160F2" w:rsidP="000F6DAC">
            <w:pPr>
              <w:autoSpaceDE w:val="0"/>
              <w:autoSpaceDN w:val="0"/>
              <w:adjustRightInd w:val="0"/>
              <w:spacing w:line="360" w:lineRule="auto"/>
              <w:jc w:val="both"/>
              <w:rPr>
                <w:rFonts w:ascii="Arial" w:hAnsi="Arial" w:cs="Arial"/>
              </w:rPr>
            </w:pPr>
          </w:p>
        </w:tc>
        <w:tc>
          <w:tcPr>
            <w:tcW w:w="5992" w:type="dxa"/>
          </w:tcPr>
          <w:p w14:paraId="0908F9EC" w14:textId="77777777" w:rsidR="006160F2" w:rsidRPr="00E47B43" w:rsidRDefault="006160F2" w:rsidP="000F6DAC">
            <w:pPr>
              <w:autoSpaceDE w:val="0"/>
              <w:autoSpaceDN w:val="0"/>
              <w:adjustRightInd w:val="0"/>
              <w:spacing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Arial" w:hAnsi="Arial" w:cs="Arial"/>
                <w:b/>
                <w:bCs/>
              </w:rPr>
            </w:pPr>
            <w:r w:rsidRPr="00E47B43">
              <w:rPr>
                <w:rFonts w:ascii="Arial" w:hAnsi="Arial" w:cs="Arial"/>
                <w:b/>
                <w:bCs/>
              </w:rPr>
              <w:t>Hoping the sound level will decrease in the future</w:t>
            </w:r>
          </w:p>
        </w:tc>
        <w:tc>
          <w:tcPr>
            <w:tcW w:w="1620" w:type="dxa"/>
          </w:tcPr>
          <w:p w14:paraId="38687B0C" w14:textId="77777777" w:rsidR="006160F2" w:rsidRPr="00AB1A7B" w:rsidRDefault="006160F2" w:rsidP="000F6DAC">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AB1A7B">
              <w:rPr>
                <w:rFonts w:ascii="Arial" w:hAnsi="Arial" w:cs="Arial"/>
              </w:rPr>
              <w:t>4</w:t>
            </w:r>
          </w:p>
        </w:tc>
        <w:tc>
          <w:tcPr>
            <w:tcW w:w="1440" w:type="dxa"/>
          </w:tcPr>
          <w:p w14:paraId="1B454A90" w14:textId="77777777" w:rsidR="006160F2" w:rsidRPr="00AB1A7B" w:rsidRDefault="006160F2" w:rsidP="000F6DAC">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AB1A7B">
              <w:rPr>
                <w:rFonts w:ascii="Arial" w:hAnsi="Arial" w:cs="Arial"/>
              </w:rPr>
              <w:t>66.7</w:t>
            </w:r>
          </w:p>
        </w:tc>
      </w:tr>
      <w:tr w:rsidR="006160F2" w:rsidRPr="00AB1A7B" w14:paraId="4CCE344B" w14:textId="77777777" w:rsidTr="00E47B4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6" w:type="dxa"/>
            <w:vMerge/>
          </w:tcPr>
          <w:p w14:paraId="54295C71" w14:textId="77777777" w:rsidR="006160F2" w:rsidRPr="00E47B43" w:rsidRDefault="006160F2" w:rsidP="000F6DAC">
            <w:pPr>
              <w:autoSpaceDE w:val="0"/>
              <w:autoSpaceDN w:val="0"/>
              <w:adjustRightInd w:val="0"/>
              <w:spacing w:line="360" w:lineRule="auto"/>
              <w:jc w:val="both"/>
              <w:rPr>
                <w:rFonts w:ascii="Arial" w:hAnsi="Arial" w:cs="Arial"/>
              </w:rPr>
            </w:pPr>
          </w:p>
        </w:tc>
        <w:tc>
          <w:tcPr>
            <w:tcW w:w="5992" w:type="dxa"/>
          </w:tcPr>
          <w:p w14:paraId="51CC40CD" w14:textId="77777777" w:rsidR="006160F2" w:rsidRPr="00E47B43" w:rsidRDefault="006160F2" w:rsidP="000F6DAC">
            <w:pPr>
              <w:autoSpaceDE w:val="0"/>
              <w:autoSpaceDN w:val="0"/>
              <w:adjustRightInd w:val="0"/>
              <w:spacing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b/>
                <w:bCs/>
              </w:rPr>
            </w:pPr>
            <w:r w:rsidRPr="00E47B43">
              <w:rPr>
                <w:rFonts w:ascii="Arial" w:hAnsi="Arial" w:cs="Arial"/>
                <w:b/>
                <w:bCs/>
              </w:rPr>
              <w:t>Other</w:t>
            </w:r>
          </w:p>
        </w:tc>
        <w:tc>
          <w:tcPr>
            <w:tcW w:w="1620" w:type="dxa"/>
          </w:tcPr>
          <w:p w14:paraId="23DEEBF0" w14:textId="77777777" w:rsidR="006160F2" w:rsidRPr="00AB1A7B" w:rsidRDefault="006160F2" w:rsidP="000F6DAC">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AB1A7B">
              <w:rPr>
                <w:rFonts w:ascii="Arial" w:hAnsi="Arial" w:cs="Arial"/>
              </w:rPr>
              <w:t>1</w:t>
            </w:r>
          </w:p>
        </w:tc>
        <w:tc>
          <w:tcPr>
            <w:tcW w:w="1440" w:type="dxa"/>
          </w:tcPr>
          <w:p w14:paraId="3A0E2C81" w14:textId="77777777" w:rsidR="006160F2" w:rsidRPr="00AB1A7B" w:rsidRDefault="006160F2" w:rsidP="000F6DAC">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AB1A7B">
              <w:rPr>
                <w:rFonts w:ascii="Arial" w:hAnsi="Arial" w:cs="Arial"/>
              </w:rPr>
              <w:t>16.7</w:t>
            </w:r>
          </w:p>
        </w:tc>
      </w:tr>
      <w:tr w:rsidR="006160F2" w:rsidRPr="00AB1A7B" w14:paraId="4D0F21AB" w14:textId="77777777" w:rsidTr="00E47B43">
        <w:tc>
          <w:tcPr>
            <w:cnfStyle w:val="001000000000" w:firstRow="0" w:lastRow="0" w:firstColumn="1" w:lastColumn="0" w:oddVBand="0" w:evenVBand="0" w:oddHBand="0" w:evenHBand="0" w:firstRowFirstColumn="0" w:firstRowLastColumn="0" w:lastRowFirstColumn="0" w:lastRowLastColumn="0"/>
            <w:tcW w:w="236" w:type="dxa"/>
            <w:vMerge/>
          </w:tcPr>
          <w:p w14:paraId="1DB8FC83" w14:textId="77777777" w:rsidR="006160F2" w:rsidRPr="00E47B43" w:rsidRDefault="006160F2" w:rsidP="000F6DAC">
            <w:pPr>
              <w:autoSpaceDE w:val="0"/>
              <w:autoSpaceDN w:val="0"/>
              <w:adjustRightInd w:val="0"/>
              <w:spacing w:line="360" w:lineRule="auto"/>
              <w:jc w:val="both"/>
              <w:rPr>
                <w:rFonts w:ascii="Arial" w:hAnsi="Arial" w:cs="Arial"/>
              </w:rPr>
            </w:pPr>
          </w:p>
        </w:tc>
        <w:tc>
          <w:tcPr>
            <w:tcW w:w="5992" w:type="dxa"/>
          </w:tcPr>
          <w:p w14:paraId="5CBBEA35" w14:textId="77777777" w:rsidR="006160F2" w:rsidRPr="00E47B43" w:rsidRDefault="006160F2" w:rsidP="000F6DAC">
            <w:pPr>
              <w:autoSpaceDE w:val="0"/>
              <w:autoSpaceDN w:val="0"/>
              <w:adjustRightInd w:val="0"/>
              <w:spacing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Arial" w:hAnsi="Arial" w:cs="Arial"/>
                <w:b/>
                <w:bCs/>
              </w:rPr>
            </w:pPr>
            <w:r w:rsidRPr="00E47B43">
              <w:rPr>
                <w:rFonts w:ascii="Arial" w:hAnsi="Arial" w:cs="Arial"/>
                <w:b/>
                <w:bCs/>
              </w:rPr>
              <w:t>Total</w:t>
            </w:r>
          </w:p>
        </w:tc>
        <w:tc>
          <w:tcPr>
            <w:tcW w:w="1620" w:type="dxa"/>
          </w:tcPr>
          <w:p w14:paraId="3014CB12" w14:textId="77777777" w:rsidR="006160F2" w:rsidRPr="00AB1A7B" w:rsidRDefault="006160F2" w:rsidP="000F6DAC">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AB1A7B">
              <w:rPr>
                <w:rFonts w:ascii="Arial" w:hAnsi="Arial" w:cs="Arial"/>
              </w:rPr>
              <w:t>6</w:t>
            </w:r>
          </w:p>
        </w:tc>
        <w:tc>
          <w:tcPr>
            <w:tcW w:w="1440" w:type="dxa"/>
          </w:tcPr>
          <w:p w14:paraId="28BF46E2" w14:textId="77777777" w:rsidR="006160F2" w:rsidRPr="00AB1A7B" w:rsidRDefault="006160F2" w:rsidP="000F6DAC">
            <w:pPr>
              <w:keepNext/>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AB1A7B">
              <w:rPr>
                <w:rFonts w:ascii="Arial" w:hAnsi="Arial" w:cs="Arial"/>
              </w:rPr>
              <w:t>100.0</w:t>
            </w:r>
          </w:p>
        </w:tc>
      </w:tr>
    </w:tbl>
    <w:p w14:paraId="588B8798" w14:textId="77777777" w:rsidR="00F93725" w:rsidRPr="00AB1A7B" w:rsidRDefault="00F93725" w:rsidP="005A426B">
      <w:pPr>
        <w:pStyle w:val="Caption"/>
        <w:rPr>
          <w:rFonts w:ascii="Arial" w:hAnsi="Arial" w:cs="Arial"/>
          <w:b w:val="0"/>
          <w:color w:val="000000" w:themeColor="text1"/>
          <w:sz w:val="24"/>
          <w:szCs w:val="24"/>
        </w:rPr>
      </w:pPr>
      <w:bookmarkStart w:id="717" w:name="_Toc9846365"/>
      <w:bookmarkStart w:id="718" w:name="_Toc10118321"/>
    </w:p>
    <w:p w14:paraId="7BDDB053" w14:textId="64E41949" w:rsidR="003D4C56" w:rsidRPr="00AB1A7B" w:rsidRDefault="005A426B" w:rsidP="005A426B">
      <w:pPr>
        <w:pStyle w:val="Caption"/>
        <w:rPr>
          <w:rFonts w:ascii="Arial" w:hAnsi="Arial" w:cs="Arial"/>
          <w:b w:val="0"/>
          <w:color w:val="000000" w:themeColor="text1"/>
          <w:sz w:val="24"/>
          <w:szCs w:val="24"/>
        </w:rPr>
      </w:pPr>
      <w:bookmarkStart w:id="719" w:name="_Toc13427699"/>
      <w:r w:rsidRPr="00AB1A7B">
        <w:rPr>
          <w:rFonts w:ascii="Arial" w:hAnsi="Arial" w:cs="Arial"/>
          <w:b w:val="0"/>
          <w:color w:val="000000" w:themeColor="text1"/>
          <w:sz w:val="24"/>
          <w:szCs w:val="24"/>
        </w:rPr>
        <w:t xml:space="preserve">Table </w:t>
      </w:r>
      <w:r w:rsidR="00E83FD1">
        <w:rPr>
          <w:rFonts w:ascii="Arial" w:hAnsi="Arial" w:cs="Arial"/>
          <w:b w:val="0"/>
          <w:color w:val="000000" w:themeColor="text1"/>
          <w:sz w:val="24"/>
          <w:szCs w:val="24"/>
        </w:rPr>
        <w:fldChar w:fldCharType="begin"/>
      </w:r>
      <w:r w:rsidR="00E83FD1">
        <w:rPr>
          <w:rFonts w:ascii="Arial" w:hAnsi="Arial" w:cs="Arial"/>
          <w:b w:val="0"/>
          <w:color w:val="000000" w:themeColor="text1"/>
          <w:sz w:val="24"/>
          <w:szCs w:val="24"/>
        </w:rPr>
        <w:instrText xml:space="preserve"> SEQ Table \* ARABIC </w:instrText>
      </w:r>
      <w:r w:rsidR="00E83FD1">
        <w:rPr>
          <w:rFonts w:ascii="Arial" w:hAnsi="Arial" w:cs="Arial"/>
          <w:b w:val="0"/>
          <w:color w:val="000000" w:themeColor="text1"/>
          <w:sz w:val="24"/>
          <w:szCs w:val="24"/>
        </w:rPr>
        <w:fldChar w:fldCharType="separate"/>
      </w:r>
      <w:r w:rsidR="009A57AB">
        <w:rPr>
          <w:rFonts w:ascii="Arial" w:hAnsi="Arial" w:cs="Arial"/>
          <w:b w:val="0"/>
          <w:noProof/>
          <w:color w:val="000000" w:themeColor="text1"/>
          <w:sz w:val="24"/>
          <w:szCs w:val="24"/>
        </w:rPr>
        <w:t>19</w:t>
      </w:r>
      <w:r w:rsidR="00E83FD1">
        <w:rPr>
          <w:rFonts w:ascii="Arial" w:hAnsi="Arial" w:cs="Arial"/>
          <w:b w:val="0"/>
          <w:color w:val="000000" w:themeColor="text1"/>
          <w:sz w:val="24"/>
          <w:szCs w:val="24"/>
        </w:rPr>
        <w:fldChar w:fldCharType="end"/>
      </w:r>
      <w:r w:rsidRPr="00AB1A7B">
        <w:rPr>
          <w:rFonts w:ascii="Arial" w:hAnsi="Arial" w:cs="Arial"/>
          <w:b w:val="0"/>
          <w:color w:val="000000" w:themeColor="text1"/>
          <w:sz w:val="24"/>
          <w:szCs w:val="24"/>
        </w:rPr>
        <w:t>: Reason behind no interest to change the current place for owners (Source: Survey result)</w:t>
      </w:r>
      <w:bookmarkEnd w:id="717"/>
      <w:bookmarkEnd w:id="718"/>
      <w:bookmarkEnd w:id="719"/>
    </w:p>
    <w:p w14:paraId="02C265C1" w14:textId="77777777" w:rsidR="004627FF" w:rsidRPr="00AB1A7B" w:rsidRDefault="004627FF" w:rsidP="004627FF">
      <w:pPr>
        <w:rPr>
          <w:rFonts w:ascii="Arial" w:hAnsi="Arial" w:cs="Arial"/>
        </w:rPr>
      </w:pPr>
    </w:p>
    <w:p w14:paraId="76C64B7E" w14:textId="77777777" w:rsidR="006160F2" w:rsidRPr="00AB1A7B" w:rsidRDefault="00F30DED" w:rsidP="00076A87">
      <w:pPr>
        <w:pStyle w:val="ListParagraph"/>
        <w:widowControl w:val="0"/>
        <w:numPr>
          <w:ilvl w:val="0"/>
          <w:numId w:val="23"/>
        </w:numPr>
        <w:spacing w:line="360" w:lineRule="auto"/>
        <w:jc w:val="both"/>
        <w:rPr>
          <w:rFonts w:ascii="Arial" w:hAnsi="Arial" w:cs="Arial"/>
          <w:b/>
          <w:bCs/>
          <w:color w:val="000000" w:themeColor="text1"/>
        </w:rPr>
      </w:pPr>
      <w:r>
        <w:rPr>
          <w:rFonts w:ascii="Arial" w:hAnsi="Arial" w:cs="Arial"/>
          <w:b/>
          <w:bCs/>
          <w:color w:val="000000" w:themeColor="text1"/>
        </w:rPr>
        <w:t>Perspective of t</w:t>
      </w:r>
      <w:r w:rsidR="006160F2" w:rsidRPr="00AB1A7B">
        <w:rPr>
          <w:rFonts w:ascii="Arial" w:hAnsi="Arial" w:cs="Arial"/>
          <w:b/>
          <w:bCs/>
          <w:color w:val="000000" w:themeColor="text1"/>
        </w:rPr>
        <w:t xml:space="preserve">enant towards not to change the </w:t>
      </w:r>
      <w:r w:rsidR="006A4679">
        <w:rPr>
          <w:rFonts w:ascii="Arial" w:hAnsi="Arial" w:cs="Arial"/>
          <w:b/>
          <w:bCs/>
          <w:color w:val="000000" w:themeColor="text1"/>
        </w:rPr>
        <w:t xml:space="preserve">current </w:t>
      </w:r>
      <w:r w:rsidR="006160F2" w:rsidRPr="00AB1A7B">
        <w:rPr>
          <w:rFonts w:ascii="Arial" w:hAnsi="Arial" w:cs="Arial"/>
          <w:b/>
          <w:bCs/>
          <w:color w:val="000000" w:themeColor="text1"/>
        </w:rPr>
        <w:t>site</w:t>
      </w:r>
    </w:p>
    <w:p w14:paraId="304B0B53" w14:textId="77777777" w:rsidR="000820FC" w:rsidRPr="00AB1A7B" w:rsidRDefault="000820FC" w:rsidP="000820FC">
      <w:pPr>
        <w:pStyle w:val="ListParagraph"/>
        <w:widowControl w:val="0"/>
        <w:spacing w:line="360" w:lineRule="auto"/>
        <w:ind w:left="360"/>
        <w:jc w:val="both"/>
        <w:rPr>
          <w:rFonts w:ascii="Arial" w:hAnsi="Arial" w:cs="Arial"/>
          <w:b/>
          <w:bCs/>
          <w:color w:val="000000" w:themeColor="text1"/>
        </w:rPr>
      </w:pPr>
    </w:p>
    <w:p w14:paraId="49FE44F2" w14:textId="747B87B2" w:rsidR="006160F2" w:rsidRPr="00AB1A7B" w:rsidRDefault="000820FC" w:rsidP="006160F2">
      <w:pPr>
        <w:pStyle w:val="BodyText"/>
      </w:pPr>
      <w:r w:rsidRPr="00AB1A7B">
        <w:t xml:space="preserve">  </w:t>
      </w:r>
      <w:r w:rsidR="006160F2" w:rsidRPr="00AB1A7B">
        <w:t xml:space="preserve">Most of the tenant in this site rent the condominium for the reason of easy access of work area and transportation. From the total of 65 tenant 47 of them are highly vulnerable </w:t>
      </w:r>
      <w:r w:rsidR="00ED630C">
        <w:t>noise pollution</w:t>
      </w:r>
      <w:r w:rsidR="006160F2" w:rsidRPr="00AB1A7B">
        <w:t>.  The researcher asks tenants, if you know</w:t>
      </w:r>
      <w:r w:rsidR="001807D3">
        <w:t xml:space="preserve"> </w:t>
      </w:r>
      <w:r w:rsidR="006160F2" w:rsidRPr="00AB1A7B">
        <w:t xml:space="preserve">there is a continuous problem of aural privacy, why don’t you change </w:t>
      </w:r>
      <w:r w:rsidR="001807D3">
        <w:t>your</w:t>
      </w:r>
      <w:r w:rsidR="006160F2" w:rsidRPr="00AB1A7B">
        <w:t xml:space="preserve"> house to another </w:t>
      </w:r>
      <w:r w:rsidR="004172D2">
        <w:t>location on the site</w:t>
      </w:r>
      <w:r w:rsidR="006160F2" w:rsidRPr="00AB1A7B">
        <w:t xml:space="preserve">. </w:t>
      </w:r>
      <w:r w:rsidR="001807D3">
        <w:t>M</w:t>
      </w:r>
      <w:r w:rsidR="006160F2" w:rsidRPr="00AB1A7B">
        <w:t xml:space="preserve">ost of them prefer the site due to ease accessibility to work place, and </w:t>
      </w:r>
      <w:r w:rsidR="00893198">
        <w:t xml:space="preserve">gives more </w:t>
      </w:r>
      <w:r w:rsidR="000F6DAC">
        <w:t xml:space="preserve">priority </w:t>
      </w:r>
      <w:r w:rsidR="000F6DAC" w:rsidRPr="00AB1A7B">
        <w:t>to</w:t>
      </w:r>
      <w:r w:rsidR="006160F2" w:rsidRPr="00AB1A7B">
        <w:t xml:space="preserve"> accessibility</w:t>
      </w:r>
      <w:r w:rsidR="00893198">
        <w:t xml:space="preserve"> to work place</w:t>
      </w:r>
      <w:r w:rsidR="006160F2" w:rsidRPr="00AB1A7B">
        <w:t xml:space="preserve"> than sound pollution.</w:t>
      </w:r>
    </w:p>
    <w:tbl>
      <w:tblPr>
        <w:tblStyle w:val="PlainTable2"/>
        <w:tblpPr w:leftFromText="180" w:rightFromText="180" w:vertAnchor="text" w:horzAnchor="page" w:tblpX="1993" w:tblpY="356"/>
        <w:tblW w:w="6768" w:type="dxa"/>
        <w:tblLayout w:type="fixed"/>
        <w:tblLook w:val="04A0" w:firstRow="1" w:lastRow="0" w:firstColumn="1" w:lastColumn="0" w:noHBand="0" w:noVBand="1"/>
      </w:tblPr>
      <w:tblGrid>
        <w:gridCol w:w="236"/>
        <w:gridCol w:w="3292"/>
        <w:gridCol w:w="1620"/>
        <w:gridCol w:w="1620"/>
      </w:tblGrid>
      <w:tr w:rsidR="00E47B43" w:rsidRPr="00AB1A7B" w14:paraId="611EAA23" w14:textId="77777777" w:rsidTr="00E47B43">
        <w:trPr>
          <w:cnfStyle w:val="100000000000" w:firstRow="1" w:lastRow="0" w:firstColumn="0" w:lastColumn="0" w:oddVBand="0" w:evenVBand="0" w:oddHBand="0" w:evenHBand="0" w:firstRowFirstColumn="0" w:firstRowLastColumn="0" w:lastRowFirstColumn="0" w:lastRowLastColumn="0"/>
          <w:trHeight w:val="323"/>
        </w:trPr>
        <w:tc>
          <w:tcPr>
            <w:cnfStyle w:val="001000000000" w:firstRow="0" w:lastRow="0" w:firstColumn="1" w:lastColumn="0" w:oddVBand="0" w:evenVBand="0" w:oddHBand="0" w:evenHBand="0" w:firstRowFirstColumn="0" w:firstRowLastColumn="0" w:lastRowFirstColumn="0" w:lastRowLastColumn="0"/>
            <w:tcW w:w="3528" w:type="dxa"/>
            <w:gridSpan w:val="2"/>
          </w:tcPr>
          <w:p w14:paraId="3AA7D0EE" w14:textId="77777777" w:rsidR="00E47B43" w:rsidRPr="00AB1A7B" w:rsidRDefault="00E47B43" w:rsidP="00E47B43">
            <w:pPr>
              <w:autoSpaceDE w:val="0"/>
              <w:autoSpaceDN w:val="0"/>
              <w:adjustRightInd w:val="0"/>
              <w:spacing w:line="360" w:lineRule="auto"/>
              <w:jc w:val="both"/>
              <w:rPr>
                <w:rFonts w:ascii="Arial" w:hAnsi="Arial" w:cs="Arial"/>
              </w:rPr>
            </w:pPr>
          </w:p>
        </w:tc>
        <w:tc>
          <w:tcPr>
            <w:tcW w:w="1620" w:type="dxa"/>
          </w:tcPr>
          <w:p w14:paraId="53070C35" w14:textId="77777777" w:rsidR="00E47B43" w:rsidRPr="00AB1A7B" w:rsidRDefault="00E47B43" w:rsidP="00E47B43">
            <w:pPr>
              <w:autoSpaceDE w:val="0"/>
              <w:autoSpaceDN w:val="0"/>
              <w:adjustRightInd w:val="0"/>
              <w:spacing w:line="360" w:lineRule="auto"/>
              <w:ind w:left="60" w:right="60"/>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sidRPr="00AB1A7B">
              <w:rPr>
                <w:rFonts w:ascii="Arial" w:hAnsi="Arial" w:cs="Arial"/>
              </w:rPr>
              <w:t>Frequency</w:t>
            </w:r>
          </w:p>
        </w:tc>
        <w:tc>
          <w:tcPr>
            <w:tcW w:w="1620" w:type="dxa"/>
            <w:tcBorders>
              <w:bottom w:val="single" w:sz="4" w:space="0" w:color="auto"/>
            </w:tcBorders>
          </w:tcPr>
          <w:p w14:paraId="506C2D9C" w14:textId="77777777" w:rsidR="00E47B43" w:rsidRPr="00AB1A7B" w:rsidRDefault="00E47B43" w:rsidP="00E47B43">
            <w:pPr>
              <w:autoSpaceDE w:val="0"/>
              <w:autoSpaceDN w:val="0"/>
              <w:adjustRightInd w:val="0"/>
              <w:spacing w:line="360" w:lineRule="auto"/>
              <w:ind w:left="60" w:right="60"/>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sidRPr="00AB1A7B">
              <w:rPr>
                <w:rFonts w:ascii="Arial" w:hAnsi="Arial" w:cs="Arial"/>
              </w:rPr>
              <w:t>Percent</w:t>
            </w:r>
          </w:p>
        </w:tc>
      </w:tr>
      <w:tr w:rsidR="00E47B43" w:rsidRPr="00AB1A7B" w14:paraId="17F210EC" w14:textId="77777777" w:rsidTr="00E47B4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6" w:type="dxa"/>
            <w:vMerge w:val="restart"/>
          </w:tcPr>
          <w:p w14:paraId="7071F334" w14:textId="77777777" w:rsidR="00E47B43" w:rsidRPr="00E47B43" w:rsidRDefault="00E47B43" w:rsidP="00E47B43">
            <w:pPr>
              <w:autoSpaceDE w:val="0"/>
              <w:autoSpaceDN w:val="0"/>
              <w:adjustRightInd w:val="0"/>
              <w:spacing w:line="360" w:lineRule="auto"/>
              <w:ind w:right="60"/>
              <w:jc w:val="both"/>
              <w:rPr>
                <w:rFonts w:ascii="Arial" w:hAnsi="Arial" w:cs="Arial"/>
              </w:rPr>
            </w:pPr>
          </w:p>
        </w:tc>
        <w:tc>
          <w:tcPr>
            <w:tcW w:w="3292" w:type="dxa"/>
          </w:tcPr>
          <w:p w14:paraId="5E8C00B5" w14:textId="77777777" w:rsidR="00E47B43" w:rsidRPr="00E47B43" w:rsidRDefault="00E47B43" w:rsidP="00E47B43">
            <w:pPr>
              <w:autoSpaceDE w:val="0"/>
              <w:autoSpaceDN w:val="0"/>
              <w:adjustRightInd w:val="0"/>
              <w:spacing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b/>
                <w:bCs/>
              </w:rPr>
            </w:pPr>
            <w:r w:rsidRPr="00E47B43">
              <w:rPr>
                <w:rFonts w:ascii="Arial" w:hAnsi="Arial" w:cs="Arial"/>
                <w:b/>
                <w:bCs/>
              </w:rPr>
              <w:t>Its affordable</w:t>
            </w:r>
          </w:p>
        </w:tc>
        <w:tc>
          <w:tcPr>
            <w:tcW w:w="1620" w:type="dxa"/>
          </w:tcPr>
          <w:p w14:paraId="3C041278" w14:textId="77777777" w:rsidR="00E47B43" w:rsidRPr="00AB1A7B" w:rsidRDefault="00E47B43" w:rsidP="00E47B43">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AB1A7B">
              <w:rPr>
                <w:rFonts w:ascii="Arial" w:hAnsi="Arial" w:cs="Arial"/>
              </w:rPr>
              <w:t>3</w:t>
            </w:r>
          </w:p>
        </w:tc>
        <w:tc>
          <w:tcPr>
            <w:tcW w:w="1620" w:type="dxa"/>
            <w:tcBorders>
              <w:top w:val="single" w:sz="4" w:space="0" w:color="auto"/>
            </w:tcBorders>
          </w:tcPr>
          <w:p w14:paraId="034562F5" w14:textId="77777777" w:rsidR="00E47B43" w:rsidRPr="00AB1A7B" w:rsidRDefault="00E47B43" w:rsidP="00E47B43">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AB1A7B">
              <w:rPr>
                <w:rFonts w:ascii="Arial" w:hAnsi="Arial" w:cs="Arial"/>
              </w:rPr>
              <w:t>2.9</w:t>
            </w:r>
          </w:p>
        </w:tc>
      </w:tr>
      <w:tr w:rsidR="00E47B43" w:rsidRPr="00AB1A7B" w14:paraId="7121FF97" w14:textId="77777777" w:rsidTr="00E47B43">
        <w:tc>
          <w:tcPr>
            <w:cnfStyle w:val="001000000000" w:firstRow="0" w:lastRow="0" w:firstColumn="1" w:lastColumn="0" w:oddVBand="0" w:evenVBand="0" w:oddHBand="0" w:evenHBand="0" w:firstRowFirstColumn="0" w:firstRowLastColumn="0" w:lastRowFirstColumn="0" w:lastRowLastColumn="0"/>
            <w:tcW w:w="236" w:type="dxa"/>
            <w:vMerge/>
          </w:tcPr>
          <w:p w14:paraId="3C7FDEE4" w14:textId="77777777" w:rsidR="00E47B43" w:rsidRPr="00E47B43" w:rsidRDefault="00E47B43" w:rsidP="00E47B43">
            <w:pPr>
              <w:autoSpaceDE w:val="0"/>
              <w:autoSpaceDN w:val="0"/>
              <w:adjustRightInd w:val="0"/>
              <w:spacing w:line="360" w:lineRule="auto"/>
              <w:jc w:val="both"/>
              <w:rPr>
                <w:rFonts w:ascii="Arial" w:hAnsi="Arial" w:cs="Arial"/>
              </w:rPr>
            </w:pPr>
          </w:p>
        </w:tc>
        <w:tc>
          <w:tcPr>
            <w:tcW w:w="3292" w:type="dxa"/>
          </w:tcPr>
          <w:p w14:paraId="1096A14E" w14:textId="77777777" w:rsidR="00E47B43" w:rsidRPr="00E47B43" w:rsidRDefault="00E47B43" w:rsidP="00E47B43">
            <w:pPr>
              <w:autoSpaceDE w:val="0"/>
              <w:autoSpaceDN w:val="0"/>
              <w:adjustRightInd w:val="0"/>
              <w:spacing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Arial" w:hAnsi="Arial" w:cs="Arial"/>
                <w:b/>
                <w:bCs/>
              </w:rPr>
            </w:pPr>
            <w:r w:rsidRPr="00E47B43">
              <w:rPr>
                <w:rFonts w:ascii="Arial" w:hAnsi="Arial" w:cs="Arial"/>
                <w:b/>
                <w:bCs/>
              </w:rPr>
              <w:t>Its active and vibrant</w:t>
            </w:r>
          </w:p>
        </w:tc>
        <w:tc>
          <w:tcPr>
            <w:tcW w:w="1620" w:type="dxa"/>
          </w:tcPr>
          <w:p w14:paraId="7DB6E3F5" w14:textId="77777777" w:rsidR="00E47B43" w:rsidRPr="00AB1A7B" w:rsidRDefault="00E47B43" w:rsidP="00E47B43">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AB1A7B">
              <w:rPr>
                <w:rFonts w:ascii="Arial" w:hAnsi="Arial" w:cs="Arial"/>
              </w:rPr>
              <w:t>1</w:t>
            </w:r>
          </w:p>
        </w:tc>
        <w:tc>
          <w:tcPr>
            <w:tcW w:w="1620" w:type="dxa"/>
          </w:tcPr>
          <w:p w14:paraId="6C5417CD" w14:textId="77777777" w:rsidR="00E47B43" w:rsidRPr="00AB1A7B" w:rsidRDefault="00E47B43" w:rsidP="00E47B43">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AB1A7B">
              <w:rPr>
                <w:rFonts w:ascii="Arial" w:hAnsi="Arial" w:cs="Arial"/>
              </w:rPr>
              <w:t>1.0</w:t>
            </w:r>
          </w:p>
        </w:tc>
      </w:tr>
      <w:tr w:rsidR="00E47B43" w:rsidRPr="00AB1A7B" w14:paraId="2BD614A1" w14:textId="77777777" w:rsidTr="00E47B4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6" w:type="dxa"/>
            <w:vMerge/>
          </w:tcPr>
          <w:p w14:paraId="40574841" w14:textId="77777777" w:rsidR="00E47B43" w:rsidRPr="00E47B43" w:rsidRDefault="00E47B43" w:rsidP="00E47B43">
            <w:pPr>
              <w:autoSpaceDE w:val="0"/>
              <w:autoSpaceDN w:val="0"/>
              <w:adjustRightInd w:val="0"/>
              <w:spacing w:line="360" w:lineRule="auto"/>
              <w:jc w:val="both"/>
              <w:rPr>
                <w:rFonts w:ascii="Arial" w:hAnsi="Arial" w:cs="Arial"/>
              </w:rPr>
            </w:pPr>
          </w:p>
        </w:tc>
        <w:tc>
          <w:tcPr>
            <w:tcW w:w="3292" w:type="dxa"/>
          </w:tcPr>
          <w:p w14:paraId="6F7BBDF3" w14:textId="77777777" w:rsidR="00E47B43" w:rsidRPr="00E47B43" w:rsidRDefault="00E47B43" w:rsidP="00E47B43">
            <w:pPr>
              <w:autoSpaceDE w:val="0"/>
              <w:autoSpaceDN w:val="0"/>
              <w:adjustRightInd w:val="0"/>
              <w:spacing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b/>
                <w:bCs/>
              </w:rPr>
            </w:pPr>
            <w:r w:rsidRPr="00E47B43">
              <w:rPr>
                <w:rFonts w:ascii="Arial" w:hAnsi="Arial" w:cs="Arial"/>
                <w:b/>
                <w:bCs/>
              </w:rPr>
              <w:t>Closeness to work place</w:t>
            </w:r>
          </w:p>
        </w:tc>
        <w:tc>
          <w:tcPr>
            <w:tcW w:w="1620" w:type="dxa"/>
          </w:tcPr>
          <w:p w14:paraId="79331965" w14:textId="77777777" w:rsidR="00E47B43" w:rsidRPr="00AB1A7B" w:rsidRDefault="00E47B43" w:rsidP="00E47B43">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AB1A7B">
              <w:rPr>
                <w:rFonts w:ascii="Arial" w:hAnsi="Arial" w:cs="Arial"/>
              </w:rPr>
              <w:t>33</w:t>
            </w:r>
          </w:p>
        </w:tc>
        <w:tc>
          <w:tcPr>
            <w:tcW w:w="1620" w:type="dxa"/>
          </w:tcPr>
          <w:p w14:paraId="38623D4A" w14:textId="77777777" w:rsidR="00E47B43" w:rsidRPr="00AB1A7B" w:rsidRDefault="00E47B43" w:rsidP="00E47B43">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AB1A7B">
              <w:rPr>
                <w:rFonts w:ascii="Arial" w:hAnsi="Arial" w:cs="Arial"/>
              </w:rPr>
              <w:t>32.4</w:t>
            </w:r>
          </w:p>
        </w:tc>
      </w:tr>
      <w:tr w:rsidR="00E47B43" w:rsidRPr="00AB1A7B" w14:paraId="6709DBB6" w14:textId="77777777" w:rsidTr="00E47B43">
        <w:tc>
          <w:tcPr>
            <w:cnfStyle w:val="001000000000" w:firstRow="0" w:lastRow="0" w:firstColumn="1" w:lastColumn="0" w:oddVBand="0" w:evenVBand="0" w:oddHBand="0" w:evenHBand="0" w:firstRowFirstColumn="0" w:firstRowLastColumn="0" w:lastRowFirstColumn="0" w:lastRowLastColumn="0"/>
            <w:tcW w:w="236" w:type="dxa"/>
            <w:vMerge/>
          </w:tcPr>
          <w:p w14:paraId="4EE228AC" w14:textId="77777777" w:rsidR="00E47B43" w:rsidRPr="00E47B43" w:rsidRDefault="00E47B43" w:rsidP="00E47B43">
            <w:pPr>
              <w:autoSpaceDE w:val="0"/>
              <w:autoSpaceDN w:val="0"/>
              <w:adjustRightInd w:val="0"/>
              <w:spacing w:line="360" w:lineRule="auto"/>
              <w:jc w:val="both"/>
              <w:rPr>
                <w:rFonts w:ascii="Arial" w:hAnsi="Arial" w:cs="Arial"/>
              </w:rPr>
            </w:pPr>
          </w:p>
        </w:tc>
        <w:tc>
          <w:tcPr>
            <w:tcW w:w="3292" w:type="dxa"/>
          </w:tcPr>
          <w:p w14:paraId="553F3390" w14:textId="77777777" w:rsidR="00E47B43" w:rsidRPr="00E47B43" w:rsidRDefault="00E47B43" w:rsidP="00E47B43">
            <w:pPr>
              <w:autoSpaceDE w:val="0"/>
              <w:autoSpaceDN w:val="0"/>
              <w:adjustRightInd w:val="0"/>
              <w:spacing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Arial" w:hAnsi="Arial" w:cs="Arial"/>
                <w:b/>
                <w:bCs/>
              </w:rPr>
            </w:pPr>
            <w:r w:rsidRPr="00E47B43">
              <w:rPr>
                <w:rFonts w:ascii="Arial" w:hAnsi="Arial" w:cs="Arial"/>
                <w:b/>
                <w:bCs/>
              </w:rPr>
              <w:t>Other</w:t>
            </w:r>
          </w:p>
        </w:tc>
        <w:tc>
          <w:tcPr>
            <w:tcW w:w="1620" w:type="dxa"/>
          </w:tcPr>
          <w:p w14:paraId="74A9F66C" w14:textId="77777777" w:rsidR="00E47B43" w:rsidRPr="00AB1A7B" w:rsidRDefault="00E47B43" w:rsidP="00E47B43">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AB1A7B">
              <w:rPr>
                <w:rFonts w:ascii="Arial" w:hAnsi="Arial" w:cs="Arial"/>
              </w:rPr>
              <w:t>10</w:t>
            </w:r>
          </w:p>
        </w:tc>
        <w:tc>
          <w:tcPr>
            <w:tcW w:w="1620" w:type="dxa"/>
          </w:tcPr>
          <w:p w14:paraId="375F88A4" w14:textId="77777777" w:rsidR="00E47B43" w:rsidRPr="00AB1A7B" w:rsidRDefault="00E47B43" w:rsidP="00E47B43">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AB1A7B">
              <w:rPr>
                <w:rFonts w:ascii="Arial" w:hAnsi="Arial" w:cs="Arial"/>
              </w:rPr>
              <w:t>9.8</w:t>
            </w:r>
          </w:p>
        </w:tc>
      </w:tr>
      <w:tr w:rsidR="00E47B43" w:rsidRPr="00AB1A7B" w14:paraId="77A07EEC" w14:textId="77777777" w:rsidTr="00E47B4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6" w:type="dxa"/>
            <w:vMerge/>
          </w:tcPr>
          <w:p w14:paraId="003EB0AF" w14:textId="77777777" w:rsidR="00E47B43" w:rsidRPr="00E47B43" w:rsidRDefault="00E47B43" w:rsidP="00E47B43">
            <w:pPr>
              <w:autoSpaceDE w:val="0"/>
              <w:autoSpaceDN w:val="0"/>
              <w:adjustRightInd w:val="0"/>
              <w:spacing w:line="360" w:lineRule="auto"/>
              <w:jc w:val="both"/>
              <w:rPr>
                <w:rFonts w:ascii="Arial" w:hAnsi="Arial" w:cs="Arial"/>
              </w:rPr>
            </w:pPr>
          </w:p>
        </w:tc>
        <w:tc>
          <w:tcPr>
            <w:tcW w:w="3292" w:type="dxa"/>
          </w:tcPr>
          <w:p w14:paraId="000CDBB5" w14:textId="77777777" w:rsidR="00E47B43" w:rsidRPr="00E47B43" w:rsidRDefault="00E47B43" w:rsidP="00E47B43">
            <w:pPr>
              <w:autoSpaceDE w:val="0"/>
              <w:autoSpaceDN w:val="0"/>
              <w:adjustRightInd w:val="0"/>
              <w:spacing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b/>
                <w:bCs/>
              </w:rPr>
            </w:pPr>
            <w:r w:rsidRPr="00E47B43">
              <w:rPr>
                <w:rFonts w:ascii="Arial" w:hAnsi="Arial" w:cs="Arial"/>
                <w:b/>
                <w:bCs/>
              </w:rPr>
              <w:t>Total</w:t>
            </w:r>
          </w:p>
        </w:tc>
        <w:tc>
          <w:tcPr>
            <w:tcW w:w="1620" w:type="dxa"/>
          </w:tcPr>
          <w:p w14:paraId="08554FBA" w14:textId="77777777" w:rsidR="00E47B43" w:rsidRPr="00AB1A7B" w:rsidRDefault="00E47B43" w:rsidP="00E47B43">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AB1A7B">
              <w:rPr>
                <w:rFonts w:ascii="Arial" w:hAnsi="Arial" w:cs="Arial"/>
              </w:rPr>
              <w:t>47</w:t>
            </w:r>
          </w:p>
        </w:tc>
        <w:tc>
          <w:tcPr>
            <w:tcW w:w="1620" w:type="dxa"/>
          </w:tcPr>
          <w:p w14:paraId="4BE0516C" w14:textId="77777777" w:rsidR="00E47B43" w:rsidRPr="00AB1A7B" w:rsidRDefault="00E47B43" w:rsidP="00E47B43">
            <w:pPr>
              <w:keepNext/>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AB1A7B">
              <w:rPr>
                <w:rFonts w:ascii="Arial" w:hAnsi="Arial" w:cs="Arial"/>
              </w:rPr>
              <w:t>46.1</w:t>
            </w:r>
          </w:p>
        </w:tc>
      </w:tr>
    </w:tbl>
    <w:p w14:paraId="63321553" w14:textId="77777777" w:rsidR="004627FF" w:rsidRDefault="004627FF" w:rsidP="006160F2">
      <w:pPr>
        <w:pStyle w:val="BodyText"/>
      </w:pPr>
    </w:p>
    <w:p w14:paraId="1368F915" w14:textId="77777777" w:rsidR="00E47B43" w:rsidRDefault="00E47B43" w:rsidP="006160F2">
      <w:pPr>
        <w:pStyle w:val="BodyText"/>
      </w:pPr>
    </w:p>
    <w:p w14:paraId="3D284BA2" w14:textId="77777777" w:rsidR="00E47B43" w:rsidRDefault="00E47B43" w:rsidP="006160F2">
      <w:pPr>
        <w:pStyle w:val="BodyText"/>
      </w:pPr>
    </w:p>
    <w:p w14:paraId="4DEA57BF" w14:textId="77777777" w:rsidR="00E47B43" w:rsidRDefault="00E47B43" w:rsidP="006160F2">
      <w:pPr>
        <w:pStyle w:val="BodyText"/>
      </w:pPr>
    </w:p>
    <w:p w14:paraId="323528AF" w14:textId="77777777" w:rsidR="00E47B43" w:rsidRDefault="00E47B43" w:rsidP="006160F2">
      <w:pPr>
        <w:pStyle w:val="BodyText"/>
      </w:pPr>
    </w:p>
    <w:p w14:paraId="3C668370" w14:textId="77777777" w:rsidR="00E47B43" w:rsidRDefault="00E47B43" w:rsidP="006160F2">
      <w:pPr>
        <w:pStyle w:val="BodyText"/>
      </w:pPr>
    </w:p>
    <w:p w14:paraId="43CD2C90" w14:textId="77777777" w:rsidR="00E47B43" w:rsidRPr="00AB1A7B" w:rsidRDefault="00E47B43" w:rsidP="006160F2">
      <w:pPr>
        <w:pStyle w:val="BodyText"/>
      </w:pPr>
    </w:p>
    <w:p w14:paraId="31337817" w14:textId="77777777" w:rsidR="00F93725" w:rsidRPr="00AB1A7B" w:rsidRDefault="00F93725" w:rsidP="004627FF">
      <w:pPr>
        <w:pStyle w:val="Caption"/>
        <w:rPr>
          <w:rFonts w:ascii="Arial" w:hAnsi="Arial" w:cs="Arial"/>
          <w:b w:val="0"/>
          <w:color w:val="000000" w:themeColor="text1"/>
          <w:sz w:val="24"/>
          <w:szCs w:val="24"/>
        </w:rPr>
      </w:pPr>
      <w:bookmarkStart w:id="720" w:name="_Toc9846366"/>
      <w:bookmarkStart w:id="721" w:name="_Toc10118322"/>
    </w:p>
    <w:p w14:paraId="1E92D3CA" w14:textId="55C40082" w:rsidR="006160F2" w:rsidRDefault="004627FF" w:rsidP="004627FF">
      <w:pPr>
        <w:pStyle w:val="Caption"/>
        <w:rPr>
          <w:rFonts w:ascii="Arial" w:hAnsi="Arial" w:cs="Arial"/>
          <w:b w:val="0"/>
          <w:color w:val="000000" w:themeColor="text1"/>
          <w:sz w:val="24"/>
          <w:szCs w:val="24"/>
        </w:rPr>
      </w:pPr>
      <w:bookmarkStart w:id="722" w:name="_Toc13427700"/>
      <w:r w:rsidRPr="00AB1A7B">
        <w:rPr>
          <w:rFonts w:ascii="Arial" w:hAnsi="Arial" w:cs="Arial"/>
          <w:b w:val="0"/>
          <w:color w:val="000000" w:themeColor="text1"/>
          <w:sz w:val="24"/>
          <w:szCs w:val="24"/>
        </w:rPr>
        <w:t xml:space="preserve">Table </w:t>
      </w:r>
      <w:r w:rsidR="00E83FD1">
        <w:rPr>
          <w:rFonts w:ascii="Arial" w:hAnsi="Arial" w:cs="Arial"/>
          <w:b w:val="0"/>
          <w:color w:val="000000" w:themeColor="text1"/>
          <w:sz w:val="24"/>
          <w:szCs w:val="24"/>
        </w:rPr>
        <w:fldChar w:fldCharType="begin"/>
      </w:r>
      <w:r w:rsidR="00E83FD1">
        <w:rPr>
          <w:rFonts w:ascii="Arial" w:hAnsi="Arial" w:cs="Arial"/>
          <w:b w:val="0"/>
          <w:color w:val="000000" w:themeColor="text1"/>
          <w:sz w:val="24"/>
          <w:szCs w:val="24"/>
        </w:rPr>
        <w:instrText xml:space="preserve"> SEQ Table \* ARABIC </w:instrText>
      </w:r>
      <w:r w:rsidR="00E83FD1">
        <w:rPr>
          <w:rFonts w:ascii="Arial" w:hAnsi="Arial" w:cs="Arial"/>
          <w:b w:val="0"/>
          <w:color w:val="000000" w:themeColor="text1"/>
          <w:sz w:val="24"/>
          <w:szCs w:val="24"/>
        </w:rPr>
        <w:fldChar w:fldCharType="separate"/>
      </w:r>
      <w:r w:rsidR="009A57AB">
        <w:rPr>
          <w:rFonts w:ascii="Arial" w:hAnsi="Arial" w:cs="Arial"/>
          <w:b w:val="0"/>
          <w:noProof/>
          <w:color w:val="000000" w:themeColor="text1"/>
          <w:sz w:val="24"/>
          <w:szCs w:val="24"/>
        </w:rPr>
        <w:t>20</w:t>
      </w:r>
      <w:r w:rsidR="00E83FD1">
        <w:rPr>
          <w:rFonts w:ascii="Arial" w:hAnsi="Arial" w:cs="Arial"/>
          <w:b w:val="0"/>
          <w:color w:val="000000" w:themeColor="text1"/>
          <w:sz w:val="24"/>
          <w:szCs w:val="24"/>
        </w:rPr>
        <w:fldChar w:fldCharType="end"/>
      </w:r>
      <w:r w:rsidRPr="00AB1A7B">
        <w:rPr>
          <w:rFonts w:ascii="Arial" w:hAnsi="Arial" w:cs="Arial"/>
          <w:b w:val="0"/>
          <w:color w:val="000000" w:themeColor="text1"/>
          <w:sz w:val="24"/>
          <w:szCs w:val="24"/>
        </w:rPr>
        <w:t xml:space="preserve"> Reason towards not to change the current site for tenant (Source: Survey result)</w:t>
      </w:r>
      <w:bookmarkEnd w:id="720"/>
      <w:bookmarkEnd w:id="721"/>
      <w:bookmarkEnd w:id="722"/>
    </w:p>
    <w:p w14:paraId="01D3A02A" w14:textId="77777777" w:rsidR="00C73EDC" w:rsidRPr="00C21E2A" w:rsidRDefault="00C73EDC" w:rsidP="00C21E2A"/>
    <w:p w14:paraId="6AE12B14" w14:textId="77777777" w:rsidR="00D2492B" w:rsidRPr="00AB1A7B" w:rsidRDefault="00D2492B" w:rsidP="004627FF">
      <w:pPr>
        <w:rPr>
          <w:rFonts w:ascii="Arial" w:hAnsi="Arial" w:cs="Arial"/>
        </w:rPr>
      </w:pPr>
    </w:p>
    <w:p w14:paraId="5B3E8BBC" w14:textId="77777777" w:rsidR="001F51D0" w:rsidRPr="00AB1A7B" w:rsidRDefault="000820FC" w:rsidP="00076A87">
      <w:pPr>
        <w:pStyle w:val="Subtitle"/>
        <w:numPr>
          <w:ilvl w:val="1"/>
          <w:numId w:val="16"/>
        </w:numPr>
        <w:jc w:val="left"/>
        <w:rPr>
          <w:rFonts w:ascii="Arial" w:hAnsi="Arial" w:cs="Arial"/>
          <w:b/>
          <w:sz w:val="28"/>
          <w:szCs w:val="28"/>
        </w:rPr>
      </w:pPr>
      <w:bookmarkStart w:id="723" w:name="_Hlk11521028"/>
      <w:r w:rsidRPr="00AB1A7B">
        <w:rPr>
          <w:rFonts w:ascii="Arial" w:hAnsi="Arial" w:cs="Arial"/>
          <w:b/>
          <w:sz w:val="28"/>
          <w:szCs w:val="28"/>
        </w:rPr>
        <w:t xml:space="preserve"> </w:t>
      </w:r>
      <w:bookmarkStart w:id="724" w:name="_Toc9237706"/>
      <w:bookmarkStart w:id="725" w:name="_Toc9846298"/>
      <w:bookmarkStart w:id="726" w:name="_Toc10118204"/>
      <w:bookmarkStart w:id="727" w:name="_Toc10178478"/>
      <w:bookmarkStart w:id="728" w:name="_Toc10188440"/>
      <w:bookmarkStart w:id="729" w:name="_Toc13431445"/>
      <w:r w:rsidR="001F51D0" w:rsidRPr="00AB1A7B">
        <w:rPr>
          <w:rFonts w:ascii="Arial" w:hAnsi="Arial" w:cs="Arial"/>
          <w:b/>
          <w:sz w:val="28"/>
          <w:szCs w:val="28"/>
        </w:rPr>
        <w:t>Coping Mechanism</w:t>
      </w:r>
      <w:bookmarkEnd w:id="724"/>
      <w:bookmarkEnd w:id="725"/>
      <w:r w:rsidR="0045270F" w:rsidRPr="00AB1A7B">
        <w:rPr>
          <w:rFonts w:ascii="Arial" w:hAnsi="Arial" w:cs="Arial"/>
          <w:b/>
          <w:sz w:val="28"/>
          <w:szCs w:val="28"/>
        </w:rPr>
        <w:t xml:space="preserve"> towards aural privacy</w:t>
      </w:r>
      <w:bookmarkEnd w:id="726"/>
      <w:bookmarkEnd w:id="727"/>
      <w:bookmarkEnd w:id="728"/>
      <w:bookmarkEnd w:id="729"/>
      <w:r w:rsidR="0045270F" w:rsidRPr="00AB1A7B">
        <w:rPr>
          <w:rFonts w:ascii="Arial" w:hAnsi="Arial" w:cs="Arial"/>
          <w:b/>
          <w:sz w:val="28"/>
          <w:szCs w:val="28"/>
        </w:rPr>
        <w:t xml:space="preserve"> </w:t>
      </w:r>
      <w:bookmarkEnd w:id="723"/>
    </w:p>
    <w:p w14:paraId="098393AD" w14:textId="77777777" w:rsidR="000820FC" w:rsidRPr="00AB1A7B" w:rsidRDefault="000820FC" w:rsidP="000820FC">
      <w:pPr>
        <w:rPr>
          <w:rFonts w:ascii="Arial" w:hAnsi="Arial" w:cs="Arial"/>
        </w:rPr>
      </w:pPr>
    </w:p>
    <w:p w14:paraId="17C5084D" w14:textId="064268B3" w:rsidR="004F303C" w:rsidRPr="00AB1A7B" w:rsidRDefault="000820FC" w:rsidP="001F51D0">
      <w:pPr>
        <w:spacing w:after="200" w:line="360" w:lineRule="auto"/>
        <w:jc w:val="both"/>
        <w:rPr>
          <w:rFonts w:ascii="Arial" w:hAnsi="Arial" w:cs="Arial"/>
          <w:bCs/>
        </w:rPr>
      </w:pPr>
      <w:r w:rsidRPr="00AB1A7B">
        <w:rPr>
          <w:rFonts w:ascii="Arial" w:hAnsi="Arial" w:cs="Arial"/>
          <w:bCs/>
        </w:rPr>
        <w:t xml:space="preserve">    </w:t>
      </w:r>
      <w:r w:rsidR="001F51D0" w:rsidRPr="00AB1A7B">
        <w:rPr>
          <w:rFonts w:ascii="Arial" w:hAnsi="Arial" w:cs="Arial"/>
          <w:bCs/>
        </w:rPr>
        <w:t xml:space="preserve">Due to high noise pollution from commercial units’ street side residents of Gotera condominium </w:t>
      </w:r>
      <w:r w:rsidR="0016167B">
        <w:rPr>
          <w:rFonts w:ascii="Arial" w:hAnsi="Arial" w:cs="Arial"/>
          <w:bCs/>
        </w:rPr>
        <w:t>were</w:t>
      </w:r>
      <w:r w:rsidR="001F51D0" w:rsidRPr="00AB1A7B">
        <w:rPr>
          <w:rFonts w:ascii="Arial" w:hAnsi="Arial" w:cs="Arial"/>
          <w:bCs/>
        </w:rPr>
        <w:t xml:space="preserve"> forced to some strateg</w:t>
      </w:r>
      <w:r w:rsidR="000F58B8">
        <w:rPr>
          <w:rFonts w:ascii="Arial" w:hAnsi="Arial" w:cs="Arial"/>
          <w:bCs/>
        </w:rPr>
        <w:t>ies</w:t>
      </w:r>
      <w:r w:rsidR="001F51D0" w:rsidRPr="00AB1A7B">
        <w:rPr>
          <w:rFonts w:ascii="Arial" w:hAnsi="Arial" w:cs="Arial"/>
          <w:bCs/>
        </w:rPr>
        <w:t xml:space="preserve"> to overcome the impact. Closing openings and filling the void with cloths and other materials, raising the volume of television until sleeping time, sleeping in </w:t>
      </w:r>
      <w:r w:rsidR="004172D2">
        <w:rPr>
          <w:rFonts w:ascii="Arial" w:hAnsi="Arial" w:cs="Arial"/>
          <w:bCs/>
        </w:rPr>
        <w:t>l</w:t>
      </w:r>
      <w:r w:rsidR="001F51D0" w:rsidRPr="00AB1A7B">
        <w:rPr>
          <w:rFonts w:ascii="Arial" w:hAnsi="Arial" w:cs="Arial"/>
          <w:bCs/>
        </w:rPr>
        <w:t xml:space="preserve">iving room instead of </w:t>
      </w:r>
      <w:r w:rsidR="004172D2">
        <w:rPr>
          <w:rFonts w:ascii="Arial" w:hAnsi="Arial" w:cs="Arial"/>
          <w:bCs/>
        </w:rPr>
        <w:t>b</w:t>
      </w:r>
      <w:r w:rsidR="001F51D0" w:rsidRPr="00AB1A7B">
        <w:rPr>
          <w:rFonts w:ascii="Arial" w:hAnsi="Arial" w:cs="Arial"/>
          <w:bCs/>
        </w:rPr>
        <w:t xml:space="preserve">ed room, walking inside as well as </w:t>
      </w:r>
      <w:r w:rsidRPr="00AB1A7B">
        <w:rPr>
          <w:rFonts w:ascii="Arial" w:hAnsi="Arial" w:cs="Arial"/>
          <w:bCs/>
        </w:rPr>
        <w:t>outside</w:t>
      </w:r>
      <w:r w:rsidR="001F51D0" w:rsidRPr="00AB1A7B">
        <w:rPr>
          <w:rFonts w:ascii="Arial" w:hAnsi="Arial" w:cs="Arial"/>
          <w:bCs/>
        </w:rPr>
        <w:t xml:space="preserve"> the site until sleeping time</w:t>
      </w:r>
      <w:r w:rsidR="000F58B8">
        <w:rPr>
          <w:rFonts w:ascii="Arial" w:hAnsi="Arial" w:cs="Arial"/>
          <w:bCs/>
        </w:rPr>
        <w:t xml:space="preserve"> are coping mechanism towards noise pollution from the neighbor commercial unit. </w:t>
      </w:r>
      <w:r w:rsidR="001F51D0" w:rsidRPr="00AB1A7B">
        <w:rPr>
          <w:rFonts w:ascii="Arial" w:hAnsi="Arial" w:cs="Arial"/>
          <w:bCs/>
        </w:rPr>
        <w:t xml:space="preserve"> According to respondent’s perception all the above coping mechanisms are not the interest of them they are forced strategies </w:t>
      </w:r>
      <w:r w:rsidR="000F58B8">
        <w:rPr>
          <w:rFonts w:ascii="Arial" w:hAnsi="Arial" w:cs="Arial"/>
          <w:bCs/>
        </w:rPr>
        <w:t xml:space="preserve">and those strategies has their own impact on </w:t>
      </w:r>
      <w:r w:rsidR="0016167B">
        <w:rPr>
          <w:rFonts w:ascii="Arial" w:hAnsi="Arial" w:cs="Arial"/>
          <w:bCs/>
        </w:rPr>
        <w:t>d</w:t>
      </w:r>
      <w:r w:rsidR="000F58B8">
        <w:rPr>
          <w:rFonts w:ascii="Arial" w:hAnsi="Arial" w:cs="Arial"/>
          <w:bCs/>
        </w:rPr>
        <w:t>ay to day activity of the respondents</w:t>
      </w:r>
      <w:r w:rsidR="001F51D0" w:rsidRPr="00AB1A7B">
        <w:rPr>
          <w:rFonts w:ascii="Arial" w:hAnsi="Arial" w:cs="Arial"/>
          <w:bCs/>
        </w:rPr>
        <w:t xml:space="preserve">. For example, closing opening to reduce the noise pollution decreases air circulation inside the home, therefore it is impossible to open door and windows if ventilation is needed. Raising the volume of television also disturb students while reading, infants while sleeping. The survey shows that from the total respondents (86) who have the </w:t>
      </w:r>
      <w:r w:rsidR="00EE2E1A">
        <w:rPr>
          <w:rFonts w:ascii="Arial" w:hAnsi="Arial" w:cs="Arial"/>
          <w:bCs/>
        </w:rPr>
        <w:t xml:space="preserve">problem of </w:t>
      </w:r>
      <w:r w:rsidR="001F51D0" w:rsidRPr="00AB1A7B">
        <w:rPr>
          <w:rFonts w:ascii="Arial" w:hAnsi="Arial" w:cs="Arial"/>
          <w:bCs/>
        </w:rPr>
        <w:t xml:space="preserve">noise pollution 57.6% of them closes their opening to reduce the noise pollution, 30.6% of them also uses the same coping mechanism but they say </w:t>
      </w:r>
      <w:r w:rsidR="0016167B">
        <w:rPr>
          <w:rFonts w:ascii="Arial" w:hAnsi="Arial" w:cs="Arial"/>
          <w:bCs/>
        </w:rPr>
        <w:t xml:space="preserve">there is </w:t>
      </w:r>
      <w:r w:rsidR="001F51D0" w:rsidRPr="00AB1A7B">
        <w:rPr>
          <w:rFonts w:ascii="Arial" w:hAnsi="Arial" w:cs="Arial"/>
          <w:bCs/>
        </w:rPr>
        <w:t>no change and 12.9% of them use other mechanism which are listed above.</w:t>
      </w:r>
    </w:p>
    <w:tbl>
      <w:tblPr>
        <w:tblStyle w:val="PlainTable2"/>
        <w:tblW w:w="9468" w:type="dxa"/>
        <w:tblLayout w:type="fixed"/>
        <w:tblLook w:val="04A0" w:firstRow="1" w:lastRow="0" w:firstColumn="1" w:lastColumn="0" w:noHBand="0" w:noVBand="1"/>
      </w:tblPr>
      <w:tblGrid>
        <w:gridCol w:w="236"/>
        <w:gridCol w:w="6622"/>
        <w:gridCol w:w="1260"/>
        <w:gridCol w:w="1350"/>
      </w:tblGrid>
      <w:tr w:rsidR="001F51D0" w:rsidRPr="00AB1A7B" w14:paraId="53084B02" w14:textId="77777777" w:rsidTr="00BB4DE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58" w:type="dxa"/>
            <w:gridSpan w:val="2"/>
            <w:vMerge w:val="restart"/>
          </w:tcPr>
          <w:p w14:paraId="7CDC2B24" w14:textId="77777777" w:rsidR="001F51D0" w:rsidRPr="00AB1A7B" w:rsidRDefault="001F51D0" w:rsidP="00C73EDC">
            <w:pPr>
              <w:autoSpaceDE w:val="0"/>
              <w:autoSpaceDN w:val="0"/>
              <w:adjustRightInd w:val="0"/>
              <w:spacing w:line="276" w:lineRule="auto"/>
              <w:jc w:val="both"/>
              <w:rPr>
                <w:rFonts w:ascii="Arial" w:hAnsi="Arial" w:cs="Arial"/>
                <w:color w:val="000000" w:themeColor="text1"/>
              </w:rPr>
            </w:pPr>
          </w:p>
        </w:tc>
        <w:tc>
          <w:tcPr>
            <w:tcW w:w="2610" w:type="dxa"/>
            <w:gridSpan w:val="2"/>
          </w:tcPr>
          <w:p w14:paraId="256FF49F" w14:textId="77777777" w:rsidR="001F51D0" w:rsidRPr="00FE77A5" w:rsidRDefault="001F51D0" w:rsidP="00BB4DEF">
            <w:pPr>
              <w:autoSpaceDE w:val="0"/>
              <w:autoSpaceDN w:val="0"/>
              <w:adjustRightInd w:val="0"/>
              <w:spacing w:line="276" w:lineRule="auto"/>
              <w:ind w:left="60" w:right="60"/>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rPr>
            </w:pPr>
            <w:r w:rsidRPr="00FE77A5">
              <w:rPr>
                <w:rFonts w:ascii="Arial" w:hAnsi="Arial" w:cs="Arial"/>
                <w:color w:val="000000" w:themeColor="text1"/>
              </w:rPr>
              <w:t>Responses</w:t>
            </w:r>
          </w:p>
        </w:tc>
      </w:tr>
      <w:tr w:rsidR="001F51D0" w:rsidRPr="00AB1A7B" w14:paraId="6BE9E956" w14:textId="77777777" w:rsidTr="00BB4D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58" w:type="dxa"/>
            <w:gridSpan w:val="2"/>
            <w:vMerge/>
          </w:tcPr>
          <w:p w14:paraId="00325E01" w14:textId="77777777" w:rsidR="001F51D0" w:rsidRPr="00AB1A7B" w:rsidRDefault="001F51D0" w:rsidP="00C73EDC">
            <w:pPr>
              <w:autoSpaceDE w:val="0"/>
              <w:autoSpaceDN w:val="0"/>
              <w:adjustRightInd w:val="0"/>
              <w:spacing w:line="276" w:lineRule="auto"/>
              <w:jc w:val="both"/>
              <w:rPr>
                <w:rFonts w:ascii="Arial" w:hAnsi="Arial" w:cs="Arial"/>
                <w:color w:val="000000" w:themeColor="text1"/>
              </w:rPr>
            </w:pPr>
          </w:p>
        </w:tc>
        <w:tc>
          <w:tcPr>
            <w:tcW w:w="1260" w:type="dxa"/>
          </w:tcPr>
          <w:p w14:paraId="274CEA69" w14:textId="77777777" w:rsidR="001F51D0" w:rsidRPr="00FE77A5" w:rsidRDefault="001F51D0" w:rsidP="00BB4DEF">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000000" w:themeColor="text1"/>
              </w:rPr>
            </w:pPr>
            <w:r w:rsidRPr="00FE77A5">
              <w:rPr>
                <w:rFonts w:ascii="Arial" w:hAnsi="Arial" w:cs="Arial"/>
                <w:b/>
                <w:bCs/>
                <w:color w:val="000000" w:themeColor="text1"/>
              </w:rPr>
              <w:t>Number</w:t>
            </w:r>
          </w:p>
        </w:tc>
        <w:tc>
          <w:tcPr>
            <w:tcW w:w="1350" w:type="dxa"/>
          </w:tcPr>
          <w:p w14:paraId="4CC991C4" w14:textId="77777777" w:rsidR="001F51D0" w:rsidRPr="00FE77A5" w:rsidRDefault="001F51D0" w:rsidP="00BB4DEF">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000000" w:themeColor="text1"/>
              </w:rPr>
            </w:pPr>
            <w:r w:rsidRPr="00FE77A5">
              <w:rPr>
                <w:rFonts w:ascii="Arial" w:hAnsi="Arial" w:cs="Arial"/>
                <w:b/>
                <w:bCs/>
                <w:color w:val="000000" w:themeColor="text1"/>
              </w:rPr>
              <w:t>Percent</w:t>
            </w:r>
          </w:p>
        </w:tc>
      </w:tr>
      <w:tr w:rsidR="001F51D0" w:rsidRPr="00AB1A7B" w14:paraId="287C217B" w14:textId="77777777" w:rsidTr="00BB4DEF">
        <w:tc>
          <w:tcPr>
            <w:cnfStyle w:val="001000000000" w:firstRow="0" w:lastRow="0" w:firstColumn="1" w:lastColumn="0" w:oddVBand="0" w:evenVBand="0" w:oddHBand="0" w:evenHBand="0" w:firstRowFirstColumn="0" w:firstRowLastColumn="0" w:lastRowFirstColumn="0" w:lastRowLastColumn="0"/>
            <w:tcW w:w="236" w:type="dxa"/>
            <w:vMerge w:val="restart"/>
          </w:tcPr>
          <w:p w14:paraId="07A97FFB" w14:textId="77777777" w:rsidR="001F51D0" w:rsidRPr="00E92FE0" w:rsidRDefault="001F51D0" w:rsidP="00C73EDC">
            <w:pPr>
              <w:autoSpaceDE w:val="0"/>
              <w:autoSpaceDN w:val="0"/>
              <w:adjustRightInd w:val="0"/>
              <w:spacing w:line="276" w:lineRule="auto"/>
              <w:jc w:val="both"/>
              <w:rPr>
                <w:rFonts w:ascii="Arial" w:hAnsi="Arial" w:cs="Arial"/>
                <w:b w:val="0"/>
                <w:bCs w:val="0"/>
                <w:color w:val="000000" w:themeColor="text1"/>
              </w:rPr>
            </w:pPr>
          </w:p>
        </w:tc>
        <w:tc>
          <w:tcPr>
            <w:tcW w:w="6622" w:type="dxa"/>
          </w:tcPr>
          <w:p w14:paraId="0C9F7DDA" w14:textId="77777777" w:rsidR="001F51D0" w:rsidRPr="00E92FE0" w:rsidRDefault="001F51D0" w:rsidP="00C73EDC">
            <w:pPr>
              <w:autoSpaceDE w:val="0"/>
              <w:autoSpaceDN w:val="0"/>
              <w:adjustRightInd w:val="0"/>
              <w:spacing w:line="276" w:lineRule="auto"/>
              <w:ind w:left="60" w:right="60"/>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E92FE0">
              <w:rPr>
                <w:rFonts w:ascii="Arial" w:hAnsi="Arial" w:cs="Arial"/>
                <w:color w:val="000000" w:themeColor="text1"/>
              </w:rPr>
              <w:t>Coping mechanism: closing opening and it reduce partially</w:t>
            </w:r>
          </w:p>
        </w:tc>
        <w:tc>
          <w:tcPr>
            <w:tcW w:w="1260" w:type="dxa"/>
          </w:tcPr>
          <w:p w14:paraId="5DABDA7A" w14:textId="77777777" w:rsidR="001F51D0" w:rsidRPr="00FE77A5" w:rsidRDefault="001F51D0" w:rsidP="00BB4DEF">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b/>
                <w:bCs/>
                <w:color w:val="000000" w:themeColor="text1"/>
              </w:rPr>
            </w:pPr>
            <w:r w:rsidRPr="00FE77A5">
              <w:rPr>
                <w:rFonts w:ascii="Arial" w:hAnsi="Arial" w:cs="Arial"/>
                <w:b/>
                <w:bCs/>
                <w:color w:val="000000" w:themeColor="text1"/>
              </w:rPr>
              <w:t>49</w:t>
            </w:r>
          </w:p>
        </w:tc>
        <w:tc>
          <w:tcPr>
            <w:tcW w:w="1350" w:type="dxa"/>
          </w:tcPr>
          <w:p w14:paraId="24E962B3" w14:textId="77777777" w:rsidR="001F51D0" w:rsidRPr="00FE77A5" w:rsidRDefault="001F51D0" w:rsidP="00BB4DEF">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b/>
                <w:bCs/>
                <w:color w:val="000000" w:themeColor="text1"/>
              </w:rPr>
            </w:pPr>
            <w:r w:rsidRPr="00FE77A5">
              <w:rPr>
                <w:rFonts w:ascii="Arial" w:hAnsi="Arial" w:cs="Arial"/>
                <w:b/>
                <w:bCs/>
                <w:color w:val="000000" w:themeColor="text1"/>
              </w:rPr>
              <w:t>57.0%</w:t>
            </w:r>
          </w:p>
        </w:tc>
      </w:tr>
      <w:tr w:rsidR="001F51D0" w:rsidRPr="00AB1A7B" w14:paraId="06042E38" w14:textId="77777777" w:rsidTr="00BB4D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6" w:type="dxa"/>
            <w:vMerge/>
          </w:tcPr>
          <w:p w14:paraId="3D1D24DB" w14:textId="77777777" w:rsidR="001F51D0" w:rsidRPr="00E92FE0" w:rsidRDefault="001F51D0" w:rsidP="00C73EDC">
            <w:pPr>
              <w:autoSpaceDE w:val="0"/>
              <w:autoSpaceDN w:val="0"/>
              <w:adjustRightInd w:val="0"/>
              <w:spacing w:line="276" w:lineRule="auto"/>
              <w:jc w:val="both"/>
              <w:rPr>
                <w:rFonts w:ascii="Arial" w:hAnsi="Arial" w:cs="Arial"/>
                <w:b w:val="0"/>
                <w:bCs w:val="0"/>
                <w:color w:val="000000" w:themeColor="text1"/>
              </w:rPr>
            </w:pPr>
          </w:p>
        </w:tc>
        <w:tc>
          <w:tcPr>
            <w:tcW w:w="6622" w:type="dxa"/>
          </w:tcPr>
          <w:p w14:paraId="221BAFBD" w14:textId="77777777" w:rsidR="001F51D0" w:rsidRPr="00E92FE0" w:rsidRDefault="001F51D0" w:rsidP="00C73EDC">
            <w:pPr>
              <w:autoSpaceDE w:val="0"/>
              <w:autoSpaceDN w:val="0"/>
              <w:adjustRightInd w:val="0"/>
              <w:spacing w:line="276" w:lineRule="auto"/>
              <w:ind w:left="60" w:right="6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E92FE0">
              <w:rPr>
                <w:rFonts w:ascii="Arial" w:hAnsi="Arial" w:cs="Arial"/>
                <w:color w:val="000000" w:themeColor="text1"/>
              </w:rPr>
              <w:t>Coping mechanism: closing opening and no change</w:t>
            </w:r>
          </w:p>
        </w:tc>
        <w:tc>
          <w:tcPr>
            <w:tcW w:w="1260" w:type="dxa"/>
          </w:tcPr>
          <w:p w14:paraId="1B31B8C2" w14:textId="77777777" w:rsidR="001F51D0" w:rsidRPr="00FE77A5" w:rsidRDefault="001F51D0" w:rsidP="00BB4DEF">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000000" w:themeColor="text1"/>
              </w:rPr>
            </w:pPr>
            <w:r w:rsidRPr="00FE77A5">
              <w:rPr>
                <w:rFonts w:ascii="Arial" w:hAnsi="Arial" w:cs="Arial"/>
                <w:b/>
                <w:bCs/>
                <w:color w:val="000000" w:themeColor="text1"/>
              </w:rPr>
              <w:t>26</w:t>
            </w:r>
          </w:p>
        </w:tc>
        <w:tc>
          <w:tcPr>
            <w:tcW w:w="1350" w:type="dxa"/>
          </w:tcPr>
          <w:p w14:paraId="5D89AECF" w14:textId="77777777" w:rsidR="001F51D0" w:rsidRPr="00FE77A5" w:rsidRDefault="001F51D0" w:rsidP="00BB4DEF">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000000" w:themeColor="text1"/>
              </w:rPr>
            </w:pPr>
            <w:r w:rsidRPr="00FE77A5">
              <w:rPr>
                <w:rFonts w:ascii="Arial" w:hAnsi="Arial" w:cs="Arial"/>
                <w:b/>
                <w:bCs/>
                <w:color w:val="000000" w:themeColor="text1"/>
              </w:rPr>
              <w:t>30.2%</w:t>
            </w:r>
          </w:p>
        </w:tc>
      </w:tr>
      <w:tr w:rsidR="001F51D0" w:rsidRPr="00AB1A7B" w14:paraId="4B9A97D3" w14:textId="77777777" w:rsidTr="00BB4DEF">
        <w:tc>
          <w:tcPr>
            <w:cnfStyle w:val="001000000000" w:firstRow="0" w:lastRow="0" w:firstColumn="1" w:lastColumn="0" w:oddVBand="0" w:evenVBand="0" w:oddHBand="0" w:evenHBand="0" w:firstRowFirstColumn="0" w:firstRowLastColumn="0" w:lastRowFirstColumn="0" w:lastRowLastColumn="0"/>
            <w:tcW w:w="236" w:type="dxa"/>
            <w:vMerge/>
          </w:tcPr>
          <w:p w14:paraId="696DC6D9" w14:textId="77777777" w:rsidR="001F51D0" w:rsidRPr="00E92FE0" w:rsidRDefault="001F51D0" w:rsidP="00C73EDC">
            <w:pPr>
              <w:autoSpaceDE w:val="0"/>
              <w:autoSpaceDN w:val="0"/>
              <w:adjustRightInd w:val="0"/>
              <w:spacing w:line="276" w:lineRule="auto"/>
              <w:jc w:val="both"/>
              <w:rPr>
                <w:rFonts w:ascii="Arial" w:hAnsi="Arial" w:cs="Arial"/>
                <w:b w:val="0"/>
                <w:bCs w:val="0"/>
                <w:color w:val="000000" w:themeColor="text1"/>
              </w:rPr>
            </w:pPr>
          </w:p>
        </w:tc>
        <w:tc>
          <w:tcPr>
            <w:tcW w:w="6622" w:type="dxa"/>
          </w:tcPr>
          <w:p w14:paraId="33726EFD" w14:textId="77777777" w:rsidR="001F51D0" w:rsidRPr="00E92FE0" w:rsidRDefault="001F51D0" w:rsidP="00C73EDC">
            <w:pPr>
              <w:autoSpaceDE w:val="0"/>
              <w:autoSpaceDN w:val="0"/>
              <w:adjustRightInd w:val="0"/>
              <w:spacing w:line="276" w:lineRule="auto"/>
              <w:ind w:left="60" w:right="60"/>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E92FE0">
              <w:rPr>
                <w:rFonts w:ascii="Arial" w:hAnsi="Arial" w:cs="Arial"/>
                <w:color w:val="000000" w:themeColor="text1"/>
              </w:rPr>
              <w:t>Coping mechanism other</w:t>
            </w:r>
          </w:p>
        </w:tc>
        <w:tc>
          <w:tcPr>
            <w:tcW w:w="1260" w:type="dxa"/>
          </w:tcPr>
          <w:p w14:paraId="4818B8ED" w14:textId="77777777" w:rsidR="001F51D0" w:rsidRPr="00FE77A5" w:rsidRDefault="001F51D0" w:rsidP="00BB4DEF">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b/>
                <w:bCs/>
                <w:color w:val="000000" w:themeColor="text1"/>
              </w:rPr>
            </w:pPr>
            <w:r w:rsidRPr="00FE77A5">
              <w:rPr>
                <w:rFonts w:ascii="Arial" w:hAnsi="Arial" w:cs="Arial"/>
                <w:b/>
                <w:bCs/>
                <w:color w:val="000000" w:themeColor="text1"/>
              </w:rPr>
              <w:t>11</w:t>
            </w:r>
          </w:p>
        </w:tc>
        <w:tc>
          <w:tcPr>
            <w:tcW w:w="1350" w:type="dxa"/>
          </w:tcPr>
          <w:p w14:paraId="777B2DD7" w14:textId="77777777" w:rsidR="001F51D0" w:rsidRPr="00FE77A5" w:rsidRDefault="001F51D0" w:rsidP="00BB4DEF">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b/>
                <w:bCs/>
                <w:color w:val="000000" w:themeColor="text1"/>
              </w:rPr>
            </w:pPr>
            <w:r w:rsidRPr="00FE77A5">
              <w:rPr>
                <w:rFonts w:ascii="Arial" w:hAnsi="Arial" w:cs="Arial"/>
                <w:b/>
                <w:bCs/>
                <w:color w:val="000000" w:themeColor="text1"/>
              </w:rPr>
              <w:t>12.8%</w:t>
            </w:r>
          </w:p>
        </w:tc>
      </w:tr>
      <w:tr w:rsidR="001F51D0" w:rsidRPr="00AB1A7B" w14:paraId="0A9D8AB5" w14:textId="77777777" w:rsidTr="00BB4D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58" w:type="dxa"/>
            <w:gridSpan w:val="2"/>
          </w:tcPr>
          <w:p w14:paraId="04BF6A46" w14:textId="77777777" w:rsidR="001F51D0" w:rsidRPr="00AB1A7B" w:rsidRDefault="001F51D0" w:rsidP="00C73EDC">
            <w:pPr>
              <w:autoSpaceDE w:val="0"/>
              <w:autoSpaceDN w:val="0"/>
              <w:adjustRightInd w:val="0"/>
              <w:spacing w:line="276" w:lineRule="auto"/>
              <w:ind w:left="60" w:right="60"/>
              <w:jc w:val="both"/>
              <w:rPr>
                <w:rFonts w:ascii="Arial" w:hAnsi="Arial" w:cs="Arial"/>
                <w:color w:val="000000" w:themeColor="text1"/>
              </w:rPr>
            </w:pPr>
            <w:r w:rsidRPr="00AB1A7B">
              <w:rPr>
                <w:rFonts w:ascii="Arial" w:hAnsi="Arial" w:cs="Arial"/>
                <w:color w:val="000000" w:themeColor="text1"/>
              </w:rPr>
              <w:t>Total</w:t>
            </w:r>
          </w:p>
        </w:tc>
        <w:tc>
          <w:tcPr>
            <w:tcW w:w="1260" w:type="dxa"/>
          </w:tcPr>
          <w:p w14:paraId="3E5CB321" w14:textId="77777777" w:rsidR="001F51D0" w:rsidRPr="00FE77A5" w:rsidRDefault="001F51D0" w:rsidP="00BB4DEF">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000000" w:themeColor="text1"/>
              </w:rPr>
            </w:pPr>
            <w:r w:rsidRPr="00FE77A5">
              <w:rPr>
                <w:rFonts w:ascii="Arial" w:hAnsi="Arial" w:cs="Arial"/>
                <w:b/>
                <w:bCs/>
                <w:color w:val="000000" w:themeColor="text1"/>
              </w:rPr>
              <w:t>86</w:t>
            </w:r>
          </w:p>
        </w:tc>
        <w:tc>
          <w:tcPr>
            <w:tcW w:w="1350" w:type="dxa"/>
          </w:tcPr>
          <w:p w14:paraId="0550DF92" w14:textId="77777777" w:rsidR="001F51D0" w:rsidRPr="00FE77A5" w:rsidRDefault="001F51D0" w:rsidP="00BB4DEF">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000000" w:themeColor="text1"/>
              </w:rPr>
            </w:pPr>
            <w:r w:rsidRPr="00FE77A5">
              <w:rPr>
                <w:rFonts w:ascii="Arial" w:hAnsi="Arial" w:cs="Arial"/>
                <w:b/>
                <w:bCs/>
                <w:color w:val="000000" w:themeColor="text1"/>
              </w:rPr>
              <w:t>100.0%</w:t>
            </w:r>
          </w:p>
        </w:tc>
      </w:tr>
    </w:tbl>
    <w:p w14:paraId="58DEEABD" w14:textId="77777777" w:rsidR="001F51D0" w:rsidRPr="00AB1A7B" w:rsidRDefault="001F51D0" w:rsidP="001F51D0">
      <w:pPr>
        <w:autoSpaceDE w:val="0"/>
        <w:autoSpaceDN w:val="0"/>
        <w:adjustRightInd w:val="0"/>
        <w:jc w:val="both"/>
        <w:rPr>
          <w:rFonts w:ascii="Arial" w:hAnsi="Arial" w:cs="Arial"/>
        </w:rPr>
      </w:pPr>
    </w:p>
    <w:tbl>
      <w:tblPr>
        <w:tblStyle w:val="PlainTable21"/>
        <w:tblW w:w="9468" w:type="dxa"/>
        <w:tblLayout w:type="fixed"/>
        <w:tblLook w:val="04A0" w:firstRow="1" w:lastRow="0" w:firstColumn="1" w:lastColumn="0" w:noHBand="0" w:noVBand="1"/>
      </w:tblPr>
      <w:tblGrid>
        <w:gridCol w:w="236"/>
        <w:gridCol w:w="5902"/>
        <w:gridCol w:w="1350"/>
        <w:gridCol w:w="1980"/>
      </w:tblGrid>
      <w:tr w:rsidR="001F51D0" w:rsidRPr="00AB1A7B" w14:paraId="58034170" w14:textId="77777777" w:rsidTr="00A90A9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138" w:type="dxa"/>
            <w:gridSpan w:val="2"/>
            <w:vMerge w:val="restart"/>
          </w:tcPr>
          <w:p w14:paraId="7AE03C35" w14:textId="77777777" w:rsidR="001F51D0" w:rsidRPr="00AB1A7B" w:rsidRDefault="001F51D0" w:rsidP="007163C3">
            <w:pPr>
              <w:autoSpaceDE w:val="0"/>
              <w:autoSpaceDN w:val="0"/>
              <w:adjustRightInd w:val="0"/>
              <w:spacing w:line="360" w:lineRule="auto"/>
              <w:jc w:val="both"/>
              <w:rPr>
                <w:rFonts w:ascii="Arial" w:hAnsi="Arial" w:cs="Arial"/>
                <w:color w:val="000000" w:themeColor="text1"/>
              </w:rPr>
            </w:pPr>
          </w:p>
        </w:tc>
        <w:tc>
          <w:tcPr>
            <w:tcW w:w="3330" w:type="dxa"/>
            <w:gridSpan w:val="2"/>
          </w:tcPr>
          <w:p w14:paraId="0772BE82" w14:textId="77777777" w:rsidR="001F51D0" w:rsidRPr="00AB1A7B" w:rsidRDefault="001F51D0" w:rsidP="0045612A">
            <w:pPr>
              <w:autoSpaceDE w:val="0"/>
              <w:autoSpaceDN w:val="0"/>
              <w:adjustRightInd w:val="0"/>
              <w:spacing w:line="360" w:lineRule="auto"/>
              <w:ind w:left="60" w:right="60"/>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Responses</w:t>
            </w:r>
          </w:p>
        </w:tc>
      </w:tr>
      <w:tr w:rsidR="001F51D0" w:rsidRPr="00AB1A7B" w14:paraId="7C75C660" w14:textId="77777777" w:rsidTr="00A90A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138" w:type="dxa"/>
            <w:gridSpan w:val="2"/>
            <w:vMerge/>
          </w:tcPr>
          <w:p w14:paraId="0FF25915" w14:textId="77777777" w:rsidR="001F51D0" w:rsidRPr="00AB1A7B" w:rsidRDefault="001F51D0" w:rsidP="007163C3">
            <w:pPr>
              <w:autoSpaceDE w:val="0"/>
              <w:autoSpaceDN w:val="0"/>
              <w:adjustRightInd w:val="0"/>
              <w:spacing w:line="360" w:lineRule="auto"/>
              <w:jc w:val="both"/>
              <w:rPr>
                <w:rFonts w:ascii="Arial" w:hAnsi="Arial" w:cs="Arial"/>
                <w:color w:val="000000" w:themeColor="text1"/>
              </w:rPr>
            </w:pPr>
          </w:p>
        </w:tc>
        <w:tc>
          <w:tcPr>
            <w:tcW w:w="1350" w:type="dxa"/>
          </w:tcPr>
          <w:p w14:paraId="5F50239D" w14:textId="77777777" w:rsidR="001F51D0" w:rsidRPr="0045612A" w:rsidRDefault="001F51D0" w:rsidP="0045612A">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000000" w:themeColor="text1"/>
              </w:rPr>
            </w:pPr>
            <w:r w:rsidRPr="0045612A">
              <w:rPr>
                <w:rFonts w:ascii="Arial" w:hAnsi="Arial" w:cs="Arial"/>
                <w:b/>
                <w:bCs/>
                <w:color w:val="000000" w:themeColor="text1"/>
              </w:rPr>
              <w:t>Number</w:t>
            </w:r>
          </w:p>
        </w:tc>
        <w:tc>
          <w:tcPr>
            <w:tcW w:w="1980" w:type="dxa"/>
          </w:tcPr>
          <w:p w14:paraId="20732597" w14:textId="77777777" w:rsidR="001F51D0" w:rsidRPr="0045612A" w:rsidRDefault="001F51D0" w:rsidP="0045612A">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000000" w:themeColor="text1"/>
              </w:rPr>
            </w:pPr>
            <w:r w:rsidRPr="0045612A">
              <w:rPr>
                <w:rFonts w:ascii="Arial" w:hAnsi="Arial" w:cs="Arial"/>
                <w:b/>
                <w:bCs/>
                <w:color w:val="000000" w:themeColor="text1"/>
              </w:rPr>
              <w:t>Percent</w:t>
            </w:r>
          </w:p>
        </w:tc>
      </w:tr>
      <w:tr w:rsidR="001F51D0" w:rsidRPr="00AB1A7B" w14:paraId="3DB17921" w14:textId="77777777" w:rsidTr="00A90A9E">
        <w:tc>
          <w:tcPr>
            <w:cnfStyle w:val="001000000000" w:firstRow="0" w:lastRow="0" w:firstColumn="1" w:lastColumn="0" w:oddVBand="0" w:evenVBand="0" w:oddHBand="0" w:evenHBand="0" w:firstRowFirstColumn="0" w:firstRowLastColumn="0" w:lastRowFirstColumn="0" w:lastRowLastColumn="0"/>
            <w:tcW w:w="236" w:type="dxa"/>
            <w:vMerge w:val="restart"/>
          </w:tcPr>
          <w:p w14:paraId="4D485DBD" w14:textId="77777777" w:rsidR="001F51D0" w:rsidRPr="00AB1A7B" w:rsidRDefault="001F51D0" w:rsidP="007163C3">
            <w:pPr>
              <w:autoSpaceDE w:val="0"/>
              <w:autoSpaceDN w:val="0"/>
              <w:adjustRightInd w:val="0"/>
              <w:spacing w:line="360" w:lineRule="auto"/>
              <w:jc w:val="both"/>
              <w:rPr>
                <w:rFonts w:ascii="Arial" w:hAnsi="Arial" w:cs="Arial"/>
                <w:color w:val="000000" w:themeColor="text1"/>
              </w:rPr>
            </w:pPr>
          </w:p>
        </w:tc>
        <w:tc>
          <w:tcPr>
            <w:tcW w:w="5902" w:type="dxa"/>
          </w:tcPr>
          <w:p w14:paraId="6C410814" w14:textId="77777777" w:rsidR="001F51D0" w:rsidRPr="00AB1A7B" w:rsidRDefault="001F51D0" w:rsidP="00C73EDC">
            <w:pPr>
              <w:autoSpaceDE w:val="0"/>
              <w:autoSpaceDN w:val="0"/>
              <w:adjustRightInd w:val="0"/>
              <w:spacing w:line="360" w:lineRule="auto"/>
              <w:ind w:left="60" w:right="60"/>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Closing opening and it reduce partially</w:t>
            </w:r>
          </w:p>
        </w:tc>
        <w:tc>
          <w:tcPr>
            <w:tcW w:w="1350" w:type="dxa"/>
          </w:tcPr>
          <w:p w14:paraId="15DFE11A" w14:textId="77777777" w:rsidR="001F51D0" w:rsidRPr="00AB1A7B" w:rsidRDefault="001F51D0" w:rsidP="0045612A">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49</w:t>
            </w:r>
          </w:p>
        </w:tc>
        <w:tc>
          <w:tcPr>
            <w:tcW w:w="1980" w:type="dxa"/>
          </w:tcPr>
          <w:p w14:paraId="48CB6368" w14:textId="77777777" w:rsidR="001F51D0" w:rsidRPr="00AB1A7B" w:rsidRDefault="001F51D0" w:rsidP="0045612A">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81.7%</w:t>
            </w:r>
          </w:p>
        </w:tc>
      </w:tr>
      <w:tr w:rsidR="001F51D0" w:rsidRPr="00AB1A7B" w14:paraId="3BB14818" w14:textId="77777777" w:rsidTr="00A90A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6" w:type="dxa"/>
            <w:vMerge/>
          </w:tcPr>
          <w:p w14:paraId="5C80B37D" w14:textId="77777777" w:rsidR="001F51D0" w:rsidRPr="00AB1A7B" w:rsidRDefault="001F51D0" w:rsidP="007163C3">
            <w:pPr>
              <w:autoSpaceDE w:val="0"/>
              <w:autoSpaceDN w:val="0"/>
              <w:adjustRightInd w:val="0"/>
              <w:spacing w:line="360" w:lineRule="auto"/>
              <w:jc w:val="both"/>
              <w:rPr>
                <w:rFonts w:ascii="Arial" w:hAnsi="Arial" w:cs="Arial"/>
                <w:color w:val="000000" w:themeColor="text1"/>
              </w:rPr>
            </w:pPr>
          </w:p>
        </w:tc>
        <w:tc>
          <w:tcPr>
            <w:tcW w:w="5902" w:type="dxa"/>
          </w:tcPr>
          <w:p w14:paraId="5072ADB5" w14:textId="77777777" w:rsidR="001F51D0" w:rsidRPr="00AB1A7B" w:rsidRDefault="001F51D0" w:rsidP="00C73EDC">
            <w:pPr>
              <w:autoSpaceDE w:val="0"/>
              <w:autoSpaceDN w:val="0"/>
              <w:adjustRightInd w:val="0"/>
              <w:spacing w:line="360" w:lineRule="auto"/>
              <w:ind w:left="60" w:right="6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Other Coping mechanism</w:t>
            </w:r>
          </w:p>
        </w:tc>
        <w:tc>
          <w:tcPr>
            <w:tcW w:w="1350" w:type="dxa"/>
          </w:tcPr>
          <w:p w14:paraId="5A7ED6CA" w14:textId="77777777" w:rsidR="001F51D0" w:rsidRPr="00AB1A7B" w:rsidRDefault="001F51D0" w:rsidP="0045612A">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11</w:t>
            </w:r>
          </w:p>
        </w:tc>
        <w:tc>
          <w:tcPr>
            <w:tcW w:w="1980" w:type="dxa"/>
          </w:tcPr>
          <w:p w14:paraId="4F02DBA6" w14:textId="77777777" w:rsidR="001F51D0" w:rsidRPr="00AB1A7B" w:rsidRDefault="001F51D0" w:rsidP="0045612A">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18.3%</w:t>
            </w:r>
          </w:p>
        </w:tc>
      </w:tr>
      <w:tr w:rsidR="001F51D0" w:rsidRPr="00AB1A7B" w14:paraId="02D321BE" w14:textId="77777777" w:rsidTr="00A90A9E">
        <w:tc>
          <w:tcPr>
            <w:cnfStyle w:val="001000000000" w:firstRow="0" w:lastRow="0" w:firstColumn="1" w:lastColumn="0" w:oddVBand="0" w:evenVBand="0" w:oddHBand="0" w:evenHBand="0" w:firstRowFirstColumn="0" w:firstRowLastColumn="0" w:lastRowFirstColumn="0" w:lastRowLastColumn="0"/>
            <w:tcW w:w="6138" w:type="dxa"/>
            <w:gridSpan w:val="2"/>
          </w:tcPr>
          <w:p w14:paraId="1B27A3ED" w14:textId="77777777" w:rsidR="001F51D0" w:rsidRPr="00AB1A7B" w:rsidRDefault="001F51D0" w:rsidP="007163C3">
            <w:pPr>
              <w:autoSpaceDE w:val="0"/>
              <w:autoSpaceDN w:val="0"/>
              <w:adjustRightInd w:val="0"/>
              <w:spacing w:line="360" w:lineRule="auto"/>
              <w:ind w:left="60" w:right="60"/>
              <w:jc w:val="both"/>
              <w:rPr>
                <w:rFonts w:ascii="Arial" w:hAnsi="Arial" w:cs="Arial"/>
                <w:color w:val="000000" w:themeColor="text1"/>
              </w:rPr>
            </w:pPr>
            <w:r w:rsidRPr="00AB1A7B">
              <w:rPr>
                <w:rFonts w:ascii="Arial" w:hAnsi="Arial" w:cs="Arial"/>
                <w:color w:val="000000" w:themeColor="text1"/>
              </w:rPr>
              <w:t>Total</w:t>
            </w:r>
          </w:p>
        </w:tc>
        <w:tc>
          <w:tcPr>
            <w:tcW w:w="1350" w:type="dxa"/>
          </w:tcPr>
          <w:p w14:paraId="5AC88174" w14:textId="77777777" w:rsidR="001F51D0" w:rsidRPr="00AB1A7B" w:rsidRDefault="001F51D0" w:rsidP="0045612A">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60</w:t>
            </w:r>
          </w:p>
        </w:tc>
        <w:tc>
          <w:tcPr>
            <w:tcW w:w="1980" w:type="dxa"/>
          </w:tcPr>
          <w:p w14:paraId="591B2E7C" w14:textId="77777777" w:rsidR="001F51D0" w:rsidRPr="00AB1A7B" w:rsidRDefault="001F51D0" w:rsidP="0045612A">
            <w:pPr>
              <w:keepNext/>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100.0%</w:t>
            </w:r>
          </w:p>
        </w:tc>
      </w:tr>
    </w:tbl>
    <w:p w14:paraId="78C22F91" w14:textId="77777777" w:rsidR="00EC145A" w:rsidRDefault="00EC145A" w:rsidP="004627FF">
      <w:pPr>
        <w:pStyle w:val="Caption"/>
        <w:rPr>
          <w:rFonts w:ascii="Arial" w:hAnsi="Arial" w:cs="Arial"/>
          <w:b w:val="0"/>
          <w:color w:val="000000" w:themeColor="text1"/>
          <w:sz w:val="24"/>
          <w:szCs w:val="24"/>
        </w:rPr>
      </w:pPr>
      <w:bookmarkStart w:id="730" w:name="_Toc9846367"/>
      <w:bookmarkStart w:id="731" w:name="_Toc10118323"/>
    </w:p>
    <w:p w14:paraId="4CA7BAB3" w14:textId="2854E8E1" w:rsidR="00C73EDC" w:rsidRDefault="004627FF" w:rsidP="00EC0805">
      <w:pPr>
        <w:pStyle w:val="Caption"/>
        <w:rPr>
          <w:rFonts w:ascii="Arial" w:hAnsi="Arial" w:cs="Arial"/>
          <w:b w:val="0"/>
          <w:color w:val="000000" w:themeColor="text1"/>
          <w:sz w:val="24"/>
          <w:szCs w:val="24"/>
        </w:rPr>
      </w:pPr>
      <w:bookmarkStart w:id="732" w:name="_Toc13427701"/>
      <w:r w:rsidRPr="00AB1A7B">
        <w:rPr>
          <w:rFonts w:ascii="Arial" w:hAnsi="Arial" w:cs="Arial"/>
          <w:b w:val="0"/>
          <w:color w:val="000000" w:themeColor="text1"/>
          <w:sz w:val="24"/>
          <w:szCs w:val="24"/>
        </w:rPr>
        <w:t xml:space="preserve">Table </w:t>
      </w:r>
      <w:r w:rsidR="00E83FD1">
        <w:rPr>
          <w:rFonts w:ascii="Arial" w:hAnsi="Arial" w:cs="Arial"/>
          <w:b w:val="0"/>
          <w:color w:val="000000" w:themeColor="text1"/>
          <w:sz w:val="24"/>
          <w:szCs w:val="24"/>
        </w:rPr>
        <w:fldChar w:fldCharType="begin"/>
      </w:r>
      <w:r w:rsidR="00E83FD1">
        <w:rPr>
          <w:rFonts w:ascii="Arial" w:hAnsi="Arial" w:cs="Arial"/>
          <w:b w:val="0"/>
          <w:color w:val="000000" w:themeColor="text1"/>
          <w:sz w:val="24"/>
          <w:szCs w:val="24"/>
        </w:rPr>
        <w:instrText xml:space="preserve"> SEQ Table \* ARABIC </w:instrText>
      </w:r>
      <w:r w:rsidR="00E83FD1">
        <w:rPr>
          <w:rFonts w:ascii="Arial" w:hAnsi="Arial" w:cs="Arial"/>
          <w:b w:val="0"/>
          <w:color w:val="000000" w:themeColor="text1"/>
          <w:sz w:val="24"/>
          <w:szCs w:val="24"/>
        </w:rPr>
        <w:fldChar w:fldCharType="separate"/>
      </w:r>
      <w:r w:rsidR="009A57AB">
        <w:rPr>
          <w:rFonts w:ascii="Arial" w:hAnsi="Arial" w:cs="Arial"/>
          <w:b w:val="0"/>
          <w:noProof/>
          <w:color w:val="000000" w:themeColor="text1"/>
          <w:sz w:val="24"/>
          <w:szCs w:val="24"/>
        </w:rPr>
        <w:t>21</w:t>
      </w:r>
      <w:r w:rsidR="00E83FD1">
        <w:rPr>
          <w:rFonts w:ascii="Arial" w:hAnsi="Arial" w:cs="Arial"/>
          <w:b w:val="0"/>
          <w:color w:val="000000" w:themeColor="text1"/>
          <w:sz w:val="24"/>
          <w:szCs w:val="24"/>
        </w:rPr>
        <w:fldChar w:fldCharType="end"/>
      </w:r>
      <w:r w:rsidRPr="00AB1A7B">
        <w:rPr>
          <w:rFonts w:ascii="Arial" w:hAnsi="Arial" w:cs="Arial"/>
          <w:b w:val="0"/>
          <w:color w:val="000000" w:themeColor="text1"/>
          <w:sz w:val="24"/>
          <w:szCs w:val="24"/>
        </w:rPr>
        <w:t>: Coping Mechanism towards low aural privacy or high noise pollution by respondents (Source: Survey result)</w:t>
      </w:r>
      <w:bookmarkEnd w:id="730"/>
      <w:bookmarkEnd w:id="731"/>
      <w:bookmarkEnd w:id="732"/>
    </w:p>
    <w:p w14:paraId="1CDFD186" w14:textId="77777777" w:rsidR="00717742" w:rsidRDefault="00717742" w:rsidP="003F1886">
      <w:pPr>
        <w:rPr>
          <w:rFonts w:ascii="Arial" w:hAnsi="Arial" w:cs="Arial"/>
          <w:b/>
          <w:sz w:val="28"/>
          <w:szCs w:val="28"/>
        </w:rPr>
      </w:pPr>
      <w:bookmarkStart w:id="733" w:name="_Toc9237707"/>
      <w:bookmarkStart w:id="734" w:name="_Toc9846299"/>
    </w:p>
    <w:p w14:paraId="5175BA2D" w14:textId="77777777" w:rsidR="00717742" w:rsidRDefault="00717742" w:rsidP="003F1886">
      <w:pPr>
        <w:rPr>
          <w:rFonts w:ascii="Arial" w:hAnsi="Arial" w:cs="Arial"/>
          <w:b/>
          <w:sz w:val="28"/>
          <w:szCs w:val="28"/>
        </w:rPr>
      </w:pPr>
    </w:p>
    <w:p w14:paraId="2C74288A" w14:textId="540F4BC2" w:rsidR="001F51D0" w:rsidRPr="00E67F43" w:rsidRDefault="00F351C5" w:rsidP="00076A87">
      <w:pPr>
        <w:pStyle w:val="Subtitle"/>
        <w:numPr>
          <w:ilvl w:val="1"/>
          <w:numId w:val="16"/>
        </w:numPr>
        <w:jc w:val="left"/>
        <w:rPr>
          <w:rFonts w:ascii="Arial" w:hAnsi="Arial" w:cs="Arial"/>
          <w:b/>
          <w:sz w:val="28"/>
          <w:szCs w:val="28"/>
        </w:rPr>
      </w:pPr>
      <w:bookmarkStart w:id="735" w:name="_Toc13431446"/>
      <w:r w:rsidRPr="00E67F43">
        <w:rPr>
          <w:rFonts w:ascii="Arial" w:hAnsi="Arial" w:cs="Arial"/>
          <w:b/>
          <w:sz w:val="28"/>
          <w:szCs w:val="28"/>
        </w:rPr>
        <w:t>Noise pollution management</w:t>
      </w:r>
      <w:bookmarkEnd w:id="733"/>
      <w:bookmarkEnd w:id="734"/>
      <w:bookmarkEnd w:id="735"/>
    </w:p>
    <w:p w14:paraId="7F4407F3" w14:textId="77777777" w:rsidR="00F351C5" w:rsidRPr="00AB1A7B" w:rsidRDefault="00F351C5" w:rsidP="00F351C5">
      <w:pPr>
        <w:rPr>
          <w:rFonts w:ascii="Arial" w:hAnsi="Arial" w:cs="Arial"/>
        </w:rPr>
      </w:pPr>
    </w:p>
    <w:p w14:paraId="6FF202F7" w14:textId="77777777" w:rsidR="004627FF" w:rsidRPr="00AB1A7B" w:rsidRDefault="00F351C5" w:rsidP="001F51D0">
      <w:pPr>
        <w:widowControl w:val="0"/>
        <w:spacing w:line="360" w:lineRule="auto"/>
        <w:jc w:val="both"/>
        <w:rPr>
          <w:rFonts w:ascii="Arial" w:hAnsi="Arial" w:cs="Arial"/>
          <w:bCs/>
          <w:color w:val="000000" w:themeColor="text1"/>
        </w:rPr>
      </w:pPr>
      <w:r w:rsidRPr="00AB1A7B">
        <w:rPr>
          <w:rFonts w:ascii="Arial" w:hAnsi="Arial" w:cs="Arial"/>
          <w:bCs/>
          <w:color w:val="000000" w:themeColor="text1"/>
        </w:rPr>
        <w:t xml:space="preserve">     </w:t>
      </w:r>
      <w:r w:rsidR="001F51D0" w:rsidRPr="00AB1A7B">
        <w:rPr>
          <w:rFonts w:ascii="Arial" w:hAnsi="Arial" w:cs="Arial"/>
          <w:bCs/>
          <w:color w:val="000000" w:themeColor="text1"/>
        </w:rPr>
        <w:t xml:space="preserve">Beside the study of the level of aural privacy in Gotera Condominium, the researcher examines its management component. In Gotera </w:t>
      </w:r>
      <w:r w:rsidR="000704BF">
        <w:rPr>
          <w:rFonts w:ascii="Arial" w:hAnsi="Arial" w:cs="Arial"/>
          <w:bCs/>
          <w:color w:val="000000" w:themeColor="text1"/>
        </w:rPr>
        <w:t>and</w:t>
      </w:r>
      <w:r w:rsidR="001F51D0" w:rsidRPr="00AB1A7B">
        <w:rPr>
          <w:rFonts w:ascii="Arial" w:hAnsi="Arial" w:cs="Arial"/>
          <w:bCs/>
          <w:color w:val="000000" w:themeColor="text1"/>
        </w:rPr>
        <w:t xml:space="preserve"> other condominium site there exist concerning body to manage resident’s day to day activity. Gotera </w:t>
      </w:r>
      <w:bookmarkStart w:id="736" w:name="_Hlk7721584"/>
      <w:r w:rsidR="001F51D0" w:rsidRPr="00AB1A7B">
        <w:rPr>
          <w:rFonts w:ascii="Arial" w:hAnsi="Arial" w:cs="Arial"/>
          <w:bCs/>
          <w:color w:val="000000" w:themeColor="text1"/>
        </w:rPr>
        <w:t>condominium house owner associatio</w:t>
      </w:r>
      <w:r w:rsidR="00306A73" w:rsidRPr="00AB1A7B">
        <w:rPr>
          <w:rFonts w:ascii="Arial" w:hAnsi="Arial" w:cs="Arial"/>
          <w:bCs/>
          <w:color w:val="000000" w:themeColor="text1"/>
        </w:rPr>
        <w:t xml:space="preserve">n, </w:t>
      </w:r>
      <w:r w:rsidR="001F51D0" w:rsidRPr="00AB1A7B">
        <w:rPr>
          <w:rFonts w:ascii="Arial" w:hAnsi="Arial" w:cs="Arial"/>
          <w:bCs/>
          <w:color w:val="000000" w:themeColor="text1"/>
        </w:rPr>
        <w:t>Gotera condominium</w:t>
      </w:r>
      <w:r w:rsidR="00306A73" w:rsidRPr="00AB1A7B">
        <w:rPr>
          <w:rFonts w:ascii="Arial" w:hAnsi="Arial" w:cs="Arial"/>
          <w:bCs/>
          <w:color w:val="000000" w:themeColor="text1"/>
        </w:rPr>
        <w:t xml:space="preserve"> </w:t>
      </w:r>
      <w:r w:rsidR="001F51D0" w:rsidRPr="00AB1A7B">
        <w:rPr>
          <w:rFonts w:ascii="Arial" w:hAnsi="Arial" w:cs="Arial"/>
          <w:bCs/>
          <w:color w:val="000000" w:themeColor="text1"/>
        </w:rPr>
        <w:t>site police station, Woreda 4 environmental pollution monitoring and control office</w:t>
      </w:r>
      <w:bookmarkEnd w:id="736"/>
      <w:r w:rsidR="001F51D0" w:rsidRPr="00AB1A7B">
        <w:rPr>
          <w:rFonts w:ascii="Arial" w:hAnsi="Arial" w:cs="Arial"/>
          <w:bCs/>
          <w:color w:val="000000" w:themeColor="text1"/>
        </w:rPr>
        <w:t>, Kirkos sub city environmental pollution monitoring and control office, Addis Ababa</w:t>
      </w:r>
      <w:r w:rsidR="00306A73" w:rsidRPr="00AB1A7B">
        <w:rPr>
          <w:rFonts w:ascii="Arial" w:hAnsi="Arial" w:cs="Arial"/>
          <w:bCs/>
          <w:color w:val="000000" w:themeColor="text1"/>
        </w:rPr>
        <w:t xml:space="preserve"> city administration environmental protection and green area development commission office, </w:t>
      </w:r>
      <w:r w:rsidR="001F51D0" w:rsidRPr="00AB1A7B">
        <w:rPr>
          <w:rFonts w:ascii="Arial" w:hAnsi="Arial" w:cs="Arial"/>
          <w:bCs/>
          <w:color w:val="000000" w:themeColor="text1"/>
        </w:rPr>
        <w:t xml:space="preserve">and Ethiopian environmental </w:t>
      </w:r>
      <w:r w:rsidR="00306A73" w:rsidRPr="00AB1A7B">
        <w:rPr>
          <w:rFonts w:ascii="Arial" w:hAnsi="Arial" w:cs="Arial"/>
          <w:bCs/>
          <w:color w:val="000000" w:themeColor="text1"/>
        </w:rPr>
        <w:t xml:space="preserve">protection office </w:t>
      </w:r>
      <w:r w:rsidR="001F51D0" w:rsidRPr="00AB1A7B">
        <w:rPr>
          <w:rFonts w:ascii="Arial" w:hAnsi="Arial" w:cs="Arial"/>
          <w:bCs/>
          <w:color w:val="000000" w:themeColor="text1"/>
        </w:rPr>
        <w:t>are concerning bodies to manage problem related to noise pollution</w:t>
      </w:r>
      <w:r w:rsidR="00361B63" w:rsidRPr="00AB1A7B">
        <w:rPr>
          <w:rFonts w:ascii="Arial" w:hAnsi="Arial" w:cs="Arial"/>
          <w:bCs/>
          <w:color w:val="000000" w:themeColor="text1"/>
        </w:rPr>
        <w:t xml:space="preserve">. </w:t>
      </w:r>
      <w:r w:rsidR="00000C39" w:rsidRPr="00AB1A7B">
        <w:rPr>
          <w:rFonts w:ascii="Arial" w:hAnsi="Arial" w:cs="Arial"/>
        </w:rPr>
        <w:t>Th</w:t>
      </w:r>
      <w:r w:rsidR="00EE2E1A">
        <w:rPr>
          <w:rFonts w:ascii="Arial" w:hAnsi="Arial" w:cs="Arial"/>
        </w:rPr>
        <w:t>o</w:t>
      </w:r>
      <w:r w:rsidR="00000C39" w:rsidRPr="00AB1A7B">
        <w:rPr>
          <w:rFonts w:ascii="Arial" w:hAnsi="Arial" w:cs="Arial"/>
        </w:rPr>
        <w:t>s</w:t>
      </w:r>
      <w:r w:rsidR="00EE2E1A">
        <w:rPr>
          <w:rFonts w:ascii="Arial" w:hAnsi="Arial" w:cs="Arial"/>
        </w:rPr>
        <w:t>e responsible bodies</w:t>
      </w:r>
      <w:r w:rsidR="00000C39" w:rsidRPr="00AB1A7B">
        <w:rPr>
          <w:rFonts w:ascii="Arial" w:hAnsi="Arial" w:cs="Arial"/>
        </w:rPr>
        <w:t xml:space="preserve"> </w:t>
      </w:r>
      <w:r w:rsidR="005207E9" w:rsidRPr="00AB1A7B">
        <w:rPr>
          <w:rFonts w:ascii="Arial" w:hAnsi="Arial" w:cs="Arial"/>
        </w:rPr>
        <w:t xml:space="preserve">are tries to control noise pollution through different mechanism such as awareness creation, law enforcement, complaint management, regular noise inspection at condominium </w:t>
      </w:r>
      <w:r w:rsidR="00625778" w:rsidRPr="00AB1A7B">
        <w:rPr>
          <w:rFonts w:ascii="Arial" w:hAnsi="Arial" w:cs="Arial"/>
        </w:rPr>
        <w:t>neighborhood level</w:t>
      </w:r>
      <w:r w:rsidR="00625778">
        <w:rPr>
          <w:rFonts w:ascii="Arial" w:hAnsi="Arial" w:cs="Arial"/>
        </w:rPr>
        <w:t xml:space="preserve">. </w:t>
      </w:r>
      <w:r w:rsidR="005207E9" w:rsidRPr="00AB1A7B">
        <w:rPr>
          <w:rFonts w:ascii="Arial" w:hAnsi="Arial" w:cs="Arial"/>
        </w:rPr>
        <w:t xml:space="preserve"> </w:t>
      </w:r>
      <w:r w:rsidR="00625778">
        <w:rPr>
          <w:rFonts w:ascii="Arial" w:hAnsi="Arial" w:cs="Arial"/>
        </w:rPr>
        <w:t xml:space="preserve">On the other </w:t>
      </w:r>
      <w:r w:rsidR="00685156">
        <w:rPr>
          <w:rFonts w:ascii="Arial" w:hAnsi="Arial" w:cs="Arial"/>
        </w:rPr>
        <w:t>hand,</w:t>
      </w:r>
      <w:r w:rsidR="00625778">
        <w:rPr>
          <w:rFonts w:ascii="Arial" w:hAnsi="Arial" w:cs="Arial"/>
        </w:rPr>
        <w:t xml:space="preserve"> </w:t>
      </w:r>
      <w:r w:rsidR="00685156">
        <w:rPr>
          <w:rFonts w:ascii="Arial" w:hAnsi="Arial" w:cs="Arial"/>
        </w:rPr>
        <w:t xml:space="preserve">at </w:t>
      </w:r>
      <w:r w:rsidR="005207E9" w:rsidRPr="00AB1A7B">
        <w:rPr>
          <w:rFonts w:ascii="Arial" w:hAnsi="Arial" w:cs="Arial"/>
        </w:rPr>
        <w:t xml:space="preserve">city and federal level concerned bodies are works on different research studies, proper zoning, regular inspection towards the polluters, awareness creation to the polluters, regular complaint management, and consideration of environmental impact assessment before any building is constructed especially for high rise buildings. </w:t>
      </w:r>
      <w:r w:rsidR="00685156">
        <w:rPr>
          <w:rFonts w:ascii="Arial" w:hAnsi="Arial" w:cs="Arial"/>
        </w:rPr>
        <w:t>However, despite the management technique which are listed above in different level of organization there is a problem of noise pollution</w:t>
      </w:r>
      <w:r w:rsidR="00276401">
        <w:rPr>
          <w:rFonts w:ascii="Arial" w:hAnsi="Arial" w:cs="Arial"/>
        </w:rPr>
        <w:t xml:space="preserve"> in this condominium. </w:t>
      </w:r>
      <w:r w:rsidR="00685156">
        <w:rPr>
          <w:rFonts w:ascii="Arial" w:hAnsi="Arial" w:cs="Arial"/>
        </w:rPr>
        <w:t xml:space="preserve"> </w:t>
      </w:r>
    </w:p>
    <w:p w14:paraId="3268AA27" w14:textId="77777777" w:rsidR="00000C39" w:rsidRPr="00AB1A7B" w:rsidRDefault="00000C39" w:rsidP="001F51D0">
      <w:pPr>
        <w:widowControl w:val="0"/>
        <w:spacing w:line="360" w:lineRule="auto"/>
        <w:jc w:val="both"/>
        <w:rPr>
          <w:rFonts w:ascii="Arial" w:hAnsi="Arial" w:cs="Arial"/>
          <w:bCs/>
          <w:color w:val="000000" w:themeColor="text1"/>
        </w:rPr>
      </w:pPr>
    </w:p>
    <w:p w14:paraId="74546DB6" w14:textId="77777777" w:rsidR="001F51D0" w:rsidRPr="00AB1A7B" w:rsidRDefault="00000C39" w:rsidP="00076A87">
      <w:pPr>
        <w:pStyle w:val="ListParagraph"/>
        <w:widowControl w:val="0"/>
        <w:numPr>
          <w:ilvl w:val="0"/>
          <w:numId w:val="32"/>
        </w:numPr>
        <w:spacing w:line="360" w:lineRule="auto"/>
        <w:jc w:val="both"/>
        <w:rPr>
          <w:rFonts w:ascii="Arial" w:hAnsi="Arial" w:cs="Arial"/>
          <w:b/>
          <w:bCs/>
          <w:color w:val="010205"/>
        </w:rPr>
      </w:pPr>
      <w:r w:rsidRPr="00AB1A7B">
        <w:rPr>
          <w:rFonts w:ascii="Arial" w:hAnsi="Arial" w:cs="Arial"/>
          <w:b/>
          <w:bCs/>
          <w:color w:val="010205"/>
        </w:rPr>
        <w:t xml:space="preserve">Resident </w:t>
      </w:r>
      <w:r w:rsidR="001F51D0" w:rsidRPr="00AB1A7B">
        <w:rPr>
          <w:rFonts w:ascii="Arial" w:hAnsi="Arial" w:cs="Arial"/>
          <w:b/>
          <w:bCs/>
          <w:color w:val="010205"/>
        </w:rPr>
        <w:t>Complaint to concerned body</w:t>
      </w:r>
    </w:p>
    <w:p w14:paraId="6601CD43" w14:textId="77777777" w:rsidR="00000C39" w:rsidRPr="00AB1A7B" w:rsidRDefault="00000C39" w:rsidP="00000C39">
      <w:pPr>
        <w:pStyle w:val="ListParagraph"/>
        <w:widowControl w:val="0"/>
        <w:spacing w:line="360" w:lineRule="auto"/>
        <w:jc w:val="both"/>
        <w:rPr>
          <w:rFonts w:ascii="Arial" w:hAnsi="Arial" w:cs="Arial"/>
          <w:b/>
          <w:bCs/>
          <w:color w:val="010205"/>
        </w:rPr>
      </w:pPr>
    </w:p>
    <w:p w14:paraId="6E2C5DC7" w14:textId="77777777" w:rsidR="00000C39" w:rsidRPr="00AB1A7B" w:rsidRDefault="00000C39" w:rsidP="001F51D0">
      <w:pPr>
        <w:widowControl w:val="0"/>
        <w:spacing w:line="360" w:lineRule="auto"/>
        <w:jc w:val="both"/>
        <w:rPr>
          <w:rFonts w:ascii="Arial" w:hAnsi="Arial" w:cs="Arial"/>
          <w:bCs/>
          <w:color w:val="000000" w:themeColor="text1"/>
        </w:rPr>
      </w:pPr>
      <w:r w:rsidRPr="00AB1A7B">
        <w:rPr>
          <w:rFonts w:ascii="Arial" w:hAnsi="Arial" w:cs="Arial"/>
          <w:bCs/>
          <w:color w:val="010205"/>
        </w:rPr>
        <w:t xml:space="preserve">    </w:t>
      </w:r>
      <w:r w:rsidR="001F51D0" w:rsidRPr="00AB1A7B">
        <w:rPr>
          <w:rFonts w:ascii="Arial" w:hAnsi="Arial" w:cs="Arial"/>
          <w:bCs/>
          <w:color w:val="010205"/>
        </w:rPr>
        <w:t xml:space="preserve">From the total of 80 respondents who says there is a problem of noise pollution 63.78 percent of them complained to </w:t>
      </w:r>
      <w:r w:rsidR="001F51D0" w:rsidRPr="00AB1A7B">
        <w:rPr>
          <w:rFonts w:ascii="Arial" w:hAnsi="Arial" w:cs="Arial"/>
          <w:bCs/>
          <w:color w:val="000000" w:themeColor="text1"/>
        </w:rPr>
        <w:t>condominium house owner association, police station, owners of commercial units and Woreda 4 environmental pollution monitoring and control office.</w:t>
      </w:r>
    </w:p>
    <w:tbl>
      <w:tblPr>
        <w:tblStyle w:val="PlainTable2"/>
        <w:tblpPr w:leftFromText="180" w:rightFromText="180" w:vertAnchor="text" w:horzAnchor="page" w:tblpX="1918" w:tblpY="353"/>
        <w:tblW w:w="5958" w:type="dxa"/>
        <w:tblLayout w:type="fixed"/>
        <w:tblLook w:val="04A0" w:firstRow="1" w:lastRow="0" w:firstColumn="1" w:lastColumn="0" w:noHBand="0" w:noVBand="1"/>
      </w:tblPr>
      <w:tblGrid>
        <w:gridCol w:w="262"/>
        <w:gridCol w:w="2636"/>
        <w:gridCol w:w="72"/>
        <w:gridCol w:w="1638"/>
        <w:gridCol w:w="1332"/>
        <w:gridCol w:w="18"/>
      </w:tblGrid>
      <w:tr w:rsidR="004627FF" w:rsidRPr="00AB1A7B" w14:paraId="0A5D7224" w14:textId="77777777" w:rsidTr="00F1651C">
        <w:trPr>
          <w:gridAfter w:val="1"/>
          <w:cnfStyle w:val="100000000000" w:firstRow="1" w:lastRow="0" w:firstColumn="0" w:lastColumn="0" w:oddVBand="0" w:evenVBand="0" w:oddHBand="0" w:evenHBand="0" w:firstRowFirstColumn="0" w:firstRowLastColumn="0" w:lastRowFirstColumn="0" w:lastRowLastColumn="0"/>
          <w:wAfter w:w="18" w:type="dxa"/>
        </w:trPr>
        <w:tc>
          <w:tcPr>
            <w:cnfStyle w:val="001000000000" w:firstRow="0" w:lastRow="0" w:firstColumn="1" w:lastColumn="0" w:oddVBand="0" w:evenVBand="0" w:oddHBand="0" w:evenHBand="0" w:firstRowFirstColumn="0" w:firstRowLastColumn="0" w:lastRowFirstColumn="0" w:lastRowLastColumn="0"/>
            <w:tcW w:w="2970" w:type="dxa"/>
            <w:gridSpan w:val="3"/>
          </w:tcPr>
          <w:p w14:paraId="37167E59" w14:textId="77777777" w:rsidR="004627FF" w:rsidRPr="00AB1A7B" w:rsidRDefault="004627FF" w:rsidP="00F1651C">
            <w:pPr>
              <w:autoSpaceDE w:val="0"/>
              <w:autoSpaceDN w:val="0"/>
              <w:adjustRightInd w:val="0"/>
              <w:spacing w:line="360" w:lineRule="auto"/>
              <w:jc w:val="both"/>
              <w:rPr>
                <w:rFonts w:ascii="Arial" w:hAnsi="Arial" w:cs="Arial"/>
                <w:color w:val="000000" w:themeColor="text1"/>
              </w:rPr>
            </w:pPr>
            <w:r w:rsidRPr="00AB1A7B">
              <w:rPr>
                <w:rFonts w:ascii="Arial" w:hAnsi="Arial" w:cs="Arial"/>
                <w:color w:val="000000" w:themeColor="text1"/>
              </w:rPr>
              <w:t>Response</w:t>
            </w:r>
          </w:p>
        </w:tc>
        <w:tc>
          <w:tcPr>
            <w:tcW w:w="1638" w:type="dxa"/>
          </w:tcPr>
          <w:p w14:paraId="74F9FB43" w14:textId="77777777" w:rsidR="004627FF" w:rsidRPr="00AB1A7B" w:rsidRDefault="004627FF" w:rsidP="00F1651C">
            <w:pPr>
              <w:autoSpaceDE w:val="0"/>
              <w:autoSpaceDN w:val="0"/>
              <w:adjustRightInd w:val="0"/>
              <w:spacing w:line="360" w:lineRule="auto"/>
              <w:ind w:left="60" w:right="60"/>
              <w:jc w:val="both"/>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Frequency</w:t>
            </w:r>
          </w:p>
        </w:tc>
        <w:tc>
          <w:tcPr>
            <w:tcW w:w="1332" w:type="dxa"/>
          </w:tcPr>
          <w:p w14:paraId="35293EDD" w14:textId="77777777" w:rsidR="004627FF" w:rsidRPr="00AB1A7B" w:rsidRDefault="004627FF" w:rsidP="00F1651C">
            <w:pPr>
              <w:autoSpaceDE w:val="0"/>
              <w:autoSpaceDN w:val="0"/>
              <w:adjustRightInd w:val="0"/>
              <w:spacing w:line="360" w:lineRule="auto"/>
              <w:ind w:left="60" w:right="60"/>
              <w:jc w:val="both"/>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Percent</w:t>
            </w:r>
          </w:p>
        </w:tc>
      </w:tr>
      <w:tr w:rsidR="004627FF" w:rsidRPr="00AB1A7B" w14:paraId="385F67AD" w14:textId="77777777" w:rsidTr="00F165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2" w:type="dxa"/>
            <w:vMerge w:val="restart"/>
          </w:tcPr>
          <w:p w14:paraId="3DF077FD" w14:textId="77777777" w:rsidR="004627FF" w:rsidRPr="00AB1A7B" w:rsidRDefault="004627FF" w:rsidP="00F1651C">
            <w:pPr>
              <w:autoSpaceDE w:val="0"/>
              <w:autoSpaceDN w:val="0"/>
              <w:adjustRightInd w:val="0"/>
              <w:spacing w:line="360" w:lineRule="auto"/>
              <w:ind w:left="60" w:right="60"/>
              <w:jc w:val="both"/>
              <w:rPr>
                <w:rFonts w:ascii="Arial" w:hAnsi="Arial" w:cs="Arial"/>
                <w:color w:val="000000" w:themeColor="text1"/>
              </w:rPr>
            </w:pPr>
          </w:p>
        </w:tc>
        <w:tc>
          <w:tcPr>
            <w:tcW w:w="2636" w:type="dxa"/>
          </w:tcPr>
          <w:p w14:paraId="4D38057E" w14:textId="77777777" w:rsidR="004627FF" w:rsidRPr="00AB1A7B" w:rsidRDefault="004627FF" w:rsidP="00F1651C">
            <w:pPr>
              <w:autoSpaceDE w:val="0"/>
              <w:autoSpaceDN w:val="0"/>
              <w:adjustRightInd w:val="0"/>
              <w:spacing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rPr>
            </w:pPr>
            <w:r w:rsidRPr="00AB1A7B">
              <w:rPr>
                <w:rFonts w:ascii="Arial" w:hAnsi="Arial" w:cs="Arial"/>
                <w:b/>
                <w:color w:val="000000" w:themeColor="text1"/>
              </w:rPr>
              <w:t>Yes</w:t>
            </w:r>
          </w:p>
        </w:tc>
        <w:tc>
          <w:tcPr>
            <w:tcW w:w="1710" w:type="dxa"/>
            <w:gridSpan w:val="2"/>
          </w:tcPr>
          <w:p w14:paraId="793791C8" w14:textId="77777777" w:rsidR="004627FF" w:rsidRPr="00AB1A7B" w:rsidRDefault="004627FF" w:rsidP="00F1651C">
            <w:pPr>
              <w:autoSpaceDE w:val="0"/>
              <w:autoSpaceDN w:val="0"/>
              <w:adjustRightInd w:val="0"/>
              <w:spacing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51</w:t>
            </w:r>
          </w:p>
        </w:tc>
        <w:tc>
          <w:tcPr>
            <w:tcW w:w="1350" w:type="dxa"/>
            <w:gridSpan w:val="2"/>
          </w:tcPr>
          <w:p w14:paraId="63E08BC8" w14:textId="77777777" w:rsidR="004627FF" w:rsidRPr="00AB1A7B" w:rsidRDefault="004627FF" w:rsidP="00F1651C">
            <w:pPr>
              <w:autoSpaceDE w:val="0"/>
              <w:autoSpaceDN w:val="0"/>
              <w:adjustRightInd w:val="0"/>
              <w:spacing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63.78</w:t>
            </w:r>
          </w:p>
        </w:tc>
      </w:tr>
      <w:tr w:rsidR="004627FF" w:rsidRPr="00AB1A7B" w14:paraId="670307E2" w14:textId="77777777" w:rsidTr="00F1651C">
        <w:tc>
          <w:tcPr>
            <w:cnfStyle w:val="001000000000" w:firstRow="0" w:lastRow="0" w:firstColumn="1" w:lastColumn="0" w:oddVBand="0" w:evenVBand="0" w:oddHBand="0" w:evenHBand="0" w:firstRowFirstColumn="0" w:firstRowLastColumn="0" w:lastRowFirstColumn="0" w:lastRowLastColumn="0"/>
            <w:tcW w:w="262" w:type="dxa"/>
            <w:vMerge/>
          </w:tcPr>
          <w:p w14:paraId="3F192087" w14:textId="77777777" w:rsidR="004627FF" w:rsidRPr="00AB1A7B" w:rsidRDefault="004627FF" w:rsidP="00F1651C">
            <w:pPr>
              <w:autoSpaceDE w:val="0"/>
              <w:autoSpaceDN w:val="0"/>
              <w:adjustRightInd w:val="0"/>
              <w:spacing w:line="360" w:lineRule="auto"/>
              <w:jc w:val="both"/>
              <w:rPr>
                <w:rFonts w:ascii="Arial" w:hAnsi="Arial" w:cs="Arial"/>
                <w:color w:val="000000" w:themeColor="text1"/>
              </w:rPr>
            </w:pPr>
          </w:p>
        </w:tc>
        <w:tc>
          <w:tcPr>
            <w:tcW w:w="2636" w:type="dxa"/>
          </w:tcPr>
          <w:p w14:paraId="4201BC3A" w14:textId="77777777" w:rsidR="004627FF" w:rsidRPr="00AB1A7B" w:rsidRDefault="004627FF" w:rsidP="00F1651C">
            <w:pPr>
              <w:autoSpaceDE w:val="0"/>
              <w:autoSpaceDN w:val="0"/>
              <w:adjustRightInd w:val="0"/>
              <w:spacing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Arial" w:hAnsi="Arial" w:cs="Arial"/>
                <w:b/>
                <w:color w:val="000000" w:themeColor="text1"/>
              </w:rPr>
            </w:pPr>
            <w:r w:rsidRPr="00AB1A7B">
              <w:rPr>
                <w:rFonts w:ascii="Arial" w:hAnsi="Arial" w:cs="Arial"/>
                <w:b/>
                <w:color w:val="000000" w:themeColor="text1"/>
              </w:rPr>
              <w:t>No</w:t>
            </w:r>
          </w:p>
        </w:tc>
        <w:tc>
          <w:tcPr>
            <w:tcW w:w="1710" w:type="dxa"/>
            <w:gridSpan w:val="2"/>
          </w:tcPr>
          <w:p w14:paraId="579EC719" w14:textId="77777777" w:rsidR="004627FF" w:rsidRPr="00AB1A7B" w:rsidRDefault="004627FF" w:rsidP="00F1651C">
            <w:pPr>
              <w:autoSpaceDE w:val="0"/>
              <w:autoSpaceDN w:val="0"/>
              <w:adjustRightInd w:val="0"/>
              <w:spacing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29</w:t>
            </w:r>
          </w:p>
        </w:tc>
        <w:tc>
          <w:tcPr>
            <w:tcW w:w="1350" w:type="dxa"/>
            <w:gridSpan w:val="2"/>
          </w:tcPr>
          <w:p w14:paraId="0148F59C" w14:textId="77777777" w:rsidR="004627FF" w:rsidRPr="00AB1A7B" w:rsidRDefault="004627FF" w:rsidP="00F1651C">
            <w:pPr>
              <w:autoSpaceDE w:val="0"/>
              <w:autoSpaceDN w:val="0"/>
              <w:adjustRightInd w:val="0"/>
              <w:spacing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36.22</w:t>
            </w:r>
          </w:p>
        </w:tc>
      </w:tr>
      <w:tr w:rsidR="004627FF" w:rsidRPr="00AB1A7B" w14:paraId="5CC087A8" w14:textId="77777777" w:rsidTr="00F165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2" w:type="dxa"/>
            <w:vMerge/>
          </w:tcPr>
          <w:p w14:paraId="7A525B5D" w14:textId="77777777" w:rsidR="004627FF" w:rsidRPr="00AB1A7B" w:rsidRDefault="004627FF" w:rsidP="00F1651C">
            <w:pPr>
              <w:autoSpaceDE w:val="0"/>
              <w:autoSpaceDN w:val="0"/>
              <w:adjustRightInd w:val="0"/>
              <w:spacing w:line="360" w:lineRule="auto"/>
              <w:jc w:val="both"/>
              <w:rPr>
                <w:rFonts w:ascii="Arial" w:hAnsi="Arial" w:cs="Arial"/>
                <w:color w:val="000000" w:themeColor="text1"/>
              </w:rPr>
            </w:pPr>
          </w:p>
        </w:tc>
        <w:tc>
          <w:tcPr>
            <w:tcW w:w="2636" w:type="dxa"/>
          </w:tcPr>
          <w:p w14:paraId="44880A87" w14:textId="77777777" w:rsidR="004627FF" w:rsidRPr="00AB1A7B" w:rsidRDefault="004627FF" w:rsidP="00F1651C">
            <w:pPr>
              <w:autoSpaceDE w:val="0"/>
              <w:autoSpaceDN w:val="0"/>
              <w:adjustRightInd w:val="0"/>
              <w:spacing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Total</w:t>
            </w:r>
          </w:p>
        </w:tc>
        <w:tc>
          <w:tcPr>
            <w:tcW w:w="1710" w:type="dxa"/>
            <w:gridSpan w:val="2"/>
          </w:tcPr>
          <w:p w14:paraId="3208ADBE" w14:textId="77777777" w:rsidR="004627FF" w:rsidRPr="00AB1A7B" w:rsidRDefault="004627FF" w:rsidP="00F1651C">
            <w:pPr>
              <w:autoSpaceDE w:val="0"/>
              <w:autoSpaceDN w:val="0"/>
              <w:adjustRightInd w:val="0"/>
              <w:spacing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80</w:t>
            </w:r>
          </w:p>
        </w:tc>
        <w:tc>
          <w:tcPr>
            <w:tcW w:w="1350" w:type="dxa"/>
            <w:gridSpan w:val="2"/>
          </w:tcPr>
          <w:p w14:paraId="11FE1D8E" w14:textId="77777777" w:rsidR="004627FF" w:rsidRPr="00AB1A7B" w:rsidRDefault="004627FF" w:rsidP="00F1651C">
            <w:pPr>
              <w:keepNext/>
              <w:autoSpaceDE w:val="0"/>
              <w:autoSpaceDN w:val="0"/>
              <w:adjustRightInd w:val="0"/>
              <w:spacing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100</w:t>
            </w:r>
          </w:p>
        </w:tc>
      </w:tr>
    </w:tbl>
    <w:p w14:paraId="61212546" w14:textId="77777777" w:rsidR="007A2042" w:rsidRPr="00AB1A7B" w:rsidRDefault="007A2042">
      <w:pPr>
        <w:pStyle w:val="Caption"/>
        <w:rPr>
          <w:rFonts w:ascii="Arial" w:hAnsi="Arial" w:cs="Arial"/>
          <w:b w:val="0"/>
          <w:color w:val="000000" w:themeColor="text1"/>
          <w:sz w:val="24"/>
          <w:szCs w:val="24"/>
        </w:rPr>
      </w:pPr>
      <w:bookmarkStart w:id="737" w:name="_Toc9846368"/>
    </w:p>
    <w:p w14:paraId="4F9FE830" w14:textId="77777777" w:rsidR="00CF613D" w:rsidRPr="00AB1A7B" w:rsidRDefault="00CF613D">
      <w:pPr>
        <w:pStyle w:val="Caption"/>
        <w:rPr>
          <w:rFonts w:ascii="Arial" w:hAnsi="Arial" w:cs="Arial"/>
          <w:b w:val="0"/>
          <w:color w:val="000000" w:themeColor="text1"/>
          <w:sz w:val="24"/>
          <w:szCs w:val="24"/>
        </w:rPr>
      </w:pPr>
    </w:p>
    <w:p w14:paraId="449B59A5" w14:textId="77777777" w:rsidR="00CF613D" w:rsidRPr="00AB1A7B" w:rsidRDefault="00CF613D">
      <w:pPr>
        <w:pStyle w:val="Caption"/>
        <w:rPr>
          <w:rFonts w:ascii="Arial" w:hAnsi="Arial" w:cs="Arial"/>
          <w:b w:val="0"/>
          <w:color w:val="000000" w:themeColor="text1"/>
          <w:sz w:val="24"/>
          <w:szCs w:val="24"/>
        </w:rPr>
      </w:pPr>
    </w:p>
    <w:p w14:paraId="16CAF17A" w14:textId="77777777" w:rsidR="00CF613D" w:rsidRPr="00AB1A7B" w:rsidRDefault="00CF613D">
      <w:pPr>
        <w:pStyle w:val="Caption"/>
        <w:rPr>
          <w:rFonts w:ascii="Arial" w:hAnsi="Arial" w:cs="Arial"/>
          <w:b w:val="0"/>
          <w:color w:val="000000" w:themeColor="text1"/>
          <w:sz w:val="24"/>
          <w:szCs w:val="24"/>
        </w:rPr>
      </w:pPr>
    </w:p>
    <w:p w14:paraId="029E8355" w14:textId="77777777" w:rsidR="00CF613D" w:rsidRPr="00AB1A7B" w:rsidRDefault="00CF613D">
      <w:pPr>
        <w:pStyle w:val="Caption"/>
        <w:rPr>
          <w:rFonts w:ascii="Arial" w:hAnsi="Arial" w:cs="Arial"/>
          <w:b w:val="0"/>
          <w:color w:val="000000" w:themeColor="text1"/>
          <w:sz w:val="24"/>
          <w:szCs w:val="24"/>
        </w:rPr>
      </w:pPr>
    </w:p>
    <w:p w14:paraId="1620F53A" w14:textId="4E4D25EE" w:rsidR="00CF613D" w:rsidRDefault="00CF613D">
      <w:pPr>
        <w:pStyle w:val="Caption"/>
        <w:rPr>
          <w:rFonts w:ascii="Arial" w:hAnsi="Arial" w:cs="Arial"/>
          <w:b w:val="0"/>
          <w:color w:val="000000" w:themeColor="text1"/>
          <w:sz w:val="24"/>
          <w:szCs w:val="24"/>
        </w:rPr>
      </w:pPr>
    </w:p>
    <w:p w14:paraId="00B508EF" w14:textId="77777777" w:rsidR="00F1651C" w:rsidRPr="00F1651C" w:rsidRDefault="00F1651C" w:rsidP="00F1651C"/>
    <w:p w14:paraId="096C5F09" w14:textId="77777777" w:rsidR="00C21E2A" w:rsidRDefault="00C21E2A">
      <w:pPr>
        <w:pStyle w:val="Caption"/>
        <w:rPr>
          <w:rFonts w:ascii="Arial" w:hAnsi="Arial" w:cs="Arial"/>
          <w:b w:val="0"/>
          <w:color w:val="000000" w:themeColor="text1"/>
          <w:sz w:val="24"/>
          <w:szCs w:val="24"/>
        </w:rPr>
      </w:pPr>
      <w:bookmarkStart w:id="738" w:name="_Toc10118324"/>
    </w:p>
    <w:p w14:paraId="4BE11F9B" w14:textId="4261E457" w:rsidR="001842B7" w:rsidRPr="00AE770F" w:rsidRDefault="004627FF" w:rsidP="00AE770F">
      <w:pPr>
        <w:pStyle w:val="Caption"/>
        <w:rPr>
          <w:rFonts w:ascii="Arial" w:hAnsi="Arial" w:cs="Arial"/>
          <w:b w:val="0"/>
          <w:color w:val="000000" w:themeColor="text1"/>
          <w:sz w:val="24"/>
          <w:szCs w:val="24"/>
        </w:rPr>
      </w:pPr>
      <w:bookmarkStart w:id="739" w:name="_Toc13427702"/>
      <w:r w:rsidRPr="00AB1A7B">
        <w:rPr>
          <w:rFonts w:ascii="Arial" w:hAnsi="Arial" w:cs="Arial"/>
          <w:b w:val="0"/>
          <w:color w:val="000000" w:themeColor="text1"/>
          <w:sz w:val="24"/>
          <w:szCs w:val="24"/>
        </w:rPr>
        <w:t xml:space="preserve">Table </w:t>
      </w:r>
      <w:r w:rsidR="00E83FD1">
        <w:rPr>
          <w:rFonts w:ascii="Arial" w:hAnsi="Arial" w:cs="Arial"/>
          <w:b w:val="0"/>
          <w:color w:val="000000" w:themeColor="text1"/>
          <w:sz w:val="24"/>
          <w:szCs w:val="24"/>
        </w:rPr>
        <w:fldChar w:fldCharType="begin"/>
      </w:r>
      <w:r w:rsidR="00E83FD1">
        <w:rPr>
          <w:rFonts w:ascii="Arial" w:hAnsi="Arial" w:cs="Arial"/>
          <w:b w:val="0"/>
          <w:color w:val="000000" w:themeColor="text1"/>
          <w:sz w:val="24"/>
          <w:szCs w:val="24"/>
        </w:rPr>
        <w:instrText xml:space="preserve"> SEQ Table \* ARABIC </w:instrText>
      </w:r>
      <w:r w:rsidR="00E83FD1">
        <w:rPr>
          <w:rFonts w:ascii="Arial" w:hAnsi="Arial" w:cs="Arial"/>
          <w:b w:val="0"/>
          <w:color w:val="000000" w:themeColor="text1"/>
          <w:sz w:val="24"/>
          <w:szCs w:val="24"/>
        </w:rPr>
        <w:fldChar w:fldCharType="separate"/>
      </w:r>
      <w:r w:rsidR="009A57AB">
        <w:rPr>
          <w:rFonts w:ascii="Arial" w:hAnsi="Arial" w:cs="Arial"/>
          <w:b w:val="0"/>
          <w:noProof/>
          <w:color w:val="000000" w:themeColor="text1"/>
          <w:sz w:val="24"/>
          <w:szCs w:val="24"/>
        </w:rPr>
        <w:t>22</w:t>
      </w:r>
      <w:r w:rsidR="00E83FD1">
        <w:rPr>
          <w:rFonts w:ascii="Arial" w:hAnsi="Arial" w:cs="Arial"/>
          <w:b w:val="0"/>
          <w:color w:val="000000" w:themeColor="text1"/>
          <w:sz w:val="24"/>
          <w:szCs w:val="24"/>
        </w:rPr>
        <w:fldChar w:fldCharType="end"/>
      </w:r>
      <w:r w:rsidRPr="00AB1A7B">
        <w:rPr>
          <w:rFonts w:ascii="Arial" w:hAnsi="Arial" w:cs="Arial"/>
          <w:b w:val="0"/>
          <w:color w:val="000000" w:themeColor="text1"/>
          <w:sz w:val="24"/>
          <w:szCs w:val="24"/>
        </w:rPr>
        <w:t>: Resident action towards complaining noise pollution to concerned body (Source: Survey result)</w:t>
      </w:r>
      <w:bookmarkEnd w:id="737"/>
      <w:bookmarkEnd w:id="738"/>
      <w:bookmarkEnd w:id="739"/>
    </w:p>
    <w:p w14:paraId="2B7F2E91" w14:textId="77777777" w:rsidR="00E62D68" w:rsidRDefault="00C21E2A" w:rsidP="00B9011A">
      <w:pPr>
        <w:widowControl w:val="0"/>
        <w:spacing w:line="360" w:lineRule="auto"/>
        <w:jc w:val="both"/>
        <w:rPr>
          <w:rFonts w:ascii="Arial" w:hAnsi="Arial" w:cs="Arial"/>
          <w:color w:val="000000" w:themeColor="text1"/>
        </w:rPr>
      </w:pPr>
      <w:r>
        <w:rPr>
          <w:rFonts w:ascii="Arial" w:hAnsi="Arial" w:cs="Arial"/>
          <w:color w:val="000000" w:themeColor="text1"/>
        </w:rPr>
        <w:t xml:space="preserve">  </w:t>
      </w:r>
    </w:p>
    <w:p w14:paraId="16865221" w14:textId="364FB929" w:rsidR="00584D60" w:rsidRDefault="00C21E2A" w:rsidP="00B9011A">
      <w:pPr>
        <w:widowControl w:val="0"/>
        <w:spacing w:line="360" w:lineRule="auto"/>
        <w:jc w:val="both"/>
        <w:rPr>
          <w:rFonts w:ascii="Arial" w:hAnsi="Arial" w:cs="Arial"/>
        </w:rPr>
      </w:pPr>
      <w:r>
        <w:rPr>
          <w:rFonts w:ascii="Arial" w:hAnsi="Arial" w:cs="Arial"/>
          <w:color w:val="000000" w:themeColor="text1"/>
        </w:rPr>
        <w:t xml:space="preserve"> </w:t>
      </w:r>
      <w:r w:rsidR="001F51D0" w:rsidRPr="00AB1A7B">
        <w:rPr>
          <w:rFonts w:ascii="Arial" w:hAnsi="Arial" w:cs="Arial"/>
        </w:rPr>
        <w:t xml:space="preserve"> </w:t>
      </w:r>
      <w:r w:rsidR="004F5AB7">
        <w:rPr>
          <w:rFonts w:ascii="Arial" w:hAnsi="Arial" w:cs="Arial"/>
        </w:rPr>
        <w:t>T</w:t>
      </w:r>
      <w:r w:rsidR="001F51D0" w:rsidRPr="00AB1A7B">
        <w:rPr>
          <w:rFonts w:ascii="Arial" w:hAnsi="Arial" w:cs="Arial"/>
        </w:rPr>
        <w:t xml:space="preserve">able </w:t>
      </w:r>
      <w:r w:rsidR="004F5AB7">
        <w:rPr>
          <w:rFonts w:ascii="Arial" w:hAnsi="Arial" w:cs="Arial"/>
        </w:rPr>
        <w:t>2</w:t>
      </w:r>
      <w:r w:rsidR="00276401">
        <w:rPr>
          <w:rFonts w:ascii="Arial" w:hAnsi="Arial" w:cs="Arial"/>
        </w:rPr>
        <w:t>3</w:t>
      </w:r>
      <w:r w:rsidR="004F5AB7">
        <w:rPr>
          <w:rFonts w:ascii="Arial" w:hAnsi="Arial" w:cs="Arial"/>
        </w:rPr>
        <w:t xml:space="preserve"> </w:t>
      </w:r>
      <w:r w:rsidR="001F51D0" w:rsidRPr="00AB1A7B">
        <w:rPr>
          <w:rFonts w:ascii="Arial" w:hAnsi="Arial" w:cs="Arial"/>
        </w:rPr>
        <w:t xml:space="preserve">shows the frequency of 80 respondents concerning place of </w:t>
      </w:r>
      <w:r w:rsidR="004F5AB7" w:rsidRPr="00AB1A7B">
        <w:rPr>
          <w:rFonts w:ascii="Arial" w:hAnsi="Arial" w:cs="Arial"/>
        </w:rPr>
        <w:t>compl</w:t>
      </w:r>
      <w:r w:rsidR="004F5AB7">
        <w:rPr>
          <w:rFonts w:ascii="Arial" w:hAnsi="Arial" w:cs="Arial"/>
        </w:rPr>
        <w:t>i</w:t>
      </w:r>
      <w:r w:rsidR="004F5AB7" w:rsidRPr="00AB1A7B">
        <w:rPr>
          <w:rFonts w:ascii="Arial" w:hAnsi="Arial" w:cs="Arial"/>
        </w:rPr>
        <w:t>ant</w:t>
      </w:r>
      <w:r w:rsidR="001F51D0" w:rsidRPr="00AB1A7B">
        <w:rPr>
          <w:rFonts w:ascii="Arial" w:hAnsi="Arial" w:cs="Arial"/>
        </w:rPr>
        <w:t xml:space="preserve"> to concerned body. According to the study, housing owner association is the main </w:t>
      </w:r>
      <w:r w:rsidR="004F5AB7">
        <w:rPr>
          <w:rFonts w:ascii="Arial" w:hAnsi="Arial" w:cs="Arial"/>
        </w:rPr>
        <w:t>complaining area</w:t>
      </w:r>
      <w:r w:rsidR="001F51D0" w:rsidRPr="00AB1A7B">
        <w:rPr>
          <w:rFonts w:ascii="Arial" w:hAnsi="Arial" w:cs="Arial"/>
        </w:rPr>
        <w:t xml:space="preserve"> </w:t>
      </w:r>
      <w:r w:rsidR="004F5AB7">
        <w:rPr>
          <w:rFonts w:ascii="Arial" w:hAnsi="Arial" w:cs="Arial"/>
        </w:rPr>
        <w:t xml:space="preserve">by the </w:t>
      </w:r>
      <w:r w:rsidR="001F51D0" w:rsidRPr="00AB1A7B">
        <w:rPr>
          <w:rFonts w:ascii="Arial" w:hAnsi="Arial" w:cs="Arial"/>
        </w:rPr>
        <w:t>residents who have problem of aural privacy. Some respondents who complain to HAO also complain to other concerning bodies therefore the number of responses is greater than the number of respondents.</w:t>
      </w:r>
    </w:p>
    <w:p w14:paraId="74A8C3A5" w14:textId="4AFADB62" w:rsidR="006759F5" w:rsidRDefault="006759F5" w:rsidP="00B9011A">
      <w:pPr>
        <w:widowControl w:val="0"/>
        <w:spacing w:line="360" w:lineRule="auto"/>
        <w:jc w:val="both"/>
        <w:rPr>
          <w:rFonts w:ascii="Arial" w:hAnsi="Arial" w:cs="Arial"/>
        </w:rPr>
      </w:pPr>
    </w:p>
    <w:p w14:paraId="3A098724" w14:textId="77777777" w:rsidR="00D56045" w:rsidRPr="00B9011A" w:rsidRDefault="00D56045" w:rsidP="00B9011A">
      <w:pPr>
        <w:widowControl w:val="0"/>
        <w:spacing w:line="360" w:lineRule="auto"/>
        <w:jc w:val="both"/>
        <w:rPr>
          <w:rFonts w:ascii="Arial" w:hAnsi="Arial" w:cs="Arial"/>
          <w:color w:val="000000" w:themeColor="text1"/>
        </w:rPr>
      </w:pPr>
    </w:p>
    <w:tbl>
      <w:tblPr>
        <w:tblStyle w:val="PlainTable2"/>
        <w:tblW w:w="7380" w:type="dxa"/>
        <w:tblInd w:w="468" w:type="dxa"/>
        <w:tblLayout w:type="fixed"/>
        <w:tblLook w:val="04A0" w:firstRow="1" w:lastRow="0" w:firstColumn="1" w:lastColumn="0" w:noHBand="0" w:noVBand="1"/>
      </w:tblPr>
      <w:tblGrid>
        <w:gridCol w:w="236"/>
        <w:gridCol w:w="3724"/>
        <w:gridCol w:w="468"/>
        <w:gridCol w:w="1080"/>
        <w:gridCol w:w="432"/>
        <w:gridCol w:w="1440"/>
      </w:tblGrid>
      <w:tr w:rsidR="001F51D0" w:rsidRPr="00AB1A7B" w14:paraId="5CB960FF" w14:textId="77777777" w:rsidTr="00E90C9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60" w:type="dxa"/>
            <w:gridSpan w:val="2"/>
            <w:vMerge w:val="restart"/>
          </w:tcPr>
          <w:p w14:paraId="1A92510A" w14:textId="77777777" w:rsidR="001F51D0" w:rsidRPr="00694B44" w:rsidRDefault="002566DC" w:rsidP="00E90C9E">
            <w:pPr>
              <w:spacing w:line="276" w:lineRule="auto"/>
              <w:jc w:val="both"/>
              <w:rPr>
                <w:rFonts w:ascii="Arial" w:hAnsi="Arial" w:cs="Arial"/>
                <w:b w:val="0"/>
                <w:bCs w:val="0"/>
                <w:color w:val="000000" w:themeColor="text1"/>
              </w:rPr>
            </w:pPr>
            <w:r w:rsidRPr="00694B44">
              <w:rPr>
                <w:rFonts w:ascii="Arial" w:hAnsi="Arial" w:cs="Arial"/>
                <w:color w:val="000000" w:themeColor="text1"/>
              </w:rPr>
              <w:t xml:space="preserve"> </w:t>
            </w:r>
            <w:r w:rsidRPr="00694B44">
              <w:rPr>
                <w:rFonts w:ascii="Arial" w:hAnsi="Arial" w:cs="Arial"/>
                <w:b w:val="0"/>
                <w:bCs w:val="0"/>
                <w:color w:val="000000" w:themeColor="text1"/>
              </w:rPr>
              <w:t xml:space="preserve"> </w:t>
            </w:r>
            <w:r w:rsidR="001F51D0" w:rsidRPr="00694B44">
              <w:rPr>
                <w:rFonts w:ascii="Arial" w:hAnsi="Arial" w:cs="Arial"/>
                <w:color w:val="000000" w:themeColor="text1"/>
              </w:rPr>
              <w:t>Responsible body</w:t>
            </w:r>
          </w:p>
        </w:tc>
        <w:tc>
          <w:tcPr>
            <w:tcW w:w="3420" w:type="dxa"/>
            <w:gridSpan w:val="4"/>
          </w:tcPr>
          <w:p w14:paraId="7A3BA1C1" w14:textId="77777777" w:rsidR="001F51D0" w:rsidRPr="00AB1A7B" w:rsidRDefault="001F51D0" w:rsidP="002566DC">
            <w:pPr>
              <w:autoSpaceDE w:val="0"/>
              <w:autoSpaceDN w:val="0"/>
              <w:adjustRightInd w:val="0"/>
              <w:spacing w:line="276" w:lineRule="auto"/>
              <w:ind w:left="60" w:right="60"/>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Responses</w:t>
            </w:r>
          </w:p>
        </w:tc>
      </w:tr>
      <w:tr w:rsidR="001F51D0" w:rsidRPr="00AB1A7B" w14:paraId="77F57EDD" w14:textId="77777777" w:rsidTr="00E90C9E">
        <w:trPr>
          <w:cnfStyle w:val="000000100000" w:firstRow="0" w:lastRow="0" w:firstColumn="0" w:lastColumn="0" w:oddVBand="0" w:evenVBand="0" w:oddHBand="1" w:evenHBand="0" w:firstRowFirstColumn="0" w:firstRowLastColumn="0" w:lastRowFirstColumn="0" w:lastRowLastColumn="0"/>
          <w:trHeight w:val="251"/>
        </w:trPr>
        <w:tc>
          <w:tcPr>
            <w:cnfStyle w:val="001000000000" w:firstRow="0" w:lastRow="0" w:firstColumn="1" w:lastColumn="0" w:oddVBand="0" w:evenVBand="0" w:oddHBand="0" w:evenHBand="0" w:firstRowFirstColumn="0" w:firstRowLastColumn="0" w:lastRowFirstColumn="0" w:lastRowLastColumn="0"/>
            <w:tcW w:w="3960" w:type="dxa"/>
            <w:gridSpan w:val="2"/>
            <w:vMerge/>
          </w:tcPr>
          <w:p w14:paraId="4ECB0874" w14:textId="77777777" w:rsidR="001F51D0" w:rsidRPr="002566DC" w:rsidRDefault="001F51D0" w:rsidP="00E90C9E">
            <w:pPr>
              <w:autoSpaceDE w:val="0"/>
              <w:autoSpaceDN w:val="0"/>
              <w:adjustRightInd w:val="0"/>
              <w:spacing w:line="276" w:lineRule="auto"/>
              <w:jc w:val="both"/>
              <w:rPr>
                <w:rFonts w:ascii="Arial" w:hAnsi="Arial" w:cs="Arial"/>
                <w:color w:val="000000" w:themeColor="text1"/>
              </w:rPr>
            </w:pPr>
          </w:p>
        </w:tc>
        <w:tc>
          <w:tcPr>
            <w:tcW w:w="1980" w:type="dxa"/>
            <w:gridSpan w:val="3"/>
          </w:tcPr>
          <w:p w14:paraId="5E10209B" w14:textId="77777777" w:rsidR="001F51D0" w:rsidRPr="002566DC" w:rsidRDefault="001F51D0" w:rsidP="002566DC">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000000" w:themeColor="text1"/>
              </w:rPr>
            </w:pPr>
            <w:r w:rsidRPr="002566DC">
              <w:rPr>
                <w:rFonts w:ascii="Arial" w:hAnsi="Arial" w:cs="Arial"/>
                <w:b/>
                <w:bCs/>
                <w:color w:val="000000" w:themeColor="text1"/>
              </w:rPr>
              <w:t>Number</w:t>
            </w:r>
          </w:p>
        </w:tc>
        <w:tc>
          <w:tcPr>
            <w:tcW w:w="1440" w:type="dxa"/>
          </w:tcPr>
          <w:p w14:paraId="2BBFCBAD" w14:textId="77777777" w:rsidR="001F51D0" w:rsidRPr="002566DC" w:rsidRDefault="001F51D0" w:rsidP="002566DC">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000000" w:themeColor="text1"/>
              </w:rPr>
            </w:pPr>
            <w:r w:rsidRPr="002566DC">
              <w:rPr>
                <w:rFonts w:ascii="Arial" w:hAnsi="Arial" w:cs="Arial"/>
                <w:b/>
                <w:bCs/>
                <w:color w:val="000000" w:themeColor="text1"/>
              </w:rPr>
              <w:t>Percent</w:t>
            </w:r>
          </w:p>
        </w:tc>
      </w:tr>
      <w:tr w:rsidR="001F51D0" w:rsidRPr="00AB1A7B" w14:paraId="0E6880AA" w14:textId="77777777" w:rsidTr="00E90C9E">
        <w:tc>
          <w:tcPr>
            <w:cnfStyle w:val="001000000000" w:firstRow="0" w:lastRow="0" w:firstColumn="1" w:lastColumn="0" w:oddVBand="0" w:evenVBand="0" w:oddHBand="0" w:evenHBand="0" w:firstRowFirstColumn="0" w:firstRowLastColumn="0" w:lastRowFirstColumn="0" w:lastRowLastColumn="0"/>
            <w:tcW w:w="236" w:type="dxa"/>
            <w:vMerge w:val="restart"/>
          </w:tcPr>
          <w:p w14:paraId="2010EE61" w14:textId="77777777" w:rsidR="001F51D0" w:rsidRPr="002566DC" w:rsidRDefault="001F51D0" w:rsidP="00E90C9E">
            <w:pPr>
              <w:autoSpaceDE w:val="0"/>
              <w:autoSpaceDN w:val="0"/>
              <w:adjustRightInd w:val="0"/>
              <w:spacing w:line="276" w:lineRule="auto"/>
              <w:ind w:left="60" w:right="60"/>
              <w:jc w:val="both"/>
              <w:rPr>
                <w:rFonts w:ascii="Arial" w:hAnsi="Arial" w:cs="Arial"/>
                <w:color w:val="000000" w:themeColor="text1"/>
              </w:rPr>
            </w:pPr>
          </w:p>
        </w:tc>
        <w:tc>
          <w:tcPr>
            <w:tcW w:w="4192" w:type="dxa"/>
            <w:gridSpan w:val="2"/>
          </w:tcPr>
          <w:p w14:paraId="4495D016" w14:textId="77777777" w:rsidR="001F51D0" w:rsidRPr="002566DC" w:rsidRDefault="001F51D0" w:rsidP="00E90C9E">
            <w:pPr>
              <w:autoSpaceDE w:val="0"/>
              <w:autoSpaceDN w:val="0"/>
              <w:adjustRightInd w:val="0"/>
              <w:spacing w:line="276" w:lineRule="auto"/>
              <w:ind w:left="60" w:right="60"/>
              <w:jc w:val="both"/>
              <w:cnfStyle w:val="000000000000" w:firstRow="0" w:lastRow="0" w:firstColumn="0" w:lastColumn="0" w:oddVBand="0" w:evenVBand="0" w:oddHBand="0" w:evenHBand="0" w:firstRowFirstColumn="0" w:firstRowLastColumn="0" w:lastRowFirstColumn="0" w:lastRowLastColumn="0"/>
              <w:rPr>
                <w:rFonts w:ascii="Arial" w:hAnsi="Arial" w:cs="Arial"/>
                <w:b/>
                <w:bCs/>
                <w:color w:val="000000" w:themeColor="text1"/>
              </w:rPr>
            </w:pPr>
            <w:r w:rsidRPr="002566DC">
              <w:rPr>
                <w:rFonts w:ascii="Arial" w:hAnsi="Arial" w:cs="Arial"/>
                <w:b/>
                <w:bCs/>
                <w:color w:val="000000" w:themeColor="text1"/>
              </w:rPr>
              <w:t>To HOA of the site</w:t>
            </w:r>
          </w:p>
        </w:tc>
        <w:tc>
          <w:tcPr>
            <w:tcW w:w="1080" w:type="dxa"/>
          </w:tcPr>
          <w:p w14:paraId="425CB575" w14:textId="77777777" w:rsidR="001F51D0" w:rsidRPr="00AB1A7B" w:rsidRDefault="001F51D0" w:rsidP="002326A8">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48</w:t>
            </w:r>
          </w:p>
        </w:tc>
        <w:tc>
          <w:tcPr>
            <w:tcW w:w="1872" w:type="dxa"/>
            <w:gridSpan w:val="2"/>
          </w:tcPr>
          <w:p w14:paraId="79AA1EB2" w14:textId="77777777" w:rsidR="001F51D0" w:rsidRPr="00AB1A7B" w:rsidRDefault="001F51D0" w:rsidP="002326A8">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52.7%</w:t>
            </w:r>
          </w:p>
        </w:tc>
      </w:tr>
      <w:tr w:rsidR="001F51D0" w:rsidRPr="00AB1A7B" w14:paraId="77D97243" w14:textId="77777777" w:rsidTr="00E90C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6" w:type="dxa"/>
            <w:vMerge/>
          </w:tcPr>
          <w:p w14:paraId="5A1C9FBF" w14:textId="77777777" w:rsidR="001F51D0" w:rsidRPr="002566DC" w:rsidRDefault="001F51D0" w:rsidP="00E90C9E">
            <w:pPr>
              <w:autoSpaceDE w:val="0"/>
              <w:autoSpaceDN w:val="0"/>
              <w:adjustRightInd w:val="0"/>
              <w:spacing w:line="276" w:lineRule="auto"/>
              <w:jc w:val="both"/>
              <w:rPr>
                <w:rFonts w:ascii="Arial" w:hAnsi="Arial" w:cs="Arial"/>
                <w:color w:val="000000" w:themeColor="text1"/>
              </w:rPr>
            </w:pPr>
          </w:p>
        </w:tc>
        <w:tc>
          <w:tcPr>
            <w:tcW w:w="4192" w:type="dxa"/>
            <w:gridSpan w:val="2"/>
          </w:tcPr>
          <w:p w14:paraId="17293FC0" w14:textId="77777777" w:rsidR="001F51D0" w:rsidRPr="002566DC" w:rsidRDefault="001F51D0" w:rsidP="00E90C9E">
            <w:pPr>
              <w:autoSpaceDE w:val="0"/>
              <w:autoSpaceDN w:val="0"/>
              <w:adjustRightInd w:val="0"/>
              <w:spacing w:line="276" w:lineRule="auto"/>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b/>
                <w:bCs/>
                <w:color w:val="000000" w:themeColor="text1"/>
              </w:rPr>
            </w:pPr>
            <w:r w:rsidRPr="002566DC">
              <w:rPr>
                <w:rFonts w:ascii="Arial" w:hAnsi="Arial" w:cs="Arial"/>
                <w:b/>
                <w:bCs/>
                <w:color w:val="000000" w:themeColor="text1"/>
              </w:rPr>
              <w:t>To Kirkos sub city Woreda 4</w:t>
            </w:r>
          </w:p>
        </w:tc>
        <w:tc>
          <w:tcPr>
            <w:tcW w:w="1080" w:type="dxa"/>
          </w:tcPr>
          <w:p w14:paraId="247F68AA" w14:textId="77777777" w:rsidR="001F51D0" w:rsidRPr="00AB1A7B" w:rsidRDefault="001F51D0" w:rsidP="002326A8">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10</w:t>
            </w:r>
          </w:p>
        </w:tc>
        <w:tc>
          <w:tcPr>
            <w:tcW w:w="1872" w:type="dxa"/>
            <w:gridSpan w:val="2"/>
          </w:tcPr>
          <w:p w14:paraId="46DF1946" w14:textId="77777777" w:rsidR="001F51D0" w:rsidRPr="00AB1A7B" w:rsidRDefault="001F51D0" w:rsidP="002326A8">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11.0%</w:t>
            </w:r>
          </w:p>
        </w:tc>
      </w:tr>
      <w:tr w:rsidR="001F51D0" w:rsidRPr="00AB1A7B" w14:paraId="2DE1CFB2" w14:textId="77777777" w:rsidTr="00E90C9E">
        <w:tc>
          <w:tcPr>
            <w:cnfStyle w:val="001000000000" w:firstRow="0" w:lastRow="0" w:firstColumn="1" w:lastColumn="0" w:oddVBand="0" w:evenVBand="0" w:oddHBand="0" w:evenHBand="0" w:firstRowFirstColumn="0" w:firstRowLastColumn="0" w:lastRowFirstColumn="0" w:lastRowLastColumn="0"/>
            <w:tcW w:w="236" w:type="dxa"/>
            <w:vMerge/>
          </w:tcPr>
          <w:p w14:paraId="6C015A64" w14:textId="77777777" w:rsidR="001F51D0" w:rsidRPr="002566DC" w:rsidRDefault="001F51D0" w:rsidP="00E90C9E">
            <w:pPr>
              <w:autoSpaceDE w:val="0"/>
              <w:autoSpaceDN w:val="0"/>
              <w:adjustRightInd w:val="0"/>
              <w:spacing w:line="276" w:lineRule="auto"/>
              <w:jc w:val="both"/>
              <w:rPr>
                <w:rFonts w:ascii="Arial" w:hAnsi="Arial" w:cs="Arial"/>
                <w:color w:val="000000" w:themeColor="text1"/>
              </w:rPr>
            </w:pPr>
          </w:p>
        </w:tc>
        <w:tc>
          <w:tcPr>
            <w:tcW w:w="4192" w:type="dxa"/>
            <w:gridSpan w:val="2"/>
          </w:tcPr>
          <w:p w14:paraId="0AF59775" w14:textId="77777777" w:rsidR="001F51D0" w:rsidRPr="002566DC" w:rsidRDefault="001F51D0" w:rsidP="00E90C9E">
            <w:pPr>
              <w:autoSpaceDE w:val="0"/>
              <w:autoSpaceDN w:val="0"/>
              <w:adjustRightInd w:val="0"/>
              <w:spacing w:line="276" w:lineRule="auto"/>
              <w:ind w:right="60"/>
              <w:jc w:val="both"/>
              <w:cnfStyle w:val="000000000000" w:firstRow="0" w:lastRow="0" w:firstColumn="0" w:lastColumn="0" w:oddVBand="0" w:evenVBand="0" w:oddHBand="0" w:evenHBand="0" w:firstRowFirstColumn="0" w:firstRowLastColumn="0" w:lastRowFirstColumn="0" w:lastRowLastColumn="0"/>
              <w:rPr>
                <w:rFonts w:ascii="Arial" w:hAnsi="Arial" w:cs="Arial"/>
                <w:b/>
                <w:bCs/>
                <w:color w:val="000000" w:themeColor="text1"/>
              </w:rPr>
            </w:pPr>
            <w:r w:rsidRPr="002566DC">
              <w:rPr>
                <w:rFonts w:ascii="Arial" w:hAnsi="Arial" w:cs="Arial"/>
                <w:b/>
                <w:bCs/>
                <w:color w:val="000000" w:themeColor="text1"/>
              </w:rPr>
              <w:t>To Existing police station</w:t>
            </w:r>
          </w:p>
        </w:tc>
        <w:tc>
          <w:tcPr>
            <w:tcW w:w="1080" w:type="dxa"/>
          </w:tcPr>
          <w:p w14:paraId="0AC010FD" w14:textId="77777777" w:rsidR="001F51D0" w:rsidRPr="00AB1A7B" w:rsidRDefault="001F51D0" w:rsidP="002326A8">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11</w:t>
            </w:r>
          </w:p>
        </w:tc>
        <w:tc>
          <w:tcPr>
            <w:tcW w:w="1872" w:type="dxa"/>
            <w:gridSpan w:val="2"/>
          </w:tcPr>
          <w:p w14:paraId="05587735" w14:textId="77777777" w:rsidR="001F51D0" w:rsidRPr="00AB1A7B" w:rsidRDefault="001F51D0" w:rsidP="002326A8">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12.1%</w:t>
            </w:r>
          </w:p>
        </w:tc>
      </w:tr>
      <w:tr w:rsidR="001F51D0" w:rsidRPr="00AB1A7B" w14:paraId="3E639227" w14:textId="77777777" w:rsidTr="00E90C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6" w:type="dxa"/>
            <w:vMerge/>
          </w:tcPr>
          <w:p w14:paraId="4AE9B648" w14:textId="77777777" w:rsidR="001F51D0" w:rsidRPr="002566DC" w:rsidRDefault="001F51D0" w:rsidP="00E90C9E">
            <w:pPr>
              <w:autoSpaceDE w:val="0"/>
              <w:autoSpaceDN w:val="0"/>
              <w:adjustRightInd w:val="0"/>
              <w:spacing w:line="276" w:lineRule="auto"/>
              <w:jc w:val="both"/>
              <w:rPr>
                <w:rFonts w:ascii="Arial" w:hAnsi="Arial" w:cs="Arial"/>
                <w:color w:val="000000" w:themeColor="text1"/>
              </w:rPr>
            </w:pPr>
          </w:p>
        </w:tc>
        <w:tc>
          <w:tcPr>
            <w:tcW w:w="4192" w:type="dxa"/>
            <w:gridSpan w:val="2"/>
          </w:tcPr>
          <w:p w14:paraId="0302C11A" w14:textId="77777777" w:rsidR="001F51D0" w:rsidRPr="002566DC" w:rsidRDefault="001F51D0" w:rsidP="00E90C9E">
            <w:pPr>
              <w:autoSpaceDE w:val="0"/>
              <w:autoSpaceDN w:val="0"/>
              <w:adjustRightInd w:val="0"/>
              <w:spacing w:line="276" w:lineRule="auto"/>
              <w:ind w:right="60"/>
              <w:jc w:val="both"/>
              <w:cnfStyle w:val="000000100000" w:firstRow="0" w:lastRow="0" w:firstColumn="0" w:lastColumn="0" w:oddVBand="0" w:evenVBand="0" w:oddHBand="1" w:evenHBand="0" w:firstRowFirstColumn="0" w:firstRowLastColumn="0" w:lastRowFirstColumn="0" w:lastRowLastColumn="0"/>
              <w:rPr>
                <w:rFonts w:ascii="Arial" w:hAnsi="Arial" w:cs="Arial"/>
                <w:b/>
                <w:bCs/>
                <w:color w:val="000000" w:themeColor="text1"/>
              </w:rPr>
            </w:pPr>
            <w:r w:rsidRPr="002566DC">
              <w:rPr>
                <w:rFonts w:ascii="Arial" w:hAnsi="Arial" w:cs="Arial"/>
                <w:b/>
                <w:bCs/>
                <w:color w:val="000000" w:themeColor="text1"/>
              </w:rPr>
              <w:t>To commercial unit owner/worker</w:t>
            </w:r>
          </w:p>
        </w:tc>
        <w:tc>
          <w:tcPr>
            <w:tcW w:w="1080" w:type="dxa"/>
          </w:tcPr>
          <w:p w14:paraId="1BB6A6DD" w14:textId="77777777" w:rsidR="001F51D0" w:rsidRPr="00AB1A7B" w:rsidRDefault="001F51D0" w:rsidP="002326A8">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22</w:t>
            </w:r>
          </w:p>
        </w:tc>
        <w:tc>
          <w:tcPr>
            <w:tcW w:w="1872" w:type="dxa"/>
            <w:gridSpan w:val="2"/>
          </w:tcPr>
          <w:p w14:paraId="492C2A67" w14:textId="77777777" w:rsidR="001F51D0" w:rsidRPr="00AB1A7B" w:rsidRDefault="001F51D0" w:rsidP="002326A8">
            <w:pPr>
              <w:autoSpaceDE w:val="0"/>
              <w:autoSpaceDN w:val="0"/>
              <w:adjustRightInd w:val="0"/>
              <w:spacing w:line="276"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24.2%</w:t>
            </w:r>
          </w:p>
        </w:tc>
      </w:tr>
      <w:tr w:rsidR="001F51D0" w:rsidRPr="00AB1A7B" w14:paraId="37ADF387" w14:textId="77777777" w:rsidTr="00E90C9E">
        <w:trPr>
          <w:trHeight w:val="43"/>
        </w:trPr>
        <w:tc>
          <w:tcPr>
            <w:cnfStyle w:val="001000000000" w:firstRow="0" w:lastRow="0" w:firstColumn="1" w:lastColumn="0" w:oddVBand="0" w:evenVBand="0" w:oddHBand="0" w:evenHBand="0" w:firstRowFirstColumn="0" w:firstRowLastColumn="0" w:lastRowFirstColumn="0" w:lastRowLastColumn="0"/>
            <w:tcW w:w="3960" w:type="dxa"/>
            <w:gridSpan w:val="2"/>
          </w:tcPr>
          <w:p w14:paraId="0CEAA8C1" w14:textId="77777777" w:rsidR="001F51D0" w:rsidRPr="002566DC" w:rsidRDefault="001F51D0" w:rsidP="00E90C9E">
            <w:pPr>
              <w:autoSpaceDE w:val="0"/>
              <w:autoSpaceDN w:val="0"/>
              <w:adjustRightInd w:val="0"/>
              <w:spacing w:line="276" w:lineRule="auto"/>
              <w:ind w:left="60" w:right="60"/>
              <w:jc w:val="both"/>
              <w:rPr>
                <w:rFonts w:ascii="Arial" w:hAnsi="Arial" w:cs="Arial"/>
                <w:color w:val="000000" w:themeColor="text1"/>
              </w:rPr>
            </w:pPr>
            <w:r w:rsidRPr="002566DC">
              <w:rPr>
                <w:rFonts w:ascii="Arial" w:hAnsi="Arial" w:cs="Arial"/>
                <w:color w:val="000000" w:themeColor="text1"/>
              </w:rPr>
              <w:t>Total</w:t>
            </w:r>
          </w:p>
        </w:tc>
        <w:tc>
          <w:tcPr>
            <w:tcW w:w="1980" w:type="dxa"/>
            <w:gridSpan w:val="3"/>
          </w:tcPr>
          <w:p w14:paraId="2158ABA3" w14:textId="77777777" w:rsidR="001F51D0" w:rsidRPr="00AB1A7B" w:rsidRDefault="001F51D0" w:rsidP="002326A8">
            <w:pPr>
              <w:autoSpaceDE w:val="0"/>
              <w:autoSpaceDN w:val="0"/>
              <w:adjustRightInd w:val="0"/>
              <w:spacing w:line="276" w:lineRule="auto"/>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91</w:t>
            </w:r>
          </w:p>
        </w:tc>
        <w:tc>
          <w:tcPr>
            <w:tcW w:w="1440" w:type="dxa"/>
          </w:tcPr>
          <w:p w14:paraId="61BD568B" w14:textId="77777777" w:rsidR="001F51D0" w:rsidRPr="00AB1A7B" w:rsidRDefault="001F51D0" w:rsidP="002326A8">
            <w:pPr>
              <w:keepNext/>
              <w:autoSpaceDE w:val="0"/>
              <w:autoSpaceDN w:val="0"/>
              <w:adjustRightInd w:val="0"/>
              <w:spacing w:line="276" w:lineRule="auto"/>
              <w:ind w:right="6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100.0%</w:t>
            </w:r>
          </w:p>
        </w:tc>
      </w:tr>
    </w:tbl>
    <w:p w14:paraId="27646480" w14:textId="77777777" w:rsidR="00C73EDC" w:rsidRDefault="00C73EDC" w:rsidP="004627FF">
      <w:pPr>
        <w:pStyle w:val="Caption"/>
        <w:rPr>
          <w:rFonts w:ascii="Arial" w:hAnsi="Arial" w:cs="Arial"/>
          <w:b w:val="0"/>
          <w:color w:val="000000" w:themeColor="text1"/>
          <w:sz w:val="24"/>
          <w:szCs w:val="24"/>
        </w:rPr>
      </w:pPr>
      <w:bookmarkStart w:id="740" w:name="_Toc9846369"/>
      <w:bookmarkStart w:id="741" w:name="_Toc10118325"/>
    </w:p>
    <w:p w14:paraId="51704FE6" w14:textId="5A2CF776" w:rsidR="001F51D0" w:rsidRPr="00AB1A7B" w:rsidRDefault="004627FF" w:rsidP="004627FF">
      <w:pPr>
        <w:pStyle w:val="Caption"/>
        <w:rPr>
          <w:rFonts w:ascii="Arial" w:hAnsi="Arial" w:cs="Arial"/>
          <w:b w:val="0"/>
          <w:color w:val="000000" w:themeColor="text1"/>
          <w:sz w:val="24"/>
          <w:szCs w:val="24"/>
        </w:rPr>
      </w:pPr>
      <w:bookmarkStart w:id="742" w:name="_Toc13427703"/>
      <w:r w:rsidRPr="00AB1A7B">
        <w:rPr>
          <w:rFonts w:ascii="Arial" w:hAnsi="Arial" w:cs="Arial"/>
          <w:b w:val="0"/>
          <w:color w:val="000000" w:themeColor="text1"/>
          <w:sz w:val="24"/>
          <w:szCs w:val="24"/>
        </w:rPr>
        <w:t xml:space="preserve">Table </w:t>
      </w:r>
      <w:r w:rsidR="00E83FD1">
        <w:rPr>
          <w:rFonts w:ascii="Arial" w:hAnsi="Arial" w:cs="Arial"/>
          <w:b w:val="0"/>
          <w:color w:val="000000" w:themeColor="text1"/>
          <w:sz w:val="24"/>
          <w:szCs w:val="24"/>
        </w:rPr>
        <w:fldChar w:fldCharType="begin"/>
      </w:r>
      <w:r w:rsidR="00E83FD1">
        <w:rPr>
          <w:rFonts w:ascii="Arial" w:hAnsi="Arial" w:cs="Arial"/>
          <w:b w:val="0"/>
          <w:color w:val="000000" w:themeColor="text1"/>
          <w:sz w:val="24"/>
          <w:szCs w:val="24"/>
        </w:rPr>
        <w:instrText xml:space="preserve"> SEQ Table \* ARABIC </w:instrText>
      </w:r>
      <w:r w:rsidR="00E83FD1">
        <w:rPr>
          <w:rFonts w:ascii="Arial" w:hAnsi="Arial" w:cs="Arial"/>
          <w:b w:val="0"/>
          <w:color w:val="000000" w:themeColor="text1"/>
          <w:sz w:val="24"/>
          <w:szCs w:val="24"/>
        </w:rPr>
        <w:fldChar w:fldCharType="separate"/>
      </w:r>
      <w:r w:rsidR="009A57AB">
        <w:rPr>
          <w:rFonts w:ascii="Arial" w:hAnsi="Arial" w:cs="Arial"/>
          <w:b w:val="0"/>
          <w:noProof/>
          <w:color w:val="000000" w:themeColor="text1"/>
          <w:sz w:val="24"/>
          <w:szCs w:val="24"/>
        </w:rPr>
        <w:t>23</w:t>
      </w:r>
      <w:r w:rsidR="00E83FD1">
        <w:rPr>
          <w:rFonts w:ascii="Arial" w:hAnsi="Arial" w:cs="Arial"/>
          <w:b w:val="0"/>
          <w:color w:val="000000" w:themeColor="text1"/>
          <w:sz w:val="24"/>
          <w:szCs w:val="24"/>
        </w:rPr>
        <w:fldChar w:fldCharType="end"/>
      </w:r>
      <w:r w:rsidRPr="00AB1A7B">
        <w:rPr>
          <w:rFonts w:ascii="Arial" w:hAnsi="Arial" w:cs="Arial"/>
          <w:b w:val="0"/>
          <w:color w:val="000000" w:themeColor="text1"/>
          <w:sz w:val="24"/>
          <w:szCs w:val="24"/>
        </w:rPr>
        <w:t>: The frequency of place of complaint by residents (Source: Survey result)</w:t>
      </w:r>
      <w:bookmarkEnd w:id="740"/>
      <w:bookmarkEnd w:id="741"/>
      <w:bookmarkEnd w:id="742"/>
    </w:p>
    <w:p w14:paraId="5CB61CBE" w14:textId="77777777" w:rsidR="004F303C" w:rsidRPr="00AB1A7B" w:rsidRDefault="004F303C" w:rsidP="001F51D0">
      <w:pPr>
        <w:autoSpaceDE w:val="0"/>
        <w:autoSpaceDN w:val="0"/>
        <w:adjustRightInd w:val="0"/>
        <w:spacing w:line="360" w:lineRule="auto"/>
        <w:jc w:val="both"/>
        <w:rPr>
          <w:rFonts w:ascii="Arial" w:hAnsi="Arial" w:cs="Arial"/>
        </w:rPr>
      </w:pPr>
    </w:p>
    <w:p w14:paraId="73D6767E" w14:textId="058CAF6C" w:rsidR="000D7BC0" w:rsidRPr="00AB1A7B" w:rsidRDefault="00F351C5" w:rsidP="001F51D0">
      <w:pPr>
        <w:autoSpaceDE w:val="0"/>
        <w:autoSpaceDN w:val="0"/>
        <w:adjustRightInd w:val="0"/>
        <w:spacing w:line="360" w:lineRule="auto"/>
        <w:jc w:val="both"/>
        <w:rPr>
          <w:rFonts w:ascii="Arial" w:hAnsi="Arial" w:cs="Arial"/>
        </w:rPr>
      </w:pPr>
      <w:r w:rsidRPr="00AB1A7B">
        <w:rPr>
          <w:rFonts w:ascii="Arial" w:hAnsi="Arial" w:cs="Arial"/>
        </w:rPr>
        <w:t xml:space="preserve">    </w:t>
      </w:r>
      <w:r w:rsidR="001F51D0" w:rsidRPr="00AB1A7B">
        <w:rPr>
          <w:rFonts w:ascii="Arial" w:hAnsi="Arial" w:cs="Arial"/>
        </w:rPr>
        <w:t>The other point of discussion is with regard to action taken by responsible authority to solve the appeal from residents in reducing noise pollution. The perception towards action which taken by concerning body indicates that 71.12 % respondents which have the problem of aural privacy are not satisfied</w:t>
      </w:r>
      <w:r w:rsidR="00584D60">
        <w:rPr>
          <w:rFonts w:ascii="Arial" w:hAnsi="Arial" w:cs="Arial"/>
        </w:rPr>
        <w:t>.</w:t>
      </w:r>
    </w:p>
    <w:tbl>
      <w:tblPr>
        <w:tblStyle w:val="PlainTable2"/>
        <w:tblpPr w:leftFromText="180" w:rightFromText="180" w:vertAnchor="text" w:horzAnchor="page" w:tblpX="1948" w:tblpY="171"/>
        <w:tblW w:w="6588" w:type="dxa"/>
        <w:tblLayout w:type="fixed"/>
        <w:tblLook w:val="04A0" w:firstRow="1" w:lastRow="0" w:firstColumn="1" w:lastColumn="0" w:noHBand="0" w:noVBand="1"/>
      </w:tblPr>
      <w:tblGrid>
        <w:gridCol w:w="236"/>
        <w:gridCol w:w="2669"/>
        <w:gridCol w:w="2153"/>
        <w:gridCol w:w="1530"/>
      </w:tblGrid>
      <w:tr w:rsidR="001F51D0" w:rsidRPr="00AB1A7B" w14:paraId="6891231A" w14:textId="77777777" w:rsidTr="0086049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05" w:type="dxa"/>
            <w:gridSpan w:val="2"/>
          </w:tcPr>
          <w:p w14:paraId="41BBFFA4" w14:textId="77777777" w:rsidR="001F51D0" w:rsidRPr="00AB1A7B" w:rsidRDefault="001F51D0" w:rsidP="00D00250">
            <w:pPr>
              <w:spacing w:line="360" w:lineRule="auto"/>
              <w:jc w:val="both"/>
              <w:rPr>
                <w:rFonts w:ascii="Arial" w:hAnsi="Arial" w:cs="Arial"/>
                <w:color w:val="000000" w:themeColor="text1"/>
              </w:rPr>
            </w:pPr>
          </w:p>
        </w:tc>
        <w:tc>
          <w:tcPr>
            <w:tcW w:w="2153" w:type="dxa"/>
          </w:tcPr>
          <w:p w14:paraId="644B0B78" w14:textId="77777777" w:rsidR="001F51D0" w:rsidRPr="00AB1A7B" w:rsidRDefault="001F51D0" w:rsidP="00D00250">
            <w:pPr>
              <w:autoSpaceDE w:val="0"/>
              <w:autoSpaceDN w:val="0"/>
              <w:adjustRightInd w:val="0"/>
              <w:spacing w:line="360" w:lineRule="auto"/>
              <w:ind w:left="60" w:right="60"/>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Frequency</w:t>
            </w:r>
          </w:p>
        </w:tc>
        <w:tc>
          <w:tcPr>
            <w:tcW w:w="1530" w:type="dxa"/>
          </w:tcPr>
          <w:p w14:paraId="2E03F314" w14:textId="77777777" w:rsidR="001F51D0" w:rsidRPr="00AB1A7B" w:rsidRDefault="001F51D0" w:rsidP="00D00250">
            <w:pPr>
              <w:autoSpaceDE w:val="0"/>
              <w:autoSpaceDN w:val="0"/>
              <w:adjustRightInd w:val="0"/>
              <w:spacing w:line="360" w:lineRule="auto"/>
              <w:ind w:left="60" w:right="60"/>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Percent</w:t>
            </w:r>
          </w:p>
        </w:tc>
      </w:tr>
      <w:tr w:rsidR="001F51D0" w:rsidRPr="00AB1A7B" w14:paraId="3C9EF643" w14:textId="77777777" w:rsidTr="008604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6" w:type="dxa"/>
            <w:vMerge w:val="restart"/>
          </w:tcPr>
          <w:p w14:paraId="22FC784F" w14:textId="77777777" w:rsidR="001F51D0" w:rsidRPr="00AB1A7B" w:rsidRDefault="001F51D0" w:rsidP="00D00250">
            <w:pPr>
              <w:autoSpaceDE w:val="0"/>
              <w:autoSpaceDN w:val="0"/>
              <w:adjustRightInd w:val="0"/>
              <w:spacing w:line="360" w:lineRule="auto"/>
              <w:ind w:left="60" w:right="60"/>
              <w:jc w:val="both"/>
              <w:rPr>
                <w:rFonts w:ascii="Arial" w:hAnsi="Arial" w:cs="Arial"/>
                <w:color w:val="000000" w:themeColor="text1"/>
              </w:rPr>
            </w:pPr>
          </w:p>
        </w:tc>
        <w:tc>
          <w:tcPr>
            <w:tcW w:w="2669" w:type="dxa"/>
          </w:tcPr>
          <w:p w14:paraId="4AA03CB3" w14:textId="77777777" w:rsidR="001F51D0" w:rsidRPr="003671AD" w:rsidRDefault="001F51D0" w:rsidP="00D00250">
            <w:pPr>
              <w:autoSpaceDE w:val="0"/>
              <w:autoSpaceDN w:val="0"/>
              <w:adjustRightInd w:val="0"/>
              <w:spacing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b/>
                <w:bCs/>
                <w:color w:val="000000" w:themeColor="text1"/>
              </w:rPr>
            </w:pPr>
            <w:r w:rsidRPr="003671AD">
              <w:rPr>
                <w:rFonts w:ascii="Arial" w:hAnsi="Arial" w:cs="Arial"/>
                <w:b/>
                <w:bCs/>
                <w:color w:val="000000" w:themeColor="text1"/>
              </w:rPr>
              <w:t>Satisfied</w:t>
            </w:r>
          </w:p>
        </w:tc>
        <w:tc>
          <w:tcPr>
            <w:tcW w:w="2153" w:type="dxa"/>
          </w:tcPr>
          <w:p w14:paraId="00457C3E" w14:textId="77777777" w:rsidR="001F51D0" w:rsidRPr="00AB1A7B" w:rsidRDefault="001F51D0" w:rsidP="00D00250">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3</w:t>
            </w:r>
          </w:p>
        </w:tc>
        <w:tc>
          <w:tcPr>
            <w:tcW w:w="1530" w:type="dxa"/>
          </w:tcPr>
          <w:p w14:paraId="04BC0881" w14:textId="77777777" w:rsidR="001F51D0" w:rsidRPr="00AB1A7B" w:rsidRDefault="001F51D0" w:rsidP="00D00250">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3.75</w:t>
            </w:r>
          </w:p>
        </w:tc>
      </w:tr>
      <w:tr w:rsidR="001F51D0" w:rsidRPr="00AB1A7B" w14:paraId="3F85C0B6" w14:textId="77777777" w:rsidTr="00860494">
        <w:tc>
          <w:tcPr>
            <w:cnfStyle w:val="001000000000" w:firstRow="0" w:lastRow="0" w:firstColumn="1" w:lastColumn="0" w:oddVBand="0" w:evenVBand="0" w:oddHBand="0" w:evenHBand="0" w:firstRowFirstColumn="0" w:firstRowLastColumn="0" w:lastRowFirstColumn="0" w:lastRowLastColumn="0"/>
            <w:tcW w:w="236" w:type="dxa"/>
            <w:vMerge/>
          </w:tcPr>
          <w:p w14:paraId="395A2F6F" w14:textId="77777777" w:rsidR="001F51D0" w:rsidRPr="00AB1A7B" w:rsidRDefault="001F51D0" w:rsidP="00D00250">
            <w:pPr>
              <w:autoSpaceDE w:val="0"/>
              <w:autoSpaceDN w:val="0"/>
              <w:adjustRightInd w:val="0"/>
              <w:spacing w:line="360" w:lineRule="auto"/>
              <w:jc w:val="both"/>
              <w:rPr>
                <w:rFonts w:ascii="Arial" w:hAnsi="Arial" w:cs="Arial"/>
                <w:color w:val="000000" w:themeColor="text1"/>
              </w:rPr>
            </w:pPr>
          </w:p>
        </w:tc>
        <w:tc>
          <w:tcPr>
            <w:tcW w:w="2669" w:type="dxa"/>
          </w:tcPr>
          <w:p w14:paraId="53DA86C5" w14:textId="77777777" w:rsidR="001F51D0" w:rsidRPr="003671AD" w:rsidRDefault="001F51D0" w:rsidP="00D00250">
            <w:pPr>
              <w:autoSpaceDE w:val="0"/>
              <w:autoSpaceDN w:val="0"/>
              <w:adjustRightInd w:val="0"/>
              <w:spacing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Arial" w:hAnsi="Arial" w:cs="Arial"/>
                <w:b/>
                <w:bCs/>
                <w:color w:val="000000" w:themeColor="text1"/>
              </w:rPr>
            </w:pPr>
            <w:r w:rsidRPr="003671AD">
              <w:rPr>
                <w:rFonts w:ascii="Arial" w:hAnsi="Arial" w:cs="Arial"/>
                <w:b/>
                <w:bCs/>
                <w:color w:val="000000" w:themeColor="text1"/>
              </w:rPr>
              <w:t>Moderately satisfied</w:t>
            </w:r>
          </w:p>
        </w:tc>
        <w:tc>
          <w:tcPr>
            <w:tcW w:w="2153" w:type="dxa"/>
          </w:tcPr>
          <w:p w14:paraId="01711E6B" w14:textId="77777777" w:rsidR="001F51D0" w:rsidRPr="00AB1A7B" w:rsidRDefault="001F51D0" w:rsidP="00D00250">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19</w:t>
            </w:r>
          </w:p>
        </w:tc>
        <w:tc>
          <w:tcPr>
            <w:tcW w:w="1530" w:type="dxa"/>
          </w:tcPr>
          <w:p w14:paraId="6BA8A318" w14:textId="77777777" w:rsidR="001F51D0" w:rsidRPr="00AB1A7B" w:rsidRDefault="001F51D0" w:rsidP="00D00250">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23.13</w:t>
            </w:r>
          </w:p>
        </w:tc>
      </w:tr>
      <w:tr w:rsidR="001F51D0" w:rsidRPr="00AB1A7B" w14:paraId="4301434F" w14:textId="77777777" w:rsidTr="008604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6" w:type="dxa"/>
            <w:vMerge/>
          </w:tcPr>
          <w:p w14:paraId="093EE834" w14:textId="77777777" w:rsidR="001F51D0" w:rsidRPr="00AB1A7B" w:rsidRDefault="001F51D0" w:rsidP="00D00250">
            <w:pPr>
              <w:autoSpaceDE w:val="0"/>
              <w:autoSpaceDN w:val="0"/>
              <w:adjustRightInd w:val="0"/>
              <w:spacing w:line="360" w:lineRule="auto"/>
              <w:jc w:val="both"/>
              <w:rPr>
                <w:rFonts w:ascii="Arial" w:hAnsi="Arial" w:cs="Arial"/>
                <w:color w:val="000000" w:themeColor="text1"/>
              </w:rPr>
            </w:pPr>
          </w:p>
        </w:tc>
        <w:tc>
          <w:tcPr>
            <w:tcW w:w="2669" w:type="dxa"/>
          </w:tcPr>
          <w:p w14:paraId="4D5EBD73" w14:textId="77777777" w:rsidR="001F51D0" w:rsidRPr="003671AD" w:rsidRDefault="001F51D0" w:rsidP="00D00250">
            <w:pPr>
              <w:autoSpaceDE w:val="0"/>
              <w:autoSpaceDN w:val="0"/>
              <w:adjustRightInd w:val="0"/>
              <w:spacing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Arial" w:hAnsi="Arial" w:cs="Arial"/>
                <w:b/>
                <w:bCs/>
                <w:color w:val="000000" w:themeColor="text1"/>
              </w:rPr>
            </w:pPr>
            <w:r w:rsidRPr="003671AD">
              <w:rPr>
                <w:rFonts w:ascii="Arial" w:hAnsi="Arial" w:cs="Arial"/>
                <w:b/>
                <w:bCs/>
                <w:color w:val="000000" w:themeColor="text1"/>
              </w:rPr>
              <w:t>Not satisfied</w:t>
            </w:r>
          </w:p>
        </w:tc>
        <w:tc>
          <w:tcPr>
            <w:tcW w:w="2153" w:type="dxa"/>
          </w:tcPr>
          <w:p w14:paraId="4696C536" w14:textId="77777777" w:rsidR="001F51D0" w:rsidRPr="00AB1A7B" w:rsidRDefault="001F51D0" w:rsidP="00D00250">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58</w:t>
            </w:r>
          </w:p>
        </w:tc>
        <w:tc>
          <w:tcPr>
            <w:tcW w:w="1530" w:type="dxa"/>
          </w:tcPr>
          <w:p w14:paraId="211879B1" w14:textId="77777777" w:rsidR="001F51D0" w:rsidRPr="00AB1A7B" w:rsidRDefault="001F51D0" w:rsidP="00D00250">
            <w:pPr>
              <w:autoSpaceDE w:val="0"/>
              <w:autoSpaceDN w:val="0"/>
              <w:adjustRightInd w:val="0"/>
              <w:spacing w:line="360" w:lineRule="auto"/>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71.12</w:t>
            </w:r>
          </w:p>
        </w:tc>
      </w:tr>
      <w:tr w:rsidR="001F51D0" w:rsidRPr="00AB1A7B" w14:paraId="138403AE" w14:textId="77777777" w:rsidTr="00860494">
        <w:tc>
          <w:tcPr>
            <w:cnfStyle w:val="001000000000" w:firstRow="0" w:lastRow="0" w:firstColumn="1" w:lastColumn="0" w:oddVBand="0" w:evenVBand="0" w:oddHBand="0" w:evenHBand="0" w:firstRowFirstColumn="0" w:firstRowLastColumn="0" w:lastRowFirstColumn="0" w:lastRowLastColumn="0"/>
            <w:tcW w:w="236" w:type="dxa"/>
            <w:vMerge/>
          </w:tcPr>
          <w:p w14:paraId="227FF688" w14:textId="77777777" w:rsidR="001F51D0" w:rsidRPr="00AB1A7B" w:rsidRDefault="001F51D0" w:rsidP="00D00250">
            <w:pPr>
              <w:autoSpaceDE w:val="0"/>
              <w:autoSpaceDN w:val="0"/>
              <w:adjustRightInd w:val="0"/>
              <w:spacing w:line="360" w:lineRule="auto"/>
              <w:jc w:val="both"/>
              <w:rPr>
                <w:rFonts w:ascii="Arial" w:hAnsi="Arial" w:cs="Arial"/>
                <w:color w:val="000000" w:themeColor="text1"/>
              </w:rPr>
            </w:pPr>
          </w:p>
        </w:tc>
        <w:tc>
          <w:tcPr>
            <w:tcW w:w="2669" w:type="dxa"/>
          </w:tcPr>
          <w:p w14:paraId="2221882A" w14:textId="77777777" w:rsidR="001F51D0" w:rsidRPr="003671AD" w:rsidRDefault="001F51D0" w:rsidP="00D00250">
            <w:pPr>
              <w:autoSpaceDE w:val="0"/>
              <w:autoSpaceDN w:val="0"/>
              <w:adjustRightInd w:val="0"/>
              <w:spacing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Arial" w:hAnsi="Arial" w:cs="Arial"/>
                <w:b/>
                <w:bCs/>
                <w:color w:val="000000" w:themeColor="text1"/>
              </w:rPr>
            </w:pPr>
            <w:r w:rsidRPr="003671AD">
              <w:rPr>
                <w:rFonts w:ascii="Arial" w:hAnsi="Arial" w:cs="Arial"/>
                <w:b/>
                <w:bCs/>
                <w:color w:val="000000" w:themeColor="text1"/>
              </w:rPr>
              <w:t>Total</w:t>
            </w:r>
          </w:p>
        </w:tc>
        <w:tc>
          <w:tcPr>
            <w:tcW w:w="2153" w:type="dxa"/>
          </w:tcPr>
          <w:p w14:paraId="7B71750B" w14:textId="77777777" w:rsidR="001F51D0" w:rsidRPr="00AB1A7B" w:rsidRDefault="001F51D0" w:rsidP="00D00250">
            <w:pPr>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80</w:t>
            </w:r>
          </w:p>
        </w:tc>
        <w:tc>
          <w:tcPr>
            <w:tcW w:w="1530" w:type="dxa"/>
          </w:tcPr>
          <w:p w14:paraId="4AA41344" w14:textId="77777777" w:rsidR="001F51D0" w:rsidRPr="00AB1A7B" w:rsidRDefault="001F51D0" w:rsidP="00D00250">
            <w:pPr>
              <w:keepNext/>
              <w:autoSpaceDE w:val="0"/>
              <w:autoSpaceDN w:val="0"/>
              <w:adjustRightInd w:val="0"/>
              <w:spacing w:line="360" w:lineRule="auto"/>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100</w:t>
            </w:r>
          </w:p>
        </w:tc>
      </w:tr>
    </w:tbl>
    <w:p w14:paraId="4A8DD3DF" w14:textId="77777777" w:rsidR="001F51D0" w:rsidRPr="00AB1A7B" w:rsidRDefault="001F51D0" w:rsidP="001F51D0">
      <w:pPr>
        <w:autoSpaceDE w:val="0"/>
        <w:autoSpaceDN w:val="0"/>
        <w:adjustRightInd w:val="0"/>
        <w:spacing w:line="360" w:lineRule="auto"/>
        <w:jc w:val="both"/>
        <w:rPr>
          <w:rFonts w:ascii="Arial" w:hAnsi="Arial" w:cs="Arial"/>
        </w:rPr>
      </w:pPr>
    </w:p>
    <w:p w14:paraId="3E05EB8D" w14:textId="77777777" w:rsidR="00D50329" w:rsidRPr="00AB1A7B" w:rsidRDefault="00D50329" w:rsidP="001F51D0">
      <w:pPr>
        <w:autoSpaceDE w:val="0"/>
        <w:autoSpaceDN w:val="0"/>
        <w:adjustRightInd w:val="0"/>
        <w:spacing w:line="360" w:lineRule="auto"/>
        <w:jc w:val="both"/>
        <w:rPr>
          <w:rFonts w:ascii="Arial" w:hAnsi="Arial" w:cs="Arial"/>
        </w:rPr>
      </w:pPr>
    </w:p>
    <w:p w14:paraId="042A5C63" w14:textId="77777777" w:rsidR="00D50329" w:rsidRPr="00AB1A7B" w:rsidRDefault="00D50329" w:rsidP="001F51D0">
      <w:pPr>
        <w:autoSpaceDE w:val="0"/>
        <w:autoSpaceDN w:val="0"/>
        <w:adjustRightInd w:val="0"/>
        <w:spacing w:line="360" w:lineRule="auto"/>
        <w:jc w:val="both"/>
        <w:rPr>
          <w:rFonts w:ascii="Arial" w:hAnsi="Arial" w:cs="Arial"/>
        </w:rPr>
      </w:pPr>
    </w:p>
    <w:p w14:paraId="3C09E60C" w14:textId="77777777" w:rsidR="00D50329" w:rsidRPr="00AB1A7B" w:rsidRDefault="00D50329" w:rsidP="001F51D0">
      <w:pPr>
        <w:autoSpaceDE w:val="0"/>
        <w:autoSpaceDN w:val="0"/>
        <w:adjustRightInd w:val="0"/>
        <w:spacing w:line="360" w:lineRule="auto"/>
        <w:jc w:val="both"/>
        <w:rPr>
          <w:rFonts w:ascii="Arial" w:hAnsi="Arial" w:cs="Arial"/>
        </w:rPr>
      </w:pPr>
    </w:p>
    <w:p w14:paraId="62CB3432" w14:textId="7DEA3BCB" w:rsidR="00000C39" w:rsidRDefault="00000C39" w:rsidP="001F51D0">
      <w:pPr>
        <w:pStyle w:val="Header"/>
        <w:tabs>
          <w:tab w:val="clear" w:pos="4680"/>
          <w:tab w:val="clear" w:pos="9360"/>
        </w:tabs>
        <w:autoSpaceDE w:val="0"/>
        <w:autoSpaceDN w:val="0"/>
        <w:adjustRightInd w:val="0"/>
        <w:spacing w:line="360" w:lineRule="auto"/>
        <w:jc w:val="both"/>
        <w:rPr>
          <w:rFonts w:ascii="Arial" w:hAnsi="Arial" w:cs="Arial"/>
        </w:rPr>
      </w:pPr>
    </w:p>
    <w:p w14:paraId="1E04DEB2" w14:textId="77777777" w:rsidR="00D00250" w:rsidRDefault="00D00250" w:rsidP="001F51D0">
      <w:pPr>
        <w:pStyle w:val="Header"/>
        <w:tabs>
          <w:tab w:val="clear" w:pos="4680"/>
          <w:tab w:val="clear" w:pos="9360"/>
        </w:tabs>
        <w:autoSpaceDE w:val="0"/>
        <w:autoSpaceDN w:val="0"/>
        <w:adjustRightInd w:val="0"/>
        <w:spacing w:line="360" w:lineRule="auto"/>
        <w:jc w:val="both"/>
        <w:rPr>
          <w:rFonts w:ascii="Arial" w:hAnsi="Arial" w:cs="Arial"/>
        </w:rPr>
      </w:pPr>
    </w:p>
    <w:p w14:paraId="76A6F3F7" w14:textId="56B29B71" w:rsidR="00D00250" w:rsidRPr="00AB1A7B" w:rsidRDefault="00D00250" w:rsidP="00D00250">
      <w:pPr>
        <w:pStyle w:val="Caption"/>
        <w:framePr w:hSpace="180" w:wrap="around" w:vAnchor="text" w:hAnchor="page" w:x="1345" w:y="12"/>
        <w:rPr>
          <w:rFonts w:ascii="Arial" w:hAnsi="Arial" w:cs="Arial"/>
          <w:b w:val="0"/>
          <w:color w:val="000000" w:themeColor="text1"/>
          <w:sz w:val="24"/>
          <w:szCs w:val="24"/>
        </w:rPr>
      </w:pPr>
      <w:bookmarkStart w:id="743" w:name="_Toc9846370"/>
      <w:bookmarkStart w:id="744" w:name="_Toc10118326"/>
      <w:bookmarkStart w:id="745" w:name="_Toc13427704"/>
      <w:r w:rsidRPr="00AB1A7B">
        <w:rPr>
          <w:rFonts w:ascii="Arial" w:hAnsi="Arial" w:cs="Arial"/>
          <w:b w:val="0"/>
          <w:color w:val="000000" w:themeColor="text1"/>
          <w:sz w:val="24"/>
          <w:szCs w:val="24"/>
        </w:rPr>
        <w:t xml:space="preserve">Table </w:t>
      </w:r>
      <w:r>
        <w:rPr>
          <w:rFonts w:ascii="Arial" w:hAnsi="Arial" w:cs="Arial"/>
          <w:b w:val="0"/>
          <w:color w:val="000000" w:themeColor="text1"/>
          <w:sz w:val="24"/>
          <w:szCs w:val="24"/>
        </w:rPr>
        <w:fldChar w:fldCharType="begin"/>
      </w:r>
      <w:r>
        <w:rPr>
          <w:rFonts w:ascii="Arial" w:hAnsi="Arial" w:cs="Arial"/>
          <w:b w:val="0"/>
          <w:color w:val="000000" w:themeColor="text1"/>
          <w:sz w:val="24"/>
          <w:szCs w:val="24"/>
        </w:rPr>
        <w:instrText xml:space="preserve"> SEQ Table \* ARABIC </w:instrText>
      </w:r>
      <w:r>
        <w:rPr>
          <w:rFonts w:ascii="Arial" w:hAnsi="Arial" w:cs="Arial"/>
          <w:b w:val="0"/>
          <w:color w:val="000000" w:themeColor="text1"/>
          <w:sz w:val="24"/>
          <w:szCs w:val="24"/>
        </w:rPr>
        <w:fldChar w:fldCharType="separate"/>
      </w:r>
      <w:r w:rsidR="009A57AB">
        <w:rPr>
          <w:rFonts w:ascii="Arial" w:hAnsi="Arial" w:cs="Arial"/>
          <w:b w:val="0"/>
          <w:noProof/>
          <w:color w:val="000000" w:themeColor="text1"/>
          <w:sz w:val="24"/>
          <w:szCs w:val="24"/>
        </w:rPr>
        <w:t>24</w:t>
      </w:r>
      <w:r>
        <w:rPr>
          <w:rFonts w:ascii="Arial" w:hAnsi="Arial" w:cs="Arial"/>
          <w:b w:val="0"/>
          <w:color w:val="000000" w:themeColor="text1"/>
          <w:sz w:val="24"/>
          <w:szCs w:val="24"/>
        </w:rPr>
        <w:fldChar w:fldCharType="end"/>
      </w:r>
      <w:r w:rsidRPr="00AB1A7B">
        <w:rPr>
          <w:rFonts w:ascii="Arial" w:hAnsi="Arial" w:cs="Arial"/>
          <w:b w:val="0"/>
          <w:color w:val="000000" w:themeColor="text1"/>
          <w:sz w:val="24"/>
          <w:szCs w:val="24"/>
        </w:rPr>
        <w:t>: Respondent satisfaction level towards action taken by responsible body (Source: Survey result)</w:t>
      </w:r>
      <w:bookmarkEnd w:id="743"/>
      <w:bookmarkEnd w:id="744"/>
      <w:bookmarkEnd w:id="745"/>
    </w:p>
    <w:p w14:paraId="05D53012" w14:textId="77777777" w:rsidR="000D7BC0" w:rsidRPr="00AB1A7B" w:rsidRDefault="000D7BC0" w:rsidP="001F51D0">
      <w:pPr>
        <w:pStyle w:val="Header"/>
        <w:tabs>
          <w:tab w:val="clear" w:pos="4680"/>
          <w:tab w:val="clear" w:pos="9360"/>
        </w:tabs>
        <w:autoSpaceDE w:val="0"/>
        <w:autoSpaceDN w:val="0"/>
        <w:adjustRightInd w:val="0"/>
        <w:spacing w:line="360" w:lineRule="auto"/>
        <w:jc w:val="both"/>
        <w:rPr>
          <w:rFonts w:ascii="Arial" w:hAnsi="Arial" w:cs="Arial"/>
        </w:rPr>
      </w:pPr>
    </w:p>
    <w:p w14:paraId="289E5A33" w14:textId="77777777" w:rsidR="001F51D0" w:rsidRPr="00AB1A7B" w:rsidRDefault="001F51D0" w:rsidP="00076A87">
      <w:pPr>
        <w:pStyle w:val="ListParagraph"/>
        <w:widowControl w:val="0"/>
        <w:numPr>
          <w:ilvl w:val="0"/>
          <w:numId w:val="32"/>
        </w:numPr>
        <w:spacing w:line="360" w:lineRule="auto"/>
        <w:jc w:val="both"/>
        <w:rPr>
          <w:rFonts w:ascii="Arial" w:hAnsi="Arial" w:cs="Arial"/>
          <w:b/>
          <w:bCs/>
          <w:color w:val="000000" w:themeColor="text1"/>
        </w:rPr>
      </w:pPr>
      <w:r w:rsidRPr="00AB1A7B">
        <w:rPr>
          <w:rFonts w:ascii="Arial" w:hAnsi="Arial" w:cs="Arial"/>
          <w:b/>
          <w:bCs/>
          <w:color w:val="000000" w:themeColor="text1"/>
        </w:rPr>
        <w:t>Response of responsible authorities concerning management of noise pollution commercial unit in Gotera condominium</w:t>
      </w:r>
    </w:p>
    <w:p w14:paraId="5DF72FEA" w14:textId="77777777" w:rsidR="001F51D0" w:rsidRPr="00AB1A7B" w:rsidRDefault="001F51D0" w:rsidP="001F51D0">
      <w:pPr>
        <w:widowControl w:val="0"/>
        <w:spacing w:line="360" w:lineRule="auto"/>
        <w:jc w:val="both"/>
        <w:rPr>
          <w:rFonts w:ascii="Arial" w:hAnsi="Arial" w:cs="Arial"/>
          <w:b/>
          <w:bCs/>
          <w:color w:val="000000" w:themeColor="text1"/>
        </w:rPr>
      </w:pPr>
    </w:p>
    <w:p w14:paraId="6EF61898" w14:textId="77777777" w:rsidR="001F51D0" w:rsidRPr="00AB1A7B" w:rsidRDefault="006B5299" w:rsidP="001F51D0">
      <w:pPr>
        <w:widowControl w:val="0"/>
        <w:spacing w:line="360" w:lineRule="auto"/>
        <w:jc w:val="both"/>
        <w:rPr>
          <w:rFonts w:ascii="Arial" w:hAnsi="Arial" w:cs="Arial"/>
          <w:bCs/>
          <w:color w:val="000000" w:themeColor="text1"/>
        </w:rPr>
      </w:pPr>
      <w:r w:rsidRPr="00AB1A7B">
        <w:rPr>
          <w:rFonts w:ascii="Arial" w:hAnsi="Arial" w:cs="Arial"/>
          <w:bCs/>
          <w:color w:val="000000" w:themeColor="text1"/>
        </w:rPr>
        <w:t xml:space="preserve">     </w:t>
      </w:r>
      <w:r w:rsidR="001F51D0" w:rsidRPr="00AB1A7B">
        <w:rPr>
          <w:rFonts w:ascii="Arial" w:hAnsi="Arial" w:cs="Arial"/>
          <w:bCs/>
          <w:color w:val="000000" w:themeColor="text1"/>
        </w:rPr>
        <w:t>Informal discussion and interview with different officers of house owner association of Gotera condominium, Kirkos sub city Woreda 4 environmental protection office and Kirkos sub city environmental protection office shows that residents of Gotera Condominium appeal to them in different period of time</w:t>
      </w:r>
      <w:r w:rsidR="00584D60">
        <w:rPr>
          <w:rFonts w:ascii="Arial" w:hAnsi="Arial" w:cs="Arial"/>
          <w:bCs/>
          <w:color w:val="000000" w:themeColor="text1"/>
        </w:rPr>
        <w:t>.</w:t>
      </w:r>
    </w:p>
    <w:p w14:paraId="721A7155" w14:textId="77777777" w:rsidR="001F51D0" w:rsidRPr="00AB1A7B" w:rsidRDefault="001F51D0" w:rsidP="001F51D0">
      <w:pPr>
        <w:widowControl w:val="0"/>
        <w:spacing w:line="360" w:lineRule="auto"/>
        <w:jc w:val="both"/>
        <w:rPr>
          <w:rFonts w:ascii="Arial" w:hAnsi="Arial" w:cs="Arial"/>
          <w:bCs/>
          <w:color w:val="000000" w:themeColor="text1"/>
        </w:rPr>
      </w:pPr>
    </w:p>
    <w:p w14:paraId="7B7ABC4B" w14:textId="77777777" w:rsidR="001F51D0" w:rsidRPr="00AB1A7B" w:rsidRDefault="006B5299" w:rsidP="001F51D0">
      <w:pPr>
        <w:widowControl w:val="0"/>
        <w:spacing w:line="360" w:lineRule="auto"/>
        <w:jc w:val="both"/>
        <w:rPr>
          <w:rFonts w:ascii="Arial" w:hAnsi="Arial" w:cs="Arial"/>
          <w:bCs/>
          <w:color w:val="000000" w:themeColor="text1"/>
        </w:rPr>
      </w:pPr>
      <w:r w:rsidRPr="00AB1A7B">
        <w:rPr>
          <w:rFonts w:ascii="Arial" w:hAnsi="Arial" w:cs="Arial"/>
          <w:bCs/>
          <w:color w:val="000000" w:themeColor="text1"/>
        </w:rPr>
        <w:t xml:space="preserve">     </w:t>
      </w:r>
      <w:r w:rsidR="001F51D0" w:rsidRPr="00AB1A7B">
        <w:rPr>
          <w:rFonts w:ascii="Arial" w:hAnsi="Arial" w:cs="Arial"/>
          <w:bCs/>
          <w:color w:val="000000" w:themeColor="text1"/>
        </w:rPr>
        <w:t>Actual scientific data of respondent’s place of complain shows that high percentage of them complains to the House owner association office i</w:t>
      </w:r>
      <w:r w:rsidR="00584D60">
        <w:rPr>
          <w:rFonts w:ascii="Arial" w:hAnsi="Arial" w:cs="Arial"/>
          <w:bCs/>
          <w:color w:val="000000" w:themeColor="text1"/>
        </w:rPr>
        <w:t>n</w:t>
      </w:r>
      <w:r w:rsidR="001F51D0" w:rsidRPr="00AB1A7B">
        <w:rPr>
          <w:rFonts w:ascii="Arial" w:hAnsi="Arial" w:cs="Arial"/>
          <w:bCs/>
          <w:color w:val="000000" w:themeColor="text1"/>
        </w:rPr>
        <w:t xml:space="preserve"> their compound. Based on the information I got from HOA office leader, resident who are affected by noise pollution from commercial unit appeal to them </w:t>
      </w:r>
      <w:r w:rsidR="00FE63A0">
        <w:rPr>
          <w:rFonts w:ascii="Arial" w:hAnsi="Arial" w:cs="Arial"/>
          <w:bCs/>
          <w:color w:val="000000" w:themeColor="text1"/>
        </w:rPr>
        <w:t>most of the time</w:t>
      </w:r>
      <w:r w:rsidR="001F51D0" w:rsidRPr="00AB1A7B">
        <w:rPr>
          <w:rFonts w:ascii="Arial" w:hAnsi="Arial" w:cs="Arial"/>
          <w:bCs/>
          <w:color w:val="000000" w:themeColor="text1"/>
        </w:rPr>
        <w:t>.  After complaints, first of all HOA notify and warn to the owners of commercial unit who use loudspeaker and if there is no change 200 Ethiopian</w:t>
      </w:r>
      <w:r w:rsidR="00584D60">
        <w:rPr>
          <w:rFonts w:ascii="Arial" w:hAnsi="Arial" w:cs="Arial"/>
          <w:bCs/>
          <w:color w:val="000000" w:themeColor="text1"/>
        </w:rPr>
        <w:t xml:space="preserve"> </w:t>
      </w:r>
      <w:r w:rsidR="001F51D0" w:rsidRPr="00AB1A7B">
        <w:rPr>
          <w:rFonts w:ascii="Arial" w:hAnsi="Arial" w:cs="Arial"/>
          <w:bCs/>
          <w:color w:val="000000" w:themeColor="text1"/>
        </w:rPr>
        <w:t>birr punishment will be the second stage after that final warning</w:t>
      </w:r>
      <w:r w:rsidR="00584D60">
        <w:rPr>
          <w:rFonts w:ascii="Arial" w:hAnsi="Arial" w:cs="Arial"/>
          <w:bCs/>
          <w:color w:val="000000" w:themeColor="text1"/>
        </w:rPr>
        <w:t xml:space="preserve"> is given to polluters. If the problem continues housing owner association </w:t>
      </w:r>
      <w:r w:rsidR="001F51D0" w:rsidRPr="00AB1A7B">
        <w:rPr>
          <w:rFonts w:ascii="Arial" w:hAnsi="Arial" w:cs="Arial"/>
          <w:bCs/>
          <w:color w:val="000000" w:themeColor="text1"/>
        </w:rPr>
        <w:t>report</w:t>
      </w:r>
      <w:r w:rsidR="00584D60">
        <w:rPr>
          <w:rFonts w:ascii="Arial" w:hAnsi="Arial" w:cs="Arial"/>
          <w:bCs/>
          <w:color w:val="000000" w:themeColor="text1"/>
        </w:rPr>
        <w:t>s</w:t>
      </w:r>
      <w:r w:rsidR="001F51D0" w:rsidRPr="00AB1A7B">
        <w:rPr>
          <w:rFonts w:ascii="Arial" w:hAnsi="Arial" w:cs="Arial"/>
          <w:bCs/>
          <w:color w:val="000000" w:themeColor="text1"/>
        </w:rPr>
        <w:t xml:space="preserve"> to </w:t>
      </w:r>
      <w:r w:rsidR="002326A8">
        <w:rPr>
          <w:rFonts w:ascii="Arial" w:hAnsi="Arial" w:cs="Arial"/>
          <w:bCs/>
          <w:color w:val="000000" w:themeColor="text1"/>
        </w:rPr>
        <w:t>W</w:t>
      </w:r>
      <w:r w:rsidR="001F51D0" w:rsidRPr="00AB1A7B">
        <w:rPr>
          <w:rFonts w:ascii="Arial" w:hAnsi="Arial" w:cs="Arial"/>
          <w:bCs/>
          <w:color w:val="000000" w:themeColor="text1"/>
        </w:rPr>
        <w:t>oreda 4 environmental protection office. But beside this the leader of HOA told me that, servility and fear of commercial unit owners are the major drawback to take action on commercial units which have high level noise pollution.</w:t>
      </w:r>
    </w:p>
    <w:p w14:paraId="2E96712C" w14:textId="77777777" w:rsidR="001F51D0" w:rsidRPr="00AB1A7B" w:rsidRDefault="001F51D0" w:rsidP="001F51D0">
      <w:pPr>
        <w:widowControl w:val="0"/>
        <w:spacing w:line="360" w:lineRule="auto"/>
        <w:jc w:val="both"/>
        <w:rPr>
          <w:rFonts w:ascii="Arial" w:hAnsi="Arial" w:cs="Arial"/>
          <w:bCs/>
          <w:color w:val="000000" w:themeColor="text1"/>
        </w:rPr>
      </w:pPr>
    </w:p>
    <w:p w14:paraId="48323A76" w14:textId="7D3FCAE6" w:rsidR="00DE2915" w:rsidRPr="002B1813" w:rsidRDefault="006B5299" w:rsidP="002B1813">
      <w:pPr>
        <w:widowControl w:val="0"/>
        <w:spacing w:line="360" w:lineRule="auto"/>
        <w:jc w:val="both"/>
        <w:rPr>
          <w:rFonts w:ascii="Arial" w:hAnsi="Arial" w:cs="Arial"/>
          <w:bCs/>
          <w:color w:val="000000" w:themeColor="text1"/>
        </w:rPr>
      </w:pPr>
      <w:r w:rsidRPr="00AB1A7B">
        <w:rPr>
          <w:rFonts w:ascii="Arial" w:hAnsi="Arial" w:cs="Arial"/>
          <w:bCs/>
          <w:color w:val="000000" w:themeColor="text1"/>
        </w:rPr>
        <w:t xml:space="preserve">      </w:t>
      </w:r>
      <w:r w:rsidR="00F063F2">
        <w:rPr>
          <w:rFonts w:ascii="Arial" w:hAnsi="Arial" w:cs="Arial"/>
          <w:bCs/>
          <w:color w:val="000000" w:themeColor="text1"/>
        </w:rPr>
        <w:t xml:space="preserve">Regarding </w:t>
      </w:r>
      <w:r w:rsidR="00181307" w:rsidRPr="00AB1A7B">
        <w:rPr>
          <w:rFonts w:ascii="Arial" w:hAnsi="Arial" w:cs="Arial"/>
          <w:bCs/>
          <w:color w:val="000000" w:themeColor="text1"/>
        </w:rPr>
        <w:t>W</w:t>
      </w:r>
      <w:r w:rsidR="001F51D0" w:rsidRPr="00AB1A7B">
        <w:rPr>
          <w:rFonts w:ascii="Arial" w:hAnsi="Arial" w:cs="Arial"/>
          <w:bCs/>
          <w:color w:val="000000" w:themeColor="text1"/>
        </w:rPr>
        <w:t>oreda level, according to environmental protecti</w:t>
      </w:r>
      <w:r w:rsidR="00181307" w:rsidRPr="00AB1A7B">
        <w:rPr>
          <w:rFonts w:ascii="Arial" w:hAnsi="Arial" w:cs="Arial"/>
          <w:bCs/>
          <w:color w:val="000000" w:themeColor="text1"/>
        </w:rPr>
        <w:t>on expert from Kirkos sub city W</w:t>
      </w:r>
      <w:r w:rsidR="001F51D0" w:rsidRPr="00AB1A7B">
        <w:rPr>
          <w:rFonts w:ascii="Arial" w:hAnsi="Arial" w:cs="Arial"/>
          <w:bCs/>
          <w:color w:val="000000" w:themeColor="text1"/>
        </w:rPr>
        <w:t xml:space="preserve">oreda 4 they receive many </w:t>
      </w:r>
      <w:r w:rsidR="00224B00" w:rsidRPr="00AB1A7B">
        <w:rPr>
          <w:rFonts w:ascii="Arial" w:hAnsi="Arial" w:cs="Arial"/>
          <w:bCs/>
          <w:color w:val="000000" w:themeColor="text1"/>
        </w:rPr>
        <w:t>complain</w:t>
      </w:r>
      <w:r w:rsidR="00224B00">
        <w:rPr>
          <w:rFonts w:ascii="Arial" w:hAnsi="Arial" w:cs="Arial"/>
          <w:bCs/>
          <w:color w:val="000000" w:themeColor="text1"/>
        </w:rPr>
        <w:t>ts</w:t>
      </w:r>
      <w:r w:rsidR="001F51D0" w:rsidRPr="00AB1A7B">
        <w:rPr>
          <w:rFonts w:ascii="Arial" w:hAnsi="Arial" w:cs="Arial"/>
          <w:bCs/>
          <w:color w:val="000000" w:themeColor="text1"/>
        </w:rPr>
        <w:t xml:space="preserve"> from residents of Gotera condominium site since 2009 in </w:t>
      </w:r>
      <w:r w:rsidR="004172D2">
        <w:rPr>
          <w:rFonts w:ascii="Arial" w:hAnsi="Arial" w:cs="Arial"/>
          <w:bCs/>
          <w:color w:val="000000" w:themeColor="text1"/>
        </w:rPr>
        <w:t>f</w:t>
      </w:r>
      <w:r w:rsidR="001F51D0" w:rsidRPr="00AB1A7B">
        <w:rPr>
          <w:rFonts w:ascii="Arial" w:hAnsi="Arial" w:cs="Arial"/>
          <w:bCs/>
          <w:color w:val="000000" w:themeColor="text1"/>
        </w:rPr>
        <w:t>ormal and informal way. Officially, Woreda four receive complaint letter which have signature of the residents and also from house owner association of Gotera Condominium site. Different residents of this site personally complain to this office frequently in</w:t>
      </w:r>
      <w:r w:rsidR="007266ED">
        <w:rPr>
          <w:rFonts w:ascii="Arial" w:hAnsi="Arial" w:cs="Arial"/>
          <w:bCs/>
          <w:color w:val="000000" w:themeColor="text1"/>
        </w:rPr>
        <w:t xml:space="preserve"> in</w:t>
      </w:r>
      <w:r w:rsidR="001F51D0" w:rsidRPr="00AB1A7B">
        <w:rPr>
          <w:rFonts w:ascii="Arial" w:hAnsi="Arial" w:cs="Arial"/>
          <w:bCs/>
          <w:color w:val="000000" w:themeColor="text1"/>
        </w:rPr>
        <w:t>formal</w:t>
      </w:r>
      <w:r w:rsidR="007266ED">
        <w:rPr>
          <w:rFonts w:ascii="Arial" w:hAnsi="Arial" w:cs="Arial"/>
          <w:bCs/>
          <w:color w:val="000000" w:themeColor="text1"/>
        </w:rPr>
        <w:t xml:space="preserve"> way</w:t>
      </w:r>
      <w:r w:rsidR="001F51D0" w:rsidRPr="00AB1A7B">
        <w:rPr>
          <w:rFonts w:ascii="Arial" w:hAnsi="Arial" w:cs="Arial"/>
          <w:bCs/>
          <w:color w:val="000000" w:themeColor="text1"/>
        </w:rPr>
        <w:t xml:space="preserve">. </w:t>
      </w:r>
      <w:r w:rsidR="00E83587">
        <w:rPr>
          <w:rFonts w:ascii="Arial" w:hAnsi="Arial" w:cs="Arial"/>
          <w:bCs/>
          <w:color w:val="000000" w:themeColor="text1"/>
        </w:rPr>
        <w:t>A</w:t>
      </w:r>
      <w:r w:rsidR="001F51D0" w:rsidRPr="00AB1A7B">
        <w:rPr>
          <w:rFonts w:ascii="Arial" w:hAnsi="Arial" w:cs="Arial"/>
          <w:bCs/>
          <w:color w:val="000000" w:themeColor="text1"/>
        </w:rPr>
        <w:t>fter receiving the complaint from the resident’s, team of environmental protection experts will move to the site and measure the noise level by using calibrated sound level me</w:t>
      </w:r>
      <w:r w:rsidR="00FD4073">
        <w:rPr>
          <w:rFonts w:ascii="Arial" w:hAnsi="Arial" w:cs="Arial"/>
          <w:bCs/>
          <w:color w:val="000000" w:themeColor="text1"/>
        </w:rPr>
        <w:t>ter</w:t>
      </w:r>
      <w:r w:rsidR="001F51D0" w:rsidRPr="00AB1A7B">
        <w:rPr>
          <w:rFonts w:ascii="Arial" w:hAnsi="Arial" w:cs="Arial"/>
          <w:bCs/>
          <w:color w:val="000000" w:themeColor="text1"/>
        </w:rPr>
        <w:t xml:space="preserve"> instrument called Decibel. According to the expert, noise level of commercial units in Gotera condominium site vary from medium to high at night time in the context of </w:t>
      </w:r>
      <w:r w:rsidR="001F51D0" w:rsidRPr="00AB1A7B">
        <w:rPr>
          <w:rFonts w:ascii="Arial" w:hAnsi="Arial" w:cs="Arial"/>
        </w:rPr>
        <w:t>standard guidelines of the level of sound emission in Ethiopia</w:t>
      </w:r>
      <w:r w:rsidR="001F51D0" w:rsidRPr="00AB1A7B">
        <w:rPr>
          <w:rFonts w:ascii="Arial" w:hAnsi="Arial" w:cs="Arial"/>
          <w:bCs/>
          <w:color w:val="000000" w:themeColor="text1"/>
        </w:rPr>
        <w:t>. But the measurement has some difficulties, during inspection, the commercial units those have high level of noise disturbance reduce the sound by getting information from the neighbor as well as from a person which work in envi</w:t>
      </w:r>
      <w:r w:rsidR="00181307" w:rsidRPr="00AB1A7B">
        <w:rPr>
          <w:rFonts w:ascii="Arial" w:hAnsi="Arial" w:cs="Arial"/>
          <w:bCs/>
          <w:color w:val="000000" w:themeColor="text1"/>
        </w:rPr>
        <w:t>ronmental protection office of W</w:t>
      </w:r>
      <w:r w:rsidR="001F51D0" w:rsidRPr="00AB1A7B">
        <w:rPr>
          <w:rFonts w:ascii="Arial" w:hAnsi="Arial" w:cs="Arial"/>
          <w:bCs/>
          <w:color w:val="000000" w:themeColor="text1"/>
        </w:rPr>
        <w:t>oreda 4. Therefore, these unethical work ethics makes the inspection difficult.</w:t>
      </w:r>
    </w:p>
    <w:p w14:paraId="49F9AB0A" w14:textId="77777777" w:rsidR="00C73EDC" w:rsidRDefault="00DE2915" w:rsidP="001F51D0">
      <w:pPr>
        <w:pStyle w:val="BodyText"/>
      </w:pPr>
      <w:r w:rsidRPr="00AB1A7B">
        <w:t xml:space="preserve">   </w:t>
      </w:r>
    </w:p>
    <w:p w14:paraId="0A23873C" w14:textId="5667BEAC" w:rsidR="001F51D0" w:rsidRDefault="00DE2915" w:rsidP="001F51D0">
      <w:pPr>
        <w:pStyle w:val="BodyText"/>
      </w:pPr>
      <w:r w:rsidRPr="00AB1A7B">
        <w:t xml:space="preserve">  </w:t>
      </w:r>
      <w:r w:rsidR="001F51D0" w:rsidRPr="00AB1A7B">
        <w:t xml:space="preserve">Up on taking action on those commercial units which </w:t>
      </w:r>
      <w:r w:rsidR="00CF613D" w:rsidRPr="00AB1A7B">
        <w:t>emit</w:t>
      </w:r>
      <w:r w:rsidR="001F51D0" w:rsidRPr="00AB1A7B">
        <w:t xml:space="preserve"> high level of noise </w:t>
      </w:r>
      <w:r w:rsidR="00444C9A" w:rsidRPr="00AB1A7B">
        <w:t>pollution, the</w:t>
      </w:r>
      <w:r w:rsidR="001F51D0" w:rsidRPr="00AB1A7B">
        <w:t xml:space="preserve"> Woreda environmental protection office in collaboration with different concerned body such as Kirkos sub city environmental office, Woreda 4 heath regulatory office, culture and tourism office and trade office have full of right to manage the problem. According to Tofik Yamal who is envi</w:t>
      </w:r>
      <w:r w:rsidR="00181307" w:rsidRPr="00AB1A7B">
        <w:t>ronmental protection expert in W</w:t>
      </w:r>
      <w:r w:rsidR="001F51D0" w:rsidRPr="00AB1A7B">
        <w:t>oreda 4, Weak joint venture between the above responsible bodies or unorganized working structure between responsible bodies, lack of rule and regulation on the action to be taken on polluters makes the decision hard to implement.</w:t>
      </w:r>
      <w:r w:rsidR="00CF613D" w:rsidRPr="00AB1A7B">
        <w:t xml:space="preserve"> But unlike the </w:t>
      </w:r>
      <w:r w:rsidR="009160E1" w:rsidRPr="00AB1A7B">
        <w:t>information which I get from</w:t>
      </w:r>
      <w:r w:rsidR="00CF613D" w:rsidRPr="00AB1A7B">
        <w:t xml:space="preserve"> the expert</w:t>
      </w:r>
      <w:r w:rsidR="009160E1" w:rsidRPr="00AB1A7B">
        <w:t xml:space="preserve"> in May 21,2019 there</w:t>
      </w:r>
      <w:r w:rsidR="00CF613D" w:rsidRPr="00AB1A7B">
        <w:t xml:space="preserve"> is regulation </w:t>
      </w:r>
      <w:r w:rsidR="009160E1" w:rsidRPr="00AB1A7B">
        <w:t xml:space="preserve">which implemented by Addis Ababa city administration environmental protection and greenery development commission office starting from January 31, 2019. </w:t>
      </w:r>
    </w:p>
    <w:p w14:paraId="1007D228" w14:textId="77777777" w:rsidR="001F51D0" w:rsidRPr="00AB1A7B" w:rsidRDefault="001F51D0" w:rsidP="001F51D0">
      <w:pPr>
        <w:pStyle w:val="BodyText"/>
      </w:pPr>
    </w:p>
    <w:p w14:paraId="1715F557" w14:textId="3219318D" w:rsidR="001F51D0" w:rsidRPr="00AB1A7B" w:rsidRDefault="006B5299" w:rsidP="001F51D0">
      <w:pPr>
        <w:widowControl w:val="0"/>
        <w:spacing w:line="360" w:lineRule="auto"/>
        <w:jc w:val="both"/>
        <w:rPr>
          <w:rFonts w:ascii="Arial" w:hAnsi="Arial" w:cs="Arial"/>
          <w:bCs/>
          <w:color w:val="000000" w:themeColor="text1"/>
        </w:rPr>
      </w:pPr>
      <w:r w:rsidRPr="00AB1A7B">
        <w:rPr>
          <w:rFonts w:ascii="Arial" w:hAnsi="Arial" w:cs="Arial"/>
          <w:bCs/>
          <w:color w:val="000000" w:themeColor="text1"/>
        </w:rPr>
        <w:t xml:space="preserve">     </w:t>
      </w:r>
      <w:r w:rsidR="001F51D0" w:rsidRPr="00AB1A7B">
        <w:rPr>
          <w:rFonts w:ascii="Arial" w:hAnsi="Arial" w:cs="Arial"/>
          <w:bCs/>
          <w:color w:val="000000" w:themeColor="text1"/>
        </w:rPr>
        <w:t>Other than the two responsible bod</w:t>
      </w:r>
      <w:r w:rsidR="00961FCC">
        <w:rPr>
          <w:rFonts w:ascii="Arial" w:hAnsi="Arial" w:cs="Arial"/>
          <w:bCs/>
          <w:color w:val="000000" w:themeColor="text1"/>
        </w:rPr>
        <w:t>ies</w:t>
      </w:r>
      <w:r w:rsidR="001F51D0" w:rsidRPr="00AB1A7B">
        <w:rPr>
          <w:rFonts w:ascii="Arial" w:hAnsi="Arial" w:cs="Arial"/>
          <w:bCs/>
          <w:color w:val="000000" w:themeColor="text1"/>
        </w:rPr>
        <w:t xml:space="preserve"> the researcher looks the activity of sub city, city and federal environmental protection office up on noise pollution in commercial units of condominium area.  The duty of sub city, the city and the federal environmental protection office in protecting noise poll</w:t>
      </w:r>
      <w:r w:rsidR="00181307" w:rsidRPr="00AB1A7B">
        <w:rPr>
          <w:rFonts w:ascii="Arial" w:hAnsi="Arial" w:cs="Arial"/>
          <w:bCs/>
          <w:color w:val="000000" w:themeColor="text1"/>
        </w:rPr>
        <w:t xml:space="preserve">ution is the same with that of </w:t>
      </w:r>
      <w:r w:rsidR="00961FCC">
        <w:rPr>
          <w:rFonts w:ascii="Arial" w:hAnsi="Arial" w:cs="Arial"/>
          <w:bCs/>
          <w:color w:val="000000" w:themeColor="text1"/>
        </w:rPr>
        <w:t>w</w:t>
      </w:r>
      <w:r w:rsidR="001F51D0" w:rsidRPr="00AB1A7B">
        <w:rPr>
          <w:rFonts w:ascii="Arial" w:hAnsi="Arial" w:cs="Arial"/>
          <w:bCs/>
          <w:color w:val="000000" w:themeColor="text1"/>
        </w:rPr>
        <w:t xml:space="preserve">oreda level. The difference is working structure and the scope of management. The federal environmental protection office </w:t>
      </w:r>
      <w:r w:rsidR="00C85305">
        <w:rPr>
          <w:rFonts w:ascii="Arial" w:hAnsi="Arial" w:cs="Arial"/>
          <w:bCs/>
          <w:color w:val="000000" w:themeColor="text1"/>
        </w:rPr>
        <w:t>manages</w:t>
      </w:r>
      <w:r w:rsidR="001F51D0" w:rsidRPr="00AB1A7B">
        <w:rPr>
          <w:rFonts w:ascii="Arial" w:hAnsi="Arial" w:cs="Arial"/>
          <w:bCs/>
          <w:color w:val="000000" w:themeColor="text1"/>
        </w:rPr>
        <w:t xml:space="preserve"> a</w:t>
      </w:r>
      <w:r w:rsidR="00BE222D">
        <w:rPr>
          <w:rFonts w:ascii="Arial" w:hAnsi="Arial" w:cs="Arial"/>
          <w:bCs/>
          <w:color w:val="000000" w:themeColor="text1"/>
        </w:rPr>
        <w:t>t</w:t>
      </w:r>
      <w:r w:rsidR="001F51D0" w:rsidRPr="00AB1A7B">
        <w:rPr>
          <w:rFonts w:ascii="Arial" w:hAnsi="Arial" w:cs="Arial"/>
          <w:bCs/>
          <w:color w:val="000000" w:themeColor="text1"/>
        </w:rPr>
        <w:t xml:space="preserve"> federal level, the city at city level and the sub city at sub city level.</w:t>
      </w:r>
    </w:p>
    <w:p w14:paraId="4071D5E9" w14:textId="77777777" w:rsidR="00B33B56" w:rsidRPr="00AB1A7B" w:rsidRDefault="00B33B56" w:rsidP="001F51D0">
      <w:pPr>
        <w:pStyle w:val="Header"/>
        <w:tabs>
          <w:tab w:val="clear" w:pos="4680"/>
          <w:tab w:val="clear" w:pos="9360"/>
          <w:tab w:val="left" w:pos="1487"/>
        </w:tabs>
        <w:spacing w:line="360" w:lineRule="auto"/>
        <w:jc w:val="both"/>
        <w:rPr>
          <w:rFonts w:ascii="Arial" w:hAnsi="Arial" w:cs="Arial"/>
        </w:rPr>
      </w:pPr>
    </w:p>
    <w:p w14:paraId="6A28142C" w14:textId="5590E11A" w:rsidR="009160E1" w:rsidRPr="00AB1A7B" w:rsidRDefault="009160E1" w:rsidP="001F51D0">
      <w:pPr>
        <w:pStyle w:val="Header"/>
        <w:tabs>
          <w:tab w:val="clear" w:pos="4680"/>
          <w:tab w:val="clear" w:pos="9360"/>
          <w:tab w:val="left" w:pos="1487"/>
        </w:tabs>
        <w:spacing w:line="360" w:lineRule="auto"/>
        <w:jc w:val="both"/>
        <w:rPr>
          <w:rFonts w:ascii="Arial" w:hAnsi="Arial" w:cs="Arial"/>
        </w:rPr>
      </w:pPr>
      <w:r w:rsidRPr="00AB1A7B">
        <w:rPr>
          <w:rFonts w:ascii="Arial" w:hAnsi="Arial" w:cs="Arial"/>
        </w:rPr>
        <w:t xml:space="preserve">  According to the </w:t>
      </w:r>
      <w:r w:rsidR="000459A5" w:rsidRPr="00AB1A7B">
        <w:rPr>
          <w:rFonts w:ascii="Arial" w:hAnsi="Arial" w:cs="Arial"/>
        </w:rPr>
        <w:t xml:space="preserve">contextual review and the information which </w:t>
      </w:r>
      <w:r w:rsidR="00961FCC">
        <w:rPr>
          <w:rFonts w:ascii="Arial" w:hAnsi="Arial" w:cs="Arial"/>
        </w:rPr>
        <w:t>I</w:t>
      </w:r>
      <w:r w:rsidR="000459A5" w:rsidRPr="00AB1A7B">
        <w:rPr>
          <w:rFonts w:ascii="Arial" w:hAnsi="Arial" w:cs="Arial"/>
        </w:rPr>
        <w:t xml:space="preserve"> got from different stakeholder and concerned body their </w:t>
      </w:r>
      <w:r w:rsidRPr="00AB1A7B">
        <w:rPr>
          <w:rFonts w:ascii="Arial" w:hAnsi="Arial" w:cs="Arial"/>
        </w:rPr>
        <w:t>exist different policies, strategies</w:t>
      </w:r>
      <w:r w:rsidR="000459A5" w:rsidRPr="00AB1A7B">
        <w:rPr>
          <w:rFonts w:ascii="Arial" w:hAnsi="Arial" w:cs="Arial"/>
        </w:rPr>
        <w:t>, standard</w:t>
      </w:r>
      <w:r w:rsidRPr="00AB1A7B">
        <w:rPr>
          <w:rFonts w:ascii="Arial" w:hAnsi="Arial" w:cs="Arial"/>
        </w:rPr>
        <w:t xml:space="preserve"> and regulations </w:t>
      </w:r>
      <w:r w:rsidR="000459A5" w:rsidRPr="00AB1A7B">
        <w:rPr>
          <w:rFonts w:ascii="Arial" w:hAnsi="Arial" w:cs="Arial"/>
        </w:rPr>
        <w:t>up on noise pollution management in Ethiopia</w:t>
      </w:r>
      <w:r w:rsidR="00C85305">
        <w:rPr>
          <w:rFonts w:ascii="Arial" w:hAnsi="Arial" w:cs="Arial"/>
        </w:rPr>
        <w:t xml:space="preserve"> but there is huge gap in implementing. </w:t>
      </w:r>
    </w:p>
    <w:p w14:paraId="1E9AD598" w14:textId="77777777" w:rsidR="00B33B56" w:rsidRPr="00AB1A7B" w:rsidRDefault="00B33B56" w:rsidP="001F51D0">
      <w:pPr>
        <w:pStyle w:val="Header"/>
        <w:tabs>
          <w:tab w:val="clear" w:pos="4680"/>
          <w:tab w:val="clear" w:pos="9360"/>
          <w:tab w:val="left" w:pos="1487"/>
        </w:tabs>
        <w:spacing w:line="360" w:lineRule="auto"/>
        <w:jc w:val="both"/>
        <w:rPr>
          <w:rFonts w:ascii="Arial" w:hAnsi="Arial" w:cs="Arial"/>
        </w:rPr>
      </w:pPr>
    </w:p>
    <w:p w14:paraId="3500FA7E" w14:textId="77777777" w:rsidR="00B33B56" w:rsidRPr="00AB1A7B" w:rsidRDefault="00B33B56" w:rsidP="001F51D0">
      <w:pPr>
        <w:pStyle w:val="Header"/>
        <w:tabs>
          <w:tab w:val="clear" w:pos="4680"/>
          <w:tab w:val="clear" w:pos="9360"/>
          <w:tab w:val="left" w:pos="1487"/>
        </w:tabs>
        <w:spacing w:line="360" w:lineRule="auto"/>
        <w:jc w:val="both"/>
        <w:rPr>
          <w:rFonts w:ascii="Arial" w:hAnsi="Arial" w:cs="Arial"/>
        </w:rPr>
      </w:pPr>
    </w:p>
    <w:p w14:paraId="01967830" w14:textId="77777777" w:rsidR="00B33B56" w:rsidRPr="00AB1A7B" w:rsidRDefault="00B33B56" w:rsidP="001F51D0">
      <w:pPr>
        <w:pStyle w:val="Header"/>
        <w:tabs>
          <w:tab w:val="clear" w:pos="4680"/>
          <w:tab w:val="clear" w:pos="9360"/>
          <w:tab w:val="left" w:pos="1487"/>
        </w:tabs>
        <w:spacing w:line="360" w:lineRule="auto"/>
        <w:jc w:val="both"/>
        <w:rPr>
          <w:rFonts w:ascii="Arial" w:hAnsi="Arial" w:cs="Arial"/>
        </w:rPr>
      </w:pPr>
    </w:p>
    <w:p w14:paraId="048D76B3" w14:textId="77777777" w:rsidR="00B33B56" w:rsidRPr="00AB1A7B" w:rsidRDefault="00B33B56" w:rsidP="001F51D0">
      <w:pPr>
        <w:pStyle w:val="Header"/>
        <w:tabs>
          <w:tab w:val="clear" w:pos="4680"/>
          <w:tab w:val="clear" w:pos="9360"/>
          <w:tab w:val="left" w:pos="1487"/>
        </w:tabs>
        <w:spacing w:line="360" w:lineRule="auto"/>
        <w:jc w:val="both"/>
        <w:rPr>
          <w:rFonts w:ascii="Arial" w:hAnsi="Arial" w:cs="Arial"/>
        </w:rPr>
      </w:pPr>
    </w:p>
    <w:p w14:paraId="420F596A" w14:textId="77777777" w:rsidR="00B33B56" w:rsidRPr="00AB1A7B" w:rsidRDefault="00B33B56" w:rsidP="001F51D0">
      <w:pPr>
        <w:pStyle w:val="Header"/>
        <w:tabs>
          <w:tab w:val="clear" w:pos="4680"/>
          <w:tab w:val="clear" w:pos="9360"/>
          <w:tab w:val="left" w:pos="1487"/>
        </w:tabs>
        <w:spacing w:line="360" w:lineRule="auto"/>
        <w:jc w:val="both"/>
        <w:rPr>
          <w:rFonts w:ascii="Arial" w:hAnsi="Arial" w:cs="Arial"/>
        </w:rPr>
      </w:pPr>
    </w:p>
    <w:p w14:paraId="61E6192C" w14:textId="77777777" w:rsidR="00B33B56" w:rsidRPr="00AB1A7B" w:rsidRDefault="00B33B56" w:rsidP="001F51D0">
      <w:pPr>
        <w:pStyle w:val="Header"/>
        <w:tabs>
          <w:tab w:val="clear" w:pos="4680"/>
          <w:tab w:val="clear" w:pos="9360"/>
          <w:tab w:val="left" w:pos="1487"/>
        </w:tabs>
        <w:spacing w:line="360" w:lineRule="auto"/>
        <w:jc w:val="both"/>
        <w:rPr>
          <w:rFonts w:ascii="Arial" w:hAnsi="Arial" w:cs="Arial"/>
        </w:rPr>
      </w:pPr>
    </w:p>
    <w:p w14:paraId="53608985" w14:textId="77777777" w:rsidR="00DE2915" w:rsidRDefault="00DE2915" w:rsidP="001F51D0">
      <w:pPr>
        <w:pStyle w:val="Header"/>
        <w:tabs>
          <w:tab w:val="clear" w:pos="4680"/>
          <w:tab w:val="clear" w:pos="9360"/>
          <w:tab w:val="left" w:pos="1487"/>
        </w:tabs>
        <w:spacing w:line="360" w:lineRule="auto"/>
        <w:jc w:val="both"/>
        <w:rPr>
          <w:rFonts w:ascii="Arial" w:hAnsi="Arial" w:cs="Arial"/>
        </w:rPr>
      </w:pPr>
    </w:p>
    <w:p w14:paraId="398899AB" w14:textId="77777777" w:rsidR="00B9011A" w:rsidRDefault="00B9011A" w:rsidP="001F51D0">
      <w:pPr>
        <w:pStyle w:val="Header"/>
        <w:tabs>
          <w:tab w:val="clear" w:pos="4680"/>
          <w:tab w:val="clear" w:pos="9360"/>
          <w:tab w:val="left" w:pos="1487"/>
        </w:tabs>
        <w:spacing w:line="360" w:lineRule="auto"/>
        <w:jc w:val="both"/>
        <w:rPr>
          <w:rFonts w:ascii="Arial" w:hAnsi="Arial" w:cs="Arial"/>
        </w:rPr>
      </w:pPr>
    </w:p>
    <w:p w14:paraId="487C139B" w14:textId="77777777" w:rsidR="00B9011A" w:rsidRDefault="00B9011A" w:rsidP="001F51D0">
      <w:pPr>
        <w:pStyle w:val="Header"/>
        <w:tabs>
          <w:tab w:val="clear" w:pos="4680"/>
          <w:tab w:val="clear" w:pos="9360"/>
          <w:tab w:val="left" w:pos="1487"/>
        </w:tabs>
        <w:spacing w:line="360" w:lineRule="auto"/>
        <w:jc w:val="both"/>
        <w:rPr>
          <w:rFonts w:ascii="Arial" w:hAnsi="Arial" w:cs="Arial"/>
        </w:rPr>
      </w:pPr>
    </w:p>
    <w:p w14:paraId="5B08FD05" w14:textId="77777777" w:rsidR="00B9011A" w:rsidRDefault="00B9011A" w:rsidP="001F51D0">
      <w:pPr>
        <w:pStyle w:val="Header"/>
        <w:tabs>
          <w:tab w:val="clear" w:pos="4680"/>
          <w:tab w:val="clear" w:pos="9360"/>
          <w:tab w:val="left" w:pos="1487"/>
        </w:tabs>
        <w:spacing w:line="360" w:lineRule="auto"/>
        <w:jc w:val="both"/>
        <w:rPr>
          <w:rFonts w:ascii="Arial" w:hAnsi="Arial" w:cs="Arial"/>
        </w:rPr>
      </w:pPr>
    </w:p>
    <w:p w14:paraId="02DF8F3F" w14:textId="77777777" w:rsidR="00B9011A" w:rsidRDefault="00B9011A" w:rsidP="001F51D0">
      <w:pPr>
        <w:pStyle w:val="Header"/>
        <w:tabs>
          <w:tab w:val="clear" w:pos="4680"/>
          <w:tab w:val="clear" w:pos="9360"/>
          <w:tab w:val="left" w:pos="1487"/>
        </w:tabs>
        <w:spacing w:line="360" w:lineRule="auto"/>
        <w:jc w:val="both"/>
        <w:rPr>
          <w:rFonts w:ascii="Arial" w:hAnsi="Arial" w:cs="Arial"/>
        </w:rPr>
      </w:pPr>
    </w:p>
    <w:p w14:paraId="558722FA" w14:textId="5EA1E274" w:rsidR="00B9011A" w:rsidRDefault="00B9011A" w:rsidP="001F51D0">
      <w:pPr>
        <w:pStyle w:val="Header"/>
        <w:tabs>
          <w:tab w:val="clear" w:pos="4680"/>
          <w:tab w:val="clear" w:pos="9360"/>
          <w:tab w:val="left" w:pos="1487"/>
        </w:tabs>
        <w:spacing w:line="360" w:lineRule="auto"/>
        <w:jc w:val="both"/>
        <w:rPr>
          <w:rFonts w:ascii="Arial" w:hAnsi="Arial" w:cs="Arial"/>
        </w:rPr>
      </w:pPr>
    </w:p>
    <w:p w14:paraId="03795F28" w14:textId="6244420B" w:rsidR="000D7BC0" w:rsidRDefault="000D7BC0" w:rsidP="001F51D0">
      <w:pPr>
        <w:pStyle w:val="Header"/>
        <w:tabs>
          <w:tab w:val="clear" w:pos="4680"/>
          <w:tab w:val="clear" w:pos="9360"/>
          <w:tab w:val="left" w:pos="1487"/>
        </w:tabs>
        <w:spacing w:line="360" w:lineRule="auto"/>
        <w:jc w:val="both"/>
        <w:rPr>
          <w:rFonts w:ascii="Arial" w:hAnsi="Arial" w:cs="Arial"/>
        </w:rPr>
      </w:pPr>
    </w:p>
    <w:p w14:paraId="6FA688E5" w14:textId="62DE9E6B" w:rsidR="000D7BC0" w:rsidRDefault="000D7BC0" w:rsidP="001F51D0">
      <w:pPr>
        <w:pStyle w:val="Header"/>
        <w:tabs>
          <w:tab w:val="clear" w:pos="4680"/>
          <w:tab w:val="clear" w:pos="9360"/>
          <w:tab w:val="left" w:pos="1487"/>
        </w:tabs>
        <w:spacing w:line="360" w:lineRule="auto"/>
        <w:jc w:val="both"/>
        <w:rPr>
          <w:rFonts w:ascii="Arial" w:hAnsi="Arial" w:cs="Arial"/>
        </w:rPr>
      </w:pPr>
    </w:p>
    <w:p w14:paraId="11705800" w14:textId="1DECA569" w:rsidR="000D7BC0" w:rsidRDefault="000D7BC0" w:rsidP="001F51D0">
      <w:pPr>
        <w:pStyle w:val="Header"/>
        <w:tabs>
          <w:tab w:val="clear" w:pos="4680"/>
          <w:tab w:val="clear" w:pos="9360"/>
          <w:tab w:val="left" w:pos="1487"/>
        </w:tabs>
        <w:spacing w:line="360" w:lineRule="auto"/>
        <w:jc w:val="both"/>
        <w:rPr>
          <w:rFonts w:ascii="Arial" w:hAnsi="Arial" w:cs="Arial"/>
        </w:rPr>
      </w:pPr>
    </w:p>
    <w:p w14:paraId="1A926378" w14:textId="7CFEC084" w:rsidR="000D7BC0" w:rsidRDefault="000D7BC0" w:rsidP="001F51D0">
      <w:pPr>
        <w:pStyle w:val="Header"/>
        <w:tabs>
          <w:tab w:val="clear" w:pos="4680"/>
          <w:tab w:val="clear" w:pos="9360"/>
          <w:tab w:val="left" w:pos="1487"/>
        </w:tabs>
        <w:spacing w:line="360" w:lineRule="auto"/>
        <w:jc w:val="both"/>
        <w:rPr>
          <w:rFonts w:ascii="Arial" w:hAnsi="Arial" w:cs="Arial"/>
        </w:rPr>
      </w:pPr>
    </w:p>
    <w:p w14:paraId="542C848F" w14:textId="4AE63E7C" w:rsidR="000D7BC0" w:rsidRDefault="000D7BC0" w:rsidP="001F51D0">
      <w:pPr>
        <w:pStyle w:val="Header"/>
        <w:tabs>
          <w:tab w:val="clear" w:pos="4680"/>
          <w:tab w:val="clear" w:pos="9360"/>
          <w:tab w:val="left" w:pos="1487"/>
        </w:tabs>
        <w:spacing w:line="360" w:lineRule="auto"/>
        <w:jc w:val="both"/>
        <w:rPr>
          <w:rFonts w:ascii="Arial" w:hAnsi="Arial" w:cs="Arial"/>
        </w:rPr>
      </w:pPr>
    </w:p>
    <w:p w14:paraId="7DF80165" w14:textId="2E5A848A" w:rsidR="000D7BC0" w:rsidRDefault="000D7BC0" w:rsidP="001F51D0">
      <w:pPr>
        <w:pStyle w:val="Header"/>
        <w:tabs>
          <w:tab w:val="clear" w:pos="4680"/>
          <w:tab w:val="clear" w:pos="9360"/>
          <w:tab w:val="left" w:pos="1487"/>
        </w:tabs>
        <w:spacing w:line="360" w:lineRule="auto"/>
        <w:jc w:val="both"/>
        <w:rPr>
          <w:rFonts w:ascii="Arial" w:hAnsi="Arial" w:cs="Arial"/>
        </w:rPr>
      </w:pPr>
    </w:p>
    <w:p w14:paraId="619B7DEB" w14:textId="253A8DC5" w:rsidR="000D7BC0" w:rsidRDefault="000D7BC0" w:rsidP="001F51D0">
      <w:pPr>
        <w:pStyle w:val="Header"/>
        <w:tabs>
          <w:tab w:val="clear" w:pos="4680"/>
          <w:tab w:val="clear" w:pos="9360"/>
          <w:tab w:val="left" w:pos="1487"/>
        </w:tabs>
        <w:spacing w:line="360" w:lineRule="auto"/>
        <w:jc w:val="both"/>
        <w:rPr>
          <w:rFonts w:ascii="Arial" w:hAnsi="Arial" w:cs="Arial"/>
        </w:rPr>
      </w:pPr>
    </w:p>
    <w:p w14:paraId="525D7989" w14:textId="77777777" w:rsidR="000D7BC0" w:rsidRDefault="000D7BC0" w:rsidP="001F51D0">
      <w:pPr>
        <w:pStyle w:val="Header"/>
        <w:tabs>
          <w:tab w:val="clear" w:pos="4680"/>
          <w:tab w:val="clear" w:pos="9360"/>
          <w:tab w:val="left" w:pos="1487"/>
        </w:tabs>
        <w:spacing w:line="360" w:lineRule="auto"/>
        <w:jc w:val="both"/>
        <w:rPr>
          <w:rFonts w:ascii="Arial" w:hAnsi="Arial" w:cs="Arial"/>
        </w:rPr>
      </w:pPr>
    </w:p>
    <w:p w14:paraId="3C55A86A" w14:textId="77777777" w:rsidR="0063276A" w:rsidRPr="00AB1A7B" w:rsidRDefault="0063276A" w:rsidP="001F51D0">
      <w:pPr>
        <w:pStyle w:val="Header"/>
        <w:tabs>
          <w:tab w:val="clear" w:pos="4680"/>
          <w:tab w:val="clear" w:pos="9360"/>
          <w:tab w:val="left" w:pos="1487"/>
        </w:tabs>
        <w:spacing w:line="360" w:lineRule="auto"/>
        <w:jc w:val="both"/>
        <w:rPr>
          <w:rFonts w:ascii="Arial" w:hAnsi="Arial" w:cs="Arial"/>
        </w:rPr>
      </w:pPr>
    </w:p>
    <w:p w14:paraId="3D2AC1F3" w14:textId="6652E562" w:rsidR="001F51D0" w:rsidRPr="00AB1A7B" w:rsidRDefault="0089307F" w:rsidP="003714A1">
      <w:pPr>
        <w:pStyle w:val="Title"/>
        <w:jc w:val="left"/>
        <w:rPr>
          <w:rFonts w:ascii="Arial" w:hAnsi="Arial" w:cs="Arial"/>
        </w:rPr>
      </w:pPr>
      <w:bookmarkStart w:id="746" w:name="_Toc9237708"/>
      <w:bookmarkStart w:id="747" w:name="_Toc9846300"/>
      <w:bookmarkStart w:id="748" w:name="_Toc10118205"/>
      <w:bookmarkStart w:id="749" w:name="_Toc10178479"/>
      <w:bookmarkStart w:id="750" w:name="_Toc10188441"/>
      <w:r>
        <w:rPr>
          <w:rFonts w:ascii="Arial" w:hAnsi="Arial" w:cs="Arial"/>
        </w:rPr>
        <w:t xml:space="preserve">                                     </w:t>
      </w:r>
      <w:bookmarkStart w:id="751" w:name="_Toc13431447"/>
      <w:r w:rsidR="001F51D0" w:rsidRPr="00AB1A7B">
        <w:rPr>
          <w:rFonts w:ascii="Arial" w:hAnsi="Arial" w:cs="Arial"/>
        </w:rPr>
        <w:t>CHAPTER 6</w:t>
      </w:r>
      <w:bookmarkEnd w:id="746"/>
      <w:bookmarkEnd w:id="747"/>
      <w:bookmarkEnd w:id="748"/>
      <w:bookmarkEnd w:id="749"/>
      <w:bookmarkEnd w:id="750"/>
      <w:bookmarkEnd w:id="751"/>
    </w:p>
    <w:p w14:paraId="2C5F6025" w14:textId="77777777" w:rsidR="001F51D0" w:rsidRPr="00AB1A7B" w:rsidRDefault="00320729" w:rsidP="00320729">
      <w:pPr>
        <w:pStyle w:val="Title"/>
        <w:jc w:val="left"/>
        <w:rPr>
          <w:rFonts w:ascii="Arial" w:hAnsi="Arial" w:cs="Arial"/>
        </w:rPr>
      </w:pPr>
      <w:bookmarkStart w:id="752" w:name="_Toc9237709"/>
      <w:bookmarkStart w:id="753" w:name="_Toc9846301"/>
      <w:bookmarkStart w:id="754" w:name="_Toc10118206"/>
      <w:bookmarkStart w:id="755" w:name="_Toc10178480"/>
      <w:bookmarkStart w:id="756" w:name="_Toc10188442"/>
      <w:r>
        <w:rPr>
          <w:rFonts w:ascii="Arial" w:hAnsi="Arial" w:cs="Arial"/>
        </w:rPr>
        <w:t xml:space="preserve">                         </w:t>
      </w:r>
      <w:bookmarkStart w:id="757" w:name="_Toc13431448"/>
      <w:r w:rsidR="004039B0">
        <w:rPr>
          <w:rFonts w:ascii="Arial" w:hAnsi="Arial" w:cs="Arial"/>
        </w:rPr>
        <w:t xml:space="preserve">SUMMARY OF </w:t>
      </w:r>
      <w:r w:rsidR="00CA6E44" w:rsidRPr="00AB1A7B">
        <w:rPr>
          <w:rFonts w:ascii="Arial" w:hAnsi="Arial" w:cs="Arial"/>
        </w:rPr>
        <w:t>FINDINGS</w:t>
      </w:r>
      <w:bookmarkEnd w:id="752"/>
      <w:bookmarkEnd w:id="753"/>
      <w:bookmarkEnd w:id="754"/>
      <w:bookmarkEnd w:id="755"/>
      <w:bookmarkEnd w:id="756"/>
      <w:bookmarkEnd w:id="757"/>
    </w:p>
    <w:p w14:paraId="61F82F40" w14:textId="77777777" w:rsidR="00F351C5" w:rsidRPr="00AB1A7B" w:rsidRDefault="00F351C5" w:rsidP="00F351C5">
      <w:pPr>
        <w:rPr>
          <w:rFonts w:ascii="Arial" w:hAnsi="Arial" w:cs="Arial"/>
        </w:rPr>
      </w:pPr>
    </w:p>
    <w:p w14:paraId="093992DB" w14:textId="5D100A83" w:rsidR="001F51D0" w:rsidRPr="00AB1A7B" w:rsidRDefault="00F351C5" w:rsidP="001F51D0">
      <w:pPr>
        <w:spacing w:line="360" w:lineRule="auto"/>
        <w:jc w:val="both"/>
        <w:rPr>
          <w:rFonts w:ascii="Arial" w:hAnsi="Arial" w:cs="Arial"/>
          <w:color w:val="000000" w:themeColor="text1"/>
        </w:rPr>
      </w:pPr>
      <w:r w:rsidRPr="00AB1A7B">
        <w:rPr>
          <w:rFonts w:ascii="Arial" w:hAnsi="Arial" w:cs="Arial"/>
          <w:sz w:val="22"/>
          <w:szCs w:val="22"/>
        </w:rPr>
        <w:t xml:space="preserve">      </w:t>
      </w:r>
      <w:r w:rsidR="001842B7">
        <w:rPr>
          <w:rFonts w:ascii="Arial" w:hAnsi="Arial" w:cs="Arial"/>
          <w:sz w:val="22"/>
          <w:szCs w:val="22"/>
        </w:rPr>
        <w:t xml:space="preserve">This </w:t>
      </w:r>
      <w:r w:rsidR="001F51D0" w:rsidRPr="00AB1A7B">
        <w:rPr>
          <w:rFonts w:ascii="Arial" w:hAnsi="Arial" w:cs="Arial"/>
          <w:sz w:val="22"/>
          <w:szCs w:val="22"/>
        </w:rPr>
        <w:t xml:space="preserve">research study </w:t>
      </w:r>
      <w:r w:rsidR="001F51D0" w:rsidRPr="00AB1A7B">
        <w:rPr>
          <w:rFonts w:ascii="Arial" w:hAnsi="Arial" w:cs="Arial"/>
          <w:color w:val="000000" w:themeColor="text1"/>
        </w:rPr>
        <w:t>explore</w:t>
      </w:r>
      <w:r w:rsidR="00A63D36">
        <w:rPr>
          <w:rFonts w:ascii="Arial" w:hAnsi="Arial" w:cs="Arial"/>
          <w:color w:val="000000" w:themeColor="text1"/>
        </w:rPr>
        <w:t>s</w:t>
      </w:r>
      <w:r w:rsidR="001F51D0" w:rsidRPr="00AB1A7B">
        <w:rPr>
          <w:rFonts w:ascii="Arial" w:hAnsi="Arial" w:cs="Arial"/>
          <w:color w:val="000000" w:themeColor="text1"/>
        </w:rPr>
        <w:t xml:space="preserve"> the level of aural privacy in mixed building of </w:t>
      </w:r>
      <w:r w:rsidR="00A63D36">
        <w:rPr>
          <w:rFonts w:ascii="Arial" w:hAnsi="Arial" w:cs="Arial"/>
          <w:color w:val="000000" w:themeColor="text1"/>
        </w:rPr>
        <w:t>Gotera c</w:t>
      </w:r>
      <w:r w:rsidR="001F51D0" w:rsidRPr="00AB1A7B">
        <w:rPr>
          <w:rFonts w:ascii="Arial" w:hAnsi="Arial" w:cs="Arial"/>
          <w:color w:val="000000" w:themeColor="text1"/>
        </w:rPr>
        <w:t>ondominium neighborhood</w:t>
      </w:r>
      <w:r w:rsidR="00A63D36">
        <w:rPr>
          <w:rFonts w:ascii="Arial" w:hAnsi="Arial" w:cs="Arial"/>
          <w:color w:val="000000" w:themeColor="text1"/>
        </w:rPr>
        <w:t xml:space="preserve"> by different categories</w:t>
      </w:r>
      <w:r w:rsidR="001F51D0" w:rsidRPr="00AB1A7B">
        <w:rPr>
          <w:rFonts w:ascii="Arial" w:hAnsi="Arial" w:cs="Arial"/>
          <w:color w:val="000000" w:themeColor="text1"/>
        </w:rPr>
        <w:t>. This</w:t>
      </w:r>
      <w:r w:rsidR="008514D8">
        <w:rPr>
          <w:rFonts w:ascii="Arial" w:hAnsi="Arial" w:cs="Arial"/>
          <w:color w:val="000000" w:themeColor="text1"/>
        </w:rPr>
        <w:t xml:space="preserve"> summarize </w:t>
      </w:r>
      <w:r w:rsidR="001F51D0" w:rsidRPr="00AB1A7B">
        <w:rPr>
          <w:rFonts w:ascii="Arial" w:hAnsi="Arial" w:cs="Arial"/>
          <w:color w:val="000000" w:themeColor="text1"/>
        </w:rPr>
        <w:t xml:space="preserve">anticipated and unanticipated </w:t>
      </w:r>
      <w:r w:rsidR="008514D8">
        <w:rPr>
          <w:rFonts w:ascii="Arial" w:hAnsi="Arial" w:cs="Arial"/>
          <w:color w:val="000000" w:themeColor="text1"/>
        </w:rPr>
        <w:t>issues</w:t>
      </w:r>
      <w:r w:rsidR="001F51D0" w:rsidRPr="00AB1A7B">
        <w:rPr>
          <w:rFonts w:ascii="Arial" w:hAnsi="Arial" w:cs="Arial"/>
          <w:color w:val="000000" w:themeColor="text1"/>
        </w:rPr>
        <w:t xml:space="preserve"> related to </w:t>
      </w:r>
      <w:r w:rsidR="00DE2C5A">
        <w:rPr>
          <w:rFonts w:ascii="Arial" w:hAnsi="Arial" w:cs="Arial"/>
          <w:color w:val="000000" w:themeColor="text1"/>
        </w:rPr>
        <w:t>resident’s</w:t>
      </w:r>
      <w:r w:rsidR="00535BA0">
        <w:rPr>
          <w:rFonts w:ascii="Arial" w:hAnsi="Arial" w:cs="Arial"/>
          <w:color w:val="000000" w:themeColor="text1"/>
        </w:rPr>
        <w:t xml:space="preserve"> </w:t>
      </w:r>
      <w:r w:rsidR="001F51D0" w:rsidRPr="00AB1A7B">
        <w:rPr>
          <w:rFonts w:ascii="Arial" w:hAnsi="Arial" w:cs="Arial"/>
          <w:color w:val="000000" w:themeColor="text1"/>
        </w:rPr>
        <w:t xml:space="preserve">aural privacy. Researcher observation, </w:t>
      </w:r>
      <w:r w:rsidR="00DE2C5A" w:rsidRPr="00AB1A7B">
        <w:rPr>
          <w:rFonts w:ascii="Arial" w:hAnsi="Arial" w:cs="Arial"/>
          <w:color w:val="000000" w:themeColor="text1"/>
        </w:rPr>
        <w:t>respondent’s</w:t>
      </w:r>
      <w:r w:rsidR="001F51D0" w:rsidRPr="00AB1A7B">
        <w:rPr>
          <w:rFonts w:ascii="Arial" w:hAnsi="Arial" w:cs="Arial"/>
          <w:color w:val="000000" w:themeColor="text1"/>
        </w:rPr>
        <w:t xml:space="preserve"> subjective perception, sound </w:t>
      </w:r>
      <w:r w:rsidR="00DE2C5A">
        <w:rPr>
          <w:rFonts w:ascii="Arial" w:hAnsi="Arial" w:cs="Arial"/>
          <w:color w:val="000000" w:themeColor="text1"/>
        </w:rPr>
        <w:t>level meter</w:t>
      </w:r>
      <w:r w:rsidR="00592C61">
        <w:rPr>
          <w:rFonts w:ascii="Arial" w:hAnsi="Arial" w:cs="Arial"/>
          <w:color w:val="000000" w:themeColor="text1"/>
        </w:rPr>
        <w:t xml:space="preserve">, and </w:t>
      </w:r>
      <w:r w:rsidR="001F51D0" w:rsidRPr="00AB1A7B">
        <w:rPr>
          <w:rFonts w:ascii="Arial" w:hAnsi="Arial" w:cs="Arial"/>
          <w:color w:val="000000" w:themeColor="text1"/>
        </w:rPr>
        <w:t xml:space="preserve">responsible </w:t>
      </w:r>
      <w:r w:rsidR="008F63A6" w:rsidRPr="00AB1A7B">
        <w:rPr>
          <w:rFonts w:ascii="Arial" w:hAnsi="Arial" w:cs="Arial"/>
          <w:color w:val="000000" w:themeColor="text1"/>
        </w:rPr>
        <w:t>bod</w:t>
      </w:r>
      <w:r w:rsidR="008F63A6">
        <w:rPr>
          <w:rFonts w:ascii="Arial" w:hAnsi="Arial" w:cs="Arial"/>
          <w:color w:val="000000" w:themeColor="text1"/>
        </w:rPr>
        <w:t xml:space="preserve">ies </w:t>
      </w:r>
      <w:r w:rsidR="008F63A6" w:rsidRPr="00AB1A7B">
        <w:rPr>
          <w:rFonts w:ascii="Arial" w:hAnsi="Arial" w:cs="Arial"/>
          <w:color w:val="000000" w:themeColor="text1"/>
        </w:rPr>
        <w:t>are</w:t>
      </w:r>
      <w:r w:rsidR="001F51D0" w:rsidRPr="00AB1A7B">
        <w:rPr>
          <w:rFonts w:ascii="Arial" w:hAnsi="Arial" w:cs="Arial"/>
          <w:color w:val="000000" w:themeColor="text1"/>
        </w:rPr>
        <w:t xml:space="preserve"> an instrument that used as a base to the findings.</w:t>
      </w:r>
    </w:p>
    <w:p w14:paraId="7BA76B27" w14:textId="77777777" w:rsidR="00FF2A12" w:rsidRPr="007D672B" w:rsidRDefault="00FF2A12" w:rsidP="00442770">
      <w:pPr>
        <w:spacing w:line="360" w:lineRule="auto"/>
        <w:jc w:val="both"/>
        <w:rPr>
          <w:rFonts w:ascii="Arial" w:hAnsi="Arial" w:cs="Arial"/>
          <w:color w:val="000000"/>
        </w:rPr>
      </w:pPr>
    </w:p>
    <w:p w14:paraId="60C6A60F" w14:textId="0BD9F0E3" w:rsidR="00415BA9" w:rsidRPr="00AB1A7B" w:rsidRDefault="00AF72A0" w:rsidP="00076A87">
      <w:pPr>
        <w:pStyle w:val="Subtitle"/>
        <w:numPr>
          <w:ilvl w:val="1"/>
          <w:numId w:val="33"/>
        </w:numPr>
        <w:jc w:val="left"/>
        <w:rPr>
          <w:rFonts w:ascii="Arial" w:hAnsi="Arial" w:cs="Arial"/>
          <w:b/>
        </w:rPr>
      </w:pPr>
      <w:bookmarkStart w:id="758" w:name="_Toc9846303"/>
      <w:bookmarkStart w:id="759" w:name="_Toc10118208"/>
      <w:bookmarkStart w:id="760" w:name="_Toc10178482"/>
      <w:bookmarkStart w:id="761" w:name="_Toc10188444"/>
      <w:bookmarkStart w:id="762" w:name="_Toc13431449"/>
      <w:r>
        <w:rPr>
          <w:rFonts w:ascii="Arial" w:hAnsi="Arial" w:cs="Arial"/>
          <w:b/>
          <w:sz w:val="28"/>
          <w:szCs w:val="28"/>
        </w:rPr>
        <w:t xml:space="preserve">Demographic </w:t>
      </w:r>
      <w:r w:rsidR="00415BA9" w:rsidRPr="00AB1A7B">
        <w:rPr>
          <w:rFonts w:ascii="Arial" w:hAnsi="Arial" w:cs="Arial"/>
          <w:b/>
          <w:sz w:val="28"/>
          <w:szCs w:val="28"/>
        </w:rPr>
        <w:t xml:space="preserve">characteristics of </w:t>
      </w:r>
      <w:bookmarkEnd w:id="758"/>
      <w:bookmarkEnd w:id="759"/>
      <w:bookmarkEnd w:id="760"/>
      <w:bookmarkEnd w:id="761"/>
      <w:r w:rsidR="00F377C2" w:rsidRPr="00AB1A7B">
        <w:rPr>
          <w:rFonts w:ascii="Arial" w:hAnsi="Arial" w:cs="Arial"/>
          <w:b/>
          <w:sz w:val="28"/>
          <w:szCs w:val="28"/>
        </w:rPr>
        <w:t>respondent’s</w:t>
      </w:r>
      <w:r w:rsidR="0028403E">
        <w:rPr>
          <w:rFonts w:ascii="Arial" w:hAnsi="Arial" w:cs="Arial"/>
          <w:b/>
          <w:sz w:val="28"/>
          <w:szCs w:val="28"/>
        </w:rPr>
        <w:t xml:space="preserve"> vs Aural Privacy</w:t>
      </w:r>
      <w:bookmarkEnd w:id="762"/>
    </w:p>
    <w:p w14:paraId="3FDD870F" w14:textId="77777777" w:rsidR="00415BA9" w:rsidRPr="00AB1A7B" w:rsidRDefault="00415BA9" w:rsidP="00415BA9">
      <w:pPr>
        <w:rPr>
          <w:rFonts w:ascii="Arial" w:hAnsi="Arial" w:cs="Arial"/>
        </w:rPr>
      </w:pPr>
    </w:p>
    <w:p w14:paraId="30931CB9" w14:textId="77777777" w:rsidR="00F9449B" w:rsidRPr="00AB1A7B" w:rsidRDefault="000B3B1B" w:rsidP="00B46FC3">
      <w:pPr>
        <w:pStyle w:val="NoSpacing"/>
        <w:spacing w:line="360" w:lineRule="auto"/>
        <w:jc w:val="both"/>
        <w:rPr>
          <w:rFonts w:ascii="Arial" w:hAnsi="Arial" w:cs="Arial"/>
          <w:color w:val="000000" w:themeColor="text1"/>
          <w:szCs w:val="24"/>
        </w:rPr>
      </w:pPr>
      <w:r w:rsidRPr="00AB1A7B">
        <w:rPr>
          <w:rFonts w:ascii="Arial" w:hAnsi="Arial" w:cs="Arial"/>
          <w:color w:val="000000" w:themeColor="text1"/>
          <w:szCs w:val="24"/>
        </w:rPr>
        <w:t xml:space="preserve"> This condominium </w:t>
      </w:r>
      <w:r w:rsidR="00A54044" w:rsidRPr="00AB1A7B">
        <w:rPr>
          <w:rFonts w:ascii="Arial" w:hAnsi="Arial" w:cs="Arial"/>
          <w:color w:val="000000" w:themeColor="text1"/>
          <w:szCs w:val="24"/>
        </w:rPr>
        <w:t xml:space="preserve">site </w:t>
      </w:r>
      <w:r w:rsidR="0052546C" w:rsidRPr="00AB1A7B">
        <w:rPr>
          <w:rFonts w:ascii="Arial" w:hAnsi="Arial" w:cs="Arial"/>
          <w:color w:val="000000" w:themeColor="text1"/>
          <w:szCs w:val="24"/>
        </w:rPr>
        <w:t>was</w:t>
      </w:r>
      <w:r w:rsidRPr="00AB1A7B">
        <w:rPr>
          <w:rFonts w:ascii="Arial" w:hAnsi="Arial" w:cs="Arial"/>
          <w:color w:val="000000" w:themeColor="text1"/>
          <w:szCs w:val="24"/>
        </w:rPr>
        <w:t xml:space="preserve"> built in 2005 to house about 9500 </w:t>
      </w:r>
      <w:r w:rsidR="0052546C" w:rsidRPr="00AB1A7B">
        <w:rPr>
          <w:rFonts w:ascii="Arial" w:hAnsi="Arial" w:cs="Arial"/>
          <w:color w:val="000000" w:themeColor="text1"/>
          <w:szCs w:val="24"/>
        </w:rPr>
        <w:t>low- and middle-income</w:t>
      </w:r>
      <w:r w:rsidR="00A54044" w:rsidRPr="00AB1A7B">
        <w:rPr>
          <w:rFonts w:ascii="Arial" w:hAnsi="Arial" w:cs="Arial"/>
          <w:color w:val="000000" w:themeColor="text1"/>
          <w:szCs w:val="24"/>
        </w:rPr>
        <w:t xml:space="preserve"> household. </w:t>
      </w:r>
      <w:r w:rsidR="00415BA9" w:rsidRPr="00AB1A7B">
        <w:rPr>
          <w:rFonts w:ascii="Arial" w:hAnsi="Arial" w:cs="Arial"/>
          <w:b/>
          <w:color w:val="000000" w:themeColor="text1"/>
          <w:szCs w:val="24"/>
        </w:rPr>
        <w:t xml:space="preserve"> </w:t>
      </w:r>
      <w:r w:rsidR="0052546C" w:rsidRPr="00AB1A7B">
        <w:rPr>
          <w:rFonts w:ascii="Arial" w:hAnsi="Arial" w:cs="Arial"/>
          <w:color w:val="000000" w:themeColor="text1"/>
          <w:szCs w:val="24"/>
        </w:rPr>
        <w:t>The government transfer</w:t>
      </w:r>
      <w:r w:rsidR="0052546C" w:rsidRPr="00AB1A7B">
        <w:rPr>
          <w:rFonts w:ascii="Arial" w:hAnsi="Arial" w:cs="Arial"/>
          <w:b/>
          <w:color w:val="000000" w:themeColor="text1"/>
          <w:szCs w:val="24"/>
        </w:rPr>
        <w:t xml:space="preserve"> </w:t>
      </w:r>
      <w:r w:rsidR="0052546C" w:rsidRPr="00AB1A7B">
        <w:rPr>
          <w:rFonts w:ascii="Arial" w:hAnsi="Arial" w:cs="Arial"/>
          <w:color w:val="000000" w:themeColor="text1"/>
          <w:szCs w:val="24"/>
        </w:rPr>
        <w:t xml:space="preserve">all housing units to each resident by means of lottery. </w:t>
      </w:r>
    </w:p>
    <w:p w14:paraId="16C1A99F" w14:textId="77777777" w:rsidR="00C9614C" w:rsidRPr="00AB1A7B" w:rsidRDefault="00C9614C" w:rsidP="00B46FC3">
      <w:pPr>
        <w:pStyle w:val="NoSpacing"/>
        <w:spacing w:line="360" w:lineRule="auto"/>
        <w:jc w:val="both"/>
        <w:rPr>
          <w:rFonts w:ascii="Arial" w:hAnsi="Arial" w:cs="Arial"/>
          <w:color w:val="000000" w:themeColor="text1"/>
          <w:szCs w:val="24"/>
        </w:rPr>
      </w:pPr>
    </w:p>
    <w:p w14:paraId="090A2B10" w14:textId="5A97EA5E" w:rsidR="00425ECB" w:rsidRDefault="00425ECB" w:rsidP="00076A87">
      <w:pPr>
        <w:pStyle w:val="ListParagraph"/>
        <w:numPr>
          <w:ilvl w:val="0"/>
          <w:numId w:val="27"/>
        </w:numPr>
        <w:autoSpaceDE w:val="0"/>
        <w:autoSpaceDN w:val="0"/>
        <w:adjustRightInd w:val="0"/>
        <w:spacing w:line="360" w:lineRule="auto"/>
        <w:jc w:val="both"/>
        <w:rPr>
          <w:rFonts w:ascii="Arial" w:hAnsi="Arial" w:cs="Arial"/>
        </w:rPr>
      </w:pPr>
      <w:r>
        <w:rPr>
          <w:rFonts w:ascii="Arial" w:hAnsi="Arial" w:cs="Arial"/>
        </w:rPr>
        <w:t xml:space="preserve">Perception towards noise pollution varies </w:t>
      </w:r>
      <w:r w:rsidR="002A011B">
        <w:rPr>
          <w:rFonts w:ascii="Arial" w:hAnsi="Arial" w:cs="Arial"/>
        </w:rPr>
        <w:t>among</w:t>
      </w:r>
      <w:r>
        <w:rPr>
          <w:rFonts w:ascii="Arial" w:hAnsi="Arial" w:cs="Arial"/>
        </w:rPr>
        <w:t xml:space="preserve"> one’s family member. If one family member affected by noise pollution the other family member </w:t>
      </w:r>
      <w:r w:rsidR="00D543EC">
        <w:rPr>
          <w:rFonts w:ascii="Arial" w:hAnsi="Arial" w:cs="Arial"/>
        </w:rPr>
        <w:t>may</w:t>
      </w:r>
      <w:r>
        <w:rPr>
          <w:rFonts w:ascii="Arial" w:hAnsi="Arial" w:cs="Arial"/>
        </w:rPr>
        <w:t xml:space="preserve"> not affected by it. There is different reason behind this variation and such variations are r</w:t>
      </w:r>
      <w:r w:rsidRPr="002E334B">
        <w:rPr>
          <w:rFonts w:ascii="Arial" w:hAnsi="Arial" w:cs="Arial"/>
        </w:rPr>
        <w:t>elation with</w:t>
      </w:r>
      <w:r>
        <w:rPr>
          <w:rFonts w:ascii="Arial" w:hAnsi="Arial" w:cs="Arial"/>
        </w:rPr>
        <w:t xml:space="preserve"> </w:t>
      </w:r>
      <w:r w:rsidRPr="002E334B">
        <w:rPr>
          <w:rFonts w:ascii="Arial" w:hAnsi="Arial" w:cs="Arial"/>
        </w:rPr>
        <w:t>the family</w:t>
      </w:r>
      <w:r>
        <w:rPr>
          <w:rFonts w:ascii="Arial" w:hAnsi="Arial" w:cs="Arial"/>
        </w:rPr>
        <w:t>, g</w:t>
      </w:r>
      <w:r w:rsidRPr="002E334B">
        <w:rPr>
          <w:rFonts w:ascii="Arial" w:hAnsi="Arial" w:cs="Arial"/>
        </w:rPr>
        <w:t>end</w:t>
      </w:r>
      <w:r>
        <w:rPr>
          <w:rFonts w:ascii="Arial" w:hAnsi="Arial" w:cs="Arial"/>
        </w:rPr>
        <w:t>er, a</w:t>
      </w:r>
      <w:r w:rsidRPr="002E334B">
        <w:rPr>
          <w:rFonts w:ascii="Arial" w:hAnsi="Arial" w:cs="Arial"/>
        </w:rPr>
        <w:t>g</w:t>
      </w:r>
      <w:r>
        <w:rPr>
          <w:rFonts w:ascii="Arial" w:hAnsi="Arial" w:cs="Arial"/>
        </w:rPr>
        <w:t>e, m</w:t>
      </w:r>
      <w:r w:rsidRPr="002E334B">
        <w:rPr>
          <w:rFonts w:ascii="Arial" w:hAnsi="Arial" w:cs="Arial"/>
        </w:rPr>
        <w:t xml:space="preserve">arital </w:t>
      </w:r>
      <w:r>
        <w:rPr>
          <w:rFonts w:ascii="Arial" w:hAnsi="Arial" w:cs="Arial"/>
        </w:rPr>
        <w:t>s</w:t>
      </w:r>
      <w:r w:rsidRPr="002E334B">
        <w:rPr>
          <w:rFonts w:ascii="Arial" w:hAnsi="Arial" w:cs="Arial"/>
        </w:rPr>
        <w:t>tatus</w:t>
      </w:r>
      <w:r>
        <w:rPr>
          <w:rFonts w:ascii="Arial" w:hAnsi="Arial" w:cs="Arial"/>
        </w:rPr>
        <w:t>, e</w:t>
      </w:r>
      <w:r w:rsidRPr="002E334B">
        <w:rPr>
          <w:rFonts w:ascii="Arial" w:hAnsi="Arial" w:cs="Arial"/>
        </w:rPr>
        <w:t>ducation level</w:t>
      </w:r>
      <w:r>
        <w:rPr>
          <w:rFonts w:ascii="Arial" w:hAnsi="Arial" w:cs="Arial"/>
        </w:rPr>
        <w:t>, o</w:t>
      </w:r>
      <w:r w:rsidRPr="002E334B">
        <w:rPr>
          <w:rFonts w:ascii="Arial" w:hAnsi="Arial" w:cs="Arial"/>
        </w:rPr>
        <w:t>ccupation</w:t>
      </w:r>
      <w:r>
        <w:rPr>
          <w:rFonts w:ascii="Arial" w:hAnsi="Arial" w:cs="Arial"/>
        </w:rPr>
        <w:t xml:space="preserve">, </w:t>
      </w:r>
      <w:r w:rsidR="00C33A7A">
        <w:rPr>
          <w:rFonts w:ascii="Arial" w:hAnsi="Arial" w:cs="Arial"/>
        </w:rPr>
        <w:t xml:space="preserve">time of </w:t>
      </w:r>
      <w:r w:rsidRPr="002E334B">
        <w:rPr>
          <w:rFonts w:ascii="Arial" w:hAnsi="Arial" w:cs="Arial"/>
        </w:rPr>
        <w:t xml:space="preserve">stay </w:t>
      </w:r>
      <w:r w:rsidR="00C33A7A">
        <w:rPr>
          <w:rFonts w:ascii="Arial" w:hAnsi="Arial" w:cs="Arial"/>
        </w:rPr>
        <w:t xml:space="preserve">at home. </w:t>
      </w:r>
      <w:r w:rsidR="007353D3">
        <w:rPr>
          <w:rFonts w:ascii="Arial" w:hAnsi="Arial" w:cs="Arial"/>
        </w:rPr>
        <w:t>Therefore,</w:t>
      </w:r>
      <w:r w:rsidR="00D543EC">
        <w:rPr>
          <w:rFonts w:ascii="Arial" w:hAnsi="Arial" w:cs="Arial"/>
        </w:rPr>
        <w:t xml:space="preserve"> demography </w:t>
      </w:r>
      <w:r w:rsidR="009B140B">
        <w:rPr>
          <w:rFonts w:ascii="Arial" w:hAnsi="Arial" w:cs="Arial"/>
        </w:rPr>
        <w:t xml:space="preserve">is the </w:t>
      </w:r>
      <w:r w:rsidR="00C33A7A">
        <w:rPr>
          <w:rFonts w:ascii="Arial" w:hAnsi="Arial" w:cs="Arial"/>
        </w:rPr>
        <w:t>most significant factors</w:t>
      </w:r>
      <w:r w:rsidR="00D543EC">
        <w:rPr>
          <w:rFonts w:ascii="Arial" w:hAnsi="Arial" w:cs="Arial"/>
        </w:rPr>
        <w:t xml:space="preserve"> in perception of </w:t>
      </w:r>
      <w:r w:rsidR="009B140B">
        <w:rPr>
          <w:rFonts w:ascii="Arial" w:hAnsi="Arial" w:cs="Arial"/>
        </w:rPr>
        <w:t xml:space="preserve">level of </w:t>
      </w:r>
      <w:r w:rsidR="00D543EC">
        <w:rPr>
          <w:rFonts w:ascii="Arial" w:hAnsi="Arial" w:cs="Arial"/>
        </w:rPr>
        <w:t>aural privacy</w:t>
      </w:r>
      <w:r w:rsidR="00C33A7A">
        <w:rPr>
          <w:rFonts w:ascii="Arial" w:hAnsi="Arial" w:cs="Arial"/>
        </w:rPr>
        <w:t xml:space="preserve">. </w:t>
      </w:r>
    </w:p>
    <w:p w14:paraId="51491C91" w14:textId="77777777" w:rsidR="008148F5" w:rsidRPr="007353D3" w:rsidRDefault="008148F5" w:rsidP="007353D3">
      <w:pPr>
        <w:spacing w:line="360" w:lineRule="auto"/>
        <w:jc w:val="both"/>
        <w:rPr>
          <w:rFonts w:ascii="Arial" w:hAnsi="Arial" w:cs="Arial"/>
          <w:color w:val="000000"/>
          <w:szCs w:val="32"/>
        </w:rPr>
      </w:pPr>
    </w:p>
    <w:p w14:paraId="7CD9BCD7" w14:textId="76FFDC2B" w:rsidR="00CF2127" w:rsidRPr="00AB1A7B" w:rsidRDefault="00D262FE" w:rsidP="00076A87">
      <w:pPr>
        <w:pStyle w:val="Header"/>
        <w:numPr>
          <w:ilvl w:val="0"/>
          <w:numId w:val="27"/>
        </w:numPr>
        <w:tabs>
          <w:tab w:val="clear" w:pos="4680"/>
          <w:tab w:val="clear" w:pos="9360"/>
        </w:tabs>
        <w:autoSpaceDE w:val="0"/>
        <w:autoSpaceDN w:val="0"/>
        <w:adjustRightInd w:val="0"/>
        <w:spacing w:line="360" w:lineRule="auto"/>
        <w:jc w:val="both"/>
        <w:rPr>
          <w:rFonts w:ascii="Arial" w:hAnsi="Arial" w:cs="Arial"/>
        </w:rPr>
      </w:pPr>
      <w:r w:rsidRPr="00AB1A7B">
        <w:rPr>
          <w:rFonts w:ascii="Arial" w:hAnsi="Arial" w:cs="Arial"/>
          <w:color w:val="000000"/>
          <w:szCs w:val="32"/>
        </w:rPr>
        <w:t xml:space="preserve">After all </w:t>
      </w:r>
      <w:r w:rsidR="0052546C" w:rsidRPr="00AB1A7B">
        <w:rPr>
          <w:rFonts w:ascii="Arial" w:hAnsi="Arial" w:cs="Arial"/>
          <w:color w:val="000000"/>
          <w:szCs w:val="32"/>
        </w:rPr>
        <w:t xml:space="preserve">the government transfer the housing units to the residents </w:t>
      </w:r>
      <w:r w:rsidRPr="00AB1A7B">
        <w:rPr>
          <w:rFonts w:ascii="Arial" w:hAnsi="Arial" w:cs="Arial"/>
          <w:color w:val="000000"/>
          <w:szCs w:val="32"/>
        </w:rPr>
        <w:t xml:space="preserve">by means of lottery </w:t>
      </w:r>
      <w:r w:rsidR="0052546C" w:rsidRPr="00AB1A7B">
        <w:rPr>
          <w:rFonts w:ascii="Arial" w:hAnsi="Arial" w:cs="Arial"/>
          <w:color w:val="000000"/>
          <w:szCs w:val="32"/>
        </w:rPr>
        <w:t>the number of owners expected to</w:t>
      </w:r>
      <w:r w:rsidR="00CB5916" w:rsidRPr="00AB1A7B">
        <w:rPr>
          <w:rFonts w:ascii="Arial" w:hAnsi="Arial" w:cs="Arial"/>
          <w:color w:val="000000"/>
          <w:szCs w:val="32"/>
        </w:rPr>
        <w:t xml:space="preserve"> be high but t</w:t>
      </w:r>
      <w:r w:rsidR="0052546C" w:rsidRPr="00AB1A7B">
        <w:rPr>
          <w:rFonts w:ascii="Arial" w:hAnsi="Arial" w:cs="Arial"/>
          <w:color w:val="000000"/>
          <w:szCs w:val="32"/>
        </w:rPr>
        <w:t xml:space="preserve">here is a practice of renting </w:t>
      </w:r>
      <w:r w:rsidR="00CB5916" w:rsidRPr="00AB1A7B">
        <w:rPr>
          <w:rFonts w:ascii="Arial" w:hAnsi="Arial" w:cs="Arial"/>
          <w:color w:val="000000"/>
          <w:szCs w:val="32"/>
        </w:rPr>
        <w:t>and selling residential units due to different factors.</w:t>
      </w:r>
      <w:r w:rsidR="00801E08" w:rsidRPr="00AB1A7B">
        <w:rPr>
          <w:rFonts w:ascii="Arial" w:hAnsi="Arial" w:cs="Arial"/>
          <w:color w:val="000000"/>
          <w:szCs w:val="32"/>
        </w:rPr>
        <w:t xml:space="preserve">  From the total of 102 </w:t>
      </w:r>
      <w:r w:rsidR="00C9614C" w:rsidRPr="00AB1A7B">
        <w:rPr>
          <w:rFonts w:ascii="Arial" w:hAnsi="Arial" w:cs="Arial"/>
          <w:color w:val="000000"/>
          <w:szCs w:val="32"/>
        </w:rPr>
        <w:t xml:space="preserve">household </w:t>
      </w:r>
      <w:r w:rsidR="00801E08" w:rsidRPr="00AB1A7B">
        <w:rPr>
          <w:rFonts w:ascii="Arial" w:hAnsi="Arial" w:cs="Arial"/>
          <w:color w:val="000000"/>
          <w:szCs w:val="32"/>
        </w:rPr>
        <w:t xml:space="preserve">respondents 35.3% are owners, and the rest 63.7% and 1% are occupied by tenants and care taker respectively. </w:t>
      </w:r>
      <w:r w:rsidR="00CB5916" w:rsidRPr="00AB1A7B">
        <w:rPr>
          <w:rFonts w:ascii="Arial" w:hAnsi="Arial" w:cs="Arial"/>
          <w:color w:val="000000"/>
          <w:szCs w:val="32"/>
        </w:rPr>
        <w:t xml:space="preserve"> </w:t>
      </w:r>
      <w:r w:rsidR="00801E08" w:rsidRPr="00AB1A7B">
        <w:rPr>
          <w:rFonts w:ascii="Arial" w:hAnsi="Arial" w:cs="Arial"/>
          <w:color w:val="000000"/>
          <w:szCs w:val="32"/>
        </w:rPr>
        <w:t xml:space="preserve">According to </w:t>
      </w:r>
      <w:r w:rsidR="00181307" w:rsidRPr="00AB1A7B">
        <w:rPr>
          <w:rFonts w:ascii="Arial" w:hAnsi="Arial" w:cs="Arial"/>
          <w:color w:val="000000"/>
          <w:szCs w:val="32"/>
        </w:rPr>
        <w:t>respondent’s</w:t>
      </w:r>
      <w:r w:rsidR="00801E08" w:rsidRPr="00AB1A7B">
        <w:rPr>
          <w:rFonts w:ascii="Arial" w:hAnsi="Arial" w:cs="Arial"/>
          <w:color w:val="000000"/>
          <w:szCs w:val="32"/>
        </w:rPr>
        <w:t xml:space="preserve"> </w:t>
      </w:r>
      <w:r w:rsidR="00086FD8" w:rsidRPr="00AB1A7B">
        <w:rPr>
          <w:rFonts w:ascii="Arial" w:hAnsi="Arial" w:cs="Arial"/>
          <w:color w:val="000000"/>
          <w:szCs w:val="32"/>
        </w:rPr>
        <w:t>interpretation</w:t>
      </w:r>
      <w:r w:rsidR="00460A85" w:rsidRPr="00AB1A7B">
        <w:rPr>
          <w:rFonts w:ascii="Arial" w:hAnsi="Arial" w:cs="Arial"/>
          <w:color w:val="000000"/>
          <w:szCs w:val="32"/>
        </w:rPr>
        <w:t>,</w:t>
      </w:r>
      <w:r w:rsidR="00086FD8" w:rsidRPr="00AB1A7B">
        <w:rPr>
          <w:rFonts w:ascii="Arial" w:hAnsi="Arial" w:cs="Arial"/>
          <w:color w:val="000000"/>
          <w:szCs w:val="32"/>
        </w:rPr>
        <w:t xml:space="preserve"> s</w:t>
      </w:r>
      <w:r w:rsidR="00CB5916" w:rsidRPr="00AB1A7B">
        <w:rPr>
          <w:rFonts w:ascii="Arial" w:hAnsi="Arial" w:cs="Arial"/>
          <w:color w:val="000000"/>
          <w:szCs w:val="32"/>
        </w:rPr>
        <w:t xml:space="preserve">ome of the reason to rent out their residential units are </w:t>
      </w:r>
      <w:r w:rsidR="00801E08" w:rsidRPr="00AB1A7B">
        <w:rPr>
          <w:rFonts w:ascii="Arial" w:hAnsi="Arial" w:cs="Arial"/>
          <w:color w:val="000000"/>
          <w:szCs w:val="32"/>
        </w:rPr>
        <w:t xml:space="preserve">due to </w:t>
      </w:r>
      <w:r w:rsidR="00825BA3">
        <w:rPr>
          <w:rFonts w:ascii="Arial" w:hAnsi="Arial" w:cs="Arial"/>
          <w:color w:val="000000"/>
          <w:szCs w:val="32"/>
        </w:rPr>
        <w:t xml:space="preserve">high noise pollution, </w:t>
      </w:r>
      <w:r w:rsidR="00CB5916" w:rsidRPr="00AB1A7B">
        <w:rPr>
          <w:rFonts w:ascii="Arial" w:hAnsi="Arial" w:cs="Arial"/>
          <w:color w:val="000000"/>
          <w:szCs w:val="32"/>
        </w:rPr>
        <w:t xml:space="preserve">need of renting money, </w:t>
      </w:r>
      <w:r w:rsidR="00C00696">
        <w:rPr>
          <w:rFonts w:ascii="Arial" w:hAnsi="Arial" w:cs="Arial"/>
        </w:rPr>
        <w:t>bad</w:t>
      </w:r>
      <w:r w:rsidR="00CB5916" w:rsidRPr="00AB1A7B">
        <w:rPr>
          <w:rFonts w:ascii="Arial" w:hAnsi="Arial" w:cs="Arial"/>
        </w:rPr>
        <w:t xml:space="preserve"> social practice </w:t>
      </w:r>
      <w:r w:rsidR="00086FD8" w:rsidRPr="00AB1A7B">
        <w:rPr>
          <w:rFonts w:ascii="Arial" w:hAnsi="Arial" w:cs="Arial"/>
        </w:rPr>
        <w:t>in the compound which affect children’s and young population group such</w:t>
      </w:r>
      <w:r w:rsidR="00CB5916" w:rsidRPr="00AB1A7B">
        <w:rPr>
          <w:rFonts w:ascii="Arial" w:hAnsi="Arial" w:cs="Arial"/>
        </w:rPr>
        <w:t xml:space="preserve"> as prostitution, Shisha, drugs </w:t>
      </w:r>
      <w:r w:rsidR="00086FD8" w:rsidRPr="00AB1A7B">
        <w:rPr>
          <w:rFonts w:ascii="Arial" w:hAnsi="Arial" w:cs="Arial"/>
        </w:rPr>
        <w:t>from commercial units and other source</w:t>
      </w:r>
      <w:r w:rsidR="00460A85" w:rsidRPr="00AB1A7B">
        <w:rPr>
          <w:rFonts w:ascii="Arial" w:hAnsi="Arial" w:cs="Arial"/>
        </w:rPr>
        <w:t xml:space="preserve"> </w:t>
      </w:r>
      <w:r w:rsidR="00CB5916" w:rsidRPr="00AB1A7B">
        <w:rPr>
          <w:rFonts w:ascii="Arial" w:hAnsi="Arial" w:cs="Arial"/>
        </w:rPr>
        <w:t xml:space="preserve">which are not acceptable in residential place. </w:t>
      </w:r>
    </w:p>
    <w:p w14:paraId="2F9C8DCC" w14:textId="6EE43DBB" w:rsidR="00B80208" w:rsidRDefault="00B80208" w:rsidP="00B80208">
      <w:pPr>
        <w:autoSpaceDE w:val="0"/>
        <w:autoSpaceDN w:val="0"/>
        <w:adjustRightInd w:val="0"/>
        <w:rPr>
          <w:rFonts w:ascii="Arial" w:hAnsi="Arial" w:cs="Arial"/>
        </w:rPr>
      </w:pPr>
    </w:p>
    <w:p w14:paraId="4521179C" w14:textId="77777777" w:rsidR="00B80208" w:rsidRPr="00B80208" w:rsidRDefault="00B80208" w:rsidP="00B80208">
      <w:pPr>
        <w:autoSpaceDE w:val="0"/>
        <w:autoSpaceDN w:val="0"/>
        <w:adjustRightInd w:val="0"/>
        <w:rPr>
          <w:rFonts w:ascii="Arial" w:hAnsi="Arial" w:cs="Arial"/>
        </w:rPr>
      </w:pPr>
    </w:p>
    <w:p w14:paraId="61C5A0FE" w14:textId="4C3B1721" w:rsidR="00CF2127" w:rsidRDefault="00CF2127" w:rsidP="00076A87">
      <w:pPr>
        <w:pStyle w:val="Subtitle"/>
        <w:numPr>
          <w:ilvl w:val="1"/>
          <w:numId w:val="33"/>
        </w:numPr>
        <w:jc w:val="left"/>
        <w:rPr>
          <w:rFonts w:ascii="Arial" w:hAnsi="Arial" w:cs="Arial"/>
          <w:b/>
          <w:sz w:val="28"/>
          <w:szCs w:val="28"/>
        </w:rPr>
      </w:pPr>
      <w:bookmarkStart w:id="763" w:name="_Toc9846304"/>
      <w:bookmarkStart w:id="764" w:name="_Toc10118209"/>
      <w:bookmarkStart w:id="765" w:name="_Toc10178483"/>
      <w:bookmarkStart w:id="766" w:name="_Toc10188445"/>
      <w:bookmarkStart w:id="767" w:name="_Toc13431450"/>
      <w:bookmarkStart w:id="768" w:name="_Toc9237711"/>
      <w:r w:rsidRPr="00AB1A7B">
        <w:rPr>
          <w:rFonts w:ascii="Arial" w:hAnsi="Arial" w:cs="Arial"/>
          <w:b/>
          <w:sz w:val="28"/>
          <w:szCs w:val="28"/>
        </w:rPr>
        <w:t>Units characteristics and aural privacy</w:t>
      </w:r>
      <w:bookmarkEnd w:id="763"/>
      <w:bookmarkEnd w:id="764"/>
      <w:bookmarkEnd w:id="765"/>
      <w:bookmarkEnd w:id="766"/>
      <w:bookmarkEnd w:id="767"/>
      <w:r w:rsidRPr="00AB1A7B">
        <w:rPr>
          <w:rFonts w:ascii="Arial" w:hAnsi="Arial" w:cs="Arial"/>
          <w:b/>
          <w:sz w:val="28"/>
          <w:szCs w:val="28"/>
        </w:rPr>
        <w:t xml:space="preserve"> </w:t>
      </w:r>
    </w:p>
    <w:p w14:paraId="11F32E40" w14:textId="77777777" w:rsidR="00CD2EC5" w:rsidRPr="00CD2EC5" w:rsidRDefault="00CD2EC5" w:rsidP="00CD2EC5"/>
    <w:p w14:paraId="75BE24EF" w14:textId="77777777" w:rsidR="00B47789" w:rsidRPr="00807D8E" w:rsidRDefault="00B47789" w:rsidP="00076A87">
      <w:pPr>
        <w:pStyle w:val="Subtitle"/>
        <w:numPr>
          <w:ilvl w:val="2"/>
          <w:numId w:val="33"/>
        </w:numPr>
        <w:jc w:val="left"/>
        <w:rPr>
          <w:rFonts w:ascii="Arial" w:hAnsi="Arial" w:cs="Arial"/>
          <w:b/>
        </w:rPr>
      </w:pPr>
      <w:bookmarkStart w:id="769" w:name="_Toc9846305"/>
      <w:bookmarkStart w:id="770" w:name="_Toc10118210"/>
      <w:bookmarkStart w:id="771" w:name="_Toc10178484"/>
      <w:bookmarkStart w:id="772" w:name="_Toc10188446"/>
      <w:bookmarkStart w:id="773" w:name="_Toc13431451"/>
      <w:r w:rsidRPr="00807D8E">
        <w:rPr>
          <w:rFonts w:ascii="Arial" w:hAnsi="Arial" w:cs="Arial"/>
          <w:b/>
        </w:rPr>
        <w:t xml:space="preserve">Commercial unit characteristic </w:t>
      </w:r>
      <w:bookmarkStart w:id="774" w:name="_Hlk9759356"/>
      <w:r w:rsidR="00931455" w:rsidRPr="00807D8E">
        <w:rPr>
          <w:rFonts w:ascii="Arial" w:hAnsi="Arial" w:cs="Arial"/>
          <w:b/>
        </w:rPr>
        <w:t>and its impact on A</w:t>
      </w:r>
      <w:r w:rsidRPr="00807D8E">
        <w:rPr>
          <w:rFonts w:ascii="Arial" w:hAnsi="Arial" w:cs="Arial"/>
          <w:b/>
        </w:rPr>
        <w:t>ural Privacy</w:t>
      </w:r>
      <w:bookmarkEnd w:id="768"/>
      <w:bookmarkEnd w:id="769"/>
      <w:bookmarkEnd w:id="770"/>
      <w:bookmarkEnd w:id="771"/>
      <w:bookmarkEnd w:id="772"/>
      <w:bookmarkEnd w:id="773"/>
      <w:bookmarkEnd w:id="774"/>
    </w:p>
    <w:p w14:paraId="1A9BDDE9" w14:textId="77777777" w:rsidR="00B47789" w:rsidRPr="00AB1A7B" w:rsidRDefault="00B47789" w:rsidP="00B47789">
      <w:pPr>
        <w:rPr>
          <w:rFonts w:ascii="Arial" w:hAnsi="Arial" w:cs="Arial"/>
        </w:rPr>
      </w:pPr>
    </w:p>
    <w:p w14:paraId="69693EC1" w14:textId="3537BCA3" w:rsidR="00B47789" w:rsidRPr="006F431D" w:rsidRDefault="004E3041" w:rsidP="00076A87">
      <w:pPr>
        <w:pStyle w:val="ListParagraph"/>
        <w:numPr>
          <w:ilvl w:val="0"/>
          <w:numId w:val="24"/>
        </w:numPr>
        <w:spacing w:after="200" w:line="360" w:lineRule="auto"/>
        <w:jc w:val="both"/>
        <w:rPr>
          <w:rFonts w:ascii="Arial" w:hAnsi="Arial" w:cs="Arial"/>
          <w:b/>
          <w:bCs/>
        </w:rPr>
      </w:pPr>
      <w:r w:rsidRPr="00807D8E">
        <w:rPr>
          <w:rFonts w:ascii="Arial" w:hAnsi="Arial" w:cs="Arial"/>
          <w:bCs/>
        </w:rPr>
        <w:t xml:space="preserve">According to </w:t>
      </w:r>
      <w:r w:rsidR="00B47789" w:rsidRPr="00807D8E">
        <w:rPr>
          <w:rFonts w:ascii="Arial" w:hAnsi="Arial" w:cs="Arial"/>
          <w:bCs/>
        </w:rPr>
        <w:t>respondent’s perception as well as</w:t>
      </w:r>
      <w:r w:rsidR="00807D8E">
        <w:rPr>
          <w:rFonts w:ascii="Arial" w:hAnsi="Arial" w:cs="Arial"/>
          <w:bCs/>
        </w:rPr>
        <w:t xml:space="preserve"> </w:t>
      </w:r>
      <w:r w:rsidR="00B47789" w:rsidRPr="00807D8E">
        <w:rPr>
          <w:rFonts w:ascii="Arial" w:hAnsi="Arial" w:cs="Arial"/>
          <w:bCs/>
        </w:rPr>
        <w:t>measurement the most influential commercial unit type that affect resident’s aural privacy are Bar</w:t>
      </w:r>
      <w:r w:rsidR="006F431D">
        <w:rPr>
          <w:rFonts w:ascii="Arial" w:hAnsi="Arial" w:cs="Arial"/>
          <w:bCs/>
        </w:rPr>
        <w:t>/</w:t>
      </w:r>
      <w:r w:rsidR="00B47789" w:rsidRPr="00807D8E">
        <w:rPr>
          <w:rFonts w:ascii="Arial" w:hAnsi="Arial" w:cs="Arial"/>
          <w:bCs/>
        </w:rPr>
        <w:t>Bar and restaurants</w:t>
      </w:r>
      <w:r w:rsidR="006F431D">
        <w:rPr>
          <w:rFonts w:ascii="Arial" w:hAnsi="Arial" w:cs="Arial"/>
          <w:bCs/>
        </w:rPr>
        <w:t xml:space="preserve"> </w:t>
      </w:r>
      <w:r w:rsidR="00936782">
        <w:rPr>
          <w:rFonts w:ascii="Arial" w:hAnsi="Arial" w:cs="Arial"/>
          <w:bCs/>
        </w:rPr>
        <w:t xml:space="preserve">by </w:t>
      </w:r>
      <w:r w:rsidR="007D2C27">
        <w:rPr>
          <w:rFonts w:ascii="Arial" w:hAnsi="Arial" w:cs="Arial"/>
          <w:bCs/>
        </w:rPr>
        <w:t>releas</w:t>
      </w:r>
      <w:r w:rsidR="00936782">
        <w:rPr>
          <w:rFonts w:ascii="Arial" w:hAnsi="Arial" w:cs="Arial"/>
          <w:bCs/>
        </w:rPr>
        <w:t>ing</w:t>
      </w:r>
      <w:r w:rsidR="007D2C27">
        <w:rPr>
          <w:rFonts w:ascii="Arial" w:hAnsi="Arial" w:cs="Arial"/>
          <w:bCs/>
        </w:rPr>
        <w:t xml:space="preserve"> average of </w:t>
      </w:r>
      <w:r w:rsidR="007D2C27" w:rsidRPr="007D2C27">
        <w:rPr>
          <w:rFonts w:ascii="Arial" w:hAnsi="Arial" w:cs="Arial"/>
          <w:bCs/>
        </w:rPr>
        <w:t xml:space="preserve">65dB in day time and 80dB at night </w:t>
      </w:r>
      <w:r w:rsidR="00936782" w:rsidRPr="007D2C27">
        <w:rPr>
          <w:rFonts w:ascii="Arial" w:hAnsi="Arial" w:cs="Arial"/>
          <w:bCs/>
        </w:rPr>
        <w:t>time</w:t>
      </w:r>
      <w:r w:rsidR="00EE5227">
        <w:rPr>
          <w:rFonts w:ascii="Arial" w:hAnsi="Arial" w:cs="Arial"/>
          <w:bCs/>
        </w:rPr>
        <w:t xml:space="preserve"> which is above the standard permissible noise emission</w:t>
      </w:r>
      <w:r w:rsidR="00936782">
        <w:rPr>
          <w:rFonts w:ascii="Arial" w:hAnsi="Arial" w:cs="Arial"/>
          <w:bCs/>
        </w:rPr>
        <w:t>.</w:t>
      </w:r>
      <w:r w:rsidR="00807D8E">
        <w:rPr>
          <w:rFonts w:ascii="Arial" w:hAnsi="Arial" w:cs="Arial"/>
          <w:bCs/>
        </w:rPr>
        <w:t xml:space="preserve"> Each commercial </w:t>
      </w:r>
      <w:r w:rsidR="006847F1">
        <w:rPr>
          <w:rFonts w:ascii="Arial" w:hAnsi="Arial" w:cs="Arial"/>
          <w:bCs/>
        </w:rPr>
        <w:t>unit</w:t>
      </w:r>
      <w:r w:rsidR="00807D8E">
        <w:rPr>
          <w:rFonts w:ascii="Arial" w:hAnsi="Arial" w:cs="Arial"/>
          <w:bCs/>
        </w:rPr>
        <w:t xml:space="preserve"> contains </w:t>
      </w:r>
      <w:r w:rsidR="00114210">
        <w:rPr>
          <w:rFonts w:ascii="Arial" w:hAnsi="Arial" w:cs="Arial"/>
          <w:bCs/>
        </w:rPr>
        <w:t xml:space="preserve">Ds Tv and this unit type also has noise pollution problem. </w:t>
      </w:r>
    </w:p>
    <w:p w14:paraId="2E3EB856" w14:textId="77777777" w:rsidR="006F431D" w:rsidRPr="00807D8E" w:rsidRDefault="006F431D" w:rsidP="006F431D">
      <w:pPr>
        <w:pStyle w:val="ListParagraph"/>
        <w:spacing w:after="200" w:line="360" w:lineRule="auto"/>
        <w:ind w:left="360"/>
        <w:jc w:val="both"/>
        <w:rPr>
          <w:rFonts w:ascii="Arial" w:hAnsi="Arial" w:cs="Arial"/>
          <w:b/>
          <w:bCs/>
        </w:rPr>
      </w:pPr>
    </w:p>
    <w:p w14:paraId="69702E5B" w14:textId="65557D3B" w:rsidR="00B47789" w:rsidRPr="006847F1" w:rsidRDefault="00B47789" w:rsidP="00076A87">
      <w:pPr>
        <w:pStyle w:val="ListParagraph"/>
        <w:numPr>
          <w:ilvl w:val="0"/>
          <w:numId w:val="24"/>
        </w:numPr>
        <w:spacing w:after="200" w:line="360" w:lineRule="auto"/>
        <w:jc w:val="both"/>
        <w:rPr>
          <w:rFonts w:ascii="Arial" w:hAnsi="Arial" w:cs="Arial"/>
          <w:bCs/>
        </w:rPr>
      </w:pPr>
      <w:r w:rsidRPr="006847F1">
        <w:rPr>
          <w:rFonts w:ascii="Arial" w:hAnsi="Arial" w:cs="Arial"/>
          <w:bCs/>
        </w:rPr>
        <w:t xml:space="preserve">The most noise pollutant commercial units such as bar and bar and restaurant are distributed all over the site except the rear side of </w:t>
      </w:r>
      <w:r w:rsidRPr="00B519F8">
        <w:rPr>
          <w:rFonts w:ascii="Arial" w:hAnsi="Arial" w:cs="Arial"/>
          <w:bCs/>
          <w:color w:val="000000" w:themeColor="text1"/>
        </w:rPr>
        <w:t xml:space="preserve">condominium site. </w:t>
      </w:r>
      <w:r w:rsidR="006847F1" w:rsidRPr="00B519F8">
        <w:rPr>
          <w:rFonts w:ascii="Arial" w:hAnsi="Arial" w:cs="Arial"/>
          <w:bCs/>
          <w:color w:val="000000" w:themeColor="text1"/>
        </w:rPr>
        <w:t xml:space="preserve">high </w:t>
      </w:r>
      <w:r w:rsidR="00B519F8" w:rsidRPr="00B519F8">
        <w:rPr>
          <w:rFonts w:ascii="Arial" w:hAnsi="Arial" w:cs="Arial"/>
          <w:bCs/>
          <w:color w:val="000000" w:themeColor="text1"/>
        </w:rPr>
        <w:t xml:space="preserve">noise </w:t>
      </w:r>
      <w:r w:rsidR="006847F1" w:rsidRPr="00B519F8">
        <w:rPr>
          <w:rFonts w:ascii="Arial" w:hAnsi="Arial" w:cs="Arial"/>
          <w:bCs/>
          <w:color w:val="000000" w:themeColor="text1"/>
        </w:rPr>
        <w:t>pollutant commercial units</w:t>
      </w:r>
      <w:r w:rsidR="00B519F8" w:rsidRPr="00B519F8">
        <w:rPr>
          <w:rFonts w:ascii="Arial" w:hAnsi="Arial" w:cs="Arial"/>
          <w:bCs/>
          <w:color w:val="000000" w:themeColor="text1"/>
        </w:rPr>
        <w:t xml:space="preserve"> are located in</w:t>
      </w:r>
      <w:r w:rsidR="006847F1" w:rsidRPr="00B519F8">
        <w:rPr>
          <w:rFonts w:ascii="Arial" w:hAnsi="Arial" w:cs="Arial"/>
          <w:bCs/>
          <w:color w:val="000000" w:themeColor="text1"/>
        </w:rPr>
        <w:t xml:space="preserve"> </w:t>
      </w:r>
      <w:r w:rsidRPr="00B519F8">
        <w:rPr>
          <w:rFonts w:ascii="Arial" w:hAnsi="Arial" w:cs="Arial"/>
          <w:bCs/>
          <w:color w:val="000000" w:themeColor="text1"/>
        </w:rPr>
        <w:t>s</w:t>
      </w:r>
      <w:r w:rsidR="00B519F8" w:rsidRPr="00B519F8">
        <w:rPr>
          <w:rFonts w:ascii="Arial" w:hAnsi="Arial" w:cs="Arial"/>
          <w:bCs/>
          <w:color w:val="000000" w:themeColor="text1"/>
        </w:rPr>
        <w:t>pecific</w:t>
      </w:r>
      <w:r w:rsidRPr="00B519F8">
        <w:rPr>
          <w:rFonts w:ascii="Arial" w:hAnsi="Arial" w:cs="Arial"/>
          <w:bCs/>
          <w:color w:val="000000" w:themeColor="text1"/>
        </w:rPr>
        <w:t xml:space="preserve"> area </w:t>
      </w:r>
      <w:r w:rsidR="00B519F8" w:rsidRPr="00B519F8">
        <w:rPr>
          <w:rFonts w:ascii="Arial" w:hAnsi="Arial" w:cs="Arial"/>
          <w:bCs/>
          <w:color w:val="000000" w:themeColor="text1"/>
        </w:rPr>
        <w:t xml:space="preserve">and </w:t>
      </w:r>
      <w:r w:rsidRPr="00B519F8">
        <w:rPr>
          <w:rFonts w:ascii="Arial" w:hAnsi="Arial" w:cs="Arial"/>
          <w:bCs/>
          <w:color w:val="000000" w:themeColor="text1"/>
        </w:rPr>
        <w:t>this cause the more</w:t>
      </w:r>
      <w:r w:rsidR="00947283" w:rsidRPr="00B519F8">
        <w:rPr>
          <w:rFonts w:ascii="Arial" w:hAnsi="Arial" w:cs="Arial"/>
          <w:bCs/>
          <w:color w:val="000000" w:themeColor="text1"/>
        </w:rPr>
        <w:t xml:space="preserve"> </w:t>
      </w:r>
      <w:r w:rsidR="00B519F8" w:rsidRPr="00B519F8">
        <w:rPr>
          <w:rFonts w:ascii="Arial" w:hAnsi="Arial" w:cs="Arial"/>
          <w:bCs/>
          <w:color w:val="000000" w:themeColor="text1"/>
        </w:rPr>
        <w:t>they</w:t>
      </w:r>
      <w:r w:rsidRPr="00B519F8">
        <w:rPr>
          <w:rFonts w:ascii="Arial" w:hAnsi="Arial" w:cs="Arial"/>
          <w:bCs/>
          <w:color w:val="000000" w:themeColor="text1"/>
        </w:rPr>
        <w:t xml:space="preserve"> </w:t>
      </w:r>
      <w:r w:rsidR="00B519F8" w:rsidRPr="00B519F8">
        <w:rPr>
          <w:rFonts w:ascii="Arial" w:hAnsi="Arial" w:cs="Arial"/>
          <w:bCs/>
          <w:color w:val="000000" w:themeColor="text1"/>
        </w:rPr>
        <w:t xml:space="preserve">locate </w:t>
      </w:r>
      <w:r w:rsidRPr="00B519F8">
        <w:rPr>
          <w:rFonts w:ascii="Arial" w:hAnsi="Arial" w:cs="Arial"/>
          <w:bCs/>
          <w:color w:val="000000" w:themeColor="text1"/>
        </w:rPr>
        <w:t xml:space="preserve">in specific area the highest noise pollution. </w:t>
      </w:r>
      <w:r w:rsidR="00B519F8" w:rsidRPr="00B519F8">
        <w:rPr>
          <w:rFonts w:ascii="Arial" w:hAnsi="Arial" w:cs="Arial"/>
          <w:bCs/>
          <w:color w:val="000000" w:themeColor="text1"/>
        </w:rPr>
        <w:t xml:space="preserve">Based on this, </w:t>
      </w:r>
      <w:r w:rsidR="003417D6" w:rsidRPr="00B519F8">
        <w:rPr>
          <w:rFonts w:ascii="Arial" w:hAnsi="Arial" w:cs="Arial"/>
          <w:bCs/>
          <w:color w:val="000000" w:themeColor="text1"/>
        </w:rPr>
        <w:t>parcel</w:t>
      </w:r>
      <w:r w:rsidRPr="00B519F8">
        <w:rPr>
          <w:rFonts w:ascii="Arial" w:hAnsi="Arial" w:cs="Arial"/>
          <w:bCs/>
          <w:color w:val="000000" w:themeColor="text1"/>
        </w:rPr>
        <w:t xml:space="preserve"> or area</w:t>
      </w:r>
      <w:r w:rsidR="00B519F8" w:rsidRPr="00B519F8">
        <w:rPr>
          <w:rFonts w:ascii="Arial" w:hAnsi="Arial" w:cs="Arial"/>
          <w:bCs/>
          <w:color w:val="000000" w:themeColor="text1"/>
        </w:rPr>
        <w:t>s</w:t>
      </w:r>
      <w:r w:rsidR="003417D6" w:rsidRPr="00B519F8">
        <w:rPr>
          <w:rFonts w:ascii="Arial" w:hAnsi="Arial" w:cs="Arial"/>
          <w:bCs/>
          <w:color w:val="000000" w:themeColor="text1"/>
        </w:rPr>
        <w:t xml:space="preserve"> get their </w:t>
      </w:r>
      <w:r w:rsidRPr="00B519F8">
        <w:rPr>
          <w:rFonts w:ascii="Arial" w:hAnsi="Arial" w:cs="Arial"/>
          <w:bCs/>
          <w:color w:val="000000" w:themeColor="text1"/>
        </w:rPr>
        <w:t>own name based on the level of noise pollution in the site. The figure below shows that two distinct names of area in the site which given by the residents. The letter “</w:t>
      </w:r>
      <w:r w:rsidRPr="00B519F8">
        <w:rPr>
          <w:rFonts w:ascii="Arial" w:hAnsi="Arial" w:cs="Arial"/>
          <w:b/>
          <w:bCs/>
          <w:color w:val="000000" w:themeColor="text1"/>
        </w:rPr>
        <w:t>A</w:t>
      </w:r>
      <w:r w:rsidRPr="00B519F8">
        <w:rPr>
          <w:rFonts w:ascii="Arial" w:hAnsi="Arial" w:cs="Arial"/>
          <w:bCs/>
          <w:color w:val="000000" w:themeColor="text1"/>
        </w:rPr>
        <w:t>” stands for the name “Chechenia Sefer” and “</w:t>
      </w:r>
      <w:r w:rsidRPr="006847F1">
        <w:rPr>
          <w:rFonts w:ascii="Arial" w:hAnsi="Arial" w:cs="Arial"/>
          <w:b/>
          <w:bCs/>
        </w:rPr>
        <w:t>B</w:t>
      </w:r>
      <w:r w:rsidRPr="006847F1">
        <w:rPr>
          <w:rFonts w:ascii="Arial" w:hAnsi="Arial" w:cs="Arial"/>
          <w:bCs/>
        </w:rPr>
        <w:t xml:space="preserve">” Gedam Sefer. Chechenia sefer is characterized by </w:t>
      </w:r>
      <w:r w:rsidR="007F1719">
        <w:rPr>
          <w:rFonts w:ascii="Arial" w:hAnsi="Arial" w:cs="Arial"/>
          <w:bCs/>
        </w:rPr>
        <w:t>h</w:t>
      </w:r>
      <w:r w:rsidRPr="006847F1">
        <w:rPr>
          <w:rFonts w:ascii="Arial" w:hAnsi="Arial" w:cs="Arial"/>
          <w:bCs/>
        </w:rPr>
        <w:t xml:space="preserve">igh noise pollution area or </w:t>
      </w:r>
      <w:r w:rsidR="007F1719">
        <w:rPr>
          <w:rFonts w:ascii="Arial" w:hAnsi="Arial" w:cs="Arial"/>
          <w:bCs/>
        </w:rPr>
        <w:t>l</w:t>
      </w:r>
      <w:r w:rsidRPr="006847F1">
        <w:rPr>
          <w:rFonts w:ascii="Arial" w:hAnsi="Arial" w:cs="Arial"/>
          <w:bCs/>
        </w:rPr>
        <w:t xml:space="preserve">ow </w:t>
      </w:r>
      <w:r w:rsidR="007F1719">
        <w:rPr>
          <w:rFonts w:ascii="Arial" w:hAnsi="Arial" w:cs="Arial"/>
          <w:bCs/>
        </w:rPr>
        <w:t>a</w:t>
      </w:r>
      <w:r w:rsidR="00181307" w:rsidRPr="006847F1">
        <w:rPr>
          <w:rFonts w:ascii="Arial" w:hAnsi="Arial" w:cs="Arial"/>
          <w:bCs/>
        </w:rPr>
        <w:t>ural</w:t>
      </w:r>
      <w:r w:rsidRPr="006847F1">
        <w:rPr>
          <w:rFonts w:ascii="Arial" w:hAnsi="Arial" w:cs="Arial"/>
          <w:bCs/>
        </w:rPr>
        <w:t xml:space="preserve"> </w:t>
      </w:r>
      <w:r w:rsidR="007F1719">
        <w:rPr>
          <w:rFonts w:ascii="Arial" w:hAnsi="Arial" w:cs="Arial"/>
          <w:bCs/>
        </w:rPr>
        <w:t>p</w:t>
      </w:r>
      <w:r w:rsidRPr="006847F1">
        <w:rPr>
          <w:rFonts w:ascii="Arial" w:hAnsi="Arial" w:cs="Arial"/>
          <w:bCs/>
        </w:rPr>
        <w:t>rivacy place and</w:t>
      </w:r>
      <w:r w:rsidR="007F1719">
        <w:rPr>
          <w:rFonts w:ascii="Arial" w:hAnsi="Arial" w:cs="Arial"/>
          <w:bCs/>
        </w:rPr>
        <w:t xml:space="preserve"> located at the e</w:t>
      </w:r>
      <w:r w:rsidRPr="006847F1">
        <w:rPr>
          <w:rFonts w:ascii="Arial" w:hAnsi="Arial" w:cs="Arial"/>
          <w:bCs/>
        </w:rPr>
        <w:t>ntrance of the site</w:t>
      </w:r>
      <w:r w:rsidR="008527D4">
        <w:rPr>
          <w:rFonts w:ascii="Arial" w:hAnsi="Arial" w:cs="Arial"/>
          <w:bCs/>
        </w:rPr>
        <w:t xml:space="preserve"> and in the other direction</w:t>
      </w:r>
      <w:r w:rsidRPr="006847F1">
        <w:rPr>
          <w:rFonts w:ascii="Arial" w:hAnsi="Arial" w:cs="Arial"/>
          <w:bCs/>
        </w:rPr>
        <w:t xml:space="preserve"> Gedam Sefer is characterized by a place of low noise pollution or high aural privacy and it is located at the rear side of the site</w:t>
      </w:r>
      <w:r w:rsidR="003417D6" w:rsidRPr="006847F1">
        <w:rPr>
          <w:rFonts w:ascii="Arial" w:hAnsi="Arial" w:cs="Arial"/>
          <w:bCs/>
        </w:rPr>
        <w:t xml:space="preserve"> which has commercial units except the above high pollutant commercial types</w:t>
      </w:r>
      <w:r w:rsidRPr="006847F1">
        <w:rPr>
          <w:rFonts w:ascii="Arial" w:hAnsi="Arial" w:cs="Arial"/>
          <w:bCs/>
        </w:rPr>
        <w:t>.</w:t>
      </w:r>
      <w:r w:rsidR="008527D4">
        <w:rPr>
          <w:rFonts w:ascii="Arial" w:hAnsi="Arial" w:cs="Arial"/>
          <w:bCs/>
        </w:rPr>
        <w:t xml:space="preserve"> I</w:t>
      </w:r>
      <w:r w:rsidRPr="006847F1">
        <w:rPr>
          <w:rFonts w:ascii="Arial" w:hAnsi="Arial" w:cs="Arial"/>
          <w:bCs/>
        </w:rPr>
        <w:t>f the number bar and bar and restaurant increase in specific place it increases the number of users and vehicles, therefore this causes high level noise pollution from the user speech, vehicle sound and loudspeaker. The two main difference between Gedam sefer and Chechenia are the existence of the most influential commercial units’ types and distance to entrance of the site.</w:t>
      </w:r>
      <w:r w:rsidR="003417D6" w:rsidRPr="006847F1">
        <w:rPr>
          <w:rFonts w:ascii="Arial" w:hAnsi="Arial" w:cs="Arial"/>
          <w:bCs/>
        </w:rPr>
        <w:t xml:space="preserve"> Chechenia is located at the entrance of the site whereas Gedam Sefer is located far from the entrance. </w:t>
      </w:r>
    </w:p>
    <w:p w14:paraId="0FAF4C60" w14:textId="3F013F53" w:rsidR="004A3EF3" w:rsidRPr="00AB1A7B" w:rsidRDefault="00254360" w:rsidP="004A3EF3">
      <w:pPr>
        <w:keepNext/>
        <w:spacing w:after="200" w:line="360" w:lineRule="auto"/>
        <w:jc w:val="both"/>
        <w:rPr>
          <w:rFonts w:ascii="Arial" w:hAnsi="Arial" w:cs="Arial"/>
        </w:rPr>
      </w:pPr>
      <w:r>
        <w:rPr>
          <w:noProof/>
        </w:rPr>
        <w:drawing>
          <wp:inline distT="0" distB="0" distL="0" distR="0" wp14:anchorId="70E0050E" wp14:editId="17334012">
            <wp:extent cx="6214587" cy="4436828"/>
            <wp:effectExtent l="0" t="0" r="0" b="190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6242664" cy="4456873"/>
                    </a:xfrm>
                    <a:prstGeom prst="rect">
                      <a:avLst/>
                    </a:prstGeom>
                    <a:noFill/>
                    <a:ln>
                      <a:noFill/>
                    </a:ln>
                  </pic:spPr>
                </pic:pic>
              </a:graphicData>
            </a:graphic>
          </wp:inline>
        </w:drawing>
      </w:r>
    </w:p>
    <w:p w14:paraId="5311C741" w14:textId="5014E02E" w:rsidR="00B47789" w:rsidRPr="00AB1A7B" w:rsidRDefault="004A3EF3" w:rsidP="004A3EF3">
      <w:pPr>
        <w:pStyle w:val="Caption"/>
        <w:jc w:val="both"/>
        <w:rPr>
          <w:rFonts w:ascii="Arial" w:hAnsi="Arial" w:cs="Arial"/>
          <w:b w:val="0"/>
          <w:bCs w:val="0"/>
          <w:sz w:val="24"/>
          <w:szCs w:val="24"/>
        </w:rPr>
      </w:pPr>
      <w:bookmarkStart w:id="775" w:name="_Toc9846344"/>
      <w:bookmarkStart w:id="776" w:name="_Toc10118255"/>
      <w:bookmarkStart w:id="777" w:name="_Toc13431494"/>
      <w:r w:rsidRPr="00AB1A7B">
        <w:rPr>
          <w:rFonts w:ascii="Arial" w:hAnsi="Arial" w:cs="Arial"/>
          <w:b w:val="0"/>
          <w:color w:val="000000" w:themeColor="text1"/>
          <w:sz w:val="24"/>
          <w:szCs w:val="24"/>
        </w:rPr>
        <w:t xml:space="preserve">Figure </w:t>
      </w:r>
      <w:r w:rsidRPr="00AB1A7B">
        <w:rPr>
          <w:rFonts w:ascii="Arial" w:hAnsi="Arial" w:cs="Arial"/>
          <w:b w:val="0"/>
          <w:color w:val="000000" w:themeColor="text1"/>
          <w:sz w:val="24"/>
          <w:szCs w:val="24"/>
        </w:rPr>
        <w:fldChar w:fldCharType="begin"/>
      </w:r>
      <w:r w:rsidRPr="00AB1A7B">
        <w:rPr>
          <w:rFonts w:ascii="Arial" w:hAnsi="Arial" w:cs="Arial"/>
          <w:b w:val="0"/>
          <w:color w:val="000000" w:themeColor="text1"/>
          <w:sz w:val="24"/>
          <w:szCs w:val="24"/>
        </w:rPr>
        <w:instrText xml:space="preserve"> SEQ Figure \* ARABIC </w:instrText>
      </w:r>
      <w:r w:rsidRPr="00AB1A7B">
        <w:rPr>
          <w:rFonts w:ascii="Arial" w:hAnsi="Arial" w:cs="Arial"/>
          <w:b w:val="0"/>
          <w:color w:val="000000" w:themeColor="text1"/>
          <w:sz w:val="24"/>
          <w:szCs w:val="24"/>
        </w:rPr>
        <w:fldChar w:fldCharType="separate"/>
      </w:r>
      <w:r w:rsidR="009A57AB">
        <w:rPr>
          <w:rFonts w:ascii="Arial" w:hAnsi="Arial" w:cs="Arial"/>
          <w:b w:val="0"/>
          <w:noProof/>
          <w:color w:val="000000" w:themeColor="text1"/>
          <w:sz w:val="24"/>
          <w:szCs w:val="24"/>
        </w:rPr>
        <w:t>29</w:t>
      </w:r>
      <w:r w:rsidRPr="00AB1A7B">
        <w:rPr>
          <w:rFonts w:ascii="Arial" w:hAnsi="Arial" w:cs="Arial"/>
          <w:b w:val="0"/>
          <w:color w:val="000000" w:themeColor="text1"/>
          <w:sz w:val="24"/>
          <w:szCs w:val="24"/>
        </w:rPr>
        <w:fldChar w:fldCharType="end"/>
      </w:r>
      <w:r w:rsidRPr="00AB1A7B">
        <w:rPr>
          <w:rFonts w:ascii="Arial" w:hAnsi="Arial" w:cs="Arial"/>
          <w:b w:val="0"/>
          <w:color w:val="000000" w:themeColor="text1"/>
          <w:sz w:val="24"/>
          <w:szCs w:val="24"/>
        </w:rPr>
        <w:t xml:space="preserve">: Location name in Gotera condominium site </w:t>
      </w:r>
      <w:r w:rsidRPr="00AB1A7B">
        <w:rPr>
          <w:rFonts w:ascii="Arial" w:hAnsi="Arial" w:cs="Arial"/>
          <w:b w:val="0"/>
          <w:noProof/>
          <w:color w:val="000000" w:themeColor="text1"/>
          <w:sz w:val="24"/>
          <w:szCs w:val="24"/>
        </w:rPr>
        <w:t>based on level of noise</w:t>
      </w:r>
      <w:bookmarkEnd w:id="775"/>
      <w:bookmarkEnd w:id="776"/>
      <w:bookmarkEnd w:id="777"/>
    </w:p>
    <w:p w14:paraId="6C15F448" w14:textId="77777777" w:rsidR="0020630D" w:rsidRPr="00AB1A7B" w:rsidRDefault="0020630D" w:rsidP="00B47789">
      <w:pPr>
        <w:spacing w:after="200" w:line="360" w:lineRule="auto"/>
        <w:jc w:val="both"/>
        <w:rPr>
          <w:rFonts w:ascii="Arial" w:hAnsi="Arial" w:cs="Arial"/>
          <w:bCs/>
        </w:rPr>
      </w:pPr>
    </w:p>
    <w:p w14:paraId="441B32F3" w14:textId="14BD17BA" w:rsidR="00317E1A" w:rsidRPr="004E55B8" w:rsidRDefault="00B47789" w:rsidP="004E55B8">
      <w:pPr>
        <w:pStyle w:val="ListParagraph"/>
        <w:numPr>
          <w:ilvl w:val="0"/>
          <w:numId w:val="24"/>
        </w:numPr>
        <w:spacing w:after="200" w:line="360" w:lineRule="auto"/>
        <w:jc w:val="both"/>
        <w:rPr>
          <w:rFonts w:ascii="Arial" w:hAnsi="Arial" w:cs="Arial"/>
          <w:b/>
          <w:color w:val="000000"/>
        </w:rPr>
      </w:pPr>
      <w:r w:rsidRPr="00CD2EC5">
        <w:rPr>
          <w:rFonts w:ascii="Arial" w:hAnsi="Arial" w:cs="Arial"/>
          <w:color w:val="000000"/>
        </w:rPr>
        <w:t>The most influential commercial units which has large extension have high noise pollution because this extension allows the users to seat outside the units therefore this causes high noise pollution from people speech, drank people fighting, loudspeaker. The above source of sound from commercial units directly affects street side residents.</w:t>
      </w:r>
    </w:p>
    <w:p w14:paraId="3E571539" w14:textId="05AEFD8C" w:rsidR="00B47789" w:rsidRPr="00317E1A" w:rsidRDefault="00B47789" w:rsidP="00076A87">
      <w:pPr>
        <w:pStyle w:val="Subtitle"/>
        <w:numPr>
          <w:ilvl w:val="2"/>
          <w:numId w:val="33"/>
        </w:numPr>
        <w:jc w:val="both"/>
        <w:rPr>
          <w:rFonts w:ascii="Arial" w:hAnsi="Arial" w:cs="Arial"/>
          <w:b/>
        </w:rPr>
      </w:pPr>
      <w:bookmarkStart w:id="778" w:name="_Toc9846306"/>
      <w:bookmarkStart w:id="779" w:name="_Toc10118211"/>
      <w:bookmarkStart w:id="780" w:name="_Toc10178485"/>
      <w:bookmarkStart w:id="781" w:name="_Toc10188447"/>
      <w:bookmarkStart w:id="782" w:name="_Toc13431452"/>
      <w:r w:rsidRPr="00317E1A">
        <w:rPr>
          <w:rFonts w:ascii="Arial" w:hAnsi="Arial" w:cs="Arial"/>
          <w:b/>
        </w:rPr>
        <w:t>Characteristics of Dwelling Unit</w:t>
      </w:r>
      <w:r w:rsidR="005F3AFE" w:rsidRPr="00317E1A">
        <w:rPr>
          <w:rFonts w:ascii="Arial" w:hAnsi="Arial" w:cs="Arial"/>
          <w:b/>
        </w:rPr>
        <w:t xml:space="preserve"> and its impact on </w:t>
      </w:r>
      <w:r w:rsidR="000548A8" w:rsidRPr="00317E1A">
        <w:rPr>
          <w:rFonts w:ascii="Arial" w:hAnsi="Arial" w:cs="Arial"/>
          <w:b/>
        </w:rPr>
        <w:t>a</w:t>
      </w:r>
      <w:r w:rsidR="005F3AFE" w:rsidRPr="00317E1A">
        <w:rPr>
          <w:rFonts w:ascii="Arial" w:hAnsi="Arial" w:cs="Arial"/>
          <w:b/>
        </w:rPr>
        <w:t>ural Privacy</w:t>
      </w:r>
      <w:bookmarkEnd w:id="778"/>
      <w:bookmarkEnd w:id="779"/>
      <w:bookmarkEnd w:id="780"/>
      <w:bookmarkEnd w:id="781"/>
      <w:r w:rsidR="000548A8" w:rsidRPr="00317E1A">
        <w:rPr>
          <w:rFonts w:ascii="Arial" w:hAnsi="Arial" w:cs="Arial"/>
          <w:b/>
        </w:rPr>
        <w:t xml:space="preserve"> regarding commercial unit</w:t>
      </w:r>
      <w:bookmarkEnd w:id="782"/>
    </w:p>
    <w:p w14:paraId="2DD5FE21" w14:textId="77777777" w:rsidR="00F351C5" w:rsidRPr="00AB1A7B" w:rsidRDefault="00F351C5" w:rsidP="00F351C5">
      <w:pPr>
        <w:rPr>
          <w:rFonts w:ascii="Arial" w:hAnsi="Arial" w:cs="Arial"/>
        </w:rPr>
      </w:pPr>
    </w:p>
    <w:p w14:paraId="0984A4D3" w14:textId="3FAAE02A" w:rsidR="00CD2EC5" w:rsidRPr="007C34CA" w:rsidRDefault="001F51D0" w:rsidP="00076A87">
      <w:pPr>
        <w:pStyle w:val="ListParagraph"/>
        <w:numPr>
          <w:ilvl w:val="0"/>
          <w:numId w:val="25"/>
        </w:numPr>
        <w:spacing w:after="200" w:line="360" w:lineRule="auto"/>
        <w:jc w:val="both"/>
        <w:rPr>
          <w:rFonts w:ascii="Arial" w:hAnsi="Arial" w:cs="Arial"/>
          <w:b/>
          <w:bCs/>
        </w:rPr>
      </w:pPr>
      <w:r w:rsidRPr="00CD2EC5">
        <w:rPr>
          <w:rFonts w:ascii="Arial" w:hAnsi="Arial" w:cs="Arial"/>
          <w:color w:val="000000"/>
        </w:rPr>
        <w:t>Bed room arrangement also directly related disturbance from commercial units. Residents of T16 and T18 which are typology one is more affected by noise pollution than M1 (typology two) and M2 (typology three). All Bed rooms in T16 and T18 are arranged toward the street and their opening faces to all commercial units and the other rooms are arranged to the rear side.</w:t>
      </w:r>
    </w:p>
    <w:p w14:paraId="19667D28" w14:textId="77777777" w:rsidR="007C34CA" w:rsidRPr="007C34CA" w:rsidRDefault="007C34CA" w:rsidP="007C34CA">
      <w:pPr>
        <w:pStyle w:val="ListParagraph"/>
        <w:spacing w:after="200" w:line="360" w:lineRule="auto"/>
        <w:ind w:left="360"/>
        <w:jc w:val="both"/>
        <w:rPr>
          <w:rFonts w:ascii="Arial" w:hAnsi="Arial" w:cs="Arial"/>
          <w:b/>
          <w:bCs/>
        </w:rPr>
      </w:pPr>
    </w:p>
    <w:p w14:paraId="4B91B343" w14:textId="0BDC2F77" w:rsidR="001F51D0" w:rsidRDefault="001F51D0" w:rsidP="00CD2EC5">
      <w:pPr>
        <w:pStyle w:val="ListParagraph"/>
        <w:spacing w:after="200" w:line="360" w:lineRule="auto"/>
        <w:ind w:left="360"/>
        <w:jc w:val="both"/>
        <w:rPr>
          <w:rFonts w:ascii="Arial" w:hAnsi="Arial" w:cs="Arial"/>
          <w:color w:val="000000"/>
        </w:rPr>
      </w:pPr>
      <w:r w:rsidRPr="00CD2EC5">
        <w:rPr>
          <w:rFonts w:ascii="Arial" w:hAnsi="Arial" w:cs="Arial"/>
          <w:color w:val="000000"/>
        </w:rPr>
        <w:t xml:space="preserve">Other than this, resident who lived T16 which have studio has no problem with noise pollution, because the studio is located behind other residential units. Except some of them, Bed rooms of M1 (typology two) faces the street in two </w:t>
      </w:r>
      <w:r w:rsidR="001A2A4E" w:rsidRPr="00CD2EC5">
        <w:rPr>
          <w:rFonts w:ascii="Arial" w:hAnsi="Arial" w:cs="Arial"/>
          <w:color w:val="000000"/>
        </w:rPr>
        <w:t>directions</w:t>
      </w:r>
      <w:r w:rsidRPr="00CD2EC5">
        <w:rPr>
          <w:rFonts w:ascii="Arial" w:hAnsi="Arial" w:cs="Arial"/>
          <w:color w:val="000000"/>
        </w:rPr>
        <w:t>, in the left direction restaurants in front side Bar, bar and restaurants and restaurants. The proportion of living room arrangement related to bed rooms to street facing is equal. This typology also has the highest extension of commercial units. According to resident’s perception and observation residents of typology M1 faces less noise disturbance than typology T16 and T18 residents. Finally bed room some bed rooms in typology M2(typology three) are arranged at the back side of the street and commercial units. Most of residents in this residential unit of typology M2 are not affected by noise pollution and this is due to facing direction of the bed room. Generally, room arrangement in this case bed room arrangement towards commercial units and street is directly related to the impact of noise pollution problem.</w:t>
      </w:r>
    </w:p>
    <w:p w14:paraId="1915AA18" w14:textId="77777777" w:rsidR="007C34CA" w:rsidRPr="00CD2EC5" w:rsidRDefault="007C34CA" w:rsidP="00CD2EC5">
      <w:pPr>
        <w:pStyle w:val="ListParagraph"/>
        <w:spacing w:after="200" w:line="360" w:lineRule="auto"/>
        <w:ind w:left="360"/>
        <w:jc w:val="both"/>
        <w:rPr>
          <w:rFonts w:ascii="Arial" w:hAnsi="Arial" w:cs="Arial"/>
          <w:b/>
          <w:bCs/>
        </w:rPr>
      </w:pPr>
    </w:p>
    <w:p w14:paraId="4A2E07E0" w14:textId="79E7803D" w:rsidR="0071404B" w:rsidRPr="007C34CA" w:rsidRDefault="001F51D0" w:rsidP="00076A87">
      <w:pPr>
        <w:pStyle w:val="ListParagraph"/>
        <w:numPr>
          <w:ilvl w:val="0"/>
          <w:numId w:val="25"/>
        </w:numPr>
        <w:spacing w:after="200" w:line="360" w:lineRule="auto"/>
        <w:jc w:val="both"/>
        <w:rPr>
          <w:rFonts w:ascii="Arial" w:hAnsi="Arial" w:cs="Arial"/>
          <w:b/>
          <w:color w:val="000000"/>
        </w:rPr>
      </w:pPr>
      <w:r w:rsidRPr="007C34CA">
        <w:rPr>
          <w:rFonts w:ascii="Arial" w:hAnsi="Arial" w:cs="Arial"/>
          <w:color w:val="000000"/>
        </w:rPr>
        <w:t>Informal discussion as well as formal interview with respondents indicates that, if noise pollution from commercial units gets high most of respondents who lived in more than two bed rooms has the opportunity to change the location of sleeping area from bed room to bed room as well as to living room.</w:t>
      </w:r>
    </w:p>
    <w:p w14:paraId="412F900F" w14:textId="77777777" w:rsidR="007C34CA" w:rsidRPr="007C34CA" w:rsidRDefault="007C34CA" w:rsidP="007C34CA">
      <w:pPr>
        <w:pStyle w:val="ListParagraph"/>
        <w:spacing w:after="200" w:line="360" w:lineRule="auto"/>
        <w:ind w:left="360"/>
        <w:jc w:val="both"/>
        <w:rPr>
          <w:rFonts w:ascii="Arial" w:hAnsi="Arial" w:cs="Arial"/>
          <w:b/>
          <w:color w:val="000000"/>
        </w:rPr>
      </w:pPr>
    </w:p>
    <w:p w14:paraId="06F409A7" w14:textId="032F45A4" w:rsidR="00CF2127" w:rsidRPr="007C34CA" w:rsidRDefault="002A574A" w:rsidP="00076A87">
      <w:pPr>
        <w:pStyle w:val="ListParagraph"/>
        <w:numPr>
          <w:ilvl w:val="0"/>
          <w:numId w:val="25"/>
        </w:numPr>
        <w:spacing w:after="200" w:line="360" w:lineRule="auto"/>
        <w:jc w:val="both"/>
        <w:rPr>
          <w:rFonts w:ascii="Arial" w:hAnsi="Arial" w:cs="Arial"/>
          <w:b/>
          <w:color w:val="000000"/>
        </w:rPr>
      </w:pPr>
      <w:bookmarkStart w:id="783" w:name="_Hlk9936113"/>
      <w:r w:rsidRPr="007C34CA">
        <w:rPr>
          <w:rFonts w:ascii="Arial" w:hAnsi="Arial" w:cs="Arial"/>
        </w:rPr>
        <w:t>Walls are constructed from r</w:t>
      </w:r>
      <w:r w:rsidR="00444C9A" w:rsidRPr="007C34CA">
        <w:rPr>
          <w:rFonts w:ascii="Arial" w:hAnsi="Arial" w:cs="Arial"/>
        </w:rPr>
        <w:t>einforced concrete with masonry infill</w:t>
      </w:r>
      <w:bookmarkEnd w:id="783"/>
      <w:r w:rsidR="00444C9A" w:rsidRPr="007C34CA">
        <w:rPr>
          <w:rFonts w:ascii="Arial" w:hAnsi="Arial" w:cs="Arial"/>
        </w:rPr>
        <w:t xml:space="preserve">, </w:t>
      </w:r>
      <w:r w:rsidRPr="007C34CA">
        <w:rPr>
          <w:rFonts w:ascii="Arial" w:hAnsi="Arial" w:cs="Arial"/>
        </w:rPr>
        <w:t xml:space="preserve">and </w:t>
      </w:r>
      <w:r w:rsidR="00444C9A" w:rsidRPr="007C34CA">
        <w:rPr>
          <w:rFonts w:ascii="Arial" w:hAnsi="Arial" w:cs="Arial"/>
        </w:rPr>
        <w:t xml:space="preserve">plastered both inside and </w:t>
      </w:r>
      <w:r w:rsidRPr="007C34CA">
        <w:rPr>
          <w:rFonts w:ascii="Arial" w:hAnsi="Arial" w:cs="Arial"/>
        </w:rPr>
        <w:t>outside. Mass and rigidity property are the two factors that make a material to be highly noise resistant. Reinforced concrete with masonry infill walls performs appreciably in noise resistance</w:t>
      </w:r>
      <w:r w:rsidR="00EE6231" w:rsidRPr="007C34CA">
        <w:rPr>
          <w:rFonts w:ascii="Arial" w:hAnsi="Arial" w:cs="Arial"/>
        </w:rPr>
        <w:t>.</w:t>
      </w:r>
      <w:r w:rsidRPr="007C34CA">
        <w:rPr>
          <w:rFonts w:ascii="Arial" w:hAnsi="Arial" w:cs="Arial"/>
        </w:rPr>
        <w:t xml:space="preserve">  </w:t>
      </w:r>
      <w:r w:rsidR="00444C9A" w:rsidRPr="007C34CA">
        <w:rPr>
          <w:rFonts w:ascii="Arial" w:hAnsi="Arial" w:cs="Arial"/>
        </w:rPr>
        <w:t>Units are handed to beneficiaries with skim concrete</w:t>
      </w:r>
      <w:r w:rsidRPr="007C34CA">
        <w:rPr>
          <w:rFonts w:ascii="Arial" w:hAnsi="Arial" w:cs="Arial"/>
        </w:rPr>
        <w:t xml:space="preserve"> floors and in some place rather than noise pollution vibration affects resident’s aural privacy but it performs appreciably in general. </w:t>
      </w:r>
      <w:r w:rsidR="00444C9A" w:rsidRPr="007C34CA">
        <w:rPr>
          <w:rFonts w:ascii="Arial" w:hAnsi="Arial" w:cs="Arial"/>
        </w:rPr>
        <w:t xml:space="preserve"> </w:t>
      </w:r>
      <w:r w:rsidR="007C34CA">
        <w:rPr>
          <w:rFonts w:ascii="Arial" w:hAnsi="Arial" w:cs="Arial"/>
        </w:rPr>
        <w:t xml:space="preserve"> </w:t>
      </w:r>
      <w:r w:rsidRPr="007C34CA">
        <w:rPr>
          <w:rFonts w:ascii="Arial" w:hAnsi="Arial" w:cs="Arial"/>
        </w:rPr>
        <w:t xml:space="preserve">The main entrance of </w:t>
      </w:r>
      <w:r w:rsidR="00EA0618" w:rsidRPr="007C34CA">
        <w:rPr>
          <w:rFonts w:ascii="Arial" w:hAnsi="Arial" w:cs="Arial"/>
        </w:rPr>
        <w:t>unwanted sound</w:t>
      </w:r>
      <w:r w:rsidRPr="007C34CA">
        <w:rPr>
          <w:rFonts w:ascii="Arial" w:hAnsi="Arial" w:cs="Arial"/>
        </w:rPr>
        <w:t xml:space="preserve"> to the resident is through w</w:t>
      </w:r>
      <w:r w:rsidR="00444C9A" w:rsidRPr="007C34CA">
        <w:rPr>
          <w:rFonts w:ascii="Arial" w:hAnsi="Arial" w:cs="Arial"/>
        </w:rPr>
        <w:t>indows</w:t>
      </w:r>
      <w:r w:rsidRPr="007C34CA">
        <w:rPr>
          <w:rFonts w:ascii="Arial" w:hAnsi="Arial" w:cs="Arial"/>
        </w:rPr>
        <w:t xml:space="preserve"> and doors. Windows</w:t>
      </w:r>
      <w:r w:rsidR="00444C9A" w:rsidRPr="007C34CA">
        <w:rPr>
          <w:rFonts w:ascii="Arial" w:hAnsi="Arial" w:cs="Arial"/>
        </w:rPr>
        <w:t xml:space="preserve"> are made from metal frames with single glazing and thus materials has low sound </w:t>
      </w:r>
      <w:r w:rsidRPr="007C34CA">
        <w:rPr>
          <w:rFonts w:ascii="Arial" w:hAnsi="Arial" w:cs="Arial"/>
        </w:rPr>
        <w:t xml:space="preserve">resistance. </w:t>
      </w:r>
    </w:p>
    <w:p w14:paraId="5B23122D" w14:textId="77777777" w:rsidR="004B4ABD" w:rsidRPr="00AB1A7B" w:rsidRDefault="004B4ABD" w:rsidP="004B4ABD">
      <w:pPr>
        <w:pStyle w:val="ListParagraph"/>
        <w:spacing w:after="200" w:line="360" w:lineRule="auto"/>
        <w:jc w:val="both"/>
        <w:rPr>
          <w:rFonts w:ascii="Arial" w:hAnsi="Arial" w:cs="Arial"/>
          <w:b/>
          <w:color w:val="000000"/>
        </w:rPr>
      </w:pPr>
    </w:p>
    <w:p w14:paraId="4267B2E7" w14:textId="5B2ACA99" w:rsidR="00CF2127" w:rsidRPr="007C34CA" w:rsidRDefault="00CF2127" w:rsidP="00076A87">
      <w:pPr>
        <w:pStyle w:val="ListParagraph"/>
        <w:numPr>
          <w:ilvl w:val="0"/>
          <w:numId w:val="25"/>
        </w:numPr>
        <w:rPr>
          <w:rFonts w:ascii="Arial" w:hAnsi="Arial" w:cs="Arial"/>
          <w:b/>
        </w:rPr>
      </w:pPr>
      <w:r w:rsidRPr="007C34CA">
        <w:rPr>
          <w:rFonts w:ascii="Arial" w:hAnsi="Arial" w:cs="Arial"/>
          <w:bCs/>
          <w:color w:val="000000"/>
        </w:rPr>
        <w:t>Level of disturbance in different floor level can be categorized in to two portions.</w:t>
      </w:r>
    </w:p>
    <w:p w14:paraId="13AB2AC6" w14:textId="3CC54EA8" w:rsidR="007C34CA" w:rsidRDefault="007C34CA" w:rsidP="00EF5B0B">
      <w:pPr>
        <w:rPr>
          <w:rFonts w:ascii="Arial" w:hAnsi="Arial" w:cs="Arial"/>
          <w:b/>
        </w:rPr>
      </w:pPr>
    </w:p>
    <w:p w14:paraId="78674497" w14:textId="77777777" w:rsidR="00EF5B0B" w:rsidRPr="00EF5B0B" w:rsidRDefault="00EF5B0B" w:rsidP="00EF5B0B">
      <w:pPr>
        <w:rPr>
          <w:rFonts w:ascii="Arial" w:hAnsi="Arial" w:cs="Arial"/>
          <w:b/>
        </w:rPr>
      </w:pPr>
    </w:p>
    <w:p w14:paraId="1F470E81" w14:textId="77777777" w:rsidR="00CF2127" w:rsidRPr="00AB1A7B" w:rsidRDefault="00CF2127" w:rsidP="00076A87">
      <w:pPr>
        <w:pStyle w:val="ListParagraph"/>
        <w:widowControl w:val="0"/>
        <w:numPr>
          <w:ilvl w:val="0"/>
          <w:numId w:val="15"/>
        </w:numPr>
        <w:spacing w:line="360" w:lineRule="auto"/>
        <w:jc w:val="both"/>
        <w:rPr>
          <w:rFonts w:ascii="Arial" w:hAnsi="Arial" w:cs="Arial"/>
          <w:bCs/>
          <w:color w:val="000000"/>
        </w:rPr>
      </w:pPr>
      <w:r w:rsidRPr="00AB1A7B">
        <w:rPr>
          <w:rFonts w:ascii="Arial" w:hAnsi="Arial" w:cs="Arial"/>
          <w:bCs/>
          <w:color w:val="000000"/>
        </w:rPr>
        <w:t>Noise disturbance from commercial units of other area of within the site</w:t>
      </w:r>
    </w:p>
    <w:p w14:paraId="2712BA60" w14:textId="33044995" w:rsidR="00B46FC3" w:rsidRPr="00EF5B0B" w:rsidRDefault="00CF2127" w:rsidP="00615388">
      <w:pPr>
        <w:pStyle w:val="ListParagraph"/>
        <w:widowControl w:val="0"/>
        <w:numPr>
          <w:ilvl w:val="0"/>
          <w:numId w:val="15"/>
        </w:numPr>
        <w:spacing w:line="360" w:lineRule="auto"/>
        <w:jc w:val="both"/>
        <w:rPr>
          <w:rFonts w:ascii="Arial" w:hAnsi="Arial" w:cs="Arial"/>
          <w:bCs/>
          <w:color w:val="000000"/>
        </w:rPr>
      </w:pPr>
      <w:r w:rsidRPr="00AB1A7B">
        <w:rPr>
          <w:rFonts w:ascii="Arial" w:hAnsi="Arial" w:cs="Arial"/>
          <w:bCs/>
          <w:color w:val="000000"/>
        </w:rPr>
        <w:t xml:space="preserve">Noise disturbance from commercial units located in the ground floor within a building and from parallel </w:t>
      </w:r>
      <w:r w:rsidR="00615388">
        <w:rPr>
          <w:rFonts w:ascii="Arial" w:hAnsi="Arial" w:cs="Arial"/>
          <w:bCs/>
          <w:color w:val="000000"/>
        </w:rPr>
        <w:t>commercial units</w:t>
      </w:r>
      <w:r w:rsidR="00950FA9">
        <w:rPr>
          <w:rFonts w:ascii="Arial" w:hAnsi="Arial" w:cs="Arial"/>
          <w:bCs/>
          <w:color w:val="000000"/>
        </w:rPr>
        <w:t>.</w:t>
      </w:r>
      <w:r w:rsidR="00EF5B0B">
        <w:rPr>
          <w:rFonts w:ascii="Arial" w:hAnsi="Arial" w:cs="Arial"/>
          <w:bCs/>
          <w:color w:val="000000"/>
        </w:rPr>
        <w:t xml:space="preserve"> </w:t>
      </w:r>
      <w:r w:rsidRPr="00EF5B0B">
        <w:rPr>
          <w:rFonts w:ascii="Arial" w:hAnsi="Arial" w:cs="Arial"/>
        </w:rPr>
        <w:t>Generally, disturbance level in different floor level varies from floor to floor and from area to area.</w:t>
      </w:r>
    </w:p>
    <w:p w14:paraId="7F14D51B" w14:textId="77777777" w:rsidR="00615388" w:rsidRPr="00615388" w:rsidRDefault="00615388" w:rsidP="00615388">
      <w:pPr>
        <w:widowControl w:val="0"/>
        <w:spacing w:line="360" w:lineRule="auto"/>
        <w:jc w:val="both"/>
        <w:rPr>
          <w:rFonts w:ascii="Arial" w:hAnsi="Arial" w:cs="Arial"/>
          <w:bCs/>
          <w:color w:val="000000"/>
        </w:rPr>
      </w:pPr>
    </w:p>
    <w:p w14:paraId="1484AE93" w14:textId="77777777" w:rsidR="007115CD" w:rsidRPr="00677B5B" w:rsidRDefault="0070209A" w:rsidP="00076A87">
      <w:pPr>
        <w:pStyle w:val="Subtitle"/>
        <w:numPr>
          <w:ilvl w:val="1"/>
          <w:numId w:val="33"/>
        </w:numPr>
        <w:jc w:val="both"/>
        <w:rPr>
          <w:rFonts w:ascii="Arial" w:hAnsi="Arial" w:cs="Arial"/>
          <w:b/>
          <w:sz w:val="28"/>
          <w:szCs w:val="28"/>
        </w:rPr>
      </w:pPr>
      <w:bookmarkStart w:id="784" w:name="_Toc9846307"/>
      <w:bookmarkStart w:id="785" w:name="_Toc10118212"/>
      <w:bookmarkStart w:id="786" w:name="_Toc10178486"/>
      <w:bookmarkStart w:id="787" w:name="_Toc10188448"/>
      <w:bookmarkStart w:id="788" w:name="_Toc13431453"/>
      <w:r w:rsidRPr="00677B5B">
        <w:rPr>
          <w:rFonts w:ascii="Arial" w:hAnsi="Arial" w:cs="Arial"/>
          <w:b/>
          <w:sz w:val="28"/>
          <w:szCs w:val="28"/>
        </w:rPr>
        <w:t>H</w:t>
      </w:r>
      <w:r w:rsidR="007115CD" w:rsidRPr="00677B5B">
        <w:rPr>
          <w:rFonts w:ascii="Arial" w:hAnsi="Arial" w:cs="Arial"/>
          <w:b/>
          <w:sz w:val="28"/>
          <w:szCs w:val="28"/>
        </w:rPr>
        <w:t xml:space="preserve">uman health </w:t>
      </w:r>
      <w:r w:rsidR="00763954" w:rsidRPr="00677B5B">
        <w:rPr>
          <w:rFonts w:ascii="Arial" w:hAnsi="Arial" w:cs="Arial"/>
          <w:b/>
          <w:sz w:val="28"/>
          <w:szCs w:val="28"/>
        </w:rPr>
        <w:t xml:space="preserve">problem </w:t>
      </w:r>
      <w:r w:rsidRPr="00677B5B">
        <w:rPr>
          <w:rFonts w:ascii="Arial" w:hAnsi="Arial" w:cs="Arial"/>
          <w:b/>
          <w:sz w:val="28"/>
          <w:szCs w:val="28"/>
        </w:rPr>
        <w:t>due to high noise pollution from commercial units</w:t>
      </w:r>
      <w:bookmarkEnd w:id="784"/>
      <w:bookmarkEnd w:id="785"/>
      <w:bookmarkEnd w:id="786"/>
      <w:bookmarkEnd w:id="787"/>
      <w:bookmarkEnd w:id="788"/>
      <w:r w:rsidRPr="00677B5B">
        <w:rPr>
          <w:rFonts w:ascii="Arial" w:hAnsi="Arial" w:cs="Arial"/>
          <w:b/>
          <w:sz w:val="28"/>
          <w:szCs w:val="28"/>
        </w:rPr>
        <w:t xml:space="preserve"> </w:t>
      </w:r>
    </w:p>
    <w:p w14:paraId="4129EBA2" w14:textId="77777777" w:rsidR="007115CD" w:rsidRPr="00AB1A7B" w:rsidRDefault="007115CD" w:rsidP="00A871B3">
      <w:pPr>
        <w:pStyle w:val="NoSpacing"/>
        <w:spacing w:line="360" w:lineRule="auto"/>
        <w:jc w:val="both"/>
        <w:rPr>
          <w:rFonts w:ascii="Arial" w:hAnsi="Arial" w:cs="Arial"/>
          <w:b/>
          <w:color w:val="000000"/>
          <w:szCs w:val="24"/>
        </w:rPr>
      </w:pPr>
    </w:p>
    <w:p w14:paraId="00418278" w14:textId="48DEC6AD" w:rsidR="00A871B3" w:rsidRDefault="007115CD" w:rsidP="00076A87">
      <w:pPr>
        <w:pStyle w:val="ListParagraph"/>
        <w:numPr>
          <w:ilvl w:val="0"/>
          <w:numId w:val="28"/>
        </w:numPr>
        <w:autoSpaceDE w:val="0"/>
        <w:autoSpaceDN w:val="0"/>
        <w:adjustRightInd w:val="0"/>
        <w:spacing w:line="360" w:lineRule="auto"/>
        <w:jc w:val="both"/>
        <w:rPr>
          <w:rFonts w:ascii="Arial" w:hAnsi="Arial" w:cs="Arial"/>
        </w:rPr>
      </w:pPr>
      <w:r w:rsidRPr="00AB1A7B">
        <w:rPr>
          <w:rFonts w:ascii="Arial" w:hAnsi="Arial" w:cs="Arial"/>
        </w:rPr>
        <w:t>While age increases vulnerability</w:t>
      </w:r>
      <w:r w:rsidR="00035DA7" w:rsidRPr="00AB1A7B">
        <w:rPr>
          <w:rFonts w:ascii="Arial" w:hAnsi="Arial" w:cs="Arial"/>
        </w:rPr>
        <w:t xml:space="preserve"> to health problem</w:t>
      </w:r>
      <w:r w:rsidRPr="00AB1A7B">
        <w:rPr>
          <w:rFonts w:ascii="Arial" w:hAnsi="Arial" w:cs="Arial"/>
        </w:rPr>
        <w:t xml:space="preserve"> goes higher. Family member responses against sleep disturbance indicates response number and sleep disturbance gets closer as the age increase.  In addition to sleep disturbance the higher age group faces heart problem, Impatience, Instability, headache, raise of blood pressure. </w:t>
      </w:r>
      <w:r w:rsidR="00035DA7" w:rsidRPr="00C414DF">
        <w:rPr>
          <w:rFonts w:ascii="Arial" w:hAnsi="Arial" w:cs="Arial"/>
        </w:rPr>
        <w:t xml:space="preserve">         </w:t>
      </w:r>
      <w:r w:rsidRPr="00C414DF">
        <w:rPr>
          <w:rFonts w:ascii="Arial" w:hAnsi="Arial" w:cs="Arial"/>
        </w:rPr>
        <w:t xml:space="preserve"> </w:t>
      </w:r>
    </w:p>
    <w:p w14:paraId="2578A94D" w14:textId="77777777" w:rsidR="001A3566" w:rsidRPr="00C414DF" w:rsidRDefault="001A3566" w:rsidP="001A3566">
      <w:pPr>
        <w:pStyle w:val="ListParagraph"/>
        <w:autoSpaceDE w:val="0"/>
        <w:autoSpaceDN w:val="0"/>
        <w:adjustRightInd w:val="0"/>
        <w:spacing w:line="360" w:lineRule="auto"/>
        <w:ind w:left="540"/>
        <w:jc w:val="both"/>
        <w:rPr>
          <w:rFonts w:ascii="Arial" w:hAnsi="Arial" w:cs="Arial"/>
        </w:rPr>
      </w:pPr>
    </w:p>
    <w:p w14:paraId="6C36D62F" w14:textId="77777777" w:rsidR="007115CD" w:rsidRPr="00AB1A7B" w:rsidRDefault="007115CD" w:rsidP="00076A87">
      <w:pPr>
        <w:pStyle w:val="ListParagraph"/>
        <w:numPr>
          <w:ilvl w:val="0"/>
          <w:numId w:val="28"/>
        </w:numPr>
        <w:autoSpaceDE w:val="0"/>
        <w:autoSpaceDN w:val="0"/>
        <w:adjustRightInd w:val="0"/>
        <w:spacing w:line="360" w:lineRule="auto"/>
        <w:jc w:val="both"/>
        <w:rPr>
          <w:rFonts w:ascii="Arial" w:hAnsi="Arial" w:cs="Arial"/>
        </w:rPr>
      </w:pPr>
      <w:r w:rsidRPr="00AB1A7B">
        <w:rPr>
          <w:rFonts w:ascii="Arial" w:hAnsi="Arial" w:cs="Arial"/>
        </w:rPr>
        <w:t>Survey study indicates that reading problem is the problem of lower age group as compared to higher age group.</w:t>
      </w:r>
    </w:p>
    <w:tbl>
      <w:tblPr>
        <w:tblStyle w:val="PlainTable2"/>
        <w:tblpPr w:leftFromText="180" w:rightFromText="180" w:vertAnchor="text" w:horzAnchor="page" w:tblpX="2355" w:tblpY="188"/>
        <w:tblW w:w="4698" w:type="dxa"/>
        <w:tblLayout w:type="fixed"/>
        <w:tblLook w:val="04A0" w:firstRow="1" w:lastRow="0" w:firstColumn="1" w:lastColumn="0" w:noHBand="0" w:noVBand="1"/>
      </w:tblPr>
      <w:tblGrid>
        <w:gridCol w:w="236"/>
        <w:gridCol w:w="1609"/>
        <w:gridCol w:w="1233"/>
        <w:gridCol w:w="1620"/>
      </w:tblGrid>
      <w:tr w:rsidR="002440F1" w:rsidRPr="00AB1A7B" w14:paraId="0E34CD07" w14:textId="77777777" w:rsidTr="002440F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5" w:type="dxa"/>
            <w:gridSpan w:val="2"/>
            <w:vMerge w:val="restart"/>
          </w:tcPr>
          <w:p w14:paraId="0EC3C9CE" w14:textId="77777777" w:rsidR="002440F1" w:rsidRPr="00AB1A7B" w:rsidRDefault="002440F1" w:rsidP="002440F1">
            <w:pPr>
              <w:autoSpaceDE w:val="0"/>
              <w:autoSpaceDN w:val="0"/>
              <w:adjustRightInd w:val="0"/>
              <w:rPr>
                <w:rFonts w:ascii="Arial" w:hAnsi="Arial" w:cs="Arial"/>
                <w:color w:val="000000" w:themeColor="text1"/>
              </w:rPr>
            </w:pPr>
          </w:p>
        </w:tc>
        <w:tc>
          <w:tcPr>
            <w:tcW w:w="2853" w:type="dxa"/>
            <w:gridSpan w:val="2"/>
          </w:tcPr>
          <w:p w14:paraId="0821A7F3" w14:textId="77777777" w:rsidR="002440F1" w:rsidRPr="00AB1A7B" w:rsidRDefault="002440F1" w:rsidP="002440F1">
            <w:pPr>
              <w:autoSpaceDE w:val="0"/>
              <w:autoSpaceDN w:val="0"/>
              <w:adjustRightInd w:val="0"/>
              <w:ind w:left="60" w:right="60"/>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Responses</w:t>
            </w:r>
          </w:p>
        </w:tc>
      </w:tr>
      <w:tr w:rsidR="002440F1" w:rsidRPr="00AB1A7B" w14:paraId="00A1CF4D" w14:textId="77777777" w:rsidTr="002440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5" w:type="dxa"/>
            <w:gridSpan w:val="2"/>
            <w:vMerge/>
          </w:tcPr>
          <w:p w14:paraId="1AAA3E6B" w14:textId="77777777" w:rsidR="002440F1" w:rsidRPr="00AB1A7B" w:rsidRDefault="002440F1" w:rsidP="002440F1">
            <w:pPr>
              <w:autoSpaceDE w:val="0"/>
              <w:autoSpaceDN w:val="0"/>
              <w:adjustRightInd w:val="0"/>
              <w:rPr>
                <w:rFonts w:ascii="Arial" w:hAnsi="Arial" w:cs="Arial"/>
                <w:color w:val="000000" w:themeColor="text1"/>
              </w:rPr>
            </w:pPr>
          </w:p>
        </w:tc>
        <w:tc>
          <w:tcPr>
            <w:tcW w:w="1233" w:type="dxa"/>
          </w:tcPr>
          <w:p w14:paraId="10293D2E" w14:textId="77777777" w:rsidR="002440F1" w:rsidRPr="00AB1A7B" w:rsidRDefault="002440F1" w:rsidP="002440F1">
            <w:pPr>
              <w:autoSpaceDE w:val="0"/>
              <w:autoSpaceDN w:val="0"/>
              <w:adjustRightInd w:val="0"/>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Number</w:t>
            </w:r>
          </w:p>
        </w:tc>
        <w:tc>
          <w:tcPr>
            <w:tcW w:w="1620" w:type="dxa"/>
          </w:tcPr>
          <w:p w14:paraId="191CCAEE" w14:textId="77777777" w:rsidR="002440F1" w:rsidRPr="00AB1A7B" w:rsidRDefault="002440F1" w:rsidP="002440F1">
            <w:pPr>
              <w:autoSpaceDE w:val="0"/>
              <w:autoSpaceDN w:val="0"/>
              <w:adjustRightInd w:val="0"/>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Percent</w:t>
            </w:r>
          </w:p>
        </w:tc>
      </w:tr>
      <w:tr w:rsidR="002440F1" w:rsidRPr="00AB1A7B" w14:paraId="032D8308" w14:textId="77777777" w:rsidTr="002440F1">
        <w:tc>
          <w:tcPr>
            <w:cnfStyle w:val="001000000000" w:firstRow="0" w:lastRow="0" w:firstColumn="1" w:lastColumn="0" w:oddVBand="0" w:evenVBand="0" w:oddHBand="0" w:evenHBand="0" w:firstRowFirstColumn="0" w:firstRowLastColumn="0" w:lastRowFirstColumn="0" w:lastRowLastColumn="0"/>
            <w:tcW w:w="236" w:type="dxa"/>
            <w:vMerge w:val="restart"/>
          </w:tcPr>
          <w:p w14:paraId="5A9A7159" w14:textId="77777777" w:rsidR="002440F1" w:rsidRPr="00AB1A7B" w:rsidRDefault="002440F1" w:rsidP="002440F1">
            <w:pPr>
              <w:autoSpaceDE w:val="0"/>
              <w:autoSpaceDN w:val="0"/>
              <w:adjustRightInd w:val="0"/>
              <w:rPr>
                <w:rFonts w:ascii="Arial" w:hAnsi="Arial" w:cs="Arial"/>
                <w:color w:val="000000" w:themeColor="text1"/>
              </w:rPr>
            </w:pPr>
          </w:p>
        </w:tc>
        <w:tc>
          <w:tcPr>
            <w:tcW w:w="1609" w:type="dxa"/>
          </w:tcPr>
          <w:p w14:paraId="71FB3BE5" w14:textId="77777777" w:rsidR="002440F1" w:rsidRPr="00AB1A7B" w:rsidRDefault="002440F1" w:rsidP="002440F1">
            <w:pPr>
              <w:autoSpaceDE w:val="0"/>
              <w:autoSpaceDN w:val="0"/>
              <w:adjustRightInd w:val="0"/>
              <w:ind w:left="60" w:right="60"/>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Head</w:t>
            </w:r>
          </w:p>
        </w:tc>
        <w:tc>
          <w:tcPr>
            <w:tcW w:w="1233" w:type="dxa"/>
          </w:tcPr>
          <w:p w14:paraId="4E35C051" w14:textId="77777777" w:rsidR="002440F1" w:rsidRPr="00AB1A7B" w:rsidRDefault="002440F1" w:rsidP="002440F1">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6</w:t>
            </w:r>
          </w:p>
        </w:tc>
        <w:tc>
          <w:tcPr>
            <w:tcW w:w="1620" w:type="dxa"/>
          </w:tcPr>
          <w:p w14:paraId="7F1FD4A4" w14:textId="77777777" w:rsidR="002440F1" w:rsidRPr="00AB1A7B" w:rsidRDefault="002440F1" w:rsidP="002440F1">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20.0%</w:t>
            </w:r>
          </w:p>
        </w:tc>
      </w:tr>
      <w:tr w:rsidR="002440F1" w:rsidRPr="00AB1A7B" w14:paraId="233ABE10" w14:textId="77777777" w:rsidTr="002440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6" w:type="dxa"/>
            <w:vMerge/>
          </w:tcPr>
          <w:p w14:paraId="0408694E" w14:textId="77777777" w:rsidR="002440F1" w:rsidRPr="00AB1A7B" w:rsidRDefault="002440F1" w:rsidP="002440F1">
            <w:pPr>
              <w:autoSpaceDE w:val="0"/>
              <w:autoSpaceDN w:val="0"/>
              <w:adjustRightInd w:val="0"/>
              <w:rPr>
                <w:rFonts w:ascii="Arial" w:hAnsi="Arial" w:cs="Arial"/>
                <w:color w:val="000000" w:themeColor="text1"/>
              </w:rPr>
            </w:pPr>
          </w:p>
        </w:tc>
        <w:tc>
          <w:tcPr>
            <w:tcW w:w="1609" w:type="dxa"/>
          </w:tcPr>
          <w:p w14:paraId="51BC8CEF" w14:textId="77777777" w:rsidR="002440F1" w:rsidRPr="00AB1A7B" w:rsidRDefault="002440F1" w:rsidP="002440F1">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Spouse</w:t>
            </w:r>
          </w:p>
        </w:tc>
        <w:tc>
          <w:tcPr>
            <w:tcW w:w="1233" w:type="dxa"/>
          </w:tcPr>
          <w:p w14:paraId="4977951D" w14:textId="77777777" w:rsidR="002440F1" w:rsidRPr="00AB1A7B" w:rsidRDefault="002440F1" w:rsidP="002440F1">
            <w:pPr>
              <w:autoSpaceDE w:val="0"/>
              <w:autoSpaceDN w:val="0"/>
              <w:adjustRightInd w:val="0"/>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3</w:t>
            </w:r>
          </w:p>
        </w:tc>
        <w:tc>
          <w:tcPr>
            <w:tcW w:w="1620" w:type="dxa"/>
          </w:tcPr>
          <w:p w14:paraId="0BA06476" w14:textId="77777777" w:rsidR="002440F1" w:rsidRPr="00AB1A7B" w:rsidRDefault="002440F1" w:rsidP="002440F1">
            <w:pPr>
              <w:autoSpaceDE w:val="0"/>
              <w:autoSpaceDN w:val="0"/>
              <w:adjustRightInd w:val="0"/>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10.0%</w:t>
            </w:r>
          </w:p>
        </w:tc>
      </w:tr>
      <w:tr w:rsidR="002440F1" w:rsidRPr="00AB1A7B" w14:paraId="01972FB6" w14:textId="77777777" w:rsidTr="002440F1">
        <w:tc>
          <w:tcPr>
            <w:cnfStyle w:val="001000000000" w:firstRow="0" w:lastRow="0" w:firstColumn="1" w:lastColumn="0" w:oddVBand="0" w:evenVBand="0" w:oddHBand="0" w:evenHBand="0" w:firstRowFirstColumn="0" w:firstRowLastColumn="0" w:lastRowFirstColumn="0" w:lastRowLastColumn="0"/>
            <w:tcW w:w="236" w:type="dxa"/>
            <w:vMerge/>
          </w:tcPr>
          <w:p w14:paraId="1F9A3253" w14:textId="77777777" w:rsidR="002440F1" w:rsidRPr="00AB1A7B" w:rsidRDefault="002440F1" w:rsidP="002440F1">
            <w:pPr>
              <w:autoSpaceDE w:val="0"/>
              <w:autoSpaceDN w:val="0"/>
              <w:adjustRightInd w:val="0"/>
              <w:rPr>
                <w:rFonts w:ascii="Arial" w:hAnsi="Arial" w:cs="Arial"/>
                <w:color w:val="000000" w:themeColor="text1"/>
              </w:rPr>
            </w:pPr>
          </w:p>
        </w:tc>
        <w:tc>
          <w:tcPr>
            <w:tcW w:w="1609" w:type="dxa"/>
          </w:tcPr>
          <w:p w14:paraId="79894AB4" w14:textId="77777777" w:rsidR="002440F1" w:rsidRPr="00AB1A7B" w:rsidRDefault="002440F1" w:rsidP="002440F1">
            <w:pPr>
              <w:autoSpaceDE w:val="0"/>
              <w:autoSpaceDN w:val="0"/>
              <w:adjustRightInd w:val="0"/>
              <w:ind w:left="60" w:right="60"/>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Children</w:t>
            </w:r>
          </w:p>
        </w:tc>
        <w:tc>
          <w:tcPr>
            <w:tcW w:w="1233" w:type="dxa"/>
          </w:tcPr>
          <w:p w14:paraId="2303D035" w14:textId="77777777" w:rsidR="002440F1" w:rsidRPr="00AB1A7B" w:rsidRDefault="002440F1" w:rsidP="002440F1">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17</w:t>
            </w:r>
          </w:p>
        </w:tc>
        <w:tc>
          <w:tcPr>
            <w:tcW w:w="1620" w:type="dxa"/>
          </w:tcPr>
          <w:p w14:paraId="64573B9F" w14:textId="77777777" w:rsidR="002440F1" w:rsidRPr="00AB1A7B" w:rsidRDefault="002440F1" w:rsidP="002440F1">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56.7%</w:t>
            </w:r>
          </w:p>
        </w:tc>
      </w:tr>
      <w:tr w:rsidR="002440F1" w:rsidRPr="00AB1A7B" w14:paraId="17051AE0" w14:textId="77777777" w:rsidTr="002440F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6" w:type="dxa"/>
            <w:vMerge/>
          </w:tcPr>
          <w:p w14:paraId="200E10A4" w14:textId="77777777" w:rsidR="002440F1" w:rsidRPr="00AB1A7B" w:rsidRDefault="002440F1" w:rsidP="002440F1">
            <w:pPr>
              <w:autoSpaceDE w:val="0"/>
              <w:autoSpaceDN w:val="0"/>
              <w:adjustRightInd w:val="0"/>
              <w:rPr>
                <w:rFonts w:ascii="Arial" w:hAnsi="Arial" w:cs="Arial"/>
                <w:color w:val="000000" w:themeColor="text1"/>
              </w:rPr>
            </w:pPr>
          </w:p>
        </w:tc>
        <w:tc>
          <w:tcPr>
            <w:tcW w:w="1609" w:type="dxa"/>
          </w:tcPr>
          <w:p w14:paraId="56A12DE8" w14:textId="77777777" w:rsidR="002440F1" w:rsidRPr="00AB1A7B" w:rsidRDefault="002440F1" w:rsidP="002440F1">
            <w:pPr>
              <w:autoSpaceDE w:val="0"/>
              <w:autoSpaceDN w:val="0"/>
              <w:adjustRightInd w:val="0"/>
              <w:ind w:left="60" w:right="60"/>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Other</w:t>
            </w:r>
          </w:p>
        </w:tc>
        <w:tc>
          <w:tcPr>
            <w:tcW w:w="1233" w:type="dxa"/>
          </w:tcPr>
          <w:p w14:paraId="006B09D2" w14:textId="77777777" w:rsidR="002440F1" w:rsidRPr="00AB1A7B" w:rsidRDefault="002440F1" w:rsidP="002440F1">
            <w:pPr>
              <w:autoSpaceDE w:val="0"/>
              <w:autoSpaceDN w:val="0"/>
              <w:adjustRightInd w:val="0"/>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4</w:t>
            </w:r>
          </w:p>
        </w:tc>
        <w:tc>
          <w:tcPr>
            <w:tcW w:w="1620" w:type="dxa"/>
          </w:tcPr>
          <w:p w14:paraId="256461B5" w14:textId="77777777" w:rsidR="002440F1" w:rsidRPr="00AB1A7B" w:rsidRDefault="002440F1" w:rsidP="002440F1">
            <w:pPr>
              <w:autoSpaceDE w:val="0"/>
              <w:autoSpaceDN w:val="0"/>
              <w:adjustRightInd w:val="0"/>
              <w:ind w:left="60" w:right="60"/>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13.3%</w:t>
            </w:r>
          </w:p>
        </w:tc>
      </w:tr>
      <w:tr w:rsidR="002440F1" w:rsidRPr="00AB1A7B" w14:paraId="09594954" w14:textId="77777777" w:rsidTr="002440F1">
        <w:tc>
          <w:tcPr>
            <w:cnfStyle w:val="001000000000" w:firstRow="0" w:lastRow="0" w:firstColumn="1" w:lastColumn="0" w:oddVBand="0" w:evenVBand="0" w:oddHBand="0" w:evenHBand="0" w:firstRowFirstColumn="0" w:firstRowLastColumn="0" w:lastRowFirstColumn="0" w:lastRowLastColumn="0"/>
            <w:tcW w:w="1845" w:type="dxa"/>
            <w:gridSpan w:val="2"/>
          </w:tcPr>
          <w:p w14:paraId="39E4B23E" w14:textId="77777777" w:rsidR="002440F1" w:rsidRPr="00AB1A7B" w:rsidRDefault="002440F1" w:rsidP="002440F1">
            <w:pPr>
              <w:autoSpaceDE w:val="0"/>
              <w:autoSpaceDN w:val="0"/>
              <w:adjustRightInd w:val="0"/>
              <w:ind w:left="60" w:right="60"/>
              <w:jc w:val="center"/>
              <w:rPr>
                <w:rFonts w:ascii="Arial" w:hAnsi="Arial" w:cs="Arial"/>
                <w:color w:val="000000" w:themeColor="text1"/>
              </w:rPr>
            </w:pPr>
            <w:r w:rsidRPr="00AB1A7B">
              <w:rPr>
                <w:rFonts w:ascii="Arial" w:hAnsi="Arial" w:cs="Arial"/>
                <w:color w:val="000000" w:themeColor="text1"/>
              </w:rPr>
              <w:t>Total</w:t>
            </w:r>
          </w:p>
        </w:tc>
        <w:tc>
          <w:tcPr>
            <w:tcW w:w="1233" w:type="dxa"/>
          </w:tcPr>
          <w:p w14:paraId="1596D2D3" w14:textId="77777777" w:rsidR="002440F1" w:rsidRPr="00AB1A7B" w:rsidRDefault="002440F1" w:rsidP="002440F1">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30</w:t>
            </w:r>
          </w:p>
        </w:tc>
        <w:tc>
          <w:tcPr>
            <w:tcW w:w="1620" w:type="dxa"/>
          </w:tcPr>
          <w:p w14:paraId="56229FCC" w14:textId="77777777" w:rsidR="002440F1" w:rsidRPr="00AB1A7B" w:rsidRDefault="002440F1" w:rsidP="002440F1">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rPr>
            </w:pPr>
            <w:r w:rsidRPr="00AB1A7B">
              <w:rPr>
                <w:rFonts w:ascii="Arial" w:hAnsi="Arial" w:cs="Arial"/>
                <w:color w:val="000000" w:themeColor="text1"/>
              </w:rPr>
              <w:t>100.0%</w:t>
            </w:r>
          </w:p>
        </w:tc>
      </w:tr>
    </w:tbl>
    <w:p w14:paraId="415EC46D" w14:textId="77777777" w:rsidR="002440F1" w:rsidRPr="00AB1A7B" w:rsidRDefault="002440F1" w:rsidP="002440F1">
      <w:pPr>
        <w:autoSpaceDE w:val="0"/>
        <w:autoSpaceDN w:val="0"/>
        <w:adjustRightInd w:val="0"/>
        <w:jc w:val="center"/>
        <w:rPr>
          <w:rFonts w:ascii="Arial" w:hAnsi="Arial" w:cs="Arial"/>
        </w:rPr>
      </w:pPr>
    </w:p>
    <w:p w14:paraId="6BA26A2E" w14:textId="77777777" w:rsidR="002440F1" w:rsidRPr="00AB1A7B" w:rsidRDefault="002440F1" w:rsidP="002440F1">
      <w:pPr>
        <w:autoSpaceDE w:val="0"/>
        <w:autoSpaceDN w:val="0"/>
        <w:adjustRightInd w:val="0"/>
        <w:spacing w:line="400" w:lineRule="atLeast"/>
        <w:jc w:val="center"/>
        <w:rPr>
          <w:rFonts w:ascii="Arial" w:hAnsi="Arial" w:cs="Arial"/>
        </w:rPr>
      </w:pPr>
    </w:p>
    <w:p w14:paraId="50D045B8" w14:textId="77777777" w:rsidR="007115CD" w:rsidRPr="00AB1A7B" w:rsidRDefault="007115CD" w:rsidP="002440F1">
      <w:pPr>
        <w:pStyle w:val="NoSpacing"/>
        <w:spacing w:line="360" w:lineRule="auto"/>
        <w:jc w:val="center"/>
        <w:rPr>
          <w:rFonts w:ascii="Arial" w:hAnsi="Arial" w:cs="Arial"/>
          <w:b/>
          <w:color w:val="000000"/>
          <w:sz w:val="28"/>
          <w:szCs w:val="28"/>
        </w:rPr>
      </w:pPr>
    </w:p>
    <w:p w14:paraId="610F89F8" w14:textId="77777777" w:rsidR="002440F1" w:rsidRPr="00AB1A7B" w:rsidRDefault="002440F1" w:rsidP="002440F1">
      <w:pPr>
        <w:pStyle w:val="NoSpacing"/>
        <w:spacing w:line="360" w:lineRule="auto"/>
        <w:jc w:val="center"/>
        <w:rPr>
          <w:rFonts w:ascii="Arial" w:hAnsi="Arial" w:cs="Arial"/>
          <w:b/>
          <w:color w:val="000000"/>
          <w:sz w:val="28"/>
          <w:szCs w:val="28"/>
        </w:rPr>
      </w:pPr>
    </w:p>
    <w:p w14:paraId="2C2CDF0A" w14:textId="77777777" w:rsidR="002440F1" w:rsidRPr="00AB1A7B" w:rsidRDefault="002440F1" w:rsidP="002440F1">
      <w:pPr>
        <w:pStyle w:val="NoSpacing"/>
        <w:spacing w:line="360" w:lineRule="auto"/>
        <w:jc w:val="center"/>
        <w:rPr>
          <w:rFonts w:ascii="Arial" w:hAnsi="Arial" w:cs="Arial"/>
          <w:b/>
          <w:color w:val="000000"/>
          <w:sz w:val="28"/>
          <w:szCs w:val="28"/>
        </w:rPr>
      </w:pPr>
    </w:p>
    <w:p w14:paraId="50754458" w14:textId="77777777" w:rsidR="002440F1" w:rsidRPr="00AB1A7B" w:rsidRDefault="002440F1" w:rsidP="002440F1">
      <w:pPr>
        <w:pStyle w:val="NoSpacing"/>
        <w:spacing w:line="360" w:lineRule="auto"/>
        <w:jc w:val="center"/>
        <w:rPr>
          <w:rFonts w:ascii="Arial" w:hAnsi="Arial" w:cs="Arial"/>
          <w:b/>
          <w:color w:val="000000"/>
          <w:sz w:val="28"/>
          <w:szCs w:val="28"/>
        </w:rPr>
      </w:pPr>
    </w:p>
    <w:p w14:paraId="4DF54C15" w14:textId="5AA8EBDF" w:rsidR="004B4ABD" w:rsidRDefault="00D85AEC" w:rsidP="007115CD">
      <w:pPr>
        <w:pStyle w:val="NoSpacing"/>
        <w:spacing w:line="360" w:lineRule="auto"/>
        <w:jc w:val="both"/>
        <w:rPr>
          <w:rFonts w:ascii="Arial" w:hAnsi="Arial" w:cs="Arial"/>
          <w:color w:val="000000"/>
          <w:szCs w:val="24"/>
        </w:rPr>
      </w:pPr>
      <w:r w:rsidRPr="00AB1A7B">
        <w:rPr>
          <w:rFonts w:ascii="Arial" w:hAnsi="Arial" w:cs="Arial"/>
          <w:color w:val="000000"/>
          <w:szCs w:val="24"/>
        </w:rPr>
        <w:t xml:space="preserve">  </w:t>
      </w:r>
      <w:r w:rsidR="002440F1" w:rsidRPr="00AB1A7B">
        <w:rPr>
          <w:rFonts w:ascii="Arial" w:hAnsi="Arial" w:cs="Arial"/>
          <w:color w:val="000000"/>
          <w:szCs w:val="24"/>
        </w:rPr>
        <w:t xml:space="preserve">The number of children respondent are less in number as compared to head and spouse respondents </w:t>
      </w:r>
      <w:r w:rsidRPr="00AB1A7B">
        <w:rPr>
          <w:rFonts w:ascii="Arial" w:hAnsi="Arial" w:cs="Arial"/>
          <w:color w:val="000000"/>
          <w:szCs w:val="24"/>
        </w:rPr>
        <w:t xml:space="preserve">for this study </w:t>
      </w:r>
      <w:r w:rsidR="002440F1" w:rsidRPr="00AB1A7B">
        <w:rPr>
          <w:rFonts w:ascii="Arial" w:hAnsi="Arial" w:cs="Arial"/>
          <w:color w:val="000000"/>
          <w:szCs w:val="24"/>
        </w:rPr>
        <w:t>but the number of respondents which affected by noise pollution in terms of reading problem is higher for children</w:t>
      </w:r>
      <w:r w:rsidRPr="00AB1A7B">
        <w:rPr>
          <w:rFonts w:ascii="Arial" w:hAnsi="Arial" w:cs="Arial"/>
          <w:color w:val="000000"/>
          <w:szCs w:val="24"/>
        </w:rPr>
        <w:t xml:space="preserve"> than the other respondents. From the total of 30 respondents which faces reading problem 56.7% of them are children problem.</w:t>
      </w:r>
    </w:p>
    <w:p w14:paraId="22947835" w14:textId="77777777" w:rsidR="00677B5B" w:rsidRPr="00924F58" w:rsidRDefault="00677B5B" w:rsidP="00677B5B">
      <w:pPr>
        <w:pStyle w:val="NoSpacing"/>
        <w:spacing w:line="360" w:lineRule="auto"/>
        <w:jc w:val="both"/>
        <w:rPr>
          <w:rFonts w:ascii="Arial" w:hAnsi="Arial" w:cs="Arial"/>
          <w:color w:val="000000"/>
          <w:sz w:val="28"/>
          <w:szCs w:val="28"/>
        </w:rPr>
      </w:pPr>
    </w:p>
    <w:p w14:paraId="34D45A8D" w14:textId="77777777" w:rsidR="00677B5B" w:rsidRPr="00924F58" w:rsidRDefault="00677B5B" w:rsidP="00076A87">
      <w:pPr>
        <w:pStyle w:val="Subtitle"/>
        <w:numPr>
          <w:ilvl w:val="1"/>
          <w:numId w:val="33"/>
        </w:numPr>
        <w:jc w:val="left"/>
        <w:rPr>
          <w:rFonts w:ascii="Arial" w:hAnsi="Arial" w:cs="Arial"/>
          <w:b/>
          <w:sz w:val="28"/>
          <w:szCs w:val="28"/>
        </w:rPr>
      </w:pPr>
      <w:bookmarkStart w:id="789" w:name="_Toc9846309"/>
      <w:bookmarkStart w:id="790" w:name="_Toc10118214"/>
      <w:bookmarkStart w:id="791" w:name="_Toc10178488"/>
      <w:bookmarkStart w:id="792" w:name="_Toc10188450"/>
      <w:bookmarkStart w:id="793" w:name="_Toc13431454"/>
      <w:r w:rsidRPr="00924F58">
        <w:rPr>
          <w:rFonts w:ascii="Arial" w:hAnsi="Arial" w:cs="Arial"/>
          <w:b/>
          <w:sz w:val="28"/>
          <w:szCs w:val="28"/>
        </w:rPr>
        <w:t>Coping mechanism</w:t>
      </w:r>
      <w:bookmarkEnd w:id="789"/>
      <w:bookmarkEnd w:id="790"/>
      <w:bookmarkEnd w:id="791"/>
      <w:bookmarkEnd w:id="792"/>
      <w:bookmarkEnd w:id="793"/>
      <w:r w:rsidRPr="00924F58">
        <w:rPr>
          <w:rFonts w:ascii="Arial" w:hAnsi="Arial" w:cs="Arial"/>
          <w:b/>
          <w:sz w:val="28"/>
          <w:szCs w:val="28"/>
        </w:rPr>
        <w:t xml:space="preserve"> </w:t>
      </w:r>
    </w:p>
    <w:p w14:paraId="51A2B022" w14:textId="77777777" w:rsidR="00677B5B" w:rsidRPr="00AB1A7B" w:rsidRDefault="00677B5B" w:rsidP="00677B5B">
      <w:pPr>
        <w:rPr>
          <w:rFonts w:ascii="Arial" w:hAnsi="Arial" w:cs="Arial"/>
          <w:b/>
        </w:rPr>
      </w:pPr>
    </w:p>
    <w:p w14:paraId="738786E3" w14:textId="03E078EB" w:rsidR="00677B5B" w:rsidRPr="00AB1A7B" w:rsidRDefault="00677B5B" w:rsidP="00677B5B">
      <w:pPr>
        <w:spacing w:line="360" w:lineRule="auto"/>
        <w:jc w:val="both"/>
        <w:rPr>
          <w:rFonts w:ascii="Arial" w:hAnsi="Arial" w:cs="Arial"/>
        </w:rPr>
      </w:pPr>
      <w:r w:rsidRPr="00AB1A7B">
        <w:rPr>
          <w:rFonts w:ascii="Arial" w:hAnsi="Arial" w:cs="Arial"/>
        </w:rPr>
        <w:t xml:space="preserve">   Since coping is a way of mastering, tolerating, reducing and minimizing environmental as well as internal demand and incompatibility, residents of Gotera condominium mixed residential building undergo different strategies to cop up noise pollution from commercial units. Based on informal, formal discussion and interview the researcher find out some scale of coping by respondents towards noise pollution from commercial units. </w:t>
      </w:r>
    </w:p>
    <w:p w14:paraId="314EA3FC" w14:textId="77777777" w:rsidR="00677B5B" w:rsidRPr="00AB1A7B" w:rsidRDefault="00677B5B" w:rsidP="00076A87">
      <w:pPr>
        <w:pStyle w:val="ListParagraph"/>
        <w:numPr>
          <w:ilvl w:val="0"/>
          <w:numId w:val="31"/>
        </w:numPr>
        <w:spacing w:line="360" w:lineRule="auto"/>
        <w:jc w:val="both"/>
        <w:rPr>
          <w:rFonts w:ascii="Arial" w:hAnsi="Arial" w:cs="Arial"/>
        </w:rPr>
      </w:pPr>
      <w:r w:rsidRPr="00AB1A7B">
        <w:rPr>
          <w:rFonts w:ascii="Arial" w:hAnsi="Arial" w:cs="Arial"/>
        </w:rPr>
        <w:t xml:space="preserve">Most owners leave the site by selling their own home </w:t>
      </w:r>
    </w:p>
    <w:p w14:paraId="30F5B538" w14:textId="77777777" w:rsidR="00677B5B" w:rsidRPr="00AB1A7B" w:rsidRDefault="00677B5B" w:rsidP="00076A87">
      <w:pPr>
        <w:pStyle w:val="ListParagraph"/>
        <w:numPr>
          <w:ilvl w:val="0"/>
          <w:numId w:val="31"/>
        </w:numPr>
        <w:spacing w:line="360" w:lineRule="auto"/>
        <w:jc w:val="both"/>
        <w:rPr>
          <w:rFonts w:ascii="Arial" w:hAnsi="Arial" w:cs="Arial"/>
        </w:rPr>
      </w:pPr>
      <w:r w:rsidRPr="00AB1A7B">
        <w:rPr>
          <w:rFonts w:ascii="Arial" w:hAnsi="Arial" w:cs="Arial"/>
        </w:rPr>
        <w:t>Closing doors and windows during day time as well as night time reduce noise pollution partially</w:t>
      </w:r>
      <w:r>
        <w:rPr>
          <w:rFonts w:ascii="Arial" w:hAnsi="Arial" w:cs="Arial"/>
        </w:rPr>
        <w:t xml:space="preserve"> </w:t>
      </w:r>
      <w:r w:rsidRPr="00AB1A7B">
        <w:rPr>
          <w:rFonts w:ascii="Arial" w:hAnsi="Arial" w:cs="Arial"/>
        </w:rPr>
        <w:t xml:space="preserve">and this coping mechanism has </w:t>
      </w:r>
      <w:r>
        <w:rPr>
          <w:rFonts w:ascii="Arial" w:hAnsi="Arial" w:cs="Arial"/>
        </w:rPr>
        <w:t>another</w:t>
      </w:r>
      <w:r w:rsidRPr="00AB1A7B">
        <w:rPr>
          <w:rFonts w:ascii="Arial" w:hAnsi="Arial" w:cs="Arial"/>
        </w:rPr>
        <w:t xml:space="preserve"> negative impact on residents. When openings are closed there is less air circulation in all room, therefore rooms lack ventilation. </w:t>
      </w:r>
      <w:r>
        <w:rPr>
          <w:rFonts w:ascii="Arial" w:hAnsi="Arial" w:cs="Arial"/>
        </w:rPr>
        <w:t xml:space="preserve">Therefore, if openings are open unwanted sound inters into the room on the other direction if openings are closed rooms lacks ventilation when its needed.  </w:t>
      </w:r>
    </w:p>
    <w:p w14:paraId="5D35E16F" w14:textId="77777777" w:rsidR="00677B5B" w:rsidRPr="00AB1A7B" w:rsidRDefault="00677B5B" w:rsidP="00076A87">
      <w:pPr>
        <w:pStyle w:val="ListParagraph"/>
        <w:numPr>
          <w:ilvl w:val="0"/>
          <w:numId w:val="31"/>
        </w:numPr>
        <w:spacing w:line="360" w:lineRule="auto"/>
        <w:jc w:val="both"/>
        <w:rPr>
          <w:rFonts w:ascii="Arial" w:hAnsi="Arial" w:cs="Arial"/>
        </w:rPr>
      </w:pPr>
      <w:r w:rsidRPr="00AB1A7B">
        <w:rPr>
          <w:rFonts w:ascii="Arial" w:hAnsi="Arial" w:cs="Arial"/>
        </w:rPr>
        <w:t xml:space="preserve"> </w:t>
      </w:r>
      <w:r>
        <w:rPr>
          <w:rFonts w:ascii="Arial" w:hAnsi="Arial" w:cs="Arial"/>
        </w:rPr>
        <w:t>Closing openings has its</w:t>
      </w:r>
      <w:r w:rsidRPr="00AB1A7B">
        <w:rPr>
          <w:rFonts w:ascii="Arial" w:hAnsi="Arial" w:cs="Arial"/>
        </w:rPr>
        <w:t xml:space="preserve"> own advantage in reducing unwanted sound to the room partially, but in some area especially residential units which</w:t>
      </w:r>
      <w:r>
        <w:rPr>
          <w:rFonts w:ascii="Arial" w:hAnsi="Arial" w:cs="Arial"/>
        </w:rPr>
        <w:t xml:space="preserve"> are</w:t>
      </w:r>
      <w:r w:rsidRPr="00AB1A7B">
        <w:rPr>
          <w:rFonts w:ascii="Arial" w:hAnsi="Arial" w:cs="Arial"/>
        </w:rPr>
        <w:t xml:space="preserve"> </w:t>
      </w:r>
      <w:r>
        <w:rPr>
          <w:rFonts w:ascii="Arial" w:hAnsi="Arial" w:cs="Arial"/>
        </w:rPr>
        <w:t xml:space="preserve">near to </w:t>
      </w:r>
      <w:r w:rsidRPr="00AB1A7B">
        <w:rPr>
          <w:rFonts w:ascii="Arial" w:hAnsi="Arial" w:cs="Arial"/>
        </w:rPr>
        <w:t xml:space="preserve">commercial units closing opening does not have a significant difference in reducing noise pollution. </w:t>
      </w:r>
    </w:p>
    <w:p w14:paraId="77165316" w14:textId="77777777" w:rsidR="00677B5B" w:rsidRPr="00AB1A7B" w:rsidRDefault="00677B5B" w:rsidP="00076A87">
      <w:pPr>
        <w:pStyle w:val="ListParagraph"/>
        <w:numPr>
          <w:ilvl w:val="0"/>
          <w:numId w:val="31"/>
        </w:numPr>
        <w:spacing w:line="360" w:lineRule="auto"/>
        <w:jc w:val="both"/>
        <w:rPr>
          <w:rFonts w:ascii="Arial" w:hAnsi="Arial" w:cs="Arial"/>
        </w:rPr>
      </w:pPr>
      <w:r w:rsidRPr="00AB1A7B">
        <w:rPr>
          <w:rFonts w:ascii="Arial" w:hAnsi="Arial" w:cs="Arial"/>
        </w:rPr>
        <w:t xml:space="preserve">Changing sleeping area from bed room to living room during sleeping time. </w:t>
      </w:r>
      <w:r>
        <w:rPr>
          <w:rFonts w:ascii="Arial" w:hAnsi="Arial" w:cs="Arial"/>
        </w:rPr>
        <w:t>a</w:t>
      </w:r>
      <w:r w:rsidRPr="00AB1A7B">
        <w:rPr>
          <w:rFonts w:ascii="Arial" w:hAnsi="Arial" w:cs="Arial"/>
        </w:rPr>
        <w:t xml:space="preserve">ccording to respondents, when the noise pollution is high, they are forced to change sleeping area from bed room to living room. most of the respondent who change their room are residents of typology one (T16 and 18), because almost all bed rooms face towards street and commercial units. </w:t>
      </w:r>
    </w:p>
    <w:p w14:paraId="2E7E652F" w14:textId="77777777" w:rsidR="00677B5B" w:rsidRPr="00AB1A7B" w:rsidRDefault="00677B5B" w:rsidP="00076A87">
      <w:pPr>
        <w:pStyle w:val="ListParagraph"/>
        <w:numPr>
          <w:ilvl w:val="0"/>
          <w:numId w:val="31"/>
        </w:numPr>
        <w:spacing w:line="360" w:lineRule="auto"/>
        <w:jc w:val="both"/>
        <w:rPr>
          <w:rFonts w:ascii="Arial" w:hAnsi="Arial" w:cs="Arial"/>
        </w:rPr>
      </w:pPr>
      <w:r w:rsidRPr="00AB1A7B">
        <w:rPr>
          <w:rFonts w:ascii="Arial" w:hAnsi="Arial" w:cs="Arial"/>
        </w:rPr>
        <w:t xml:space="preserve">Walking inside as well as outside the compound at night time until sleeping time is another coping mechanism of respondents. Specifically, this coping mechanism is used by male family member which is head and young(single) respondents.  </w:t>
      </w:r>
    </w:p>
    <w:p w14:paraId="41FC8F05" w14:textId="142B5A9A" w:rsidR="00677B5B" w:rsidRPr="00677B5B" w:rsidRDefault="00677B5B" w:rsidP="00076A87">
      <w:pPr>
        <w:pStyle w:val="ListParagraph"/>
        <w:numPr>
          <w:ilvl w:val="0"/>
          <w:numId w:val="31"/>
        </w:numPr>
        <w:spacing w:line="360" w:lineRule="auto"/>
        <w:jc w:val="both"/>
        <w:rPr>
          <w:rFonts w:ascii="Arial" w:hAnsi="Arial" w:cs="Arial"/>
        </w:rPr>
      </w:pPr>
      <w:r w:rsidRPr="00AB1A7B">
        <w:rPr>
          <w:rFonts w:ascii="Arial" w:hAnsi="Arial" w:cs="Arial"/>
        </w:rPr>
        <w:t xml:space="preserve">Raising the volume of electronic medias such as radio and television until sleeping time. This coping mechanism shows the sound from commercial units is unwanted or its noise.  According to </w:t>
      </w:r>
      <w:r w:rsidRPr="00AB1A7B">
        <w:rPr>
          <w:rFonts w:ascii="Arial" w:hAnsi="Arial" w:cs="Arial"/>
          <w:color w:val="000000" w:themeColor="text1"/>
        </w:rPr>
        <w:t xml:space="preserve">Lang (1 994, p. 226) aural privacy has similar meaning with sonic comfort. Noise can be considered to be ' unwanted' sound, it raises issues of unwanted by whom: one person's music is another's 'unwanted sound'. Therefore, the sound from commercial units specially from bar and restaurants in Gotera condominium is unwanted by residents according to their coping mechanism. </w:t>
      </w:r>
    </w:p>
    <w:p w14:paraId="295314A3" w14:textId="77777777" w:rsidR="00677B5B" w:rsidRDefault="00677B5B" w:rsidP="00677B5B">
      <w:pPr>
        <w:spacing w:line="360" w:lineRule="auto"/>
        <w:jc w:val="both"/>
        <w:rPr>
          <w:rFonts w:ascii="Arial" w:hAnsi="Arial" w:cs="Arial"/>
        </w:rPr>
      </w:pPr>
      <w:bookmarkStart w:id="794" w:name="_Toc9846310"/>
    </w:p>
    <w:p w14:paraId="2C26F1AF" w14:textId="558B89BD" w:rsidR="00677B5B" w:rsidRPr="00E87450" w:rsidRDefault="00677B5B" w:rsidP="00E87450">
      <w:pPr>
        <w:spacing w:line="360" w:lineRule="auto"/>
        <w:jc w:val="both"/>
        <w:rPr>
          <w:rFonts w:ascii="Arial" w:eastAsia="Times New Roman" w:hAnsi="Arial" w:cs="Arial"/>
        </w:rPr>
      </w:pPr>
      <w:r>
        <w:rPr>
          <w:rFonts w:ascii="Arial" w:hAnsi="Arial" w:cs="Arial"/>
        </w:rPr>
        <w:t xml:space="preserve">   </w:t>
      </w:r>
      <w:r w:rsidRPr="00AB1A7B">
        <w:rPr>
          <w:rFonts w:ascii="Arial" w:eastAsia="Times New Roman" w:hAnsi="Arial" w:cs="Arial"/>
        </w:rPr>
        <w:t xml:space="preserve"> All the above coping mechanism are similar with the three Frydenberg and Lewis coping factor analysis such as removal of the problem through personal endeavor or effort with a minimal use of others(self-help), use of others as a resource (and support), usually within a problem-focused orientation, use of a range of emotion-focused strategies associated with a feeling of not coping (although it permits accommodation to the problem).</w:t>
      </w:r>
    </w:p>
    <w:p w14:paraId="6D129339" w14:textId="4926AF6C" w:rsidR="00677B5B" w:rsidRPr="00924F58" w:rsidRDefault="00677B5B" w:rsidP="00076A87">
      <w:pPr>
        <w:pStyle w:val="Subtitle"/>
        <w:numPr>
          <w:ilvl w:val="1"/>
          <w:numId w:val="33"/>
        </w:numPr>
        <w:jc w:val="left"/>
        <w:rPr>
          <w:rFonts w:ascii="Arial" w:hAnsi="Arial" w:cs="Arial"/>
          <w:b/>
          <w:sz w:val="28"/>
          <w:szCs w:val="28"/>
        </w:rPr>
      </w:pPr>
      <w:bookmarkStart w:id="795" w:name="_Toc10118215"/>
      <w:bookmarkStart w:id="796" w:name="_Toc10178489"/>
      <w:bookmarkStart w:id="797" w:name="_Toc10188451"/>
      <w:bookmarkStart w:id="798" w:name="_Toc11612481"/>
      <w:bookmarkStart w:id="799" w:name="_Toc13431455"/>
      <w:r w:rsidRPr="00924F58">
        <w:rPr>
          <w:rFonts w:ascii="Arial" w:hAnsi="Arial" w:cs="Arial"/>
          <w:b/>
          <w:sz w:val="28"/>
          <w:szCs w:val="28"/>
        </w:rPr>
        <w:t xml:space="preserve">The extent of management component </w:t>
      </w:r>
      <w:bookmarkEnd w:id="794"/>
      <w:r w:rsidRPr="00924F58">
        <w:rPr>
          <w:rFonts w:ascii="Arial" w:hAnsi="Arial" w:cs="Arial"/>
          <w:b/>
          <w:sz w:val="28"/>
          <w:szCs w:val="28"/>
        </w:rPr>
        <w:t>and aural privacy</w:t>
      </w:r>
      <w:bookmarkEnd w:id="795"/>
      <w:bookmarkEnd w:id="796"/>
      <w:bookmarkEnd w:id="797"/>
      <w:bookmarkEnd w:id="798"/>
      <w:bookmarkEnd w:id="799"/>
      <w:r w:rsidRPr="00924F58">
        <w:rPr>
          <w:rFonts w:ascii="Arial" w:hAnsi="Arial" w:cs="Arial"/>
          <w:b/>
          <w:sz w:val="28"/>
          <w:szCs w:val="28"/>
        </w:rPr>
        <w:t xml:space="preserve"> </w:t>
      </w:r>
    </w:p>
    <w:p w14:paraId="7CA6EAF0" w14:textId="77777777" w:rsidR="00677B5B" w:rsidRPr="00AB1A7B" w:rsidRDefault="00677B5B" w:rsidP="00677B5B">
      <w:pPr>
        <w:rPr>
          <w:rFonts w:ascii="Arial" w:hAnsi="Arial" w:cs="Arial"/>
        </w:rPr>
      </w:pPr>
    </w:p>
    <w:p w14:paraId="2A8FF57F" w14:textId="77777777" w:rsidR="00677B5B" w:rsidRPr="00AB1A7B" w:rsidRDefault="00677B5B" w:rsidP="00076A87">
      <w:pPr>
        <w:pStyle w:val="NoSpacing"/>
        <w:numPr>
          <w:ilvl w:val="0"/>
          <w:numId w:val="29"/>
        </w:numPr>
        <w:spacing w:line="360" w:lineRule="auto"/>
        <w:jc w:val="both"/>
        <w:rPr>
          <w:rFonts w:ascii="Arial" w:hAnsi="Arial" w:cs="Arial"/>
          <w:color w:val="000000"/>
          <w:szCs w:val="24"/>
        </w:rPr>
      </w:pPr>
      <w:r w:rsidRPr="00AB1A7B">
        <w:rPr>
          <w:rFonts w:ascii="Arial" w:hAnsi="Arial" w:cs="Arial"/>
          <w:color w:val="000000"/>
          <w:szCs w:val="24"/>
        </w:rPr>
        <w:t>The major finding in this category is the noise</w:t>
      </w:r>
      <w:r>
        <w:rPr>
          <w:rFonts w:ascii="Arial" w:hAnsi="Arial" w:cs="Arial"/>
          <w:color w:val="000000"/>
          <w:szCs w:val="24"/>
        </w:rPr>
        <w:t xml:space="preserve"> pollution</w:t>
      </w:r>
      <w:r w:rsidRPr="00AB1A7B">
        <w:rPr>
          <w:rFonts w:ascii="Arial" w:hAnsi="Arial" w:cs="Arial"/>
          <w:color w:val="000000"/>
          <w:szCs w:val="24"/>
        </w:rPr>
        <w:t xml:space="preserve"> from commercial units such as Bar and Bar and restaurants at night time greater than day time. The highest noise level in night time in this mixed residential neighborhood is 85 DB see annex 2.  When we compare to upper limits permissible noise standard at night time 85 DB is much higher. The Survey data noise level in DB indicates that bar and bar and restaurant emit high level of unwanted sound during sleeping time or night time from 9 PM to 6 AM. Noise emission level of other commercial unit types are less than the standard emission level at night time because most of them are closed before 9PM.  Most of bar and bar and restaurant have Ds tv house, this also increase the noise level in some days specially Tuesday and Wednesday evening when there is a soccer.</w:t>
      </w:r>
    </w:p>
    <w:p w14:paraId="6FC9C9CC" w14:textId="77777777" w:rsidR="00677B5B" w:rsidRPr="00AB1A7B" w:rsidRDefault="00677B5B" w:rsidP="00677B5B">
      <w:pPr>
        <w:pStyle w:val="NoSpacing"/>
        <w:jc w:val="both"/>
        <w:rPr>
          <w:rFonts w:ascii="Arial" w:hAnsi="Arial" w:cs="Arial"/>
          <w:color w:val="000000"/>
          <w:szCs w:val="24"/>
        </w:rPr>
      </w:pPr>
    </w:p>
    <w:p w14:paraId="56BB742A" w14:textId="2B4F8DF2" w:rsidR="00677B5B" w:rsidRDefault="00677B5B" w:rsidP="00677B5B">
      <w:pPr>
        <w:pStyle w:val="NoSpacing"/>
        <w:spacing w:line="360" w:lineRule="auto"/>
        <w:jc w:val="both"/>
        <w:rPr>
          <w:rFonts w:ascii="Arial" w:hAnsi="Arial" w:cs="Arial"/>
          <w:color w:val="000000"/>
          <w:szCs w:val="24"/>
        </w:rPr>
      </w:pPr>
      <w:r w:rsidRPr="00AB1A7B">
        <w:rPr>
          <w:rFonts w:ascii="Arial" w:hAnsi="Arial" w:cs="Arial"/>
          <w:color w:val="000000"/>
          <w:szCs w:val="24"/>
        </w:rPr>
        <w:t xml:space="preserve">Beside the existence of policies, regulation, standard in country level there is a problem of noise pollution or aural privacy in this condominium site. the reason behind week management on noise pollution is lack of knowledge among officials, corruption, servility, ignorance, unorganized working structure.  </w:t>
      </w:r>
    </w:p>
    <w:p w14:paraId="548C4381" w14:textId="77777777" w:rsidR="001A3566" w:rsidRPr="007C34CA" w:rsidRDefault="001A3566" w:rsidP="007115CD">
      <w:pPr>
        <w:pStyle w:val="NoSpacing"/>
        <w:spacing w:line="360" w:lineRule="auto"/>
        <w:jc w:val="both"/>
        <w:rPr>
          <w:rFonts w:ascii="Arial" w:hAnsi="Arial" w:cs="Arial"/>
          <w:color w:val="000000"/>
          <w:szCs w:val="24"/>
        </w:rPr>
      </w:pPr>
    </w:p>
    <w:p w14:paraId="5674B0AC" w14:textId="4C2695CF" w:rsidR="007115CD" w:rsidRPr="001850A0" w:rsidRDefault="001A3566" w:rsidP="00076A87">
      <w:pPr>
        <w:pStyle w:val="Subtitle"/>
        <w:numPr>
          <w:ilvl w:val="1"/>
          <w:numId w:val="33"/>
        </w:numPr>
        <w:jc w:val="left"/>
        <w:rPr>
          <w:rFonts w:ascii="Arial" w:hAnsi="Arial" w:cs="Arial"/>
          <w:b/>
          <w:sz w:val="28"/>
          <w:szCs w:val="28"/>
        </w:rPr>
      </w:pPr>
      <w:bookmarkStart w:id="800" w:name="_Toc13431456"/>
      <w:r w:rsidRPr="001850A0">
        <w:rPr>
          <w:rFonts w:ascii="Arial" w:hAnsi="Arial" w:cs="Arial"/>
          <w:b/>
          <w:sz w:val="28"/>
          <w:szCs w:val="28"/>
        </w:rPr>
        <w:t xml:space="preserve">Subjective and </w:t>
      </w:r>
      <w:r w:rsidR="00D410DA">
        <w:rPr>
          <w:rFonts w:ascii="Arial" w:hAnsi="Arial" w:cs="Arial"/>
          <w:b/>
          <w:sz w:val="28"/>
          <w:szCs w:val="28"/>
        </w:rPr>
        <w:t>O</w:t>
      </w:r>
      <w:r w:rsidRPr="001850A0">
        <w:rPr>
          <w:rFonts w:ascii="Arial" w:hAnsi="Arial" w:cs="Arial"/>
          <w:b/>
          <w:sz w:val="28"/>
          <w:szCs w:val="28"/>
        </w:rPr>
        <w:t xml:space="preserve">bjective </w:t>
      </w:r>
      <w:r w:rsidR="00D410DA">
        <w:rPr>
          <w:rFonts w:ascii="Arial" w:hAnsi="Arial" w:cs="Arial"/>
          <w:b/>
          <w:sz w:val="28"/>
          <w:szCs w:val="28"/>
        </w:rPr>
        <w:t>M</w:t>
      </w:r>
      <w:r w:rsidRPr="001850A0">
        <w:rPr>
          <w:rFonts w:ascii="Arial" w:hAnsi="Arial" w:cs="Arial"/>
          <w:b/>
          <w:sz w:val="28"/>
          <w:szCs w:val="28"/>
        </w:rPr>
        <w:t xml:space="preserve">easurement </w:t>
      </w:r>
      <w:r w:rsidR="00186F2B">
        <w:rPr>
          <w:rFonts w:ascii="Arial" w:hAnsi="Arial" w:cs="Arial"/>
          <w:b/>
          <w:sz w:val="28"/>
          <w:szCs w:val="28"/>
        </w:rPr>
        <w:t>R</w:t>
      </w:r>
      <w:r w:rsidR="000A7C07">
        <w:rPr>
          <w:rFonts w:ascii="Arial" w:hAnsi="Arial" w:cs="Arial"/>
          <w:b/>
          <w:sz w:val="28"/>
          <w:szCs w:val="28"/>
        </w:rPr>
        <w:t xml:space="preserve">esult </w:t>
      </w:r>
      <w:r w:rsidRPr="001850A0">
        <w:rPr>
          <w:rFonts w:ascii="Arial" w:hAnsi="Arial" w:cs="Arial"/>
          <w:b/>
          <w:sz w:val="28"/>
          <w:szCs w:val="28"/>
        </w:rPr>
        <w:t xml:space="preserve">towards </w:t>
      </w:r>
      <w:r w:rsidR="00D410DA">
        <w:rPr>
          <w:rFonts w:ascii="Arial" w:hAnsi="Arial" w:cs="Arial"/>
          <w:b/>
          <w:sz w:val="28"/>
          <w:szCs w:val="28"/>
        </w:rPr>
        <w:t>A</w:t>
      </w:r>
      <w:r w:rsidRPr="001850A0">
        <w:rPr>
          <w:rFonts w:ascii="Arial" w:hAnsi="Arial" w:cs="Arial"/>
          <w:b/>
          <w:sz w:val="28"/>
          <w:szCs w:val="28"/>
        </w:rPr>
        <w:t>ural privacy</w:t>
      </w:r>
      <w:bookmarkEnd w:id="800"/>
      <w:r w:rsidRPr="001850A0">
        <w:rPr>
          <w:rFonts w:ascii="Arial" w:hAnsi="Arial" w:cs="Arial"/>
          <w:b/>
          <w:sz w:val="28"/>
          <w:szCs w:val="28"/>
        </w:rPr>
        <w:t xml:space="preserve"> </w:t>
      </w:r>
    </w:p>
    <w:p w14:paraId="55AA97AA" w14:textId="77777777" w:rsidR="007115CD" w:rsidRPr="00AB1A7B" w:rsidRDefault="007115CD" w:rsidP="007115CD">
      <w:pPr>
        <w:pStyle w:val="NoSpacing"/>
        <w:spacing w:line="360" w:lineRule="auto"/>
        <w:jc w:val="both"/>
        <w:rPr>
          <w:rFonts w:ascii="Arial" w:hAnsi="Arial" w:cs="Arial"/>
          <w:b/>
          <w:color w:val="000000"/>
        </w:rPr>
      </w:pPr>
    </w:p>
    <w:p w14:paraId="092EAE55" w14:textId="2BDA6FF6" w:rsidR="00A85B83" w:rsidRPr="00AB1A7B" w:rsidRDefault="00BB0D3D" w:rsidP="00BB0D3D">
      <w:pPr>
        <w:pStyle w:val="NoSpacing"/>
        <w:spacing w:line="360" w:lineRule="auto"/>
        <w:jc w:val="both"/>
        <w:rPr>
          <w:rFonts w:ascii="Arial" w:hAnsi="Arial" w:cs="Arial"/>
          <w:szCs w:val="24"/>
        </w:rPr>
      </w:pPr>
      <w:r w:rsidRPr="00AB1A7B">
        <w:rPr>
          <w:rFonts w:ascii="Arial" w:hAnsi="Arial" w:cs="Arial"/>
          <w:color w:val="000000"/>
        </w:rPr>
        <w:t xml:space="preserve">  </w:t>
      </w:r>
      <w:r w:rsidR="000C6748" w:rsidRPr="00AB1A7B">
        <w:rPr>
          <w:rFonts w:ascii="Arial" w:hAnsi="Arial" w:cs="Arial"/>
          <w:color w:val="000000"/>
        </w:rPr>
        <w:t xml:space="preserve">According to </w:t>
      </w:r>
      <w:r w:rsidR="001A3566" w:rsidRPr="00AB1A7B">
        <w:rPr>
          <w:rFonts w:ascii="Arial" w:hAnsi="Arial" w:cs="Arial"/>
          <w:color w:val="000000"/>
        </w:rPr>
        <w:t>Altman</w:t>
      </w:r>
      <w:r w:rsidR="001A3566">
        <w:rPr>
          <w:rFonts w:ascii="Arial" w:hAnsi="Arial" w:cs="Arial"/>
          <w:color w:val="000000"/>
        </w:rPr>
        <w:t>, (</w:t>
      </w:r>
      <w:r w:rsidR="009B47CD">
        <w:rPr>
          <w:rFonts w:ascii="Arial" w:hAnsi="Arial" w:cs="Arial"/>
          <w:color w:val="000000"/>
        </w:rPr>
        <w:t xml:space="preserve">1975) </w:t>
      </w:r>
      <w:r w:rsidR="007115CD" w:rsidRPr="00AB1A7B">
        <w:rPr>
          <w:rFonts w:ascii="Arial" w:hAnsi="Arial" w:cs="Arial"/>
          <w:color w:val="000000"/>
        </w:rPr>
        <w:t xml:space="preserve">description of privacy </w:t>
      </w:r>
      <w:r w:rsidR="000C6748" w:rsidRPr="00AB1A7B">
        <w:rPr>
          <w:rFonts w:ascii="Arial" w:hAnsi="Arial" w:cs="Arial"/>
          <w:color w:val="000000"/>
        </w:rPr>
        <w:t xml:space="preserve">there are </w:t>
      </w:r>
      <w:r w:rsidR="007115CD" w:rsidRPr="00AB1A7B">
        <w:rPr>
          <w:rFonts w:ascii="Arial" w:hAnsi="Arial" w:cs="Arial"/>
          <w:color w:val="000000"/>
        </w:rPr>
        <w:t xml:space="preserve">two categories </w:t>
      </w:r>
      <w:r w:rsidR="000C6748" w:rsidRPr="00AB1A7B">
        <w:rPr>
          <w:rFonts w:ascii="Arial" w:hAnsi="Arial" w:cs="Arial"/>
          <w:color w:val="000000"/>
        </w:rPr>
        <w:t xml:space="preserve">that </w:t>
      </w:r>
      <w:r w:rsidR="007115CD" w:rsidRPr="00AB1A7B">
        <w:rPr>
          <w:rFonts w:ascii="Arial" w:hAnsi="Arial" w:cs="Arial"/>
          <w:color w:val="000000"/>
        </w:rPr>
        <w:t xml:space="preserve">define the level of aural privacy in a given environment. The two categories are achieved and desire privacy. The first one is the actual social exchange amount or privacy one has at that moment and the second one is social exchange amount in a given area or privacy one desires. </w:t>
      </w:r>
      <w:r w:rsidR="001A3566">
        <w:rPr>
          <w:rFonts w:ascii="Arial" w:hAnsi="Arial" w:cs="Arial"/>
          <w:szCs w:val="24"/>
        </w:rPr>
        <w:t>T</w:t>
      </w:r>
      <w:r w:rsidR="007115CD" w:rsidRPr="00AB1A7B">
        <w:rPr>
          <w:rFonts w:ascii="Arial" w:hAnsi="Arial" w:cs="Arial"/>
          <w:szCs w:val="24"/>
        </w:rPr>
        <w:t>he result shows achieved privacy is less than desired privacy.</w:t>
      </w:r>
      <w:r w:rsidR="00C414DF">
        <w:rPr>
          <w:rFonts w:ascii="Arial" w:hAnsi="Arial" w:cs="Arial"/>
          <w:szCs w:val="24"/>
        </w:rPr>
        <w:t xml:space="preserve"> </w:t>
      </w:r>
      <w:r w:rsidR="00886E87">
        <w:rPr>
          <w:rFonts w:ascii="Arial" w:hAnsi="Arial" w:cs="Arial"/>
          <w:szCs w:val="24"/>
        </w:rPr>
        <w:t>Therefore,</w:t>
      </w:r>
      <w:r w:rsidR="00C414DF">
        <w:rPr>
          <w:rFonts w:ascii="Arial" w:hAnsi="Arial" w:cs="Arial"/>
          <w:szCs w:val="24"/>
        </w:rPr>
        <w:t xml:space="preserve"> we can conclude the level of privacy in this site is low.</w:t>
      </w:r>
    </w:p>
    <w:p w14:paraId="5EE29917" w14:textId="77777777" w:rsidR="007115CD" w:rsidRPr="00AB1A7B" w:rsidRDefault="007115CD" w:rsidP="00076A87">
      <w:pPr>
        <w:pStyle w:val="NoSpacing"/>
        <w:numPr>
          <w:ilvl w:val="0"/>
          <w:numId w:val="14"/>
        </w:numPr>
        <w:spacing w:line="360" w:lineRule="auto"/>
        <w:jc w:val="both"/>
        <w:rPr>
          <w:rFonts w:ascii="Arial" w:hAnsi="Arial" w:cs="Arial"/>
          <w:color w:val="000000"/>
          <w:szCs w:val="24"/>
        </w:rPr>
      </w:pPr>
      <w:r w:rsidRPr="00AB1A7B">
        <w:rPr>
          <w:rFonts w:ascii="Arial" w:hAnsi="Arial" w:cs="Arial"/>
          <w:color w:val="000000"/>
          <w:szCs w:val="24"/>
        </w:rPr>
        <w:t>Achieved privacy &gt; desired privacy = Social isolation</w:t>
      </w:r>
    </w:p>
    <w:p w14:paraId="3617F99F" w14:textId="77777777" w:rsidR="007115CD" w:rsidRPr="00AB1A7B" w:rsidRDefault="007115CD" w:rsidP="00076A87">
      <w:pPr>
        <w:pStyle w:val="NoSpacing"/>
        <w:numPr>
          <w:ilvl w:val="0"/>
          <w:numId w:val="14"/>
        </w:numPr>
        <w:spacing w:line="360" w:lineRule="auto"/>
        <w:jc w:val="both"/>
        <w:rPr>
          <w:rFonts w:ascii="Arial" w:hAnsi="Arial" w:cs="Arial"/>
          <w:color w:val="000000"/>
          <w:szCs w:val="24"/>
        </w:rPr>
      </w:pPr>
      <w:r w:rsidRPr="00AB1A7B">
        <w:rPr>
          <w:rFonts w:ascii="Arial" w:hAnsi="Arial" w:cs="Arial"/>
          <w:color w:val="000000"/>
          <w:szCs w:val="24"/>
        </w:rPr>
        <w:t>Achieved privacy &lt; desired privacy = crowding</w:t>
      </w:r>
    </w:p>
    <w:p w14:paraId="50D022AD" w14:textId="77777777" w:rsidR="007115CD" w:rsidRPr="00AB1A7B" w:rsidRDefault="007115CD" w:rsidP="00076A87">
      <w:pPr>
        <w:pStyle w:val="NoSpacing"/>
        <w:numPr>
          <w:ilvl w:val="0"/>
          <w:numId w:val="14"/>
        </w:numPr>
        <w:spacing w:line="360" w:lineRule="auto"/>
        <w:jc w:val="both"/>
        <w:rPr>
          <w:rFonts w:ascii="Arial" w:hAnsi="Arial" w:cs="Arial"/>
          <w:color w:val="000000"/>
          <w:szCs w:val="24"/>
        </w:rPr>
      </w:pPr>
      <w:r w:rsidRPr="00AB1A7B">
        <w:rPr>
          <w:rFonts w:ascii="Arial" w:hAnsi="Arial" w:cs="Arial"/>
          <w:color w:val="000000"/>
          <w:szCs w:val="24"/>
        </w:rPr>
        <w:t>Achieved privacy &lt; desired privacy = optimum</w:t>
      </w:r>
    </w:p>
    <w:p w14:paraId="3AF7371E" w14:textId="1CBAE8D8" w:rsidR="0071404B" w:rsidRDefault="00B27385" w:rsidP="000D2D07">
      <w:pPr>
        <w:pStyle w:val="NoSpacing"/>
        <w:spacing w:line="360" w:lineRule="auto"/>
        <w:jc w:val="both"/>
        <w:rPr>
          <w:rFonts w:ascii="Arial" w:hAnsi="Arial" w:cs="Arial"/>
          <w:color w:val="000000"/>
          <w:szCs w:val="24"/>
        </w:rPr>
      </w:pPr>
      <w:r w:rsidRPr="00C414DF">
        <w:rPr>
          <w:rFonts w:ascii="Arial" w:hAnsi="Arial" w:cs="Arial"/>
          <w:noProof/>
          <w:color w:val="000000"/>
          <w:szCs w:val="24"/>
        </w:rPr>
        <w:drawing>
          <wp:anchor distT="0" distB="0" distL="114300" distR="114300" simplePos="0" relativeHeight="251844608" behindDoc="1" locked="0" layoutInCell="1" allowOverlap="1" wp14:anchorId="0E4242F7" wp14:editId="485B273E">
            <wp:simplePos x="0" y="0"/>
            <wp:positionH relativeFrom="column">
              <wp:posOffset>3133090</wp:posOffset>
            </wp:positionH>
            <wp:positionV relativeFrom="paragraph">
              <wp:posOffset>871</wp:posOffset>
            </wp:positionV>
            <wp:extent cx="3451225" cy="2238375"/>
            <wp:effectExtent l="0" t="0" r="0" b="9525"/>
            <wp:wrapTight wrapText="bothSides">
              <wp:wrapPolygon edited="0">
                <wp:start x="0" y="0"/>
                <wp:lineTo x="0" y="21508"/>
                <wp:lineTo x="21461" y="21508"/>
                <wp:lineTo x="21461" y="0"/>
                <wp:lineTo x="0" y="0"/>
              </wp:wrapPolygon>
            </wp:wrapTight>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3" cstate="print">
                      <a:biLevel thresh="50000"/>
                      <a:extLst>
                        <a:ext uri="{28A0092B-C50C-407E-A947-70E740481C1C}">
                          <a14:useLocalDpi xmlns:a14="http://schemas.microsoft.com/office/drawing/2010/main" val="0"/>
                        </a:ext>
                      </a:extLst>
                    </a:blip>
                    <a:stretch>
                      <a:fillRect/>
                    </a:stretch>
                  </pic:blipFill>
                  <pic:spPr>
                    <a:xfrm>
                      <a:off x="0" y="0"/>
                      <a:ext cx="3451225" cy="2238375"/>
                    </a:xfrm>
                    <a:prstGeom prst="rect">
                      <a:avLst/>
                    </a:prstGeom>
                  </pic:spPr>
                </pic:pic>
              </a:graphicData>
            </a:graphic>
            <wp14:sizeRelH relativeFrom="margin">
              <wp14:pctWidth>0</wp14:pctWidth>
            </wp14:sizeRelH>
            <wp14:sizeRelV relativeFrom="margin">
              <wp14:pctHeight>0</wp14:pctHeight>
            </wp14:sizeRelV>
          </wp:anchor>
        </w:drawing>
      </w:r>
      <w:r w:rsidRPr="00C414DF">
        <w:rPr>
          <w:rFonts w:ascii="Arial" w:hAnsi="Arial" w:cs="Arial"/>
          <w:noProof/>
          <w:color w:val="000000"/>
          <w:szCs w:val="24"/>
        </w:rPr>
        <w:drawing>
          <wp:anchor distT="0" distB="0" distL="114300" distR="114300" simplePos="0" relativeHeight="251882496" behindDoc="1" locked="0" layoutInCell="1" allowOverlap="1" wp14:anchorId="4D2AD9A0" wp14:editId="523EDE2B">
            <wp:simplePos x="0" y="0"/>
            <wp:positionH relativeFrom="column">
              <wp:posOffset>-347345</wp:posOffset>
            </wp:positionH>
            <wp:positionV relativeFrom="paragraph">
              <wp:posOffset>9909</wp:posOffset>
            </wp:positionV>
            <wp:extent cx="3489960" cy="2238375"/>
            <wp:effectExtent l="0" t="0" r="0" b="9525"/>
            <wp:wrapTight wrapText="bothSides">
              <wp:wrapPolygon edited="0">
                <wp:start x="0" y="0"/>
                <wp:lineTo x="0" y="21508"/>
                <wp:lineTo x="21459" y="21508"/>
                <wp:lineTo x="21459" y="0"/>
                <wp:lineTo x="0" y="0"/>
              </wp:wrapPolygon>
            </wp:wrapTight>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biLevel thresh="75000"/>
                      <a:extLst>
                        <a:ext uri="{BEBA8EAE-BF5A-486C-A8C5-ECC9F3942E4B}">
                          <a14:imgProps xmlns:a14="http://schemas.microsoft.com/office/drawing/2010/main">
                            <a14:imgLayer r:embed="rId87">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3489960" cy="2238375"/>
                    </a:xfrm>
                    <a:prstGeom prst="rect">
                      <a:avLst/>
                    </a:prstGeom>
                  </pic:spPr>
                </pic:pic>
              </a:graphicData>
            </a:graphic>
            <wp14:sizeRelH relativeFrom="margin">
              <wp14:pctWidth>0</wp14:pctWidth>
            </wp14:sizeRelH>
            <wp14:sizeRelV relativeFrom="margin">
              <wp14:pctHeight>0</wp14:pctHeight>
            </wp14:sizeRelV>
          </wp:anchor>
        </w:drawing>
      </w:r>
      <w:r>
        <w:rPr>
          <w:rFonts w:ascii="Arial" w:hAnsi="Arial" w:cs="Arial"/>
          <w:color w:val="000000"/>
          <w:szCs w:val="24"/>
        </w:rPr>
        <w:t xml:space="preserve">    </w:t>
      </w:r>
      <w:r w:rsidR="007115CD" w:rsidRPr="00AB1A7B">
        <w:rPr>
          <w:rFonts w:ascii="Arial" w:hAnsi="Arial" w:cs="Arial"/>
          <w:color w:val="000000"/>
        </w:rPr>
        <w:t xml:space="preserve">The above graph shows that very high level of disturbance </w:t>
      </w:r>
      <w:r w:rsidR="007C34CA">
        <w:rPr>
          <w:rFonts w:ascii="Arial" w:hAnsi="Arial" w:cs="Arial"/>
          <w:color w:val="000000"/>
        </w:rPr>
        <w:t xml:space="preserve">was existed </w:t>
      </w:r>
      <w:r w:rsidR="007C34CA" w:rsidRPr="00AB1A7B">
        <w:rPr>
          <w:rFonts w:ascii="Arial" w:hAnsi="Arial" w:cs="Arial"/>
          <w:color w:val="000000"/>
        </w:rPr>
        <w:t>despite</w:t>
      </w:r>
      <w:r w:rsidR="007115CD" w:rsidRPr="00AB1A7B">
        <w:rPr>
          <w:rFonts w:ascii="Arial" w:hAnsi="Arial" w:cs="Arial"/>
          <w:color w:val="000000"/>
        </w:rPr>
        <w:t xml:space="preserve"> silent area preference by residents.</w:t>
      </w:r>
      <w:r w:rsidR="007C34CA">
        <w:rPr>
          <w:rFonts w:ascii="Arial" w:hAnsi="Arial" w:cs="Arial"/>
          <w:color w:val="000000"/>
        </w:rPr>
        <w:t xml:space="preserve"> Therefore, </w:t>
      </w:r>
      <w:r w:rsidR="00770868">
        <w:rPr>
          <w:rFonts w:ascii="Arial" w:hAnsi="Arial" w:cs="Arial"/>
          <w:color w:val="000000"/>
        </w:rPr>
        <w:t xml:space="preserve">based on </w:t>
      </w:r>
      <w:r w:rsidR="00770868" w:rsidRPr="00AB1A7B">
        <w:rPr>
          <w:rFonts w:ascii="Arial" w:hAnsi="Arial" w:cs="Arial"/>
          <w:color w:val="000000" w:themeColor="text1"/>
        </w:rPr>
        <w:t>the idea of Demirbas and Demirkan, Cassidy, Kaya and Weber and Altman</w:t>
      </w:r>
      <w:r w:rsidR="007C34CA">
        <w:rPr>
          <w:rFonts w:ascii="Arial" w:hAnsi="Arial" w:cs="Arial"/>
          <w:color w:val="000000"/>
        </w:rPr>
        <w:t xml:space="preserve"> </w:t>
      </w:r>
      <w:r w:rsidR="00770868" w:rsidRPr="00D93DF1">
        <w:rPr>
          <w:rFonts w:ascii="Arial" w:hAnsi="Arial" w:cs="Arial"/>
          <w:color w:val="000000"/>
        </w:rPr>
        <w:t xml:space="preserve">“The aural privacy of </w:t>
      </w:r>
      <w:r w:rsidR="00D93DF1" w:rsidRPr="00D93DF1">
        <w:rPr>
          <w:rFonts w:ascii="Arial" w:hAnsi="Arial" w:cs="Arial"/>
          <w:color w:val="000000"/>
        </w:rPr>
        <w:t>residents in</w:t>
      </w:r>
      <w:r w:rsidR="00D13974" w:rsidRPr="00D93DF1">
        <w:rPr>
          <w:rFonts w:ascii="Arial" w:hAnsi="Arial" w:cs="Arial"/>
          <w:color w:val="000000"/>
        </w:rPr>
        <w:t xml:space="preserve"> mixed-use building </w:t>
      </w:r>
      <w:r w:rsidR="00770868" w:rsidRPr="00D93DF1">
        <w:rPr>
          <w:rFonts w:ascii="Arial" w:hAnsi="Arial" w:cs="Arial"/>
          <w:color w:val="000000"/>
        </w:rPr>
        <w:t xml:space="preserve">is </w:t>
      </w:r>
      <w:r w:rsidR="00023771" w:rsidRPr="00D93DF1">
        <w:rPr>
          <w:rFonts w:ascii="Arial" w:hAnsi="Arial" w:cs="Arial"/>
          <w:color w:val="000000"/>
        </w:rPr>
        <w:t>LOW</w:t>
      </w:r>
      <w:r w:rsidR="00770868" w:rsidRPr="00D93DF1">
        <w:rPr>
          <w:rFonts w:ascii="Arial" w:hAnsi="Arial" w:cs="Arial"/>
          <w:color w:val="000000"/>
        </w:rPr>
        <w:t>”</w:t>
      </w:r>
      <w:r w:rsidR="001A3566" w:rsidRPr="00D93DF1">
        <w:rPr>
          <w:rFonts w:ascii="Arial" w:hAnsi="Arial" w:cs="Arial"/>
          <w:color w:val="000000"/>
        </w:rPr>
        <w:t xml:space="preserve">. </w:t>
      </w:r>
      <w:r w:rsidR="003F620F">
        <w:rPr>
          <w:rFonts w:ascii="Arial" w:hAnsi="Arial" w:cs="Arial"/>
          <w:color w:val="000000"/>
        </w:rPr>
        <w:t>In addition to subjective measurement of aural privacy, the objective measurement shows most influential commercial units such as bar/bar and restaurant</w:t>
      </w:r>
      <w:r w:rsidR="00D31596">
        <w:rPr>
          <w:rFonts w:ascii="Arial" w:hAnsi="Arial" w:cs="Arial"/>
          <w:color w:val="000000"/>
        </w:rPr>
        <w:t xml:space="preserve"> </w:t>
      </w:r>
      <w:r w:rsidR="00D13974">
        <w:rPr>
          <w:rFonts w:ascii="Arial" w:hAnsi="Arial" w:cs="Arial"/>
          <w:color w:val="000000"/>
        </w:rPr>
        <w:t xml:space="preserve">release high level of noise pollution. Generally, </w:t>
      </w:r>
      <w:r w:rsidR="00D93DF1">
        <w:rPr>
          <w:rFonts w:ascii="Arial" w:hAnsi="Arial" w:cs="Arial"/>
          <w:color w:val="000000"/>
        </w:rPr>
        <w:t xml:space="preserve">both subjective and objective measurement shows </w:t>
      </w:r>
      <w:r w:rsidR="00D13974">
        <w:rPr>
          <w:rFonts w:ascii="Arial" w:hAnsi="Arial" w:cs="Arial"/>
          <w:color w:val="000000"/>
        </w:rPr>
        <w:t>“</w:t>
      </w:r>
      <w:r w:rsidR="00D13974" w:rsidRPr="00770868">
        <w:rPr>
          <w:rFonts w:ascii="Arial" w:hAnsi="Arial" w:cs="Arial"/>
          <w:b/>
          <w:bCs/>
          <w:color w:val="000000"/>
        </w:rPr>
        <w:t>The aural privacy of respondents in mixed residential building is LOW</w:t>
      </w:r>
      <w:r w:rsidR="00D13974">
        <w:rPr>
          <w:rFonts w:ascii="Arial" w:hAnsi="Arial" w:cs="Arial"/>
          <w:color w:val="000000"/>
        </w:rPr>
        <w:t>”.</w:t>
      </w:r>
    </w:p>
    <w:p w14:paraId="390A40EE" w14:textId="6EE4BE69" w:rsidR="00D34B01" w:rsidRPr="00DB7559" w:rsidRDefault="00D34B01" w:rsidP="00D34B01">
      <w:pPr>
        <w:pStyle w:val="NoSpacing"/>
        <w:spacing w:line="360" w:lineRule="auto"/>
        <w:jc w:val="both"/>
        <w:rPr>
          <w:rFonts w:ascii="Arial" w:hAnsi="Arial" w:cs="Arial"/>
          <w:color w:val="000000"/>
          <w:sz w:val="27"/>
          <w:szCs w:val="27"/>
        </w:rPr>
      </w:pPr>
    </w:p>
    <w:p w14:paraId="69E56301" w14:textId="4D5A8545" w:rsidR="00481885" w:rsidRDefault="00DB7559" w:rsidP="00076A87">
      <w:pPr>
        <w:pStyle w:val="Subtitle"/>
        <w:numPr>
          <w:ilvl w:val="1"/>
          <w:numId w:val="33"/>
        </w:numPr>
        <w:jc w:val="left"/>
        <w:rPr>
          <w:rFonts w:ascii="Arial" w:hAnsi="Arial" w:cs="Arial"/>
          <w:b/>
          <w:bCs/>
          <w:sz w:val="28"/>
          <w:szCs w:val="28"/>
        </w:rPr>
      </w:pPr>
      <w:bookmarkStart w:id="801" w:name="_Toc13431457"/>
      <w:r w:rsidRPr="00DB7559">
        <w:rPr>
          <w:rFonts w:ascii="Arial" w:hAnsi="Arial" w:cs="Arial"/>
          <w:b/>
          <w:bCs/>
          <w:sz w:val="28"/>
          <w:szCs w:val="28"/>
        </w:rPr>
        <w:t>Comparison of the result of this study to the previous studies and perception</w:t>
      </w:r>
      <w:r>
        <w:rPr>
          <w:rFonts w:ascii="Arial" w:hAnsi="Arial" w:cs="Arial"/>
          <w:b/>
          <w:bCs/>
          <w:sz w:val="28"/>
          <w:szCs w:val="28"/>
        </w:rPr>
        <w:t>s</w:t>
      </w:r>
      <w:bookmarkEnd w:id="801"/>
    </w:p>
    <w:p w14:paraId="50B65085" w14:textId="77777777" w:rsidR="0010327B" w:rsidRDefault="0010327B" w:rsidP="0010327B"/>
    <w:p w14:paraId="24B7831B" w14:textId="02F52DA7" w:rsidR="0010327B" w:rsidRPr="004C0E62" w:rsidRDefault="00E87450" w:rsidP="004C0E62">
      <w:pPr>
        <w:spacing w:line="360" w:lineRule="auto"/>
        <w:jc w:val="both"/>
        <w:rPr>
          <w:rFonts w:ascii="Arial" w:hAnsi="Arial" w:cs="Arial"/>
        </w:rPr>
      </w:pPr>
      <w:r>
        <w:rPr>
          <w:rFonts w:ascii="Arial" w:hAnsi="Arial" w:cs="Arial"/>
        </w:rPr>
        <w:t xml:space="preserve">    </w:t>
      </w:r>
      <w:r w:rsidR="0010327B" w:rsidRPr="004C0E62">
        <w:rPr>
          <w:rFonts w:ascii="Arial" w:hAnsi="Arial" w:cs="Arial"/>
        </w:rPr>
        <w:t xml:space="preserve">The following summary of findings </w:t>
      </w:r>
      <w:r w:rsidR="006B22A4" w:rsidRPr="004C0E62">
        <w:rPr>
          <w:rFonts w:ascii="Arial" w:hAnsi="Arial" w:cs="Arial"/>
        </w:rPr>
        <w:t>shows comparison of three different studies including this research which is done in Ethiopia regarding noise pollution. Therefore,</w:t>
      </w:r>
      <w:r w:rsidR="004C0E62" w:rsidRPr="004C0E62">
        <w:rPr>
          <w:rFonts w:ascii="Arial" w:hAnsi="Arial" w:cs="Arial"/>
        </w:rPr>
        <w:t xml:space="preserve"> to compare the finding of this study</w:t>
      </w:r>
      <w:r w:rsidR="006B22A4" w:rsidRPr="004C0E62">
        <w:rPr>
          <w:rFonts w:ascii="Arial" w:hAnsi="Arial" w:cs="Arial"/>
        </w:rPr>
        <w:t xml:space="preserve"> </w:t>
      </w:r>
      <w:r w:rsidR="004C0E62" w:rsidRPr="004C0E62">
        <w:rPr>
          <w:rFonts w:ascii="Arial" w:hAnsi="Arial" w:cs="Arial"/>
        </w:rPr>
        <w:t xml:space="preserve">to others in the same topic area </w:t>
      </w:r>
      <w:r w:rsidR="006B22A4" w:rsidRPr="004C0E62">
        <w:rPr>
          <w:rFonts w:ascii="Arial" w:hAnsi="Arial" w:cs="Arial"/>
        </w:rPr>
        <w:t xml:space="preserve">the </w:t>
      </w:r>
      <w:r w:rsidR="004C0E62" w:rsidRPr="004C0E62">
        <w:rPr>
          <w:rFonts w:ascii="Arial" w:hAnsi="Arial" w:cs="Arial"/>
        </w:rPr>
        <w:t>finding</w:t>
      </w:r>
      <w:r w:rsidR="006B22A4" w:rsidRPr="004C0E62">
        <w:rPr>
          <w:rFonts w:ascii="Arial" w:hAnsi="Arial" w:cs="Arial"/>
        </w:rPr>
        <w:t xml:space="preserve"> </w:t>
      </w:r>
      <w:r w:rsidR="004C0E62">
        <w:rPr>
          <w:rFonts w:ascii="Arial" w:hAnsi="Arial" w:cs="Arial"/>
        </w:rPr>
        <w:t xml:space="preserve">of </w:t>
      </w:r>
      <w:r w:rsidR="006B22A4" w:rsidRPr="004C0E62">
        <w:rPr>
          <w:rFonts w:ascii="Arial" w:hAnsi="Arial" w:cs="Arial"/>
        </w:rPr>
        <w:t xml:space="preserve">Dana Doda </w:t>
      </w:r>
      <w:r w:rsidR="004C0E62" w:rsidRPr="004C0E62">
        <w:rPr>
          <w:rFonts w:ascii="Arial" w:hAnsi="Arial" w:cs="Arial"/>
        </w:rPr>
        <w:t xml:space="preserve">(2017) </w:t>
      </w:r>
      <w:r w:rsidR="006B22A4" w:rsidRPr="004C0E62">
        <w:rPr>
          <w:rFonts w:ascii="Arial" w:hAnsi="Arial" w:cs="Arial"/>
        </w:rPr>
        <w:t xml:space="preserve">and </w:t>
      </w:r>
      <w:r w:rsidR="004C0E62" w:rsidRPr="004C0E62">
        <w:rPr>
          <w:rFonts w:ascii="Arial" w:hAnsi="Arial" w:cs="Arial"/>
          <w:color w:val="000000"/>
        </w:rPr>
        <w:t xml:space="preserve">Zerihun, Mamo, Sitotaw, Mengisu (2017) were selected. </w:t>
      </w:r>
    </w:p>
    <w:p w14:paraId="07AE0EAE" w14:textId="77777777" w:rsidR="00666F01" w:rsidRPr="00666F01" w:rsidRDefault="00666F01" w:rsidP="00666F01"/>
    <w:p w14:paraId="2E44AE08" w14:textId="03C336C8" w:rsidR="00481885" w:rsidRDefault="00666F01" w:rsidP="00076A87">
      <w:pPr>
        <w:pStyle w:val="NoSpacing"/>
        <w:numPr>
          <w:ilvl w:val="0"/>
          <w:numId w:val="47"/>
        </w:numPr>
        <w:spacing w:line="360" w:lineRule="auto"/>
        <w:jc w:val="both"/>
        <w:rPr>
          <w:rFonts w:ascii="Arial" w:hAnsi="Arial" w:cs="Arial"/>
          <w:color w:val="000000"/>
          <w:szCs w:val="24"/>
        </w:rPr>
      </w:pPr>
      <w:r>
        <w:rPr>
          <w:rFonts w:ascii="Arial" w:hAnsi="Arial" w:cs="Arial"/>
          <w:color w:val="000000"/>
          <w:szCs w:val="24"/>
        </w:rPr>
        <w:t>According to Dana Doda (2017) commercial units such as n</w:t>
      </w:r>
      <w:r w:rsidRPr="00666F01">
        <w:rPr>
          <w:rFonts w:ascii="Arial" w:hAnsi="Arial" w:cs="Arial"/>
          <w:color w:val="000000"/>
          <w:szCs w:val="24"/>
        </w:rPr>
        <w:t>ight clubs, bars and restaurants</w:t>
      </w:r>
      <w:r>
        <w:rPr>
          <w:rFonts w:ascii="Arial" w:hAnsi="Arial" w:cs="Arial"/>
          <w:color w:val="000000"/>
          <w:szCs w:val="24"/>
        </w:rPr>
        <w:t xml:space="preserve"> </w:t>
      </w:r>
      <w:r w:rsidRPr="00666F01">
        <w:rPr>
          <w:rFonts w:ascii="Arial" w:hAnsi="Arial" w:cs="Arial"/>
          <w:color w:val="000000"/>
          <w:szCs w:val="24"/>
        </w:rPr>
        <w:t>situated in the community residential area release minimum average 64dB</w:t>
      </w:r>
      <w:r w:rsidR="00621D9B">
        <w:rPr>
          <w:rFonts w:ascii="Arial" w:hAnsi="Arial" w:cs="Arial"/>
          <w:color w:val="000000"/>
          <w:szCs w:val="24"/>
        </w:rPr>
        <w:t xml:space="preserve"> </w:t>
      </w:r>
      <w:r w:rsidRPr="00666F01">
        <w:rPr>
          <w:rFonts w:ascii="Arial" w:hAnsi="Arial" w:cs="Arial"/>
          <w:color w:val="000000"/>
          <w:szCs w:val="24"/>
        </w:rPr>
        <w:t>and</w:t>
      </w:r>
      <w:r>
        <w:rPr>
          <w:rFonts w:ascii="Arial" w:hAnsi="Arial" w:cs="Arial"/>
          <w:color w:val="000000"/>
          <w:szCs w:val="24"/>
        </w:rPr>
        <w:t xml:space="preserve"> </w:t>
      </w:r>
      <w:r w:rsidRPr="00666F01">
        <w:rPr>
          <w:rFonts w:ascii="Arial" w:hAnsi="Arial" w:cs="Arial"/>
          <w:color w:val="000000"/>
          <w:szCs w:val="24"/>
        </w:rPr>
        <w:t>maximum average accounts 84dB.</w:t>
      </w:r>
      <w:r w:rsidR="00621D9B">
        <w:rPr>
          <w:rFonts w:ascii="Arial" w:hAnsi="Arial" w:cs="Arial"/>
          <w:color w:val="000000"/>
          <w:szCs w:val="24"/>
        </w:rPr>
        <w:t xml:space="preserve"> In this research study commercial units such as bar/bar and restaurant release an average of 65dB in day time and 80dB at night time. </w:t>
      </w:r>
      <w:r w:rsidR="00ED58F0">
        <w:rPr>
          <w:rFonts w:ascii="Arial" w:hAnsi="Arial" w:cs="Arial"/>
          <w:color w:val="000000"/>
          <w:szCs w:val="24"/>
        </w:rPr>
        <w:t xml:space="preserve">The permissible noise emission standard in residential area in Ethiopia at day time was 55dB and 45dB at night time. </w:t>
      </w:r>
      <w:r w:rsidR="00621D9B">
        <w:rPr>
          <w:rFonts w:ascii="Arial" w:hAnsi="Arial" w:cs="Arial"/>
          <w:color w:val="000000"/>
          <w:szCs w:val="24"/>
        </w:rPr>
        <w:t>In bo</w:t>
      </w:r>
      <w:r w:rsidR="00ED58F0">
        <w:rPr>
          <w:rFonts w:ascii="Arial" w:hAnsi="Arial" w:cs="Arial"/>
          <w:color w:val="000000"/>
          <w:szCs w:val="24"/>
        </w:rPr>
        <w:t>th research studies</w:t>
      </w:r>
      <w:r w:rsidR="00621D9B">
        <w:rPr>
          <w:rFonts w:ascii="Arial" w:hAnsi="Arial" w:cs="Arial"/>
          <w:color w:val="000000"/>
          <w:szCs w:val="24"/>
        </w:rPr>
        <w:t xml:space="preserve"> </w:t>
      </w:r>
      <w:r w:rsidR="006E4C02">
        <w:rPr>
          <w:rFonts w:ascii="Arial" w:hAnsi="Arial" w:cs="Arial"/>
          <w:color w:val="000000"/>
          <w:szCs w:val="24"/>
        </w:rPr>
        <w:t xml:space="preserve">noise from commercial units </w:t>
      </w:r>
      <w:r w:rsidR="00124EE1">
        <w:rPr>
          <w:rFonts w:ascii="Arial" w:hAnsi="Arial" w:cs="Arial"/>
          <w:color w:val="000000"/>
          <w:szCs w:val="24"/>
        </w:rPr>
        <w:t>were above permissible limit</w:t>
      </w:r>
      <w:r w:rsidR="00B64150">
        <w:rPr>
          <w:rFonts w:ascii="Arial" w:hAnsi="Arial" w:cs="Arial"/>
          <w:color w:val="000000"/>
          <w:szCs w:val="24"/>
        </w:rPr>
        <w:t>.</w:t>
      </w:r>
    </w:p>
    <w:p w14:paraId="73193E5E" w14:textId="77777777" w:rsidR="004B4399" w:rsidRDefault="004B4399" w:rsidP="004B4399">
      <w:pPr>
        <w:pStyle w:val="NoSpacing"/>
        <w:spacing w:line="360" w:lineRule="auto"/>
        <w:ind w:left="720"/>
        <w:jc w:val="both"/>
        <w:rPr>
          <w:rFonts w:ascii="Arial" w:hAnsi="Arial" w:cs="Arial"/>
          <w:color w:val="000000"/>
          <w:szCs w:val="24"/>
        </w:rPr>
      </w:pPr>
    </w:p>
    <w:p w14:paraId="20B22BC3" w14:textId="1D85DADC" w:rsidR="00481885" w:rsidRDefault="00B64150" w:rsidP="00076A87">
      <w:pPr>
        <w:pStyle w:val="NoSpacing"/>
        <w:numPr>
          <w:ilvl w:val="0"/>
          <w:numId w:val="47"/>
        </w:numPr>
        <w:spacing w:line="360" w:lineRule="auto"/>
        <w:jc w:val="both"/>
        <w:rPr>
          <w:rFonts w:ascii="Arial" w:hAnsi="Arial" w:cs="Arial"/>
          <w:color w:val="000000"/>
          <w:szCs w:val="24"/>
        </w:rPr>
      </w:pPr>
      <w:r w:rsidRPr="00223539">
        <w:rPr>
          <w:rFonts w:ascii="Arial" w:hAnsi="Arial" w:cs="Arial"/>
          <w:color w:val="000000"/>
          <w:szCs w:val="24"/>
        </w:rPr>
        <w:t xml:space="preserve">Based on </w:t>
      </w:r>
      <w:r w:rsidR="00223539" w:rsidRPr="00223539">
        <w:rPr>
          <w:rFonts w:ascii="Arial" w:hAnsi="Arial" w:cs="Arial"/>
          <w:color w:val="000000"/>
          <w:szCs w:val="24"/>
        </w:rPr>
        <w:t xml:space="preserve">individual </w:t>
      </w:r>
      <w:r w:rsidRPr="00223539">
        <w:rPr>
          <w:rFonts w:ascii="Arial" w:hAnsi="Arial" w:cs="Arial"/>
          <w:color w:val="000000"/>
          <w:szCs w:val="24"/>
        </w:rPr>
        <w:t xml:space="preserve">perception of level of disturbance this research also has similarity with other study. </w:t>
      </w:r>
      <w:r w:rsidR="00223539" w:rsidRPr="00223539">
        <w:rPr>
          <w:rFonts w:ascii="Arial" w:hAnsi="Arial" w:cs="Arial"/>
          <w:color w:val="000000"/>
          <w:szCs w:val="24"/>
        </w:rPr>
        <w:t xml:space="preserve">According to Zerihun, Mamo, Sitotaw, Mengisu (2017), people perception of noise pollution does not depend on only the intensity level of sound, but it mainly depends on the people interest for that sound. </w:t>
      </w:r>
      <w:r w:rsidR="00C2311A">
        <w:rPr>
          <w:rFonts w:ascii="Arial" w:hAnsi="Arial" w:cs="Arial"/>
          <w:color w:val="000000"/>
          <w:szCs w:val="24"/>
        </w:rPr>
        <w:t xml:space="preserve">In this study, perception of respondent towards noise pollution varies based on their demography. In both cases results have similarity with </w:t>
      </w:r>
      <w:r w:rsidR="00C2311A" w:rsidRPr="00C2311A">
        <w:rPr>
          <w:rFonts w:ascii="Arial" w:hAnsi="Arial" w:cs="Arial"/>
          <w:color w:val="000000"/>
          <w:szCs w:val="24"/>
        </w:rPr>
        <w:t>Singer (1972), from Krupat, (1985, p. 1 1 4)</w:t>
      </w:r>
      <w:r w:rsidR="00C2311A">
        <w:rPr>
          <w:rFonts w:ascii="Arial" w:hAnsi="Arial" w:cs="Arial"/>
          <w:color w:val="000000"/>
          <w:szCs w:val="24"/>
        </w:rPr>
        <w:t xml:space="preserve">. </w:t>
      </w:r>
      <w:r w:rsidR="00C2311A" w:rsidRPr="00C2311A">
        <w:rPr>
          <w:rFonts w:ascii="Arial" w:hAnsi="Arial" w:cs="Arial"/>
          <w:color w:val="000000"/>
          <w:szCs w:val="24"/>
        </w:rPr>
        <w:t xml:space="preserve"> </w:t>
      </w:r>
      <w:r w:rsidR="00C2311A">
        <w:rPr>
          <w:rFonts w:ascii="Arial" w:hAnsi="Arial" w:cs="Arial"/>
          <w:color w:val="000000"/>
          <w:szCs w:val="24"/>
        </w:rPr>
        <w:t xml:space="preserve">They </w:t>
      </w:r>
      <w:r w:rsidR="00C2311A" w:rsidRPr="00C2311A">
        <w:rPr>
          <w:rFonts w:ascii="Arial" w:hAnsi="Arial" w:cs="Arial"/>
          <w:color w:val="000000"/>
          <w:szCs w:val="24"/>
        </w:rPr>
        <w:t xml:space="preserve">found that, rather than the physical characteristics of noise, it was the social and cognitive contexts in which it occurred that determined whether it </w:t>
      </w:r>
      <w:r w:rsidR="00F05133">
        <w:rPr>
          <w:rFonts w:ascii="Arial" w:hAnsi="Arial" w:cs="Arial"/>
          <w:color w:val="000000"/>
          <w:szCs w:val="24"/>
        </w:rPr>
        <w:t>disruptive</w:t>
      </w:r>
      <w:r w:rsidR="00C2311A" w:rsidRPr="00C2311A">
        <w:rPr>
          <w:rFonts w:ascii="Arial" w:hAnsi="Arial" w:cs="Arial"/>
          <w:color w:val="000000"/>
          <w:szCs w:val="24"/>
        </w:rPr>
        <w:t xml:space="preserve"> or not.</w:t>
      </w:r>
    </w:p>
    <w:p w14:paraId="028DBF66" w14:textId="77777777" w:rsidR="00246DAA" w:rsidRDefault="00246DAA" w:rsidP="00246DAA">
      <w:pPr>
        <w:pStyle w:val="NoSpacing"/>
        <w:spacing w:line="360" w:lineRule="auto"/>
        <w:jc w:val="both"/>
        <w:rPr>
          <w:rFonts w:ascii="Arial" w:hAnsi="Arial" w:cs="Arial"/>
          <w:color w:val="000000"/>
          <w:szCs w:val="24"/>
        </w:rPr>
      </w:pPr>
    </w:p>
    <w:p w14:paraId="28752E1C" w14:textId="66FFB558" w:rsidR="004B4399" w:rsidRDefault="004B4399" w:rsidP="00076A87">
      <w:pPr>
        <w:pStyle w:val="NoSpacing"/>
        <w:numPr>
          <w:ilvl w:val="0"/>
          <w:numId w:val="47"/>
        </w:numPr>
        <w:spacing w:line="360" w:lineRule="auto"/>
        <w:jc w:val="both"/>
        <w:rPr>
          <w:rFonts w:ascii="Arial" w:hAnsi="Arial" w:cs="Arial"/>
          <w:color w:val="000000"/>
          <w:szCs w:val="24"/>
        </w:rPr>
      </w:pPr>
      <w:r>
        <w:rPr>
          <w:rFonts w:ascii="Arial" w:hAnsi="Arial" w:cs="Arial"/>
          <w:color w:val="000000"/>
          <w:szCs w:val="24"/>
        </w:rPr>
        <w:t xml:space="preserve">Physiological adaptation towards noise pollution are also another finding which is similar to other research studies. </w:t>
      </w:r>
      <w:r w:rsidR="00246DAA">
        <w:rPr>
          <w:rFonts w:ascii="Arial" w:hAnsi="Arial" w:cs="Arial"/>
          <w:color w:val="000000"/>
          <w:szCs w:val="24"/>
        </w:rPr>
        <w:t>In this study from the total of 81 respondents 61.7% (which is higher percentage) of them</w:t>
      </w:r>
      <w:r w:rsidR="001F49EB">
        <w:rPr>
          <w:rFonts w:ascii="Arial" w:hAnsi="Arial" w:cs="Arial"/>
          <w:color w:val="000000"/>
          <w:szCs w:val="24"/>
        </w:rPr>
        <w:t xml:space="preserve"> </w:t>
      </w:r>
      <w:r w:rsidR="00246DAA">
        <w:rPr>
          <w:rFonts w:ascii="Arial" w:hAnsi="Arial" w:cs="Arial"/>
          <w:color w:val="000000"/>
          <w:szCs w:val="24"/>
        </w:rPr>
        <w:t>adopt noise pollution</w:t>
      </w:r>
      <w:r w:rsidR="001F49EB">
        <w:rPr>
          <w:rFonts w:ascii="Arial" w:hAnsi="Arial" w:cs="Arial"/>
          <w:color w:val="000000"/>
          <w:szCs w:val="24"/>
        </w:rPr>
        <w:t xml:space="preserve">. The percentage is more related to time of stay at the site, i.e. most owners adopt but newcomers (tenant) were challenged by noise pollution. Similar to this </w:t>
      </w:r>
      <w:r w:rsidR="001F49EB" w:rsidRPr="00223539">
        <w:rPr>
          <w:rFonts w:ascii="Arial" w:hAnsi="Arial" w:cs="Arial"/>
          <w:color w:val="000000"/>
          <w:szCs w:val="24"/>
        </w:rPr>
        <w:t>Zerihun, Mamo, Sitotaw, Mengisu (2017)</w:t>
      </w:r>
      <w:r w:rsidR="001F49EB">
        <w:rPr>
          <w:rFonts w:ascii="Arial" w:hAnsi="Arial" w:cs="Arial"/>
          <w:color w:val="000000"/>
          <w:szCs w:val="24"/>
        </w:rPr>
        <w:t xml:space="preserve"> also states </w:t>
      </w:r>
      <w:r w:rsidR="001F49EB" w:rsidRPr="001F49EB">
        <w:rPr>
          <w:rFonts w:ascii="Arial" w:hAnsi="Arial" w:cs="Arial"/>
          <w:color w:val="000000"/>
          <w:szCs w:val="24"/>
        </w:rPr>
        <w:t>people who have lived for a long time around one type of noise source, that noise was not considered as noise pollution, but it was considered as noise pollution for newcomers.</w:t>
      </w:r>
    </w:p>
    <w:p w14:paraId="07F7C3DA" w14:textId="77777777" w:rsidR="009B6052" w:rsidRDefault="009B6052" w:rsidP="009B6052">
      <w:pPr>
        <w:pStyle w:val="ListParagraph"/>
        <w:rPr>
          <w:rFonts w:ascii="Arial" w:hAnsi="Arial" w:cs="Arial"/>
          <w:color w:val="000000"/>
        </w:rPr>
      </w:pPr>
    </w:p>
    <w:p w14:paraId="7ADCE986" w14:textId="77D1BFE7" w:rsidR="009B6052" w:rsidRDefault="009B6052" w:rsidP="00076A87">
      <w:pPr>
        <w:pStyle w:val="NoSpacing"/>
        <w:numPr>
          <w:ilvl w:val="0"/>
          <w:numId w:val="47"/>
        </w:numPr>
        <w:spacing w:line="360" w:lineRule="auto"/>
        <w:jc w:val="both"/>
        <w:rPr>
          <w:rFonts w:ascii="Arial" w:hAnsi="Arial" w:cs="Arial"/>
          <w:color w:val="000000"/>
          <w:szCs w:val="24"/>
        </w:rPr>
      </w:pPr>
      <w:r>
        <w:rPr>
          <w:rFonts w:ascii="Arial" w:hAnsi="Arial" w:cs="Arial"/>
          <w:color w:val="000000"/>
          <w:szCs w:val="24"/>
        </w:rPr>
        <w:t>This study and other studies in Ethiopia also found the impact of noise pollution on human health</w:t>
      </w:r>
      <w:r w:rsidR="00C702B1">
        <w:rPr>
          <w:rFonts w:ascii="Arial" w:hAnsi="Arial" w:cs="Arial"/>
          <w:color w:val="000000"/>
          <w:szCs w:val="24"/>
        </w:rPr>
        <w:t xml:space="preserve"> and other problems</w:t>
      </w:r>
      <w:r>
        <w:rPr>
          <w:rFonts w:ascii="Arial" w:hAnsi="Arial" w:cs="Arial"/>
          <w:color w:val="000000"/>
          <w:szCs w:val="24"/>
        </w:rPr>
        <w:t xml:space="preserve">. </w:t>
      </w:r>
      <w:r w:rsidR="003C55EB">
        <w:rPr>
          <w:rFonts w:ascii="Arial" w:hAnsi="Arial" w:cs="Arial"/>
          <w:color w:val="000000"/>
          <w:szCs w:val="24"/>
        </w:rPr>
        <w:t>T</w:t>
      </w:r>
      <w:r>
        <w:rPr>
          <w:rFonts w:ascii="Arial" w:hAnsi="Arial" w:cs="Arial"/>
          <w:color w:val="000000"/>
          <w:szCs w:val="24"/>
        </w:rPr>
        <w:t xml:space="preserve">he study of </w:t>
      </w:r>
      <w:r w:rsidRPr="009B6052">
        <w:rPr>
          <w:rFonts w:ascii="Arial" w:hAnsi="Arial" w:cs="Arial"/>
          <w:color w:val="000000"/>
          <w:szCs w:val="24"/>
        </w:rPr>
        <w:t>Dana Doda (2017)</w:t>
      </w:r>
      <w:r>
        <w:rPr>
          <w:rFonts w:ascii="Arial" w:hAnsi="Arial" w:cs="Arial"/>
          <w:color w:val="000000"/>
          <w:szCs w:val="24"/>
        </w:rPr>
        <w:t xml:space="preserve"> and </w:t>
      </w:r>
      <w:r w:rsidRPr="00223539">
        <w:rPr>
          <w:rFonts w:ascii="Arial" w:hAnsi="Arial" w:cs="Arial"/>
          <w:color w:val="000000"/>
          <w:szCs w:val="24"/>
        </w:rPr>
        <w:t>Zerihun, Mamo, Sitotaw, Mengisu (2017</w:t>
      </w:r>
      <w:r w:rsidR="00EE5626" w:rsidRPr="00223539">
        <w:rPr>
          <w:rFonts w:ascii="Arial" w:hAnsi="Arial" w:cs="Arial"/>
          <w:color w:val="000000"/>
          <w:szCs w:val="24"/>
        </w:rPr>
        <w:t>)</w:t>
      </w:r>
      <w:r w:rsidR="00EE5626">
        <w:rPr>
          <w:rFonts w:ascii="Arial" w:hAnsi="Arial" w:cs="Arial"/>
          <w:color w:val="000000"/>
          <w:szCs w:val="24"/>
        </w:rPr>
        <w:t xml:space="preserve"> shows</w:t>
      </w:r>
      <w:r>
        <w:rPr>
          <w:rFonts w:ascii="Arial" w:hAnsi="Arial" w:cs="Arial"/>
          <w:color w:val="000000"/>
          <w:szCs w:val="24"/>
        </w:rPr>
        <w:t xml:space="preserve"> noise pollution from different source cases </w:t>
      </w:r>
      <w:r w:rsidR="00EE5626" w:rsidRPr="00EE5626">
        <w:rPr>
          <w:rFonts w:ascii="Arial" w:hAnsi="Arial" w:cs="Arial"/>
          <w:color w:val="000000"/>
          <w:szCs w:val="24"/>
        </w:rPr>
        <w:t>sleep disturbance</w:t>
      </w:r>
      <w:r w:rsidR="00615A01">
        <w:rPr>
          <w:rFonts w:ascii="Arial" w:hAnsi="Arial" w:cs="Arial"/>
          <w:color w:val="000000"/>
          <w:szCs w:val="24"/>
        </w:rPr>
        <w:t xml:space="preserve">, </w:t>
      </w:r>
      <w:r w:rsidR="00EE5626" w:rsidRPr="00EE5626">
        <w:rPr>
          <w:rFonts w:ascii="Arial" w:hAnsi="Arial" w:cs="Arial"/>
          <w:color w:val="000000"/>
          <w:szCs w:val="24"/>
        </w:rPr>
        <w:t>interruption in teaching-learning process</w:t>
      </w:r>
      <w:r w:rsidR="00EE5626">
        <w:rPr>
          <w:rFonts w:ascii="Arial" w:hAnsi="Arial" w:cs="Arial"/>
          <w:color w:val="000000"/>
          <w:szCs w:val="24"/>
        </w:rPr>
        <w:t xml:space="preserve">, </w:t>
      </w:r>
      <w:r w:rsidR="00615A01" w:rsidRPr="00615A01">
        <w:rPr>
          <w:rFonts w:ascii="Arial" w:hAnsi="Arial" w:cs="Arial"/>
          <w:color w:val="000000"/>
          <w:szCs w:val="24"/>
        </w:rPr>
        <w:t>cardiovascular and physiological effect</w:t>
      </w:r>
      <w:r w:rsidR="00615A01">
        <w:rPr>
          <w:rFonts w:ascii="Arial" w:hAnsi="Arial" w:cs="Arial"/>
          <w:color w:val="000000"/>
          <w:szCs w:val="24"/>
        </w:rPr>
        <w:t xml:space="preserve">, </w:t>
      </w:r>
      <w:r w:rsidR="00615A01" w:rsidRPr="00615A01">
        <w:rPr>
          <w:rFonts w:ascii="Arial" w:hAnsi="Arial" w:cs="Arial"/>
          <w:color w:val="000000"/>
          <w:szCs w:val="24"/>
        </w:rPr>
        <w:t>hearing impairment</w:t>
      </w:r>
      <w:r w:rsidR="00615A01">
        <w:rPr>
          <w:rFonts w:ascii="Arial" w:hAnsi="Arial" w:cs="Arial"/>
          <w:color w:val="000000"/>
          <w:szCs w:val="24"/>
        </w:rPr>
        <w:t xml:space="preserve"> and etc. </w:t>
      </w:r>
      <w:r w:rsidR="006D19E7">
        <w:rPr>
          <w:rFonts w:ascii="Arial" w:hAnsi="Arial" w:cs="Arial"/>
          <w:color w:val="000000"/>
          <w:szCs w:val="24"/>
        </w:rPr>
        <w:t xml:space="preserve">therefore those studies emphasis noise pollution from different source causes a series health problem issue.  </w:t>
      </w:r>
    </w:p>
    <w:p w14:paraId="00425253" w14:textId="77777777" w:rsidR="006D19E7" w:rsidRDefault="006D19E7" w:rsidP="006D19E7">
      <w:pPr>
        <w:pStyle w:val="ListParagraph"/>
        <w:rPr>
          <w:rFonts w:ascii="Arial" w:hAnsi="Arial" w:cs="Arial"/>
          <w:color w:val="000000"/>
        </w:rPr>
      </w:pPr>
    </w:p>
    <w:p w14:paraId="6D44B78B" w14:textId="1B3F8505" w:rsidR="006D19E7" w:rsidRDefault="006D19E7" w:rsidP="00076A87">
      <w:pPr>
        <w:pStyle w:val="NoSpacing"/>
        <w:numPr>
          <w:ilvl w:val="0"/>
          <w:numId w:val="47"/>
        </w:numPr>
        <w:spacing w:line="360" w:lineRule="auto"/>
        <w:jc w:val="both"/>
        <w:rPr>
          <w:rFonts w:ascii="Arial" w:hAnsi="Arial" w:cs="Arial"/>
          <w:color w:val="000000"/>
          <w:szCs w:val="24"/>
        </w:rPr>
      </w:pPr>
      <w:r>
        <w:rPr>
          <w:rFonts w:ascii="Arial" w:hAnsi="Arial" w:cs="Arial"/>
          <w:color w:val="000000"/>
          <w:szCs w:val="24"/>
        </w:rPr>
        <w:t xml:space="preserve">The result of this study and </w:t>
      </w:r>
      <w:r w:rsidRPr="009B6052">
        <w:rPr>
          <w:rFonts w:ascii="Arial" w:hAnsi="Arial" w:cs="Arial"/>
          <w:color w:val="000000"/>
          <w:szCs w:val="24"/>
        </w:rPr>
        <w:t>Dana Doda</w:t>
      </w:r>
      <w:r w:rsidR="00667F30">
        <w:rPr>
          <w:rFonts w:ascii="Arial" w:hAnsi="Arial" w:cs="Arial"/>
          <w:color w:val="000000"/>
          <w:szCs w:val="24"/>
        </w:rPr>
        <w:t xml:space="preserve"> </w:t>
      </w:r>
      <w:r>
        <w:rPr>
          <w:rFonts w:ascii="Arial" w:hAnsi="Arial" w:cs="Arial"/>
          <w:color w:val="000000"/>
          <w:szCs w:val="24"/>
        </w:rPr>
        <w:t xml:space="preserve">(2017) shows that residents has negative perspective towards existences of bars in residential areas. </w:t>
      </w:r>
    </w:p>
    <w:p w14:paraId="55C1F2C6" w14:textId="77777777" w:rsidR="00667F30" w:rsidRDefault="00667F30" w:rsidP="00667F30">
      <w:pPr>
        <w:pStyle w:val="ListParagraph"/>
        <w:rPr>
          <w:rFonts w:ascii="Arial" w:hAnsi="Arial" w:cs="Arial"/>
          <w:color w:val="000000"/>
        </w:rPr>
      </w:pPr>
    </w:p>
    <w:p w14:paraId="295FA822" w14:textId="20D8DD86" w:rsidR="00667F30" w:rsidRDefault="00667F30" w:rsidP="00076A87">
      <w:pPr>
        <w:pStyle w:val="NoSpacing"/>
        <w:numPr>
          <w:ilvl w:val="0"/>
          <w:numId w:val="47"/>
        </w:numPr>
        <w:spacing w:line="360" w:lineRule="auto"/>
        <w:jc w:val="both"/>
        <w:rPr>
          <w:rFonts w:ascii="Arial" w:hAnsi="Arial" w:cs="Arial"/>
          <w:color w:val="000000"/>
          <w:szCs w:val="24"/>
        </w:rPr>
      </w:pPr>
      <w:r>
        <w:rPr>
          <w:rFonts w:ascii="Arial" w:hAnsi="Arial" w:cs="Arial"/>
          <w:color w:val="000000"/>
          <w:szCs w:val="24"/>
        </w:rPr>
        <w:t xml:space="preserve">Weak organization structure in Ethiopia towards noise pollution management was the other finding which similar to other study in this area. </w:t>
      </w:r>
    </w:p>
    <w:p w14:paraId="0CDCB406" w14:textId="49CE65C7" w:rsidR="00481885" w:rsidRPr="00AB1A7B" w:rsidRDefault="00E87450" w:rsidP="00D34B01">
      <w:pPr>
        <w:pStyle w:val="NoSpacing"/>
        <w:spacing w:line="360" w:lineRule="auto"/>
        <w:jc w:val="both"/>
        <w:rPr>
          <w:rFonts w:ascii="Arial" w:hAnsi="Arial" w:cs="Arial"/>
          <w:color w:val="000000"/>
          <w:szCs w:val="24"/>
        </w:rPr>
      </w:pPr>
      <w:r>
        <w:rPr>
          <w:rFonts w:ascii="Arial" w:hAnsi="Arial" w:cs="Arial"/>
          <w:color w:val="000000"/>
          <w:szCs w:val="24"/>
        </w:rPr>
        <w:t xml:space="preserve">    </w:t>
      </w:r>
      <w:r w:rsidR="00157739">
        <w:rPr>
          <w:rFonts w:ascii="Arial" w:hAnsi="Arial" w:cs="Arial"/>
          <w:color w:val="000000"/>
          <w:szCs w:val="24"/>
        </w:rPr>
        <w:t xml:space="preserve">In </w:t>
      </w:r>
      <w:r w:rsidR="00B27385">
        <w:rPr>
          <w:rFonts w:ascii="Arial" w:hAnsi="Arial" w:cs="Arial"/>
          <w:color w:val="000000"/>
          <w:szCs w:val="24"/>
        </w:rPr>
        <w:t>general,</w:t>
      </w:r>
      <w:r w:rsidR="00157739">
        <w:rPr>
          <w:rFonts w:ascii="Arial" w:hAnsi="Arial" w:cs="Arial"/>
          <w:color w:val="000000"/>
          <w:szCs w:val="24"/>
        </w:rPr>
        <w:t xml:space="preserve"> th</w:t>
      </w:r>
      <w:r w:rsidR="0012786F">
        <w:rPr>
          <w:rFonts w:ascii="Arial" w:hAnsi="Arial" w:cs="Arial"/>
          <w:color w:val="000000"/>
          <w:szCs w:val="24"/>
        </w:rPr>
        <w:t>e above</w:t>
      </w:r>
      <w:r w:rsidR="00157739">
        <w:rPr>
          <w:rFonts w:ascii="Arial" w:hAnsi="Arial" w:cs="Arial"/>
          <w:color w:val="000000"/>
          <w:szCs w:val="24"/>
        </w:rPr>
        <w:t xml:space="preserve"> three research</w:t>
      </w:r>
      <w:r w:rsidR="0012786F">
        <w:rPr>
          <w:rFonts w:ascii="Arial" w:hAnsi="Arial" w:cs="Arial"/>
          <w:color w:val="000000"/>
          <w:szCs w:val="24"/>
        </w:rPr>
        <w:t xml:space="preserve"> studies </w:t>
      </w:r>
      <w:r w:rsidR="00BB5B99">
        <w:rPr>
          <w:rFonts w:ascii="Arial" w:hAnsi="Arial" w:cs="Arial"/>
          <w:color w:val="000000"/>
          <w:szCs w:val="24"/>
        </w:rPr>
        <w:t>show</w:t>
      </w:r>
      <w:r w:rsidR="0012786F">
        <w:rPr>
          <w:rFonts w:ascii="Arial" w:hAnsi="Arial" w:cs="Arial"/>
          <w:color w:val="000000"/>
          <w:szCs w:val="24"/>
        </w:rPr>
        <w:t xml:space="preserve"> similar findings in</w:t>
      </w:r>
      <w:r w:rsidR="00157739">
        <w:rPr>
          <w:rFonts w:ascii="Arial" w:hAnsi="Arial" w:cs="Arial"/>
          <w:color w:val="000000"/>
          <w:szCs w:val="24"/>
        </w:rPr>
        <w:t xml:space="preserve"> terms of level noise disturbance, perception towards noise pollution</w:t>
      </w:r>
      <w:r w:rsidR="00E33BFA">
        <w:rPr>
          <w:rFonts w:ascii="Arial" w:hAnsi="Arial" w:cs="Arial"/>
          <w:color w:val="000000"/>
          <w:szCs w:val="24"/>
        </w:rPr>
        <w:t>, management, impact of noise</w:t>
      </w:r>
      <w:r w:rsidR="00B27385">
        <w:rPr>
          <w:rFonts w:ascii="Arial" w:hAnsi="Arial" w:cs="Arial"/>
          <w:color w:val="000000"/>
          <w:szCs w:val="24"/>
        </w:rPr>
        <w:t xml:space="preserve"> </w:t>
      </w:r>
      <w:r w:rsidR="00E33BFA">
        <w:rPr>
          <w:rFonts w:ascii="Arial" w:hAnsi="Arial" w:cs="Arial"/>
          <w:color w:val="000000"/>
          <w:szCs w:val="24"/>
        </w:rPr>
        <w:t xml:space="preserve">pollution on human health. </w:t>
      </w:r>
      <w:r w:rsidR="0012786F">
        <w:rPr>
          <w:rFonts w:ascii="Arial" w:hAnsi="Arial" w:cs="Arial"/>
          <w:color w:val="000000"/>
          <w:szCs w:val="24"/>
        </w:rPr>
        <w:t>T</w:t>
      </w:r>
      <w:r w:rsidR="00E33BFA">
        <w:rPr>
          <w:rFonts w:ascii="Arial" w:hAnsi="Arial" w:cs="Arial"/>
          <w:color w:val="000000"/>
          <w:szCs w:val="24"/>
        </w:rPr>
        <w:t>herefore, Aural privacy or noise pollution problem is the most critical issue in Ethiopia which need effective solution</w:t>
      </w:r>
      <w:r w:rsidR="00BB5B99">
        <w:rPr>
          <w:rFonts w:ascii="Arial" w:hAnsi="Arial" w:cs="Arial"/>
          <w:color w:val="000000"/>
          <w:szCs w:val="24"/>
        </w:rPr>
        <w:t xml:space="preserve">. </w:t>
      </w:r>
    </w:p>
    <w:p w14:paraId="5969CBCB" w14:textId="77777777" w:rsidR="00576872" w:rsidRPr="00AB1A7B" w:rsidRDefault="00576872" w:rsidP="00F76647">
      <w:pPr>
        <w:pStyle w:val="Title"/>
        <w:rPr>
          <w:rFonts w:ascii="Arial" w:hAnsi="Arial" w:cs="Arial"/>
        </w:rPr>
      </w:pPr>
      <w:bookmarkStart w:id="802" w:name="_Toc9846311"/>
      <w:bookmarkStart w:id="803" w:name="_Toc10118216"/>
      <w:bookmarkStart w:id="804" w:name="_Toc10178490"/>
      <w:bookmarkStart w:id="805" w:name="_Toc10188452"/>
      <w:bookmarkStart w:id="806" w:name="_Toc13431458"/>
      <w:r w:rsidRPr="00AB1A7B">
        <w:rPr>
          <w:rFonts w:ascii="Arial" w:hAnsi="Arial" w:cs="Arial"/>
        </w:rPr>
        <w:t>CHAPTER 7</w:t>
      </w:r>
      <w:bookmarkEnd w:id="802"/>
      <w:bookmarkEnd w:id="803"/>
      <w:bookmarkEnd w:id="804"/>
      <w:bookmarkEnd w:id="805"/>
      <w:bookmarkEnd w:id="806"/>
    </w:p>
    <w:p w14:paraId="4ABC02B6" w14:textId="77777777" w:rsidR="001F51D0" w:rsidRPr="00AB1A7B" w:rsidRDefault="001F51D0" w:rsidP="00F76647">
      <w:pPr>
        <w:pStyle w:val="Title"/>
        <w:rPr>
          <w:rFonts w:ascii="Arial" w:hAnsi="Arial" w:cs="Arial"/>
        </w:rPr>
      </w:pPr>
      <w:bookmarkStart w:id="807" w:name="_Toc9237717"/>
      <w:bookmarkStart w:id="808" w:name="_Toc9846312"/>
      <w:bookmarkStart w:id="809" w:name="_Toc10118217"/>
      <w:bookmarkStart w:id="810" w:name="_Toc10178491"/>
      <w:bookmarkStart w:id="811" w:name="_Toc10188453"/>
      <w:bookmarkStart w:id="812" w:name="_Toc13431459"/>
      <w:r w:rsidRPr="00AB1A7B">
        <w:rPr>
          <w:rFonts w:ascii="Arial" w:hAnsi="Arial" w:cs="Arial"/>
        </w:rPr>
        <w:t>RECOMMENDATION</w:t>
      </w:r>
      <w:bookmarkEnd w:id="807"/>
      <w:bookmarkEnd w:id="808"/>
      <w:bookmarkEnd w:id="809"/>
      <w:bookmarkEnd w:id="810"/>
      <w:bookmarkEnd w:id="811"/>
      <w:bookmarkEnd w:id="812"/>
    </w:p>
    <w:p w14:paraId="29C0E366" w14:textId="77777777" w:rsidR="00BC28B3" w:rsidRPr="00AB1A7B" w:rsidRDefault="00BC28B3" w:rsidP="00BC28B3">
      <w:pPr>
        <w:rPr>
          <w:rFonts w:ascii="Arial" w:hAnsi="Arial" w:cs="Arial"/>
        </w:rPr>
      </w:pPr>
    </w:p>
    <w:p w14:paraId="67E08D61" w14:textId="60004584" w:rsidR="00BC28B3" w:rsidRDefault="000E70D2" w:rsidP="00277A8D">
      <w:pPr>
        <w:pStyle w:val="NoSpacing"/>
        <w:spacing w:line="360" w:lineRule="auto"/>
        <w:jc w:val="both"/>
        <w:rPr>
          <w:rFonts w:ascii="Arial" w:hAnsi="Arial" w:cs="Arial"/>
          <w:szCs w:val="24"/>
        </w:rPr>
      </w:pPr>
      <w:r w:rsidRPr="00AB1A7B">
        <w:rPr>
          <w:rFonts w:ascii="Arial" w:hAnsi="Arial" w:cs="Arial"/>
          <w:szCs w:val="24"/>
        </w:rPr>
        <w:t xml:space="preserve">   </w:t>
      </w:r>
      <w:r w:rsidR="001B4AA0" w:rsidRPr="00AB1A7B">
        <w:rPr>
          <w:rFonts w:ascii="Arial" w:hAnsi="Arial" w:cs="Arial"/>
          <w:szCs w:val="24"/>
        </w:rPr>
        <w:t xml:space="preserve">   </w:t>
      </w:r>
      <w:r w:rsidR="001F51D0" w:rsidRPr="00AB1A7B">
        <w:rPr>
          <w:rFonts w:ascii="Arial" w:hAnsi="Arial" w:cs="Arial"/>
          <w:szCs w:val="24"/>
        </w:rPr>
        <w:t xml:space="preserve">The following recommendations are provided by the researcher to overcome the </w:t>
      </w:r>
      <w:r w:rsidR="00E9188B" w:rsidRPr="00AB1A7B">
        <w:rPr>
          <w:rFonts w:ascii="Arial" w:hAnsi="Arial" w:cs="Arial"/>
          <w:szCs w:val="24"/>
        </w:rPr>
        <w:t xml:space="preserve">problem related to aural privacy in </w:t>
      </w:r>
      <w:r w:rsidR="005B444E">
        <w:rPr>
          <w:rFonts w:ascii="Arial" w:hAnsi="Arial" w:cs="Arial"/>
          <w:szCs w:val="24"/>
        </w:rPr>
        <w:t xml:space="preserve">mixed </w:t>
      </w:r>
      <w:r w:rsidR="00E9188B" w:rsidRPr="00AB1A7B">
        <w:rPr>
          <w:rFonts w:ascii="Arial" w:hAnsi="Arial" w:cs="Arial"/>
          <w:szCs w:val="24"/>
        </w:rPr>
        <w:t>residential neighborhood</w:t>
      </w:r>
      <w:r w:rsidR="001F51D0" w:rsidRPr="00AB1A7B">
        <w:rPr>
          <w:rFonts w:ascii="Arial" w:hAnsi="Arial" w:cs="Arial"/>
          <w:szCs w:val="24"/>
        </w:rPr>
        <w:t>. The recommendation has</w:t>
      </w:r>
      <w:r w:rsidR="005B444E">
        <w:rPr>
          <w:rFonts w:ascii="Arial" w:hAnsi="Arial" w:cs="Arial"/>
          <w:szCs w:val="24"/>
        </w:rPr>
        <w:t xml:space="preserve"> four</w:t>
      </w:r>
      <w:r w:rsidR="006600CA" w:rsidRPr="00AB1A7B">
        <w:rPr>
          <w:rFonts w:ascii="Arial" w:hAnsi="Arial" w:cs="Arial"/>
          <w:szCs w:val="24"/>
        </w:rPr>
        <w:t xml:space="preserve"> categories</w:t>
      </w:r>
      <w:r w:rsidR="00E060FE">
        <w:rPr>
          <w:rFonts w:ascii="Arial" w:hAnsi="Arial" w:cs="Arial"/>
          <w:szCs w:val="24"/>
        </w:rPr>
        <w:t xml:space="preserve"> and such categories are </w:t>
      </w:r>
      <w:r w:rsidR="007128F0">
        <w:rPr>
          <w:rFonts w:ascii="Arial" w:hAnsi="Arial" w:cs="Arial"/>
          <w:szCs w:val="24"/>
        </w:rPr>
        <w:t>z</w:t>
      </w:r>
      <w:r w:rsidR="007128F0" w:rsidRPr="007128F0">
        <w:rPr>
          <w:rFonts w:ascii="Arial" w:hAnsi="Arial" w:cs="Arial"/>
          <w:szCs w:val="24"/>
        </w:rPr>
        <w:t xml:space="preserve">oning within </w:t>
      </w:r>
      <w:r w:rsidR="007128F0">
        <w:rPr>
          <w:rFonts w:ascii="Arial" w:hAnsi="Arial" w:cs="Arial"/>
          <w:szCs w:val="24"/>
        </w:rPr>
        <w:t>n</w:t>
      </w:r>
      <w:r w:rsidR="007128F0" w:rsidRPr="007128F0">
        <w:rPr>
          <w:rFonts w:ascii="Arial" w:hAnsi="Arial" w:cs="Arial"/>
          <w:szCs w:val="24"/>
        </w:rPr>
        <w:t xml:space="preserve">eighborhood </w:t>
      </w:r>
      <w:r w:rsidR="007128F0">
        <w:rPr>
          <w:rFonts w:ascii="Arial" w:hAnsi="Arial" w:cs="Arial"/>
          <w:szCs w:val="24"/>
        </w:rPr>
        <w:t>d</w:t>
      </w:r>
      <w:r w:rsidR="007128F0" w:rsidRPr="007128F0">
        <w:rPr>
          <w:rFonts w:ascii="Arial" w:hAnsi="Arial" w:cs="Arial"/>
          <w:szCs w:val="24"/>
        </w:rPr>
        <w:t>esign</w:t>
      </w:r>
      <w:r w:rsidR="006600CA" w:rsidRPr="00AB1A7B">
        <w:rPr>
          <w:rFonts w:ascii="Arial" w:hAnsi="Arial" w:cs="Arial"/>
          <w:szCs w:val="24"/>
        </w:rPr>
        <w:t xml:space="preserve">, </w:t>
      </w:r>
      <w:r w:rsidR="007128F0">
        <w:rPr>
          <w:rFonts w:ascii="Arial" w:hAnsi="Arial" w:cs="Arial"/>
          <w:szCs w:val="24"/>
        </w:rPr>
        <w:t>t</w:t>
      </w:r>
      <w:r w:rsidR="007128F0" w:rsidRPr="007128F0">
        <w:rPr>
          <w:rFonts w:ascii="Arial" w:hAnsi="Arial" w:cs="Arial"/>
          <w:szCs w:val="24"/>
        </w:rPr>
        <w:t>ypology Design</w:t>
      </w:r>
      <w:r w:rsidR="007128F0">
        <w:rPr>
          <w:rFonts w:ascii="Arial" w:hAnsi="Arial" w:cs="Arial"/>
          <w:szCs w:val="24"/>
        </w:rPr>
        <w:t xml:space="preserve"> context</w:t>
      </w:r>
      <w:r w:rsidR="00E060FE">
        <w:rPr>
          <w:rFonts w:ascii="Arial" w:hAnsi="Arial" w:cs="Arial"/>
          <w:szCs w:val="24"/>
        </w:rPr>
        <w:t xml:space="preserve">, </w:t>
      </w:r>
      <w:r w:rsidR="006600CA" w:rsidRPr="00AB1A7B">
        <w:rPr>
          <w:rFonts w:ascii="Arial" w:hAnsi="Arial" w:cs="Arial"/>
          <w:szCs w:val="24"/>
        </w:rPr>
        <w:t>management context</w:t>
      </w:r>
      <w:r w:rsidR="00F95ED0">
        <w:rPr>
          <w:rFonts w:ascii="Arial" w:hAnsi="Arial" w:cs="Arial"/>
          <w:szCs w:val="24"/>
        </w:rPr>
        <w:t xml:space="preserve"> and further study. </w:t>
      </w:r>
      <w:r w:rsidR="001F51D0" w:rsidRPr="00AB1A7B">
        <w:rPr>
          <w:rFonts w:ascii="Arial" w:hAnsi="Arial" w:cs="Arial"/>
          <w:szCs w:val="24"/>
        </w:rPr>
        <w:t xml:space="preserve"> </w:t>
      </w:r>
    </w:p>
    <w:p w14:paraId="167C349E" w14:textId="77777777" w:rsidR="00CA6D02" w:rsidRPr="00CA6D02" w:rsidRDefault="00CA6D02" w:rsidP="00C732B6">
      <w:pPr>
        <w:pStyle w:val="NoSpacing"/>
        <w:spacing w:line="360" w:lineRule="auto"/>
        <w:jc w:val="both"/>
        <w:rPr>
          <w:rFonts w:ascii="Arial" w:hAnsi="Arial" w:cs="Arial"/>
          <w:b/>
          <w:bCs/>
          <w:sz w:val="28"/>
          <w:szCs w:val="28"/>
        </w:rPr>
      </w:pPr>
    </w:p>
    <w:p w14:paraId="65E72CC2" w14:textId="6E7EDF5D" w:rsidR="00C732B6" w:rsidRDefault="00C732B6" w:rsidP="00076A87">
      <w:pPr>
        <w:pStyle w:val="Subtitle"/>
        <w:numPr>
          <w:ilvl w:val="1"/>
          <w:numId w:val="6"/>
        </w:numPr>
        <w:jc w:val="left"/>
        <w:rPr>
          <w:rFonts w:ascii="Arial" w:hAnsi="Arial" w:cs="Arial"/>
          <w:b/>
          <w:bCs/>
          <w:sz w:val="28"/>
          <w:szCs w:val="28"/>
        </w:rPr>
      </w:pPr>
      <w:bookmarkStart w:id="813" w:name="_Toc13431460"/>
      <w:r w:rsidRPr="00CA6D02">
        <w:rPr>
          <w:rFonts w:ascii="Arial" w:hAnsi="Arial" w:cs="Arial"/>
          <w:b/>
          <w:bCs/>
          <w:sz w:val="28"/>
          <w:szCs w:val="28"/>
        </w:rPr>
        <w:t>Management context</w:t>
      </w:r>
      <w:bookmarkEnd w:id="813"/>
      <w:r w:rsidRPr="00CA6D02">
        <w:rPr>
          <w:rFonts w:ascii="Arial" w:hAnsi="Arial" w:cs="Arial"/>
          <w:b/>
          <w:bCs/>
          <w:sz w:val="28"/>
          <w:szCs w:val="28"/>
        </w:rPr>
        <w:t xml:space="preserve"> </w:t>
      </w:r>
    </w:p>
    <w:p w14:paraId="144BF4DD" w14:textId="40FD8259" w:rsidR="00CA6D02" w:rsidRDefault="00CA6D02" w:rsidP="00CA6D02"/>
    <w:p w14:paraId="587E75C9" w14:textId="0668E876" w:rsidR="00CA6D02" w:rsidRPr="003864A7" w:rsidRDefault="00311891" w:rsidP="00076A87">
      <w:pPr>
        <w:pStyle w:val="ListParagraph"/>
        <w:numPr>
          <w:ilvl w:val="2"/>
          <w:numId w:val="6"/>
        </w:numPr>
        <w:rPr>
          <w:rFonts w:ascii="Arial" w:hAnsi="Arial" w:cs="Arial"/>
          <w:b/>
          <w:bCs/>
          <w:sz w:val="26"/>
          <w:szCs w:val="26"/>
        </w:rPr>
      </w:pPr>
      <w:r w:rsidRPr="003864A7">
        <w:rPr>
          <w:rFonts w:ascii="Arial" w:hAnsi="Arial" w:cs="Arial"/>
          <w:b/>
          <w:bCs/>
          <w:sz w:val="26"/>
          <w:szCs w:val="26"/>
        </w:rPr>
        <w:t>W</w:t>
      </w:r>
      <w:r w:rsidR="00F95ED0" w:rsidRPr="003864A7">
        <w:rPr>
          <w:rFonts w:ascii="Arial" w:hAnsi="Arial" w:cs="Arial"/>
          <w:b/>
          <w:bCs/>
          <w:sz w:val="26"/>
          <w:szCs w:val="26"/>
        </w:rPr>
        <w:t xml:space="preserve">orking structure of responsible bodies </w:t>
      </w:r>
    </w:p>
    <w:p w14:paraId="4B4E1003" w14:textId="77777777" w:rsidR="00CA6D02" w:rsidRPr="00277A8D" w:rsidRDefault="00CA6D02" w:rsidP="00CA6D02">
      <w:pPr>
        <w:pStyle w:val="NoSpacing"/>
        <w:spacing w:line="360" w:lineRule="auto"/>
        <w:ind w:left="720"/>
        <w:jc w:val="both"/>
        <w:rPr>
          <w:rFonts w:ascii="Arial" w:hAnsi="Arial" w:cs="Arial"/>
          <w:b/>
          <w:bCs/>
          <w:szCs w:val="24"/>
        </w:rPr>
      </w:pPr>
    </w:p>
    <w:p w14:paraId="2522B37D" w14:textId="6B554521" w:rsidR="00CA6D02" w:rsidRDefault="00C732B6" w:rsidP="00C732B6">
      <w:pPr>
        <w:pStyle w:val="Default"/>
        <w:spacing w:line="360" w:lineRule="auto"/>
        <w:jc w:val="both"/>
      </w:pPr>
      <w:r w:rsidRPr="00AB1A7B">
        <w:rPr>
          <w:bCs/>
        </w:rPr>
        <w:t xml:space="preserve">   Regarding management, responsible environmental protection bodies in fede</w:t>
      </w:r>
      <w:r>
        <w:rPr>
          <w:bCs/>
        </w:rPr>
        <w:t>ral, city, sub city and W</w:t>
      </w:r>
      <w:r w:rsidRPr="00AB1A7B">
        <w:rPr>
          <w:bCs/>
        </w:rPr>
        <w:t xml:space="preserve">oreda level needs to have organized working structure. Joint venture between </w:t>
      </w:r>
      <w:r w:rsidRPr="00AB1A7B">
        <w:t xml:space="preserve">different </w:t>
      </w:r>
      <w:r w:rsidR="00AF75E7" w:rsidRPr="00AB1A7B">
        <w:t>stakeholder</w:t>
      </w:r>
      <w:r w:rsidRPr="00AB1A7B">
        <w:t xml:space="preserve"> in all working level such </w:t>
      </w:r>
      <w:r w:rsidR="00CA6D02">
        <w:t xml:space="preserve">as </w:t>
      </w:r>
      <w:r w:rsidRPr="00AB1A7B">
        <w:t xml:space="preserve">different organization of Environmental pollution authorities, culture and tourism office, health regulators’, communication affair office, women and children affairs office, police stations, </w:t>
      </w:r>
      <w:r w:rsidR="001F443F">
        <w:t>trade</w:t>
      </w:r>
      <w:r w:rsidRPr="00AB1A7B">
        <w:t xml:space="preserve"> licensing office, housing development office, Law bodies must be strong.  </w:t>
      </w:r>
      <w:r w:rsidR="0056424B">
        <w:t>Therefore:</w:t>
      </w:r>
    </w:p>
    <w:p w14:paraId="77D1C202" w14:textId="77777777" w:rsidR="005E2245" w:rsidRDefault="005E2245" w:rsidP="00C732B6">
      <w:pPr>
        <w:pStyle w:val="Default"/>
        <w:spacing w:line="360" w:lineRule="auto"/>
        <w:jc w:val="both"/>
      </w:pPr>
    </w:p>
    <w:p w14:paraId="025931AE" w14:textId="51B40321" w:rsidR="005E2245" w:rsidRDefault="001F443F" w:rsidP="00076A87">
      <w:pPr>
        <w:pStyle w:val="Default"/>
        <w:numPr>
          <w:ilvl w:val="0"/>
          <w:numId w:val="48"/>
        </w:numPr>
        <w:spacing w:line="360" w:lineRule="auto"/>
        <w:jc w:val="both"/>
      </w:pPr>
      <w:r>
        <w:t xml:space="preserve">Before </w:t>
      </w:r>
      <w:r w:rsidR="00D32C99">
        <w:t>allowing</w:t>
      </w:r>
      <w:r>
        <w:t xml:space="preserve"> trade license </w:t>
      </w:r>
      <w:r w:rsidR="00E57703">
        <w:t xml:space="preserve">the issue </w:t>
      </w:r>
      <w:r w:rsidR="00914E53">
        <w:t xml:space="preserve">of </w:t>
      </w:r>
      <w:r>
        <w:t>noise pollution</w:t>
      </w:r>
      <w:r w:rsidR="00914E53">
        <w:t>s</w:t>
      </w:r>
      <w:r>
        <w:t xml:space="preserve"> should deeply </w:t>
      </w:r>
      <w:r w:rsidR="00914E53">
        <w:t xml:space="preserve">analyzed </w:t>
      </w:r>
      <w:r>
        <w:t xml:space="preserve">by </w:t>
      </w:r>
      <w:r w:rsidR="00914E53">
        <w:t xml:space="preserve">concerning bodies. </w:t>
      </w:r>
    </w:p>
    <w:p w14:paraId="1D5A7340" w14:textId="6C9745AF" w:rsidR="001F443F" w:rsidRDefault="00914E53" w:rsidP="005E2245">
      <w:pPr>
        <w:pStyle w:val="Default"/>
        <w:spacing w:line="360" w:lineRule="auto"/>
        <w:ind w:left="720"/>
        <w:jc w:val="both"/>
      </w:pPr>
      <w:r>
        <w:t xml:space="preserve"> </w:t>
      </w:r>
    </w:p>
    <w:p w14:paraId="64C637F6" w14:textId="05E81CC4" w:rsidR="009B5F0F" w:rsidRDefault="00D32C99" w:rsidP="00076A87">
      <w:pPr>
        <w:pStyle w:val="Default"/>
        <w:numPr>
          <w:ilvl w:val="0"/>
          <w:numId w:val="48"/>
        </w:numPr>
        <w:spacing w:line="360" w:lineRule="auto"/>
        <w:jc w:val="both"/>
      </w:pPr>
      <w:r w:rsidRPr="00D32C99">
        <w:t>A</w:t>
      </w:r>
      <w:r w:rsidR="00E85232">
        <w:t>ddis Ababa</w:t>
      </w:r>
      <w:r w:rsidRPr="00D32C99">
        <w:t xml:space="preserve"> Environmental Protection Authority (EPA)</w:t>
      </w:r>
      <w:r w:rsidR="00E85232">
        <w:t xml:space="preserve"> should have to work </w:t>
      </w:r>
      <w:r w:rsidR="005E2245">
        <w:t>strongly in</w:t>
      </w:r>
      <w:r w:rsidR="00E85232">
        <w:t xml:space="preserve"> </w:t>
      </w:r>
      <w:r w:rsidR="009B5F0F">
        <w:t>educat</w:t>
      </w:r>
      <w:r w:rsidR="00E85232">
        <w:t>ing</w:t>
      </w:r>
      <w:r w:rsidR="009B5F0F">
        <w:t>, and</w:t>
      </w:r>
      <w:r w:rsidR="00E85232">
        <w:t xml:space="preserve"> creati</w:t>
      </w:r>
      <w:r w:rsidR="0056424B">
        <w:t>ng</w:t>
      </w:r>
      <w:r w:rsidR="00E85232">
        <w:t xml:space="preserve"> </w:t>
      </w:r>
      <w:r w:rsidR="009B5F0F">
        <w:t>awaren</w:t>
      </w:r>
      <w:r w:rsidR="00E85232">
        <w:t xml:space="preserve">ess </w:t>
      </w:r>
      <w:r w:rsidR="008B40B1">
        <w:t>regarding permissible noise standard</w:t>
      </w:r>
      <w:r w:rsidR="009B5F0F">
        <w:t xml:space="preserve"> in residential area.</w:t>
      </w:r>
    </w:p>
    <w:p w14:paraId="33184339" w14:textId="77777777" w:rsidR="00774396" w:rsidRDefault="00774396" w:rsidP="00774396">
      <w:pPr>
        <w:pStyle w:val="ListParagraph"/>
      </w:pPr>
    </w:p>
    <w:p w14:paraId="1A9DCEEE" w14:textId="0F42028E" w:rsidR="00774396" w:rsidRDefault="00033B49" w:rsidP="00076A87">
      <w:pPr>
        <w:pStyle w:val="Default"/>
        <w:numPr>
          <w:ilvl w:val="0"/>
          <w:numId w:val="48"/>
        </w:numPr>
        <w:spacing w:line="360" w:lineRule="auto"/>
        <w:jc w:val="both"/>
      </w:pPr>
      <w:r>
        <w:t>A</w:t>
      </w:r>
      <w:r w:rsidR="00774396">
        <w:t>ll EPA offices have the duty to handle noise pollution starting from upper top to down grass root level plus within lateral relationship manner.</w:t>
      </w:r>
    </w:p>
    <w:p w14:paraId="351F622F" w14:textId="77777777" w:rsidR="0011530D" w:rsidRDefault="0011530D" w:rsidP="0011530D">
      <w:pPr>
        <w:pStyle w:val="ListParagraph"/>
      </w:pPr>
    </w:p>
    <w:p w14:paraId="7268AF70" w14:textId="100680B7" w:rsidR="0011530D" w:rsidRDefault="0011530D" w:rsidP="0011530D">
      <w:pPr>
        <w:pStyle w:val="Default"/>
        <w:spacing w:line="360" w:lineRule="auto"/>
        <w:jc w:val="both"/>
      </w:pPr>
    </w:p>
    <w:p w14:paraId="6484A593" w14:textId="77777777" w:rsidR="0011530D" w:rsidRDefault="0011530D" w:rsidP="0011530D">
      <w:pPr>
        <w:pStyle w:val="Default"/>
        <w:spacing w:line="360" w:lineRule="auto"/>
        <w:jc w:val="both"/>
      </w:pPr>
    </w:p>
    <w:p w14:paraId="744A8C03" w14:textId="77C74EC4" w:rsidR="00CA6D02" w:rsidRDefault="00CA6D02" w:rsidP="00C732B6">
      <w:pPr>
        <w:pStyle w:val="Default"/>
        <w:spacing w:line="360" w:lineRule="auto"/>
        <w:jc w:val="both"/>
      </w:pPr>
    </w:p>
    <w:p w14:paraId="3425AA78" w14:textId="7F2B4373" w:rsidR="00F95ED0" w:rsidRPr="001F443F" w:rsidRDefault="007116CD" w:rsidP="00076A87">
      <w:pPr>
        <w:pStyle w:val="Default"/>
        <w:numPr>
          <w:ilvl w:val="2"/>
          <w:numId w:val="6"/>
        </w:numPr>
        <w:spacing w:line="360" w:lineRule="auto"/>
        <w:jc w:val="both"/>
        <w:rPr>
          <w:b/>
          <w:bCs/>
          <w:sz w:val="26"/>
          <w:szCs w:val="26"/>
        </w:rPr>
      </w:pPr>
      <w:r>
        <w:rPr>
          <w:b/>
          <w:bCs/>
          <w:sz w:val="26"/>
          <w:szCs w:val="26"/>
        </w:rPr>
        <w:t xml:space="preserve">Policy, </w:t>
      </w:r>
      <w:r w:rsidR="00F95ED0" w:rsidRPr="001F443F">
        <w:rPr>
          <w:b/>
          <w:bCs/>
          <w:sz w:val="26"/>
          <w:szCs w:val="26"/>
        </w:rPr>
        <w:t xml:space="preserve">Standard, rule and regulation </w:t>
      </w:r>
    </w:p>
    <w:p w14:paraId="6238DC23" w14:textId="77777777" w:rsidR="00F95ED0" w:rsidRPr="00F95ED0" w:rsidRDefault="00F95ED0" w:rsidP="00F95ED0">
      <w:pPr>
        <w:pStyle w:val="Default"/>
        <w:spacing w:line="360" w:lineRule="auto"/>
        <w:ind w:left="810"/>
        <w:jc w:val="both"/>
        <w:rPr>
          <w:b/>
          <w:bCs/>
        </w:rPr>
      </w:pPr>
    </w:p>
    <w:p w14:paraId="69A17DF9" w14:textId="111075A4" w:rsidR="007B5CD6" w:rsidRDefault="007B5CD6" w:rsidP="007B5CD6">
      <w:pPr>
        <w:pStyle w:val="Default"/>
        <w:spacing w:line="360" w:lineRule="auto"/>
        <w:jc w:val="both"/>
      </w:pPr>
      <w:r>
        <w:t xml:space="preserve"> </w:t>
      </w:r>
      <w:r w:rsidR="00C732B6" w:rsidRPr="00AB1A7B">
        <w:t>In addition to the</w:t>
      </w:r>
      <w:r w:rsidR="00AF75E7">
        <w:t xml:space="preserve"> above recommendation</w:t>
      </w:r>
      <w:r w:rsidR="00C732B6" w:rsidRPr="00AB1A7B">
        <w:t xml:space="preserve"> permissible noise emission standard must be respected in day as well as night time. The execution of the measurement of noise pollution needs the control and enforcement of the permissible noise standards, </w:t>
      </w:r>
      <w:r w:rsidR="00AF75E7">
        <w:t>strong</w:t>
      </w:r>
      <w:r w:rsidR="000548A8">
        <w:t xml:space="preserve"> </w:t>
      </w:r>
      <w:r w:rsidR="00C732B6" w:rsidRPr="00AB1A7B">
        <w:t>priority in Ethiopian building code standard and on other planning activities</w:t>
      </w:r>
      <w:r w:rsidR="002B5DA6">
        <w:t xml:space="preserve">. In addition to this </w:t>
      </w:r>
      <w:r w:rsidR="00C732B6" w:rsidRPr="00AB1A7B">
        <w:t>exercising</w:t>
      </w:r>
      <w:r w:rsidR="002B5DA6">
        <w:t xml:space="preserve"> </w:t>
      </w:r>
      <w:r w:rsidR="00C732B6" w:rsidRPr="00AB1A7B">
        <w:t xml:space="preserve">strong regular </w:t>
      </w:r>
      <w:r w:rsidR="002B5DA6" w:rsidRPr="00AB1A7B">
        <w:t>inspection</w:t>
      </w:r>
      <w:r w:rsidR="002B5DA6">
        <w:t xml:space="preserve"> is very essential. </w:t>
      </w:r>
      <w:r>
        <w:t xml:space="preserve">Since the </w:t>
      </w:r>
      <w:r w:rsidRPr="00665043">
        <w:t xml:space="preserve">overall policy goal </w:t>
      </w:r>
      <w:r>
        <w:t xml:space="preserve">of environmental policy of Ethiopia </w:t>
      </w:r>
      <w:r w:rsidRPr="00665043">
        <w:t xml:space="preserve">is </w:t>
      </w:r>
      <w:r>
        <w:t>“</w:t>
      </w:r>
      <w:r w:rsidRPr="00665043">
        <w:t>to improve and enhance the health and quality of life of all Ethiopians and to promote sustainable social and economic development through the sound management and use of natural, human-made and cultural resources and the environment as a whole so as to meet the needs of the present generation without compromising the ability of future generations to meet their own needs</w:t>
      </w:r>
      <w:r>
        <w:t xml:space="preserve">”. </w:t>
      </w:r>
    </w:p>
    <w:p w14:paraId="59CD7D12" w14:textId="77777777" w:rsidR="00AC35D4" w:rsidRDefault="00AC35D4" w:rsidP="003864A7">
      <w:pPr>
        <w:pStyle w:val="Default"/>
        <w:spacing w:line="360" w:lineRule="auto"/>
        <w:jc w:val="both"/>
      </w:pPr>
    </w:p>
    <w:p w14:paraId="0DCD16D5" w14:textId="5803B561" w:rsidR="007B5CD6" w:rsidRDefault="009A0034" w:rsidP="009F14A5">
      <w:pPr>
        <w:pStyle w:val="Default"/>
        <w:numPr>
          <w:ilvl w:val="0"/>
          <w:numId w:val="49"/>
        </w:numPr>
        <w:spacing w:line="360" w:lineRule="auto"/>
        <w:jc w:val="both"/>
      </w:pPr>
      <w:r>
        <w:t>The existing rules and regulations to reduce noise levels in the residential</w:t>
      </w:r>
      <w:r w:rsidR="007B5CD6">
        <w:t xml:space="preserve"> area needs strong </w:t>
      </w:r>
      <w:r>
        <w:t>enforce</w:t>
      </w:r>
      <w:r w:rsidR="007B5CD6">
        <w:t>ment</w:t>
      </w:r>
      <w:r>
        <w:t xml:space="preserve"> and implement</w:t>
      </w:r>
      <w:r w:rsidR="007B5CD6">
        <w:t>ation</w:t>
      </w:r>
      <w:r>
        <w:t xml:space="preserve"> by</w:t>
      </w:r>
      <w:r w:rsidR="002F18A1">
        <w:t xml:space="preserve"> </w:t>
      </w:r>
      <w:r w:rsidR="002F18A1" w:rsidRPr="002F18A1">
        <w:t>Addis Ababa Environmental Protection Authority (EPA)</w:t>
      </w:r>
      <w:r w:rsidR="002F18A1">
        <w:t>.</w:t>
      </w:r>
    </w:p>
    <w:p w14:paraId="21522F8B" w14:textId="77777777" w:rsidR="009F14A5" w:rsidRDefault="009F14A5" w:rsidP="009F14A5">
      <w:pPr>
        <w:pStyle w:val="Default"/>
        <w:spacing w:line="360" w:lineRule="auto"/>
        <w:ind w:left="720"/>
        <w:jc w:val="both"/>
      </w:pPr>
    </w:p>
    <w:p w14:paraId="6A59B955" w14:textId="1E7256F2" w:rsidR="000E6A6A" w:rsidRDefault="009F14A5" w:rsidP="00076A87">
      <w:pPr>
        <w:pStyle w:val="Default"/>
        <w:numPr>
          <w:ilvl w:val="0"/>
          <w:numId w:val="49"/>
        </w:numPr>
        <w:spacing w:line="360" w:lineRule="auto"/>
        <w:jc w:val="both"/>
      </w:pPr>
      <w:r>
        <w:t>Specifically,</w:t>
      </w:r>
      <w:r w:rsidR="00853F77">
        <w:t xml:space="preserve"> t</w:t>
      </w:r>
      <w:r w:rsidR="000E6A6A">
        <w:t xml:space="preserve">here should be enforcing mechanism </w:t>
      </w:r>
      <w:r w:rsidR="007D2064">
        <w:t xml:space="preserve">in neighborhood design </w:t>
      </w:r>
      <w:r w:rsidR="00853F77">
        <w:t xml:space="preserve">for example </w:t>
      </w:r>
      <w:r w:rsidR="000E6A6A">
        <w:t xml:space="preserve">design manual and procedure which </w:t>
      </w:r>
      <w:r w:rsidR="007D2064">
        <w:t>consider aural</w:t>
      </w:r>
      <w:r w:rsidR="000E6A6A">
        <w:t xml:space="preserve"> privacy</w:t>
      </w:r>
      <w:r w:rsidR="007B5CD6">
        <w:t xml:space="preserve"> or noise pollution. </w:t>
      </w:r>
    </w:p>
    <w:p w14:paraId="7A2C5D77" w14:textId="77777777" w:rsidR="002F18A1" w:rsidRPr="00277A8D" w:rsidRDefault="002F18A1" w:rsidP="002F18A1">
      <w:pPr>
        <w:pStyle w:val="Default"/>
        <w:spacing w:line="360" w:lineRule="auto"/>
        <w:ind w:left="720"/>
        <w:jc w:val="both"/>
      </w:pPr>
    </w:p>
    <w:p w14:paraId="2C9CAD76" w14:textId="12BB6986" w:rsidR="00BC28B3" w:rsidRPr="00F95ED0" w:rsidRDefault="00BC28B3" w:rsidP="00076A87">
      <w:pPr>
        <w:pStyle w:val="Subtitle"/>
        <w:numPr>
          <w:ilvl w:val="1"/>
          <w:numId w:val="6"/>
        </w:numPr>
        <w:jc w:val="left"/>
        <w:rPr>
          <w:rFonts w:ascii="Arial" w:hAnsi="Arial" w:cs="Arial"/>
          <w:b/>
          <w:bCs/>
          <w:sz w:val="28"/>
          <w:szCs w:val="28"/>
        </w:rPr>
      </w:pPr>
      <w:bookmarkStart w:id="814" w:name="_Toc13431461"/>
      <w:r w:rsidRPr="00F95ED0">
        <w:rPr>
          <w:rFonts w:ascii="Arial" w:hAnsi="Arial" w:cs="Arial"/>
          <w:b/>
          <w:bCs/>
          <w:sz w:val="28"/>
          <w:szCs w:val="28"/>
        </w:rPr>
        <w:t>Zoning</w:t>
      </w:r>
      <w:bookmarkEnd w:id="814"/>
      <w:r w:rsidR="009F4A7B">
        <w:rPr>
          <w:rFonts w:ascii="Arial" w:hAnsi="Arial" w:cs="Arial"/>
          <w:b/>
          <w:bCs/>
          <w:sz w:val="28"/>
          <w:szCs w:val="28"/>
        </w:rPr>
        <w:t xml:space="preserve"> within Neighborhood Design </w:t>
      </w:r>
      <w:r w:rsidRPr="00F95ED0">
        <w:rPr>
          <w:rFonts w:ascii="Arial" w:hAnsi="Arial" w:cs="Arial"/>
          <w:b/>
          <w:bCs/>
          <w:sz w:val="28"/>
          <w:szCs w:val="28"/>
        </w:rPr>
        <w:t xml:space="preserve"> </w:t>
      </w:r>
    </w:p>
    <w:p w14:paraId="6C95B7C9" w14:textId="77777777" w:rsidR="00C732B6" w:rsidRPr="00277A8D" w:rsidRDefault="00C732B6" w:rsidP="00C732B6">
      <w:pPr>
        <w:pStyle w:val="ListParagraph"/>
        <w:rPr>
          <w:rFonts w:ascii="Arial" w:hAnsi="Arial" w:cs="Arial"/>
          <w:b/>
        </w:rPr>
      </w:pPr>
    </w:p>
    <w:p w14:paraId="4B7931DD" w14:textId="77777777" w:rsidR="002174B5" w:rsidRDefault="000E70D2" w:rsidP="001F51D0">
      <w:pPr>
        <w:pStyle w:val="NoSpacing"/>
        <w:spacing w:line="360" w:lineRule="auto"/>
        <w:jc w:val="both"/>
        <w:rPr>
          <w:rFonts w:ascii="Arial" w:hAnsi="Arial" w:cs="Arial"/>
          <w:bCs/>
          <w:szCs w:val="24"/>
        </w:rPr>
      </w:pPr>
      <w:r w:rsidRPr="00AB1A7B">
        <w:rPr>
          <w:rFonts w:ascii="Arial" w:hAnsi="Arial" w:cs="Arial"/>
          <w:bCs/>
          <w:szCs w:val="24"/>
        </w:rPr>
        <w:t xml:space="preserve">   </w:t>
      </w:r>
      <w:r w:rsidR="001B4AA0" w:rsidRPr="00AB1A7B">
        <w:rPr>
          <w:rFonts w:ascii="Arial" w:hAnsi="Arial" w:cs="Arial"/>
          <w:bCs/>
          <w:szCs w:val="24"/>
        </w:rPr>
        <w:t xml:space="preserve">   </w:t>
      </w:r>
      <w:r w:rsidR="0020332B" w:rsidRPr="0020332B">
        <w:rPr>
          <w:rFonts w:ascii="Arial" w:hAnsi="Arial" w:cs="Arial"/>
          <w:bCs/>
          <w:szCs w:val="24"/>
        </w:rPr>
        <w:t xml:space="preserve">Zoning is one mechanism in structuring privacy level. </w:t>
      </w:r>
      <w:r w:rsidR="0020332B">
        <w:rPr>
          <w:rFonts w:ascii="Arial" w:hAnsi="Arial" w:cs="Arial"/>
          <w:bCs/>
          <w:szCs w:val="24"/>
        </w:rPr>
        <w:t xml:space="preserve">In the case of aural privacy </w:t>
      </w:r>
      <w:r w:rsidR="0020332B" w:rsidRPr="0020332B">
        <w:rPr>
          <w:rFonts w:ascii="Arial" w:hAnsi="Arial" w:cs="Arial"/>
          <w:bCs/>
          <w:szCs w:val="24"/>
        </w:rPr>
        <w:t xml:space="preserve">noise-sensitive uses </w:t>
      </w:r>
      <w:r w:rsidR="0020332B">
        <w:rPr>
          <w:rFonts w:ascii="Arial" w:hAnsi="Arial" w:cs="Arial"/>
          <w:bCs/>
          <w:szCs w:val="24"/>
        </w:rPr>
        <w:t>should be</w:t>
      </w:r>
      <w:r w:rsidR="0020332B" w:rsidRPr="0020332B">
        <w:rPr>
          <w:rFonts w:ascii="Arial" w:hAnsi="Arial" w:cs="Arial"/>
          <w:bCs/>
          <w:szCs w:val="24"/>
        </w:rPr>
        <w:t xml:space="preserve"> located away from noise sources, for example. </w:t>
      </w:r>
      <w:r w:rsidR="001F51D0" w:rsidRPr="00AB1A7B">
        <w:rPr>
          <w:rFonts w:ascii="Arial" w:hAnsi="Arial" w:cs="Arial"/>
          <w:bCs/>
          <w:szCs w:val="24"/>
        </w:rPr>
        <w:t xml:space="preserve">According to respondent perception more than 50% of the residents have no interest in the existence of bar and bar and restaurant in the condominium site therefore based on their preference and housing quality dimension those commercial unit types needs to be away from residential environment.  </w:t>
      </w:r>
    </w:p>
    <w:p w14:paraId="1AAF2E5B" w14:textId="77777777" w:rsidR="002174B5" w:rsidRDefault="002174B5" w:rsidP="001F51D0">
      <w:pPr>
        <w:pStyle w:val="NoSpacing"/>
        <w:spacing w:line="360" w:lineRule="auto"/>
        <w:jc w:val="both"/>
        <w:rPr>
          <w:rFonts w:ascii="Arial" w:hAnsi="Arial" w:cs="Arial"/>
          <w:bCs/>
          <w:szCs w:val="24"/>
        </w:rPr>
      </w:pPr>
    </w:p>
    <w:p w14:paraId="337FC8C4" w14:textId="7EBA7CB6" w:rsidR="00C732B6" w:rsidRDefault="002174B5" w:rsidP="0089255D">
      <w:pPr>
        <w:pStyle w:val="NoSpacing"/>
        <w:spacing w:line="360" w:lineRule="auto"/>
        <w:jc w:val="both"/>
        <w:rPr>
          <w:rFonts w:ascii="Arial" w:hAnsi="Arial" w:cs="Arial"/>
          <w:bCs/>
          <w:szCs w:val="24"/>
        </w:rPr>
      </w:pPr>
      <w:r>
        <w:rPr>
          <w:rFonts w:ascii="Arial" w:hAnsi="Arial" w:cs="Arial"/>
          <w:bCs/>
          <w:szCs w:val="24"/>
        </w:rPr>
        <w:t xml:space="preserve">   During neighborhood design there should be proper zoning for different incompatible uses. According to this site different </w:t>
      </w:r>
      <w:r w:rsidR="003270BC">
        <w:rPr>
          <w:rFonts w:ascii="Arial" w:hAnsi="Arial" w:cs="Arial"/>
          <w:bCs/>
          <w:szCs w:val="24"/>
        </w:rPr>
        <w:t>uses (</w:t>
      </w:r>
      <w:r>
        <w:rPr>
          <w:rFonts w:ascii="Arial" w:hAnsi="Arial" w:cs="Arial"/>
          <w:bCs/>
          <w:szCs w:val="24"/>
        </w:rPr>
        <w:t xml:space="preserve">residence and commerce) are </w:t>
      </w:r>
      <w:r w:rsidR="003270BC">
        <w:rPr>
          <w:rFonts w:ascii="Arial" w:hAnsi="Arial" w:cs="Arial"/>
          <w:bCs/>
          <w:szCs w:val="24"/>
        </w:rPr>
        <w:t xml:space="preserve">dispersed throughout the site and these cases the problem of aural privacy. </w:t>
      </w:r>
      <w:r w:rsidR="00F2556E">
        <w:rPr>
          <w:rFonts w:ascii="Arial" w:hAnsi="Arial" w:cs="Arial"/>
          <w:bCs/>
          <w:szCs w:val="24"/>
        </w:rPr>
        <w:t>P</w:t>
      </w:r>
      <w:r w:rsidR="00DB46F8">
        <w:rPr>
          <w:rFonts w:ascii="Arial" w:hAnsi="Arial" w:cs="Arial"/>
          <w:bCs/>
          <w:szCs w:val="24"/>
        </w:rPr>
        <w:t>rofessionals must consider zoning within neighborhood</w:t>
      </w:r>
      <w:r w:rsidR="00F2556E">
        <w:rPr>
          <w:rFonts w:ascii="Arial" w:hAnsi="Arial" w:cs="Arial"/>
          <w:bCs/>
          <w:szCs w:val="24"/>
        </w:rPr>
        <w:t xml:space="preserve"> for different incompatible uses. Up on the above </w:t>
      </w:r>
      <w:r w:rsidR="00DA1648">
        <w:rPr>
          <w:rFonts w:ascii="Arial" w:hAnsi="Arial" w:cs="Arial"/>
          <w:bCs/>
          <w:szCs w:val="24"/>
        </w:rPr>
        <w:t xml:space="preserve">recommendation bar/ bar and restaurant, </w:t>
      </w:r>
      <w:r w:rsidR="001F51D0" w:rsidRPr="00AB1A7B">
        <w:rPr>
          <w:rFonts w:ascii="Arial" w:hAnsi="Arial" w:cs="Arial"/>
          <w:bCs/>
          <w:szCs w:val="24"/>
        </w:rPr>
        <w:t>D</w:t>
      </w:r>
      <w:r w:rsidR="00DA1648">
        <w:rPr>
          <w:rFonts w:ascii="Arial" w:hAnsi="Arial" w:cs="Arial"/>
          <w:bCs/>
          <w:szCs w:val="24"/>
        </w:rPr>
        <w:t>s</w:t>
      </w:r>
      <w:r w:rsidR="001F51D0" w:rsidRPr="00AB1A7B">
        <w:rPr>
          <w:rFonts w:ascii="Arial" w:hAnsi="Arial" w:cs="Arial"/>
          <w:bCs/>
          <w:szCs w:val="24"/>
        </w:rPr>
        <w:t xml:space="preserve"> Tv houses and game zone which </w:t>
      </w:r>
      <w:r w:rsidR="00DA1648">
        <w:rPr>
          <w:rFonts w:ascii="Arial" w:hAnsi="Arial" w:cs="Arial"/>
          <w:bCs/>
          <w:szCs w:val="24"/>
        </w:rPr>
        <w:t xml:space="preserve">release noise pollution </w:t>
      </w:r>
      <w:r w:rsidR="001F51D0" w:rsidRPr="00AB1A7B">
        <w:rPr>
          <w:rFonts w:ascii="Arial" w:hAnsi="Arial" w:cs="Arial"/>
          <w:bCs/>
          <w:szCs w:val="24"/>
        </w:rPr>
        <w:t xml:space="preserve">needs to be away from residential blocks </w:t>
      </w:r>
      <w:r w:rsidR="007E3FB8" w:rsidRPr="00AB1A7B">
        <w:rPr>
          <w:rFonts w:ascii="Arial" w:hAnsi="Arial" w:cs="Arial"/>
          <w:bCs/>
          <w:szCs w:val="24"/>
        </w:rPr>
        <w:t xml:space="preserve">and </w:t>
      </w:r>
      <w:r w:rsidR="001F51D0" w:rsidRPr="00AB1A7B">
        <w:rPr>
          <w:rFonts w:ascii="Arial" w:hAnsi="Arial" w:cs="Arial"/>
          <w:bCs/>
          <w:szCs w:val="24"/>
        </w:rPr>
        <w:t>should have to give building</w:t>
      </w:r>
      <w:r w:rsidR="007E3FB8" w:rsidRPr="00AB1A7B">
        <w:rPr>
          <w:rFonts w:ascii="Arial" w:hAnsi="Arial" w:cs="Arial"/>
          <w:bCs/>
          <w:szCs w:val="24"/>
        </w:rPr>
        <w:t xml:space="preserve"> block </w:t>
      </w:r>
      <w:r w:rsidR="00C60670" w:rsidRPr="00AB1A7B">
        <w:rPr>
          <w:rFonts w:ascii="Arial" w:hAnsi="Arial" w:cs="Arial"/>
          <w:bCs/>
          <w:szCs w:val="24"/>
        </w:rPr>
        <w:t xml:space="preserve">some distance </w:t>
      </w:r>
      <w:r w:rsidR="007E3FB8" w:rsidRPr="00AB1A7B">
        <w:rPr>
          <w:rFonts w:ascii="Arial" w:hAnsi="Arial" w:cs="Arial"/>
          <w:bCs/>
          <w:szCs w:val="24"/>
        </w:rPr>
        <w:t xml:space="preserve">far from residential units. </w:t>
      </w:r>
      <w:r w:rsidR="001F51D0" w:rsidRPr="00AB1A7B">
        <w:rPr>
          <w:rFonts w:ascii="Arial" w:hAnsi="Arial" w:cs="Arial"/>
          <w:bCs/>
          <w:szCs w:val="24"/>
        </w:rPr>
        <w:t xml:space="preserve"> Based on their usage, low level of sound </w:t>
      </w:r>
      <w:r w:rsidR="00D25630">
        <w:rPr>
          <w:rFonts w:ascii="Arial" w:hAnsi="Arial" w:cs="Arial"/>
          <w:bCs/>
          <w:szCs w:val="24"/>
        </w:rPr>
        <w:t>disturb</w:t>
      </w:r>
      <w:r w:rsidR="00D25630" w:rsidRPr="00AB1A7B">
        <w:rPr>
          <w:rFonts w:ascii="Arial" w:hAnsi="Arial" w:cs="Arial"/>
          <w:bCs/>
          <w:szCs w:val="24"/>
        </w:rPr>
        <w:t>an</w:t>
      </w:r>
      <w:r w:rsidR="00D25630">
        <w:rPr>
          <w:rFonts w:ascii="Arial" w:hAnsi="Arial" w:cs="Arial"/>
          <w:bCs/>
          <w:szCs w:val="24"/>
        </w:rPr>
        <w:t>ce</w:t>
      </w:r>
      <w:r w:rsidR="00D25630" w:rsidRPr="00AB1A7B">
        <w:rPr>
          <w:rFonts w:ascii="Arial" w:hAnsi="Arial" w:cs="Arial"/>
          <w:bCs/>
          <w:szCs w:val="24"/>
        </w:rPr>
        <w:t xml:space="preserve"> and</w:t>
      </w:r>
      <w:r w:rsidR="001F51D0" w:rsidRPr="00AB1A7B">
        <w:rPr>
          <w:rFonts w:ascii="Arial" w:hAnsi="Arial" w:cs="Arial"/>
          <w:bCs/>
          <w:szCs w:val="24"/>
        </w:rPr>
        <w:t xml:space="preserve"> service time in the compound super markets, shop, café and restaurants, bank, Juice house, post offices, pharmacy, boutique, restaurants, children day care, bakery, fitness center, photo house, beauty salon, breakfast house, liquor store, laundry needs to be open.</w:t>
      </w:r>
    </w:p>
    <w:p w14:paraId="534F3DB7" w14:textId="77777777" w:rsidR="00F34475" w:rsidRPr="0089255D" w:rsidRDefault="00F34475" w:rsidP="0089255D">
      <w:pPr>
        <w:pStyle w:val="NoSpacing"/>
        <w:spacing w:line="360" w:lineRule="auto"/>
        <w:jc w:val="both"/>
        <w:rPr>
          <w:rFonts w:ascii="Arial" w:hAnsi="Arial" w:cs="Arial"/>
          <w:bCs/>
          <w:szCs w:val="24"/>
        </w:rPr>
      </w:pPr>
    </w:p>
    <w:p w14:paraId="42C1D336" w14:textId="21AB3C52" w:rsidR="00BC28B3" w:rsidRDefault="00DA6AC2" w:rsidP="00076A87">
      <w:pPr>
        <w:pStyle w:val="Subtitle"/>
        <w:numPr>
          <w:ilvl w:val="1"/>
          <w:numId w:val="6"/>
        </w:numPr>
        <w:jc w:val="left"/>
        <w:rPr>
          <w:rFonts w:ascii="Arial" w:hAnsi="Arial" w:cs="Arial"/>
          <w:b/>
          <w:bCs/>
          <w:color w:val="000000" w:themeColor="text1"/>
          <w:sz w:val="28"/>
          <w:szCs w:val="28"/>
        </w:rPr>
      </w:pPr>
      <w:bookmarkStart w:id="815" w:name="_Toc13431462"/>
      <w:r>
        <w:rPr>
          <w:rFonts w:ascii="Arial" w:hAnsi="Arial" w:cs="Arial"/>
          <w:b/>
          <w:bCs/>
          <w:color w:val="000000" w:themeColor="text1"/>
          <w:sz w:val="28"/>
          <w:szCs w:val="28"/>
        </w:rPr>
        <w:t xml:space="preserve">Typology </w:t>
      </w:r>
      <w:r w:rsidR="00BC28B3" w:rsidRPr="00F95ED0">
        <w:rPr>
          <w:rFonts w:ascii="Arial" w:hAnsi="Arial" w:cs="Arial"/>
          <w:b/>
          <w:bCs/>
          <w:color w:val="000000" w:themeColor="text1"/>
          <w:sz w:val="28"/>
          <w:szCs w:val="28"/>
        </w:rPr>
        <w:t>Design</w:t>
      </w:r>
      <w:r w:rsidR="00F05133">
        <w:rPr>
          <w:rFonts w:ascii="Arial" w:hAnsi="Arial" w:cs="Arial"/>
          <w:b/>
          <w:bCs/>
          <w:color w:val="000000" w:themeColor="text1"/>
          <w:sz w:val="28"/>
          <w:szCs w:val="28"/>
        </w:rPr>
        <w:t xml:space="preserve"> </w:t>
      </w:r>
      <w:bookmarkEnd w:id="815"/>
    </w:p>
    <w:p w14:paraId="4135E0DE" w14:textId="4B007EA3" w:rsidR="00DA6AC2" w:rsidRDefault="00DA6AC2" w:rsidP="00DA6AC2"/>
    <w:p w14:paraId="6D0712D2" w14:textId="0D72297E" w:rsidR="00DA6AC2" w:rsidRPr="00A9457C" w:rsidRDefault="00DA6AC2" w:rsidP="00A9457C">
      <w:pPr>
        <w:pStyle w:val="ListParagraph"/>
        <w:numPr>
          <w:ilvl w:val="2"/>
          <w:numId w:val="6"/>
        </w:numPr>
        <w:rPr>
          <w:rFonts w:ascii="Arial" w:hAnsi="Arial" w:cs="Arial"/>
          <w:b/>
          <w:bCs/>
          <w:sz w:val="28"/>
          <w:szCs w:val="28"/>
        </w:rPr>
      </w:pPr>
      <w:r w:rsidRPr="00A9457C">
        <w:rPr>
          <w:rFonts w:ascii="Arial" w:hAnsi="Arial" w:cs="Arial"/>
          <w:b/>
          <w:bCs/>
          <w:sz w:val="28"/>
          <w:szCs w:val="28"/>
        </w:rPr>
        <w:t xml:space="preserve">Spatial Arrangement  </w:t>
      </w:r>
    </w:p>
    <w:p w14:paraId="67E145C5" w14:textId="4F918DDC" w:rsidR="00DA6AC2" w:rsidRDefault="00DA6AC2" w:rsidP="00DA6AC2">
      <w:pPr>
        <w:rPr>
          <w:rFonts w:ascii="Arial" w:hAnsi="Arial" w:cs="Arial"/>
          <w:b/>
          <w:bCs/>
          <w:sz w:val="28"/>
          <w:szCs w:val="28"/>
        </w:rPr>
      </w:pPr>
    </w:p>
    <w:p w14:paraId="71EFF1CB" w14:textId="524DE66E" w:rsidR="006B3FE0" w:rsidRDefault="002169EF" w:rsidP="00DA6AC2">
      <w:pPr>
        <w:pStyle w:val="NoSpacing"/>
        <w:spacing w:line="360" w:lineRule="auto"/>
        <w:jc w:val="both"/>
        <w:rPr>
          <w:rFonts w:ascii="Arial" w:hAnsi="Arial" w:cs="Arial"/>
          <w:bCs/>
          <w:szCs w:val="24"/>
        </w:rPr>
      </w:pPr>
      <w:r>
        <w:rPr>
          <w:rFonts w:ascii="Arial" w:hAnsi="Arial" w:cs="Arial"/>
          <w:bCs/>
          <w:szCs w:val="24"/>
        </w:rPr>
        <w:t xml:space="preserve">  There should be </w:t>
      </w:r>
      <w:r w:rsidR="0076489F">
        <w:rPr>
          <w:rFonts w:ascii="Arial" w:hAnsi="Arial" w:cs="Arial"/>
          <w:bCs/>
          <w:szCs w:val="24"/>
        </w:rPr>
        <w:t xml:space="preserve">a </w:t>
      </w:r>
      <w:r w:rsidR="00B8314D">
        <w:rPr>
          <w:rFonts w:ascii="Arial" w:hAnsi="Arial" w:cs="Arial"/>
          <w:bCs/>
          <w:szCs w:val="24"/>
        </w:rPr>
        <w:t xml:space="preserve">special consideration on room </w:t>
      </w:r>
      <w:r>
        <w:rPr>
          <w:rFonts w:ascii="Arial" w:hAnsi="Arial" w:cs="Arial"/>
          <w:bCs/>
          <w:szCs w:val="24"/>
        </w:rPr>
        <w:t>arrangement</w:t>
      </w:r>
      <w:r w:rsidR="0076489F">
        <w:rPr>
          <w:rFonts w:ascii="Arial" w:hAnsi="Arial" w:cs="Arial"/>
          <w:bCs/>
          <w:szCs w:val="24"/>
        </w:rPr>
        <w:t xml:space="preserve"> </w:t>
      </w:r>
      <w:r w:rsidR="00047591">
        <w:rPr>
          <w:rFonts w:ascii="Arial" w:hAnsi="Arial" w:cs="Arial"/>
          <w:bCs/>
          <w:szCs w:val="24"/>
        </w:rPr>
        <w:t xml:space="preserve">of </w:t>
      </w:r>
      <w:r w:rsidR="0076489F">
        <w:rPr>
          <w:rFonts w:ascii="Arial" w:hAnsi="Arial" w:cs="Arial"/>
          <w:bCs/>
          <w:szCs w:val="24"/>
        </w:rPr>
        <w:t>dwelling units towards</w:t>
      </w:r>
      <w:r>
        <w:rPr>
          <w:rFonts w:ascii="Arial" w:hAnsi="Arial" w:cs="Arial"/>
          <w:bCs/>
          <w:szCs w:val="24"/>
        </w:rPr>
        <w:t xml:space="preserve"> street and commercial units</w:t>
      </w:r>
      <w:r w:rsidR="0076489F">
        <w:rPr>
          <w:rFonts w:ascii="Arial" w:hAnsi="Arial" w:cs="Arial"/>
          <w:bCs/>
          <w:szCs w:val="24"/>
        </w:rPr>
        <w:t>.</w:t>
      </w:r>
      <w:r>
        <w:rPr>
          <w:rFonts w:ascii="Arial" w:hAnsi="Arial" w:cs="Arial"/>
          <w:bCs/>
          <w:szCs w:val="24"/>
        </w:rPr>
        <w:t xml:space="preserve">  </w:t>
      </w:r>
      <w:r w:rsidR="00513507">
        <w:rPr>
          <w:rFonts w:ascii="Arial" w:hAnsi="Arial" w:cs="Arial"/>
          <w:bCs/>
          <w:szCs w:val="24"/>
        </w:rPr>
        <w:t>In this condominium neighborhood, r</w:t>
      </w:r>
      <w:r w:rsidR="0076489F">
        <w:rPr>
          <w:rFonts w:ascii="Arial" w:hAnsi="Arial" w:cs="Arial"/>
          <w:bCs/>
          <w:szCs w:val="24"/>
        </w:rPr>
        <w:t>oom which need</w:t>
      </w:r>
      <w:r w:rsidR="00513507">
        <w:rPr>
          <w:rFonts w:ascii="Arial" w:hAnsi="Arial" w:cs="Arial"/>
          <w:bCs/>
          <w:szCs w:val="24"/>
        </w:rPr>
        <w:t xml:space="preserve"> </w:t>
      </w:r>
      <w:r w:rsidR="0076489F">
        <w:rPr>
          <w:rFonts w:ascii="Arial" w:hAnsi="Arial" w:cs="Arial"/>
          <w:bCs/>
          <w:szCs w:val="24"/>
        </w:rPr>
        <w:t>silence</w:t>
      </w:r>
      <w:r w:rsidR="00513507">
        <w:rPr>
          <w:rFonts w:ascii="Arial" w:hAnsi="Arial" w:cs="Arial"/>
          <w:bCs/>
          <w:szCs w:val="24"/>
        </w:rPr>
        <w:t xml:space="preserve"> specifically bed room is feces towards commercial units and street </w:t>
      </w:r>
      <w:r w:rsidR="00047591">
        <w:rPr>
          <w:rFonts w:ascii="Arial" w:hAnsi="Arial" w:cs="Arial"/>
          <w:bCs/>
          <w:szCs w:val="24"/>
        </w:rPr>
        <w:t>and therefore this affect aural privacy. Therefore,</w:t>
      </w:r>
      <w:r w:rsidR="00513507">
        <w:rPr>
          <w:rFonts w:ascii="Arial" w:hAnsi="Arial" w:cs="Arial"/>
          <w:bCs/>
          <w:szCs w:val="24"/>
        </w:rPr>
        <w:t xml:space="preserve"> during typology and neighborhood design professionals should have to consider </w:t>
      </w:r>
      <w:r w:rsidR="00047591">
        <w:rPr>
          <w:rFonts w:ascii="Arial" w:hAnsi="Arial" w:cs="Arial"/>
          <w:bCs/>
          <w:szCs w:val="24"/>
        </w:rPr>
        <w:t xml:space="preserve">spatial arrangement </w:t>
      </w:r>
      <w:r w:rsidR="00C30158">
        <w:rPr>
          <w:rFonts w:ascii="Arial" w:hAnsi="Arial" w:cs="Arial"/>
          <w:bCs/>
          <w:szCs w:val="24"/>
        </w:rPr>
        <w:t xml:space="preserve">of typologies in different design stage. </w:t>
      </w:r>
      <w:r w:rsidR="00513507">
        <w:rPr>
          <w:rFonts w:ascii="Arial" w:hAnsi="Arial" w:cs="Arial"/>
          <w:bCs/>
          <w:szCs w:val="24"/>
        </w:rPr>
        <w:t xml:space="preserve"> </w:t>
      </w:r>
      <w:r w:rsidR="00DA6AC2" w:rsidRPr="00AB1A7B">
        <w:rPr>
          <w:rFonts w:ascii="Arial" w:hAnsi="Arial" w:cs="Arial"/>
          <w:bCs/>
          <w:szCs w:val="24"/>
        </w:rPr>
        <w:t xml:space="preserve">In addition to this each commercial unit must have </w:t>
      </w:r>
      <w:r w:rsidR="00DA6AC2">
        <w:rPr>
          <w:rFonts w:ascii="Arial" w:hAnsi="Arial" w:cs="Arial"/>
          <w:bCs/>
          <w:szCs w:val="24"/>
        </w:rPr>
        <w:t xml:space="preserve">space </w:t>
      </w:r>
      <w:r w:rsidR="00DA6AC2" w:rsidRPr="00AB1A7B">
        <w:rPr>
          <w:rFonts w:ascii="Arial" w:hAnsi="Arial" w:cs="Arial"/>
          <w:bCs/>
          <w:szCs w:val="24"/>
        </w:rPr>
        <w:t>extension limitation. The building block for those commercial unit types such as bar, bar and restaurant, DS Tv house, Game zone must consider</w:t>
      </w:r>
    </w:p>
    <w:p w14:paraId="118DDC76" w14:textId="77777777" w:rsidR="001D6E78" w:rsidRDefault="001D6E78" w:rsidP="00DA6AC2">
      <w:pPr>
        <w:pStyle w:val="NoSpacing"/>
        <w:spacing w:line="360" w:lineRule="auto"/>
        <w:jc w:val="both"/>
        <w:rPr>
          <w:rFonts w:ascii="Arial" w:hAnsi="Arial" w:cs="Arial"/>
          <w:bCs/>
          <w:szCs w:val="24"/>
        </w:rPr>
      </w:pPr>
    </w:p>
    <w:p w14:paraId="18DEFA6B" w14:textId="5451295C" w:rsidR="006B3FE0" w:rsidRPr="006B3FE0" w:rsidRDefault="006B3FE0" w:rsidP="006B3FE0">
      <w:pPr>
        <w:pStyle w:val="NoSpacing"/>
        <w:numPr>
          <w:ilvl w:val="0"/>
          <w:numId w:val="51"/>
        </w:numPr>
        <w:spacing w:line="360" w:lineRule="auto"/>
        <w:jc w:val="both"/>
        <w:rPr>
          <w:rFonts w:ascii="Arial" w:hAnsi="Arial" w:cs="Arial"/>
          <w:bCs/>
          <w:szCs w:val="24"/>
        </w:rPr>
      </w:pPr>
      <w:r>
        <w:rPr>
          <w:rFonts w:ascii="Arial" w:hAnsi="Arial" w:cs="Arial"/>
        </w:rPr>
        <w:t>O</w:t>
      </w:r>
      <w:r w:rsidR="00DA6AC2" w:rsidRPr="00AB1A7B">
        <w:rPr>
          <w:rFonts w:ascii="Arial" w:hAnsi="Arial" w:cs="Arial"/>
        </w:rPr>
        <w:t>rientation of buildings</w:t>
      </w:r>
    </w:p>
    <w:p w14:paraId="65FC8825" w14:textId="1E6CFE95" w:rsidR="006B3FE0" w:rsidRDefault="006B3FE0" w:rsidP="006B3FE0">
      <w:pPr>
        <w:pStyle w:val="NoSpacing"/>
        <w:numPr>
          <w:ilvl w:val="0"/>
          <w:numId w:val="51"/>
        </w:numPr>
        <w:spacing w:line="360" w:lineRule="auto"/>
        <w:jc w:val="both"/>
        <w:rPr>
          <w:rFonts w:ascii="Arial" w:hAnsi="Arial" w:cs="Arial"/>
          <w:bCs/>
          <w:szCs w:val="24"/>
        </w:rPr>
      </w:pPr>
      <w:r>
        <w:rPr>
          <w:rFonts w:ascii="Arial" w:hAnsi="Arial" w:cs="Arial"/>
        </w:rPr>
        <w:t>T</w:t>
      </w:r>
      <w:r w:rsidR="00DA6AC2" w:rsidRPr="00AB1A7B">
        <w:rPr>
          <w:rFonts w:ascii="Arial" w:hAnsi="Arial" w:cs="Arial"/>
        </w:rPr>
        <w:t>he floor</w:t>
      </w:r>
      <w:r w:rsidR="00DA6AC2" w:rsidRPr="00AB1A7B">
        <w:rPr>
          <w:rFonts w:ascii="Arial" w:hAnsi="Arial" w:cs="Arial"/>
          <w:bCs/>
          <w:szCs w:val="24"/>
        </w:rPr>
        <w:t xml:space="preserve"> level of commercial unit</w:t>
      </w:r>
    </w:p>
    <w:p w14:paraId="2C3E7D9C" w14:textId="4312986F" w:rsidR="006B3FE0" w:rsidRDefault="006B3FE0" w:rsidP="006B3FE0">
      <w:pPr>
        <w:pStyle w:val="NoSpacing"/>
        <w:numPr>
          <w:ilvl w:val="0"/>
          <w:numId w:val="51"/>
        </w:numPr>
        <w:spacing w:line="360" w:lineRule="auto"/>
        <w:jc w:val="both"/>
        <w:rPr>
          <w:rFonts w:ascii="Arial" w:hAnsi="Arial" w:cs="Arial"/>
          <w:bCs/>
          <w:szCs w:val="24"/>
        </w:rPr>
      </w:pPr>
      <w:r>
        <w:rPr>
          <w:rFonts w:ascii="Arial" w:hAnsi="Arial" w:cs="Arial"/>
          <w:bCs/>
          <w:szCs w:val="24"/>
        </w:rPr>
        <w:t>S</w:t>
      </w:r>
      <w:r w:rsidR="00DA6AC2" w:rsidRPr="00AB1A7B">
        <w:rPr>
          <w:rFonts w:ascii="Arial" w:hAnsi="Arial" w:cs="Arial"/>
          <w:bCs/>
          <w:szCs w:val="24"/>
        </w:rPr>
        <w:t>lope</w:t>
      </w:r>
    </w:p>
    <w:p w14:paraId="5578FA75" w14:textId="12A57A1C" w:rsidR="00DA6AC2" w:rsidRDefault="006B3FE0" w:rsidP="006B3FE0">
      <w:pPr>
        <w:pStyle w:val="NoSpacing"/>
        <w:numPr>
          <w:ilvl w:val="0"/>
          <w:numId w:val="51"/>
        </w:numPr>
        <w:spacing w:line="360" w:lineRule="auto"/>
        <w:jc w:val="both"/>
        <w:rPr>
          <w:rFonts w:ascii="Arial" w:hAnsi="Arial" w:cs="Arial"/>
          <w:bCs/>
          <w:szCs w:val="24"/>
        </w:rPr>
      </w:pPr>
      <w:r>
        <w:rPr>
          <w:rFonts w:ascii="Arial" w:hAnsi="Arial" w:cs="Arial"/>
          <w:bCs/>
          <w:szCs w:val="24"/>
        </w:rPr>
        <w:t>W</w:t>
      </w:r>
      <w:r w:rsidR="00DA6AC2" w:rsidRPr="00AB1A7B">
        <w:rPr>
          <w:rFonts w:ascii="Arial" w:hAnsi="Arial" w:cs="Arial"/>
          <w:bCs/>
          <w:szCs w:val="24"/>
        </w:rPr>
        <w:t xml:space="preserve">ind direction. </w:t>
      </w:r>
    </w:p>
    <w:p w14:paraId="1D2D4F52" w14:textId="77777777" w:rsidR="00DA6AC2" w:rsidRDefault="00DA6AC2" w:rsidP="00DA6AC2">
      <w:pPr>
        <w:pStyle w:val="NoSpacing"/>
        <w:spacing w:line="360" w:lineRule="auto"/>
        <w:jc w:val="both"/>
        <w:rPr>
          <w:rFonts w:ascii="Arial" w:hAnsi="Arial" w:cs="Arial"/>
          <w:bCs/>
          <w:szCs w:val="24"/>
        </w:rPr>
      </w:pPr>
    </w:p>
    <w:p w14:paraId="1DFC0B5D" w14:textId="4FD0E1FA" w:rsidR="00DA6AC2" w:rsidRDefault="00DA6AC2" w:rsidP="00DA6AC2">
      <w:pPr>
        <w:spacing w:line="360" w:lineRule="auto"/>
        <w:jc w:val="both"/>
        <w:rPr>
          <w:rFonts w:ascii="Arial" w:hAnsi="Arial" w:cs="Arial"/>
          <w:bCs/>
        </w:rPr>
      </w:pPr>
      <w:r>
        <w:rPr>
          <w:rFonts w:ascii="Arial" w:hAnsi="Arial" w:cs="Arial"/>
          <w:bCs/>
        </w:rPr>
        <w:t xml:space="preserve">  </w:t>
      </w:r>
      <w:r w:rsidRPr="005B444E">
        <w:rPr>
          <w:rFonts w:ascii="Arial" w:hAnsi="Arial" w:cs="Arial"/>
          <w:bCs/>
        </w:rPr>
        <w:t>Noise pollutant commercial unit types should have to be located to the lower slope; must consider wind direction, their placement should have to be in the lower floor of the block or if there is an opportunity basement is recommended, and in addition to this if the units have extension they must use some barriers in front of extension like trees.</w:t>
      </w:r>
    </w:p>
    <w:p w14:paraId="1B7A0B0A" w14:textId="77777777" w:rsidR="0011530D" w:rsidRPr="00DA6AC2" w:rsidRDefault="0011530D" w:rsidP="00DA6AC2">
      <w:pPr>
        <w:spacing w:line="360" w:lineRule="auto"/>
        <w:jc w:val="both"/>
        <w:rPr>
          <w:rFonts w:ascii="Arial" w:hAnsi="Arial" w:cs="Arial"/>
          <w:b/>
          <w:bCs/>
          <w:sz w:val="28"/>
          <w:szCs w:val="28"/>
        </w:rPr>
      </w:pPr>
    </w:p>
    <w:p w14:paraId="13575437" w14:textId="77777777" w:rsidR="00DA6AC2" w:rsidRPr="00DA6AC2" w:rsidRDefault="00DA6AC2" w:rsidP="00DA6AC2">
      <w:pPr>
        <w:pStyle w:val="ListParagraph"/>
        <w:rPr>
          <w:rFonts w:ascii="Arial" w:hAnsi="Arial" w:cs="Arial"/>
          <w:b/>
          <w:bCs/>
          <w:sz w:val="28"/>
          <w:szCs w:val="28"/>
        </w:rPr>
      </w:pPr>
    </w:p>
    <w:p w14:paraId="2934DB14" w14:textId="68C034DA" w:rsidR="00DA6AC2" w:rsidRPr="00A9457C" w:rsidRDefault="00DA6AC2" w:rsidP="00A9457C">
      <w:pPr>
        <w:pStyle w:val="ListParagraph"/>
        <w:numPr>
          <w:ilvl w:val="2"/>
          <w:numId w:val="6"/>
        </w:numPr>
        <w:rPr>
          <w:rFonts w:ascii="Arial" w:hAnsi="Arial" w:cs="Arial"/>
          <w:b/>
          <w:bCs/>
          <w:sz w:val="28"/>
          <w:szCs w:val="28"/>
        </w:rPr>
      </w:pPr>
      <w:r w:rsidRPr="00A9457C">
        <w:rPr>
          <w:rFonts w:ascii="Arial" w:hAnsi="Arial" w:cs="Arial"/>
          <w:b/>
          <w:bCs/>
          <w:sz w:val="28"/>
          <w:szCs w:val="28"/>
        </w:rPr>
        <w:t>Material Design</w:t>
      </w:r>
    </w:p>
    <w:p w14:paraId="6B51E62E" w14:textId="44FFAD73" w:rsidR="00DA6AC2" w:rsidRDefault="00DA6AC2" w:rsidP="00DA6AC2"/>
    <w:p w14:paraId="3B5F0908" w14:textId="77777777" w:rsidR="00DA6AC2" w:rsidRDefault="00DA6AC2" w:rsidP="00DA6AC2">
      <w:pPr>
        <w:spacing w:line="360" w:lineRule="auto"/>
        <w:jc w:val="both"/>
        <w:rPr>
          <w:rFonts w:ascii="Arial" w:hAnsi="Arial" w:cs="Arial"/>
        </w:rPr>
      </w:pPr>
    </w:p>
    <w:p w14:paraId="0403F5EA" w14:textId="43A140B2" w:rsidR="00DA6AC2" w:rsidRDefault="00DA6AC2" w:rsidP="00DA6AC2">
      <w:pPr>
        <w:spacing w:line="360" w:lineRule="auto"/>
        <w:jc w:val="both"/>
        <w:rPr>
          <w:rFonts w:ascii="Arial" w:hAnsi="Arial" w:cs="Arial"/>
        </w:rPr>
      </w:pPr>
      <w:r w:rsidRPr="00DA6AC2">
        <w:rPr>
          <w:rFonts w:ascii="Arial" w:hAnsi="Arial" w:cs="Arial"/>
        </w:rPr>
        <w:t xml:space="preserve">    It is impossible to control changeable noise pollution in one’s location therefore it is mandatory to use appropriate insulations for noise-sensitive uses. Human’s living condition is highly related to their housing characteristics and one of the housing characteristics is privacy, therefore for effective resident’s aural privacy on the permitted commercial units in this recommendation such as shops, supermarket, barber and other which located near as well as for those separated commercial </w:t>
      </w:r>
      <w:r w:rsidR="001709E0" w:rsidRPr="00DA6AC2">
        <w:rPr>
          <w:rFonts w:ascii="Arial" w:hAnsi="Arial" w:cs="Arial"/>
        </w:rPr>
        <w:t>unit from</w:t>
      </w:r>
      <w:r w:rsidRPr="00DA6AC2">
        <w:rPr>
          <w:rFonts w:ascii="Arial" w:hAnsi="Arial" w:cs="Arial"/>
        </w:rPr>
        <w:t xml:space="preserve"> residential units must use sound proof material.</w:t>
      </w:r>
    </w:p>
    <w:p w14:paraId="4BFAB179" w14:textId="77777777" w:rsidR="00DA6AC2" w:rsidRDefault="00DA6AC2" w:rsidP="00DA6AC2">
      <w:pPr>
        <w:spacing w:line="360" w:lineRule="auto"/>
        <w:jc w:val="both"/>
        <w:rPr>
          <w:rFonts w:ascii="Arial" w:hAnsi="Arial" w:cs="Arial"/>
        </w:rPr>
      </w:pPr>
    </w:p>
    <w:p w14:paraId="1FADE208" w14:textId="4A107BF8" w:rsidR="00DA6AC2" w:rsidRDefault="00945473" w:rsidP="00DA6AC2">
      <w:pPr>
        <w:spacing w:line="360" w:lineRule="auto"/>
        <w:jc w:val="both"/>
        <w:rPr>
          <w:rFonts w:ascii="Arial" w:hAnsi="Arial" w:cs="Arial"/>
        </w:rPr>
      </w:pPr>
      <w:r>
        <w:rPr>
          <w:rFonts w:ascii="Arial" w:hAnsi="Arial" w:cs="Arial"/>
        </w:rPr>
        <w:t xml:space="preserve">    </w:t>
      </w:r>
      <w:r w:rsidR="00DA6AC2" w:rsidRPr="00DA6AC2">
        <w:rPr>
          <w:rFonts w:ascii="Arial" w:hAnsi="Arial" w:cs="Arial"/>
        </w:rPr>
        <w:t>In generally the aim of this recommendation part is to decrease unwanted sound pollution from different types of commercial units which affect resident aural privacy. Rather than commercial units in residential unit some engineering modification must be applied. Single glazed windows have low sound resistance therefore adding an extra layer of acrylic over the window and seal all the gaps are the temporary recommendation urged by the researcher. In other direction replacing single glazed window with double pane windows for only mixed residential building is permanent recommendation if the management recommendation is too hard to implement in short period of time because double pane windows reduce the amount of noise significantly by up to 60 %.</w:t>
      </w:r>
    </w:p>
    <w:p w14:paraId="2B76EF07" w14:textId="5AE1ACAA" w:rsidR="00C732B6" w:rsidRPr="00204117" w:rsidRDefault="00C732B6" w:rsidP="001F51D0">
      <w:pPr>
        <w:pStyle w:val="NoSpacing"/>
        <w:spacing w:line="360" w:lineRule="auto"/>
        <w:jc w:val="both"/>
        <w:rPr>
          <w:rFonts w:ascii="Arial" w:hAnsi="Arial" w:cs="Arial"/>
          <w:color w:val="000000" w:themeColor="text1"/>
          <w:szCs w:val="24"/>
        </w:rPr>
      </w:pPr>
    </w:p>
    <w:p w14:paraId="4FE73698" w14:textId="76D019D2" w:rsidR="00C732B6" w:rsidRPr="00C445B4" w:rsidRDefault="00D63C1C" w:rsidP="00076A87">
      <w:pPr>
        <w:pStyle w:val="Subtitle"/>
        <w:numPr>
          <w:ilvl w:val="1"/>
          <w:numId w:val="6"/>
        </w:numPr>
        <w:jc w:val="left"/>
        <w:rPr>
          <w:rFonts w:ascii="Arial" w:hAnsi="Arial" w:cs="Arial"/>
          <w:b/>
          <w:bCs/>
          <w:sz w:val="28"/>
          <w:szCs w:val="28"/>
        </w:rPr>
      </w:pPr>
      <w:r w:rsidRPr="00C445B4">
        <w:rPr>
          <w:rFonts w:ascii="Arial" w:hAnsi="Arial" w:cs="Arial"/>
          <w:b/>
          <w:bCs/>
          <w:sz w:val="28"/>
          <w:szCs w:val="28"/>
        </w:rPr>
        <w:t xml:space="preserve">  </w:t>
      </w:r>
      <w:bookmarkStart w:id="816" w:name="_Toc13431463"/>
      <w:r w:rsidR="00F95ED0" w:rsidRPr="00C445B4">
        <w:rPr>
          <w:rFonts w:ascii="Arial" w:hAnsi="Arial" w:cs="Arial"/>
          <w:b/>
          <w:bCs/>
          <w:sz w:val="28"/>
          <w:szCs w:val="28"/>
        </w:rPr>
        <w:t>Further study</w:t>
      </w:r>
      <w:bookmarkEnd w:id="816"/>
      <w:r w:rsidR="00F95ED0" w:rsidRPr="00C445B4">
        <w:rPr>
          <w:rFonts w:ascii="Arial" w:hAnsi="Arial" w:cs="Arial"/>
          <w:b/>
          <w:bCs/>
          <w:sz w:val="28"/>
          <w:szCs w:val="28"/>
        </w:rPr>
        <w:t xml:space="preserve"> </w:t>
      </w:r>
    </w:p>
    <w:p w14:paraId="4022CB5E" w14:textId="77777777" w:rsidR="00F95ED0" w:rsidRDefault="00F95ED0" w:rsidP="001F51D0">
      <w:pPr>
        <w:pStyle w:val="NoSpacing"/>
        <w:spacing w:line="360" w:lineRule="auto"/>
        <w:jc w:val="both"/>
        <w:rPr>
          <w:rFonts w:ascii="Arial" w:hAnsi="Arial" w:cs="Arial"/>
          <w:color w:val="000000" w:themeColor="text1"/>
          <w:szCs w:val="24"/>
        </w:rPr>
      </w:pPr>
    </w:p>
    <w:p w14:paraId="653EE993" w14:textId="78E23156" w:rsidR="00D45258" w:rsidRDefault="00D63C1C" w:rsidP="004E6BEB">
      <w:pPr>
        <w:autoSpaceDE w:val="0"/>
        <w:autoSpaceDN w:val="0"/>
        <w:adjustRightInd w:val="0"/>
        <w:spacing w:line="360" w:lineRule="auto"/>
        <w:jc w:val="both"/>
        <w:rPr>
          <w:rFonts w:ascii="Arial" w:hAnsi="Arial" w:cs="Arial"/>
        </w:rPr>
      </w:pPr>
      <w:r>
        <w:rPr>
          <w:rFonts w:ascii="Arial" w:hAnsi="Arial" w:cs="Arial"/>
        </w:rPr>
        <w:t xml:space="preserve">   </w:t>
      </w:r>
      <w:r w:rsidR="00F95ED0" w:rsidRPr="00AB1A7B">
        <w:rPr>
          <w:rFonts w:ascii="Arial" w:hAnsi="Arial" w:cs="Arial"/>
        </w:rPr>
        <w:t>Different research studies in different area of the country should have to be conducted by different stakeholder for increasing awareness of society towards controlling noise pollution levels and the finding of thus research study must have appropriate response. In general, the quality of life is subjected to the privacy of individuals and other factors therefore every responsible bodies must tackle any problems that pause factors that enhance quality of life.</w:t>
      </w:r>
    </w:p>
    <w:p w14:paraId="188BB5D8" w14:textId="1473B652" w:rsidR="00A57788" w:rsidRDefault="00A57788" w:rsidP="004E6BEB">
      <w:pPr>
        <w:autoSpaceDE w:val="0"/>
        <w:autoSpaceDN w:val="0"/>
        <w:adjustRightInd w:val="0"/>
        <w:spacing w:line="360" w:lineRule="auto"/>
        <w:jc w:val="both"/>
        <w:rPr>
          <w:rFonts w:ascii="Arial" w:hAnsi="Arial" w:cs="Arial"/>
        </w:rPr>
      </w:pPr>
    </w:p>
    <w:p w14:paraId="36261C8A" w14:textId="6F21AF2D" w:rsidR="00A57788" w:rsidRDefault="00A57788" w:rsidP="004E6BEB">
      <w:pPr>
        <w:autoSpaceDE w:val="0"/>
        <w:autoSpaceDN w:val="0"/>
        <w:adjustRightInd w:val="0"/>
        <w:spacing w:line="360" w:lineRule="auto"/>
        <w:jc w:val="both"/>
        <w:rPr>
          <w:rFonts w:ascii="Arial" w:hAnsi="Arial" w:cs="Arial"/>
        </w:rPr>
      </w:pPr>
    </w:p>
    <w:p w14:paraId="63B097B9" w14:textId="42F8946C" w:rsidR="004E6BEB" w:rsidRDefault="004E6BEB" w:rsidP="004E6BEB">
      <w:pPr>
        <w:autoSpaceDE w:val="0"/>
        <w:autoSpaceDN w:val="0"/>
        <w:adjustRightInd w:val="0"/>
        <w:spacing w:line="360" w:lineRule="auto"/>
        <w:jc w:val="both"/>
        <w:rPr>
          <w:rFonts w:ascii="Arial" w:hAnsi="Arial" w:cs="Arial"/>
        </w:rPr>
      </w:pPr>
    </w:p>
    <w:p w14:paraId="5562DA8F" w14:textId="77777777" w:rsidR="007A32F9" w:rsidRPr="004E6BEB" w:rsidRDefault="007A32F9" w:rsidP="004E6BEB">
      <w:pPr>
        <w:autoSpaceDE w:val="0"/>
        <w:autoSpaceDN w:val="0"/>
        <w:adjustRightInd w:val="0"/>
        <w:spacing w:line="360" w:lineRule="auto"/>
        <w:jc w:val="both"/>
        <w:rPr>
          <w:rFonts w:ascii="Arial" w:hAnsi="Arial" w:cs="Arial"/>
        </w:rPr>
      </w:pPr>
    </w:p>
    <w:p w14:paraId="5FFCF367" w14:textId="1BF2ED9F" w:rsidR="00C0609D" w:rsidRPr="00C629BD" w:rsidRDefault="00F50163" w:rsidP="00C629BD">
      <w:pPr>
        <w:pStyle w:val="Subtitle"/>
        <w:jc w:val="left"/>
        <w:rPr>
          <w:rFonts w:ascii="Arial" w:hAnsi="Arial" w:cs="Arial"/>
          <w:b/>
          <w:bCs/>
          <w:sz w:val="28"/>
          <w:szCs w:val="28"/>
        </w:rPr>
      </w:pPr>
      <w:bookmarkStart w:id="817" w:name="_Hlk7761965"/>
      <w:bookmarkEnd w:id="619"/>
      <w:r w:rsidRPr="00C629BD">
        <w:rPr>
          <w:rFonts w:ascii="Arial" w:hAnsi="Arial" w:cs="Arial"/>
          <w:b/>
          <w:bCs/>
          <w:sz w:val="28"/>
          <w:szCs w:val="28"/>
        </w:rPr>
        <w:t xml:space="preserve">                                    </w:t>
      </w:r>
      <w:r w:rsidR="00C629BD">
        <w:rPr>
          <w:rFonts w:ascii="Arial" w:hAnsi="Arial" w:cs="Arial"/>
          <w:b/>
          <w:bCs/>
          <w:sz w:val="28"/>
          <w:szCs w:val="28"/>
        </w:rPr>
        <w:t xml:space="preserve">   </w:t>
      </w:r>
      <w:bookmarkStart w:id="818" w:name="_Toc13431464"/>
      <w:r w:rsidR="00E87450">
        <w:rPr>
          <w:rFonts w:ascii="Arial" w:hAnsi="Arial" w:cs="Arial"/>
          <w:b/>
          <w:bCs/>
          <w:sz w:val="28"/>
          <w:szCs w:val="28"/>
        </w:rPr>
        <w:t xml:space="preserve">    </w:t>
      </w:r>
      <w:r w:rsidRPr="00C629BD">
        <w:rPr>
          <w:rFonts w:ascii="Arial" w:hAnsi="Arial" w:cs="Arial"/>
          <w:b/>
          <w:bCs/>
          <w:sz w:val="28"/>
          <w:szCs w:val="28"/>
        </w:rPr>
        <w:t>REFERENCE</w:t>
      </w:r>
      <w:bookmarkEnd w:id="818"/>
      <w:r w:rsidRPr="00C629BD">
        <w:rPr>
          <w:rFonts w:ascii="Arial" w:hAnsi="Arial" w:cs="Arial"/>
          <w:b/>
          <w:bCs/>
          <w:sz w:val="28"/>
          <w:szCs w:val="28"/>
        </w:rPr>
        <w:t xml:space="preserve"> </w:t>
      </w:r>
    </w:p>
    <w:p w14:paraId="0612AD09" w14:textId="77777777" w:rsidR="008019A6" w:rsidRPr="00AB1A7B" w:rsidRDefault="008019A6" w:rsidP="00C0609D">
      <w:pPr>
        <w:rPr>
          <w:rFonts w:ascii="Arial" w:hAnsi="Arial" w:cs="Arial"/>
        </w:rPr>
      </w:pPr>
    </w:p>
    <w:bookmarkEnd w:id="4"/>
    <w:bookmarkEnd w:id="5"/>
    <w:bookmarkEnd w:id="817"/>
    <w:p w14:paraId="4358AF1A" w14:textId="643A4AB8" w:rsidR="00CA6968" w:rsidRPr="00CA5C89" w:rsidRDefault="009A7C24" w:rsidP="00C0609D">
      <w:pPr>
        <w:jc w:val="both"/>
        <w:rPr>
          <w:rFonts w:ascii="Arial" w:hAnsi="Arial" w:cs="Arial"/>
          <w:iCs/>
          <w:sz w:val="23"/>
          <w:szCs w:val="23"/>
        </w:rPr>
      </w:pPr>
      <w:r w:rsidRPr="00CA5C89">
        <w:rPr>
          <w:rFonts w:ascii="Arial" w:hAnsi="Arial" w:cs="Arial"/>
          <w:iCs/>
          <w:sz w:val="23"/>
          <w:szCs w:val="23"/>
        </w:rPr>
        <w:t>Adane, B., &amp; T/Giorgis, M. (2012). Cost Effective Condominium Construction Project in Addis Ababa, (February).</w:t>
      </w:r>
    </w:p>
    <w:p w14:paraId="2C79D4B4" w14:textId="77777777" w:rsidR="009A7C24" w:rsidRPr="00CA5C89" w:rsidRDefault="009A7C24" w:rsidP="00C0609D">
      <w:pPr>
        <w:jc w:val="both"/>
        <w:rPr>
          <w:rFonts w:ascii="Arial" w:hAnsi="Arial" w:cs="Arial"/>
          <w:iCs/>
          <w:sz w:val="23"/>
          <w:szCs w:val="23"/>
        </w:rPr>
      </w:pPr>
    </w:p>
    <w:p w14:paraId="23C560B6" w14:textId="45B9DC9A" w:rsidR="00C0609D" w:rsidRPr="00CA5C89" w:rsidRDefault="00FD2246" w:rsidP="00C0609D">
      <w:pPr>
        <w:jc w:val="both"/>
        <w:rPr>
          <w:rFonts w:ascii="Arial" w:hAnsi="Arial" w:cs="Arial"/>
          <w:iCs/>
          <w:sz w:val="23"/>
          <w:szCs w:val="23"/>
        </w:rPr>
      </w:pPr>
      <w:r w:rsidRPr="00CA5C89">
        <w:rPr>
          <w:rFonts w:ascii="Arial" w:hAnsi="Arial" w:cs="Arial"/>
          <w:iCs/>
          <w:sz w:val="23"/>
          <w:szCs w:val="23"/>
        </w:rPr>
        <w:t>Ahsen, O. &amp; Gulcin, P.G. (</w:t>
      </w:r>
      <w:r w:rsidR="00C0609D" w:rsidRPr="00CA5C89">
        <w:rPr>
          <w:rFonts w:ascii="Arial" w:hAnsi="Arial" w:cs="Arial"/>
          <w:iCs/>
          <w:sz w:val="23"/>
          <w:szCs w:val="23"/>
        </w:rPr>
        <w:t xml:space="preserve">2005). Space use, dwelling layout and housing quality: an example of low-cost </w:t>
      </w:r>
      <w:r w:rsidR="008335BA" w:rsidRPr="00CA5C89">
        <w:rPr>
          <w:rFonts w:ascii="Arial" w:hAnsi="Arial" w:cs="Arial"/>
          <w:iCs/>
          <w:sz w:val="23"/>
          <w:szCs w:val="23"/>
        </w:rPr>
        <w:t xml:space="preserve">housing in Istanbul.  England. </w:t>
      </w:r>
      <w:r w:rsidR="00C0609D" w:rsidRPr="00CA5C89">
        <w:rPr>
          <w:rFonts w:ascii="Arial" w:hAnsi="Arial" w:cs="Arial"/>
          <w:iCs/>
          <w:sz w:val="23"/>
          <w:szCs w:val="23"/>
        </w:rPr>
        <w:t>Ashgate publishing Limited.</w:t>
      </w:r>
    </w:p>
    <w:p w14:paraId="661BEAC0" w14:textId="77777777" w:rsidR="00C0609D" w:rsidRPr="00CA5C89" w:rsidRDefault="00C0609D" w:rsidP="00C0609D">
      <w:pPr>
        <w:jc w:val="both"/>
        <w:rPr>
          <w:rFonts w:ascii="Arial" w:hAnsi="Arial" w:cs="Arial"/>
          <w:iCs/>
          <w:sz w:val="23"/>
          <w:szCs w:val="23"/>
        </w:rPr>
      </w:pPr>
    </w:p>
    <w:p w14:paraId="5809B046" w14:textId="77777777" w:rsidR="00C0609D" w:rsidRPr="00CA5C89" w:rsidRDefault="00FD2246" w:rsidP="00C0609D">
      <w:pPr>
        <w:jc w:val="both"/>
        <w:rPr>
          <w:rFonts w:ascii="Arial" w:hAnsi="Arial" w:cs="Arial"/>
          <w:iCs/>
          <w:sz w:val="23"/>
          <w:szCs w:val="23"/>
        </w:rPr>
      </w:pPr>
      <w:r w:rsidRPr="00CA5C89">
        <w:rPr>
          <w:rFonts w:ascii="Arial" w:hAnsi="Arial" w:cs="Arial"/>
          <w:iCs/>
          <w:sz w:val="23"/>
          <w:szCs w:val="23"/>
        </w:rPr>
        <w:t>Allan, G. and C</w:t>
      </w:r>
      <w:r w:rsidR="00C0609D" w:rsidRPr="00CA5C89">
        <w:rPr>
          <w:rFonts w:ascii="Arial" w:hAnsi="Arial" w:cs="Arial"/>
          <w:iCs/>
          <w:sz w:val="23"/>
          <w:szCs w:val="23"/>
        </w:rPr>
        <w:t>row,</w:t>
      </w:r>
      <w:r w:rsidRPr="00CA5C89">
        <w:rPr>
          <w:rFonts w:ascii="Arial" w:hAnsi="Arial" w:cs="Arial"/>
          <w:iCs/>
          <w:sz w:val="23"/>
          <w:szCs w:val="23"/>
        </w:rPr>
        <w:t xml:space="preserve"> G. (</w:t>
      </w:r>
      <w:r w:rsidR="00C0609D" w:rsidRPr="00CA5C89">
        <w:rPr>
          <w:rFonts w:ascii="Arial" w:hAnsi="Arial" w:cs="Arial"/>
          <w:iCs/>
          <w:sz w:val="23"/>
          <w:szCs w:val="23"/>
        </w:rPr>
        <w:t>1989</w:t>
      </w:r>
      <w:r w:rsidRPr="00CA5C89">
        <w:rPr>
          <w:rFonts w:ascii="Arial" w:hAnsi="Arial" w:cs="Arial"/>
          <w:iCs/>
          <w:sz w:val="23"/>
          <w:szCs w:val="23"/>
        </w:rPr>
        <w:t>)</w:t>
      </w:r>
      <w:r w:rsidR="00C0609D" w:rsidRPr="00CA5C89">
        <w:rPr>
          <w:rFonts w:ascii="Arial" w:hAnsi="Arial" w:cs="Arial"/>
          <w:iCs/>
          <w:sz w:val="23"/>
          <w:szCs w:val="23"/>
        </w:rPr>
        <w:t xml:space="preserve">. </w:t>
      </w:r>
      <w:r w:rsidR="00C0609D" w:rsidRPr="00CA5C89">
        <w:rPr>
          <w:rFonts w:ascii="Arial" w:hAnsi="Arial" w:cs="Arial"/>
          <w:i/>
          <w:sz w:val="23"/>
          <w:szCs w:val="23"/>
        </w:rPr>
        <w:t>Home and family</w:t>
      </w:r>
      <w:r w:rsidRPr="00CA5C89">
        <w:rPr>
          <w:rFonts w:ascii="Arial" w:hAnsi="Arial" w:cs="Arial"/>
          <w:i/>
          <w:sz w:val="23"/>
          <w:szCs w:val="23"/>
        </w:rPr>
        <w:t>: Creating the domestic sphere, Basingstoke, UK. Palgrave Macmillan</w:t>
      </w:r>
      <w:r w:rsidRPr="00CA5C89">
        <w:rPr>
          <w:rFonts w:ascii="Arial" w:hAnsi="Arial" w:cs="Arial"/>
          <w:iCs/>
          <w:sz w:val="23"/>
          <w:szCs w:val="23"/>
        </w:rPr>
        <w:t>, 200pp.</w:t>
      </w:r>
    </w:p>
    <w:p w14:paraId="06BC562F" w14:textId="77777777" w:rsidR="00C0609D" w:rsidRPr="00CA5C89" w:rsidRDefault="00C0609D" w:rsidP="00C0609D">
      <w:pPr>
        <w:jc w:val="both"/>
        <w:rPr>
          <w:rFonts w:ascii="Arial" w:hAnsi="Arial" w:cs="Arial"/>
          <w:iCs/>
          <w:sz w:val="23"/>
          <w:szCs w:val="23"/>
        </w:rPr>
      </w:pPr>
    </w:p>
    <w:p w14:paraId="0242FA02" w14:textId="77777777" w:rsidR="00C0609D" w:rsidRPr="00CA5C89" w:rsidRDefault="00FD2246" w:rsidP="00C0609D">
      <w:pPr>
        <w:jc w:val="both"/>
        <w:rPr>
          <w:rFonts w:ascii="Arial" w:hAnsi="Arial" w:cs="Arial"/>
          <w:i/>
          <w:sz w:val="23"/>
          <w:szCs w:val="23"/>
        </w:rPr>
      </w:pPr>
      <w:r w:rsidRPr="00CA5C89">
        <w:rPr>
          <w:rFonts w:ascii="Arial" w:hAnsi="Arial" w:cs="Arial"/>
          <w:iCs/>
          <w:sz w:val="23"/>
          <w:szCs w:val="23"/>
        </w:rPr>
        <w:t>Altman, L</w:t>
      </w:r>
      <w:r w:rsidR="00C0609D" w:rsidRPr="00CA5C89">
        <w:rPr>
          <w:rFonts w:ascii="Arial" w:hAnsi="Arial" w:cs="Arial"/>
          <w:iCs/>
          <w:sz w:val="23"/>
          <w:szCs w:val="23"/>
        </w:rPr>
        <w:t>. (1975)</w:t>
      </w:r>
      <w:r w:rsidR="001F5C93" w:rsidRPr="00CA5C89">
        <w:rPr>
          <w:rFonts w:ascii="Arial" w:hAnsi="Arial" w:cs="Arial"/>
          <w:iCs/>
          <w:sz w:val="23"/>
          <w:szCs w:val="23"/>
        </w:rPr>
        <w:t xml:space="preserve">. </w:t>
      </w:r>
      <w:r w:rsidR="001F5C93" w:rsidRPr="00CA5C89">
        <w:rPr>
          <w:rFonts w:ascii="Arial" w:hAnsi="Arial" w:cs="Arial"/>
          <w:i/>
          <w:sz w:val="23"/>
          <w:szCs w:val="23"/>
        </w:rPr>
        <w:t>T</w:t>
      </w:r>
      <w:r w:rsidR="00C0609D" w:rsidRPr="00CA5C89">
        <w:rPr>
          <w:rFonts w:ascii="Arial" w:hAnsi="Arial" w:cs="Arial"/>
          <w:i/>
          <w:sz w:val="23"/>
          <w:szCs w:val="23"/>
        </w:rPr>
        <w:t xml:space="preserve">he environment and social behavior: privacy, personal space, </w:t>
      </w:r>
      <w:r w:rsidR="001F5C93" w:rsidRPr="00CA5C89">
        <w:rPr>
          <w:rFonts w:ascii="Arial" w:hAnsi="Arial" w:cs="Arial"/>
          <w:i/>
          <w:sz w:val="23"/>
          <w:szCs w:val="23"/>
        </w:rPr>
        <w:t>territory, crowding. Monterey, C</w:t>
      </w:r>
      <w:r w:rsidR="00C0609D" w:rsidRPr="00CA5C89">
        <w:rPr>
          <w:rFonts w:ascii="Arial" w:hAnsi="Arial" w:cs="Arial"/>
          <w:i/>
          <w:sz w:val="23"/>
          <w:szCs w:val="23"/>
        </w:rPr>
        <w:t>a: brooks/Cole.</w:t>
      </w:r>
    </w:p>
    <w:p w14:paraId="5E7DC34A" w14:textId="77777777" w:rsidR="00C0609D" w:rsidRPr="00CA5C89" w:rsidRDefault="00C0609D" w:rsidP="00C0609D">
      <w:pPr>
        <w:jc w:val="both"/>
        <w:rPr>
          <w:rFonts w:ascii="Arial" w:hAnsi="Arial" w:cs="Arial"/>
          <w:i/>
          <w:sz w:val="23"/>
          <w:szCs w:val="23"/>
        </w:rPr>
      </w:pPr>
    </w:p>
    <w:p w14:paraId="19B9E04E" w14:textId="77777777" w:rsidR="00C0609D" w:rsidRPr="00CA5C89" w:rsidRDefault="008335BA" w:rsidP="00C0609D">
      <w:pPr>
        <w:jc w:val="both"/>
        <w:rPr>
          <w:rFonts w:ascii="Arial" w:hAnsi="Arial" w:cs="Arial"/>
          <w:iCs/>
          <w:sz w:val="23"/>
          <w:szCs w:val="23"/>
        </w:rPr>
      </w:pPr>
      <w:r w:rsidRPr="00CA5C89">
        <w:rPr>
          <w:rFonts w:ascii="Arial" w:hAnsi="Arial" w:cs="Arial"/>
          <w:iCs/>
          <w:color w:val="000000" w:themeColor="text1"/>
          <w:sz w:val="23"/>
          <w:szCs w:val="23"/>
        </w:rPr>
        <w:t xml:space="preserve">Altman, L., </w:t>
      </w:r>
      <w:r w:rsidR="00C0609D" w:rsidRPr="00CA5C89">
        <w:rPr>
          <w:rFonts w:ascii="Arial" w:hAnsi="Arial" w:cs="Arial"/>
          <w:iCs/>
          <w:color w:val="000000" w:themeColor="text1"/>
          <w:sz w:val="23"/>
          <w:szCs w:val="23"/>
        </w:rPr>
        <w:t>Werner,</w:t>
      </w:r>
      <w:r w:rsidRPr="00CA5C89">
        <w:rPr>
          <w:rFonts w:ascii="Arial" w:hAnsi="Arial" w:cs="Arial"/>
          <w:iCs/>
          <w:color w:val="000000" w:themeColor="text1"/>
          <w:sz w:val="23"/>
          <w:szCs w:val="23"/>
        </w:rPr>
        <w:t xml:space="preserve"> CM.</w:t>
      </w:r>
      <w:r w:rsidR="00C0609D" w:rsidRPr="00CA5C89">
        <w:rPr>
          <w:rFonts w:ascii="Arial" w:hAnsi="Arial" w:cs="Arial"/>
          <w:iCs/>
          <w:color w:val="000000" w:themeColor="text1"/>
          <w:sz w:val="23"/>
          <w:szCs w:val="23"/>
        </w:rPr>
        <w:t xml:space="preserve"> </w:t>
      </w:r>
      <w:r w:rsidRPr="00CA5C89">
        <w:rPr>
          <w:rFonts w:ascii="Arial" w:hAnsi="Arial" w:cs="Arial"/>
          <w:iCs/>
          <w:color w:val="000000" w:themeColor="text1"/>
          <w:sz w:val="23"/>
          <w:szCs w:val="23"/>
        </w:rPr>
        <w:t>(</w:t>
      </w:r>
      <w:r w:rsidR="00C0609D" w:rsidRPr="00CA5C89">
        <w:rPr>
          <w:rFonts w:ascii="Arial" w:hAnsi="Arial" w:cs="Arial"/>
          <w:iCs/>
          <w:color w:val="000000" w:themeColor="text1"/>
          <w:sz w:val="23"/>
          <w:szCs w:val="23"/>
        </w:rPr>
        <w:t xml:space="preserve">1985). </w:t>
      </w:r>
      <w:r w:rsidR="002A3B77" w:rsidRPr="00CA5C89">
        <w:rPr>
          <w:rFonts w:ascii="Arial" w:hAnsi="Arial" w:cs="Arial"/>
          <w:i/>
          <w:sz w:val="23"/>
          <w:szCs w:val="23"/>
        </w:rPr>
        <w:t xml:space="preserve">Home Environments: </w:t>
      </w:r>
      <w:r w:rsidR="00F03A5F" w:rsidRPr="00CA5C89">
        <w:rPr>
          <w:rFonts w:ascii="Arial" w:hAnsi="Arial" w:cs="Arial"/>
          <w:i/>
          <w:sz w:val="23"/>
          <w:szCs w:val="23"/>
        </w:rPr>
        <w:t xml:space="preserve">human behavior </w:t>
      </w:r>
      <w:r w:rsidR="002A3B77" w:rsidRPr="00CA5C89">
        <w:rPr>
          <w:rFonts w:ascii="Arial" w:hAnsi="Arial" w:cs="Arial"/>
          <w:i/>
          <w:sz w:val="23"/>
          <w:szCs w:val="23"/>
        </w:rPr>
        <w:t>and environment</w:t>
      </w:r>
      <w:r w:rsidR="002A3B77" w:rsidRPr="00CA5C89">
        <w:rPr>
          <w:rFonts w:ascii="Arial" w:hAnsi="Arial" w:cs="Arial"/>
          <w:iCs/>
          <w:sz w:val="23"/>
          <w:szCs w:val="23"/>
        </w:rPr>
        <w:t>, Volume 8</w:t>
      </w:r>
    </w:p>
    <w:p w14:paraId="0ADEC277" w14:textId="77777777" w:rsidR="00C0609D" w:rsidRPr="00CA5C89" w:rsidRDefault="00C0609D" w:rsidP="00C0609D">
      <w:pPr>
        <w:jc w:val="both"/>
        <w:rPr>
          <w:rFonts w:ascii="Arial" w:hAnsi="Arial" w:cs="Arial"/>
          <w:iCs/>
          <w:sz w:val="23"/>
          <w:szCs w:val="23"/>
        </w:rPr>
      </w:pPr>
    </w:p>
    <w:p w14:paraId="1ED71691" w14:textId="77777777" w:rsidR="00C0609D" w:rsidRPr="00CA5C89" w:rsidRDefault="00680A83" w:rsidP="00C0609D">
      <w:pPr>
        <w:jc w:val="both"/>
        <w:rPr>
          <w:rFonts w:ascii="Arial" w:hAnsi="Arial" w:cs="Arial"/>
          <w:iCs/>
          <w:sz w:val="23"/>
          <w:szCs w:val="23"/>
        </w:rPr>
      </w:pPr>
      <w:r w:rsidRPr="00CA5C89">
        <w:rPr>
          <w:rFonts w:ascii="Arial" w:hAnsi="Arial" w:cs="Arial"/>
          <w:iCs/>
          <w:sz w:val="23"/>
          <w:szCs w:val="23"/>
        </w:rPr>
        <w:t xml:space="preserve">Altman, L., Vinsel, A., Brown, B. (1981). </w:t>
      </w:r>
      <w:r w:rsidRPr="00CA5C89">
        <w:rPr>
          <w:rFonts w:ascii="Arial" w:hAnsi="Arial" w:cs="Arial"/>
          <w:i/>
          <w:sz w:val="23"/>
          <w:szCs w:val="23"/>
        </w:rPr>
        <w:t>D</w:t>
      </w:r>
      <w:r w:rsidR="00C0609D" w:rsidRPr="00CA5C89">
        <w:rPr>
          <w:rFonts w:ascii="Arial" w:hAnsi="Arial" w:cs="Arial"/>
          <w:i/>
          <w:sz w:val="23"/>
          <w:szCs w:val="23"/>
        </w:rPr>
        <w:t>ialectic con</w:t>
      </w:r>
      <w:r w:rsidRPr="00CA5C89">
        <w:rPr>
          <w:rFonts w:ascii="Arial" w:hAnsi="Arial" w:cs="Arial"/>
          <w:i/>
          <w:sz w:val="23"/>
          <w:szCs w:val="23"/>
        </w:rPr>
        <w:t>ceptions in social psychology: A</w:t>
      </w:r>
      <w:r w:rsidR="00C0609D" w:rsidRPr="00CA5C89">
        <w:rPr>
          <w:rFonts w:ascii="Arial" w:hAnsi="Arial" w:cs="Arial"/>
          <w:i/>
          <w:sz w:val="23"/>
          <w:szCs w:val="23"/>
        </w:rPr>
        <w:t xml:space="preserve">n application to social penetration and privacy regulation. Advances in experimental social psychology, </w:t>
      </w:r>
      <w:r w:rsidR="00C0609D" w:rsidRPr="00CA5C89">
        <w:rPr>
          <w:rFonts w:ascii="Arial" w:hAnsi="Arial" w:cs="Arial"/>
          <w:iCs/>
          <w:sz w:val="23"/>
          <w:szCs w:val="23"/>
        </w:rPr>
        <w:t>14, 107</w:t>
      </w:r>
      <w:r w:rsidR="00C0609D" w:rsidRPr="00CA5C89">
        <w:rPr>
          <w:rFonts w:ascii="Cambria Math" w:hAnsi="Cambria Math" w:cs="Cambria Math"/>
          <w:iCs/>
          <w:sz w:val="23"/>
          <w:szCs w:val="23"/>
        </w:rPr>
        <w:t>‐</w:t>
      </w:r>
      <w:r w:rsidR="00C0609D" w:rsidRPr="00CA5C89">
        <w:rPr>
          <w:rFonts w:ascii="Arial" w:hAnsi="Arial" w:cs="Arial"/>
          <w:iCs/>
          <w:sz w:val="23"/>
          <w:szCs w:val="23"/>
        </w:rPr>
        <w:t>159. Academic press.</w:t>
      </w:r>
    </w:p>
    <w:p w14:paraId="3C896928" w14:textId="77777777" w:rsidR="00C0609D" w:rsidRPr="00CA5C89" w:rsidRDefault="00C0609D" w:rsidP="00C0609D">
      <w:pPr>
        <w:jc w:val="both"/>
        <w:rPr>
          <w:rFonts w:ascii="Arial" w:hAnsi="Arial" w:cs="Arial"/>
          <w:iCs/>
          <w:sz w:val="23"/>
          <w:szCs w:val="23"/>
        </w:rPr>
      </w:pPr>
    </w:p>
    <w:p w14:paraId="7E93EB02" w14:textId="77777777" w:rsidR="00C0609D" w:rsidRPr="00CA5C89" w:rsidRDefault="00C0609D" w:rsidP="00C0609D">
      <w:pPr>
        <w:jc w:val="both"/>
        <w:rPr>
          <w:rFonts w:ascii="Arial" w:hAnsi="Arial" w:cs="Arial"/>
          <w:iCs/>
          <w:sz w:val="23"/>
          <w:szCs w:val="23"/>
        </w:rPr>
      </w:pPr>
      <w:r w:rsidRPr="00CA5C89">
        <w:rPr>
          <w:rFonts w:ascii="Arial" w:hAnsi="Arial" w:cs="Arial"/>
          <w:iCs/>
          <w:sz w:val="23"/>
          <w:szCs w:val="23"/>
        </w:rPr>
        <w:t>Amerigo, M. (2002)</w:t>
      </w:r>
      <w:r w:rsidR="00642B72" w:rsidRPr="00CA5C89">
        <w:rPr>
          <w:rFonts w:ascii="Arial" w:hAnsi="Arial" w:cs="Arial"/>
          <w:iCs/>
          <w:sz w:val="23"/>
          <w:szCs w:val="23"/>
        </w:rPr>
        <w:t>.</w:t>
      </w:r>
      <w:r w:rsidR="006D1C2E" w:rsidRPr="00CA5C89">
        <w:rPr>
          <w:rFonts w:ascii="Arial" w:hAnsi="Arial" w:cs="Arial"/>
          <w:iCs/>
          <w:sz w:val="23"/>
          <w:szCs w:val="23"/>
        </w:rPr>
        <w:t xml:space="preserve"> </w:t>
      </w:r>
      <w:r w:rsidR="006D1C2E" w:rsidRPr="00CA5C89">
        <w:rPr>
          <w:rFonts w:ascii="Arial" w:hAnsi="Arial" w:cs="Arial"/>
          <w:i/>
          <w:sz w:val="23"/>
          <w:szCs w:val="23"/>
        </w:rPr>
        <w:t>A</w:t>
      </w:r>
      <w:r w:rsidRPr="00CA5C89">
        <w:rPr>
          <w:rFonts w:ascii="Arial" w:hAnsi="Arial" w:cs="Arial"/>
          <w:i/>
          <w:sz w:val="23"/>
          <w:szCs w:val="23"/>
        </w:rPr>
        <w:t xml:space="preserve"> psychological approach to the study of</w:t>
      </w:r>
      <w:r w:rsidR="00FC5640" w:rsidRPr="00CA5C89">
        <w:rPr>
          <w:rFonts w:ascii="Arial" w:hAnsi="Arial" w:cs="Arial"/>
          <w:i/>
          <w:sz w:val="23"/>
          <w:szCs w:val="23"/>
        </w:rPr>
        <w:t xml:space="preserve"> residential satisfaction, in: J. L. Aragon´es, G. Francescato &amp;T</w:t>
      </w:r>
      <w:r w:rsidRPr="00CA5C89">
        <w:rPr>
          <w:rFonts w:ascii="Arial" w:hAnsi="Arial" w:cs="Arial"/>
          <w:i/>
          <w:sz w:val="23"/>
          <w:szCs w:val="23"/>
        </w:rPr>
        <w:t xml:space="preserve">t. </w:t>
      </w:r>
      <w:r w:rsidR="00FC5640" w:rsidRPr="00CA5C89">
        <w:rPr>
          <w:rFonts w:ascii="Arial" w:hAnsi="Arial" w:cs="Arial"/>
          <w:i/>
          <w:sz w:val="23"/>
          <w:szCs w:val="23"/>
        </w:rPr>
        <w:t>Garling (eds), R</w:t>
      </w:r>
      <w:r w:rsidRPr="00CA5C89">
        <w:rPr>
          <w:rFonts w:ascii="Arial" w:hAnsi="Arial" w:cs="Arial"/>
          <w:i/>
          <w:sz w:val="23"/>
          <w:szCs w:val="23"/>
        </w:rPr>
        <w:t>esidential environments: choice, satisfaction, and behavior (westport: bergin &amp; garvey),</w:t>
      </w:r>
      <w:r w:rsidRPr="00CA5C89">
        <w:rPr>
          <w:rFonts w:ascii="Arial" w:hAnsi="Arial" w:cs="Arial"/>
          <w:iCs/>
          <w:sz w:val="23"/>
          <w:szCs w:val="23"/>
        </w:rPr>
        <w:t xml:space="preserve"> pp. 81–99.</w:t>
      </w:r>
    </w:p>
    <w:p w14:paraId="0BABB6DF" w14:textId="77777777" w:rsidR="00C0609D" w:rsidRPr="00CA5C89" w:rsidRDefault="00C0609D" w:rsidP="00C0609D">
      <w:pPr>
        <w:jc w:val="both"/>
        <w:rPr>
          <w:rFonts w:ascii="Arial" w:hAnsi="Arial" w:cs="Arial"/>
          <w:iCs/>
          <w:sz w:val="23"/>
          <w:szCs w:val="23"/>
        </w:rPr>
      </w:pPr>
    </w:p>
    <w:p w14:paraId="55934853" w14:textId="77777777" w:rsidR="00C0609D" w:rsidRPr="00CA5C89" w:rsidRDefault="00C0609D" w:rsidP="00C0609D">
      <w:pPr>
        <w:jc w:val="both"/>
        <w:rPr>
          <w:rFonts w:ascii="Arial" w:hAnsi="Arial" w:cs="Arial"/>
          <w:iCs/>
          <w:sz w:val="23"/>
          <w:szCs w:val="23"/>
        </w:rPr>
      </w:pPr>
      <w:r w:rsidRPr="00CA5C89">
        <w:rPr>
          <w:rFonts w:ascii="Arial" w:hAnsi="Arial" w:cs="Arial"/>
          <w:iCs/>
          <w:sz w:val="23"/>
          <w:szCs w:val="23"/>
        </w:rPr>
        <w:t xml:space="preserve">Amerigo, M. (1992a). </w:t>
      </w:r>
      <w:r w:rsidRPr="00CA5C89">
        <w:rPr>
          <w:rFonts w:ascii="Arial" w:hAnsi="Arial" w:cs="Arial"/>
          <w:i/>
          <w:sz w:val="23"/>
          <w:szCs w:val="23"/>
        </w:rPr>
        <w:t>A model o</w:t>
      </w:r>
      <w:r w:rsidR="00FC5640" w:rsidRPr="00CA5C89">
        <w:rPr>
          <w:rFonts w:ascii="Arial" w:hAnsi="Arial" w:cs="Arial"/>
          <w:i/>
          <w:sz w:val="23"/>
          <w:szCs w:val="23"/>
        </w:rPr>
        <w:t>f residential satisfaction. In M</w:t>
      </w:r>
      <w:r w:rsidRPr="00CA5C89">
        <w:rPr>
          <w:rFonts w:ascii="Arial" w:hAnsi="Arial" w:cs="Arial"/>
          <w:i/>
          <w:sz w:val="23"/>
          <w:szCs w:val="23"/>
        </w:rPr>
        <w:t>. Aristides and K. Karaletsou, eds, soci</w:t>
      </w:r>
      <w:r w:rsidR="00FC5640" w:rsidRPr="00CA5C89">
        <w:rPr>
          <w:rFonts w:ascii="Arial" w:hAnsi="Arial" w:cs="Arial"/>
          <w:i/>
          <w:sz w:val="23"/>
          <w:szCs w:val="23"/>
        </w:rPr>
        <w:t>o environmental metamorphoses: B</w:t>
      </w:r>
      <w:r w:rsidRPr="00CA5C89">
        <w:rPr>
          <w:rFonts w:ascii="Arial" w:hAnsi="Arial" w:cs="Arial"/>
          <w:i/>
          <w:sz w:val="23"/>
          <w:szCs w:val="23"/>
        </w:rPr>
        <w:t xml:space="preserve">uilt </w:t>
      </w:r>
      <w:r w:rsidR="00FC5640" w:rsidRPr="00CA5C89">
        <w:rPr>
          <w:rFonts w:ascii="Arial" w:hAnsi="Arial" w:cs="Arial"/>
          <w:i/>
          <w:sz w:val="23"/>
          <w:szCs w:val="23"/>
        </w:rPr>
        <w:t>scape, Landscape, E</w:t>
      </w:r>
      <w:r w:rsidRPr="00CA5C89">
        <w:rPr>
          <w:rFonts w:ascii="Arial" w:hAnsi="Arial" w:cs="Arial"/>
          <w:i/>
          <w:sz w:val="23"/>
          <w:szCs w:val="23"/>
        </w:rPr>
        <w:t>thnos cape. Salonica: Aristotle university of Thessaloniki,</w:t>
      </w:r>
      <w:r w:rsidRPr="00CA5C89">
        <w:rPr>
          <w:rFonts w:ascii="Arial" w:hAnsi="Arial" w:cs="Arial"/>
          <w:iCs/>
          <w:sz w:val="23"/>
          <w:szCs w:val="23"/>
        </w:rPr>
        <w:t xml:space="preserve"> vol. V, pp. 411–417.</w:t>
      </w:r>
    </w:p>
    <w:p w14:paraId="0E4A84A7" w14:textId="77777777" w:rsidR="00C0609D" w:rsidRPr="00CA5C89" w:rsidRDefault="00C0609D" w:rsidP="00C0609D">
      <w:pPr>
        <w:jc w:val="both"/>
        <w:rPr>
          <w:rFonts w:ascii="Arial" w:hAnsi="Arial" w:cs="Arial"/>
          <w:iCs/>
          <w:sz w:val="23"/>
          <w:szCs w:val="23"/>
        </w:rPr>
      </w:pPr>
    </w:p>
    <w:p w14:paraId="5BCFAEBE" w14:textId="77777777" w:rsidR="00C0609D" w:rsidRPr="00CA5C89" w:rsidRDefault="00FC5640" w:rsidP="00C0609D">
      <w:pPr>
        <w:jc w:val="both"/>
        <w:rPr>
          <w:rFonts w:ascii="Arial" w:hAnsi="Arial" w:cs="Arial"/>
          <w:iCs/>
          <w:sz w:val="23"/>
          <w:szCs w:val="23"/>
        </w:rPr>
      </w:pPr>
      <w:r w:rsidRPr="00CA5C89">
        <w:rPr>
          <w:rFonts w:ascii="Arial" w:hAnsi="Arial" w:cs="Arial"/>
          <w:iCs/>
          <w:sz w:val="23"/>
          <w:szCs w:val="23"/>
        </w:rPr>
        <w:t>Angotti, T., Hanhardt, E</w:t>
      </w:r>
      <w:r w:rsidR="00C0609D" w:rsidRPr="00CA5C89">
        <w:rPr>
          <w:rFonts w:ascii="Arial" w:hAnsi="Arial" w:cs="Arial"/>
          <w:iCs/>
          <w:sz w:val="23"/>
          <w:szCs w:val="23"/>
        </w:rPr>
        <w:t xml:space="preserve">, </w:t>
      </w:r>
      <w:r w:rsidRPr="00CA5C89">
        <w:rPr>
          <w:rFonts w:ascii="Arial" w:hAnsi="Arial" w:cs="Arial"/>
          <w:iCs/>
          <w:sz w:val="23"/>
          <w:szCs w:val="23"/>
        </w:rPr>
        <w:t>(</w:t>
      </w:r>
      <w:r w:rsidR="00C0609D" w:rsidRPr="00CA5C89">
        <w:rPr>
          <w:rFonts w:ascii="Arial" w:hAnsi="Arial" w:cs="Arial"/>
          <w:iCs/>
          <w:sz w:val="23"/>
          <w:szCs w:val="23"/>
        </w:rPr>
        <w:t>2001</w:t>
      </w:r>
      <w:r w:rsidRPr="00CA5C89">
        <w:rPr>
          <w:rFonts w:ascii="Arial" w:hAnsi="Arial" w:cs="Arial"/>
          <w:iCs/>
          <w:sz w:val="23"/>
          <w:szCs w:val="23"/>
        </w:rPr>
        <w:t>)</w:t>
      </w:r>
      <w:r w:rsidR="00C0609D" w:rsidRPr="00CA5C89">
        <w:rPr>
          <w:rFonts w:ascii="Arial" w:hAnsi="Arial" w:cs="Arial"/>
          <w:iCs/>
          <w:sz w:val="23"/>
          <w:szCs w:val="23"/>
        </w:rPr>
        <w:t>. Problems and prospects for healthy mixed-use communities in New York city. Plan. Pract. Res. 16, 145–154. Doi:10.1080/02697450120077352</w:t>
      </w:r>
    </w:p>
    <w:p w14:paraId="496F9214" w14:textId="77777777" w:rsidR="00C0609D" w:rsidRPr="00CA5C89" w:rsidRDefault="00C0609D" w:rsidP="00C0609D">
      <w:pPr>
        <w:jc w:val="both"/>
        <w:rPr>
          <w:rFonts w:ascii="Arial" w:hAnsi="Arial" w:cs="Arial"/>
          <w:iCs/>
          <w:sz w:val="23"/>
          <w:szCs w:val="23"/>
        </w:rPr>
      </w:pPr>
    </w:p>
    <w:p w14:paraId="5843E80C" w14:textId="36D49542" w:rsidR="00C0609D" w:rsidRPr="00CA5C89" w:rsidRDefault="00C0609D" w:rsidP="00C0609D">
      <w:pPr>
        <w:jc w:val="both"/>
        <w:rPr>
          <w:rFonts w:ascii="Arial" w:hAnsi="Arial" w:cs="Arial"/>
          <w:iCs/>
          <w:sz w:val="23"/>
          <w:szCs w:val="23"/>
        </w:rPr>
      </w:pPr>
      <w:r w:rsidRPr="00CA5C89">
        <w:rPr>
          <w:rFonts w:ascii="Arial" w:hAnsi="Arial" w:cs="Arial"/>
          <w:iCs/>
          <w:color w:val="000000" w:themeColor="text1"/>
          <w:sz w:val="23"/>
          <w:szCs w:val="23"/>
        </w:rPr>
        <w:t>Arkkelin, D.</w:t>
      </w:r>
      <w:r w:rsidR="00FC5640" w:rsidRPr="00CA5C89">
        <w:rPr>
          <w:rFonts w:ascii="Arial" w:hAnsi="Arial" w:cs="Arial"/>
          <w:iCs/>
          <w:color w:val="000000" w:themeColor="text1"/>
          <w:sz w:val="23"/>
          <w:szCs w:val="23"/>
        </w:rPr>
        <w:t xml:space="preserve"> (</w:t>
      </w:r>
      <w:r w:rsidRPr="00CA5C89">
        <w:rPr>
          <w:rFonts w:ascii="Arial" w:hAnsi="Arial" w:cs="Arial"/>
          <w:iCs/>
          <w:color w:val="000000" w:themeColor="text1"/>
          <w:sz w:val="23"/>
          <w:szCs w:val="23"/>
        </w:rPr>
        <w:t xml:space="preserve">1995). </w:t>
      </w:r>
      <w:r w:rsidRPr="00CA5C89">
        <w:rPr>
          <w:rFonts w:ascii="Arial" w:hAnsi="Arial" w:cs="Arial"/>
          <w:iCs/>
          <w:sz w:val="23"/>
          <w:szCs w:val="23"/>
        </w:rPr>
        <w:t>Environmental Psychology: An Interdisciplinary Perspective</w:t>
      </w:r>
    </w:p>
    <w:p w14:paraId="146ED06F" w14:textId="7A3EE26D" w:rsidR="004E0663" w:rsidRPr="00CA5C89" w:rsidRDefault="004E0663" w:rsidP="00C0609D">
      <w:pPr>
        <w:jc w:val="both"/>
        <w:rPr>
          <w:rFonts w:ascii="Arial" w:hAnsi="Arial" w:cs="Arial"/>
          <w:iCs/>
          <w:sz w:val="23"/>
          <w:szCs w:val="23"/>
        </w:rPr>
      </w:pPr>
    </w:p>
    <w:p w14:paraId="598160F7" w14:textId="54D78FB5" w:rsidR="004E0663" w:rsidRPr="00CA5C89" w:rsidRDefault="004E0663" w:rsidP="00C0609D">
      <w:pPr>
        <w:jc w:val="both"/>
        <w:rPr>
          <w:rFonts w:ascii="Arial" w:hAnsi="Arial" w:cs="Arial"/>
          <w:iCs/>
          <w:sz w:val="23"/>
          <w:szCs w:val="23"/>
        </w:rPr>
      </w:pPr>
      <w:r w:rsidRPr="00CA5C89">
        <w:rPr>
          <w:rFonts w:ascii="Arial" w:hAnsi="Arial" w:cs="Arial"/>
          <w:iCs/>
          <w:sz w:val="23"/>
          <w:szCs w:val="23"/>
        </w:rPr>
        <w:t>Ayele, T. (2015). Condominium dwellers’ housing quality perception and satisfaction in Addis Ababa</w:t>
      </w:r>
      <w:r w:rsidR="009C5BC6" w:rsidRPr="00CA5C89">
        <w:rPr>
          <w:rFonts w:ascii="Arial" w:hAnsi="Arial" w:cs="Arial"/>
          <w:iCs/>
          <w:sz w:val="23"/>
          <w:szCs w:val="23"/>
        </w:rPr>
        <w:t xml:space="preserve">. (Enschede, The Netherlands). </w:t>
      </w:r>
    </w:p>
    <w:p w14:paraId="1156EC15" w14:textId="4EABA4D7" w:rsidR="00B02D9B" w:rsidRPr="00CA5C89" w:rsidRDefault="00B02D9B" w:rsidP="00C0609D">
      <w:pPr>
        <w:jc w:val="both"/>
        <w:rPr>
          <w:rFonts w:ascii="Arial" w:hAnsi="Arial" w:cs="Arial"/>
          <w:iCs/>
          <w:sz w:val="23"/>
          <w:szCs w:val="23"/>
        </w:rPr>
      </w:pPr>
    </w:p>
    <w:p w14:paraId="29DFA353" w14:textId="6A343900" w:rsidR="00B02D9B" w:rsidRPr="00CA5C89" w:rsidRDefault="00B02D9B" w:rsidP="00C0609D">
      <w:pPr>
        <w:jc w:val="both"/>
        <w:rPr>
          <w:rFonts w:ascii="Arial" w:hAnsi="Arial" w:cs="Arial"/>
          <w:iCs/>
          <w:sz w:val="23"/>
          <w:szCs w:val="23"/>
        </w:rPr>
      </w:pPr>
      <w:r w:rsidRPr="00CA5C89">
        <w:rPr>
          <w:rFonts w:ascii="Arial" w:hAnsi="Arial" w:cs="Arial"/>
          <w:iCs/>
          <w:sz w:val="23"/>
          <w:szCs w:val="23"/>
        </w:rPr>
        <w:t>Belay, F (2017). Housing Development Program in Ethiopia</w:t>
      </w:r>
    </w:p>
    <w:p w14:paraId="402A0BF2" w14:textId="77777777" w:rsidR="00C0609D" w:rsidRPr="00CA5C89" w:rsidRDefault="00C0609D" w:rsidP="00C0609D">
      <w:pPr>
        <w:jc w:val="both"/>
        <w:rPr>
          <w:rFonts w:ascii="Arial" w:hAnsi="Arial" w:cs="Arial"/>
          <w:iCs/>
          <w:sz w:val="23"/>
          <w:szCs w:val="23"/>
        </w:rPr>
      </w:pPr>
    </w:p>
    <w:p w14:paraId="281918DC" w14:textId="5C4DBD75" w:rsidR="00C0609D" w:rsidRPr="00CA5C89" w:rsidRDefault="00FC5640" w:rsidP="00C0609D">
      <w:pPr>
        <w:jc w:val="both"/>
        <w:rPr>
          <w:rFonts w:ascii="Arial" w:hAnsi="Arial" w:cs="Arial"/>
          <w:iCs/>
          <w:sz w:val="23"/>
          <w:szCs w:val="23"/>
        </w:rPr>
      </w:pPr>
      <w:r w:rsidRPr="00CA5C89">
        <w:rPr>
          <w:rFonts w:ascii="Arial" w:hAnsi="Arial" w:cs="Arial"/>
          <w:iCs/>
          <w:sz w:val="23"/>
          <w:szCs w:val="23"/>
        </w:rPr>
        <w:t>Bentley, L. (1999). U</w:t>
      </w:r>
      <w:r w:rsidR="00C0609D" w:rsidRPr="00CA5C89">
        <w:rPr>
          <w:rFonts w:ascii="Arial" w:hAnsi="Arial" w:cs="Arial"/>
          <w:iCs/>
          <w:sz w:val="23"/>
          <w:szCs w:val="23"/>
        </w:rPr>
        <w:t>rban transformations: power, people and urban design, Routledge, London.</w:t>
      </w:r>
    </w:p>
    <w:p w14:paraId="2D6A1DC7" w14:textId="5B0537D4" w:rsidR="00C13E23" w:rsidRPr="00CA5C89" w:rsidRDefault="00C13E23" w:rsidP="00C0609D">
      <w:pPr>
        <w:jc w:val="both"/>
        <w:rPr>
          <w:rFonts w:ascii="Arial" w:hAnsi="Arial" w:cs="Arial"/>
          <w:iCs/>
          <w:sz w:val="23"/>
          <w:szCs w:val="23"/>
        </w:rPr>
      </w:pPr>
    </w:p>
    <w:p w14:paraId="723BA65D" w14:textId="1FB34EE9" w:rsidR="00C13E23" w:rsidRPr="00CA5C89" w:rsidRDefault="00C13E23" w:rsidP="00C0609D">
      <w:pPr>
        <w:jc w:val="both"/>
        <w:rPr>
          <w:rFonts w:ascii="Arial" w:hAnsi="Arial" w:cs="Arial"/>
          <w:iCs/>
          <w:sz w:val="23"/>
          <w:szCs w:val="23"/>
        </w:rPr>
      </w:pPr>
      <w:r w:rsidRPr="00CA5C89">
        <w:rPr>
          <w:rFonts w:ascii="Arial" w:hAnsi="Arial" w:cs="Arial"/>
          <w:iCs/>
          <w:sz w:val="23"/>
          <w:szCs w:val="23"/>
        </w:rPr>
        <w:t>Birhanu, A. (2011).  An assessment of noise pollution in Addis Ababa, the case of Bole Michael community area.</w:t>
      </w:r>
    </w:p>
    <w:p w14:paraId="496A2598" w14:textId="0831076C" w:rsidR="00A976E0" w:rsidRPr="00CA5C89" w:rsidRDefault="00A976E0" w:rsidP="00C0609D">
      <w:pPr>
        <w:jc w:val="both"/>
        <w:rPr>
          <w:rFonts w:ascii="Arial" w:hAnsi="Arial" w:cs="Arial"/>
          <w:iCs/>
          <w:sz w:val="23"/>
          <w:szCs w:val="23"/>
        </w:rPr>
      </w:pPr>
    </w:p>
    <w:p w14:paraId="5BF66D7C" w14:textId="46B4C340" w:rsidR="00A976E0" w:rsidRPr="00CA5C89" w:rsidRDefault="00A976E0" w:rsidP="00C0609D">
      <w:pPr>
        <w:jc w:val="both"/>
        <w:rPr>
          <w:rFonts w:ascii="Arial" w:hAnsi="Arial" w:cs="Arial"/>
          <w:iCs/>
          <w:sz w:val="23"/>
          <w:szCs w:val="23"/>
        </w:rPr>
      </w:pPr>
      <w:r w:rsidRPr="00CA5C89">
        <w:rPr>
          <w:rFonts w:ascii="Arial" w:hAnsi="Arial" w:cs="Arial"/>
          <w:iCs/>
          <w:sz w:val="23"/>
          <w:szCs w:val="23"/>
        </w:rPr>
        <w:t>Birhanu, A. (2012). Status of mixed commercial zone day time ambient noise pollution in Addis Ababa case study of Yeka Sub City</w:t>
      </w:r>
    </w:p>
    <w:p w14:paraId="2E781B19" w14:textId="2112A047" w:rsidR="00A30995" w:rsidRPr="00CA5C89" w:rsidRDefault="00A30995" w:rsidP="00A30995">
      <w:pPr>
        <w:jc w:val="both"/>
        <w:rPr>
          <w:rFonts w:ascii="Arial" w:hAnsi="Arial" w:cs="Arial"/>
          <w:iCs/>
          <w:sz w:val="23"/>
          <w:szCs w:val="23"/>
        </w:rPr>
      </w:pPr>
    </w:p>
    <w:p w14:paraId="50B448D3" w14:textId="77777777" w:rsidR="00C0609D" w:rsidRPr="00CA5C89" w:rsidRDefault="00C0609D" w:rsidP="00C0609D">
      <w:pPr>
        <w:jc w:val="both"/>
        <w:rPr>
          <w:rFonts w:ascii="Arial" w:hAnsi="Arial" w:cs="Arial"/>
          <w:iCs/>
          <w:sz w:val="23"/>
          <w:szCs w:val="23"/>
        </w:rPr>
      </w:pPr>
    </w:p>
    <w:p w14:paraId="2F5AB014" w14:textId="609F9270" w:rsidR="00C0609D" w:rsidRPr="00CA5C89" w:rsidRDefault="00675B3C" w:rsidP="00C0609D">
      <w:pPr>
        <w:jc w:val="both"/>
        <w:rPr>
          <w:rFonts w:ascii="Arial" w:hAnsi="Arial" w:cs="Arial"/>
          <w:iCs/>
          <w:sz w:val="23"/>
          <w:szCs w:val="23"/>
        </w:rPr>
      </w:pPr>
      <w:r w:rsidRPr="00CA5C89">
        <w:rPr>
          <w:rFonts w:ascii="Arial" w:hAnsi="Arial" w:cs="Arial"/>
          <w:iCs/>
          <w:sz w:val="23"/>
          <w:szCs w:val="23"/>
        </w:rPr>
        <w:t>Bonnes, M.</w:t>
      </w:r>
      <w:r w:rsidR="00C0609D" w:rsidRPr="00CA5C89">
        <w:rPr>
          <w:rFonts w:ascii="Arial" w:hAnsi="Arial" w:cs="Arial"/>
          <w:iCs/>
          <w:sz w:val="23"/>
          <w:szCs w:val="23"/>
        </w:rPr>
        <w:t xml:space="preserve"> (1995). Analysis of theories in environmental psychology</w:t>
      </w:r>
    </w:p>
    <w:p w14:paraId="64C1B3CB" w14:textId="761B5C2B" w:rsidR="00B51028" w:rsidRPr="00CA5C89" w:rsidRDefault="00B51028" w:rsidP="00C0609D">
      <w:pPr>
        <w:jc w:val="both"/>
        <w:rPr>
          <w:rFonts w:ascii="Arial" w:hAnsi="Arial" w:cs="Arial"/>
          <w:iCs/>
          <w:sz w:val="23"/>
          <w:szCs w:val="23"/>
        </w:rPr>
      </w:pPr>
    </w:p>
    <w:p w14:paraId="12ABCD44" w14:textId="70682D4D" w:rsidR="00B51028" w:rsidRPr="00CA5C89" w:rsidRDefault="00B51028" w:rsidP="00C0609D">
      <w:pPr>
        <w:jc w:val="both"/>
        <w:rPr>
          <w:rFonts w:ascii="Arial" w:hAnsi="Arial" w:cs="Arial"/>
          <w:iCs/>
          <w:sz w:val="23"/>
          <w:szCs w:val="23"/>
        </w:rPr>
      </w:pPr>
      <w:r w:rsidRPr="00CA5C89">
        <w:rPr>
          <w:rFonts w:ascii="Arial" w:hAnsi="Arial" w:cs="Arial"/>
          <w:iCs/>
          <w:sz w:val="23"/>
          <w:szCs w:val="23"/>
        </w:rPr>
        <w:t>Bruel and Kjaaer (2014). Environmental noise measurement</w:t>
      </w:r>
    </w:p>
    <w:p w14:paraId="4521B88C" w14:textId="77777777" w:rsidR="00C0609D" w:rsidRPr="00CA5C89" w:rsidRDefault="00C0609D" w:rsidP="00C0609D">
      <w:pPr>
        <w:jc w:val="both"/>
        <w:rPr>
          <w:rFonts w:ascii="Arial" w:hAnsi="Arial" w:cs="Arial"/>
          <w:iCs/>
          <w:sz w:val="23"/>
          <w:szCs w:val="23"/>
        </w:rPr>
      </w:pPr>
    </w:p>
    <w:p w14:paraId="39B19F10" w14:textId="77777777" w:rsidR="00C0609D" w:rsidRPr="00CA5C89" w:rsidRDefault="005209E4" w:rsidP="00C0609D">
      <w:pPr>
        <w:jc w:val="both"/>
        <w:rPr>
          <w:rFonts w:ascii="Arial" w:hAnsi="Arial" w:cs="Arial"/>
          <w:iCs/>
          <w:sz w:val="23"/>
          <w:szCs w:val="23"/>
        </w:rPr>
      </w:pPr>
      <w:r w:rsidRPr="00CA5C89">
        <w:rPr>
          <w:rFonts w:ascii="Arial" w:hAnsi="Arial" w:cs="Arial"/>
          <w:iCs/>
          <w:sz w:val="23"/>
          <w:szCs w:val="23"/>
        </w:rPr>
        <w:t xml:space="preserve">Buchanan, </w:t>
      </w:r>
      <w:r w:rsidR="0041070F" w:rsidRPr="00CA5C89">
        <w:rPr>
          <w:rFonts w:ascii="Arial" w:hAnsi="Arial" w:cs="Arial"/>
          <w:iCs/>
          <w:sz w:val="23"/>
          <w:szCs w:val="23"/>
        </w:rPr>
        <w:t>P. (</w:t>
      </w:r>
      <w:r w:rsidR="00C0609D" w:rsidRPr="00CA5C89">
        <w:rPr>
          <w:rFonts w:ascii="Arial" w:hAnsi="Arial" w:cs="Arial"/>
          <w:iCs/>
          <w:sz w:val="23"/>
          <w:szCs w:val="23"/>
        </w:rPr>
        <w:t>1988). What city? A plea for place in the public realm. Archit. Rev. 184, 31–41.</w:t>
      </w:r>
    </w:p>
    <w:p w14:paraId="6E2FF83C" w14:textId="77777777" w:rsidR="00C0609D" w:rsidRPr="00CA5C89" w:rsidRDefault="00C0609D" w:rsidP="00C0609D">
      <w:pPr>
        <w:jc w:val="both"/>
        <w:rPr>
          <w:rFonts w:ascii="Arial" w:hAnsi="Arial" w:cs="Arial"/>
          <w:iCs/>
          <w:sz w:val="23"/>
          <w:szCs w:val="23"/>
        </w:rPr>
      </w:pPr>
    </w:p>
    <w:p w14:paraId="41530451" w14:textId="77777777" w:rsidR="00C0609D" w:rsidRPr="00CA5C89" w:rsidRDefault="00C0609D" w:rsidP="00C0609D">
      <w:pPr>
        <w:jc w:val="both"/>
        <w:rPr>
          <w:rFonts w:ascii="Arial" w:hAnsi="Arial" w:cs="Arial"/>
          <w:iCs/>
          <w:sz w:val="23"/>
          <w:szCs w:val="23"/>
        </w:rPr>
      </w:pPr>
      <w:r w:rsidRPr="00CA5C89">
        <w:rPr>
          <w:rFonts w:ascii="Arial" w:hAnsi="Arial" w:cs="Arial"/>
          <w:iCs/>
          <w:sz w:val="23"/>
          <w:szCs w:val="23"/>
        </w:rPr>
        <w:t xml:space="preserve">Campell, </w:t>
      </w:r>
      <w:r w:rsidR="00164F41" w:rsidRPr="00CA5C89">
        <w:rPr>
          <w:rFonts w:ascii="Arial" w:hAnsi="Arial" w:cs="Arial"/>
          <w:iCs/>
          <w:sz w:val="23"/>
          <w:szCs w:val="23"/>
        </w:rPr>
        <w:t>A., Converse, P. E. &amp; Rodgers, W</w:t>
      </w:r>
      <w:r w:rsidRPr="00CA5C89">
        <w:rPr>
          <w:rFonts w:ascii="Arial" w:hAnsi="Arial" w:cs="Arial"/>
          <w:iCs/>
          <w:sz w:val="23"/>
          <w:szCs w:val="23"/>
        </w:rPr>
        <w:t>. L. (1976)</w:t>
      </w:r>
      <w:r w:rsidR="00164F41" w:rsidRPr="00CA5C89">
        <w:rPr>
          <w:rFonts w:ascii="Arial" w:hAnsi="Arial" w:cs="Arial"/>
          <w:iCs/>
          <w:sz w:val="23"/>
          <w:szCs w:val="23"/>
        </w:rPr>
        <w:t>. T</w:t>
      </w:r>
      <w:r w:rsidRPr="00CA5C89">
        <w:rPr>
          <w:rFonts w:ascii="Arial" w:hAnsi="Arial" w:cs="Arial"/>
          <w:iCs/>
          <w:sz w:val="23"/>
          <w:szCs w:val="23"/>
        </w:rPr>
        <w:t>he quality of American life (New York: Russell sage foundation).</w:t>
      </w:r>
    </w:p>
    <w:p w14:paraId="28D96E45" w14:textId="77777777" w:rsidR="00C0609D" w:rsidRPr="00CA5C89" w:rsidRDefault="00C0609D" w:rsidP="00C0609D">
      <w:pPr>
        <w:jc w:val="both"/>
        <w:rPr>
          <w:rFonts w:ascii="Arial" w:hAnsi="Arial" w:cs="Arial"/>
          <w:iCs/>
          <w:sz w:val="23"/>
          <w:szCs w:val="23"/>
        </w:rPr>
      </w:pPr>
    </w:p>
    <w:p w14:paraId="3868148C" w14:textId="77777777" w:rsidR="00C0609D" w:rsidRPr="00CA5C89" w:rsidRDefault="00C0609D" w:rsidP="00164F41">
      <w:pPr>
        <w:jc w:val="both"/>
        <w:rPr>
          <w:rFonts w:ascii="Arial" w:hAnsi="Arial" w:cs="Arial"/>
          <w:iCs/>
          <w:color w:val="000000" w:themeColor="text1"/>
          <w:sz w:val="23"/>
          <w:szCs w:val="23"/>
        </w:rPr>
      </w:pPr>
      <w:r w:rsidRPr="00CA5C89">
        <w:rPr>
          <w:rFonts w:ascii="Arial" w:hAnsi="Arial" w:cs="Arial"/>
          <w:iCs/>
          <w:noProof/>
          <w:sz w:val="23"/>
          <w:szCs w:val="23"/>
        </w:rPr>
        <w:t>C</w:t>
      </w:r>
      <w:r w:rsidR="00164F41" w:rsidRPr="00CA5C89">
        <w:rPr>
          <w:rFonts w:ascii="Arial" w:hAnsi="Arial" w:cs="Arial"/>
          <w:iCs/>
          <w:noProof/>
          <w:sz w:val="23"/>
          <w:szCs w:val="23"/>
        </w:rPr>
        <w:t>armona, M., T</w:t>
      </w:r>
      <w:r w:rsidRPr="00CA5C89">
        <w:rPr>
          <w:rFonts w:ascii="Arial" w:hAnsi="Arial" w:cs="Arial"/>
          <w:iCs/>
          <w:noProof/>
          <w:sz w:val="23"/>
          <w:szCs w:val="23"/>
        </w:rPr>
        <w:t>iesd</w:t>
      </w:r>
      <w:r w:rsidR="00164F41" w:rsidRPr="00CA5C89">
        <w:rPr>
          <w:rFonts w:ascii="Arial" w:hAnsi="Arial" w:cs="Arial"/>
          <w:iCs/>
          <w:noProof/>
          <w:sz w:val="23"/>
          <w:szCs w:val="23"/>
        </w:rPr>
        <w:t>ell, S., Carmona, M., &amp; Heath, T</w:t>
      </w:r>
      <w:r w:rsidRPr="00CA5C89">
        <w:rPr>
          <w:rFonts w:ascii="Arial" w:hAnsi="Arial" w:cs="Arial"/>
          <w:iCs/>
          <w:noProof/>
          <w:sz w:val="23"/>
          <w:szCs w:val="23"/>
        </w:rPr>
        <w:t xml:space="preserve">. (2012). </w:t>
      </w:r>
      <w:bookmarkStart w:id="819" w:name="_Hlk534443324"/>
      <w:r w:rsidRPr="00CA5C89">
        <w:rPr>
          <w:rFonts w:ascii="Arial" w:hAnsi="Arial" w:cs="Arial"/>
          <w:iCs/>
          <w:color w:val="000000" w:themeColor="text1"/>
          <w:sz w:val="23"/>
          <w:szCs w:val="23"/>
        </w:rPr>
        <w:t xml:space="preserve">’Public Places Urban Spaces, the Dimension of Urban </w:t>
      </w:r>
      <w:r w:rsidR="00164F41" w:rsidRPr="00CA5C89">
        <w:rPr>
          <w:rFonts w:ascii="Arial" w:hAnsi="Arial" w:cs="Arial"/>
          <w:iCs/>
          <w:color w:val="000000" w:themeColor="text1"/>
          <w:sz w:val="23"/>
          <w:szCs w:val="23"/>
        </w:rPr>
        <w:t>Design, (2nd edition).</w:t>
      </w:r>
    </w:p>
    <w:p w14:paraId="0BE923A4" w14:textId="77777777" w:rsidR="00C0609D" w:rsidRPr="00CA5C89" w:rsidRDefault="00C0609D" w:rsidP="00C0609D">
      <w:pPr>
        <w:jc w:val="both"/>
        <w:rPr>
          <w:rFonts w:ascii="Arial" w:hAnsi="Arial" w:cs="Arial"/>
          <w:iCs/>
          <w:color w:val="000000" w:themeColor="text1"/>
          <w:sz w:val="23"/>
          <w:szCs w:val="23"/>
        </w:rPr>
      </w:pPr>
    </w:p>
    <w:p w14:paraId="0A0909D2" w14:textId="77777777" w:rsidR="00C0609D" w:rsidRPr="00CA5C89" w:rsidRDefault="00C0609D" w:rsidP="00C0609D">
      <w:pPr>
        <w:jc w:val="both"/>
        <w:rPr>
          <w:rFonts w:ascii="Arial" w:hAnsi="Arial" w:cs="Arial"/>
          <w:iCs/>
          <w:sz w:val="23"/>
          <w:szCs w:val="23"/>
        </w:rPr>
      </w:pPr>
      <w:r w:rsidRPr="00CA5C89">
        <w:rPr>
          <w:rFonts w:ascii="Arial" w:hAnsi="Arial" w:cs="Arial"/>
          <w:iCs/>
          <w:sz w:val="23"/>
          <w:szCs w:val="23"/>
        </w:rPr>
        <w:t xml:space="preserve">Chappells, H. </w:t>
      </w:r>
      <w:bookmarkEnd w:id="819"/>
      <w:r w:rsidR="0077381D" w:rsidRPr="00CA5C89">
        <w:rPr>
          <w:rFonts w:ascii="Arial" w:hAnsi="Arial" w:cs="Arial"/>
          <w:iCs/>
          <w:sz w:val="23"/>
          <w:szCs w:val="23"/>
        </w:rPr>
        <w:t xml:space="preserve">(2011). </w:t>
      </w:r>
      <w:r w:rsidR="00FC5D76" w:rsidRPr="00CA5C89">
        <w:rPr>
          <w:rFonts w:ascii="Arial" w:hAnsi="Arial" w:cs="Arial"/>
          <w:iCs/>
          <w:sz w:val="23"/>
          <w:szCs w:val="23"/>
        </w:rPr>
        <w:t>Comfort, W</w:t>
      </w:r>
      <w:r w:rsidRPr="00CA5C89">
        <w:rPr>
          <w:rFonts w:ascii="Arial" w:hAnsi="Arial" w:cs="Arial"/>
          <w:iCs/>
          <w:sz w:val="23"/>
          <w:szCs w:val="23"/>
        </w:rPr>
        <w:t>ell-being and the socio-tech</w:t>
      </w:r>
      <w:r w:rsidR="00835F69" w:rsidRPr="00CA5C89">
        <w:rPr>
          <w:rFonts w:ascii="Arial" w:hAnsi="Arial" w:cs="Arial"/>
          <w:iCs/>
          <w:sz w:val="23"/>
          <w:szCs w:val="23"/>
        </w:rPr>
        <w:t>nical dynamics of everyday life,</w:t>
      </w:r>
      <w:r w:rsidRPr="00CA5C89">
        <w:rPr>
          <w:rFonts w:ascii="Arial" w:hAnsi="Arial" w:cs="Arial"/>
          <w:iCs/>
          <w:sz w:val="23"/>
          <w:szCs w:val="23"/>
        </w:rPr>
        <w:t xml:space="preserve"> </w:t>
      </w:r>
      <w:r w:rsidR="00835F69" w:rsidRPr="00CA5C89">
        <w:rPr>
          <w:rFonts w:ascii="Arial" w:hAnsi="Arial" w:cs="Arial"/>
          <w:iCs/>
          <w:sz w:val="23"/>
          <w:szCs w:val="23"/>
        </w:rPr>
        <w:t>P. 286-298</w:t>
      </w:r>
    </w:p>
    <w:p w14:paraId="17CA7C75" w14:textId="77777777" w:rsidR="00C0609D" w:rsidRPr="00CA5C89" w:rsidRDefault="00C0609D" w:rsidP="00C0609D">
      <w:pPr>
        <w:jc w:val="both"/>
        <w:rPr>
          <w:rFonts w:ascii="Arial" w:hAnsi="Arial" w:cs="Arial"/>
          <w:iCs/>
          <w:sz w:val="23"/>
          <w:szCs w:val="23"/>
        </w:rPr>
      </w:pPr>
    </w:p>
    <w:p w14:paraId="4E154CB3" w14:textId="77777777" w:rsidR="00C0609D" w:rsidRPr="00CA5C89" w:rsidRDefault="00C0609D" w:rsidP="00C0609D">
      <w:pPr>
        <w:jc w:val="both"/>
        <w:rPr>
          <w:rFonts w:ascii="Arial" w:hAnsi="Arial" w:cs="Arial"/>
          <w:iCs/>
          <w:sz w:val="23"/>
          <w:szCs w:val="23"/>
        </w:rPr>
      </w:pPr>
      <w:r w:rsidRPr="00CA5C89">
        <w:rPr>
          <w:rFonts w:ascii="Arial" w:hAnsi="Arial" w:cs="Arial"/>
          <w:iCs/>
          <w:sz w:val="23"/>
          <w:szCs w:val="23"/>
        </w:rPr>
        <w:t>Chermayeff, S.</w:t>
      </w:r>
      <w:r w:rsidR="00094794" w:rsidRPr="00CA5C89">
        <w:rPr>
          <w:rFonts w:ascii="Arial" w:hAnsi="Arial" w:cs="Arial"/>
          <w:iCs/>
          <w:sz w:val="23"/>
          <w:szCs w:val="23"/>
        </w:rPr>
        <w:t>,</w:t>
      </w:r>
      <w:r w:rsidRPr="00CA5C89">
        <w:rPr>
          <w:rFonts w:ascii="Arial" w:hAnsi="Arial" w:cs="Arial"/>
          <w:iCs/>
          <w:sz w:val="23"/>
          <w:szCs w:val="23"/>
        </w:rPr>
        <w:t xml:space="preserve"> Alexander, C. (1963). </w:t>
      </w:r>
      <w:r w:rsidRPr="00CA5C89">
        <w:rPr>
          <w:rFonts w:ascii="Arial" w:hAnsi="Arial" w:cs="Arial"/>
          <w:i/>
          <w:sz w:val="23"/>
          <w:szCs w:val="23"/>
        </w:rPr>
        <w:t>Community and privacy; toward a new architecture of humanism publisher anchor books Doubleday</w:t>
      </w:r>
      <w:r w:rsidRPr="00CA5C89">
        <w:rPr>
          <w:rFonts w:ascii="Arial" w:hAnsi="Arial" w:cs="Arial"/>
          <w:iCs/>
          <w:sz w:val="23"/>
          <w:szCs w:val="23"/>
        </w:rPr>
        <w:t>. Isbn: 0385034768</w:t>
      </w:r>
    </w:p>
    <w:p w14:paraId="222C51B6" w14:textId="77777777" w:rsidR="00C0609D" w:rsidRPr="00CA5C89" w:rsidRDefault="00C0609D" w:rsidP="00C0609D">
      <w:pPr>
        <w:jc w:val="both"/>
        <w:rPr>
          <w:rFonts w:ascii="Arial" w:hAnsi="Arial" w:cs="Arial"/>
          <w:iCs/>
          <w:sz w:val="23"/>
          <w:szCs w:val="23"/>
        </w:rPr>
      </w:pPr>
    </w:p>
    <w:p w14:paraId="19476F10" w14:textId="3DCEACA4" w:rsidR="00C0609D" w:rsidRPr="00CA5C89" w:rsidRDefault="00094794" w:rsidP="00C0609D">
      <w:pPr>
        <w:jc w:val="both"/>
        <w:rPr>
          <w:rFonts w:ascii="Arial" w:hAnsi="Arial" w:cs="Arial"/>
          <w:i/>
          <w:sz w:val="23"/>
          <w:szCs w:val="23"/>
        </w:rPr>
      </w:pPr>
      <w:r w:rsidRPr="00CA5C89">
        <w:rPr>
          <w:rFonts w:ascii="Arial" w:hAnsi="Arial" w:cs="Arial"/>
          <w:iCs/>
          <w:sz w:val="23"/>
          <w:szCs w:val="23"/>
        </w:rPr>
        <w:t>Cho, S.H., L</w:t>
      </w:r>
      <w:r w:rsidR="00C0609D" w:rsidRPr="00CA5C89">
        <w:rPr>
          <w:rFonts w:ascii="Arial" w:hAnsi="Arial" w:cs="Arial"/>
          <w:iCs/>
          <w:sz w:val="23"/>
          <w:szCs w:val="23"/>
        </w:rPr>
        <w:t xml:space="preserve">ee, T.K. (2011). </w:t>
      </w:r>
      <w:r w:rsidR="00C0609D" w:rsidRPr="00CA5C89">
        <w:rPr>
          <w:rFonts w:ascii="Arial" w:hAnsi="Arial" w:cs="Arial"/>
          <w:i/>
          <w:sz w:val="23"/>
          <w:szCs w:val="23"/>
        </w:rPr>
        <w:t>A study on building sustainable communities in high-rise and high-density</w:t>
      </w:r>
    </w:p>
    <w:p w14:paraId="2F958EF2" w14:textId="77777777" w:rsidR="00864CC7" w:rsidRPr="00CA5C89" w:rsidRDefault="00864CC7" w:rsidP="00C0609D">
      <w:pPr>
        <w:jc w:val="both"/>
        <w:rPr>
          <w:rFonts w:ascii="Arial" w:hAnsi="Arial" w:cs="Arial"/>
          <w:i/>
          <w:sz w:val="23"/>
          <w:szCs w:val="23"/>
        </w:rPr>
      </w:pPr>
    </w:p>
    <w:p w14:paraId="5826E4BC" w14:textId="64EE934B" w:rsidR="00864CC7" w:rsidRPr="00CA5C89" w:rsidRDefault="00864CC7" w:rsidP="00C0609D">
      <w:pPr>
        <w:jc w:val="both"/>
        <w:rPr>
          <w:rFonts w:ascii="Arial" w:hAnsi="Arial" w:cs="Arial"/>
          <w:i/>
          <w:sz w:val="23"/>
          <w:szCs w:val="23"/>
        </w:rPr>
      </w:pPr>
      <w:r w:rsidRPr="00CA5C89">
        <w:rPr>
          <w:rFonts w:ascii="Arial" w:hAnsi="Arial" w:cs="Arial"/>
          <w:i/>
          <w:sz w:val="23"/>
          <w:szCs w:val="23"/>
        </w:rPr>
        <w:t>Cook, C. C., &amp; Bruin, M. J. (1994). Determinants of housing quality: A comparison of white, African-American, and Hispanic single-parent women. Journal of Family and Economic Issues, 15(4), 329–347. doi:10.1007/BF02353809</w:t>
      </w:r>
    </w:p>
    <w:p w14:paraId="647C7846" w14:textId="77777777" w:rsidR="00C0609D" w:rsidRPr="00CA5C89" w:rsidRDefault="00C0609D" w:rsidP="00C0609D">
      <w:pPr>
        <w:jc w:val="both"/>
        <w:rPr>
          <w:rFonts w:ascii="Arial" w:hAnsi="Arial" w:cs="Arial"/>
          <w:i/>
          <w:sz w:val="23"/>
          <w:szCs w:val="23"/>
        </w:rPr>
      </w:pPr>
    </w:p>
    <w:p w14:paraId="161F0FDE" w14:textId="77777777" w:rsidR="00C0609D" w:rsidRPr="00CA5C89" w:rsidRDefault="00C0609D" w:rsidP="00C0609D">
      <w:pPr>
        <w:jc w:val="both"/>
        <w:rPr>
          <w:rFonts w:ascii="Arial" w:hAnsi="Arial" w:cs="Arial"/>
          <w:iCs/>
          <w:sz w:val="23"/>
          <w:szCs w:val="23"/>
        </w:rPr>
      </w:pPr>
      <w:r w:rsidRPr="00CA5C89">
        <w:rPr>
          <w:rFonts w:ascii="Arial" w:hAnsi="Arial" w:cs="Arial"/>
          <w:iCs/>
          <w:sz w:val="23"/>
          <w:szCs w:val="23"/>
        </w:rPr>
        <w:t xml:space="preserve">Coupland, A., </w:t>
      </w:r>
      <w:r w:rsidR="00094794" w:rsidRPr="00CA5C89">
        <w:rPr>
          <w:rFonts w:ascii="Arial" w:hAnsi="Arial" w:cs="Arial"/>
          <w:iCs/>
          <w:sz w:val="23"/>
          <w:szCs w:val="23"/>
        </w:rPr>
        <w:t>(</w:t>
      </w:r>
      <w:r w:rsidRPr="00CA5C89">
        <w:rPr>
          <w:rFonts w:ascii="Arial" w:hAnsi="Arial" w:cs="Arial"/>
          <w:iCs/>
          <w:sz w:val="23"/>
          <w:szCs w:val="23"/>
        </w:rPr>
        <w:t>1996</w:t>
      </w:r>
      <w:r w:rsidR="00094794" w:rsidRPr="00CA5C89">
        <w:rPr>
          <w:rFonts w:ascii="Arial" w:hAnsi="Arial" w:cs="Arial"/>
          <w:iCs/>
          <w:sz w:val="23"/>
          <w:szCs w:val="23"/>
        </w:rPr>
        <w:t>)</w:t>
      </w:r>
      <w:r w:rsidRPr="00CA5C89">
        <w:rPr>
          <w:rFonts w:ascii="Arial" w:hAnsi="Arial" w:cs="Arial"/>
          <w:iCs/>
          <w:sz w:val="23"/>
          <w:szCs w:val="23"/>
        </w:rPr>
        <w:t>. Reclaiming the city: mixed use development. Taylor &amp; Francis.</w:t>
      </w:r>
    </w:p>
    <w:p w14:paraId="40B0637B" w14:textId="77777777" w:rsidR="00C0609D" w:rsidRPr="00CA5C89" w:rsidRDefault="00C0609D" w:rsidP="00C0609D">
      <w:pPr>
        <w:jc w:val="both"/>
        <w:rPr>
          <w:rFonts w:ascii="Arial" w:hAnsi="Arial" w:cs="Arial"/>
          <w:iCs/>
          <w:sz w:val="23"/>
          <w:szCs w:val="23"/>
        </w:rPr>
      </w:pPr>
    </w:p>
    <w:p w14:paraId="49E5497D" w14:textId="5F3D7B86" w:rsidR="00C0609D" w:rsidRPr="00CA5C89" w:rsidRDefault="00594790" w:rsidP="00C0609D">
      <w:pPr>
        <w:jc w:val="both"/>
        <w:rPr>
          <w:rFonts w:ascii="Arial" w:hAnsi="Arial" w:cs="Arial"/>
          <w:iCs/>
          <w:sz w:val="23"/>
          <w:szCs w:val="23"/>
        </w:rPr>
      </w:pPr>
      <w:r w:rsidRPr="00CA5C89">
        <w:rPr>
          <w:rFonts w:ascii="Arial" w:hAnsi="Arial" w:cs="Arial"/>
          <w:iCs/>
          <w:sz w:val="23"/>
          <w:szCs w:val="23"/>
        </w:rPr>
        <w:t xml:space="preserve">Croome, </w:t>
      </w:r>
      <w:r w:rsidR="00C816EE" w:rsidRPr="00CA5C89">
        <w:rPr>
          <w:rFonts w:ascii="Arial" w:hAnsi="Arial" w:cs="Arial"/>
          <w:iCs/>
          <w:sz w:val="23"/>
          <w:szCs w:val="23"/>
        </w:rPr>
        <w:t>D.J. (</w:t>
      </w:r>
      <w:r w:rsidRPr="00CA5C89">
        <w:rPr>
          <w:rFonts w:ascii="Arial" w:hAnsi="Arial" w:cs="Arial"/>
          <w:iCs/>
          <w:sz w:val="23"/>
          <w:szCs w:val="23"/>
        </w:rPr>
        <w:t>2008).</w:t>
      </w:r>
      <w:r w:rsidR="00C0609D" w:rsidRPr="00CA5C89">
        <w:rPr>
          <w:rFonts w:ascii="Arial" w:hAnsi="Arial" w:cs="Arial"/>
          <w:iCs/>
          <w:sz w:val="23"/>
          <w:szCs w:val="23"/>
        </w:rPr>
        <w:t xml:space="preserve"> Noise, buildings, and people, international series in heating, ventilation, and circulation </w:t>
      </w:r>
    </w:p>
    <w:p w14:paraId="54B8BBF0" w14:textId="4E0ED47B" w:rsidR="00B51028" w:rsidRPr="00CA5C89" w:rsidRDefault="00B51028" w:rsidP="00C0609D">
      <w:pPr>
        <w:jc w:val="both"/>
        <w:rPr>
          <w:rFonts w:ascii="Arial" w:hAnsi="Arial" w:cs="Arial"/>
          <w:iCs/>
          <w:sz w:val="23"/>
          <w:szCs w:val="23"/>
        </w:rPr>
      </w:pPr>
    </w:p>
    <w:p w14:paraId="29FA5AE9" w14:textId="0F09962B" w:rsidR="00B51028" w:rsidRPr="00CA5C89" w:rsidRDefault="00B51028" w:rsidP="00D5393E">
      <w:pPr>
        <w:jc w:val="both"/>
        <w:rPr>
          <w:rFonts w:ascii="Arial" w:hAnsi="Arial" w:cs="Arial"/>
          <w:iCs/>
          <w:sz w:val="23"/>
          <w:szCs w:val="23"/>
        </w:rPr>
      </w:pPr>
      <w:r w:rsidRPr="00CA5C89">
        <w:rPr>
          <w:rFonts w:ascii="Arial" w:hAnsi="Arial" w:cs="Arial"/>
          <w:iCs/>
          <w:sz w:val="23"/>
          <w:szCs w:val="23"/>
        </w:rPr>
        <w:t>Dana Doda</w:t>
      </w:r>
      <w:r w:rsidR="002422A3" w:rsidRPr="00CA5C89">
        <w:rPr>
          <w:rFonts w:ascii="Arial" w:hAnsi="Arial" w:cs="Arial"/>
          <w:iCs/>
          <w:sz w:val="23"/>
          <w:szCs w:val="23"/>
        </w:rPr>
        <w:t xml:space="preserve"> </w:t>
      </w:r>
      <w:r w:rsidRPr="00CA5C89">
        <w:rPr>
          <w:rFonts w:ascii="Arial" w:hAnsi="Arial" w:cs="Arial"/>
          <w:iCs/>
          <w:sz w:val="23"/>
          <w:szCs w:val="23"/>
        </w:rPr>
        <w:t>(2017). An Assessment of Noise Pollution in Addis Ababa: The Case of Bole Michael Community Area</w:t>
      </w:r>
      <w:r w:rsidR="00D5393E" w:rsidRPr="00CA5C89">
        <w:rPr>
          <w:rFonts w:ascii="Arial" w:hAnsi="Arial" w:cs="Arial"/>
          <w:iCs/>
          <w:sz w:val="23"/>
          <w:szCs w:val="23"/>
        </w:rPr>
        <w:t>. A Thesis submitted to Department of Public Administration and Development Management</w:t>
      </w:r>
    </w:p>
    <w:p w14:paraId="7C411826" w14:textId="77777777" w:rsidR="00C0609D" w:rsidRPr="00CA5C89" w:rsidRDefault="00C0609D" w:rsidP="00C0609D">
      <w:pPr>
        <w:jc w:val="both"/>
        <w:rPr>
          <w:rFonts w:ascii="Arial" w:hAnsi="Arial" w:cs="Arial"/>
          <w:iCs/>
          <w:sz w:val="23"/>
          <w:szCs w:val="23"/>
        </w:rPr>
      </w:pPr>
    </w:p>
    <w:p w14:paraId="68485E8A" w14:textId="77777777" w:rsidR="00C0609D" w:rsidRPr="00CA5C89" w:rsidRDefault="00C0609D" w:rsidP="00C0609D">
      <w:pPr>
        <w:jc w:val="both"/>
        <w:rPr>
          <w:rFonts w:ascii="Arial" w:hAnsi="Arial" w:cs="Arial"/>
          <w:iCs/>
          <w:sz w:val="23"/>
          <w:szCs w:val="23"/>
        </w:rPr>
      </w:pPr>
      <w:r w:rsidRPr="00CA5C89">
        <w:rPr>
          <w:rFonts w:ascii="Arial" w:hAnsi="Arial" w:cs="Arial"/>
          <w:iCs/>
          <w:sz w:val="23"/>
          <w:szCs w:val="23"/>
        </w:rPr>
        <w:t xml:space="preserve">Daneshpour, A. (2011). </w:t>
      </w:r>
      <w:r w:rsidRPr="00CA5C89">
        <w:rPr>
          <w:rFonts w:ascii="Arial" w:hAnsi="Arial" w:cs="Arial"/>
          <w:i/>
          <w:sz w:val="23"/>
          <w:szCs w:val="23"/>
        </w:rPr>
        <w:t>Concept of privacy in housing design based on Islamic teachings. Paper presented at the first Iranian students scientific conference, Malaysia</w:t>
      </w:r>
      <w:r w:rsidRPr="00CA5C89">
        <w:rPr>
          <w:rFonts w:ascii="Arial" w:hAnsi="Arial" w:cs="Arial"/>
          <w:iCs/>
          <w:sz w:val="23"/>
          <w:szCs w:val="23"/>
        </w:rPr>
        <w:t>, 9-10 April 2011</w:t>
      </w:r>
    </w:p>
    <w:p w14:paraId="3B5FD456" w14:textId="77777777" w:rsidR="00C0609D" w:rsidRPr="00CA5C89" w:rsidRDefault="00C0609D" w:rsidP="00C0609D">
      <w:pPr>
        <w:jc w:val="both"/>
        <w:rPr>
          <w:rFonts w:ascii="Arial" w:hAnsi="Arial" w:cs="Arial"/>
          <w:iCs/>
          <w:sz w:val="23"/>
          <w:szCs w:val="23"/>
        </w:rPr>
      </w:pPr>
    </w:p>
    <w:p w14:paraId="6661B8E9" w14:textId="77777777" w:rsidR="00C0609D" w:rsidRPr="00CA5C89" w:rsidRDefault="00C0609D" w:rsidP="00C0609D">
      <w:pPr>
        <w:jc w:val="both"/>
        <w:rPr>
          <w:rFonts w:ascii="Arial" w:hAnsi="Arial" w:cs="Arial"/>
          <w:iCs/>
          <w:sz w:val="23"/>
          <w:szCs w:val="23"/>
        </w:rPr>
      </w:pPr>
      <w:r w:rsidRPr="00CA5C89">
        <w:rPr>
          <w:rFonts w:ascii="Arial" w:hAnsi="Arial" w:cs="Arial"/>
          <w:iCs/>
          <w:sz w:val="23"/>
          <w:szCs w:val="23"/>
        </w:rPr>
        <w:t xml:space="preserve">Daneshpour, A., Embi R and Torabi M., </w:t>
      </w:r>
      <w:r w:rsidR="00C816EE" w:rsidRPr="00CA5C89">
        <w:rPr>
          <w:rFonts w:ascii="Arial" w:hAnsi="Arial" w:cs="Arial"/>
          <w:iCs/>
          <w:sz w:val="23"/>
          <w:szCs w:val="23"/>
        </w:rPr>
        <w:t>(</w:t>
      </w:r>
      <w:r w:rsidRPr="00CA5C89">
        <w:rPr>
          <w:rFonts w:ascii="Arial" w:hAnsi="Arial" w:cs="Arial"/>
          <w:iCs/>
          <w:sz w:val="23"/>
          <w:szCs w:val="23"/>
        </w:rPr>
        <w:t>2012</w:t>
      </w:r>
      <w:r w:rsidR="00C816EE" w:rsidRPr="00CA5C89">
        <w:rPr>
          <w:rFonts w:ascii="Arial" w:hAnsi="Arial" w:cs="Arial"/>
          <w:iCs/>
          <w:sz w:val="23"/>
          <w:szCs w:val="23"/>
        </w:rPr>
        <w:t>)</w:t>
      </w:r>
      <w:r w:rsidRPr="00CA5C89">
        <w:rPr>
          <w:rFonts w:ascii="Arial" w:hAnsi="Arial" w:cs="Arial"/>
          <w:iCs/>
          <w:sz w:val="23"/>
          <w:szCs w:val="23"/>
        </w:rPr>
        <w:t>. Privacy in housing: Effective Variables, 2</w:t>
      </w:r>
      <w:r w:rsidRPr="00CA5C89">
        <w:rPr>
          <w:rFonts w:ascii="Arial" w:hAnsi="Arial" w:cs="Arial"/>
          <w:iCs/>
          <w:sz w:val="23"/>
          <w:szCs w:val="23"/>
          <w:vertAlign w:val="superscript"/>
        </w:rPr>
        <w:t>nd</w:t>
      </w:r>
      <w:r w:rsidRPr="00CA5C89">
        <w:rPr>
          <w:rFonts w:ascii="Arial" w:hAnsi="Arial" w:cs="Arial"/>
          <w:iCs/>
          <w:sz w:val="23"/>
          <w:szCs w:val="23"/>
        </w:rPr>
        <w:t xml:space="preserve"> international conference- workshop on sustainable architecture and urban design, university Sains Malaysia, Malaysia, Mar. 2012</w:t>
      </w:r>
    </w:p>
    <w:p w14:paraId="4DFFC266" w14:textId="77777777" w:rsidR="00C0609D" w:rsidRPr="00CA5C89" w:rsidRDefault="00C0609D" w:rsidP="00C0609D">
      <w:pPr>
        <w:jc w:val="both"/>
        <w:rPr>
          <w:rFonts w:ascii="Arial" w:hAnsi="Arial" w:cs="Arial"/>
          <w:iCs/>
          <w:noProof/>
          <w:sz w:val="23"/>
          <w:szCs w:val="23"/>
        </w:rPr>
      </w:pPr>
    </w:p>
    <w:p w14:paraId="67D19147" w14:textId="77777777" w:rsidR="00C0609D" w:rsidRPr="00CA5C89" w:rsidRDefault="00391BBC" w:rsidP="00C0609D">
      <w:pPr>
        <w:jc w:val="both"/>
        <w:rPr>
          <w:rFonts w:ascii="Arial" w:hAnsi="Arial" w:cs="Arial"/>
          <w:iCs/>
          <w:sz w:val="23"/>
          <w:szCs w:val="23"/>
        </w:rPr>
      </w:pPr>
      <w:r w:rsidRPr="00CA5C89">
        <w:rPr>
          <w:rFonts w:ascii="Arial" w:hAnsi="Arial" w:cs="Arial"/>
          <w:iCs/>
          <w:sz w:val="23"/>
          <w:szCs w:val="23"/>
        </w:rPr>
        <w:t>Demirbas</w:t>
      </w:r>
      <w:r w:rsidR="007E38A6" w:rsidRPr="00CA5C89">
        <w:rPr>
          <w:rFonts w:ascii="Arial" w:hAnsi="Arial" w:cs="Arial"/>
          <w:iCs/>
          <w:sz w:val="23"/>
          <w:szCs w:val="23"/>
        </w:rPr>
        <w:t xml:space="preserve">, OO., </w:t>
      </w:r>
      <w:r w:rsidRPr="00CA5C89">
        <w:rPr>
          <w:rFonts w:ascii="Arial" w:hAnsi="Arial" w:cs="Arial"/>
          <w:iCs/>
          <w:sz w:val="23"/>
          <w:szCs w:val="23"/>
        </w:rPr>
        <w:t>Demirkan</w:t>
      </w:r>
      <w:r w:rsidR="007E38A6" w:rsidRPr="00CA5C89">
        <w:rPr>
          <w:rFonts w:ascii="Arial" w:hAnsi="Arial" w:cs="Arial"/>
          <w:iCs/>
          <w:sz w:val="23"/>
          <w:szCs w:val="23"/>
        </w:rPr>
        <w:t>, H.</w:t>
      </w:r>
      <w:r w:rsidRPr="00CA5C89">
        <w:rPr>
          <w:rFonts w:ascii="Arial" w:hAnsi="Arial" w:cs="Arial"/>
          <w:iCs/>
          <w:sz w:val="23"/>
          <w:szCs w:val="23"/>
        </w:rPr>
        <w:t xml:space="preserve"> (2000).</w:t>
      </w:r>
      <w:r w:rsidR="00C0609D" w:rsidRPr="00CA5C89">
        <w:rPr>
          <w:rFonts w:ascii="Arial" w:hAnsi="Arial" w:cs="Arial"/>
          <w:iCs/>
          <w:sz w:val="23"/>
          <w:szCs w:val="23"/>
        </w:rPr>
        <w:t xml:space="preserve"> Universal product design involving elderly users: a participatory design model</w:t>
      </w:r>
    </w:p>
    <w:p w14:paraId="6DBF42E8" w14:textId="77777777" w:rsidR="00F25F79" w:rsidRPr="00CA5C89" w:rsidRDefault="00F25F79" w:rsidP="00C0609D">
      <w:pPr>
        <w:jc w:val="both"/>
        <w:rPr>
          <w:rFonts w:ascii="Arial" w:hAnsi="Arial" w:cs="Arial"/>
          <w:iCs/>
          <w:sz w:val="23"/>
          <w:szCs w:val="23"/>
        </w:rPr>
      </w:pPr>
    </w:p>
    <w:p w14:paraId="5D76B09F" w14:textId="77777777" w:rsidR="00F25F79" w:rsidRPr="00CA5C89" w:rsidRDefault="00F25F79" w:rsidP="00C0609D">
      <w:pPr>
        <w:jc w:val="both"/>
        <w:rPr>
          <w:rFonts w:ascii="Arial" w:hAnsi="Arial" w:cs="Arial"/>
          <w:iCs/>
          <w:sz w:val="23"/>
          <w:szCs w:val="23"/>
        </w:rPr>
      </w:pPr>
      <w:r w:rsidRPr="00CA5C89">
        <w:rPr>
          <w:rFonts w:ascii="Arial" w:hAnsi="Arial" w:cs="Arial"/>
          <w:iCs/>
          <w:sz w:val="23"/>
          <w:szCs w:val="23"/>
        </w:rPr>
        <w:t>Denscombe, M. (2007)</w:t>
      </w:r>
      <w:r w:rsidR="00225C77" w:rsidRPr="00CA5C89">
        <w:rPr>
          <w:rFonts w:ascii="Arial" w:hAnsi="Arial" w:cs="Arial"/>
          <w:iCs/>
          <w:sz w:val="23"/>
          <w:szCs w:val="23"/>
        </w:rPr>
        <w:t>.</w:t>
      </w:r>
      <w:r w:rsidRPr="00CA5C89">
        <w:rPr>
          <w:rFonts w:ascii="Arial" w:hAnsi="Arial" w:cs="Arial"/>
          <w:iCs/>
          <w:sz w:val="23"/>
          <w:szCs w:val="23"/>
        </w:rPr>
        <w:t xml:space="preserve"> </w:t>
      </w:r>
      <w:r w:rsidRPr="00CA5C89">
        <w:rPr>
          <w:rFonts w:ascii="Arial" w:hAnsi="Arial" w:cs="Arial"/>
          <w:i/>
          <w:sz w:val="23"/>
          <w:szCs w:val="23"/>
        </w:rPr>
        <w:t>The Good Research Guide: for small-scale social research projects (3rd edition) Maidenhead</w:t>
      </w:r>
      <w:r w:rsidRPr="00CA5C89">
        <w:rPr>
          <w:rFonts w:ascii="Arial" w:hAnsi="Arial" w:cs="Arial"/>
          <w:iCs/>
          <w:sz w:val="23"/>
          <w:szCs w:val="23"/>
        </w:rPr>
        <w:t>: Open University Press</w:t>
      </w:r>
    </w:p>
    <w:p w14:paraId="2D62A4CC" w14:textId="77777777" w:rsidR="00C0609D" w:rsidRPr="00CA5C89" w:rsidRDefault="00C0609D" w:rsidP="00C0609D">
      <w:pPr>
        <w:jc w:val="both"/>
        <w:rPr>
          <w:rFonts w:ascii="Arial" w:hAnsi="Arial" w:cs="Arial"/>
          <w:iCs/>
          <w:sz w:val="23"/>
          <w:szCs w:val="23"/>
        </w:rPr>
      </w:pPr>
    </w:p>
    <w:p w14:paraId="3C58E234" w14:textId="3290C959" w:rsidR="00C0609D" w:rsidRPr="00CA5C89" w:rsidRDefault="00A92C39" w:rsidP="00C0609D">
      <w:pPr>
        <w:jc w:val="both"/>
        <w:rPr>
          <w:rFonts w:ascii="Arial" w:hAnsi="Arial" w:cs="Arial"/>
          <w:iCs/>
          <w:sz w:val="23"/>
          <w:szCs w:val="23"/>
        </w:rPr>
      </w:pPr>
      <w:r w:rsidRPr="00CA5C89">
        <w:rPr>
          <w:rFonts w:ascii="Arial" w:hAnsi="Arial" w:cs="Arial"/>
          <w:iCs/>
          <w:sz w:val="23"/>
          <w:szCs w:val="23"/>
        </w:rPr>
        <w:t>Dey, L</w:t>
      </w:r>
      <w:r w:rsidR="00C0609D" w:rsidRPr="00CA5C89">
        <w:rPr>
          <w:rFonts w:ascii="Arial" w:hAnsi="Arial" w:cs="Arial"/>
          <w:iCs/>
          <w:sz w:val="23"/>
          <w:szCs w:val="23"/>
        </w:rPr>
        <w:t xml:space="preserve">. (1993). Qualitative data analysis: </w:t>
      </w:r>
      <w:r w:rsidR="00C0609D" w:rsidRPr="00CA5C89">
        <w:rPr>
          <w:rFonts w:ascii="Arial" w:hAnsi="Arial" w:cs="Arial"/>
          <w:i/>
          <w:sz w:val="23"/>
          <w:szCs w:val="23"/>
        </w:rPr>
        <w:t>a user-friendly guide for social scientists</w:t>
      </w:r>
      <w:r w:rsidR="00C0609D" w:rsidRPr="00CA5C89">
        <w:rPr>
          <w:rFonts w:ascii="Arial" w:hAnsi="Arial" w:cs="Arial"/>
          <w:iCs/>
          <w:sz w:val="23"/>
          <w:szCs w:val="23"/>
        </w:rPr>
        <w:t>. London, United Kingdom: Routledge.</w:t>
      </w:r>
    </w:p>
    <w:p w14:paraId="77891746" w14:textId="614EBE41" w:rsidR="001E38C6" w:rsidRPr="00CA5C89" w:rsidRDefault="001E38C6" w:rsidP="00C0609D">
      <w:pPr>
        <w:jc w:val="both"/>
        <w:rPr>
          <w:rFonts w:ascii="Arial" w:hAnsi="Arial" w:cs="Arial"/>
          <w:iCs/>
          <w:sz w:val="23"/>
          <w:szCs w:val="23"/>
        </w:rPr>
      </w:pPr>
    </w:p>
    <w:p w14:paraId="24E5BE1F" w14:textId="5B921242" w:rsidR="001E38C6" w:rsidRPr="00CA5C89" w:rsidRDefault="001E38C6" w:rsidP="001E38C6">
      <w:pPr>
        <w:jc w:val="both"/>
        <w:rPr>
          <w:rFonts w:ascii="Arial" w:hAnsi="Arial" w:cs="Arial"/>
          <w:iCs/>
          <w:sz w:val="23"/>
          <w:szCs w:val="23"/>
        </w:rPr>
      </w:pPr>
      <w:r w:rsidRPr="00CA5C89">
        <w:rPr>
          <w:rFonts w:ascii="Arial" w:hAnsi="Arial" w:cs="Arial"/>
          <w:iCs/>
          <w:sz w:val="23"/>
          <w:szCs w:val="23"/>
        </w:rPr>
        <w:t>Digaf ena Kititl (2010). Unpublished annual reports</w:t>
      </w:r>
    </w:p>
    <w:p w14:paraId="19BE6C91" w14:textId="3C1C15C3" w:rsidR="00CF6175" w:rsidRPr="00CA5C89" w:rsidRDefault="00CF6175" w:rsidP="00C0609D">
      <w:pPr>
        <w:jc w:val="both"/>
        <w:rPr>
          <w:rFonts w:ascii="Arial" w:hAnsi="Arial" w:cs="Arial"/>
          <w:iCs/>
          <w:sz w:val="23"/>
          <w:szCs w:val="23"/>
        </w:rPr>
      </w:pPr>
    </w:p>
    <w:p w14:paraId="1C7BB721" w14:textId="15285E28" w:rsidR="00CF6175" w:rsidRPr="00CA5C89" w:rsidRDefault="00CF6175" w:rsidP="00C0609D">
      <w:pPr>
        <w:jc w:val="both"/>
        <w:rPr>
          <w:rFonts w:ascii="Arial" w:hAnsi="Arial" w:cs="Arial"/>
          <w:iCs/>
          <w:sz w:val="23"/>
          <w:szCs w:val="23"/>
        </w:rPr>
      </w:pPr>
      <w:r w:rsidRPr="00CA5C89">
        <w:rPr>
          <w:rFonts w:ascii="Arial" w:hAnsi="Arial" w:cs="Arial"/>
          <w:iCs/>
          <w:sz w:val="23"/>
          <w:szCs w:val="23"/>
        </w:rPr>
        <w:t xml:space="preserve">EPA and </w:t>
      </w:r>
      <w:r w:rsidR="004E6BEB" w:rsidRPr="00CA5C89">
        <w:rPr>
          <w:rFonts w:ascii="Arial" w:hAnsi="Arial" w:cs="Arial"/>
          <w:iCs/>
          <w:sz w:val="23"/>
          <w:szCs w:val="23"/>
        </w:rPr>
        <w:t>UNIDO (</w:t>
      </w:r>
      <w:r w:rsidRPr="00CA5C89">
        <w:rPr>
          <w:rFonts w:ascii="Arial" w:hAnsi="Arial" w:cs="Arial"/>
          <w:iCs/>
          <w:sz w:val="23"/>
          <w:szCs w:val="23"/>
        </w:rPr>
        <w:t>2003</w:t>
      </w:r>
      <w:r w:rsidR="004E6BEB" w:rsidRPr="00CA5C89">
        <w:rPr>
          <w:rFonts w:ascii="Arial" w:hAnsi="Arial" w:cs="Arial"/>
          <w:iCs/>
          <w:sz w:val="23"/>
          <w:szCs w:val="23"/>
        </w:rPr>
        <w:t>). Ethiopian</w:t>
      </w:r>
      <w:r w:rsidRPr="00CA5C89">
        <w:rPr>
          <w:rFonts w:ascii="Arial" w:hAnsi="Arial" w:cs="Arial"/>
          <w:iCs/>
          <w:sz w:val="23"/>
          <w:szCs w:val="23"/>
        </w:rPr>
        <w:t xml:space="preserve"> noise emission standard </w:t>
      </w:r>
    </w:p>
    <w:p w14:paraId="38EAB24B" w14:textId="77777777" w:rsidR="00C0609D" w:rsidRPr="00CA5C89" w:rsidRDefault="00C0609D" w:rsidP="00C0609D">
      <w:pPr>
        <w:jc w:val="both"/>
        <w:rPr>
          <w:rFonts w:ascii="Arial" w:hAnsi="Arial" w:cs="Arial"/>
          <w:iCs/>
          <w:sz w:val="23"/>
          <w:szCs w:val="23"/>
        </w:rPr>
      </w:pPr>
    </w:p>
    <w:p w14:paraId="1EC6B313" w14:textId="77777777" w:rsidR="00C0609D" w:rsidRPr="00CA5C89" w:rsidRDefault="00C0609D" w:rsidP="00C0609D">
      <w:pPr>
        <w:jc w:val="both"/>
        <w:rPr>
          <w:rFonts w:ascii="Arial" w:hAnsi="Arial" w:cs="Arial"/>
          <w:iCs/>
          <w:sz w:val="23"/>
          <w:szCs w:val="23"/>
        </w:rPr>
      </w:pPr>
      <w:r w:rsidRPr="00CA5C89">
        <w:rPr>
          <w:rFonts w:ascii="Arial" w:hAnsi="Arial" w:cs="Arial"/>
          <w:iCs/>
          <w:sz w:val="23"/>
          <w:szCs w:val="23"/>
        </w:rPr>
        <w:t>Frydenberg</w:t>
      </w:r>
      <w:r w:rsidR="000F59F1" w:rsidRPr="00CA5C89">
        <w:rPr>
          <w:rFonts w:ascii="Arial" w:hAnsi="Arial" w:cs="Arial"/>
          <w:iCs/>
          <w:sz w:val="23"/>
          <w:szCs w:val="23"/>
        </w:rPr>
        <w:t xml:space="preserve">, E., Lewis, </w:t>
      </w:r>
      <w:r w:rsidR="002B4882" w:rsidRPr="00CA5C89">
        <w:rPr>
          <w:rFonts w:ascii="Arial" w:hAnsi="Arial" w:cs="Arial"/>
          <w:iCs/>
          <w:sz w:val="23"/>
          <w:szCs w:val="23"/>
        </w:rPr>
        <w:t>R.</w:t>
      </w:r>
      <w:r w:rsidRPr="00CA5C89">
        <w:rPr>
          <w:rFonts w:ascii="Arial" w:hAnsi="Arial" w:cs="Arial"/>
          <w:iCs/>
          <w:sz w:val="23"/>
          <w:szCs w:val="23"/>
        </w:rPr>
        <w:t xml:space="preserve"> (1991). Adolescent coping: the different ways in which boys and girls cope. Journal of Adolescence, 14, pp. 119-133</w:t>
      </w:r>
    </w:p>
    <w:p w14:paraId="47D0B2D9" w14:textId="77777777" w:rsidR="00C0609D" w:rsidRPr="00CA5C89" w:rsidRDefault="00C0609D" w:rsidP="00C0609D">
      <w:pPr>
        <w:jc w:val="both"/>
        <w:rPr>
          <w:rFonts w:ascii="Arial" w:hAnsi="Arial" w:cs="Arial"/>
          <w:iCs/>
          <w:sz w:val="23"/>
          <w:szCs w:val="23"/>
        </w:rPr>
      </w:pPr>
    </w:p>
    <w:p w14:paraId="2C6A0B98" w14:textId="77777777" w:rsidR="00C0609D" w:rsidRPr="00CA5C89" w:rsidRDefault="00C0609D" w:rsidP="00C0609D">
      <w:pPr>
        <w:jc w:val="both"/>
        <w:rPr>
          <w:rFonts w:ascii="Arial" w:hAnsi="Arial" w:cs="Arial"/>
          <w:iCs/>
          <w:sz w:val="23"/>
          <w:szCs w:val="23"/>
        </w:rPr>
      </w:pPr>
      <w:r w:rsidRPr="00CA5C89">
        <w:rPr>
          <w:rFonts w:ascii="Arial" w:hAnsi="Arial" w:cs="Arial"/>
          <w:iCs/>
          <w:sz w:val="23"/>
          <w:szCs w:val="23"/>
        </w:rPr>
        <w:t>Evans, G. (2001)</w:t>
      </w:r>
      <w:r w:rsidR="002069BB" w:rsidRPr="00CA5C89">
        <w:rPr>
          <w:rFonts w:ascii="Arial" w:hAnsi="Arial" w:cs="Arial"/>
          <w:iCs/>
          <w:sz w:val="23"/>
          <w:szCs w:val="23"/>
        </w:rPr>
        <w:t>.</w:t>
      </w:r>
      <w:r w:rsidRPr="00CA5C89">
        <w:rPr>
          <w:rFonts w:ascii="Arial" w:hAnsi="Arial" w:cs="Arial"/>
          <w:iCs/>
          <w:sz w:val="23"/>
          <w:szCs w:val="23"/>
        </w:rPr>
        <w:t xml:space="preserve"> Environmental stress and health. In A. Barum, T. Revenson &amp; J. Singer (Eds.), Handbook of Health Psychology, Mahwah, N.J.: Lawrence Earlbaum Associates</w:t>
      </w:r>
    </w:p>
    <w:p w14:paraId="7B4B9B1C" w14:textId="77777777" w:rsidR="00C0609D" w:rsidRPr="00CA5C89" w:rsidRDefault="00C0609D" w:rsidP="00C0609D">
      <w:pPr>
        <w:jc w:val="both"/>
        <w:rPr>
          <w:rFonts w:ascii="Arial" w:hAnsi="Arial" w:cs="Arial"/>
          <w:iCs/>
          <w:sz w:val="23"/>
          <w:szCs w:val="23"/>
        </w:rPr>
      </w:pPr>
    </w:p>
    <w:p w14:paraId="1E8A79A9" w14:textId="77777777" w:rsidR="00C0609D" w:rsidRPr="00CA5C89" w:rsidRDefault="00C0609D" w:rsidP="00C0609D">
      <w:pPr>
        <w:jc w:val="both"/>
        <w:rPr>
          <w:rFonts w:ascii="Arial" w:hAnsi="Arial" w:cs="Arial"/>
          <w:iCs/>
          <w:sz w:val="23"/>
          <w:szCs w:val="23"/>
        </w:rPr>
      </w:pPr>
      <w:r w:rsidRPr="00CA5C89">
        <w:rPr>
          <w:rFonts w:ascii="Arial" w:hAnsi="Arial" w:cs="Arial"/>
          <w:iCs/>
          <w:sz w:val="23"/>
          <w:szCs w:val="23"/>
        </w:rPr>
        <w:t>Ewing, R., Cervero, R., (2010). Travel and the built environment. J. Am. Plann. Assoc. 76, 265–294. Doi:10.1080/01944361003766766</w:t>
      </w:r>
    </w:p>
    <w:p w14:paraId="4169FEDE" w14:textId="77777777" w:rsidR="00C0609D" w:rsidRPr="00CA5C89" w:rsidRDefault="00C0609D" w:rsidP="00C0609D">
      <w:pPr>
        <w:jc w:val="both"/>
        <w:rPr>
          <w:rFonts w:ascii="Arial" w:hAnsi="Arial" w:cs="Arial"/>
          <w:iCs/>
          <w:sz w:val="23"/>
          <w:szCs w:val="23"/>
        </w:rPr>
      </w:pPr>
    </w:p>
    <w:p w14:paraId="1A636683" w14:textId="77777777" w:rsidR="00C0609D" w:rsidRPr="00CA5C89" w:rsidRDefault="002069BB" w:rsidP="00C0609D">
      <w:pPr>
        <w:jc w:val="both"/>
        <w:rPr>
          <w:rFonts w:ascii="Arial" w:hAnsi="Arial" w:cs="Arial"/>
          <w:iCs/>
          <w:sz w:val="23"/>
          <w:szCs w:val="23"/>
        </w:rPr>
      </w:pPr>
      <w:r w:rsidRPr="00CA5C89">
        <w:rPr>
          <w:rFonts w:ascii="Arial" w:hAnsi="Arial" w:cs="Arial"/>
          <w:iCs/>
          <w:sz w:val="23"/>
          <w:szCs w:val="23"/>
        </w:rPr>
        <w:t>Ewing, R., H</w:t>
      </w:r>
      <w:r w:rsidR="00C0609D" w:rsidRPr="00CA5C89">
        <w:rPr>
          <w:rFonts w:ascii="Arial" w:hAnsi="Arial" w:cs="Arial"/>
          <w:iCs/>
          <w:sz w:val="23"/>
          <w:szCs w:val="23"/>
        </w:rPr>
        <w:t>andy, S.l., (2009). Measuring the unmeasurable: urban design qualities related to walkability. J. Urban des. 14, 65–84. Doi:10.1080/13574800802451155</w:t>
      </w:r>
    </w:p>
    <w:p w14:paraId="72607D96" w14:textId="77777777" w:rsidR="00F853AB" w:rsidRPr="00CA5C89" w:rsidRDefault="00F853AB" w:rsidP="00C0609D">
      <w:pPr>
        <w:jc w:val="both"/>
        <w:rPr>
          <w:rFonts w:ascii="Arial" w:hAnsi="Arial" w:cs="Arial"/>
          <w:iCs/>
          <w:sz w:val="23"/>
          <w:szCs w:val="23"/>
        </w:rPr>
      </w:pPr>
    </w:p>
    <w:p w14:paraId="7ABEE710" w14:textId="77777777" w:rsidR="00F853AB" w:rsidRPr="00CA5C89" w:rsidRDefault="00F853AB" w:rsidP="00C0609D">
      <w:pPr>
        <w:jc w:val="both"/>
        <w:rPr>
          <w:rFonts w:ascii="Arial" w:hAnsi="Arial" w:cs="Arial"/>
          <w:iCs/>
          <w:sz w:val="23"/>
          <w:szCs w:val="23"/>
        </w:rPr>
      </w:pPr>
      <w:r w:rsidRPr="00CA5C89">
        <w:rPr>
          <w:rFonts w:ascii="Arial" w:hAnsi="Arial" w:cs="Arial"/>
          <w:iCs/>
          <w:sz w:val="23"/>
          <w:szCs w:val="23"/>
        </w:rPr>
        <w:t>Fellows,</w:t>
      </w:r>
      <w:r w:rsidR="00212B09" w:rsidRPr="00CA5C89">
        <w:rPr>
          <w:rFonts w:ascii="Arial" w:hAnsi="Arial" w:cs="Arial"/>
          <w:iCs/>
          <w:sz w:val="23"/>
          <w:szCs w:val="23"/>
        </w:rPr>
        <w:t xml:space="preserve"> </w:t>
      </w:r>
      <w:r w:rsidRPr="00CA5C89">
        <w:rPr>
          <w:rFonts w:ascii="Arial" w:hAnsi="Arial" w:cs="Arial"/>
          <w:iCs/>
          <w:sz w:val="23"/>
          <w:szCs w:val="23"/>
        </w:rPr>
        <w:t xml:space="preserve">R and Liu, </w:t>
      </w:r>
      <w:r w:rsidR="00212B09" w:rsidRPr="00CA5C89">
        <w:rPr>
          <w:rFonts w:ascii="Arial" w:hAnsi="Arial" w:cs="Arial"/>
          <w:iCs/>
          <w:sz w:val="23"/>
          <w:szCs w:val="23"/>
        </w:rPr>
        <w:t>A. (</w:t>
      </w:r>
      <w:r w:rsidRPr="00CA5C89">
        <w:rPr>
          <w:rFonts w:ascii="Arial" w:hAnsi="Arial" w:cs="Arial"/>
          <w:iCs/>
          <w:sz w:val="23"/>
          <w:szCs w:val="23"/>
        </w:rPr>
        <w:t xml:space="preserve">2003). Research Method for construction </w:t>
      </w:r>
      <w:r w:rsidR="00212B09" w:rsidRPr="00CA5C89">
        <w:rPr>
          <w:rFonts w:ascii="Arial" w:hAnsi="Arial" w:cs="Arial"/>
          <w:iCs/>
          <w:sz w:val="23"/>
          <w:szCs w:val="23"/>
        </w:rPr>
        <w:t>students (</w:t>
      </w:r>
      <w:r w:rsidRPr="00CA5C89">
        <w:rPr>
          <w:rFonts w:ascii="Arial" w:hAnsi="Arial" w:cs="Arial"/>
          <w:iCs/>
          <w:sz w:val="23"/>
          <w:szCs w:val="23"/>
        </w:rPr>
        <w:t>2</w:t>
      </w:r>
      <w:r w:rsidRPr="00CA5C89">
        <w:rPr>
          <w:rFonts w:ascii="Arial" w:hAnsi="Arial" w:cs="Arial"/>
          <w:iCs/>
          <w:sz w:val="23"/>
          <w:szCs w:val="23"/>
          <w:vertAlign w:val="superscript"/>
        </w:rPr>
        <w:t>nd</w:t>
      </w:r>
      <w:r w:rsidRPr="00CA5C89">
        <w:rPr>
          <w:rFonts w:ascii="Arial" w:hAnsi="Arial" w:cs="Arial"/>
          <w:iCs/>
          <w:sz w:val="23"/>
          <w:szCs w:val="23"/>
        </w:rPr>
        <w:t xml:space="preserve"> edn). Oxford UK: Blackwell.</w:t>
      </w:r>
    </w:p>
    <w:p w14:paraId="08B34F85" w14:textId="77777777" w:rsidR="00F853AB" w:rsidRPr="00CA5C89" w:rsidRDefault="00F853AB" w:rsidP="00C0609D">
      <w:pPr>
        <w:jc w:val="both"/>
        <w:rPr>
          <w:rFonts w:ascii="Arial" w:hAnsi="Arial" w:cs="Arial"/>
          <w:iCs/>
          <w:sz w:val="23"/>
          <w:szCs w:val="23"/>
        </w:rPr>
      </w:pPr>
    </w:p>
    <w:p w14:paraId="61FE5AC9" w14:textId="77777777" w:rsidR="00C0609D" w:rsidRPr="00CA5C89" w:rsidRDefault="00C0609D" w:rsidP="00C0609D">
      <w:pPr>
        <w:jc w:val="both"/>
        <w:rPr>
          <w:rFonts w:ascii="Arial" w:hAnsi="Arial" w:cs="Arial"/>
          <w:iCs/>
          <w:sz w:val="23"/>
          <w:szCs w:val="23"/>
        </w:rPr>
      </w:pPr>
      <w:r w:rsidRPr="00CA5C89">
        <w:rPr>
          <w:rFonts w:ascii="Arial" w:hAnsi="Arial" w:cs="Arial"/>
          <w:iCs/>
          <w:sz w:val="23"/>
          <w:szCs w:val="23"/>
        </w:rPr>
        <w:t>Foddy, W. H. (1</w:t>
      </w:r>
      <w:r w:rsidR="002069BB" w:rsidRPr="00CA5C89">
        <w:rPr>
          <w:rFonts w:ascii="Arial" w:hAnsi="Arial" w:cs="Arial"/>
          <w:iCs/>
          <w:sz w:val="23"/>
          <w:szCs w:val="23"/>
        </w:rPr>
        <w:t>984). A critical evaluation of A</w:t>
      </w:r>
      <w:r w:rsidRPr="00CA5C89">
        <w:rPr>
          <w:rFonts w:ascii="Arial" w:hAnsi="Arial" w:cs="Arial"/>
          <w:iCs/>
          <w:sz w:val="23"/>
          <w:szCs w:val="23"/>
        </w:rPr>
        <w:t xml:space="preserve">ltman’s definition of privacy as a dialectical process. </w:t>
      </w:r>
      <w:r w:rsidRPr="00CA5C89">
        <w:rPr>
          <w:rFonts w:ascii="Arial" w:hAnsi="Arial" w:cs="Arial"/>
          <w:i/>
          <w:sz w:val="23"/>
          <w:szCs w:val="23"/>
        </w:rPr>
        <w:t>Journal for the theory of social behavior</w:t>
      </w:r>
      <w:r w:rsidRPr="00CA5C89">
        <w:rPr>
          <w:rFonts w:ascii="Arial" w:hAnsi="Arial" w:cs="Arial"/>
          <w:iCs/>
          <w:sz w:val="23"/>
          <w:szCs w:val="23"/>
        </w:rPr>
        <w:t>, 14, 297</w:t>
      </w:r>
      <w:r w:rsidRPr="00CA5C89">
        <w:rPr>
          <w:rFonts w:ascii="Cambria Math" w:hAnsi="Cambria Math" w:cs="Cambria Math"/>
          <w:iCs/>
          <w:sz w:val="23"/>
          <w:szCs w:val="23"/>
        </w:rPr>
        <w:t>‐</w:t>
      </w:r>
      <w:r w:rsidRPr="00CA5C89">
        <w:rPr>
          <w:rFonts w:ascii="Arial" w:hAnsi="Arial" w:cs="Arial"/>
          <w:iCs/>
          <w:sz w:val="23"/>
          <w:szCs w:val="23"/>
        </w:rPr>
        <w:t>307.</w:t>
      </w:r>
    </w:p>
    <w:p w14:paraId="75EDB712" w14:textId="77777777" w:rsidR="00BE2302" w:rsidRPr="00CA5C89" w:rsidRDefault="00BE2302" w:rsidP="00C0609D">
      <w:pPr>
        <w:jc w:val="both"/>
        <w:rPr>
          <w:rFonts w:ascii="Arial" w:hAnsi="Arial" w:cs="Arial"/>
          <w:iCs/>
          <w:sz w:val="23"/>
          <w:szCs w:val="23"/>
        </w:rPr>
      </w:pPr>
    </w:p>
    <w:p w14:paraId="3B951684" w14:textId="446A8139" w:rsidR="00C0609D" w:rsidRPr="00CA5C89" w:rsidRDefault="00C0609D" w:rsidP="00C0609D">
      <w:pPr>
        <w:jc w:val="both"/>
        <w:rPr>
          <w:rFonts w:ascii="Arial" w:hAnsi="Arial" w:cs="Arial"/>
          <w:iCs/>
          <w:sz w:val="23"/>
          <w:szCs w:val="23"/>
        </w:rPr>
      </w:pPr>
      <w:r w:rsidRPr="00CA5C89">
        <w:rPr>
          <w:rFonts w:ascii="Arial" w:hAnsi="Arial" w:cs="Arial"/>
          <w:iCs/>
          <w:sz w:val="23"/>
          <w:szCs w:val="23"/>
        </w:rPr>
        <w:t>Francescato, G. (1997)</w:t>
      </w:r>
      <w:r w:rsidR="00BD5A1D" w:rsidRPr="00CA5C89">
        <w:rPr>
          <w:rFonts w:ascii="Arial" w:hAnsi="Arial" w:cs="Arial"/>
          <w:iCs/>
          <w:sz w:val="23"/>
          <w:szCs w:val="23"/>
        </w:rPr>
        <w:t>. R</w:t>
      </w:r>
      <w:r w:rsidRPr="00CA5C89">
        <w:rPr>
          <w:rFonts w:ascii="Arial" w:hAnsi="Arial" w:cs="Arial"/>
          <w:iCs/>
          <w:sz w:val="23"/>
          <w:szCs w:val="23"/>
        </w:rPr>
        <w:t>esidential sat</w:t>
      </w:r>
      <w:r w:rsidR="00BD5A1D" w:rsidRPr="00CA5C89">
        <w:rPr>
          <w:rFonts w:ascii="Arial" w:hAnsi="Arial" w:cs="Arial"/>
          <w:iCs/>
          <w:sz w:val="23"/>
          <w:szCs w:val="23"/>
        </w:rPr>
        <w:t>isfaction,</w:t>
      </w:r>
      <w:r w:rsidRPr="00CA5C89">
        <w:rPr>
          <w:rFonts w:ascii="Arial" w:hAnsi="Arial" w:cs="Arial"/>
          <w:iCs/>
          <w:sz w:val="23"/>
          <w:szCs w:val="23"/>
        </w:rPr>
        <w:t xml:space="preserve"> Encyclopedia of housing </w:t>
      </w:r>
      <w:r w:rsidR="00BD5A1D" w:rsidRPr="00CA5C89">
        <w:rPr>
          <w:rFonts w:ascii="Arial" w:hAnsi="Arial" w:cs="Arial"/>
          <w:iCs/>
          <w:sz w:val="23"/>
          <w:szCs w:val="23"/>
        </w:rPr>
        <w:t>(</w:t>
      </w:r>
      <w:r w:rsidR="006E258D" w:rsidRPr="00CA5C89">
        <w:rPr>
          <w:rFonts w:ascii="Arial" w:hAnsi="Arial" w:cs="Arial"/>
          <w:iCs/>
          <w:sz w:val="23"/>
          <w:szCs w:val="23"/>
        </w:rPr>
        <w:t>C</w:t>
      </w:r>
      <w:r w:rsidR="00BD5A1D" w:rsidRPr="00CA5C89">
        <w:rPr>
          <w:rFonts w:ascii="Arial" w:hAnsi="Arial" w:cs="Arial"/>
          <w:iCs/>
          <w:sz w:val="23"/>
          <w:szCs w:val="23"/>
        </w:rPr>
        <w:t>a</w:t>
      </w:r>
      <w:r w:rsidRPr="00CA5C89">
        <w:rPr>
          <w:rFonts w:ascii="Arial" w:hAnsi="Arial" w:cs="Arial"/>
          <w:iCs/>
          <w:sz w:val="23"/>
          <w:szCs w:val="23"/>
        </w:rPr>
        <w:t xml:space="preserve">sage, </w:t>
      </w:r>
      <w:r w:rsidR="00BD5A1D" w:rsidRPr="00CA5C89">
        <w:rPr>
          <w:rFonts w:ascii="Arial" w:hAnsi="Arial" w:cs="Arial"/>
          <w:iCs/>
          <w:sz w:val="23"/>
          <w:szCs w:val="23"/>
        </w:rPr>
        <w:t>Monterey</w:t>
      </w:r>
      <w:r w:rsidRPr="00CA5C89">
        <w:rPr>
          <w:rFonts w:ascii="Arial" w:hAnsi="Arial" w:cs="Arial"/>
          <w:iCs/>
          <w:sz w:val="23"/>
          <w:szCs w:val="23"/>
        </w:rPr>
        <w:t>).</w:t>
      </w:r>
    </w:p>
    <w:p w14:paraId="44EC4897" w14:textId="37A99D60" w:rsidR="00003584" w:rsidRPr="00CA5C89" w:rsidRDefault="00003584" w:rsidP="00C0609D">
      <w:pPr>
        <w:jc w:val="both"/>
        <w:rPr>
          <w:rFonts w:ascii="Arial" w:hAnsi="Arial" w:cs="Arial"/>
          <w:iCs/>
          <w:sz w:val="23"/>
          <w:szCs w:val="23"/>
        </w:rPr>
      </w:pPr>
    </w:p>
    <w:p w14:paraId="01074186" w14:textId="655CAB41" w:rsidR="00003584" w:rsidRPr="00CA5C89" w:rsidRDefault="00003584" w:rsidP="00C0609D">
      <w:pPr>
        <w:jc w:val="both"/>
        <w:rPr>
          <w:rFonts w:ascii="Arial" w:hAnsi="Arial" w:cs="Arial"/>
          <w:iCs/>
          <w:sz w:val="23"/>
          <w:szCs w:val="23"/>
        </w:rPr>
      </w:pPr>
      <w:r w:rsidRPr="00CA5C89">
        <w:rPr>
          <w:rFonts w:ascii="Arial" w:hAnsi="Arial" w:cs="Arial"/>
          <w:iCs/>
          <w:sz w:val="23"/>
          <w:szCs w:val="23"/>
        </w:rPr>
        <w:t>Frydenberg, E., Lewis, R. (1991). Adolescent coping: the different ways in which boys and girls cope</w:t>
      </w:r>
    </w:p>
    <w:p w14:paraId="618D8BDC" w14:textId="77777777" w:rsidR="00C0609D" w:rsidRPr="00CA5C89" w:rsidRDefault="00C0609D" w:rsidP="00C0609D">
      <w:pPr>
        <w:jc w:val="both"/>
        <w:rPr>
          <w:rFonts w:ascii="Arial" w:hAnsi="Arial" w:cs="Arial"/>
          <w:iCs/>
          <w:sz w:val="23"/>
          <w:szCs w:val="23"/>
        </w:rPr>
      </w:pPr>
    </w:p>
    <w:p w14:paraId="0E3B62D2" w14:textId="77777777" w:rsidR="00C0609D" w:rsidRPr="00CA5C89" w:rsidRDefault="00932D74" w:rsidP="00C0609D">
      <w:pPr>
        <w:jc w:val="both"/>
        <w:rPr>
          <w:rFonts w:ascii="Arial" w:hAnsi="Arial" w:cs="Arial"/>
          <w:iCs/>
          <w:sz w:val="23"/>
          <w:szCs w:val="23"/>
        </w:rPr>
      </w:pPr>
      <w:r w:rsidRPr="00CA5C89">
        <w:rPr>
          <w:rFonts w:ascii="Arial" w:hAnsi="Arial" w:cs="Arial"/>
          <w:iCs/>
          <w:sz w:val="23"/>
          <w:szCs w:val="23"/>
        </w:rPr>
        <w:t>Fung, Y.W.; L</w:t>
      </w:r>
      <w:r w:rsidR="00C0609D" w:rsidRPr="00CA5C89">
        <w:rPr>
          <w:rFonts w:ascii="Arial" w:hAnsi="Arial" w:cs="Arial"/>
          <w:iCs/>
          <w:sz w:val="23"/>
          <w:szCs w:val="23"/>
        </w:rPr>
        <w:t>ee, W.l. (</w:t>
      </w:r>
      <w:r w:rsidR="00C0609D" w:rsidRPr="00CA5C89">
        <w:rPr>
          <w:rFonts w:ascii="Arial" w:hAnsi="Arial" w:cs="Arial"/>
          <w:bCs/>
          <w:iCs/>
          <w:sz w:val="23"/>
          <w:szCs w:val="23"/>
        </w:rPr>
        <w:t>2011).</w:t>
      </w:r>
      <w:r w:rsidR="00C0609D" w:rsidRPr="00CA5C89">
        <w:rPr>
          <w:rFonts w:ascii="Arial" w:hAnsi="Arial" w:cs="Arial"/>
          <w:bCs/>
          <w:i/>
          <w:sz w:val="23"/>
          <w:szCs w:val="23"/>
        </w:rPr>
        <w:t xml:space="preserve"> </w:t>
      </w:r>
      <w:r w:rsidR="00406428" w:rsidRPr="00CA5C89">
        <w:rPr>
          <w:rFonts w:ascii="Arial" w:hAnsi="Arial" w:cs="Arial"/>
          <w:i/>
          <w:sz w:val="23"/>
          <w:szCs w:val="23"/>
        </w:rPr>
        <w:t>I</w:t>
      </w:r>
      <w:r w:rsidR="00C0609D" w:rsidRPr="00CA5C89">
        <w:rPr>
          <w:rFonts w:ascii="Arial" w:hAnsi="Arial" w:cs="Arial"/>
          <w:i/>
          <w:sz w:val="23"/>
          <w:szCs w:val="23"/>
        </w:rPr>
        <w:t>dentifying a common parameter for assessing the impact of traffic induced noise and air pollutions on residential premises in Hong Kong.</w:t>
      </w:r>
      <w:r w:rsidR="00C0609D" w:rsidRPr="00CA5C89">
        <w:rPr>
          <w:rFonts w:ascii="Arial" w:hAnsi="Arial" w:cs="Arial"/>
          <w:iCs/>
          <w:sz w:val="23"/>
          <w:szCs w:val="23"/>
        </w:rPr>
        <w:t xml:space="preserve"> Habitat int, Page 35, 231–237.</w:t>
      </w:r>
    </w:p>
    <w:p w14:paraId="174ADB59" w14:textId="77777777" w:rsidR="00C0609D" w:rsidRPr="00CA5C89" w:rsidRDefault="00C0609D" w:rsidP="00C0609D">
      <w:pPr>
        <w:jc w:val="both"/>
        <w:rPr>
          <w:rFonts w:ascii="Arial" w:hAnsi="Arial" w:cs="Arial"/>
          <w:iCs/>
          <w:sz w:val="23"/>
          <w:szCs w:val="23"/>
        </w:rPr>
      </w:pPr>
    </w:p>
    <w:p w14:paraId="2DCD9CA1" w14:textId="77777777" w:rsidR="00C0609D" w:rsidRPr="00CA5C89" w:rsidRDefault="00406428" w:rsidP="00C0609D">
      <w:pPr>
        <w:jc w:val="both"/>
        <w:rPr>
          <w:rFonts w:ascii="Arial" w:hAnsi="Arial" w:cs="Arial"/>
          <w:iCs/>
          <w:sz w:val="23"/>
          <w:szCs w:val="23"/>
        </w:rPr>
      </w:pPr>
      <w:r w:rsidRPr="00CA5C89">
        <w:rPr>
          <w:rFonts w:ascii="Arial" w:hAnsi="Arial" w:cs="Arial"/>
          <w:iCs/>
          <w:sz w:val="23"/>
          <w:szCs w:val="23"/>
        </w:rPr>
        <w:t>Gann, D., Salter, A., Whyte, J</w:t>
      </w:r>
      <w:r w:rsidR="00C0609D" w:rsidRPr="00CA5C89">
        <w:rPr>
          <w:rFonts w:ascii="Arial" w:hAnsi="Arial" w:cs="Arial"/>
          <w:iCs/>
          <w:sz w:val="23"/>
          <w:szCs w:val="23"/>
        </w:rPr>
        <w:t>. (2003)</w:t>
      </w:r>
      <w:r w:rsidRPr="00CA5C89">
        <w:rPr>
          <w:rFonts w:ascii="Arial" w:hAnsi="Arial" w:cs="Arial"/>
          <w:iCs/>
          <w:sz w:val="23"/>
          <w:szCs w:val="23"/>
        </w:rPr>
        <w:t>.</w:t>
      </w:r>
      <w:r w:rsidR="00C0609D" w:rsidRPr="00CA5C89">
        <w:rPr>
          <w:rFonts w:ascii="Arial" w:hAnsi="Arial" w:cs="Arial"/>
          <w:iCs/>
          <w:sz w:val="23"/>
          <w:szCs w:val="23"/>
        </w:rPr>
        <w:t xml:space="preserve"> Design quality indicator as a tool for thinking. Build. Res. Inf.</w:t>
      </w:r>
    </w:p>
    <w:p w14:paraId="43FEA847" w14:textId="77777777" w:rsidR="00C0609D" w:rsidRPr="00CA5C89" w:rsidRDefault="00C0609D" w:rsidP="00C0609D">
      <w:pPr>
        <w:jc w:val="both"/>
        <w:rPr>
          <w:rFonts w:ascii="Arial" w:hAnsi="Arial" w:cs="Arial"/>
          <w:iCs/>
          <w:sz w:val="23"/>
          <w:szCs w:val="23"/>
        </w:rPr>
      </w:pPr>
    </w:p>
    <w:p w14:paraId="1B8A72D4" w14:textId="77777777" w:rsidR="00BF39CF" w:rsidRPr="00CA5C89" w:rsidRDefault="00BF39CF" w:rsidP="00BF39CF">
      <w:pPr>
        <w:jc w:val="both"/>
        <w:rPr>
          <w:rFonts w:ascii="Arial" w:hAnsi="Arial" w:cs="Arial"/>
          <w:iCs/>
          <w:sz w:val="23"/>
          <w:szCs w:val="23"/>
        </w:rPr>
      </w:pPr>
      <w:r w:rsidRPr="00CA5C89">
        <w:rPr>
          <w:rFonts w:ascii="Arial" w:hAnsi="Arial" w:cs="Arial"/>
          <w:iCs/>
          <w:sz w:val="23"/>
          <w:szCs w:val="23"/>
        </w:rPr>
        <w:t xml:space="preserve">Georgiou, M. (2006). Architectural privacy: </w:t>
      </w:r>
      <w:r w:rsidRPr="00CA5C89">
        <w:rPr>
          <w:rFonts w:ascii="Arial" w:hAnsi="Arial" w:cs="Arial"/>
          <w:i/>
          <w:sz w:val="23"/>
          <w:szCs w:val="23"/>
        </w:rPr>
        <w:t>a topological approach to relational design problems</w:t>
      </w:r>
      <w:r w:rsidRPr="00CA5C89">
        <w:rPr>
          <w:rFonts w:ascii="Arial" w:hAnsi="Arial" w:cs="Arial"/>
          <w:iCs/>
          <w:sz w:val="23"/>
          <w:szCs w:val="23"/>
        </w:rPr>
        <w:t>, thesis</w:t>
      </w:r>
    </w:p>
    <w:p w14:paraId="2963E9FC" w14:textId="77777777" w:rsidR="00BF39CF" w:rsidRPr="00CA5C89" w:rsidRDefault="00BF39CF" w:rsidP="00C0609D">
      <w:pPr>
        <w:jc w:val="both"/>
        <w:rPr>
          <w:rFonts w:ascii="Arial" w:hAnsi="Arial" w:cs="Arial"/>
          <w:iCs/>
          <w:sz w:val="23"/>
          <w:szCs w:val="23"/>
        </w:rPr>
      </w:pPr>
    </w:p>
    <w:p w14:paraId="79144082" w14:textId="77777777" w:rsidR="00C0609D" w:rsidRPr="00CA5C89" w:rsidRDefault="00C0609D" w:rsidP="00C0609D">
      <w:pPr>
        <w:jc w:val="both"/>
        <w:rPr>
          <w:rFonts w:ascii="Arial" w:hAnsi="Arial" w:cs="Arial"/>
          <w:iCs/>
          <w:color w:val="000000"/>
          <w:sz w:val="23"/>
          <w:szCs w:val="23"/>
        </w:rPr>
      </w:pPr>
      <w:r w:rsidRPr="00CA5C89">
        <w:rPr>
          <w:rFonts w:ascii="Arial" w:hAnsi="Arial" w:cs="Arial"/>
          <w:iCs/>
          <w:color w:val="000000"/>
          <w:sz w:val="23"/>
          <w:szCs w:val="23"/>
        </w:rPr>
        <w:t>Gifford</w:t>
      </w:r>
      <w:r w:rsidR="00405A7E" w:rsidRPr="00CA5C89">
        <w:rPr>
          <w:rFonts w:ascii="Arial" w:hAnsi="Arial" w:cs="Arial"/>
          <w:iCs/>
          <w:color w:val="000000"/>
          <w:sz w:val="23"/>
          <w:szCs w:val="23"/>
        </w:rPr>
        <w:t>,</w:t>
      </w:r>
      <w:r w:rsidRPr="00CA5C89">
        <w:rPr>
          <w:rFonts w:ascii="Arial" w:hAnsi="Arial" w:cs="Arial"/>
          <w:iCs/>
          <w:color w:val="000000"/>
          <w:sz w:val="23"/>
          <w:szCs w:val="23"/>
        </w:rPr>
        <w:t xml:space="preserve"> R. (1997).</w:t>
      </w:r>
      <w:r w:rsidRPr="00CA5C89">
        <w:rPr>
          <w:rFonts w:ascii="Arial" w:hAnsi="Arial" w:cs="Arial"/>
          <w:iCs/>
          <w:sz w:val="23"/>
          <w:szCs w:val="23"/>
        </w:rPr>
        <w:t xml:space="preserve"> </w:t>
      </w:r>
      <w:r w:rsidRPr="00CA5C89">
        <w:rPr>
          <w:rFonts w:ascii="Arial" w:hAnsi="Arial" w:cs="Arial"/>
          <w:iCs/>
          <w:color w:val="000000"/>
          <w:sz w:val="23"/>
          <w:szCs w:val="23"/>
        </w:rPr>
        <w:t>Environmental psychology: principles and practice</w:t>
      </w:r>
    </w:p>
    <w:p w14:paraId="18FBC4DF" w14:textId="77777777" w:rsidR="00C0609D" w:rsidRPr="00CA5C89" w:rsidRDefault="00C0609D" w:rsidP="00C0609D">
      <w:pPr>
        <w:jc w:val="both"/>
        <w:rPr>
          <w:rFonts w:ascii="Arial" w:hAnsi="Arial" w:cs="Arial"/>
          <w:iCs/>
          <w:sz w:val="23"/>
          <w:szCs w:val="23"/>
        </w:rPr>
      </w:pPr>
    </w:p>
    <w:p w14:paraId="0DBC6C6B" w14:textId="77777777" w:rsidR="00C0609D" w:rsidRPr="00CA5C89" w:rsidRDefault="00C0609D" w:rsidP="00C0609D">
      <w:pPr>
        <w:jc w:val="both"/>
        <w:rPr>
          <w:rFonts w:ascii="Arial" w:hAnsi="Arial" w:cs="Arial"/>
          <w:iCs/>
          <w:sz w:val="23"/>
          <w:szCs w:val="23"/>
        </w:rPr>
      </w:pPr>
      <w:r w:rsidRPr="00CA5C89">
        <w:rPr>
          <w:rFonts w:ascii="Arial" w:hAnsi="Arial" w:cs="Arial"/>
          <w:iCs/>
          <w:sz w:val="23"/>
          <w:szCs w:val="23"/>
        </w:rPr>
        <w:t>Gold, J. R. (1980)</w:t>
      </w:r>
      <w:r w:rsidR="00405A7E" w:rsidRPr="00CA5C89">
        <w:rPr>
          <w:rFonts w:ascii="Arial" w:hAnsi="Arial" w:cs="Arial"/>
          <w:iCs/>
          <w:sz w:val="23"/>
          <w:szCs w:val="23"/>
        </w:rPr>
        <w:t>.</w:t>
      </w:r>
      <w:r w:rsidR="00170690" w:rsidRPr="00CA5C89">
        <w:rPr>
          <w:rFonts w:ascii="Arial" w:hAnsi="Arial" w:cs="Arial"/>
          <w:iCs/>
          <w:sz w:val="23"/>
          <w:szCs w:val="23"/>
        </w:rPr>
        <w:t xml:space="preserve"> A</w:t>
      </w:r>
      <w:r w:rsidRPr="00CA5C89">
        <w:rPr>
          <w:rFonts w:ascii="Arial" w:hAnsi="Arial" w:cs="Arial"/>
          <w:iCs/>
          <w:sz w:val="23"/>
          <w:szCs w:val="23"/>
        </w:rPr>
        <w:t>n introduction to behavioral geography (oxford, UK: university press).</w:t>
      </w:r>
    </w:p>
    <w:p w14:paraId="1097EA57" w14:textId="77777777" w:rsidR="00C0609D" w:rsidRPr="00CA5C89" w:rsidRDefault="00C0609D" w:rsidP="00C0609D">
      <w:pPr>
        <w:jc w:val="both"/>
        <w:rPr>
          <w:rFonts w:ascii="Arial" w:hAnsi="Arial" w:cs="Arial"/>
          <w:iCs/>
          <w:sz w:val="23"/>
          <w:szCs w:val="23"/>
        </w:rPr>
      </w:pPr>
    </w:p>
    <w:p w14:paraId="2F05B830" w14:textId="77777777" w:rsidR="00C0609D" w:rsidRPr="00CA5C89" w:rsidRDefault="00C0609D" w:rsidP="00C0609D">
      <w:pPr>
        <w:jc w:val="both"/>
        <w:rPr>
          <w:rStyle w:val="st"/>
          <w:rFonts w:ascii="Arial" w:hAnsi="Arial" w:cs="Arial"/>
          <w:iCs/>
          <w:sz w:val="23"/>
          <w:szCs w:val="23"/>
        </w:rPr>
      </w:pPr>
      <w:r w:rsidRPr="00CA5C89">
        <w:rPr>
          <w:rStyle w:val="Emphasis"/>
          <w:rFonts w:ascii="Arial" w:hAnsi="Arial" w:cs="Arial"/>
          <w:b w:val="0"/>
          <w:i w:val="0"/>
          <w:sz w:val="23"/>
          <w:szCs w:val="23"/>
        </w:rPr>
        <w:t>Gracia</w:t>
      </w:r>
      <w:r w:rsidRPr="00CA5C89">
        <w:rPr>
          <w:rStyle w:val="st"/>
          <w:rFonts w:ascii="Arial" w:hAnsi="Arial" w:cs="Arial"/>
          <w:iCs/>
          <w:sz w:val="23"/>
          <w:szCs w:val="23"/>
        </w:rPr>
        <w:t xml:space="preserve">, </w:t>
      </w:r>
      <w:r w:rsidRPr="00CA5C89">
        <w:rPr>
          <w:rStyle w:val="Emphasis"/>
          <w:rFonts w:ascii="Arial" w:hAnsi="Arial" w:cs="Arial"/>
          <w:b w:val="0"/>
          <w:i w:val="0"/>
          <w:sz w:val="23"/>
          <w:szCs w:val="23"/>
        </w:rPr>
        <w:t>Uzzel</w:t>
      </w:r>
      <w:r w:rsidRPr="00CA5C89">
        <w:rPr>
          <w:rStyle w:val="st"/>
          <w:rFonts w:ascii="Arial" w:hAnsi="Arial" w:cs="Arial"/>
          <w:iCs/>
          <w:sz w:val="23"/>
          <w:szCs w:val="23"/>
        </w:rPr>
        <w:t xml:space="preserve">, </w:t>
      </w:r>
      <w:r w:rsidRPr="00CA5C89">
        <w:rPr>
          <w:rStyle w:val="Emphasis"/>
          <w:rFonts w:ascii="Arial" w:hAnsi="Arial" w:cs="Arial"/>
          <w:b w:val="0"/>
          <w:i w:val="0"/>
          <w:sz w:val="23"/>
          <w:szCs w:val="23"/>
        </w:rPr>
        <w:t>Real</w:t>
      </w:r>
      <w:r w:rsidRPr="00CA5C89">
        <w:rPr>
          <w:rStyle w:val="st"/>
          <w:rFonts w:ascii="Arial" w:hAnsi="Arial" w:cs="Arial"/>
          <w:iCs/>
          <w:sz w:val="23"/>
          <w:szCs w:val="23"/>
        </w:rPr>
        <w:t xml:space="preserve"> &amp; </w:t>
      </w:r>
      <w:r w:rsidRPr="00CA5C89">
        <w:rPr>
          <w:rStyle w:val="Emphasis"/>
          <w:rFonts w:ascii="Arial" w:hAnsi="Arial" w:cs="Arial"/>
          <w:b w:val="0"/>
          <w:i w:val="0"/>
          <w:sz w:val="23"/>
          <w:szCs w:val="23"/>
        </w:rPr>
        <w:t>Romay</w:t>
      </w:r>
      <w:r w:rsidRPr="00CA5C89">
        <w:rPr>
          <w:rStyle w:val="st"/>
          <w:rFonts w:ascii="Arial" w:hAnsi="Arial" w:cs="Arial"/>
          <w:iCs/>
          <w:sz w:val="23"/>
          <w:szCs w:val="23"/>
        </w:rPr>
        <w:t>. (</w:t>
      </w:r>
      <w:r w:rsidRPr="00CA5C89">
        <w:rPr>
          <w:rStyle w:val="Emphasis"/>
          <w:rFonts w:ascii="Arial" w:hAnsi="Arial" w:cs="Arial"/>
          <w:b w:val="0"/>
          <w:i w:val="0"/>
          <w:sz w:val="23"/>
          <w:szCs w:val="23"/>
        </w:rPr>
        <w:t>2005</w:t>
      </w:r>
      <w:r w:rsidRPr="00CA5C89">
        <w:rPr>
          <w:rStyle w:val="st"/>
          <w:rFonts w:ascii="Arial" w:hAnsi="Arial" w:cs="Arial"/>
          <w:iCs/>
          <w:sz w:val="23"/>
          <w:szCs w:val="23"/>
        </w:rPr>
        <w:t>). Housing, space and quality of life</w:t>
      </w:r>
    </w:p>
    <w:p w14:paraId="0977E634" w14:textId="77777777" w:rsidR="00C0609D" w:rsidRPr="00CA5C89" w:rsidRDefault="00C0609D" w:rsidP="00C0609D">
      <w:pPr>
        <w:jc w:val="both"/>
        <w:rPr>
          <w:rStyle w:val="st"/>
          <w:rFonts w:ascii="Arial" w:hAnsi="Arial" w:cs="Arial"/>
          <w:iCs/>
          <w:sz w:val="23"/>
          <w:szCs w:val="23"/>
        </w:rPr>
      </w:pPr>
    </w:p>
    <w:p w14:paraId="57C7076C" w14:textId="77777777" w:rsidR="00C0609D" w:rsidRPr="00CA5C89" w:rsidRDefault="00170690" w:rsidP="00C0609D">
      <w:pPr>
        <w:jc w:val="both"/>
        <w:rPr>
          <w:rFonts w:ascii="Arial" w:hAnsi="Arial" w:cs="Arial"/>
          <w:iCs/>
          <w:sz w:val="23"/>
          <w:szCs w:val="23"/>
        </w:rPr>
      </w:pPr>
      <w:r w:rsidRPr="00CA5C89">
        <w:rPr>
          <w:rFonts w:ascii="Arial" w:hAnsi="Arial" w:cs="Arial"/>
          <w:iCs/>
          <w:sz w:val="23"/>
          <w:szCs w:val="23"/>
        </w:rPr>
        <w:t xml:space="preserve">Grant, J. </w:t>
      </w:r>
      <w:r w:rsidR="00C0609D" w:rsidRPr="00CA5C89">
        <w:rPr>
          <w:rFonts w:ascii="Arial" w:hAnsi="Arial" w:cs="Arial"/>
          <w:iCs/>
          <w:sz w:val="23"/>
          <w:szCs w:val="23"/>
        </w:rPr>
        <w:t>(2002)</w:t>
      </w:r>
      <w:r w:rsidRPr="00CA5C89">
        <w:rPr>
          <w:rFonts w:ascii="Arial" w:hAnsi="Arial" w:cs="Arial"/>
          <w:iCs/>
          <w:sz w:val="23"/>
          <w:szCs w:val="23"/>
        </w:rPr>
        <w:t>.</w:t>
      </w:r>
      <w:r w:rsidR="00C0609D" w:rsidRPr="00CA5C89">
        <w:rPr>
          <w:rFonts w:ascii="Arial" w:hAnsi="Arial" w:cs="Arial"/>
          <w:iCs/>
          <w:sz w:val="23"/>
          <w:szCs w:val="23"/>
        </w:rPr>
        <w:t xml:space="preserve"> Mixed use in theory and practice: </w:t>
      </w:r>
      <w:r w:rsidR="00C0609D" w:rsidRPr="00CA5C89">
        <w:rPr>
          <w:rFonts w:ascii="Arial" w:hAnsi="Arial" w:cs="Arial"/>
          <w:i/>
          <w:sz w:val="23"/>
          <w:szCs w:val="23"/>
        </w:rPr>
        <w:t>Canadian experience with implementing a planning principle</w:t>
      </w:r>
      <w:r w:rsidR="00C0609D" w:rsidRPr="00CA5C89">
        <w:rPr>
          <w:rFonts w:ascii="Arial" w:hAnsi="Arial" w:cs="Arial"/>
          <w:iCs/>
          <w:sz w:val="23"/>
          <w:szCs w:val="23"/>
        </w:rPr>
        <w:t>. J. Am. Plan. Assoc. 68, 71–84. Doi:10.1080/01944360208977192</w:t>
      </w:r>
    </w:p>
    <w:p w14:paraId="09748C5C" w14:textId="77777777" w:rsidR="00C0609D" w:rsidRPr="00CA5C89" w:rsidRDefault="00C0609D" w:rsidP="00C0609D">
      <w:pPr>
        <w:jc w:val="both"/>
        <w:rPr>
          <w:rFonts w:ascii="Arial" w:hAnsi="Arial" w:cs="Arial"/>
          <w:i/>
          <w:sz w:val="23"/>
          <w:szCs w:val="23"/>
        </w:rPr>
      </w:pPr>
    </w:p>
    <w:p w14:paraId="57395BE5" w14:textId="77777777" w:rsidR="00C0609D" w:rsidRPr="00CA5C89" w:rsidRDefault="00C0609D" w:rsidP="00C0609D">
      <w:pPr>
        <w:jc w:val="both"/>
        <w:rPr>
          <w:rFonts w:ascii="Arial" w:hAnsi="Arial" w:cs="Arial"/>
          <w:iCs/>
          <w:sz w:val="23"/>
          <w:szCs w:val="23"/>
        </w:rPr>
      </w:pPr>
      <w:r w:rsidRPr="00CA5C89">
        <w:rPr>
          <w:rFonts w:ascii="Arial" w:hAnsi="Arial" w:cs="Arial"/>
          <w:i/>
          <w:sz w:val="23"/>
          <w:szCs w:val="23"/>
        </w:rPr>
        <w:t>Greeve, W. (2001)</w:t>
      </w:r>
      <w:r w:rsidR="00170690" w:rsidRPr="00CA5C89">
        <w:rPr>
          <w:rFonts w:ascii="Arial" w:hAnsi="Arial" w:cs="Arial"/>
          <w:i/>
          <w:sz w:val="23"/>
          <w:szCs w:val="23"/>
        </w:rPr>
        <w:t>. T</w:t>
      </w:r>
      <w:r w:rsidRPr="00CA5C89">
        <w:rPr>
          <w:rFonts w:ascii="Arial" w:hAnsi="Arial" w:cs="Arial"/>
          <w:i/>
          <w:sz w:val="23"/>
          <w:szCs w:val="23"/>
        </w:rPr>
        <w:t>raps and gaps in action explanation: theoretical problems of a psychology of human action.</w:t>
      </w:r>
      <w:r w:rsidRPr="00CA5C89">
        <w:rPr>
          <w:rFonts w:ascii="Arial" w:hAnsi="Arial" w:cs="Arial"/>
          <w:iCs/>
          <w:sz w:val="23"/>
          <w:szCs w:val="23"/>
        </w:rPr>
        <w:t xml:space="preserve"> Psychological review, 108(2), 435</w:t>
      </w:r>
      <w:r w:rsidRPr="00CA5C89">
        <w:rPr>
          <w:rFonts w:ascii="Cambria Math" w:hAnsi="Cambria Math" w:cs="Cambria Math"/>
          <w:iCs/>
          <w:sz w:val="23"/>
          <w:szCs w:val="23"/>
        </w:rPr>
        <w:t>‐</w:t>
      </w:r>
      <w:r w:rsidRPr="00CA5C89">
        <w:rPr>
          <w:rFonts w:ascii="Arial" w:hAnsi="Arial" w:cs="Arial"/>
          <w:iCs/>
          <w:sz w:val="23"/>
          <w:szCs w:val="23"/>
        </w:rPr>
        <w:t>451.</w:t>
      </w:r>
    </w:p>
    <w:p w14:paraId="4E873C0E" w14:textId="77777777" w:rsidR="00C0609D" w:rsidRPr="00CA5C89" w:rsidRDefault="00C0609D" w:rsidP="00C0609D">
      <w:pPr>
        <w:jc w:val="both"/>
        <w:rPr>
          <w:rFonts w:ascii="Arial" w:hAnsi="Arial" w:cs="Arial"/>
          <w:iCs/>
          <w:sz w:val="23"/>
          <w:szCs w:val="23"/>
        </w:rPr>
      </w:pPr>
    </w:p>
    <w:p w14:paraId="693E3033" w14:textId="77801FF4" w:rsidR="00C0609D" w:rsidRPr="00CA5C89" w:rsidRDefault="00C0609D" w:rsidP="00C0609D">
      <w:pPr>
        <w:jc w:val="both"/>
        <w:rPr>
          <w:rFonts w:ascii="Arial" w:hAnsi="Arial" w:cs="Arial"/>
          <w:iCs/>
          <w:sz w:val="23"/>
          <w:szCs w:val="23"/>
        </w:rPr>
      </w:pPr>
      <w:r w:rsidRPr="00CA5C89">
        <w:rPr>
          <w:rFonts w:ascii="Arial" w:hAnsi="Arial" w:cs="Arial"/>
          <w:iCs/>
          <w:sz w:val="23"/>
          <w:szCs w:val="23"/>
        </w:rPr>
        <w:t>Gritzalis S. (2009).  Emerging Challenges for Security, Privacy and Trust, International Information Security Conference, SEC 2009, Pafos, Cyprus, May 18-20, 2009, Proceedings</w:t>
      </w:r>
    </w:p>
    <w:p w14:paraId="11CC133C" w14:textId="77777777" w:rsidR="00C0609D" w:rsidRPr="00CA5C89" w:rsidRDefault="00C0609D" w:rsidP="00C0609D">
      <w:pPr>
        <w:jc w:val="both"/>
        <w:rPr>
          <w:rFonts w:ascii="Arial" w:hAnsi="Arial" w:cs="Arial"/>
          <w:iCs/>
          <w:sz w:val="23"/>
          <w:szCs w:val="23"/>
        </w:rPr>
      </w:pPr>
      <w:r w:rsidRPr="00CA5C89">
        <w:rPr>
          <w:rFonts w:ascii="Arial" w:hAnsi="Arial" w:cs="Arial"/>
          <w:iCs/>
          <w:sz w:val="23"/>
          <w:szCs w:val="23"/>
        </w:rPr>
        <w:t>Haans,</w:t>
      </w:r>
      <w:r w:rsidR="00170690" w:rsidRPr="00CA5C89">
        <w:rPr>
          <w:rFonts w:ascii="Arial" w:hAnsi="Arial" w:cs="Arial"/>
          <w:iCs/>
          <w:sz w:val="23"/>
          <w:szCs w:val="23"/>
        </w:rPr>
        <w:t xml:space="preserve"> A.</w:t>
      </w:r>
      <w:r w:rsidRPr="00CA5C89">
        <w:rPr>
          <w:rFonts w:ascii="Arial" w:hAnsi="Arial" w:cs="Arial"/>
          <w:iCs/>
          <w:sz w:val="23"/>
          <w:szCs w:val="23"/>
        </w:rPr>
        <w:t xml:space="preserve"> (2007). Privacy need in office environment: Development of two behavior-based scales. </w:t>
      </w:r>
    </w:p>
    <w:p w14:paraId="5D0A9E31" w14:textId="77777777" w:rsidR="00C0609D" w:rsidRPr="00CA5C89" w:rsidRDefault="00C0609D" w:rsidP="00C0609D">
      <w:pPr>
        <w:jc w:val="both"/>
        <w:rPr>
          <w:rFonts w:ascii="Arial" w:hAnsi="Arial" w:cs="Arial"/>
          <w:iCs/>
          <w:sz w:val="23"/>
          <w:szCs w:val="23"/>
        </w:rPr>
      </w:pPr>
    </w:p>
    <w:p w14:paraId="7B639CE2" w14:textId="77777777" w:rsidR="00C0609D" w:rsidRPr="00CA5C89" w:rsidRDefault="00C0609D" w:rsidP="00C0609D">
      <w:pPr>
        <w:jc w:val="both"/>
        <w:rPr>
          <w:rFonts w:ascii="Arial" w:hAnsi="Arial" w:cs="Arial"/>
          <w:iCs/>
          <w:sz w:val="23"/>
          <w:szCs w:val="23"/>
        </w:rPr>
      </w:pPr>
      <w:r w:rsidRPr="00CA5C89">
        <w:rPr>
          <w:rFonts w:ascii="Arial" w:hAnsi="Arial" w:cs="Arial"/>
          <w:iCs/>
          <w:color w:val="000000" w:themeColor="text1"/>
          <w:sz w:val="23"/>
          <w:szCs w:val="23"/>
        </w:rPr>
        <w:t xml:space="preserve">Havel, V., </w:t>
      </w:r>
      <w:r w:rsidR="00492197" w:rsidRPr="00CA5C89">
        <w:rPr>
          <w:rFonts w:ascii="Arial" w:hAnsi="Arial" w:cs="Arial"/>
          <w:iCs/>
          <w:color w:val="000000" w:themeColor="text1"/>
          <w:sz w:val="23"/>
          <w:szCs w:val="23"/>
        </w:rPr>
        <w:t>(</w:t>
      </w:r>
      <w:r w:rsidRPr="00CA5C89">
        <w:rPr>
          <w:rFonts w:ascii="Arial" w:hAnsi="Arial" w:cs="Arial"/>
          <w:iCs/>
          <w:color w:val="000000" w:themeColor="text1"/>
          <w:sz w:val="23"/>
          <w:szCs w:val="23"/>
        </w:rPr>
        <w:t>1957</w:t>
      </w:r>
      <w:r w:rsidR="00492197" w:rsidRPr="00CA5C89">
        <w:rPr>
          <w:rFonts w:ascii="Arial" w:hAnsi="Arial" w:cs="Arial"/>
          <w:iCs/>
          <w:color w:val="000000" w:themeColor="text1"/>
          <w:sz w:val="23"/>
          <w:szCs w:val="23"/>
        </w:rPr>
        <w:t>). T</w:t>
      </w:r>
      <w:r w:rsidRPr="00CA5C89">
        <w:rPr>
          <w:rFonts w:ascii="Arial" w:hAnsi="Arial" w:cs="Arial"/>
          <w:iCs/>
          <w:color w:val="000000" w:themeColor="text1"/>
          <w:sz w:val="23"/>
          <w:szCs w:val="23"/>
        </w:rPr>
        <w:t xml:space="preserve">he right of individuals  </w:t>
      </w:r>
    </w:p>
    <w:p w14:paraId="37867733" w14:textId="77777777" w:rsidR="00C0609D" w:rsidRPr="00CA5C89" w:rsidRDefault="00C0609D" w:rsidP="00C0609D">
      <w:pPr>
        <w:jc w:val="both"/>
        <w:rPr>
          <w:rFonts w:ascii="Arial" w:hAnsi="Arial" w:cs="Arial"/>
          <w:iCs/>
          <w:sz w:val="23"/>
          <w:szCs w:val="23"/>
        </w:rPr>
      </w:pPr>
    </w:p>
    <w:p w14:paraId="3C97A4FD" w14:textId="3DAFCBC0" w:rsidR="00C0609D" w:rsidRPr="00CA5C89" w:rsidRDefault="00B057E3" w:rsidP="00FE5C18">
      <w:pPr>
        <w:pStyle w:val="Quote"/>
        <w:jc w:val="both"/>
        <w:rPr>
          <w:rFonts w:ascii="Arial" w:hAnsi="Arial" w:cs="Arial"/>
          <w:iCs/>
          <w:sz w:val="23"/>
          <w:szCs w:val="23"/>
        </w:rPr>
      </w:pPr>
      <w:r w:rsidRPr="00CA5C89">
        <w:rPr>
          <w:rFonts w:ascii="Arial" w:hAnsi="Arial" w:cs="Arial"/>
          <w:i w:val="0"/>
          <w:sz w:val="23"/>
          <w:szCs w:val="23"/>
        </w:rPr>
        <w:t>Herndon, J.D.</w:t>
      </w:r>
      <w:r w:rsidR="00C0609D" w:rsidRPr="00CA5C89">
        <w:rPr>
          <w:rFonts w:ascii="Arial" w:hAnsi="Arial" w:cs="Arial"/>
          <w:i w:val="0"/>
          <w:sz w:val="23"/>
          <w:szCs w:val="23"/>
        </w:rPr>
        <w:t xml:space="preserve"> </w:t>
      </w:r>
      <w:r w:rsidRPr="00CA5C89">
        <w:rPr>
          <w:rFonts w:ascii="Arial" w:hAnsi="Arial" w:cs="Arial"/>
          <w:i w:val="0"/>
          <w:sz w:val="23"/>
          <w:szCs w:val="23"/>
        </w:rPr>
        <w:t>(</w:t>
      </w:r>
      <w:r w:rsidR="00C0609D" w:rsidRPr="00CA5C89">
        <w:rPr>
          <w:rFonts w:ascii="Arial" w:hAnsi="Arial" w:cs="Arial"/>
          <w:i w:val="0"/>
          <w:sz w:val="23"/>
          <w:szCs w:val="23"/>
        </w:rPr>
        <w:t>2011</w:t>
      </w:r>
      <w:r w:rsidRPr="00CA5C89">
        <w:rPr>
          <w:rFonts w:ascii="Arial" w:hAnsi="Arial" w:cs="Arial"/>
          <w:i w:val="0"/>
          <w:sz w:val="23"/>
          <w:szCs w:val="23"/>
        </w:rPr>
        <w:t>)</w:t>
      </w:r>
      <w:r w:rsidR="00C0609D" w:rsidRPr="00CA5C89">
        <w:rPr>
          <w:rFonts w:ascii="Arial" w:hAnsi="Arial" w:cs="Arial"/>
          <w:i w:val="0"/>
          <w:sz w:val="23"/>
          <w:szCs w:val="23"/>
        </w:rPr>
        <w:t>.</w:t>
      </w:r>
      <w:r w:rsidR="00C0609D" w:rsidRPr="00CA5C89">
        <w:rPr>
          <w:rFonts w:ascii="Arial" w:hAnsi="Arial" w:cs="Arial"/>
          <w:iCs/>
          <w:sz w:val="23"/>
          <w:szCs w:val="23"/>
        </w:rPr>
        <w:t xml:space="preserve"> </w:t>
      </w:r>
      <w:r w:rsidR="00C0609D" w:rsidRPr="00CA5C89">
        <w:rPr>
          <w:rFonts w:ascii="Arial" w:hAnsi="Arial" w:cs="Arial"/>
          <w:sz w:val="23"/>
          <w:szCs w:val="23"/>
        </w:rPr>
        <w:t>Mixed-use development in theory and practice: learning from</w:t>
      </w:r>
      <w:r w:rsidR="00FE5C18" w:rsidRPr="00CA5C89">
        <w:rPr>
          <w:rFonts w:ascii="Arial" w:hAnsi="Arial" w:cs="Arial"/>
          <w:sz w:val="23"/>
          <w:szCs w:val="23"/>
        </w:rPr>
        <w:t xml:space="preserve"> </w:t>
      </w:r>
      <w:r w:rsidR="00C0609D" w:rsidRPr="00CA5C89">
        <w:rPr>
          <w:rFonts w:ascii="Arial" w:hAnsi="Arial" w:cs="Arial"/>
          <w:sz w:val="23"/>
          <w:szCs w:val="23"/>
        </w:rPr>
        <w:t>A</w:t>
      </w:r>
      <w:r w:rsidR="005D3DEE" w:rsidRPr="00CA5C89">
        <w:rPr>
          <w:rFonts w:ascii="Arial" w:hAnsi="Arial" w:cs="Arial"/>
          <w:sz w:val="23"/>
          <w:szCs w:val="23"/>
        </w:rPr>
        <w:t xml:space="preserve">tlanta’s </w:t>
      </w:r>
      <w:r w:rsidR="00C0609D" w:rsidRPr="00CA5C89">
        <w:rPr>
          <w:rFonts w:ascii="Arial" w:hAnsi="Arial" w:cs="Arial"/>
          <w:sz w:val="23"/>
          <w:szCs w:val="23"/>
        </w:rPr>
        <w:t xml:space="preserve">mixed experiences </w:t>
      </w:r>
      <w:r w:rsidR="00C0609D" w:rsidRPr="00CA5C89">
        <w:rPr>
          <w:rFonts w:ascii="Arial" w:hAnsi="Arial" w:cs="Arial"/>
          <w:i w:val="0"/>
          <w:iCs/>
          <w:sz w:val="23"/>
          <w:szCs w:val="23"/>
        </w:rPr>
        <w:t>[www document].</w:t>
      </w:r>
      <w:r w:rsidR="00FE5C18" w:rsidRPr="00CA5C89">
        <w:rPr>
          <w:rFonts w:ascii="Arial" w:hAnsi="Arial" w:cs="Arial"/>
          <w:i w:val="0"/>
          <w:iCs/>
          <w:sz w:val="23"/>
          <w:szCs w:val="23"/>
        </w:rPr>
        <w:t xml:space="preserve"> </w:t>
      </w:r>
      <w:r w:rsidR="00C0609D" w:rsidRPr="00CA5C89">
        <w:rPr>
          <w:rFonts w:ascii="Arial" w:hAnsi="Arial" w:cs="Arial"/>
          <w:i w:val="0"/>
          <w:iCs/>
          <w:sz w:val="23"/>
          <w:szCs w:val="23"/>
        </w:rPr>
        <w:t>Url</w:t>
      </w:r>
      <w:r w:rsidR="00FE5C18" w:rsidRPr="00CA5C89">
        <w:rPr>
          <w:rFonts w:ascii="Arial" w:hAnsi="Arial" w:cs="Arial"/>
          <w:i w:val="0"/>
          <w:iCs/>
          <w:sz w:val="23"/>
          <w:szCs w:val="23"/>
        </w:rPr>
        <w:t xml:space="preserve"> </w:t>
      </w:r>
      <w:r w:rsidR="00C0609D" w:rsidRPr="00CA5C89">
        <w:rPr>
          <w:rFonts w:ascii="Arial" w:hAnsi="Arial" w:cs="Arial"/>
          <w:i w:val="0"/>
          <w:iCs/>
          <w:sz w:val="23"/>
          <w:szCs w:val="23"/>
        </w:rPr>
        <w:t>https://smartech.gatech.edu/handle/1853/40790 (accessed 2.14.15).</w:t>
      </w:r>
    </w:p>
    <w:p w14:paraId="20A14000" w14:textId="77777777" w:rsidR="00C0609D" w:rsidRPr="00CA5C89" w:rsidRDefault="00C0609D" w:rsidP="00C0609D">
      <w:pPr>
        <w:jc w:val="both"/>
        <w:rPr>
          <w:rFonts w:ascii="Arial" w:hAnsi="Arial" w:cs="Arial"/>
          <w:iCs/>
          <w:sz w:val="23"/>
          <w:szCs w:val="23"/>
        </w:rPr>
      </w:pPr>
    </w:p>
    <w:p w14:paraId="6520FB6B" w14:textId="77777777" w:rsidR="00C0609D" w:rsidRPr="00CA5C89" w:rsidRDefault="003A0943" w:rsidP="00C0609D">
      <w:pPr>
        <w:jc w:val="both"/>
        <w:rPr>
          <w:rFonts w:ascii="Arial" w:hAnsi="Arial" w:cs="Arial"/>
          <w:iCs/>
          <w:noProof/>
          <w:sz w:val="23"/>
          <w:szCs w:val="23"/>
        </w:rPr>
      </w:pPr>
      <w:r w:rsidRPr="00CA5C89">
        <w:rPr>
          <w:rFonts w:ascii="Arial" w:hAnsi="Arial" w:cs="Arial"/>
          <w:bCs/>
          <w:iCs/>
          <w:color w:val="000000" w:themeColor="text1"/>
          <w:sz w:val="23"/>
          <w:szCs w:val="23"/>
        </w:rPr>
        <w:t xml:space="preserve">Hoppenbrouwer, E., </w:t>
      </w:r>
      <w:r w:rsidR="00C0609D" w:rsidRPr="00CA5C89">
        <w:rPr>
          <w:rFonts w:ascii="Arial" w:hAnsi="Arial" w:cs="Arial"/>
          <w:bCs/>
          <w:iCs/>
          <w:color w:val="000000" w:themeColor="text1"/>
          <w:sz w:val="23"/>
          <w:szCs w:val="23"/>
        </w:rPr>
        <w:t xml:space="preserve">Louw, </w:t>
      </w:r>
      <w:r w:rsidRPr="00CA5C89">
        <w:rPr>
          <w:rFonts w:ascii="Arial" w:hAnsi="Arial" w:cs="Arial"/>
          <w:bCs/>
          <w:iCs/>
          <w:color w:val="000000" w:themeColor="text1"/>
          <w:sz w:val="23"/>
          <w:szCs w:val="23"/>
        </w:rPr>
        <w:t xml:space="preserve">E. </w:t>
      </w:r>
      <w:r w:rsidR="00C0609D" w:rsidRPr="00CA5C89">
        <w:rPr>
          <w:rFonts w:ascii="Arial" w:hAnsi="Arial" w:cs="Arial"/>
          <w:bCs/>
          <w:iCs/>
          <w:color w:val="000000" w:themeColor="text1"/>
          <w:sz w:val="23"/>
          <w:szCs w:val="23"/>
        </w:rPr>
        <w:t>(2005)</w:t>
      </w:r>
      <w:r w:rsidR="005D3DEE" w:rsidRPr="00CA5C89">
        <w:rPr>
          <w:rFonts w:ascii="Arial" w:hAnsi="Arial" w:cs="Arial"/>
          <w:bCs/>
          <w:iCs/>
          <w:color w:val="000000" w:themeColor="text1"/>
          <w:sz w:val="23"/>
          <w:szCs w:val="23"/>
        </w:rPr>
        <w:t>.</w:t>
      </w:r>
      <w:r w:rsidR="00C0609D" w:rsidRPr="00CA5C89">
        <w:rPr>
          <w:rFonts w:ascii="Arial" w:hAnsi="Arial" w:cs="Arial"/>
          <w:bCs/>
          <w:iCs/>
          <w:color w:val="000000" w:themeColor="text1"/>
          <w:sz w:val="23"/>
          <w:szCs w:val="23"/>
        </w:rPr>
        <w:t xml:space="preserve"> </w:t>
      </w:r>
      <w:r w:rsidR="00C0609D" w:rsidRPr="00CA5C89">
        <w:rPr>
          <w:rFonts w:ascii="Arial" w:hAnsi="Arial" w:cs="Arial"/>
          <w:iCs/>
          <w:noProof/>
          <w:sz w:val="23"/>
          <w:szCs w:val="23"/>
        </w:rPr>
        <w:t>Mixed-use Development: Theory and Practice in Amsterdam's Eastern Docklands</w:t>
      </w:r>
    </w:p>
    <w:p w14:paraId="3D5A1349" w14:textId="77777777" w:rsidR="00C0609D" w:rsidRPr="00CA5C89" w:rsidRDefault="00C0609D" w:rsidP="00C0609D">
      <w:pPr>
        <w:jc w:val="both"/>
        <w:rPr>
          <w:rFonts w:ascii="Arial" w:hAnsi="Arial" w:cs="Arial"/>
          <w:iCs/>
          <w:sz w:val="23"/>
          <w:szCs w:val="23"/>
        </w:rPr>
      </w:pPr>
    </w:p>
    <w:p w14:paraId="1DE3CB46" w14:textId="46F9F813" w:rsidR="007B797A" w:rsidRPr="00CA5C89" w:rsidRDefault="00C0609D" w:rsidP="00C0609D">
      <w:pPr>
        <w:jc w:val="both"/>
        <w:rPr>
          <w:rFonts w:ascii="Arial" w:hAnsi="Arial" w:cs="Arial"/>
          <w:iCs/>
          <w:noProof/>
          <w:sz w:val="23"/>
          <w:szCs w:val="23"/>
        </w:rPr>
      </w:pPr>
      <w:r w:rsidRPr="00CA5C89">
        <w:rPr>
          <w:rFonts w:ascii="Arial" w:hAnsi="Arial" w:cs="Arial"/>
          <w:iCs/>
          <w:noProof/>
          <w:sz w:val="23"/>
          <w:szCs w:val="23"/>
        </w:rPr>
        <w:t>Housing, T I., &amp; Programme, D. (2011). Condominium housing in ethiopia : the integrated housing development programme.</w:t>
      </w:r>
    </w:p>
    <w:p w14:paraId="5130827A" w14:textId="77777777" w:rsidR="00C0609D" w:rsidRPr="00CA5C89" w:rsidRDefault="00C0609D" w:rsidP="00C0609D">
      <w:pPr>
        <w:jc w:val="both"/>
        <w:rPr>
          <w:rFonts w:ascii="Arial" w:hAnsi="Arial" w:cs="Arial"/>
          <w:iCs/>
          <w:noProof/>
          <w:sz w:val="23"/>
          <w:szCs w:val="23"/>
        </w:rPr>
      </w:pPr>
    </w:p>
    <w:p w14:paraId="4D0A586A" w14:textId="0C7E22A5" w:rsidR="00C0609D" w:rsidRPr="00CA5C89" w:rsidRDefault="00FE5C18" w:rsidP="00C0609D">
      <w:pPr>
        <w:jc w:val="both"/>
        <w:rPr>
          <w:rFonts w:ascii="Arial" w:hAnsi="Arial" w:cs="Arial"/>
          <w:iCs/>
          <w:sz w:val="23"/>
          <w:szCs w:val="23"/>
        </w:rPr>
      </w:pPr>
      <w:r w:rsidRPr="00CA5C89">
        <w:rPr>
          <w:rFonts w:ascii="Arial" w:hAnsi="Arial" w:cs="Arial"/>
          <w:iCs/>
          <w:sz w:val="23"/>
          <w:szCs w:val="23"/>
        </w:rPr>
        <w:t>IGAD</w:t>
      </w:r>
      <w:r w:rsidR="00C0609D" w:rsidRPr="00CA5C89">
        <w:rPr>
          <w:rFonts w:ascii="Arial" w:hAnsi="Arial" w:cs="Arial"/>
          <w:iCs/>
          <w:sz w:val="23"/>
          <w:szCs w:val="23"/>
        </w:rPr>
        <w:t xml:space="preserve">. (2016). Assessment of the environment pollution and its impact on economic cooperation and </w:t>
      </w:r>
      <w:r w:rsidR="00BB377C" w:rsidRPr="00CA5C89">
        <w:rPr>
          <w:rFonts w:ascii="Arial" w:hAnsi="Arial" w:cs="Arial"/>
          <w:iCs/>
          <w:sz w:val="23"/>
          <w:szCs w:val="23"/>
        </w:rPr>
        <w:t>integration initiatives of the I</w:t>
      </w:r>
      <w:r w:rsidRPr="00CA5C89">
        <w:rPr>
          <w:rFonts w:ascii="Arial" w:hAnsi="Arial" w:cs="Arial"/>
          <w:iCs/>
          <w:sz w:val="23"/>
          <w:szCs w:val="23"/>
        </w:rPr>
        <w:t>GAD</w:t>
      </w:r>
      <w:r w:rsidR="00C0609D" w:rsidRPr="00CA5C89">
        <w:rPr>
          <w:rFonts w:ascii="Arial" w:hAnsi="Arial" w:cs="Arial"/>
          <w:iCs/>
          <w:sz w:val="23"/>
          <w:szCs w:val="23"/>
        </w:rPr>
        <w:t xml:space="preserve"> region national environment pollution report. </w:t>
      </w:r>
    </w:p>
    <w:p w14:paraId="20EEA909" w14:textId="7EAEBADA" w:rsidR="00B539B4" w:rsidRPr="00CA5C89" w:rsidRDefault="00B539B4" w:rsidP="00C0609D">
      <w:pPr>
        <w:jc w:val="both"/>
        <w:rPr>
          <w:rFonts w:ascii="Arial" w:hAnsi="Arial" w:cs="Arial"/>
          <w:iCs/>
          <w:sz w:val="23"/>
          <w:szCs w:val="23"/>
        </w:rPr>
      </w:pPr>
    </w:p>
    <w:p w14:paraId="1043481E" w14:textId="4F21F281" w:rsidR="007B797A" w:rsidRPr="00CA5C89" w:rsidRDefault="007B797A" w:rsidP="007B797A">
      <w:pPr>
        <w:rPr>
          <w:rFonts w:ascii="Arial" w:hAnsi="Arial" w:cs="Arial"/>
          <w:iCs/>
          <w:sz w:val="23"/>
          <w:szCs w:val="23"/>
        </w:rPr>
      </w:pPr>
      <w:r w:rsidRPr="00CA5C89">
        <w:rPr>
          <w:rFonts w:ascii="Arial" w:hAnsi="Arial" w:cs="Arial"/>
          <w:iCs/>
          <w:sz w:val="23"/>
          <w:szCs w:val="23"/>
        </w:rPr>
        <w:t>Ilesanmi, A. O. (2012). Housing, Neighbourhood Quality of Life in Public Housing in Lagos,Nigeria, 36(4), 231–240. Retrieved from http://www.housingscience.org/html/publications/pdf/36-4-6.pdf</w:t>
      </w:r>
    </w:p>
    <w:p w14:paraId="2568F611" w14:textId="77777777" w:rsidR="007B797A" w:rsidRPr="00CA5C89" w:rsidRDefault="007B797A" w:rsidP="00C0609D">
      <w:pPr>
        <w:jc w:val="both"/>
        <w:rPr>
          <w:rFonts w:ascii="Arial" w:hAnsi="Arial" w:cs="Arial"/>
          <w:iCs/>
          <w:sz w:val="23"/>
          <w:szCs w:val="23"/>
        </w:rPr>
      </w:pPr>
    </w:p>
    <w:p w14:paraId="7ED77F87" w14:textId="77777777" w:rsidR="00C0609D" w:rsidRPr="00CA5C89" w:rsidRDefault="00C0609D" w:rsidP="00C0609D">
      <w:pPr>
        <w:jc w:val="both"/>
        <w:rPr>
          <w:rStyle w:val="reference-text"/>
          <w:rFonts w:ascii="Arial" w:hAnsi="Arial" w:cs="Arial"/>
          <w:iCs/>
          <w:sz w:val="23"/>
          <w:szCs w:val="23"/>
        </w:rPr>
      </w:pPr>
      <w:r w:rsidRPr="00CA5C89">
        <w:rPr>
          <w:rStyle w:val="reference-text"/>
          <w:rFonts w:ascii="Arial" w:hAnsi="Arial" w:cs="Arial"/>
          <w:iCs/>
          <w:sz w:val="23"/>
          <w:szCs w:val="23"/>
        </w:rPr>
        <w:t>Irny, S.I. and Rose, A.A. (2005) “</w:t>
      </w:r>
      <w:r w:rsidRPr="00CA5C89">
        <w:rPr>
          <w:rStyle w:val="reference-text"/>
          <w:rFonts w:ascii="Arial" w:hAnsi="Arial" w:cs="Arial"/>
          <w:i/>
          <w:sz w:val="23"/>
          <w:szCs w:val="23"/>
        </w:rPr>
        <w:t>Designing a Strategic Information Systems Planning Methodology for Malaysian Institutes of Higher Learning (isp- ipta), Issues in Information System</w:t>
      </w:r>
      <w:r w:rsidRPr="00CA5C89">
        <w:rPr>
          <w:rStyle w:val="reference-text"/>
          <w:rFonts w:ascii="Arial" w:hAnsi="Arial" w:cs="Arial"/>
          <w:iCs/>
          <w:sz w:val="23"/>
          <w:szCs w:val="23"/>
        </w:rPr>
        <w:t>, Volume VI, No. 1, 2005.</w:t>
      </w:r>
    </w:p>
    <w:p w14:paraId="2C446644" w14:textId="77777777" w:rsidR="00C0609D" w:rsidRPr="00CA5C89" w:rsidRDefault="00C0609D" w:rsidP="00C0609D">
      <w:pPr>
        <w:jc w:val="both"/>
        <w:rPr>
          <w:rStyle w:val="reference-text"/>
          <w:rFonts w:ascii="Arial" w:hAnsi="Arial" w:cs="Arial"/>
          <w:iCs/>
          <w:sz w:val="23"/>
          <w:szCs w:val="23"/>
        </w:rPr>
      </w:pPr>
    </w:p>
    <w:p w14:paraId="5713FADF" w14:textId="05FD8424" w:rsidR="00C0609D" w:rsidRPr="00CA5C89" w:rsidRDefault="00C0609D" w:rsidP="00C0609D">
      <w:pPr>
        <w:jc w:val="both"/>
        <w:rPr>
          <w:rStyle w:val="reference-text"/>
          <w:rFonts w:ascii="Arial" w:hAnsi="Arial" w:cs="Arial"/>
          <w:iCs/>
          <w:sz w:val="23"/>
          <w:szCs w:val="23"/>
        </w:rPr>
      </w:pPr>
      <w:r w:rsidRPr="00CA5C89">
        <w:rPr>
          <w:rStyle w:val="reference-text"/>
          <w:rFonts w:ascii="Arial" w:hAnsi="Arial" w:cs="Arial"/>
          <w:iCs/>
          <w:sz w:val="23"/>
          <w:szCs w:val="23"/>
        </w:rPr>
        <w:t>James, G., David M., Alan M., Pete R., (2016). Housing and the good society: policy futures report for webb memorial trust</w:t>
      </w:r>
      <w:r w:rsidR="001D5301" w:rsidRPr="00CA5C89">
        <w:rPr>
          <w:rStyle w:val="reference-text"/>
          <w:rFonts w:ascii="Arial" w:hAnsi="Arial" w:cs="Arial"/>
          <w:iCs/>
          <w:sz w:val="23"/>
          <w:szCs w:val="23"/>
        </w:rPr>
        <w:t>.</w:t>
      </w:r>
    </w:p>
    <w:p w14:paraId="348C1162" w14:textId="77777777" w:rsidR="00C0609D" w:rsidRPr="00CA5C89" w:rsidRDefault="00C0609D" w:rsidP="00C0609D">
      <w:pPr>
        <w:jc w:val="both"/>
        <w:rPr>
          <w:rFonts w:ascii="Arial" w:hAnsi="Arial" w:cs="Arial"/>
          <w:iCs/>
          <w:sz w:val="23"/>
          <w:szCs w:val="23"/>
        </w:rPr>
      </w:pPr>
    </w:p>
    <w:p w14:paraId="7C83A44E" w14:textId="77777777" w:rsidR="00C0609D" w:rsidRPr="00CA5C89" w:rsidRDefault="00C0609D" w:rsidP="00C0609D">
      <w:pPr>
        <w:jc w:val="both"/>
        <w:rPr>
          <w:rFonts w:ascii="Arial" w:hAnsi="Arial" w:cs="Arial"/>
          <w:iCs/>
          <w:sz w:val="23"/>
          <w:szCs w:val="23"/>
        </w:rPr>
      </w:pPr>
      <w:r w:rsidRPr="00CA5C89">
        <w:rPr>
          <w:rFonts w:ascii="Arial" w:hAnsi="Arial" w:cs="Arial"/>
          <w:iCs/>
          <w:sz w:val="23"/>
          <w:szCs w:val="23"/>
        </w:rPr>
        <w:t>Jacobs, J., (1961). The death and life of great American cities. Vintage books.</w:t>
      </w:r>
    </w:p>
    <w:p w14:paraId="61433E05" w14:textId="77777777" w:rsidR="00C0609D" w:rsidRPr="00CA5C89" w:rsidRDefault="00C0609D" w:rsidP="00C0609D">
      <w:pPr>
        <w:jc w:val="both"/>
        <w:rPr>
          <w:rFonts w:ascii="Arial" w:hAnsi="Arial" w:cs="Arial"/>
          <w:iCs/>
          <w:sz w:val="23"/>
          <w:szCs w:val="23"/>
        </w:rPr>
      </w:pPr>
    </w:p>
    <w:p w14:paraId="6BAF1F0E" w14:textId="77777777" w:rsidR="00C0609D" w:rsidRPr="00CA5C89" w:rsidRDefault="00C0609D" w:rsidP="00C0609D">
      <w:pPr>
        <w:jc w:val="both"/>
        <w:rPr>
          <w:rFonts w:ascii="Arial" w:hAnsi="Arial" w:cs="Arial"/>
          <w:iCs/>
          <w:sz w:val="23"/>
          <w:szCs w:val="23"/>
        </w:rPr>
      </w:pPr>
      <w:r w:rsidRPr="00CA5C89">
        <w:rPr>
          <w:rFonts w:ascii="Arial" w:hAnsi="Arial" w:cs="Arial"/>
          <w:bCs/>
          <w:iCs/>
          <w:color w:val="000000" w:themeColor="text1"/>
          <w:sz w:val="23"/>
          <w:szCs w:val="23"/>
        </w:rPr>
        <w:t xml:space="preserve">Jill, G., (2007). Mixed Use in Theory and Practice: Canadian Experience with Implementing a Planning Principle.  </w:t>
      </w:r>
      <w:r w:rsidRPr="00CA5C89">
        <w:rPr>
          <w:rFonts w:ascii="Arial" w:hAnsi="Arial" w:cs="Arial"/>
          <w:iCs/>
          <w:sz w:val="23"/>
          <w:szCs w:val="23"/>
        </w:rPr>
        <w:t>Pages 71-84</w:t>
      </w:r>
    </w:p>
    <w:p w14:paraId="384742BD" w14:textId="77777777" w:rsidR="00C0609D" w:rsidRPr="00CA5C89" w:rsidRDefault="00C0609D" w:rsidP="00C0609D">
      <w:pPr>
        <w:jc w:val="both"/>
        <w:rPr>
          <w:rFonts w:ascii="Arial" w:hAnsi="Arial" w:cs="Arial"/>
          <w:iCs/>
          <w:sz w:val="23"/>
          <w:szCs w:val="23"/>
        </w:rPr>
      </w:pPr>
    </w:p>
    <w:p w14:paraId="20D820CF" w14:textId="77777777" w:rsidR="00C0609D" w:rsidRPr="00CA5C89" w:rsidRDefault="00C0609D" w:rsidP="00C0609D">
      <w:pPr>
        <w:jc w:val="both"/>
        <w:rPr>
          <w:rFonts w:ascii="Arial" w:hAnsi="Arial" w:cs="Arial"/>
          <w:iCs/>
          <w:sz w:val="23"/>
          <w:szCs w:val="23"/>
        </w:rPr>
      </w:pPr>
      <w:r w:rsidRPr="00CA5C89">
        <w:rPr>
          <w:rFonts w:ascii="Arial" w:hAnsi="Arial" w:cs="Arial"/>
          <w:iCs/>
          <w:sz w:val="23"/>
          <w:szCs w:val="23"/>
        </w:rPr>
        <w:t>Kaiser, F. G., &amp; Wilson, M. (2004). Goal</w:t>
      </w:r>
      <w:r w:rsidRPr="00CA5C89">
        <w:rPr>
          <w:rFonts w:ascii="Cambria Math" w:hAnsi="Cambria Math" w:cs="Cambria Math"/>
          <w:iCs/>
          <w:sz w:val="23"/>
          <w:szCs w:val="23"/>
        </w:rPr>
        <w:t>‐</w:t>
      </w:r>
      <w:r w:rsidRPr="00CA5C89">
        <w:rPr>
          <w:rFonts w:ascii="Arial" w:hAnsi="Arial" w:cs="Arial"/>
          <w:iCs/>
          <w:sz w:val="23"/>
          <w:szCs w:val="23"/>
        </w:rPr>
        <w:t xml:space="preserve">directed conservation behavior: the specific composition of a general performance. </w:t>
      </w:r>
      <w:r w:rsidRPr="00CA5C89">
        <w:rPr>
          <w:rFonts w:ascii="Arial" w:hAnsi="Arial" w:cs="Arial"/>
          <w:i/>
          <w:sz w:val="23"/>
          <w:szCs w:val="23"/>
        </w:rPr>
        <w:t>Personality and individual differences</w:t>
      </w:r>
      <w:r w:rsidRPr="00CA5C89">
        <w:rPr>
          <w:rFonts w:ascii="Arial" w:hAnsi="Arial" w:cs="Arial"/>
          <w:iCs/>
          <w:sz w:val="23"/>
          <w:szCs w:val="23"/>
        </w:rPr>
        <w:t>, 36, 1531</w:t>
      </w:r>
      <w:r w:rsidRPr="00CA5C89">
        <w:rPr>
          <w:rFonts w:ascii="Cambria Math" w:hAnsi="Cambria Math" w:cs="Cambria Math"/>
          <w:iCs/>
          <w:sz w:val="23"/>
          <w:szCs w:val="23"/>
        </w:rPr>
        <w:t>‐</w:t>
      </w:r>
      <w:r w:rsidRPr="00CA5C89">
        <w:rPr>
          <w:rFonts w:ascii="Arial" w:hAnsi="Arial" w:cs="Arial"/>
          <w:iCs/>
          <w:sz w:val="23"/>
          <w:szCs w:val="23"/>
        </w:rPr>
        <w:t>1544.</w:t>
      </w:r>
    </w:p>
    <w:p w14:paraId="1E6F5801" w14:textId="77777777" w:rsidR="00C0609D" w:rsidRPr="00CA5C89" w:rsidRDefault="00C0609D" w:rsidP="00C0609D">
      <w:pPr>
        <w:jc w:val="both"/>
        <w:rPr>
          <w:rFonts w:ascii="Arial" w:hAnsi="Arial" w:cs="Arial"/>
          <w:iCs/>
          <w:sz w:val="23"/>
          <w:szCs w:val="23"/>
        </w:rPr>
      </w:pPr>
    </w:p>
    <w:p w14:paraId="308FD7AF" w14:textId="77777777" w:rsidR="00C0609D" w:rsidRPr="00CA5C89" w:rsidRDefault="0094579F" w:rsidP="00C0609D">
      <w:pPr>
        <w:jc w:val="both"/>
        <w:rPr>
          <w:rFonts w:ascii="Arial" w:hAnsi="Arial" w:cs="Arial"/>
          <w:iCs/>
          <w:sz w:val="23"/>
          <w:szCs w:val="23"/>
        </w:rPr>
      </w:pPr>
      <w:r w:rsidRPr="00CA5C89">
        <w:rPr>
          <w:rFonts w:ascii="Arial" w:hAnsi="Arial" w:cs="Arial"/>
          <w:iCs/>
          <w:sz w:val="23"/>
          <w:szCs w:val="23"/>
        </w:rPr>
        <w:t xml:space="preserve">Kaya, N., </w:t>
      </w:r>
      <w:r w:rsidR="00850C62" w:rsidRPr="00CA5C89">
        <w:rPr>
          <w:rFonts w:ascii="Arial" w:hAnsi="Arial" w:cs="Arial"/>
          <w:iCs/>
          <w:sz w:val="23"/>
          <w:szCs w:val="23"/>
        </w:rPr>
        <w:t>W</w:t>
      </w:r>
      <w:r w:rsidR="00C0609D" w:rsidRPr="00CA5C89">
        <w:rPr>
          <w:rFonts w:ascii="Arial" w:hAnsi="Arial" w:cs="Arial"/>
          <w:iCs/>
          <w:sz w:val="23"/>
          <w:szCs w:val="23"/>
        </w:rPr>
        <w:t>eber, M. J. (2003). Cross</w:t>
      </w:r>
      <w:r w:rsidR="00C0609D" w:rsidRPr="00CA5C89">
        <w:rPr>
          <w:rFonts w:ascii="Cambria Math" w:hAnsi="Cambria Math" w:cs="Cambria Math"/>
          <w:iCs/>
          <w:sz w:val="23"/>
          <w:szCs w:val="23"/>
        </w:rPr>
        <w:t>‐</w:t>
      </w:r>
      <w:r w:rsidR="00C0609D" w:rsidRPr="00CA5C89">
        <w:rPr>
          <w:rFonts w:ascii="Arial" w:hAnsi="Arial" w:cs="Arial"/>
          <w:iCs/>
          <w:sz w:val="23"/>
          <w:szCs w:val="23"/>
        </w:rPr>
        <w:t xml:space="preserve">cultural differences in the perception of crowding and privacy regulation: American and Turkish students. </w:t>
      </w:r>
      <w:r w:rsidR="00C0609D" w:rsidRPr="00CA5C89">
        <w:rPr>
          <w:rFonts w:ascii="Arial" w:hAnsi="Arial" w:cs="Arial"/>
          <w:i/>
          <w:sz w:val="23"/>
          <w:szCs w:val="23"/>
        </w:rPr>
        <w:t>Journal of environmental psychology</w:t>
      </w:r>
      <w:r w:rsidR="00C0609D" w:rsidRPr="00CA5C89">
        <w:rPr>
          <w:rFonts w:ascii="Arial" w:hAnsi="Arial" w:cs="Arial"/>
          <w:iCs/>
          <w:sz w:val="23"/>
          <w:szCs w:val="23"/>
        </w:rPr>
        <w:t>, 23, 301</w:t>
      </w:r>
      <w:r w:rsidR="00C0609D" w:rsidRPr="00CA5C89">
        <w:rPr>
          <w:rFonts w:ascii="Cambria Math" w:hAnsi="Cambria Math" w:cs="Cambria Math"/>
          <w:iCs/>
          <w:sz w:val="23"/>
          <w:szCs w:val="23"/>
        </w:rPr>
        <w:t>‐</w:t>
      </w:r>
      <w:r w:rsidR="00C0609D" w:rsidRPr="00CA5C89">
        <w:rPr>
          <w:rFonts w:ascii="Arial" w:hAnsi="Arial" w:cs="Arial"/>
          <w:iCs/>
          <w:sz w:val="23"/>
          <w:szCs w:val="23"/>
        </w:rPr>
        <w:t xml:space="preserve"> 309.</w:t>
      </w:r>
    </w:p>
    <w:p w14:paraId="19522CB1" w14:textId="77777777" w:rsidR="00C0609D" w:rsidRPr="00CA5C89" w:rsidRDefault="00C0609D" w:rsidP="00C0609D">
      <w:pPr>
        <w:jc w:val="both"/>
        <w:rPr>
          <w:rFonts w:ascii="Arial" w:hAnsi="Arial" w:cs="Arial"/>
          <w:iCs/>
          <w:sz w:val="23"/>
          <w:szCs w:val="23"/>
        </w:rPr>
      </w:pPr>
    </w:p>
    <w:p w14:paraId="00894D29" w14:textId="2B47DBB8" w:rsidR="00C0609D" w:rsidRPr="00CA5C89" w:rsidRDefault="00C0609D" w:rsidP="00C0609D">
      <w:pPr>
        <w:jc w:val="both"/>
        <w:rPr>
          <w:rFonts w:ascii="Arial" w:hAnsi="Arial" w:cs="Arial"/>
          <w:iCs/>
          <w:sz w:val="23"/>
          <w:szCs w:val="23"/>
        </w:rPr>
      </w:pPr>
      <w:r w:rsidRPr="00CA5C89">
        <w:rPr>
          <w:rFonts w:ascii="Arial" w:hAnsi="Arial" w:cs="Arial"/>
          <w:iCs/>
          <w:sz w:val="23"/>
          <w:szCs w:val="23"/>
        </w:rPr>
        <w:t>Keenan</w:t>
      </w:r>
      <w:r w:rsidR="00850C62" w:rsidRPr="00CA5C89">
        <w:rPr>
          <w:rFonts w:ascii="Arial" w:hAnsi="Arial" w:cs="Arial"/>
          <w:iCs/>
          <w:sz w:val="23"/>
          <w:szCs w:val="23"/>
        </w:rPr>
        <w:t>, M.</w:t>
      </w:r>
      <w:r w:rsidRPr="00CA5C89">
        <w:rPr>
          <w:rFonts w:ascii="Arial" w:hAnsi="Arial" w:cs="Arial"/>
          <w:iCs/>
          <w:sz w:val="23"/>
          <w:szCs w:val="23"/>
        </w:rPr>
        <w:t xml:space="preserve"> (2005). Invasion of privacy</w:t>
      </w:r>
    </w:p>
    <w:p w14:paraId="7EC4EC18" w14:textId="63A25525" w:rsidR="003451CF" w:rsidRPr="00CA5C89" w:rsidRDefault="003451CF" w:rsidP="00C0609D">
      <w:pPr>
        <w:jc w:val="both"/>
        <w:rPr>
          <w:rFonts w:ascii="Arial" w:hAnsi="Arial" w:cs="Arial"/>
          <w:iCs/>
          <w:sz w:val="23"/>
          <w:szCs w:val="23"/>
        </w:rPr>
      </w:pPr>
    </w:p>
    <w:p w14:paraId="65A9532B" w14:textId="6F01A003" w:rsidR="003451CF" w:rsidRPr="00CA5C89" w:rsidRDefault="003451CF" w:rsidP="003451CF">
      <w:pPr>
        <w:jc w:val="both"/>
        <w:rPr>
          <w:rFonts w:ascii="Arial" w:hAnsi="Arial" w:cs="Arial"/>
          <w:iCs/>
          <w:sz w:val="23"/>
          <w:szCs w:val="23"/>
        </w:rPr>
      </w:pPr>
      <w:r w:rsidRPr="00CA5C89">
        <w:rPr>
          <w:rFonts w:ascii="Arial" w:hAnsi="Arial" w:cs="Arial"/>
          <w:iCs/>
          <w:sz w:val="23"/>
          <w:szCs w:val="23"/>
        </w:rPr>
        <w:t xml:space="preserve">Keffa, </w:t>
      </w:r>
      <w:r w:rsidR="006E6142" w:rsidRPr="00CA5C89">
        <w:rPr>
          <w:rFonts w:ascii="Arial" w:hAnsi="Arial" w:cs="Arial"/>
          <w:iCs/>
          <w:sz w:val="23"/>
          <w:szCs w:val="23"/>
        </w:rPr>
        <w:t>S., (</w:t>
      </w:r>
      <w:r w:rsidRPr="00CA5C89">
        <w:rPr>
          <w:rFonts w:ascii="Arial" w:hAnsi="Arial" w:cs="Arial"/>
          <w:iCs/>
          <w:sz w:val="23"/>
          <w:szCs w:val="23"/>
        </w:rPr>
        <w:t>2016). Integrated Housing Development Program (IHDP) as Instrument to Alleviate Urban Poverty: The case of Addis Ababa</w:t>
      </w:r>
    </w:p>
    <w:p w14:paraId="40324C60" w14:textId="64A8D1F8" w:rsidR="00653EBC" w:rsidRPr="00CA5C89" w:rsidRDefault="00653EBC" w:rsidP="00C0609D">
      <w:pPr>
        <w:jc w:val="both"/>
        <w:rPr>
          <w:rFonts w:ascii="Arial" w:hAnsi="Arial" w:cs="Arial"/>
          <w:iCs/>
          <w:sz w:val="23"/>
          <w:szCs w:val="23"/>
        </w:rPr>
      </w:pPr>
    </w:p>
    <w:p w14:paraId="3B8C01CB" w14:textId="7401303C" w:rsidR="00653EBC" w:rsidRPr="00CA5C89" w:rsidRDefault="00653EBC" w:rsidP="00C0609D">
      <w:pPr>
        <w:jc w:val="both"/>
        <w:rPr>
          <w:rFonts w:ascii="Arial" w:hAnsi="Arial" w:cs="Arial"/>
          <w:iCs/>
          <w:sz w:val="23"/>
          <w:szCs w:val="23"/>
        </w:rPr>
      </w:pPr>
      <w:r w:rsidRPr="00CA5C89">
        <w:rPr>
          <w:rFonts w:ascii="Arial" w:hAnsi="Arial" w:cs="Arial"/>
          <w:iCs/>
          <w:sz w:val="23"/>
          <w:szCs w:val="23"/>
        </w:rPr>
        <w:t xml:space="preserve">Kirkos Sub city (2010). Digaf ena kititl report </w:t>
      </w:r>
    </w:p>
    <w:p w14:paraId="2E61BC9E" w14:textId="77777777" w:rsidR="00C0609D" w:rsidRPr="00CA5C89" w:rsidRDefault="00C0609D" w:rsidP="00C0609D">
      <w:pPr>
        <w:jc w:val="both"/>
        <w:rPr>
          <w:rFonts w:ascii="Arial" w:hAnsi="Arial" w:cs="Arial"/>
          <w:iCs/>
          <w:sz w:val="23"/>
          <w:szCs w:val="23"/>
        </w:rPr>
      </w:pPr>
    </w:p>
    <w:p w14:paraId="768DBF01" w14:textId="77777777" w:rsidR="00C0609D" w:rsidRPr="00CA5C89" w:rsidRDefault="00C0609D" w:rsidP="00C0609D">
      <w:pPr>
        <w:jc w:val="both"/>
        <w:rPr>
          <w:rFonts w:ascii="Arial" w:hAnsi="Arial" w:cs="Arial"/>
          <w:iCs/>
          <w:sz w:val="23"/>
          <w:szCs w:val="23"/>
        </w:rPr>
      </w:pPr>
      <w:r w:rsidRPr="00CA5C89">
        <w:rPr>
          <w:rFonts w:ascii="Arial" w:hAnsi="Arial" w:cs="Arial"/>
          <w:iCs/>
          <w:sz w:val="23"/>
          <w:szCs w:val="23"/>
        </w:rPr>
        <w:t xml:space="preserve">Kothari, </w:t>
      </w:r>
      <w:r w:rsidR="006B27DF" w:rsidRPr="00CA5C89">
        <w:rPr>
          <w:rFonts w:ascii="Arial" w:hAnsi="Arial" w:cs="Arial"/>
          <w:iCs/>
          <w:sz w:val="23"/>
          <w:szCs w:val="23"/>
        </w:rPr>
        <w:t>Cr. (</w:t>
      </w:r>
      <w:r w:rsidR="00C860FC" w:rsidRPr="00CA5C89">
        <w:rPr>
          <w:rFonts w:ascii="Arial" w:hAnsi="Arial" w:cs="Arial"/>
          <w:iCs/>
          <w:sz w:val="23"/>
          <w:szCs w:val="23"/>
        </w:rPr>
        <w:t>1990).</w:t>
      </w:r>
      <w:r w:rsidRPr="00CA5C89">
        <w:rPr>
          <w:rFonts w:ascii="Arial" w:hAnsi="Arial" w:cs="Arial"/>
          <w:iCs/>
          <w:sz w:val="23"/>
          <w:szCs w:val="23"/>
        </w:rPr>
        <w:t xml:space="preserve"> Research methodology, methods and techniques, 2nd ed. New Delhi</w:t>
      </w:r>
    </w:p>
    <w:p w14:paraId="36E58B41" w14:textId="77777777" w:rsidR="00C0609D" w:rsidRPr="00CA5C89" w:rsidRDefault="00C0609D" w:rsidP="00C0609D">
      <w:pPr>
        <w:jc w:val="both"/>
        <w:rPr>
          <w:rFonts w:ascii="Arial" w:hAnsi="Arial" w:cs="Arial"/>
          <w:iCs/>
          <w:sz w:val="23"/>
          <w:szCs w:val="23"/>
        </w:rPr>
      </w:pPr>
    </w:p>
    <w:p w14:paraId="1F1BFE7A" w14:textId="7921C823" w:rsidR="00C0609D" w:rsidRPr="00CA5C89" w:rsidRDefault="006B27DF" w:rsidP="00C0609D">
      <w:pPr>
        <w:jc w:val="both"/>
        <w:rPr>
          <w:rFonts w:ascii="Arial" w:hAnsi="Arial" w:cs="Arial"/>
          <w:iCs/>
          <w:sz w:val="23"/>
          <w:szCs w:val="23"/>
        </w:rPr>
      </w:pPr>
      <w:r w:rsidRPr="00CA5C89">
        <w:rPr>
          <w:rFonts w:ascii="Arial" w:hAnsi="Arial" w:cs="Arial"/>
          <w:iCs/>
          <w:sz w:val="23"/>
          <w:szCs w:val="23"/>
        </w:rPr>
        <w:t>Krupat, E. (1985).</w:t>
      </w:r>
      <w:r w:rsidR="0011066C" w:rsidRPr="00CA5C89">
        <w:rPr>
          <w:rFonts w:ascii="Arial" w:hAnsi="Arial" w:cs="Arial"/>
          <w:iCs/>
          <w:sz w:val="23"/>
          <w:szCs w:val="23"/>
        </w:rPr>
        <w:t xml:space="preserve"> </w:t>
      </w:r>
      <w:r w:rsidR="0011066C" w:rsidRPr="00CA5C89">
        <w:rPr>
          <w:rFonts w:ascii="Arial" w:hAnsi="Arial" w:cs="Arial"/>
          <w:i/>
          <w:sz w:val="23"/>
          <w:szCs w:val="23"/>
        </w:rPr>
        <w:t>P</w:t>
      </w:r>
      <w:r w:rsidR="00C0609D" w:rsidRPr="00CA5C89">
        <w:rPr>
          <w:rFonts w:ascii="Arial" w:hAnsi="Arial" w:cs="Arial"/>
          <w:i/>
          <w:sz w:val="23"/>
          <w:szCs w:val="23"/>
        </w:rPr>
        <w:t>eople in cities: the urban environment and its effects</w:t>
      </w:r>
      <w:r w:rsidR="00C0609D" w:rsidRPr="00CA5C89">
        <w:rPr>
          <w:rFonts w:ascii="Arial" w:hAnsi="Arial" w:cs="Arial"/>
          <w:iCs/>
          <w:sz w:val="23"/>
          <w:szCs w:val="23"/>
        </w:rPr>
        <w:t xml:space="preserve">, Cambridge, Cambridge </w:t>
      </w:r>
      <w:r w:rsidR="001D5301" w:rsidRPr="00CA5C89">
        <w:rPr>
          <w:rFonts w:ascii="Arial" w:hAnsi="Arial" w:cs="Arial"/>
          <w:iCs/>
          <w:sz w:val="23"/>
          <w:szCs w:val="23"/>
        </w:rPr>
        <w:t>university</w:t>
      </w:r>
      <w:r w:rsidR="00C0609D" w:rsidRPr="00CA5C89">
        <w:rPr>
          <w:rFonts w:ascii="Arial" w:hAnsi="Arial" w:cs="Arial"/>
          <w:iCs/>
          <w:sz w:val="23"/>
          <w:szCs w:val="23"/>
        </w:rPr>
        <w:t xml:space="preserve"> press.</w:t>
      </w:r>
    </w:p>
    <w:p w14:paraId="0FFE5B33" w14:textId="77777777" w:rsidR="00C0609D" w:rsidRPr="00CA5C89" w:rsidRDefault="00C0609D" w:rsidP="00C0609D">
      <w:pPr>
        <w:jc w:val="both"/>
        <w:rPr>
          <w:rFonts w:ascii="Arial" w:hAnsi="Arial" w:cs="Arial"/>
          <w:iCs/>
          <w:sz w:val="23"/>
          <w:szCs w:val="23"/>
        </w:rPr>
      </w:pPr>
    </w:p>
    <w:p w14:paraId="2BFD74F1" w14:textId="77777777" w:rsidR="00C0609D" w:rsidRPr="00CA5C89" w:rsidRDefault="00673012" w:rsidP="00C0609D">
      <w:pPr>
        <w:jc w:val="both"/>
        <w:rPr>
          <w:rFonts w:ascii="Arial" w:hAnsi="Arial" w:cs="Arial"/>
          <w:iCs/>
          <w:sz w:val="23"/>
          <w:szCs w:val="23"/>
        </w:rPr>
      </w:pPr>
      <w:r w:rsidRPr="00CA5C89">
        <w:rPr>
          <w:rFonts w:ascii="Arial" w:hAnsi="Arial" w:cs="Arial"/>
          <w:iCs/>
          <w:sz w:val="23"/>
          <w:szCs w:val="23"/>
        </w:rPr>
        <w:t>Lang, J. T. (1994), U</w:t>
      </w:r>
      <w:r w:rsidR="00EE2C16" w:rsidRPr="00CA5C89">
        <w:rPr>
          <w:rFonts w:ascii="Arial" w:hAnsi="Arial" w:cs="Arial"/>
          <w:iCs/>
          <w:sz w:val="23"/>
          <w:szCs w:val="23"/>
        </w:rPr>
        <w:t>rban design: T</w:t>
      </w:r>
      <w:r w:rsidR="00C0609D" w:rsidRPr="00CA5C89">
        <w:rPr>
          <w:rFonts w:ascii="Arial" w:hAnsi="Arial" w:cs="Arial"/>
          <w:iCs/>
          <w:sz w:val="23"/>
          <w:szCs w:val="23"/>
        </w:rPr>
        <w:t>he American experience, van Nostrand Reinhold, New York.</w:t>
      </w:r>
    </w:p>
    <w:p w14:paraId="357C0AFB" w14:textId="77777777" w:rsidR="00C0609D" w:rsidRPr="00CA5C89" w:rsidRDefault="00C0609D" w:rsidP="00C0609D">
      <w:pPr>
        <w:jc w:val="both"/>
        <w:rPr>
          <w:rFonts w:ascii="Arial" w:hAnsi="Arial" w:cs="Arial"/>
          <w:iCs/>
          <w:sz w:val="23"/>
          <w:szCs w:val="23"/>
        </w:rPr>
      </w:pPr>
    </w:p>
    <w:p w14:paraId="72BE1952" w14:textId="77777777" w:rsidR="00C0609D" w:rsidRPr="00CA5C89" w:rsidRDefault="00C0609D" w:rsidP="00C0609D">
      <w:pPr>
        <w:jc w:val="both"/>
        <w:rPr>
          <w:rFonts w:ascii="Arial" w:hAnsi="Arial" w:cs="Arial"/>
          <w:iCs/>
          <w:sz w:val="23"/>
          <w:szCs w:val="23"/>
        </w:rPr>
      </w:pPr>
      <w:r w:rsidRPr="00CA5C89">
        <w:rPr>
          <w:rFonts w:ascii="Arial" w:hAnsi="Arial" w:cs="Arial"/>
          <w:iCs/>
          <w:sz w:val="23"/>
          <w:szCs w:val="23"/>
        </w:rPr>
        <w:t xml:space="preserve">Lazarus, R.S., Averill, J.R., and Opton, E.M., Jr. </w:t>
      </w:r>
      <w:r w:rsidR="009400CD" w:rsidRPr="00CA5C89">
        <w:rPr>
          <w:rFonts w:ascii="Arial" w:hAnsi="Arial" w:cs="Arial"/>
          <w:iCs/>
          <w:sz w:val="23"/>
          <w:szCs w:val="23"/>
        </w:rPr>
        <w:t>(1974</w:t>
      </w:r>
      <w:r w:rsidR="00AF113B" w:rsidRPr="00CA5C89">
        <w:rPr>
          <w:rFonts w:ascii="Arial" w:hAnsi="Arial" w:cs="Arial"/>
          <w:iCs/>
          <w:sz w:val="23"/>
          <w:szCs w:val="23"/>
        </w:rPr>
        <w:t xml:space="preserve">). </w:t>
      </w:r>
      <w:r w:rsidR="00AF113B" w:rsidRPr="00CA5C89">
        <w:rPr>
          <w:rFonts w:ascii="Arial" w:hAnsi="Arial" w:cs="Arial"/>
          <w:i/>
          <w:sz w:val="23"/>
          <w:szCs w:val="23"/>
        </w:rPr>
        <w:t>The</w:t>
      </w:r>
      <w:r w:rsidRPr="00CA5C89">
        <w:rPr>
          <w:rFonts w:ascii="Arial" w:hAnsi="Arial" w:cs="Arial"/>
          <w:i/>
          <w:sz w:val="23"/>
          <w:szCs w:val="23"/>
        </w:rPr>
        <w:t xml:space="preserve"> psychology of coping: Issues of research and assessment. In G.V. Coelho, D.A. Hamburg, and J.F. Adams (Eds.), Coping and adaptation</w:t>
      </w:r>
      <w:r w:rsidRPr="00CA5C89">
        <w:rPr>
          <w:rFonts w:ascii="Arial" w:hAnsi="Arial" w:cs="Arial"/>
          <w:iCs/>
          <w:sz w:val="23"/>
          <w:szCs w:val="23"/>
        </w:rPr>
        <w:t>. New York: Basic Books, pp. 249 - 315.</w:t>
      </w:r>
    </w:p>
    <w:p w14:paraId="01DE4C57" w14:textId="77777777" w:rsidR="00C0609D" w:rsidRPr="00CA5C89" w:rsidRDefault="00C0609D" w:rsidP="00C0609D">
      <w:pPr>
        <w:jc w:val="both"/>
        <w:rPr>
          <w:rFonts w:ascii="Arial" w:hAnsi="Arial" w:cs="Arial"/>
          <w:iCs/>
          <w:sz w:val="23"/>
          <w:szCs w:val="23"/>
        </w:rPr>
      </w:pPr>
    </w:p>
    <w:p w14:paraId="4823484C" w14:textId="684FACD8" w:rsidR="00C0609D" w:rsidRPr="00CA5C89" w:rsidRDefault="00C0609D" w:rsidP="00C0609D">
      <w:pPr>
        <w:jc w:val="both"/>
        <w:rPr>
          <w:rFonts w:ascii="Arial" w:hAnsi="Arial" w:cs="Arial"/>
          <w:iCs/>
          <w:sz w:val="23"/>
          <w:szCs w:val="23"/>
        </w:rPr>
      </w:pPr>
      <w:r w:rsidRPr="00CA5C89">
        <w:rPr>
          <w:rFonts w:ascii="Arial" w:hAnsi="Arial" w:cs="Arial"/>
          <w:iCs/>
          <w:sz w:val="23"/>
          <w:szCs w:val="23"/>
        </w:rPr>
        <w:t xml:space="preserve">Lazarus, R S and Launier, R, (1978). </w:t>
      </w:r>
      <w:r w:rsidRPr="00CA5C89">
        <w:rPr>
          <w:rFonts w:ascii="Arial" w:hAnsi="Arial" w:cs="Arial"/>
          <w:i/>
          <w:sz w:val="23"/>
          <w:szCs w:val="23"/>
        </w:rPr>
        <w:t>Stress-related transactions between person and environment. In L A P</w:t>
      </w:r>
      <w:r w:rsidR="00F01E9C" w:rsidRPr="00CA5C89">
        <w:rPr>
          <w:rFonts w:ascii="Arial" w:hAnsi="Arial" w:cs="Arial"/>
          <w:i/>
          <w:sz w:val="23"/>
          <w:szCs w:val="23"/>
        </w:rPr>
        <w:t>ervin and M Lewis (Eds),</w:t>
      </w:r>
      <w:r w:rsidRPr="00CA5C89">
        <w:rPr>
          <w:rFonts w:ascii="Arial" w:hAnsi="Arial" w:cs="Arial"/>
          <w:i/>
          <w:sz w:val="23"/>
          <w:szCs w:val="23"/>
        </w:rPr>
        <w:t xml:space="preserve"> Perspectives in Interactional Psychology</w:t>
      </w:r>
      <w:r w:rsidRPr="00CA5C89">
        <w:rPr>
          <w:rFonts w:ascii="Arial" w:hAnsi="Arial" w:cs="Arial"/>
          <w:iCs/>
          <w:sz w:val="23"/>
          <w:szCs w:val="23"/>
        </w:rPr>
        <w:t xml:space="preserve"> (pp. 287–327). New </w:t>
      </w:r>
      <w:r w:rsidR="001D5301" w:rsidRPr="00CA5C89">
        <w:rPr>
          <w:rFonts w:ascii="Arial" w:hAnsi="Arial" w:cs="Arial"/>
          <w:iCs/>
          <w:sz w:val="23"/>
          <w:szCs w:val="23"/>
        </w:rPr>
        <w:t>York,</w:t>
      </w:r>
      <w:r w:rsidRPr="00CA5C89">
        <w:rPr>
          <w:rFonts w:ascii="Arial" w:hAnsi="Arial" w:cs="Arial"/>
          <w:iCs/>
          <w:sz w:val="23"/>
          <w:szCs w:val="23"/>
        </w:rPr>
        <w:t xml:space="preserve"> Plenum.</w:t>
      </w:r>
    </w:p>
    <w:p w14:paraId="0C996947" w14:textId="77777777" w:rsidR="00C0609D" w:rsidRPr="00CA5C89" w:rsidRDefault="00C0609D" w:rsidP="00C0609D">
      <w:pPr>
        <w:jc w:val="both"/>
        <w:rPr>
          <w:rFonts w:ascii="Arial" w:hAnsi="Arial" w:cs="Arial"/>
          <w:iCs/>
          <w:sz w:val="23"/>
          <w:szCs w:val="23"/>
        </w:rPr>
      </w:pPr>
    </w:p>
    <w:p w14:paraId="74686EDB" w14:textId="6F2E81A3" w:rsidR="00C0609D" w:rsidRPr="00CA5C89" w:rsidRDefault="00F01E9C" w:rsidP="00C0609D">
      <w:pPr>
        <w:jc w:val="both"/>
        <w:rPr>
          <w:rFonts w:ascii="Arial" w:hAnsi="Arial" w:cs="Arial"/>
          <w:iCs/>
          <w:sz w:val="23"/>
          <w:szCs w:val="23"/>
        </w:rPr>
      </w:pPr>
      <w:r w:rsidRPr="00CA5C89">
        <w:rPr>
          <w:rFonts w:ascii="Arial" w:hAnsi="Arial" w:cs="Arial"/>
          <w:iCs/>
          <w:sz w:val="23"/>
          <w:szCs w:val="23"/>
        </w:rPr>
        <w:t>Lee, J.; Je, H.; Byun, J. (2011).</w:t>
      </w:r>
      <w:r w:rsidR="00C0609D" w:rsidRPr="00CA5C89">
        <w:rPr>
          <w:rFonts w:ascii="Arial" w:hAnsi="Arial" w:cs="Arial"/>
          <w:iCs/>
          <w:sz w:val="23"/>
          <w:szCs w:val="23"/>
        </w:rPr>
        <w:t xml:space="preserve"> Well-being index of super tall residential buildings in </w:t>
      </w:r>
      <w:r w:rsidR="001D5301" w:rsidRPr="00CA5C89">
        <w:rPr>
          <w:rFonts w:ascii="Arial" w:hAnsi="Arial" w:cs="Arial"/>
          <w:iCs/>
          <w:sz w:val="23"/>
          <w:szCs w:val="23"/>
        </w:rPr>
        <w:t>Korea</w:t>
      </w:r>
      <w:r w:rsidR="00C0609D" w:rsidRPr="00CA5C89">
        <w:rPr>
          <w:rFonts w:ascii="Arial" w:hAnsi="Arial" w:cs="Arial"/>
          <w:iCs/>
          <w:sz w:val="23"/>
          <w:szCs w:val="23"/>
        </w:rPr>
        <w:t>. Build.</w:t>
      </w:r>
    </w:p>
    <w:p w14:paraId="6571ABE3" w14:textId="77777777" w:rsidR="00C0609D" w:rsidRPr="00CA5C89" w:rsidRDefault="00C0609D" w:rsidP="00C0609D">
      <w:pPr>
        <w:jc w:val="both"/>
        <w:rPr>
          <w:rFonts w:ascii="Arial" w:hAnsi="Arial" w:cs="Arial"/>
          <w:iCs/>
          <w:sz w:val="23"/>
          <w:szCs w:val="23"/>
        </w:rPr>
      </w:pPr>
    </w:p>
    <w:p w14:paraId="54DC05B2" w14:textId="78D8CA94" w:rsidR="00C0609D" w:rsidRPr="00CA5C89" w:rsidRDefault="003A5DEA" w:rsidP="00C0609D">
      <w:pPr>
        <w:jc w:val="both"/>
        <w:rPr>
          <w:rFonts w:ascii="Arial" w:hAnsi="Arial" w:cs="Arial"/>
          <w:iCs/>
          <w:sz w:val="23"/>
          <w:szCs w:val="23"/>
        </w:rPr>
      </w:pPr>
      <w:r w:rsidRPr="00CA5C89">
        <w:rPr>
          <w:rFonts w:ascii="Arial" w:hAnsi="Arial" w:cs="Arial"/>
          <w:iCs/>
          <w:sz w:val="23"/>
          <w:szCs w:val="23"/>
        </w:rPr>
        <w:t xml:space="preserve">Levitt, R.l., Shwanke, D., </w:t>
      </w:r>
      <w:r w:rsidR="00C0609D" w:rsidRPr="00CA5C89">
        <w:rPr>
          <w:rFonts w:ascii="Arial" w:hAnsi="Arial" w:cs="Arial"/>
          <w:iCs/>
          <w:sz w:val="23"/>
          <w:szCs w:val="23"/>
        </w:rPr>
        <w:t>(2003). Mixed-use development handbook. Urban land institute, Washington, D.C</w:t>
      </w:r>
    </w:p>
    <w:p w14:paraId="2FE097C3" w14:textId="562AE164" w:rsidR="00FD45E4" w:rsidRPr="00CA5C89" w:rsidRDefault="00FD45E4" w:rsidP="00C0609D">
      <w:pPr>
        <w:jc w:val="both"/>
        <w:rPr>
          <w:rFonts w:ascii="Arial" w:hAnsi="Arial" w:cs="Arial"/>
          <w:iCs/>
          <w:sz w:val="23"/>
          <w:szCs w:val="23"/>
        </w:rPr>
      </w:pPr>
    </w:p>
    <w:p w14:paraId="46159318" w14:textId="13870759" w:rsidR="00FD45E4" w:rsidRPr="00CA5C89" w:rsidRDefault="00FD45E4" w:rsidP="00C0609D">
      <w:pPr>
        <w:jc w:val="both"/>
        <w:rPr>
          <w:rFonts w:ascii="Arial" w:hAnsi="Arial" w:cs="Arial"/>
          <w:iCs/>
          <w:sz w:val="23"/>
          <w:szCs w:val="23"/>
        </w:rPr>
      </w:pPr>
      <w:r w:rsidRPr="00CA5C89">
        <w:rPr>
          <w:rFonts w:ascii="Arial" w:hAnsi="Arial" w:cs="Arial"/>
          <w:iCs/>
          <w:sz w:val="23"/>
          <w:szCs w:val="23"/>
        </w:rPr>
        <w:t>Liu Wen Tao (2016). Survey of the critical issue of the public housing privacy to influence on residents’ living condition in Hong Kong</w:t>
      </w:r>
    </w:p>
    <w:p w14:paraId="17D35C87" w14:textId="77777777" w:rsidR="00C0609D" w:rsidRPr="00CA5C89" w:rsidRDefault="00C0609D" w:rsidP="00C0609D">
      <w:pPr>
        <w:jc w:val="both"/>
        <w:rPr>
          <w:rFonts w:ascii="Arial" w:hAnsi="Arial" w:cs="Arial"/>
          <w:iCs/>
          <w:sz w:val="23"/>
          <w:szCs w:val="23"/>
        </w:rPr>
      </w:pPr>
    </w:p>
    <w:p w14:paraId="229158DF" w14:textId="77777777" w:rsidR="00C0609D" w:rsidRPr="00CA5C89" w:rsidRDefault="00C0609D" w:rsidP="00C0609D">
      <w:pPr>
        <w:jc w:val="both"/>
        <w:rPr>
          <w:rFonts w:ascii="Arial" w:hAnsi="Arial" w:cs="Arial"/>
          <w:iCs/>
          <w:sz w:val="23"/>
          <w:szCs w:val="23"/>
        </w:rPr>
      </w:pPr>
      <w:r w:rsidRPr="00CA5C89">
        <w:rPr>
          <w:rFonts w:ascii="Arial" w:hAnsi="Arial" w:cs="Arial"/>
          <w:iCs/>
          <w:sz w:val="23"/>
          <w:szCs w:val="23"/>
        </w:rPr>
        <w:t>Marans, R.W.&amp; Rodgers, S.W. (1975)</w:t>
      </w:r>
      <w:r w:rsidR="00B761F1" w:rsidRPr="00CA5C89">
        <w:rPr>
          <w:rFonts w:ascii="Arial" w:hAnsi="Arial" w:cs="Arial"/>
          <w:iCs/>
          <w:sz w:val="23"/>
          <w:szCs w:val="23"/>
        </w:rPr>
        <w:t xml:space="preserve">. </w:t>
      </w:r>
      <w:r w:rsidR="00B761F1" w:rsidRPr="00CA5C89">
        <w:rPr>
          <w:rFonts w:ascii="Arial" w:hAnsi="Arial" w:cs="Arial"/>
          <w:i/>
          <w:sz w:val="23"/>
          <w:szCs w:val="23"/>
        </w:rPr>
        <w:t>T</w:t>
      </w:r>
      <w:r w:rsidRPr="00CA5C89">
        <w:rPr>
          <w:rFonts w:ascii="Arial" w:hAnsi="Arial" w:cs="Arial"/>
          <w:i/>
          <w:sz w:val="23"/>
          <w:szCs w:val="23"/>
        </w:rPr>
        <w:t xml:space="preserve">oward an understanding of community satisfaction, in: a.  Hawley &amp; V. Rock (eds), Metropolitan America in contemporary perspective </w:t>
      </w:r>
      <w:r w:rsidRPr="00CA5C89">
        <w:rPr>
          <w:rFonts w:ascii="Arial" w:hAnsi="Arial" w:cs="Arial"/>
          <w:iCs/>
          <w:sz w:val="23"/>
          <w:szCs w:val="23"/>
        </w:rPr>
        <w:t>(New York: Hallstead press), pp. 299–352.</w:t>
      </w:r>
    </w:p>
    <w:p w14:paraId="3D0B34D5" w14:textId="77777777" w:rsidR="00C0609D" w:rsidRPr="00CA5C89" w:rsidRDefault="00C0609D" w:rsidP="00C0609D">
      <w:pPr>
        <w:jc w:val="both"/>
        <w:rPr>
          <w:rFonts w:ascii="Arial" w:hAnsi="Arial" w:cs="Arial"/>
          <w:iCs/>
          <w:sz w:val="23"/>
          <w:szCs w:val="23"/>
        </w:rPr>
      </w:pPr>
    </w:p>
    <w:p w14:paraId="71F6B6B4" w14:textId="25AED532" w:rsidR="00C0609D" w:rsidRPr="00CA5C89" w:rsidRDefault="00C0609D" w:rsidP="00C0609D">
      <w:pPr>
        <w:jc w:val="both"/>
        <w:rPr>
          <w:rFonts w:ascii="Arial" w:hAnsi="Arial" w:cs="Arial"/>
          <w:iCs/>
          <w:sz w:val="23"/>
          <w:szCs w:val="23"/>
        </w:rPr>
      </w:pPr>
      <w:r w:rsidRPr="00CA5C89">
        <w:rPr>
          <w:rFonts w:ascii="Arial" w:hAnsi="Arial" w:cs="Arial"/>
          <w:iCs/>
          <w:sz w:val="23"/>
          <w:szCs w:val="23"/>
        </w:rPr>
        <w:t xml:space="preserve">Margulis, S. T. (2003). </w:t>
      </w:r>
      <w:r w:rsidRPr="00CA5C89">
        <w:rPr>
          <w:rFonts w:ascii="Arial" w:hAnsi="Arial" w:cs="Arial"/>
          <w:i/>
          <w:sz w:val="23"/>
          <w:szCs w:val="23"/>
        </w:rPr>
        <w:t>Privacy as a social issue and behavioral concept. Journal of social issues</w:t>
      </w:r>
      <w:r w:rsidRPr="00CA5C89">
        <w:rPr>
          <w:rFonts w:ascii="Arial" w:hAnsi="Arial" w:cs="Arial"/>
          <w:iCs/>
          <w:sz w:val="23"/>
          <w:szCs w:val="23"/>
        </w:rPr>
        <w:t>, 59, 243</w:t>
      </w:r>
      <w:r w:rsidRPr="00CA5C89">
        <w:rPr>
          <w:rFonts w:ascii="Cambria Math" w:hAnsi="Cambria Math" w:cs="Cambria Math"/>
          <w:iCs/>
          <w:sz w:val="23"/>
          <w:szCs w:val="23"/>
        </w:rPr>
        <w:t>‐</w:t>
      </w:r>
      <w:r w:rsidRPr="00CA5C89">
        <w:rPr>
          <w:rFonts w:ascii="Arial" w:hAnsi="Arial" w:cs="Arial"/>
          <w:iCs/>
          <w:sz w:val="23"/>
          <w:szCs w:val="23"/>
        </w:rPr>
        <w:t>261.</w:t>
      </w:r>
    </w:p>
    <w:p w14:paraId="3F35A12D" w14:textId="0775162A" w:rsidR="00695CDB" w:rsidRPr="00CA5C89" w:rsidRDefault="00695CDB" w:rsidP="00C0609D">
      <w:pPr>
        <w:jc w:val="both"/>
        <w:rPr>
          <w:rFonts w:ascii="Arial" w:hAnsi="Arial" w:cs="Arial"/>
          <w:iCs/>
          <w:sz w:val="23"/>
          <w:szCs w:val="23"/>
        </w:rPr>
      </w:pPr>
    </w:p>
    <w:p w14:paraId="31E0026E" w14:textId="2158894E" w:rsidR="00695CDB" w:rsidRPr="00CA5C89" w:rsidRDefault="00695CDB" w:rsidP="00695CDB">
      <w:pPr>
        <w:jc w:val="both"/>
        <w:rPr>
          <w:rFonts w:ascii="Arial" w:hAnsi="Arial" w:cs="Arial"/>
          <w:iCs/>
          <w:sz w:val="23"/>
          <w:szCs w:val="23"/>
        </w:rPr>
      </w:pPr>
      <w:r w:rsidRPr="00CA5C89">
        <w:rPr>
          <w:rFonts w:ascii="Arial" w:hAnsi="Arial" w:cs="Arial"/>
          <w:iCs/>
          <w:sz w:val="23"/>
          <w:szCs w:val="23"/>
        </w:rPr>
        <w:t>Matthew C., Tim H., Taner O., Steve T., (2003). public places - urban spaces: The Dimensions of Urban Design</w:t>
      </w:r>
    </w:p>
    <w:p w14:paraId="20CC03BD" w14:textId="77777777" w:rsidR="00C0609D" w:rsidRPr="00CA5C89" w:rsidRDefault="00C0609D" w:rsidP="00C0609D">
      <w:pPr>
        <w:jc w:val="both"/>
        <w:rPr>
          <w:rFonts w:ascii="Arial" w:hAnsi="Arial" w:cs="Arial"/>
          <w:iCs/>
          <w:sz w:val="23"/>
          <w:szCs w:val="23"/>
        </w:rPr>
      </w:pPr>
    </w:p>
    <w:p w14:paraId="4DB83650" w14:textId="49CFE15D" w:rsidR="00C0609D" w:rsidRPr="00CA5C89" w:rsidRDefault="00C0609D" w:rsidP="00C0609D">
      <w:pPr>
        <w:jc w:val="both"/>
        <w:rPr>
          <w:rFonts w:ascii="Arial" w:hAnsi="Arial" w:cs="Arial"/>
          <w:iCs/>
          <w:sz w:val="23"/>
          <w:szCs w:val="23"/>
        </w:rPr>
      </w:pPr>
      <w:r w:rsidRPr="00CA5C89">
        <w:rPr>
          <w:rFonts w:ascii="Arial" w:hAnsi="Arial" w:cs="Arial"/>
          <w:iCs/>
          <w:sz w:val="23"/>
          <w:szCs w:val="23"/>
        </w:rPr>
        <w:t xml:space="preserve">Mcindoe, G., Chapman, R., Mcdonald, C., Holden, G., Howden-Chapman, P., Sharpin, A.B., (2005). </w:t>
      </w:r>
      <w:r w:rsidRPr="00CA5C89">
        <w:rPr>
          <w:rFonts w:ascii="Arial" w:hAnsi="Arial" w:cs="Arial"/>
          <w:i/>
          <w:sz w:val="23"/>
          <w:szCs w:val="23"/>
        </w:rPr>
        <w:t>The value of urban design: the economic, environmental and social benefits of urban design.</w:t>
      </w:r>
      <w:r w:rsidRPr="00CA5C89">
        <w:rPr>
          <w:rFonts w:ascii="Arial" w:hAnsi="Arial" w:cs="Arial"/>
          <w:iCs/>
          <w:sz w:val="23"/>
          <w:szCs w:val="23"/>
        </w:rPr>
        <w:t xml:space="preserve"> Ministry for the environment, wellington, n.z.</w:t>
      </w:r>
    </w:p>
    <w:p w14:paraId="4705947C" w14:textId="451D3F24" w:rsidR="00970F15" w:rsidRPr="00CA5C89" w:rsidRDefault="00970F15" w:rsidP="00133BD5">
      <w:pPr>
        <w:jc w:val="both"/>
        <w:rPr>
          <w:rFonts w:ascii="Arial" w:hAnsi="Arial" w:cs="Arial"/>
          <w:iCs/>
          <w:sz w:val="23"/>
          <w:szCs w:val="23"/>
        </w:rPr>
      </w:pPr>
      <w:r w:rsidRPr="00CA5C89">
        <w:rPr>
          <w:rFonts w:ascii="Arial" w:hAnsi="Arial" w:cs="Arial"/>
          <w:iCs/>
          <w:sz w:val="23"/>
          <w:szCs w:val="23"/>
        </w:rPr>
        <w:t>Melaku</w:t>
      </w:r>
      <w:r w:rsidR="00133BD5" w:rsidRPr="00CA5C89">
        <w:rPr>
          <w:rFonts w:ascii="Arial" w:hAnsi="Arial" w:cs="Arial"/>
          <w:iCs/>
          <w:sz w:val="23"/>
          <w:szCs w:val="23"/>
        </w:rPr>
        <w:t xml:space="preserve">, H., (2009). The economic and socio-cultural consequences of Condominium Housing in Addis Ababa: A case study of </w:t>
      </w:r>
      <w:r w:rsidR="00B92C9B" w:rsidRPr="00CA5C89">
        <w:rPr>
          <w:rFonts w:ascii="Arial" w:hAnsi="Arial" w:cs="Arial"/>
          <w:iCs/>
          <w:sz w:val="23"/>
          <w:szCs w:val="23"/>
        </w:rPr>
        <w:t>Kirkos</w:t>
      </w:r>
      <w:r w:rsidR="00133BD5" w:rsidRPr="00CA5C89">
        <w:rPr>
          <w:rFonts w:ascii="Arial" w:hAnsi="Arial" w:cs="Arial"/>
          <w:iCs/>
          <w:sz w:val="23"/>
          <w:szCs w:val="23"/>
        </w:rPr>
        <w:t xml:space="preserve"> </w:t>
      </w:r>
      <w:r w:rsidR="00B92C9B" w:rsidRPr="00CA5C89">
        <w:rPr>
          <w:rFonts w:ascii="Arial" w:hAnsi="Arial" w:cs="Arial"/>
          <w:iCs/>
          <w:sz w:val="23"/>
          <w:szCs w:val="23"/>
        </w:rPr>
        <w:t>s</w:t>
      </w:r>
      <w:r w:rsidR="00133BD5" w:rsidRPr="00CA5C89">
        <w:rPr>
          <w:rFonts w:ascii="Arial" w:hAnsi="Arial" w:cs="Arial"/>
          <w:iCs/>
          <w:sz w:val="23"/>
          <w:szCs w:val="23"/>
        </w:rPr>
        <w:t>ub-city</w:t>
      </w:r>
    </w:p>
    <w:p w14:paraId="2F086DEF" w14:textId="77777777" w:rsidR="00C0609D" w:rsidRPr="00CA5C89" w:rsidRDefault="00C0609D" w:rsidP="00C0609D">
      <w:pPr>
        <w:jc w:val="both"/>
        <w:rPr>
          <w:rFonts w:ascii="Arial" w:hAnsi="Arial" w:cs="Arial"/>
          <w:iCs/>
          <w:noProof/>
          <w:sz w:val="23"/>
          <w:szCs w:val="23"/>
        </w:rPr>
      </w:pPr>
    </w:p>
    <w:p w14:paraId="716E3F9D" w14:textId="77777777" w:rsidR="00C0609D" w:rsidRPr="00CA5C89" w:rsidRDefault="00C0609D" w:rsidP="00C0609D">
      <w:pPr>
        <w:jc w:val="both"/>
        <w:rPr>
          <w:rFonts w:ascii="Arial" w:hAnsi="Arial" w:cs="Arial"/>
          <w:iCs/>
          <w:sz w:val="23"/>
          <w:szCs w:val="23"/>
        </w:rPr>
      </w:pPr>
    </w:p>
    <w:p w14:paraId="2D8B696A" w14:textId="77777777" w:rsidR="00C0609D" w:rsidRPr="00CA5C89" w:rsidRDefault="00C0609D" w:rsidP="00C0609D">
      <w:pPr>
        <w:jc w:val="both"/>
        <w:rPr>
          <w:rFonts w:ascii="Arial" w:hAnsi="Arial" w:cs="Arial"/>
          <w:iCs/>
          <w:sz w:val="23"/>
          <w:szCs w:val="23"/>
        </w:rPr>
      </w:pPr>
      <w:r w:rsidRPr="00CA5C89">
        <w:rPr>
          <w:rFonts w:ascii="Arial" w:hAnsi="Arial" w:cs="Arial"/>
          <w:iCs/>
          <w:sz w:val="23"/>
          <w:szCs w:val="23"/>
        </w:rPr>
        <w:t>Miles, M. B. And a. M. Huberman (1994). Qualitative data analysis: an expanded sourcebook. Thousand oaks, sage publications.</w:t>
      </w:r>
    </w:p>
    <w:p w14:paraId="5857D941" w14:textId="77777777" w:rsidR="00C0609D" w:rsidRPr="00CA5C89" w:rsidRDefault="00C0609D" w:rsidP="00C0609D">
      <w:pPr>
        <w:jc w:val="both"/>
        <w:rPr>
          <w:rFonts w:ascii="Arial" w:hAnsi="Arial" w:cs="Arial"/>
          <w:iCs/>
          <w:sz w:val="23"/>
          <w:szCs w:val="23"/>
        </w:rPr>
      </w:pPr>
    </w:p>
    <w:p w14:paraId="3D3672F9" w14:textId="79182AFD" w:rsidR="00C0609D" w:rsidRPr="00CA5C89" w:rsidRDefault="00C0609D" w:rsidP="00C0609D">
      <w:pPr>
        <w:jc w:val="both"/>
        <w:rPr>
          <w:rFonts w:ascii="Arial" w:hAnsi="Arial" w:cs="Arial"/>
          <w:iCs/>
          <w:sz w:val="23"/>
          <w:szCs w:val="23"/>
        </w:rPr>
      </w:pPr>
      <w:bookmarkStart w:id="820" w:name="_Hlk534443405"/>
      <w:r w:rsidRPr="00CA5C89">
        <w:rPr>
          <w:rFonts w:ascii="Arial" w:hAnsi="Arial" w:cs="Arial"/>
          <w:iCs/>
          <w:sz w:val="23"/>
          <w:szCs w:val="23"/>
        </w:rPr>
        <w:t xml:space="preserve">Moezzi, M. </w:t>
      </w:r>
      <w:bookmarkEnd w:id="820"/>
      <w:r w:rsidR="00FB70DE" w:rsidRPr="00CA5C89">
        <w:rPr>
          <w:rFonts w:ascii="Arial" w:hAnsi="Arial" w:cs="Arial"/>
          <w:iCs/>
          <w:sz w:val="23"/>
          <w:szCs w:val="23"/>
        </w:rPr>
        <w:t>(</w:t>
      </w:r>
      <w:r w:rsidR="00FB70DE" w:rsidRPr="00CA5C89">
        <w:rPr>
          <w:rFonts w:ascii="Arial" w:hAnsi="Arial" w:cs="Arial"/>
          <w:bCs/>
          <w:iCs/>
          <w:sz w:val="23"/>
          <w:szCs w:val="23"/>
        </w:rPr>
        <w:t>2009</w:t>
      </w:r>
      <w:r w:rsidR="00FB70DE" w:rsidRPr="00CA5C89">
        <w:rPr>
          <w:rFonts w:ascii="Arial" w:hAnsi="Arial" w:cs="Arial"/>
          <w:iCs/>
          <w:sz w:val="23"/>
          <w:szCs w:val="23"/>
        </w:rPr>
        <w:t xml:space="preserve">). </w:t>
      </w:r>
      <w:r w:rsidRPr="00CA5C89">
        <w:rPr>
          <w:rFonts w:ascii="Arial" w:hAnsi="Arial" w:cs="Arial"/>
          <w:i/>
          <w:sz w:val="23"/>
          <w:szCs w:val="23"/>
        </w:rPr>
        <w:t>Are comfort expectations of building occupants too high? Build</w:t>
      </w:r>
      <w:r w:rsidRPr="00CA5C89">
        <w:rPr>
          <w:rFonts w:ascii="Arial" w:hAnsi="Arial" w:cs="Arial"/>
          <w:iCs/>
          <w:sz w:val="23"/>
          <w:szCs w:val="23"/>
        </w:rPr>
        <w:t>. Res. Inf. 37,</w:t>
      </w:r>
    </w:p>
    <w:p w14:paraId="2F361F87" w14:textId="4A643C02" w:rsidR="00B6237F" w:rsidRPr="00CA5C89" w:rsidRDefault="00B6237F" w:rsidP="00C0609D">
      <w:pPr>
        <w:jc w:val="both"/>
        <w:rPr>
          <w:rFonts w:ascii="Arial" w:hAnsi="Arial" w:cs="Arial"/>
          <w:iCs/>
          <w:sz w:val="23"/>
          <w:szCs w:val="23"/>
        </w:rPr>
      </w:pPr>
    </w:p>
    <w:p w14:paraId="025EFAE3" w14:textId="2C8E8AB0" w:rsidR="00B6237F" w:rsidRPr="00CA5C89" w:rsidRDefault="00B6237F" w:rsidP="00C0609D">
      <w:pPr>
        <w:jc w:val="both"/>
        <w:rPr>
          <w:rFonts w:ascii="Arial" w:hAnsi="Arial" w:cs="Arial"/>
          <w:iCs/>
          <w:sz w:val="23"/>
          <w:szCs w:val="23"/>
        </w:rPr>
      </w:pPr>
      <w:r w:rsidRPr="00CA5C89">
        <w:rPr>
          <w:rFonts w:ascii="Arial" w:hAnsi="Arial" w:cs="Arial"/>
          <w:iCs/>
          <w:sz w:val="23"/>
          <w:szCs w:val="23"/>
        </w:rPr>
        <w:t xml:space="preserve">Mohit, M. A., Ibrahim, M., &amp; Rashid, Y. R. (2010). Assessment of residential satisfaction in newly designed public low-cost housing in Kuala Lumpur, Malaysia. Habitat International, 34(1), 18–27. </w:t>
      </w:r>
      <w:r w:rsidR="001E1188" w:rsidRPr="00CA5C89">
        <w:rPr>
          <w:rFonts w:ascii="Arial" w:hAnsi="Arial" w:cs="Arial"/>
          <w:iCs/>
          <w:sz w:val="23"/>
          <w:szCs w:val="23"/>
        </w:rPr>
        <w:t>doi: 10.1016/j.habitatint</w:t>
      </w:r>
      <w:r w:rsidRPr="00CA5C89">
        <w:rPr>
          <w:rFonts w:ascii="Arial" w:hAnsi="Arial" w:cs="Arial"/>
          <w:iCs/>
          <w:sz w:val="23"/>
          <w:szCs w:val="23"/>
        </w:rPr>
        <w:t>.2009.04.002</w:t>
      </w:r>
    </w:p>
    <w:p w14:paraId="6CE5848F" w14:textId="77777777" w:rsidR="00122D6E" w:rsidRPr="00CA5C89" w:rsidRDefault="00122D6E" w:rsidP="00C0609D">
      <w:pPr>
        <w:jc w:val="both"/>
        <w:rPr>
          <w:rFonts w:ascii="Arial" w:hAnsi="Arial" w:cs="Arial"/>
          <w:iCs/>
          <w:sz w:val="23"/>
          <w:szCs w:val="23"/>
        </w:rPr>
      </w:pPr>
    </w:p>
    <w:p w14:paraId="3C1B5471" w14:textId="58AEE637" w:rsidR="00C0609D" w:rsidRPr="00CA5C89" w:rsidRDefault="00E04CC2" w:rsidP="00C0609D">
      <w:pPr>
        <w:jc w:val="both"/>
        <w:rPr>
          <w:rFonts w:ascii="Arial" w:hAnsi="Arial" w:cs="Arial"/>
          <w:iCs/>
          <w:sz w:val="23"/>
          <w:szCs w:val="23"/>
        </w:rPr>
      </w:pPr>
      <w:r w:rsidRPr="00CA5C89">
        <w:rPr>
          <w:rFonts w:ascii="Arial" w:hAnsi="Arial" w:cs="Arial"/>
          <w:iCs/>
          <w:sz w:val="23"/>
          <w:szCs w:val="23"/>
        </w:rPr>
        <w:t>Montgomery, J</w:t>
      </w:r>
      <w:r w:rsidR="00C0609D" w:rsidRPr="00CA5C89">
        <w:rPr>
          <w:rFonts w:ascii="Arial" w:hAnsi="Arial" w:cs="Arial"/>
          <w:iCs/>
          <w:sz w:val="23"/>
          <w:szCs w:val="23"/>
        </w:rPr>
        <w:t xml:space="preserve">., </w:t>
      </w:r>
      <w:r w:rsidRPr="00CA5C89">
        <w:rPr>
          <w:rFonts w:ascii="Arial" w:hAnsi="Arial" w:cs="Arial"/>
          <w:iCs/>
          <w:sz w:val="23"/>
          <w:szCs w:val="23"/>
        </w:rPr>
        <w:t>(</w:t>
      </w:r>
      <w:r w:rsidR="00C0609D" w:rsidRPr="00CA5C89">
        <w:rPr>
          <w:rFonts w:ascii="Arial" w:hAnsi="Arial" w:cs="Arial"/>
          <w:iCs/>
          <w:sz w:val="23"/>
          <w:szCs w:val="23"/>
        </w:rPr>
        <w:t>1998</w:t>
      </w:r>
      <w:r w:rsidRPr="00CA5C89">
        <w:rPr>
          <w:rFonts w:ascii="Arial" w:hAnsi="Arial" w:cs="Arial"/>
          <w:iCs/>
          <w:sz w:val="23"/>
          <w:szCs w:val="23"/>
        </w:rPr>
        <w:t>)</w:t>
      </w:r>
      <w:r w:rsidR="00C0609D" w:rsidRPr="00CA5C89">
        <w:rPr>
          <w:rFonts w:ascii="Arial" w:hAnsi="Arial" w:cs="Arial"/>
          <w:iCs/>
          <w:sz w:val="23"/>
          <w:szCs w:val="23"/>
        </w:rPr>
        <w:t xml:space="preserve">. </w:t>
      </w:r>
      <w:r w:rsidR="00C0609D" w:rsidRPr="00CA5C89">
        <w:rPr>
          <w:rFonts w:ascii="Arial" w:hAnsi="Arial" w:cs="Arial"/>
          <w:i/>
          <w:sz w:val="23"/>
          <w:szCs w:val="23"/>
        </w:rPr>
        <w:t>Making a city: urbanity, vitality and urban design. J. Urban des</w:t>
      </w:r>
      <w:r w:rsidR="00C0609D" w:rsidRPr="00CA5C89">
        <w:rPr>
          <w:rFonts w:ascii="Arial" w:hAnsi="Arial" w:cs="Arial"/>
          <w:iCs/>
          <w:sz w:val="23"/>
          <w:szCs w:val="23"/>
        </w:rPr>
        <w:t>. 3, 93–116. Doi:10.1080/13574809808724418</w:t>
      </w:r>
    </w:p>
    <w:p w14:paraId="48C2A9B7" w14:textId="6EF5B43C" w:rsidR="00E57E84" w:rsidRPr="00CA5C89" w:rsidRDefault="00E57E84" w:rsidP="00C0609D">
      <w:pPr>
        <w:jc w:val="both"/>
        <w:rPr>
          <w:rFonts w:ascii="Arial" w:hAnsi="Arial" w:cs="Arial"/>
          <w:iCs/>
          <w:sz w:val="23"/>
          <w:szCs w:val="23"/>
        </w:rPr>
      </w:pPr>
    </w:p>
    <w:p w14:paraId="63104B12" w14:textId="65B2CA22" w:rsidR="00E57E84" w:rsidRPr="00CA5C89" w:rsidRDefault="00E57E84" w:rsidP="00C0609D">
      <w:pPr>
        <w:jc w:val="both"/>
        <w:rPr>
          <w:rFonts w:ascii="Arial" w:hAnsi="Arial" w:cs="Arial"/>
          <w:iCs/>
          <w:sz w:val="23"/>
          <w:szCs w:val="23"/>
        </w:rPr>
      </w:pPr>
      <w:r w:rsidRPr="00CA5C89">
        <w:rPr>
          <w:rFonts w:ascii="Arial" w:hAnsi="Arial" w:cs="Arial"/>
          <w:iCs/>
          <w:sz w:val="23"/>
          <w:szCs w:val="23"/>
        </w:rPr>
        <w:t>Muhammad, S. (2016). Methods of data collection. (</w:t>
      </w:r>
      <w:r w:rsidRPr="00CA5C89">
        <w:rPr>
          <w:rFonts w:ascii="Arial" w:hAnsi="Arial" w:cs="Arial"/>
          <w:sz w:val="23"/>
          <w:szCs w:val="23"/>
        </w:rPr>
        <w:t>Curtin</w:t>
      </w:r>
      <w:r w:rsidRPr="00CA5C89">
        <w:rPr>
          <w:rFonts w:ascii="Arial" w:hAnsi="Arial" w:cs="Arial"/>
          <w:iCs/>
          <w:sz w:val="23"/>
          <w:szCs w:val="23"/>
        </w:rPr>
        <w:t xml:space="preserve"> University). </w:t>
      </w:r>
    </w:p>
    <w:p w14:paraId="7F833B81" w14:textId="77777777" w:rsidR="00C0609D" w:rsidRPr="00CA5C89" w:rsidRDefault="00C0609D" w:rsidP="00C0609D">
      <w:pPr>
        <w:jc w:val="both"/>
        <w:rPr>
          <w:rFonts w:ascii="Arial" w:hAnsi="Arial" w:cs="Arial"/>
          <w:iCs/>
          <w:sz w:val="23"/>
          <w:szCs w:val="23"/>
        </w:rPr>
      </w:pPr>
    </w:p>
    <w:p w14:paraId="688EB680" w14:textId="77777777" w:rsidR="00122D6E" w:rsidRPr="00CA5C89" w:rsidRDefault="00C0609D" w:rsidP="00C0609D">
      <w:pPr>
        <w:jc w:val="both"/>
        <w:rPr>
          <w:rFonts w:ascii="Arial" w:hAnsi="Arial" w:cs="Arial"/>
          <w:iCs/>
          <w:sz w:val="23"/>
          <w:szCs w:val="23"/>
        </w:rPr>
      </w:pPr>
      <w:r w:rsidRPr="00CA5C89">
        <w:rPr>
          <w:rFonts w:ascii="Arial" w:hAnsi="Arial" w:cs="Arial"/>
          <w:iCs/>
          <w:sz w:val="23"/>
          <w:szCs w:val="23"/>
        </w:rPr>
        <w:t>Nancy</w:t>
      </w:r>
      <w:r w:rsidR="00E04CC2" w:rsidRPr="00CA5C89">
        <w:rPr>
          <w:rFonts w:ascii="Arial" w:hAnsi="Arial" w:cs="Arial"/>
          <w:iCs/>
          <w:sz w:val="23"/>
          <w:szCs w:val="23"/>
        </w:rPr>
        <w:t>, J. (1972).  Privacy and environment, H</w:t>
      </w:r>
      <w:r w:rsidRPr="00CA5C89">
        <w:rPr>
          <w:rFonts w:ascii="Arial" w:hAnsi="Arial" w:cs="Arial"/>
          <w:iCs/>
          <w:sz w:val="23"/>
          <w:szCs w:val="23"/>
        </w:rPr>
        <w:t>uman ecology, vol. 1, no. 2</w:t>
      </w:r>
    </w:p>
    <w:p w14:paraId="45FC4968" w14:textId="77777777" w:rsidR="00C0609D" w:rsidRPr="00CA5C89" w:rsidRDefault="00C0609D" w:rsidP="00C0609D">
      <w:pPr>
        <w:jc w:val="both"/>
        <w:rPr>
          <w:rFonts w:ascii="Arial" w:hAnsi="Arial" w:cs="Arial"/>
          <w:iCs/>
          <w:sz w:val="23"/>
          <w:szCs w:val="23"/>
        </w:rPr>
      </w:pPr>
    </w:p>
    <w:p w14:paraId="7A98ECC0" w14:textId="77777777" w:rsidR="00C0609D" w:rsidRPr="00CA5C89" w:rsidRDefault="005A2ACC" w:rsidP="00C0609D">
      <w:pPr>
        <w:jc w:val="both"/>
        <w:rPr>
          <w:rFonts w:ascii="Arial" w:hAnsi="Arial" w:cs="Arial"/>
          <w:iCs/>
          <w:noProof/>
          <w:sz w:val="23"/>
          <w:szCs w:val="23"/>
        </w:rPr>
      </w:pPr>
      <w:r w:rsidRPr="00CA5C89">
        <w:rPr>
          <w:rFonts w:ascii="Arial" w:hAnsi="Arial" w:cs="Arial"/>
          <w:iCs/>
          <w:noProof/>
          <w:sz w:val="23"/>
          <w:szCs w:val="23"/>
        </w:rPr>
        <w:t>No, P</w:t>
      </w:r>
      <w:r w:rsidR="00C0609D" w:rsidRPr="00CA5C89">
        <w:rPr>
          <w:rFonts w:ascii="Arial" w:hAnsi="Arial" w:cs="Arial"/>
          <w:iCs/>
          <w:noProof/>
          <w:sz w:val="23"/>
          <w:szCs w:val="23"/>
        </w:rPr>
        <w:t xml:space="preserve">. (2003). </w:t>
      </w:r>
      <w:r w:rsidR="00C0609D" w:rsidRPr="00CA5C89">
        <w:rPr>
          <w:rFonts w:ascii="Arial" w:hAnsi="Arial" w:cs="Arial"/>
          <w:i/>
          <w:noProof/>
          <w:sz w:val="23"/>
          <w:szCs w:val="23"/>
        </w:rPr>
        <w:t>Perceptions of privacy and density in housing report on research findings prepared for the popular housing group contents</w:t>
      </w:r>
      <w:r w:rsidR="00C0609D" w:rsidRPr="00CA5C89">
        <w:rPr>
          <w:rFonts w:ascii="Arial" w:hAnsi="Arial" w:cs="Arial"/>
          <w:iCs/>
          <w:noProof/>
          <w:sz w:val="23"/>
          <w:szCs w:val="23"/>
        </w:rPr>
        <w:t>. (august).</w:t>
      </w:r>
    </w:p>
    <w:p w14:paraId="57BF7703" w14:textId="77777777" w:rsidR="00122D6E" w:rsidRPr="00CA5C89" w:rsidRDefault="00122D6E" w:rsidP="00C0609D">
      <w:pPr>
        <w:jc w:val="both"/>
        <w:rPr>
          <w:rFonts w:ascii="Arial" w:hAnsi="Arial" w:cs="Arial"/>
          <w:iCs/>
          <w:noProof/>
          <w:sz w:val="23"/>
          <w:szCs w:val="23"/>
        </w:rPr>
      </w:pPr>
    </w:p>
    <w:p w14:paraId="67459244" w14:textId="77777777" w:rsidR="00122D6E" w:rsidRPr="00CA5C89" w:rsidRDefault="00122D6E" w:rsidP="00C0609D">
      <w:pPr>
        <w:jc w:val="both"/>
        <w:rPr>
          <w:rFonts w:ascii="Arial" w:hAnsi="Arial" w:cs="Arial"/>
          <w:iCs/>
          <w:noProof/>
          <w:sz w:val="23"/>
          <w:szCs w:val="23"/>
        </w:rPr>
      </w:pPr>
      <w:r w:rsidRPr="00CA5C89">
        <w:rPr>
          <w:rFonts w:ascii="Arial" w:hAnsi="Arial" w:cs="Arial"/>
          <w:iCs/>
          <w:noProof/>
          <w:sz w:val="23"/>
          <w:szCs w:val="23"/>
        </w:rPr>
        <w:t>Naoum, S. G. (2007). Dissertation Research and Writing for Construction Students, Butterworth-Heinemann</w:t>
      </w:r>
    </w:p>
    <w:p w14:paraId="73093548" w14:textId="77777777" w:rsidR="00C0609D" w:rsidRPr="00CA5C89" w:rsidRDefault="00C0609D" w:rsidP="00C0609D">
      <w:pPr>
        <w:jc w:val="both"/>
        <w:rPr>
          <w:rFonts w:ascii="Arial" w:hAnsi="Arial" w:cs="Arial"/>
          <w:iCs/>
          <w:noProof/>
          <w:sz w:val="23"/>
          <w:szCs w:val="23"/>
        </w:rPr>
      </w:pPr>
    </w:p>
    <w:p w14:paraId="434E11A7" w14:textId="77777777" w:rsidR="00C0609D" w:rsidRPr="00CA5C89" w:rsidRDefault="00C0609D" w:rsidP="00C0609D">
      <w:pPr>
        <w:jc w:val="both"/>
        <w:rPr>
          <w:rFonts w:ascii="Arial" w:hAnsi="Arial" w:cs="Arial"/>
          <w:iCs/>
          <w:sz w:val="23"/>
          <w:szCs w:val="23"/>
        </w:rPr>
      </w:pPr>
      <w:r w:rsidRPr="00CA5C89">
        <w:rPr>
          <w:rFonts w:ascii="Arial" w:hAnsi="Arial" w:cs="Arial"/>
          <w:iCs/>
          <w:sz w:val="23"/>
          <w:szCs w:val="23"/>
        </w:rPr>
        <w:t xml:space="preserve">Pedersen, D. M. (1997). </w:t>
      </w:r>
      <w:r w:rsidRPr="00CA5C89">
        <w:rPr>
          <w:rFonts w:ascii="Arial" w:hAnsi="Arial" w:cs="Arial"/>
          <w:i/>
          <w:sz w:val="23"/>
          <w:szCs w:val="23"/>
        </w:rPr>
        <w:t>Psychological functions of privacy. Journal of environmental psychology</w:t>
      </w:r>
      <w:r w:rsidRPr="00CA5C89">
        <w:rPr>
          <w:rFonts w:ascii="Arial" w:hAnsi="Arial" w:cs="Arial"/>
          <w:iCs/>
          <w:sz w:val="23"/>
          <w:szCs w:val="23"/>
        </w:rPr>
        <w:t>, 17, 147</w:t>
      </w:r>
      <w:r w:rsidRPr="00CA5C89">
        <w:rPr>
          <w:rFonts w:ascii="Cambria Math" w:hAnsi="Cambria Math" w:cs="Cambria Math"/>
          <w:iCs/>
          <w:sz w:val="23"/>
          <w:szCs w:val="23"/>
        </w:rPr>
        <w:t>‐</w:t>
      </w:r>
      <w:r w:rsidRPr="00CA5C89">
        <w:rPr>
          <w:rFonts w:ascii="Arial" w:hAnsi="Arial" w:cs="Arial"/>
          <w:iCs/>
          <w:sz w:val="23"/>
          <w:szCs w:val="23"/>
        </w:rPr>
        <w:t>156.</w:t>
      </w:r>
    </w:p>
    <w:p w14:paraId="25080F4F" w14:textId="77777777" w:rsidR="00C0609D" w:rsidRPr="00CA5C89" w:rsidRDefault="00C0609D" w:rsidP="00C0609D">
      <w:pPr>
        <w:jc w:val="both"/>
        <w:rPr>
          <w:rFonts w:ascii="Arial" w:hAnsi="Arial" w:cs="Arial"/>
          <w:iCs/>
          <w:sz w:val="23"/>
          <w:szCs w:val="23"/>
        </w:rPr>
      </w:pPr>
    </w:p>
    <w:p w14:paraId="414002CB" w14:textId="77777777" w:rsidR="00C0609D" w:rsidRPr="00CA5C89" w:rsidRDefault="00C0609D" w:rsidP="00C0609D">
      <w:pPr>
        <w:jc w:val="both"/>
        <w:rPr>
          <w:rFonts w:ascii="Arial" w:hAnsi="Arial" w:cs="Arial"/>
          <w:iCs/>
          <w:sz w:val="23"/>
          <w:szCs w:val="23"/>
        </w:rPr>
      </w:pPr>
      <w:r w:rsidRPr="00CA5C89">
        <w:rPr>
          <w:rFonts w:ascii="Arial" w:hAnsi="Arial" w:cs="Arial"/>
          <w:iCs/>
          <w:sz w:val="23"/>
          <w:szCs w:val="23"/>
        </w:rPr>
        <w:t xml:space="preserve">Pederson, </w:t>
      </w:r>
      <w:r w:rsidR="005A2ACC" w:rsidRPr="00CA5C89">
        <w:rPr>
          <w:rFonts w:ascii="Arial" w:hAnsi="Arial" w:cs="Arial"/>
          <w:iCs/>
          <w:sz w:val="23"/>
          <w:szCs w:val="23"/>
        </w:rPr>
        <w:t xml:space="preserve">D. </w:t>
      </w:r>
      <w:r w:rsidR="00910A59" w:rsidRPr="00CA5C89">
        <w:rPr>
          <w:rFonts w:ascii="Arial" w:hAnsi="Arial" w:cs="Arial"/>
          <w:iCs/>
          <w:sz w:val="23"/>
          <w:szCs w:val="23"/>
        </w:rPr>
        <w:t>M. (</w:t>
      </w:r>
      <w:r w:rsidRPr="00CA5C89">
        <w:rPr>
          <w:rFonts w:ascii="Arial" w:hAnsi="Arial" w:cs="Arial"/>
          <w:iCs/>
          <w:sz w:val="23"/>
          <w:szCs w:val="23"/>
        </w:rPr>
        <w:t>1999). Model for types of privacy by privacy functions</w:t>
      </w:r>
    </w:p>
    <w:p w14:paraId="4FB80F52" w14:textId="77777777" w:rsidR="00E10A50" w:rsidRPr="00CA5C89" w:rsidRDefault="00E10A50" w:rsidP="00C0609D">
      <w:pPr>
        <w:jc w:val="both"/>
        <w:rPr>
          <w:rFonts w:ascii="Arial" w:hAnsi="Arial" w:cs="Arial"/>
          <w:iCs/>
          <w:sz w:val="23"/>
          <w:szCs w:val="23"/>
        </w:rPr>
      </w:pPr>
    </w:p>
    <w:p w14:paraId="63309401" w14:textId="77777777" w:rsidR="00E10A50" w:rsidRPr="00CA5C89" w:rsidRDefault="00E10A50" w:rsidP="00C0609D">
      <w:pPr>
        <w:jc w:val="both"/>
        <w:rPr>
          <w:rFonts w:ascii="Arial" w:hAnsi="Arial" w:cs="Arial"/>
          <w:iCs/>
          <w:sz w:val="23"/>
          <w:szCs w:val="23"/>
        </w:rPr>
      </w:pPr>
      <w:r w:rsidRPr="00CA5C89">
        <w:rPr>
          <w:rFonts w:ascii="Arial" w:hAnsi="Arial" w:cs="Arial"/>
          <w:iCs/>
          <w:sz w:val="23"/>
          <w:szCs w:val="23"/>
        </w:rPr>
        <w:t xml:space="preserve">Pope </w:t>
      </w:r>
      <w:r w:rsidR="004422C6" w:rsidRPr="00CA5C89">
        <w:rPr>
          <w:rFonts w:ascii="Arial" w:hAnsi="Arial" w:cs="Arial"/>
          <w:iCs/>
          <w:sz w:val="23"/>
          <w:szCs w:val="23"/>
        </w:rPr>
        <w:t>et al</w:t>
      </w:r>
      <w:r w:rsidRPr="00CA5C89">
        <w:rPr>
          <w:rFonts w:ascii="Arial" w:hAnsi="Arial" w:cs="Arial"/>
          <w:iCs/>
          <w:sz w:val="23"/>
          <w:szCs w:val="23"/>
        </w:rPr>
        <w:t xml:space="preserve">. (2002). </w:t>
      </w:r>
      <w:r w:rsidRPr="00CA5C89">
        <w:rPr>
          <w:rFonts w:ascii="Arial" w:hAnsi="Arial" w:cs="Arial"/>
          <w:i/>
          <w:sz w:val="23"/>
          <w:szCs w:val="23"/>
        </w:rPr>
        <w:t>Lung cancer, cardiopulmonary mortality, and long-term exposure to fine particulate air pollution</w:t>
      </w:r>
      <w:r w:rsidRPr="00CA5C89">
        <w:rPr>
          <w:rFonts w:ascii="Arial" w:hAnsi="Arial" w:cs="Arial"/>
          <w:iCs/>
          <w:sz w:val="23"/>
          <w:szCs w:val="23"/>
        </w:rPr>
        <w:t>.  J.  Am.Med. Assoc. 287:1132–1141.</w:t>
      </w:r>
    </w:p>
    <w:p w14:paraId="59AAD4AF" w14:textId="77777777" w:rsidR="00C0609D" w:rsidRPr="00CA5C89" w:rsidRDefault="00C0609D" w:rsidP="00C0609D">
      <w:pPr>
        <w:jc w:val="both"/>
        <w:rPr>
          <w:rFonts w:ascii="Arial" w:hAnsi="Arial" w:cs="Arial"/>
          <w:iCs/>
          <w:sz w:val="23"/>
          <w:szCs w:val="23"/>
        </w:rPr>
      </w:pPr>
    </w:p>
    <w:p w14:paraId="09AE341D" w14:textId="4CBB2133" w:rsidR="00C0609D" w:rsidRDefault="00C0609D" w:rsidP="00C0609D">
      <w:pPr>
        <w:jc w:val="both"/>
        <w:rPr>
          <w:rFonts w:ascii="Arial" w:hAnsi="Arial" w:cs="Arial"/>
          <w:iCs/>
          <w:sz w:val="23"/>
          <w:szCs w:val="23"/>
        </w:rPr>
      </w:pPr>
      <w:r w:rsidRPr="00CA5C89">
        <w:rPr>
          <w:rFonts w:ascii="Arial" w:hAnsi="Arial" w:cs="Arial"/>
          <w:iCs/>
          <w:sz w:val="23"/>
          <w:szCs w:val="23"/>
        </w:rPr>
        <w:t xml:space="preserve">Proshansky, H. M., Fabian, A. K., &amp; Kaminoff, R. (1983). </w:t>
      </w:r>
      <w:r w:rsidRPr="00CA5C89">
        <w:rPr>
          <w:rFonts w:ascii="Arial" w:hAnsi="Arial" w:cs="Arial"/>
          <w:i/>
          <w:sz w:val="23"/>
          <w:szCs w:val="23"/>
        </w:rPr>
        <w:t>Place-identity: physical world socialization of the self. Journal of environmental psychology</w:t>
      </w:r>
      <w:r w:rsidRPr="00CA5C89">
        <w:rPr>
          <w:rFonts w:ascii="Arial" w:hAnsi="Arial" w:cs="Arial"/>
          <w:iCs/>
          <w:sz w:val="23"/>
          <w:szCs w:val="23"/>
        </w:rPr>
        <w:t>,3(1), 57-83.</w:t>
      </w:r>
    </w:p>
    <w:p w14:paraId="41F57200" w14:textId="77777777" w:rsidR="007C58A0" w:rsidRPr="00CA5C89" w:rsidRDefault="007C58A0" w:rsidP="00C0609D">
      <w:pPr>
        <w:jc w:val="both"/>
        <w:rPr>
          <w:rFonts w:ascii="Arial" w:hAnsi="Arial" w:cs="Arial"/>
          <w:iCs/>
          <w:sz w:val="23"/>
          <w:szCs w:val="23"/>
        </w:rPr>
      </w:pPr>
    </w:p>
    <w:p w14:paraId="2B560790" w14:textId="36F7F1C5" w:rsidR="00F45BDF" w:rsidRPr="00CA5C89" w:rsidRDefault="00F45BDF" w:rsidP="00F45BDF">
      <w:pPr>
        <w:jc w:val="both"/>
        <w:rPr>
          <w:rFonts w:ascii="Arial" w:hAnsi="Arial" w:cs="Arial"/>
          <w:iCs/>
          <w:sz w:val="23"/>
          <w:szCs w:val="23"/>
        </w:rPr>
      </w:pPr>
      <w:r w:rsidRPr="00CA5C89">
        <w:rPr>
          <w:rFonts w:ascii="Arial" w:hAnsi="Arial" w:cs="Arial"/>
          <w:iCs/>
          <w:sz w:val="23"/>
          <w:szCs w:val="23"/>
        </w:rPr>
        <w:t>Rapoport, A. (1976). The Mutual Interaction of People and Their Built Environment: A Cross-cultural Perspective. The Hague, Paris: Moulton Publishers.</w:t>
      </w:r>
    </w:p>
    <w:p w14:paraId="7B11FDA5" w14:textId="77777777" w:rsidR="00C0609D" w:rsidRPr="00CA5C89" w:rsidRDefault="00C0609D" w:rsidP="00C0609D">
      <w:pPr>
        <w:jc w:val="both"/>
        <w:rPr>
          <w:rFonts w:ascii="Arial" w:hAnsi="Arial" w:cs="Arial"/>
          <w:iCs/>
          <w:sz w:val="23"/>
          <w:szCs w:val="23"/>
        </w:rPr>
      </w:pPr>
    </w:p>
    <w:p w14:paraId="7C3C9D39" w14:textId="77777777" w:rsidR="00C0609D" w:rsidRPr="00CA5C89" w:rsidRDefault="00C0609D" w:rsidP="00C0609D">
      <w:pPr>
        <w:jc w:val="both"/>
        <w:rPr>
          <w:rFonts w:ascii="Arial" w:hAnsi="Arial" w:cs="Arial"/>
          <w:iCs/>
          <w:sz w:val="23"/>
          <w:szCs w:val="23"/>
        </w:rPr>
      </w:pPr>
      <w:r w:rsidRPr="00CA5C89">
        <w:rPr>
          <w:rFonts w:ascii="Arial" w:hAnsi="Arial" w:cs="Arial"/>
          <w:iCs/>
          <w:sz w:val="23"/>
          <w:szCs w:val="23"/>
        </w:rPr>
        <w:t xml:space="preserve">Rapoport, A. (1977). Human </w:t>
      </w:r>
      <w:r w:rsidR="00F503FD" w:rsidRPr="00CA5C89">
        <w:rPr>
          <w:rFonts w:ascii="Arial" w:hAnsi="Arial" w:cs="Arial"/>
          <w:iCs/>
          <w:sz w:val="23"/>
          <w:szCs w:val="23"/>
        </w:rPr>
        <w:t>aspects of urban form. Oxford: P</w:t>
      </w:r>
      <w:r w:rsidRPr="00CA5C89">
        <w:rPr>
          <w:rFonts w:ascii="Arial" w:hAnsi="Arial" w:cs="Arial"/>
          <w:iCs/>
          <w:sz w:val="23"/>
          <w:szCs w:val="23"/>
        </w:rPr>
        <w:t>ergammon press.</w:t>
      </w:r>
    </w:p>
    <w:p w14:paraId="3C687E55" w14:textId="77777777" w:rsidR="00C0609D" w:rsidRPr="00CA5C89" w:rsidRDefault="00C0609D" w:rsidP="00C0609D">
      <w:pPr>
        <w:jc w:val="both"/>
        <w:rPr>
          <w:rFonts w:ascii="Arial" w:hAnsi="Arial" w:cs="Arial"/>
          <w:iCs/>
          <w:sz w:val="23"/>
          <w:szCs w:val="23"/>
        </w:rPr>
      </w:pPr>
    </w:p>
    <w:p w14:paraId="0FC348A4" w14:textId="77777777" w:rsidR="00C0609D" w:rsidRPr="00CA5C89" w:rsidRDefault="00C0609D" w:rsidP="00C0609D">
      <w:pPr>
        <w:jc w:val="both"/>
        <w:rPr>
          <w:rFonts w:ascii="Arial" w:hAnsi="Arial" w:cs="Arial"/>
          <w:iCs/>
          <w:sz w:val="23"/>
          <w:szCs w:val="23"/>
        </w:rPr>
      </w:pPr>
      <w:r w:rsidRPr="00CA5C89">
        <w:rPr>
          <w:rFonts w:ascii="Arial" w:hAnsi="Arial" w:cs="Arial"/>
          <w:iCs/>
          <w:sz w:val="23"/>
          <w:szCs w:val="23"/>
        </w:rPr>
        <w:t xml:space="preserve">Rapoport, A. (1990a). </w:t>
      </w:r>
      <w:r w:rsidRPr="00CA5C89">
        <w:rPr>
          <w:rFonts w:ascii="Arial" w:hAnsi="Arial" w:cs="Arial"/>
          <w:i/>
          <w:sz w:val="23"/>
          <w:szCs w:val="23"/>
        </w:rPr>
        <w:t>Science and the failure of architecture. In I. Altman and K. Christensen (Eds.), Environment and behavior studies—emergence of intellectual traditions</w:t>
      </w:r>
      <w:r w:rsidRPr="00CA5C89">
        <w:rPr>
          <w:rFonts w:ascii="Arial" w:hAnsi="Arial" w:cs="Arial"/>
          <w:iCs/>
          <w:sz w:val="23"/>
          <w:szCs w:val="23"/>
        </w:rPr>
        <w:t xml:space="preserve"> (Vol.11 of Human behavior and environment) (pp. 79–109). New York: Plenum.</w:t>
      </w:r>
    </w:p>
    <w:p w14:paraId="51C6732D" w14:textId="77777777" w:rsidR="00C0609D" w:rsidRPr="00CA5C89" w:rsidRDefault="00C0609D" w:rsidP="00C0609D">
      <w:pPr>
        <w:jc w:val="both"/>
        <w:rPr>
          <w:rFonts w:ascii="Arial" w:hAnsi="Arial" w:cs="Arial"/>
          <w:iCs/>
          <w:sz w:val="23"/>
          <w:szCs w:val="23"/>
        </w:rPr>
      </w:pPr>
    </w:p>
    <w:p w14:paraId="453D56A5" w14:textId="77777777" w:rsidR="00C0609D" w:rsidRPr="00CA5C89" w:rsidRDefault="00C0609D" w:rsidP="00C0609D">
      <w:pPr>
        <w:jc w:val="both"/>
        <w:rPr>
          <w:rFonts w:ascii="Arial" w:hAnsi="Arial" w:cs="Arial"/>
          <w:iCs/>
          <w:sz w:val="23"/>
          <w:szCs w:val="23"/>
        </w:rPr>
      </w:pPr>
      <w:r w:rsidRPr="00CA5C89">
        <w:rPr>
          <w:rFonts w:ascii="Arial" w:hAnsi="Arial" w:cs="Arial"/>
          <w:iCs/>
          <w:sz w:val="23"/>
          <w:szCs w:val="23"/>
        </w:rPr>
        <w:t>Rowley, A., (1996</w:t>
      </w:r>
      <w:r w:rsidRPr="00CA5C89">
        <w:rPr>
          <w:rFonts w:ascii="Arial" w:hAnsi="Arial" w:cs="Arial"/>
          <w:i/>
          <w:sz w:val="23"/>
          <w:szCs w:val="23"/>
        </w:rPr>
        <w:t>). Mixed-use development: ambiguous concept, simplistic analysis and wishful thinking?</w:t>
      </w:r>
      <w:r w:rsidRPr="00CA5C89">
        <w:rPr>
          <w:rFonts w:ascii="Arial" w:hAnsi="Arial" w:cs="Arial"/>
          <w:iCs/>
          <w:sz w:val="23"/>
          <w:szCs w:val="23"/>
        </w:rPr>
        <w:t xml:space="preserve"> Plan. Pract. Res. 11, 85–98. Doi:10.1080/02697459650036477</w:t>
      </w:r>
    </w:p>
    <w:p w14:paraId="5D31D4DA" w14:textId="77777777" w:rsidR="00AB1A7B" w:rsidRPr="00CA5C89" w:rsidRDefault="00AB1A7B" w:rsidP="00C0609D">
      <w:pPr>
        <w:jc w:val="both"/>
        <w:rPr>
          <w:rFonts w:ascii="Arial" w:hAnsi="Arial" w:cs="Arial"/>
          <w:iCs/>
          <w:sz w:val="23"/>
          <w:szCs w:val="23"/>
        </w:rPr>
      </w:pPr>
    </w:p>
    <w:p w14:paraId="631B6CD1" w14:textId="210EDB15" w:rsidR="000D1029" w:rsidRPr="00CA5C89" w:rsidRDefault="00F74DE5" w:rsidP="00C0609D">
      <w:pPr>
        <w:jc w:val="both"/>
        <w:rPr>
          <w:rFonts w:ascii="Arial" w:hAnsi="Arial" w:cs="Arial"/>
          <w:iCs/>
          <w:sz w:val="23"/>
          <w:szCs w:val="23"/>
        </w:rPr>
      </w:pPr>
      <w:r w:rsidRPr="00CA5C89">
        <w:rPr>
          <w:rFonts w:ascii="Arial" w:hAnsi="Arial" w:cs="Arial"/>
          <w:iCs/>
          <w:sz w:val="23"/>
          <w:szCs w:val="23"/>
        </w:rPr>
        <w:t>Saint. G., (2014)</w:t>
      </w:r>
      <w:r w:rsidR="00DB07DE" w:rsidRPr="00CA5C89">
        <w:rPr>
          <w:rFonts w:ascii="Arial" w:hAnsi="Arial" w:cs="Arial"/>
          <w:iCs/>
          <w:sz w:val="23"/>
          <w:szCs w:val="23"/>
        </w:rPr>
        <w:t xml:space="preserve">. </w:t>
      </w:r>
      <w:r w:rsidRPr="00CA5C89">
        <w:rPr>
          <w:rFonts w:ascii="Arial" w:hAnsi="Arial" w:cs="Arial"/>
          <w:iCs/>
          <w:sz w:val="23"/>
          <w:szCs w:val="23"/>
        </w:rPr>
        <w:t>Acoustic comfort</w:t>
      </w:r>
      <w:r w:rsidR="00FE4D26" w:rsidRPr="00CA5C89">
        <w:rPr>
          <w:rFonts w:ascii="Arial" w:hAnsi="Arial" w:cs="Arial"/>
          <w:iCs/>
          <w:sz w:val="23"/>
          <w:szCs w:val="23"/>
        </w:rPr>
        <w:t xml:space="preserve">, Multi comfort </w:t>
      </w:r>
    </w:p>
    <w:p w14:paraId="51F76CC0" w14:textId="1C13DD77" w:rsidR="00BC559D" w:rsidRPr="00CA5C89" w:rsidRDefault="00BC559D" w:rsidP="00C0609D">
      <w:pPr>
        <w:jc w:val="both"/>
        <w:rPr>
          <w:rFonts w:ascii="Arial" w:hAnsi="Arial" w:cs="Arial"/>
          <w:iCs/>
          <w:sz w:val="23"/>
          <w:szCs w:val="23"/>
        </w:rPr>
      </w:pPr>
    </w:p>
    <w:p w14:paraId="4123DE4B" w14:textId="35B931A3" w:rsidR="00BC559D" w:rsidRPr="00CA5C89" w:rsidRDefault="00BC559D" w:rsidP="00C0609D">
      <w:pPr>
        <w:jc w:val="both"/>
        <w:rPr>
          <w:rFonts w:ascii="Arial" w:hAnsi="Arial" w:cs="Arial"/>
          <w:iCs/>
          <w:sz w:val="23"/>
          <w:szCs w:val="23"/>
        </w:rPr>
      </w:pPr>
      <w:r w:rsidRPr="00CA5C89">
        <w:rPr>
          <w:rFonts w:ascii="Arial" w:hAnsi="Arial" w:cs="Arial"/>
          <w:iCs/>
          <w:sz w:val="23"/>
          <w:szCs w:val="23"/>
        </w:rPr>
        <w:t>Sharp. T., (2013). Right to Privacy: Constitutional Rights &amp; Privacy Laws</w:t>
      </w:r>
    </w:p>
    <w:p w14:paraId="1CB1FF27" w14:textId="739632D6" w:rsidR="008A432C" w:rsidRPr="00CA5C89" w:rsidRDefault="008A432C" w:rsidP="00C0609D">
      <w:pPr>
        <w:jc w:val="both"/>
        <w:rPr>
          <w:rFonts w:ascii="Arial" w:hAnsi="Arial" w:cs="Arial"/>
          <w:iCs/>
          <w:sz w:val="23"/>
          <w:szCs w:val="23"/>
        </w:rPr>
      </w:pPr>
    </w:p>
    <w:p w14:paraId="035E3E3B" w14:textId="4E21E38F" w:rsidR="00095AFC" w:rsidRPr="00CA5C89" w:rsidRDefault="008A432C" w:rsidP="00095AFC">
      <w:pPr>
        <w:jc w:val="both"/>
        <w:rPr>
          <w:rFonts w:ascii="Arial" w:hAnsi="Arial" w:cs="Arial"/>
          <w:iCs/>
          <w:sz w:val="23"/>
          <w:szCs w:val="23"/>
        </w:rPr>
      </w:pPr>
      <w:r w:rsidRPr="00CA5C89">
        <w:rPr>
          <w:rFonts w:ascii="Arial" w:hAnsi="Arial" w:cs="Arial"/>
          <w:iCs/>
          <w:sz w:val="23"/>
          <w:szCs w:val="23"/>
        </w:rPr>
        <w:t xml:space="preserve">Steven M. (2010). The Role of Human Factors in Home Health Care: Impact of Cultural, Social, and Community Environments on Home Care. </w:t>
      </w:r>
      <w:r w:rsidR="003E5247" w:rsidRPr="00CA5C89">
        <w:rPr>
          <w:rFonts w:ascii="Arial" w:hAnsi="Arial" w:cs="Arial"/>
          <w:iCs/>
          <w:sz w:val="23"/>
          <w:szCs w:val="23"/>
        </w:rPr>
        <w:t xml:space="preserve">(Pp. </w:t>
      </w:r>
      <w:r w:rsidRPr="00CA5C89">
        <w:rPr>
          <w:rFonts w:ascii="Arial" w:hAnsi="Arial" w:cs="Arial"/>
          <w:iCs/>
          <w:sz w:val="23"/>
          <w:szCs w:val="23"/>
        </w:rPr>
        <w:t xml:space="preserve"> 247</w:t>
      </w:r>
      <w:r w:rsidR="003E5247" w:rsidRPr="00CA5C89">
        <w:rPr>
          <w:rFonts w:ascii="Arial" w:hAnsi="Arial" w:cs="Arial"/>
          <w:iCs/>
          <w:sz w:val="23"/>
          <w:szCs w:val="23"/>
        </w:rPr>
        <w:t>)</w:t>
      </w:r>
    </w:p>
    <w:p w14:paraId="3DFB4C0E" w14:textId="77777777" w:rsidR="008A432C" w:rsidRPr="00CA5C89" w:rsidRDefault="008A432C" w:rsidP="00095AFC">
      <w:pPr>
        <w:jc w:val="both"/>
        <w:rPr>
          <w:rFonts w:ascii="Arial" w:hAnsi="Arial" w:cs="Arial"/>
          <w:iCs/>
          <w:sz w:val="23"/>
          <w:szCs w:val="23"/>
        </w:rPr>
      </w:pPr>
    </w:p>
    <w:p w14:paraId="51861ACD" w14:textId="77777777" w:rsidR="00095AFC" w:rsidRPr="00CA5C89" w:rsidRDefault="00095AFC" w:rsidP="00095AFC">
      <w:pPr>
        <w:jc w:val="both"/>
        <w:rPr>
          <w:rFonts w:ascii="Arial" w:hAnsi="Arial" w:cs="Arial"/>
          <w:iCs/>
          <w:sz w:val="23"/>
          <w:szCs w:val="23"/>
        </w:rPr>
      </w:pPr>
      <w:r w:rsidRPr="00CA5C89">
        <w:rPr>
          <w:rFonts w:ascii="Arial" w:hAnsi="Arial" w:cs="Arial"/>
          <w:iCs/>
          <w:sz w:val="23"/>
          <w:szCs w:val="23"/>
        </w:rPr>
        <w:t>Taro, T. (1967). Statistics, an introductory analysis, 2nd ed. New York.</w:t>
      </w:r>
    </w:p>
    <w:p w14:paraId="3D4F9755" w14:textId="77777777" w:rsidR="00764BB9" w:rsidRPr="00CA5C89" w:rsidRDefault="00764BB9" w:rsidP="00C0609D">
      <w:pPr>
        <w:jc w:val="both"/>
        <w:rPr>
          <w:rFonts w:ascii="Arial" w:hAnsi="Arial" w:cs="Arial"/>
          <w:iCs/>
          <w:sz w:val="23"/>
          <w:szCs w:val="23"/>
        </w:rPr>
      </w:pPr>
    </w:p>
    <w:p w14:paraId="2E2A891C" w14:textId="20BEFB3F" w:rsidR="000D1029" w:rsidRPr="00CA5C89" w:rsidRDefault="000D1029" w:rsidP="00C0609D">
      <w:pPr>
        <w:jc w:val="both"/>
        <w:rPr>
          <w:rFonts w:ascii="Arial" w:hAnsi="Arial" w:cs="Arial"/>
          <w:iCs/>
          <w:sz w:val="23"/>
          <w:szCs w:val="23"/>
        </w:rPr>
      </w:pPr>
      <w:r w:rsidRPr="00CA5C89">
        <w:rPr>
          <w:rFonts w:ascii="Arial" w:hAnsi="Arial" w:cs="Arial"/>
          <w:iCs/>
          <w:sz w:val="23"/>
          <w:szCs w:val="23"/>
        </w:rPr>
        <w:t>Tashakkori, A. &amp; Teddlie, C. (2010). SAGE Handbook of Mixed Methods in Social &amp; Behavioral Research</w:t>
      </w:r>
      <w:r w:rsidR="00CA78E9" w:rsidRPr="00CA5C89">
        <w:rPr>
          <w:rFonts w:ascii="Arial" w:hAnsi="Arial" w:cs="Arial"/>
          <w:iCs/>
          <w:sz w:val="23"/>
          <w:szCs w:val="23"/>
        </w:rPr>
        <w:t>, 2nd Edition</w:t>
      </w:r>
    </w:p>
    <w:p w14:paraId="59B97262" w14:textId="77777777" w:rsidR="00095AFC" w:rsidRPr="00CA5C89" w:rsidRDefault="00095AFC" w:rsidP="00C0609D">
      <w:pPr>
        <w:jc w:val="both"/>
        <w:rPr>
          <w:rFonts w:ascii="Arial" w:hAnsi="Arial" w:cs="Arial"/>
          <w:iCs/>
          <w:sz w:val="23"/>
          <w:szCs w:val="23"/>
        </w:rPr>
      </w:pPr>
    </w:p>
    <w:p w14:paraId="0AB27A80" w14:textId="04B1C1A5" w:rsidR="009E0A8D" w:rsidRPr="00CA5C89" w:rsidRDefault="009E0A8D" w:rsidP="009E0A8D">
      <w:pPr>
        <w:jc w:val="both"/>
        <w:rPr>
          <w:rFonts w:ascii="Arial" w:hAnsi="Arial" w:cs="Arial"/>
          <w:color w:val="000000" w:themeColor="text1"/>
          <w:sz w:val="23"/>
          <w:szCs w:val="23"/>
        </w:rPr>
      </w:pPr>
      <w:r w:rsidRPr="00CA5C89">
        <w:rPr>
          <w:rFonts w:ascii="Arial" w:hAnsi="Arial" w:cs="Arial"/>
          <w:color w:val="000000" w:themeColor="text1"/>
          <w:sz w:val="23"/>
          <w:szCs w:val="23"/>
        </w:rPr>
        <w:t>UN-HABITAT</w:t>
      </w:r>
      <w:r w:rsidRPr="00CA5C89">
        <w:rPr>
          <w:rFonts w:ascii="Arial" w:hAnsi="Arial" w:cs="Arial"/>
          <w:noProof/>
          <w:color w:val="000000" w:themeColor="text1"/>
          <w:sz w:val="23"/>
          <w:szCs w:val="23"/>
        </w:rPr>
        <w:t>,</w:t>
      </w:r>
      <w:r w:rsidRPr="00CA5C89">
        <w:rPr>
          <w:rFonts w:ascii="Arial" w:hAnsi="Arial" w:cs="Arial"/>
          <w:color w:val="000000" w:themeColor="text1"/>
          <w:sz w:val="23"/>
          <w:szCs w:val="23"/>
        </w:rPr>
        <w:t xml:space="preserve"> (2011). Condominium housing in Ethiopia: The Integrated Housing Development Programme.  United Nations Human Settlements Programme: Nairobi.</w:t>
      </w:r>
    </w:p>
    <w:p w14:paraId="325E7DAE" w14:textId="77777777" w:rsidR="009E0A8D" w:rsidRPr="00CA5C89" w:rsidRDefault="009E0A8D" w:rsidP="009E0A8D">
      <w:pPr>
        <w:jc w:val="both"/>
        <w:rPr>
          <w:rFonts w:ascii="Arial" w:hAnsi="Arial" w:cs="Arial"/>
          <w:color w:val="000000" w:themeColor="text1"/>
          <w:sz w:val="23"/>
          <w:szCs w:val="23"/>
        </w:rPr>
      </w:pPr>
    </w:p>
    <w:p w14:paraId="316D5FE3" w14:textId="77777777" w:rsidR="00764BB9" w:rsidRPr="00CA5C89" w:rsidRDefault="00764BB9" w:rsidP="00764BB9">
      <w:pPr>
        <w:jc w:val="both"/>
        <w:rPr>
          <w:rFonts w:ascii="Arial" w:hAnsi="Arial" w:cs="Arial"/>
          <w:iCs/>
          <w:sz w:val="23"/>
          <w:szCs w:val="23"/>
        </w:rPr>
      </w:pPr>
      <w:r w:rsidRPr="00CA5C89">
        <w:rPr>
          <w:rFonts w:ascii="Arial" w:hAnsi="Arial" w:cs="Arial"/>
          <w:iCs/>
          <w:sz w:val="23"/>
          <w:szCs w:val="23"/>
        </w:rPr>
        <w:t>Van den Hoek, J.W., (2008). The mxi (mixed-use index) as tool for urban planning and analysis (corporations and cities), corporations and cities.</w:t>
      </w:r>
    </w:p>
    <w:p w14:paraId="30DAC254" w14:textId="77777777" w:rsidR="00C0609D" w:rsidRPr="00CA5C89" w:rsidRDefault="00C0609D" w:rsidP="00C0609D">
      <w:pPr>
        <w:jc w:val="both"/>
        <w:rPr>
          <w:rFonts w:ascii="Arial" w:hAnsi="Arial" w:cs="Arial"/>
          <w:iCs/>
          <w:sz w:val="23"/>
          <w:szCs w:val="23"/>
        </w:rPr>
      </w:pPr>
    </w:p>
    <w:p w14:paraId="535DCB1C" w14:textId="2EB97161" w:rsidR="00C0609D" w:rsidRPr="00CA5C89" w:rsidRDefault="00251224" w:rsidP="00C0609D">
      <w:pPr>
        <w:jc w:val="both"/>
        <w:rPr>
          <w:rFonts w:ascii="Arial" w:hAnsi="Arial" w:cs="Arial"/>
          <w:iCs/>
          <w:sz w:val="23"/>
          <w:szCs w:val="23"/>
        </w:rPr>
      </w:pPr>
      <w:r w:rsidRPr="00CA5C89">
        <w:rPr>
          <w:rFonts w:ascii="Arial" w:hAnsi="Arial" w:cs="Arial"/>
          <w:iCs/>
          <w:sz w:val="23"/>
          <w:szCs w:val="23"/>
        </w:rPr>
        <w:t>Vinsel, A., Brown, B. B., Altman, L., &amp; Foss, C</w:t>
      </w:r>
      <w:r w:rsidR="00C0609D" w:rsidRPr="00CA5C89">
        <w:rPr>
          <w:rFonts w:ascii="Arial" w:hAnsi="Arial" w:cs="Arial"/>
          <w:iCs/>
          <w:sz w:val="23"/>
          <w:szCs w:val="23"/>
        </w:rPr>
        <w:t xml:space="preserve">. (1980). </w:t>
      </w:r>
      <w:r w:rsidR="00C0609D" w:rsidRPr="00CA5C89">
        <w:rPr>
          <w:rFonts w:ascii="Arial" w:hAnsi="Arial" w:cs="Arial"/>
          <w:i/>
          <w:sz w:val="23"/>
          <w:szCs w:val="23"/>
        </w:rPr>
        <w:t>Privacy regulation, territorial displays, and effectiveness of individual functioning. Journal of personality and social psychology</w:t>
      </w:r>
      <w:r w:rsidR="00C0609D" w:rsidRPr="00CA5C89">
        <w:rPr>
          <w:rFonts w:ascii="Arial" w:hAnsi="Arial" w:cs="Arial"/>
          <w:iCs/>
          <w:sz w:val="23"/>
          <w:szCs w:val="23"/>
        </w:rPr>
        <w:t>, 39, 1104</w:t>
      </w:r>
      <w:r w:rsidR="00C0609D" w:rsidRPr="00CA5C89">
        <w:rPr>
          <w:rFonts w:ascii="Cambria Math" w:hAnsi="Cambria Math" w:cs="Cambria Math"/>
          <w:iCs/>
          <w:sz w:val="23"/>
          <w:szCs w:val="23"/>
        </w:rPr>
        <w:t>‐</w:t>
      </w:r>
      <w:r w:rsidR="00C0609D" w:rsidRPr="00CA5C89">
        <w:rPr>
          <w:rFonts w:ascii="Arial" w:hAnsi="Arial" w:cs="Arial"/>
          <w:iCs/>
          <w:sz w:val="23"/>
          <w:szCs w:val="23"/>
        </w:rPr>
        <w:t>1115.</w:t>
      </w:r>
    </w:p>
    <w:p w14:paraId="1B3F5D93" w14:textId="68F580E1" w:rsidR="000A6441" w:rsidRPr="00CA5C89" w:rsidRDefault="000A6441" w:rsidP="00C0609D">
      <w:pPr>
        <w:jc w:val="both"/>
        <w:rPr>
          <w:rFonts w:ascii="Arial" w:hAnsi="Arial" w:cs="Arial"/>
          <w:iCs/>
          <w:sz w:val="23"/>
          <w:szCs w:val="23"/>
        </w:rPr>
      </w:pPr>
    </w:p>
    <w:p w14:paraId="38D895A4" w14:textId="77777777" w:rsidR="00685CC2" w:rsidRPr="00CA5C89" w:rsidRDefault="000A6441" w:rsidP="00C0609D">
      <w:pPr>
        <w:jc w:val="both"/>
        <w:rPr>
          <w:rFonts w:ascii="Arial" w:hAnsi="Arial" w:cs="Arial"/>
          <w:iCs/>
          <w:sz w:val="23"/>
          <w:szCs w:val="23"/>
        </w:rPr>
      </w:pPr>
      <w:r w:rsidRPr="00CA5C89">
        <w:rPr>
          <w:rFonts w:ascii="Arial" w:hAnsi="Arial" w:cs="Arial"/>
          <w:iCs/>
          <w:sz w:val="23"/>
          <w:szCs w:val="23"/>
        </w:rPr>
        <w:t>Yemane,Taro(1967). Statistics, An introductory analysis, 2nd Ed. New York,</w:t>
      </w:r>
    </w:p>
    <w:p w14:paraId="20C940EB" w14:textId="1E15793B" w:rsidR="00C0609D" w:rsidRPr="00CA5C89" w:rsidRDefault="00C0609D" w:rsidP="00C0609D">
      <w:pPr>
        <w:jc w:val="both"/>
        <w:rPr>
          <w:rFonts w:ascii="Arial" w:hAnsi="Arial" w:cs="Arial"/>
          <w:iCs/>
          <w:sz w:val="23"/>
          <w:szCs w:val="23"/>
        </w:rPr>
      </w:pPr>
      <w:r w:rsidRPr="00CA5C89">
        <w:rPr>
          <w:rFonts w:ascii="Arial" w:hAnsi="Arial" w:cs="Arial"/>
          <w:iCs/>
          <w:sz w:val="23"/>
          <w:szCs w:val="23"/>
        </w:rPr>
        <w:t xml:space="preserve">Yuen, B. (2011). In the march of High-rise </w:t>
      </w:r>
    </w:p>
    <w:p w14:paraId="63CC42D2" w14:textId="77777777" w:rsidR="00C0609D" w:rsidRPr="00CA5C89" w:rsidRDefault="00C0609D" w:rsidP="00C0609D">
      <w:pPr>
        <w:jc w:val="both"/>
        <w:rPr>
          <w:rFonts w:ascii="Arial" w:hAnsi="Arial" w:cs="Arial"/>
          <w:iCs/>
          <w:sz w:val="23"/>
          <w:szCs w:val="23"/>
        </w:rPr>
      </w:pPr>
    </w:p>
    <w:p w14:paraId="2E2C6F1F" w14:textId="77777777" w:rsidR="00C0609D" w:rsidRPr="00CA5C89" w:rsidRDefault="00C0609D" w:rsidP="00C0609D">
      <w:pPr>
        <w:jc w:val="both"/>
        <w:rPr>
          <w:rFonts w:ascii="Arial" w:hAnsi="Arial" w:cs="Arial"/>
          <w:iCs/>
          <w:sz w:val="23"/>
          <w:szCs w:val="23"/>
        </w:rPr>
      </w:pPr>
      <w:r w:rsidRPr="00CA5C89">
        <w:rPr>
          <w:rFonts w:ascii="Arial" w:hAnsi="Arial" w:cs="Arial"/>
          <w:iCs/>
          <w:sz w:val="23"/>
          <w:szCs w:val="23"/>
        </w:rPr>
        <w:t>Weidemannn, S.&amp; Anderson, J. (1985)</w:t>
      </w:r>
      <w:r w:rsidR="004C2F6A" w:rsidRPr="00CA5C89">
        <w:rPr>
          <w:rFonts w:ascii="Arial" w:hAnsi="Arial" w:cs="Arial"/>
          <w:iCs/>
          <w:sz w:val="23"/>
          <w:szCs w:val="23"/>
        </w:rPr>
        <w:t xml:space="preserve">. </w:t>
      </w:r>
      <w:r w:rsidR="004C2F6A" w:rsidRPr="00CA5C89">
        <w:rPr>
          <w:rFonts w:ascii="Arial" w:hAnsi="Arial" w:cs="Arial"/>
          <w:i/>
          <w:sz w:val="23"/>
          <w:szCs w:val="23"/>
        </w:rPr>
        <w:t>A</w:t>
      </w:r>
      <w:r w:rsidRPr="00CA5C89">
        <w:rPr>
          <w:rFonts w:ascii="Arial" w:hAnsi="Arial" w:cs="Arial"/>
          <w:i/>
          <w:sz w:val="23"/>
          <w:szCs w:val="23"/>
        </w:rPr>
        <w:t xml:space="preserve"> conceptual framework for residential satisfaction</w:t>
      </w:r>
      <w:r w:rsidRPr="00CA5C89">
        <w:rPr>
          <w:rFonts w:ascii="Arial" w:hAnsi="Arial" w:cs="Arial"/>
          <w:iCs/>
          <w:sz w:val="23"/>
          <w:szCs w:val="23"/>
        </w:rPr>
        <w:t>. In: I. Altmann, &amp; c. Werner (eds) home environments, pp. 153–182 (New York: plenum press).</w:t>
      </w:r>
    </w:p>
    <w:p w14:paraId="79AFC343" w14:textId="77777777" w:rsidR="00C0609D" w:rsidRPr="00CA5C89" w:rsidRDefault="00C0609D" w:rsidP="00C0609D">
      <w:pPr>
        <w:jc w:val="both"/>
        <w:rPr>
          <w:rFonts w:ascii="Arial" w:hAnsi="Arial" w:cs="Arial"/>
          <w:iCs/>
          <w:sz w:val="23"/>
          <w:szCs w:val="23"/>
        </w:rPr>
      </w:pPr>
    </w:p>
    <w:p w14:paraId="66E2DAB9" w14:textId="77777777" w:rsidR="00C0609D" w:rsidRPr="00CA5C89" w:rsidRDefault="00147FE3" w:rsidP="00C0609D">
      <w:pPr>
        <w:jc w:val="both"/>
        <w:rPr>
          <w:rFonts w:ascii="Arial" w:hAnsi="Arial" w:cs="Arial"/>
          <w:iCs/>
          <w:sz w:val="23"/>
          <w:szCs w:val="23"/>
        </w:rPr>
      </w:pPr>
      <w:r w:rsidRPr="00CA5C89">
        <w:rPr>
          <w:rFonts w:ascii="Arial" w:hAnsi="Arial" w:cs="Arial"/>
          <w:iCs/>
          <w:sz w:val="23"/>
          <w:szCs w:val="23"/>
        </w:rPr>
        <w:t>Weinstein, C</w:t>
      </w:r>
      <w:r w:rsidR="00C0609D" w:rsidRPr="00CA5C89">
        <w:rPr>
          <w:rFonts w:ascii="Arial" w:hAnsi="Arial" w:cs="Arial"/>
          <w:iCs/>
          <w:sz w:val="23"/>
          <w:szCs w:val="23"/>
        </w:rPr>
        <w:t>. S. (1982)</w:t>
      </w:r>
      <w:r w:rsidR="00D26B79" w:rsidRPr="00CA5C89">
        <w:rPr>
          <w:rFonts w:ascii="Arial" w:hAnsi="Arial" w:cs="Arial"/>
          <w:iCs/>
          <w:sz w:val="23"/>
          <w:szCs w:val="23"/>
        </w:rPr>
        <w:t>.</w:t>
      </w:r>
      <w:r w:rsidR="00D37465" w:rsidRPr="00CA5C89">
        <w:rPr>
          <w:rFonts w:ascii="Arial" w:hAnsi="Arial" w:cs="Arial"/>
          <w:iCs/>
          <w:sz w:val="23"/>
          <w:szCs w:val="23"/>
        </w:rPr>
        <w:t xml:space="preserve"> P</w:t>
      </w:r>
      <w:r w:rsidR="00C0609D" w:rsidRPr="00CA5C89">
        <w:rPr>
          <w:rFonts w:ascii="Arial" w:hAnsi="Arial" w:cs="Arial"/>
          <w:i/>
          <w:sz w:val="23"/>
          <w:szCs w:val="23"/>
        </w:rPr>
        <w:t>rivacy</w:t>
      </w:r>
      <w:r w:rsidR="00C0609D" w:rsidRPr="00CA5C89">
        <w:rPr>
          <w:rFonts w:ascii="Cambria Math" w:hAnsi="Cambria Math" w:cs="Cambria Math"/>
          <w:i/>
          <w:sz w:val="23"/>
          <w:szCs w:val="23"/>
        </w:rPr>
        <w:t>‐</w:t>
      </w:r>
      <w:r w:rsidR="00C0609D" w:rsidRPr="00CA5C89">
        <w:rPr>
          <w:rFonts w:ascii="Arial" w:hAnsi="Arial" w:cs="Arial"/>
          <w:i/>
          <w:sz w:val="23"/>
          <w:szCs w:val="23"/>
        </w:rPr>
        <w:t>seeking behavior in an elementary classroom. Journal of environmental psychology</w:t>
      </w:r>
      <w:r w:rsidR="00C0609D" w:rsidRPr="00CA5C89">
        <w:rPr>
          <w:rFonts w:ascii="Arial" w:hAnsi="Arial" w:cs="Arial"/>
          <w:iCs/>
          <w:sz w:val="23"/>
          <w:szCs w:val="23"/>
        </w:rPr>
        <w:t>, 2, 23 – 35.</w:t>
      </w:r>
    </w:p>
    <w:p w14:paraId="27EDCEF0" w14:textId="77777777" w:rsidR="00C0609D" w:rsidRPr="00CA5C89" w:rsidRDefault="00C0609D" w:rsidP="00C0609D">
      <w:pPr>
        <w:jc w:val="both"/>
        <w:rPr>
          <w:rFonts w:ascii="Arial" w:hAnsi="Arial" w:cs="Arial"/>
          <w:iCs/>
          <w:sz w:val="23"/>
          <w:szCs w:val="23"/>
        </w:rPr>
      </w:pPr>
    </w:p>
    <w:p w14:paraId="69289DF5" w14:textId="77777777" w:rsidR="00C0609D" w:rsidRPr="00CA5C89" w:rsidRDefault="00C0609D" w:rsidP="00C0609D">
      <w:pPr>
        <w:jc w:val="both"/>
        <w:rPr>
          <w:rFonts w:ascii="Arial" w:hAnsi="Arial" w:cs="Arial"/>
          <w:iCs/>
          <w:sz w:val="23"/>
          <w:szCs w:val="23"/>
        </w:rPr>
      </w:pPr>
      <w:r w:rsidRPr="00CA5C89">
        <w:rPr>
          <w:rFonts w:ascii="Arial" w:hAnsi="Arial" w:cs="Arial"/>
          <w:iCs/>
          <w:sz w:val="23"/>
          <w:szCs w:val="23"/>
        </w:rPr>
        <w:t>Westin, A. W. (1967). Privacy and freedom. Atheneum books, New York.</w:t>
      </w:r>
    </w:p>
    <w:p w14:paraId="5640B8DD" w14:textId="77777777" w:rsidR="00C0609D" w:rsidRPr="00CA5C89" w:rsidRDefault="00C0609D" w:rsidP="00C0609D">
      <w:pPr>
        <w:jc w:val="both"/>
        <w:rPr>
          <w:rFonts w:ascii="Arial" w:hAnsi="Arial" w:cs="Arial"/>
          <w:iCs/>
          <w:sz w:val="23"/>
          <w:szCs w:val="23"/>
        </w:rPr>
      </w:pPr>
    </w:p>
    <w:p w14:paraId="0C00CF9A" w14:textId="77777777" w:rsidR="00C0609D" w:rsidRPr="00CA5C89" w:rsidRDefault="00C0609D" w:rsidP="00C0609D">
      <w:pPr>
        <w:jc w:val="both"/>
        <w:rPr>
          <w:rFonts w:ascii="Arial" w:hAnsi="Arial" w:cs="Arial"/>
          <w:iCs/>
          <w:sz w:val="23"/>
          <w:szCs w:val="23"/>
        </w:rPr>
      </w:pPr>
      <w:r w:rsidRPr="00CA5C89">
        <w:rPr>
          <w:rFonts w:ascii="Arial" w:hAnsi="Arial" w:cs="Arial"/>
          <w:iCs/>
          <w:sz w:val="23"/>
          <w:szCs w:val="23"/>
        </w:rPr>
        <w:t xml:space="preserve">Wiesenfeld, E. (1992). </w:t>
      </w:r>
      <w:r w:rsidRPr="00CA5C89">
        <w:rPr>
          <w:rFonts w:ascii="Arial" w:hAnsi="Arial" w:cs="Arial"/>
          <w:i/>
          <w:sz w:val="23"/>
          <w:szCs w:val="23"/>
        </w:rPr>
        <w:t>Public housing evaluation in Venezuela: a case study, journal of environmental psychology</w:t>
      </w:r>
      <w:r w:rsidRPr="00CA5C89">
        <w:rPr>
          <w:rFonts w:ascii="Arial" w:hAnsi="Arial" w:cs="Arial"/>
          <w:iCs/>
          <w:sz w:val="23"/>
          <w:szCs w:val="23"/>
        </w:rPr>
        <w:t>, 12, pp. 213–223.</w:t>
      </w:r>
    </w:p>
    <w:p w14:paraId="16290E34" w14:textId="77777777" w:rsidR="00C0609D" w:rsidRPr="00CA5C89" w:rsidRDefault="00C0609D" w:rsidP="00C0609D">
      <w:pPr>
        <w:jc w:val="both"/>
        <w:rPr>
          <w:rFonts w:ascii="Arial" w:hAnsi="Arial" w:cs="Arial"/>
          <w:iCs/>
          <w:sz w:val="23"/>
          <w:szCs w:val="23"/>
        </w:rPr>
      </w:pPr>
    </w:p>
    <w:p w14:paraId="4012B0C4" w14:textId="29D87E40" w:rsidR="00C0609D" w:rsidRPr="00CA5C89" w:rsidRDefault="005E5B8B" w:rsidP="00C0609D">
      <w:pPr>
        <w:jc w:val="both"/>
        <w:rPr>
          <w:rFonts w:ascii="Arial" w:hAnsi="Arial" w:cs="Arial"/>
          <w:iCs/>
          <w:sz w:val="23"/>
          <w:szCs w:val="23"/>
        </w:rPr>
      </w:pPr>
      <w:r w:rsidRPr="00CA5C89">
        <w:rPr>
          <w:rFonts w:ascii="Arial" w:hAnsi="Arial" w:cs="Arial"/>
          <w:iCs/>
          <w:sz w:val="23"/>
          <w:szCs w:val="23"/>
        </w:rPr>
        <w:t xml:space="preserve">Wills, </w:t>
      </w:r>
      <w:r w:rsidR="00C0609D" w:rsidRPr="00CA5C89">
        <w:rPr>
          <w:rFonts w:ascii="Arial" w:hAnsi="Arial" w:cs="Arial"/>
          <w:iCs/>
          <w:sz w:val="23"/>
          <w:szCs w:val="23"/>
        </w:rPr>
        <w:t xml:space="preserve">M. </w:t>
      </w:r>
      <w:r w:rsidRPr="00CA5C89">
        <w:rPr>
          <w:rFonts w:ascii="Arial" w:hAnsi="Arial" w:cs="Arial"/>
          <w:iCs/>
          <w:sz w:val="23"/>
          <w:szCs w:val="23"/>
        </w:rPr>
        <w:t>(</w:t>
      </w:r>
      <w:r w:rsidR="00C0609D" w:rsidRPr="00CA5C89">
        <w:rPr>
          <w:rFonts w:ascii="Arial" w:hAnsi="Arial" w:cs="Arial"/>
          <w:iCs/>
          <w:sz w:val="23"/>
          <w:szCs w:val="23"/>
        </w:rPr>
        <w:t>1963</w:t>
      </w:r>
      <w:r w:rsidRPr="00CA5C89">
        <w:rPr>
          <w:rFonts w:ascii="Arial" w:hAnsi="Arial" w:cs="Arial"/>
          <w:iCs/>
          <w:sz w:val="23"/>
          <w:szCs w:val="23"/>
        </w:rPr>
        <w:t>)</w:t>
      </w:r>
      <w:r w:rsidR="00C0609D" w:rsidRPr="00CA5C89">
        <w:rPr>
          <w:rFonts w:ascii="Arial" w:hAnsi="Arial" w:cs="Arial"/>
          <w:iCs/>
          <w:sz w:val="23"/>
          <w:szCs w:val="23"/>
        </w:rPr>
        <w:t>. Overlooking, The Architects' Journal, No. 23</w:t>
      </w:r>
    </w:p>
    <w:p w14:paraId="717037D6" w14:textId="791AFDBB" w:rsidR="004B599A" w:rsidRPr="00CA5C89" w:rsidRDefault="004B599A" w:rsidP="00C0609D">
      <w:pPr>
        <w:jc w:val="both"/>
        <w:rPr>
          <w:rFonts w:ascii="Arial" w:hAnsi="Arial" w:cs="Arial"/>
          <w:iCs/>
          <w:sz w:val="23"/>
          <w:szCs w:val="23"/>
        </w:rPr>
      </w:pPr>
    </w:p>
    <w:p w14:paraId="1B84EBD7" w14:textId="563387C3" w:rsidR="004B599A" w:rsidRPr="00CA5C89" w:rsidRDefault="004B599A" w:rsidP="00353F8F">
      <w:pPr>
        <w:jc w:val="both"/>
        <w:rPr>
          <w:rFonts w:ascii="Arial" w:hAnsi="Arial" w:cs="Arial"/>
          <w:iCs/>
          <w:sz w:val="23"/>
          <w:szCs w:val="23"/>
        </w:rPr>
      </w:pPr>
      <w:r w:rsidRPr="00CA5C89">
        <w:rPr>
          <w:rFonts w:ascii="Arial" w:hAnsi="Arial" w:cs="Arial"/>
          <w:iCs/>
          <w:sz w:val="23"/>
          <w:szCs w:val="23"/>
        </w:rPr>
        <w:t xml:space="preserve">World bank group (2015). </w:t>
      </w:r>
      <w:r w:rsidR="00353F8F" w:rsidRPr="00CA5C89">
        <w:rPr>
          <w:rFonts w:ascii="Arial" w:hAnsi="Arial" w:cs="Arial"/>
          <w:iCs/>
          <w:sz w:val="23"/>
          <w:szCs w:val="23"/>
        </w:rPr>
        <w:t xml:space="preserve">The city strength diagnostic: Addis Ababa, Ethiopia </w:t>
      </w:r>
      <w:r w:rsidR="0042758C" w:rsidRPr="00CA5C89">
        <w:rPr>
          <w:rFonts w:ascii="Arial" w:hAnsi="Arial" w:cs="Arial"/>
          <w:iCs/>
          <w:sz w:val="23"/>
          <w:szCs w:val="23"/>
        </w:rPr>
        <w:t>e</w:t>
      </w:r>
      <w:r w:rsidR="00353F8F" w:rsidRPr="00CA5C89">
        <w:rPr>
          <w:rFonts w:ascii="Arial" w:hAnsi="Arial" w:cs="Arial"/>
          <w:iCs/>
          <w:sz w:val="23"/>
          <w:szCs w:val="23"/>
        </w:rPr>
        <w:t xml:space="preserve">nhancing </w:t>
      </w:r>
      <w:r w:rsidR="0042758C" w:rsidRPr="00CA5C89">
        <w:rPr>
          <w:rFonts w:ascii="Arial" w:hAnsi="Arial" w:cs="Arial"/>
          <w:iCs/>
          <w:sz w:val="23"/>
          <w:szCs w:val="23"/>
        </w:rPr>
        <w:t>u</w:t>
      </w:r>
      <w:r w:rsidR="00353F8F" w:rsidRPr="00CA5C89">
        <w:rPr>
          <w:rFonts w:ascii="Arial" w:hAnsi="Arial" w:cs="Arial"/>
          <w:iCs/>
          <w:sz w:val="23"/>
          <w:szCs w:val="23"/>
        </w:rPr>
        <w:t xml:space="preserve">rban </w:t>
      </w:r>
      <w:r w:rsidR="0042758C" w:rsidRPr="00CA5C89">
        <w:rPr>
          <w:rFonts w:ascii="Arial" w:hAnsi="Arial" w:cs="Arial"/>
          <w:iCs/>
          <w:sz w:val="23"/>
          <w:szCs w:val="23"/>
        </w:rPr>
        <w:t>r</w:t>
      </w:r>
      <w:r w:rsidR="00353F8F" w:rsidRPr="00CA5C89">
        <w:rPr>
          <w:rFonts w:ascii="Arial" w:hAnsi="Arial" w:cs="Arial"/>
          <w:iCs/>
          <w:sz w:val="23"/>
          <w:szCs w:val="23"/>
        </w:rPr>
        <w:t>esilience</w:t>
      </w:r>
    </w:p>
    <w:p w14:paraId="041F4377" w14:textId="3E6BE267" w:rsidR="00B42535" w:rsidRPr="00CA5C89" w:rsidRDefault="00B42535" w:rsidP="00C0609D">
      <w:pPr>
        <w:jc w:val="both"/>
        <w:rPr>
          <w:rFonts w:ascii="Arial" w:hAnsi="Arial" w:cs="Arial"/>
          <w:iCs/>
          <w:sz w:val="23"/>
          <w:szCs w:val="23"/>
        </w:rPr>
      </w:pPr>
    </w:p>
    <w:p w14:paraId="4BD96FC5" w14:textId="0F220B9B" w:rsidR="00B42535" w:rsidRPr="00CA5C89" w:rsidRDefault="00B42535" w:rsidP="00C0609D">
      <w:pPr>
        <w:jc w:val="both"/>
        <w:rPr>
          <w:rFonts w:ascii="Arial" w:hAnsi="Arial" w:cs="Arial"/>
          <w:iCs/>
          <w:sz w:val="23"/>
          <w:szCs w:val="23"/>
        </w:rPr>
      </w:pPr>
      <w:r w:rsidRPr="00CA5C89">
        <w:rPr>
          <w:rFonts w:ascii="Arial" w:hAnsi="Arial" w:cs="Arial"/>
          <w:color w:val="000000" w:themeColor="text1"/>
          <w:sz w:val="23"/>
          <w:szCs w:val="23"/>
        </w:rPr>
        <w:t xml:space="preserve">Xiaolong G. Jian </w:t>
      </w:r>
      <w:r w:rsidR="00095AFC" w:rsidRPr="00CA5C89">
        <w:rPr>
          <w:rFonts w:ascii="Arial" w:hAnsi="Arial" w:cs="Arial"/>
          <w:color w:val="000000" w:themeColor="text1"/>
          <w:sz w:val="23"/>
          <w:szCs w:val="23"/>
        </w:rPr>
        <w:t>Z. (2019). Exploring the determinants of residential satisfaction in public rental housing in China: a case study of Chongqing</w:t>
      </w:r>
    </w:p>
    <w:p w14:paraId="2DE84E49" w14:textId="77777777" w:rsidR="00C0609D" w:rsidRPr="00CA5C89" w:rsidRDefault="00C0609D" w:rsidP="00C0609D">
      <w:pPr>
        <w:jc w:val="both"/>
        <w:rPr>
          <w:rFonts w:ascii="Arial" w:hAnsi="Arial" w:cs="Arial"/>
          <w:iCs/>
          <w:sz w:val="23"/>
          <w:szCs w:val="23"/>
        </w:rPr>
      </w:pPr>
    </w:p>
    <w:p w14:paraId="44101A4A" w14:textId="71DBF1B5" w:rsidR="00C0609D" w:rsidRPr="00CA5C89" w:rsidRDefault="00C0609D" w:rsidP="00C0609D">
      <w:pPr>
        <w:jc w:val="both"/>
        <w:rPr>
          <w:rFonts w:ascii="Arial" w:hAnsi="Arial" w:cs="Arial"/>
          <w:iCs/>
          <w:sz w:val="23"/>
          <w:szCs w:val="23"/>
        </w:rPr>
      </w:pPr>
      <w:bookmarkStart w:id="821" w:name="_Hlk534441822"/>
      <w:r w:rsidRPr="00CA5C89">
        <w:rPr>
          <w:rFonts w:ascii="Arial" w:hAnsi="Arial" w:cs="Arial"/>
          <w:iCs/>
          <w:sz w:val="23"/>
          <w:szCs w:val="23"/>
        </w:rPr>
        <w:t xml:space="preserve">Yuen, B. </w:t>
      </w:r>
      <w:bookmarkEnd w:id="821"/>
      <w:r w:rsidRPr="00CA5C89">
        <w:rPr>
          <w:rFonts w:ascii="Arial" w:hAnsi="Arial" w:cs="Arial"/>
          <w:iCs/>
          <w:sz w:val="23"/>
          <w:szCs w:val="23"/>
        </w:rPr>
        <w:t xml:space="preserve">(2016). </w:t>
      </w:r>
      <w:r w:rsidRPr="00CA5C89">
        <w:rPr>
          <w:rFonts w:ascii="Arial" w:hAnsi="Arial" w:cs="Arial"/>
          <w:i/>
          <w:sz w:val="23"/>
          <w:szCs w:val="23"/>
        </w:rPr>
        <w:t>Livability of tall residential buildings. In high-rise living in Asian cities</w:t>
      </w:r>
      <w:r w:rsidR="00764BB9" w:rsidRPr="00CA5C89">
        <w:rPr>
          <w:rFonts w:ascii="Arial" w:hAnsi="Arial" w:cs="Arial"/>
          <w:iCs/>
          <w:sz w:val="23"/>
          <w:szCs w:val="23"/>
        </w:rPr>
        <w:t>.</w:t>
      </w:r>
    </w:p>
    <w:p w14:paraId="38CD6592" w14:textId="77777777" w:rsidR="00C0609D" w:rsidRPr="00CA5C89" w:rsidRDefault="00C0609D" w:rsidP="00C0609D">
      <w:pPr>
        <w:jc w:val="both"/>
        <w:rPr>
          <w:rFonts w:ascii="Arial" w:hAnsi="Arial" w:cs="Arial"/>
          <w:iCs/>
          <w:sz w:val="23"/>
          <w:szCs w:val="23"/>
        </w:rPr>
      </w:pPr>
    </w:p>
    <w:p w14:paraId="3ABE5FF7" w14:textId="0E9BB90C" w:rsidR="00206534" w:rsidRPr="00CA5C89" w:rsidRDefault="00C0609D" w:rsidP="005C57B6">
      <w:pPr>
        <w:jc w:val="both"/>
        <w:rPr>
          <w:rFonts w:ascii="Arial" w:hAnsi="Arial" w:cs="Arial"/>
          <w:iCs/>
          <w:sz w:val="23"/>
          <w:szCs w:val="23"/>
        </w:rPr>
      </w:pPr>
      <w:bookmarkStart w:id="822" w:name="_Hlk534441525"/>
      <w:r w:rsidRPr="00CA5C89">
        <w:rPr>
          <w:rFonts w:ascii="Arial" w:hAnsi="Arial" w:cs="Arial"/>
          <w:iCs/>
          <w:sz w:val="23"/>
          <w:szCs w:val="23"/>
        </w:rPr>
        <w:t>Yuen, B.</w:t>
      </w:r>
      <w:bookmarkEnd w:id="822"/>
      <w:r w:rsidRPr="00CA5C89">
        <w:rPr>
          <w:rFonts w:ascii="Arial" w:hAnsi="Arial" w:cs="Arial"/>
          <w:iCs/>
          <w:sz w:val="23"/>
          <w:szCs w:val="23"/>
        </w:rPr>
        <w:t xml:space="preserve"> (</w:t>
      </w:r>
      <w:r w:rsidRPr="00CA5C89">
        <w:rPr>
          <w:rFonts w:ascii="Arial" w:hAnsi="Arial" w:cs="Arial"/>
          <w:bCs/>
          <w:iCs/>
          <w:sz w:val="23"/>
          <w:szCs w:val="23"/>
        </w:rPr>
        <w:t xml:space="preserve">2004). </w:t>
      </w:r>
      <w:r w:rsidRPr="00CA5C89">
        <w:rPr>
          <w:rFonts w:ascii="Arial" w:hAnsi="Arial" w:cs="Arial"/>
          <w:iCs/>
          <w:sz w:val="23"/>
          <w:szCs w:val="23"/>
        </w:rPr>
        <w:t>Romancing the high-rise in Singapore. Cities, Page 22, 3–</w:t>
      </w:r>
      <w:r w:rsidR="00764BB9" w:rsidRPr="00CA5C89">
        <w:rPr>
          <w:rFonts w:ascii="Arial" w:hAnsi="Arial" w:cs="Arial"/>
          <w:iCs/>
          <w:sz w:val="23"/>
          <w:szCs w:val="23"/>
        </w:rPr>
        <w:t>.</w:t>
      </w:r>
    </w:p>
    <w:p w14:paraId="0716C89F" w14:textId="101B2546" w:rsidR="00223539" w:rsidRPr="00CA5C89" w:rsidRDefault="00223539" w:rsidP="005C57B6">
      <w:pPr>
        <w:jc w:val="both"/>
        <w:rPr>
          <w:rFonts w:ascii="Arial" w:hAnsi="Arial" w:cs="Arial"/>
          <w:iCs/>
          <w:sz w:val="23"/>
          <w:szCs w:val="23"/>
        </w:rPr>
      </w:pPr>
    </w:p>
    <w:p w14:paraId="7C71BA07" w14:textId="2B4236CF" w:rsidR="00223539" w:rsidRPr="00CA5C89" w:rsidRDefault="00223539" w:rsidP="005C57B6">
      <w:pPr>
        <w:jc w:val="both"/>
        <w:rPr>
          <w:rFonts w:ascii="Arial" w:hAnsi="Arial" w:cs="Arial"/>
          <w:iCs/>
          <w:sz w:val="23"/>
          <w:szCs w:val="23"/>
        </w:rPr>
      </w:pPr>
      <w:r w:rsidRPr="00CA5C89">
        <w:rPr>
          <w:rFonts w:ascii="Arial" w:hAnsi="Arial" w:cs="Arial"/>
          <w:iCs/>
          <w:sz w:val="23"/>
          <w:szCs w:val="23"/>
        </w:rPr>
        <w:t>Zerihun, S., Mamo, H., Sitotaw, B., E. Mengistu E., (2017). Evaluation of the people perception on major noise source and its impact on health at Dire Dawa city, Ethiopia</w:t>
      </w:r>
      <w:r w:rsidR="001C1586" w:rsidRPr="00CA5C89">
        <w:rPr>
          <w:rFonts w:ascii="Arial" w:hAnsi="Arial" w:cs="Arial"/>
          <w:iCs/>
          <w:sz w:val="23"/>
          <w:szCs w:val="23"/>
        </w:rPr>
        <w:t>, Department of Biology, Dire Dawa University, Ethiopia</w:t>
      </w:r>
    </w:p>
    <w:p w14:paraId="34745CF9" w14:textId="77777777" w:rsidR="008D7908" w:rsidRPr="00CA5C89" w:rsidRDefault="008D7908" w:rsidP="005C57B6">
      <w:pPr>
        <w:jc w:val="both"/>
        <w:rPr>
          <w:rFonts w:ascii="Arial" w:hAnsi="Arial" w:cs="Arial"/>
          <w:iCs/>
          <w:sz w:val="23"/>
          <w:szCs w:val="23"/>
        </w:rPr>
      </w:pPr>
    </w:p>
    <w:p w14:paraId="6F1F98EA" w14:textId="77777777" w:rsidR="008D7908" w:rsidRPr="00CA5C89" w:rsidRDefault="008D7908" w:rsidP="005C57B6">
      <w:pPr>
        <w:jc w:val="both"/>
        <w:rPr>
          <w:rFonts w:ascii="Arial" w:hAnsi="Arial" w:cs="Arial"/>
          <w:i/>
          <w:sz w:val="23"/>
          <w:szCs w:val="23"/>
        </w:rPr>
      </w:pPr>
    </w:p>
    <w:p w14:paraId="2A3A4EC2" w14:textId="77777777" w:rsidR="008D7908" w:rsidRPr="00CA5C89" w:rsidRDefault="008D7908" w:rsidP="005C57B6">
      <w:pPr>
        <w:jc w:val="both"/>
        <w:rPr>
          <w:rFonts w:ascii="Arial" w:hAnsi="Arial" w:cs="Arial"/>
          <w:i/>
          <w:sz w:val="23"/>
          <w:szCs w:val="23"/>
        </w:rPr>
      </w:pPr>
    </w:p>
    <w:p w14:paraId="19EC24CC" w14:textId="77777777" w:rsidR="008D7908" w:rsidRPr="00CA5C89" w:rsidRDefault="008D7908" w:rsidP="005C57B6">
      <w:pPr>
        <w:jc w:val="both"/>
        <w:rPr>
          <w:rFonts w:ascii="Arial" w:hAnsi="Arial" w:cs="Arial"/>
          <w:i/>
          <w:sz w:val="23"/>
          <w:szCs w:val="23"/>
        </w:rPr>
      </w:pPr>
    </w:p>
    <w:p w14:paraId="134C620E" w14:textId="77777777" w:rsidR="008D7908" w:rsidRPr="00CA5C89" w:rsidRDefault="008D7908" w:rsidP="005C57B6">
      <w:pPr>
        <w:jc w:val="both"/>
        <w:rPr>
          <w:rFonts w:ascii="Arial" w:hAnsi="Arial" w:cs="Arial"/>
          <w:i/>
          <w:sz w:val="23"/>
          <w:szCs w:val="23"/>
        </w:rPr>
      </w:pPr>
    </w:p>
    <w:p w14:paraId="745A728C" w14:textId="77777777" w:rsidR="008D7908" w:rsidRPr="00CA5C89" w:rsidRDefault="008D7908" w:rsidP="005C57B6">
      <w:pPr>
        <w:jc w:val="both"/>
        <w:rPr>
          <w:rFonts w:ascii="Arial" w:hAnsi="Arial" w:cs="Arial"/>
          <w:i/>
          <w:sz w:val="23"/>
          <w:szCs w:val="23"/>
        </w:rPr>
      </w:pPr>
    </w:p>
    <w:p w14:paraId="4CE95F4B" w14:textId="450A6B97" w:rsidR="008D7908" w:rsidRDefault="008D7908" w:rsidP="005C57B6">
      <w:pPr>
        <w:jc w:val="both"/>
        <w:rPr>
          <w:rFonts w:ascii="Arial" w:hAnsi="Arial" w:cs="Arial"/>
          <w:i/>
          <w:sz w:val="23"/>
          <w:szCs w:val="23"/>
        </w:rPr>
      </w:pPr>
    </w:p>
    <w:p w14:paraId="3BCE46F7" w14:textId="738533AA" w:rsidR="000D7BC0" w:rsidRDefault="000D7BC0" w:rsidP="005C57B6">
      <w:pPr>
        <w:jc w:val="both"/>
        <w:rPr>
          <w:rFonts w:ascii="Arial" w:hAnsi="Arial" w:cs="Arial"/>
          <w:i/>
          <w:sz w:val="23"/>
          <w:szCs w:val="23"/>
        </w:rPr>
      </w:pPr>
    </w:p>
    <w:p w14:paraId="581BFAF7" w14:textId="4477B976" w:rsidR="000D7BC0" w:rsidRDefault="000D7BC0" w:rsidP="005C57B6">
      <w:pPr>
        <w:jc w:val="both"/>
        <w:rPr>
          <w:rFonts w:ascii="Arial" w:hAnsi="Arial" w:cs="Arial"/>
          <w:i/>
          <w:sz w:val="23"/>
          <w:szCs w:val="23"/>
        </w:rPr>
      </w:pPr>
    </w:p>
    <w:p w14:paraId="4012B4A4" w14:textId="28A8CA13" w:rsidR="000D7BC0" w:rsidRDefault="000D7BC0" w:rsidP="005C57B6">
      <w:pPr>
        <w:jc w:val="both"/>
        <w:rPr>
          <w:rFonts w:ascii="Arial" w:hAnsi="Arial" w:cs="Arial"/>
          <w:i/>
          <w:sz w:val="23"/>
          <w:szCs w:val="23"/>
        </w:rPr>
      </w:pPr>
    </w:p>
    <w:p w14:paraId="15B93B40" w14:textId="1281362E" w:rsidR="00620EC2" w:rsidRDefault="00620EC2" w:rsidP="008D7908">
      <w:pPr>
        <w:spacing w:line="276" w:lineRule="auto"/>
        <w:rPr>
          <w:rFonts w:ascii="Arial" w:hAnsi="Arial" w:cs="Arial"/>
          <w:i/>
          <w:sz w:val="23"/>
          <w:szCs w:val="23"/>
        </w:rPr>
      </w:pPr>
    </w:p>
    <w:p w14:paraId="020832D2" w14:textId="1FD1C86B" w:rsidR="00471A24" w:rsidRDefault="00471A24" w:rsidP="008D7908">
      <w:pPr>
        <w:spacing w:line="276" w:lineRule="auto"/>
        <w:rPr>
          <w:rFonts w:ascii="Arial" w:hAnsi="Arial" w:cs="Arial"/>
          <w:i/>
          <w:sz w:val="23"/>
          <w:szCs w:val="23"/>
        </w:rPr>
      </w:pPr>
    </w:p>
    <w:p w14:paraId="4E0278BA" w14:textId="4FDE58D4" w:rsidR="00471A24" w:rsidRDefault="00471A24" w:rsidP="008D7908">
      <w:pPr>
        <w:spacing w:line="276" w:lineRule="auto"/>
        <w:rPr>
          <w:rFonts w:ascii="Arial" w:hAnsi="Arial" w:cs="Arial"/>
          <w:i/>
          <w:sz w:val="23"/>
          <w:szCs w:val="23"/>
        </w:rPr>
      </w:pPr>
    </w:p>
    <w:p w14:paraId="20028E04" w14:textId="1D0EF07E" w:rsidR="00471A24" w:rsidRDefault="00471A24" w:rsidP="008D7908">
      <w:pPr>
        <w:spacing w:line="276" w:lineRule="auto"/>
        <w:rPr>
          <w:rFonts w:ascii="Arial" w:hAnsi="Arial" w:cs="Arial"/>
          <w:i/>
          <w:sz w:val="23"/>
          <w:szCs w:val="23"/>
        </w:rPr>
      </w:pPr>
    </w:p>
    <w:p w14:paraId="612CDEB9" w14:textId="11694DF4" w:rsidR="00471A24" w:rsidRDefault="00471A24" w:rsidP="008D7908">
      <w:pPr>
        <w:spacing w:line="276" w:lineRule="auto"/>
        <w:rPr>
          <w:rFonts w:ascii="Arial" w:hAnsi="Arial" w:cs="Arial"/>
          <w:i/>
          <w:sz w:val="23"/>
          <w:szCs w:val="23"/>
        </w:rPr>
      </w:pPr>
    </w:p>
    <w:p w14:paraId="0FE04EF4" w14:textId="2B419ACB" w:rsidR="00471A24" w:rsidRDefault="00471A24" w:rsidP="008D7908">
      <w:pPr>
        <w:spacing w:line="276" w:lineRule="auto"/>
        <w:rPr>
          <w:rFonts w:ascii="Arial" w:hAnsi="Arial" w:cs="Arial"/>
          <w:i/>
          <w:sz w:val="23"/>
          <w:szCs w:val="23"/>
        </w:rPr>
      </w:pPr>
    </w:p>
    <w:p w14:paraId="0EDC2169" w14:textId="77777777" w:rsidR="00471A24" w:rsidRDefault="00471A24" w:rsidP="008D7908">
      <w:pPr>
        <w:spacing w:line="276" w:lineRule="auto"/>
        <w:rPr>
          <w:rFonts w:ascii="Arial" w:hAnsi="Arial" w:cs="Arial"/>
          <w:i/>
          <w:sz w:val="23"/>
          <w:szCs w:val="23"/>
        </w:rPr>
      </w:pPr>
    </w:p>
    <w:p w14:paraId="5DC60F83" w14:textId="4BEB1CB5" w:rsidR="008D7908" w:rsidRPr="008D7908" w:rsidRDefault="008D7908" w:rsidP="008D7908">
      <w:pPr>
        <w:spacing w:line="276" w:lineRule="auto"/>
        <w:rPr>
          <w:rFonts w:ascii="Arial" w:hAnsi="Arial" w:cs="Arial"/>
          <w:color w:val="2F2F2F"/>
          <w:sz w:val="28"/>
          <w:szCs w:val="28"/>
        </w:rPr>
      </w:pPr>
      <w:r w:rsidRPr="00DF7F80">
        <w:rPr>
          <w:rFonts w:ascii="Arial" w:hAnsi="Arial" w:cs="Arial"/>
          <w:b/>
          <w:bCs/>
          <w:color w:val="2F2F2F"/>
          <w:sz w:val="28"/>
          <w:szCs w:val="28"/>
        </w:rPr>
        <w:t>ANNEXE 1</w:t>
      </w:r>
      <w:r w:rsidR="00C629BD">
        <w:rPr>
          <w:rFonts w:ascii="Arial" w:hAnsi="Arial" w:cs="Arial"/>
          <w:color w:val="2F2F2F"/>
          <w:sz w:val="28"/>
          <w:szCs w:val="28"/>
        </w:rPr>
        <w:t xml:space="preserve">    </w:t>
      </w:r>
      <w:r w:rsidR="00C629BD" w:rsidRPr="00C629BD">
        <w:rPr>
          <w:rFonts w:ascii="Arial" w:hAnsi="Arial" w:cs="Arial"/>
          <w:color w:val="2F2F2F"/>
          <w:sz w:val="28"/>
          <w:szCs w:val="28"/>
        </w:rPr>
        <w:t xml:space="preserve">Research Interview </w:t>
      </w:r>
      <w:r w:rsidR="00DF7F80" w:rsidRPr="00C629BD">
        <w:rPr>
          <w:rFonts w:ascii="Arial" w:hAnsi="Arial" w:cs="Arial"/>
          <w:color w:val="2F2F2F"/>
          <w:sz w:val="28"/>
          <w:szCs w:val="28"/>
        </w:rPr>
        <w:t>Questionaries’</w:t>
      </w:r>
    </w:p>
    <w:p w14:paraId="576C8DD5" w14:textId="0D0345C1" w:rsidR="008D7908" w:rsidRPr="00C629BD" w:rsidRDefault="008D7908" w:rsidP="00C629BD">
      <w:pPr>
        <w:spacing w:line="276" w:lineRule="auto"/>
        <w:rPr>
          <w:rFonts w:ascii="Arial" w:hAnsi="Arial" w:cs="Arial"/>
          <w:b/>
          <w:color w:val="1A1A1A"/>
          <w:sz w:val="28"/>
          <w:szCs w:val="28"/>
        </w:rPr>
      </w:pPr>
      <w:r w:rsidRPr="00E95734">
        <w:rPr>
          <w:rFonts w:ascii="Arial" w:hAnsi="Arial" w:cs="Arial"/>
          <w:b/>
          <w:color w:val="1A1A1A"/>
          <w:sz w:val="28"/>
          <w:szCs w:val="28"/>
        </w:rPr>
        <w:t xml:space="preserve">                                                        </w:t>
      </w:r>
      <w:r w:rsidR="001709E0">
        <w:rPr>
          <w:rFonts w:ascii="Arial" w:hAnsi="Arial" w:cs="Arial"/>
          <w:b/>
          <w:color w:val="1A1A1A"/>
          <w:sz w:val="28"/>
          <w:szCs w:val="28"/>
        </w:rPr>
        <w:t xml:space="preserve">     </w:t>
      </w:r>
      <w:r w:rsidRPr="00E95734">
        <w:rPr>
          <w:rFonts w:ascii="Arial" w:hAnsi="Arial" w:cs="Arial"/>
          <w:b/>
          <w:color w:val="1A1A1A"/>
          <w:sz w:val="28"/>
          <w:szCs w:val="28"/>
        </w:rPr>
        <w:t xml:space="preserve">  </w:t>
      </w:r>
      <w:r w:rsidRPr="00E95734">
        <w:rPr>
          <w:rFonts w:ascii="Arial" w:hAnsi="Arial" w:cs="Arial"/>
        </w:rPr>
        <w:t xml:space="preserve">Data collection date   _____________                                                                                               </w:t>
      </w:r>
      <w:r w:rsidRPr="00E95734">
        <w:rPr>
          <w:rStyle w:val="Heading4Char"/>
          <w:rFonts w:ascii="Arial" w:hAnsi="Arial" w:cs="Arial"/>
          <w:color w:val="000000" w:themeColor="text1"/>
          <w:sz w:val="24"/>
          <w:szCs w:val="24"/>
        </w:rPr>
        <w:t>Kirkos Sub City _Gotera Condominium Site</w:t>
      </w:r>
      <w:r w:rsidRPr="00E95734">
        <w:rPr>
          <w:color w:val="000000" w:themeColor="text1"/>
        </w:rPr>
        <w:t xml:space="preserve">   </w:t>
      </w:r>
      <w:r w:rsidRPr="00E95734">
        <w:t xml:space="preserve">                                                                                                                                                                                                </w:t>
      </w:r>
    </w:p>
    <w:p w14:paraId="7A8A09C1" w14:textId="09034EA0" w:rsidR="008D7908" w:rsidRPr="00BA4C62" w:rsidRDefault="008D7908" w:rsidP="008D7908">
      <w:pPr>
        <w:pStyle w:val="Heading3"/>
        <w:spacing w:line="276" w:lineRule="auto"/>
        <w:rPr>
          <w:rFonts w:ascii="Arial" w:hAnsi="Arial" w:cs="Arial"/>
          <w:b w:val="0"/>
          <w:color w:val="000000" w:themeColor="text1"/>
          <w:sz w:val="24"/>
          <w:szCs w:val="24"/>
        </w:rPr>
      </w:pPr>
      <w:bookmarkStart w:id="823" w:name="_Toc11612489"/>
      <w:bookmarkStart w:id="824" w:name="_Toc13427410"/>
      <w:bookmarkStart w:id="825" w:name="_Toc13429146"/>
      <w:bookmarkStart w:id="826" w:name="_Toc13431465"/>
      <w:r w:rsidRPr="00BA4C62">
        <w:rPr>
          <w:rFonts w:ascii="Arial" w:hAnsi="Arial" w:cs="Arial"/>
          <w:b w:val="0"/>
          <w:color w:val="000000" w:themeColor="text1"/>
          <w:sz w:val="24"/>
          <w:szCs w:val="24"/>
        </w:rPr>
        <w:t>If the interviewee is not interested to answer the specific question use ‘’999’’ in front of the question and use ‘’222’’ if the question not appropriate to the interviewee</w:t>
      </w:r>
      <w:r w:rsidR="00EC3674" w:rsidRPr="00BA4C62">
        <w:rPr>
          <w:rFonts w:ascii="Arial" w:hAnsi="Arial" w:cs="Arial"/>
          <w:b w:val="0"/>
          <w:color w:val="000000" w:themeColor="text1"/>
          <w:sz w:val="24"/>
          <w:szCs w:val="24"/>
        </w:rPr>
        <w:t>.</w:t>
      </w:r>
      <w:bookmarkEnd w:id="823"/>
      <w:bookmarkEnd w:id="824"/>
      <w:bookmarkEnd w:id="825"/>
      <w:bookmarkEnd w:id="826"/>
    </w:p>
    <w:p w14:paraId="5EEBFBCE" w14:textId="77777777" w:rsidR="003714A1" w:rsidRPr="003714A1" w:rsidRDefault="003714A1" w:rsidP="003714A1"/>
    <w:p w14:paraId="1CA5281A" w14:textId="77777777" w:rsidR="008D7908" w:rsidRDefault="008D7908" w:rsidP="008D7908">
      <w:pPr>
        <w:spacing w:line="276" w:lineRule="auto"/>
        <w:jc w:val="both"/>
        <w:rPr>
          <w:rFonts w:ascii="Arial" w:hAnsi="Arial" w:cs="Arial"/>
          <w:b/>
        </w:rPr>
      </w:pPr>
      <w:r w:rsidRPr="00E95734">
        <w:rPr>
          <w:rFonts w:ascii="Arial" w:hAnsi="Arial" w:cs="Arial"/>
          <w:b/>
        </w:rPr>
        <w:t xml:space="preserve">Dear respondents: </w:t>
      </w:r>
    </w:p>
    <w:p w14:paraId="07003202" w14:textId="77777777" w:rsidR="008D7908" w:rsidRPr="00E95734" w:rsidRDefault="008D7908" w:rsidP="008D7908">
      <w:pPr>
        <w:spacing w:line="276" w:lineRule="auto"/>
        <w:jc w:val="both"/>
        <w:rPr>
          <w:rFonts w:ascii="Arial" w:hAnsi="Arial" w:cs="Arial"/>
          <w:b/>
        </w:rPr>
      </w:pPr>
    </w:p>
    <w:p w14:paraId="2D8B31EC" w14:textId="296E8283" w:rsidR="008D7908" w:rsidRPr="00E95734" w:rsidRDefault="008D7908" w:rsidP="008D7908">
      <w:pPr>
        <w:spacing w:line="360" w:lineRule="auto"/>
        <w:jc w:val="both"/>
        <w:rPr>
          <w:rFonts w:ascii="Arial" w:hAnsi="Arial" w:cs="Arial"/>
        </w:rPr>
      </w:pPr>
      <w:r w:rsidRPr="00E95734">
        <w:rPr>
          <w:rFonts w:ascii="Arial" w:hAnsi="Arial" w:cs="Arial"/>
        </w:rPr>
        <w:t xml:space="preserve">   </w:t>
      </w:r>
      <w:r w:rsidRPr="00E95734">
        <w:rPr>
          <w:rFonts w:ascii="Arial" w:hAnsi="Arial" w:cs="Arial"/>
          <w:color w:val="000000" w:themeColor="text1"/>
        </w:rPr>
        <w:t>Aim of this study is to conduct a research on “Aural privacy of mixed residential building on the residents of Gotera Condominium for the partial fulfillment of the requirement of a Master’s Degree in Housing and sustainable development. Hence, the quality of this research highly depends on your duly and positive response</w:t>
      </w:r>
      <w:r w:rsidR="003714A1">
        <w:rPr>
          <w:rFonts w:ascii="Arial" w:hAnsi="Arial" w:cs="Arial"/>
          <w:color w:val="000000" w:themeColor="text1"/>
        </w:rPr>
        <w:t>, t</w:t>
      </w:r>
      <w:r w:rsidRPr="00E95734">
        <w:rPr>
          <w:rFonts w:ascii="Arial" w:hAnsi="Arial" w:cs="Arial"/>
          <w:color w:val="000000" w:themeColor="text1"/>
        </w:rPr>
        <w:t>he researcher would like to thank you in advance for your full co-operation. To conduct the level of resident’s aural privacy personal characteristics, cultural backgrounds, gender, age, educational, and social backgrounds of individuals are very essential point. Therefore, the following interview question elaborate and define the level of aural privacy and problems related to low level of aural privacy r</w:t>
      </w:r>
      <w:r w:rsidR="003714A1">
        <w:rPr>
          <w:rFonts w:ascii="Arial" w:hAnsi="Arial" w:cs="Arial"/>
          <w:color w:val="000000" w:themeColor="text1"/>
        </w:rPr>
        <w:t>egarding</w:t>
      </w:r>
      <w:r w:rsidRPr="00E95734">
        <w:rPr>
          <w:rFonts w:ascii="Arial" w:hAnsi="Arial" w:cs="Arial"/>
          <w:color w:val="000000" w:themeColor="text1"/>
        </w:rPr>
        <w:t xml:space="preserve"> the above individual characteristics. In addition to these the questions focuses on coping mechanism of residents and management component by responsible body against aural privacy.</w:t>
      </w:r>
    </w:p>
    <w:p w14:paraId="5006F13E" w14:textId="16094641" w:rsidR="008D7908" w:rsidRDefault="008D7908" w:rsidP="00EC3674">
      <w:pPr>
        <w:rPr>
          <w:b/>
          <w:bCs/>
          <w:sz w:val="28"/>
          <w:szCs w:val="28"/>
        </w:rPr>
      </w:pPr>
      <w:r w:rsidRPr="00EC3674">
        <w:rPr>
          <w:b/>
          <w:bCs/>
          <w:sz w:val="28"/>
          <w:szCs w:val="28"/>
        </w:rPr>
        <w:t>Name of researcher_ Tilahun Urgesa Seifu _ ID No. GSR/3251/10</w:t>
      </w:r>
    </w:p>
    <w:p w14:paraId="7CD8EAED" w14:textId="77777777" w:rsidR="00EC3674" w:rsidRPr="00EC3674" w:rsidRDefault="00EC3674" w:rsidP="00EC3674">
      <w:pPr>
        <w:rPr>
          <w:b/>
          <w:bCs/>
          <w:sz w:val="28"/>
          <w:szCs w:val="28"/>
        </w:rPr>
      </w:pPr>
    </w:p>
    <w:p w14:paraId="3561AE71" w14:textId="77777777" w:rsidR="008D7908" w:rsidRPr="00E95734" w:rsidRDefault="008D7908" w:rsidP="008D7908">
      <w:pPr>
        <w:spacing w:line="276" w:lineRule="auto"/>
        <w:jc w:val="both"/>
        <w:rPr>
          <w:rFonts w:ascii="Arial" w:hAnsi="Arial" w:cs="Arial"/>
        </w:rPr>
      </w:pPr>
      <w:r w:rsidRPr="00E95734">
        <w:rPr>
          <w:rFonts w:ascii="Arial" w:hAnsi="Arial" w:cs="Arial"/>
          <w:color w:val="FFFFFF" w:themeColor="background1"/>
          <w:shd w:val="clear" w:color="auto" w:fill="000000" w:themeFill="text1"/>
        </w:rPr>
        <w:t>PART ONE: PERSONAL PROFILE and DWELLING UNIT CHARACTERISTICS</w:t>
      </w:r>
      <w:r w:rsidRPr="00E95734">
        <w:rPr>
          <w:rFonts w:ascii="Arial" w:hAnsi="Arial" w:cs="Arial"/>
          <w:shd w:val="clear" w:color="auto" w:fill="FBD4B4" w:themeFill="accent6" w:themeFillTint="66"/>
        </w:rPr>
        <w:t xml:space="preserve">                                                                                                                                                                </w:t>
      </w:r>
    </w:p>
    <w:p w14:paraId="7F6DF37F" w14:textId="77777777" w:rsidR="008D7908" w:rsidRPr="00E95734" w:rsidRDefault="008D7908" w:rsidP="00076A87">
      <w:pPr>
        <w:pStyle w:val="Default"/>
        <w:numPr>
          <w:ilvl w:val="0"/>
          <w:numId w:val="36"/>
        </w:numPr>
        <w:spacing w:line="276" w:lineRule="auto"/>
        <w:jc w:val="both"/>
      </w:pPr>
      <w:bookmarkStart w:id="827" w:name="_Hlk2838017"/>
      <w:r w:rsidRPr="00E95734">
        <w:t>Parcel number:   __________</w:t>
      </w:r>
    </w:p>
    <w:bookmarkEnd w:id="827"/>
    <w:p w14:paraId="38235629" w14:textId="77777777" w:rsidR="008D7908" w:rsidRPr="00E95734" w:rsidRDefault="008D7908" w:rsidP="00076A87">
      <w:pPr>
        <w:pStyle w:val="Default"/>
        <w:numPr>
          <w:ilvl w:val="0"/>
          <w:numId w:val="36"/>
        </w:numPr>
        <w:spacing w:line="276" w:lineRule="auto"/>
        <w:jc w:val="both"/>
      </w:pPr>
      <w:r w:rsidRPr="00E95734">
        <w:t>Number of households:   __________   Male    __________ Female __________</w:t>
      </w:r>
    </w:p>
    <w:p w14:paraId="3EAD22A9" w14:textId="77777777" w:rsidR="008D7908" w:rsidRPr="00E95734" w:rsidRDefault="008D7908" w:rsidP="00076A87">
      <w:pPr>
        <w:pStyle w:val="Default"/>
        <w:numPr>
          <w:ilvl w:val="0"/>
          <w:numId w:val="36"/>
        </w:numPr>
        <w:spacing w:line="276" w:lineRule="auto"/>
        <w:jc w:val="both"/>
      </w:pPr>
      <w:bookmarkStart w:id="828" w:name="_Hlk2837932"/>
      <w:r w:rsidRPr="00E95734">
        <w:t>Block number:   __________</w:t>
      </w:r>
    </w:p>
    <w:p w14:paraId="131776FA" w14:textId="28EDF4C5" w:rsidR="008D7908" w:rsidRPr="00E95734" w:rsidRDefault="008D7908" w:rsidP="00076A87">
      <w:pPr>
        <w:pStyle w:val="Default"/>
        <w:numPr>
          <w:ilvl w:val="0"/>
          <w:numId w:val="36"/>
        </w:numPr>
        <w:spacing w:line="276" w:lineRule="auto"/>
        <w:jc w:val="both"/>
      </w:pPr>
      <w:r w:rsidRPr="00E95734">
        <w:t>House number:  __________</w:t>
      </w:r>
    </w:p>
    <w:bookmarkEnd w:id="828"/>
    <w:p w14:paraId="4A3944B6" w14:textId="31AA266A" w:rsidR="008D7908" w:rsidRPr="00E95734" w:rsidRDefault="00A45957" w:rsidP="00076A87">
      <w:pPr>
        <w:pStyle w:val="Default"/>
        <w:numPr>
          <w:ilvl w:val="0"/>
          <w:numId w:val="36"/>
        </w:numPr>
        <w:spacing w:line="276" w:lineRule="auto"/>
        <w:jc w:val="both"/>
      </w:pPr>
      <w:r w:rsidRPr="00E95734">
        <w:rPr>
          <w:noProof/>
        </w:rPr>
        <w:drawing>
          <wp:anchor distT="0" distB="0" distL="114300" distR="114300" simplePos="0" relativeHeight="251644416" behindDoc="1" locked="0" layoutInCell="1" allowOverlap="1" wp14:anchorId="2C908490" wp14:editId="3E8A872C">
            <wp:simplePos x="0" y="0"/>
            <wp:positionH relativeFrom="column">
              <wp:posOffset>-386080</wp:posOffset>
            </wp:positionH>
            <wp:positionV relativeFrom="paragraph">
              <wp:posOffset>311150</wp:posOffset>
            </wp:positionV>
            <wp:extent cx="6956425" cy="1808480"/>
            <wp:effectExtent l="0" t="0" r="0" b="1270"/>
            <wp:wrapTight wrapText="bothSides">
              <wp:wrapPolygon edited="0">
                <wp:start x="0" y="0"/>
                <wp:lineTo x="0" y="21388"/>
                <wp:lineTo x="21531" y="21388"/>
                <wp:lineTo x="21531" y="0"/>
                <wp:lineTo x="0" y="0"/>
              </wp:wrapPolygon>
            </wp:wrapTight>
            <wp:docPr id="177" name="Picture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4" cstate="print">
                      <a:extLst>
                        <a:ext uri="{28A0092B-C50C-407E-A947-70E740481C1C}">
                          <a14:useLocalDpi xmlns:a14="http://schemas.microsoft.com/office/drawing/2010/main" val="0"/>
                        </a:ext>
                      </a:extLst>
                    </a:blip>
                    <a:stretch>
                      <a:fillRect/>
                    </a:stretch>
                  </pic:blipFill>
                  <pic:spPr>
                    <a:xfrm>
                      <a:off x="0" y="0"/>
                      <a:ext cx="6956425" cy="1808480"/>
                    </a:xfrm>
                    <a:prstGeom prst="rect">
                      <a:avLst/>
                    </a:prstGeom>
                  </pic:spPr>
                </pic:pic>
              </a:graphicData>
            </a:graphic>
            <wp14:sizeRelH relativeFrom="margin">
              <wp14:pctWidth>0</wp14:pctWidth>
            </wp14:sizeRelH>
            <wp14:sizeRelV relativeFrom="margin">
              <wp14:pctHeight>0</wp14:pctHeight>
            </wp14:sizeRelV>
          </wp:anchor>
        </w:drawing>
      </w:r>
      <w:r w:rsidR="008D7908" w:rsidRPr="00E95734">
        <w:t xml:space="preserve">Block Type:    </w:t>
      </w:r>
      <w:sdt>
        <w:sdtPr>
          <w:id w:val="1964760803"/>
          <w14:checkbox>
            <w14:checked w14:val="0"/>
            <w14:checkedState w14:val="2612" w14:font="MS Gothic"/>
            <w14:uncheckedState w14:val="2610" w14:font="MS Gothic"/>
          </w14:checkbox>
        </w:sdtPr>
        <w:sdtEndPr/>
        <w:sdtContent>
          <w:r w:rsidR="008D7908" w:rsidRPr="00E95734">
            <w:rPr>
              <w:rFonts w:ascii="Segoe UI Symbol" w:eastAsia="MS Gothic" w:hAnsi="Segoe UI Symbol" w:cs="Segoe UI Symbol"/>
            </w:rPr>
            <w:t>☐</w:t>
          </w:r>
        </w:sdtContent>
      </w:sdt>
      <w:r w:rsidR="008D7908" w:rsidRPr="00E95734">
        <w:t xml:space="preserve">   1.  Block type one   </w:t>
      </w:r>
      <w:sdt>
        <w:sdtPr>
          <w:id w:val="421382476"/>
          <w14:checkbox>
            <w14:checked w14:val="0"/>
            <w14:checkedState w14:val="2612" w14:font="MS Gothic"/>
            <w14:uncheckedState w14:val="2610" w14:font="MS Gothic"/>
          </w14:checkbox>
        </w:sdtPr>
        <w:sdtEndPr/>
        <w:sdtContent>
          <w:r w:rsidR="008D7908" w:rsidRPr="00E95734">
            <w:rPr>
              <w:rFonts w:ascii="Segoe UI Symbol" w:eastAsia="MS Gothic" w:hAnsi="Segoe UI Symbol" w:cs="Segoe UI Symbol"/>
            </w:rPr>
            <w:t>☐</w:t>
          </w:r>
        </w:sdtContent>
      </w:sdt>
      <w:r w:rsidR="008D7908" w:rsidRPr="00E95734">
        <w:t xml:space="preserve">   2. Block type two </w:t>
      </w:r>
      <w:sdt>
        <w:sdtPr>
          <w:id w:val="576024229"/>
          <w14:checkbox>
            <w14:checked w14:val="0"/>
            <w14:checkedState w14:val="2612" w14:font="MS Gothic"/>
            <w14:uncheckedState w14:val="2610" w14:font="MS Gothic"/>
          </w14:checkbox>
        </w:sdtPr>
        <w:sdtEndPr/>
        <w:sdtContent>
          <w:r w:rsidR="008D7908" w:rsidRPr="00E95734">
            <w:rPr>
              <w:rFonts w:ascii="Segoe UI Symbol" w:eastAsia="MS Gothic" w:hAnsi="Segoe UI Symbol" w:cs="Segoe UI Symbol"/>
            </w:rPr>
            <w:t>☐</w:t>
          </w:r>
        </w:sdtContent>
      </w:sdt>
      <w:r w:rsidR="008D7908" w:rsidRPr="00E95734">
        <w:t xml:space="preserve">  3. Block type three</w:t>
      </w:r>
    </w:p>
    <w:p w14:paraId="521BFA53" w14:textId="77777777" w:rsidR="00A45957" w:rsidRDefault="008D7908" w:rsidP="00076A87">
      <w:pPr>
        <w:pStyle w:val="Default"/>
        <w:numPr>
          <w:ilvl w:val="0"/>
          <w:numId w:val="36"/>
        </w:numPr>
        <w:spacing w:line="276" w:lineRule="auto"/>
        <w:jc w:val="both"/>
      </w:pPr>
      <w:r w:rsidRPr="00E95734">
        <w:t xml:space="preserve">Floor level of residential unit:    </w:t>
      </w:r>
      <w:sdt>
        <w:sdtPr>
          <w:id w:val="-726149812"/>
          <w14:checkbox>
            <w14:checked w14:val="0"/>
            <w14:checkedState w14:val="2612" w14:font="MS Gothic"/>
            <w14:uncheckedState w14:val="2610" w14:font="MS Gothic"/>
          </w14:checkbox>
        </w:sdtPr>
        <w:sdtEndPr/>
        <w:sdtContent>
          <w:r w:rsidRPr="00E95734">
            <w:rPr>
              <w:rFonts w:ascii="Segoe UI Symbol" w:eastAsia="MS Gothic" w:hAnsi="Segoe UI Symbol" w:cs="Segoe UI Symbol"/>
            </w:rPr>
            <w:t>☐</w:t>
          </w:r>
        </w:sdtContent>
      </w:sdt>
      <w:r w:rsidRPr="00E95734">
        <w:t xml:space="preserve">    1. Ground floor     </w:t>
      </w:r>
      <w:sdt>
        <w:sdtPr>
          <w:id w:val="694345186"/>
          <w14:checkbox>
            <w14:checked w14:val="0"/>
            <w14:checkedState w14:val="2612" w14:font="MS Gothic"/>
            <w14:uncheckedState w14:val="2610" w14:font="MS Gothic"/>
          </w14:checkbox>
        </w:sdtPr>
        <w:sdtEndPr/>
        <w:sdtContent>
          <w:r w:rsidRPr="00E95734">
            <w:rPr>
              <w:rFonts w:ascii="Segoe UI Symbol" w:eastAsia="MS Gothic" w:hAnsi="Segoe UI Symbol" w:cs="Segoe UI Symbol"/>
            </w:rPr>
            <w:t>☐</w:t>
          </w:r>
        </w:sdtContent>
      </w:sdt>
      <w:r w:rsidRPr="00E95734">
        <w:t xml:space="preserve">  2. First floor  </w:t>
      </w:r>
      <w:r>
        <w:t xml:space="preserve">   </w:t>
      </w:r>
    </w:p>
    <w:p w14:paraId="120DC3C6" w14:textId="3AB66EB5" w:rsidR="008D7908" w:rsidRPr="00E95734" w:rsidRDefault="00A45957" w:rsidP="00A45957">
      <w:pPr>
        <w:pStyle w:val="Default"/>
        <w:spacing w:line="276" w:lineRule="auto"/>
        <w:ind w:left="360"/>
        <w:jc w:val="both"/>
      </w:pPr>
      <w:r>
        <w:t xml:space="preserve"> </w:t>
      </w:r>
      <w:r w:rsidR="008D7908" w:rsidRPr="00E95734">
        <w:t xml:space="preserve"> </w:t>
      </w:r>
      <w:sdt>
        <w:sdtPr>
          <w:id w:val="-2116658017"/>
          <w14:checkbox>
            <w14:checked w14:val="0"/>
            <w14:checkedState w14:val="2612" w14:font="MS Gothic"/>
            <w14:uncheckedState w14:val="2610" w14:font="MS Gothic"/>
          </w14:checkbox>
        </w:sdtPr>
        <w:sdtEndPr/>
        <w:sdtContent>
          <w:r w:rsidR="008D7908" w:rsidRPr="00E95734">
            <w:rPr>
              <w:rFonts w:ascii="Segoe UI Symbol" w:eastAsia="MS Gothic" w:hAnsi="Segoe UI Symbol" w:cs="Segoe UI Symbol"/>
            </w:rPr>
            <w:t>☐</w:t>
          </w:r>
        </w:sdtContent>
      </w:sdt>
      <w:r w:rsidR="008D7908" w:rsidRPr="00E95734">
        <w:t xml:space="preserve">  3. Second floor     </w:t>
      </w:r>
      <w:sdt>
        <w:sdtPr>
          <w:id w:val="-1551528411"/>
          <w14:checkbox>
            <w14:checked w14:val="0"/>
            <w14:checkedState w14:val="2612" w14:font="MS Gothic"/>
            <w14:uncheckedState w14:val="2610" w14:font="MS Gothic"/>
          </w14:checkbox>
        </w:sdtPr>
        <w:sdtEndPr/>
        <w:sdtContent>
          <w:r w:rsidR="008D7908" w:rsidRPr="00E95734">
            <w:rPr>
              <w:rFonts w:ascii="Segoe UI Symbol" w:eastAsia="MS Gothic" w:hAnsi="Segoe UI Symbol" w:cs="Segoe UI Symbol"/>
            </w:rPr>
            <w:t>☐</w:t>
          </w:r>
        </w:sdtContent>
      </w:sdt>
      <w:r w:rsidR="008D7908" w:rsidRPr="00E95734">
        <w:t xml:space="preserve">   4. Third floor    </w:t>
      </w:r>
      <w:sdt>
        <w:sdtPr>
          <w:id w:val="-83143159"/>
          <w14:checkbox>
            <w14:checked w14:val="0"/>
            <w14:checkedState w14:val="2612" w14:font="MS Gothic"/>
            <w14:uncheckedState w14:val="2610" w14:font="MS Gothic"/>
          </w14:checkbox>
        </w:sdtPr>
        <w:sdtEndPr/>
        <w:sdtContent>
          <w:r w:rsidR="008D7908" w:rsidRPr="00E95734">
            <w:rPr>
              <w:rFonts w:ascii="Segoe UI Symbol" w:eastAsia="MS Gothic" w:hAnsi="Segoe UI Symbol" w:cs="Segoe UI Symbol"/>
            </w:rPr>
            <w:t>☐</w:t>
          </w:r>
        </w:sdtContent>
      </w:sdt>
      <w:r w:rsidR="008D7908" w:rsidRPr="00E95734">
        <w:t xml:space="preserve">  5. Fourth floor</w:t>
      </w:r>
    </w:p>
    <w:p w14:paraId="2EC63639" w14:textId="77777777" w:rsidR="00A45957" w:rsidRDefault="008D7908" w:rsidP="00076A87">
      <w:pPr>
        <w:pStyle w:val="Default"/>
        <w:numPr>
          <w:ilvl w:val="0"/>
          <w:numId w:val="36"/>
        </w:numPr>
        <w:spacing w:line="276" w:lineRule="auto"/>
        <w:jc w:val="both"/>
      </w:pPr>
      <w:r w:rsidRPr="00E95734">
        <w:t xml:space="preserve">Number of bed room/Typology:   </w:t>
      </w:r>
      <w:sdt>
        <w:sdtPr>
          <w:id w:val="-576598320"/>
          <w14:checkbox>
            <w14:checked w14:val="0"/>
            <w14:checkedState w14:val="2612" w14:font="MS Gothic"/>
            <w14:uncheckedState w14:val="2610" w14:font="MS Gothic"/>
          </w14:checkbox>
        </w:sdtPr>
        <w:sdtEndPr/>
        <w:sdtContent>
          <w:r w:rsidRPr="00E95734">
            <w:rPr>
              <w:rFonts w:ascii="Segoe UI Symbol" w:eastAsia="MS Gothic" w:hAnsi="Segoe UI Symbol" w:cs="Segoe UI Symbol"/>
            </w:rPr>
            <w:t>☐</w:t>
          </w:r>
        </w:sdtContent>
      </w:sdt>
      <w:r w:rsidRPr="00E95734">
        <w:t xml:space="preserve">    1.  Studio     </w:t>
      </w:r>
      <w:sdt>
        <w:sdtPr>
          <w:id w:val="-1949612174"/>
          <w14:checkbox>
            <w14:checked w14:val="0"/>
            <w14:checkedState w14:val="2612" w14:font="MS Gothic"/>
            <w14:uncheckedState w14:val="2610" w14:font="MS Gothic"/>
          </w14:checkbox>
        </w:sdtPr>
        <w:sdtEndPr/>
        <w:sdtContent>
          <w:r w:rsidRPr="00E95734">
            <w:rPr>
              <w:rFonts w:ascii="Segoe UI Symbol" w:eastAsia="MS Gothic" w:hAnsi="Segoe UI Symbol" w:cs="Segoe UI Symbol"/>
            </w:rPr>
            <w:t>☐</w:t>
          </w:r>
        </w:sdtContent>
      </w:sdt>
      <w:r w:rsidRPr="00E95734">
        <w:t xml:space="preserve">   2.  One bed room </w:t>
      </w:r>
      <w:r>
        <w:t xml:space="preserve">      </w:t>
      </w:r>
      <w:r w:rsidRPr="00E95734">
        <w:t xml:space="preserve">  </w:t>
      </w:r>
    </w:p>
    <w:p w14:paraId="351C4B9C" w14:textId="186E9123" w:rsidR="008D7908" w:rsidRPr="00E95734" w:rsidRDefault="008D7908" w:rsidP="00A45957">
      <w:pPr>
        <w:pStyle w:val="Default"/>
        <w:spacing w:line="276" w:lineRule="auto"/>
        <w:ind w:left="360"/>
        <w:jc w:val="both"/>
      </w:pPr>
      <w:r w:rsidRPr="00E95734">
        <w:t xml:space="preserve"> </w:t>
      </w:r>
      <w:sdt>
        <w:sdtPr>
          <w:id w:val="-1792972036"/>
          <w14:checkbox>
            <w14:checked w14:val="0"/>
            <w14:checkedState w14:val="2612" w14:font="MS Gothic"/>
            <w14:uncheckedState w14:val="2610" w14:font="MS Gothic"/>
          </w14:checkbox>
        </w:sdtPr>
        <w:sdtEndPr/>
        <w:sdtContent>
          <w:r w:rsidRPr="00E95734">
            <w:rPr>
              <w:rFonts w:ascii="Segoe UI Symbol" w:eastAsia="MS Gothic" w:hAnsi="Segoe UI Symbol" w:cs="Segoe UI Symbol"/>
            </w:rPr>
            <w:t>☐</w:t>
          </w:r>
        </w:sdtContent>
      </w:sdt>
      <w:r w:rsidRPr="00E95734">
        <w:t xml:space="preserve">  3.   Two bed room    </w:t>
      </w:r>
      <w:sdt>
        <w:sdtPr>
          <w:id w:val="-669168342"/>
          <w14:checkbox>
            <w14:checked w14:val="0"/>
            <w14:checkedState w14:val="2612" w14:font="MS Gothic"/>
            <w14:uncheckedState w14:val="2610" w14:font="MS Gothic"/>
          </w14:checkbox>
        </w:sdtPr>
        <w:sdtEndPr/>
        <w:sdtContent>
          <w:r w:rsidRPr="00E95734">
            <w:rPr>
              <w:rFonts w:ascii="Segoe UI Symbol" w:eastAsia="MS Gothic" w:hAnsi="Segoe UI Symbol" w:cs="Segoe UI Symbol"/>
            </w:rPr>
            <w:t>☐</w:t>
          </w:r>
        </w:sdtContent>
      </w:sdt>
      <w:r w:rsidRPr="00E95734">
        <w:t xml:space="preserve">  4.   Three Bed room   </w:t>
      </w:r>
    </w:p>
    <w:p w14:paraId="198D80DB" w14:textId="77777777" w:rsidR="008D7908" w:rsidRPr="00E95734" w:rsidRDefault="008D7908" w:rsidP="00076A87">
      <w:pPr>
        <w:pStyle w:val="Default"/>
        <w:numPr>
          <w:ilvl w:val="0"/>
          <w:numId w:val="36"/>
        </w:numPr>
        <w:spacing w:line="276" w:lineRule="auto"/>
        <w:jc w:val="both"/>
      </w:pPr>
      <w:r w:rsidRPr="00E95734">
        <w:t xml:space="preserve">Tenure type:     </w:t>
      </w:r>
      <w:sdt>
        <w:sdtPr>
          <w:id w:val="-2007739690"/>
          <w14:checkbox>
            <w14:checked w14:val="0"/>
            <w14:checkedState w14:val="2612" w14:font="MS Gothic"/>
            <w14:uncheckedState w14:val="2610" w14:font="MS Gothic"/>
          </w14:checkbox>
        </w:sdtPr>
        <w:sdtEndPr/>
        <w:sdtContent>
          <w:r w:rsidRPr="00E95734">
            <w:rPr>
              <w:rFonts w:ascii="Segoe UI Symbol" w:eastAsia="MS Gothic" w:hAnsi="Segoe UI Symbol" w:cs="Segoe UI Symbol"/>
            </w:rPr>
            <w:t>☐</w:t>
          </w:r>
        </w:sdtContent>
      </w:sdt>
      <w:r w:rsidRPr="00E95734">
        <w:t xml:space="preserve">   1. Owner        </w:t>
      </w:r>
      <w:sdt>
        <w:sdtPr>
          <w:id w:val="1761484917"/>
          <w14:checkbox>
            <w14:checked w14:val="0"/>
            <w14:checkedState w14:val="2612" w14:font="MS Gothic"/>
            <w14:uncheckedState w14:val="2610" w14:font="MS Gothic"/>
          </w14:checkbox>
        </w:sdtPr>
        <w:sdtEndPr/>
        <w:sdtContent>
          <w:r w:rsidRPr="00E95734">
            <w:rPr>
              <w:rFonts w:ascii="Segoe UI Symbol" w:eastAsia="MS Gothic" w:hAnsi="Segoe UI Symbol" w:cs="Segoe UI Symbol"/>
            </w:rPr>
            <w:t>☐</w:t>
          </w:r>
        </w:sdtContent>
      </w:sdt>
      <w:r w:rsidRPr="00E95734">
        <w:t xml:space="preserve">   2. Tenant      </w:t>
      </w:r>
      <w:sdt>
        <w:sdtPr>
          <w:id w:val="1333803531"/>
          <w14:checkbox>
            <w14:checked w14:val="0"/>
            <w14:checkedState w14:val="2612" w14:font="MS Gothic"/>
            <w14:uncheckedState w14:val="2610" w14:font="MS Gothic"/>
          </w14:checkbox>
        </w:sdtPr>
        <w:sdtEndPr/>
        <w:sdtContent>
          <w:r w:rsidRPr="00E95734">
            <w:rPr>
              <w:rFonts w:ascii="Segoe UI Symbol" w:eastAsia="MS Gothic" w:hAnsi="Segoe UI Symbol" w:cs="Segoe UI Symbol"/>
            </w:rPr>
            <w:t>☐</w:t>
          </w:r>
        </w:sdtContent>
      </w:sdt>
      <w:r w:rsidRPr="00E95734">
        <w:t xml:space="preserve">  3. Other </w:t>
      </w:r>
    </w:p>
    <w:p w14:paraId="64951B96" w14:textId="47798CD6" w:rsidR="008D7908" w:rsidRPr="00E95734" w:rsidRDefault="008D7908" w:rsidP="00076A87">
      <w:pPr>
        <w:pStyle w:val="Default"/>
        <w:numPr>
          <w:ilvl w:val="0"/>
          <w:numId w:val="36"/>
        </w:numPr>
        <w:spacing w:line="276" w:lineRule="auto"/>
        <w:jc w:val="both"/>
      </w:pPr>
      <w:r w:rsidRPr="00E95734">
        <w:t xml:space="preserve">When did you start to live here?       </w:t>
      </w:r>
      <w:sdt>
        <w:sdtPr>
          <w:id w:val="419215807"/>
          <w14:checkbox>
            <w14:checked w14:val="0"/>
            <w14:checkedState w14:val="2612" w14:font="MS Gothic"/>
            <w14:uncheckedState w14:val="2610" w14:font="MS Gothic"/>
          </w14:checkbox>
        </w:sdtPr>
        <w:sdtEndPr/>
        <w:sdtContent>
          <w:r w:rsidRPr="00E95734">
            <w:rPr>
              <w:rFonts w:ascii="Segoe UI Symbol" w:eastAsia="MS Gothic" w:hAnsi="Segoe UI Symbol" w:cs="Segoe UI Symbol"/>
            </w:rPr>
            <w:t>☐</w:t>
          </w:r>
        </w:sdtContent>
      </w:sdt>
      <w:r w:rsidRPr="00E95734">
        <w:t xml:space="preserve">  1. Recently    </w:t>
      </w:r>
      <w:sdt>
        <w:sdtPr>
          <w:id w:val="767883772"/>
          <w14:checkbox>
            <w14:checked w14:val="0"/>
            <w14:checkedState w14:val="2612" w14:font="MS Gothic"/>
            <w14:uncheckedState w14:val="2610" w14:font="MS Gothic"/>
          </w14:checkbox>
        </w:sdtPr>
        <w:sdtEndPr/>
        <w:sdtContent>
          <w:r w:rsidRPr="00E95734">
            <w:rPr>
              <w:rFonts w:ascii="Segoe UI Symbol" w:eastAsia="MS Gothic" w:hAnsi="Segoe UI Symbol" w:cs="Segoe UI Symbol"/>
            </w:rPr>
            <w:t>☐</w:t>
          </w:r>
        </w:sdtContent>
      </w:sdt>
      <w:r w:rsidRPr="00E95734">
        <w:t xml:space="preserve">  2.  1 year </w:t>
      </w:r>
      <w:r w:rsidR="00A45957">
        <w:t>a</w:t>
      </w:r>
      <w:r w:rsidR="00A45957" w:rsidRPr="00E95734">
        <w:t>go,</w:t>
      </w:r>
      <w:r w:rsidRPr="00E95734">
        <w:t xml:space="preserve">     </w:t>
      </w:r>
      <w:sdt>
        <w:sdtPr>
          <w:id w:val="1532678438"/>
          <w14:checkbox>
            <w14:checked w14:val="0"/>
            <w14:checkedState w14:val="2612" w14:font="MS Gothic"/>
            <w14:uncheckedState w14:val="2610" w14:font="MS Gothic"/>
          </w14:checkbox>
        </w:sdtPr>
        <w:sdtEndPr/>
        <w:sdtContent>
          <w:r w:rsidRPr="00E95734">
            <w:rPr>
              <w:rFonts w:ascii="Segoe UI Symbol" w:eastAsia="MS Gothic" w:hAnsi="Segoe UI Symbol" w:cs="Segoe UI Symbol"/>
            </w:rPr>
            <w:t>☐</w:t>
          </w:r>
        </w:sdtContent>
      </w:sdt>
      <w:r w:rsidRPr="00E95734">
        <w:t xml:space="preserve">  3. 2 years </w:t>
      </w:r>
      <w:r w:rsidR="00A45957">
        <w:t>a</w:t>
      </w:r>
      <w:r w:rsidR="00A45957" w:rsidRPr="00E95734">
        <w:t xml:space="preserve">go,  </w:t>
      </w:r>
      <w:r w:rsidRPr="00E95734">
        <w:t xml:space="preserve"> </w:t>
      </w:r>
      <w:sdt>
        <w:sdtPr>
          <w:id w:val="-1881923580"/>
          <w14:checkbox>
            <w14:checked w14:val="0"/>
            <w14:checkedState w14:val="2612" w14:font="MS Gothic"/>
            <w14:uncheckedState w14:val="2610" w14:font="MS Gothic"/>
          </w14:checkbox>
        </w:sdtPr>
        <w:sdtEndPr/>
        <w:sdtContent>
          <w:r w:rsidRPr="00E95734">
            <w:rPr>
              <w:rFonts w:ascii="Segoe UI Symbol" w:eastAsia="MS Gothic" w:hAnsi="Segoe UI Symbol" w:cs="Segoe UI Symbol"/>
            </w:rPr>
            <w:t>☐</w:t>
          </w:r>
        </w:sdtContent>
      </w:sdt>
      <w:r w:rsidRPr="00E95734">
        <w:t xml:space="preserve">  4. 3 years </w:t>
      </w:r>
      <w:r w:rsidR="00A45957">
        <w:t>a</w:t>
      </w:r>
      <w:r w:rsidR="00A45957" w:rsidRPr="00E95734">
        <w:t>go,</w:t>
      </w:r>
      <w:r w:rsidRPr="00E95734">
        <w:t xml:space="preserve">      </w:t>
      </w:r>
      <w:sdt>
        <w:sdtPr>
          <w:id w:val="-78989150"/>
          <w14:checkbox>
            <w14:checked w14:val="0"/>
            <w14:checkedState w14:val="2612" w14:font="MS Gothic"/>
            <w14:uncheckedState w14:val="2610" w14:font="MS Gothic"/>
          </w14:checkbox>
        </w:sdtPr>
        <w:sdtEndPr/>
        <w:sdtContent>
          <w:r w:rsidRPr="00E95734">
            <w:rPr>
              <w:rFonts w:ascii="Segoe UI Symbol" w:eastAsia="MS Gothic" w:hAnsi="Segoe UI Symbol" w:cs="Segoe UI Symbol"/>
            </w:rPr>
            <w:t>☐</w:t>
          </w:r>
        </w:sdtContent>
      </w:sdt>
      <w:r w:rsidRPr="00E95734">
        <w:t xml:space="preserve">  5. 4 years </w:t>
      </w:r>
      <w:r w:rsidR="00A45957">
        <w:t>a</w:t>
      </w:r>
      <w:r w:rsidR="00A45957" w:rsidRPr="00E95734">
        <w:t>go,</w:t>
      </w:r>
      <w:r w:rsidRPr="00E95734">
        <w:t xml:space="preserve">     </w:t>
      </w:r>
      <w:sdt>
        <w:sdtPr>
          <w:id w:val="1351064049"/>
          <w14:checkbox>
            <w14:checked w14:val="0"/>
            <w14:checkedState w14:val="2612" w14:font="MS Gothic"/>
            <w14:uncheckedState w14:val="2610" w14:font="MS Gothic"/>
          </w14:checkbox>
        </w:sdtPr>
        <w:sdtEndPr/>
        <w:sdtContent>
          <w:r w:rsidRPr="00E95734">
            <w:rPr>
              <w:rFonts w:ascii="Segoe UI Symbol" w:eastAsia="MS Gothic" w:hAnsi="Segoe UI Symbol" w:cs="Segoe UI Symbol"/>
            </w:rPr>
            <w:t>☐</w:t>
          </w:r>
        </w:sdtContent>
      </w:sdt>
      <w:r w:rsidRPr="00E95734">
        <w:t xml:space="preserve">  6. 5 years and above  </w:t>
      </w:r>
    </w:p>
    <w:p w14:paraId="47503504" w14:textId="77777777" w:rsidR="008D7908" w:rsidRPr="00E95734" w:rsidRDefault="008D7908" w:rsidP="00076A87">
      <w:pPr>
        <w:pStyle w:val="Default"/>
        <w:numPr>
          <w:ilvl w:val="0"/>
          <w:numId w:val="36"/>
        </w:numPr>
        <w:spacing w:line="276" w:lineRule="auto"/>
        <w:jc w:val="both"/>
      </w:pPr>
      <w:r w:rsidRPr="00E95734">
        <w:t xml:space="preserve">From which location of Addis Ababa, you came from   ___________ </w:t>
      </w:r>
      <w:sdt>
        <w:sdtPr>
          <w:id w:val="-586151435"/>
          <w14:checkbox>
            <w14:checked w14:val="0"/>
            <w14:checkedState w14:val="2612" w14:font="MS Gothic"/>
            <w14:uncheckedState w14:val="2610" w14:font="MS Gothic"/>
          </w14:checkbox>
        </w:sdtPr>
        <w:sdtEndPr/>
        <w:sdtContent>
          <w:r w:rsidRPr="00E95734">
            <w:rPr>
              <w:rFonts w:ascii="Segoe UI Symbol" w:eastAsia="MS Gothic" w:hAnsi="Segoe UI Symbol" w:cs="Segoe UI Symbol"/>
            </w:rPr>
            <w:t>☐</w:t>
          </w:r>
        </w:sdtContent>
      </w:sdt>
      <w:r w:rsidRPr="00E95734">
        <w:t xml:space="preserve">  </w:t>
      </w:r>
      <w:r w:rsidRPr="00E95734">
        <w:rPr>
          <w:color w:val="000000" w:themeColor="text1"/>
        </w:rPr>
        <w:t xml:space="preserve">1.  From city center     </w:t>
      </w:r>
      <w:sdt>
        <w:sdtPr>
          <w:rPr>
            <w:color w:val="000000" w:themeColor="text1"/>
          </w:rPr>
          <w:id w:val="651875427"/>
          <w14:checkbox>
            <w14:checked w14:val="0"/>
            <w14:checkedState w14:val="2612" w14:font="MS Gothic"/>
            <w14:uncheckedState w14:val="2610" w14:font="MS Gothic"/>
          </w14:checkbox>
        </w:sdtPr>
        <w:sdtEndPr/>
        <w:sdtContent>
          <w:r w:rsidRPr="00E95734">
            <w:rPr>
              <w:rFonts w:ascii="Segoe UI Symbol" w:eastAsia="MS Gothic" w:hAnsi="Segoe UI Symbol" w:cs="Segoe UI Symbol"/>
              <w:color w:val="000000" w:themeColor="text1"/>
            </w:rPr>
            <w:t>☐</w:t>
          </w:r>
        </w:sdtContent>
      </w:sdt>
      <w:r w:rsidRPr="00E95734">
        <w:rPr>
          <w:color w:val="000000" w:themeColor="text1"/>
        </w:rPr>
        <w:t xml:space="preserve">  2. From the Periphery </w:t>
      </w:r>
    </w:p>
    <w:p w14:paraId="6B0EA707" w14:textId="77777777" w:rsidR="008D7908" w:rsidRPr="00E95734" w:rsidRDefault="008D7908" w:rsidP="00076A87">
      <w:pPr>
        <w:pStyle w:val="Default"/>
        <w:numPr>
          <w:ilvl w:val="0"/>
          <w:numId w:val="36"/>
        </w:numPr>
        <w:spacing w:line="276" w:lineRule="auto"/>
        <w:jc w:val="both"/>
      </w:pPr>
      <w:r w:rsidRPr="00E95734">
        <w:t xml:space="preserve">If the answer for question number ten is outside Addis Ababa, from which area    ________________    </w:t>
      </w:r>
      <w:sdt>
        <w:sdtPr>
          <w:id w:val="-1160303349"/>
          <w14:checkbox>
            <w14:checked w14:val="0"/>
            <w14:checkedState w14:val="2612" w14:font="MS Gothic"/>
            <w14:uncheckedState w14:val="2610" w14:font="MS Gothic"/>
          </w14:checkbox>
        </w:sdtPr>
        <w:sdtEndPr/>
        <w:sdtContent>
          <w:r w:rsidRPr="00E95734">
            <w:rPr>
              <w:rFonts w:ascii="Segoe UI Symbol" w:eastAsia="MS Gothic" w:hAnsi="Segoe UI Symbol" w:cs="Segoe UI Symbol"/>
            </w:rPr>
            <w:t>☐</w:t>
          </w:r>
        </w:sdtContent>
      </w:sdt>
      <w:r w:rsidRPr="00E95734">
        <w:t xml:space="preserve">  1. From city          </w:t>
      </w:r>
      <w:sdt>
        <w:sdtPr>
          <w:id w:val="1214620209"/>
          <w14:checkbox>
            <w14:checked w14:val="0"/>
            <w14:checkedState w14:val="2612" w14:font="MS Gothic"/>
            <w14:uncheckedState w14:val="2610" w14:font="MS Gothic"/>
          </w14:checkbox>
        </w:sdtPr>
        <w:sdtEndPr/>
        <w:sdtContent>
          <w:r w:rsidRPr="00E95734">
            <w:rPr>
              <w:rFonts w:ascii="Segoe UI Symbol" w:eastAsia="MS Gothic" w:hAnsi="Segoe UI Symbol" w:cs="Segoe UI Symbol"/>
            </w:rPr>
            <w:t>☐</w:t>
          </w:r>
        </w:sdtContent>
      </w:sdt>
      <w:r w:rsidRPr="00E95734">
        <w:t xml:space="preserve">  2. From rural area</w:t>
      </w:r>
    </w:p>
    <w:p w14:paraId="2C2AA9CF" w14:textId="77777777" w:rsidR="008D7908" w:rsidRPr="00E95734" w:rsidRDefault="008D7908" w:rsidP="00076A87">
      <w:pPr>
        <w:pStyle w:val="Default"/>
        <w:numPr>
          <w:ilvl w:val="0"/>
          <w:numId w:val="36"/>
        </w:numPr>
        <w:spacing w:line="276" w:lineRule="auto"/>
        <w:jc w:val="both"/>
      </w:pPr>
      <w:r w:rsidRPr="00E95734">
        <w:t xml:space="preserve">The reason to came to this site </w:t>
      </w:r>
      <w:sdt>
        <w:sdtPr>
          <w:id w:val="-812636129"/>
          <w14:checkbox>
            <w14:checked w14:val="0"/>
            <w14:checkedState w14:val="2612" w14:font="MS Gothic"/>
            <w14:uncheckedState w14:val="2610" w14:font="MS Gothic"/>
          </w14:checkbox>
        </w:sdtPr>
        <w:sdtEndPr/>
        <w:sdtContent>
          <w:r w:rsidRPr="00E95734">
            <w:rPr>
              <w:rFonts w:ascii="Segoe UI Symbol" w:eastAsia="MS Gothic" w:hAnsi="Segoe UI Symbol" w:cs="Segoe UI Symbol"/>
            </w:rPr>
            <w:t>☐</w:t>
          </w:r>
        </w:sdtContent>
      </w:sdt>
      <w:r w:rsidRPr="00E95734">
        <w:t xml:space="preserve">  1. Family </w:t>
      </w:r>
      <w:sdt>
        <w:sdtPr>
          <w:id w:val="-1679652157"/>
          <w14:checkbox>
            <w14:checked w14:val="0"/>
            <w14:checkedState w14:val="2612" w14:font="MS Gothic"/>
            <w14:uncheckedState w14:val="2610" w14:font="MS Gothic"/>
          </w14:checkbox>
        </w:sdtPr>
        <w:sdtEndPr/>
        <w:sdtContent>
          <w:r w:rsidRPr="00E95734">
            <w:rPr>
              <w:rFonts w:ascii="Segoe UI Symbol" w:eastAsia="MS Gothic" w:hAnsi="Segoe UI Symbol" w:cs="Segoe UI Symbol"/>
            </w:rPr>
            <w:t>☐</w:t>
          </w:r>
        </w:sdtContent>
      </w:sdt>
      <w:r w:rsidRPr="00E95734">
        <w:t xml:space="preserve">  2.  For easily access to work place</w:t>
      </w:r>
      <w:r>
        <w:t xml:space="preserve"> </w:t>
      </w:r>
      <w:sdt>
        <w:sdtPr>
          <w:id w:val="1490674695"/>
          <w14:checkbox>
            <w14:checked w14:val="0"/>
            <w14:checkedState w14:val="2612" w14:font="MS Gothic"/>
            <w14:uncheckedState w14:val="2610" w14:font="MS Gothic"/>
          </w14:checkbox>
        </w:sdtPr>
        <w:sdtEndPr/>
        <w:sdtContent>
          <w:r w:rsidRPr="00E95734">
            <w:rPr>
              <w:rFonts w:ascii="Segoe UI Symbol" w:eastAsia="MS Gothic" w:hAnsi="Segoe UI Symbol" w:cs="Segoe UI Symbol"/>
            </w:rPr>
            <w:t>☐</w:t>
          </w:r>
        </w:sdtContent>
      </w:sdt>
      <w:r w:rsidRPr="00E95734">
        <w:t xml:space="preserve">  3.  Lottery    </w:t>
      </w:r>
      <w:sdt>
        <w:sdtPr>
          <w:id w:val="961997291"/>
          <w14:checkbox>
            <w14:checked w14:val="0"/>
            <w14:checkedState w14:val="2612" w14:font="MS Gothic"/>
            <w14:uncheckedState w14:val="2610" w14:font="MS Gothic"/>
          </w14:checkbox>
        </w:sdtPr>
        <w:sdtEndPr/>
        <w:sdtContent>
          <w:r w:rsidRPr="00E95734">
            <w:rPr>
              <w:rFonts w:ascii="Segoe UI Symbol" w:eastAsia="MS Gothic" w:hAnsi="Segoe UI Symbol" w:cs="Segoe UI Symbol"/>
            </w:rPr>
            <w:t>☐</w:t>
          </w:r>
        </w:sdtContent>
      </w:sdt>
      <w:r w:rsidRPr="00E95734">
        <w:t xml:space="preserve">   4.   Purchase     </w:t>
      </w:r>
      <w:sdt>
        <w:sdtPr>
          <w:id w:val="916679187"/>
          <w14:checkbox>
            <w14:checked w14:val="0"/>
            <w14:checkedState w14:val="2612" w14:font="MS Gothic"/>
            <w14:uncheckedState w14:val="2610" w14:font="MS Gothic"/>
          </w14:checkbox>
        </w:sdtPr>
        <w:sdtEndPr/>
        <w:sdtContent>
          <w:r w:rsidRPr="00E95734">
            <w:rPr>
              <w:rFonts w:ascii="Segoe UI Symbol" w:eastAsia="MS Gothic" w:hAnsi="Segoe UI Symbol" w:cs="Segoe UI Symbol"/>
            </w:rPr>
            <w:t>☐</w:t>
          </w:r>
        </w:sdtContent>
      </w:sdt>
      <w:r w:rsidRPr="00E95734">
        <w:t xml:space="preserve">  5. Other   ____________________</w:t>
      </w:r>
    </w:p>
    <w:p w14:paraId="7BC1442F" w14:textId="77777777" w:rsidR="008D7908" w:rsidRPr="00E95734" w:rsidRDefault="008D7908" w:rsidP="00076A87">
      <w:pPr>
        <w:pStyle w:val="ListParagraph"/>
        <w:numPr>
          <w:ilvl w:val="0"/>
          <w:numId w:val="36"/>
        </w:numPr>
        <w:spacing w:after="200" w:line="276" w:lineRule="auto"/>
        <w:jc w:val="both"/>
        <w:rPr>
          <w:rFonts w:ascii="Arial" w:hAnsi="Arial" w:cs="Arial"/>
          <w:bCs/>
        </w:rPr>
      </w:pPr>
      <w:r w:rsidRPr="00E95734">
        <w:rPr>
          <w:rFonts w:ascii="Arial" w:hAnsi="Arial" w:cs="Arial"/>
        </w:rPr>
        <w:t xml:space="preserve">Number of Children   </w:t>
      </w:r>
      <w:sdt>
        <w:sdtPr>
          <w:rPr>
            <w:rFonts w:ascii="Arial" w:eastAsia="MS Gothic" w:hAnsi="Arial" w:cs="Arial"/>
          </w:rPr>
          <w:id w:val="-1786490206"/>
          <w14:checkbox>
            <w14:checked w14:val="0"/>
            <w14:checkedState w14:val="2612" w14:font="MS Gothic"/>
            <w14:uncheckedState w14:val="2610" w14:font="MS Gothic"/>
          </w14:checkbox>
        </w:sdtPr>
        <w:sdtEndPr/>
        <w:sdtContent>
          <w:r w:rsidRPr="00E95734">
            <w:rPr>
              <w:rFonts w:ascii="Segoe UI Symbol" w:eastAsia="MS Gothic" w:hAnsi="Segoe UI Symbol" w:cs="Segoe UI Symbol"/>
            </w:rPr>
            <w:t>☐</w:t>
          </w:r>
        </w:sdtContent>
      </w:sdt>
      <w:r w:rsidRPr="00E95734">
        <w:rPr>
          <w:rFonts w:ascii="Arial" w:hAnsi="Arial" w:cs="Arial"/>
        </w:rPr>
        <w:t xml:space="preserve">  1. None      </w:t>
      </w:r>
      <w:sdt>
        <w:sdtPr>
          <w:rPr>
            <w:rFonts w:ascii="Arial" w:eastAsia="MS Gothic" w:hAnsi="Arial" w:cs="Arial"/>
          </w:rPr>
          <w:id w:val="-1031569765"/>
          <w14:checkbox>
            <w14:checked w14:val="0"/>
            <w14:checkedState w14:val="2612" w14:font="MS Gothic"/>
            <w14:uncheckedState w14:val="2610" w14:font="MS Gothic"/>
          </w14:checkbox>
        </w:sdtPr>
        <w:sdtEndPr/>
        <w:sdtContent>
          <w:r w:rsidRPr="00E95734">
            <w:rPr>
              <w:rFonts w:ascii="Segoe UI Symbol" w:eastAsia="MS Gothic" w:hAnsi="Segoe UI Symbol" w:cs="Segoe UI Symbol"/>
            </w:rPr>
            <w:t>☐</w:t>
          </w:r>
        </w:sdtContent>
      </w:sdt>
      <w:r w:rsidRPr="00E95734">
        <w:rPr>
          <w:rFonts w:ascii="Arial" w:hAnsi="Arial" w:cs="Arial"/>
        </w:rPr>
        <w:t xml:space="preserve">  2.  One      </w:t>
      </w:r>
      <w:sdt>
        <w:sdtPr>
          <w:rPr>
            <w:rFonts w:ascii="Arial" w:eastAsia="MS Gothic" w:hAnsi="Arial" w:cs="Arial"/>
          </w:rPr>
          <w:id w:val="2132047379"/>
          <w14:checkbox>
            <w14:checked w14:val="0"/>
            <w14:checkedState w14:val="2612" w14:font="MS Gothic"/>
            <w14:uncheckedState w14:val="2610" w14:font="MS Gothic"/>
          </w14:checkbox>
        </w:sdtPr>
        <w:sdtEndPr/>
        <w:sdtContent>
          <w:r w:rsidRPr="00E95734">
            <w:rPr>
              <w:rFonts w:ascii="Segoe UI Symbol" w:eastAsia="MS Gothic" w:hAnsi="Segoe UI Symbol" w:cs="Segoe UI Symbol"/>
            </w:rPr>
            <w:t>☐</w:t>
          </w:r>
        </w:sdtContent>
      </w:sdt>
      <w:r w:rsidRPr="00E95734">
        <w:rPr>
          <w:rFonts w:ascii="Arial" w:hAnsi="Arial" w:cs="Arial"/>
        </w:rPr>
        <w:t xml:space="preserve">  3.  Two      </w:t>
      </w:r>
      <w:sdt>
        <w:sdtPr>
          <w:rPr>
            <w:rFonts w:ascii="Arial" w:eastAsia="MS Gothic" w:hAnsi="Arial" w:cs="Arial"/>
          </w:rPr>
          <w:id w:val="-617298221"/>
          <w14:checkbox>
            <w14:checked w14:val="0"/>
            <w14:checkedState w14:val="2612" w14:font="MS Gothic"/>
            <w14:uncheckedState w14:val="2610" w14:font="MS Gothic"/>
          </w14:checkbox>
        </w:sdtPr>
        <w:sdtEndPr/>
        <w:sdtContent>
          <w:r w:rsidRPr="00E95734">
            <w:rPr>
              <w:rFonts w:ascii="Segoe UI Symbol" w:eastAsia="MS Gothic" w:hAnsi="Segoe UI Symbol" w:cs="Segoe UI Symbol"/>
            </w:rPr>
            <w:t>☐</w:t>
          </w:r>
        </w:sdtContent>
      </w:sdt>
      <w:r w:rsidRPr="00E95734">
        <w:rPr>
          <w:rFonts w:ascii="Arial" w:hAnsi="Arial" w:cs="Arial"/>
        </w:rPr>
        <w:t xml:space="preserve">  4.  Three    </w:t>
      </w:r>
      <w:sdt>
        <w:sdtPr>
          <w:rPr>
            <w:rFonts w:ascii="Arial" w:eastAsia="MS Gothic" w:hAnsi="Arial" w:cs="Arial"/>
          </w:rPr>
          <w:id w:val="-1023927112"/>
          <w14:checkbox>
            <w14:checked w14:val="0"/>
            <w14:checkedState w14:val="2612" w14:font="MS Gothic"/>
            <w14:uncheckedState w14:val="2610" w14:font="MS Gothic"/>
          </w14:checkbox>
        </w:sdtPr>
        <w:sdtEndPr/>
        <w:sdtContent>
          <w:r w:rsidRPr="00E95734">
            <w:rPr>
              <w:rFonts w:ascii="Segoe UI Symbol" w:eastAsia="MS Gothic" w:hAnsi="Segoe UI Symbol" w:cs="Segoe UI Symbol"/>
            </w:rPr>
            <w:t>☐</w:t>
          </w:r>
        </w:sdtContent>
      </w:sdt>
      <w:r w:rsidRPr="00E95734">
        <w:rPr>
          <w:rFonts w:ascii="Arial" w:hAnsi="Arial" w:cs="Arial"/>
        </w:rPr>
        <w:t xml:space="preserve">  5.  Four    </w:t>
      </w:r>
      <w:sdt>
        <w:sdtPr>
          <w:rPr>
            <w:rFonts w:ascii="Arial" w:eastAsia="MS Gothic" w:hAnsi="Arial" w:cs="Arial"/>
          </w:rPr>
          <w:id w:val="-758063296"/>
          <w14:checkbox>
            <w14:checked w14:val="0"/>
            <w14:checkedState w14:val="2612" w14:font="MS Gothic"/>
            <w14:uncheckedState w14:val="2610" w14:font="MS Gothic"/>
          </w14:checkbox>
        </w:sdtPr>
        <w:sdtEndPr/>
        <w:sdtContent>
          <w:r w:rsidRPr="00E95734">
            <w:rPr>
              <w:rFonts w:ascii="Segoe UI Symbol" w:eastAsia="MS Gothic" w:hAnsi="Segoe UI Symbol" w:cs="Segoe UI Symbol"/>
            </w:rPr>
            <w:t>☐</w:t>
          </w:r>
        </w:sdtContent>
      </w:sdt>
      <w:r w:rsidRPr="00E95734">
        <w:rPr>
          <w:rFonts w:ascii="Arial" w:hAnsi="Arial" w:cs="Arial"/>
        </w:rPr>
        <w:t xml:space="preserve">  6. Five and above   </w:t>
      </w:r>
    </w:p>
    <w:p w14:paraId="4061C50C" w14:textId="77777777" w:rsidR="008D7908" w:rsidRPr="00E95734" w:rsidRDefault="008D7908" w:rsidP="00076A87">
      <w:pPr>
        <w:pStyle w:val="ListParagraph"/>
        <w:numPr>
          <w:ilvl w:val="0"/>
          <w:numId w:val="36"/>
        </w:numPr>
        <w:spacing w:after="200" w:line="276" w:lineRule="auto"/>
        <w:jc w:val="both"/>
        <w:rPr>
          <w:rFonts w:ascii="Arial" w:hAnsi="Arial" w:cs="Arial"/>
          <w:bCs/>
        </w:rPr>
      </w:pPr>
      <w:r w:rsidRPr="00E95734">
        <w:rPr>
          <w:rFonts w:ascii="Arial" w:hAnsi="Arial" w:cs="Arial"/>
          <w:noProof/>
        </w:rPr>
        <w:drawing>
          <wp:anchor distT="0" distB="0" distL="114300" distR="114300" simplePos="0" relativeHeight="251646464" behindDoc="1" locked="0" layoutInCell="1" allowOverlap="1" wp14:anchorId="398195A2" wp14:editId="63706631">
            <wp:simplePos x="0" y="0"/>
            <wp:positionH relativeFrom="margin">
              <wp:posOffset>-716669</wp:posOffset>
            </wp:positionH>
            <wp:positionV relativeFrom="paragraph">
              <wp:posOffset>704468</wp:posOffset>
            </wp:positionV>
            <wp:extent cx="7401314" cy="3011983"/>
            <wp:effectExtent l="0" t="0" r="0" b="0"/>
            <wp:wrapTight wrapText="bothSides">
              <wp:wrapPolygon edited="0">
                <wp:start x="0" y="0"/>
                <wp:lineTo x="0" y="21450"/>
                <wp:lineTo x="21517" y="21450"/>
                <wp:lineTo x="21517" y="0"/>
                <wp:lineTo x="0" y="0"/>
              </wp:wrapPolygon>
            </wp:wrapTight>
            <wp:docPr id="178" name="Picture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a:extLst>
                        <a:ext uri="{28A0092B-C50C-407E-A947-70E740481C1C}">
                          <a14:useLocalDpi xmlns:a14="http://schemas.microsoft.com/office/drawing/2010/main" val="0"/>
                        </a:ext>
                      </a:extLst>
                    </a:blip>
                    <a:stretch>
                      <a:fillRect/>
                    </a:stretch>
                  </pic:blipFill>
                  <pic:spPr>
                    <a:xfrm>
                      <a:off x="0" y="0"/>
                      <a:ext cx="7407944" cy="3014681"/>
                    </a:xfrm>
                    <a:prstGeom prst="rect">
                      <a:avLst/>
                    </a:prstGeom>
                  </pic:spPr>
                </pic:pic>
              </a:graphicData>
            </a:graphic>
            <wp14:sizeRelH relativeFrom="margin">
              <wp14:pctWidth>0</wp14:pctWidth>
            </wp14:sizeRelH>
            <wp14:sizeRelV relativeFrom="margin">
              <wp14:pctHeight>0</wp14:pctHeight>
            </wp14:sizeRelV>
          </wp:anchor>
        </w:drawing>
      </w:r>
      <w:r w:rsidRPr="00E95734">
        <w:rPr>
          <w:rFonts w:ascii="Arial" w:hAnsi="Arial" w:cs="Arial"/>
        </w:rPr>
        <w:t>The location and general overview of the residential unit related to street with map, section drawing, photographs.   Photograph number _____</w:t>
      </w:r>
    </w:p>
    <w:p w14:paraId="01D12E83" w14:textId="77777777" w:rsidR="008D7908" w:rsidRPr="00E95734" w:rsidRDefault="008D7908" w:rsidP="008D7908">
      <w:pPr>
        <w:spacing w:after="200" w:line="276" w:lineRule="auto"/>
        <w:jc w:val="both"/>
        <w:rPr>
          <w:rFonts w:ascii="Arial" w:hAnsi="Arial" w:cs="Arial"/>
          <w:bCs/>
        </w:rPr>
      </w:pPr>
      <w:r w:rsidRPr="00E95734">
        <w:rPr>
          <w:rFonts w:ascii="Arial" w:hAnsi="Arial" w:cs="Arial"/>
          <w:color w:val="FFFFFF" w:themeColor="background1"/>
          <w:shd w:val="clear" w:color="auto" w:fill="000000" w:themeFill="text1"/>
        </w:rPr>
        <w:t>PART TWO:  QUESTIONERY FOR AURAL PRIVACY ASSESSMENT</w:t>
      </w:r>
      <w:r w:rsidRPr="00E95734">
        <w:rPr>
          <w:rFonts w:ascii="Arial" w:hAnsi="Arial" w:cs="Arial"/>
          <w:color w:val="000000" w:themeColor="text1"/>
          <w:shd w:val="clear" w:color="auto" w:fill="FABF8F" w:themeFill="accent6" w:themeFillTint="99"/>
        </w:rPr>
        <w:t xml:space="preserve">   </w:t>
      </w:r>
    </w:p>
    <w:p w14:paraId="50F20033" w14:textId="77777777" w:rsidR="008D7908" w:rsidRPr="00E95734" w:rsidRDefault="008D7908" w:rsidP="00076A87">
      <w:pPr>
        <w:pStyle w:val="ListParagraph"/>
        <w:numPr>
          <w:ilvl w:val="0"/>
          <w:numId w:val="35"/>
        </w:numPr>
        <w:spacing w:after="160" w:line="276" w:lineRule="auto"/>
        <w:rPr>
          <w:rFonts w:ascii="Arial" w:hAnsi="Arial" w:cs="Arial"/>
        </w:rPr>
      </w:pPr>
      <w:r w:rsidRPr="00E95734">
        <w:rPr>
          <w:rFonts w:ascii="Arial" w:hAnsi="Arial" w:cs="Arial"/>
        </w:rPr>
        <w:t xml:space="preserve">What type of area do you want to prefer to live in residential area/condominium area  </w:t>
      </w:r>
      <w:sdt>
        <w:sdtPr>
          <w:rPr>
            <w:rFonts w:ascii="Arial" w:eastAsia="MS Gothic" w:hAnsi="Arial" w:cs="Arial"/>
          </w:rPr>
          <w:id w:val="1004781790"/>
          <w14:checkbox>
            <w14:checked w14:val="0"/>
            <w14:checkedState w14:val="2612" w14:font="MS Gothic"/>
            <w14:uncheckedState w14:val="2610" w14:font="MS Gothic"/>
          </w14:checkbox>
        </w:sdtPr>
        <w:sdtEndPr/>
        <w:sdtContent>
          <w:r w:rsidRPr="00E95734">
            <w:rPr>
              <w:rFonts w:ascii="Segoe UI Symbol" w:eastAsia="MS Gothic" w:hAnsi="Segoe UI Symbol" w:cs="Segoe UI Symbol"/>
            </w:rPr>
            <w:t>☐</w:t>
          </w:r>
        </w:sdtContent>
      </w:sdt>
      <w:r w:rsidRPr="00E95734">
        <w:rPr>
          <w:rFonts w:ascii="Arial" w:hAnsi="Arial" w:cs="Arial"/>
        </w:rPr>
        <w:t xml:space="preserve">  1. Silent area   </w:t>
      </w:r>
      <w:sdt>
        <w:sdtPr>
          <w:rPr>
            <w:rFonts w:ascii="Arial" w:eastAsia="MS Gothic" w:hAnsi="Arial" w:cs="Arial"/>
          </w:rPr>
          <w:id w:val="946813407"/>
          <w14:checkbox>
            <w14:checked w14:val="0"/>
            <w14:checkedState w14:val="2612" w14:font="MS Gothic"/>
            <w14:uncheckedState w14:val="2610" w14:font="MS Gothic"/>
          </w14:checkbox>
        </w:sdtPr>
        <w:sdtEndPr/>
        <w:sdtContent>
          <w:r w:rsidRPr="00E95734">
            <w:rPr>
              <w:rFonts w:ascii="Segoe UI Symbol" w:eastAsia="MS Gothic" w:hAnsi="Segoe UI Symbol" w:cs="Segoe UI Symbol"/>
            </w:rPr>
            <w:t>☐</w:t>
          </w:r>
        </w:sdtContent>
      </w:sdt>
      <w:r w:rsidRPr="00E95734">
        <w:rPr>
          <w:rFonts w:ascii="Arial" w:hAnsi="Arial" w:cs="Arial"/>
        </w:rPr>
        <w:t xml:space="preserve">   2. Medium Noise pollution area    </w:t>
      </w:r>
      <w:sdt>
        <w:sdtPr>
          <w:rPr>
            <w:rFonts w:ascii="Arial" w:eastAsia="MS Gothic" w:hAnsi="Arial" w:cs="Arial"/>
          </w:rPr>
          <w:id w:val="1439950322"/>
          <w14:checkbox>
            <w14:checked w14:val="0"/>
            <w14:checkedState w14:val="2612" w14:font="MS Gothic"/>
            <w14:uncheckedState w14:val="2610" w14:font="MS Gothic"/>
          </w14:checkbox>
        </w:sdtPr>
        <w:sdtEndPr/>
        <w:sdtContent>
          <w:r w:rsidRPr="00E95734">
            <w:rPr>
              <w:rFonts w:ascii="Segoe UI Symbol" w:eastAsia="MS Gothic" w:hAnsi="Segoe UI Symbol" w:cs="Segoe UI Symbol"/>
            </w:rPr>
            <w:t>☐</w:t>
          </w:r>
        </w:sdtContent>
      </w:sdt>
      <w:r w:rsidRPr="00E95734">
        <w:rPr>
          <w:rFonts w:ascii="Arial" w:hAnsi="Arial" w:cs="Arial"/>
        </w:rPr>
        <w:t xml:space="preserve">  3. High Noise pollution area      </w:t>
      </w:r>
      <w:sdt>
        <w:sdtPr>
          <w:rPr>
            <w:rFonts w:ascii="Arial" w:eastAsia="MS Gothic" w:hAnsi="Arial" w:cs="Arial"/>
          </w:rPr>
          <w:id w:val="393705097"/>
          <w14:checkbox>
            <w14:checked w14:val="0"/>
            <w14:checkedState w14:val="2612" w14:font="MS Gothic"/>
            <w14:uncheckedState w14:val="2610" w14:font="MS Gothic"/>
          </w14:checkbox>
        </w:sdtPr>
        <w:sdtEndPr/>
        <w:sdtContent>
          <w:r w:rsidRPr="00E95734">
            <w:rPr>
              <w:rFonts w:ascii="Segoe UI Symbol" w:eastAsia="MS Gothic" w:hAnsi="Segoe UI Symbol" w:cs="Segoe UI Symbol"/>
            </w:rPr>
            <w:t>☐</w:t>
          </w:r>
        </w:sdtContent>
      </w:sdt>
      <w:r w:rsidRPr="00E95734">
        <w:rPr>
          <w:rFonts w:ascii="Arial" w:hAnsi="Arial" w:cs="Arial"/>
        </w:rPr>
        <w:t xml:space="preserve">   4. Very high Noise pollution area    </w:t>
      </w:r>
      <w:sdt>
        <w:sdtPr>
          <w:rPr>
            <w:rFonts w:ascii="Arial" w:eastAsia="MS Gothic" w:hAnsi="Arial" w:cs="Arial"/>
          </w:rPr>
          <w:id w:val="489450278"/>
          <w14:checkbox>
            <w14:checked w14:val="0"/>
            <w14:checkedState w14:val="2612" w14:font="MS Gothic"/>
            <w14:uncheckedState w14:val="2610" w14:font="MS Gothic"/>
          </w14:checkbox>
        </w:sdtPr>
        <w:sdtEndPr/>
        <w:sdtContent>
          <w:r w:rsidRPr="00E95734">
            <w:rPr>
              <w:rFonts w:ascii="Segoe UI Symbol" w:eastAsia="MS Gothic" w:hAnsi="Segoe UI Symbol" w:cs="Segoe UI Symbol"/>
            </w:rPr>
            <w:t>☐</w:t>
          </w:r>
        </w:sdtContent>
      </w:sdt>
      <w:r w:rsidRPr="00E95734">
        <w:rPr>
          <w:rFonts w:ascii="Arial" w:hAnsi="Arial" w:cs="Arial"/>
        </w:rPr>
        <w:t xml:space="preserve">    5. Undecided  </w:t>
      </w:r>
    </w:p>
    <w:p w14:paraId="6EFE8F9A" w14:textId="77777777" w:rsidR="008D7908" w:rsidRPr="00E95734" w:rsidRDefault="008D7908" w:rsidP="00076A87">
      <w:pPr>
        <w:pStyle w:val="ListParagraph"/>
        <w:numPr>
          <w:ilvl w:val="0"/>
          <w:numId w:val="35"/>
        </w:numPr>
        <w:spacing w:after="160" w:line="276" w:lineRule="auto"/>
        <w:rPr>
          <w:rFonts w:ascii="Arial" w:hAnsi="Arial" w:cs="Arial"/>
        </w:rPr>
      </w:pPr>
      <w:r w:rsidRPr="00E95734">
        <w:rPr>
          <w:rFonts w:ascii="Arial" w:hAnsi="Arial" w:cs="Arial"/>
        </w:rPr>
        <w:t>Please rate the level of noise disturbance for the given commercial unit type in these condominium site.</w:t>
      </w:r>
    </w:p>
    <w:p w14:paraId="36D7E714" w14:textId="77777777" w:rsidR="008D7908" w:rsidRPr="00E95734" w:rsidRDefault="008D7908" w:rsidP="00076A87">
      <w:pPr>
        <w:pStyle w:val="ListParagraph"/>
        <w:numPr>
          <w:ilvl w:val="0"/>
          <w:numId w:val="37"/>
        </w:numPr>
        <w:spacing w:after="160" w:line="276" w:lineRule="auto"/>
        <w:rPr>
          <w:rFonts w:ascii="Arial" w:hAnsi="Arial" w:cs="Arial"/>
        </w:rPr>
      </w:pPr>
      <w:r w:rsidRPr="00E95734">
        <w:rPr>
          <w:rFonts w:ascii="Arial" w:hAnsi="Arial" w:cs="Arial"/>
        </w:rPr>
        <w:t xml:space="preserve">None   1.  very low   2.  Low    3.  Medium    4.  high    5.  very high    </w:t>
      </w:r>
    </w:p>
    <w:p w14:paraId="13C8C5E8" w14:textId="77777777" w:rsidR="008D7908" w:rsidRDefault="008D7908" w:rsidP="008D7908">
      <w:pPr>
        <w:spacing w:line="276" w:lineRule="auto"/>
        <w:jc w:val="both"/>
        <w:rPr>
          <w:rFonts w:ascii="Arial" w:hAnsi="Arial" w:cs="Arial"/>
        </w:rPr>
      </w:pPr>
      <w:r w:rsidRPr="00E95734">
        <w:rPr>
          <w:rFonts w:ascii="Arial" w:hAnsi="Arial" w:cs="Arial"/>
        </w:rPr>
        <w:t>Super market ___Bar ___Bar and restaurant ___Shop ____Game zone ___Café and restaurant ____Bank ____Juice house ___ Post office ___ Pharmacy _____Boutique ____ Small factory ____ Restaurant ____ Children day care ____ Bakery ____  DS Tv ____ Fitness center _____ Photo house ___ Beauty salon ____</w:t>
      </w:r>
      <w:r>
        <w:rPr>
          <w:rFonts w:ascii="Arial" w:hAnsi="Arial" w:cs="Arial"/>
        </w:rPr>
        <w:t xml:space="preserve"> </w:t>
      </w:r>
      <w:r w:rsidRPr="00E95734">
        <w:rPr>
          <w:rFonts w:ascii="Arial" w:hAnsi="Arial" w:cs="Arial"/>
        </w:rPr>
        <w:t>Breakfast house ____ Liquor store ____ Laundry ___</w:t>
      </w:r>
    </w:p>
    <w:p w14:paraId="185D0E61" w14:textId="77777777" w:rsidR="008D7908" w:rsidRPr="00E95734" w:rsidRDefault="008D7908" w:rsidP="008D7908">
      <w:pPr>
        <w:spacing w:line="276" w:lineRule="auto"/>
        <w:jc w:val="both"/>
        <w:rPr>
          <w:rFonts w:ascii="Arial" w:hAnsi="Arial" w:cs="Arial"/>
        </w:rPr>
      </w:pPr>
    </w:p>
    <w:p w14:paraId="44FD6273" w14:textId="77777777" w:rsidR="008D7908" w:rsidRPr="00E95734" w:rsidRDefault="008D7908" w:rsidP="00076A87">
      <w:pPr>
        <w:pStyle w:val="ListParagraph"/>
        <w:numPr>
          <w:ilvl w:val="0"/>
          <w:numId w:val="35"/>
        </w:numPr>
        <w:spacing w:after="160" w:line="276" w:lineRule="auto"/>
        <w:rPr>
          <w:rFonts w:ascii="Arial" w:hAnsi="Arial" w:cs="Arial"/>
        </w:rPr>
      </w:pPr>
      <w:r w:rsidRPr="00E95734">
        <w:rPr>
          <w:rFonts w:ascii="Arial" w:hAnsi="Arial" w:cs="Arial"/>
        </w:rPr>
        <w:t xml:space="preserve"> The Degree of aural privacy related to the most influential problem of commercial unit type in your residence in different time interval. Use the following rate  </w:t>
      </w:r>
    </w:p>
    <w:p w14:paraId="47B6ACFE" w14:textId="77777777" w:rsidR="008D7908" w:rsidRPr="00E95734" w:rsidRDefault="008D7908" w:rsidP="008D7908">
      <w:pPr>
        <w:spacing w:line="276" w:lineRule="auto"/>
        <w:rPr>
          <w:rFonts w:ascii="Arial" w:hAnsi="Arial" w:cs="Arial"/>
        </w:rPr>
      </w:pPr>
      <w:r w:rsidRPr="00E95734">
        <w:rPr>
          <w:rFonts w:ascii="Arial" w:hAnsi="Arial" w:cs="Arial"/>
          <w:noProof/>
        </w:rPr>
        <w:drawing>
          <wp:anchor distT="0" distB="0" distL="114300" distR="114300" simplePos="0" relativeHeight="251645440" behindDoc="1" locked="0" layoutInCell="1" allowOverlap="1" wp14:anchorId="7360004B" wp14:editId="6A0D6361">
            <wp:simplePos x="0" y="0"/>
            <wp:positionH relativeFrom="column">
              <wp:posOffset>-612140</wp:posOffset>
            </wp:positionH>
            <wp:positionV relativeFrom="paragraph">
              <wp:posOffset>343612</wp:posOffset>
            </wp:positionV>
            <wp:extent cx="7249997" cy="1126541"/>
            <wp:effectExtent l="0" t="0" r="8255" b="0"/>
            <wp:wrapTight wrapText="bothSides">
              <wp:wrapPolygon edited="0">
                <wp:start x="0" y="0"/>
                <wp:lineTo x="0" y="21186"/>
                <wp:lineTo x="21568" y="21186"/>
                <wp:lineTo x="21568" y="0"/>
                <wp:lineTo x="0" y="0"/>
              </wp:wrapPolygon>
            </wp:wrapTight>
            <wp:docPr id="179" name="Picture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6">
                      <a:extLst>
                        <a:ext uri="{28A0092B-C50C-407E-A947-70E740481C1C}">
                          <a14:useLocalDpi xmlns:a14="http://schemas.microsoft.com/office/drawing/2010/main" val="0"/>
                        </a:ext>
                      </a:extLst>
                    </a:blip>
                    <a:stretch>
                      <a:fillRect/>
                    </a:stretch>
                  </pic:blipFill>
                  <pic:spPr>
                    <a:xfrm>
                      <a:off x="0" y="0"/>
                      <a:ext cx="7249997" cy="1126541"/>
                    </a:xfrm>
                    <a:prstGeom prst="rect">
                      <a:avLst/>
                    </a:prstGeom>
                  </pic:spPr>
                </pic:pic>
              </a:graphicData>
            </a:graphic>
            <wp14:sizeRelH relativeFrom="margin">
              <wp14:pctWidth>0</wp14:pctWidth>
            </wp14:sizeRelH>
            <wp14:sizeRelV relativeFrom="margin">
              <wp14:pctHeight>0</wp14:pctHeight>
            </wp14:sizeRelV>
          </wp:anchor>
        </w:drawing>
      </w:r>
      <w:r w:rsidRPr="00E95734">
        <w:rPr>
          <w:rFonts w:ascii="Arial" w:hAnsi="Arial" w:cs="Arial"/>
        </w:rPr>
        <w:t xml:space="preserve"> 0.  None      1.  Very low        2.  Low         3.  Medium        4.  High        5.  Very high</w:t>
      </w:r>
    </w:p>
    <w:p w14:paraId="46177699" w14:textId="77777777" w:rsidR="008D7908" w:rsidRPr="00E95734" w:rsidRDefault="008D7908" w:rsidP="00076A87">
      <w:pPr>
        <w:pStyle w:val="ListParagraph"/>
        <w:numPr>
          <w:ilvl w:val="0"/>
          <w:numId w:val="35"/>
        </w:numPr>
        <w:spacing w:after="160" w:line="276" w:lineRule="auto"/>
        <w:rPr>
          <w:rFonts w:ascii="Arial" w:hAnsi="Arial" w:cs="Arial"/>
          <w:b/>
          <w:sz w:val="16"/>
          <w:szCs w:val="16"/>
        </w:rPr>
      </w:pPr>
      <w:r w:rsidRPr="003D52FF">
        <w:rPr>
          <w:rFonts w:ascii="Arial" w:hAnsi="Arial" w:cs="Arial"/>
          <w:bCs/>
          <w:noProof/>
        </w:rPr>
        <w:drawing>
          <wp:anchor distT="0" distB="0" distL="114300" distR="114300" simplePos="0" relativeHeight="251647488" behindDoc="1" locked="0" layoutInCell="1" allowOverlap="1" wp14:anchorId="0234D849" wp14:editId="1EAA6A90">
            <wp:simplePos x="0" y="0"/>
            <wp:positionH relativeFrom="margin">
              <wp:posOffset>-801370</wp:posOffset>
            </wp:positionH>
            <wp:positionV relativeFrom="paragraph">
              <wp:posOffset>570942</wp:posOffset>
            </wp:positionV>
            <wp:extent cx="7334250" cy="2494280"/>
            <wp:effectExtent l="0" t="0" r="0" b="1270"/>
            <wp:wrapTight wrapText="bothSides">
              <wp:wrapPolygon edited="0">
                <wp:start x="0" y="0"/>
                <wp:lineTo x="0" y="21446"/>
                <wp:lineTo x="21544" y="21446"/>
                <wp:lineTo x="21544" y="0"/>
                <wp:lineTo x="0" y="0"/>
              </wp:wrapPolygon>
            </wp:wrapTight>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a:extLst>
                        <a:ext uri="{28A0092B-C50C-407E-A947-70E740481C1C}">
                          <a14:useLocalDpi xmlns:a14="http://schemas.microsoft.com/office/drawing/2010/main" val="0"/>
                        </a:ext>
                      </a:extLst>
                    </a:blip>
                    <a:stretch>
                      <a:fillRect/>
                    </a:stretch>
                  </pic:blipFill>
                  <pic:spPr>
                    <a:xfrm>
                      <a:off x="0" y="0"/>
                      <a:ext cx="7334250" cy="2494280"/>
                    </a:xfrm>
                    <a:prstGeom prst="rect">
                      <a:avLst/>
                    </a:prstGeom>
                  </pic:spPr>
                </pic:pic>
              </a:graphicData>
            </a:graphic>
            <wp14:sizeRelH relativeFrom="margin">
              <wp14:pctWidth>0</wp14:pctWidth>
            </wp14:sizeRelH>
            <wp14:sizeRelV relativeFrom="margin">
              <wp14:pctHeight>0</wp14:pctHeight>
            </wp14:sizeRelV>
          </wp:anchor>
        </w:drawing>
      </w:r>
      <w:r w:rsidRPr="003D52FF">
        <w:rPr>
          <w:rFonts w:ascii="Arial" w:hAnsi="Arial" w:cs="Arial"/>
          <w:bCs/>
        </w:rPr>
        <w:t>What impacts your family face due to the existing commercial units noise disturbance?  (More than one answer is possible</w:t>
      </w:r>
      <w:r>
        <w:rPr>
          <w:rFonts w:ascii="Arial" w:hAnsi="Arial" w:cs="Arial"/>
          <w:b/>
        </w:rPr>
        <w:t>)</w:t>
      </w:r>
    </w:p>
    <w:p w14:paraId="0D2D9BC2" w14:textId="77777777" w:rsidR="008D7908" w:rsidRPr="00E95734" w:rsidRDefault="008D7908" w:rsidP="00076A87">
      <w:pPr>
        <w:pStyle w:val="ListParagraph"/>
        <w:numPr>
          <w:ilvl w:val="0"/>
          <w:numId w:val="35"/>
        </w:numPr>
        <w:spacing w:after="160" w:line="276" w:lineRule="auto"/>
        <w:rPr>
          <w:rFonts w:ascii="Arial" w:hAnsi="Arial" w:cs="Arial"/>
        </w:rPr>
      </w:pPr>
      <w:r>
        <w:rPr>
          <w:rFonts w:ascii="Arial" w:hAnsi="Arial" w:cs="Arial"/>
        </w:rPr>
        <w:t xml:space="preserve"> </w:t>
      </w:r>
      <w:r w:rsidRPr="00E95734">
        <w:rPr>
          <w:rFonts w:ascii="Arial" w:hAnsi="Arial" w:cs="Arial"/>
        </w:rPr>
        <w:t>Is there any source of sound that affect your aural privacy rather than</w:t>
      </w:r>
      <w:r>
        <w:rPr>
          <w:rFonts w:ascii="Arial" w:hAnsi="Arial" w:cs="Arial"/>
        </w:rPr>
        <w:t xml:space="preserve"> </w:t>
      </w:r>
      <w:r w:rsidRPr="00E95734">
        <w:rPr>
          <w:rFonts w:ascii="Arial" w:hAnsi="Arial" w:cs="Arial"/>
        </w:rPr>
        <w:t xml:space="preserve">loudspeaker related to commercial units? </w:t>
      </w:r>
      <w:sdt>
        <w:sdtPr>
          <w:rPr>
            <w:rFonts w:ascii="Arial" w:hAnsi="Arial" w:cs="Arial"/>
          </w:rPr>
          <w:id w:val="2127190274"/>
          <w14:checkbox>
            <w14:checked w14:val="0"/>
            <w14:checkedState w14:val="2612" w14:font="MS Gothic"/>
            <w14:uncheckedState w14:val="2610" w14:font="MS Gothic"/>
          </w14:checkbox>
        </w:sdtPr>
        <w:sdtEndPr/>
        <w:sdtContent>
          <w:r w:rsidRPr="00E95734">
            <w:rPr>
              <w:rFonts w:ascii="Segoe UI Symbol" w:eastAsia="MS Gothic" w:hAnsi="Segoe UI Symbol" w:cs="Segoe UI Symbol"/>
            </w:rPr>
            <w:t>☐</w:t>
          </w:r>
        </w:sdtContent>
      </w:sdt>
      <w:r w:rsidRPr="00E95734">
        <w:rPr>
          <w:rFonts w:ascii="Arial" w:hAnsi="Arial" w:cs="Arial"/>
        </w:rPr>
        <w:t xml:space="preserve"> 1. Yes  </w:t>
      </w:r>
      <w:sdt>
        <w:sdtPr>
          <w:rPr>
            <w:rFonts w:ascii="Arial" w:hAnsi="Arial" w:cs="Arial"/>
          </w:rPr>
          <w:id w:val="4248968"/>
          <w14:checkbox>
            <w14:checked w14:val="0"/>
            <w14:checkedState w14:val="2612" w14:font="MS Gothic"/>
            <w14:uncheckedState w14:val="2610" w14:font="MS Gothic"/>
          </w14:checkbox>
        </w:sdtPr>
        <w:sdtEndPr/>
        <w:sdtContent>
          <w:r w:rsidRPr="00E95734">
            <w:rPr>
              <w:rFonts w:ascii="Segoe UI Symbol" w:eastAsia="MS Gothic" w:hAnsi="Segoe UI Symbol" w:cs="Segoe UI Symbol"/>
            </w:rPr>
            <w:t>☐</w:t>
          </w:r>
        </w:sdtContent>
      </w:sdt>
      <w:r w:rsidRPr="00E95734">
        <w:rPr>
          <w:rFonts w:ascii="Arial" w:hAnsi="Arial" w:cs="Arial"/>
        </w:rPr>
        <w:t xml:space="preserve">  2. No  </w:t>
      </w:r>
      <w:sdt>
        <w:sdtPr>
          <w:rPr>
            <w:rFonts w:ascii="Arial" w:hAnsi="Arial" w:cs="Arial"/>
          </w:rPr>
          <w:id w:val="683951708"/>
          <w14:checkbox>
            <w14:checked w14:val="0"/>
            <w14:checkedState w14:val="2612" w14:font="MS Gothic"/>
            <w14:uncheckedState w14:val="2610" w14:font="MS Gothic"/>
          </w14:checkbox>
        </w:sdtPr>
        <w:sdtEndPr/>
        <w:sdtContent>
          <w:r w:rsidRPr="00E95734">
            <w:rPr>
              <w:rFonts w:ascii="Segoe UI Symbol" w:eastAsia="MS Gothic" w:hAnsi="Segoe UI Symbol" w:cs="Segoe UI Symbol"/>
            </w:rPr>
            <w:t>☐</w:t>
          </w:r>
        </w:sdtContent>
      </w:sdt>
      <w:r w:rsidRPr="00E95734">
        <w:rPr>
          <w:rFonts w:ascii="Arial" w:hAnsi="Arial" w:cs="Arial"/>
        </w:rPr>
        <w:t xml:space="preserve">  3.  I have no idea</w:t>
      </w:r>
    </w:p>
    <w:p w14:paraId="29BD2297" w14:textId="77777777" w:rsidR="008D7908" w:rsidRPr="00E95734" w:rsidRDefault="008D7908" w:rsidP="00076A87">
      <w:pPr>
        <w:pStyle w:val="ListParagraph"/>
        <w:numPr>
          <w:ilvl w:val="0"/>
          <w:numId w:val="35"/>
        </w:numPr>
        <w:spacing w:after="160" w:line="276" w:lineRule="auto"/>
        <w:rPr>
          <w:rFonts w:ascii="Arial" w:hAnsi="Arial" w:cs="Arial"/>
        </w:rPr>
      </w:pPr>
      <w:r w:rsidRPr="00E95734">
        <w:rPr>
          <w:rFonts w:ascii="Arial" w:hAnsi="Arial" w:cs="Arial"/>
        </w:rPr>
        <w:t xml:space="preserve">Is there any source of sound that affect your aural privacy rather than loudspeaker related to commercial units? </w:t>
      </w:r>
      <w:sdt>
        <w:sdtPr>
          <w:rPr>
            <w:rFonts w:ascii="Arial" w:hAnsi="Arial" w:cs="Arial"/>
          </w:rPr>
          <w:id w:val="-1640959114"/>
          <w14:checkbox>
            <w14:checked w14:val="0"/>
            <w14:checkedState w14:val="2612" w14:font="MS Gothic"/>
            <w14:uncheckedState w14:val="2610" w14:font="MS Gothic"/>
          </w14:checkbox>
        </w:sdtPr>
        <w:sdtEndPr/>
        <w:sdtContent>
          <w:r w:rsidRPr="00E95734">
            <w:rPr>
              <w:rFonts w:ascii="Segoe UI Symbol" w:eastAsia="MS Gothic" w:hAnsi="Segoe UI Symbol" w:cs="Segoe UI Symbol"/>
            </w:rPr>
            <w:t>☐</w:t>
          </w:r>
        </w:sdtContent>
      </w:sdt>
      <w:r w:rsidRPr="00E95734">
        <w:rPr>
          <w:rFonts w:ascii="Arial" w:hAnsi="Arial" w:cs="Arial"/>
        </w:rPr>
        <w:t xml:space="preserve">  1. Yes </w:t>
      </w:r>
      <w:sdt>
        <w:sdtPr>
          <w:rPr>
            <w:rFonts w:ascii="Arial" w:hAnsi="Arial" w:cs="Arial"/>
          </w:rPr>
          <w:id w:val="1100214479"/>
          <w14:checkbox>
            <w14:checked w14:val="0"/>
            <w14:checkedState w14:val="2612" w14:font="MS Gothic"/>
            <w14:uncheckedState w14:val="2610" w14:font="MS Gothic"/>
          </w14:checkbox>
        </w:sdtPr>
        <w:sdtEndPr/>
        <w:sdtContent>
          <w:r>
            <w:rPr>
              <w:rFonts w:ascii="MS Gothic" w:eastAsia="MS Gothic" w:hAnsi="MS Gothic" w:cs="Arial" w:hint="eastAsia"/>
            </w:rPr>
            <w:t>☐</w:t>
          </w:r>
        </w:sdtContent>
      </w:sdt>
      <w:r w:rsidRPr="00E95734">
        <w:rPr>
          <w:rFonts w:ascii="Arial" w:hAnsi="Arial" w:cs="Arial"/>
        </w:rPr>
        <w:t xml:space="preserve">  2. No </w:t>
      </w:r>
      <w:sdt>
        <w:sdtPr>
          <w:rPr>
            <w:rFonts w:ascii="Arial" w:hAnsi="Arial" w:cs="Arial"/>
          </w:rPr>
          <w:id w:val="-765379614"/>
          <w14:checkbox>
            <w14:checked w14:val="0"/>
            <w14:checkedState w14:val="2612" w14:font="MS Gothic"/>
            <w14:uncheckedState w14:val="2610" w14:font="MS Gothic"/>
          </w14:checkbox>
        </w:sdtPr>
        <w:sdtEndPr/>
        <w:sdtContent>
          <w:r w:rsidRPr="00E95734">
            <w:rPr>
              <w:rFonts w:ascii="Segoe UI Symbol" w:eastAsia="MS Gothic" w:hAnsi="Segoe UI Symbol" w:cs="Segoe UI Symbol"/>
            </w:rPr>
            <w:t>☐</w:t>
          </w:r>
        </w:sdtContent>
      </w:sdt>
      <w:r w:rsidRPr="00E95734">
        <w:rPr>
          <w:rFonts w:ascii="Arial" w:hAnsi="Arial" w:cs="Arial"/>
        </w:rPr>
        <w:t xml:space="preserve">  3. I have no idea</w:t>
      </w:r>
    </w:p>
    <w:p w14:paraId="57E4CEC6" w14:textId="77777777" w:rsidR="008D7908" w:rsidRPr="00E95734" w:rsidRDefault="008D7908" w:rsidP="00076A87">
      <w:pPr>
        <w:pStyle w:val="ListParagraph"/>
        <w:numPr>
          <w:ilvl w:val="0"/>
          <w:numId w:val="35"/>
        </w:numPr>
        <w:spacing w:after="160" w:line="276" w:lineRule="auto"/>
        <w:rPr>
          <w:rFonts w:ascii="Arial" w:hAnsi="Arial" w:cs="Arial"/>
        </w:rPr>
      </w:pPr>
      <w:r w:rsidRPr="00E95734">
        <w:rPr>
          <w:rFonts w:ascii="Arial" w:hAnsi="Arial" w:cs="Arial"/>
        </w:rPr>
        <w:t>If the answer is ‘Yes’ for question number 29, what are they?</w:t>
      </w:r>
    </w:p>
    <w:p w14:paraId="7FDD6C8D" w14:textId="77777777" w:rsidR="008D7908" w:rsidRPr="00E95734" w:rsidRDefault="009A57AB" w:rsidP="008D7908">
      <w:pPr>
        <w:pStyle w:val="ListParagraph"/>
        <w:spacing w:line="276" w:lineRule="auto"/>
        <w:ind w:left="360"/>
        <w:rPr>
          <w:rFonts w:ascii="Arial" w:hAnsi="Arial" w:cs="Arial"/>
        </w:rPr>
      </w:pPr>
      <w:sdt>
        <w:sdtPr>
          <w:rPr>
            <w:rFonts w:ascii="Arial" w:hAnsi="Arial" w:cs="Arial"/>
          </w:rPr>
          <w:id w:val="1070775314"/>
          <w14:checkbox>
            <w14:checked w14:val="0"/>
            <w14:checkedState w14:val="2612" w14:font="MS Gothic"/>
            <w14:uncheckedState w14:val="2610" w14:font="MS Gothic"/>
          </w14:checkbox>
        </w:sdtPr>
        <w:sdtEndPr/>
        <w:sdtContent>
          <w:r w:rsidR="008D7908" w:rsidRPr="00E95734">
            <w:rPr>
              <w:rFonts w:ascii="Segoe UI Symbol" w:eastAsia="MS Gothic" w:hAnsi="Segoe UI Symbol" w:cs="Segoe UI Symbol"/>
            </w:rPr>
            <w:t>☐</w:t>
          </w:r>
        </w:sdtContent>
      </w:sdt>
      <w:r w:rsidR="008D7908" w:rsidRPr="00E95734">
        <w:rPr>
          <w:rFonts w:ascii="Arial" w:hAnsi="Arial" w:cs="Arial"/>
        </w:rPr>
        <w:t xml:space="preserve">  1.  Generator       </w:t>
      </w:r>
      <w:sdt>
        <w:sdtPr>
          <w:rPr>
            <w:rFonts w:ascii="Arial" w:hAnsi="Arial" w:cs="Arial"/>
          </w:rPr>
          <w:id w:val="978183058"/>
          <w14:checkbox>
            <w14:checked w14:val="0"/>
            <w14:checkedState w14:val="2612" w14:font="MS Gothic"/>
            <w14:uncheckedState w14:val="2610" w14:font="MS Gothic"/>
          </w14:checkbox>
        </w:sdtPr>
        <w:sdtEndPr/>
        <w:sdtContent>
          <w:r w:rsidR="008D7908" w:rsidRPr="00E95734">
            <w:rPr>
              <w:rFonts w:ascii="Segoe UI Symbol" w:eastAsia="MS Gothic" w:hAnsi="Segoe UI Symbol" w:cs="Segoe UI Symbol"/>
            </w:rPr>
            <w:t>☐</w:t>
          </w:r>
        </w:sdtContent>
      </w:sdt>
      <w:r w:rsidR="008D7908" w:rsidRPr="00E95734">
        <w:rPr>
          <w:rFonts w:ascii="Arial" w:hAnsi="Arial" w:cs="Arial"/>
        </w:rPr>
        <w:t xml:space="preserve">   2. Peoples speech from the C. units     </w:t>
      </w:r>
      <w:sdt>
        <w:sdtPr>
          <w:rPr>
            <w:rFonts w:ascii="Arial" w:hAnsi="Arial" w:cs="Arial"/>
          </w:rPr>
          <w:id w:val="950198096"/>
          <w14:checkbox>
            <w14:checked w14:val="0"/>
            <w14:checkedState w14:val="2612" w14:font="MS Gothic"/>
            <w14:uncheckedState w14:val="2610" w14:font="MS Gothic"/>
          </w14:checkbox>
        </w:sdtPr>
        <w:sdtEndPr/>
        <w:sdtContent>
          <w:r w:rsidR="008D7908" w:rsidRPr="00E95734">
            <w:rPr>
              <w:rFonts w:ascii="Segoe UI Symbol" w:eastAsia="MS Gothic" w:hAnsi="Segoe UI Symbol" w:cs="Segoe UI Symbol"/>
            </w:rPr>
            <w:t>☐</w:t>
          </w:r>
        </w:sdtContent>
      </w:sdt>
      <w:r w:rsidR="008D7908" w:rsidRPr="00E95734">
        <w:rPr>
          <w:rFonts w:ascii="Arial" w:hAnsi="Arial" w:cs="Arial"/>
        </w:rPr>
        <w:t xml:space="preserve">  3.  Utility sound during washing    </w:t>
      </w:r>
      <w:sdt>
        <w:sdtPr>
          <w:rPr>
            <w:rFonts w:ascii="Arial" w:hAnsi="Arial" w:cs="Arial"/>
          </w:rPr>
          <w:id w:val="884599401"/>
          <w14:checkbox>
            <w14:checked w14:val="0"/>
            <w14:checkedState w14:val="2612" w14:font="MS Gothic"/>
            <w14:uncheckedState w14:val="2610" w14:font="MS Gothic"/>
          </w14:checkbox>
        </w:sdtPr>
        <w:sdtEndPr/>
        <w:sdtContent>
          <w:r w:rsidR="008D7908" w:rsidRPr="00E95734">
            <w:rPr>
              <w:rFonts w:ascii="Segoe UI Symbol" w:eastAsia="MS Gothic" w:hAnsi="Segoe UI Symbol" w:cs="Segoe UI Symbol"/>
            </w:rPr>
            <w:t>☐</w:t>
          </w:r>
        </w:sdtContent>
      </w:sdt>
      <w:r w:rsidR="008D7908" w:rsidRPr="00E95734">
        <w:rPr>
          <w:rFonts w:ascii="Arial" w:hAnsi="Arial" w:cs="Arial"/>
        </w:rPr>
        <w:t xml:space="preserve">  4.  N. from drank people fighting     </w:t>
      </w:r>
      <w:sdt>
        <w:sdtPr>
          <w:rPr>
            <w:rFonts w:ascii="Arial" w:hAnsi="Arial" w:cs="Arial"/>
          </w:rPr>
          <w:id w:val="1505086342"/>
          <w14:checkbox>
            <w14:checked w14:val="0"/>
            <w14:checkedState w14:val="2612" w14:font="MS Gothic"/>
            <w14:uncheckedState w14:val="2610" w14:font="MS Gothic"/>
          </w14:checkbox>
        </w:sdtPr>
        <w:sdtEndPr/>
        <w:sdtContent>
          <w:r w:rsidR="008D7908" w:rsidRPr="00E95734">
            <w:rPr>
              <w:rFonts w:ascii="Segoe UI Symbol" w:eastAsia="MS Gothic" w:hAnsi="Segoe UI Symbol" w:cs="Segoe UI Symbol"/>
            </w:rPr>
            <w:t>☐</w:t>
          </w:r>
        </w:sdtContent>
      </w:sdt>
      <w:r w:rsidR="008D7908" w:rsidRPr="00E95734">
        <w:rPr>
          <w:rFonts w:ascii="Arial" w:hAnsi="Arial" w:cs="Arial"/>
        </w:rPr>
        <w:t xml:space="preserve">   5. Other -------</w:t>
      </w:r>
    </w:p>
    <w:p w14:paraId="6C9A4944" w14:textId="77777777" w:rsidR="008D7908" w:rsidRPr="00E95734" w:rsidRDefault="008D7908" w:rsidP="00076A87">
      <w:pPr>
        <w:pStyle w:val="ListParagraph"/>
        <w:numPr>
          <w:ilvl w:val="0"/>
          <w:numId w:val="35"/>
        </w:numPr>
        <w:spacing w:after="160" w:line="276" w:lineRule="auto"/>
        <w:rPr>
          <w:rFonts w:ascii="Arial" w:hAnsi="Arial" w:cs="Arial"/>
        </w:rPr>
      </w:pPr>
      <w:r w:rsidRPr="00E95734">
        <w:rPr>
          <w:rFonts w:ascii="Arial" w:hAnsi="Arial" w:cs="Arial"/>
        </w:rPr>
        <w:t>Please rate the level of noise disturbance for the given source of sound from commercial units in these condominium site.</w:t>
      </w:r>
    </w:p>
    <w:p w14:paraId="75F9B334" w14:textId="77777777" w:rsidR="008D7908" w:rsidRPr="00331097" w:rsidRDefault="008D7908" w:rsidP="008D7908">
      <w:pPr>
        <w:spacing w:line="276" w:lineRule="auto"/>
        <w:rPr>
          <w:rFonts w:ascii="Arial" w:hAnsi="Arial" w:cs="Arial"/>
        </w:rPr>
      </w:pPr>
      <w:r w:rsidRPr="00331097">
        <w:rPr>
          <w:rFonts w:ascii="Arial" w:hAnsi="Arial" w:cs="Arial"/>
        </w:rPr>
        <w:t xml:space="preserve"> 0. None   1.  very low   2.  Low    3.  Medium    4.  high    5.  very high  </w:t>
      </w:r>
    </w:p>
    <w:p w14:paraId="075CDBB0" w14:textId="77777777" w:rsidR="008D7908" w:rsidRPr="00E95734" w:rsidRDefault="008D7908" w:rsidP="008D7908">
      <w:pPr>
        <w:spacing w:line="276" w:lineRule="auto"/>
        <w:rPr>
          <w:rFonts w:ascii="Arial" w:hAnsi="Arial" w:cs="Arial"/>
        </w:rPr>
      </w:pPr>
      <w:r w:rsidRPr="00E95734">
        <w:rPr>
          <w:rFonts w:ascii="Arial" w:hAnsi="Arial" w:cs="Arial"/>
        </w:rPr>
        <w:t>Generator _____Peoples speech inside and near commercial units ______Utility sound during washing from commercial units _____Noise from drank people fighting inside and near commercial units _____</w:t>
      </w:r>
    </w:p>
    <w:p w14:paraId="1064A3EA" w14:textId="77777777" w:rsidR="008D7908" w:rsidRPr="00E95734" w:rsidRDefault="008D7908" w:rsidP="00076A87">
      <w:pPr>
        <w:pStyle w:val="ListParagraph"/>
        <w:numPr>
          <w:ilvl w:val="0"/>
          <w:numId w:val="35"/>
        </w:numPr>
        <w:spacing w:after="160" w:line="276" w:lineRule="auto"/>
        <w:rPr>
          <w:rFonts w:ascii="Arial" w:hAnsi="Arial" w:cs="Arial"/>
        </w:rPr>
      </w:pPr>
      <w:r w:rsidRPr="00E95734">
        <w:rPr>
          <w:rFonts w:ascii="Arial" w:hAnsi="Arial" w:cs="Arial"/>
        </w:rPr>
        <w:t xml:space="preserve">If there is a problem of noise pollution, which side of your residence is more affected </w:t>
      </w:r>
    </w:p>
    <w:p w14:paraId="7FF10B97" w14:textId="77777777" w:rsidR="008D7908" w:rsidRPr="00E95734" w:rsidRDefault="009A57AB" w:rsidP="008D7908">
      <w:pPr>
        <w:pStyle w:val="ListParagraph"/>
        <w:spacing w:line="276" w:lineRule="auto"/>
        <w:ind w:left="360"/>
        <w:rPr>
          <w:rFonts w:ascii="Arial" w:hAnsi="Arial" w:cs="Arial"/>
        </w:rPr>
      </w:pPr>
      <w:sdt>
        <w:sdtPr>
          <w:rPr>
            <w:rFonts w:ascii="Arial" w:hAnsi="Arial" w:cs="Arial"/>
          </w:rPr>
          <w:id w:val="1068849499"/>
          <w14:checkbox>
            <w14:checked w14:val="0"/>
            <w14:checkedState w14:val="2612" w14:font="MS Gothic"/>
            <w14:uncheckedState w14:val="2610" w14:font="MS Gothic"/>
          </w14:checkbox>
        </w:sdtPr>
        <w:sdtEndPr/>
        <w:sdtContent>
          <w:r w:rsidR="008D7908" w:rsidRPr="00E95734">
            <w:rPr>
              <w:rFonts w:ascii="Segoe UI Symbol" w:eastAsia="MS Gothic" w:hAnsi="Segoe UI Symbol" w:cs="Segoe UI Symbol"/>
            </w:rPr>
            <w:t>☐</w:t>
          </w:r>
        </w:sdtContent>
      </w:sdt>
      <w:r w:rsidR="008D7908" w:rsidRPr="00E95734">
        <w:rPr>
          <w:rFonts w:ascii="Arial" w:hAnsi="Arial" w:cs="Arial"/>
        </w:rPr>
        <w:t xml:space="preserve">  1. Street facing       </w:t>
      </w:r>
      <w:sdt>
        <w:sdtPr>
          <w:rPr>
            <w:rFonts w:ascii="Arial" w:hAnsi="Arial" w:cs="Arial"/>
          </w:rPr>
          <w:id w:val="1702283963"/>
          <w14:checkbox>
            <w14:checked w14:val="0"/>
            <w14:checkedState w14:val="2612" w14:font="MS Gothic"/>
            <w14:uncheckedState w14:val="2610" w14:font="MS Gothic"/>
          </w14:checkbox>
        </w:sdtPr>
        <w:sdtEndPr/>
        <w:sdtContent>
          <w:r w:rsidR="008D7908" w:rsidRPr="00E95734">
            <w:rPr>
              <w:rFonts w:ascii="Segoe UI Symbol" w:eastAsia="MS Gothic" w:hAnsi="Segoe UI Symbol" w:cs="Segoe UI Symbol"/>
            </w:rPr>
            <w:t>☐</w:t>
          </w:r>
        </w:sdtContent>
      </w:sdt>
      <w:r w:rsidR="008D7908" w:rsidRPr="00E95734">
        <w:rPr>
          <w:rFonts w:ascii="Arial" w:hAnsi="Arial" w:cs="Arial"/>
        </w:rPr>
        <w:t xml:space="preserve">  2.  Back facing        </w:t>
      </w:r>
      <w:sdt>
        <w:sdtPr>
          <w:rPr>
            <w:rFonts w:ascii="Arial" w:hAnsi="Arial" w:cs="Arial"/>
          </w:rPr>
          <w:id w:val="1444960294"/>
          <w14:checkbox>
            <w14:checked w14:val="0"/>
            <w14:checkedState w14:val="2612" w14:font="MS Gothic"/>
            <w14:uncheckedState w14:val="2610" w14:font="MS Gothic"/>
          </w14:checkbox>
        </w:sdtPr>
        <w:sdtEndPr/>
        <w:sdtContent>
          <w:r w:rsidR="008D7908" w:rsidRPr="00E95734">
            <w:rPr>
              <w:rFonts w:ascii="Segoe UI Symbol" w:eastAsia="MS Gothic" w:hAnsi="Segoe UI Symbol" w:cs="Segoe UI Symbol"/>
            </w:rPr>
            <w:t>☐</w:t>
          </w:r>
        </w:sdtContent>
      </w:sdt>
      <w:r w:rsidR="008D7908" w:rsidRPr="00E95734">
        <w:rPr>
          <w:rFonts w:ascii="Arial" w:hAnsi="Arial" w:cs="Arial"/>
        </w:rPr>
        <w:t xml:space="preserve">   3. Street and back facing       </w:t>
      </w:r>
      <w:sdt>
        <w:sdtPr>
          <w:rPr>
            <w:rFonts w:ascii="Arial" w:hAnsi="Arial" w:cs="Arial"/>
          </w:rPr>
          <w:id w:val="-2088373806"/>
          <w14:checkbox>
            <w14:checked w14:val="0"/>
            <w14:checkedState w14:val="2612" w14:font="MS Gothic"/>
            <w14:uncheckedState w14:val="2610" w14:font="MS Gothic"/>
          </w14:checkbox>
        </w:sdtPr>
        <w:sdtEndPr/>
        <w:sdtContent>
          <w:r w:rsidR="008D7908" w:rsidRPr="00E95734">
            <w:rPr>
              <w:rFonts w:ascii="Segoe UI Symbol" w:eastAsia="MS Gothic" w:hAnsi="Segoe UI Symbol" w:cs="Segoe UI Symbol"/>
            </w:rPr>
            <w:t>☐</w:t>
          </w:r>
        </w:sdtContent>
      </w:sdt>
      <w:r w:rsidR="008D7908" w:rsidRPr="00E95734">
        <w:rPr>
          <w:rFonts w:ascii="Arial" w:hAnsi="Arial" w:cs="Arial"/>
        </w:rPr>
        <w:t xml:space="preserve">   4.  Both face to some extent   </w:t>
      </w:r>
      <w:sdt>
        <w:sdtPr>
          <w:rPr>
            <w:rFonts w:ascii="Arial" w:hAnsi="Arial" w:cs="Arial"/>
          </w:rPr>
          <w:id w:val="-1112970999"/>
          <w14:checkbox>
            <w14:checked w14:val="0"/>
            <w14:checkedState w14:val="2612" w14:font="MS Gothic"/>
            <w14:uncheckedState w14:val="2610" w14:font="MS Gothic"/>
          </w14:checkbox>
        </w:sdtPr>
        <w:sdtEndPr/>
        <w:sdtContent>
          <w:r w:rsidR="008D7908" w:rsidRPr="00E95734">
            <w:rPr>
              <w:rFonts w:ascii="Segoe UI Symbol" w:eastAsia="MS Gothic" w:hAnsi="Segoe UI Symbol" w:cs="Segoe UI Symbol"/>
            </w:rPr>
            <w:t>☐</w:t>
          </w:r>
        </w:sdtContent>
      </w:sdt>
      <w:r w:rsidR="008D7908" w:rsidRPr="00E95734">
        <w:rPr>
          <w:rFonts w:ascii="Arial" w:hAnsi="Arial" w:cs="Arial"/>
        </w:rPr>
        <w:t xml:space="preserve">  5. Right side    </w:t>
      </w:r>
      <w:sdt>
        <w:sdtPr>
          <w:rPr>
            <w:rFonts w:ascii="Arial" w:hAnsi="Arial" w:cs="Arial"/>
          </w:rPr>
          <w:id w:val="-1242257804"/>
          <w14:checkbox>
            <w14:checked w14:val="0"/>
            <w14:checkedState w14:val="2612" w14:font="MS Gothic"/>
            <w14:uncheckedState w14:val="2610" w14:font="MS Gothic"/>
          </w14:checkbox>
        </w:sdtPr>
        <w:sdtEndPr/>
        <w:sdtContent>
          <w:r w:rsidR="008D7908" w:rsidRPr="00E95734">
            <w:rPr>
              <w:rFonts w:ascii="Segoe UI Symbol" w:eastAsia="MS Gothic" w:hAnsi="Segoe UI Symbol" w:cs="Segoe UI Symbol"/>
            </w:rPr>
            <w:t>☐</w:t>
          </w:r>
        </w:sdtContent>
      </w:sdt>
      <w:r w:rsidR="008D7908" w:rsidRPr="00E95734">
        <w:rPr>
          <w:rFonts w:ascii="Arial" w:hAnsi="Arial" w:cs="Arial"/>
        </w:rPr>
        <w:t xml:space="preserve">  6.  Left side    </w:t>
      </w:r>
      <w:sdt>
        <w:sdtPr>
          <w:rPr>
            <w:rFonts w:ascii="Arial" w:hAnsi="Arial" w:cs="Arial"/>
          </w:rPr>
          <w:id w:val="1203895723"/>
          <w14:checkbox>
            <w14:checked w14:val="0"/>
            <w14:checkedState w14:val="2612" w14:font="MS Gothic"/>
            <w14:uncheckedState w14:val="2610" w14:font="MS Gothic"/>
          </w14:checkbox>
        </w:sdtPr>
        <w:sdtEndPr/>
        <w:sdtContent>
          <w:r w:rsidR="008D7908" w:rsidRPr="00E95734">
            <w:rPr>
              <w:rFonts w:ascii="Segoe UI Symbol" w:eastAsia="MS Gothic" w:hAnsi="Segoe UI Symbol" w:cs="Segoe UI Symbol"/>
            </w:rPr>
            <w:t>☐</w:t>
          </w:r>
        </w:sdtContent>
      </w:sdt>
      <w:r w:rsidR="008D7908" w:rsidRPr="00E95734">
        <w:rPr>
          <w:rFonts w:ascii="Arial" w:hAnsi="Arial" w:cs="Arial"/>
        </w:rPr>
        <w:t xml:space="preserve">  7. None of it</w:t>
      </w:r>
    </w:p>
    <w:p w14:paraId="5D5699EA" w14:textId="77777777" w:rsidR="008D7908" w:rsidRPr="00E95734" w:rsidRDefault="008D7908" w:rsidP="00076A87">
      <w:pPr>
        <w:pStyle w:val="ListParagraph"/>
        <w:numPr>
          <w:ilvl w:val="0"/>
          <w:numId w:val="35"/>
        </w:numPr>
        <w:spacing w:after="160" w:line="276" w:lineRule="auto"/>
        <w:rPr>
          <w:rFonts w:ascii="Arial" w:hAnsi="Arial" w:cs="Arial"/>
        </w:rPr>
      </w:pPr>
      <w:r w:rsidRPr="00E95734">
        <w:rPr>
          <w:rFonts w:ascii="Arial" w:hAnsi="Arial" w:cs="Arial"/>
        </w:rPr>
        <w:t>What kind of commercial units do you think should be and shouldn’t be allowed under condominium site?</w:t>
      </w:r>
    </w:p>
    <w:p w14:paraId="5E5B7BCD" w14:textId="77777777" w:rsidR="008D7908" w:rsidRPr="00E95734" w:rsidRDefault="008D7908" w:rsidP="008D7908">
      <w:pPr>
        <w:spacing w:after="160" w:line="276" w:lineRule="auto"/>
        <w:rPr>
          <w:rFonts w:ascii="Arial" w:hAnsi="Arial" w:cs="Arial"/>
        </w:rPr>
      </w:pPr>
      <w:r w:rsidRPr="00E95734">
        <w:rPr>
          <w:rFonts w:ascii="Arial" w:hAnsi="Arial" w:cs="Arial"/>
        </w:rPr>
        <w:t xml:space="preserve">1. Strongly agree  </w:t>
      </w:r>
      <w:r>
        <w:rPr>
          <w:rFonts w:ascii="Arial" w:hAnsi="Arial" w:cs="Arial"/>
        </w:rPr>
        <w:t xml:space="preserve"> </w:t>
      </w:r>
      <w:r w:rsidRPr="00E95734">
        <w:rPr>
          <w:rFonts w:ascii="Arial" w:hAnsi="Arial" w:cs="Arial"/>
        </w:rPr>
        <w:t>2.   Agree   3.  Undecided     4.  Disagree   5.  Strongly disagree</w:t>
      </w:r>
    </w:p>
    <w:p w14:paraId="76A9407C" w14:textId="77777777" w:rsidR="008D7908" w:rsidRPr="00E95734" w:rsidRDefault="008D7908" w:rsidP="008D7908">
      <w:pPr>
        <w:spacing w:after="160" w:line="276" w:lineRule="auto"/>
        <w:rPr>
          <w:rFonts w:ascii="Arial" w:hAnsi="Arial" w:cs="Arial"/>
        </w:rPr>
      </w:pPr>
      <w:r w:rsidRPr="00E95734">
        <w:rPr>
          <w:rFonts w:ascii="Arial" w:hAnsi="Arial" w:cs="Arial"/>
        </w:rPr>
        <w:t xml:space="preserve">Super market _____ Bar _____ Bar and restaurant _____ Shop _____ Game zone _____ Café and restaurant _____ Bank _____ Juice house _____ Post office _____ Pharmacy _____ Boutique _____ Small factory _____ Restaurant _____ Children day care _____ Bakery _____ DS Tv _____ Fitness center _____ Photo house _____ Beauty salon ____ Breakfast house _____ Liquor store _____ Laundry _____ </w:t>
      </w:r>
    </w:p>
    <w:p w14:paraId="561BCD28" w14:textId="77777777" w:rsidR="008D7908" w:rsidRPr="00E95734" w:rsidRDefault="008D7908" w:rsidP="00076A87">
      <w:pPr>
        <w:pStyle w:val="ListParagraph"/>
        <w:numPr>
          <w:ilvl w:val="0"/>
          <w:numId w:val="35"/>
        </w:numPr>
        <w:spacing w:after="160" w:line="276" w:lineRule="auto"/>
        <w:rPr>
          <w:rFonts w:ascii="Arial" w:hAnsi="Arial" w:cs="Arial"/>
        </w:rPr>
      </w:pPr>
      <w:r w:rsidRPr="00E95734">
        <w:rPr>
          <w:rFonts w:ascii="Arial" w:hAnsi="Arial" w:cs="Arial"/>
        </w:rPr>
        <w:t>What is your attitude towards an increasingly aggressive use of loudspeaker by commercial units in your sleeping time?</w:t>
      </w:r>
    </w:p>
    <w:p w14:paraId="039A57F8" w14:textId="77777777" w:rsidR="008D7908" w:rsidRPr="00E95734" w:rsidRDefault="009A57AB" w:rsidP="008D7908">
      <w:pPr>
        <w:pStyle w:val="ListParagraph"/>
        <w:spacing w:line="276" w:lineRule="auto"/>
        <w:ind w:left="360"/>
        <w:rPr>
          <w:rFonts w:ascii="Arial" w:hAnsi="Arial" w:cs="Arial"/>
        </w:rPr>
      </w:pPr>
      <w:sdt>
        <w:sdtPr>
          <w:rPr>
            <w:rFonts w:ascii="Arial" w:hAnsi="Arial" w:cs="Arial"/>
          </w:rPr>
          <w:id w:val="957453141"/>
          <w14:checkbox>
            <w14:checked w14:val="0"/>
            <w14:checkedState w14:val="2612" w14:font="MS Gothic"/>
            <w14:uncheckedState w14:val="2610" w14:font="MS Gothic"/>
          </w14:checkbox>
        </w:sdtPr>
        <w:sdtEndPr/>
        <w:sdtContent>
          <w:r w:rsidR="008D7908" w:rsidRPr="00E95734">
            <w:rPr>
              <w:rFonts w:ascii="Segoe UI Symbol" w:eastAsia="MS Gothic" w:hAnsi="Segoe UI Symbol" w:cs="Segoe UI Symbol"/>
            </w:rPr>
            <w:t>☐</w:t>
          </w:r>
        </w:sdtContent>
      </w:sdt>
      <w:r w:rsidR="008D7908" w:rsidRPr="00E95734">
        <w:rPr>
          <w:rFonts w:ascii="Arial" w:hAnsi="Arial" w:cs="Arial"/>
        </w:rPr>
        <w:t xml:space="preserve">  1. The noise level needs to be reduced         </w:t>
      </w:r>
      <w:sdt>
        <w:sdtPr>
          <w:rPr>
            <w:rFonts w:ascii="Arial" w:hAnsi="Arial" w:cs="Arial"/>
          </w:rPr>
          <w:id w:val="-567114728"/>
          <w14:checkbox>
            <w14:checked w14:val="0"/>
            <w14:checkedState w14:val="2612" w14:font="MS Gothic"/>
            <w14:uncheckedState w14:val="2610" w14:font="MS Gothic"/>
          </w14:checkbox>
        </w:sdtPr>
        <w:sdtEndPr/>
        <w:sdtContent>
          <w:r w:rsidR="008D7908" w:rsidRPr="00E95734">
            <w:rPr>
              <w:rFonts w:ascii="Segoe UI Symbol" w:eastAsia="MS Gothic" w:hAnsi="Segoe UI Symbol" w:cs="Segoe UI Symbol"/>
            </w:rPr>
            <w:t>☐</w:t>
          </w:r>
        </w:sdtContent>
      </w:sdt>
      <w:r w:rsidR="008D7908" w:rsidRPr="00E95734">
        <w:rPr>
          <w:rFonts w:ascii="Arial" w:hAnsi="Arial" w:cs="Arial"/>
        </w:rPr>
        <w:t xml:space="preserve">  2. Neutral       </w:t>
      </w:r>
      <w:sdt>
        <w:sdtPr>
          <w:rPr>
            <w:rFonts w:ascii="Arial" w:hAnsi="Arial" w:cs="Arial"/>
          </w:rPr>
          <w:id w:val="-400521144"/>
          <w14:checkbox>
            <w14:checked w14:val="0"/>
            <w14:checkedState w14:val="2612" w14:font="MS Gothic"/>
            <w14:uncheckedState w14:val="2610" w14:font="MS Gothic"/>
          </w14:checkbox>
        </w:sdtPr>
        <w:sdtEndPr/>
        <w:sdtContent>
          <w:r w:rsidR="008D7908" w:rsidRPr="00E95734">
            <w:rPr>
              <w:rFonts w:ascii="Segoe UI Symbol" w:eastAsia="MS Gothic" w:hAnsi="Segoe UI Symbol" w:cs="Segoe UI Symbol"/>
            </w:rPr>
            <w:t>☐</w:t>
          </w:r>
        </w:sdtContent>
      </w:sdt>
      <w:r w:rsidR="008D7908" w:rsidRPr="00E95734">
        <w:rPr>
          <w:rFonts w:ascii="Arial" w:hAnsi="Arial" w:cs="Arial"/>
        </w:rPr>
        <w:t xml:space="preserve">  3. The noise level has to be continued       </w:t>
      </w:r>
      <w:sdt>
        <w:sdtPr>
          <w:rPr>
            <w:rFonts w:ascii="Arial" w:hAnsi="Arial" w:cs="Arial"/>
          </w:rPr>
          <w:id w:val="-1142192672"/>
          <w14:checkbox>
            <w14:checked w14:val="0"/>
            <w14:checkedState w14:val="2612" w14:font="MS Gothic"/>
            <w14:uncheckedState w14:val="2610" w14:font="MS Gothic"/>
          </w14:checkbox>
        </w:sdtPr>
        <w:sdtEndPr/>
        <w:sdtContent>
          <w:r w:rsidR="008D7908" w:rsidRPr="00E95734">
            <w:rPr>
              <w:rFonts w:ascii="Segoe UI Symbol" w:eastAsia="MS Gothic" w:hAnsi="Segoe UI Symbol" w:cs="Segoe UI Symbol"/>
            </w:rPr>
            <w:t>☐</w:t>
          </w:r>
        </w:sdtContent>
      </w:sdt>
      <w:r w:rsidR="008D7908" w:rsidRPr="00E95734">
        <w:rPr>
          <w:rFonts w:ascii="Arial" w:hAnsi="Arial" w:cs="Arial"/>
        </w:rPr>
        <w:t xml:space="preserve">   4. It has to be closed</w:t>
      </w:r>
    </w:p>
    <w:p w14:paraId="532D6FCD" w14:textId="77777777" w:rsidR="008D7908" w:rsidRPr="00E95734" w:rsidRDefault="008D7908" w:rsidP="00076A87">
      <w:pPr>
        <w:pStyle w:val="ListParagraph"/>
        <w:numPr>
          <w:ilvl w:val="0"/>
          <w:numId w:val="35"/>
        </w:numPr>
        <w:spacing w:after="160" w:line="276" w:lineRule="auto"/>
        <w:rPr>
          <w:rFonts w:ascii="Arial" w:hAnsi="Arial" w:cs="Arial"/>
        </w:rPr>
      </w:pPr>
      <w:r w:rsidRPr="00E95734">
        <w:rPr>
          <w:rFonts w:ascii="Arial" w:hAnsi="Arial" w:cs="Arial"/>
        </w:rPr>
        <w:t>If there is sound pollution from commercial units, how students in these house/your children perform educational activity?</w:t>
      </w:r>
    </w:p>
    <w:p w14:paraId="1126F9D8" w14:textId="77777777" w:rsidR="008D7908" w:rsidRPr="00E95734" w:rsidRDefault="009A57AB" w:rsidP="008D7908">
      <w:pPr>
        <w:pStyle w:val="ListParagraph"/>
        <w:spacing w:line="276" w:lineRule="auto"/>
        <w:ind w:left="360"/>
        <w:rPr>
          <w:rFonts w:ascii="Arial" w:hAnsi="Arial" w:cs="Arial"/>
        </w:rPr>
      </w:pPr>
      <w:sdt>
        <w:sdtPr>
          <w:rPr>
            <w:rFonts w:ascii="Arial" w:hAnsi="Arial" w:cs="Arial"/>
          </w:rPr>
          <w:id w:val="-1817484072"/>
          <w14:checkbox>
            <w14:checked w14:val="0"/>
            <w14:checkedState w14:val="2612" w14:font="MS Gothic"/>
            <w14:uncheckedState w14:val="2610" w14:font="MS Gothic"/>
          </w14:checkbox>
        </w:sdtPr>
        <w:sdtEndPr/>
        <w:sdtContent>
          <w:r w:rsidR="008D7908">
            <w:rPr>
              <w:rFonts w:ascii="MS Gothic" w:eastAsia="MS Gothic" w:hAnsi="MS Gothic" w:cs="Arial" w:hint="eastAsia"/>
            </w:rPr>
            <w:t>☐</w:t>
          </w:r>
        </w:sdtContent>
      </w:sdt>
      <w:r w:rsidR="008D7908" w:rsidRPr="00E95734">
        <w:rPr>
          <w:rFonts w:ascii="Arial" w:hAnsi="Arial" w:cs="Arial"/>
        </w:rPr>
        <w:t xml:space="preserve">  1. Studying and doing homework at school   </w:t>
      </w:r>
      <w:sdt>
        <w:sdtPr>
          <w:rPr>
            <w:rFonts w:ascii="Arial" w:hAnsi="Arial" w:cs="Arial"/>
          </w:rPr>
          <w:id w:val="1212768861"/>
          <w14:checkbox>
            <w14:checked w14:val="0"/>
            <w14:checkedState w14:val="2612" w14:font="MS Gothic"/>
            <w14:uncheckedState w14:val="2610" w14:font="MS Gothic"/>
          </w14:checkbox>
        </w:sdtPr>
        <w:sdtEndPr/>
        <w:sdtContent>
          <w:r w:rsidR="008D7908" w:rsidRPr="00E95734">
            <w:rPr>
              <w:rFonts w:ascii="Segoe UI Symbol" w:eastAsia="MS Gothic" w:hAnsi="Segoe UI Symbol" w:cs="Segoe UI Symbol"/>
            </w:rPr>
            <w:t>☐</w:t>
          </w:r>
        </w:sdtContent>
      </w:sdt>
      <w:r w:rsidR="008D7908" w:rsidRPr="00E95734">
        <w:rPr>
          <w:rFonts w:ascii="Arial" w:hAnsi="Arial" w:cs="Arial"/>
        </w:rPr>
        <w:t xml:space="preserve">  2. Studying and doing homework after school immediately at home    </w:t>
      </w:r>
      <w:sdt>
        <w:sdtPr>
          <w:rPr>
            <w:rFonts w:ascii="Arial" w:hAnsi="Arial" w:cs="Arial"/>
          </w:rPr>
          <w:id w:val="1497916387"/>
          <w14:checkbox>
            <w14:checked w14:val="0"/>
            <w14:checkedState w14:val="2612" w14:font="MS Gothic"/>
            <w14:uncheckedState w14:val="2610" w14:font="MS Gothic"/>
          </w14:checkbox>
        </w:sdtPr>
        <w:sdtEndPr/>
        <w:sdtContent>
          <w:r w:rsidR="008D7908" w:rsidRPr="00E95734">
            <w:rPr>
              <w:rFonts w:ascii="Segoe UI Symbol" w:eastAsia="MS Gothic" w:hAnsi="Segoe UI Symbol" w:cs="Segoe UI Symbol"/>
            </w:rPr>
            <w:t>☐</w:t>
          </w:r>
        </w:sdtContent>
      </w:sdt>
      <w:r w:rsidR="008D7908" w:rsidRPr="00E95734">
        <w:rPr>
          <w:rFonts w:ascii="Arial" w:hAnsi="Arial" w:cs="Arial"/>
        </w:rPr>
        <w:t xml:space="preserve">  3.  Studying and doing homework at night time after noise level decreased    </w:t>
      </w:r>
      <w:sdt>
        <w:sdtPr>
          <w:rPr>
            <w:rFonts w:ascii="Arial" w:hAnsi="Arial" w:cs="Arial"/>
          </w:rPr>
          <w:id w:val="-1243868895"/>
          <w14:checkbox>
            <w14:checked w14:val="0"/>
            <w14:checkedState w14:val="2612" w14:font="MS Gothic"/>
            <w14:uncheckedState w14:val="2610" w14:font="MS Gothic"/>
          </w14:checkbox>
        </w:sdtPr>
        <w:sdtEndPr/>
        <w:sdtContent>
          <w:r w:rsidR="008D7908" w:rsidRPr="00E95734">
            <w:rPr>
              <w:rFonts w:ascii="Segoe UI Symbol" w:eastAsia="MS Gothic" w:hAnsi="Segoe UI Symbol" w:cs="Segoe UI Symbol"/>
            </w:rPr>
            <w:t>☐</w:t>
          </w:r>
        </w:sdtContent>
      </w:sdt>
      <w:r w:rsidR="008D7908" w:rsidRPr="00E95734">
        <w:rPr>
          <w:rFonts w:ascii="Arial" w:hAnsi="Arial" w:cs="Arial"/>
        </w:rPr>
        <w:t xml:space="preserve">  4. Have no choice studying and doing homework with high noise pollution situation     </w:t>
      </w:r>
      <w:sdt>
        <w:sdtPr>
          <w:rPr>
            <w:rFonts w:ascii="Arial" w:hAnsi="Arial" w:cs="Arial"/>
          </w:rPr>
          <w:id w:val="-392658670"/>
          <w14:checkbox>
            <w14:checked w14:val="0"/>
            <w14:checkedState w14:val="2612" w14:font="MS Gothic"/>
            <w14:uncheckedState w14:val="2610" w14:font="MS Gothic"/>
          </w14:checkbox>
        </w:sdtPr>
        <w:sdtEndPr/>
        <w:sdtContent>
          <w:r w:rsidR="008D7908" w:rsidRPr="00E95734">
            <w:rPr>
              <w:rFonts w:ascii="Segoe UI Symbol" w:eastAsia="MS Gothic" w:hAnsi="Segoe UI Symbol" w:cs="Segoe UI Symbol"/>
            </w:rPr>
            <w:t>☐</w:t>
          </w:r>
        </w:sdtContent>
      </w:sdt>
      <w:r w:rsidR="008D7908" w:rsidRPr="00E95734">
        <w:rPr>
          <w:rFonts w:ascii="Arial" w:hAnsi="Arial" w:cs="Arial"/>
        </w:rPr>
        <w:t xml:space="preserve">  5. Other, specify _____________________________</w:t>
      </w:r>
    </w:p>
    <w:p w14:paraId="1F4B9C4D" w14:textId="77777777" w:rsidR="008D7908" w:rsidRPr="00E95734" w:rsidRDefault="008D7908" w:rsidP="00076A87">
      <w:pPr>
        <w:pStyle w:val="ListParagraph"/>
        <w:numPr>
          <w:ilvl w:val="0"/>
          <w:numId w:val="35"/>
        </w:numPr>
        <w:spacing w:after="160" w:line="276" w:lineRule="auto"/>
        <w:rPr>
          <w:rFonts w:ascii="Arial" w:hAnsi="Arial" w:cs="Arial"/>
        </w:rPr>
      </w:pPr>
      <w:r w:rsidRPr="00E95734">
        <w:rPr>
          <w:rFonts w:ascii="Arial" w:hAnsi="Arial" w:cs="Arial"/>
        </w:rPr>
        <w:t xml:space="preserve">Do you adopt the noise pollution which come out of commercial units in your residence?   </w:t>
      </w:r>
      <w:sdt>
        <w:sdtPr>
          <w:rPr>
            <w:rFonts w:ascii="Arial" w:eastAsia="MS Gothic" w:hAnsi="Arial" w:cs="Arial"/>
          </w:rPr>
          <w:id w:val="1658658191"/>
          <w14:checkbox>
            <w14:checked w14:val="0"/>
            <w14:checkedState w14:val="2612" w14:font="MS Gothic"/>
            <w14:uncheckedState w14:val="2610" w14:font="MS Gothic"/>
          </w14:checkbox>
        </w:sdtPr>
        <w:sdtEndPr/>
        <w:sdtContent>
          <w:r w:rsidRPr="00E95734">
            <w:rPr>
              <w:rFonts w:ascii="Segoe UI Symbol" w:eastAsia="MS Gothic" w:hAnsi="Segoe UI Symbol" w:cs="Segoe UI Symbol"/>
            </w:rPr>
            <w:t>☐</w:t>
          </w:r>
        </w:sdtContent>
      </w:sdt>
      <w:r w:rsidRPr="00E95734">
        <w:rPr>
          <w:rFonts w:ascii="Arial" w:hAnsi="Arial" w:cs="Arial"/>
        </w:rPr>
        <w:t xml:space="preserve">  1.  Yes        </w:t>
      </w:r>
      <w:sdt>
        <w:sdtPr>
          <w:rPr>
            <w:rFonts w:ascii="Arial" w:eastAsia="MS Gothic" w:hAnsi="Arial" w:cs="Arial"/>
          </w:rPr>
          <w:id w:val="1431241397"/>
          <w14:checkbox>
            <w14:checked w14:val="0"/>
            <w14:checkedState w14:val="2612" w14:font="MS Gothic"/>
            <w14:uncheckedState w14:val="2610" w14:font="MS Gothic"/>
          </w14:checkbox>
        </w:sdtPr>
        <w:sdtEndPr/>
        <w:sdtContent>
          <w:r w:rsidRPr="00E95734">
            <w:rPr>
              <w:rFonts w:ascii="Segoe UI Symbol" w:eastAsia="MS Gothic" w:hAnsi="Segoe UI Symbol" w:cs="Segoe UI Symbol"/>
            </w:rPr>
            <w:t>☐</w:t>
          </w:r>
        </w:sdtContent>
      </w:sdt>
      <w:r w:rsidRPr="00E95734">
        <w:rPr>
          <w:rFonts w:ascii="Arial" w:hAnsi="Arial" w:cs="Arial"/>
        </w:rPr>
        <w:t xml:space="preserve">  2. No       </w:t>
      </w:r>
      <w:sdt>
        <w:sdtPr>
          <w:rPr>
            <w:rFonts w:ascii="Arial" w:eastAsia="MS Gothic" w:hAnsi="Arial" w:cs="Arial"/>
          </w:rPr>
          <w:id w:val="701980144"/>
          <w14:checkbox>
            <w14:checked w14:val="0"/>
            <w14:checkedState w14:val="2612" w14:font="MS Gothic"/>
            <w14:uncheckedState w14:val="2610" w14:font="MS Gothic"/>
          </w14:checkbox>
        </w:sdtPr>
        <w:sdtEndPr/>
        <w:sdtContent>
          <w:r w:rsidRPr="00E95734">
            <w:rPr>
              <w:rFonts w:ascii="Segoe UI Symbol" w:eastAsia="MS Gothic" w:hAnsi="Segoe UI Symbol" w:cs="Segoe UI Symbol"/>
            </w:rPr>
            <w:t>☐</w:t>
          </w:r>
        </w:sdtContent>
      </w:sdt>
      <w:r w:rsidRPr="00E95734">
        <w:rPr>
          <w:rFonts w:ascii="Arial" w:hAnsi="Arial" w:cs="Arial"/>
        </w:rPr>
        <w:t xml:space="preserve">  3.  I have no idea</w:t>
      </w:r>
    </w:p>
    <w:p w14:paraId="32B7FEBB" w14:textId="77777777" w:rsidR="008D7908" w:rsidRPr="00E95734" w:rsidRDefault="008D7908" w:rsidP="00076A87">
      <w:pPr>
        <w:pStyle w:val="ListParagraph"/>
        <w:numPr>
          <w:ilvl w:val="0"/>
          <w:numId w:val="35"/>
        </w:numPr>
        <w:spacing w:after="160" w:line="276" w:lineRule="auto"/>
        <w:rPr>
          <w:rFonts w:ascii="Arial" w:hAnsi="Arial" w:cs="Arial"/>
        </w:rPr>
      </w:pPr>
      <w:r w:rsidRPr="00E95734">
        <w:rPr>
          <w:rFonts w:ascii="Arial" w:hAnsi="Arial" w:cs="Arial"/>
        </w:rPr>
        <w:t>If you get a chance, do you want to change your current block to another block in this compound or to another place due to aural privacy (for owner)</w:t>
      </w:r>
    </w:p>
    <w:p w14:paraId="57B40DB8" w14:textId="77777777" w:rsidR="008D7908" w:rsidRPr="00E95734" w:rsidRDefault="009A57AB" w:rsidP="008D7908">
      <w:pPr>
        <w:pStyle w:val="ListParagraph"/>
        <w:spacing w:line="276" w:lineRule="auto"/>
        <w:ind w:left="360"/>
        <w:rPr>
          <w:rFonts w:ascii="Arial" w:hAnsi="Arial" w:cs="Arial"/>
        </w:rPr>
      </w:pPr>
      <w:sdt>
        <w:sdtPr>
          <w:rPr>
            <w:rFonts w:ascii="Arial" w:hAnsi="Arial" w:cs="Arial"/>
          </w:rPr>
          <w:id w:val="-2066945426"/>
          <w14:checkbox>
            <w14:checked w14:val="0"/>
            <w14:checkedState w14:val="2612" w14:font="MS Gothic"/>
            <w14:uncheckedState w14:val="2610" w14:font="MS Gothic"/>
          </w14:checkbox>
        </w:sdtPr>
        <w:sdtEndPr/>
        <w:sdtContent>
          <w:r w:rsidR="008D7908" w:rsidRPr="00E95734">
            <w:rPr>
              <w:rFonts w:ascii="Segoe UI Symbol" w:eastAsia="MS Gothic" w:hAnsi="Segoe UI Symbol" w:cs="Segoe UI Symbol"/>
            </w:rPr>
            <w:t>☐</w:t>
          </w:r>
        </w:sdtContent>
      </w:sdt>
      <w:r w:rsidR="008D7908" w:rsidRPr="00E95734">
        <w:rPr>
          <w:rFonts w:ascii="Arial" w:hAnsi="Arial" w:cs="Arial"/>
        </w:rPr>
        <w:t xml:space="preserve">  1.  Yes        </w:t>
      </w:r>
      <w:sdt>
        <w:sdtPr>
          <w:rPr>
            <w:rFonts w:ascii="Arial" w:hAnsi="Arial" w:cs="Arial"/>
          </w:rPr>
          <w:id w:val="1489285418"/>
          <w14:checkbox>
            <w14:checked w14:val="0"/>
            <w14:checkedState w14:val="2612" w14:font="MS Gothic"/>
            <w14:uncheckedState w14:val="2610" w14:font="MS Gothic"/>
          </w14:checkbox>
        </w:sdtPr>
        <w:sdtEndPr/>
        <w:sdtContent>
          <w:r w:rsidR="008D7908" w:rsidRPr="00E95734">
            <w:rPr>
              <w:rFonts w:ascii="Segoe UI Symbol" w:eastAsia="MS Gothic" w:hAnsi="Segoe UI Symbol" w:cs="Segoe UI Symbol"/>
            </w:rPr>
            <w:t>☐</w:t>
          </w:r>
        </w:sdtContent>
      </w:sdt>
      <w:r w:rsidR="008D7908" w:rsidRPr="00E95734">
        <w:rPr>
          <w:rFonts w:ascii="Arial" w:hAnsi="Arial" w:cs="Arial"/>
        </w:rPr>
        <w:t xml:space="preserve">  2. No       </w:t>
      </w:r>
      <w:sdt>
        <w:sdtPr>
          <w:rPr>
            <w:rFonts w:ascii="Arial" w:hAnsi="Arial" w:cs="Arial"/>
          </w:rPr>
          <w:id w:val="-829285743"/>
          <w14:checkbox>
            <w14:checked w14:val="0"/>
            <w14:checkedState w14:val="2612" w14:font="MS Gothic"/>
            <w14:uncheckedState w14:val="2610" w14:font="MS Gothic"/>
          </w14:checkbox>
        </w:sdtPr>
        <w:sdtEndPr/>
        <w:sdtContent>
          <w:r w:rsidR="008D7908" w:rsidRPr="00E95734">
            <w:rPr>
              <w:rFonts w:ascii="Segoe UI Symbol" w:eastAsia="MS Gothic" w:hAnsi="Segoe UI Symbol" w:cs="Segoe UI Symbol"/>
            </w:rPr>
            <w:t>☐</w:t>
          </w:r>
        </w:sdtContent>
      </w:sdt>
      <w:r w:rsidR="008D7908" w:rsidRPr="00E95734">
        <w:rPr>
          <w:rFonts w:ascii="Arial" w:hAnsi="Arial" w:cs="Arial"/>
        </w:rPr>
        <w:t xml:space="preserve">  3.  I have no idea</w:t>
      </w:r>
    </w:p>
    <w:p w14:paraId="317F381E" w14:textId="77777777" w:rsidR="008D7908" w:rsidRPr="00E95734" w:rsidRDefault="008D7908" w:rsidP="00076A87">
      <w:pPr>
        <w:pStyle w:val="ListParagraph"/>
        <w:numPr>
          <w:ilvl w:val="0"/>
          <w:numId w:val="35"/>
        </w:numPr>
        <w:spacing w:after="160" w:line="276" w:lineRule="auto"/>
        <w:rPr>
          <w:rFonts w:ascii="Arial" w:hAnsi="Arial" w:cs="Arial"/>
        </w:rPr>
      </w:pPr>
      <w:r w:rsidRPr="00E95734">
        <w:rPr>
          <w:rFonts w:ascii="Arial" w:hAnsi="Arial" w:cs="Arial"/>
        </w:rPr>
        <w:t xml:space="preserve">If the answer for question number 37 is “Yes” Where?   </w:t>
      </w:r>
      <w:sdt>
        <w:sdtPr>
          <w:rPr>
            <w:rFonts w:ascii="Arial" w:hAnsi="Arial" w:cs="Arial"/>
          </w:rPr>
          <w:id w:val="-1220508086"/>
          <w14:checkbox>
            <w14:checked w14:val="0"/>
            <w14:checkedState w14:val="2612" w14:font="MS Gothic"/>
            <w14:uncheckedState w14:val="2610" w14:font="MS Gothic"/>
          </w14:checkbox>
        </w:sdtPr>
        <w:sdtEndPr/>
        <w:sdtContent>
          <w:r w:rsidRPr="00E95734">
            <w:rPr>
              <w:rFonts w:ascii="Segoe UI Symbol" w:eastAsia="MS Gothic" w:hAnsi="Segoe UI Symbol" w:cs="Segoe UI Symbol"/>
            </w:rPr>
            <w:t>☐</w:t>
          </w:r>
        </w:sdtContent>
      </w:sdt>
      <w:r w:rsidRPr="00E95734">
        <w:rPr>
          <w:rFonts w:ascii="Arial" w:hAnsi="Arial" w:cs="Arial"/>
        </w:rPr>
        <w:t xml:space="preserve">  1. Away from street side/pure residence in this compound   </w:t>
      </w:r>
      <w:sdt>
        <w:sdtPr>
          <w:rPr>
            <w:rFonts w:ascii="Arial" w:hAnsi="Arial" w:cs="Arial"/>
          </w:rPr>
          <w:id w:val="-864979976"/>
          <w14:checkbox>
            <w14:checked w14:val="0"/>
            <w14:checkedState w14:val="2612" w14:font="MS Gothic"/>
            <w14:uncheckedState w14:val="2610" w14:font="MS Gothic"/>
          </w14:checkbox>
        </w:sdtPr>
        <w:sdtEndPr/>
        <w:sdtContent>
          <w:r w:rsidRPr="00E95734">
            <w:rPr>
              <w:rFonts w:ascii="Segoe UI Symbol" w:eastAsia="MS Gothic" w:hAnsi="Segoe UI Symbol" w:cs="Segoe UI Symbol"/>
            </w:rPr>
            <w:t>☐</w:t>
          </w:r>
        </w:sdtContent>
      </w:sdt>
      <w:r w:rsidRPr="00E95734">
        <w:rPr>
          <w:rFonts w:ascii="Arial" w:hAnsi="Arial" w:cs="Arial"/>
        </w:rPr>
        <w:t xml:space="preserve">  2.  To the least sound polluted condo. site in the city center     </w:t>
      </w:r>
      <w:sdt>
        <w:sdtPr>
          <w:rPr>
            <w:rFonts w:ascii="Arial" w:hAnsi="Arial" w:cs="Arial"/>
          </w:rPr>
          <w:id w:val="1070769353"/>
          <w14:checkbox>
            <w14:checked w14:val="0"/>
            <w14:checkedState w14:val="2612" w14:font="MS Gothic"/>
            <w14:uncheckedState w14:val="2610" w14:font="MS Gothic"/>
          </w14:checkbox>
        </w:sdtPr>
        <w:sdtEndPr/>
        <w:sdtContent>
          <w:r w:rsidRPr="00E95734">
            <w:rPr>
              <w:rFonts w:ascii="Segoe UI Symbol" w:eastAsia="MS Gothic" w:hAnsi="Segoe UI Symbol" w:cs="Segoe UI Symbol"/>
            </w:rPr>
            <w:t>☐</w:t>
          </w:r>
        </w:sdtContent>
      </w:sdt>
      <w:r w:rsidRPr="00E95734">
        <w:rPr>
          <w:rFonts w:ascii="Arial" w:hAnsi="Arial" w:cs="Arial"/>
        </w:rPr>
        <w:t xml:space="preserve">  3. On the above floors of the street side   </w:t>
      </w:r>
      <w:sdt>
        <w:sdtPr>
          <w:rPr>
            <w:rFonts w:ascii="Arial" w:hAnsi="Arial" w:cs="Arial"/>
          </w:rPr>
          <w:id w:val="-390724449"/>
          <w14:checkbox>
            <w14:checked w14:val="0"/>
            <w14:checkedState w14:val="2612" w14:font="MS Gothic"/>
            <w14:uncheckedState w14:val="2610" w14:font="MS Gothic"/>
          </w14:checkbox>
        </w:sdtPr>
        <w:sdtEndPr/>
        <w:sdtContent>
          <w:r w:rsidRPr="00E95734">
            <w:rPr>
              <w:rFonts w:ascii="Segoe UI Symbol" w:eastAsia="MS Gothic" w:hAnsi="Segoe UI Symbol" w:cs="Segoe UI Symbol"/>
            </w:rPr>
            <w:t>☐</w:t>
          </w:r>
        </w:sdtContent>
      </w:sdt>
      <w:r w:rsidRPr="00E95734">
        <w:rPr>
          <w:rFonts w:ascii="Arial" w:hAnsi="Arial" w:cs="Arial"/>
        </w:rPr>
        <w:t xml:space="preserve">  4.  Other, least ___________________</w:t>
      </w:r>
    </w:p>
    <w:p w14:paraId="78989C6E" w14:textId="77777777" w:rsidR="008D7908" w:rsidRPr="00E95734" w:rsidRDefault="008D7908" w:rsidP="00076A87">
      <w:pPr>
        <w:pStyle w:val="ListParagraph"/>
        <w:numPr>
          <w:ilvl w:val="0"/>
          <w:numId w:val="35"/>
        </w:numPr>
        <w:spacing w:after="160" w:line="276" w:lineRule="auto"/>
        <w:rPr>
          <w:rFonts w:ascii="Arial" w:hAnsi="Arial" w:cs="Arial"/>
        </w:rPr>
      </w:pPr>
      <w:r w:rsidRPr="00E95734">
        <w:rPr>
          <w:rFonts w:ascii="Arial" w:hAnsi="Arial" w:cs="Arial"/>
        </w:rPr>
        <w:t xml:space="preserve">If the answer for question number 37 is “No” Why          </w:t>
      </w:r>
      <w:sdt>
        <w:sdtPr>
          <w:rPr>
            <w:rFonts w:ascii="Arial" w:hAnsi="Arial" w:cs="Arial"/>
          </w:rPr>
          <w:id w:val="-1915697812"/>
          <w14:checkbox>
            <w14:checked w14:val="0"/>
            <w14:checkedState w14:val="2612" w14:font="MS Gothic"/>
            <w14:uncheckedState w14:val="2610" w14:font="MS Gothic"/>
          </w14:checkbox>
        </w:sdtPr>
        <w:sdtEndPr/>
        <w:sdtContent>
          <w:r w:rsidRPr="00E95734">
            <w:rPr>
              <w:rFonts w:ascii="Segoe UI Symbol" w:eastAsia="MS Gothic" w:hAnsi="Segoe UI Symbol" w:cs="Segoe UI Symbol"/>
            </w:rPr>
            <w:t>☐</w:t>
          </w:r>
        </w:sdtContent>
      </w:sdt>
      <w:r w:rsidRPr="00E95734">
        <w:rPr>
          <w:rFonts w:ascii="Arial" w:hAnsi="Arial" w:cs="Arial"/>
        </w:rPr>
        <w:t xml:space="preserve">  1. Wanting to live on the street side   </w:t>
      </w:r>
      <w:sdt>
        <w:sdtPr>
          <w:rPr>
            <w:rFonts w:ascii="Arial" w:hAnsi="Arial" w:cs="Arial"/>
          </w:rPr>
          <w:id w:val="-995183503"/>
          <w14:checkbox>
            <w14:checked w14:val="0"/>
            <w14:checkedState w14:val="2612" w14:font="MS Gothic"/>
            <w14:uncheckedState w14:val="2610" w14:font="MS Gothic"/>
          </w14:checkbox>
        </w:sdtPr>
        <w:sdtEndPr/>
        <w:sdtContent>
          <w:r w:rsidRPr="00E95734">
            <w:rPr>
              <w:rFonts w:ascii="Segoe UI Symbol" w:eastAsia="MS Gothic" w:hAnsi="Segoe UI Symbol" w:cs="Segoe UI Symbol"/>
            </w:rPr>
            <w:t>☐</w:t>
          </w:r>
        </w:sdtContent>
      </w:sdt>
      <w:r w:rsidRPr="00E95734">
        <w:rPr>
          <w:rFonts w:ascii="Arial" w:hAnsi="Arial" w:cs="Arial"/>
        </w:rPr>
        <w:t xml:space="preserve">  2.  Preferring sound rather than silent area </w:t>
      </w:r>
      <w:sdt>
        <w:sdtPr>
          <w:rPr>
            <w:rFonts w:ascii="Arial" w:hAnsi="Arial" w:cs="Arial"/>
          </w:rPr>
          <w:id w:val="413897224"/>
          <w14:checkbox>
            <w14:checked w14:val="0"/>
            <w14:checkedState w14:val="2612" w14:font="MS Gothic"/>
            <w14:uncheckedState w14:val="2610" w14:font="MS Gothic"/>
          </w14:checkbox>
        </w:sdtPr>
        <w:sdtEndPr/>
        <w:sdtContent>
          <w:r w:rsidRPr="00E95734">
            <w:rPr>
              <w:rFonts w:ascii="Segoe UI Symbol" w:eastAsia="MS Gothic" w:hAnsi="Segoe UI Symbol" w:cs="Segoe UI Symbol"/>
            </w:rPr>
            <w:t>☐</w:t>
          </w:r>
        </w:sdtContent>
      </w:sdt>
      <w:r w:rsidRPr="00E95734">
        <w:rPr>
          <w:rFonts w:ascii="Arial" w:hAnsi="Arial" w:cs="Arial"/>
        </w:rPr>
        <w:t xml:space="preserve">  3. Hoping the</w:t>
      </w:r>
      <w:r>
        <w:rPr>
          <w:rFonts w:ascii="Arial" w:hAnsi="Arial" w:cs="Arial"/>
        </w:rPr>
        <w:t xml:space="preserve"> </w:t>
      </w:r>
      <w:r w:rsidRPr="00E95734">
        <w:rPr>
          <w:rFonts w:ascii="Arial" w:hAnsi="Arial" w:cs="Arial"/>
        </w:rPr>
        <w:t xml:space="preserve">sound pollution will decrease in the future    </w:t>
      </w:r>
      <w:sdt>
        <w:sdtPr>
          <w:rPr>
            <w:rFonts w:ascii="Arial" w:hAnsi="Arial" w:cs="Arial"/>
          </w:rPr>
          <w:id w:val="1645850192"/>
          <w14:checkbox>
            <w14:checked w14:val="0"/>
            <w14:checkedState w14:val="2612" w14:font="MS Gothic"/>
            <w14:uncheckedState w14:val="2610" w14:font="MS Gothic"/>
          </w14:checkbox>
        </w:sdtPr>
        <w:sdtEndPr/>
        <w:sdtContent>
          <w:r w:rsidRPr="00E95734">
            <w:rPr>
              <w:rFonts w:ascii="Segoe UI Symbol" w:eastAsia="MS Gothic" w:hAnsi="Segoe UI Symbol" w:cs="Segoe UI Symbol"/>
            </w:rPr>
            <w:t>☐</w:t>
          </w:r>
        </w:sdtContent>
      </w:sdt>
      <w:r w:rsidRPr="00E95734">
        <w:rPr>
          <w:rFonts w:ascii="Arial" w:hAnsi="Arial" w:cs="Arial"/>
        </w:rPr>
        <w:t xml:space="preserve">  4. Other, specify ________</w:t>
      </w:r>
    </w:p>
    <w:p w14:paraId="11B61762" w14:textId="77777777" w:rsidR="008D7908" w:rsidRPr="00AD130F" w:rsidRDefault="008D7908" w:rsidP="00076A87">
      <w:pPr>
        <w:pStyle w:val="ListParagraph"/>
        <w:numPr>
          <w:ilvl w:val="0"/>
          <w:numId w:val="35"/>
        </w:numPr>
        <w:spacing w:after="160" w:line="276" w:lineRule="auto"/>
        <w:rPr>
          <w:rFonts w:ascii="Arial" w:hAnsi="Arial" w:cs="Arial"/>
        </w:rPr>
      </w:pPr>
      <w:r w:rsidRPr="00E95734">
        <w:rPr>
          <w:rFonts w:ascii="Arial" w:hAnsi="Arial" w:cs="Arial"/>
        </w:rPr>
        <w:t xml:space="preserve">If you know that there is a continuous problem of aural privacy, why don’t you change the house to another place (for tenant).   Because it is   </w:t>
      </w:r>
      <w:sdt>
        <w:sdtPr>
          <w:rPr>
            <w:rFonts w:ascii="Arial" w:hAnsi="Arial" w:cs="Arial"/>
          </w:rPr>
          <w:id w:val="1792707079"/>
          <w14:checkbox>
            <w14:checked w14:val="0"/>
            <w14:checkedState w14:val="2612" w14:font="MS Gothic"/>
            <w14:uncheckedState w14:val="2610" w14:font="MS Gothic"/>
          </w14:checkbox>
        </w:sdtPr>
        <w:sdtEndPr/>
        <w:sdtContent>
          <w:r w:rsidRPr="00E95734">
            <w:rPr>
              <w:rFonts w:ascii="Segoe UI Symbol" w:eastAsia="MS Gothic" w:hAnsi="Segoe UI Symbol" w:cs="Segoe UI Symbol"/>
            </w:rPr>
            <w:t>☐</w:t>
          </w:r>
        </w:sdtContent>
      </w:sdt>
      <w:r w:rsidRPr="00E95734">
        <w:rPr>
          <w:rFonts w:ascii="Arial" w:hAnsi="Arial" w:cs="Arial"/>
        </w:rPr>
        <w:t xml:space="preserve">  1. Its affordable  </w:t>
      </w:r>
      <w:sdt>
        <w:sdtPr>
          <w:rPr>
            <w:rFonts w:ascii="MS Gothic" w:eastAsia="MS Gothic" w:hAnsi="MS Gothic" w:cs="Arial"/>
          </w:rPr>
          <w:id w:val="-1720742141"/>
          <w14:checkbox>
            <w14:checked w14:val="0"/>
            <w14:checkedState w14:val="2612" w14:font="MS Gothic"/>
            <w14:uncheckedState w14:val="2610" w14:font="MS Gothic"/>
          </w14:checkbox>
        </w:sdtPr>
        <w:sdtEndPr/>
        <w:sdtContent>
          <w:r w:rsidRPr="00AD130F">
            <w:rPr>
              <w:rFonts w:ascii="MS Gothic" w:eastAsia="MS Gothic" w:hAnsi="MS Gothic" w:cs="Arial" w:hint="eastAsia"/>
            </w:rPr>
            <w:t>☐</w:t>
          </w:r>
        </w:sdtContent>
      </w:sdt>
      <w:r w:rsidRPr="00AD130F">
        <w:rPr>
          <w:rFonts w:ascii="Arial" w:hAnsi="Arial" w:cs="Arial"/>
        </w:rPr>
        <w:t xml:space="preserve">  2. It is active and vibrant site    </w:t>
      </w:r>
      <w:sdt>
        <w:sdtPr>
          <w:rPr>
            <w:rFonts w:ascii="Segoe UI Symbol" w:eastAsia="MS Gothic" w:hAnsi="Segoe UI Symbol" w:cs="Segoe UI Symbol"/>
          </w:rPr>
          <w:id w:val="-1215031707"/>
          <w14:checkbox>
            <w14:checked w14:val="0"/>
            <w14:checkedState w14:val="2612" w14:font="MS Gothic"/>
            <w14:uncheckedState w14:val="2610" w14:font="MS Gothic"/>
          </w14:checkbox>
        </w:sdtPr>
        <w:sdtEndPr/>
        <w:sdtContent>
          <w:r w:rsidRPr="00AD130F">
            <w:rPr>
              <w:rFonts w:ascii="Segoe UI Symbol" w:eastAsia="MS Gothic" w:hAnsi="Segoe UI Symbol" w:cs="Segoe UI Symbol"/>
            </w:rPr>
            <w:t>☐</w:t>
          </w:r>
        </w:sdtContent>
      </w:sdt>
      <w:r w:rsidRPr="00AD130F">
        <w:rPr>
          <w:rFonts w:ascii="Arial" w:hAnsi="Arial" w:cs="Arial"/>
        </w:rPr>
        <w:t xml:space="preserve">  3. Closeness to work place and need for condo.   </w:t>
      </w:r>
      <w:sdt>
        <w:sdtPr>
          <w:rPr>
            <w:rFonts w:ascii="Segoe UI Symbol" w:eastAsia="MS Gothic" w:hAnsi="Segoe UI Symbol" w:cs="Segoe UI Symbol"/>
          </w:rPr>
          <w:id w:val="233440874"/>
          <w14:checkbox>
            <w14:checked w14:val="0"/>
            <w14:checkedState w14:val="2612" w14:font="MS Gothic"/>
            <w14:uncheckedState w14:val="2610" w14:font="MS Gothic"/>
          </w14:checkbox>
        </w:sdtPr>
        <w:sdtEndPr/>
        <w:sdtContent>
          <w:r w:rsidRPr="00AD130F">
            <w:rPr>
              <w:rFonts w:ascii="Segoe UI Symbol" w:eastAsia="MS Gothic" w:hAnsi="Segoe UI Symbol" w:cs="Segoe UI Symbol"/>
            </w:rPr>
            <w:t>☐</w:t>
          </w:r>
        </w:sdtContent>
      </w:sdt>
      <w:r w:rsidRPr="00AD130F">
        <w:rPr>
          <w:rFonts w:ascii="Arial" w:hAnsi="Arial" w:cs="Arial"/>
        </w:rPr>
        <w:t xml:space="preserve">  4.  Other, specify________________________________ </w:t>
      </w:r>
    </w:p>
    <w:p w14:paraId="11ABC1FA" w14:textId="77777777" w:rsidR="008D7908" w:rsidRPr="00E95734" w:rsidRDefault="008D7908" w:rsidP="00076A87">
      <w:pPr>
        <w:pStyle w:val="ListParagraph"/>
        <w:numPr>
          <w:ilvl w:val="0"/>
          <w:numId w:val="35"/>
        </w:numPr>
        <w:spacing w:after="160" w:line="276" w:lineRule="auto"/>
        <w:rPr>
          <w:rFonts w:ascii="Arial" w:hAnsi="Arial" w:cs="Arial"/>
        </w:rPr>
      </w:pPr>
      <w:r w:rsidRPr="00E95734">
        <w:rPr>
          <w:rFonts w:ascii="Arial" w:hAnsi="Arial" w:cs="Arial"/>
        </w:rPr>
        <w:t xml:space="preserve">Do you know the existence of pollution control legal instruments at the national level and complain if violated?    </w:t>
      </w:r>
      <w:sdt>
        <w:sdtPr>
          <w:rPr>
            <w:rFonts w:ascii="Arial" w:hAnsi="Arial" w:cs="Arial"/>
          </w:rPr>
          <w:id w:val="288638375"/>
          <w14:checkbox>
            <w14:checked w14:val="0"/>
            <w14:checkedState w14:val="2612" w14:font="MS Gothic"/>
            <w14:uncheckedState w14:val="2610" w14:font="MS Gothic"/>
          </w14:checkbox>
        </w:sdtPr>
        <w:sdtEndPr/>
        <w:sdtContent>
          <w:r w:rsidRPr="00E95734">
            <w:rPr>
              <w:rFonts w:ascii="Segoe UI Symbol" w:eastAsia="MS Gothic" w:hAnsi="Segoe UI Symbol" w:cs="Segoe UI Symbol"/>
            </w:rPr>
            <w:t>☐</w:t>
          </w:r>
        </w:sdtContent>
      </w:sdt>
      <w:r w:rsidRPr="00E95734">
        <w:rPr>
          <w:rFonts w:ascii="Arial" w:hAnsi="Arial" w:cs="Arial"/>
        </w:rPr>
        <w:t xml:space="preserve">  1.  Yes   </w:t>
      </w:r>
      <w:sdt>
        <w:sdtPr>
          <w:rPr>
            <w:rFonts w:ascii="Arial" w:hAnsi="Arial" w:cs="Arial"/>
          </w:rPr>
          <w:id w:val="897245151"/>
          <w14:checkbox>
            <w14:checked w14:val="0"/>
            <w14:checkedState w14:val="2612" w14:font="MS Gothic"/>
            <w14:uncheckedState w14:val="2610" w14:font="MS Gothic"/>
          </w14:checkbox>
        </w:sdtPr>
        <w:sdtEndPr/>
        <w:sdtContent>
          <w:r w:rsidRPr="00E95734">
            <w:rPr>
              <w:rFonts w:ascii="Segoe UI Symbol" w:eastAsia="MS Gothic" w:hAnsi="Segoe UI Symbol" w:cs="Segoe UI Symbol"/>
            </w:rPr>
            <w:t>☐</w:t>
          </w:r>
        </w:sdtContent>
      </w:sdt>
      <w:r w:rsidRPr="00E95734">
        <w:rPr>
          <w:rFonts w:ascii="Arial" w:hAnsi="Arial" w:cs="Arial"/>
        </w:rPr>
        <w:t xml:space="preserve">  2.   No   </w:t>
      </w:r>
      <w:sdt>
        <w:sdtPr>
          <w:rPr>
            <w:rFonts w:ascii="Arial" w:hAnsi="Arial" w:cs="Arial"/>
          </w:rPr>
          <w:id w:val="230971077"/>
          <w14:checkbox>
            <w14:checked w14:val="0"/>
            <w14:checkedState w14:val="2612" w14:font="MS Gothic"/>
            <w14:uncheckedState w14:val="2610" w14:font="MS Gothic"/>
          </w14:checkbox>
        </w:sdtPr>
        <w:sdtEndPr/>
        <w:sdtContent>
          <w:r w:rsidRPr="00E95734">
            <w:rPr>
              <w:rFonts w:ascii="Segoe UI Symbol" w:eastAsia="MS Gothic" w:hAnsi="Segoe UI Symbol" w:cs="Segoe UI Symbol"/>
            </w:rPr>
            <w:t>☐</w:t>
          </w:r>
        </w:sdtContent>
      </w:sdt>
      <w:r w:rsidRPr="00E95734">
        <w:rPr>
          <w:rFonts w:ascii="Arial" w:hAnsi="Arial" w:cs="Arial"/>
        </w:rPr>
        <w:t xml:space="preserve">  3.  I have no idea</w:t>
      </w:r>
    </w:p>
    <w:p w14:paraId="053D5037" w14:textId="77777777" w:rsidR="008D7908" w:rsidRDefault="008D7908" w:rsidP="00076A87">
      <w:pPr>
        <w:pStyle w:val="ListParagraph"/>
        <w:numPr>
          <w:ilvl w:val="0"/>
          <w:numId w:val="35"/>
        </w:numPr>
        <w:spacing w:after="160" w:line="276" w:lineRule="auto"/>
        <w:rPr>
          <w:rFonts w:ascii="Arial" w:hAnsi="Arial" w:cs="Arial"/>
        </w:rPr>
      </w:pPr>
      <w:r w:rsidRPr="00E95734">
        <w:rPr>
          <w:rFonts w:ascii="Arial" w:hAnsi="Arial" w:cs="Arial"/>
        </w:rPr>
        <w:t xml:space="preserve">Do you know who is the responsible control body on noise pollution? </w:t>
      </w:r>
    </w:p>
    <w:p w14:paraId="1C3B10E5" w14:textId="77777777" w:rsidR="008D7908" w:rsidRPr="00E95734" w:rsidRDefault="008D7908" w:rsidP="008D7908">
      <w:pPr>
        <w:pStyle w:val="ListParagraph"/>
        <w:spacing w:after="160" w:line="276" w:lineRule="auto"/>
        <w:ind w:left="360"/>
        <w:rPr>
          <w:rFonts w:ascii="Arial" w:hAnsi="Arial" w:cs="Arial"/>
        </w:rPr>
      </w:pPr>
      <w:r w:rsidRPr="00E95734">
        <w:rPr>
          <w:rFonts w:ascii="Arial" w:hAnsi="Arial" w:cs="Arial"/>
        </w:rPr>
        <w:t xml:space="preserve">   </w:t>
      </w:r>
      <w:sdt>
        <w:sdtPr>
          <w:rPr>
            <w:rFonts w:ascii="Arial" w:hAnsi="Arial" w:cs="Arial"/>
          </w:rPr>
          <w:id w:val="819917743"/>
          <w14:checkbox>
            <w14:checked w14:val="0"/>
            <w14:checkedState w14:val="2612" w14:font="MS Gothic"/>
            <w14:uncheckedState w14:val="2610" w14:font="MS Gothic"/>
          </w14:checkbox>
        </w:sdtPr>
        <w:sdtEndPr/>
        <w:sdtContent>
          <w:r w:rsidRPr="00E95734">
            <w:rPr>
              <w:rFonts w:ascii="Segoe UI Symbol" w:eastAsia="MS Gothic" w:hAnsi="Segoe UI Symbol" w:cs="Segoe UI Symbol"/>
            </w:rPr>
            <w:t>☐</w:t>
          </w:r>
        </w:sdtContent>
      </w:sdt>
      <w:r w:rsidRPr="00E95734">
        <w:rPr>
          <w:rFonts w:ascii="Arial" w:hAnsi="Arial" w:cs="Arial"/>
        </w:rPr>
        <w:t xml:space="preserve">   1.  Yes          </w:t>
      </w:r>
      <w:sdt>
        <w:sdtPr>
          <w:rPr>
            <w:rFonts w:ascii="Arial" w:hAnsi="Arial" w:cs="Arial"/>
          </w:rPr>
          <w:id w:val="593518425"/>
          <w14:checkbox>
            <w14:checked w14:val="0"/>
            <w14:checkedState w14:val="2612" w14:font="MS Gothic"/>
            <w14:uncheckedState w14:val="2610" w14:font="MS Gothic"/>
          </w14:checkbox>
        </w:sdtPr>
        <w:sdtEndPr/>
        <w:sdtContent>
          <w:r w:rsidRPr="00E95734">
            <w:rPr>
              <w:rFonts w:ascii="Segoe UI Symbol" w:eastAsia="MS Gothic" w:hAnsi="Segoe UI Symbol" w:cs="Segoe UI Symbol"/>
            </w:rPr>
            <w:t>☐</w:t>
          </w:r>
        </w:sdtContent>
      </w:sdt>
      <w:r w:rsidRPr="00E95734">
        <w:rPr>
          <w:rFonts w:ascii="Arial" w:hAnsi="Arial" w:cs="Arial"/>
        </w:rPr>
        <w:t xml:space="preserve"> </w:t>
      </w:r>
      <w:r w:rsidRPr="00E95734">
        <w:rPr>
          <w:rFonts w:ascii="Arial" w:eastAsia="MS Gothic" w:hAnsi="Arial" w:cs="Arial"/>
        </w:rPr>
        <w:t xml:space="preserve">  </w:t>
      </w:r>
      <w:r w:rsidRPr="00E95734">
        <w:rPr>
          <w:rFonts w:ascii="Arial" w:hAnsi="Arial" w:cs="Arial"/>
        </w:rPr>
        <w:t xml:space="preserve">2.   No            </w:t>
      </w:r>
      <w:sdt>
        <w:sdtPr>
          <w:rPr>
            <w:rFonts w:ascii="Arial" w:hAnsi="Arial" w:cs="Arial"/>
          </w:rPr>
          <w:id w:val="-1357494040"/>
          <w14:checkbox>
            <w14:checked w14:val="0"/>
            <w14:checkedState w14:val="2612" w14:font="MS Gothic"/>
            <w14:uncheckedState w14:val="2610" w14:font="MS Gothic"/>
          </w14:checkbox>
        </w:sdtPr>
        <w:sdtEndPr/>
        <w:sdtContent>
          <w:r w:rsidRPr="00E95734">
            <w:rPr>
              <w:rFonts w:ascii="Segoe UI Symbol" w:eastAsia="MS Gothic" w:hAnsi="Segoe UI Symbol" w:cs="Segoe UI Symbol"/>
            </w:rPr>
            <w:t>☐</w:t>
          </w:r>
        </w:sdtContent>
      </w:sdt>
      <w:r w:rsidRPr="00E95734">
        <w:rPr>
          <w:rFonts w:ascii="Arial" w:hAnsi="Arial" w:cs="Arial"/>
        </w:rPr>
        <w:t xml:space="preserve">   3.  I have no idea</w:t>
      </w:r>
    </w:p>
    <w:p w14:paraId="2103DC89" w14:textId="77777777" w:rsidR="008D7908" w:rsidRPr="00E95734" w:rsidRDefault="008D7908" w:rsidP="00076A87">
      <w:pPr>
        <w:pStyle w:val="ListParagraph"/>
        <w:numPr>
          <w:ilvl w:val="0"/>
          <w:numId w:val="35"/>
        </w:numPr>
        <w:spacing w:after="160" w:line="276" w:lineRule="auto"/>
        <w:rPr>
          <w:rFonts w:ascii="Arial" w:hAnsi="Arial" w:cs="Arial"/>
        </w:rPr>
      </w:pPr>
      <w:r w:rsidRPr="00E95734">
        <w:rPr>
          <w:rFonts w:ascii="Arial" w:hAnsi="Arial" w:cs="Arial"/>
        </w:rPr>
        <w:t xml:space="preserve">If the answer for question number 42 is ‘No’ why not    </w:t>
      </w:r>
      <w:sdt>
        <w:sdtPr>
          <w:rPr>
            <w:rFonts w:ascii="Arial" w:hAnsi="Arial" w:cs="Arial"/>
          </w:rPr>
          <w:id w:val="-1229372680"/>
          <w14:checkbox>
            <w14:checked w14:val="0"/>
            <w14:checkedState w14:val="2612" w14:font="MS Gothic"/>
            <w14:uncheckedState w14:val="2610" w14:font="MS Gothic"/>
          </w14:checkbox>
        </w:sdtPr>
        <w:sdtEndPr/>
        <w:sdtContent>
          <w:r w:rsidRPr="00E95734">
            <w:rPr>
              <w:rFonts w:ascii="Segoe UI Symbol" w:eastAsia="MS Gothic" w:hAnsi="Segoe UI Symbol" w:cs="Segoe UI Symbol"/>
            </w:rPr>
            <w:t>☐</w:t>
          </w:r>
        </w:sdtContent>
      </w:sdt>
      <w:r w:rsidRPr="00E95734">
        <w:rPr>
          <w:rFonts w:ascii="Arial" w:hAnsi="Arial" w:cs="Arial"/>
        </w:rPr>
        <w:t xml:space="preserve">  1. Lack of knowledge    </w:t>
      </w:r>
      <w:sdt>
        <w:sdtPr>
          <w:rPr>
            <w:rFonts w:ascii="Arial" w:hAnsi="Arial" w:cs="Arial"/>
          </w:rPr>
          <w:id w:val="-538433447"/>
          <w14:checkbox>
            <w14:checked w14:val="0"/>
            <w14:checkedState w14:val="2612" w14:font="MS Gothic"/>
            <w14:uncheckedState w14:val="2610" w14:font="MS Gothic"/>
          </w14:checkbox>
        </w:sdtPr>
        <w:sdtEndPr/>
        <w:sdtContent>
          <w:r w:rsidRPr="00E95734">
            <w:rPr>
              <w:rFonts w:ascii="Segoe UI Symbol" w:eastAsia="MS Gothic" w:hAnsi="Segoe UI Symbol" w:cs="Segoe UI Symbol"/>
            </w:rPr>
            <w:t>☐</w:t>
          </w:r>
        </w:sdtContent>
      </w:sdt>
      <w:r w:rsidRPr="00E95734">
        <w:rPr>
          <w:rFonts w:ascii="Arial" w:hAnsi="Arial" w:cs="Arial"/>
        </w:rPr>
        <w:t xml:space="preserve">  2.  Carelessness     </w:t>
      </w:r>
      <w:sdt>
        <w:sdtPr>
          <w:rPr>
            <w:rFonts w:ascii="Arial" w:hAnsi="Arial" w:cs="Arial"/>
          </w:rPr>
          <w:id w:val="-154303198"/>
          <w14:checkbox>
            <w14:checked w14:val="0"/>
            <w14:checkedState w14:val="2612" w14:font="MS Gothic"/>
            <w14:uncheckedState w14:val="2610" w14:font="MS Gothic"/>
          </w14:checkbox>
        </w:sdtPr>
        <w:sdtEndPr/>
        <w:sdtContent>
          <w:r w:rsidRPr="00E95734">
            <w:rPr>
              <w:rFonts w:ascii="Segoe UI Symbol" w:eastAsia="MS Gothic" w:hAnsi="Segoe UI Symbol" w:cs="Segoe UI Symbol"/>
            </w:rPr>
            <w:t>☐</w:t>
          </w:r>
        </w:sdtContent>
      </w:sdt>
      <w:r w:rsidRPr="00E95734">
        <w:rPr>
          <w:rFonts w:ascii="Arial" w:hAnsi="Arial" w:cs="Arial"/>
        </w:rPr>
        <w:t xml:space="preserve">  3.  Busyness    </w:t>
      </w:r>
      <w:sdt>
        <w:sdtPr>
          <w:rPr>
            <w:rFonts w:ascii="Arial" w:hAnsi="Arial" w:cs="Arial"/>
          </w:rPr>
          <w:id w:val="1847601643"/>
          <w14:checkbox>
            <w14:checked w14:val="0"/>
            <w14:checkedState w14:val="2612" w14:font="MS Gothic"/>
            <w14:uncheckedState w14:val="2610" w14:font="MS Gothic"/>
          </w14:checkbox>
        </w:sdtPr>
        <w:sdtEndPr/>
        <w:sdtContent>
          <w:r w:rsidRPr="00E95734">
            <w:rPr>
              <w:rFonts w:ascii="Segoe UI Symbol" w:eastAsia="MS Gothic" w:hAnsi="Segoe UI Symbol" w:cs="Segoe UI Symbol"/>
            </w:rPr>
            <w:t>☐</w:t>
          </w:r>
        </w:sdtContent>
      </w:sdt>
      <w:r w:rsidRPr="00E95734">
        <w:rPr>
          <w:rFonts w:ascii="Arial" w:hAnsi="Arial" w:cs="Arial"/>
        </w:rPr>
        <w:t xml:space="preserve">  4.  Other, __________</w:t>
      </w:r>
    </w:p>
    <w:p w14:paraId="2C304837" w14:textId="77777777" w:rsidR="008D7908" w:rsidRPr="00AD130F" w:rsidRDefault="008D7908" w:rsidP="00076A87">
      <w:pPr>
        <w:pStyle w:val="ListParagraph"/>
        <w:numPr>
          <w:ilvl w:val="0"/>
          <w:numId w:val="35"/>
        </w:numPr>
        <w:spacing w:after="160" w:line="276" w:lineRule="auto"/>
        <w:rPr>
          <w:rFonts w:ascii="Arial" w:hAnsi="Arial" w:cs="Arial"/>
        </w:rPr>
      </w:pPr>
      <w:r w:rsidRPr="00E95734">
        <w:rPr>
          <w:rFonts w:ascii="Arial" w:hAnsi="Arial" w:cs="Arial"/>
        </w:rPr>
        <w:t xml:space="preserve">If the answer for question number 42 is ‘Yes’ have you ever complained to a concerned body up on aural privacy in your residence concerning commercial unit?  </w:t>
      </w:r>
      <w:r w:rsidRPr="00AD130F">
        <w:rPr>
          <w:rFonts w:ascii="Arial" w:hAnsi="Arial" w:cs="Arial"/>
        </w:rPr>
        <w:t xml:space="preserve"> </w:t>
      </w:r>
      <w:sdt>
        <w:sdtPr>
          <w:rPr>
            <w:rFonts w:ascii="Segoe UI Symbol" w:eastAsia="MS Gothic" w:hAnsi="Segoe UI Symbol" w:cs="Segoe UI Symbol"/>
          </w:rPr>
          <w:id w:val="-421185298"/>
          <w14:checkbox>
            <w14:checked w14:val="0"/>
            <w14:checkedState w14:val="2612" w14:font="MS Gothic"/>
            <w14:uncheckedState w14:val="2610" w14:font="MS Gothic"/>
          </w14:checkbox>
        </w:sdtPr>
        <w:sdtEndPr/>
        <w:sdtContent>
          <w:r w:rsidRPr="00AD130F">
            <w:rPr>
              <w:rFonts w:ascii="Segoe UI Symbol" w:eastAsia="MS Gothic" w:hAnsi="Segoe UI Symbol" w:cs="Segoe UI Symbol"/>
            </w:rPr>
            <w:t>☐</w:t>
          </w:r>
        </w:sdtContent>
      </w:sdt>
      <w:r w:rsidRPr="00AD130F">
        <w:rPr>
          <w:rFonts w:ascii="Arial" w:hAnsi="Arial" w:cs="Arial"/>
        </w:rPr>
        <w:t xml:space="preserve">   1.  Yes              </w:t>
      </w:r>
      <w:sdt>
        <w:sdtPr>
          <w:rPr>
            <w:rFonts w:ascii="Segoe UI Symbol" w:eastAsia="MS Gothic" w:hAnsi="Segoe UI Symbol" w:cs="Segoe UI Symbol"/>
          </w:rPr>
          <w:id w:val="421619338"/>
          <w14:checkbox>
            <w14:checked w14:val="0"/>
            <w14:checkedState w14:val="2612" w14:font="MS Gothic"/>
            <w14:uncheckedState w14:val="2610" w14:font="MS Gothic"/>
          </w14:checkbox>
        </w:sdtPr>
        <w:sdtEndPr/>
        <w:sdtContent>
          <w:r w:rsidRPr="00AD130F">
            <w:rPr>
              <w:rFonts w:ascii="Segoe UI Symbol" w:eastAsia="MS Gothic" w:hAnsi="Segoe UI Symbol" w:cs="Segoe UI Symbol"/>
            </w:rPr>
            <w:t>☐</w:t>
          </w:r>
        </w:sdtContent>
      </w:sdt>
      <w:r w:rsidRPr="00AD130F">
        <w:rPr>
          <w:rFonts w:ascii="Arial" w:hAnsi="Arial" w:cs="Arial"/>
        </w:rPr>
        <w:t xml:space="preserve">   2.   No         </w:t>
      </w:r>
      <w:sdt>
        <w:sdtPr>
          <w:rPr>
            <w:rFonts w:ascii="Segoe UI Symbol" w:eastAsia="MS Gothic" w:hAnsi="Segoe UI Symbol" w:cs="Segoe UI Symbol"/>
          </w:rPr>
          <w:id w:val="-1331821966"/>
          <w14:checkbox>
            <w14:checked w14:val="0"/>
            <w14:checkedState w14:val="2612" w14:font="MS Gothic"/>
            <w14:uncheckedState w14:val="2610" w14:font="MS Gothic"/>
          </w14:checkbox>
        </w:sdtPr>
        <w:sdtEndPr/>
        <w:sdtContent>
          <w:r w:rsidRPr="00AD130F">
            <w:rPr>
              <w:rFonts w:ascii="Segoe UI Symbol" w:eastAsia="MS Gothic" w:hAnsi="Segoe UI Symbol" w:cs="Segoe UI Symbol"/>
            </w:rPr>
            <w:t>☐</w:t>
          </w:r>
        </w:sdtContent>
      </w:sdt>
      <w:r w:rsidRPr="00AD130F">
        <w:rPr>
          <w:rFonts w:ascii="Arial" w:hAnsi="Arial" w:cs="Arial"/>
        </w:rPr>
        <w:t xml:space="preserve">   3.  I have no idea </w:t>
      </w:r>
    </w:p>
    <w:p w14:paraId="534F34A8" w14:textId="77777777" w:rsidR="008D7908" w:rsidRPr="00E95734" w:rsidRDefault="008D7908" w:rsidP="00076A87">
      <w:pPr>
        <w:pStyle w:val="ListParagraph"/>
        <w:numPr>
          <w:ilvl w:val="0"/>
          <w:numId w:val="35"/>
        </w:numPr>
        <w:spacing w:after="160" w:line="276" w:lineRule="auto"/>
        <w:rPr>
          <w:rFonts w:ascii="Arial" w:hAnsi="Arial" w:cs="Arial"/>
        </w:rPr>
      </w:pPr>
      <w:r w:rsidRPr="00E95734">
        <w:rPr>
          <w:rFonts w:ascii="Arial" w:hAnsi="Arial" w:cs="Arial"/>
        </w:rPr>
        <w:t>If the answer is ‘’Yes’’ for question number 42, to whom have you complained?</w:t>
      </w:r>
    </w:p>
    <w:p w14:paraId="20A3E03C" w14:textId="77777777" w:rsidR="008D7908" w:rsidRPr="00E95734" w:rsidRDefault="009A57AB" w:rsidP="008D7908">
      <w:pPr>
        <w:pStyle w:val="ListParagraph"/>
        <w:spacing w:line="276" w:lineRule="auto"/>
        <w:ind w:left="360"/>
        <w:rPr>
          <w:rFonts w:ascii="Arial" w:hAnsi="Arial" w:cs="Arial"/>
        </w:rPr>
      </w:pPr>
      <w:sdt>
        <w:sdtPr>
          <w:rPr>
            <w:rFonts w:ascii="Arial" w:hAnsi="Arial" w:cs="Arial"/>
          </w:rPr>
          <w:id w:val="159043779"/>
          <w14:checkbox>
            <w14:checked w14:val="0"/>
            <w14:checkedState w14:val="2612" w14:font="MS Gothic"/>
            <w14:uncheckedState w14:val="2610" w14:font="MS Gothic"/>
          </w14:checkbox>
        </w:sdtPr>
        <w:sdtEndPr/>
        <w:sdtContent>
          <w:r w:rsidR="008D7908" w:rsidRPr="00E95734">
            <w:rPr>
              <w:rFonts w:ascii="Segoe UI Symbol" w:eastAsia="MS Gothic" w:hAnsi="Segoe UI Symbol" w:cs="Segoe UI Symbol"/>
            </w:rPr>
            <w:t>☐</w:t>
          </w:r>
        </w:sdtContent>
      </w:sdt>
      <w:r w:rsidR="008D7908" w:rsidRPr="00E95734">
        <w:rPr>
          <w:rFonts w:ascii="Arial" w:hAnsi="Arial" w:cs="Arial"/>
        </w:rPr>
        <w:t xml:space="preserve">   1. To the existing house owner association of the condominium </w:t>
      </w:r>
      <w:sdt>
        <w:sdtPr>
          <w:rPr>
            <w:rFonts w:ascii="Arial" w:hAnsi="Arial" w:cs="Arial"/>
          </w:rPr>
          <w:id w:val="130690039"/>
          <w14:checkbox>
            <w14:checked w14:val="0"/>
            <w14:checkedState w14:val="2612" w14:font="MS Gothic"/>
            <w14:uncheckedState w14:val="2610" w14:font="MS Gothic"/>
          </w14:checkbox>
        </w:sdtPr>
        <w:sdtEndPr/>
        <w:sdtContent>
          <w:r w:rsidR="008D7908" w:rsidRPr="00E95734">
            <w:rPr>
              <w:rFonts w:ascii="Segoe UI Symbol" w:eastAsia="MS Gothic" w:hAnsi="Segoe UI Symbol" w:cs="Segoe UI Symbol"/>
            </w:rPr>
            <w:t>☐</w:t>
          </w:r>
        </w:sdtContent>
      </w:sdt>
      <w:r w:rsidR="008D7908" w:rsidRPr="00E95734">
        <w:rPr>
          <w:rFonts w:ascii="Arial" w:hAnsi="Arial" w:cs="Arial"/>
        </w:rPr>
        <w:t xml:space="preserve">   2. To Worda 4 of Kirkos sub city E. protection office        </w:t>
      </w:r>
      <w:sdt>
        <w:sdtPr>
          <w:rPr>
            <w:rFonts w:ascii="Arial" w:eastAsia="MS Gothic" w:hAnsi="Arial" w:cs="Arial"/>
          </w:rPr>
          <w:id w:val="-952856587"/>
          <w14:checkbox>
            <w14:checked w14:val="0"/>
            <w14:checkedState w14:val="2612" w14:font="MS Gothic"/>
            <w14:uncheckedState w14:val="2610" w14:font="MS Gothic"/>
          </w14:checkbox>
        </w:sdtPr>
        <w:sdtEndPr/>
        <w:sdtContent>
          <w:r w:rsidR="008D7908" w:rsidRPr="00E95734">
            <w:rPr>
              <w:rFonts w:ascii="Segoe UI Symbol" w:eastAsia="MS Gothic" w:hAnsi="Segoe UI Symbol" w:cs="Segoe UI Symbol"/>
            </w:rPr>
            <w:t>☐</w:t>
          </w:r>
        </w:sdtContent>
      </w:sdt>
      <w:r w:rsidR="008D7908" w:rsidRPr="00E95734">
        <w:rPr>
          <w:rFonts w:ascii="Arial" w:hAnsi="Arial" w:cs="Arial"/>
        </w:rPr>
        <w:t xml:space="preserve">   3.    To Kirkos sub city E. protection office      </w:t>
      </w:r>
      <w:sdt>
        <w:sdtPr>
          <w:rPr>
            <w:rFonts w:ascii="Arial" w:eastAsia="MS Gothic" w:hAnsi="Arial" w:cs="Arial"/>
          </w:rPr>
          <w:id w:val="-841850115"/>
          <w14:checkbox>
            <w14:checked w14:val="0"/>
            <w14:checkedState w14:val="2612" w14:font="MS Gothic"/>
            <w14:uncheckedState w14:val="2610" w14:font="MS Gothic"/>
          </w14:checkbox>
        </w:sdtPr>
        <w:sdtEndPr/>
        <w:sdtContent>
          <w:r w:rsidR="008D7908" w:rsidRPr="00E95734">
            <w:rPr>
              <w:rFonts w:ascii="Segoe UI Symbol" w:eastAsia="MS Gothic" w:hAnsi="Segoe UI Symbol" w:cs="Segoe UI Symbol"/>
            </w:rPr>
            <w:t>☐</w:t>
          </w:r>
        </w:sdtContent>
      </w:sdt>
      <w:r w:rsidR="008D7908" w:rsidRPr="00E95734">
        <w:rPr>
          <w:rFonts w:ascii="Arial" w:hAnsi="Arial" w:cs="Arial"/>
        </w:rPr>
        <w:t xml:space="preserve">   4.    To Addis Ababa E. protection office   site       </w:t>
      </w:r>
      <w:sdt>
        <w:sdtPr>
          <w:rPr>
            <w:rFonts w:ascii="Arial" w:eastAsia="MS Gothic" w:hAnsi="Arial" w:cs="Arial"/>
          </w:rPr>
          <w:id w:val="-559938141"/>
          <w14:checkbox>
            <w14:checked w14:val="0"/>
            <w14:checkedState w14:val="2612" w14:font="MS Gothic"/>
            <w14:uncheckedState w14:val="2610" w14:font="MS Gothic"/>
          </w14:checkbox>
        </w:sdtPr>
        <w:sdtEndPr/>
        <w:sdtContent>
          <w:r w:rsidR="008D7908" w:rsidRPr="00E95734">
            <w:rPr>
              <w:rFonts w:ascii="Segoe UI Symbol" w:eastAsia="MS Gothic" w:hAnsi="Segoe UI Symbol" w:cs="Segoe UI Symbol"/>
            </w:rPr>
            <w:t>☐</w:t>
          </w:r>
        </w:sdtContent>
      </w:sdt>
      <w:r w:rsidR="008D7908" w:rsidRPr="00E95734">
        <w:rPr>
          <w:rFonts w:ascii="Arial" w:hAnsi="Arial" w:cs="Arial"/>
        </w:rPr>
        <w:t xml:space="preserve">   5.  To existing police station       </w:t>
      </w:r>
      <w:sdt>
        <w:sdtPr>
          <w:rPr>
            <w:rFonts w:ascii="Arial" w:eastAsia="MS Gothic" w:hAnsi="Arial" w:cs="Arial"/>
          </w:rPr>
          <w:id w:val="1274058657"/>
          <w14:checkbox>
            <w14:checked w14:val="0"/>
            <w14:checkedState w14:val="2612" w14:font="MS Gothic"/>
            <w14:uncheckedState w14:val="2610" w14:font="MS Gothic"/>
          </w14:checkbox>
        </w:sdtPr>
        <w:sdtEndPr/>
        <w:sdtContent>
          <w:r w:rsidR="008D7908" w:rsidRPr="00E95734">
            <w:rPr>
              <w:rFonts w:ascii="Segoe UI Symbol" w:eastAsia="MS Gothic" w:hAnsi="Segoe UI Symbol" w:cs="Segoe UI Symbol"/>
            </w:rPr>
            <w:t>☐</w:t>
          </w:r>
        </w:sdtContent>
      </w:sdt>
      <w:r w:rsidR="008D7908" w:rsidRPr="00E95734">
        <w:rPr>
          <w:rFonts w:ascii="Arial" w:hAnsi="Arial" w:cs="Arial"/>
        </w:rPr>
        <w:t xml:space="preserve">   6.  Other, specify _____________</w:t>
      </w:r>
    </w:p>
    <w:p w14:paraId="49DE110C" w14:textId="77777777" w:rsidR="008D7908" w:rsidRPr="00E95734" w:rsidRDefault="008D7908" w:rsidP="00076A87">
      <w:pPr>
        <w:pStyle w:val="ListParagraph"/>
        <w:numPr>
          <w:ilvl w:val="0"/>
          <w:numId w:val="35"/>
        </w:numPr>
        <w:spacing w:after="160" w:line="276" w:lineRule="auto"/>
        <w:rPr>
          <w:rFonts w:ascii="Arial" w:hAnsi="Arial" w:cs="Arial"/>
        </w:rPr>
      </w:pPr>
      <w:r w:rsidRPr="00E95734">
        <w:rPr>
          <w:rFonts w:ascii="Arial" w:hAnsi="Arial" w:cs="Arial"/>
        </w:rPr>
        <w:t>What action had been taken from the responsible authority to solve your appeal in reducing noise pollution?</w:t>
      </w:r>
    </w:p>
    <w:p w14:paraId="6740DC7D" w14:textId="77777777" w:rsidR="008D7908" w:rsidRDefault="009A57AB" w:rsidP="008D7908">
      <w:pPr>
        <w:pStyle w:val="ListParagraph"/>
        <w:spacing w:line="276" w:lineRule="auto"/>
        <w:ind w:left="360"/>
        <w:rPr>
          <w:rFonts w:ascii="Arial" w:hAnsi="Arial" w:cs="Arial"/>
        </w:rPr>
      </w:pPr>
      <w:sdt>
        <w:sdtPr>
          <w:rPr>
            <w:rFonts w:ascii="Arial" w:hAnsi="Arial" w:cs="Arial"/>
          </w:rPr>
          <w:id w:val="-1118841692"/>
          <w14:checkbox>
            <w14:checked w14:val="0"/>
            <w14:checkedState w14:val="2612" w14:font="MS Gothic"/>
            <w14:uncheckedState w14:val="2610" w14:font="MS Gothic"/>
          </w14:checkbox>
        </w:sdtPr>
        <w:sdtEndPr/>
        <w:sdtContent>
          <w:r w:rsidR="008D7908" w:rsidRPr="00E95734">
            <w:rPr>
              <w:rFonts w:ascii="Segoe UI Symbol" w:eastAsia="MS Gothic" w:hAnsi="Segoe UI Symbol" w:cs="Segoe UI Symbol"/>
            </w:rPr>
            <w:t>☐</w:t>
          </w:r>
        </w:sdtContent>
      </w:sdt>
      <w:r w:rsidR="008D7908" w:rsidRPr="00E95734">
        <w:rPr>
          <w:rFonts w:ascii="Arial" w:hAnsi="Arial" w:cs="Arial"/>
        </w:rPr>
        <w:t xml:space="preserve">   1. No action      </w:t>
      </w:r>
      <w:sdt>
        <w:sdtPr>
          <w:rPr>
            <w:rFonts w:ascii="Arial" w:hAnsi="Arial" w:cs="Arial"/>
          </w:rPr>
          <w:id w:val="-914778308"/>
          <w14:checkbox>
            <w14:checked w14:val="0"/>
            <w14:checkedState w14:val="2612" w14:font="MS Gothic"/>
            <w14:uncheckedState w14:val="2610" w14:font="MS Gothic"/>
          </w14:checkbox>
        </w:sdtPr>
        <w:sdtEndPr/>
        <w:sdtContent>
          <w:r w:rsidR="008D7908" w:rsidRPr="00E95734">
            <w:rPr>
              <w:rFonts w:ascii="Segoe UI Symbol" w:eastAsia="MS Gothic" w:hAnsi="Segoe UI Symbol" w:cs="Segoe UI Symbol"/>
            </w:rPr>
            <w:t>☐</w:t>
          </w:r>
        </w:sdtContent>
      </w:sdt>
      <w:r w:rsidR="008D7908" w:rsidRPr="00E95734">
        <w:rPr>
          <w:rFonts w:ascii="Arial" w:hAnsi="Arial" w:cs="Arial"/>
        </w:rPr>
        <w:t xml:space="preserve">   2. Notification and warning      </w:t>
      </w:r>
      <w:sdt>
        <w:sdtPr>
          <w:rPr>
            <w:rFonts w:ascii="Arial" w:hAnsi="Arial" w:cs="Arial"/>
          </w:rPr>
          <w:id w:val="-1392496289"/>
          <w14:checkbox>
            <w14:checked w14:val="0"/>
            <w14:checkedState w14:val="2612" w14:font="MS Gothic"/>
            <w14:uncheckedState w14:val="2610" w14:font="MS Gothic"/>
          </w14:checkbox>
        </w:sdtPr>
        <w:sdtEndPr/>
        <w:sdtContent>
          <w:r w:rsidR="008D7908" w:rsidRPr="00E95734">
            <w:rPr>
              <w:rFonts w:ascii="Segoe UI Symbol" w:eastAsia="MS Gothic" w:hAnsi="Segoe UI Symbol" w:cs="Segoe UI Symbol"/>
            </w:rPr>
            <w:t>☐</w:t>
          </w:r>
        </w:sdtContent>
      </w:sdt>
      <w:r w:rsidR="008D7908" w:rsidRPr="00E95734">
        <w:rPr>
          <w:rFonts w:ascii="Arial" w:hAnsi="Arial" w:cs="Arial"/>
        </w:rPr>
        <w:t xml:space="preserve">   3.   Penalty    </w:t>
      </w:r>
    </w:p>
    <w:p w14:paraId="3E578D2A" w14:textId="77777777" w:rsidR="008D7908" w:rsidRPr="00E95734" w:rsidRDefault="009A57AB" w:rsidP="008D7908">
      <w:pPr>
        <w:pStyle w:val="ListParagraph"/>
        <w:spacing w:line="276" w:lineRule="auto"/>
        <w:ind w:left="360"/>
        <w:rPr>
          <w:rFonts w:ascii="Arial" w:hAnsi="Arial" w:cs="Arial"/>
        </w:rPr>
      </w:pPr>
      <w:sdt>
        <w:sdtPr>
          <w:rPr>
            <w:rFonts w:ascii="Arial" w:hAnsi="Arial" w:cs="Arial"/>
          </w:rPr>
          <w:id w:val="1857144356"/>
          <w14:checkbox>
            <w14:checked w14:val="0"/>
            <w14:checkedState w14:val="2612" w14:font="MS Gothic"/>
            <w14:uncheckedState w14:val="2610" w14:font="MS Gothic"/>
          </w14:checkbox>
        </w:sdtPr>
        <w:sdtEndPr/>
        <w:sdtContent>
          <w:r w:rsidR="008D7908" w:rsidRPr="00E95734">
            <w:rPr>
              <w:rFonts w:ascii="Segoe UI Symbol" w:eastAsia="MS Gothic" w:hAnsi="Segoe UI Symbol" w:cs="Segoe UI Symbol"/>
            </w:rPr>
            <w:t>☐</w:t>
          </w:r>
        </w:sdtContent>
      </w:sdt>
      <w:r w:rsidR="008D7908" w:rsidRPr="00E95734">
        <w:rPr>
          <w:rFonts w:ascii="Arial" w:hAnsi="Arial" w:cs="Arial"/>
        </w:rPr>
        <w:t xml:space="preserve">   4.   Closing            </w:t>
      </w:r>
      <w:sdt>
        <w:sdtPr>
          <w:rPr>
            <w:rFonts w:ascii="Arial" w:hAnsi="Arial" w:cs="Arial"/>
          </w:rPr>
          <w:id w:val="-847092731"/>
          <w14:checkbox>
            <w14:checked w14:val="0"/>
            <w14:checkedState w14:val="2612" w14:font="MS Gothic"/>
            <w14:uncheckedState w14:val="2610" w14:font="MS Gothic"/>
          </w14:checkbox>
        </w:sdtPr>
        <w:sdtEndPr/>
        <w:sdtContent>
          <w:r w:rsidR="008D7908" w:rsidRPr="00E95734">
            <w:rPr>
              <w:rFonts w:ascii="Segoe UI Symbol" w:eastAsia="MS Gothic" w:hAnsi="Segoe UI Symbol" w:cs="Segoe UI Symbol"/>
            </w:rPr>
            <w:t>☐</w:t>
          </w:r>
        </w:sdtContent>
      </w:sdt>
      <w:r w:rsidR="008D7908" w:rsidRPr="00E95734">
        <w:rPr>
          <w:rFonts w:ascii="Arial" w:hAnsi="Arial" w:cs="Arial"/>
        </w:rPr>
        <w:t xml:space="preserve">   5. I have no idea</w:t>
      </w:r>
    </w:p>
    <w:p w14:paraId="3FCF515C" w14:textId="77777777" w:rsidR="008D7908" w:rsidRPr="00AD130F" w:rsidRDefault="008D7908" w:rsidP="00076A87">
      <w:pPr>
        <w:pStyle w:val="ListParagraph"/>
        <w:numPr>
          <w:ilvl w:val="0"/>
          <w:numId w:val="35"/>
        </w:numPr>
        <w:spacing w:after="160" w:line="276" w:lineRule="auto"/>
        <w:rPr>
          <w:rFonts w:ascii="Arial" w:hAnsi="Arial" w:cs="Arial"/>
        </w:rPr>
      </w:pPr>
      <w:r w:rsidRPr="00E95734">
        <w:rPr>
          <w:rFonts w:ascii="Arial" w:hAnsi="Arial" w:cs="Arial"/>
        </w:rPr>
        <w:t>If the answer for question number 46 is ‘No action’ what is the reason behind that?</w:t>
      </w:r>
      <w:r>
        <w:rPr>
          <w:rFonts w:ascii="Arial" w:hAnsi="Arial" w:cs="Arial"/>
        </w:rPr>
        <w:t xml:space="preserve"> </w:t>
      </w:r>
      <w:sdt>
        <w:sdtPr>
          <w:rPr>
            <w:rFonts w:ascii="MS Gothic" w:eastAsia="MS Gothic" w:hAnsi="MS Gothic" w:cs="Arial"/>
          </w:rPr>
          <w:id w:val="-1258362570"/>
          <w14:checkbox>
            <w14:checked w14:val="0"/>
            <w14:checkedState w14:val="2612" w14:font="MS Gothic"/>
            <w14:uncheckedState w14:val="2610" w14:font="MS Gothic"/>
          </w14:checkbox>
        </w:sdtPr>
        <w:sdtEndPr/>
        <w:sdtContent>
          <w:r w:rsidRPr="00AD130F">
            <w:rPr>
              <w:rFonts w:ascii="MS Gothic" w:eastAsia="MS Gothic" w:hAnsi="MS Gothic" w:cs="Arial" w:hint="eastAsia"/>
            </w:rPr>
            <w:t>☐</w:t>
          </w:r>
        </w:sdtContent>
      </w:sdt>
      <w:r w:rsidRPr="00AD130F">
        <w:rPr>
          <w:rFonts w:ascii="Arial" w:hAnsi="Arial" w:cs="Arial"/>
        </w:rPr>
        <w:t xml:space="preserve">  1. Corruption   </w:t>
      </w:r>
      <w:sdt>
        <w:sdtPr>
          <w:rPr>
            <w:rFonts w:ascii="Segoe UI Symbol" w:eastAsia="MS Gothic" w:hAnsi="Segoe UI Symbol" w:cs="Segoe UI Symbol"/>
          </w:rPr>
          <w:id w:val="-513620585"/>
          <w14:checkbox>
            <w14:checked w14:val="0"/>
            <w14:checkedState w14:val="2612" w14:font="MS Gothic"/>
            <w14:uncheckedState w14:val="2610" w14:font="MS Gothic"/>
          </w14:checkbox>
        </w:sdtPr>
        <w:sdtEndPr/>
        <w:sdtContent>
          <w:r w:rsidRPr="00AD130F">
            <w:rPr>
              <w:rFonts w:ascii="Segoe UI Symbol" w:eastAsia="MS Gothic" w:hAnsi="Segoe UI Symbol" w:cs="Segoe UI Symbol"/>
            </w:rPr>
            <w:t>☐</w:t>
          </w:r>
        </w:sdtContent>
      </w:sdt>
      <w:r w:rsidRPr="00AD130F">
        <w:rPr>
          <w:rFonts w:ascii="Arial" w:hAnsi="Arial" w:cs="Arial"/>
        </w:rPr>
        <w:t xml:space="preserve">  3. Ignorance (chelitegninet)    </w:t>
      </w:r>
      <w:sdt>
        <w:sdtPr>
          <w:rPr>
            <w:rFonts w:ascii="Segoe UI Symbol" w:eastAsia="MS Gothic" w:hAnsi="Segoe UI Symbol" w:cs="Segoe UI Symbol"/>
          </w:rPr>
          <w:id w:val="-1363737315"/>
          <w14:checkbox>
            <w14:checked w14:val="0"/>
            <w14:checkedState w14:val="2612" w14:font="MS Gothic"/>
            <w14:uncheckedState w14:val="2610" w14:font="MS Gothic"/>
          </w14:checkbox>
        </w:sdtPr>
        <w:sdtEndPr/>
        <w:sdtContent>
          <w:r w:rsidRPr="00AD130F">
            <w:rPr>
              <w:rFonts w:ascii="Segoe UI Symbol" w:eastAsia="MS Gothic" w:hAnsi="Segoe UI Symbol" w:cs="Segoe UI Symbol"/>
            </w:rPr>
            <w:t>☐</w:t>
          </w:r>
        </w:sdtContent>
      </w:sdt>
      <w:r w:rsidRPr="00AD130F">
        <w:rPr>
          <w:rFonts w:ascii="Arial" w:hAnsi="Arial" w:cs="Arial"/>
        </w:rPr>
        <w:t xml:space="preserve">  5.   Lack of knowledge among officials </w:t>
      </w:r>
      <w:sdt>
        <w:sdtPr>
          <w:rPr>
            <w:rFonts w:ascii="MS Gothic" w:eastAsia="MS Gothic" w:hAnsi="MS Gothic" w:cs="Arial"/>
          </w:rPr>
          <w:id w:val="1626431813"/>
          <w14:checkbox>
            <w14:checked w14:val="0"/>
            <w14:checkedState w14:val="2612" w14:font="MS Gothic"/>
            <w14:uncheckedState w14:val="2610" w14:font="MS Gothic"/>
          </w14:checkbox>
        </w:sdtPr>
        <w:sdtEndPr/>
        <w:sdtContent>
          <w:r w:rsidRPr="00AD130F">
            <w:rPr>
              <w:rFonts w:ascii="MS Gothic" w:eastAsia="MS Gothic" w:hAnsi="MS Gothic" w:cs="Arial" w:hint="eastAsia"/>
            </w:rPr>
            <w:t>☐</w:t>
          </w:r>
        </w:sdtContent>
      </w:sdt>
      <w:r w:rsidRPr="00AD130F">
        <w:rPr>
          <w:rFonts w:ascii="Arial" w:hAnsi="Arial" w:cs="Arial"/>
        </w:rPr>
        <w:t xml:space="preserve">  2. Servility (Ader bayinet)     </w:t>
      </w:r>
      <w:sdt>
        <w:sdtPr>
          <w:rPr>
            <w:rFonts w:ascii="Segoe UI Symbol" w:eastAsia="MS Gothic" w:hAnsi="Segoe UI Symbol" w:cs="Segoe UI Symbol"/>
          </w:rPr>
          <w:id w:val="1089583715"/>
          <w14:checkbox>
            <w14:checked w14:val="0"/>
            <w14:checkedState w14:val="2612" w14:font="MS Gothic"/>
            <w14:uncheckedState w14:val="2610" w14:font="MS Gothic"/>
          </w14:checkbox>
        </w:sdtPr>
        <w:sdtEndPr/>
        <w:sdtContent>
          <w:r w:rsidRPr="00AD130F">
            <w:rPr>
              <w:rFonts w:ascii="Segoe UI Symbol" w:eastAsia="MS Gothic" w:hAnsi="Segoe UI Symbol" w:cs="Segoe UI Symbol"/>
            </w:rPr>
            <w:t>☐</w:t>
          </w:r>
        </w:sdtContent>
      </w:sdt>
      <w:r w:rsidRPr="00AD130F">
        <w:rPr>
          <w:rFonts w:ascii="Arial" w:hAnsi="Arial" w:cs="Arial"/>
        </w:rPr>
        <w:t xml:space="preserve">  4. Unorganized working structure      </w:t>
      </w:r>
      <w:sdt>
        <w:sdtPr>
          <w:rPr>
            <w:rFonts w:ascii="Segoe UI Symbol" w:eastAsia="MS Gothic" w:hAnsi="Segoe UI Symbol" w:cs="Segoe UI Symbol"/>
          </w:rPr>
          <w:id w:val="-173112414"/>
          <w14:checkbox>
            <w14:checked w14:val="0"/>
            <w14:checkedState w14:val="2612" w14:font="MS Gothic"/>
            <w14:uncheckedState w14:val="2610" w14:font="MS Gothic"/>
          </w14:checkbox>
        </w:sdtPr>
        <w:sdtEndPr/>
        <w:sdtContent>
          <w:r w:rsidRPr="00AD130F">
            <w:rPr>
              <w:rFonts w:ascii="Segoe UI Symbol" w:eastAsia="MS Gothic" w:hAnsi="Segoe UI Symbol" w:cs="Segoe UI Symbol"/>
            </w:rPr>
            <w:t>☐</w:t>
          </w:r>
        </w:sdtContent>
      </w:sdt>
      <w:r w:rsidRPr="00AD130F">
        <w:rPr>
          <w:rFonts w:ascii="Arial" w:hAnsi="Arial" w:cs="Arial"/>
        </w:rPr>
        <w:t xml:space="preserve">  6.   Other</w:t>
      </w:r>
    </w:p>
    <w:p w14:paraId="0F710CBE" w14:textId="77777777" w:rsidR="008D7908" w:rsidRPr="00E95734" w:rsidRDefault="008D7908" w:rsidP="00076A87">
      <w:pPr>
        <w:pStyle w:val="ListParagraph"/>
        <w:numPr>
          <w:ilvl w:val="0"/>
          <w:numId w:val="35"/>
        </w:numPr>
        <w:spacing w:after="160" w:line="276" w:lineRule="auto"/>
        <w:rPr>
          <w:rFonts w:ascii="Arial" w:hAnsi="Arial" w:cs="Arial"/>
        </w:rPr>
      </w:pPr>
      <w:r w:rsidRPr="00E95734">
        <w:rPr>
          <w:rFonts w:ascii="Arial" w:hAnsi="Arial" w:cs="Arial"/>
        </w:rPr>
        <w:t xml:space="preserve"> What is your level of satisfaction with the efforts that has been done by the responsible organ in increasing aural privacy of your residence? </w:t>
      </w:r>
    </w:p>
    <w:p w14:paraId="7F029216" w14:textId="77777777" w:rsidR="008D7908" w:rsidRDefault="009A57AB" w:rsidP="008D7908">
      <w:pPr>
        <w:pStyle w:val="ListParagraph"/>
        <w:spacing w:line="276" w:lineRule="auto"/>
        <w:ind w:left="360"/>
        <w:rPr>
          <w:rFonts w:ascii="Arial" w:hAnsi="Arial" w:cs="Arial"/>
        </w:rPr>
      </w:pPr>
      <w:sdt>
        <w:sdtPr>
          <w:rPr>
            <w:rFonts w:ascii="Arial" w:hAnsi="Arial" w:cs="Arial"/>
          </w:rPr>
          <w:id w:val="718484841"/>
          <w14:checkbox>
            <w14:checked w14:val="0"/>
            <w14:checkedState w14:val="2612" w14:font="MS Gothic"/>
            <w14:uncheckedState w14:val="2610" w14:font="MS Gothic"/>
          </w14:checkbox>
        </w:sdtPr>
        <w:sdtEndPr/>
        <w:sdtContent>
          <w:r w:rsidR="008D7908">
            <w:rPr>
              <w:rFonts w:ascii="MS Gothic" w:eastAsia="MS Gothic" w:hAnsi="MS Gothic" w:cs="Arial" w:hint="eastAsia"/>
            </w:rPr>
            <w:t>☐</w:t>
          </w:r>
        </w:sdtContent>
      </w:sdt>
      <w:r w:rsidR="008D7908" w:rsidRPr="00E95734">
        <w:rPr>
          <w:rFonts w:ascii="Arial" w:hAnsi="Arial" w:cs="Arial"/>
        </w:rPr>
        <w:t xml:space="preserve"> 1. Highly satisfied</w:t>
      </w:r>
      <w:r w:rsidR="008D7908">
        <w:rPr>
          <w:rFonts w:ascii="Arial" w:hAnsi="Arial" w:cs="Arial"/>
        </w:rPr>
        <w:t xml:space="preserve">       </w:t>
      </w:r>
      <w:r w:rsidR="008D7908" w:rsidRPr="00E95734">
        <w:rPr>
          <w:rFonts w:ascii="Arial" w:hAnsi="Arial" w:cs="Arial"/>
        </w:rPr>
        <w:t xml:space="preserve"> </w:t>
      </w:r>
      <w:sdt>
        <w:sdtPr>
          <w:rPr>
            <w:rFonts w:ascii="Arial" w:hAnsi="Arial" w:cs="Arial"/>
          </w:rPr>
          <w:id w:val="-461119583"/>
          <w14:checkbox>
            <w14:checked w14:val="0"/>
            <w14:checkedState w14:val="2612" w14:font="MS Gothic"/>
            <w14:uncheckedState w14:val="2610" w14:font="MS Gothic"/>
          </w14:checkbox>
        </w:sdtPr>
        <w:sdtEndPr/>
        <w:sdtContent>
          <w:r w:rsidR="008D7908" w:rsidRPr="00E95734">
            <w:rPr>
              <w:rFonts w:ascii="Segoe UI Symbol" w:eastAsia="MS Gothic" w:hAnsi="Segoe UI Symbol" w:cs="Segoe UI Symbol"/>
            </w:rPr>
            <w:t>☐</w:t>
          </w:r>
        </w:sdtContent>
      </w:sdt>
      <w:r w:rsidR="008D7908" w:rsidRPr="00E95734">
        <w:rPr>
          <w:rFonts w:ascii="Arial" w:hAnsi="Arial" w:cs="Arial"/>
        </w:rPr>
        <w:t xml:space="preserve">  2. Satisfied</w:t>
      </w:r>
      <w:r w:rsidR="008D7908">
        <w:rPr>
          <w:rFonts w:ascii="Arial" w:hAnsi="Arial" w:cs="Arial"/>
        </w:rPr>
        <w:t xml:space="preserve">        </w:t>
      </w:r>
      <w:r w:rsidR="008D7908" w:rsidRPr="00E95734">
        <w:rPr>
          <w:rFonts w:ascii="Arial" w:hAnsi="Arial" w:cs="Arial"/>
        </w:rPr>
        <w:t xml:space="preserve"> </w:t>
      </w:r>
      <w:sdt>
        <w:sdtPr>
          <w:rPr>
            <w:rFonts w:ascii="Arial" w:hAnsi="Arial" w:cs="Arial"/>
          </w:rPr>
          <w:id w:val="-1353877092"/>
          <w14:checkbox>
            <w14:checked w14:val="0"/>
            <w14:checkedState w14:val="2612" w14:font="MS Gothic"/>
            <w14:uncheckedState w14:val="2610" w14:font="MS Gothic"/>
          </w14:checkbox>
        </w:sdtPr>
        <w:sdtEndPr/>
        <w:sdtContent>
          <w:r w:rsidR="008D7908" w:rsidRPr="00E95734">
            <w:rPr>
              <w:rFonts w:ascii="Segoe UI Symbol" w:eastAsia="MS Gothic" w:hAnsi="Segoe UI Symbol" w:cs="Segoe UI Symbol"/>
            </w:rPr>
            <w:t>☐</w:t>
          </w:r>
        </w:sdtContent>
      </w:sdt>
      <w:r w:rsidR="008D7908" w:rsidRPr="00E95734">
        <w:rPr>
          <w:rFonts w:ascii="Arial" w:hAnsi="Arial" w:cs="Arial"/>
        </w:rPr>
        <w:t xml:space="preserve">  3. Moderately satisfied</w:t>
      </w:r>
      <w:r w:rsidR="008D7908">
        <w:rPr>
          <w:rFonts w:ascii="Arial" w:hAnsi="Arial" w:cs="Arial"/>
        </w:rPr>
        <w:t xml:space="preserve">             </w:t>
      </w:r>
      <w:r w:rsidR="008D7908" w:rsidRPr="00E95734">
        <w:rPr>
          <w:rFonts w:ascii="Arial" w:hAnsi="Arial" w:cs="Arial"/>
        </w:rPr>
        <w:t xml:space="preserve"> </w:t>
      </w:r>
      <w:sdt>
        <w:sdtPr>
          <w:rPr>
            <w:rFonts w:ascii="Arial" w:hAnsi="Arial" w:cs="Arial"/>
          </w:rPr>
          <w:id w:val="-860825831"/>
          <w14:checkbox>
            <w14:checked w14:val="0"/>
            <w14:checkedState w14:val="2612" w14:font="MS Gothic"/>
            <w14:uncheckedState w14:val="2610" w14:font="MS Gothic"/>
          </w14:checkbox>
        </w:sdtPr>
        <w:sdtEndPr/>
        <w:sdtContent>
          <w:r w:rsidR="008D7908" w:rsidRPr="00E95734">
            <w:rPr>
              <w:rFonts w:ascii="Segoe UI Symbol" w:eastAsia="MS Gothic" w:hAnsi="Segoe UI Symbol" w:cs="Segoe UI Symbol"/>
            </w:rPr>
            <w:t>☐</w:t>
          </w:r>
        </w:sdtContent>
      </w:sdt>
      <w:r w:rsidR="008D7908">
        <w:rPr>
          <w:rFonts w:ascii="Arial" w:hAnsi="Arial" w:cs="Arial"/>
        </w:rPr>
        <w:t xml:space="preserve"> </w:t>
      </w:r>
      <w:r w:rsidR="008D7908" w:rsidRPr="00E95734">
        <w:rPr>
          <w:rFonts w:ascii="Arial" w:hAnsi="Arial" w:cs="Arial"/>
        </w:rPr>
        <w:t xml:space="preserve"> 4. Not satisfied at all</w:t>
      </w:r>
    </w:p>
    <w:p w14:paraId="20AB579F" w14:textId="77777777" w:rsidR="008D7908" w:rsidRPr="00E95734" w:rsidRDefault="008D7908" w:rsidP="008D7908">
      <w:pPr>
        <w:pStyle w:val="ListParagraph"/>
        <w:spacing w:line="276" w:lineRule="auto"/>
        <w:ind w:left="360"/>
        <w:rPr>
          <w:rFonts w:ascii="Arial" w:hAnsi="Arial" w:cs="Arial"/>
        </w:rPr>
      </w:pPr>
    </w:p>
    <w:p w14:paraId="684D2B87" w14:textId="77777777" w:rsidR="008D7908" w:rsidRPr="00E95734" w:rsidRDefault="008D7908" w:rsidP="008D7908">
      <w:pPr>
        <w:tabs>
          <w:tab w:val="decimal" w:pos="990"/>
        </w:tabs>
        <w:spacing w:line="276" w:lineRule="auto"/>
        <w:rPr>
          <w:rFonts w:ascii="Arial" w:hAnsi="Arial" w:cs="Arial"/>
          <w:color w:val="FF0000"/>
        </w:rPr>
      </w:pPr>
      <w:r w:rsidRPr="00E95734">
        <w:rPr>
          <w:rFonts w:ascii="Arial" w:hAnsi="Arial" w:cs="Arial"/>
          <w:color w:val="FFFFFF" w:themeColor="background1"/>
          <w:shd w:val="clear" w:color="auto" w:fill="000000" w:themeFill="text1"/>
        </w:rPr>
        <w:t>PART THREE:  COPING MECHANISM</w:t>
      </w:r>
      <w:r w:rsidRPr="00E95734">
        <w:rPr>
          <w:rFonts w:ascii="Arial" w:hAnsi="Arial" w:cs="Arial"/>
          <w:color w:val="FFFFFF" w:themeColor="background1"/>
        </w:rPr>
        <w:t xml:space="preserve"> </w:t>
      </w:r>
    </w:p>
    <w:p w14:paraId="738BBFCB" w14:textId="77777777" w:rsidR="008D7908" w:rsidRPr="00E95734" w:rsidRDefault="008D7908" w:rsidP="00076A87">
      <w:pPr>
        <w:pStyle w:val="ListParagraph"/>
        <w:numPr>
          <w:ilvl w:val="0"/>
          <w:numId w:val="35"/>
        </w:numPr>
        <w:spacing w:after="160" w:line="276" w:lineRule="auto"/>
        <w:rPr>
          <w:rFonts w:ascii="Arial" w:hAnsi="Arial" w:cs="Arial"/>
        </w:rPr>
      </w:pPr>
      <w:r w:rsidRPr="00E95734">
        <w:rPr>
          <w:rFonts w:ascii="Arial" w:hAnsi="Arial" w:cs="Arial"/>
        </w:rPr>
        <w:t>What coping mechanism used in your dwelling units to increase your aural privacy related to commercial units?  More than one answer is possible.</w:t>
      </w:r>
    </w:p>
    <w:p w14:paraId="5349C236" w14:textId="77777777" w:rsidR="008D7908" w:rsidRPr="00E95734" w:rsidRDefault="009A57AB" w:rsidP="008D7908">
      <w:pPr>
        <w:pStyle w:val="ListParagraph"/>
        <w:spacing w:line="276" w:lineRule="auto"/>
        <w:ind w:left="360"/>
        <w:rPr>
          <w:rFonts w:ascii="Arial" w:hAnsi="Arial" w:cs="Arial"/>
        </w:rPr>
      </w:pPr>
      <w:sdt>
        <w:sdtPr>
          <w:rPr>
            <w:rFonts w:ascii="Arial" w:hAnsi="Arial" w:cs="Arial"/>
          </w:rPr>
          <w:id w:val="839592841"/>
          <w14:checkbox>
            <w14:checked w14:val="1"/>
            <w14:checkedState w14:val="2612" w14:font="MS Gothic"/>
            <w14:uncheckedState w14:val="2610" w14:font="MS Gothic"/>
          </w14:checkbox>
        </w:sdtPr>
        <w:sdtEndPr/>
        <w:sdtContent>
          <w:r w:rsidR="008D7908" w:rsidRPr="00E95734">
            <w:rPr>
              <w:rFonts w:ascii="Segoe UI Symbol" w:eastAsia="MS Gothic" w:hAnsi="Segoe UI Symbol" w:cs="Segoe UI Symbol"/>
            </w:rPr>
            <w:t>☒</w:t>
          </w:r>
        </w:sdtContent>
      </w:sdt>
      <w:r w:rsidR="008D7908" w:rsidRPr="00E95734">
        <w:rPr>
          <w:rFonts w:ascii="Arial" w:hAnsi="Arial" w:cs="Arial"/>
        </w:rPr>
        <w:t xml:space="preserve">  1. Closing openings and filling the void by cloths and other material and it reduce the sound partially      </w:t>
      </w:r>
      <w:sdt>
        <w:sdtPr>
          <w:rPr>
            <w:rFonts w:ascii="Arial" w:hAnsi="Arial" w:cs="Arial"/>
          </w:rPr>
          <w:id w:val="69387619"/>
          <w14:checkbox>
            <w14:checked w14:val="0"/>
            <w14:checkedState w14:val="2612" w14:font="MS Gothic"/>
            <w14:uncheckedState w14:val="2610" w14:font="MS Gothic"/>
          </w14:checkbox>
        </w:sdtPr>
        <w:sdtEndPr/>
        <w:sdtContent>
          <w:r w:rsidR="008D7908" w:rsidRPr="00E95734">
            <w:rPr>
              <w:rFonts w:ascii="Segoe UI Symbol" w:eastAsia="MS Gothic" w:hAnsi="Segoe UI Symbol" w:cs="Segoe UI Symbol"/>
            </w:rPr>
            <w:t>☐</w:t>
          </w:r>
        </w:sdtContent>
      </w:sdt>
      <w:r w:rsidR="008D7908" w:rsidRPr="00E95734">
        <w:rPr>
          <w:rFonts w:ascii="Arial" w:hAnsi="Arial" w:cs="Arial"/>
        </w:rPr>
        <w:t xml:space="preserve">  2.  By installing sound proof materials on the building elements  </w:t>
      </w:r>
    </w:p>
    <w:p w14:paraId="4FAC6802" w14:textId="77777777" w:rsidR="008D7908" w:rsidRPr="00E95734" w:rsidRDefault="009A57AB" w:rsidP="008D7908">
      <w:pPr>
        <w:pStyle w:val="ListParagraph"/>
        <w:spacing w:line="276" w:lineRule="auto"/>
        <w:ind w:left="360"/>
        <w:rPr>
          <w:rFonts w:ascii="Arial" w:hAnsi="Arial" w:cs="Arial"/>
        </w:rPr>
      </w:pPr>
      <w:sdt>
        <w:sdtPr>
          <w:rPr>
            <w:rFonts w:ascii="Arial" w:hAnsi="Arial" w:cs="Arial"/>
          </w:rPr>
          <w:id w:val="1870788680"/>
          <w14:checkbox>
            <w14:checked w14:val="0"/>
            <w14:checkedState w14:val="2612" w14:font="MS Gothic"/>
            <w14:uncheckedState w14:val="2610" w14:font="MS Gothic"/>
          </w14:checkbox>
        </w:sdtPr>
        <w:sdtEndPr/>
        <w:sdtContent>
          <w:r w:rsidR="008D7908" w:rsidRPr="00E95734">
            <w:rPr>
              <w:rFonts w:ascii="Segoe UI Symbol" w:eastAsia="MS Gothic" w:hAnsi="Segoe UI Symbol" w:cs="Segoe UI Symbol"/>
            </w:rPr>
            <w:t>☐</w:t>
          </w:r>
        </w:sdtContent>
      </w:sdt>
      <w:r w:rsidR="008D7908" w:rsidRPr="00E95734">
        <w:rPr>
          <w:rFonts w:ascii="Arial" w:hAnsi="Arial" w:cs="Arial"/>
        </w:rPr>
        <w:t xml:space="preserve">  3. Changing the default building material which provided by government by sound proof building material     </w:t>
      </w:r>
      <w:sdt>
        <w:sdtPr>
          <w:rPr>
            <w:rFonts w:ascii="Arial" w:hAnsi="Arial" w:cs="Arial"/>
          </w:rPr>
          <w:id w:val="-1483542107"/>
          <w14:checkbox>
            <w14:checked w14:val="0"/>
            <w14:checkedState w14:val="2612" w14:font="MS Gothic"/>
            <w14:uncheckedState w14:val="2610" w14:font="MS Gothic"/>
          </w14:checkbox>
        </w:sdtPr>
        <w:sdtEndPr/>
        <w:sdtContent>
          <w:r w:rsidR="008D7908" w:rsidRPr="00E95734">
            <w:rPr>
              <w:rFonts w:ascii="Segoe UI Symbol" w:eastAsia="MS Gothic" w:hAnsi="Segoe UI Symbol" w:cs="Segoe UI Symbol"/>
            </w:rPr>
            <w:t>☐</w:t>
          </w:r>
        </w:sdtContent>
      </w:sdt>
      <w:r w:rsidR="008D7908" w:rsidRPr="00E95734">
        <w:rPr>
          <w:rFonts w:ascii="Arial" w:hAnsi="Arial" w:cs="Arial"/>
        </w:rPr>
        <w:t xml:space="preserve">  4. Closing openings and filling the void by cloths and other material but no change      </w:t>
      </w:r>
      <w:sdt>
        <w:sdtPr>
          <w:rPr>
            <w:rFonts w:ascii="Arial" w:hAnsi="Arial" w:cs="Arial"/>
          </w:rPr>
          <w:id w:val="489136257"/>
          <w14:checkbox>
            <w14:checked w14:val="0"/>
            <w14:checkedState w14:val="2612" w14:font="MS Gothic"/>
            <w14:uncheckedState w14:val="2610" w14:font="MS Gothic"/>
          </w14:checkbox>
        </w:sdtPr>
        <w:sdtEndPr/>
        <w:sdtContent>
          <w:r w:rsidR="008D7908" w:rsidRPr="00E95734">
            <w:rPr>
              <w:rFonts w:ascii="Segoe UI Symbol" w:eastAsia="MS Gothic" w:hAnsi="Segoe UI Symbol" w:cs="Segoe UI Symbol"/>
            </w:rPr>
            <w:t>☐</w:t>
          </w:r>
        </w:sdtContent>
      </w:sdt>
      <w:r w:rsidR="008D7908" w:rsidRPr="00E95734">
        <w:rPr>
          <w:rFonts w:ascii="Arial" w:hAnsi="Arial" w:cs="Arial"/>
        </w:rPr>
        <w:t xml:space="preserve">   5.   Other, specify ---------------------             </w:t>
      </w:r>
    </w:p>
    <w:p w14:paraId="241EFF20" w14:textId="77777777" w:rsidR="008D7908" w:rsidRDefault="008D7908" w:rsidP="00076A87">
      <w:pPr>
        <w:pStyle w:val="ListParagraph"/>
        <w:numPr>
          <w:ilvl w:val="0"/>
          <w:numId w:val="35"/>
        </w:numPr>
        <w:spacing w:after="160" w:line="276" w:lineRule="auto"/>
        <w:rPr>
          <w:rFonts w:ascii="Arial" w:hAnsi="Arial" w:cs="Arial"/>
        </w:rPr>
      </w:pPr>
      <w:r w:rsidRPr="00E95734">
        <w:rPr>
          <w:rFonts w:ascii="Arial" w:hAnsi="Arial" w:cs="Arial"/>
        </w:rPr>
        <w:t xml:space="preserve">What measures do you propose to control your aural privacy in your condominium housing? (indicate all you think are appropriate                                                                          </w:t>
      </w:r>
      <w:sdt>
        <w:sdtPr>
          <w:rPr>
            <w:rFonts w:ascii="Arial" w:hAnsi="Arial" w:cs="Arial"/>
          </w:rPr>
          <w:id w:val="872508296"/>
          <w14:checkbox>
            <w14:checked w14:val="0"/>
            <w14:checkedState w14:val="2612" w14:font="MS Gothic"/>
            <w14:uncheckedState w14:val="2610" w14:font="MS Gothic"/>
          </w14:checkbox>
        </w:sdtPr>
        <w:sdtEndPr/>
        <w:sdtContent>
          <w:r w:rsidRPr="00E95734">
            <w:rPr>
              <w:rFonts w:ascii="Segoe UI Symbol" w:eastAsia="MS Gothic" w:hAnsi="Segoe UI Symbol" w:cs="Segoe UI Symbol"/>
            </w:rPr>
            <w:t>☐</w:t>
          </w:r>
        </w:sdtContent>
      </w:sdt>
      <w:r w:rsidRPr="00E95734">
        <w:rPr>
          <w:rFonts w:ascii="Arial" w:hAnsi="Arial" w:cs="Arial"/>
        </w:rPr>
        <w:t xml:space="preserve">  1.  Proper zoning      </w:t>
      </w:r>
      <w:sdt>
        <w:sdtPr>
          <w:rPr>
            <w:rFonts w:ascii="Arial" w:hAnsi="Arial" w:cs="Arial"/>
          </w:rPr>
          <w:id w:val="-1736392817"/>
          <w14:checkbox>
            <w14:checked w14:val="0"/>
            <w14:checkedState w14:val="2612" w14:font="MS Gothic"/>
            <w14:uncheckedState w14:val="2610" w14:font="MS Gothic"/>
          </w14:checkbox>
        </w:sdtPr>
        <w:sdtEndPr/>
        <w:sdtContent>
          <w:r>
            <w:rPr>
              <w:rFonts w:ascii="MS Gothic" w:eastAsia="MS Gothic" w:hAnsi="MS Gothic" w:cs="Arial" w:hint="eastAsia"/>
            </w:rPr>
            <w:t>☐</w:t>
          </w:r>
        </w:sdtContent>
      </w:sdt>
      <w:r w:rsidRPr="00E95734">
        <w:rPr>
          <w:rFonts w:ascii="Arial" w:hAnsi="Arial" w:cs="Arial"/>
        </w:rPr>
        <w:t xml:space="preserve">   2. Awareness creation      </w:t>
      </w:r>
      <w:sdt>
        <w:sdtPr>
          <w:rPr>
            <w:rFonts w:ascii="Arial" w:hAnsi="Arial" w:cs="Arial"/>
          </w:rPr>
          <w:id w:val="-1735301732"/>
          <w14:checkbox>
            <w14:checked w14:val="0"/>
            <w14:checkedState w14:val="2612" w14:font="MS Gothic"/>
            <w14:uncheckedState w14:val="2610" w14:font="MS Gothic"/>
          </w14:checkbox>
        </w:sdtPr>
        <w:sdtEndPr/>
        <w:sdtContent>
          <w:r w:rsidRPr="00E95734">
            <w:rPr>
              <w:rFonts w:ascii="Segoe UI Symbol" w:eastAsia="MS Gothic" w:hAnsi="Segoe UI Symbol" w:cs="Segoe UI Symbol"/>
            </w:rPr>
            <w:t>☐</w:t>
          </w:r>
        </w:sdtContent>
      </w:sdt>
      <w:r w:rsidRPr="00E95734">
        <w:rPr>
          <w:rFonts w:ascii="Arial" w:hAnsi="Arial" w:cs="Arial"/>
        </w:rPr>
        <w:t xml:space="preserve">  3. Legal actions/law enforcement    </w:t>
      </w:r>
      <w:sdt>
        <w:sdtPr>
          <w:rPr>
            <w:rFonts w:ascii="Arial" w:hAnsi="Arial" w:cs="Arial"/>
          </w:rPr>
          <w:id w:val="1649944718"/>
          <w14:checkbox>
            <w14:checked w14:val="0"/>
            <w14:checkedState w14:val="2612" w14:font="MS Gothic"/>
            <w14:uncheckedState w14:val="2610" w14:font="MS Gothic"/>
          </w14:checkbox>
        </w:sdtPr>
        <w:sdtEndPr/>
        <w:sdtContent>
          <w:r w:rsidRPr="00E95734">
            <w:rPr>
              <w:rFonts w:ascii="Segoe UI Symbol" w:eastAsia="MS Gothic" w:hAnsi="Segoe UI Symbol" w:cs="Segoe UI Symbol"/>
            </w:rPr>
            <w:t>☐</w:t>
          </w:r>
        </w:sdtContent>
      </w:sdt>
      <w:r w:rsidRPr="00E95734">
        <w:rPr>
          <w:rFonts w:ascii="Arial" w:hAnsi="Arial" w:cs="Arial"/>
        </w:rPr>
        <w:t xml:space="preserve">  4.  Technological solutions</w:t>
      </w:r>
      <w:r>
        <w:rPr>
          <w:rFonts w:ascii="Arial" w:hAnsi="Arial" w:cs="Arial"/>
        </w:rPr>
        <w:t xml:space="preserve"> </w:t>
      </w:r>
      <w:sdt>
        <w:sdtPr>
          <w:rPr>
            <w:rFonts w:ascii="MS Gothic" w:eastAsia="MS Gothic" w:hAnsi="MS Gothic" w:cs="Arial"/>
          </w:rPr>
          <w:id w:val="1992742820"/>
          <w14:checkbox>
            <w14:checked w14:val="0"/>
            <w14:checkedState w14:val="2612" w14:font="MS Gothic"/>
            <w14:uncheckedState w14:val="2610" w14:font="MS Gothic"/>
          </w14:checkbox>
        </w:sdtPr>
        <w:sdtEndPr/>
        <w:sdtContent>
          <w:r w:rsidRPr="00AD130F">
            <w:rPr>
              <w:rFonts w:ascii="MS Gothic" w:eastAsia="MS Gothic" w:hAnsi="MS Gothic" w:cs="Arial" w:hint="eastAsia"/>
            </w:rPr>
            <w:t>☐</w:t>
          </w:r>
        </w:sdtContent>
      </w:sdt>
      <w:r w:rsidRPr="00AD130F">
        <w:rPr>
          <w:rFonts w:ascii="Arial" w:hAnsi="Arial" w:cs="Arial"/>
        </w:rPr>
        <w:t xml:space="preserve">  5.  Complaint management</w:t>
      </w:r>
    </w:p>
    <w:p w14:paraId="542E45C4" w14:textId="77777777" w:rsidR="008D7908" w:rsidRDefault="009A57AB" w:rsidP="008D7908">
      <w:pPr>
        <w:pStyle w:val="ListParagraph"/>
        <w:spacing w:after="160" w:line="276" w:lineRule="auto"/>
        <w:ind w:left="360"/>
        <w:rPr>
          <w:rFonts w:ascii="Arial" w:hAnsi="Arial" w:cs="Arial"/>
        </w:rPr>
      </w:pPr>
      <w:sdt>
        <w:sdtPr>
          <w:rPr>
            <w:rFonts w:ascii="Segoe UI Symbol" w:eastAsia="MS Gothic" w:hAnsi="Segoe UI Symbol" w:cs="Segoe UI Symbol"/>
          </w:rPr>
          <w:id w:val="-1689983211"/>
          <w14:checkbox>
            <w14:checked w14:val="0"/>
            <w14:checkedState w14:val="2612" w14:font="MS Gothic"/>
            <w14:uncheckedState w14:val="2610" w14:font="MS Gothic"/>
          </w14:checkbox>
        </w:sdtPr>
        <w:sdtEndPr/>
        <w:sdtContent>
          <w:r w:rsidR="008D7908" w:rsidRPr="00AD130F">
            <w:rPr>
              <w:rFonts w:ascii="Segoe UI Symbol" w:eastAsia="MS Gothic" w:hAnsi="Segoe UI Symbol" w:cs="Segoe UI Symbol"/>
            </w:rPr>
            <w:t>☐</w:t>
          </w:r>
        </w:sdtContent>
      </w:sdt>
      <w:r w:rsidR="008D7908" w:rsidRPr="00AD130F">
        <w:rPr>
          <w:rFonts w:ascii="Arial" w:hAnsi="Arial" w:cs="Arial"/>
        </w:rPr>
        <w:t xml:space="preserve">  6. Regular inspection    </w:t>
      </w:r>
      <w:sdt>
        <w:sdtPr>
          <w:rPr>
            <w:rFonts w:ascii="Segoe UI Symbol" w:eastAsia="MS Gothic" w:hAnsi="Segoe UI Symbol" w:cs="Segoe UI Symbol"/>
          </w:rPr>
          <w:id w:val="1063142661"/>
          <w14:checkbox>
            <w14:checked w14:val="0"/>
            <w14:checkedState w14:val="2612" w14:font="MS Gothic"/>
            <w14:uncheckedState w14:val="2610" w14:font="MS Gothic"/>
          </w14:checkbox>
        </w:sdtPr>
        <w:sdtEndPr/>
        <w:sdtContent>
          <w:r w:rsidR="008D7908" w:rsidRPr="00AD130F">
            <w:rPr>
              <w:rFonts w:ascii="Segoe UI Symbol" w:eastAsia="MS Gothic" w:hAnsi="Segoe UI Symbol" w:cs="Segoe UI Symbol"/>
            </w:rPr>
            <w:t>☐</w:t>
          </w:r>
        </w:sdtContent>
      </w:sdt>
      <w:r w:rsidR="008D7908" w:rsidRPr="00AD130F">
        <w:rPr>
          <w:rFonts w:ascii="Arial" w:hAnsi="Arial" w:cs="Arial"/>
        </w:rPr>
        <w:t xml:space="preserve">  7. If any specify -----------------</w:t>
      </w:r>
    </w:p>
    <w:p w14:paraId="0E375390" w14:textId="77777777" w:rsidR="008D7908" w:rsidRPr="00AD130F" w:rsidRDefault="008D7908" w:rsidP="008D7908">
      <w:pPr>
        <w:pStyle w:val="ListParagraph"/>
        <w:spacing w:after="160" w:line="276" w:lineRule="auto"/>
        <w:ind w:left="360"/>
        <w:rPr>
          <w:rFonts w:ascii="Arial" w:hAnsi="Arial" w:cs="Arial"/>
        </w:rPr>
      </w:pPr>
    </w:p>
    <w:p w14:paraId="7B8D693E" w14:textId="77777777" w:rsidR="008D7908" w:rsidRPr="00E95734" w:rsidRDefault="008D7908" w:rsidP="008D7908">
      <w:pPr>
        <w:shd w:val="clear" w:color="auto" w:fill="000000" w:themeFill="text1"/>
        <w:spacing w:line="276" w:lineRule="auto"/>
        <w:rPr>
          <w:rFonts w:ascii="Arial" w:hAnsi="Arial" w:cs="Arial"/>
          <w:color w:val="FFFFFF" w:themeColor="background1"/>
        </w:rPr>
      </w:pPr>
      <w:r w:rsidRPr="00E95734">
        <w:rPr>
          <w:rFonts w:ascii="Arial" w:hAnsi="Arial" w:cs="Arial"/>
          <w:color w:val="FFFFFF" w:themeColor="background1"/>
        </w:rPr>
        <w:t xml:space="preserve">PART FIVE: </w:t>
      </w:r>
    </w:p>
    <w:p w14:paraId="7B0B569F" w14:textId="77777777" w:rsidR="008D7908" w:rsidRPr="00E95734" w:rsidRDefault="008D7908" w:rsidP="008D7908">
      <w:pPr>
        <w:spacing w:line="276" w:lineRule="auto"/>
        <w:rPr>
          <w:rFonts w:ascii="Arial" w:hAnsi="Arial" w:cs="Arial"/>
        </w:rPr>
      </w:pPr>
      <w:r w:rsidRPr="00E95734">
        <w:rPr>
          <w:rFonts w:ascii="Arial" w:hAnsi="Arial" w:cs="Arial"/>
        </w:rPr>
        <w:t>Over all characteristics of and condition of commercial unit with drawing and photographs.</w:t>
      </w:r>
    </w:p>
    <w:p w14:paraId="7D070F90" w14:textId="77777777" w:rsidR="008D7908" w:rsidRPr="00E95734" w:rsidRDefault="008D7908" w:rsidP="00076A87">
      <w:pPr>
        <w:pStyle w:val="ListParagraph"/>
        <w:numPr>
          <w:ilvl w:val="0"/>
          <w:numId w:val="40"/>
        </w:numPr>
        <w:spacing w:after="160" w:line="276" w:lineRule="auto"/>
        <w:rPr>
          <w:rFonts w:ascii="Arial" w:hAnsi="Arial" w:cs="Arial"/>
        </w:rPr>
      </w:pPr>
      <w:r w:rsidRPr="00E95734">
        <w:rPr>
          <w:rFonts w:ascii="Arial" w:hAnsi="Arial" w:cs="Arial"/>
        </w:rPr>
        <w:t xml:space="preserve">The type of commercial unit in the compound    </w:t>
      </w:r>
    </w:p>
    <w:p w14:paraId="12ED069E" w14:textId="77777777" w:rsidR="008D7908" w:rsidRPr="00E95734" w:rsidRDefault="008D7908" w:rsidP="00076A87">
      <w:pPr>
        <w:pStyle w:val="ListParagraph"/>
        <w:numPr>
          <w:ilvl w:val="0"/>
          <w:numId w:val="40"/>
        </w:numPr>
        <w:spacing w:after="160" w:line="276" w:lineRule="auto"/>
        <w:rPr>
          <w:rFonts w:ascii="Arial" w:hAnsi="Arial" w:cs="Arial"/>
        </w:rPr>
      </w:pPr>
      <w:r w:rsidRPr="00E95734">
        <w:rPr>
          <w:rFonts w:ascii="Arial" w:hAnsi="Arial" w:cs="Arial"/>
        </w:rPr>
        <w:t xml:space="preserve">The location </w:t>
      </w:r>
      <w:r>
        <w:rPr>
          <w:rFonts w:ascii="Arial" w:hAnsi="Arial" w:cs="Arial"/>
        </w:rPr>
        <w:t>of</w:t>
      </w:r>
      <w:r w:rsidRPr="00E95734">
        <w:rPr>
          <w:rFonts w:ascii="Arial" w:hAnsi="Arial" w:cs="Arial"/>
        </w:rPr>
        <w:t xml:space="preserve"> commercial unit up on their type    </w:t>
      </w:r>
    </w:p>
    <w:p w14:paraId="2A23A641" w14:textId="77777777" w:rsidR="008D7908" w:rsidRPr="00E95734" w:rsidRDefault="008D7908" w:rsidP="00076A87">
      <w:pPr>
        <w:pStyle w:val="ListParagraph"/>
        <w:numPr>
          <w:ilvl w:val="0"/>
          <w:numId w:val="40"/>
        </w:numPr>
        <w:spacing w:after="160" w:line="276" w:lineRule="auto"/>
        <w:rPr>
          <w:rFonts w:ascii="Arial" w:hAnsi="Arial" w:cs="Arial"/>
        </w:rPr>
      </w:pPr>
      <w:r w:rsidRPr="00E95734">
        <w:rPr>
          <w:rFonts w:ascii="Arial" w:hAnsi="Arial" w:cs="Arial"/>
        </w:rPr>
        <w:t xml:space="preserve">The size for commercial unit </w:t>
      </w:r>
    </w:p>
    <w:p w14:paraId="34ADD0B3" w14:textId="77777777" w:rsidR="008D7908" w:rsidRPr="00E95734" w:rsidRDefault="008D7908" w:rsidP="00076A87">
      <w:pPr>
        <w:pStyle w:val="ListParagraph"/>
        <w:numPr>
          <w:ilvl w:val="0"/>
          <w:numId w:val="40"/>
        </w:numPr>
        <w:spacing w:after="160" w:line="276" w:lineRule="auto"/>
        <w:rPr>
          <w:rFonts w:ascii="Arial" w:hAnsi="Arial" w:cs="Arial"/>
        </w:rPr>
      </w:pPr>
      <w:r w:rsidRPr="00E95734">
        <w:rPr>
          <w:rFonts w:ascii="Arial" w:hAnsi="Arial" w:cs="Arial"/>
        </w:rPr>
        <w:t xml:space="preserve">General overview of the above commercial unit type with maps and photographs </w:t>
      </w:r>
    </w:p>
    <w:p w14:paraId="0B2C28A4" w14:textId="77777777" w:rsidR="008D7908" w:rsidRPr="00E95734" w:rsidRDefault="008D7908" w:rsidP="008D7908">
      <w:pPr>
        <w:spacing w:line="276" w:lineRule="auto"/>
        <w:rPr>
          <w:rFonts w:ascii="Arial" w:hAnsi="Arial" w:cs="Arial"/>
          <w:color w:val="FFFFFF" w:themeColor="background1"/>
          <w:shd w:val="clear" w:color="auto" w:fill="000000" w:themeFill="text1"/>
        </w:rPr>
      </w:pPr>
      <w:r w:rsidRPr="00E95734">
        <w:rPr>
          <w:rFonts w:ascii="Arial" w:hAnsi="Arial" w:cs="Arial"/>
          <w:color w:val="FFFFFF" w:themeColor="background1"/>
          <w:shd w:val="clear" w:color="auto" w:fill="000000" w:themeFill="text1"/>
        </w:rPr>
        <w:t xml:space="preserve">PART SIX: </w:t>
      </w:r>
    </w:p>
    <w:p w14:paraId="381FC53D" w14:textId="77777777" w:rsidR="008D7908" w:rsidRPr="00E95734" w:rsidRDefault="008D7908" w:rsidP="008D7908">
      <w:pPr>
        <w:spacing w:line="276" w:lineRule="auto"/>
        <w:rPr>
          <w:rFonts w:ascii="Arial" w:hAnsi="Arial" w:cs="Arial"/>
        </w:rPr>
      </w:pPr>
      <w:r w:rsidRPr="00E95734">
        <w:rPr>
          <w:rFonts w:ascii="Arial" w:hAnsi="Arial" w:cs="Arial"/>
        </w:rPr>
        <w:t>Interview questionaries’</w:t>
      </w:r>
    </w:p>
    <w:p w14:paraId="35DE8EB3" w14:textId="77777777" w:rsidR="008D7908" w:rsidRPr="00E95734" w:rsidRDefault="008D7908" w:rsidP="00076A87">
      <w:pPr>
        <w:pStyle w:val="ListParagraph"/>
        <w:numPr>
          <w:ilvl w:val="0"/>
          <w:numId w:val="39"/>
        </w:numPr>
        <w:spacing w:after="160" w:line="276" w:lineRule="auto"/>
        <w:rPr>
          <w:rFonts w:ascii="Arial" w:hAnsi="Arial" w:cs="Arial"/>
        </w:rPr>
      </w:pPr>
      <w:r w:rsidRPr="00E95734">
        <w:rPr>
          <w:rFonts w:ascii="Arial" w:hAnsi="Arial" w:cs="Arial"/>
        </w:rPr>
        <w:t xml:space="preserve">House owner association of </w:t>
      </w:r>
      <w:r>
        <w:rPr>
          <w:rFonts w:ascii="Arial" w:hAnsi="Arial" w:cs="Arial"/>
        </w:rPr>
        <w:t xml:space="preserve">Gotera </w:t>
      </w:r>
      <w:r w:rsidRPr="00E95734">
        <w:rPr>
          <w:rFonts w:ascii="Arial" w:hAnsi="Arial" w:cs="Arial"/>
        </w:rPr>
        <w:t>condominium</w:t>
      </w:r>
      <w:r>
        <w:rPr>
          <w:rFonts w:ascii="Arial" w:hAnsi="Arial" w:cs="Arial"/>
        </w:rPr>
        <w:t>s</w:t>
      </w:r>
      <w:r w:rsidRPr="00E95734">
        <w:rPr>
          <w:rFonts w:ascii="Arial" w:hAnsi="Arial" w:cs="Arial"/>
        </w:rPr>
        <w:t xml:space="preserve"> site   </w:t>
      </w:r>
    </w:p>
    <w:p w14:paraId="36154531" w14:textId="77777777" w:rsidR="008D7908" w:rsidRPr="00E95734" w:rsidRDefault="008D7908" w:rsidP="00076A87">
      <w:pPr>
        <w:pStyle w:val="ListParagraph"/>
        <w:numPr>
          <w:ilvl w:val="0"/>
          <w:numId w:val="39"/>
        </w:numPr>
        <w:spacing w:after="160" w:line="276" w:lineRule="auto"/>
        <w:rPr>
          <w:rFonts w:ascii="Arial" w:hAnsi="Arial" w:cs="Arial"/>
        </w:rPr>
      </w:pPr>
      <w:r w:rsidRPr="00E95734">
        <w:rPr>
          <w:rFonts w:ascii="Arial" w:hAnsi="Arial" w:cs="Arial"/>
        </w:rPr>
        <w:t xml:space="preserve">Worda 4 of Kirkos sub city    </w:t>
      </w:r>
    </w:p>
    <w:p w14:paraId="690C2C4F" w14:textId="77777777" w:rsidR="008D7908" w:rsidRPr="00E95734" w:rsidRDefault="008D7908" w:rsidP="00076A87">
      <w:pPr>
        <w:pStyle w:val="ListParagraph"/>
        <w:numPr>
          <w:ilvl w:val="0"/>
          <w:numId w:val="39"/>
        </w:numPr>
        <w:spacing w:after="160" w:line="276" w:lineRule="auto"/>
        <w:rPr>
          <w:rFonts w:ascii="Arial" w:hAnsi="Arial" w:cs="Arial"/>
        </w:rPr>
      </w:pPr>
      <w:r w:rsidRPr="00E95734">
        <w:rPr>
          <w:rFonts w:ascii="Arial" w:hAnsi="Arial" w:cs="Arial"/>
        </w:rPr>
        <w:t xml:space="preserve">Kirkos sub city environmental office                               </w:t>
      </w:r>
    </w:p>
    <w:p w14:paraId="130CC5CB" w14:textId="77777777" w:rsidR="008D7908" w:rsidRPr="00E95734" w:rsidRDefault="008D7908" w:rsidP="00076A87">
      <w:pPr>
        <w:pStyle w:val="ListParagraph"/>
        <w:numPr>
          <w:ilvl w:val="0"/>
          <w:numId w:val="39"/>
        </w:numPr>
        <w:spacing w:after="160" w:line="276" w:lineRule="auto"/>
        <w:rPr>
          <w:rFonts w:ascii="Arial" w:hAnsi="Arial" w:cs="Arial"/>
        </w:rPr>
      </w:pPr>
      <w:r w:rsidRPr="00E95734">
        <w:rPr>
          <w:rFonts w:ascii="Arial" w:hAnsi="Arial" w:cs="Arial"/>
        </w:rPr>
        <w:t xml:space="preserve">Addis Ababa environmental office    </w:t>
      </w:r>
    </w:p>
    <w:p w14:paraId="6C0CB038" w14:textId="77777777" w:rsidR="008D7908" w:rsidRPr="00E95734" w:rsidRDefault="008D7908" w:rsidP="00076A87">
      <w:pPr>
        <w:pStyle w:val="ListParagraph"/>
        <w:numPr>
          <w:ilvl w:val="0"/>
          <w:numId w:val="39"/>
        </w:numPr>
        <w:spacing w:after="160" w:line="276" w:lineRule="auto"/>
        <w:rPr>
          <w:rFonts w:ascii="Arial" w:hAnsi="Arial" w:cs="Arial"/>
        </w:rPr>
      </w:pPr>
      <w:r w:rsidRPr="00E95734">
        <w:rPr>
          <w:rFonts w:ascii="Arial" w:hAnsi="Arial" w:cs="Arial"/>
        </w:rPr>
        <w:t xml:space="preserve">Federal environmental protection office        </w:t>
      </w:r>
    </w:p>
    <w:p w14:paraId="3DD14C61" w14:textId="77777777" w:rsidR="008D7908" w:rsidRPr="00E95734" w:rsidRDefault="008D7908" w:rsidP="008D7908">
      <w:pPr>
        <w:pStyle w:val="ListParagraph"/>
        <w:spacing w:line="276" w:lineRule="auto"/>
        <w:ind w:left="857"/>
        <w:rPr>
          <w:rFonts w:ascii="Arial" w:hAnsi="Arial" w:cs="Arial"/>
        </w:rPr>
      </w:pPr>
      <w:r w:rsidRPr="00E95734">
        <w:rPr>
          <w:rFonts w:ascii="Arial" w:hAnsi="Arial" w:cs="Arial"/>
        </w:rPr>
        <w:t xml:space="preserve">         </w:t>
      </w:r>
    </w:p>
    <w:p w14:paraId="216BFEC8" w14:textId="77777777" w:rsidR="008D7908" w:rsidRPr="00E95734" w:rsidRDefault="008D7908" w:rsidP="00076A87">
      <w:pPr>
        <w:pStyle w:val="ListParagraph"/>
        <w:numPr>
          <w:ilvl w:val="0"/>
          <w:numId w:val="38"/>
        </w:numPr>
        <w:spacing w:after="160" w:line="276" w:lineRule="auto"/>
        <w:rPr>
          <w:rFonts w:ascii="Arial" w:hAnsi="Arial" w:cs="Arial"/>
        </w:rPr>
      </w:pPr>
      <w:r w:rsidRPr="00E95734">
        <w:rPr>
          <w:rFonts w:ascii="Arial" w:hAnsi="Arial" w:cs="Arial"/>
        </w:rPr>
        <w:t xml:space="preserve">Have you ever received any complaint from the residents of Gotera condominium about aural privacy? (To 1,2,3,4) </w:t>
      </w:r>
    </w:p>
    <w:p w14:paraId="4719F474" w14:textId="77777777" w:rsidR="008D7908" w:rsidRPr="00E95734" w:rsidRDefault="008D7908" w:rsidP="00076A87">
      <w:pPr>
        <w:pStyle w:val="ListParagraph"/>
        <w:numPr>
          <w:ilvl w:val="0"/>
          <w:numId w:val="38"/>
        </w:numPr>
        <w:spacing w:after="160" w:line="276" w:lineRule="auto"/>
        <w:rPr>
          <w:rFonts w:ascii="Arial" w:hAnsi="Arial" w:cs="Arial"/>
        </w:rPr>
      </w:pPr>
      <w:r w:rsidRPr="00E95734">
        <w:rPr>
          <w:rFonts w:ascii="Arial" w:hAnsi="Arial" w:cs="Arial"/>
        </w:rPr>
        <w:t>If the answer for the above question yes how frequent it is?   (To 1,2,3,4)</w:t>
      </w:r>
    </w:p>
    <w:p w14:paraId="49C3F004" w14:textId="77777777" w:rsidR="008D7908" w:rsidRPr="00E95734" w:rsidRDefault="008D7908" w:rsidP="00076A87">
      <w:pPr>
        <w:pStyle w:val="ListParagraph"/>
        <w:numPr>
          <w:ilvl w:val="0"/>
          <w:numId w:val="38"/>
        </w:numPr>
        <w:spacing w:after="160" w:line="276" w:lineRule="auto"/>
        <w:rPr>
          <w:rFonts w:ascii="Arial" w:hAnsi="Arial" w:cs="Arial"/>
        </w:rPr>
      </w:pPr>
      <w:r w:rsidRPr="00E95734">
        <w:rPr>
          <w:rFonts w:ascii="Arial" w:hAnsi="Arial" w:cs="Arial"/>
        </w:rPr>
        <w:t xml:space="preserve">How did you measure if there is a problem sound pollution? (To 1,2,3,4) </w:t>
      </w:r>
    </w:p>
    <w:p w14:paraId="7CDB962D" w14:textId="77777777" w:rsidR="008D7908" w:rsidRPr="00E95734" w:rsidRDefault="008D7908" w:rsidP="00076A87">
      <w:pPr>
        <w:pStyle w:val="ListParagraph"/>
        <w:numPr>
          <w:ilvl w:val="0"/>
          <w:numId w:val="38"/>
        </w:numPr>
        <w:spacing w:after="160" w:line="276" w:lineRule="auto"/>
        <w:rPr>
          <w:rFonts w:ascii="Arial" w:hAnsi="Arial" w:cs="Arial"/>
        </w:rPr>
      </w:pPr>
      <w:r w:rsidRPr="00E95734">
        <w:rPr>
          <w:rFonts w:ascii="Arial" w:hAnsi="Arial" w:cs="Arial"/>
          <w:bCs/>
        </w:rPr>
        <w:t xml:space="preserve">How did you handle and what solution is given to the resident’s anger?  </w:t>
      </w:r>
      <w:r w:rsidRPr="00E95734">
        <w:rPr>
          <w:rFonts w:ascii="Arial" w:hAnsi="Arial" w:cs="Arial"/>
        </w:rPr>
        <w:t>(To 1,2,3,4)</w:t>
      </w:r>
    </w:p>
    <w:p w14:paraId="0F1D3C8E" w14:textId="77777777" w:rsidR="008D7908" w:rsidRPr="00E95734" w:rsidRDefault="008D7908" w:rsidP="00076A87">
      <w:pPr>
        <w:pStyle w:val="ListParagraph"/>
        <w:numPr>
          <w:ilvl w:val="0"/>
          <w:numId w:val="38"/>
        </w:numPr>
        <w:spacing w:after="160" w:line="276" w:lineRule="auto"/>
        <w:rPr>
          <w:rFonts w:ascii="Arial" w:hAnsi="Arial" w:cs="Arial"/>
        </w:rPr>
      </w:pPr>
      <w:r w:rsidRPr="00E95734">
        <w:rPr>
          <w:rFonts w:ascii="Arial" w:hAnsi="Arial" w:cs="Arial"/>
        </w:rPr>
        <w:t>Do you have complaint handling section or officer that visits and investigates the problem? (To 1,2,3,4)</w:t>
      </w:r>
    </w:p>
    <w:p w14:paraId="6FA8BEF8" w14:textId="77777777" w:rsidR="008D7908" w:rsidRPr="00E95734" w:rsidRDefault="008D7908" w:rsidP="00076A87">
      <w:pPr>
        <w:pStyle w:val="ListParagraph"/>
        <w:numPr>
          <w:ilvl w:val="0"/>
          <w:numId w:val="38"/>
        </w:numPr>
        <w:spacing w:after="160" w:line="276" w:lineRule="auto"/>
        <w:rPr>
          <w:rFonts w:ascii="Arial" w:hAnsi="Arial" w:cs="Arial"/>
        </w:rPr>
      </w:pPr>
      <w:r w:rsidRPr="00E95734">
        <w:rPr>
          <w:rFonts w:ascii="Arial" w:hAnsi="Arial" w:cs="Arial"/>
        </w:rPr>
        <w:t>What is the duty of this body to protect the community’s aural privacy that comes out from commercial units’ loudspeakers and loud speech?  (To 1,2,3,4,5)</w:t>
      </w:r>
    </w:p>
    <w:p w14:paraId="37B31074" w14:textId="77777777" w:rsidR="008D7908" w:rsidRPr="00E95734" w:rsidRDefault="008D7908" w:rsidP="00076A87">
      <w:pPr>
        <w:pStyle w:val="ListParagraph"/>
        <w:numPr>
          <w:ilvl w:val="0"/>
          <w:numId w:val="38"/>
        </w:numPr>
        <w:spacing w:after="160" w:line="276" w:lineRule="auto"/>
        <w:rPr>
          <w:rFonts w:ascii="Arial" w:hAnsi="Arial" w:cs="Arial"/>
        </w:rPr>
      </w:pPr>
      <w:r w:rsidRPr="00E95734">
        <w:rPr>
          <w:rFonts w:ascii="Arial" w:hAnsi="Arial" w:cs="Arial"/>
        </w:rPr>
        <w:t>What is the major drawback’s in protecting resident’s aural privacy Gotera Condominium? (To 1,2,3,4,5)</w:t>
      </w:r>
    </w:p>
    <w:p w14:paraId="6B8AFC64" w14:textId="77777777" w:rsidR="008D7908" w:rsidRPr="00E95734" w:rsidRDefault="008D7908" w:rsidP="00076A87">
      <w:pPr>
        <w:pStyle w:val="ListParagraph"/>
        <w:numPr>
          <w:ilvl w:val="0"/>
          <w:numId w:val="38"/>
        </w:numPr>
        <w:spacing w:after="160" w:line="276" w:lineRule="auto"/>
        <w:rPr>
          <w:rFonts w:ascii="Arial" w:hAnsi="Arial" w:cs="Arial"/>
        </w:rPr>
      </w:pPr>
      <w:r w:rsidRPr="00E95734">
        <w:rPr>
          <w:rFonts w:ascii="Arial" w:hAnsi="Arial" w:cs="Arial"/>
        </w:rPr>
        <w:t>Are there any standard guidelines related to aural privacy or sound pollution for residential areas specifically in mixed residential environment?  (To 1,2,3,4)</w:t>
      </w:r>
    </w:p>
    <w:p w14:paraId="4E0188C1" w14:textId="77777777" w:rsidR="008D7908" w:rsidRDefault="008D7908" w:rsidP="00076A87">
      <w:pPr>
        <w:pStyle w:val="ListParagraph"/>
        <w:numPr>
          <w:ilvl w:val="0"/>
          <w:numId w:val="38"/>
        </w:numPr>
        <w:spacing w:after="160" w:line="276" w:lineRule="auto"/>
        <w:rPr>
          <w:rFonts w:ascii="Arial" w:hAnsi="Arial" w:cs="Arial"/>
        </w:rPr>
      </w:pPr>
      <w:r w:rsidRPr="00E95734">
        <w:rPr>
          <w:rFonts w:ascii="Arial" w:hAnsi="Arial" w:cs="Arial"/>
        </w:rPr>
        <w:t>Is there awareness at the authority level in condominium areas, loudspeakers and amplifiers that comes from commercial units that highly disturbs the privacy of the residents?  (To 1,2,3,4,5)</w:t>
      </w:r>
    </w:p>
    <w:p w14:paraId="2BE83AD7" w14:textId="77777777" w:rsidR="008D7908" w:rsidRPr="005C57B6" w:rsidRDefault="008D7908" w:rsidP="005C57B6">
      <w:pPr>
        <w:jc w:val="both"/>
        <w:rPr>
          <w:rStyle w:val="Emphasis"/>
          <w:rFonts w:ascii="Arial" w:hAnsi="Arial" w:cs="Arial"/>
          <w:b w:val="0"/>
          <w:iCs w:val="0"/>
        </w:rPr>
        <w:sectPr w:rsidR="008D7908" w:rsidRPr="005C57B6" w:rsidSect="000E0501">
          <w:pgSz w:w="11906" w:h="16838" w:code="9"/>
          <w:pgMar w:top="1440" w:right="1440" w:bottom="1440" w:left="1440" w:header="720" w:footer="720" w:gutter="0"/>
          <w:cols w:space="720"/>
          <w:docGrid w:linePitch="360"/>
        </w:sectPr>
      </w:pPr>
    </w:p>
    <w:p w14:paraId="07262512" w14:textId="705E6412" w:rsidR="005C57B6" w:rsidRDefault="00CA5C89" w:rsidP="005C57B6">
      <w:pPr>
        <w:rPr>
          <w:rFonts w:asciiTheme="majorHAnsi" w:hAnsiTheme="majorHAnsi" w:cstheme="majorHAnsi"/>
        </w:rPr>
      </w:pPr>
      <w:r>
        <w:rPr>
          <w:noProof/>
        </w:rPr>
        <w:drawing>
          <wp:anchor distT="0" distB="0" distL="114300" distR="114300" simplePos="0" relativeHeight="251657728" behindDoc="1" locked="0" layoutInCell="1" allowOverlap="1" wp14:anchorId="7031E8D8" wp14:editId="0AC6E67D">
            <wp:simplePos x="0" y="0"/>
            <wp:positionH relativeFrom="column">
              <wp:posOffset>0</wp:posOffset>
            </wp:positionH>
            <wp:positionV relativeFrom="paragraph">
              <wp:posOffset>-468173</wp:posOffset>
            </wp:positionV>
            <wp:extent cx="9250827" cy="6475578"/>
            <wp:effectExtent l="0" t="0" r="7620" b="1905"/>
            <wp:wrapNone/>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8" cstate="print">
                      <a:extLst>
                        <a:ext uri="{28A0092B-C50C-407E-A947-70E740481C1C}">
                          <a14:useLocalDpi xmlns:a14="http://schemas.microsoft.com/office/drawing/2010/main" val="0"/>
                        </a:ext>
                      </a:extLst>
                    </a:blip>
                    <a:srcRect/>
                    <a:stretch>
                      <a:fillRect/>
                    </a:stretch>
                  </pic:blipFill>
                  <pic:spPr bwMode="auto">
                    <a:xfrm>
                      <a:off x="0" y="0"/>
                      <a:ext cx="9281469" cy="6497028"/>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D68EAA5" w14:textId="77777777" w:rsidR="008D7908" w:rsidRPr="00DF7F80" w:rsidRDefault="008D7908" w:rsidP="008D7908">
      <w:pPr>
        <w:spacing w:line="276" w:lineRule="auto"/>
        <w:rPr>
          <w:rFonts w:ascii="Arial" w:hAnsi="Arial" w:cs="Arial"/>
          <w:b/>
          <w:bCs/>
          <w:color w:val="2F2F2F"/>
          <w:sz w:val="28"/>
          <w:szCs w:val="28"/>
        </w:rPr>
      </w:pPr>
      <w:r w:rsidRPr="00DF7F80">
        <w:rPr>
          <w:rFonts w:ascii="Arial" w:hAnsi="Arial" w:cs="Arial"/>
          <w:b/>
          <w:bCs/>
          <w:color w:val="2F2F2F"/>
          <w:sz w:val="28"/>
          <w:szCs w:val="28"/>
        </w:rPr>
        <w:t>ANNEXE 2</w:t>
      </w:r>
    </w:p>
    <w:p w14:paraId="1CFEA43E" w14:textId="77777777" w:rsidR="005C57B6" w:rsidRPr="005C57B6" w:rsidRDefault="005C57B6" w:rsidP="005C57B6">
      <w:pPr>
        <w:rPr>
          <w:rStyle w:val="Emphasis"/>
          <w:rFonts w:asciiTheme="majorHAnsi" w:hAnsiTheme="majorHAnsi" w:cstheme="majorHAnsi"/>
          <w:bCs/>
          <w:i w:val="0"/>
          <w:sz w:val="28"/>
          <w:szCs w:val="28"/>
        </w:rPr>
      </w:pPr>
    </w:p>
    <w:p w14:paraId="708F0121" w14:textId="49FC1069" w:rsidR="00A45E0F" w:rsidRDefault="005C57B6" w:rsidP="005C57B6">
      <w:pPr>
        <w:rPr>
          <w:rStyle w:val="Emphasis"/>
          <w:rFonts w:ascii="Arial" w:hAnsi="Arial" w:cs="Arial"/>
          <w:bCs/>
          <w:i w:val="0"/>
        </w:rPr>
      </w:pPr>
      <w:r w:rsidRPr="00A45E0F">
        <w:rPr>
          <w:rStyle w:val="Emphasis"/>
          <w:rFonts w:ascii="Arial" w:hAnsi="Arial" w:cs="Arial"/>
          <w:bCs/>
          <w:i w:val="0"/>
        </w:rPr>
        <w:t xml:space="preserve">Measured </w:t>
      </w:r>
      <w:r w:rsidR="003714A1" w:rsidRPr="00A45E0F">
        <w:rPr>
          <w:rStyle w:val="Emphasis"/>
          <w:rFonts w:ascii="Arial" w:hAnsi="Arial" w:cs="Arial"/>
          <w:bCs/>
          <w:i w:val="0"/>
        </w:rPr>
        <w:t>level</w:t>
      </w:r>
      <w:r w:rsidR="00A45E0F">
        <w:rPr>
          <w:rStyle w:val="Emphasis"/>
          <w:rFonts w:ascii="Arial" w:hAnsi="Arial" w:cs="Arial"/>
          <w:bCs/>
          <w:i w:val="0"/>
        </w:rPr>
        <w:t xml:space="preserve"> of </w:t>
      </w:r>
      <w:r w:rsidR="00A45E0F" w:rsidRPr="00A45E0F">
        <w:rPr>
          <w:rStyle w:val="Emphasis"/>
          <w:rFonts w:ascii="Arial" w:hAnsi="Arial" w:cs="Arial"/>
          <w:bCs/>
          <w:i w:val="0"/>
        </w:rPr>
        <w:t>noise pollution</w:t>
      </w:r>
      <w:r w:rsidRPr="00A45E0F">
        <w:rPr>
          <w:rStyle w:val="Emphasis"/>
          <w:rFonts w:ascii="Arial" w:hAnsi="Arial" w:cs="Arial"/>
          <w:bCs/>
          <w:i w:val="0"/>
        </w:rPr>
        <w:t xml:space="preserve"> f</w:t>
      </w:r>
      <w:r w:rsidR="00A45E0F">
        <w:rPr>
          <w:rStyle w:val="Emphasis"/>
          <w:rFonts w:ascii="Arial" w:hAnsi="Arial" w:cs="Arial"/>
          <w:bCs/>
          <w:i w:val="0"/>
        </w:rPr>
        <w:t>rom</w:t>
      </w:r>
      <w:r w:rsidRPr="00A45E0F">
        <w:rPr>
          <w:rStyle w:val="Emphasis"/>
          <w:rFonts w:ascii="Arial" w:hAnsi="Arial" w:cs="Arial"/>
          <w:bCs/>
          <w:i w:val="0"/>
        </w:rPr>
        <w:t xml:space="preserve"> commercial unit types by using </w:t>
      </w:r>
    </w:p>
    <w:p w14:paraId="6FEFB25E" w14:textId="3459B55A" w:rsidR="005C57B6" w:rsidRPr="00A45E0F" w:rsidRDefault="005C57B6" w:rsidP="005C57B6">
      <w:pPr>
        <w:rPr>
          <w:rStyle w:val="Emphasis"/>
          <w:rFonts w:ascii="Arial" w:hAnsi="Arial" w:cs="Arial"/>
          <w:bCs/>
          <w:i w:val="0"/>
        </w:rPr>
      </w:pPr>
      <w:r w:rsidRPr="00A45E0F">
        <w:rPr>
          <w:rStyle w:val="Emphasis"/>
          <w:rFonts w:ascii="Arial" w:hAnsi="Arial" w:cs="Arial"/>
          <w:bCs/>
          <w:i w:val="0"/>
        </w:rPr>
        <w:t>Sound level meter/Smart phone</w:t>
      </w:r>
    </w:p>
    <w:p w14:paraId="099B184B" w14:textId="77777777" w:rsidR="003714A1" w:rsidRPr="005C57B6" w:rsidRDefault="003714A1" w:rsidP="005C57B6">
      <w:pPr>
        <w:rPr>
          <w:rStyle w:val="Emphasis"/>
          <w:rFonts w:ascii="Arial" w:hAnsi="Arial" w:cs="Arial"/>
          <w:b w:val="0"/>
          <w:i w:val="0"/>
        </w:rPr>
      </w:pPr>
    </w:p>
    <w:p w14:paraId="599AA3CD" w14:textId="558B5612" w:rsidR="005C57B6" w:rsidRDefault="005C57B6" w:rsidP="005C57B6">
      <w:pPr>
        <w:rPr>
          <w:rStyle w:val="Emphasis"/>
          <w:rFonts w:ascii="Arial" w:hAnsi="Arial" w:cs="Arial"/>
          <w:b w:val="0"/>
          <w:i w:val="0"/>
        </w:rPr>
      </w:pPr>
      <w:r w:rsidRPr="005C57B6">
        <w:rPr>
          <w:rStyle w:val="Emphasis"/>
          <w:rFonts w:ascii="Arial" w:hAnsi="Arial" w:cs="Arial"/>
          <w:bCs/>
          <w:i w:val="0"/>
        </w:rPr>
        <w:t>P = PIN POINT</w:t>
      </w:r>
      <w:r w:rsidRPr="009E412C">
        <w:rPr>
          <w:rStyle w:val="Emphasis"/>
          <w:rFonts w:ascii="Arial" w:hAnsi="Arial" w:cs="Arial"/>
          <w:bCs/>
          <w:i w:val="0"/>
        </w:rPr>
        <w:t xml:space="preserve"> </w:t>
      </w:r>
      <w:r w:rsidRPr="005C57B6">
        <w:rPr>
          <w:rStyle w:val="Emphasis"/>
          <w:rFonts w:ascii="Arial" w:hAnsi="Arial" w:cs="Arial"/>
          <w:b w:val="0"/>
          <w:i w:val="0"/>
        </w:rPr>
        <w:t>(</w:t>
      </w:r>
      <w:r w:rsidR="001709E0" w:rsidRPr="005C57B6">
        <w:rPr>
          <w:rStyle w:val="Emphasis"/>
          <w:rFonts w:ascii="Arial" w:hAnsi="Arial" w:cs="Arial"/>
          <w:b w:val="0"/>
          <w:i w:val="0"/>
        </w:rPr>
        <w:t>In front</w:t>
      </w:r>
      <w:r w:rsidRPr="005C57B6">
        <w:rPr>
          <w:rStyle w:val="Emphasis"/>
          <w:rFonts w:ascii="Arial" w:hAnsi="Arial" w:cs="Arial"/>
          <w:b w:val="0"/>
          <w:i w:val="0"/>
        </w:rPr>
        <w:t xml:space="preserve"> of all commercial unit types with the distance of 1 meter)</w:t>
      </w:r>
    </w:p>
    <w:p w14:paraId="1C8ADFCB" w14:textId="77777777" w:rsidR="005C57B6" w:rsidRDefault="005C57B6" w:rsidP="005C57B6">
      <w:pPr>
        <w:rPr>
          <w:rStyle w:val="Emphasis"/>
          <w:rFonts w:ascii="Arial" w:hAnsi="Arial" w:cs="Arial"/>
          <w:b w:val="0"/>
          <w:i w:val="0"/>
        </w:rPr>
      </w:pPr>
    </w:p>
    <w:p w14:paraId="16B82CF0" w14:textId="77777777" w:rsidR="005C57B6" w:rsidRPr="005C57B6" w:rsidRDefault="005C57B6" w:rsidP="005C57B6">
      <w:pPr>
        <w:rPr>
          <w:rFonts w:asciiTheme="majorHAnsi" w:hAnsiTheme="majorHAnsi" w:cstheme="majorHAnsi"/>
        </w:rPr>
        <w:sectPr w:rsidR="005C57B6" w:rsidRPr="005C57B6" w:rsidSect="005C57B6">
          <w:pgSz w:w="16838" w:h="11906" w:orient="landscape" w:code="9"/>
          <w:pgMar w:top="1440" w:right="1440" w:bottom="1440" w:left="1440" w:header="720" w:footer="720" w:gutter="0"/>
          <w:cols w:space="720"/>
          <w:docGrid w:linePitch="360"/>
        </w:sectPr>
      </w:pPr>
    </w:p>
    <w:p w14:paraId="32A0C3E3" w14:textId="13E9D5FF" w:rsidR="005C57B6" w:rsidRDefault="005C57B6" w:rsidP="005C57B6">
      <w:pPr>
        <w:rPr>
          <w:noProof/>
        </w:rPr>
      </w:pPr>
      <w:r>
        <w:rPr>
          <w:noProof/>
        </w:rPr>
        <w:drawing>
          <wp:inline distT="0" distB="0" distL="0" distR="0" wp14:anchorId="5EFA0DB8" wp14:editId="0B850A87">
            <wp:extent cx="6471920" cy="5791200"/>
            <wp:effectExtent l="0" t="0" r="508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a:extLst>
                        <a:ext uri="{28A0092B-C50C-407E-A947-70E740481C1C}">
                          <a14:useLocalDpi xmlns:a14="http://schemas.microsoft.com/office/drawing/2010/main" val="0"/>
                        </a:ext>
                      </a:extLst>
                    </a:blip>
                    <a:stretch>
                      <a:fillRect/>
                    </a:stretch>
                  </pic:blipFill>
                  <pic:spPr>
                    <a:xfrm>
                      <a:off x="0" y="0"/>
                      <a:ext cx="6471920" cy="5791200"/>
                    </a:xfrm>
                    <a:prstGeom prst="rect">
                      <a:avLst/>
                    </a:prstGeom>
                  </pic:spPr>
                </pic:pic>
              </a:graphicData>
            </a:graphic>
          </wp:inline>
        </w:drawing>
      </w:r>
      <w:r>
        <w:rPr>
          <w:noProof/>
        </w:rPr>
        <w:drawing>
          <wp:anchor distT="0" distB="0" distL="114300" distR="114300" simplePos="0" relativeHeight="251715584" behindDoc="1" locked="0" layoutInCell="1" allowOverlap="1" wp14:anchorId="5CA59B65" wp14:editId="09F18A9A">
            <wp:simplePos x="0" y="0"/>
            <wp:positionH relativeFrom="margin">
              <wp:posOffset>159489</wp:posOffset>
            </wp:positionH>
            <wp:positionV relativeFrom="paragraph">
              <wp:posOffset>-25902</wp:posOffset>
            </wp:positionV>
            <wp:extent cx="5571461" cy="3667213"/>
            <wp:effectExtent l="0" t="0" r="0" b="0"/>
            <wp:wrapNone/>
            <wp:docPr id="164" name="Picture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0" cstate="print">
                      <a:extLst>
                        <a:ext uri="{28A0092B-C50C-407E-A947-70E740481C1C}">
                          <a14:useLocalDpi xmlns:a14="http://schemas.microsoft.com/office/drawing/2010/main" val="0"/>
                        </a:ext>
                      </a:extLst>
                    </a:blip>
                    <a:srcRect/>
                    <a:stretch>
                      <a:fillRect/>
                    </a:stretch>
                  </pic:blipFill>
                  <pic:spPr bwMode="auto">
                    <a:xfrm>
                      <a:off x="0" y="0"/>
                      <a:ext cx="5571461" cy="3667213"/>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655FA5C" w14:textId="2BBB8F48" w:rsidR="005C57B6" w:rsidRPr="00BA233D" w:rsidRDefault="000D7BC0" w:rsidP="005C57B6">
      <w:pPr>
        <w:rPr>
          <w:rFonts w:asciiTheme="majorHAnsi" w:hAnsiTheme="majorHAnsi" w:cstheme="majorHAnsi"/>
        </w:rPr>
        <w:sectPr w:rsidR="005C57B6" w:rsidRPr="00BA233D" w:rsidSect="00596C01">
          <w:pgSz w:w="11906" w:h="16838" w:code="9"/>
          <w:pgMar w:top="1440" w:right="1440" w:bottom="1440" w:left="1440" w:header="720" w:footer="720" w:gutter="0"/>
          <w:cols w:space="720"/>
          <w:docGrid w:linePitch="360"/>
        </w:sectPr>
      </w:pPr>
      <w:r>
        <w:rPr>
          <w:rFonts w:asciiTheme="majorHAnsi" w:hAnsiTheme="majorHAnsi" w:cstheme="majorHAnsi"/>
        </w:rPr>
        <w:t xml:space="preserve">                 </w:t>
      </w:r>
      <w:r w:rsidR="00CA5C89">
        <w:rPr>
          <w:noProof/>
        </w:rPr>
        <w:drawing>
          <wp:inline distT="0" distB="0" distL="0" distR="0" wp14:anchorId="102B8278" wp14:editId="44EAD184">
            <wp:extent cx="4378757" cy="3065069"/>
            <wp:effectExtent l="0" t="0" r="3175" b="254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1" cstate="print">
                      <a:extLst>
                        <a:ext uri="{28A0092B-C50C-407E-A947-70E740481C1C}">
                          <a14:useLocalDpi xmlns:a14="http://schemas.microsoft.com/office/drawing/2010/main" val="0"/>
                        </a:ext>
                      </a:extLst>
                    </a:blip>
                    <a:srcRect/>
                    <a:stretch>
                      <a:fillRect/>
                    </a:stretch>
                  </pic:blipFill>
                  <pic:spPr bwMode="auto">
                    <a:xfrm>
                      <a:off x="0" y="0"/>
                      <a:ext cx="4402157" cy="3081449"/>
                    </a:xfrm>
                    <a:prstGeom prst="rect">
                      <a:avLst/>
                    </a:prstGeom>
                    <a:noFill/>
                    <a:ln>
                      <a:noFill/>
                    </a:ln>
                  </pic:spPr>
                </pic:pic>
              </a:graphicData>
            </a:graphic>
          </wp:inline>
        </w:drawing>
      </w:r>
    </w:p>
    <w:p w14:paraId="5B729122" w14:textId="77777777" w:rsidR="005C57B6" w:rsidRDefault="005C57B6" w:rsidP="005C57B6"/>
    <w:p w14:paraId="5536ACFA" w14:textId="5637AC47" w:rsidR="005C57B6" w:rsidRDefault="005C57B6" w:rsidP="005C57B6">
      <w:pPr>
        <w:jc w:val="center"/>
      </w:pPr>
      <w:r>
        <w:rPr>
          <w:noProof/>
        </w:rPr>
        <w:drawing>
          <wp:inline distT="0" distB="0" distL="0" distR="0" wp14:anchorId="2112D83B" wp14:editId="60B188F0">
            <wp:extent cx="6543970" cy="5305647"/>
            <wp:effectExtent l="0" t="0" r="952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2"/>
                    <a:stretch>
                      <a:fillRect/>
                    </a:stretch>
                  </pic:blipFill>
                  <pic:spPr>
                    <a:xfrm>
                      <a:off x="0" y="0"/>
                      <a:ext cx="6551999" cy="5312157"/>
                    </a:xfrm>
                    <a:prstGeom prst="rect">
                      <a:avLst/>
                    </a:prstGeom>
                  </pic:spPr>
                </pic:pic>
              </a:graphicData>
            </a:graphic>
          </wp:inline>
        </w:drawing>
      </w:r>
    </w:p>
    <w:p w14:paraId="2D96D4AE" w14:textId="293AAF37" w:rsidR="005C57B6" w:rsidRDefault="00CA5C89" w:rsidP="005C57B6">
      <w:pPr>
        <w:jc w:val="center"/>
      </w:pPr>
      <w:r>
        <w:rPr>
          <w:noProof/>
        </w:rPr>
        <w:drawing>
          <wp:inline distT="0" distB="0" distL="0" distR="0" wp14:anchorId="4B608FC5" wp14:editId="61C0649D">
            <wp:extent cx="4813401" cy="3369260"/>
            <wp:effectExtent l="0" t="0" r="6350" b="317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3" cstate="print">
                      <a:extLst>
                        <a:ext uri="{28A0092B-C50C-407E-A947-70E740481C1C}">
                          <a14:useLocalDpi xmlns:a14="http://schemas.microsoft.com/office/drawing/2010/main" val="0"/>
                        </a:ext>
                      </a:extLst>
                    </a:blip>
                    <a:srcRect/>
                    <a:stretch>
                      <a:fillRect/>
                    </a:stretch>
                  </pic:blipFill>
                  <pic:spPr bwMode="auto">
                    <a:xfrm>
                      <a:off x="0" y="0"/>
                      <a:ext cx="4821526" cy="3374947"/>
                    </a:xfrm>
                    <a:prstGeom prst="rect">
                      <a:avLst/>
                    </a:prstGeom>
                    <a:noFill/>
                    <a:ln>
                      <a:noFill/>
                    </a:ln>
                  </pic:spPr>
                </pic:pic>
              </a:graphicData>
            </a:graphic>
          </wp:inline>
        </w:drawing>
      </w:r>
    </w:p>
    <w:p w14:paraId="0E69D33B" w14:textId="77777777" w:rsidR="005C57B6" w:rsidRDefault="005C57B6" w:rsidP="005C57B6">
      <w:pPr>
        <w:jc w:val="center"/>
      </w:pPr>
      <w:r>
        <w:rPr>
          <w:noProof/>
        </w:rPr>
        <w:drawing>
          <wp:inline distT="0" distB="0" distL="0" distR="0" wp14:anchorId="322383E1" wp14:editId="2F2E5821">
            <wp:extent cx="6508602" cy="5337544"/>
            <wp:effectExtent l="0" t="0" r="6985" b="0"/>
            <wp:docPr id="144" name="Picture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4"/>
                    <a:stretch>
                      <a:fillRect/>
                    </a:stretch>
                  </pic:blipFill>
                  <pic:spPr>
                    <a:xfrm>
                      <a:off x="0" y="0"/>
                      <a:ext cx="6515907" cy="5343534"/>
                    </a:xfrm>
                    <a:prstGeom prst="rect">
                      <a:avLst/>
                    </a:prstGeom>
                  </pic:spPr>
                </pic:pic>
              </a:graphicData>
            </a:graphic>
          </wp:inline>
        </w:drawing>
      </w:r>
    </w:p>
    <w:p w14:paraId="0CD944DF" w14:textId="361CF620" w:rsidR="005C57B6" w:rsidRDefault="00CA5C89" w:rsidP="005C57B6">
      <w:pPr>
        <w:jc w:val="center"/>
      </w:pPr>
      <w:r>
        <w:rPr>
          <w:noProof/>
        </w:rPr>
        <w:drawing>
          <wp:inline distT="0" distB="0" distL="0" distR="0" wp14:anchorId="101B069D" wp14:editId="370B058A">
            <wp:extent cx="4945076" cy="3461425"/>
            <wp:effectExtent l="0" t="0" r="8255" b="571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5" cstate="print">
                      <a:extLst>
                        <a:ext uri="{28A0092B-C50C-407E-A947-70E740481C1C}">
                          <a14:useLocalDpi xmlns:a14="http://schemas.microsoft.com/office/drawing/2010/main" val="0"/>
                        </a:ext>
                      </a:extLst>
                    </a:blip>
                    <a:srcRect/>
                    <a:stretch>
                      <a:fillRect/>
                    </a:stretch>
                  </pic:blipFill>
                  <pic:spPr bwMode="auto">
                    <a:xfrm>
                      <a:off x="0" y="0"/>
                      <a:ext cx="4946487" cy="3462413"/>
                    </a:xfrm>
                    <a:prstGeom prst="rect">
                      <a:avLst/>
                    </a:prstGeom>
                    <a:noFill/>
                    <a:ln>
                      <a:noFill/>
                    </a:ln>
                  </pic:spPr>
                </pic:pic>
              </a:graphicData>
            </a:graphic>
          </wp:inline>
        </w:drawing>
      </w:r>
    </w:p>
    <w:p w14:paraId="0633C89A" w14:textId="6BEB0A76" w:rsidR="005C57B6" w:rsidRDefault="005C57B6" w:rsidP="005C57B6">
      <w:pPr>
        <w:jc w:val="center"/>
      </w:pPr>
      <w:r>
        <w:rPr>
          <w:noProof/>
        </w:rPr>
        <w:drawing>
          <wp:inline distT="0" distB="0" distL="0" distR="0" wp14:anchorId="230DC188" wp14:editId="7F87E907">
            <wp:extent cx="6580764" cy="5486400"/>
            <wp:effectExtent l="0" t="0" r="0" b="0"/>
            <wp:docPr id="147" name="Picture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6"/>
                    <a:stretch>
                      <a:fillRect/>
                    </a:stretch>
                  </pic:blipFill>
                  <pic:spPr>
                    <a:xfrm>
                      <a:off x="0" y="0"/>
                      <a:ext cx="6594842" cy="5498136"/>
                    </a:xfrm>
                    <a:prstGeom prst="rect">
                      <a:avLst/>
                    </a:prstGeom>
                  </pic:spPr>
                </pic:pic>
              </a:graphicData>
            </a:graphic>
          </wp:inline>
        </w:drawing>
      </w:r>
    </w:p>
    <w:p w14:paraId="0BA36828" w14:textId="32FD3306" w:rsidR="005C57B6" w:rsidRDefault="00CA5C89" w:rsidP="005C57B6">
      <w:pPr>
        <w:jc w:val="center"/>
      </w:pPr>
      <w:r>
        <w:rPr>
          <w:noProof/>
        </w:rPr>
        <w:drawing>
          <wp:inline distT="0" distB="0" distL="0" distR="0" wp14:anchorId="4BF2CCFC" wp14:editId="76B0CD79">
            <wp:extent cx="4564685" cy="3194504"/>
            <wp:effectExtent l="0" t="0" r="7620" b="635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7" cstate="print">
                      <a:extLst>
                        <a:ext uri="{28A0092B-C50C-407E-A947-70E740481C1C}">
                          <a14:useLocalDpi xmlns:a14="http://schemas.microsoft.com/office/drawing/2010/main" val="0"/>
                        </a:ext>
                      </a:extLst>
                    </a:blip>
                    <a:srcRect/>
                    <a:stretch>
                      <a:fillRect/>
                    </a:stretch>
                  </pic:blipFill>
                  <pic:spPr bwMode="auto">
                    <a:xfrm>
                      <a:off x="0" y="0"/>
                      <a:ext cx="4570123" cy="3198310"/>
                    </a:xfrm>
                    <a:prstGeom prst="rect">
                      <a:avLst/>
                    </a:prstGeom>
                    <a:noFill/>
                    <a:ln>
                      <a:noFill/>
                    </a:ln>
                  </pic:spPr>
                </pic:pic>
              </a:graphicData>
            </a:graphic>
          </wp:inline>
        </w:drawing>
      </w:r>
    </w:p>
    <w:p w14:paraId="16DF8074" w14:textId="18DBF05A" w:rsidR="005C57B6" w:rsidRDefault="005C57B6" w:rsidP="005C57B6">
      <w:pPr>
        <w:jc w:val="center"/>
      </w:pPr>
      <w:r>
        <w:rPr>
          <w:noProof/>
        </w:rPr>
        <w:drawing>
          <wp:inline distT="0" distB="0" distL="0" distR="0" wp14:anchorId="45C75BC3" wp14:editId="5578F61D">
            <wp:extent cx="6519641" cy="5340096"/>
            <wp:effectExtent l="0" t="0" r="0" b="0"/>
            <wp:docPr id="149" name="Picture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8"/>
                    <a:stretch>
                      <a:fillRect/>
                    </a:stretch>
                  </pic:blipFill>
                  <pic:spPr>
                    <a:xfrm>
                      <a:off x="0" y="0"/>
                      <a:ext cx="6527561" cy="5346583"/>
                    </a:xfrm>
                    <a:prstGeom prst="rect">
                      <a:avLst/>
                    </a:prstGeom>
                  </pic:spPr>
                </pic:pic>
              </a:graphicData>
            </a:graphic>
          </wp:inline>
        </w:drawing>
      </w:r>
    </w:p>
    <w:p w14:paraId="174FA547" w14:textId="48A06078" w:rsidR="005C57B6" w:rsidRDefault="00CA5C89" w:rsidP="005C57B6">
      <w:pPr>
        <w:jc w:val="center"/>
      </w:pPr>
      <w:r>
        <w:rPr>
          <w:noProof/>
        </w:rPr>
        <w:drawing>
          <wp:inline distT="0" distB="0" distL="0" distR="0" wp14:anchorId="2CA901E8" wp14:editId="3EC5AB7C">
            <wp:extent cx="4952390" cy="3466163"/>
            <wp:effectExtent l="0" t="0" r="635" b="127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9" cstate="print">
                      <a:extLst>
                        <a:ext uri="{28A0092B-C50C-407E-A947-70E740481C1C}">
                          <a14:useLocalDpi xmlns:a14="http://schemas.microsoft.com/office/drawing/2010/main" val="0"/>
                        </a:ext>
                      </a:extLst>
                    </a:blip>
                    <a:srcRect/>
                    <a:stretch>
                      <a:fillRect/>
                    </a:stretch>
                  </pic:blipFill>
                  <pic:spPr bwMode="auto">
                    <a:xfrm>
                      <a:off x="0" y="0"/>
                      <a:ext cx="4961499" cy="3472539"/>
                    </a:xfrm>
                    <a:prstGeom prst="rect">
                      <a:avLst/>
                    </a:prstGeom>
                    <a:noFill/>
                    <a:ln>
                      <a:noFill/>
                    </a:ln>
                  </pic:spPr>
                </pic:pic>
              </a:graphicData>
            </a:graphic>
          </wp:inline>
        </w:drawing>
      </w:r>
    </w:p>
    <w:p w14:paraId="6584650A" w14:textId="77777777" w:rsidR="005C57B6" w:rsidRDefault="005C57B6" w:rsidP="005C57B6">
      <w:pPr>
        <w:jc w:val="center"/>
      </w:pPr>
      <w:r>
        <w:rPr>
          <w:noProof/>
        </w:rPr>
        <w:drawing>
          <wp:inline distT="0" distB="0" distL="0" distR="0" wp14:anchorId="13F0ABF9" wp14:editId="744BC2CA">
            <wp:extent cx="6516425" cy="5311471"/>
            <wp:effectExtent l="0" t="0" r="0" b="3810"/>
            <wp:docPr id="150" name="Picture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0"/>
                    <a:stretch>
                      <a:fillRect/>
                    </a:stretch>
                  </pic:blipFill>
                  <pic:spPr>
                    <a:xfrm>
                      <a:off x="0" y="0"/>
                      <a:ext cx="6526517" cy="5319697"/>
                    </a:xfrm>
                    <a:prstGeom prst="rect">
                      <a:avLst/>
                    </a:prstGeom>
                  </pic:spPr>
                </pic:pic>
              </a:graphicData>
            </a:graphic>
          </wp:inline>
        </w:drawing>
      </w:r>
    </w:p>
    <w:p w14:paraId="23251F14" w14:textId="525BDA0D" w:rsidR="005C57B6" w:rsidRDefault="009F2DF0" w:rsidP="005C57B6">
      <w:pPr>
        <w:jc w:val="center"/>
      </w:pPr>
      <w:r>
        <w:rPr>
          <w:noProof/>
        </w:rPr>
        <w:drawing>
          <wp:inline distT="0" distB="0" distL="0" distR="0" wp14:anchorId="28C90801" wp14:editId="35AE0A21">
            <wp:extent cx="4740249" cy="3317464"/>
            <wp:effectExtent l="0" t="0" r="381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1" cstate="print">
                      <a:extLst>
                        <a:ext uri="{28A0092B-C50C-407E-A947-70E740481C1C}">
                          <a14:useLocalDpi xmlns:a14="http://schemas.microsoft.com/office/drawing/2010/main" val="0"/>
                        </a:ext>
                      </a:extLst>
                    </a:blip>
                    <a:srcRect/>
                    <a:stretch>
                      <a:fillRect/>
                    </a:stretch>
                  </pic:blipFill>
                  <pic:spPr bwMode="auto">
                    <a:xfrm>
                      <a:off x="0" y="0"/>
                      <a:ext cx="4747299" cy="3322398"/>
                    </a:xfrm>
                    <a:prstGeom prst="rect">
                      <a:avLst/>
                    </a:prstGeom>
                    <a:noFill/>
                    <a:ln>
                      <a:noFill/>
                    </a:ln>
                  </pic:spPr>
                </pic:pic>
              </a:graphicData>
            </a:graphic>
          </wp:inline>
        </w:drawing>
      </w:r>
    </w:p>
    <w:p w14:paraId="62261210" w14:textId="263C3064" w:rsidR="005C57B6" w:rsidRDefault="005C57B6" w:rsidP="005C57B6">
      <w:pPr>
        <w:jc w:val="center"/>
      </w:pPr>
      <w:r>
        <w:rPr>
          <w:noProof/>
        </w:rPr>
        <w:drawing>
          <wp:inline distT="0" distB="0" distL="0" distR="0" wp14:anchorId="4B8A8863" wp14:editId="6186D28C">
            <wp:extent cx="6438258" cy="5209953"/>
            <wp:effectExtent l="0" t="0" r="1270" b="0"/>
            <wp:docPr id="152" name="Picture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2"/>
                    <a:stretch>
                      <a:fillRect/>
                    </a:stretch>
                  </pic:blipFill>
                  <pic:spPr>
                    <a:xfrm>
                      <a:off x="0" y="0"/>
                      <a:ext cx="6456455" cy="5224678"/>
                    </a:xfrm>
                    <a:prstGeom prst="rect">
                      <a:avLst/>
                    </a:prstGeom>
                  </pic:spPr>
                </pic:pic>
              </a:graphicData>
            </a:graphic>
          </wp:inline>
        </w:drawing>
      </w:r>
    </w:p>
    <w:p w14:paraId="698FDACF" w14:textId="6E192F29" w:rsidR="005C57B6" w:rsidRDefault="009F2DF0" w:rsidP="005C57B6">
      <w:pPr>
        <w:jc w:val="center"/>
      </w:pPr>
      <w:r>
        <w:rPr>
          <w:noProof/>
        </w:rPr>
        <w:drawing>
          <wp:inline distT="0" distB="0" distL="0" distR="0" wp14:anchorId="4C9CB71F" wp14:editId="1E6D3ECF">
            <wp:extent cx="5098695" cy="3568967"/>
            <wp:effectExtent l="0" t="0" r="6985"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3" cstate="print">
                      <a:extLst>
                        <a:ext uri="{28A0092B-C50C-407E-A947-70E740481C1C}">
                          <a14:useLocalDpi xmlns:a14="http://schemas.microsoft.com/office/drawing/2010/main" val="0"/>
                        </a:ext>
                      </a:extLst>
                    </a:blip>
                    <a:srcRect/>
                    <a:stretch>
                      <a:fillRect/>
                    </a:stretch>
                  </pic:blipFill>
                  <pic:spPr bwMode="auto">
                    <a:xfrm>
                      <a:off x="0" y="0"/>
                      <a:ext cx="5103364" cy="3572235"/>
                    </a:xfrm>
                    <a:prstGeom prst="rect">
                      <a:avLst/>
                    </a:prstGeom>
                    <a:noFill/>
                    <a:ln>
                      <a:noFill/>
                    </a:ln>
                  </pic:spPr>
                </pic:pic>
              </a:graphicData>
            </a:graphic>
          </wp:inline>
        </w:drawing>
      </w:r>
    </w:p>
    <w:p w14:paraId="3B2FE4F5" w14:textId="600F56F3" w:rsidR="005C57B6" w:rsidRDefault="009F2DF0" w:rsidP="000D7BC0">
      <w:pPr>
        <w:jc w:val="center"/>
      </w:pPr>
      <w:r>
        <w:rPr>
          <w:noProof/>
        </w:rPr>
        <w:drawing>
          <wp:anchor distT="0" distB="0" distL="114300" distR="114300" simplePos="0" relativeHeight="251663872" behindDoc="1" locked="0" layoutInCell="1" allowOverlap="1" wp14:anchorId="27B7FD26" wp14:editId="4605283E">
            <wp:simplePos x="0" y="0"/>
            <wp:positionH relativeFrom="column">
              <wp:posOffset>189865</wp:posOffset>
            </wp:positionH>
            <wp:positionV relativeFrom="paragraph">
              <wp:posOffset>5318125</wp:posOffset>
            </wp:positionV>
            <wp:extent cx="5368925" cy="3757930"/>
            <wp:effectExtent l="0" t="0" r="3175" b="0"/>
            <wp:wrapTight wrapText="bothSides">
              <wp:wrapPolygon edited="0">
                <wp:start x="0" y="0"/>
                <wp:lineTo x="0" y="21461"/>
                <wp:lineTo x="21536" y="21461"/>
                <wp:lineTo x="21536" y="0"/>
                <wp:lineTo x="0" y="0"/>
              </wp:wrapPolygon>
            </wp:wrapTight>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4" cstate="print">
                      <a:extLst>
                        <a:ext uri="{28A0092B-C50C-407E-A947-70E740481C1C}">
                          <a14:useLocalDpi xmlns:a14="http://schemas.microsoft.com/office/drawing/2010/main" val="0"/>
                        </a:ext>
                      </a:extLst>
                    </a:blip>
                    <a:srcRect/>
                    <a:stretch>
                      <a:fillRect/>
                    </a:stretch>
                  </pic:blipFill>
                  <pic:spPr bwMode="auto">
                    <a:xfrm>
                      <a:off x="0" y="0"/>
                      <a:ext cx="5368925" cy="375793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C57B6">
        <w:rPr>
          <w:noProof/>
        </w:rPr>
        <w:drawing>
          <wp:inline distT="0" distB="0" distL="0" distR="0" wp14:anchorId="7AD674D3" wp14:editId="4EE5AA57">
            <wp:extent cx="6551875" cy="5300442"/>
            <wp:effectExtent l="0" t="0" r="1905" b="0"/>
            <wp:docPr id="155" name="Picture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5"/>
                    <a:stretch>
                      <a:fillRect/>
                    </a:stretch>
                  </pic:blipFill>
                  <pic:spPr>
                    <a:xfrm>
                      <a:off x="0" y="0"/>
                      <a:ext cx="6570700" cy="5315671"/>
                    </a:xfrm>
                    <a:prstGeom prst="rect">
                      <a:avLst/>
                    </a:prstGeom>
                  </pic:spPr>
                </pic:pic>
              </a:graphicData>
            </a:graphic>
          </wp:inline>
        </w:drawing>
      </w:r>
    </w:p>
    <w:p w14:paraId="376F624C" w14:textId="77777777" w:rsidR="005C57B6" w:rsidRDefault="005C57B6" w:rsidP="005C57B6">
      <w:pPr>
        <w:jc w:val="center"/>
      </w:pPr>
    </w:p>
    <w:p w14:paraId="471AC88A" w14:textId="66C9C64C" w:rsidR="005C57B6" w:rsidRDefault="005C57B6" w:rsidP="005C57B6">
      <w:pPr>
        <w:jc w:val="center"/>
      </w:pPr>
      <w:r>
        <w:rPr>
          <w:noProof/>
        </w:rPr>
        <w:drawing>
          <wp:inline distT="0" distB="0" distL="0" distR="0" wp14:anchorId="24504AB1" wp14:editId="5BC4A0F3">
            <wp:extent cx="6580574" cy="5335325"/>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6"/>
                    <a:stretch>
                      <a:fillRect/>
                    </a:stretch>
                  </pic:blipFill>
                  <pic:spPr>
                    <a:xfrm>
                      <a:off x="0" y="0"/>
                      <a:ext cx="6592108" cy="5344677"/>
                    </a:xfrm>
                    <a:prstGeom prst="rect">
                      <a:avLst/>
                    </a:prstGeom>
                  </pic:spPr>
                </pic:pic>
              </a:graphicData>
            </a:graphic>
          </wp:inline>
        </w:drawing>
      </w:r>
    </w:p>
    <w:p w14:paraId="698C222F" w14:textId="65C94BBE" w:rsidR="005C57B6" w:rsidRDefault="009F2DF0" w:rsidP="005C57B6">
      <w:pPr>
        <w:jc w:val="center"/>
      </w:pPr>
      <w:r>
        <w:rPr>
          <w:noProof/>
        </w:rPr>
        <w:drawing>
          <wp:inline distT="0" distB="0" distL="0" distR="0" wp14:anchorId="75DF57EE" wp14:editId="6104B099">
            <wp:extent cx="4484217" cy="3139249"/>
            <wp:effectExtent l="0" t="0" r="0" b="4445"/>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7" cstate="print">
                      <a:extLst>
                        <a:ext uri="{28A0092B-C50C-407E-A947-70E740481C1C}">
                          <a14:useLocalDpi xmlns:a14="http://schemas.microsoft.com/office/drawing/2010/main" val="0"/>
                        </a:ext>
                      </a:extLst>
                    </a:blip>
                    <a:srcRect/>
                    <a:stretch>
                      <a:fillRect/>
                    </a:stretch>
                  </pic:blipFill>
                  <pic:spPr bwMode="auto">
                    <a:xfrm>
                      <a:off x="0" y="0"/>
                      <a:ext cx="4493250" cy="3145573"/>
                    </a:xfrm>
                    <a:prstGeom prst="rect">
                      <a:avLst/>
                    </a:prstGeom>
                    <a:noFill/>
                    <a:ln>
                      <a:noFill/>
                    </a:ln>
                  </pic:spPr>
                </pic:pic>
              </a:graphicData>
            </a:graphic>
          </wp:inline>
        </w:drawing>
      </w:r>
    </w:p>
    <w:p w14:paraId="40084CED" w14:textId="6F646A18" w:rsidR="005C57B6" w:rsidRDefault="005C57B6" w:rsidP="005C57B6">
      <w:pPr>
        <w:jc w:val="center"/>
      </w:pPr>
      <w:r>
        <w:rPr>
          <w:noProof/>
        </w:rPr>
        <w:drawing>
          <wp:inline distT="0" distB="0" distL="0" distR="0" wp14:anchorId="57E267E8" wp14:editId="62ECCBF1">
            <wp:extent cx="6552816" cy="5335325"/>
            <wp:effectExtent l="0" t="0" r="635" b="0"/>
            <wp:docPr id="158" name="Picture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8"/>
                    <a:stretch>
                      <a:fillRect/>
                    </a:stretch>
                  </pic:blipFill>
                  <pic:spPr>
                    <a:xfrm>
                      <a:off x="0" y="0"/>
                      <a:ext cx="6573093" cy="5351834"/>
                    </a:xfrm>
                    <a:prstGeom prst="rect">
                      <a:avLst/>
                    </a:prstGeom>
                  </pic:spPr>
                </pic:pic>
              </a:graphicData>
            </a:graphic>
          </wp:inline>
        </w:drawing>
      </w:r>
    </w:p>
    <w:p w14:paraId="197BF080" w14:textId="7A470F01" w:rsidR="005C57B6" w:rsidRDefault="009F2DF0" w:rsidP="005C57B6">
      <w:pPr>
        <w:jc w:val="center"/>
      </w:pPr>
      <w:r>
        <w:rPr>
          <w:noProof/>
        </w:rPr>
        <w:drawing>
          <wp:inline distT="0" distB="0" distL="0" distR="0" wp14:anchorId="373DB2BE" wp14:editId="6A0382F0">
            <wp:extent cx="4893869" cy="3424873"/>
            <wp:effectExtent l="0" t="0" r="2540" b="4445"/>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4898956" cy="3428433"/>
                    </a:xfrm>
                    <a:prstGeom prst="rect">
                      <a:avLst/>
                    </a:prstGeom>
                    <a:noFill/>
                    <a:ln>
                      <a:noFill/>
                    </a:ln>
                  </pic:spPr>
                </pic:pic>
              </a:graphicData>
            </a:graphic>
          </wp:inline>
        </w:drawing>
      </w:r>
    </w:p>
    <w:p w14:paraId="42C60E28" w14:textId="0EB67D4E" w:rsidR="005C57B6" w:rsidRDefault="005C57B6" w:rsidP="005C57B6">
      <w:pPr>
        <w:jc w:val="center"/>
      </w:pPr>
      <w:r>
        <w:rPr>
          <w:noProof/>
        </w:rPr>
        <w:drawing>
          <wp:inline distT="0" distB="0" distL="0" distR="0" wp14:anchorId="76810A16" wp14:editId="33FDC4A1">
            <wp:extent cx="6503038" cy="5279666"/>
            <wp:effectExtent l="0" t="0" r="0" b="0"/>
            <wp:docPr id="160" name="Picture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0"/>
                    <a:stretch>
                      <a:fillRect/>
                    </a:stretch>
                  </pic:blipFill>
                  <pic:spPr>
                    <a:xfrm>
                      <a:off x="0" y="0"/>
                      <a:ext cx="6515800" cy="5290028"/>
                    </a:xfrm>
                    <a:prstGeom prst="rect">
                      <a:avLst/>
                    </a:prstGeom>
                  </pic:spPr>
                </pic:pic>
              </a:graphicData>
            </a:graphic>
          </wp:inline>
        </w:drawing>
      </w:r>
    </w:p>
    <w:p w14:paraId="4319DC17" w14:textId="09F1DD60" w:rsidR="005C57B6" w:rsidRDefault="009F2DF0" w:rsidP="005C57B6">
      <w:pPr>
        <w:jc w:val="center"/>
      </w:pPr>
      <w:r>
        <w:rPr>
          <w:noProof/>
        </w:rPr>
        <w:drawing>
          <wp:inline distT="0" distB="0" distL="0" distR="0" wp14:anchorId="6A8E919E" wp14:editId="53318E0B">
            <wp:extent cx="4842662" cy="3389805"/>
            <wp:effectExtent l="0" t="0" r="0" b="127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1" cstate="print">
                      <a:extLst>
                        <a:ext uri="{28A0092B-C50C-407E-A947-70E740481C1C}">
                          <a14:useLocalDpi xmlns:a14="http://schemas.microsoft.com/office/drawing/2010/main" val="0"/>
                        </a:ext>
                      </a:extLst>
                    </a:blip>
                    <a:srcRect/>
                    <a:stretch>
                      <a:fillRect/>
                    </a:stretch>
                  </pic:blipFill>
                  <pic:spPr bwMode="auto">
                    <a:xfrm>
                      <a:off x="0" y="0"/>
                      <a:ext cx="4848088" cy="3393603"/>
                    </a:xfrm>
                    <a:prstGeom prst="rect">
                      <a:avLst/>
                    </a:prstGeom>
                    <a:noFill/>
                    <a:ln>
                      <a:noFill/>
                    </a:ln>
                  </pic:spPr>
                </pic:pic>
              </a:graphicData>
            </a:graphic>
          </wp:inline>
        </w:drawing>
      </w:r>
    </w:p>
    <w:p w14:paraId="697ADD38" w14:textId="3F4FB6E4" w:rsidR="005C57B6" w:rsidRPr="003C25BB" w:rsidRDefault="009F2DF0" w:rsidP="003C25BB">
      <w:pPr>
        <w:jc w:val="center"/>
      </w:pPr>
      <w:r>
        <w:rPr>
          <w:noProof/>
        </w:rPr>
        <w:drawing>
          <wp:anchor distT="0" distB="0" distL="114300" distR="114300" simplePos="0" relativeHeight="251664896" behindDoc="1" locked="0" layoutInCell="1" allowOverlap="1" wp14:anchorId="315F6073" wp14:editId="5BD0C71C">
            <wp:simplePos x="0" y="0"/>
            <wp:positionH relativeFrom="column">
              <wp:posOffset>-635</wp:posOffset>
            </wp:positionH>
            <wp:positionV relativeFrom="paragraph">
              <wp:posOffset>5281295</wp:posOffset>
            </wp:positionV>
            <wp:extent cx="5347335" cy="3742690"/>
            <wp:effectExtent l="0" t="0" r="5715" b="0"/>
            <wp:wrapTight wrapText="bothSides">
              <wp:wrapPolygon edited="0">
                <wp:start x="0" y="0"/>
                <wp:lineTo x="0" y="21439"/>
                <wp:lineTo x="21546" y="21439"/>
                <wp:lineTo x="21546" y="0"/>
                <wp:lineTo x="0" y="0"/>
              </wp:wrapPolygon>
            </wp:wrapTight>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2" cstate="print">
                      <a:extLst>
                        <a:ext uri="{28A0092B-C50C-407E-A947-70E740481C1C}">
                          <a14:useLocalDpi xmlns:a14="http://schemas.microsoft.com/office/drawing/2010/main" val="0"/>
                        </a:ext>
                      </a:extLst>
                    </a:blip>
                    <a:srcRect/>
                    <a:stretch>
                      <a:fillRect/>
                    </a:stretch>
                  </pic:blipFill>
                  <pic:spPr bwMode="auto">
                    <a:xfrm>
                      <a:off x="0" y="0"/>
                      <a:ext cx="5347335" cy="374269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C57B6">
        <w:rPr>
          <w:noProof/>
        </w:rPr>
        <w:drawing>
          <wp:inline distT="0" distB="0" distL="0" distR="0" wp14:anchorId="79D2C28C" wp14:editId="7373665E">
            <wp:extent cx="6559826" cy="5281438"/>
            <wp:effectExtent l="0" t="0" r="0" b="0"/>
            <wp:docPr id="162" name="Picture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3"/>
                    <a:stretch>
                      <a:fillRect/>
                    </a:stretch>
                  </pic:blipFill>
                  <pic:spPr>
                    <a:xfrm>
                      <a:off x="0" y="0"/>
                      <a:ext cx="6572165" cy="5291372"/>
                    </a:xfrm>
                    <a:prstGeom prst="rect">
                      <a:avLst/>
                    </a:prstGeom>
                  </pic:spPr>
                </pic:pic>
              </a:graphicData>
            </a:graphic>
          </wp:inline>
        </w:drawing>
      </w:r>
    </w:p>
    <w:p w14:paraId="2A197A39" w14:textId="77777777" w:rsidR="00596C01" w:rsidRPr="000D7BC0" w:rsidRDefault="00596C01" w:rsidP="000D7BC0">
      <w:pPr>
        <w:spacing w:after="160" w:line="276" w:lineRule="auto"/>
        <w:rPr>
          <w:rFonts w:ascii="Arial" w:hAnsi="Arial" w:cs="Arial"/>
        </w:rPr>
        <w:sectPr w:rsidR="00596C01" w:rsidRPr="000D7BC0" w:rsidSect="00C7696F">
          <w:pgSz w:w="11906" w:h="16838" w:code="9"/>
          <w:pgMar w:top="1440" w:right="1440" w:bottom="1440" w:left="1440" w:header="720" w:footer="720" w:gutter="0"/>
          <w:cols w:space="720"/>
          <w:docGrid w:linePitch="360"/>
        </w:sectPr>
      </w:pPr>
    </w:p>
    <w:p w14:paraId="6DEB6F60" w14:textId="516B451F" w:rsidR="002D6389" w:rsidRDefault="002D6389" w:rsidP="002D6389">
      <w:pPr>
        <w:spacing w:line="276" w:lineRule="auto"/>
        <w:rPr>
          <w:rFonts w:ascii="Arial" w:hAnsi="Arial" w:cs="Arial"/>
          <w:color w:val="2F2F2F"/>
          <w:sz w:val="28"/>
          <w:szCs w:val="28"/>
        </w:rPr>
      </w:pPr>
      <w:r w:rsidRPr="00DF7F80">
        <w:rPr>
          <w:rFonts w:ascii="Arial" w:hAnsi="Arial" w:cs="Arial"/>
          <w:b/>
          <w:bCs/>
          <w:color w:val="2F2F2F"/>
          <w:sz w:val="28"/>
          <w:szCs w:val="28"/>
        </w:rPr>
        <w:t>A</w:t>
      </w:r>
      <w:r w:rsidRPr="008B4CAC">
        <w:rPr>
          <w:rFonts w:ascii="Arial" w:hAnsi="Arial" w:cs="Arial"/>
          <w:b/>
          <w:bCs/>
          <w:color w:val="2F2F2F"/>
          <w:sz w:val="28"/>
          <w:szCs w:val="28"/>
        </w:rPr>
        <w:t xml:space="preserve">NNEXE </w:t>
      </w:r>
      <w:r w:rsidR="006B776A" w:rsidRPr="008B4CAC">
        <w:rPr>
          <w:rFonts w:ascii="Arial" w:hAnsi="Arial" w:cs="Arial"/>
          <w:b/>
          <w:bCs/>
          <w:color w:val="2F2F2F"/>
          <w:sz w:val="28"/>
          <w:szCs w:val="28"/>
        </w:rPr>
        <w:t>3</w:t>
      </w:r>
    </w:p>
    <w:p w14:paraId="63F311A1" w14:textId="77777777" w:rsidR="00410855" w:rsidRDefault="00410855" w:rsidP="002D6389">
      <w:pPr>
        <w:spacing w:line="276" w:lineRule="auto"/>
        <w:rPr>
          <w:rFonts w:ascii="Arial" w:hAnsi="Arial" w:cs="Arial"/>
          <w:color w:val="2F2F2F"/>
          <w:sz w:val="28"/>
          <w:szCs w:val="28"/>
        </w:rPr>
      </w:pPr>
    </w:p>
    <w:p w14:paraId="01A35FBD" w14:textId="7EF84273" w:rsidR="002D6389" w:rsidRDefault="002D6389" w:rsidP="002D6389">
      <w:pPr>
        <w:spacing w:line="276" w:lineRule="auto"/>
        <w:rPr>
          <w:rFonts w:ascii="Arial" w:hAnsi="Arial" w:cs="Arial"/>
          <w:color w:val="2F2F2F"/>
          <w:sz w:val="28"/>
          <w:szCs w:val="28"/>
        </w:rPr>
      </w:pPr>
      <w:r>
        <w:rPr>
          <w:rFonts w:ascii="Arial" w:hAnsi="Arial" w:cs="Arial"/>
          <w:color w:val="2F2F2F"/>
          <w:sz w:val="28"/>
          <w:szCs w:val="28"/>
        </w:rPr>
        <w:t xml:space="preserve">“Digaf ena Kititl” Report Letter from Kirkos sub city </w:t>
      </w:r>
      <w:r w:rsidR="00410855">
        <w:rPr>
          <w:rFonts w:ascii="Arial" w:hAnsi="Arial" w:cs="Arial"/>
          <w:color w:val="2F2F2F"/>
          <w:sz w:val="28"/>
          <w:szCs w:val="28"/>
        </w:rPr>
        <w:t xml:space="preserve">regarding problems in condominium area </w:t>
      </w:r>
      <w:r>
        <w:rPr>
          <w:rFonts w:ascii="Arial" w:hAnsi="Arial" w:cs="Arial"/>
          <w:color w:val="2F2F2F"/>
          <w:sz w:val="28"/>
          <w:szCs w:val="28"/>
        </w:rPr>
        <w:t xml:space="preserve">  </w:t>
      </w:r>
    </w:p>
    <w:p w14:paraId="151A2460" w14:textId="77777777" w:rsidR="00410855" w:rsidRDefault="00410855" w:rsidP="002D6389">
      <w:pPr>
        <w:spacing w:line="276" w:lineRule="auto"/>
        <w:rPr>
          <w:rFonts w:ascii="Arial" w:hAnsi="Arial" w:cs="Arial"/>
          <w:color w:val="2F2F2F"/>
          <w:sz w:val="28"/>
          <w:szCs w:val="28"/>
        </w:rPr>
      </w:pPr>
    </w:p>
    <w:p w14:paraId="29F4F9C1" w14:textId="77777777" w:rsidR="00445E46" w:rsidRDefault="00410855" w:rsidP="001A47B3">
      <w:pPr>
        <w:spacing w:line="276" w:lineRule="auto"/>
        <w:rPr>
          <w:rFonts w:ascii="Arial" w:hAnsi="Arial" w:cs="Arial"/>
          <w:color w:val="2F2F2F"/>
          <w:sz w:val="28"/>
          <w:szCs w:val="28"/>
        </w:rPr>
      </w:pPr>
      <w:r>
        <w:rPr>
          <w:rFonts w:ascii="Arial" w:hAnsi="Arial" w:cs="Arial"/>
          <w:color w:val="2F2F2F"/>
          <w:sz w:val="28"/>
          <w:szCs w:val="28"/>
        </w:rPr>
        <w:t xml:space="preserve">       </w:t>
      </w:r>
      <w:r w:rsidR="002D6389">
        <w:rPr>
          <w:noProof/>
        </w:rPr>
        <w:drawing>
          <wp:inline distT="0" distB="0" distL="0" distR="0" wp14:anchorId="093294E2" wp14:editId="2D2B2540">
            <wp:extent cx="5233958" cy="7635774"/>
            <wp:effectExtent l="0" t="0" r="5080" b="3810"/>
            <wp:docPr id="101"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4"/>
                    <a:stretch>
                      <a:fillRect/>
                    </a:stretch>
                  </pic:blipFill>
                  <pic:spPr>
                    <a:xfrm>
                      <a:off x="0" y="0"/>
                      <a:ext cx="5246608" cy="7654228"/>
                    </a:xfrm>
                    <a:prstGeom prst="rect">
                      <a:avLst/>
                    </a:prstGeom>
                  </pic:spPr>
                </pic:pic>
              </a:graphicData>
            </a:graphic>
          </wp:inline>
        </w:drawing>
      </w:r>
    </w:p>
    <w:p w14:paraId="5BA1EDE8" w14:textId="069EC323" w:rsidR="001A47B3" w:rsidRPr="00DF7F80" w:rsidRDefault="001A47B3" w:rsidP="001A47B3">
      <w:pPr>
        <w:spacing w:line="276" w:lineRule="auto"/>
        <w:rPr>
          <w:rFonts w:ascii="Arial" w:hAnsi="Arial" w:cs="Arial"/>
          <w:b/>
          <w:bCs/>
          <w:color w:val="2F2F2F"/>
          <w:sz w:val="28"/>
          <w:szCs w:val="28"/>
        </w:rPr>
      </w:pPr>
      <w:r w:rsidRPr="00DF7F80">
        <w:rPr>
          <w:rFonts w:ascii="Arial" w:hAnsi="Arial" w:cs="Arial"/>
          <w:b/>
          <w:bCs/>
          <w:color w:val="2F2F2F"/>
          <w:sz w:val="28"/>
          <w:szCs w:val="28"/>
        </w:rPr>
        <w:t xml:space="preserve">ANNEXE </w:t>
      </w:r>
      <w:r w:rsidR="00E96583">
        <w:rPr>
          <w:rFonts w:ascii="Arial" w:hAnsi="Arial" w:cs="Arial"/>
          <w:b/>
          <w:bCs/>
          <w:color w:val="2F2F2F"/>
          <w:sz w:val="28"/>
          <w:szCs w:val="28"/>
        </w:rPr>
        <w:t>4</w:t>
      </w:r>
    </w:p>
    <w:p w14:paraId="139C5609" w14:textId="77777777" w:rsidR="002D6389" w:rsidRDefault="002D6389" w:rsidP="001A47B3">
      <w:pPr>
        <w:spacing w:line="276" w:lineRule="auto"/>
        <w:rPr>
          <w:rFonts w:ascii="Arial" w:hAnsi="Arial" w:cs="Arial"/>
          <w:color w:val="2F2F2F"/>
          <w:sz w:val="28"/>
          <w:szCs w:val="28"/>
        </w:rPr>
      </w:pPr>
    </w:p>
    <w:p w14:paraId="0D31A4FA" w14:textId="2DA77AC2" w:rsidR="001A47B3" w:rsidRDefault="001A47B3" w:rsidP="001A47B3">
      <w:pPr>
        <w:spacing w:line="276" w:lineRule="auto"/>
        <w:rPr>
          <w:rFonts w:ascii="Arial" w:hAnsi="Arial" w:cs="Arial"/>
          <w:color w:val="2F2F2F"/>
        </w:rPr>
      </w:pPr>
      <w:r w:rsidRPr="001A47B3">
        <w:rPr>
          <w:rFonts w:ascii="Arial" w:hAnsi="Arial" w:cs="Arial"/>
          <w:color w:val="2F2F2F"/>
        </w:rPr>
        <w:t xml:space="preserve">Notification letter from HOA to Kirkos Sub city Woreda 4 regarding Noise pollution  </w:t>
      </w:r>
    </w:p>
    <w:p w14:paraId="0D1D3687" w14:textId="77777777" w:rsidR="001A47B3" w:rsidRPr="001A47B3" w:rsidRDefault="001A47B3" w:rsidP="001A47B3">
      <w:pPr>
        <w:spacing w:line="276" w:lineRule="auto"/>
        <w:rPr>
          <w:rFonts w:ascii="Arial" w:hAnsi="Arial" w:cs="Arial"/>
          <w:color w:val="2F2F2F"/>
        </w:rPr>
      </w:pPr>
    </w:p>
    <w:p w14:paraId="7A24C7E6" w14:textId="7DDCF107" w:rsidR="001A47B3" w:rsidRDefault="001A47B3" w:rsidP="001A47B3">
      <w:pPr>
        <w:spacing w:line="276" w:lineRule="auto"/>
        <w:rPr>
          <w:rFonts w:ascii="Arial" w:hAnsi="Arial" w:cs="Arial"/>
          <w:color w:val="2F2F2F"/>
          <w:sz w:val="28"/>
          <w:szCs w:val="28"/>
        </w:rPr>
      </w:pPr>
      <w:r>
        <w:rPr>
          <w:noProof/>
        </w:rPr>
        <w:drawing>
          <wp:inline distT="0" distB="0" distL="0" distR="0" wp14:anchorId="2017A2D0" wp14:editId="6B40E0E3">
            <wp:extent cx="5731510" cy="7642225"/>
            <wp:effectExtent l="0" t="0" r="2540" b="0"/>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5"/>
                    <a:stretch>
                      <a:fillRect/>
                    </a:stretch>
                  </pic:blipFill>
                  <pic:spPr>
                    <a:xfrm>
                      <a:off x="0" y="0"/>
                      <a:ext cx="5731510" cy="7642225"/>
                    </a:xfrm>
                    <a:prstGeom prst="rect">
                      <a:avLst/>
                    </a:prstGeom>
                  </pic:spPr>
                </pic:pic>
              </a:graphicData>
            </a:graphic>
          </wp:inline>
        </w:drawing>
      </w:r>
    </w:p>
    <w:p w14:paraId="66CBA382" w14:textId="77777777" w:rsidR="00410855" w:rsidRDefault="00410855" w:rsidP="001A47B3">
      <w:pPr>
        <w:spacing w:line="276" w:lineRule="auto"/>
        <w:rPr>
          <w:rFonts w:ascii="Arial" w:hAnsi="Arial" w:cs="Arial"/>
          <w:color w:val="2F2F2F"/>
          <w:sz w:val="28"/>
          <w:szCs w:val="28"/>
        </w:rPr>
      </w:pPr>
    </w:p>
    <w:p w14:paraId="42312618" w14:textId="026AB439" w:rsidR="001A47B3" w:rsidRPr="00DF7F80" w:rsidRDefault="001A47B3" w:rsidP="001A47B3">
      <w:pPr>
        <w:spacing w:line="276" w:lineRule="auto"/>
        <w:rPr>
          <w:rFonts w:ascii="Arial" w:hAnsi="Arial" w:cs="Arial"/>
          <w:b/>
          <w:bCs/>
          <w:color w:val="2F2F2F"/>
          <w:sz w:val="28"/>
          <w:szCs w:val="28"/>
        </w:rPr>
      </w:pPr>
      <w:r w:rsidRPr="00DF7F80">
        <w:rPr>
          <w:rFonts w:ascii="Arial" w:hAnsi="Arial" w:cs="Arial"/>
          <w:b/>
          <w:bCs/>
          <w:color w:val="2F2F2F"/>
          <w:sz w:val="28"/>
          <w:szCs w:val="28"/>
        </w:rPr>
        <w:t xml:space="preserve">ANNEXE </w:t>
      </w:r>
      <w:r w:rsidR="00E96583">
        <w:rPr>
          <w:rFonts w:ascii="Arial" w:hAnsi="Arial" w:cs="Arial"/>
          <w:b/>
          <w:bCs/>
          <w:color w:val="2F2F2F"/>
          <w:sz w:val="28"/>
          <w:szCs w:val="28"/>
        </w:rPr>
        <w:t>5</w:t>
      </w:r>
    </w:p>
    <w:p w14:paraId="1327426F" w14:textId="77777777" w:rsidR="002D6389" w:rsidRDefault="002D6389" w:rsidP="001A47B3">
      <w:pPr>
        <w:spacing w:line="276" w:lineRule="auto"/>
        <w:rPr>
          <w:rFonts w:ascii="Arial" w:hAnsi="Arial" w:cs="Arial"/>
          <w:color w:val="2F2F2F"/>
          <w:sz w:val="28"/>
          <w:szCs w:val="28"/>
        </w:rPr>
      </w:pPr>
    </w:p>
    <w:p w14:paraId="0EDBF03B" w14:textId="7AC18045" w:rsidR="001A47B3" w:rsidRDefault="001A47B3" w:rsidP="001A47B3">
      <w:pPr>
        <w:spacing w:line="276" w:lineRule="auto"/>
        <w:rPr>
          <w:rFonts w:ascii="Arial" w:hAnsi="Arial" w:cs="Arial"/>
          <w:color w:val="2F2F2F"/>
        </w:rPr>
      </w:pPr>
      <w:r w:rsidRPr="002D6389">
        <w:rPr>
          <w:rFonts w:ascii="Arial" w:hAnsi="Arial" w:cs="Arial"/>
          <w:color w:val="2F2F2F"/>
        </w:rPr>
        <w:t xml:space="preserve">Report letter from Woreda 4 of Kirkos sub city regarding level of noise pollution </w:t>
      </w:r>
      <w:r w:rsidR="002D6389">
        <w:rPr>
          <w:rFonts w:ascii="Arial" w:hAnsi="Arial" w:cs="Arial"/>
          <w:color w:val="2F2F2F"/>
        </w:rPr>
        <w:t>by using sound level meter after notification from HOA</w:t>
      </w:r>
    </w:p>
    <w:p w14:paraId="6C62D22C" w14:textId="77777777" w:rsidR="002D6389" w:rsidRPr="002D6389" w:rsidRDefault="002D6389" w:rsidP="001A47B3">
      <w:pPr>
        <w:spacing w:line="276" w:lineRule="auto"/>
        <w:rPr>
          <w:rFonts w:ascii="Arial" w:hAnsi="Arial" w:cs="Arial"/>
          <w:color w:val="2F2F2F"/>
        </w:rPr>
      </w:pPr>
    </w:p>
    <w:p w14:paraId="4C3847FC" w14:textId="414B356E" w:rsidR="001A47B3" w:rsidRDefault="001A47B3" w:rsidP="00A45957">
      <w:pPr>
        <w:spacing w:line="276" w:lineRule="auto"/>
        <w:rPr>
          <w:rFonts w:ascii="Arial" w:hAnsi="Arial" w:cs="Arial"/>
          <w:color w:val="2F2F2F"/>
          <w:sz w:val="28"/>
          <w:szCs w:val="28"/>
        </w:rPr>
      </w:pPr>
      <w:r>
        <w:rPr>
          <w:noProof/>
        </w:rPr>
        <w:drawing>
          <wp:inline distT="0" distB="0" distL="0" distR="0" wp14:anchorId="5E1362A7" wp14:editId="33006019">
            <wp:extent cx="5822989" cy="7764200"/>
            <wp:effectExtent l="0" t="0" r="6350" b="8255"/>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6"/>
                    <a:stretch>
                      <a:fillRect/>
                    </a:stretch>
                  </pic:blipFill>
                  <pic:spPr>
                    <a:xfrm>
                      <a:off x="0" y="0"/>
                      <a:ext cx="5825159" cy="7767093"/>
                    </a:xfrm>
                    <a:prstGeom prst="rect">
                      <a:avLst/>
                    </a:prstGeom>
                  </pic:spPr>
                </pic:pic>
              </a:graphicData>
            </a:graphic>
          </wp:inline>
        </w:drawing>
      </w:r>
    </w:p>
    <w:p w14:paraId="05FDC3BE" w14:textId="12B60AB9" w:rsidR="00DF7F80" w:rsidRPr="00DF7F80" w:rsidRDefault="00A45957" w:rsidP="00A45957">
      <w:pPr>
        <w:spacing w:line="276" w:lineRule="auto"/>
        <w:rPr>
          <w:rFonts w:ascii="Arial" w:hAnsi="Arial" w:cs="Arial"/>
          <w:b/>
          <w:bCs/>
          <w:color w:val="2F2F2F"/>
          <w:sz w:val="28"/>
          <w:szCs w:val="28"/>
        </w:rPr>
      </w:pPr>
      <w:r w:rsidRPr="00DF7F80">
        <w:rPr>
          <w:rFonts w:ascii="Arial" w:hAnsi="Arial" w:cs="Arial"/>
          <w:b/>
          <w:bCs/>
          <w:color w:val="2F2F2F"/>
          <w:sz w:val="28"/>
          <w:szCs w:val="28"/>
        </w:rPr>
        <w:t xml:space="preserve">ANNEXE </w:t>
      </w:r>
      <w:r w:rsidR="00E96583">
        <w:rPr>
          <w:rFonts w:ascii="Arial" w:hAnsi="Arial" w:cs="Arial"/>
          <w:b/>
          <w:bCs/>
          <w:color w:val="2F2F2F"/>
          <w:sz w:val="28"/>
          <w:szCs w:val="28"/>
        </w:rPr>
        <w:t>6</w:t>
      </w:r>
    </w:p>
    <w:p w14:paraId="2C9A99FD" w14:textId="73293B99" w:rsidR="00DF5D6C" w:rsidRPr="008D7908" w:rsidRDefault="00C15D51" w:rsidP="00A45957">
      <w:pPr>
        <w:spacing w:line="276" w:lineRule="auto"/>
        <w:rPr>
          <w:rFonts w:ascii="Arial" w:hAnsi="Arial" w:cs="Arial"/>
          <w:color w:val="2F2F2F"/>
          <w:sz w:val="28"/>
          <w:szCs w:val="28"/>
        </w:rPr>
      </w:pPr>
      <w:r w:rsidRPr="0049666F">
        <w:rPr>
          <w:noProof/>
          <w:color w:val="000000" w:themeColor="text1"/>
        </w:rPr>
        <w:drawing>
          <wp:anchor distT="0" distB="0" distL="114300" distR="114300" simplePos="0" relativeHeight="251650560" behindDoc="0" locked="0" layoutInCell="1" allowOverlap="1" wp14:anchorId="42BC9494" wp14:editId="30736DD5">
            <wp:simplePos x="0" y="0"/>
            <wp:positionH relativeFrom="column">
              <wp:posOffset>3081020</wp:posOffset>
            </wp:positionH>
            <wp:positionV relativeFrom="paragraph">
              <wp:posOffset>309245</wp:posOffset>
            </wp:positionV>
            <wp:extent cx="3102610" cy="1744345"/>
            <wp:effectExtent l="0" t="0" r="2540" b="8255"/>
            <wp:wrapSquare wrapText="bothSides"/>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7" cstate="print">
                      <a:extLst>
                        <a:ext uri="{28A0092B-C50C-407E-A947-70E740481C1C}">
                          <a14:useLocalDpi xmlns:a14="http://schemas.microsoft.com/office/drawing/2010/main" val="0"/>
                        </a:ext>
                      </a:extLst>
                    </a:blip>
                    <a:stretch>
                      <a:fillRect/>
                    </a:stretch>
                  </pic:blipFill>
                  <pic:spPr>
                    <a:xfrm>
                      <a:off x="0" y="0"/>
                      <a:ext cx="3102610" cy="1744345"/>
                    </a:xfrm>
                    <a:prstGeom prst="rect">
                      <a:avLst/>
                    </a:prstGeom>
                  </pic:spPr>
                </pic:pic>
              </a:graphicData>
            </a:graphic>
            <wp14:sizeRelH relativeFrom="margin">
              <wp14:pctWidth>0</wp14:pctWidth>
            </wp14:sizeRelH>
            <wp14:sizeRelV relativeFrom="margin">
              <wp14:pctHeight>0</wp14:pctHeight>
            </wp14:sizeRelV>
          </wp:anchor>
        </w:drawing>
      </w:r>
      <w:r w:rsidRPr="0049666F">
        <w:rPr>
          <w:noProof/>
          <w:color w:val="000000" w:themeColor="text1"/>
        </w:rPr>
        <w:drawing>
          <wp:anchor distT="0" distB="0" distL="114300" distR="114300" simplePos="0" relativeHeight="251649536" behindDoc="1" locked="0" layoutInCell="1" allowOverlap="1" wp14:anchorId="18F06F6A" wp14:editId="57495A8C">
            <wp:simplePos x="0" y="0"/>
            <wp:positionH relativeFrom="column">
              <wp:posOffset>-158750</wp:posOffset>
            </wp:positionH>
            <wp:positionV relativeFrom="paragraph">
              <wp:posOffset>293370</wp:posOffset>
            </wp:positionV>
            <wp:extent cx="3135630" cy="1765300"/>
            <wp:effectExtent l="0" t="0" r="7620" b="6350"/>
            <wp:wrapTight wrapText="bothSides">
              <wp:wrapPolygon edited="0">
                <wp:start x="0" y="0"/>
                <wp:lineTo x="0" y="21445"/>
                <wp:lineTo x="21521" y="21445"/>
                <wp:lineTo x="21521" y="0"/>
                <wp:lineTo x="0" y="0"/>
              </wp:wrapPolygon>
            </wp:wrapTight>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8" cstate="print">
                      <a:extLst>
                        <a:ext uri="{28A0092B-C50C-407E-A947-70E740481C1C}">
                          <a14:useLocalDpi xmlns:a14="http://schemas.microsoft.com/office/drawing/2010/main" val="0"/>
                        </a:ext>
                      </a:extLst>
                    </a:blip>
                    <a:srcRect/>
                    <a:stretch>
                      <a:fillRect/>
                    </a:stretch>
                  </pic:blipFill>
                  <pic:spPr bwMode="auto">
                    <a:xfrm>
                      <a:off x="0" y="0"/>
                      <a:ext cx="3135630" cy="17653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F5D6C" w:rsidRPr="0049666F">
        <w:rPr>
          <w:rFonts w:ascii="Arial" w:hAnsi="Arial" w:cs="Arial"/>
          <w:color w:val="000000" w:themeColor="text1"/>
        </w:rPr>
        <w:t>Important pictures during data collectio</w:t>
      </w:r>
      <w:r w:rsidR="00DF5D6C" w:rsidRPr="0049666F">
        <w:rPr>
          <w:rFonts w:ascii="Arial" w:hAnsi="Arial" w:cs="Arial"/>
          <w:color w:val="2F2F2F"/>
        </w:rPr>
        <w:t>n</w:t>
      </w:r>
    </w:p>
    <w:p w14:paraId="6EEB2F94" w14:textId="77777777" w:rsidR="00743650" w:rsidRDefault="00743650" w:rsidP="0049666F">
      <w:pPr>
        <w:rPr>
          <w:rFonts w:ascii="Arial" w:hAnsi="Arial" w:cs="Arial"/>
          <w:sz w:val="20"/>
          <w:szCs w:val="20"/>
        </w:rPr>
      </w:pPr>
    </w:p>
    <w:p w14:paraId="200C92CA" w14:textId="1A3E9BC9" w:rsidR="0049666F" w:rsidRPr="0049666F" w:rsidRDefault="0049666F" w:rsidP="0049666F">
      <w:pPr>
        <w:rPr>
          <w:rFonts w:ascii="Arial" w:hAnsi="Arial" w:cs="Arial"/>
          <w:sz w:val="20"/>
          <w:szCs w:val="20"/>
        </w:rPr>
      </w:pPr>
      <w:r>
        <w:rPr>
          <w:noProof/>
        </w:rPr>
        <w:drawing>
          <wp:anchor distT="0" distB="0" distL="114300" distR="114300" simplePos="0" relativeHeight="251651584" behindDoc="0" locked="0" layoutInCell="1" allowOverlap="1" wp14:anchorId="002A9648" wp14:editId="3423825B">
            <wp:simplePos x="0" y="0"/>
            <wp:positionH relativeFrom="column">
              <wp:posOffset>-139065</wp:posOffset>
            </wp:positionH>
            <wp:positionV relativeFrom="paragraph">
              <wp:posOffset>217805</wp:posOffset>
            </wp:positionV>
            <wp:extent cx="3049905" cy="1715770"/>
            <wp:effectExtent l="0" t="0" r="0" b="0"/>
            <wp:wrapSquare wrapText="bothSides"/>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9" cstate="print">
                      <a:extLst>
                        <a:ext uri="{28A0092B-C50C-407E-A947-70E740481C1C}">
                          <a14:useLocalDpi xmlns:a14="http://schemas.microsoft.com/office/drawing/2010/main" val="0"/>
                        </a:ext>
                      </a:extLst>
                    </a:blip>
                    <a:stretch>
                      <a:fillRect/>
                    </a:stretch>
                  </pic:blipFill>
                  <pic:spPr>
                    <a:xfrm>
                      <a:off x="0" y="0"/>
                      <a:ext cx="3049905" cy="171577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2608" behindDoc="0" locked="0" layoutInCell="1" allowOverlap="1" wp14:anchorId="4CF04AE0" wp14:editId="514C9A33">
            <wp:simplePos x="0" y="0"/>
            <wp:positionH relativeFrom="column">
              <wp:posOffset>3093720</wp:posOffset>
            </wp:positionH>
            <wp:positionV relativeFrom="paragraph">
              <wp:posOffset>225425</wp:posOffset>
            </wp:positionV>
            <wp:extent cx="3058795" cy="1719580"/>
            <wp:effectExtent l="0" t="0" r="8255" b="0"/>
            <wp:wrapSquare wrapText="bothSides"/>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0" cstate="print">
                      <a:extLst>
                        <a:ext uri="{28A0092B-C50C-407E-A947-70E740481C1C}">
                          <a14:useLocalDpi xmlns:a14="http://schemas.microsoft.com/office/drawing/2010/main" val="0"/>
                        </a:ext>
                      </a:extLst>
                    </a:blip>
                    <a:srcRect/>
                    <a:stretch>
                      <a:fillRect/>
                    </a:stretch>
                  </pic:blipFill>
                  <pic:spPr bwMode="auto">
                    <a:xfrm>
                      <a:off x="0" y="0"/>
                      <a:ext cx="3058795" cy="171958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15D51" w:rsidRPr="0049666F">
        <w:rPr>
          <w:rFonts w:ascii="Arial" w:hAnsi="Arial" w:cs="Arial"/>
          <w:sz w:val="20"/>
          <w:szCs w:val="20"/>
        </w:rPr>
        <w:t xml:space="preserve">Restaurant with large extension                                   </w:t>
      </w:r>
      <w:r w:rsidR="00945B25">
        <w:rPr>
          <w:rFonts w:ascii="Arial" w:hAnsi="Arial" w:cs="Arial"/>
          <w:sz w:val="20"/>
          <w:szCs w:val="20"/>
        </w:rPr>
        <w:t xml:space="preserve">       </w:t>
      </w:r>
      <w:r w:rsidR="00C15D51" w:rsidRPr="0049666F">
        <w:rPr>
          <w:rFonts w:ascii="Arial" w:hAnsi="Arial" w:cs="Arial"/>
          <w:sz w:val="20"/>
          <w:szCs w:val="20"/>
        </w:rPr>
        <w:t xml:space="preserve">Gambling with football match in Game zone </w:t>
      </w:r>
    </w:p>
    <w:p w14:paraId="0D91763B" w14:textId="77777777" w:rsidR="0049666F" w:rsidRDefault="0049666F" w:rsidP="0049666F">
      <w:pPr>
        <w:rPr>
          <w:rFonts w:ascii="Arial" w:hAnsi="Arial" w:cs="Arial"/>
          <w:sz w:val="20"/>
          <w:szCs w:val="20"/>
        </w:rPr>
      </w:pPr>
    </w:p>
    <w:p w14:paraId="5D8D704C" w14:textId="0370932C" w:rsidR="006E667B" w:rsidRDefault="00945B25" w:rsidP="0049666F">
      <w:pPr>
        <w:rPr>
          <w:rFonts w:ascii="Arial" w:hAnsi="Arial" w:cs="Arial"/>
          <w:sz w:val="20"/>
          <w:szCs w:val="20"/>
        </w:rPr>
      </w:pPr>
      <w:r>
        <w:rPr>
          <w:noProof/>
        </w:rPr>
        <w:drawing>
          <wp:anchor distT="0" distB="0" distL="114300" distR="114300" simplePos="0" relativeHeight="251653632" behindDoc="0" locked="0" layoutInCell="1" allowOverlap="1" wp14:anchorId="1B0078BE" wp14:editId="02C478C3">
            <wp:simplePos x="0" y="0"/>
            <wp:positionH relativeFrom="column">
              <wp:posOffset>-131115</wp:posOffset>
            </wp:positionH>
            <wp:positionV relativeFrom="paragraph">
              <wp:posOffset>266522</wp:posOffset>
            </wp:positionV>
            <wp:extent cx="3094355" cy="1630680"/>
            <wp:effectExtent l="0" t="0" r="0" b="7620"/>
            <wp:wrapSquare wrapText="bothSides"/>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1" cstate="print">
                      <a:extLst>
                        <a:ext uri="{28A0092B-C50C-407E-A947-70E740481C1C}">
                          <a14:useLocalDpi xmlns:a14="http://schemas.microsoft.com/office/drawing/2010/main" val="0"/>
                        </a:ext>
                      </a:extLst>
                    </a:blip>
                    <a:stretch>
                      <a:fillRect/>
                    </a:stretch>
                  </pic:blipFill>
                  <pic:spPr>
                    <a:xfrm>
                      <a:off x="0" y="0"/>
                      <a:ext cx="3094355" cy="163068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4656" behindDoc="0" locked="0" layoutInCell="1" allowOverlap="1" wp14:anchorId="6B43503D" wp14:editId="46598956">
            <wp:simplePos x="0" y="0"/>
            <wp:positionH relativeFrom="column">
              <wp:posOffset>3108960</wp:posOffset>
            </wp:positionH>
            <wp:positionV relativeFrom="paragraph">
              <wp:posOffset>215900</wp:posOffset>
            </wp:positionV>
            <wp:extent cx="3013710" cy="1575435"/>
            <wp:effectExtent l="0" t="0" r="0" b="5715"/>
            <wp:wrapSquare wrapText="bothSides"/>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2" cstate="print">
                      <a:extLst>
                        <a:ext uri="{28A0092B-C50C-407E-A947-70E740481C1C}">
                          <a14:useLocalDpi xmlns:a14="http://schemas.microsoft.com/office/drawing/2010/main" val="0"/>
                        </a:ext>
                      </a:extLst>
                    </a:blip>
                    <a:stretch>
                      <a:fillRect/>
                    </a:stretch>
                  </pic:blipFill>
                  <pic:spPr>
                    <a:xfrm>
                      <a:off x="0" y="0"/>
                      <a:ext cx="3013710" cy="1575435"/>
                    </a:xfrm>
                    <a:prstGeom prst="rect">
                      <a:avLst/>
                    </a:prstGeom>
                  </pic:spPr>
                </pic:pic>
              </a:graphicData>
            </a:graphic>
            <wp14:sizeRelH relativeFrom="margin">
              <wp14:pctWidth>0</wp14:pctWidth>
            </wp14:sizeRelH>
            <wp14:sizeRelV relativeFrom="margin">
              <wp14:pctHeight>0</wp14:pctHeight>
            </wp14:sizeRelV>
          </wp:anchor>
        </w:drawing>
      </w:r>
      <w:r w:rsidR="0049666F">
        <w:rPr>
          <w:rFonts w:ascii="Arial" w:hAnsi="Arial" w:cs="Arial"/>
          <w:sz w:val="20"/>
          <w:szCs w:val="20"/>
        </w:rPr>
        <w:t xml:space="preserve"> </w:t>
      </w:r>
      <w:r w:rsidR="0049666F" w:rsidRPr="0049666F">
        <w:rPr>
          <w:rFonts w:ascii="Arial" w:hAnsi="Arial" w:cs="Arial"/>
          <w:sz w:val="20"/>
          <w:szCs w:val="20"/>
        </w:rPr>
        <w:t xml:space="preserve">Rear side the site around “Gedam </w:t>
      </w:r>
      <w:r w:rsidR="006E667B" w:rsidRPr="0049666F">
        <w:rPr>
          <w:rFonts w:ascii="Arial" w:hAnsi="Arial" w:cs="Arial"/>
          <w:sz w:val="20"/>
          <w:szCs w:val="20"/>
        </w:rPr>
        <w:t>Sefer”</w:t>
      </w:r>
      <w:r w:rsidR="006E667B">
        <w:rPr>
          <w:rFonts w:ascii="Arial" w:hAnsi="Arial" w:cs="Arial"/>
          <w:sz w:val="20"/>
          <w:szCs w:val="20"/>
        </w:rPr>
        <w:t xml:space="preserve">  </w:t>
      </w:r>
      <w:r w:rsidR="0049666F">
        <w:rPr>
          <w:rFonts w:ascii="Arial" w:hAnsi="Arial" w:cs="Arial"/>
          <w:sz w:val="20"/>
          <w:szCs w:val="20"/>
        </w:rPr>
        <w:t xml:space="preserve">                      </w:t>
      </w:r>
      <w:r>
        <w:rPr>
          <w:rFonts w:ascii="Arial" w:hAnsi="Arial" w:cs="Arial"/>
          <w:sz w:val="20"/>
          <w:szCs w:val="20"/>
        </w:rPr>
        <w:t xml:space="preserve">  </w:t>
      </w:r>
      <w:r w:rsidR="0049666F">
        <w:rPr>
          <w:rFonts w:ascii="Arial" w:hAnsi="Arial" w:cs="Arial"/>
          <w:sz w:val="20"/>
          <w:szCs w:val="20"/>
        </w:rPr>
        <w:t xml:space="preserve">Entrance of the site “Chechenia Sefer”      </w:t>
      </w:r>
    </w:p>
    <w:p w14:paraId="5B8FA1B2" w14:textId="6312F037" w:rsidR="00C15D51" w:rsidRPr="0049666F" w:rsidRDefault="0049666F" w:rsidP="0049666F">
      <w:pPr>
        <w:rPr>
          <w:rFonts w:ascii="Arial" w:hAnsi="Arial" w:cs="Arial"/>
          <w:sz w:val="20"/>
          <w:szCs w:val="20"/>
        </w:rPr>
      </w:pPr>
      <w:r>
        <w:rPr>
          <w:rFonts w:ascii="Arial" w:hAnsi="Arial" w:cs="Arial"/>
          <w:sz w:val="20"/>
          <w:szCs w:val="20"/>
        </w:rPr>
        <w:t xml:space="preserve">                   </w:t>
      </w:r>
    </w:p>
    <w:p w14:paraId="12852DE6" w14:textId="77777777" w:rsidR="00743650" w:rsidRDefault="00743650" w:rsidP="008D7908">
      <w:pPr>
        <w:rPr>
          <w:rFonts w:ascii="Arial" w:hAnsi="Arial" w:cs="Arial"/>
          <w:sz w:val="20"/>
          <w:szCs w:val="20"/>
        </w:rPr>
      </w:pPr>
    </w:p>
    <w:p w14:paraId="527135DB" w14:textId="5EEA9D8B" w:rsidR="003D5954" w:rsidRPr="00A37FA6" w:rsidRDefault="00743650" w:rsidP="008D7908">
      <w:pPr>
        <w:rPr>
          <w:rFonts w:ascii="Arial" w:hAnsi="Arial" w:cs="Arial"/>
        </w:rPr>
      </w:pPr>
      <w:r>
        <w:rPr>
          <w:noProof/>
        </w:rPr>
        <w:drawing>
          <wp:anchor distT="0" distB="0" distL="114300" distR="114300" simplePos="0" relativeHeight="251656704" behindDoc="0" locked="0" layoutInCell="1" allowOverlap="1" wp14:anchorId="6AD722A0" wp14:editId="73F6806F">
            <wp:simplePos x="0" y="0"/>
            <wp:positionH relativeFrom="column">
              <wp:posOffset>3142296</wp:posOffset>
            </wp:positionH>
            <wp:positionV relativeFrom="paragraph">
              <wp:posOffset>252730</wp:posOffset>
            </wp:positionV>
            <wp:extent cx="3006090" cy="1616710"/>
            <wp:effectExtent l="0" t="0" r="3810" b="2540"/>
            <wp:wrapSquare wrapText="bothSides"/>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3" cstate="print">
                      <a:extLst>
                        <a:ext uri="{28A0092B-C50C-407E-A947-70E740481C1C}">
                          <a14:useLocalDpi xmlns:a14="http://schemas.microsoft.com/office/drawing/2010/main" val="0"/>
                        </a:ext>
                      </a:extLst>
                    </a:blip>
                    <a:stretch>
                      <a:fillRect/>
                    </a:stretch>
                  </pic:blipFill>
                  <pic:spPr>
                    <a:xfrm>
                      <a:off x="0" y="0"/>
                      <a:ext cx="3006090" cy="161671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5680" behindDoc="0" locked="0" layoutInCell="1" allowOverlap="1" wp14:anchorId="550793F6" wp14:editId="52AA0B26">
            <wp:simplePos x="0" y="0"/>
            <wp:positionH relativeFrom="column">
              <wp:posOffset>-118110</wp:posOffset>
            </wp:positionH>
            <wp:positionV relativeFrom="paragraph">
              <wp:posOffset>233045</wp:posOffset>
            </wp:positionV>
            <wp:extent cx="3017520" cy="1681480"/>
            <wp:effectExtent l="0" t="0" r="0" b="0"/>
            <wp:wrapSquare wrapText="bothSides"/>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4" cstate="print">
                      <a:extLst>
                        <a:ext uri="{28A0092B-C50C-407E-A947-70E740481C1C}">
                          <a14:useLocalDpi xmlns:a14="http://schemas.microsoft.com/office/drawing/2010/main" val="0"/>
                        </a:ext>
                      </a:extLst>
                    </a:blip>
                    <a:stretch>
                      <a:fillRect/>
                    </a:stretch>
                  </pic:blipFill>
                  <pic:spPr>
                    <a:xfrm>
                      <a:off x="0" y="0"/>
                      <a:ext cx="3017520" cy="1681480"/>
                    </a:xfrm>
                    <a:prstGeom prst="rect">
                      <a:avLst/>
                    </a:prstGeom>
                  </pic:spPr>
                </pic:pic>
              </a:graphicData>
            </a:graphic>
            <wp14:sizeRelH relativeFrom="margin">
              <wp14:pctWidth>0</wp14:pctWidth>
            </wp14:sizeRelH>
            <wp14:sizeRelV relativeFrom="margin">
              <wp14:pctHeight>0</wp14:pctHeight>
            </wp14:sizeRelV>
          </wp:anchor>
        </w:drawing>
      </w:r>
      <w:r w:rsidR="003D5954">
        <w:rPr>
          <w:rFonts w:ascii="Arial" w:hAnsi="Arial" w:cs="Arial"/>
          <w:sz w:val="20"/>
          <w:szCs w:val="20"/>
        </w:rPr>
        <w:t>Bar and restaurant with two side</w:t>
      </w:r>
      <w:r w:rsidR="003D5954" w:rsidRPr="003D5954">
        <w:rPr>
          <w:rFonts w:ascii="Arial" w:hAnsi="Arial" w:cs="Arial"/>
          <w:sz w:val="20"/>
          <w:szCs w:val="20"/>
        </w:rPr>
        <w:t xml:space="preserve"> extension</w:t>
      </w:r>
      <w:r w:rsidR="00945B25">
        <w:rPr>
          <w:rFonts w:ascii="Arial" w:hAnsi="Arial" w:cs="Arial"/>
          <w:sz w:val="20"/>
          <w:szCs w:val="20"/>
        </w:rPr>
        <w:t xml:space="preserve">                      Users seating at extended area of Bar &amp; Res.</w:t>
      </w:r>
    </w:p>
    <w:p w14:paraId="346BC7F0" w14:textId="5F411D7D" w:rsidR="00CF7877" w:rsidRDefault="00CF7877" w:rsidP="008D7908">
      <w:pPr>
        <w:rPr>
          <w:rFonts w:ascii="Arial" w:hAnsi="Arial" w:cs="Arial"/>
        </w:rPr>
      </w:pPr>
    </w:p>
    <w:p w14:paraId="04CB0ED8" w14:textId="1F153F90" w:rsidR="00A37FA6" w:rsidRDefault="00DB090E" w:rsidP="00A37FA6">
      <w:pPr>
        <w:rPr>
          <w:rFonts w:ascii="Arial" w:hAnsi="Arial" w:cs="Arial"/>
          <w:sz w:val="20"/>
          <w:szCs w:val="20"/>
        </w:rPr>
      </w:pPr>
      <w:r w:rsidRPr="00743650">
        <w:rPr>
          <w:rFonts w:ascii="Arial" w:hAnsi="Arial" w:cs="Arial"/>
          <w:sz w:val="20"/>
          <w:szCs w:val="20"/>
        </w:rPr>
        <w:t xml:space="preserve">Shops, beauty salon, </w:t>
      </w:r>
      <w:r w:rsidR="00C4655C" w:rsidRPr="00743650">
        <w:rPr>
          <w:rFonts w:ascii="Arial" w:hAnsi="Arial" w:cs="Arial"/>
          <w:sz w:val="20"/>
          <w:szCs w:val="20"/>
        </w:rPr>
        <w:t>and mini</w:t>
      </w:r>
      <w:r w:rsidRPr="00743650">
        <w:rPr>
          <w:rFonts w:ascii="Arial" w:hAnsi="Arial" w:cs="Arial"/>
          <w:sz w:val="20"/>
          <w:szCs w:val="20"/>
        </w:rPr>
        <w:t xml:space="preserve"> market </w:t>
      </w:r>
      <w:r w:rsidR="00743650">
        <w:rPr>
          <w:rFonts w:ascii="Arial" w:hAnsi="Arial" w:cs="Arial"/>
          <w:sz w:val="20"/>
          <w:szCs w:val="20"/>
        </w:rPr>
        <w:t xml:space="preserve">                                 Bar and restaurant</w:t>
      </w:r>
    </w:p>
    <w:p w14:paraId="2579F7A2" w14:textId="089DB9AD" w:rsidR="002D6389" w:rsidRPr="00DF7F80" w:rsidRDefault="002D6389" w:rsidP="002D6389">
      <w:pPr>
        <w:spacing w:line="276" w:lineRule="auto"/>
        <w:rPr>
          <w:rFonts w:ascii="Arial" w:hAnsi="Arial" w:cs="Arial"/>
          <w:b/>
          <w:bCs/>
          <w:color w:val="2F2F2F"/>
          <w:sz w:val="28"/>
          <w:szCs w:val="28"/>
        </w:rPr>
      </w:pPr>
      <w:r w:rsidRPr="00DF7F80">
        <w:rPr>
          <w:rFonts w:ascii="Arial" w:hAnsi="Arial" w:cs="Arial"/>
          <w:b/>
          <w:bCs/>
          <w:color w:val="2F2F2F"/>
          <w:sz w:val="28"/>
          <w:szCs w:val="28"/>
        </w:rPr>
        <w:t xml:space="preserve">ANNEXE </w:t>
      </w:r>
      <w:r w:rsidR="00E96583">
        <w:rPr>
          <w:rFonts w:ascii="Arial" w:hAnsi="Arial" w:cs="Arial"/>
          <w:b/>
          <w:bCs/>
          <w:color w:val="2F2F2F"/>
          <w:sz w:val="28"/>
          <w:szCs w:val="28"/>
        </w:rPr>
        <w:t>7</w:t>
      </w:r>
    </w:p>
    <w:p w14:paraId="172E3E46" w14:textId="77777777" w:rsidR="003714A1" w:rsidRDefault="003714A1" w:rsidP="002D6389">
      <w:pPr>
        <w:spacing w:line="276" w:lineRule="auto"/>
        <w:rPr>
          <w:rFonts w:ascii="Arial" w:hAnsi="Arial" w:cs="Arial"/>
          <w:color w:val="2F2F2F"/>
          <w:sz w:val="28"/>
          <w:szCs w:val="28"/>
        </w:rPr>
      </w:pPr>
    </w:p>
    <w:p w14:paraId="61C4C9FB" w14:textId="17FA86FE" w:rsidR="002D6389" w:rsidRDefault="002D6389" w:rsidP="002D6389">
      <w:pPr>
        <w:spacing w:line="276" w:lineRule="auto"/>
        <w:rPr>
          <w:rFonts w:ascii="Arial" w:hAnsi="Arial" w:cs="Arial"/>
          <w:color w:val="2F2F2F"/>
          <w:sz w:val="28"/>
          <w:szCs w:val="28"/>
        </w:rPr>
      </w:pPr>
      <w:r>
        <w:rPr>
          <w:rFonts w:ascii="Arial" w:hAnsi="Arial" w:cs="Arial"/>
          <w:color w:val="2F2F2F"/>
          <w:sz w:val="28"/>
          <w:szCs w:val="28"/>
        </w:rPr>
        <w:t>Support letter for data collection from EIABC (HASD chair)</w:t>
      </w:r>
    </w:p>
    <w:p w14:paraId="0119817D" w14:textId="77777777" w:rsidR="002D6389" w:rsidRDefault="002D6389" w:rsidP="002D6389">
      <w:pPr>
        <w:spacing w:line="276" w:lineRule="auto"/>
        <w:rPr>
          <w:rFonts w:ascii="Arial" w:hAnsi="Arial" w:cs="Arial"/>
          <w:color w:val="2F2F2F"/>
          <w:sz w:val="28"/>
          <w:szCs w:val="28"/>
        </w:rPr>
      </w:pPr>
    </w:p>
    <w:p w14:paraId="0D342B9E" w14:textId="361E2320" w:rsidR="002D6389" w:rsidRPr="00445E46" w:rsidRDefault="002D6389" w:rsidP="00445E46">
      <w:pPr>
        <w:spacing w:line="276" w:lineRule="auto"/>
        <w:rPr>
          <w:rFonts w:ascii="Arial" w:hAnsi="Arial" w:cs="Arial"/>
          <w:color w:val="2F2F2F"/>
          <w:sz w:val="28"/>
          <w:szCs w:val="28"/>
        </w:rPr>
      </w:pPr>
      <w:r>
        <w:rPr>
          <w:noProof/>
        </w:rPr>
        <w:drawing>
          <wp:inline distT="0" distB="0" distL="0" distR="0" wp14:anchorId="6F45BDA4" wp14:editId="09BE2B04">
            <wp:extent cx="5470018" cy="7521275"/>
            <wp:effectExtent l="0" t="0" r="0" b="3810"/>
            <wp:docPr id="100"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5"/>
                    <a:stretch>
                      <a:fillRect/>
                    </a:stretch>
                  </pic:blipFill>
                  <pic:spPr>
                    <a:xfrm>
                      <a:off x="0" y="0"/>
                      <a:ext cx="5483804" cy="7540231"/>
                    </a:xfrm>
                    <a:prstGeom prst="rect">
                      <a:avLst/>
                    </a:prstGeom>
                  </pic:spPr>
                </pic:pic>
              </a:graphicData>
            </a:graphic>
          </wp:inline>
        </w:drawing>
      </w:r>
      <w:bookmarkEnd w:id="6"/>
    </w:p>
    <w:sectPr w:rsidR="002D6389" w:rsidRPr="00445E46" w:rsidSect="00C7696F">
      <w:pgSz w:w="11906" w:h="16838"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113FAA9" w14:textId="77777777" w:rsidR="00527B12" w:rsidRDefault="00527B12" w:rsidP="00DD0931">
      <w:r>
        <w:separator/>
      </w:r>
    </w:p>
  </w:endnote>
  <w:endnote w:type="continuationSeparator" w:id="0">
    <w:p w14:paraId="020005AB" w14:textId="77777777" w:rsidR="00527B12" w:rsidRDefault="00527B12" w:rsidP="00DD09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Ebrima">
    <w:panose1 w:val="02000000000000000000"/>
    <w:charset w:val="00"/>
    <w:family w:val="auto"/>
    <w:pitch w:val="variable"/>
    <w:sig w:usb0="A000005F" w:usb1="02000041" w:usb2="00000800" w:usb3="00000000" w:csb0="00000093"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gency FB">
    <w:panose1 w:val="020B0503020202020204"/>
    <w:charset w:val="00"/>
    <w:family w:val="swiss"/>
    <w:pitch w:val="variable"/>
    <w:sig w:usb0="00000003" w:usb1="00000000" w:usb2="00000000" w:usb3="00000000" w:csb0="00000001" w:csb1="00000000"/>
  </w:font>
  <w:font w:name="MingLiU">
    <w:altName w:val="細明體"/>
    <w:panose1 w:val="02010609000101010101"/>
    <w:charset w:val="88"/>
    <w:family w:val="modern"/>
    <w:pitch w:val="fixed"/>
    <w:sig w:usb0="A00002FF" w:usb1="28CFFCFA" w:usb2="00000016" w:usb3="00000000" w:csb0="00100001"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718F9C" w14:textId="234146BA" w:rsidR="00883278" w:rsidRDefault="00883278">
    <w:pPr>
      <w:pStyle w:val="Footer"/>
      <w:jc w:val="center"/>
    </w:pPr>
  </w:p>
  <w:p w14:paraId="04EB90D6" w14:textId="033E5E51" w:rsidR="00883278" w:rsidRDefault="00883278">
    <w:pPr>
      <w:pStyle w:val="Footer"/>
    </w:pPr>
    <w:r>
      <w:t xml:space="preserve">                                                                        </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844E3A" w14:textId="2BDE9C47" w:rsidR="00883278" w:rsidRDefault="00883278" w:rsidP="00B16364">
    <w:pPr>
      <w:pStyle w:val="Footer"/>
    </w:pPr>
  </w:p>
  <w:p w14:paraId="0BD272A1" w14:textId="77777777" w:rsidR="00883278" w:rsidRDefault="00883278">
    <w:pPr>
      <w:pStyle w:val="Foo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DFA355" w14:textId="77777777" w:rsidR="00883278" w:rsidRDefault="00883278">
    <w:pPr>
      <w:pStyle w:val="Footer"/>
      <w:jc w:val="center"/>
    </w:pPr>
  </w:p>
  <w:p w14:paraId="1489F9A1" w14:textId="1FE3598A" w:rsidR="00883278" w:rsidRPr="00883278" w:rsidRDefault="00883278">
    <w:pPr>
      <w:pStyle w:val="Footer"/>
      <w:rPr>
        <w:b/>
      </w:rPr>
    </w:pPr>
    <w:r>
      <w:t xml:space="preserve">                                                                                </w:t>
    </w:r>
    <w:r w:rsidRPr="00883278">
      <w:rPr>
        <w:b/>
      </w:rPr>
      <w:t xml:space="preserve"> </w:t>
    </w:r>
    <w:r w:rsidRPr="00883278">
      <w:rPr>
        <w:b/>
      </w:rPr>
      <w:fldChar w:fldCharType="begin"/>
    </w:r>
    <w:r w:rsidRPr="00883278">
      <w:rPr>
        <w:b/>
      </w:rPr>
      <w:instrText xml:space="preserve"> PAGE   \* MERGEFORMAT </w:instrText>
    </w:r>
    <w:r w:rsidRPr="00883278">
      <w:rPr>
        <w:b/>
      </w:rPr>
      <w:fldChar w:fldCharType="separate"/>
    </w:r>
    <w:r w:rsidR="009A57AB">
      <w:rPr>
        <w:b/>
        <w:noProof/>
      </w:rPr>
      <w:t>7</w:t>
    </w:r>
    <w:r w:rsidRPr="00883278">
      <w:rPr>
        <w:b/>
        <w:noProof/>
      </w:rPr>
      <w:fldChar w:fldCharType="end"/>
    </w: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34218135"/>
      <w:docPartObj>
        <w:docPartGallery w:val="Page Numbers (Bottom of Page)"/>
        <w:docPartUnique/>
      </w:docPartObj>
    </w:sdtPr>
    <w:sdtEndPr>
      <w:rPr>
        <w:noProof/>
      </w:rPr>
    </w:sdtEndPr>
    <w:sdtContent>
      <w:p w14:paraId="01C71B16" w14:textId="2D57A062" w:rsidR="00883278" w:rsidRDefault="00883278">
        <w:pPr>
          <w:pStyle w:val="Footer"/>
          <w:jc w:val="center"/>
        </w:pPr>
        <w:r>
          <w:fldChar w:fldCharType="begin"/>
        </w:r>
        <w:r>
          <w:instrText xml:space="preserve"> PAGE   \* MERGEFORMAT </w:instrText>
        </w:r>
        <w:r>
          <w:fldChar w:fldCharType="separate"/>
        </w:r>
        <w:r w:rsidR="009A57AB">
          <w:rPr>
            <w:noProof/>
          </w:rPr>
          <w:t>1</w:t>
        </w:r>
        <w:r>
          <w:rPr>
            <w:noProof/>
          </w:rPr>
          <w:fldChar w:fldCharType="end"/>
        </w:r>
      </w:p>
    </w:sdtContent>
  </w:sdt>
  <w:p w14:paraId="4E66D1D7" w14:textId="77777777" w:rsidR="00883278" w:rsidRDefault="00883278">
    <w:pPr>
      <w:pStyle w:val="Footer"/>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13185411"/>
      <w:docPartObj>
        <w:docPartGallery w:val="Page Numbers (Bottom of Page)"/>
        <w:docPartUnique/>
      </w:docPartObj>
    </w:sdtPr>
    <w:sdtEndPr/>
    <w:sdtContent>
      <w:p w14:paraId="2EBBE9BE" w14:textId="6C30CF6F" w:rsidR="00883278" w:rsidRDefault="00883278">
        <w:pPr>
          <w:pStyle w:val="Footer"/>
        </w:pPr>
        <w:r>
          <w:rPr>
            <w:noProof/>
          </w:rPr>
          <mc:AlternateContent>
            <mc:Choice Requires="wps">
              <w:drawing>
                <wp:anchor distT="0" distB="0" distL="114300" distR="114300" simplePos="0" relativeHeight="251663360" behindDoc="0" locked="0" layoutInCell="1" allowOverlap="1" wp14:anchorId="595FE129" wp14:editId="4E4DD67B">
                  <wp:simplePos x="0" y="0"/>
                  <wp:positionH relativeFrom="margin">
                    <wp:align>center</wp:align>
                  </wp:positionH>
                  <wp:positionV relativeFrom="bottomMargin">
                    <wp:align>center</wp:align>
                  </wp:positionV>
                  <wp:extent cx="5518150" cy="0"/>
                  <wp:effectExtent l="9525" t="9525" r="6350" b="9525"/>
                  <wp:wrapNone/>
                  <wp:docPr id="51" name="Straight Arrow Connector 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403ACE42" id="_x0000_t32" coordsize="21600,21600" o:spt="32" o:oned="t" path="m,l21600,21600e" filled="f">
                  <v:path arrowok="t" fillok="f" o:connecttype="none"/>
                  <o:lock v:ext="edit" shapetype="t"/>
                </v:shapetype>
                <v:shape id="Straight Arrow Connector 51" o:spid="_x0000_s1026" type="#_x0000_t32" style="position:absolute;margin-left:0;margin-top:0;width:434.5pt;height:0;z-index:25166336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" strokecolor="gray" strokeweight="1pt">
                  <w10:wrap anchorx="margin" anchory="margin"/>
                </v:shape>
              </w:pict>
            </mc:Fallback>
          </mc:AlternateContent>
        </w:r>
        <w:r>
          <w:t xml:space="preserve">                                                                            </w:t>
        </w:r>
        <w:r>
          <w:fldChar w:fldCharType="begin"/>
        </w:r>
        <w:r>
          <w:instrText xml:space="preserve"> PAGE   \* MERGEFORMAT </w:instrText>
        </w:r>
        <w:r>
          <w:fldChar w:fldCharType="separate"/>
        </w:r>
        <w:r w:rsidR="009A57AB">
          <w:rPr>
            <w:noProof/>
          </w:rPr>
          <w:t>49</w:t>
        </w:r>
        <w:r>
          <w:rPr>
            <w:noProof/>
          </w:rPr>
          <w:fldChar w:fldCharType="end"/>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46F19F1" w14:textId="77777777" w:rsidR="00527B12" w:rsidRDefault="00527B12" w:rsidP="00DD0931">
      <w:r>
        <w:separator/>
      </w:r>
    </w:p>
  </w:footnote>
  <w:footnote w:type="continuationSeparator" w:id="0">
    <w:p w14:paraId="02FDE687" w14:textId="77777777" w:rsidR="00527B12" w:rsidRDefault="00527B12" w:rsidP="00DD0931">
      <w:r>
        <w:continuationSeparator/>
      </w:r>
    </w:p>
  </w:footnote>
  <w:footnote w:id="1">
    <w:p w14:paraId="676D27E7" w14:textId="77777777" w:rsidR="00883278" w:rsidRDefault="00883278" w:rsidP="00CB5DB4">
      <w:pPr>
        <w:pStyle w:val="FootnoteText"/>
      </w:pPr>
      <w:r>
        <w:rPr>
          <w:rStyle w:val="FootnoteReference"/>
        </w:rPr>
        <w:footnoteRef/>
      </w:r>
      <w:r>
        <w:t xml:space="preserve"> Privatness in this context implies the</w:t>
      </w:r>
      <w:r w:rsidRPr="00484B64">
        <w:t xml:space="preserve"> quality of being secluded from the </w:t>
      </w:r>
      <w:r>
        <w:t>disturbance of others</w:t>
      </w:r>
    </w:p>
  </w:footnote>
  <w:footnote w:id="2">
    <w:p w14:paraId="3E37EF38" w14:textId="2CD3A100" w:rsidR="00883278" w:rsidRPr="00D16323" w:rsidRDefault="00883278">
      <w:pPr>
        <w:pStyle w:val="FootnoteText"/>
        <w:rPr>
          <w:rFonts w:ascii="Arial" w:hAnsi="Arial" w:cs="Arial"/>
        </w:rPr>
      </w:pPr>
      <w:r w:rsidRPr="00D16323">
        <w:rPr>
          <w:rStyle w:val="FootnoteReference"/>
          <w:rFonts w:ascii="Arial" w:hAnsi="Arial" w:cs="Arial"/>
        </w:rPr>
        <w:footnoteRef/>
      </w:r>
      <w:r w:rsidRPr="00D16323">
        <w:rPr>
          <w:rFonts w:ascii="Arial" w:hAnsi="Arial" w:cs="Arial"/>
        </w:rPr>
        <w:t xml:space="preserve"> </w:t>
      </w:r>
      <w:r w:rsidRPr="00D16323">
        <w:rPr>
          <w:rFonts w:ascii="Arial" w:hAnsi="Arial" w:cs="Arial"/>
          <w:color w:val="000000" w:themeColor="text1"/>
        </w:rPr>
        <w:t xml:space="preserve">aural privacy is one major type of privacy related to or characterized by sound or </w:t>
      </w:r>
      <w:r w:rsidRPr="00D16323">
        <w:rPr>
          <w:rFonts w:ascii="Arial" w:hAnsi="Arial" w:cs="Arial"/>
        </w:rPr>
        <w:t>pertaining</w:t>
      </w:r>
      <w:r w:rsidRPr="00D16323">
        <w:rPr>
          <w:rFonts w:ascii="Arial" w:hAnsi="Arial" w:cs="Arial"/>
          <w:color w:val="000000" w:themeColor="text1"/>
        </w:rPr>
        <w:t xml:space="preserve"> to hearing</w:t>
      </w:r>
    </w:p>
  </w:footnote>
  <w:footnote w:id="3">
    <w:p w14:paraId="39EC6A73" w14:textId="77777777" w:rsidR="00883278" w:rsidRDefault="00883278">
      <w:pPr>
        <w:pStyle w:val="FootnoteText"/>
      </w:pPr>
      <w:r>
        <w:rPr>
          <w:rStyle w:val="FootnoteReference"/>
        </w:rPr>
        <w:footnoteRef/>
      </w:r>
      <w:r>
        <w:t xml:space="preserve"> Ds Tv house implies a place of entertainment for watching football game such as Barclays premier league, Spanish La Liga, Germany Bundesliga, Italian seria and others. </w:t>
      </w:r>
    </w:p>
  </w:footnote>
  <w:footnote w:id="4">
    <w:p w14:paraId="3DBC9EA9" w14:textId="77777777" w:rsidR="00883278" w:rsidRDefault="00883278">
      <w:pPr>
        <w:pStyle w:val="FootnoteText"/>
      </w:pPr>
      <w:r>
        <w:rPr>
          <w:rStyle w:val="FootnoteReference"/>
        </w:rPr>
        <w:footnoteRef/>
      </w:r>
      <w:r>
        <w:t xml:space="preserve"> Game zone implies a place of entertainment which contains play stations, pool</w:t>
      </w:r>
    </w:p>
  </w:footnote>
  <w:footnote w:id="5">
    <w:p w14:paraId="081F8DEB" w14:textId="77777777" w:rsidR="00883278" w:rsidRDefault="00883278">
      <w:pPr>
        <w:pStyle w:val="FootnoteText"/>
      </w:pPr>
      <w:r>
        <w:rPr>
          <w:rStyle w:val="FootnoteReference"/>
        </w:rPr>
        <w:footnoteRef/>
      </w:r>
      <w:r>
        <w:t xml:space="preserve"> Gedam sefer implies a decent place  </w:t>
      </w:r>
    </w:p>
  </w:footnote>
  <w:footnote w:id="6">
    <w:p w14:paraId="3D941FA7" w14:textId="77777777" w:rsidR="00883278" w:rsidRPr="00FC466E" w:rsidRDefault="00883278">
      <w:pPr>
        <w:pStyle w:val="FootnoteText"/>
        <w:rPr>
          <w:b/>
          <w:bCs/>
        </w:rPr>
      </w:pPr>
      <w:r>
        <w:rPr>
          <w:rStyle w:val="FootnoteReference"/>
        </w:rPr>
        <w:footnoteRef/>
      </w:r>
      <w:r>
        <w:t xml:space="preserve"> Chechenia Sefer implies a crowded place </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F1090"/>
    <w:multiLevelType w:val="hybridMultilevel"/>
    <w:tmpl w:val="909C57FE"/>
    <w:lvl w:ilvl="0" w:tplc="0409000F">
      <w:start w:val="1"/>
      <w:numFmt w:val="decimal"/>
      <w:lvlText w:val="%1."/>
      <w:lvlJc w:val="left"/>
      <w:pPr>
        <w:ind w:left="360" w:hanging="360"/>
      </w:pPr>
      <w:rPr>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33A6D60"/>
    <w:multiLevelType w:val="hybridMultilevel"/>
    <w:tmpl w:val="AD5297B8"/>
    <w:lvl w:ilvl="0" w:tplc="D30027E6">
      <w:start w:val="27"/>
      <w:numFmt w:val="decimal"/>
      <w:lvlText w:val="%1."/>
      <w:lvlJc w:val="left"/>
      <w:pPr>
        <w:ind w:left="360" w:hanging="360"/>
      </w:pPr>
      <w:rPr>
        <w:rFonts w:ascii="Ebrima" w:hAnsi="Ebrima" w:cs="Ebrima" w:hint="default"/>
        <w:b/>
        <w:sz w:val="24"/>
        <w:szCs w:val="24"/>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2" w15:restartNumberingAfterBreak="0">
    <w:nsid w:val="08112EC7"/>
    <w:multiLevelType w:val="hybridMultilevel"/>
    <w:tmpl w:val="981A99E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081E1907"/>
    <w:multiLevelType w:val="hybridMultilevel"/>
    <w:tmpl w:val="8D2AF29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8B94354"/>
    <w:multiLevelType w:val="hybridMultilevel"/>
    <w:tmpl w:val="2B744F9E"/>
    <w:lvl w:ilvl="0" w:tplc="04090013">
      <w:start w:val="1"/>
      <w:numFmt w:val="upperRoman"/>
      <w:lvlText w:val="%1."/>
      <w:lvlJc w:val="righ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0BBB3CF4"/>
    <w:multiLevelType w:val="hybridMultilevel"/>
    <w:tmpl w:val="5D9EF718"/>
    <w:lvl w:ilvl="0" w:tplc="0C488298">
      <w:start w:val="1"/>
      <w:numFmt w:val="decimal"/>
      <w:lvlText w:val="%1."/>
      <w:lvlJc w:val="left"/>
      <w:pPr>
        <w:ind w:left="360" w:hanging="360"/>
      </w:pPr>
      <w:rPr>
        <w:rFonts w:ascii="Arial" w:hAnsi="Arial" w:cs="Arial" w:hint="default"/>
        <w:b/>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0E37E3D"/>
    <w:multiLevelType w:val="hybridMultilevel"/>
    <w:tmpl w:val="F0C67C88"/>
    <w:lvl w:ilvl="0" w:tplc="02DAB442">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29F087A"/>
    <w:multiLevelType w:val="hybridMultilevel"/>
    <w:tmpl w:val="C5282B7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138D2C53"/>
    <w:multiLevelType w:val="multilevel"/>
    <w:tmpl w:val="6688F510"/>
    <w:lvl w:ilvl="0">
      <w:start w:val="1"/>
      <w:numFmt w:val="decimal"/>
      <w:lvlText w:val="%1."/>
      <w:lvlJc w:val="left"/>
      <w:pPr>
        <w:ind w:left="720" w:hanging="360"/>
      </w:pPr>
      <w:rPr>
        <w:rFonts w:ascii="Times New Roman" w:hAnsi="Times New Roman" w:cs="Times New Roman" w:hint="default"/>
      </w:rPr>
    </w:lvl>
    <w:lvl w:ilvl="1">
      <w:start w:val="1"/>
      <w:numFmt w:val="decimal"/>
      <w:isLgl/>
      <w:lvlText w:val="%1.%2"/>
      <w:lvlJc w:val="left"/>
      <w:pPr>
        <w:ind w:left="450" w:hanging="360"/>
      </w:pPr>
      <w:rPr>
        <w:rFonts w:hint="default"/>
      </w:rPr>
    </w:lvl>
    <w:lvl w:ilvl="2">
      <w:start w:val="1"/>
      <w:numFmt w:val="decimal"/>
      <w:isLgl/>
      <w:lvlText w:val="%1.%2.%3"/>
      <w:lvlJc w:val="left"/>
      <w:pPr>
        <w:ind w:left="810" w:hanging="720"/>
      </w:pPr>
      <w:rPr>
        <w:rFonts w:hint="default"/>
        <w:b/>
        <w:bCs/>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149F49DA"/>
    <w:multiLevelType w:val="hybridMultilevel"/>
    <w:tmpl w:val="0C00A4A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1BCA4C70"/>
    <w:multiLevelType w:val="hybridMultilevel"/>
    <w:tmpl w:val="0DC0DA50"/>
    <w:lvl w:ilvl="0" w:tplc="E96C8FD2">
      <w:start w:val="1"/>
      <w:numFmt w:val="lowerLetter"/>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20FC2674"/>
    <w:multiLevelType w:val="multilevel"/>
    <w:tmpl w:val="0E10C658"/>
    <w:lvl w:ilvl="0">
      <w:start w:val="1"/>
      <w:numFmt w:val="decimal"/>
      <w:lvlText w:val="%1."/>
      <w:lvlJc w:val="left"/>
      <w:pPr>
        <w:ind w:left="720" w:hanging="360"/>
      </w:p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b/>
        <w:bCs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2" w15:restartNumberingAfterBreak="0">
    <w:nsid w:val="22321252"/>
    <w:multiLevelType w:val="multilevel"/>
    <w:tmpl w:val="87207C4A"/>
    <w:lvl w:ilvl="0">
      <w:start w:val="1"/>
      <w:numFmt w:val="decimal"/>
      <w:lvlText w:val="%1."/>
      <w:lvlJc w:val="left"/>
      <w:pPr>
        <w:ind w:left="360" w:hanging="360"/>
      </w:pPr>
      <w:rPr>
        <w:rFonts w:hint="default"/>
      </w:rPr>
    </w:lvl>
    <w:lvl w:ilvl="1">
      <w:start w:val="6"/>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13" w15:restartNumberingAfterBreak="0">
    <w:nsid w:val="238B41E3"/>
    <w:multiLevelType w:val="hybridMultilevel"/>
    <w:tmpl w:val="D73C9418"/>
    <w:lvl w:ilvl="0" w:tplc="0409000F">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24237F13"/>
    <w:multiLevelType w:val="multilevel"/>
    <w:tmpl w:val="91D88CB4"/>
    <w:lvl w:ilvl="0">
      <w:start w:val="5"/>
      <w:numFmt w:val="decimal"/>
      <w:lvlText w:val="%1"/>
      <w:lvlJc w:val="left"/>
      <w:pPr>
        <w:ind w:left="660" w:hanging="390"/>
      </w:pPr>
      <w:rPr>
        <w:rFonts w:hint="default"/>
      </w:rPr>
    </w:lvl>
    <w:lvl w:ilvl="1">
      <w:start w:val="1"/>
      <w:numFmt w:val="decimal"/>
      <w:lvlText w:val="%1.%2"/>
      <w:lvlJc w:val="left"/>
      <w:pPr>
        <w:ind w:left="630" w:hanging="720"/>
      </w:pPr>
      <w:rPr>
        <w:rFonts w:hint="default"/>
      </w:rPr>
    </w:lvl>
    <w:lvl w:ilvl="2">
      <w:start w:val="1"/>
      <w:numFmt w:val="decimal"/>
      <w:lvlText w:val="%1.%2.%3"/>
      <w:lvlJc w:val="left"/>
      <w:pPr>
        <w:ind w:left="540" w:hanging="720"/>
      </w:pPr>
      <w:rPr>
        <w:rFonts w:hint="default"/>
      </w:rPr>
    </w:lvl>
    <w:lvl w:ilvl="3">
      <w:start w:val="1"/>
      <w:numFmt w:val="decimal"/>
      <w:lvlText w:val="%1.%2.%3.%4"/>
      <w:lvlJc w:val="left"/>
      <w:pPr>
        <w:ind w:left="810" w:hanging="1080"/>
      </w:pPr>
      <w:rPr>
        <w:rFonts w:hint="default"/>
      </w:rPr>
    </w:lvl>
    <w:lvl w:ilvl="4">
      <w:start w:val="1"/>
      <w:numFmt w:val="decimal"/>
      <w:lvlText w:val="%1.%2.%3.%4.%5"/>
      <w:lvlJc w:val="left"/>
      <w:pPr>
        <w:ind w:left="1080" w:hanging="1440"/>
      </w:pPr>
      <w:rPr>
        <w:rFonts w:hint="default"/>
      </w:rPr>
    </w:lvl>
    <w:lvl w:ilvl="5">
      <w:start w:val="1"/>
      <w:numFmt w:val="decimal"/>
      <w:lvlText w:val="%1.%2.%3.%4.%5.%6"/>
      <w:lvlJc w:val="left"/>
      <w:pPr>
        <w:ind w:left="990" w:hanging="1440"/>
      </w:pPr>
      <w:rPr>
        <w:rFonts w:hint="default"/>
      </w:rPr>
    </w:lvl>
    <w:lvl w:ilvl="6">
      <w:start w:val="1"/>
      <w:numFmt w:val="decimal"/>
      <w:lvlText w:val="%1.%2.%3.%4.%5.%6.%7"/>
      <w:lvlJc w:val="left"/>
      <w:pPr>
        <w:ind w:left="1260" w:hanging="1800"/>
      </w:pPr>
      <w:rPr>
        <w:rFonts w:hint="default"/>
      </w:rPr>
    </w:lvl>
    <w:lvl w:ilvl="7">
      <w:start w:val="1"/>
      <w:numFmt w:val="decimal"/>
      <w:lvlText w:val="%1.%2.%3.%4.%5.%6.%7.%8"/>
      <w:lvlJc w:val="left"/>
      <w:pPr>
        <w:ind w:left="1530" w:hanging="2160"/>
      </w:pPr>
      <w:rPr>
        <w:rFonts w:hint="default"/>
      </w:rPr>
    </w:lvl>
    <w:lvl w:ilvl="8">
      <w:start w:val="1"/>
      <w:numFmt w:val="decimal"/>
      <w:lvlText w:val="%1.%2.%3.%4.%5.%6.%7.%8.%9"/>
      <w:lvlJc w:val="left"/>
      <w:pPr>
        <w:ind w:left="1440" w:hanging="2160"/>
      </w:pPr>
      <w:rPr>
        <w:rFonts w:hint="default"/>
      </w:rPr>
    </w:lvl>
  </w:abstractNum>
  <w:abstractNum w:abstractNumId="15" w15:restartNumberingAfterBreak="0">
    <w:nsid w:val="28CD6C18"/>
    <w:multiLevelType w:val="hybridMultilevel"/>
    <w:tmpl w:val="743A40F0"/>
    <w:lvl w:ilvl="0" w:tplc="F56CC79E">
      <w:start w:val="1"/>
      <w:numFmt w:val="decimal"/>
      <w:lvlText w:val="%1."/>
      <w:lvlJc w:val="left"/>
      <w:pPr>
        <w:ind w:left="360" w:hanging="360"/>
      </w:pPr>
      <w:rPr>
        <w:rFonts w:eastAsiaTheme="minorEastAsia" w:hint="default"/>
        <w:b/>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2A930D25"/>
    <w:multiLevelType w:val="hybridMultilevel"/>
    <w:tmpl w:val="D42C1576"/>
    <w:lvl w:ilvl="0" w:tplc="979836E4">
      <w:start w:val="1"/>
      <w:numFmt w:val="decimal"/>
      <w:lvlText w:val="%1."/>
      <w:lvlJc w:val="left"/>
      <w:pPr>
        <w:ind w:left="540" w:hanging="360"/>
      </w:pPr>
      <w:rPr>
        <w:rFonts w:hint="default"/>
        <w:b/>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7" w15:restartNumberingAfterBreak="0">
    <w:nsid w:val="2C48032F"/>
    <w:multiLevelType w:val="multilevel"/>
    <w:tmpl w:val="A07EA5C0"/>
    <w:lvl w:ilvl="0">
      <w:start w:val="1"/>
      <w:numFmt w:val="decimal"/>
      <w:lvlText w:val="%1."/>
      <w:lvlJc w:val="left"/>
      <w:pPr>
        <w:ind w:left="360" w:hanging="360"/>
      </w:pPr>
    </w:lvl>
    <w:lvl w:ilvl="1">
      <w:start w:val="1"/>
      <w:numFmt w:val="decimal"/>
      <w:isLgl/>
      <w:lvlText w:val="%1.%2"/>
      <w:lvlJc w:val="left"/>
      <w:pPr>
        <w:ind w:left="330" w:hanging="420"/>
      </w:pPr>
      <w:rPr>
        <w:rFonts w:hint="default"/>
      </w:rPr>
    </w:lvl>
    <w:lvl w:ilvl="2">
      <w:start w:val="1"/>
      <w:numFmt w:val="decimal"/>
      <w:isLgl/>
      <w:lvlText w:val="%1.%2.%3"/>
      <w:lvlJc w:val="left"/>
      <w:pPr>
        <w:ind w:left="630" w:hanging="720"/>
      </w:pPr>
      <w:rPr>
        <w:rFonts w:hint="default"/>
        <w:b/>
        <w:sz w:val="24"/>
        <w:szCs w:val="24"/>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18" w15:restartNumberingAfterBreak="0">
    <w:nsid w:val="32396511"/>
    <w:multiLevelType w:val="hybridMultilevel"/>
    <w:tmpl w:val="EF3448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BC37063"/>
    <w:multiLevelType w:val="hybridMultilevel"/>
    <w:tmpl w:val="9CA021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1DA19B3"/>
    <w:multiLevelType w:val="hybridMultilevel"/>
    <w:tmpl w:val="0A20DFB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41FE79F4"/>
    <w:multiLevelType w:val="hybridMultilevel"/>
    <w:tmpl w:val="904C1ECE"/>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22" w15:restartNumberingAfterBreak="0">
    <w:nsid w:val="44D84C6C"/>
    <w:multiLevelType w:val="hybridMultilevel"/>
    <w:tmpl w:val="C9F8C70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484B21AE"/>
    <w:multiLevelType w:val="hybridMultilevel"/>
    <w:tmpl w:val="F5F09A28"/>
    <w:lvl w:ilvl="0" w:tplc="2EF85114">
      <w:start w:val="1"/>
      <w:numFmt w:val="decimal"/>
      <w:lvlText w:val="%1."/>
      <w:lvlJc w:val="left"/>
      <w:pPr>
        <w:ind w:left="360" w:hanging="360"/>
      </w:pPr>
      <w:rPr>
        <w:rFonts w:hint="default"/>
        <w:b/>
        <w:sz w:val="2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49A634B1"/>
    <w:multiLevelType w:val="hybridMultilevel"/>
    <w:tmpl w:val="4BC89546"/>
    <w:lvl w:ilvl="0" w:tplc="1EBEDA22">
      <w:start w:val="1"/>
      <w:numFmt w:val="decimal"/>
      <w:lvlText w:val="%1."/>
      <w:lvlJc w:val="left"/>
      <w:pPr>
        <w:ind w:left="360" w:hanging="360"/>
      </w:pPr>
      <w:rPr>
        <w:rFonts w:asciiTheme="minorHAnsi" w:hAnsiTheme="minorHAnsi" w:hint="default"/>
        <w:color w:val="00000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4D270872"/>
    <w:multiLevelType w:val="hybridMultilevel"/>
    <w:tmpl w:val="72300F20"/>
    <w:lvl w:ilvl="0" w:tplc="04090013">
      <w:start w:val="1"/>
      <w:numFmt w:val="upperRoman"/>
      <w:lvlText w:val="%1."/>
      <w:lvlJc w:val="righ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26" w15:restartNumberingAfterBreak="0">
    <w:nsid w:val="513E6DA0"/>
    <w:multiLevelType w:val="hybridMultilevel"/>
    <w:tmpl w:val="C7DA736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24A2B09"/>
    <w:multiLevelType w:val="hybridMultilevel"/>
    <w:tmpl w:val="215419B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52AB20E8"/>
    <w:multiLevelType w:val="hybridMultilevel"/>
    <w:tmpl w:val="BDBC7484"/>
    <w:lvl w:ilvl="0" w:tplc="6818BEBA">
      <w:start w:val="1"/>
      <w:numFmt w:val="lowerLetter"/>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576875F6"/>
    <w:multiLevelType w:val="multilevel"/>
    <w:tmpl w:val="55180A9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320" w:hanging="1800"/>
      </w:pPr>
      <w:rPr>
        <w:rFonts w:hint="default"/>
      </w:rPr>
    </w:lvl>
  </w:abstractNum>
  <w:abstractNum w:abstractNumId="30" w15:restartNumberingAfterBreak="0">
    <w:nsid w:val="595555D3"/>
    <w:multiLevelType w:val="hybridMultilevel"/>
    <w:tmpl w:val="D9288E66"/>
    <w:lvl w:ilvl="0" w:tplc="7820E26C">
      <w:start w:val="1"/>
      <w:numFmt w:val="lowerLetter"/>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5A9A15B5"/>
    <w:multiLevelType w:val="hybridMultilevel"/>
    <w:tmpl w:val="636223D4"/>
    <w:lvl w:ilvl="0" w:tplc="E51AC104">
      <w:start w:val="28"/>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D2D5B3F"/>
    <w:multiLevelType w:val="multilevel"/>
    <w:tmpl w:val="5B02B3F4"/>
    <w:lvl w:ilvl="0">
      <w:start w:val="1"/>
      <w:numFmt w:val="decimal"/>
      <w:lvlText w:val="%1."/>
      <w:lvlJc w:val="left"/>
      <w:pPr>
        <w:ind w:left="360" w:hanging="360"/>
      </w:pPr>
      <w:rPr>
        <w:rFonts w:hint="default"/>
      </w:rPr>
    </w:lvl>
    <w:lvl w:ilvl="1">
      <w:start w:val="11"/>
      <w:numFmt w:val="decimal"/>
      <w:isLgl/>
      <w:lvlText w:val="%1.%2"/>
      <w:lvlJc w:val="left"/>
      <w:pPr>
        <w:ind w:left="450" w:hanging="45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33" w15:restartNumberingAfterBreak="0">
    <w:nsid w:val="61E31B5C"/>
    <w:multiLevelType w:val="hybridMultilevel"/>
    <w:tmpl w:val="084CAC5A"/>
    <w:lvl w:ilvl="0" w:tplc="04090013">
      <w:start w:val="1"/>
      <w:numFmt w:val="upperRoman"/>
      <w:lvlText w:val="%1."/>
      <w:lvlJc w:val="righ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637D1064"/>
    <w:multiLevelType w:val="multilevel"/>
    <w:tmpl w:val="DD48B84E"/>
    <w:lvl w:ilvl="0">
      <w:start w:val="1"/>
      <w:numFmt w:val="decimal"/>
      <w:lvlText w:val="%1."/>
      <w:lvlJc w:val="left"/>
      <w:pPr>
        <w:ind w:left="360" w:hanging="360"/>
      </w:pPr>
      <w:rPr>
        <w:rFonts w:hint="default"/>
      </w:rPr>
    </w:lvl>
    <w:lvl w:ilvl="1">
      <w:start w:val="14"/>
      <w:numFmt w:val="decimal"/>
      <w:isLgl/>
      <w:lvlText w:val="%1.%2"/>
      <w:lvlJc w:val="left"/>
      <w:pPr>
        <w:ind w:left="450" w:hanging="45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35" w15:restartNumberingAfterBreak="0">
    <w:nsid w:val="67C11F75"/>
    <w:multiLevelType w:val="hybridMultilevel"/>
    <w:tmpl w:val="93E2BA9C"/>
    <w:lvl w:ilvl="0" w:tplc="04090013">
      <w:start w:val="1"/>
      <w:numFmt w:val="upperRoman"/>
      <w:lvlText w:val="%1."/>
      <w:lvlJc w:val="right"/>
      <w:pPr>
        <w:ind w:left="36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36" w15:restartNumberingAfterBreak="0">
    <w:nsid w:val="68C52446"/>
    <w:multiLevelType w:val="hybridMultilevel"/>
    <w:tmpl w:val="70B65038"/>
    <w:lvl w:ilvl="0" w:tplc="41547ED0">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9C50165"/>
    <w:multiLevelType w:val="hybridMultilevel"/>
    <w:tmpl w:val="FA3C821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6AFC0774"/>
    <w:multiLevelType w:val="hybridMultilevel"/>
    <w:tmpl w:val="9188A8E8"/>
    <w:lvl w:ilvl="0" w:tplc="04090013">
      <w:start w:val="1"/>
      <w:numFmt w:val="upperRoman"/>
      <w:lvlText w:val="%1."/>
      <w:lvlJc w:val="righ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39" w15:restartNumberingAfterBreak="0">
    <w:nsid w:val="6C9B32DA"/>
    <w:multiLevelType w:val="multilevel"/>
    <w:tmpl w:val="0304EAC0"/>
    <w:lvl w:ilvl="0">
      <w:start w:val="1"/>
      <w:numFmt w:val="upperRoman"/>
      <w:lvlText w:val="%1."/>
      <w:lvlJc w:val="right"/>
      <w:pPr>
        <w:ind w:left="900" w:hanging="360"/>
      </w:pPr>
    </w:lvl>
    <w:lvl w:ilvl="1">
      <w:start w:val="1"/>
      <w:numFmt w:val="decimal"/>
      <w:isLgl/>
      <w:lvlText w:val="%1.%2"/>
      <w:lvlJc w:val="left"/>
      <w:pPr>
        <w:ind w:left="420" w:hanging="420"/>
      </w:pPr>
      <w:rPr>
        <w:rFonts w:hint="default"/>
      </w:rPr>
    </w:lvl>
    <w:lvl w:ilvl="2">
      <w:start w:val="1"/>
      <w:numFmt w:val="decimal"/>
      <w:isLgl/>
      <w:lvlText w:val="%1.%2.%3"/>
      <w:lvlJc w:val="left"/>
      <w:pPr>
        <w:ind w:left="720" w:hanging="720"/>
      </w:pPr>
      <w:rPr>
        <w:rFonts w:hint="default"/>
        <w:b/>
        <w:sz w:val="28"/>
        <w:szCs w:val="28"/>
      </w:rPr>
    </w:lvl>
    <w:lvl w:ilvl="3">
      <w:start w:val="1"/>
      <w:numFmt w:val="decimal"/>
      <w:isLgl/>
      <w:lvlText w:val="%1.%2.%3.%4"/>
      <w:lvlJc w:val="left"/>
      <w:pPr>
        <w:ind w:left="1620" w:hanging="1080"/>
      </w:pPr>
      <w:rPr>
        <w:rFonts w:hint="default"/>
      </w:rPr>
    </w:lvl>
    <w:lvl w:ilvl="4">
      <w:start w:val="1"/>
      <w:numFmt w:val="decimal"/>
      <w:isLgl/>
      <w:lvlText w:val="%1.%2.%3.%4.%5"/>
      <w:lvlJc w:val="left"/>
      <w:pPr>
        <w:ind w:left="1620" w:hanging="1080"/>
      </w:pPr>
      <w:rPr>
        <w:rFonts w:hint="default"/>
      </w:rPr>
    </w:lvl>
    <w:lvl w:ilvl="5">
      <w:start w:val="1"/>
      <w:numFmt w:val="decimal"/>
      <w:isLgl/>
      <w:lvlText w:val="%1.%2.%3.%4.%5.%6"/>
      <w:lvlJc w:val="left"/>
      <w:pPr>
        <w:ind w:left="1980" w:hanging="1440"/>
      </w:pPr>
      <w:rPr>
        <w:rFonts w:hint="default"/>
      </w:rPr>
    </w:lvl>
    <w:lvl w:ilvl="6">
      <w:start w:val="1"/>
      <w:numFmt w:val="decimal"/>
      <w:isLgl/>
      <w:lvlText w:val="%1.%2.%3.%4.%5.%6.%7"/>
      <w:lvlJc w:val="left"/>
      <w:pPr>
        <w:ind w:left="1980" w:hanging="1440"/>
      </w:pPr>
      <w:rPr>
        <w:rFonts w:hint="default"/>
      </w:rPr>
    </w:lvl>
    <w:lvl w:ilvl="7">
      <w:start w:val="1"/>
      <w:numFmt w:val="decimal"/>
      <w:isLgl/>
      <w:lvlText w:val="%1.%2.%3.%4.%5.%6.%7.%8"/>
      <w:lvlJc w:val="left"/>
      <w:pPr>
        <w:ind w:left="2340" w:hanging="1800"/>
      </w:pPr>
      <w:rPr>
        <w:rFonts w:hint="default"/>
      </w:rPr>
    </w:lvl>
    <w:lvl w:ilvl="8">
      <w:start w:val="1"/>
      <w:numFmt w:val="decimal"/>
      <w:isLgl/>
      <w:lvlText w:val="%1.%2.%3.%4.%5.%6.%7.%8.%9"/>
      <w:lvlJc w:val="left"/>
      <w:pPr>
        <w:ind w:left="2700" w:hanging="2160"/>
      </w:pPr>
      <w:rPr>
        <w:rFonts w:hint="default"/>
      </w:rPr>
    </w:lvl>
  </w:abstractNum>
  <w:abstractNum w:abstractNumId="40" w15:restartNumberingAfterBreak="0">
    <w:nsid w:val="6E99281F"/>
    <w:multiLevelType w:val="hybridMultilevel"/>
    <w:tmpl w:val="32F685D4"/>
    <w:lvl w:ilvl="0" w:tplc="A77CD140">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6FB40D3A"/>
    <w:multiLevelType w:val="multilevel"/>
    <w:tmpl w:val="C7B28938"/>
    <w:lvl w:ilvl="0">
      <w:start w:val="1"/>
      <w:numFmt w:val="decimal"/>
      <w:lvlText w:val="%1."/>
      <w:lvlJc w:val="left"/>
      <w:pPr>
        <w:tabs>
          <w:tab w:val="num" w:pos="360"/>
        </w:tabs>
        <w:ind w:left="360" w:hanging="360"/>
      </w:pPr>
      <w:rPr>
        <w:b/>
      </w:r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42" w15:restartNumberingAfterBreak="0">
    <w:nsid w:val="74DB3944"/>
    <w:multiLevelType w:val="multilevel"/>
    <w:tmpl w:val="24E48E9E"/>
    <w:lvl w:ilvl="0">
      <w:start w:val="1"/>
      <w:numFmt w:val="decimal"/>
      <w:lvlText w:val="%1."/>
      <w:lvlJc w:val="left"/>
      <w:pPr>
        <w:ind w:left="360" w:hanging="360"/>
      </w:pPr>
    </w:lvl>
    <w:lvl w:ilvl="1">
      <w:start w:val="1"/>
      <w:numFmt w:val="decimal"/>
      <w:isLgl/>
      <w:lvlText w:val="%1.%2"/>
      <w:lvlJc w:val="left"/>
      <w:pPr>
        <w:ind w:left="720" w:hanging="720"/>
      </w:pPr>
      <w:rPr>
        <w:rFonts w:ascii="Arial" w:hAnsi="Arial" w:cs="Arial" w:hint="default"/>
        <w:b/>
        <w:bCs/>
        <w:sz w:val="28"/>
        <w:szCs w:val="28"/>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43" w15:restartNumberingAfterBreak="0">
    <w:nsid w:val="750508A6"/>
    <w:multiLevelType w:val="hybridMultilevel"/>
    <w:tmpl w:val="E59C1CC0"/>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44" w15:restartNumberingAfterBreak="0">
    <w:nsid w:val="756E4222"/>
    <w:multiLevelType w:val="hybridMultilevel"/>
    <w:tmpl w:val="14CE844E"/>
    <w:lvl w:ilvl="0" w:tplc="2F3C69D2">
      <w:start w:val="1"/>
      <w:numFmt w:val="lowerLetter"/>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15:restartNumberingAfterBreak="0">
    <w:nsid w:val="773168C1"/>
    <w:multiLevelType w:val="hybridMultilevel"/>
    <w:tmpl w:val="5274A10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6" w15:restartNumberingAfterBreak="0">
    <w:nsid w:val="7B69307D"/>
    <w:multiLevelType w:val="hybridMultilevel"/>
    <w:tmpl w:val="4210B3EC"/>
    <w:lvl w:ilvl="0" w:tplc="0409000F">
      <w:start w:val="1"/>
      <w:numFmt w:val="decimal"/>
      <w:lvlText w:val="%1."/>
      <w:lvlJc w:val="left"/>
      <w:pPr>
        <w:ind w:left="857" w:hanging="360"/>
      </w:pPr>
    </w:lvl>
    <w:lvl w:ilvl="1" w:tplc="04090019" w:tentative="1">
      <w:start w:val="1"/>
      <w:numFmt w:val="lowerLetter"/>
      <w:lvlText w:val="%2."/>
      <w:lvlJc w:val="left"/>
      <w:pPr>
        <w:ind w:left="1577" w:hanging="360"/>
      </w:pPr>
    </w:lvl>
    <w:lvl w:ilvl="2" w:tplc="0409001B" w:tentative="1">
      <w:start w:val="1"/>
      <w:numFmt w:val="lowerRoman"/>
      <w:lvlText w:val="%3."/>
      <w:lvlJc w:val="right"/>
      <w:pPr>
        <w:ind w:left="2297" w:hanging="180"/>
      </w:pPr>
    </w:lvl>
    <w:lvl w:ilvl="3" w:tplc="0409000F" w:tentative="1">
      <w:start w:val="1"/>
      <w:numFmt w:val="decimal"/>
      <w:lvlText w:val="%4."/>
      <w:lvlJc w:val="left"/>
      <w:pPr>
        <w:ind w:left="3017" w:hanging="360"/>
      </w:pPr>
    </w:lvl>
    <w:lvl w:ilvl="4" w:tplc="04090019" w:tentative="1">
      <w:start w:val="1"/>
      <w:numFmt w:val="lowerLetter"/>
      <w:lvlText w:val="%5."/>
      <w:lvlJc w:val="left"/>
      <w:pPr>
        <w:ind w:left="3737" w:hanging="360"/>
      </w:pPr>
    </w:lvl>
    <w:lvl w:ilvl="5" w:tplc="0409001B" w:tentative="1">
      <w:start w:val="1"/>
      <w:numFmt w:val="lowerRoman"/>
      <w:lvlText w:val="%6."/>
      <w:lvlJc w:val="right"/>
      <w:pPr>
        <w:ind w:left="4457" w:hanging="180"/>
      </w:pPr>
    </w:lvl>
    <w:lvl w:ilvl="6" w:tplc="0409000F" w:tentative="1">
      <w:start w:val="1"/>
      <w:numFmt w:val="decimal"/>
      <w:lvlText w:val="%7."/>
      <w:lvlJc w:val="left"/>
      <w:pPr>
        <w:ind w:left="5177" w:hanging="360"/>
      </w:pPr>
    </w:lvl>
    <w:lvl w:ilvl="7" w:tplc="04090019" w:tentative="1">
      <w:start w:val="1"/>
      <w:numFmt w:val="lowerLetter"/>
      <w:lvlText w:val="%8."/>
      <w:lvlJc w:val="left"/>
      <w:pPr>
        <w:ind w:left="5897" w:hanging="360"/>
      </w:pPr>
    </w:lvl>
    <w:lvl w:ilvl="8" w:tplc="0409001B" w:tentative="1">
      <w:start w:val="1"/>
      <w:numFmt w:val="lowerRoman"/>
      <w:lvlText w:val="%9."/>
      <w:lvlJc w:val="right"/>
      <w:pPr>
        <w:ind w:left="6617" w:hanging="180"/>
      </w:pPr>
    </w:lvl>
  </w:abstractNum>
  <w:abstractNum w:abstractNumId="47" w15:restartNumberingAfterBreak="0">
    <w:nsid w:val="7DE62BF9"/>
    <w:multiLevelType w:val="hybridMultilevel"/>
    <w:tmpl w:val="E2F8C544"/>
    <w:lvl w:ilvl="0" w:tplc="5B762FFC">
      <w:start w:val="1"/>
      <w:numFmt w:val="decimal"/>
      <w:lvlText w:val="%1."/>
      <w:lvlJc w:val="left"/>
      <w:pPr>
        <w:ind w:left="360" w:hanging="360"/>
      </w:pPr>
      <w:rPr>
        <w:rFonts w:ascii="Arial" w:eastAsiaTheme="minorEastAsia" w:hAnsi="Arial" w:cs="Arial"/>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15:restartNumberingAfterBreak="0">
    <w:nsid w:val="7E810084"/>
    <w:multiLevelType w:val="hybridMultilevel"/>
    <w:tmpl w:val="6C9ACCE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15:restartNumberingAfterBreak="0">
    <w:nsid w:val="7F583696"/>
    <w:multiLevelType w:val="hybridMultilevel"/>
    <w:tmpl w:val="0B507F8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15:restartNumberingAfterBreak="0">
    <w:nsid w:val="7FA82AE3"/>
    <w:multiLevelType w:val="hybridMultilevel"/>
    <w:tmpl w:val="FABA3B42"/>
    <w:lvl w:ilvl="0" w:tplc="C560A366">
      <w:numFmt w:val="decimal"/>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3"/>
  </w:num>
  <w:num w:numId="2">
    <w:abstractNumId w:val="17"/>
  </w:num>
  <w:num w:numId="3">
    <w:abstractNumId w:val="21"/>
  </w:num>
  <w:num w:numId="4">
    <w:abstractNumId w:val="39"/>
  </w:num>
  <w:num w:numId="5">
    <w:abstractNumId w:val="18"/>
  </w:num>
  <w:num w:numId="6">
    <w:abstractNumId w:val="8"/>
  </w:num>
  <w:num w:numId="7">
    <w:abstractNumId w:val="27"/>
  </w:num>
  <w:num w:numId="8">
    <w:abstractNumId w:val="22"/>
  </w:num>
  <w:num w:numId="9">
    <w:abstractNumId w:val="29"/>
  </w:num>
  <w:num w:numId="10">
    <w:abstractNumId w:val="32"/>
  </w:num>
  <w:num w:numId="11">
    <w:abstractNumId w:val="20"/>
  </w:num>
  <w:num w:numId="12">
    <w:abstractNumId w:val="34"/>
  </w:num>
  <w:num w:numId="13">
    <w:abstractNumId w:val="37"/>
  </w:num>
  <w:num w:numId="14">
    <w:abstractNumId w:val="2"/>
  </w:num>
  <w:num w:numId="15">
    <w:abstractNumId w:val="4"/>
  </w:num>
  <w:num w:numId="16">
    <w:abstractNumId w:val="14"/>
  </w:num>
  <w:num w:numId="17">
    <w:abstractNumId w:val="15"/>
  </w:num>
  <w:num w:numId="18">
    <w:abstractNumId w:val="0"/>
  </w:num>
  <w:num w:numId="19">
    <w:abstractNumId w:val="38"/>
  </w:num>
  <w:num w:numId="20">
    <w:abstractNumId w:val="49"/>
  </w:num>
  <w:num w:numId="21">
    <w:abstractNumId w:val="25"/>
  </w:num>
  <w:num w:numId="22">
    <w:abstractNumId w:val="35"/>
  </w:num>
  <w:num w:numId="23">
    <w:abstractNumId w:val="45"/>
  </w:num>
  <w:num w:numId="24">
    <w:abstractNumId w:val="47"/>
  </w:num>
  <w:num w:numId="25">
    <w:abstractNumId w:val="24"/>
  </w:num>
  <w:num w:numId="26">
    <w:abstractNumId w:val="36"/>
  </w:num>
  <w:num w:numId="27">
    <w:abstractNumId w:val="5"/>
  </w:num>
  <w:num w:numId="28">
    <w:abstractNumId w:val="16"/>
  </w:num>
  <w:num w:numId="29">
    <w:abstractNumId w:val="40"/>
  </w:num>
  <w:num w:numId="30">
    <w:abstractNumId w:val="41"/>
  </w:num>
  <w:num w:numId="31">
    <w:abstractNumId w:val="12"/>
  </w:num>
  <w:num w:numId="32">
    <w:abstractNumId w:val="9"/>
  </w:num>
  <w:num w:numId="33">
    <w:abstractNumId w:val="42"/>
  </w:num>
  <w:num w:numId="34">
    <w:abstractNumId w:val="11"/>
  </w:num>
  <w:num w:numId="35">
    <w:abstractNumId w:val="1"/>
  </w:num>
  <w:num w:numId="36">
    <w:abstractNumId w:val="13"/>
  </w:num>
  <w:num w:numId="37">
    <w:abstractNumId w:val="50"/>
  </w:num>
  <w:num w:numId="38">
    <w:abstractNumId w:val="33"/>
  </w:num>
  <w:num w:numId="39">
    <w:abstractNumId w:val="46"/>
  </w:num>
  <w:num w:numId="40">
    <w:abstractNumId w:val="31"/>
  </w:num>
  <w:num w:numId="41">
    <w:abstractNumId w:val="44"/>
  </w:num>
  <w:num w:numId="42">
    <w:abstractNumId w:val="28"/>
  </w:num>
  <w:num w:numId="43">
    <w:abstractNumId w:val="30"/>
  </w:num>
  <w:num w:numId="44">
    <w:abstractNumId w:val="10"/>
  </w:num>
  <w:num w:numId="45">
    <w:abstractNumId w:val="23"/>
  </w:num>
  <w:num w:numId="46">
    <w:abstractNumId w:val="7"/>
  </w:num>
  <w:num w:numId="47">
    <w:abstractNumId w:val="48"/>
  </w:num>
  <w:num w:numId="48">
    <w:abstractNumId w:val="26"/>
  </w:num>
  <w:num w:numId="49">
    <w:abstractNumId w:val="3"/>
  </w:num>
  <w:num w:numId="50">
    <w:abstractNumId w:val="6"/>
  </w:num>
  <w:num w:numId="51">
    <w:abstractNumId w:val="19"/>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activeWritingStyle w:appName="MSWord" w:lang="en-US" w:vendorID="64" w:dllVersion="6" w:nlCheck="1" w:checkStyle="0"/>
  <w:activeWritingStyle w:appName="MSWord" w:lang="en-US" w:vendorID="64" w:dllVersion="4096" w:nlCheck="1" w:checkStyle="0"/>
  <w:activeWritingStyle w:appName="MSWord" w:lang="en-US" w:vendorID="64" w:dllVersion="131078" w:nlCheck="1" w:checkStyle="0"/>
  <w:defaultTabStop w:val="72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04CE"/>
    <w:rsid w:val="000001CC"/>
    <w:rsid w:val="0000061C"/>
    <w:rsid w:val="00000C39"/>
    <w:rsid w:val="000019E3"/>
    <w:rsid w:val="00001A9C"/>
    <w:rsid w:val="00001BE3"/>
    <w:rsid w:val="00001E34"/>
    <w:rsid w:val="00001E62"/>
    <w:rsid w:val="00002022"/>
    <w:rsid w:val="00002C78"/>
    <w:rsid w:val="00002FC7"/>
    <w:rsid w:val="00003584"/>
    <w:rsid w:val="00003648"/>
    <w:rsid w:val="0000384E"/>
    <w:rsid w:val="00004469"/>
    <w:rsid w:val="00004B36"/>
    <w:rsid w:val="00004C68"/>
    <w:rsid w:val="00004FCC"/>
    <w:rsid w:val="000053E4"/>
    <w:rsid w:val="00005F2F"/>
    <w:rsid w:val="00006049"/>
    <w:rsid w:val="00006934"/>
    <w:rsid w:val="00006A20"/>
    <w:rsid w:val="00006AE9"/>
    <w:rsid w:val="00007037"/>
    <w:rsid w:val="00007B4C"/>
    <w:rsid w:val="00007F32"/>
    <w:rsid w:val="00010A95"/>
    <w:rsid w:val="00010CF9"/>
    <w:rsid w:val="000114D1"/>
    <w:rsid w:val="0001183A"/>
    <w:rsid w:val="00011984"/>
    <w:rsid w:val="00011D69"/>
    <w:rsid w:val="00011F9C"/>
    <w:rsid w:val="00012315"/>
    <w:rsid w:val="00012442"/>
    <w:rsid w:val="000125DA"/>
    <w:rsid w:val="000125FD"/>
    <w:rsid w:val="0001286E"/>
    <w:rsid w:val="00012B72"/>
    <w:rsid w:val="00013092"/>
    <w:rsid w:val="00013D61"/>
    <w:rsid w:val="000140B8"/>
    <w:rsid w:val="0001433A"/>
    <w:rsid w:val="00014833"/>
    <w:rsid w:val="00014CD2"/>
    <w:rsid w:val="000156D2"/>
    <w:rsid w:val="000171E7"/>
    <w:rsid w:val="00017B69"/>
    <w:rsid w:val="0002006B"/>
    <w:rsid w:val="0002072A"/>
    <w:rsid w:val="0002079A"/>
    <w:rsid w:val="00020A68"/>
    <w:rsid w:val="00020B0C"/>
    <w:rsid w:val="00020C12"/>
    <w:rsid w:val="00021927"/>
    <w:rsid w:val="00022059"/>
    <w:rsid w:val="00022438"/>
    <w:rsid w:val="00022FDE"/>
    <w:rsid w:val="00023771"/>
    <w:rsid w:val="000247A1"/>
    <w:rsid w:val="00024D5D"/>
    <w:rsid w:val="00024DF9"/>
    <w:rsid w:val="0002512A"/>
    <w:rsid w:val="000251B7"/>
    <w:rsid w:val="00025306"/>
    <w:rsid w:val="00025C2C"/>
    <w:rsid w:val="00025D22"/>
    <w:rsid w:val="000263FE"/>
    <w:rsid w:val="00026824"/>
    <w:rsid w:val="00026E34"/>
    <w:rsid w:val="000271DD"/>
    <w:rsid w:val="000277FC"/>
    <w:rsid w:val="000278B0"/>
    <w:rsid w:val="000278CA"/>
    <w:rsid w:val="00027EC4"/>
    <w:rsid w:val="00030009"/>
    <w:rsid w:val="00030A01"/>
    <w:rsid w:val="000312E9"/>
    <w:rsid w:val="00031CE0"/>
    <w:rsid w:val="00031E42"/>
    <w:rsid w:val="00031EAC"/>
    <w:rsid w:val="0003227A"/>
    <w:rsid w:val="0003246C"/>
    <w:rsid w:val="000324E3"/>
    <w:rsid w:val="00032C8C"/>
    <w:rsid w:val="00032D37"/>
    <w:rsid w:val="00033B49"/>
    <w:rsid w:val="0003414D"/>
    <w:rsid w:val="00034D66"/>
    <w:rsid w:val="000353B7"/>
    <w:rsid w:val="00035989"/>
    <w:rsid w:val="00035B60"/>
    <w:rsid w:val="00035BB7"/>
    <w:rsid w:val="00035DA7"/>
    <w:rsid w:val="00036281"/>
    <w:rsid w:val="00036740"/>
    <w:rsid w:val="00036E0D"/>
    <w:rsid w:val="00037BF0"/>
    <w:rsid w:val="00037F04"/>
    <w:rsid w:val="000404E3"/>
    <w:rsid w:val="00040E31"/>
    <w:rsid w:val="0004226C"/>
    <w:rsid w:val="000426AA"/>
    <w:rsid w:val="0004297E"/>
    <w:rsid w:val="000432C0"/>
    <w:rsid w:val="00043609"/>
    <w:rsid w:val="00043798"/>
    <w:rsid w:val="000437B0"/>
    <w:rsid w:val="000438A0"/>
    <w:rsid w:val="000440D3"/>
    <w:rsid w:val="000443C3"/>
    <w:rsid w:val="000448A1"/>
    <w:rsid w:val="000459A5"/>
    <w:rsid w:val="00045D63"/>
    <w:rsid w:val="00045ECB"/>
    <w:rsid w:val="00046764"/>
    <w:rsid w:val="00047009"/>
    <w:rsid w:val="00047591"/>
    <w:rsid w:val="00047858"/>
    <w:rsid w:val="00047F35"/>
    <w:rsid w:val="00047FE8"/>
    <w:rsid w:val="0005083A"/>
    <w:rsid w:val="00050A2C"/>
    <w:rsid w:val="00050BAE"/>
    <w:rsid w:val="00050FCF"/>
    <w:rsid w:val="00051036"/>
    <w:rsid w:val="0005119C"/>
    <w:rsid w:val="000521C7"/>
    <w:rsid w:val="00052971"/>
    <w:rsid w:val="000530CA"/>
    <w:rsid w:val="0005341F"/>
    <w:rsid w:val="0005359F"/>
    <w:rsid w:val="0005361E"/>
    <w:rsid w:val="000546E7"/>
    <w:rsid w:val="000548A8"/>
    <w:rsid w:val="000548D7"/>
    <w:rsid w:val="00054F74"/>
    <w:rsid w:val="00055400"/>
    <w:rsid w:val="0005546C"/>
    <w:rsid w:val="000558A5"/>
    <w:rsid w:val="000562FB"/>
    <w:rsid w:val="000575ED"/>
    <w:rsid w:val="000620F1"/>
    <w:rsid w:val="00062251"/>
    <w:rsid w:val="0006391A"/>
    <w:rsid w:val="00063D96"/>
    <w:rsid w:val="00063F71"/>
    <w:rsid w:val="00065346"/>
    <w:rsid w:val="00065B36"/>
    <w:rsid w:val="0006627D"/>
    <w:rsid w:val="00066619"/>
    <w:rsid w:val="00067769"/>
    <w:rsid w:val="00067EFB"/>
    <w:rsid w:val="000703FF"/>
    <w:rsid w:val="000704BF"/>
    <w:rsid w:val="0007100A"/>
    <w:rsid w:val="000711B9"/>
    <w:rsid w:val="00071283"/>
    <w:rsid w:val="00071911"/>
    <w:rsid w:val="000719FD"/>
    <w:rsid w:val="00071EBC"/>
    <w:rsid w:val="000724D2"/>
    <w:rsid w:val="000727C9"/>
    <w:rsid w:val="000728BF"/>
    <w:rsid w:val="000729D6"/>
    <w:rsid w:val="00072B5A"/>
    <w:rsid w:val="0007497E"/>
    <w:rsid w:val="00075181"/>
    <w:rsid w:val="00075D0A"/>
    <w:rsid w:val="00076A87"/>
    <w:rsid w:val="00077059"/>
    <w:rsid w:val="000800A2"/>
    <w:rsid w:val="0008078A"/>
    <w:rsid w:val="00080CAE"/>
    <w:rsid w:val="00080F92"/>
    <w:rsid w:val="00080FEC"/>
    <w:rsid w:val="0008171B"/>
    <w:rsid w:val="00081754"/>
    <w:rsid w:val="00081776"/>
    <w:rsid w:val="00081794"/>
    <w:rsid w:val="00081A9D"/>
    <w:rsid w:val="00081CEE"/>
    <w:rsid w:val="00081F81"/>
    <w:rsid w:val="000820FC"/>
    <w:rsid w:val="0008236A"/>
    <w:rsid w:val="00082550"/>
    <w:rsid w:val="00082FAD"/>
    <w:rsid w:val="00083AF6"/>
    <w:rsid w:val="00083C95"/>
    <w:rsid w:val="00083D90"/>
    <w:rsid w:val="000840F2"/>
    <w:rsid w:val="00084AB2"/>
    <w:rsid w:val="00084E04"/>
    <w:rsid w:val="00085447"/>
    <w:rsid w:val="00085892"/>
    <w:rsid w:val="00086077"/>
    <w:rsid w:val="000860BD"/>
    <w:rsid w:val="00086BFA"/>
    <w:rsid w:val="00086FD8"/>
    <w:rsid w:val="00087371"/>
    <w:rsid w:val="00087646"/>
    <w:rsid w:val="00087BA1"/>
    <w:rsid w:val="0009121C"/>
    <w:rsid w:val="000918EA"/>
    <w:rsid w:val="00091A45"/>
    <w:rsid w:val="00091B14"/>
    <w:rsid w:val="00092C12"/>
    <w:rsid w:val="00092C45"/>
    <w:rsid w:val="00093090"/>
    <w:rsid w:val="000934A7"/>
    <w:rsid w:val="000936D3"/>
    <w:rsid w:val="00093D6F"/>
    <w:rsid w:val="00094348"/>
    <w:rsid w:val="000946F3"/>
    <w:rsid w:val="00094794"/>
    <w:rsid w:val="00094A8E"/>
    <w:rsid w:val="00094FEB"/>
    <w:rsid w:val="0009574D"/>
    <w:rsid w:val="00095974"/>
    <w:rsid w:val="00095AFC"/>
    <w:rsid w:val="000964D4"/>
    <w:rsid w:val="000974A8"/>
    <w:rsid w:val="00097677"/>
    <w:rsid w:val="000979DD"/>
    <w:rsid w:val="000A0201"/>
    <w:rsid w:val="000A0556"/>
    <w:rsid w:val="000A22AA"/>
    <w:rsid w:val="000A27C4"/>
    <w:rsid w:val="000A2B8C"/>
    <w:rsid w:val="000A4184"/>
    <w:rsid w:val="000A4B06"/>
    <w:rsid w:val="000A4E39"/>
    <w:rsid w:val="000A5191"/>
    <w:rsid w:val="000A5901"/>
    <w:rsid w:val="000A60B9"/>
    <w:rsid w:val="000A6441"/>
    <w:rsid w:val="000A6902"/>
    <w:rsid w:val="000A6AB7"/>
    <w:rsid w:val="000A74A5"/>
    <w:rsid w:val="000A7605"/>
    <w:rsid w:val="000A7C07"/>
    <w:rsid w:val="000B01E2"/>
    <w:rsid w:val="000B06E6"/>
    <w:rsid w:val="000B0DE7"/>
    <w:rsid w:val="000B0E4C"/>
    <w:rsid w:val="000B17B3"/>
    <w:rsid w:val="000B1EF1"/>
    <w:rsid w:val="000B2008"/>
    <w:rsid w:val="000B2762"/>
    <w:rsid w:val="000B327B"/>
    <w:rsid w:val="000B3B1B"/>
    <w:rsid w:val="000B3EC4"/>
    <w:rsid w:val="000B5624"/>
    <w:rsid w:val="000B5765"/>
    <w:rsid w:val="000B7E61"/>
    <w:rsid w:val="000B7EBD"/>
    <w:rsid w:val="000C1475"/>
    <w:rsid w:val="000C1628"/>
    <w:rsid w:val="000C1A86"/>
    <w:rsid w:val="000C225C"/>
    <w:rsid w:val="000C23B7"/>
    <w:rsid w:val="000C3921"/>
    <w:rsid w:val="000C3AD4"/>
    <w:rsid w:val="000C4A2B"/>
    <w:rsid w:val="000C5370"/>
    <w:rsid w:val="000C5463"/>
    <w:rsid w:val="000C5537"/>
    <w:rsid w:val="000C5559"/>
    <w:rsid w:val="000C5604"/>
    <w:rsid w:val="000C588E"/>
    <w:rsid w:val="000C5BF8"/>
    <w:rsid w:val="000C6105"/>
    <w:rsid w:val="000C6168"/>
    <w:rsid w:val="000C6748"/>
    <w:rsid w:val="000C6853"/>
    <w:rsid w:val="000C6BC0"/>
    <w:rsid w:val="000C7467"/>
    <w:rsid w:val="000D004C"/>
    <w:rsid w:val="000D046B"/>
    <w:rsid w:val="000D085E"/>
    <w:rsid w:val="000D09C4"/>
    <w:rsid w:val="000D0E7D"/>
    <w:rsid w:val="000D1029"/>
    <w:rsid w:val="000D1073"/>
    <w:rsid w:val="000D10A1"/>
    <w:rsid w:val="000D1546"/>
    <w:rsid w:val="000D1778"/>
    <w:rsid w:val="000D1C9A"/>
    <w:rsid w:val="000D24D5"/>
    <w:rsid w:val="000D2597"/>
    <w:rsid w:val="000D2970"/>
    <w:rsid w:val="000D2BAA"/>
    <w:rsid w:val="000D2D07"/>
    <w:rsid w:val="000D2E1F"/>
    <w:rsid w:val="000D3C3B"/>
    <w:rsid w:val="000D3CC5"/>
    <w:rsid w:val="000D43E5"/>
    <w:rsid w:val="000D452F"/>
    <w:rsid w:val="000D4D50"/>
    <w:rsid w:val="000D50EE"/>
    <w:rsid w:val="000D6189"/>
    <w:rsid w:val="000D6264"/>
    <w:rsid w:val="000D68D9"/>
    <w:rsid w:val="000D7BC0"/>
    <w:rsid w:val="000E0501"/>
    <w:rsid w:val="000E09E6"/>
    <w:rsid w:val="000E0DA5"/>
    <w:rsid w:val="000E1166"/>
    <w:rsid w:val="000E1211"/>
    <w:rsid w:val="000E1231"/>
    <w:rsid w:val="000E23E9"/>
    <w:rsid w:val="000E25CA"/>
    <w:rsid w:val="000E2692"/>
    <w:rsid w:val="000E272D"/>
    <w:rsid w:val="000E2840"/>
    <w:rsid w:val="000E349E"/>
    <w:rsid w:val="000E37F3"/>
    <w:rsid w:val="000E3956"/>
    <w:rsid w:val="000E4027"/>
    <w:rsid w:val="000E5D17"/>
    <w:rsid w:val="000E64D2"/>
    <w:rsid w:val="000E6A6A"/>
    <w:rsid w:val="000E6D36"/>
    <w:rsid w:val="000E70D2"/>
    <w:rsid w:val="000E75F3"/>
    <w:rsid w:val="000F08F1"/>
    <w:rsid w:val="000F1070"/>
    <w:rsid w:val="000F14B8"/>
    <w:rsid w:val="000F1C69"/>
    <w:rsid w:val="000F1D6C"/>
    <w:rsid w:val="000F2B19"/>
    <w:rsid w:val="000F3800"/>
    <w:rsid w:val="000F3EAD"/>
    <w:rsid w:val="000F488B"/>
    <w:rsid w:val="000F4AFD"/>
    <w:rsid w:val="000F58B8"/>
    <w:rsid w:val="000F59F1"/>
    <w:rsid w:val="000F6644"/>
    <w:rsid w:val="000F69E8"/>
    <w:rsid w:val="000F6B55"/>
    <w:rsid w:val="000F6C41"/>
    <w:rsid w:val="000F6DAC"/>
    <w:rsid w:val="000F6FD6"/>
    <w:rsid w:val="000F7312"/>
    <w:rsid w:val="000F7A74"/>
    <w:rsid w:val="0010019F"/>
    <w:rsid w:val="001014A4"/>
    <w:rsid w:val="0010187F"/>
    <w:rsid w:val="00101954"/>
    <w:rsid w:val="00101C41"/>
    <w:rsid w:val="0010209C"/>
    <w:rsid w:val="0010209E"/>
    <w:rsid w:val="0010327B"/>
    <w:rsid w:val="0010360F"/>
    <w:rsid w:val="0010387D"/>
    <w:rsid w:val="001039B0"/>
    <w:rsid w:val="001043F8"/>
    <w:rsid w:val="00104B68"/>
    <w:rsid w:val="0010549F"/>
    <w:rsid w:val="00105628"/>
    <w:rsid w:val="0010657A"/>
    <w:rsid w:val="00106628"/>
    <w:rsid w:val="001077B7"/>
    <w:rsid w:val="00107C9B"/>
    <w:rsid w:val="00107F63"/>
    <w:rsid w:val="001101BA"/>
    <w:rsid w:val="0011066C"/>
    <w:rsid w:val="00110967"/>
    <w:rsid w:val="00110A9B"/>
    <w:rsid w:val="00110AA3"/>
    <w:rsid w:val="00110CD6"/>
    <w:rsid w:val="0011119A"/>
    <w:rsid w:val="001111DF"/>
    <w:rsid w:val="0011160C"/>
    <w:rsid w:val="00111A4E"/>
    <w:rsid w:val="00112C5B"/>
    <w:rsid w:val="001134A2"/>
    <w:rsid w:val="0011366C"/>
    <w:rsid w:val="001138E4"/>
    <w:rsid w:val="00113988"/>
    <w:rsid w:val="00113DEE"/>
    <w:rsid w:val="00114210"/>
    <w:rsid w:val="00114947"/>
    <w:rsid w:val="00114DC8"/>
    <w:rsid w:val="00115070"/>
    <w:rsid w:val="0011509E"/>
    <w:rsid w:val="00115155"/>
    <w:rsid w:val="0011530D"/>
    <w:rsid w:val="0011539C"/>
    <w:rsid w:val="00115489"/>
    <w:rsid w:val="00116FF3"/>
    <w:rsid w:val="00117359"/>
    <w:rsid w:val="0011740C"/>
    <w:rsid w:val="001174E2"/>
    <w:rsid w:val="00117BAF"/>
    <w:rsid w:val="00120015"/>
    <w:rsid w:val="00120208"/>
    <w:rsid w:val="00120270"/>
    <w:rsid w:val="00120824"/>
    <w:rsid w:val="00121298"/>
    <w:rsid w:val="001215EA"/>
    <w:rsid w:val="0012223A"/>
    <w:rsid w:val="0012231D"/>
    <w:rsid w:val="00122966"/>
    <w:rsid w:val="00122D6E"/>
    <w:rsid w:val="00123259"/>
    <w:rsid w:val="00123677"/>
    <w:rsid w:val="00123CB7"/>
    <w:rsid w:val="00123CE0"/>
    <w:rsid w:val="00123E37"/>
    <w:rsid w:val="00124B09"/>
    <w:rsid w:val="00124B77"/>
    <w:rsid w:val="00124D1E"/>
    <w:rsid w:val="00124EE1"/>
    <w:rsid w:val="00124F5A"/>
    <w:rsid w:val="00126CAC"/>
    <w:rsid w:val="00126D8D"/>
    <w:rsid w:val="0012786F"/>
    <w:rsid w:val="00127A8E"/>
    <w:rsid w:val="00130E59"/>
    <w:rsid w:val="001320B5"/>
    <w:rsid w:val="00132748"/>
    <w:rsid w:val="00132D95"/>
    <w:rsid w:val="00133BD5"/>
    <w:rsid w:val="001343C9"/>
    <w:rsid w:val="001347DD"/>
    <w:rsid w:val="001347FA"/>
    <w:rsid w:val="001348D1"/>
    <w:rsid w:val="001351AA"/>
    <w:rsid w:val="0013523E"/>
    <w:rsid w:val="0013656E"/>
    <w:rsid w:val="00136C92"/>
    <w:rsid w:val="00136D35"/>
    <w:rsid w:val="00137785"/>
    <w:rsid w:val="00137A1F"/>
    <w:rsid w:val="0014085B"/>
    <w:rsid w:val="001409E1"/>
    <w:rsid w:val="00140D9C"/>
    <w:rsid w:val="00140FA0"/>
    <w:rsid w:val="00142492"/>
    <w:rsid w:val="00142993"/>
    <w:rsid w:val="001432EA"/>
    <w:rsid w:val="00143815"/>
    <w:rsid w:val="00143E95"/>
    <w:rsid w:val="001440F5"/>
    <w:rsid w:val="001449A3"/>
    <w:rsid w:val="00145477"/>
    <w:rsid w:val="0014634B"/>
    <w:rsid w:val="00146499"/>
    <w:rsid w:val="00146E77"/>
    <w:rsid w:val="00146EF1"/>
    <w:rsid w:val="0014703B"/>
    <w:rsid w:val="001473B8"/>
    <w:rsid w:val="001476F1"/>
    <w:rsid w:val="00147888"/>
    <w:rsid w:val="00147FE3"/>
    <w:rsid w:val="0015069D"/>
    <w:rsid w:val="00150860"/>
    <w:rsid w:val="00150AF3"/>
    <w:rsid w:val="00151839"/>
    <w:rsid w:val="00151EAF"/>
    <w:rsid w:val="0015211F"/>
    <w:rsid w:val="00152220"/>
    <w:rsid w:val="00152A6A"/>
    <w:rsid w:val="0015307E"/>
    <w:rsid w:val="00153649"/>
    <w:rsid w:val="0015391A"/>
    <w:rsid w:val="00154217"/>
    <w:rsid w:val="00154640"/>
    <w:rsid w:val="00154837"/>
    <w:rsid w:val="00154A8D"/>
    <w:rsid w:val="00154B23"/>
    <w:rsid w:val="001553AF"/>
    <w:rsid w:val="00155A0D"/>
    <w:rsid w:val="00155F5D"/>
    <w:rsid w:val="001569B0"/>
    <w:rsid w:val="0015762D"/>
    <w:rsid w:val="00157739"/>
    <w:rsid w:val="001577AF"/>
    <w:rsid w:val="0016006B"/>
    <w:rsid w:val="00160306"/>
    <w:rsid w:val="0016043C"/>
    <w:rsid w:val="0016067B"/>
    <w:rsid w:val="00161189"/>
    <w:rsid w:val="001615F3"/>
    <w:rsid w:val="0016167B"/>
    <w:rsid w:val="00161697"/>
    <w:rsid w:val="001618B6"/>
    <w:rsid w:val="001628A1"/>
    <w:rsid w:val="001628E3"/>
    <w:rsid w:val="001630E4"/>
    <w:rsid w:val="0016423C"/>
    <w:rsid w:val="00164575"/>
    <w:rsid w:val="00164BF5"/>
    <w:rsid w:val="00164D72"/>
    <w:rsid w:val="00164F41"/>
    <w:rsid w:val="0016564C"/>
    <w:rsid w:val="001662D7"/>
    <w:rsid w:val="00166378"/>
    <w:rsid w:val="0016711F"/>
    <w:rsid w:val="00167151"/>
    <w:rsid w:val="00167AC4"/>
    <w:rsid w:val="00170690"/>
    <w:rsid w:val="001709E0"/>
    <w:rsid w:val="00170D0A"/>
    <w:rsid w:val="00171117"/>
    <w:rsid w:val="001717DC"/>
    <w:rsid w:val="00171BE4"/>
    <w:rsid w:val="00172602"/>
    <w:rsid w:val="00172B51"/>
    <w:rsid w:val="00172CD0"/>
    <w:rsid w:val="00172ECB"/>
    <w:rsid w:val="0017330E"/>
    <w:rsid w:val="001734FF"/>
    <w:rsid w:val="00174170"/>
    <w:rsid w:val="001746D3"/>
    <w:rsid w:val="0017479A"/>
    <w:rsid w:val="00174AD6"/>
    <w:rsid w:val="001758B3"/>
    <w:rsid w:val="00175A4F"/>
    <w:rsid w:val="00175F6A"/>
    <w:rsid w:val="001760DC"/>
    <w:rsid w:val="00176294"/>
    <w:rsid w:val="00177267"/>
    <w:rsid w:val="001778B8"/>
    <w:rsid w:val="001807D3"/>
    <w:rsid w:val="001809D1"/>
    <w:rsid w:val="00180A1C"/>
    <w:rsid w:val="00181307"/>
    <w:rsid w:val="001817F9"/>
    <w:rsid w:val="00182977"/>
    <w:rsid w:val="00182993"/>
    <w:rsid w:val="00182E58"/>
    <w:rsid w:val="0018367D"/>
    <w:rsid w:val="00183852"/>
    <w:rsid w:val="001839C9"/>
    <w:rsid w:val="001839F6"/>
    <w:rsid w:val="001841EB"/>
    <w:rsid w:val="001842B7"/>
    <w:rsid w:val="001847A1"/>
    <w:rsid w:val="00184B99"/>
    <w:rsid w:val="00184C5F"/>
    <w:rsid w:val="001850A0"/>
    <w:rsid w:val="00185511"/>
    <w:rsid w:val="0018629A"/>
    <w:rsid w:val="001866F6"/>
    <w:rsid w:val="00186F2B"/>
    <w:rsid w:val="001871B3"/>
    <w:rsid w:val="001872EA"/>
    <w:rsid w:val="00187349"/>
    <w:rsid w:val="00187918"/>
    <w:rsid w:val="00187B46"/>
    <w:rsid w:val="00187EE6"/>
    <w:rsid w:val="00190B6E"/>
    <w:rsid w:val="001919A0"/>
    <w:rsid w:val="00191CC2"/>
    <w:rsid w:val="00191D94"/>
    <w:rsid w:val="00191E36"/>
    <w:rsid w:val="00191E63"/>
    <w:rsid w:val="00191F67"/>
    <w:rsid w:val="001921AA"/>
    <w:rsid w:val="0019283F"/>
    <w:rsid w:val="0019284A"/>
    <w:rsid w:val="00192DE5"/>
    <w:rsid w:val="00192DF3"/>
    <w:rsid w:val="00193405"/>
    <w:rsid w:val="0019362B"/>
    <w:rsid w:val="00194059"/>
    <w:rsid w:val="0019485D"/>
    <w:rsid w:val="00194C11"/>
    <w:rsid w:val="00194E6F"/>
    <w:rsid w:val="0019516A"/>
    <w:rsid w:val="001954AD"/>
    <w:rsid w:val="00195601"/>
    <w:rsid w:val="0019563E"/>
    <w:rsid w:val="0019614E"/>
    <w:rsid w:val="00196212"/>
    <w:rsid w:val="001965B2"/>
    <w:rsid w:val="0019666D"/>
    <w:rsid w:val="00196801"/>
    <w:rsid w:val="00197021"/>
    <w:rsid w:val="00197A36"/>
    <w:rsid w:val="00197DE5"/>
    <w:rsid w:val="00197E1F"/>
    <w:rsid w:val="001A00EE"/>
    <w:rsid w:val="001A06F2"/>
    <w:rsid w:val="001A0894"/>
    <w:rsid w:val="001A0F45"/>
    <w:rsid w:val="001A0FAF"/>
    <w:rsid w:val="001A1745"/>
    <w:rsid w:val="001A19FC"/>
    <w:rsid w:val="001A1ACB"/>
    <w:rsid w:val="001A1AD6"/>
    <w:rsid w:val="001A1CF3"/>
    <w:rsid w:val="001A2219"/>
    <w:rsid w:val="001A22B9"/>
    <w:rsid w:val="001A2976"/>
    <w:rsid w:val="001A2A4E"/>
    <w:rsid w:val="001A2F77"/>
    <w:rsid w:val="001A2FAC"/>
    <w:rsid w:val="001A2FC1"/>
    <w:rsid w:val="001A310A"/>
    <w:rsid w:val="001A3566"/>
    <w:rsid w:val="001A3B8B"/>
    <w:rsid w:val="001A3F11"/>
    <w:rsid w:val="001A3F24"/>
    <w:rsid w:val="001A3F73"/>
    <w:rsid w:val="001A3FDC"/>
    <w:rsid w:val="001A4384"/>
    <w:rsid w:val="001A47B3"/>
    <w:rsid w:val="001A4CB6"/>
    <w:rsid w:val="001A4F72"/>
    <w:rsid w:val="001A59B4"/>
    <w:rsid w:val="001A5A6E"/>
    <w:rsid w:val="001A5D68"/>
    <w:rsid w:val="001A5E86"/>
    <w:rsid w:val="001A6162"/>
    <w:rsid w:val="001A62FD"/>
    <w:rsid w:val="001A6337"/>
    <w:rsid w:val="001A6DD4"/>
    <w:rsid w:val="001A75FB"/>
    <w:rsid w:val="001A7984"/>
    <w:rsid w:val="001A7D99"/>
    <w:rsid w:val="001B06E6"/>
    <w:rsid w:val="001B11A4"/>
    <w:rsid w:val="001B186A"/>
    <w:rsid w:val="001B2999"/>
    <w:rsid w:val="001B2ABB"/>
    <w:rsid w:val="001B2E7B"/>
    <w:rsid w:val="001B31EF"/>
    <w:rsid w:val="001B3286"/>
    <w:rsid w:val="001B419C"/>
    <w:rsid w:val="001B4AA0"/>
    <w:rsid w:val="001B4FB6"/>
    <w:rsid w:val="001B50D8"/>
    <w:rsid w:val="001B53A9"/>
    <w:rsid w:val="001B5960"/>
    <w:rsid w:val="001B5C19"/>
    <w:rsid w:val="001B6C2E"/>
    <w:rsid w:val="001B6FF7"/>
    <w:rsid w:val="001B7918"/>
    <w:rsid w:val="001C0138"/>
    <w:rsid w:val="001C0EAB"/>
    <w:rsid w:val="001C119B"/>
    <w:rsid w:val="001C1586"/>
    <w:rsid w:val="001C161C"/>
    <w:rsid w:val="001C18B3"/>
    <w:rsid w:val="001C1B3E"/>
    <w:rsid w:val="001C2467"/>
    <w:rsid w:val="001C2B5E"/>
    <w:rsid w:val="001C2E06"/>
    <w:rsid w:val="001C3CBF"/>
    <w:rsid w:val="001C3F13"/>
    <w:rsid w:val="001C414C"/>
    <w:rsid w:val="001C4BFF"/>
    <w:rsid w:val="001C4C01"/>
    <w:rsid w:val="001C4F96"/>
    <w:rsid w:val="001C5686"/>
    <w:rsid w:val="001C5F41"/>
    <w:rsid w:val="001C603D"/>
    <w:rsid w:val="001C682E"/>
    <w:rsid w:val="001C6A33"/>
    <w:rsid w:val="001C6E5E"/>
    <w:rsid w:val="001C70EC"/>
    <w:rsid w:val="001C7FCE"/>
    <w:rsid w:val="001D026E"/>
    <w:rsid w:val="001D0283"/>
    <w:rsid w:val="001D053E"/>
    <w:rsid w:val="001D183B"/>
    <w:rsid w:val="001D2ACD"/>
    <w:rsid w:val="001D2B8E"/>
    <w:rsid w:val="001D2F45"/>
    <w:rsid w:val="001D305B"/>
    <w:rsid w:val="001D3257"/>
    <w:rsid w:val="001D3553"/>
    <w:rsid w:val="001D5301"/>
    <w:rsid w:val="001D6E78"/>
    <w:rsid w:val="001D7813"/>
    <w:rsid w:val="001D7881"/>
    <w:rsid w:val="001D7CED"/>
    <w:rsid w:val="001E0233"/>
    <w:rsid w:val="001E06F7"/>
    <w:rsid w:val="001E081A"/>
    <w:rsid w:val="001E1188"/>
    <w:rsid w:val="001E1415"/>
    <w:rsid w:val="001E1CF3"/>
    <w:rsid w:val="001E2C90"/>
    <w:rsid w:val="001E38C6"/>
    <w:rsid w:val="001E3A09"/>
    <w:rsid w:val="001E3D39"/>
    <w:rsid w:val="001E3DEA"/>
    <w:rsid w:val="001E51D2"/>
    <w:rsid w:val="001E596E"/>
    <w:rsid w:val="001E5A31"/>
    <w:rsid w:val="001E5A89"/>
    <w:rsid w:val="001E6D07"/>
    <w:rsid w:val="001E714A"/>
    <w:rsid w:val="001E7607"/>
    <w:rsid w:val="001F008F"/>
    <w:rsid w:val="001F018E"/>
    <w:rsid w:val="001F0AA1"/>
    <w:rsid w:val="001F16CB"/>
    <w:rsid w:val="001F1956"/>
    <w:rsid w:val="001F27BB"/>
    <w:rsid w:val="001F3014"/>
    <w:rsid w:val="001F30DF"/>
    <w:rsid w:val="001F443F"/>
    <w:rsid w:val="001F4710"/>
    <w:rsid w:val="001F49D4"/>
    <w:rsid w:val="001F49EB"/>
    <w:rsid w:val="001F50AC"/>
    <w:rsid w:val="001F51D0"/>
    <w:rsid w:val="001F5603"/>
    <w:rsid w:val="001F57E5"/>
    <w:rsid w:val="001F5987"/>
    <w:rsid w:val="001F5C93"/>
    <w:rsid w:val="001F5CF1"/>
    <w:rsid w:val="001F625C"/>
    <w:rsid w:val="001F668E"/>
    <w:rsid w:val="001F719C"/>
    <w:rsid w:val="001F7F4B"/>
    <w:rsid w:val="002002E3"/>
    <w:rsid w:val="002007E8"/>
    <w:rsid w:val="00200DB7"/>
    <w:rsid w:val="00200EFC"/>
    <w:rsid w:val="00201851"/>
    <w:rsid w:val="00201C37"/>
    <w:rsid w:val="00201D36"/>
    <w:rsid w:val="00201FC0"/>
    <w:rsid w:val="00201FDD"/>
    <w:rsid w:val="00202486"/>
    <w:rsid w:val="002028B2"/>
    <w:rsid w:val="00202963"/>
    <w:rsid w:val="00202976"/>
    <w:rsid w:val="00202B4D"/>
    <w:rsid w:val="00202CD1"/>
    <w:rsid w:val="00202D69"/>
    <w:rsid w:val="00202EB3"/>
    <w:rsid w:val="002031B2"/>
    <w:rsid w:val="0020332B"/>
    <w:rsid w:val="00203D5B"/>
    <w:rsid w:val="00204117"/>
    <w:rsid w:val="0020449A"/>
    <w:rsid w:val="002049D9"/>
    <w:rsid w:val="00204C40"/>
    <w:rsid w:val="00205A9D"/>
    <w:rsid w:val="0020630D"/>
    <w:rsid w:val="0020648E"/>
    <w:rsid w:val="00206534"/>
    <w:rsid w:val="00206836"/>
    <w:rsid w:val="002069BB"/>
    <w:rsid w:val="002069FB"/>
    <w:rsid w:val="002070D7"/>
    <w:rsid w:val="00207DC8"/>
    <w:rsid w:val="00210FBF"/>
    <w:rsid w:val="00211F6A"/>
    <w:rsid w:val="002120A9"/>
    <w:rsid w:val="00212191"/>
    <w:rsid w:val="00212B09"/>
    <w:rsid w:val="00213503"/>
    <w:rsid w:val="002135C0"/>
    <w:rsid w:val="0021401A"/>
    <w:rsid w:val="00216764"/>
    <w:rsid w:val="002169EF"/>
    <w:rsid w:val="00216B52"/>
    <w:rsid w:val="002174B5"/>
    <w:rsid w:val="00217700"/>
    <w:rsid w:val="00217DD0"/>
    <w:rsid w:val="0022115B"/>
    <w:rsid w:val="00221822"/>
    <w:rsid w:val="002218DF"/>
    <w:rsid w:val="00221A9D"/>
    <w:rsid w:val="00222073"/>
    <w:rsid w:val="00222BFF"/>
    <w:rsid w:val="00223539"/>
    <w:rsid w:val="002239F6"/>
    <w:rsid w:val="00224B00"/>
    <w:rsid w:val="00224C54"/>
    <w:rsid w:val="00224D39"/>
    <w:rsid w:val="00225184"/>
    <w:rsid w:val="00225994"/>
    <w:rsid w:val="00225C77"/>
    <w:rsid w:val="00225D0F"/>
    <w:rsid w:val="002263FF"/>
    <w:rsid w:val="002265BA"/>
    <w:rsid w:val="00226874"/>
    <w:rsid w:val="00226C05"/>
    <w:rsid w:val="00226EA0"/>
    <w:rsid w:val="00226FDC"/>
    <w:rsid w:val="002270A3"/>
    <w:rsid w:val="002270F3"/>
    <w:rsid w:val="002274DF"/>
    <w:rsid w:val="00227769"/>
    <w:rsid w:val="00227F8A"/>
    <w:rsid w:val="0023054D"/>
    <w:rsid w:val="00231783"/>
    <w:rsid w:val="0023196B"/>
    <w:rsid w:val="002322E3"/>
    <w:rsid w:val="002326A8"/>
    <w:rsid w:val="00232BAD"/>
    <w:rsid w:val="00233704"/>
    <w:rsid w:val="00233A7F"/>
    <w:rsid w:val="00233D3E"/>
    <w:rsid w:val="0023472C"/>
    <w:rsid w:val="0023550D"/>
    <w:rsid w:val="002356C8"/>
    <w:rsid w:val="00235D76"/>
    <w:rsid w:val="00235D93"/>
    <w:rsid w:val="00235FA3"/>
    <w:rsid w:val="00236154"/>
    <w:rsid w:val="002365E0"/>
    <w:rsid w:val="00236682"/>
    <w:rsid w:val="00236B16"/>
    <w:rsid w:val="002404D2"/>
    <w:rsid w:val="002407D9"/>
    <w:rsid w:val="00240897"/>
    <w:rsid w:val="00240B86"/>
    <w:rsid w:val="00240E11"/>
    <w:rsid w:val="00241055"/>
    <w:rsid w:val="00241FE9"/>
    <w:rsid w:val="002422A3"/>
    <w:rsid w:val="00242730"/>
    <w:rsid w:val="0024275C"/>
    <w:rsid w:val="002428B9"/>
    <w:rsid w:val="00243A9D"/>
    <w:rsid w:val="00243E6A"/>
    <w:rsid w:val="002440F1"/>
    <w:rsid w:val="002448C0"/>
    <w:rsid w:val="002453F0"/>
    <w:rsid w:val="00245442"/>
    <w:rsid w:val="0024578E"/>
    <w:rsid w:val="002458E9"/>
    <w:rsid w:val="00246882"/>
    <w:rsid w:val="00246DAA"/>
    <w:rsid w:val="00247070"/>
    <w:rsid w:val="00247B2C"/>
    <w:rsid w:val="002502B2"/>
    <w:rsid w:val="00250CE3"/>
    <w:rsid w:val="00251224"/>
    <w:rsid w:val="002516E3"/>
    <w:rsid w:val="00251B62"/>
    <w:rsid w:val="00251CB7"/>
    <w:rsid w:val="002520BB"/>
    <w:rsid w:val="0025237E"/>
    <w:rsid w:val="0025239F"/>
    <w:rsid w:val="0025252D"/>
    <w:rsid w:val="00252C0A"/>
    <w:rsid w:val="002530E9"/>
    <w:rsid w:val="00253902"/>
    <w:rsid w:val="00253B28"/>
    <w:rsid w:val="00253D92"/>
    <w:rsid w:val="002541C3"/>
    <w:rsid w:val="00254360"/>
    <w:rsid w:val="00254526"/>
    <w:rsid w:val="00255585"/>
    <w:rsid w:val="002555DB"/>
    <w:rsid w:val="00255F84"/>
    <w:rsid w:val="002566DC"/>
    <w:rsid w:val="00256BD3"/>
    <w:rsid w:val="0025715B"/>
    <w:rsid w:val="002604CE"/>
    <w:rsid w:val="00260866"/>
    <w:rsid w:val="00260D5C"/>
    <w:rsid w:val="00261390"/>
    <w:rsid w:val="00262C77"/>
    <w:rsid w:val="00263115"/>
    <w:rsid w:val="002641D8"/>
    <w:rsid w:val="00264608"/>
    <w:rsid w:val="00264778"/>
    <w:rsid w:val="002647DE"/>
    <w:rsid w:val="00264D20"/>
    <w:rsid w:val="00264E5E"/>
    <w:rsid w:val="00265494"/>
    <w:rsid w:val="00265905"/>
    <w:rsid w:val="0026593B"/>
    <w:rsid w:val="00265A30"/>
    <w:rsid w:val="00265D2C"/>
    <w:rsid w:val="00265E62"/>
    <w:rsid w:val="00266A8A"/>
    <w:rsid w:val="00267043"/>
    <w:rsid w:val="00267396"/>
    <w:rsid w:val="002673ED"/>
    <w:rsid w:val="0027004E"/>
    <w:rsid w:val="00270195"/>
    <w:rsid w:val="00270214"/>
    <w:rsid w:val="00270443"/>
    <w:rsid w:val="00270607"/>
    <w:rsid w:val="00270A27"/>
    <w:rsid w:val="00270B2D"/>
    <w:rsid w:val="00270E53"/>
    <w:rsid w:val="0027116E"/>
    <w:rsid w:val="002716E3"/>
    <w:rsid w:val="00271DCB"/>
    <w:rsid w:val="00271F67"/>
    <w:rsid w:val="002725C4"/>
    <w:rsid w:val="00272A34"/>
    <w:rsid w:val="002746B2"/>
    <w:rsid w:val="00274FA0"/>
    <w:rsid w:val="0027550C"/>
    <w:rsid w:val="00275536"/>
    <w:rsid w:val="00276401"/>
    <w:rsid w:val="002765FA"/>
    <w:rsid w:val="00277A8D"/>
    <w:rsid w:val="00277B65"/>
    <w:rsid w:val="00277D53"/>
    <w:rsid w:val="002805A9"/>
    <w:rsid w:val="00280B87"/>
    <w:rsid w:val="00280C51"/>
    <w:rsid w:val="002812E1"/>
    <w:rsid w:val="0028149A"/>
    <w:rsid w:val="00281637"/>
    <w:rsid w:val="00281C68"/>
    <w:rsid w:val="00281D90"/>
    <w:rsid w:val="00282659"/>
    <w:rsid w:val="00283C90"/>
    <w:rsid w:val="00283D30"/>
    <w:rsid w:val="00283D70"/>
    <w:rsid w:val="00283E8B"/>
    <w:rsid w:val="00283FDA"/>
    <w:rsid w:val="0028403E"/>
    <w:rsid w:val="0028437D"/>
    <w:rsid w:val="002844A0"/>
    <w:rsid w:val="002846E4"/>
    <w:rsid w:val="00284BFD"/>
    <w:rsid w:val="0028575D"/>
    <w:rsid w:val="00285A82"/>
    <w:rsid w:val="002866D6"/>
    <w:rsid w:val="00286A21"/>
    <w:rsid w:val="002870DA"/>
    <w:rsid w:val="00287B7E"/>
    <w:rsid w:val="00287B94"/>
    <w:rsid w:val="002906EB"/>
    <w:rsid w:val="002909FB"/>
    <w:rsid w:val="00290AED"/>
    <w:rsid w:val="00291139"/>
    <w:rsid w:val="00291CFB"/>
    <w:rsid w:val="00292026"/>
    <w:rsid w:val="00292140"/>
    <w:rsid w:val="00292495"/>
    <w:rsid w:val="00292E30"/>
    <w:rsid w:val="00292F32"/>
    <w:rsid w:val="00293450"/>
    <w:rsid w:val="00293873"/>
    <w:rsid w:val="002938F5"/>
    <w:rsid w:val="00293BED"/>
    <w:rsid w:val="00293C62"/>
    <w:rsid w:val="00293D7B"/>
    <w:rsid w:val="00293E5A"/>
    <w:rsid w:val="0029458B"/>
    <w:rsid w:val="00294DBA"/>
    <w:rsid w:val="00294FE1"/>
    <w:rsid w:val="00295015"/>
    <w:rsid w:val="0029568F"/>
    <w:rsid w:val="00295A14"/>
    <w:rsid w:val="00295CB3"/>
    <w:rsid w:val="0029680F"/>
    <w:rsid w:val="00296D08"/>
    <w:rsid w:val="00297546"/>
    <w:rsid w:val="002979A2"/>
    <w:rsid w:val="00297A0A"/>
    <w:rsid w:val="00297F63"/>
    <w:rsid w:val="002A011B"/>
    <w:rsid w:val="002A1061"/>
    <w:rsid w:val="002A1118"/>
    <w:rsid w:val="002A2784"/>
    <w:rsid w:val="002A29F9"/>
    <w:rsid w:val="002A2C36"/>
    <w:rsid w:val="002A2D6C"/>
    <w:rsid w:val="002A32D4"/>
    <w:rsid w:val="002A3820"/>
    <w:rsid w:val="002A38FC"/>
    <w:rsid w:val="002A3B77"/>
    <w:rsid w:val="002A3C8D"/>
    <w:rsid w:val="002A419E"/>
    <w:rsid w:val="002A4760"/>
    <w:rsid w:val="002A478A"/>
    <w:rsid w:val="002A4E74"/>
    <w:rsid w:val="002A502D"/>
    <w:rsid w:val="002A527C"/>
    <w:rsid w:val="002A574A"/>
    <w:rsid w:val="002A58D3"/>
    <w:rsid w:val="002A62C6"/>
    <w:rsid w:val="002A69F9"/>
    <w:rsid w:val="002A6C71"/>
    <w:rsid w:val="002A6D01"/>
    <w:rsid w:val="002A726F"/>
    <w:rsid w:val="002A7B4F"/>
    <w:rsid w:val="002B01FC"/>
    <w:rsid w:val="002B0445"/>
    <w:rsid w:val="002B0838"/>
    <w:rsid w:val="002B1241"/>
    <w:rsid w:val="002B152F"/>
    <w:rsid w:val="002B17CB"/>
    <w:rsid w:val="002B1813"/>
    <w:rsid w:val="002B1896"/>
    <w:rsid w:val="002B1CF4"/>
    <w:rsid w:val="002B1D58"/>
    <w:rsid w:val="002B1ED8"/>
    <w:rsid w:val="002B2CD9"/>
    <w:rsid w:val="002B3330"/>
    <w:rsid w:val="002B3E14"/>
    <w:rsid w:val="002B4882"/>
    <w:rsid w:val="002B4D3A"/>
    <w:rsid w:val="002B4EC7"/>
    <w:rsid w:val="002B57E6"/>
    <w:rsid w:val="002B5DA6"/>
    <w:rsid w:val="002B6A40"/>
    <w:rsid w:val="002B6D89"/>
    <w:rsid w:val="002B76DF"/>
    <w:rsid w:val="002B78FB"/>
    <w:rsid w:val="002B7A2A"/>
    <w:rsid w:val="002C0094"/>
    <w:rsid w:val="002C072E"/>
    <w:rsid w:val="002C10ED"/>
    <w:rsid w:val="002C12A6"/>
    <w:rsid w:val="002C1404"/>
    <w:rsid w:val="002C1567"/>
    <w:rsid w:val="002C18A3"/>
    <w:rsid w:val="002C2AFA"/>
    <w:rsid w:val="002C39E5"/>
    <w:rsid w:val="002C3C90"/>
    <w:rsid w:val="002C3DC8"/>
    <w:rsid w:val="002C43B4"/>
    <w:rsid w:val="002C46D6"/>
    <w:rsid w:val="002C5A9A"/>
    <w:rsid w:val="002C60F9"/>
    <w:rsid w:val="002C624F"/>
    <w:rsid w:val="002C6269"/>
    <w:rsid w:val="002C7F0E"/>
    <w:rsid w:val="002D0380"/>
    <w:rsid w:val="002D1010"/>
    <w:rsid w:val="002D1C25"/>
    <w:rsid w:val="002D212F"/>
    <w:rsid w:val="002D21EC"/>
    <w:rsid w:val="002D2453"/>
    <w:rsid w:val="002D44FA"/>
    <w:rsid w:val="002D48BC"/>
    <w:rsid w:val="002D4CEE"/>
    <w:rsid w:val="002D5224"/>
    <w:rsid w:val="002D55B2"/>
    <w:rsid w:val="002D618E"/>
    <w:rsid w:val="002D6389"/>
    <w:rsid w:val="002D735F"/>
    <w:rsid w:val="002D74B8"/>
    <w:rsid w:val="002D758B"/>
    <w:rsid w:val="002E03F6"/>
    <w:rsid w:val="002E05D7"/>
    <w:rsid w:val="002E08B9"/>
    <w:rsid w:val="002E11C4"/>
    <w:rsid w:val="002E11D1"/>
    <w:rsid w:val="002E1685"/>
    <w:rsid w:val="002E1B40"/>
    <w:rsid w:val="002E1EFC"/>
    <w:rsid w:val="002E2106"/>
    <w:rsid w:val="002E2A55"/>
    <w:rsid w:val="002E2BA9"/>
    <w:rsid w:val="002E2CCB"/>
    <w:rsid w:val="002E3188"/>
    <w:rsid w:val="002E334B"/>
    <w:rsid w:val="002E3371"/>
    <w:rsid w:val="002E3999"/>
    <w:rsid w:val="002E49D0"/>
    <w:rsid w:val="002E58DA"/>
    <w:rsid w:val="002E6A13"/>
    <w:rsid w:val="002E7025"/>
    <w:rsid w:val="002E781C"/>
    <w:rsid w:val="002E798F"/>
    <w:rsid w:val="002E7ACA"/>
    <w:rsid w:val="002F0047"/>
    <w:rsid w:val="002F076A"/>
    <w:rsid w:val="002F0A2F"/>
    <w:rsid w:val="002F18A1"/>
    <w:rsid w:val="002F1FED"/>
    <w:rsid w:val="002F2772"/>
    <w:rsid w:val="002F29C6"/>
    <w:rsid w:val="002F3182"/>
    <w:rsid w:val="002F3AFD"/>
    <w:rsid w:val="002F3BCC"/>
    <w:rsid w:val="002F3D56"/>
    <w:rsid w:val="002F4DA0"/>
    <w:rsid w:val="002F4F71"/>
    <w:rsid w:val="002F5638"/>
    <w:rsid w:val="002F63D8"/>
    <w:rsid w:val="002F64CF"/>
    <w:rsid w:val="002F6717"/>
    <w:rsid w:val="002F6F6F"/>
    <w:rsid w:val="002F70B4"/>
    <w:rsid w:val="002F7B24"/>
    <w:rsid w:val="00300097"/>
    <w:rsid w:val="0030099A"/>
    <w:rsid w:val="003011AD"/>
    <w:rsid w:val="0030170A"/>
    <w:rsid w:val="003017E1"/>
    <w:rsid w:val="00302AFE"/>
    <w:rsid w:val="00302BF2"/>
    <w:rsid w:val="00303061"/>
    <w:rsid w:val="00303327"/>
    <w:rsid w:val="00305649"/>
    <w:rsid w:val="00306231"/>
    <w:rsid w:val="003063D8"/>
    <w:rsid w:val="0030690F"/>
    <w:rsid w:val="00306A73"/>
    <w:rsid w:val="00307972"/>
    <w:rsid w:val="00310269"/>
    <w:rsid w:val="0031052C"/>
    <w:rsid w:val="00310815"/>
    <w:rsid w:val="00310864"/>
    <w:rsid w:val="00310D3D"/>
    <w:rsid w:val="003113E3"/>
    <w:rsid w:val="00311891"/>
    <w:rsid w:val="003122A1"/>
    <w:rsid w:val="0031346D"/>
    <w:rsid w:val="0031367A"/>
    <w:rsid w:val="00313CC1"/>
    <w:rsid w:val="00313CD8"/>
    <w:rsid w:val="00313D84"/>
    <w:rsid w:val="00314256"/>
    <w:rsid w:val="00314283"/>
    <w:rsid w:val="00314556"/>
    <w:rsid w:val="0031466B"/>
    <w:rsid w:val="00314784"/>
    <w:rsid w:val="00314BC5"/>
    <w:rsid w:val="00315192"/>
    <w:rsid w:val="00315288"/>
    <w:rsid w:val="0031530B"/>
    <w:rsid w:val="003163A1"/>
    <w:rsid w:val="003164FD"/>
    <w:rsid w:val="00316718"/>
    <w:rsid w:val="003169E4"/>
    <w:rsid w:val="00316EEC"/>
    <w:rsid w:val="00317063"/>
    <w:rsid w:val="00317930"/>
    <w:rsid w:val="00317950"/>
    <w:rsid w:val="00317E1A"/>
    <w:rsid w:val="00320201"/>
    <w:rsid w:val="003206FD"/>
    <w:rsid w:val="00320729"/>
    <w:rsid w:val="00320A43"/>
    <w:rsid w:val="00321276"/>
    <w:rsid w:val="003213AD"/>
    <w:rsid w:val="00321ACC"/>
    <w:rsid w:val="00322679"/>
    <w:rsid w:val="003227F0"/>
    <w:rsid w:val="0032323F"/>
    <w:rsid w:val="00324B47"/>
    <w:rsid w:val="00324C36"/>
    <w:rsid w:val="0032581E"/>
    <w:rsid w:val="00325ECB"/>
    <w:rsid w:val="00326BE6"/>
    <w:rsid w:val="00326DB6"/>
    <w:rsid w:val="003270BC"/>
    <w:rsid w:val="0032718B"/>
    <w:rsid w:val="003274AB"/>
    <w:rsid w:val="00327ADA"/>
    <w:rsid w:val="00327DCC"/>
    <w:rsid w:val="00330CE0"/>
    <w:rsid w:val="00331097"/>
    <w:rsid w:val="003314C1"/>
    <w:rsid w:val="00331637"/>
    <w:rsid w:val="00332383"/>
    <w:rsid w:val="003331E6"/>
    <w:rsid w:val="003331F7"/>
    <w:rsid w:val="00333328"/>
    <w:rsid w:val="0033453A"/>
    <w:rsid w:val="00334690"/>
    <w:rsid w:val="00334818"/>
    <w:rsid w:val="00334BE3"/>
    <w:rsid w:val="00334E8B"/>
    <w:rsid w:val="00335286"/>
    <w:rsid w:val="003355BA"/>
    <w:rsid w:val="003358B7"/>
    <w:rsid w:val="00336A92"/>
    <w:rsid w:val="00337156"/>
    <w:rsid w:val="0033723F"/>
    <w:rsid w:val="00337BD1"/>
    <w:rsid w:val="003406D3"/>
    <w:rsid w:val="00340E83"/>
    <w:rsid w:val="00340E93"/>
    <w:rsid w:val="00340F9C"/>
    <w:rsid w:val="00341049"/>
    <w:rsid w:val="003417D6"/>
    <w:rsid w:val="00341FA4"/>
    <w:rsid w:val="0034382B"/>
    <w:rsid w:val="00343E12"/>
    <w:rsid w:val="003449B8"/>
    <w:rsid w:val="00344EFF"/>
    <w:rsid w:val="003451CF"/>
    <w:rsid w:val="00345DBD"/>
    <w:rsid w:val="00345E79"/>
    <w:rsid w:val="00346703"/>
    <w:rsid w:val="0034673A"/>
    <w:rsid w:val="00346D13"/>
    <w:rsid w:val="00346DE9"/>
    <w:rsid w:val="00346FC7"/>
    <w:rsid w:val="00347646"/>
    <w:rsid w:val="00350155"/>
    <w:rsid w:val="00350FD9"/>
    <w:rsid w:val="00351B2C"/>
    <w:rsid w:val="00352935"/>
    <w:rsid w:val="00352AF3"/>
    <w:rsid w:val="00352EF2"/>
    <w:rsid w:val="0035343A"/>
    <w:rsid w:val="00353F73"/>
    <w:rsid w:val="00353F8F"/>
    <w:rsid w:val="003542C8"/>
    <w:rsid w:val="003544FC"/>
    <w:rsid w:val="003545D6"/>
    <w:rsid w:val="0035529D"/>
    <w:rsid w:val="003552FA"/>
    <w:rsid w:val="00355C59"/>
    <w:rsid w:val="00355FC2"/>
    <w:rsid w:val="0035659E"/>
    <w:rsid w:val="003566B1"/>
    <w:rsid w:val="00356B1F"/>
    <w:rsid w:val="003575BD"/>
    <w:rsid w:val="00357730"/>
    <w:rsid w:val="003577D2"/>
    <w:rsid w:val="00357B2F"/>
    <w:rsid w:val="00360291"/>
    <w:rsid w:val="003605ED"/>
    <w:rsid w:val="0036082B"/>
    <w:rsid w:val="003609E3"/>
    <w:rsid w:val="00360D64"/>
    <w:rsid w:val="00361B63"/>
    <w:rsid w:val="00362296"/>
    <w:rsid w:val="00362361"/>
    <w:rsid w:val="00362908"/>
    <w:rsid w:val="00362CD7"/>
    <w:rsid w:val="00363239"/>
    <w:rsid w:val="0036367F"/>
    <w:rsid w:val="003639F0"/>
    <w:rsid w:val="00363A59"/>
    <w:rsid w:val="00363EDB"/>
    <w:rsid w:val="00363FF2"/>
    <w:rsid w:val="003641ED"/>
    <w:rsid w:val="0036440A"/>
    <w:rsid w:val="003644C4"/>
    <w:rsid w:val="00364791"/>
    <w:rsid w:val="00364A7C"/>
    <w:rsid w:val="00364EF4"/>
    <w:rsid w:val="003655FA"/>
    <w:rsid w:val="00365B66"/>
    <w:rsid w:val="00366635"/>
    <w:rsid w:val="00366729"/>
    <w:rsid w:val="00366A41"/>
    <w:rsid w:val="00366CC7"/>
    <w:rsid w:val="00366D5C"/>
    <w:rsid w:val="003671AD"/>
    <w:rsid w:val="003672D1"/>
    <w:rsid w:val="0036787A"/>
    <w:rsid w:val="00367965"/>
    <w:rsid w:val="00367A2B"/>
    <w:rsid w:val="00367CDF"/>
    <w:rsid w:val="00370FD0"/>
    <w:rsid w:val="003714A1"/>
    <w:rsid w:val="00371C02"/>
    <w:rsid w:val="00372218"/>
    <w:rsid w:val="0037258E"/>
    <w:rsid w:val="00372BB7"/>
    <w:rsid w:val="00372EAB"/>
    <w:rsid w:val="00372EAC"/>
    <w:rsid w:val="003733EA"/>
    <w:rsid w:val="00373AFE"/>
    <w:rsid w:val="00373CE5"/>
    <w:rsid w:val="003748C1"/>
    <w:rsid w:val="00374B89"/>
    <w:rsid w:val="003750DF"/>
    <w:rsid w:val="0037513C"/>
    <w:rsid w:val="003756AC"/>
    <w:rsid w:val="00375C66"/>
    <w:rsid w:val="00375ED9"/>
    <w:rsid w:val="003761E7"/>
    <w:rsid w:val="00376747"/>
    <w:rsid w:val="00376A5C"/>
    <w:rsid w:val="00377C7B"/>
    <w:rsid w:val="00377CE2"/>
    <w:rsid w:val="00377EF8"/>
    <w:rsid w:val="00380100"/>
    <w:rsid w:val="00380762"/>
    <w:rsid w:val="00380937"/>
    <w:rsid w:val="00380AB7"/>
    <w:rsid w:val="00380C06"/>
    <w:rsid w:val="00381661"/>
    <w:rsid w:val="003818AB"/>
    <w:rsid w:val="00381DCF"/>
    <w:rsid w:val="00381E28"/>
    <w:rsid w:val="0038257F"/>
    <w:rsid w:val="00383343"/>
    <w:rsid w:val="00383808"/>
    <w:rsid w:val="00383FB5"/>
    <w:rsid w:val="0038486E"/>
    <w:rsid w:val="0038491C"/>
    <w:rsid w:val="00384973"/>
    <w:rsid w:val="003850B2"/>
    <w:rsid w:val="00385517"/>
    <w:rsid w:val="00385B6E"/>
    <w:rsid w:val="003864A7"/>
    <w:rsid w:val="00386912"/>
    <w:rsid w:val="00387A23"/>
    <w:rsid w:val="00387BC3"/>
    <w:rsid w:val="00387C65"/>
    <w:rsid w:val="003901E7"/>
    <w:rsid w:val="00391146"/>
    <w:rsid w:val="00391408"/>
    <w:rsid w:val="00391BBC"/>
    <w:rsid w:val="0039253B"/>
    <w:rsid w:val="00392D2D"/>
    <w:rsid w:val="003937AF"/>
    <w:rsid w:val="00393945"/>
    <w:rsid w:val="0039403C"/>
    <w:rsid w:val="0039467F"/>
    <w:rsid w:val="003959C6"/>
    <w:rsid w:val="0039614F"/>
    <w:rsid w:val="00396239"/>
    <w:rsid w:val="003964D7"/>
    <w:rsid w:val="00396E53"/>
    <w:rsid w:val="0039757B"/>
    <w:rsid w:val="00397CE8"/>
    <w:rsid w:val="003A0182"/>
    <w:rsid w:val="003A0296"/>
    <w:rsid w:val="003A0514"/>
    <w:rsid w:val="003A0943"/>
    <w:rsid w:val="003A0C07"/>
    <w:rsid w:val="003A11E3"/>
    <w:rsid w:val="003A1555"/>
    <w:rsid w:val="003A1E4A"/>
    <w:rsid w:val="003A21CE"/>
    <w:rsid w:val="003A2417"/>
    <w:rsid w:val="003A2E33"/>
    <w:rsid w:val="003A3904"/>
    <w:rsid w:val="003A3C2A"/>
    <w:rsid w:val="003A3DE5"/>
    <w:rsid w:val="003A42DB"/>
    <w:rsid w:val="003A4955"/>
    <w:rsid w:val="003A5583"/>
    <w:rsid w:val="003A5B18"/>
    <w:rsid w:val="003A5BEA"/>
    <w:rsid w:val="003A5DEA"/>
    <w:rsid w:val="003A60C8"/>
    <w:rsid w:val="003A662E"/>
    <w:rsid w:val="003A688F"/>
    <w:rsid w:val="003A6E95"/>
    <w:rsid w:val="003A6F30"/>
    <w:rsid w:val="003A71D4"/>
    <w:rsid w:val="003A7241"/>
    <w:rsid w:val="003A7899"/>
    <w:rsid w:val="003B0441"/>
    <w:rsid w:val="003B06B3"/>
    <w:rsid w:val="003B06BB"/>
    <w:rsid w:val="003B0808"/>
    <w:rsid w:val="003B1990"/>
    <w:rsid w:val="003B1CB9"/>
    <w:rsid w:val="003B1D7A"/>
    <w:rsid w:val="003B1E2D"/>
    <w:rsid w:val="003B1ED5"/>
    <w:rsid w:val="003B213D"/>
    <w:rsid w:val="003B25C1"/>
    <w:rsid w:val="003B26C8"/>
    <w:rsid w:val="003B2A26"/>
    <w:rsid w:val="003B2C21"/>
    <w:rsid w:val="003B2F05"/>
    <w:rsid w:val="003B379D"/>
    <w:rsid w:val="003B3A08"/>
    <w:rsid w:val="003B3C6D"/>
    <w:rsid w:val="003B400E"/>
    <w:rsid w:val="003B4562"/>
    <w:rsid w:val="003B4779"/>
    <w:rsid w:val="003B4920"/>
    <w:rsid w:val="003B4CAC"/>
    <w:rsid w:val="003B5325"/>
    <w:rsid w:val="003B632F"/>
    <w:rsid w:val="003B66CA"/>
    <w:rsid w:val="003B6DC1"/>
    <w:rsid w:val="003B7263"/>
    <w:rsid w:val="003B7A64"/>
    <w:rsid w:val="003C02E6"/>
    <w:rsid w:val="003C04C7"/>
    <w:rsid w:val="003C0935"/>
    <w:rsid w:val="003C1087"/>
    <w:rsid w:val="003C1409"/>
    <w:rsid w:val="003C2032"/>
    <w:rsid w:val="003C25BB"/>
    <w:rsid w:val="003C2829"/>
    <w:rsid w:val="003C2892"/>
    <w:rsid w:val="003C2CC7"/>
    <w:rsid w:val="003C2D41"/>
    <w:rsid w:val="003C317E"/>
    <w:rsid w:val="003C3D26"/>
    <w:rsid w:val="003C3EEA"/>
    <w:rsid w:val="003C4361"/>
    <w:rsid w:val="003C4CD8"/>
    <w:rsid w:val="003C547A"/>
    <w:rsid w:val="003C5516"/>
    <w:rsid w:val="003C55EB"/>
    <w:rsid w:val="003C58F3"/>
    <w:rsid w:val="003C5A5F"/>
    <w:rsid w:val="003C5BF6"/>
    <w:rsid w:val="003C5D5A"/>
    <w:rsid w:val="003C6CD6"/>
    <w:rsid w:val="003C719C"/>
    <w:rsid w:val="003C71E8"/>
    <w:rsid w:val="003C75C7"/>
    <w:rsid w:val="003C7AAE"/>
    <w:rsid w:val="003C7B69"/>
    <w:rsid w:val="003C7CE0"/>
    <w:rsid w:val="003D155C"/>
    <w:rsid w:val="003D1A33"/>
    <w:rsid w:val="003D1FC2"/>
    <w:rsid w:val="003D283F"/>
    <w:rsid w:val="003D2BBA"/>
    <w:rsid w:val="003D2C73"/>
    <w:rsid w:val="003D3382"/>
    <w:rsid w:val="003D37C4"/>
    <w:rsid w:val="003D3AF0"/>
    <w:rsid w:val="003D3FF2"/>
    <w:rsid w:val="003D4C56"/>
    <w:rsid w:val="003D52FF"/>
    <w:rsid w:val="003D5954"/>
    <w:rsid w:val="003D5DB1"/>
    <w:rsid w:val="003D5FD1"/>
    <w:rsid w:val="003D6746"/>
    <w:rsid w:val="003D6A11"/>
    <w:rsid w:val="003D73BE"/>
    <w:rsid w:val="003D7C8C"/>
    <w:rsid w:val="003D7F3F"/>
    <w:rsid w:val="003E08CA"/>
    <w:rsid w:val="003E0C6D"/>
    <w:rsid w:val="003E1063"/>
    <w:rsid w:val="003E187B"/>
    <w:rsid w:val="003E1BC0"/>
    <w:rsid w:val="003E22C7"/>
    <w:rsid w:val="003E24A0"/>
    <w:rsid w:val="003E3204"/>
    <w:rsid w:val="003E3518"/>
    <w:rsid w:val="003E3965"/>
    <w:rsid w:val="003E3A72"/>
    <w:rsid w:val="003E3D4E"/>
    <w:rsid w:val="003E3FA8"/>
    <w:rsid w:val="003E4524"/>
    <w:rsid w:val="003E4599"/>
    <w:rsid w:val="003E4697"/>
    <w:rsid w:val="003E46E4"/>
    <w:rsid w:val="003E5247"/>
    <w:rsid w:val="003E5606"/>
    <w:rsid w:val="003E573C"/>
    <w:rsid w:val="003E579B"/>
    <w:rsid w:val="003E5C7B"/>
    <w:rsid w:val="003E5E85"/>
    <w:rsid w:val="003E5FDE"/>
    <w:rsid w:val="003E64CD"/>
    <w:rsid w:val="003E7700"/>
    <w:rsid w:val="003E78E4"/>
    <w:rsid w:val="003E7B30"/>
    <w:rsid w:val="003F03CD"/>
    <w:rsid w:val="003F1886"/>
    <w:rsid w:val="003F188A"/>
    <w:rsid w:val="003F2D14"/>
    <w:rsid w:val="003F2F9D"/>
    <w:rsid w:val="003F32FD"/>
    <w:rsid w:val="003F3782"/>
    <w:rsid w:val="003F3989"/>
    <w:rsid w:val="003F478E"/>
    <w:rsid w:val="003F4CFC"/>
    <w:rsid w:val="003F5582"/>
    <w:rsid w:val="003F56BF"/>
    <w:rsid w:val="003F6047"/>
    <w:rsid w:val="003F620F"/>
    <w:rsid w:val="003F74FD"/>
    <w:rsid w:val="003F7A5D"/>
    <w:rsid w:val="003F7FE4"/>
    <w:rsid w:val="0040080D"/>
    <w:rsid w:val="00401A77"/>
    <w:rsid w:val="00401AD6"/>
    <w:rsid w:val="00401B3A"/>
    <w:rsid w:val="004022DC"/>
    <w:rsid w:val="00402EE6"/>
    <w:rsid w:val="004039B0"/>
    <w:rsid w:val="00403DB1"/>
    <w:rsid w:val="00404D0E"/>
    <w:rsid w:val="00405A7E"/>
    <w:rsid w:val="0040632B"/>
    <w:rsid w:val="00406428"/>
    <w:rsid w:val="00406FE7"/>
    <w:rsid w:val="0040717B"/>
    <w:rsid w:val="0040726A"/>
    <w:rsid w:val="00407A95"/>
    <w:rsid w:val="0041070F"/>
    <w:rsid w:val="00410855"/>
    <w:rsid w:val="00411BC9"/>
    <w:rsid w:val="00412153"/>
    <w:rsid w:val="00412292"/>
    <w:rsid w:val="004139B3"/>
    <w:rsid w:val="00414226"/>
    <w:rsid w:val="004150EE"/>
    <w:rsid w:val="00415BA9"/>
    <w:rsid w:val="00415FFF"/>
    <w:rsid w:val="00416357"/>
    <w:rsid w:val="004168E7"/>
    <w:rsid w:val="004172D2"/>
    <w:rsid w:val="004174B3"/>
    <w:rsid w:val="0041754E"/>
    <w:rsid w:val="00420610"/>
    <w:rsid w:val="00420B34"/>
    <w:rsid w:val="00420EE9"/>
    <w:rsid w:val="00421207"/>
    <w:rsid w:val="00421FFD"/>
    <w:rsid w:val="0042229A"/>
    <w:rsid w:val="004222E5"/>
    <w:rsid w:val="00422924"/>
    <w:rsid w:val="0042348C"/>
    <w:rsid w:val="00423F7E"/>
    <w:rsid w:val="004245EE"/>
    <w:rsid w:val="004255D6"/>
    <w:rsid w:val="00425ECB"/>
    <w:rsid w:val="0042654D"/>
    <w:rsid w:val="004267AF"/>
    <w:rsid w:val="0042758C"/>
    <w:rsid w:val="0043014A"/>
    <w:rsid w:val="0043052F"/>
    <w:rsid w:val="00430ED0"/>
    <w:rsid w:val="00431038"/>
    <w:rsid w:val="00431771"/>
    <w:rsid w:val="0043177E"/>
    <w:rsid w:val="00431B6C"/>
    <w:rsid w:val="00431CD4"/>
    <w:rsid w:val="00431F84"/>
    <w:rsid w:val="004326FA"/>
    <w:rsid w:val="00433232"/>
    <w:rsid w:val="00434089"/>
    <w:rsid w:val="00434985"/>
    <w:rsid w:val="00434D49"/>
    <w:rsid w:val="0043509E"/>
    <w:rsid w:val="00435811"/>
    <w:rsid w:val="00435A1D"/>
    <w:rsid w:val="00435A8D"/>
    <w:rsid w:val="00435D4D"/>
    <w:rsid w:val="00435DC4"/>
    <w:rsid w:val="0043722B"/>
    <w:rsid w:val="00437525"/>
    <w:rsid w:val="00437C72"/>
    <w:rsid w:val="00440441"/>
    <w:rsid w:val="00440745"/>
    <w:rsid w:val="00440AB8"/>
    <w:rsid w:val="00441279"/>
    <w:rsid w:val="00441448"/>
    <w:rsid w:val="004422C6"/>
    <w:rsid w:val="00442770"/>
    <w:rsid w:val="00442CED"/>
    <w:rsid w:val="00443539"/>
    <w:rsid w:val="00443735"/>
    <w:rsid w:val="00443E49"/>
    <w:rsid w:val="004447B0"/>
    <w:rsid w:val="00444C9A"/>
    <w:rsid w:val="004451D9"/>
    <w:rsid w:val="004452C9"/>
    <w:rsid w:val="00445766"/>
    <w:rsid w:val="00445E3F"/>
    <w:rsid w:val="00445E46"/>
    <w:rsid w:val="00445F30"/>
    <w:rsid w:val="0044614F"/>
    <w:rsid w:val="00446680"/>
    <w:rsid w:val="00446703"/>
    <w:rsid w:val="0044672D"/>
    <w:rsid w:val="00446EA0"/>
    <w:rsid w:val="004472FD"/>
    <w:rsid w:val="004473BB"/>
    <w:rsid w:val="00450142"/>
    <w:rsid w:val="004504B0"/>
    <w:rsid w:val="004505CA"/>
    <w:rsid w:val="004508BA"/>
    <w:rsid w:val="00450B72"/>
    <w:rsid w:val="00451181"/>
    <w:rsid w:val="004516B5"/>
    <w:rsid w:val="004518B0"/>
    <w:rsid w:val="00451C4C"/>
    <w:rsid w:val="0045205C"/>
    <w:rsid w:val="0045212C"/>
    <w:rsid w:val="004523DA"/>
    <w:rsid w:val="00452453"/>
    <w:rsid w:val="00452537"/>
    <w:rsid w:val="00452553"/>
    <w:rsid w:val="0045270F"/>
    <w:rsid w:val="004528A5"/>
    <w:rsid w:val="004528C0"/>
    <w:rsid w:val="00452A31"/>
    <w:rsid w:val="00452BCA"/>
    <w:rsid w:val="00452BE1"/>
    <w:rsid w:val="00452F15"/>
    <w:rsid w:val="00453506"/>
    <w:rsid w:val="00453533"/>
    <w:rsid w:val="004535E1"/>
    <w:rsid w:val="00453A21"/>
    <w:rsid w:val="00453A78"/>
    <w:rsid w:val="00453C5B"/>
    <w:rsid w:val="00454535"/>
    <w:rsid w:val="00455109"/>
    <w:rsid w:val="0045612A"/>
    <w:rsid w:val="00456144"/>
    <w:rsid w:val="00456797"/>
    <w:rsid w:val="00456BD7"/>
    <w:rsid w:val="00457674"/>
    <w:rsid w:val="004579C9"/>
    <w:rsid w:val="00457E0A"/>
    <w:rsid w:val="004608DD"/>
    <w:rsid w:val="00460A85"/>
    <w:rsid w:val="00460C92"/>
    <w:rsid w:val="0046162B"/>
    <w:rsid w:val="0046189A"/>
    <w:rsid w:val="00461AE2"/>
    <w:rsid w:val="00461B9D"/>
    <w:rsid w:val="00461E9E"/>
    <w:rsid w:val="004624BE"/>
    <w:rsid w:val="004625F4"/>
    <w:rsid w:val="004627FF"/>
    <w:rsid w:val="004634AA"/>
    <w:rsid w:val="00463941"/>
    <w:rsid w:val="004644E1"/>
    <w:rsid w:val="0046499C"/>
    <w:rsid w:val="00465448"/>
    <w:rsid w:val="00465990"/>
    <w:rsid w:val="00465B33"/>
    <w:rsid w:val="00466594"/>
    <w:rsid w:val="00466DD7"/>
    <w:rsid w:val="0046727B"/>
    <w:rsid w:val="004674D5"/>
    <w:rsid w:val="00467577"/>
    <w:rsid w:val="00467D6D"/>
    <w:rsid w:val="004708E5"/>
    <w:rsid w:val="00471502"/>
    <w:rsid w:val="0047186D"/>
    <w:rsid w:val="00471A24"/>
    <w:rsid w:val="00471AA4"/>
    <w:rsid w:val="00471AE8"/>
    <w:rsid w:val="0047277D"/>
    <w:rsid w:val="00472B8E"/>
    <w:rsid w:val="00472F79"/>
    <w:rsid w:val="00473293"/>
    <w:rsid w:val="00473C80"/>
    <w:rsid w:val="00473E25"/>
    <w:rsid w:val="004741F2"/>
    <w:rsid w:val="00474EAB"/>
    <w:rsid w:val="00475472"/>
    <w:rsid w:val="00475477"/>
    <w:rsid w:val="00476988"/>
    <w:rsid w:val="00476FDC"/>
    <w:rsid w:val="00477010"/>
    <w:rsid w:val="004773EE"/>
    <w:rsid w:val="004776DC"/>
    <w:rsid w:val="00477A97"/>
    <w:rsid w:val="00477DB3"/>
    <w:rsid w:val="00477EF4"/>
    <w:rsid w:val="00480180"/>
    <w:rsid w:val="004801DE"/>
    <w:rsid w:val="00480260"/>
    <w:rsid w:val="004816DB"/>
    <w:rsid w:val="00481885"/>
    <w:rsid w:val="0048195B"/>
    <w:rsid w:val="00481A2A"/>
    <w:rsid w:val="00481D02"/>
    <w:rsid w:val="0048226E"/>
    <w:rsid w:val="004826FD"/>
    <w:rsid w:val="004833D8"/>
    <w:rsid w:val="00483811"/>
    <w:rsid w:val="00483DDF"/>
    <w:rsid w:val="0048400A"/>
    <w:rsid w:val="00484674"/>
    <w:rsid w:val="004846DE"/>
    <w:rsid w:val="00484B64"/>
    <w:rsid w:val="00484CB6"/>
    <w:rsid w:val="0048610B"/>
    <w:rsid w:val="0048654A"/>
    <w:rsid w:val="004866F7"/>
    <w:rsid w:val="0048682F"/>
    <w:rsid w:val="00486881"/>
    <w:rsid w:val="00486AB6"/>
    <w:rsid w:val="004871D3"/>
    <w:rsid w:val="0049056C"/>
    <w:rsid w:val="00490AD2"/>
    <w:rsid w:val="00490D2E"/>
    <w:rsid w:val="00490D8A"/>
    <w:rsid w:val="004918DF"/>
    <w:rsid w:val="00491A37"/>
    <w:rsid w:val="00491A81"/>
    <w:rsid w:val="00491B1E"/>
    <w:rsid w:val="00491FD8"/>
    <w:rsid w:val="00492197"/>
    <w:rsid w:val="00492856"/>
    <w:rsid w:val="004929A9"/>
    <w:rsid w:val="00492B51"/>
    <w:rsid w:val="004942F9"/>
    <w:rsid w:val="00494559"/>
    <w:rsid w:val="0049468F"/>
    <w:rsid w:val="00494B29"/>
    <w:rsid w:val="00494BDE"/>
    <w:rsid w:val="00494EB0"/>
    <w:rsid w:val="004952BE"/>
    <w:rsid w:val="004953A7"/>
    <w:rsid w:val="004953DF"/>
    <w:rsid w:val="00495557"/>
    <w:rsid w:val="00495E8B"/>
    <w:rsid w:val="0049666F"/>
    <w:rsid w:val="00496B41"/>
    <w:rsid w:val="00497422"/>
    <w:rsid w:val="00497AB5"/>
    <w:rsid w:val="004A0653"/>
    <w:rsid w:val="004A0702"/>
    <w:rsid w:val="004A0CEA"/>
    <w:rsid w:val="004A0DF5"/>
    <w:rsid w:val="004A0E96"/>
    <w:rsid w:val="004A1A30"/>
    <w:rsid w:val="004A1C5F"/>
    <w:rsid w:val="004A24E2"/>
    <w:rsid w:val="004A24FF"/>
    <w:rsid w:val="004A2505"/>
    <w:rsid w:val="004A2A21"/>
    <w:rsid w:val="004A3B65"/>
    <w:rsid w:val="004A3EF3"/>
    <w:rsid w:val="004A4C98"/>
    <w:rsid w:val="004A5446"/>
    <w:rsid w:val="004A5CCB"/>
    <w:rsid w:val="004A64E6"/>
    <w:rsid w:val="004A668F"/>
    <w:rsid w:val="004A66E3"/>
    <w:rsid w:val="004A6B88"/>
    <w:rsid w:val="004A711C"/>
    <w:rsid w:val="004A7876"/>
    <w:rsid w:val="004A7E9F"/>
    <w:rsid w:val="004A7FE5"/>
    <w:rsid w:val="004B03EA"/>
    <w:rsid w:val="004B0525"/>
    <w:rsid w:val="004B06FF"/>
    <w:rsid w:val="004B0B4A"/>
    <w:rsid w:val="004B13F2"/>
    <w:rsid w:val="004B16BF"/>
    <w:rsid w:val="004B18B7"/>
    <w:rsid w:val="004B1A81"/>
    <w:rsid w:val="004B1BD3"/>
    <w:rsid w:val="004B1DF2"/>
    <w:rsid w:val="004B29F8"/>
    <w:rsid w:val="004B2AF6"/>
    <w:rsid w:val="004B2B80"/>
    <w:rsid w:val="004B2ED5"/>
    <w:rsid w:val="004B311C"/>
    <w:rsid w:val="004B3371"/>
    <w:rsid w:val="004B395C"/>
    <w:rsid w:val="004B421B"/>
    <w:rsid w:val="004B4399"/>
    <w:rsid w:val="004B44E6"/>
    <w:rsid w:val="004B4ABD"/>
    <w:rsid w:val="004B4C79"/>
    <w:rsid w:val="004B512C"/>
    <w:rsid w:val="004B5210"/>
    <w:rsid w:val="004B53D0"/>
    <w:rsid w:val="004B5584"/>
    <w:rsid w:val="004B5757"/>
    <w:rsid w:val="004B599A"/>
    <w:rsid w:val="004B6184"/>
    <w:rsid w:val="004B742B"/>
    <w:rsid w:val="004B7521"/>
    <w:rsid w:val="004B7B99"/>
    <w:rsid w:val="004C005A"/>
    <w:rsid w:val="004C014B"/>
    <w:rsid w:val="004C045C"/>
    <w:rsid w:val="004C08D7"/>
    <w:rsid w:val="004C0E62"/>
    <w:rsid w:val="004C14D3"/>
    <w:rsid w:val="004C21A7"/>
    <w:rsid w:val="004C22D1"/>
    <w:rsid w:val="004C2B5C"/>
    <w:rsid w:val="004C2F6A"/>
    <w:rsid w:val="004C37C8"/>
    <w:rsid w:val="004C4C8E"/>
    <w:rsid w:val="004C4E7A"/>
    <w:rsid w:val="004C5514"/>
    <w:rsid w:val="004C55F4"/>
    <w:rsid w:val="004C5DA3"/>
    <w:rsid w:val="004C6061"/>
    <w:rsid w:val="004C62DD"/>
    <w:rsid w:val="004C68F5"/>
    <w:rsid w:val="004C6F78"/>
    <w:rsid w:val="004C737B"/>
    <w:rsid w:val="004C76E3"/>
    <w:rsid w:val="004C770E"/>
    <w:rsid w:val="004C7F9B"/>
    <w:rsid w:val="004D009F"/>
    <w:rsid w:val="004D0260"/>
    <w:rsid w:val="004D0632"/>
    <w:rsid w:val="004D0C75"/>
    <w:rsid w:val="004D0D3A"/>
    <w:rsid w:val="004D14D1"/>
    <w:rsid w:val="004D2603"/>
    <w:rsid w:val="004D26DC"/>
    <w:rsid w:val="004D2CBD"/>
    <w:rsid w:val="004D2D0A"/>
    <w:rsid w:val="004D3536"/>
    <w:rsid w:val="004D3BB9"/>
    <w:rsid w:val="004D407C"/>
    <w:rsid w:val="004D4857"/>
    <w:rsid w:val="004D56AD"/>
    <w:rsid w:val="004D5E48"/>
    <w:rsid w:val="004D6AD7"/>
    <w:rsid w:val="004D6DE6"/>
    <w:rsid w:val="004D711E"/>
    <w:rsid w:val="004D73A0"/>
    <w:rsid w:val="004E0663"/>
    <w:rsid w:val="004E0AB2"/>
    <w:rsid w:val="004E0B43"/>
    <w:rsid w:val="004E2822"/>
    <w:rsid w:val="004E3041"/>
    <w:rsid w:val="004E33D7"/>
    <w:rsid w:val="004E374E"/>
    <w:rsid w:val="004E3753"/>
    <w:rsid w:val="004E380B"/>
    <w:rsid w:val="004E3FB2"/>
    <w:rsid w:val="004E4B5A"/>
    <w:rsid w:val="004E4C9A"/>
    <w:rsid w:val="004E54AA"/>
    <w:rsid w:val="004E55B8"/>
    <w:rsid w:val="004E57F2"/>
    <w:rsid w:val="004E69F6"/>
    <w:rsid w:val="004E6BEB"/>
    <w:rsid w:val="004E6C9A"/>
    <w:rsid w:val="004E7041"/>
    <w:rsid w:val="004E7826"/>
    <w:rsid w:val="004E7932"/>
    <w:rsid w:val="004F029F"/>
    <w:rsid w:val="004F0520"/>
    <w:rsid w:val="004F0B41"/>
    <w:rsid w:val="004F0F5B"/>
    <w:rsid w:val="004F1057"/>
    <w:rsid w:val="004F1269"/>
    <w:rsid w:val="004F1349"/>
    <w:rsid w:val="004F1BC0"/>
    <w:rsid w:val="004F1FF5"/>
    <w:rsid w:val="004F21CA"/>
    <w:rsid w:val="004F2698"/>
    <w:rsid w:val="004F2A28"/>
    <w:rsid w:val="004F2C93"/>
    <w:rsid w:val="004F303C"/>
    <w:rsid w:val="004F35B5"/>
    <w:rsid w:val="004F35F2"/>
    <w:rsid w:val="004F39E6"/>
    <w:rsid w:val="004F39FC"/>
    <w:rsid w:val="004F43BE"/>
    <w:rsid w:val="004F5211"/>
    <w:rsid w:val="004F53E6"/>
    <w:rsid w:val="004F569A"/>
    <w:rsid w:val="004F5A40"/>
    <w:rsid w:val="004F5AB7"/>
    <w:rsid w:val="004F5BAF"/>
    <w:rsid w:val="004F5C4F"/>
    <w:rsid w:val="004F69FD"/>
    <w:rsid w:val="004F7032"/>
    <w:rsid w:val="004F74FE"/>
    <w:rsid w:val="004F7950"/>
    <w:rsid w:val="004F7D37"/>
    <w:rsid w:val="00500675"/>
    <w:rsid w:val="00501951"/>
    <w:rsid w:val="00501961"/>
    <w:rsid w:val="00501D4A"/>
    <w:rsid w:val="005021A8"/>
    <w:rsid w:val="0050260D"/>
    <w:rsid w:val="00503A79"/>
    <w:rsid w:val="00503F14"/>
    <w:rsid w:val="00504332"/>
    <w:rsid w:val="00504C85"/>
    <w:rsid w:val="00504CDE"/>
    <w:rsid w:val="00505284"/>
    <w:rsid w:val="00505B4A"/>
    <w:rsid w:val="005060D6"/>
    <w:rsid w:val="00506840"/>
    <w:rsid w:val="00506C12"/>
    <w:rsid w:val="005076BB"/>
    <w:rsid w:val="005106EA"/>
    <w:rsid w:val="00510D5C"/>
    <w:rsid w:val="00510FD5"/>
    <w:rsid w:val="00511223"/>
    <w:rsid w:val="0051132D"/>
    <w:rsid w:val="00511657"/>
    <w:rsid w:val="00511F50"/>
    <w:rsid w:val="00512116"/>
    <w:rsid w:val="005121D7"/>
    <w:rsid w:val="00512559"/>
    <w:rsid w:val="00512849"/>
    <w:rsid w:val="00512FDD"/>
    <w:rsid w:val="00513507"/>
    <w:rsid w:val="00513A25"/>
    <w:rsid w:val="00513CC3"/>
    <w:rsid w:val="00514208"/>
    <w:rsid w:val="0051578B"/>
    <w:rsid w:val="005164BB"/>
    <w:rsid w:val="00516BC1"/>
    <w:rsid w:val="00517023"/>
    <w:rsid w:val="005170CD"/>
    <w:rsid w:val="00517F7E"/>
    <w:rsid w:val="00517FEE"/>
    <w:rsid w:val="005207E9"/>
    <w:rsid w:val="005209E4"/>
    <w:rsid w:val="00520C43"/>
    <w:rsid w:val="00521360"/>
    <w:rsid w:val="005213F5"/>
    <w:rsid w:val="00521667"/>
    <w:rsid w:val="00522074"/>
    <w:rsid w:val="00522E4A"/>
    <w:rsid w:val="00523940"/>
    <w:rsid w:val="00523ABE"/>
    <w:rsid w:val="005241EF"/>
    <w:rsid w:val="00524BD5"/>
    <w:rsid w:val="0052546C"/>
    <w:rsid w:val="005254F7"/>
    <w:rsid w:val="005255AD"/>
    <w:rsid w:val="00525F81"/>
    <w:rsid w:val="0052694E"/>
    <w:rsid w:val="00526CF1"/>
    <w:rsid w:val="005271B4"/>
    <w:rsid w:val="005276F5"/>
    <w:rsid w:val="0052796D"/>
    <w:rsid w:val="00527B12"/>
    <w:rsid w:val="00527DCB"/>
    <w:rsid w:val="00530D2F"/>
    <w:rsid w:val="00531BD9"/>
    <w:rsid w:val="00531BF0"/>
    <w:rsid w:val="00532073"/>
    <w:rsid w:val="00532766"/>
    <w:rsid w:val="00532898"/>
    <w:rsid w:val="005328F4"/>
    <w:rsid w:val="00532ADC"/>
    <w:rsid w:val="00532F72"/>
    <w:rsid w:val="005335F7"/>
    <w:rsid w:val="00533C15"/>
    <w:rsid w:val="005340BB"/>
    <w:rsid w:val="005342C9"/>
    <w:rsid w:val="00534433"/>
    <w:rsid w:val="0053459B"/>
    <w:rsid w:val="00534FCC"/>
    <w:rsid w:val="00535B82"/>
    <w:rsid w:val="00535BA0"/>
    <w:rsid w:val="00535F10"/>
    <w:rsid w:val="005360C2"/>
    <w:rsid w:val="005362EC"/>
    <w:rsid w:val="00536E9A"/>
    <w:rsid w:val="00537356"/>
    <w:rsid w:val="00540843"/>
    <w:rsid w:val="00540B31"/>
    <w:rsid w:val="00540CFF"/>
    <w:rsid w:val="0054199D"/>
    <w:rsid w:val="00541B52"/>
    <w:rsid w:val="0054241F"/>
    <w:rsid w:val="005426E2"/>
    <w:rsid w:val="0054272B"/>
    <w:rsid w:val="00542AD6"/>
    <w:rsid w:val="00542C7C"/>
    <w:rsid w:val="00543251"/>
    <w:rsid w:val="00543F95"/>
    <w:rsid w:val="00544225"/>
    <w:rsid w:val="00545A91"/>
    <w:rsid w:val="00545AF4"/>
    <w:rsid w:val="00545CB3"/>
    <w:rsid w:val="0054626B"/>
    <w:rsid w:val="00546E5C"/>
    <w:rsid w:val="005471AF"/>
    <w:rsid w:val="005473E3"/>
    <w:rsid w:val="00547DED"/>
    <w:rsid w:val="0055049E"/>
    <w:rsid w:val="00551CC4"/>
    <w:rsid w:val="005542E0"/>
    <w:rsid w:val="00554A77"/>
    <w:rsid w:val="00554AE4"/>
    <w:rsid w:val="00554D20"/>
    <w:rsid w:val="0055690E"/>
    <w:rsid w:val="00556B9B"/>
    <w:rsid w:val="00556C96"/>
    <w:rsid w:val="005572B9"/>
    <w:rsid w:val="005574F9"/>
    <w:rsid w:val="00561692"/>
    <w:rsid w:val="00561C87"/>
    <w:rsid w:val="005635A5"/>
    <w:rsid w:val="005638CC"/>
    <w:rsid w:val="00563E4D"/>
    <w:rsid w:val="00563F7C"/>
    <w:rsid w:val="0056424B"/>
    <w:rsid w:val="00564E35"/>
    <w:rsid w:val="00564F5D"/>
    <w:rsid w:val="0056581F"/>
    <w:rsid w:val="005659D6"/>
    <w:rsid w:val="00565AF2"/>
    <w:rsid w:val="00565C15"/>
    <w:rsid w:val="00567186"/>
    <w:rsid w:val="005674D6"/>
    <w:rsid w:val="0056750F"/>
    <w:rsid w:val="0056799B"/>
    <w:rsid w:val="005702FC"/>
    <w:rsid w:val="0057056C"/>
    <w:rsid w:val="0057061D"/>
    <w:rsid w:val="0057088A"/>
    <w:rsid w:val="00570B9B"/>
    <w:rsid w:val="0057143E"/>
    <w:rsid w:val="00571708"/>
    <w:rsid w:val="005719D5"/>
    <w:rsid w:val="00572341"/>
    <w:rsid w:val="00573A4C"/>
    <w:rsid w:val="0057434D"/>
    <w:rsid w:val="00574B4E"/>
    <w:rsid w:val="00575004"/>
    <w:rsid w:val="0057502B"/>
    <w:rsid w:val="0057530A"/>
    <w:rsid w:val="0057574E"/>
    <w:rsid w:val="00576872"/>
    <w:rsid w:val="00577335"/>
    <w:rsid w:val="005779A4"/>
    <w:rsid w:val="00580722"/>
    <w:rsid w:val="005809CE"/>
    <w:rsid w:val="00580B02"/>
    <w:rsid w:val="00580B9D"/>
    <w:rsid w:val="00580CD4"/>
    <w:rsid w:val="00580CE8"/>
    <w:rsid w:val="00580E16"/>
    <w:rsid w:val="0058164A"/>
    <w:rsid w:val="00581AD4"/>
    <w:rsid w:val="005820ED"/>
    <w:rsid w:val="00582309"/>
    <w:rsid w:val="00582C69"/>
    <w:rsid w:val="00582E4D"/>
    <w:rsid w:val="005837F6"/>
    <w:rsid w:val="00583813"/>
    <w:rsid w:val="0058389E"/>
    <w:rsid w:val="00584149"/>
    <w:rsid w:val="00584307"/>
    <w:rsid w:val="005849B5"/>
    <w:rsid w:val="00584D60"/>
    <w:rsid w:val="00584DA1"/>
    <w:rsid w:val="00584F5A"/>
    <w:rsid w:val="00585072"/>
    <w:rsid w:val="00585811"/>
    <w:rsid w:val="00585C4F"/>
    <w:rsid w:val="00585CC7"/>
    <w:rsid w:val="00585E17"/>
    <w:rsid w:val="00585E4C"/>
    <w:rsid w:val="005863D4"/>
    <w:rsid w:val="00586BB0"/>
    <w:rsid w:val="00586E22"/>
    <w:rsid w:val="00586FE6"/>
    <w:rsid w:val="00590329"/>
    <w:rsid w:val="00590F22"/>
    <w:rsid w:val="00591D2C"/>
    <w:rsid w:val="00591FEF"/>
    <w:rsid w:val="00592526"/>
    <w:rsid w:val="005926F2"/>
    <w:rsid w:val="005928F7"/>
    <w:rsid w:val="00592C61"/>
    <w:rsid w:val="00593943"/>
    <w:rsid w:val="00593A84"/>
    <w:rsid w:val="00593D45"/>
    <w:rsid w:val="005940A6"/>
    <w:rsid w:val="00594790"/>
    <w:rsid w:val="00594ABB"/>
    <w:rsid w:val="00594C88"/>
    <w:rsid w:val="00594E03"/>
    <w:rsid w:val="0059512D"/>
    <w:rsid w:val="00595A97"/>
    <w:rsid w:val="0059657C"/>
    <w:rsid w:val="00596A00"/>
    <w:rsid w:val="00596C01"/>
    <w:rsid w:val="00597039"/>
    <w:rsid w:val="005970BC"/>
    <w:rsid w:val="00597841"/>
    <w:rsid w:val="00597B35"/>
    <w:rsid w:val="00597DE0"/>
    <w:rsid w:val="005A0B5C"/>
    <w:rsid w:val="005A16B5"/>
    <w:rsid w:val="005A1826"/>
    <w:rsid w:val="005A1C40"/>
    <w:rsid w:val="005A256C"/>
    <w:rsid w:val="005A2ACC"/>
    <w:rsid w:val="005A2F99"/>
    <w:rsid w:val="005A2FCF"/>
    <w:rsid w:val="005A3815"/>
    <w:rsid w:val="005A38C5"/>
    <w:rsid w:val="005A3FEB"/>
    <w:rsid w:val="005A426B"/>
    <w:rsid w:val="005A45F6"/>
    <w:rsid w:val="005A4797"/>
    <w:rsid w:val="005A4BDC"/>
    <w:rsid w:val="005A4D47"/>
    <w:rsid w:val="005A5141"/>
    <w:rsid w:val="005A5519"/>
    <w:rsid w:val="005A683F"/>
    <w:rsid w:val="005A6E54"/>
    <w:rsid w:val="005A76E5"/>
    <w:rsid w:val="005A7AC8"/>
    <w:rsid w:val="005A7CAF"/>
    <w:rsid w:val="005A7CFD"/>
    <w:rsid w:val="005A7E96"/>
    <w:rsid w:val="005B0177"/>
    <w:rsid w:val="005B11DA"/>
    <w:rsid w:val="005B1362"/>
    <w:rsid w:val="005B1C2A"/>
    <w:rsid w:val="005B21ED"/>
    <w:rsid w:val="005B2796"/>
    <w:rsid w:val="005B3151"/>
    <w:rsid w:val="005B34F5"/>
    <w:rsid w:val="005B381B"/>
    <w:rsid w:val="005B4010"/>
    <w:rsid w:val="005B417A"/>
    <w:rsid w:val="005B444E"/>
    <w:rsid w:val="005B44F1"/>
    <w:rsid w:val="005B485B"/>
    <w:rsid w:val="005B5AC7"/>
    <w:rsid w:val="005B5C1E"/>
    <w:rsid w:val="005B5C57"/>
    <w:rsid w:val="005B66B0"/>
    <w:rsid w:val="005B67C3"/>
    <w:rsid w:val="005B6CFB"/>
    <w:rsid w:val="005B793A"/>
    <w:rsid w:val="005B7E4B"/>
    <w:rsid w:val="005C0102"/>
    <w:rsid w:val="005C08E5"/>
    <w:rsid w:val="005C08FC"/>
    <w:rsid w:val="005C11EF"/>
    <w:rsid w:val="005C172B"/>
    <w:rsid w:val="005C1A3A"/>
    <w:rsid w:val="005C1FD3"/>
    <w:rsid w:val="005C2192"/>
    <w:rsid w:val="005C267C"/>
    <w:rsid w:val="005C277F"/>
    <w:rsid w:val="005C2AB9"/>
    <w:rsid w:val="005C2E17"/>
    <w:rsid w:val="005C3044"/>
    <w:rsid w:val="005C3323"/>
    <w:rsid w:val="005C3614"/>
    <w:rsid w:val="005C3D83"/>
    <w:rsid w:val="005C4598"/>
    <w:rsid w:val="005C4878"/>
    <w:rsid w:val="005C49CE"/>
    <w:rsid w:val="005C4A1F"/>
    <w:rsid w:val="005C4C24"/>
    <w:rsid w:val="005C4D7B"/>
    <w:rsid w:val="005C511B"/>
    <w:rsid w:val="005C56D3"/>
    <w:rsid w:val="005C57B6"/>
    <w:rsid w:val="005C6210"/>
    <w:rsid w:val="005C68C8"/>
    <w:rsid w:val="005C6D24"/>
    <w:rsid w:val="005C7587"/>
    <w:rsid w:val="005D00E5"/>
    <w:rsid w:val="005D04B3"/>
    <w:rsid w:val="005D08B0"/>
    <w:rsid w:val="005D0C1D"/>
    <w:rsid w:val="005D1117"/>
    <w:rsid w:val="005D1DCC"/>
    <w:rsid w:val="005D1E34"/>
    <w:rsid w:val="005D215F"/>
    <w:rsid w:val="005D2778"/>
    <w:rsid w:val="005D2FC3"/>
    <w:rsid w:val="005D385A"/>
    <w:rsid w:val="005D3BC4"/>
    <w:rsid w:val="005D3DEE"/>
    <w:rsid w:val="005D4BA6"/>
    <w:rsid w:val="005D4F76"/>
    <w:rsid w:val="005D505F"/>
    <w:rsid w:val="005D6519"/>
    <w:rsid w:val="005D6D40"/>
    <w:rsid w:val="005D708D"/>
    <w:rsid w:val="005D73B6"/>
    <w:rsid w:val="005D7516"/>
    <w:rsid w:val="005D7A1D"/>
    <w:rsid w:val="005D7D60"/>
    <w:rsid w:val="005E10BB"/>
    <w:rsid w:val="005E11D1"/>
    <w:rsid w:val="005E1A9D"/>
    <w:rsid w:val="005E2245"/>
    <w:rsid w:val="005E2623"/>
    <w:rsid w:val="005E2948"/>
    <w:rsid w:val="005E2FC5"/>
    <w:rsid w:val="005E3751"/>
    <w:rsid w:val="005E387E"/>
    <w:rsid w:val="005E3976"/>
    <w:rsid w:val="005E3CE9"/>
    <w:rsid w:val="005E3DCC"/>
    <w:rsid w:val="005E41CC"/>
    <w:rsid w:val="005E4874"/>
    <w:rsid w:val="005E4C24"/>
    <w:rsid w:val="005E516F"/>
    <w:rsid w:val="005E5B8B"/>
    <w:rsid w:val="005E5E1C"/>
    <w:rsid w:val="005E5F83"/>
    <w:rsid w:val="005E635B"/>
    <w:rsid w:val="005E6602"/>
    <w:rsid w:val="005E67A5"/>
    <w:rsid w:val="005E6937"/>
    <w:rsid w:val="005E7446"/>
    <w:rsid w:val="005E7C64"/>
    <w:rsid w:val="005F015A"/>
    <w:rsid w:val="005F1AA9"/>
    <w:rsid w:val="005F1AB8"/>
    <w:rsid w:val="005F1B96"/>
    <w:rsid w:val="005F1BC7"/>
    <w:rsid w:val="005F1BF7"/>
    <w:rsid w:val="005F2201"/>
    <w:rsid w:val="005F2510"/>
    <w:rsid w:val="005F2B98"/>
    <w:rsid w:val="005F2CE9"/>
    <w:rsid w:val="005F2E18"/>
    <w:rsid w:val="005F3612"/>
    <w:rsid w:val="005F3A3B"/>
    <w:rsid w:val="005F3AFE"/>
    <w:rsid w:val="005F4B98"/>
    <w:rsid w:val="005F51FD"/>
    <w:rsid w:val="005F522F"/>
    <w:rsid w:val="005F55BD"/>
    <w:rsid w:val="005F564C"/>
    <w:rsid w:val="005F5CD5"/>
    <w:rsid w:val="005F5F9F"/>
    <w:rsid w:val="005F61FA"/>
    <w:rsid w:val="005F627B"/>
    <w:rsid w:val="005F645F"/>
    <w:rsid w:val="005F673D"/>
    <w:rsid w:val="005F69C2"/>
    <w:rsid w:val="005F6A73"/>
    <w:rsid w:val="005F7022"/>
    <w:rsid w:val="005F74E3"/>
    <w:rsid w:val="00600817"/>
    <w:rsid w:val="00601056"/>
    <w:rsid w:val="006011A9"/>
    <w:rsid w:val="006013EB"/>
    <w:rsid w:val="0060150D"/>
    <w:rsid w:val="00602C37"/>
    <w:rsid w:val="00602CBC"/>
    <w:rsid w:val="00602FD4"/>
    <w:rsid w:val="006030DD"/>
    <w:rsid w:val="0060485B"/>
    <w:rsid w:val="00605C36"/>
    <w:rsid w:val="006065F5"/>
    <w:rsid w:val="00606C7E"/>
    <w:rsid w:val="00607219"/>
    <w:rsid w:val="00607377"/>
    <w:rsid w:val="00607AC5"/>
    <w:rsid w:val="006102FB"/>
    <w:rsid w:val="00610DCD"/>
    <w:rsid w:val="006110CD"/>
    <w:rsid w:val="006113D5"/>
    <w:rsid w:val="00611AE1"/>
    <w:rsid w:val="0061284F"/>
    <w:rsid w:val="006134AF"/>
    <w:rsid w:val="006139A6"/>
    <w:rsid w:val="00614237"/>
    <w:rsid w:val="00614931"/>
    <w:rsid w:val="00614DE4"/>
    <w:rsid w:val="00614F62"/>
    <w:rsid w:val="00615388"/>
    <w:rsid w:val="0061576B"/>
    <w:rsid w:val="00615A01"/>
    <w:rsid w:val="00615FCE"/>
    <w:rsid w:val="006160F2"/>
    <w:rsid w:val="00616E8B"/>
    <w:rsid w:val="00616FED"/>
    <w:rsid w:val="00617C4D"/>
    <w:rsid w:val="006205E7"/>
    <w:rsid w:val="00620EC2"/>
    <w:rsid w:val="0062123E"/>
    <w:rsid w:val="006214D6"/>
    <w:rsid w:val="006214D9"/>
    <w:rsid w:val="0062193D"/>
    <w:rsid w:val="00621A92"/>
    <w:rsid w:val="00621D9B"/>
    <w:rsid w:val="0062215B"/>
    <w:rsid w:val="006222ED"/>
    <w:rsid w:val="00622515"/>
    <w:rsid w:val="00622EB5"/>
    <w:rsid w:val="0062370D"/>
    <w:rsid w:val="00623720"/>
    <w:rsid w:val="00623D9C"/>
    <w:rsid w:val="0062431F"/>
    <w:rsid w:val="0062493E"/>
    <w:rsid w:val="00624A12"/>
    <w:rsid w:val="00624E7F"/>
    <w:rsid w:val="00624FA4"/>
    <w:rsid w:val="00625228"/>
    <w:rsid w:val="00625778"/>
    <w:rsid w:val="00625890"/>
    <w:rsid w:val="00626144"/>
    <w:rsid w:val="006264AF"/>
    <w:rsid w:val="0062687D"/>
    <w:rsid w:val="0062704B"/>
    <w:rsid w:val="00627B19"/>
    <w:rsid w:val="00630422"/>
    <w:rsid w:val="006304B9"/>
    <w:rsid w:val="00630AE9"/>
    <w:rsid w:val="00630C4C"/>
    <w:rsid w:val="00630C78"/>
    <w:rsid w:val="00630E9D"/>
    <w:rsid w:val="00631138"/>
    <w:rsid w:val="006311CC"/>
    <w:rsid w:val="00631C74"/>
    <w:rsid w:val="0063276A"/>
    <w:rsid w:val="00632AB2"/>
    <w:rsid w:val="00633929"/>
    <w:rsid w:val="00633EFE"/>
    <w:rsid w:val="00634909"/>
    <w:rsid w:val="00634A49"/>
    <w:rsid w:val="00634AC4"/>
    <w:rsid w:val="00634B71"/>
    <w:rsid w:val="00635165"/>
    <w:rsid w:val="006356F0"/>
    <w:rsid w:val="00635E05"/>
    <w:rsid w:val="00636677"/>
    <w:rsid w:val="00637375"/>
    <w:rsid w:val="0063759E"/>
    <w:rsid w:val="006377D5"/>
    <w:rsid w:val="00637B89"/>
    <w:rsid w:val="006409F0"/>
    <w:rsid w:val="00640E87"/>
    <w:rsid w:val="00640F05"/>
    <w:rsid w:val="00641014"/>
    <w:rsid w:val="006414EE"/>
    <w:rsid w:val="00641C77"/>
    <w:rsid w:val="00641C8D"/>
    <w:rsid w:val="00642576"/>
    <w:rsid w:val="00642B72"/>
    <w:rsid w:val="00643641"/>
    <w:rsid w:val="00643E7F"/>
    <w:rsid w:val="00645931"/>
    <w:rsid w:val="00645A8E"/>
    <w:rsid w:val="00646288"/>
    <w:rsid w:val="00646369"/>
    <w:rsid w:val="00646F82"/>
    <w:rsid w:val="00647683"/>
    <w:rsid w:val="00647CE4"/>
    <w:rsid w:val="00647ED8"/>
    <w:rsid w:val="006503C3"/>
    <w:rsid w:val="006503D3"/>
    <w:rsid w:val="00650AC3"/>
    <w:rsid w:val="00650F11"/>
    <w:rsid w:val="00651077"/>
    <w:rsid w:val="00651501"/>
    <w:rsid w:val="0065200A"/>
    <w:rsid w:val="00652D9A"/>
    <w:rsid w:val="00653EBC"/>
    <w:rsid w:val="00653F65"/>
    <w:rsid w:val="0065434F"/>
    <w:rsid w:val="00654625"/>
    <w:rsid w:val="00654A1C"/>
    <w:rsid w:val="00654D92"/>
    <w:rsid w:val="00655067"/>
    <w:rsid w:val="006553DC"/>
    <w:rsid w:val="0065560A"/>
    <w:rsid w:val="00655D50"/>
    <w:rsid w:val="00656399"/>
    <w:rsid w:val="00657286"/>
    <w:rsid w:val="00657346"/>
    <w:rsid w:val="0065790E"/>
    <w:rsid w:val="00657CD2"/>
    <w:rsid w:val="006600CA"/>
    <w:rsid w:val="006605CB"/>
    <w:rsid w:val="0066065D"/>
    <w:rsid w:val="0066074D"/>
    <w:rsid w:val="0066084D"/>
    <w:rsid w:val="00660929"/>
    <w:rsid w:val="006611BE"/>
    <w:rsid w:val="006615A2"/>
    <w:rsid w:val="00663FC8"/>
    <w:rsid w:val="00664C01"/>
    <w:rsid w:val="00665043"/>
    <w:rsid w:val="0066518E"/>
    <w:rsid w:val="00665AFD"/>
    <w:rsid w:val="00665C00"/>
    <w:rsid w:val="00665EE9"/>
    <w:rsid w:val="00666737"/>
    <w:rsid w:val="00666A07"/>
    <w:rsid w:val="00666F01"/>
    <w:rsid w:val="006675E3"/>
    <w:rsid w:val="00667736"/>
    <w:rsid w:val="006678A3"/>
    <w:rsid w:val="00667A40"/>
    <w:rsid w:val="00667B3B"/>
    <w:rsid w:val="00667B79"/>
    <w:rsid w:val="00667F30"/>
    <w:rsid w:val="00667FE8"/>
    <w:rsid w:val="006702E1"/>
    <w:rsid w:val="0067062D"/>
    <w:rsid w:val="0067086C"/>
    <w:rsid w:val="00670AF5"/>
    <w:rsid w:val="00670B10"/>
    <w:rsid w:val="00671315"/>
    <w:rsid w:val="00672316"/>
    <w:rsid w:val="00672455"/>
    <w:rsid w:val="00672500"/>
    <w:rsid w:val="006727C2"/>
    <w:rsid w:val="006728A0"/>
    <w:rsid w:val="00673012"/>
    <w:rsid w:val="00673717"/>
    <w:rsid w:val="00673A7B"/>
    <w:rsid w:val="00674868"/>
    <w:rsid w:val="00674E00"/>
    <w:rsid w:val="00674F74"/>
    <w:rsid w:val="006753C9"/>
    <w:rsid w:val="00675531"/>
    <w:rsid w:val="006759F5"/>
    <w:rsid w:val="00675B3C"/>
    <w:rsid w:val="00675E08"/>
    <w:rsid w:val="00675F00"/>
    <w:rsid w:val="006767F8"/>
    <w:rsid w:val="00677B5B"/>
    <w:rsid w:val="00677C73"/>
    <w:rsid w:val="006800D3"/>
    <w:rsid w:val="0068098D"/>
    <w:rsid w:val="00680997"/>
    <w:rsid w:val="00680A83"/>
    <w:rsid w:val="00680B0A"/>
    <w:rsid w:val="00681006"/>
    <w:rsid w:val="00681A8B"/>
    <w:rsid w:val="00681CF1"/>
    <w:rsid w:val="00682816"/>
    <w:rsid w:val="00682C9D"/>
    <w:rsid w:val="0068333C"/>
    <w:rsid w:val="0068337B"/>
    <w:rsid w:val="006836EB"/>
    <w:rsid w:val="00683E60"/>
    <w:rsid w:val="00683FB2"/>
    <w:rsid w:val="006847F1"/>
    <w:rsid w:val="00684D33"/>
    <w:rsid w:val="00685156"/>
    <w:rsid w:val="00685252"/>
    <w:rsid w:val="00685524"/>
    <w:rsid w:val="006859B2"/>
    <w:rsid w:val="00685CC2"/>
    <w:rsid w:val="00685FF1"/>
    <w:rsid w:val="006879D9"/>
    <w:rsid w:val="00691122"/>
    <w:rsid w:val="00691676"/>
    <w:rsid w:val="00692097"/>
    <w:rsid w:val="00692200"/>
    <w:rsid w:val="00692969"/>
    <w:rsid w:val="00693D8B"/>
    <w:rsid w:val="006942CF"/>
    <w:rsid w:val="00694B44"/>
    <w:rsid w:val="00694C74"/>
    <w:rsid w:val="00694DB7"/>
    <w:rsid w:val="00694E0C"/>
    <w:rsid w:val="00694EEB"/>
    <w:rsid w:val="00695CDB"/>
    <w:rsid w:val="00696092"/>
    <w:rsid w:val="00696E84"/>
    <w:rsid w:val="006972C7"/>
    <w:rsid w:val="00697F38"/>
    <w:rsid w:val="006A0541"/>
    <w:rsid w:val="006A0798"/>
    <w:rsid w:val="006A07D4"/>
    <w:rsid w:val="006A09F8"/>
    <w:rsid w:val="006A0DBB"/>
    <w:rsid w:val="006A169B"/>
    <w:rsid w:val="006A183D"/>
    <w:rsid w:val="006A1A1F"/>
    <w:rsid w:val="006A1B16"/>
    <w:rsid w:val="006A22A8"/>
    <w:rsid w:val="006A248C"/>
    <w:rsid w:val="006A2B44"/>
    <w:rsid w:val="006A3499"/>
    <w:rsid w:val="006A349A"/>
    <w:rsid w:val="006A378A"/>
    <w:rsid w:val="006A3B4D"/>
    <w:rsid w:val="006A3F02"/>
    <w:rsid w:val="006A411B"/>
    <w:rsid w:val="006A4679"/>
    <w:rsid w:val="006A4B7C"/>
    <w:rsid w:val="006A4DD5"/>
    <w:rsid w:val="006A502B"/>
    <w:rsid w:val="006A502F"/>
    <w:rsid w:val="006A5638"/>
    <w:rsid w:val="006A5A37"/>
    <w:rsid w:val="006A5D03"/>
    <w:rsid w:val="006A6A6B"/>
    <w:rsid w:val="006A6B2F"/>
    <w:rsid w:val="006A73A2"/>
    <w:rsid w:val="006A7B12"/>
    <w:rsid w:val="006A7DC4"/>
    <w:rsid w:val="006A7DEB"/>
    <w:rsid w:val="006B05EF"/>
    <w:rsid w:val="006B0798"/>
    <w:rsid w:val="006B11CE"/>
    <w:rsid w:val="006B22A4"/>
    <w:rsid w:val="006B2746"/>
    <w:rsid w:val="006B27DF"/>
    <w:rsid w:val="006B2A71"/>
    <w:rsid w:val="006B31D2"/>
    <w:rsid w:val="006B37B7"/>
    <w:rsid w:val="006B37D7"/>
    <w:rsid w:val="006B397B"/>
    <w:rsid w:val="006B3BAD"/>
    <w:rsid w:val="006B3D02"/>
    <w:rsid w:val="006B3D09"/>
    <w:rsid w:val="006B3F32"/>
    <w:rsid w:val="006B3FE0"/>
    <w:rsid w:val="006B4454"/>
    <w:rsid w:val="006B45C9"/>
    <w:rsid w:val="006B5299"/>
    <w:rsid w:val="006B56E7"/>
    <w:rsid w:val="006B57D6"/>
    <w:rsid w:val="006B6723"/>
    <w:rsid w:val="006B6F95"/>
    <w:rsid w:val="006B7258"/>
    <w:rsid w:val="006B776A"/>
    <w:rsid w:val="006B7782"/>
    <w:rsid w:val="006C0591"/>
    <w:rsid w:val="006C071C"/>
    <w:rsid w:val="006C0947"/>
    <w:rsid w:val="006C13DA"/>
    <w:rsid w:val="006C1709"/>
    <w:rsid w:val="006C185A"/>
    <w:rsid w:val="006C31C9"/>
    <w:rsid w:val="006C4115"/>
    <w:rsid w:val="006C4278"/>
    <w:rsid w:val="006C46AD"/>
    <w:rsid w:val="006C53A7"/>
    <w:rsid w:val="006C55F9"/>
    <w:rsid w:val="006C5B4C"/>
    <w:rsid w:val="006C5B86"/>
    <w:rsid w:val="006C601F"/>
    <w:rsid w:val="006C6057"/>
    <w:rsid w:val="006C6658"/>
    <w:rsid w:val="006C68B0"/>
    <w:rsid w:val="006C70BD"/>
    <w:rsid w:val="006C7A44"/>
    <w:rsid w:val="006D05C3"/>
    <w:rsid w:val="006D0FA3"/>
    <w:rsid w:val="006D111A"/>
    <w:rsid w:val="006D12E6"/>
    <w:rsid w:val="006D19E7"/>
    <w:rsid w:val="006D1BA7"/>
    <w:rsid w:val="006D1C2E"/>
    <w:rsid w:val="006D2373"/>
    <w:rsid w:val="006D27B7"/>
    <w:rsid w:val="006D2AFE"/>
    <w:rsid w:val="006D2F9B"/>
    <w:rsid w:val="006D32C3"/>
    <w:rsid w:val="006D33F8"/>
    <w:rsid w:val="006D3D64"/>
    <w:rsid w:val="006D481C"/>
    <w:rsid w:val="006D50E0"/>
    <w:rsid w:val="006D57E8"/>
    <w:rsid w:val="006D5BFD"/>
    <w:rsid w:val="006D66E6"/>
    <w:rsid w:val="006D6A7E"/>
    <w:rsid w:val="006D6B8B"/>
    <w:rsid w:val="006D6D04"/>
    <w:rsid w:val="006D6DB9"/>
    <w:rsid w:val="006D6FDE"/>
    <w:rsid w:val="006D706B"/>
    <w:rsid w:val="006D77C5"/>
    <w:rsid w:val="006E029F"/>
    <w:rsid w:val="006E0A29"/>
    <w:rsid w:val="006E258D"/>
    <w:rsid w:val="006E278F"/>
    <w:rsid w:val="006E283E"/>
    <w:rsid w:val="006E2BBF"/>
    <w:rsid w:val="006E30FE"/>
    <w:rsid w:val="006E404B"/>
    <w:rsid w:val="006E4495"/>
    <w:rsid w:val="006E4C02"/>
    <w:rsid w:val="006E51FD"/>
    <w:rsid w:val="006E55D9"/>
    <w:rsid w:val="006E5763"/>
    <w:rsid w:val="006E5798"/>
    <w:rsid w:val="006E5D59"/>
    <w:rsid w:val="006E6142"/>
    <w:rsid w:val="006E61CF"/>
    <w:rsid w:val="006E667B"/>
    <w:rsid w:val="006E66DC"/>
    <w:rsid w:val="006E77BA"/>
    <w:rsid w:val="006E7B59"/>
    <w:rsid w:val="006E7EA2"/>
    <w:rsid w:val="006E7F97"/>
    <w:rsid w:val="006F07E8"/>
    <w:rsid w:val="006F1BDE"/>
    <w:rsid w:val="006F1D31"/>
    <w:rsid w:val="006F24F3"/>
    <w:rsid w:val="006F257E"/>
    <w:rsid w:val="006F25A6"/>
    <w:rsid w:val="006F2B15"/>
    <w:rsid w:val="006F389B"/>
    <w:rsid w:val="006F3DBE"/>
    <w:rsid w:val="006F431D"/>
    <w:rsid w:val="006F4B32"/>
    <w:rsid w:val="006F4F03"/>
    <w:rsid w:val="006F5001"/>
    <w:rsid w:val="006F50C4"/>
    <w:rsid w:val="006F5355"/>
    <w:rsid w:val="006F5646"/>
    <w:rsid w:val="006F5C13"/>
    <w:rsid w:val="006F6C6F"/>
    <w:rsid w:val="006F728B"/>
    <w:rsid w:val="006F7AD6"/>
    <w:rsid w:val="00700155"/>
    <w:rsid w:val="007004C0"/>
    <w:rsid w:val="00700569"/>
    <w:rsid w:val="00701706"/>
    <w:rsid w:val="00701E6F"/>
    <w:rsid w:val="0070209A"/>
    <w:rsid w:val="00702DDC"/>
    <w:rsid w:val="00703342"/>
    <w:rsid w:val="0070444C"/>
    <w:rsid w:val="007049C4"/>
    <w:rsid w:val="00705090"/>
    <w:rsid w:val="007055D8"/>
    <w:rsid w:val="00705613"/>
    <w:rsid w:val="0070691A"/>
    <w:rsid w:val="00706F82"/>
    <w:rsid w:val="00707200"/>
    <w:rsid w:val="00707A46"/>
    <w:rsid w:val="00707BD2"/>
    <w:rsid w:val="0071038B"/>
    <w:rsid w:val="007103B4"/>
    <w:rsid w:val="00710DBF"/>
    <w:rsid w:val="00711076"/>
    <w:rsid w:val="007115CD"/>
    <w:rsid w:val="007116CD"/>
    <w:rsid w:val="00711D74"/>
    <w:rsid w:val="007128F0"/>
    <w:rsid w:val="00712DF8"/>
    <w:rsid w:val="00712F6D"/>
    <w:rsid w:val="00712F92"/>
    <w:rsid w:val="007131B9"/>
    <w:rsid w:val="00713E72"/>
    <w:rsid w:val="00713FB3"/>
    <w:rsid w:val="0071404B"/>
    <w:rsid w:val="00714733"/>
    <w:rsid w:val="00714F65"/>
    <w:rsid w:val="007153B3"/>
    <w:rsid w:val="007162E6"/>
    <w:rsid w:val="007163C3"/>
    <w:rsid w:val="00717742"/>
    <w:rsid w:val="00717791"/>
    <w:rsid w:val="00717A6D"/>
    <w:rsid w:val="00717C98"/>
    <w:rsid w:val="00720267"/>
    <w:rsid w:val="007202E8"/>
    <w:rsid w:val="00720B96"/>
    <w:rsid w:val="00720BA6"/>
    <w:rsid w:val="00720BCD"/>
    <w:rsid w:val="0072138F"/>
    <w:rsid w:val="00721394"/>
    <w:rsid w:val="00721E0A"/>
    <w:rsid w:val="00722008"/>
    <w:rsid w:val="0072234B"/>
    <w:rsid w:val="007229FD"/>
    <w:rsid w:val="00722F08"/>
    <w:rsid w:val="00722FB6"/>
    <w:rsid w:val="007237CD"/>
    <w:rsid w:val="00723EEC"/>
    <w:rsid w:val="00723F1D"/>
    <w:rsid w:val="007241B7"/>
    <w:rsid w:val="00724474"/>
    <w:rsid w:val="00724BAB"/>
    <w:rsid w:val="00724E80"/>
    <w:rsid w:val="007266ED"/>
    <w:rsid w:val="00726DC2"/>
    <w:rsid w:val="0072721B"/>
    <w:rsid w:val="00727220"/>
    <w:rsid w:val="007274FD"/>
    <w:rsid w:val="00727AD0"/>
    <w:rsid w:val="00727D20"/>
    <w:rsid w:val="00730008"/>
    <w:rsid w:val="00730436"/>
    <w:rsid w:val="00730714"/>
    <w:rsid w:val="007307A8"/>
    <w:rsid w:val="00730CCB"/>
    <w:rsid w:val="00730E25"/>
    <w:rsid w:val="007327C1"/>
    <w:rsid w:val="00732855"/>
    <w:rsid w:val="00732A3E"/>
    <w:rsid w:val="00732D08"/>
    <w:rsid w:val="00733513"/>
    <w:rsid w:val="007353D3"/>
    <w:rsid w:val="00735B94"/>
    <w:rsid w:val="00736312"/>
    <w:rsid w:val="0073694F"/>
    <w:rsid w:val="00736A79"/>
    <w:rsid w:val="007370AC"/>
    <w:rsid w:val="00737D86"/>
    <w:rsid w:val="00737EC9"/>
    <w:rsid w:val="0074026C"/>
    <w:rsid w:val="007404D0"/>
    <w:rsid w:val="00740B8D"/>
    <w:rsid w:val="00740CBD"/>
    <w:rsid w:val="00741958"/>
    <w:rsid w:val="00741DAF"/>
    <w:rsid w:val="00741E67"/>
    <w:rsid w:val="007431E4"/>
    <w:rsid w:val="00743650"/>
    <w:rsid w:val="00743D5A"/>
    <w:rsid w:val="00744160"/>
    <w:rsid w:val="007441B2"/>
    <w:rsid w:val="007446F2"/>
    <w:rsid w:val="0074497C"/>
    <w:rsid w:val="00744A84"/>
    <w:rsid w:val="00744B12"/>
    <w:rsid w:val="00744D16"/>
    <w:rsid w:val="00744DA6"/>
    <w:rsid w:val="00744EC3"/>
    <w:rsid w:val="00745173"/>
    <w:rsid w:val="00745305"/>
    <w:rsid w:val="0074538E"/>
    <w:rsid w:val="00745962"/>
    <w:rsid w:val="00745E70"/>
    <w:rsid w:val="007467DB"/>
    <w:rsid w:val="00746DF8"/>
    <w:rsid w:val="007471F5"/>
    <w:rsid w:val="00747518"/>
    <w:rsid w:val="00747999"/>
    <w:rsid w:val="00747D70"/>
    <w:rsid w:val="00750B09"/>
    <w:rsid w:val="0075284F"/>
    <w:rsid w:val="00752A9A"/>
    <w:rsid w:val="00752D11"/>
    <w:rsid w:val="00752F5B"/>
    <w:rsid w:val="0075352B"/>
    <w:rsid w:val="00753880"/>
    <w:rsid w:val="00753A20"/>
    <w:rsid w:val="0075444F"/>
    <w:rsid w:val="00754B91"/>
    <w:rsid w:val="00755999"/>
    <w:rsid w:val="00756761"/>
    <w:rsid w:val="007567FA"/>
    <w:rsid w:val="0075703B"/>
    <w:rsid w:val="0075703E"/>
    <w:rsid w:val="0075797E"/>
    <w:rsid w:val="0076024B"/>
    <w:rsid w:val="0076077E"/>
    <w:rsid w:val="00760884"/>
    <w:rsid w:val="00760B7E"/>
    <w:rsid w:val="00760C45"/>
    <w:rsid w:val="00760E4F"/>
    <w:rsid w:val="0076149B"/>
    <w:rsid w:val="00761851"/>
    <w:rsid w:val="00761A28"/>
    <w:rsid w:val="007627AB"/>
    <w:rsid w:val="00762842"/>
    <w:rsid w:val="00763954"/>
    <w:rsid w:val="007644EB"/>
    <w:rsid w:val="0076489F"/>
    <w:rsid w:val="00764956"/>
    <w:rsid w:val="00764BB9"/>
    <w:rsid w:val="007660B6"/>
    <w:rsid w:val="007661C6"/>
    <w:rsid w:val="0076673D"/>
    <w:rsid w:val="007668B6"/>
    <w:rsid w:val="00766E71"/>
    <w:rsid w:val="00767C2D"/>
    <w:rsid w:val="00767CC2"/>
    <w:rsid w:val="00767EB3"/>
    <w:rsid w:val="00770141"/>
    <w:rsid w:val="00770868"/>
    <w:rsid w:val="00771F28"/>
    <w:rsid w:val="0077233C"/>
    <w:rsid w:val="00772DC6"/>
    <w:rsid w:val="00772FBB"/>
    <w:rsid w:val="00773317"/>
    <w:rsid w:val="0077381D"/>
    <w:rsid w:val="007738D7"/>
    <w:rsid w:val="007739B3"/>
    <w:rsid w:val="00773ED8"/>
    <w:rsid w:val="00774396"/>
    <w:rsid w:val="00774E5B"/>
    <w:rsid w:val="007751C6"/>
    <w:rsid w:val="00775844"/>
    <w:rsid w:val="007768CF"/>
    <w:rsid w:val="00776AE0"/>
    <w:rsid w:val="00776D56"/>
    <w:rsid w:val="00777B16"/>
    <w:rsid w:val="00777C89"/>
    <w:rsid w:val="00777FEE"/>
    <w:rsid w:val="007800E6"/>
    <w:rsid w:val="00780403"/>
    <w:rsid w:val="007809CF"/>
    <w:rsid w:val="007813BC"/>
    <w:rsid w:val="00782555"/>
    <w:rsid w:val="00782C9D"/>
    <w:rsid w:val="00782E1B"/>
    <w:rsid w:val="00782FE5"/>
    <w:rsid w:val="0078311E"/>
    <w:rsid w:val="00784D06"/>
    <w:rsid w:val="0078524C"/>
    <w:rsid w:val="007852EB"/>
    <w:rsid w:val="00785DBE"/>
    <w:rsid w:val="00785F41"/>
    <w:rsid w:val="007860DC"/>
    <w:rsid w:val="00786C0D"/>
    <w:rsid w:val="007873F7"/>
    <w:rsid w:val="00787760"/>
    <w:rsid w:val="007878BB"/>
    <w:rsid w:val="00787BD2"/>
    <w:rsid w:val="00787EE5"/>
    <w:rsid w:val="007904B5"/>
    <w:rsid w:val="00790BAD"/>
    <w:rsid w:val="00790CB2"/>
    <w:rsid w:val="00790D40"/>
    <w:rsid w:val="00791403"/>
    <w:rsid w:val="00791883"/>
    <w:rsid w:val="00791A42"/>
    <w:rsid w:val="00791C01"/>
    <w:rsid w:val="007923F1"/>
    <w:rsid w:val="007926B4"/>
    <w:rsid w:val="00792D24"/>
    <w:rsid w:val="00794743"/>
    <w:rsid w:val="00794899"/>
    <w:rsid w:val="00794E7F"/>
    <w:rsid w:val="00795B2F"/>
    <w:rsid w:val="00795F26"/>
    <w:rsid w:val="007965D8"/>
    <w:rsid w:val="007969F7"/>
    <w:rsid w:val="007969FB"/>
    <w:rsid w:val="00796C9D"/>
    <w:rsid w:val="00797161"/>
    <w:rsid w:val="007974FD"/>
    <w:rsid w:val="00797735"/>
    <w:rsid w:val="00797BEC"/>
    <w:rsid w:val="007A0A55"/>
    <w:rsid w:val="007A190B"/>
    <w:rsid w:val="007A1FC3"/>
    <w:rsid w:val="007A2042"/>
    <w:rsid w:val="007A2365"/>
    <w:rsid w:val="007A2389"/>
    <w:rsid w:val="007A241B"/>
    <w:rsid w:val="007A299E"/>
    <w:rsid w:val="007A32F9"/>
    <w:rsid w:val="007A3750"/>
    <w:rsid w:val="007A3AE9"/>
    <w:rsid w:val="007A3F94"/>
    <w:rsid w:val="007A487B"/>
    <w:rsid w:val="007A564E"/>
    <w:rsid w:val="007A5C0F"/>
    <w:rsid w:val="007A66AD"/>
    <w:rsid w:val="007A692D"/>
    <w:rsid w:val="007A75F2"/>
    <w:rsid w:val="007A7621"/>
    <w:rsid w:val="007B03E4"/>
    <w:rsid w:val="007B05C3"/>
    <w:rsid w:val="007B0799"/>
    <w:rsid w:val="007B0FA3"/>
    <w:rsid w:val="007B1368"/>
    <w:rsid w:val="007B15E2"/>
    <w:rsid w:val="007B19D1"/>
    <w:rsid w:val="007B217A"/>
    <w:rsid w:val="007B21D3"/>
    <w:rsid w:val="007B22F3"/>
    <w:rsid w:val="007B2A2B"/>
    <w:rsid w:val="007B33EA"/>
    <w:rsid w:val="007B4E69"/>
    <w:rsid w:val="007B5334"/>
    <w:rsid w:val="007B5582"/>
    <w:rsid w:val="007B5687"/>
    <w:rsid w:val="007B5CD6"/>
    <w:rsid w:val="007B64D5"/>
    <w:rsid w:val="007B65F5"/>
    <w:rsid w:val="007B6D55"/>
    <w:rsid w:val="007B701D"/>
    <w:rsid w:val="007B7373"/>
    <w:rsid w:val="007B797A"/>
    <w:rsid w:val="007B798D"/>
    <w:rsid w:val="007B7A34"/>
    <w:rsid w:val="007B7F29"/>
    <w:rsid w:val="007B7F45"/>
    <w:rsid w:val="007C0B14"/>
    <w:rsid w:val="007C0E89"/>
    <w:rsid w:val="007C246E"/>
    <w:rsid w:val="007C34CA"/>
    <w:rsid w:val="007C351F"/>
    <w:rsid w:val="007C365B"/>
    <w:rsid w:val="007C3AA9"/>
    <w:rsid w:val="007C3CE4"/>
    <w:rsid w:val="007C3FAF"/>
    <w:rsid w:val="007C46E8"/>
    <w:rsid w:val="007C4856"/>
    <w:rsid w:val="007C58A0"/>
    <w:rsid w:val="007C5FA1"/>
    <w:rsid w:val="007C6A09"/>
    <w:rsid w:val="007C73FA"/>
    <w:rsid w:val="007C75E2"/>
    <w:rsid w:val="007D035C"/>
    <w:rsid w:val="007D03D4"/>
    <w:rsid w:val="007D0A17"/>
    <w:rsid w:val="007D17FC"/>
    <w:rsid w:val="007D2064"/>
    <w:rsid w:val="007D2846"/>
    <w:rsid w:val="007D2C27"/>
    <w:rsid w:val="007D3387"/>
    <w:rsid w:val="007D340C"/>
    <w:rsid w:val="007D3B92"/>
    <w:rsid w:val="007D42F6"/>
    <w:rsid w:val="007D4F67"/>
    <w:rsid w:val="007D5086"/>
    <w:rsid w:val="007D5413"/>
    <w:rsid w:val="007D6149"/>
    <w:rsid w:val="007D672B"/>
    <w:rsid w:val="007D6C95"/>
    <w:rsid w:val="007D6EB1"/>
    <w:rsid w:val="007D761D"/>
    <w:rsid w:val="007D799E"/>
    <w:rsid w:val="007D7CA1"/>
    <w:rsid w:val="007D7F4A"/>
    <w:rsid w:val="007E0420"/>
    <w:rsid w:val="007E083A"/>
    <w:rsid w:val="007E093F"/>
    <w:rsid w:val="007E0FAC"/>
    <w:rsid w:val="007E12A7"/>
    <w:rsid w:val="007E224B"/>
    <w:rsid w:val="007E2F8D"/>
    <w:rsid w:val="007E3519"/>
    <w:rsid w:val="007E38A6"/>
    <w:rsid w:val="007E38F6"/>
    <w:rsid w:val="007E3A12"/>
    <w:rsid w:val="007E3F6A"/>
    <w:rsid w:val="007E3FB8"/>
    <w:rsid w:val="007E4F3B"/>
    <w:rsid w:val="007E5A0F"/>
    <w:rsid w:val="007E5F9B"/>
    <w:rsid w:val="007E5FD9"/>
    <w:rsid w:val="007E6030"/>
    <w:rsid w:val="007E6799"/>
    <w:rsid w:val="007E6A6F"/>
    <w:rsid w:val="007E6F0E"/>
    <w:rsid w:val="007E76DD"/>
    <w:rsid w:val="007F06EB"/>
    <w:rsid w:val="007F1719"/>
    <w:rsid w:val="007F1AE6"/>
    <w:rsid w:val="007F207C"/>
    <w:rsid w:val="007F263B"/>
    <w:rsid w:val="007F3558"/>
    <w:rsid w:val="007F470D"/>
    <w:rsid w:val="007F5212"/>
    <w:rsid w:val="007F57AC"/>
    <w:rsid w:val="007F5C96"/>
    <w:rsid w:val="007F5DB5"/>
    <w:rsid w:val="007F5E51"/>
    <w:rsid w:val="007F5E86"/>
    <w:rsid w:val="007F6703"/>
    <w:rsid w:val="007F67F9"/>
    <w:rsid w:val="007F7699"/>
    <w:rsid w:val="0080075D"/>
    <w:rsid w:val="00800BB0"/>
    <w:rsid w:val="0080130F"/>
    <w:rsid w:val="008019A6"/>
    <w:rsid w:val="00801E08"/>
    <w:rsid w:val="00801EEA"/>
    <w:rsid w:val="0080207E"/>
    <w:rsid w:val="008028C8"/>
    <w:rsid w:val="00802E7C"/>
    <w:rsid w:val="00802EE0"/>
    <w:rsid w:val="00802F1D"/>
    <w:rsid w:val="00803ADB"/>
    <w:rsid w:val="00803B05"/>
    <w:rsid w:val="00803BDC"/>
    <w:rsid w:val="00803EEB"/>
    <w:rsid w:val="00803FD9"/>
    <w:rsid w:val="008040C8"/>
    <w:rsid w:val="008046D5"/>
    <w:rsid w:val="00804F3B"/>
    <w:rsid w:val="0080522E"/>
    <w:rsid w:val="00805A8F"/>
    <w:rsid w:val="00805D4D"/>
    <w:rsid w:val="00806922"/>
    <w:rsid w:val="00807259"/>
    <w:rsid w:val="008076BA"/>
    <w:rsid w:val="00807996"/>
    <w:rsid w:val="00807D8E"/>
    <w:rsid w:val="00810372"/>
    <w:rsid w:val="008103AB"/>
    <w:rsid w:val="00811076"/>
    <w:rsid w:val="00811257"/>
    <w:rsid w:val="00811511"/>
    <w:rsid w:val="00812C72"/>
    <w:rsid w:val="00812E8F"/>
    <w:rsid w:val="0081401A"/>
    <w:rsid w:val="008143A8"/>
    <w:rsid w:val="008148F5"/>
    <w:rsid w:val="00814A29"/>
    <w:rsid w:val="00814AB9"/>
    <w:rsid w:val="008156DC"/>
    <w:rsid w:val="00815BFC"/>
    <w:rsid w:val="00816917"/>
    <w:rsid w:val="00816ABD"/>
    <w:rsid w:val="00816ACE"/>
    <w:rsid w:val="00816AD6"/>
    <w:rsid w:val="0081769C"/>
    <w:rsid w:val="00817BCF"/>
    <w:rsid w:val="00817BF7"/>
    <w:rsid w:val="00817DB1"/>
    <w:rsid w:val="00817F1C"/>
    <w:rsid w:val="008201B9"/>
    <w:rsid w:val="00820583"/>
    <w:rsid w:val="00821D53"/>
    <w:rsid w:val="00822958"/>
    <w:rsid w:val="00823436"/>
    <w:rsid w:val="00823741"/>
    <w:rsid w:val="008257B9"/>
    <w:rsid w:val="00825BA3"/>
    <w:rsid w:val="00825C05"/>
    <w:rsid w:val="00825D64"/>
    <w:rsid w:val="008263DC"/>
    <w:rsid w:val="00826CDD"/>
    <w:rsid w:val="00826FC7"/>
    <w:rsid w:val="0082737F"/>
    <w:rsid w:val="008274C0"/>
    <w:rsid w:val="0082791A"/>
    <w:rsid w:val="00827FA6"/>
    <w:rsid w:val="00827FE1"/>
    <w:rsid w:val="0083044C"/>
    <w:rsid w:val="0083069D"/>
    <w:rsid w:val="0083088E"/>
    <w:rsid w:val="00831086"/>
    <w:rsid w:val="00831775"/>
    <w:rsid w:val="00831BDE"/>
    <w:rsid w:val="008321F1"/>
    <w:rsid w:val="008325F2"/>
    <w:rsid w:val="00832701"/>
    <w:rsid w:val="00832C6A"/>
    <w:rsid w:val="00832E27"/>
    <w:rsid w:val="008335BA"/>
    <w:rsid w:val="008343B8"/>
    <w:rsid w:val="00834629"/>
    <w:rsid w:val="00835E6D"/>
    <w:rsid w:val="00835F3A"/>
    <w:rsid w:val="00835F69"/>
    <w:rsid w:val="00836F69"/>
    <w:rsid w:val="00837239"/>
    <w:rsid w:val="008373F3"/>
    <w:rsid w:val="00837B24"/>
    <w:rsid w:val="00837DC5"/>
    <w:rsid w:val="00840030"/>
    <w:rsid w:val="008400AA"/>
    <w:rsid w:val="008411C6"/>
    <w:rsid w:val="008414C8"/>
    <w:rsid w:val="008414FA"/>
    <w:rsid w:val="00842BA5"/>
    <w:rsid w:val="00844A65"/>
    <w:rsid w:val="00844A81"/>
    <w:rsid w:val="00847052"/>
    <w:rsid w:val="00850115"/>
    <w:rsid w:val="00850BCA"/>
    <w:rsid w:val="00850C62"/>
    <w:rsid w:val="00850D6F"/>
    <w:rsid w:val="0085146C"/>
    <w:rsid w:val="008514D8"/>
    <w:rsid w:val="008521F5"/>
    <w:rsid w:val="008527D4"/>
    <w:rsid w:val="00853136"/>
    <w:rsid w:val="008533D4"/>
    <w:rsid w:val="00853DAC"/>
    <w:rsid w:val="00853F77"/>
    <w:rsid w:val="00853F7E"/>
    <w:rsid w:val="00854901"/>
    <w:rsid w:val="008549B3"/>
    <w:rsid w:val="00855168"/>
    <w:rsid w:val="0085516A"/>
    <w:rsid w:val="0085629A"/>
    <w:rsid w:val="008568E1"/>
    <w:rsid w:val="00856DB6"/>
    <w:rsid w:val="00857211"/>
    <w:rsid w:val="00857C84"/>
    <w:rsid w:val="00857D06"/>
    <w:rsid w:val="00857FB3"/>
    <w:rsid w:val="00860494"/>
    <w:rsid w:val="008608A4"/>
    <w:rsid w:val="00860F34"/>
    <w:rsid w:val="00861F3B"/>
    <w:rsid w:val="0086242E"/>
    <w:rsid w:val="00862634"/>
    <w:rsid w:val="0086288E"/>
    <w:rsid w:val="00862DB9"/>
    <w:rsid w:val="0086313B"/>
    <w:rsid w:val="00863527"/>
    <w:rsid w:val="008638DA"/>
    <w:rsid w:val="008648E8"/>
    <w:rsid w:val="00864A29"/>
    <w:rsid w:val="00864B2E"/>
    <w:rsid w:val="00864CC7"/>
    <w:rsid w:val="008651A1"/>
    <w:rsid w:val="00865504"/>
    <w:rsid w:val="0086552A"/>
    <w:rsid w:val="00865E2C"/>
    <w:rsid w:val="008669D9"/>
    <w:rsid w:val="00866F43"/>
    <w:rsid w:val="00866F9D"/>
    <w:rsid w:val="0086740C"/>
    <w:rsid w:val="0086752D"/>
    <w:rsid w:val="00867CAB"/>
    <w:rsid w:val="00870879"/>
    <w:rsid w:val="0087107D"/>
    <w:rsid w:val="008713AF"/>
    <w:rsid w:val="008714D0"/>
    <w:rsid w:val="00871EA7"/>
    <w:rsid w:val="00872116"/>
    <w:rsid w:val="008721AD"/>
    <w:rsid w:val="008723B9"/>
    <w:rsid w:val="00872460"/>
    <w:rsid w:val="008728B5"/>
    <w:rsid w:val="008729B0"/>
    <w:rsid w:val="00872D2B"/>
    <w:rsid w:val="00872F8D"/>
    <w:rsid w:val="008731F9"/>
    <w:rsid w:val="00873435"/>
    <w:rsid w:val="00874606"/>
    <w:rsid w:val="0087512A"/>
    <w:rsid w:val="0087516C"/>
    <w:rsid w:val="0087593F"/>
    <w:rsid w:val="0087611A"/>
    <w:rsid w:val="00876C22"/>
    <w:rsid w:val="00876CBD"/>
    <w:rsid w:val="00877281"/>
    <w:rsid w:val="0087764C"/>
    <w:rsid w:val="008778CE"/>
    <w:rsid w:val="00880152"/>
    <w:rsid w:val="008813EA"/>
    <w:rsid w:val="00882712"/>
    <w:rsid w:val="00882F80"/>
    <w:rsid w:val="00883278"/>
    <w:rsid w:val="008832F9"/>
    <w:rsid w:val="00883B03"/>
    <w:rsid w:val="00883C10"/>
    <w:rsid w:val="008853FE"/>
    <w:rsid w:val="0088566A"/>
    <w:rsid w:val="0088669A"/>
    <w:rsid w:val="0088673D"/>
    <w:rsid w:val="00886D8D"/>
    <w:rsid w:val="00886E87"/>
    <w:rsid w:val="0088707A"/>
    <w:rsid w:val="00887427"/>
    <w:rsid w:val="008909FF"/>
    <w:rsid w:val="00890A2E"/>
    <w:rsid w:val="00891205"/>
    <w:rsid w:val="008912B2"/>
    <w:rsid w:val="0089144D"/>
    <w:rsid w:val="008914B8"/>
    <w:rsid w:val="00891800"/>
    <w:rsid w:val="0089188B"/>
    <w:rsid w:val="0089255D"/>
    <w:rsid w:val="0089282B"/>
    <w:rsid w:val="0089283B"/>
    <w:rsid w:val="0089307F"/>
    <w:rsid w:val="008930E2"/>
    <w:rsid w:val="00893198"/>
    <w:rsid w:val="008939F5"/>
    <w:rsid w:val="00893A19"/>
    <w:rsid w:val="008945EB"/>
    <w:rsid w:val="00894CF2"/>
    <w:rsid w:val="00895793"/>
    <w:rsid w:val="00896477"/>
    <w:rsid w:val="00897D14"/>
    <w:rsid w:val="00897E0B"/>
    <w:rsid w:val="00897EBD"/>
    <w:rsid w:val="008A02A9"/>
    <w:rsid w:val="008A0384"/>
    <w:rsid w:val="008A0849"/>
    <w:rsid w:val="008A1268"/>
    <w:rsid w:val="008A1ECB"/>
    <w:rsid w:val="008A1F49"/>
    <w:rsid w:val="008A2046"/>
    <w:rsid w:val="008A23CE"/>
    <w:rsid w:val="008A2D8F"/>
    <w:rsid w:val="008A3EA8"/>
    <w:rsid w:val="008A41B1"/>
    <w:rsid w:val="008A432C"/>
    <w:rsid w:val="008A4341"/>
    <w:rsid w:val="008A4415"/>
    <w:rsid w:val="008A4F06"/>
    <w:rsid w:val="008A6023"/>
    <w:rsid w:val="008A6091"/>
    <w:rsid w:val="008A636A"/>
    <w:rsid w:val="008A66B5"/>
    <w:rsid w:val="008A684C"/>
    <w:rsid w:val="008A6EF5"/>
    <w:rsid w:val="008A73B2"/>
    <w:rsid w:val="008B006B"/>
    <w:rsid w:val="008B009D"/>
    <w:rsid w:val="008B15E7"/>
    <w:rsid w:val="008B1C5E"/>
    <w:rsid w:val="008B1CDD"/>
    <w:rsid w:val="008B1F82"/>
    <w:rsid w:val="008B2AE4"/>
    <w:rsid w:val="008B2B00"/>
    <w:rsid w:val="008B2C6C"/>
    <w:rsid w:val="008B3418"/>
    <w:rsid w:val="008B3BD9"/>
    <w:rsid w:val="008B40B1"/>
    <w:rsid w:val="008B4CAC"/>
    <w:rsid w:val="008B4CE2"/>
    <w:rsid w:val="008B4D58"/>
    <w:rsid w:val="008B54D5"/>
    <w:rsid w:val="008B562D"/>
    <w:rsid w:val="008B5794"/>
    <w:rsid w:val="008B59E6"/>
    <w:rsid w:val="008B6521"/>
    <w:rsid w:val="008B65A7"/>
    <w:rsid w:val="008B68C8"/>
    <w:rsid w:val="008B68F4"/>
    <w:rsid w:val="008B6952"/>
    <w:rsid w:val="008B74EC"/>
    <w:rsid w:val="008C029D"/>
    <w:rsid w:val="008C02A5"/>
    <w:rsid w:val="008C0448"/>
    <w:rsid w:val="008C0E6C"/>
    <w:rsid w:val="008C0FF6"/>
    <w:rsid w:val="008C135F"/>
    <w:rsid w:val="008C16FE"/>
    <w:rsid w:val="008C1756"/>
    <w:rsid w:val="008C1882"/>
    <w:rsid w:val="008C1901"/>
    <w:rsid w:val="008C1A90"/>
    <w:rsid w:val="008C1B25"/>
    <w:rsid w:val="008C1DA9"/>
    <w:rsid w:val="008C1FB6"/>
    <w:rsid w:val="008C3990"/>
    <w:rsid w:val="008C4BE2"/>
    <w:rsid w:val="008C4F25"/>
    <w:rsid w:val="008C4F49"/>
    <w:rsid w:val="008C521C"/>
    <w:rsid w:val="008C52A7"/>
    <w:rsid w:val="008C56BB"/>
    <w:rsid w:val="008C57F3"/>
    <w:rsid w:val="008C5809"/>
    <w:rsid w:val="008C6768"/>
    <w:rsid w:val="008C6AB3"/>
    <w:rsid w:val="008C73A5"/>
    <w:rsid w:val="008C7939"/>
    <w:rsid w:val="008C7FA6"/>
    <w:rsid w:val="008D0BED"/>
    <w:rsid w:val="008D0E93"/>
    <w:rsid w:val="008D111D"/>
    <w:rsid w:val="008D13BB"/>
    <w:rsid w:val="008D18A9"/>
    <w:rsid w:val="008D1ACF"/>
    <w:rsid w:val="008D2CC5"/>
    <w:rsid w:val="008D33DA"/>
    <w:rsid w:val="008D38CD"/>
    <w:rsid w:val="008D39CF"/>
    <w:rsid w:val="008D4D88"/>
    <w:rsid w:val="008D548B"/>
    <w:rsid w:val="008D563B"/>
    <w:rsid w:val="008D5857"/>
    <w:rsid w:val="008D5A54"/>
    <w:rsid w:val="008D6744"/>
    <w:rsid w:val="008D7908"/>
    <w:rsid w:val="008D7C82"/>
    <w:rsid w:val="008D7EE1"/>
    <w:rsid w:val="008E0169"/>
    <w:rsid w:val="008E0A6E"/>
    <w:rsid w:val="008E11A4"/>
    <w:rsid w:val="008E1E9A"/>
    <w:rsid w:val="008E1EC8"/>
    <w:rsid w:val="008E2F6F"/>
    <w:rsid w:val="008E3838"/>
    <w:rsid w:val="008E3B97"/>
    <w:rsid w:val="008E4510"/>
    <w:rsid w:val="008E4D07"/>
    <w:rsid w:val="008E50A2"/>
    <w:rsid w:val="008E50CC"/>
    <w:rsid w:val="008E5426"/>
    <w:rsid w:val="008E61B5"/>
    <w:rsid w:val="008E6457"/>
    <w:rsid w:val="008E682F"/>
    <w:rsid w:val="008E6844"/>
    <w:rsid w:val="008E6A4E"/>
    <w:rsid w:val="008E768E"/>
    <w:rsid w:val="008E7A08"/>
    <w:rsid w:val="008F0468"/>
    <w:rsid w:val="008F12A0"/>
    <w:rsid w:val="008F16A1"/>
    <w:rsid w:val="008F2684"/>
    <w:rsid w:val="008F2D33"/>
    <w:rsid w:val="008F2D40"/>
    <w:rsid w:val="008F34C3"/>
    <w:rsid w:val="008F3D24"/>
    <w:rsid w:val="008F402E"/>
    <w:rsid w:val="008F411D"/>
    <w:rsid w:val="008F418A"/>
    <w:rsid w:val="008F45EE"/>
    <w:rsid w:val="008F5C3D"/>
    <w:rsid w:val="008F63A6"/>
    <w:rsid w:val="008F63DC"/>
    <w:rsid w:val="008F64D6"/>
    <w:rsid w:val="008F64DA"/>
    <w:rsid w:val="008F656B"/>
    <w:rsid w:val="008F6F0B"/>
    <w:rsid w:val="008F78F1"/>
    <w:rsid w:val="008F7A64"/>
    <w:rsid w:val="008F7D32"/>
    <w:rsid w:val="009004C5"/>
    <w:rsid w:val="00900733"/>
    <w:rsid w:val="00900A68"/>
    <w:rsid w:val="00900BB9"/>
    <w:rsid w:val="00901831"/>
    <w:rsid w:val="00902099"/>
    <w:rsid w:val="00902408"/>
    <w:rsid w:val="0090240D"/>
    <w:rsid w:val="009026C7"/>
    <w:rsid w:val="00903693"/>
    <w:rsid w:val="009044DD"/>
    <w:rsid w:val="0090464B"/>
    <w:rsid w:val="009060CF"/>
    <w:rsid w:val="0090627B"/>
    <w:rsid w:val="00906433"/>
    <w:rsid w:val="00906ED0"/>
    <w:rsid w:val="0090724E"/>
    <w:rsid w:val="00907543"/>
    <w:rsid w:val="009103F0"/>
    <w:rsid w:val="0091073D"/>
    <w:rsid w:val="00910A59"/>
    <w:rsid w:val="009110DF"/>
    <w:rsid w:val="009111DC"/>
    <w:rsid w:val="00911354"/>
    <w:rsid w:val="009113F7"/>
    <w:rsid w:val="00911DA5"/>
    <w:rsid w:val="00912C72"/>
    <w:rsid w:val="00913339"/>
    <w:rsid w:val="0091404D"/>
    <w:rsid w:val="0091452A"/>
    <w:rsid w:val="00914B70"/>
    <w:rsid w:val="00914C1E"/>
    <w:rsid w:val="00914E53"/>
    <w:rsid w:val="00915268"/>
    <w:rsid w:val="0091562E"/>
    <w:rsid w:val="00915E8A"/>
    <w:rsid w:val="00915F07"/>
    <w:rsid w:val="009160E1"/>
    <w:rsid w:val="00916833"/>
    <w:rsid w:val="009172CB"/>
    <w:rsid w:val="00917C76"/>
    <w:rsid w:val="00917E91"/>
    <w:rsid w:val="0092094D"/>
    <w:rsid w:val="00920AB3"/>
    <w:rsid w:val="00920C2D"/>
    <w:rsid w:val="00920C3D"/>
    <w:rsid w:val="00921990"/>
    <w:rsid w:val="00921A71"/>
    <w:rsid w:val="00921D5E"/>
    <w:rsid w:val="00921F5E"/>
    <w:rsid w:val="0092320D"/>
    <w:rsid w:val="0092365F"/>
    <w:rsid w:val="009246EE"/>
    <w:rsid w:val="00924F58"/>
    <w:rsid w:val="009250ED"/>
    <w:rsid w:val="00925F3A"/>
    <w:rsid w:val="00926F7B"/>
    <w:rsid w:val="00927564"/>
    <w:rsid w:val="0093068C"/>
    <w:rsid w:val="00931057"/>
    <w:rsid w:val="00931455"/>
    <w:rsid w:val="009323E6"/>
    <w:rsid w:val="00932C76"/>
    <w:rsid w:val="00932D74"/>
    <w:rsid w:val="00932FE9"/>
    <w:rsid w:val="00933E05"/>
    <w:rsid w:val="00933FD3"/>
    <w:rsid w:val="00934494"/>
    <w:rsid w:val="00935204"/>
    <w:rsid w:val="0093561C"/>
    <w:rsid w:val="00936782"/>
    <w:rsid w:val="00936B3D"/>
    <w:rsid w:val="00937029"/>
    <w:rsid w:val="00937716"/>
    <w:rsid w:val="00937EC3"/>
    <w:rsid w:val="00937FFD"/>
    <w:rsid w:val="009400CD"/>
    <w:rsid w:val="009404CE"/>
    <w:rsid w:val="009416CE"/>
    <w:rsid w:val="00941D1B"/>
    <w:rsid w:val="009424BD"/>
    <w:rsid w:val="009425D5"/>
    <w:rsid w:val="009429AB"/>
    <w:rsid w:val="00944208"/>
    <w:rsid w:val="009443ED"/>
    <w:rsid w:val="00944506"/>
    <w:rsid w:val="009446E6"/>
    <w:rsid w:val="00945473"/>
    <w:rsid w:val="0094555E"/>
    <w:rsid w:val="0094579F"/>
    <w:rsid w:val="00945B25"/>
    <w:rsid w:val="00945F19"/>
    <w:rsid w:val="009466B1"/>
    <w:rsid w:val="0094695A"/>
    <w:rsid w:val="00946A7B"/>
    <w:rsid w:val="009471A3"/>
    <w:rsid w:val="00947283"/>
    <w:rsid w:val="00950485"/>
    <w:rsid w:val="00950898"/>
    <w:rsid w:val="00950E1D"/>
    <w:rsid w:val="00950FA9"/>
    <w:rsid w:val="00951D94"/>
    <w:rsid w:val="009533E3"/>
    <w:rsid w:val="009537CA"/>
    <w:rsid w:val="009539D2"/>
    <w:rsid w:val="00953A74"/>
    <w:rsid w:val="009542CE"/>
    <w:rsid w:val="00954672"/>
    <w:rsid w:val="00954BA8"/>
    <w:rsid w:val="00955731"/>
    <w:rsid w:val="009558D5"/>
    <w:rsid w:val="00955C1E"/>
    <w:rsid w:val="00956121"/>
    <w:rsid w:val="009565A3"/>
    <w:rsid w:val="009567A4"/>
    <w:rsid w:val="00956B93"/>
    <w:rsid w:val="00960173"/>
    <w:rsid w:val="0096017B"/>
    <w:rsid w:val="00960771"/>
    <w:rsid w:val="0096086B"/>
    <w:rsid w:val="00960B03"/>
    <w:rsid w:val="00960CDA"/>
    <w:rsid w:val="00961010"/>
    <w:rsid w:val="0096191E"/>
    <w:rsid w:val="00961995"/>
    <w:rsid w:val="00961A31"/>
    <w:rsid w:val="00961E4F"/>
    <w:rsid w:val="00961FCC"/>
    <w:rsid w:val="00962E00"/>
    <w:rsid w:val="00963322"/>
    <w:rsid w:val="009641AF"/>
    <w:rsid w:val="00964712"/>
    <w:rsid w:val="00964718"/>
    <w:rsid w:val="00964D08"/>
    <w:rsid w:val="009665D8"/>
    <w:rsid w:val="00966C07"/>
    <w:rsid w:val="00967EC7"/>
    <w:rsid w:val="00970218"/>
    <w:rsid w:val="0097098C"/>
    <w:rsid w:val="00970F15"/>
    <w:rsid w:val="0097101A"/>
    <w:rsid w:val="00971796"/>
    <w:rsid w:val="009717BF"/>
    <w:rsid w:val="009718AB"/>
    <w:rsid w:val="00971AFA"/>
    <w:rsid w:val="00971E11"/>
    <w:rsid w:val="009720DD"/>
    <w:rsid w:val="00972374"/>
    <w:rsid w:val="00973B3D"/>
    <w:rsid w:val="00973BD1"/>
    <w:rsid w:val="00973C0E"/>
    <w:rsid w:val="009747D8"/>
    <w:rsid w:val="00974867"/>
    <w:rsid w:val="00974E8E"/>
    <w:rsid w:val="009754CA"/>
    <w:rsid w:val="00975DC0"/>
    <w:rsid w:val="0097679A"/>
    <w:rsid w:val="009773CA"/>
    <w:rsid w:val="00977A04"/>
    <w:rsid w:val="00980389"/>
    <w:rsid w:val="00980496"/>
    <w:rsid w:val="00980928"/>
    <w:rsid w:val="00980B2F"/>
    <w:rsid w:val="0098144A"/>
    <w:rsid w:val="009817EB"/>
    <w:rsid w:val="00982CF9"/>
    <w:rsid w:val="009833EF"/>
    <w:rsid w:val="009835C5"/>
    <w:rsid w:val="009846BF"/>
    <w:rsid w:val="00984E64"/>
    <w:rsid w:val="00985798"/>
    <w:rsid w:val="00985A38"/>
    <w:rsid w:val="00985E31"/>
    <w:rsid w:val="009874A7"/>
    <w:rsid w:val="00987659"/>
    <w:rsid w:val="00990418"/>
    <w:rsid w:val="00990BAF"/>
    <w:rsid w:val="00990EC8"/>
    <w:rsid w:val="009913DF"/>
    <w:rsid w:val="00991DC8"/>
    <w:rsid w:val="009920EB"/>
    <w:rsid w:val="009927B1"/>
    <w:rsid w:val="0099283A"/>
    <w:rsid w:val="00992971"/>
    <w:rsid w:val="009934D7"/>
    <w:rsid w:val="00993AC6"/>
    <w:rsid w:val="00993ED1"/>
    <w:rsid w:val="00994D0F"/>
    <w:rsid w:val="0099534A"/>
    <w:rsid w:val="00995A93"/>
    <w:rsid w:val="0099668F"/>
    <w:rsid w:val="00996A43"/>
    <w:rsid w:val="0099719E"/>
    <w:rsid w:val="009978FF"/>
    <w:rsid w:val="00997D41"/>
    <w:rsid w:val="009A0005"/>
    <w:rsid w:val="009A0034"/>
    <w:rsid w:val="009A0065"/>
    <w:rsid w:val="009A03EF"/>
    <w:rsid w:val="009A0FC4"/>
    <w:rsid w:val="009A270B"/>
    <w:rsid w:val="009A2EFF"/>
    <w:rsid w:val="009A33B8"/>
    <w:rsid w:val="009A3B8C"/>
    <w:rsid w:val="009A3DA4"/>
    <w:rsid w:val="009A438C"/>
    <w:rsid w:val="009A4BDC"/>
    <w:rsid w:val="009A4F6D"/>
    <w:rsid w:val="009A5068"/>
    <w:rsid w:val="009A5508"/>
    <w:rsid w:val="009A57AB"/>
    <w:rsid w:val="009A58EB"/>
    <w:rsid w:val="009A631C"/>
    <w:rsid w:val="009A697A"/>
    <w:rsid w:val="009A7395"/>
    <w:rsid w:val="009A7848"/>
    <w:rsid w:val="009A78E3"/>
    <w:rsid w:val="009A7C24"/>
    <w:rsid w:val="009B0DC5"/>
    <w:rsid w:val="009B1317"/>
    <w:rsid w:val="009B140B"/>
    <w:rsid w:val="009B206B"/>
    <w:rsid w:val="009B220C"/>
    <w:rsid w:val="009B28EC"/>
    <w:rsid w:val="009B298F"/>
    <w:rsid w:val="009B3823"/>
    <w:rsid w:val="009B42BE"/>
    <w:rsid w:val="009B47CD"/>
    <w:rsid w:val="009B495C"/>
    <w:rsid w:val="009B4DA5"/>
    <w:rsid w:val="009B5315"/>
    <w:rsid w:val="009B54D4"/>
    <w:rsid w:val="009B55FE"/>
    <w:rsid w:val="009B5815"/>
    <w:rsid w:val="009B5F0F"/>
    <w:rsid w:val="009B6052"/>
    <w:rsid w:val="009B6111"/>
    <w:rsid w:val="009B6AA8"/>
    <w:rsid w:val="009B706A"/>
    <w:rsid w:val="009B78F6"/>
    <w:rsid w:val="009B7ED5"/>
    <w:rsid w:val="009C0020"/>
    <w:rsid w:val="009C0499"/>
    <w:rsid w:val="009C16E4"/>
    <w:rsid w:val="009C2197"/>
    <w:rsid w:val="009C233E"/>
    <w:rsid w:val="009C27A8"/>
    <w:rsid w:val="009C2E3B"/>
    <w:rsid w:val="009C31D3"/>
    <w:rsid w:val="009C34C7"/>
    <w:rsid w:val="009C38FF"/>
    <w:rsid w:val="009C3DDA"/>
    <w:rsid w:val="009C41F5"/>
    <w:rsid w:val="009C4F7E"/>
    <w:rsid w:val="009C5383"/>
    <w:rsid w:val="009C53AE"/>
    <w:rsid w:val="009C5A0E"/>
    <w:rsid w:val="009C5BC6"/>
    <w:rsid w:val="009C5EF7"/>
    <w:rsid w:val="009C67CD"/>
    <w:rsid w:val="009C72C2"/>
    <w:rsid w:val="009C7AB8"/>
    <w:rsid w:val="009D1415"/>
    <w:rsid w:val="009D1AF5"/>
    <w:rsid w:val="009D1C9F"/>
    <w:rsid w:val="009D29FD"/>
    <w:rsid w:val="009D2EBF"/>
    <w:rsid w:val="009D3150"/>
    <w:rsid w:val="009D39E4"/>
    <w:rsid w:val="009D3B3F"/>
    <w:rsid w:val="009D44D7"/>
    <w:rsid w:val="009D48E4"/>
    <w:rsid w:val="009D4C1E"/>
    <w:rsid w:val="009D53B9"/>
    <w:rsid w:val="009D591A"/>
    <w:rsid w:val="009D6C85"/>
    <w:rsid w:val="009D6D30"/>
    <w:rsid w:val="009D728C"/>
    <w:rsid w:val="009D7296"/>
    <w:rsid w:val="009E01B5"/>
    <w:rsid w:val="009E01DC"/>
    <w:rsid w:val="009E0501"/>
    <w:rsid w:val="009E0607"/>
    <w:rsid w:val="009E0A8D"/>
    <w:rsid w:val="009E13D9"/>
    <w:rsid w:val="009E2BE2"/>
    <w:rsid w:val="009E2E33"/>
    <w:rsid w:val="009E308E"/>
    <w:rsid w:val="009E3455"/>
    <w:rsid w:val="009E38DD"/>
    <w:rsid w:val="009E3CB8"/>
    <w:rsid w:val="009E408C"/>
    <w:rsid w:val="009E4960"/>
    <w:rsid w:val="009E4B03"/>
    <w:rsid w:val="009E5004"/>
    <w:rsid w:val="009E51AC"/>
    <w:rsid w:val="009E541A"/>
    <w:rsid w:val="009E5DCA"/>
    <w:rsid w:val="009E5F71"/>
    <w:rsid w:val="009E6289"/>
    <w:rsid w:val="009E6930"/>
    <w:rsid w:val="009E6F59"/>
    <w:rsid w:val="009E76BF"/>
    <w:rsid w:val="009F042C"/>
    <w:rsid w:val="009F0BBE"/>
    <w:rsid w:val="009F10A2"/>
    <w:rsid w:val="009F11AF"/>
    <w:rsid w:val="009F1244"/>
    <w:rsid w:val="009F14A5"/>
    <w:rsid w:val="009F1604"/>
    <w:rsid w:val="009F199A"/>
    <w:rsid w:val="009F1B41"/>
    <w:rsid w:val="009F2845"/>
    <w:rsid w:val="009F288D"/>
    <w:rsid w:val="009F2DF0"/>
    <w:rsid w:val="009F36BA"/>
    <w:rsid w:val="009F4A06"/>
    <w:rsid w:val="009F4A7B"/>
    <w:rsid w:val="009F4DD7"/>
    <w:rsid w:val="009F5371"/>
    <w:rsid w:val="009F5EF8"/>
    <w:rsid w:val="009F669B"/>
    <w:rsid w:val="009F6879"/>
    <w:rsid w:val="009F68F7"/>
    <w:rsid w:val="009F6B1E"/>
    <w:rsid w:val="009F6B38"/>
    <w:rsid w:val="009F6D79"/>
    <w:rsid w:val="009F7B4B"/>
    <w:rsid w:val="00A00B20"/>
    <w:rsid w:val="00A00C6E"/>
    <w:rsid w:val="00A01B5F"/>
    <w:rsid w:val="00A02560"/>
    <w:rsid w:val="00A03C2C"/>
    <w:rsid w:val="00A03F7C"/>
    <w:rsid w:val="00A0450E"/>
    <w:rsid w:val="00A05240"/>
    <w:rsid w:val="00A05668"/>
    <w:rsid w:val="00A059EB"/>
    <w:rsid w:val="00A06430"/>
    <w:rsid w:val="00A06665"/>
    <w:rsid w:val="00A06B78"/>
    <w:rsid w:val="00A071B3"/>
    <w:rsid w:val="00A0754B"/>
    <w:rsid w:val="00A1028E"/>
    <w:rsid w:val="00A10D42"/>
    <w:rsid w:val="00A11530"/>
    <w:rsid w:val="00A1201F"/>
    <w:rsid w:val="00A125D8"/>
    <w:rsid w:val="00A13568"/>
    <w:rsid w:val="00A13965"/>
    <w:rsid w:val="00A1527B"/>
    <w:rsid w:val="00A1564E"/>
    <w:rsid w:val="00A16535"/>
    <w:rsid w:val="00A173DE"/>
    <w:rsid w:val="00A1779E"/>
    <w:rsid w:val="00A1779F"/>
    <w:rsid w:val="00A17F38"/>
    <w:rsid w:val="00A2022E"/>
    <w:rsid w:val="00A20237"/>
    <w:rsid w:val="00A208BB"/>
    <w:rsid w:val="00A20D06"/>
    <w:rsid w:val="00A20D18"/>
    <w:rsid w:val="00A20D6A"/>
    <w:rsid w:val="00A213DE"/>
    <w:rsid w:val="00A219E7"/>
    <w:rsid w:val="00A21D9F"/>
    <w:rsid w:val="00A2208F"/>
    <w:rsid w:val="00A22174"/>
    <w:rsid w:val="00A223C8"/>
    <w:rsid w:val="00A2266C"/>
    <w:rsid w:val="00A22716"/>
    <w:rsid w:val="00A228F2"/>
    <w:rsid w:val="00A229C5"/>
    <w:rsid w:val="00A22AFD"/>
    <w:rsid w:val="00A22CE3"/>
    <w:rsid w:val="00A23212"/>
    <w:rsid w:val="00A23596"/>
    <w:rsid w:val="00A23947"/>
    <w:rsid w:val="00A242DB"/>
    <w:rsid w:val="00A2467D"/>
    <w:rsid w:val="00A24802"/>
    <w:rsid w:val="00A24890"/>
    <w:rsid w:val="00A25815"/>
    <w:rsid w:val="00A25C25"/>
    <w:rsid w:val="00A26605"/>
    <w:rsid w:val="00A2775E"/>
    <w:rsid w:val="00A27A21"/>
    <w:rsid w:val="00A27B99"/>
    <w:rsid w:val="00A27CE4"/>
    <w:rsid w:val="00A3033A"/>
    <w:rsid w:val="00A303DF"/>
    <w:rsid w:val="00A30995"/>
    <w:rsid w:val="00A30A54"/>
    <w:rsid w:val="00A3255B"/>
    <w:rsid w:val="00A32C06"/>
    <w:rsid w:val="00A33263"/>
    <w:rsid w:val="00A33C50"/>
    <w:rsid w:val="00A33C80"/>
    <w:rsid w:val="00A34104"/>
    <w:rsid w:val="00A3448C"/>
    <w:rsid w:val="00A34705"/>
    <w:rsid w:val="00A34C50"/>
    <w:rsid w:val="00A35084"/>
    <w:rsid w:val="00A3536A"/>
    <w:rsid w:val="00A35509"/>
    <w:rsid w:val="00A36647"/>
    <w:rsid w:val="00A373DD"/>
    <w:rsid w:val="00A37427"/>
    <w:rsid w:val="00A37FA6"/>
    <w:rsid w:val="00A410C0"/>
    <w:rsid w:val="00A41351"/>
    <w:rsid w:val="00A4165C"/>
    <w:rsid w:val="00A41A74"/>
    <w:rsid w:val="00A4211A"/>
    <w:rsid w:val="00A42579"/>
    <w:rsid w:val="00A433FA"/>
    <w:rsid w:val="00A4341B"/>
    <w:rsid w:val="00A444C4"/>
    <w:rsid w:val="00A44606"/>
    <w:rsid w:val="00A446EC"/>
    <w:rsid w:val="00A45957"/>
    <w:rsid w:val="00A45BC1"/>
    <w:rsid w:val="00A45E0F"/>
    <w:rsid w:val="00A4612D"/>
    <w:rsid w:val="00A46268"/>
    <w:rsid w:val="00A4655F"/>
    <w:rsid w:val="00A4714C"/>
    <w:rsid w:val="00A47616"/>
    <w:rsid w:val="00A47940"/>
    <w:rsid w:val="00A51716"/>
    <w:rsid w:val="00A52DFC"/>
    <w:rsid w:val="00A52E3D"/>
    <w:rsid w:val="00A53E4E"/>
    <w:rsid w:val="00A53EA7"/>
    <w:rsid w:val="00A54044"/>
    <w:rsid w:val="00A54099"/>
    <w:rsid w:val="00A5437F"/>
    <w:rsid w:val="00A54F44"/>
    <w:rsid w:val="00A552D1"/>
    <w:rsid w:val="00A560F8"/>
    <w:rsid w:val="00A5642B"/>
    <w:rsid w:val="00A568CC"/>
    <w:rsid w:val="00A57788"/>
    <w:rsid w:val="00A57A16"/>
    <w:rsid w:val="00A603A6"/>
    <w:rsid w:val="00A60409"/>
    <w:rsid w:val="00A60482"/>
    <w:rsid w:val="00A60BE8"/>
    <w:rsid w:val="00A611FE"/>
    <w:rsid w:val="00A612D1"/>
    <w:rsid w:val="00A6182B"/>
    <w:rsid w:val="00A61D83"/>
    <w:rsid w:val="00A623E3"/>
    <w:rsid w:val="00A625DA"/>
    <w:rsid w:val="00A634A0"/>
    <w:rsid w:val="00A636DA"/>
    <w:rsid w:val="00A63D36"/>
    <w:rsid w:val="00A63D66"/>
    <w:rsid w:val="00A64147"/>
    <w:rsid w:val="00A649E7"/>
    <w:rsid w:val="00A64D53"/>
    <w:rsid w:val="00A650DD"/>
    <w:rsid w:val="00A65791"/>
    <w:rsid w:val="00A65AC4"/>
    <w:rsid w:val="00A66264"/>
    <w:rsid w:val="00A6627D"/>
    <w:rsid w:val="00A66B8A"/>
    <w:rsid w:val="00A66C22"/>
    <w:rsid w:val="00A66DD4"/>
    <w:rsid w:val="00A67060"/>
    <w:rsid w:val="00A6716E"/>
    <w:rsid w:val="00A67211"/>
    <w:rsid w:val="00A67614"/>
    <w:rsid w:val="00A67E5A"/>
    <w:rsid w:val="00A701FE"/>
    <w:rsid w:val="00A7140A"/>
    <w:rsid w:val="00A719B6"/>
    <w:rsid w:val="00A72E17"/>
    <w:rsid w:val="00A73534"/>
    <w:rsid w:val="00A737CF"/>
    <w:rsid w:val="00A737D6"/>
    <w:rsid w:val="00A7405F"/>
    <w:rsid w:val="00A747C5"/>
    <w:rsid w:val="00A749D8"/>
    <w:rsid w:val="00A74C21"/>
    <w:rsid w:val="00A7598E"/>
    <w:rsid w:val="00A7611F"/>
    <w:rsid w:val="00A764B8"/>
    <w:rsid w:val="00A764D6"/>
    <w:rsid w:val="00A7684C"/>
    <w:rsid w:val="00A77352"/>
    <w:rsid w:val="00A77507"/>
    <w:rsid w:val="00A77660"/>
    <w:rsid w:val="00A77806"/>
    <w:rsid w:val="00A7783C"/>
    <w:rsid w:val="00A802E9"/>
    <w:rsid w:val="00A8034C"/>
    <w:rsid w:val="00A803DE"/>
    <w:rsid w:val="00A807D7"/>
    <w:rsid w:val="00A80868"/>
    <w:rsid w:val="00A810A8"/>
    <w:rsid w:val="00A817FB"/>
    <w:rsid w:val="00A819BF"/>
    <w:rsid w:val="00A81D45"/>
    <w:rsid w:val="00A82539"/>
    <w:rsid w:val="00A8279C"/>
    <w:rsid w:val="00A82BCC"/>
    <w:rsid w:val="00A82F26"/>
    <w:rsid w:val="00A83A85"/>
    <w:rsid w:val="00A83B06"/>
    <w:rsid w:val="00A847B7"/>
    <w:rsid w:val="00A84C5C"/>
    <w:rsid w:val="00A85999"/>
    <w:rsid w:val="00A85B83"/>
    <w:rsid w:val="00A85DB5"/>
    <w:rsid w:val="00A85E77"/>
    <w:rsid w:val="00A86EF2"/>
    <w:rsid w:val="00A871B3"/>
    <w:rsid w:val="00A873E1"/>
    <w:rsid w:val="00A8741E"/>
    <w:rsid w:val="00A874DB"/>
    <w:rsid w:val="00A87DAF"/>
    <w:rsid w:val="00A907E0"/>
    <w:rsid w:val="00A90993"/>
    <w:rsid w:val="00A90A9E"/>
    <w:rsid w:val="00A910BE"/>
    <w:rsid w:val="00A91854"/>
    <w:rsid w:val="00A921EB"/>
    <w:rsid w:val="00A927D2"/>
    <w:rsid w:val="00A928BB"/>
    <w:rsid w:val="00A92C39"/>
    <w:rsid w:val="00A93065"/>
    <w:rsid w:val="00A93498"/>
    <w:rsid w:val="00A93C62"/>
    <w:rsid w:val="00A93D27"/>
    <w:rsid w:val="00A9457C"/>
    <w:rsid w:val="00A94E72"/>
    <w:rsid w:val="00A95020"/>
    <w:rsid w:val="00A950C8"/>
    <w:rsid w:val="00A960C6"/>
    <w:rsid w:val="00A9618A"/>
    <w:rsid w:val="00A96312"/>
    <w:rsid w:val="00A96B88"/>
    <w:rsid w:val="00A96C63"/>
    <w:rsid w:val="00A96D2F"/>
    <w:rsid w:val="00A976E0"/>
    <w:rsid w:val="00A97725"/>
    <w:rsid w:val="00A97D31"/>
    <w:rsid w:val="00AA0061"/>
    <w:rsid w:val="00AA1463"/>
    <w:rsid w:val="00AA24A9"/>
    <w:rsid w:val="00AA28A0"/>
    <w:rsid w:val="00AA408B"/>
    <w:rsid w:val="00AA4571"/>
    <w:rsid w:val="00AA4E32"/>
    <w:rsid w:val="00AA50BA"/>
    <w:rsid w:val="00AA69F8"/>
    <w:rsid w:val="00AA6D42"/>
    <w:rsid w:val="00AA6FF7"/>
    <w:rsid w:val="00AA702E"/>
    <w:rsid w:val="00AA70C1"/>
    <w:rsid w:val="00AA786C"/>
    <w:rsid w:val="00AA7A2E"/>
    <w:rsid w:val="00AB052D"/>
    <w:rsid w:val="00AB13A1"/>
    <w:rsid w:val="00AB15D2"/>
    <w:rsid w:val="00AB1889"/>
    <w:rsid w:val="00AB1A7B"/>
    <w:rsid w:val="00AB1CB3"/>
    <w:rsid w:val="00AB1F82"/>
    <w:rsid w:val="00AB260F"/>
    <w:rsid w:val="00AB276F"/>
    <w:rsid w:val="00AB2BB3"/>
    <w:rsid w:val="00AB337F"/>
    <w:rsid w:val="00AB3A32"/>
    <w:rsid w:val="00AB5728"/>
    <w:rsid w:val="00AB5F57"/>
    <w:rsid w:val="00AB62E2"/>
    <w:rsid w:val="00AB6630"/>
    <w:rsid w:val="00AB6844"/>
    <w:rsid w:val="00AB7113"/>
    <w:rsid w:val="00AB73DE"/>
    <w:rsid w:val="00AB774A"/>
    <w:rsid w:val="00AB7A08"/>
    <w:rsid w:val="00AC001B"/>
    <w:rsid w:val="00AC03D8"/>
    <w:rsid w:val="00AC055E"/>
    <w:rsid w:val="00AC1EF8"/>
    <w:rsid w:val="00AC210C"/>
    <w:rsid w:val="00AC27D5"/>
    <w:rsid w:val="00AC2DA5"/>
    <w:rsid w:val="00AC35D4"/>
    <w:rsid w:val="00AC365B"/>
    <w:rsid w:val="00AC4362"/>
    <w:rsid w:val="00AC5AC5"/>
    <w:rsid w:val="00AC6262"/>
    <w:rsid w:val="00AC632A"/>
    <w:rsid w:val="00AC6B70"/>
    <w:rsid w:val="00AC6C39"/>
    <w:rsid w:val="00AC7CC6"/>
    <w:rsid w:val="00AC7FCF"/>
    <w:rsid w:val="00AD0301"/>
    <w:rsid w:val="00AD0F30"/>
    <w:rsid w:val="00AD130F"/>
    <w:rsid w:val="00AD133E"/>
    <w:rsid w:val="00AD17A6"/>
    <w:rsid w:val="00AD196F"/>
    <w:rsid w:val="00AD20BA"/>
    <w:rsid w:val="00AD21A1"/>
    <w:rsid w:val="00AD230B"/>
    <w:rsid w:val="00AD3437"/>
    <w:rsid w:val="00AD36F0"/>
    <w:rsid w:val="00AD39AB"/>
    <w:rsid w:val="00AD3DD2"/>
    <w:rsid w:val="00AD4207"/>
    <w:rsid w:val="00AD4451"/>
    <w:rsid w:val="00AD44B0"/>
    <w:rsid w:val="00AD4A73"/>
    <w:rsid w:val="00AD54E6"/>
    <w:rsid w:val="00AD5CB2"/>
    <w:rsid w:val="00AD60E2"/>
    <w:rsid w:val="00AD6353"/>
    <w:rsid w:val="00AD6389"/>
    <w:rsid w:val="00AD76A2"/>
    <w:rsid w:val="00AD7872"/>
    <w:rsid w:val="00AD7A58"/>
    <w:rsid w:val="00AD7F49"/>
    <w:rsid w:val="00AE0668"/>
    <w:rsid w:val="00AE16D0"/>
    <w:rsid w:val="00AE1F11"/>
    <w:rsid w:val="00AE2151"/>
    <w:rsid w:val="00AE2700"/>
    <w:rsid w:val="00AE2C86"/>
    <w:rsid w:val="00AE3135"/>
    <w:rsid w:val="00AE3A34"/>
    <w:rsid w:val="00AE3A78"/>
    <w:rsid w:val="00AE3C3A"/>
    <w:rsid w:val="00AE3C92"/>
    <w:rsid w:val="00AE3F67"/>
    <w:rsid w:val="00AE401B"/>
    <w:rsid w:val="00AE47E5"/>
    <w:rsid w:val="00AE4F28"/>
    <w:rsid w:val="00AE4FEE"/>
    <w:rsid w:val="00AE5F46"/>
    <w:rsid w:val="00AE653E"/>
    <w:rsid w:val="00AE69BA"/>
    <w:rsid w:val="00AE74DA"/>
    <w:rsid w:val="00AE74DF"/>
    <w:rsid w:val="00AE770F"/>
    <w:rsid w:val="00AE7D6F"/>
    <w:rsid w:val="00AF03C5"/>
    <w:rsid w:val="00AF054D"/>
    <w:rsid w:val="00AF113B"/>
    <w:rsid w:val="00AF1404"/>
    <w:rsid w:val="00AF141D"/>
    <w:rsid w:val="00AF1691"/>
    <w:rsid w:val="00AF1E4D"/>
    <w:rsid w:val="00AF27FA"/>
    <w:rsid w:val="00AF2EDD"/>
    <w:rsid w:val="00AF3367"/>
    <w:rsid w:val="00AF351C"/>
    <w:rsid w:val="00AF3637"/>
    <w:rsid w:val="00AF459D"/>
    <w:rsid w:val="00AF4F6D"/>
    <w:rsid w:val="00AF548E"/>
    <w:rsid w:val="00AF56F0"/>
    <w:rsid w:val="00AF5D53"/>
    <w:rsid w:val="00AF714F"/>
    <w:rsid w:val="00AF72A0"/>
    <w:rsid w:val="00AF738B"/>
    <w:rsid w:val="00AF75E7"/>
    <w:rsid w:val="00AF77AA"/>
    <w:rsid w:val="00B0034B"/>
    <w:rsid w:val="00B0071F"/>
    <w:rsid w:val="00B00A8F"/>
    <w:rsid w:val="00B00E63"/>
    <w:rsid w:val="00B00EAC"/>
    <w:rsid w:val="00B017CC"/>
    <w:rsid w:val="00B01CFD"/>
    <w:rsid w:val="00B02896"/>
    <w:rsid w:val="00B02D9B"/>
    <w:rsid w:val="00B02E9D"/>
    <w:rsid w:val="00B03562"/>
    <w:rsid w:val="00B038C2"/>
    <w:rsid w:val="00B043B9"/>
    <w:rsid w:val="00B04DDB"/>
    <w:rsid w:val="00B0502E"/>
    <w:rsid w:val="00B054A0"/>
    <w:rsid w:val="00B057E3"/>
    <w:rsid w:val="00B0621D"/>
    <w:rsid w:val="00B0728D"/>
    <w:rsid w:val="00B074BE"/>
    <w:rsid w:val="00B0757F"/>
    <w:rsid w:val="00B07DB1"/>
    <w:rsid w:val="00B100AE"/>
    <w:rsid w:val="00B11AAC"/>
    <w:rsid w:val="00B1207E"/>
    <w:rsid w:val="00B120F9"/>
    <w:rsid w:val="00B1217F"/>
    <w:rsid w:val="00B12520"/>
    <w:rsid w:val="00B12814"/>
    <w:rsid w:val="00B1292B"/>
    <w:rsid w:val="00B12D6B"/>
    <w:rsid w:val="00B12FC2"/>
    <w:rsid w:val="00B13181"/>
    <w:rsid w:val="00B13485"/>
    <w:rsid w:val="00B13529"/>
    <w:rsid w:val="00B137F2"/>
    <w:rsid w:val="00B13C95"/>
    <w:rsid w:val="00B1414D"/>
    <w:rsid w:val="00B14576"/>
    <w:rsid w:val="00B16364"/>
    <w:rsid w:val="00B17194"/>
    <w:rsid w:val="00B17314"/>
    <w:rsid w:val="00B174B3"/>
    <w:rsid w:val="00B17A29"/>
    <w:rsid w:val="00B17CEF"/>
    <w:rsid w:val="00B17E8C"/>
    <w:rsid w:val="00B208A8"/>
    <w:rsid w:val="00B21EBA"/>
    <w:rsid w:val="00B22006"/>
    <w:rsid w:val="00B22453"/>
    <w:rsid w:val="00B22984"/>
    <w:rsid w:val="00B22A9B"/>
    <w:rsid w:val="00B22EB5"/>
    <w:rsid w:val="00B231B1"/>
    <w:rsid w:val="00B23511"/>
    <w:rsid w:val="00B23A97"/>
    <w:rsid w:val="00B23C94"/>
    <w:rsid w:val="00B23DAA"/>
    <w:rsid w:val="00B24168"/>
    <w:rsid w:val="00B248E3"/>
    <w:rsid w:val="00B2558C"/>
    <w:rsid w:val="00B25CDE"/>
    <w:rsid w:val="00B26E9F"/>
    <w:rsid w:val="00B27385"/>
    <w:rsid w:val="00B30072"/>
    <w:rsid w:val="00B300D1"/>
    <w:rsid w:val="00B304D4"/>
    <w:rsid w:val="00B306BB"/>
    <w:rsid w:val="00B30AE2"/>
    <w:rsid w:val="00B30D02"/>
    <w:rsid w:val="00B3184B"/>
    <w:rsid w:val="00B32A48"/>
    <w:rsid w:val="00B32B7F"/>
    <w:rsid w:val="00B32BA6"/>
    <w:rsid w:val="00B32C62"/>
    <w:rsid w:val="00B32C92"/>
    <w:rsid w:val="00B32CCC"/>
    <w:rsid w:val="00B32DEF"/>
    <w:rsid w:val="00B33B56"/>
    <w:rsid w:val="00B33F6A"/>
    <w:rsid w:val="00B3446F"/>
    <w:rsid w:val="00B35D93"/>
    <w:rsid w:val="00B36C28"/>
    <w:rsid w:val="00B36D71"/>
    <w:rsid w:val="00B37081"/>
    <w:rsid w:val="00B40027"/>
    <w:rsid w:val="00B402F7"/>
    <w:rsid w:val="00B4035F"/>
    <w:rsid w:val="00B40991"/>
    <w:rsid w:val="00B40996"/>
    <w:rsid w:val="00B40A97"/>
    <w:rsid w:val="00B41C40"/>
    <w:rsid w:val="00B42535"/>
    <w:rsid w:val="00B4266E"/>
    <w:rsid w:val="00B4298C"/>
    <w:rsid w:val="00B43240"/>
    <w:rsid w:val="00B433CE"/>
    <w:rsid w:val="00B437D3"/>
    <w:rsid w:val="00B437FB"/>
    <w:rsid w:val="00B43AA7"/>
    <w:rsid w:val="00B44039"/>
    <w:rsid w:val="00B4420D"/>
    <w:rsid w:val="00B4429E"/>
    <w:rsid w:val="00B442F6"/>
    <w:rsid w:val="00B44C17"/>
    <w:rsid w:val="00B4518F"/>
    <w:rsid w:val="00B45657"/>
    <w:rsid w:val="00B45BFB"/>
    <w:rsid w:val="00B45F23"/>
    <w:rsid w:val="00B460F9"/>
    <w:rsid w:val="00B46907"/>
    <w:rsid w:val="00B46EE5"/>
    <w:rsid w:val="00B46FC3"/>
    <w:rsid w:val="00B47789"/>
    <w:rsid w:val="00B47821"/>
    <w:rsid w:val="00B47971"/>
    <w:rsid w:val="00B47C9C"/>
    <w:rsid w:val="00B47CF6"/>
    <w:rsid w:val="00B50078"/>
    <w:rsid w:val="00B50249"/>
    <w:rsid w:val="00B502F9"/>
    <w:rsid w:val="00B506FD"/>
    <w:rsid w:val="00B50EC1"/>
    <w:rsid w:val="00B51028"/>
    <w:rsid w:val="00B514D4"/>
    <w:rsid w:val="00B51552"/>
    <w:rsid w:val="00B519F8"/>
    <w:rsid w:val="00B521A9"/>
    <w:rsid w:val="00B52F67"/>
    <w:rsid w:val="00B53124"/>
    <w:rsid w:val="00B5360F"/>
    <w:rsid w:val="00B539B4"/>
    <w:rsid w:val="00B546DB"/>
    <w:rsid w:val="00B5529A"/>
    <w:rsid w:val="00B559C8"/>
    <w:rsid w:val="00B55AA1"/>
    <w:rsid w:val="00B55C56"/>
    <w:rsid w:val="00B568D2"/>
    <w:rsid w:val="00B57B85"/>
    <w:rsid w:val="00B60234"/>
    <w:rsid w:val="00B607D8"/>
    <w:rsid w:val="00B60D06"/>
    <w:rsid w:val="00B6100D"/>
    <w:rsid w:val="00B6144F"/>
    <w:rsid w:val="00B61868"/>
    <w:rsid w:val="00B61AD0"/>
    <w:rsid w:val="00B61BA5"/>
    <w:rsid w:val="00B61EB1"/>
    <w:rsid w:val="00B6237F"/>
    <w:rsid w:val="00B624B5"/>
    <w:rsid w:val="00B624BC"/>
    <w:rsid w:val="00B62C6B"/>
    <w:rsid w:val="00B62E46"/>
    <w:rsid w:val="00B62E60"/>
    <w:rsid w:val="00B6337A"/>
    <w:rsid w:val="00B6352F"/>
    <w:rsid w:val="00B63987"/>
    <w:rsid w:val="00B6411A"/>
    <w:rsid w:val="00B64150"/>
    <w:rsid w:val="00B64569"/>
    <w:rsid w:val="00B64909"/>
    <w:rsid w:val="00B6492B"/>
    <w:rsid w:val="00B64EEC"/>
    <w:rsid w:val="00B65BEE"/>
    <w:rsid w:val="00B65D7A"/>
    <w:rsid w:val="00B65E79"/>
    <w:rsid w:val="00B65F6A"/>
    <w:rsid w:val="00B66675"/>
    <w:rsid w:val="00B66ABE"/>
    <w:rsid w:val="00B66BDF"/>
    <w:rsid w:val="00B66F86"/>
    <w:rsid w:val="00B67C0A"/>
    <w:rsid w:val="00B701DF"/>
    <w:rsid w:val="00B702CF"/>
    <w:rsid w:val="00B70613"/>
    <w:rsid w:val="00B70A22"/>
    <w:rsid w:val="00B71357"/>
    <w:rsid w:val="00B71535"/>
    <w:rsid w:val="00B71843"/>
    <w:rsid w:val="00B71E83"/>
    <w:rsid w:val="00B7243A"/>
    <w:rsid w:val="00B7262F"/>
    <w:rsid w:val="00B7265C"/>
    <w:rsid w:val="00B72700"/>
    <w:rsid w:val="00B72A24"/>
    <w:rsid w:val="00B72C0C"/>
    <w:rsid w:val="00B73207"/>
    <w:rsid w:val="00B73A88"/>
    <w:rsid w:val="00B73C6A"/>
    <w:rsid w:val="00B73CF6"/>
    <w:rsid w:val="00B73E95"/>
    <w:rsid w:val="00B7415D"/>
    <w:rsid w:val="00B74409"/>
    <w:rsid w:val="00B7457F"/>
    <w:rsid w:val="00B74B4F"/>
    <w:rsid w:val="00B74CE8"/>
    <w:rsid w:val="00B7526F"/>
    <w:rsid w:val="00B75378"/>
    <w:rsid w:val="00B753AC"/>
    <w:rsid w:val="00B757F3"/>
    <w:rsid w:val="00B7597C"/>
    <w:rsid w:val="00B75B4E"/>
    <w:rsid w:val="00B75D82"/>
    <w:rsid w:val="00B75DBF"/>
    <w:rsid w:val="00B761F1"/>
    <w:rsid w:val="00B762A9"/>
    <w:rsid w:val="00B7633F"/>
    <w:rsid w:val="00B76468"/>
    <w:rsid w:val="00B7687C"/>
    <w:rsid w:val="00B7699C"/>
    <w:rsid w:val="00B76B87"/>
    <w:rsid w:val="00B771C5"/>
    <w:rsid w:val="00B77598"/>
    <w:rsid w:val="00B77857"/>
    <w:rsid w:val="00B80208"/>
    <w:rsid w:val="00B80270"/>
    <w:rsid w:val="00B80859"/>
    <w:rsid w:val="00B80875"/>
    <w:rsid w:val="00B80FCA"/>
    <w:rsid w:val="00B81BB4"/>
    <w:rsid w:val="00B821BD"/>
    <w:rsid w:val="00B822B6"/>
    <w:rsid w:val="00B82C8A"/>
    <w:rsid w:val="00B82F7D"/>
    <w:rsid w:val="00B8314D"/>
    <w:rsid w:val="00B834BB"/>
    <w:rsid w:val="00B83735"/>
    <w:rsid w:val="00B83DE6"/>
    <w:rsid w:val="00B840A3"/>
    <w:rsid w:val="00B84856"/>
    <w:rsid w:val="00B84E0E"/>
    <w:rsid w:val="00B853F0"/>
    <w:rsid w:val="00B86270"/>
    <w:rsid w:val="00B8682D"/>
    <w:rsid w:val="00B869EE"/>
    <w:rsid w:val="00B86AC8"/>
    <w:rsid w:val="00B87BA2"/>
    <w:rsid w:val="00B90088"/>
    <w:rsid w:val="00B9011A"/>
    <w:rsid w:val="00B90427"/>
    <w:rsid w:val="00B9060C"/>
    <w:rsid w:val="00B90D42"/>
    <w:rsid w:val="00B91737"/>
    <w:rsid w:val="00B91C29"/>
    <w:rsid w:val="00B92A75"/>
    <w:rsid w:val="00B92B59"/>
    <w:rsid w:val="00B92BD5"/>
    <w:rsid w:val="00B92C9B"/>
    <w:rsid w:val="00B946F3"/>
    <w:rsid w:val="00B94A8B"/>
    <w:rsid w:val="00B94B82"/>
    <w:rsid w:val="00B94C99"/>
    <w:rsid w:val="00B94FA2"/>
    <w:rsid w:val="00B95222"/>
    <w:rsid w:val="00B953F0"/>
    <w:rsid w:val="00B95F9A"/>
    <w:rsid w:val="00B9655A"/>
    <w:rsid w:val="00B96B03"/>
    <w:rsid w:val="00B96BAA"/>
    <w:rsid w:val="00B96CB6"/>
    <w:rsid w:val="00B96F04"/>
    <w:rsid w:val="00B9780C"/>
    <w:rsid w:val="00B97A34"/>
    <w:rsid w:val="00B97C54"/>
    <w:rsid w:val="00BA00A0"/>
    <w:rsid w:val="00BA097D"/>
    <w:rsid w:val="00BA2441"/>
    <w:rsid w:val="00BA2633"/>
    <w:rsid w:val="00BA269A"/>
    <w:rsid w:val="00BA29CD"/>
    <w:rsid w:val="00BA2A86"/>
    <w:rsid w:val="00BA2B49"/>
    <w:rsid w:val="00BA3353"/>
    <w:rsid w:val="00BA3A52"/>
    <w:rsid w:val="00BA3C13"/>
    <w:rsid w:val="00BA4C62"/>
    <w:rsid w:val="00BA530A"/>
    <w:rsid w:val="00BA54AB"/>
    <w:rsid w:val="00BA59D0"/>
    <w:rsid w:val="00BA5D05"/>
    <w:rsid w:val="00BA628D"/>
    <w:rsid w:val="00BA6EB5"/>
    <w:rsid w:val="00BA715B"/>
    <w:rsid w:val="00BA74B0"/>
    <w:rsid w:val="00BA777A"/>
    <w:rsid w:val="00BA79DD"/>
    <w:rsid w:val="00BB0369"/>
    <w:rsid w:val="00BB07FE"/>
    <w:rsid w:val="00BB09C4"/>
    <w:rsid w:val="00BB0A05"/>
    <w:rsid w:val="00BB0C7C"/>
    <w:rsid w:val="00BB0D3D"/>
    <w:rsid w:val="00BB113D"/>
    <w:rsid w:val="00BB1649"/>
    <w:rsid w:val="00BB1727"/>
    <w:rsid w:val="00BB1747"/>
    <w:rsid w:val="00BB1E01"/>
    <w:rsid w:val="00BB1E22"/>
    <w:rsid w:val="00BB338D"/>
    <w:rsid w:val="00BB35C1"/>
    <w:rsid w:val="00BB3730"/>
    <w:rsid w:val="00BB377C"/>
    <w:rsid w:val="00BB454A"/>
    <w:rsid w:val="00BB4DEF"/>
    <w:rsid w:val="00BB5089"/>
    <w:rsid w:val="00BB5B99"/>
    <w:rsid w:val="00BB69BE"/>
    <w:rsid w:val="00BB6B74"/>
    <w:rsid w:val="00BB6D1E"/>
    <w:rsid w:val="00BB704C"/>
    <w:rsid w:val="00BB75A5"/>
    <w:rsid w:val="00BB7BAB"/>
    <w:rsid w:val="00BB7D3A"/>
    <w:rsid w:val="00BC0148"/>
    <w:rsid w:val="00BC0770"/>
    <w:rsid w:val="00BC12E7"/>
    <w:rsid w:val="00BC14CC"/>
    <w:rsid w:val="00BC1696"/>
    <w:rsid w:val="00BC1ACF"/>
    <w:rsid w:val="00BC26BD"/>
    <w:rsid w:val="00BC26C3"/>
    <w:rsid w:val="00BC28B3"/>
    <w:rsid w:val="00BC2EA5"/>
    <w:rsid w:val="00BC306F"/>
    <w:rsid w:val="00BC3AF7"/>
    <w:rsid w:val="00BC3D8E"/>
    <w:rsid w:val="00BC3E45"/>
    <w:rsid w:val="00BC4046"/>
    <w:rsid w:val="00BC40E7"/>
    <w:rsid w:val="00BC4907"/>
    <w:rsid w:val="00BC4D7B"/>
    <w:rsid w:val="00BC4F62"/>
    <w:rsid w:val="00BC4F65"/>
    <w:rsid w:val="00BC559D"/>
    <w:rsid w:val="00BC5D1B"/>
    <w:rsid w:val="00BC6039"/>
    <w:rsid w:val="00BC61FD"/>
    <w:rsid w:val="00BC6233"/>
    <w:rsid w:val="00BC6522"/>
    <w:rsid w:val="00BC6AA1"/>
    <w:rsid w:val="00BC6B13"/>
    <w:rsid w:val="00BC6D3C"/>
    <w:rsid w:val="00BC7FB2"/>
    <w:rsid w:val="00BD0000"/>
    <w:rsid w:val="00BD042A"/>
    <w:rsid w:val="00BD04E9"/>
    <w:rsid w:val="00BD0C4F"/>
    <w:rsid w:val="00BD1CA1"/>
    <w:rsid w:val="00BD2BE4"/>
    <w:rsid w:val="00BD311C"/>
    <w:rsid w:val="00BD3505"/>
    <w:rsid w:val="00BD4B36"/>
    <w:rsid w:val="00BD5A1D"/>
    <w:rsid w:val="00BD5A3E"/>
    <w:rsid w:val="00BD5C96"/>
    <w:rsid w:val="00BD5F73"/>
    <w:rsid w:val="00BD764A"/>
    <w:rsid w:val="00BE0229"/>
    <w:rsid w:val="00BE0D80"/>
    <w:rsid w:val="00BE0F37"/>
    <w:rsid w:val="00BE222D"/>
    <w:rsid w:val="00BE22AD"/>
    <w:rsid w:val="00BE2302"/>
    <w:rsid w:val="00BE2BFF"/>
    <w:rsid w:val="00BE2E2B"/>
    <w:rsid w:val="00BE3132"/>
    <w:rsid w:val="00BE3928"/>
    <w:rsid w:val="00BE3AA3"/>
    <w:rsid w:val="00BE4549"/>
    <w:rsid w:val="00BE4854"/>
    <w:rsid w:val="00BE4D28"/>
    <w:rsid w:val="00BE6238"/>
    <w:rsid w:val="00BE65E7"/>
    <w:rsid w:val="00BE70E1"/>
    <w:rsid w:val="00BE7F1A"/>
    <w:rsid w:val="00BE7FE6"/>
    <w:rsid w:val="00BF01AA"/>
    <w:rsid w:val="00BF0883"/>
    <w:rsid w:val="00BF0953"/>
    <w:rsid w:val="00BF1772"/>
    <w:rsid w:val="00BF2435"/>
    <w:rsid w:val="00BF257C"/>
    <w:rsid w:val="00BF37FB"/>
    <w:rsid w:val="00BF39CF"/>
    <w:rsid w:val="00BF3DA7"/>
    <w:rsid w:val="00BF3DC9"/>
    <w:rsid w:val="00BF3E5B"/>
    <w:rsid w:val="00BF3F12"/>
    <w:rsid w:val="00BF49D1"/>
    <w:rsid w:val="00BF5223"/>
    <w:rsid w:val="00BF624F"/>
    <w:rsid w:val="00BF680A"/>
    <w:rsid w:val="00BF7930"/>
    <w:rsid w:val="00BF7F05"/>
    <w:rsid w:val="00C000EB"/>
    <w:rsid w:val="00C00239"/>
    <w:rsid w:val="00C00696"/>
    <w:rsid w:val="00C008D5"/>
    <w:rsid w:val="00C009C3"/>
    <w:rsid w:val="00C012FF"/>
    <w:rsid w:val="00C01A5C"/>
    <w:rsid w:val="00C02A42"/>
    <w:rsid w:val="00C02AE9"/>
    <w:rsid w:val="00C03024"/>
    <w:rsid w:val="00C03810"/>
    <w:rsid w:val="00C038D2"/>
    <w:rsid w:val="00C03C8A"/>
    <w:rsid w:val="00C04BCD"/>
    <w:rsid w:val="00C05487"/>
    <w:rsid w:val="00C056A4"/>
    <w:rsid w:val="00C05875"/>
    <w:rsid w:val="00C05CFB"/>
    <w:rsid w:val="00C0609D"/>
    <w:rsid w:val="00C06495"/>
    <w:rsid w:val="00C07125"/>
    <w:rsid w:val="00C07190"/>
    <w:rsid w:val="00C0726E"/>
    <w:rsid w:val="00C076CF"/>
    <w:rsid w:val="00C07C14"/>
    <w:rsid w:val="00C07CB0"/>
    <w:rsid w:val="00C107B7"/>
    <w:rsid w:val="00C10B15"/>
    <w:rsid w:val="00C10DF4"/>
    <w:rsid w:val="00C10E3B"/>
    <w:rsid w:val="00C10EE0"/>
    <w:rsid w:val="00C114D5"/>
    <w:rsid w:val="00C11F3F"/>
    <w:rsid w:val="00C122A0"/>
    <w:rsid w:val="00C12F39"/>
    <w:rsid w:val="00C13796"/>
    <w:rsid w:val="00C13917"/>
    <w:rsid w:val="00C13E23"/>
    <w:rsid w:val="00C13F36"/>
    <w:rsid w:val="00C14013"/>
    <w:rsid w:val="00C1492D"/>
    <w:rsid w:val="00C14E6B"/>
    <w:rsid w:val="00C15043"/>
    <w:rsid w:val="00C152B0"/>
    <w:rsid w:val="00C15C33"/>
    <w:rsid w:val="00C15D51"/>
    <w:rsid w:val="00C163D2"/>
    <w:rsid w:val="00C16ECB"/>
    <w:rsid w:val="00C17CB7"/>
    <w:rsid w:val="00C17CBC"/>
    <w:rsid w:val="00C20594"/>
    <w:rsid w:val="00C20ABD"/>
    <w:rsid w:val="00C21228"/>
    <w:rsid w:val="00C21851"/>
    <w:rsid w:val="00C21B05"/>
    <w:rsid w:val="00C21E2A"/>
    <w:rsid w:val="00C21FD0"/>
    <w:rsid w:val="00C220AD"/>
    <w:rsid w:val="00C22BFE"/>
    <w:rsid w:val="00C2311A"/>
    <w:rsid w:val="00C2358A"/>
    <w:rsid w:val="00C237BC"/>
    <w:rsid w:val="00C238A1"/>
    <w:rsid w:val="00C239F8"/>
    <w:rsid w:val="00C247D1"/>
    <w:rsid w:val="00C24ABD"/>
    <w:rsid w:val="00C25C12"/>
    <w:rsid w:val="00C25C3B"/>
    <w:rsid w:val="00C25F94"/>
    <w:rsid w:val="00C26978"/>
    <w:rsid w:val="00C26B76"/>
    <w:rsid w:val="00C26F7D"/>
    <w:rsid w:val="00C2738E"/>
    <w:rsid w:val="00C27638"/>
    <w:rsid w:val="00C27FEA"/>
    <w:rsid w:val="00C30158"/>
    <w:rsid w:val="00C30174"/>
    <w:rsid w:val="00C30322"/>
    <w:rsid w:val="00C30452"/>
    <w:rsid w:val="00C3078E"/>
    <w:rsid w:val="00C30854"/>
    <w:rsid w:val="00C3189E"/>
    <w:rsid w:val="00C31C58"/>
    <w:rsid w:val="00C321F8"/>
    <w:rsid w:val="00C326B5"/>
    <w:rsid w:val="00C32BD8"/>
    <w:rsid w:val="00C33A7A"/>
    <w:rsid w:val="00C33EE9"/>
    <w:rsid w:val="00C34540"/>
    <w:rsid w:val="00C3506B"/>
    <w:rsid w:val="00C356C8"/>
    <w:rsid w:val="00C35B00"/>
    <w:rsid w:val="00C35C6A"/>
    <w:rsid w:val="00C35F38"/>
    <w:rsid w:val="00C36C1F"/>
    <w:rsid w:val="00C4031A"/>
    <w:rsid w:val="00C40985"/>
    <w:rsid w:val="00C40CC4"/>
    <w:rsid w:val="00C41020"/>
    <w:rsid w:val="00C413A5"/>
    <w:rsid w:val="00C414DF"/>
    <w:rsid w:val="00C420E2"/>
    <w:rsid w:val="00C4341B"/>
    <w:rsid w:val="00C43454"/>
    <w:rsid w:val="00C43571"/>
    <w:rsid w:val="00C43975"/>
    <w:rsid w:val="00C439AB"/>
    <w:rsid w:val="00C44023"/>
    <w:rsid w:val="00C443C4"/>
    <w:rsid w:val="00C444A9"/>
    <w:rsid w:val="00C445B4"/>
    <w:rsid w:val="00C447E8"/>
    <w:rsid w:val="00C44A3B"/>
    <w:rsid w:val="00C44B11"/>
    <w:rsid w:val="00C44CF7"/>
    <w:rsid w:val="00C44E17"/>
    <w:rsid w:val="00C45B61"/>
    <w:rsid w:val="00C45FF3"/>
    <w:rsid w:val="00C461D1"/>
    <w:rsid w:val="00C4655C"/>
    <w:rsid w:val="00C46BFA"/>
    <w:rsid w:val="00C470D4"/>
    <w:rsid w:val="00C471FE"/>
    <w:rsid w:val="00C474C2"/>
    <w:rsid w:val="00C47738"/>
    <w:rsid w:val="00C47DEE"/>
    <w:rsid w:val="00C502D3"/>
    <w:rsid w:val="00C51BFA"/>
    <w:rsid w:val="00C53A2B"/>
    <w:rsid w:val="00C53F10"/>
    <w:rsid w:val="00C542CA"/>
    <w:rsid w:val="00C551EF"/>
    <w:rsid w:val="00C55E7C"/>
    <w:rsid w:val="00C569C8"/>
    <w:rsid w:val="00C56E6C"/>
    <w:rsid w:val="00C570C0"/>
    <w:rsid w:val="00C57CEC"/>
    <w:rsid w:val="00C60670"/>
    <w:rsid w:val="00C61C63"/>
    <w:rsid w:val="00C61D73"/>
    <w:rsid w:val="00C623BF"/>
    <w:rsid w:val="00C6274A"/>
    <w:rsid w:val="00C629BD"/>
    <w:rsid w:val="00C6320C"/>
    <w:rsid w:val="00C635CB"/>
    <w:rsid w:val="00C63D22"/>
    <w:rsid w:val="00C64310"/>
    <w:rsid w:val="00C64C3C"/>
    <w:rsid w:val="00C65173"/>
    <w:rsid w:val="00C65461"/>
    <w:rsid w:val="00C65F06"/>
    <w:rsid w:val="00C662C1"/>
    <w:rsid w:val="00C66EF4"/>
    <w:rsid w:val="00C67CD4"/>
    <w:rsid w:val="00C67D60"/>
    <w:rsid w:val="00C67E90"/>
    <w:rsid w:val="00C702B1"/>
    <w:rsid w:val="00C7039B"/>
    <w:rsid w:val="00C7059F"/>
    <w:rsid w:val="00C70B43"/>
    <w:rsid w:val="00C70E9A"/>
    <w:rsid w:val="00C71007"/>
    <w:rsid w:val="00C71598"/>
    <w:rsid w:val="00C72824"/>
    <w:rsid w:val="00C72B76"/>
    <w:rsid w:val="00C72E65"/>
    <w:rsid w:val="00C72FFB"/>
    <w:rsid w:val="00C732B6"/>
    <w:rsid w:val="00C73555"/>
    <w:rsid w:val="00C73EDC"/>
    <w:rsid w:val="00C742E0"/>
    <w:rsid w:val="00C74A04"/>
    <w:rsid w:val="00C74DB6"/>
    <w:rsid w:val="00C74F66"/>
    <w:rsid w:val="00C74FA6"/>
    <w:rsid w:val="00C751C0"/>
    <w:rsid w:val="00C759E7"/>
    <w:rsid w:val="00C75CEC"/>
    <w:rsid w:val="00C75D8F"/>
    <w:rsid w:val="00C767B5"/>
    <w:rsid w:val="00C7696F"/>
    <w:rsid w:val="00C76DD0"/>
    <w:rsid w:val="00C76FD9"/>
    <w:rsid w:val="00C772A0"/>
    <w:rsid w:val="00C77345"/>
    <w:rsid w:val="00C775B4"/>
    <w:rsid w:val="00C77C3A"/>
    <w:rsid w:val="00C77CCF"/>
    <w:rsid w:val="00C77E27"/>
    <w:rsid w:val="00C800A0"/>
    <w:rsid w:val="00C80142"/>
    <w:rsid w:val="00C80394"/>
    <w:rsid w:val="00C81094"/>
    <w:rsid w:val="00C813F3"/>
    <w:rsid w:val="00C816EE"/>
    <w:rsid w:val="00C81FCE"/>
    <w:rsid w:val="00C8225C"/>
    <w:rsid w:val="00C82A14"/>
    <w:rsid w:val="00C82F96"/>
    <w:rsid w:val="00C832E3"/>
    <w:rsid w:val="00C83480"/>
    <w:rsid w:val="00C83B92"/>
    <w:rsid w:val="00C84ACB"/>
    <w:rsid w:val="00C85305"/>
    <w:rsid w:val="00C85585"/>
    <w:rsid w:val="00C860FC"/>
    <w:rsid w:val="00C86320"/>
    <w:rsid w:val="00C87452"/>
    <w:rsid w:val="00C876C0"/>
    <w:rsid w:val="00C90164"/>
    <w:rsid w:val="00C9067F"/>
    <w:rsid w:val="00C90869"/>
    <w:rsid w:val="00C908E4"/>
    <w:rsid w:val="00C90A5D"/>
    <w:rsid w:val="00C914FF"/>
    <w:rsid w:val="00C91571"/>
    <w:rsid w:val="00C91DE0"/>
    <w:rsid w:val="00C91E65"/>
    <w:rsid w:val="00C9214D"/>
    <w:rsid w:val="00C92832"/>
    <w:rsid w:val="00C92C78"/>
    <w:rsid w:val="00C935E1"/>
    <w:rsid w:val="00C93AC1"/>
    <w:rsid w:val="00C93DC8"/>
    <w:rsid w:val="00C93E2D"/>
    <w:rsid w:val="00C94D44"/>
    <w:rsid w:val="00C9501C"/>
    <w:rsid w:val="00C958F9"/>
    <w:rsid w:val="00C95950"/>
    <w:rsid w:val="00C95C92"/>
    <w:rsid w:val="00C95FAD"/>
    <w:rsid w:val="00C9614C"/>
    <w:rsid w:val="00C96419"/>
    <w:rsid w:val="00C96504"/>
    <w:rsid w:val="00C96539"/>
    <w:rsid w:val="00C971DA"/>
    <w:rsid w:val="00C9775C"/>
    <w:rsid w:val="00CA021A"/>
    <w:rsid w:val="00CA06D3"/>
    <w:rsid w:val="00CA0FEC"/>
    <w:rsid w:val="00CA11CE"/>
    <w:rsid w:val="00CA13E8"/>
    <w:rsid w:val="00CA17F2"/>
    <w:rsid w:val="00CA1860"/>
    <w:rsid w:val="00CA1D23"/>
    <w:rsid w:val="00CA1E4E"/>
    <w:rsid w:val="00CA1FCD"/>
    <w:rsid w:val="00CA2090"/>
    <w:rsid w:val="00CA2B63"/>
    <w:rsid w:val="00CA2D65"/>
    <w:rsid w:val="00CA334C"/>
    <w:rsid w:val="00CA3E15"/>
    <w:rsid w:val="00CA4536"/>
    <w:rsid w:val="00CA4562"/>
    <w:rsid w:val="00CA480C"/>
    <w:rsid w:val="00CA4BCE"/>
    <w:rsid w:val="00CA53B6"/>
    <w:rsid w:val="00CA5590"/>
    <w:rsid w:val="00CA58D0"/>
    <w:rsid w:val="00CA5962"/>
    <w:rsid w:val="00CA5C89"/>
    <w:rsid w:val="00CA5FC1"/>
    <w:rsid w:val="00CA6902"/>
    <w:rsid w:val="00CA6968"/>
    <w:rsid w:val="00CA6C95"/>
    <w:rsid w:val="00CA6D02"/>
    <w:rsid w:val="00CA6E44"/>
    <w:rsid w:val="00CA716A"/>
    <w:rsid w:val="00CA78E9"/>
    <w:rsid w:val="00CB01EB"/>
    <w:rsid w:val="00CB0658"/>
    <w:rsid w:val="00CB0A4F"/>
    <w:rsid w:val="00CB0CAD"/>
    <w:rsid w:val="00CB1537"/>
    <w:rsid w:val="00CB157B"/>
    <w:rsid w:val="00CB175A"/>
    <w:rsid w:val="00CB2319"/>
    <w:rsid w:val="00CB26B5"/>
    <w:rsid w:val="00CB35AC"/>
    <w:rsid w:val="00CB36DA"/>
    <w:rsid w:val="00CB428B"/>
    <w:rsid w:val="00CB5022"/>
    <w:rsid w:val="00CB5916"/>
    <w:rsid w:val="00CB5957"/>
    <w:rsid w:val="00CB5C5C"/>
    <w:rsid w:val="00CB5CDC"/>
    <w:rsid w:val="00CB5DB4"/>
    <w:rsid w:val="00CB5FBB"/>
    <w:rsid w:val="00CB6053"/>
    <w:rsid w:val="00CB62CF"/>
    <w:rsid w:val="00CB6E34"/>
    <w:rsid w:val="00CB7FC8"/>
    <w:rsid w:val="00CB7FE3"/>
    <w:rsid w:val="00CC07A9"/>
    <w:rsid w:val="00CC09B1"/>
    <w:rsid w:val="00CC18D4"/>
    <w:rsid w:val="00CC21A2"/>
    <w:rsid w:val="00CC24A9"/>
    <w:rsid w:val="00CC24B2"/>
    <w:rsid w:val="00CC264B"/>
    <w:rsid w:val="00CC26AC"/>
    <w:rsid w:val="00CC2CFD"/>
    <w:rsid w:val="00CC3812"/>
    <w:rsid w:val="00CC43E2"/>
    <w:rsid w:val="00CC46BD"/>
    <w:rsid w:val="00CC51BF"/>
    <w:rsid w:val="00CC55D7"/>
    <w:rsid w:val="00CC5AE7"/>
    <w:rsid w:val="00CC6744"/>
    <w:rsid w:val="00CC67FA"/>
    <w:rsid w:val="00CC6A71"/>
    <w:rsid w:val="00CC6D8A"/>
    <w:rsid w:val="00CC77DB"/>
    <w:rsid w:val="00CC7AFB"/>
    <w:rsid w:val="00CD0E4B"/>
    <w:rsid w:val="00CD169C"/>
    <w:rsid w:val="00CD17A3"/>
    <w:rsid w:val="00CD1A53"/>
    <w:rsid w:val="00CD1C11"/>
    <w:rsid w:val="00CD2153"/>
    <w:rsid w:val="00CD2EC5"/>
    <w:rsid w:val="00CD313C"/>
    <w:rsid w:val="00CD42B3"/>
    <w:rsid w:val="00CD42FE"/>
    <w:rsid w:val="00CD4AA8"/>
    <w:rsid w:val="00CD52CD"/>
    <w:rsid w:val="00CD6566"/>
    <w:rsid w:val="00CD683E"/>
    <w:rsid w:val="00CD7008"/>
    <w:rsid w:val="00CD70A3"/>
    <w:rsid w:val="00CD79A4"/>
    <w:rsid w:val="00CE106C"/>
    <w:rsid w:val="00CE12A4"/>
    <w:rsid w:val="00CE12EA"/>
    <w:rsid w:val="00CE1C2E"/>
    <w:rsid w:val="00CE2462"/>
    <w:rsid w:val="00CE25A0"/>
    <w:rsid w:val="00CE25AE"/>
    <w:rsid w:val="00CE28C0"/>
    <w:rsid w:val="00CE2990"/>
    <w:rsid w:val="00CE2A11"/>
    <w:rsid w:val="00CE2B34"/>
    <w:rsid w:val="00CE35FD"/>
    <w:rsid w:val="00CE3DCA"/>
    <w:rsid w:val="00CE3F3F"/>
    <w:rsid w:val="00CE45AA"/>
    <w:rsid w:val="00CE4FB9"/>
    <w:rsid w:val="00CE5E08"/>
    <w:rsid w:val="00CE6727"/>
    <w:rsid w:val="00CE67D4"/>
    <w:rsid w:val="00CE7935"/>
    <w:rsid w:val="00CE7D01"/>
    <w:rsid w:val="00CE7F95"/>
    <w:rsid w:val="00CF0E2C"/>
    <w:rsid w:val="00CF0E7A"/>
    <w:rsid w:val="00CF1160"/>
    <w:rsid w:val="00CF13C0"/>
    <w:rsid w:val="00CF1CCD"/>
    <w:rsid w:val="00CF20D4"/>
    <w:rsid w:val="00CF2127"/>
    <w:rsid w:val="00CF2BEE"/>
    <w:rsid w:val="00CF2DA5"/>
    <w:rsid w:val="00CF3213"/>
    <w:rsid w:val="00CF3374"/>
    <w:rsid w:val="00CF3587"/>
    <w:rsid w:val="00CF42B1"/>
    <w:rsid w:val="00CF4AF7"/>
    <w:rsid w:val="00CF4BC2"/>
    <w:rsid w:val="00CF4FC9"/>
    <w:rsid w:val="00CF51D7"/>
    <w:rsid w:val="00CF526A"/>
    <w:rsid w:val="00CF5678"/>
    <w:rsid w:val="00CF57A6"/>
    <w:rsid w:val="00CF5BA6"/>
    <w:rsid w:val="00CF5BB7"/>
    <w:rsid w:val="00CF5F9D"/>
    <w:rsid w:val="00CF613D"/>
    <w:rsid w:val="00CF6175"/>
    <w:rsid w:val="00CF62AB"/>
    <w:rsid w:val="00CF6837"/>
    <w:rsid w:val="00CF72DE"/>
    <w:rsid w:val="00CF75ED"/>
    <w:rsid w:val="00CF7877"/>
    <w:rsid w:val="00CF7C73"/>
    <w:rsid w:val="00D00250"/>
    <w:rsid w:val="00D00FB3"/>
    <w:rsid w:val="00D01394"/>
    <w:rsid w:val="00D01E71"/>
    <w:rsid w:val="00D0224B"/>
    <w:rsid w:val="00D0258E"/>
    <w:rsid w:val="00D02612"/>
    <w:rsid w:val="00D026A9"/>
    <w:rsid w:val="00D02B5F"/>
    <w:rsid w:val="00D02F2C"/>
    <w:rsid w:val="00D037A8"/>
    <w:rsid w:val="00D0411B"/>
    <w:rsid w:val="00D04440"/>
    <w:rsid w:val="00D046E8"/>
    <w:rsid w:val="00D05704"/>
    <w:rsid w:val="00D05AF9"/>
    <w:rsid w:val="00D05E8A"/>
    <w:rsid w:val="00D06437"/>
    <w:rsid w:val="00D06FCE"/>
    <w:rsid w:val="00D07463"/>
    <w:rsid w:val="00D0781C"/>
    <w:rsid w:val="00D07FAB"/>
    <w:rsid w:val="00D104FB"/>
    <w:rsid w:val="00D107CB"/>
    <w:rsid w:val="00D11A9A"/>
    <w:rsid w:val="00D11BDB"/>
    <w:rsid w:val="00D11D27"/>
    <w:rsid w:val="00D11DF0"/>
    <w:rsid w:val="00D11E52"/>
    <w:rsid w:val="00D11FD3"/>
    <w:rsid w:val="00D12121"/>
    <w:rsid w:val="00D12245"/>
    <w:rsid w:val="00D122C8"/>
    <w:rsid w:val="00D124D3"/>
    <w:rsid w:val="00D1267E"/>
    <w:rsid w:val="00D127DF"/>
    <w:rsid w:val="00D129F8"/>
    <w:rsid w:val="00D12ACC"/>
    <w:rsid w:val="00D12DB1"/>
    <w:rsid w:val="00D13320"/>
    <w:rsid w:val="00D1339A"/>
    <w:rsid w:val="00D1373E"/>
    <w:rsid w:val="00D13974"/>
    <w:rsid w:val="00D142AC"/>
    <w:rsid w:val="00D144AD"/>
    <w:rsid w:val="00D15266"/>
    <w:rsid w:val="00D152B8"/>
    <w:rsid w:val="00D15330"/>
    <w:rsid w:val="00D15AC4"/>
    <w:rsid w:val="00D16323"/>
    <w:rsid w:val="00D1689E"/>
    <w:rsid w:val="00D16908"/>
    <w:rsid w:val="00D16A1E"/>
    <w:rsid w:val="00D16FA6"/>
    <w:rsid w:val="00D17061"/>
    <w:rsid w:val="00D173A8"/>
    <w:rsid w:val="00D1795B"/>
    <w:rsid w:val="00D17BE0"/>
    <w:rsid w:val="00D206D0"/>
    <w:rsid w:val="00D208C2"/>
    <w:rsid w:val="00D20F92"/>
    <w:rsid w:val="00D212FB"/>
    <w:rsid w:val="00D218AC"/>
    <w:rsid w:val="00D21EB7"/>
    <w:rsid w:val="00D222DE"/>
    <w:rsid w:val="00D22CE3"/>
    <w:rsid w:val="00D22F3F"/>
    <w:rsid w:val="00D235E7"/>
    <w:rsid w:val="00D23E3B"/>
    <w:rsid w:val="00D2492B"/>
    <w:rsid w:val="00D2514D"/>
    <w:rsid w:val="00D25323"/>
    <w:rsid w:val="00D25630"/>
    <w:rsid w:val="00D25A10"/>
    <w:rsid w:val="00D25AAF"/>
    <w:rsid w:val="00D25DD8"/>
    <w:rsid w:val="00D262FE"/>
    <w:rsid w:val="00D264A7"/>
    <w:rsid w:val="00D26B79"/>
    <w:rsid w:val="00D26FCA"/>
    <w:rsid w:val="00D27767"/>
    <w:rsid w:val="00D3042A"/>
    <w:rsid w:val="00D31191"/>
    <w:rsid w:val="00D31297"/>
    <w:rsid w:val="00D31596"/>
    <w:rsid w:val="00D31BA5"/>
    <w:rsid w:val="00D3213A"/>
    <w:rsid w:val="00D32333"/>
    <w:rsid w:val="00D32ABE"/>
    <w:rsid w:val="00D32C99"/>
    <w:rsid w:val="00D32D16"/>
    <w:rsid w:val="00D33CA1"/>
    <w:rsid w:val="00D34164"/>
    <w:rsid w:val="00D341E3"/>
    <w:rsid w:val="00D34292"/>
    <w:rsid w:val="00D34583"/>
    <w:rsid w:val="00D348D8"/>
    <w:rsid w:val="00D34B01"/>
    <w:rsid w:val="00D34CEA"/>
    <w:rsid w:val="00D3649E"/>
    <w:rsid w:val="00D366A4"/>
    <w:rsid w:val="00D36B27"/>
    <w:rsid w:val="00D36E3D"/>
    <w:rsid w:val="00D37465"/>
    <w:rsid w:val="00D37CA7"/>
    <w:rsid w:val="00D408CF"/>
    <w:rsid w:val="00D4090C"/>
    <w:rsid w:val="00D40B01"/>
    <w:rsid w:val="00D40E05"/>
    <w:rsid w:val="00D410DA"/>
    <w:rsid w:val="00D4140F"/>
    <w:rsid w:val="00D41B2A"/>
    <w:rsid w:val="00D41B60"/>
    <w:rsid w:val="00D41E99"/>
    <w:rsid w:val="00D4223E"/>
    <w:rsid w:val="00D425B3"/>
    <w:rsid w:val="00D42E1E"/>
    <w:rsid w:val="00D42E73"/>
    <w:rsid w:val="00D43168"/>
    <w:rsid w:val="00D43794"/>
    <w:rsid w:val="00D43998"/>
    <w:rsid w:val="00D43F8B"/>
    <w:rsid w:val="00D440AF"/>
    <w:rsid w:val="00D44461"/>
    <w:rsid w:val="00D45044"/>
    <w:rsid w:val="00D45208"/>
    <w:rsid w:val="00D45258"/>
    <w:rsid w:val="00D4627E"/>
    <w:rsid w:val="00D466EE"/>
    <w:rsid w:val="00D46DA4"/>
    <w:rsid w:val="00D47893"/>
    <w:rsid w:val="00D47C85"/>
    <w:rsid w:val="00D47D86"/>
    <w:rsid w:val="00D5005F"/>
    <w:rsid w:val="00D50329"/>
    <w:rsid w:val="00D50AA3"/>
    <w:rsid w:val="00D51368"/>
    <w:rsid w:val="00D51388"/>
    <w:rsid w:val="00D513E6"/>
    <w:rsid w:val="00D52157"/>
    <w:rsid w:val="00D52317"/>
    <w:rsid w:val="00D52397"/>
    <w:rsid w:val="00D5292D"/>
    <w:rsid w:val="00D52BE2"/>
    <w:rsid w:val="00D53119"/>
    <w:rsid w:val="00D536B5"/>
    <w:rsid w:val="00D5393E"/>
    <w:rsid w:val="00D541BE"/>
    <w:rsid w:val="00D543EC"/>
    <w:rsid w:val="00D5470B"/>
    <w:rsid w:val="00D54E3C"/>
    <w:rsid w:val="00D56045"/>
    <w:rsid w:val="00D562B8"/>
    <w:rsid w:val="00D57238"/>
    <w:rsid w:val="00D57E6A"/>
    <w:rsid w:val="00D6000C"/>
    <w:rsid w:val="00D607D2"/>
    <w:rsid w:val="00D60973"/>
    <w:rsid w:val="00D60D39"/>
    <w:rsid w:val="00D60DCF"/>
    <w:rsid w:val="00D60F19"/>
    <w:rsid w:val="00D61B05"/>
    <w:rsid w:val="00D61C09"/>
    <w:rsid w:val="00D61F96"/>
    <w:rsid w:val="00D62187"/>
    <w:rsid w:val="00D622E4"/>
    <w:rsid w:val="00D62A69"/>
    <w:rsid w:val="00D62EA1"/>
    <w:rsid w:val="00D634A0"/>
    <w:rsid w:val="00D63C1C"/>
    <w:rsid w:val="00D64F36"/>
    <w:rsid w:val="00D65448"/>
    <w:rsid w:val="00D65D12"/>
    <w:rsid w:val="00D6653E"/>
    <w:rsid w:val="00D6659F"/>
    <w:rsid w:val="00D66DF3"/>
    <w:rsid w:val="00D67807"/>
    <w:rsid w:val="00D67974"/>
    <w:rsid w:val="00D70252"/>
    <w:rsid w:val="00D703D9"/>
    <w:rsid w:val="00D711DD"/>
    <w:rsid w:val="00D713AA"/>
    <w:rsid w:val="00D71802"/>
    <w:rsid w:val="00D71938"/>
    <w:rsid w:val="00D7193A"/>
    <w:rsid w:val="00D71C17"/>
    <w:rsid w:val="00D71DCE"/>
    <w:rsid w:val="00D71E28"/>
    <w:rsid w:val="00D72877"/>
    <w:rsid w:val="00D72B13"/>
    <w:rsid w:val="00D72F11"/>
    <w:rsid w:val="00D7442E"/>
    <w:rsid w:val="00D74D10"/>
    <w:rsid w:val="00D752EF"/>
    <w:rsid w:val="00D755F9"/>
    <w:rsid w:val="00D75B78"/>
    <w:rsid w:val="00D767A7"/>
    <w:rsid w:val="00D76ABA"/>
    <w:rsid w:val="00D77A77"/>
    <w:rsid w:val="00D77A79"/>
    <w:rsid w:val="00D8033F"/>
    <w:rsid w:val="00D8052C"/>
    <w:rsid w:val="00D806D2"/>
    <w:rsid w:val="00D814F1"/>
    <w:rsid w:val="00D81B9B"/>
    <w:rsid w:val="00D81C25"/>
    <w:rsid w:val="00D81E1C"/>
    <w:rsid w:val="00D82387"/>
    <w:rsid w:val="00D8294E"/>
    <w:rsid w:val="00D82A05"/>
    <w:rsid w:val="00D82D28"/>
    <w:rsid w:val="00D831C4"/>
    <w:rsid w:val="00D83FDE"/>
    <w:rsid w:val="00D8452F"/>
    <w:rsid w:val="00D84A94"/>
    <w:rsid w:val="00D85766"/>
    <w:rsid w:val="00D85944"/>
    <w:rsid w:val="00D85AEC"/>
    <w:rsid w:val="00D85E52"/>
    <w:rsid w:val="00D85FED"/>
    <w:rsid w:val="00D8601D"/>
    <w:rsid w:val="00D861D5"/>
    <w:rsid w:val="00D86826"/>
    <w:rsid w:val="00D87C92"/>
    <w:rsid w:val="00D9039B"/>
    <w:rsid w:val="00D908D6"/>
    <w:rsid w:val="00D90C18"/>
    <w:rsid w:val="00D90D83"/>
    <w:rsid w:val="00D90EFF"/>
    <w:rsid w:val="00D91073"/>
    <w:rsid w:val="00D91547"/>
    <w:rsid w:val="00D921A6"/>
    <w:rsid w:val="00D921A7"/>
    <w:rsid w:val="00D92926"/>
    <w:rsid w:val="00D92B30"/>
    <w:rsid w:val="00D92D51"/>
    <w:rsid w:val="00D935E4"/>
    <w:rsid w:val="00D93BB5"/>
    <w:rsid w:val="00D93DF1"/>
    <w:rsid w:val="00D9412E"/>
    <w:rsid w:val="00D9430D"/>
    <w:rsid w:val="00D943F7"/>
    <w:rsid w:val="00D948AC"/>
    <w:rsid w:val="00D94ACD"/>
    <w:rsid w:val="00D94FEB"/>
    <w:rsid w:val="00D95182"/>
    <w:rsid w:val="00D96EE3"/>
    <w:rsid w:val="00D97AD2"/>
    <w:rsid w:val="00D97B2C"/>
    <w:rsid w:val="00D97EAD"/>
    <w:rsid w:val="00D97F7E"/>
    <w:rsid w:val="00DA03DF"/>
    <w:rsid w:val="00DA0E2D"/>
    <w:rsid w:val="00DA0F13"/>
    <w:rsid w:val="00DA107D"/>
    <w:rsid w:val="00DA1648"/>
    <w:rsid w:val="00DA1730"/>
    <w:rsid w:val="00DA18B5"/>
    <w:rsid w:val="00DA1E48"/>
    <w:rsid w:val="00DA2163"/>
    <w:rsid w:val="00DA23D5"/>
    <w:rsid w:val="00DA279C"/>
    <w:rsid w:val="00DA3A0A"/>
    <w:rsid w:val="00DA439C"/>
    <w:rsid w:val="00DA6927"/>
    <w:rsid w:val="00DA6AC2"/>
    <w:rsid w:val="00DA6C13"/>
    <w:rsid w:val="00DA6C90"/>
    <w:rsid w:val="00DA712D"/>
    <w:rsid w:val="00DA7A20"/>
    <w:rsid w:val="00DA7EE2"/>
    <w:rsid w:val="00DB013F"/>
    <w:rsid w:val="00DB055B"/>
    <w:rsid w:val="00DB07DE"/>
    <w:rsid w:val="00DB090E"/>
    <w:rsid w:val="00DB1528"/>
    <w:rsid w:val="00DB175C"/>
    <w:rsid w:val="00DB17DB"/>
    <w:rsid w:val="00DB2110"/>
    <w:rsid w:val="00DB27D3"/>
    <w:rsid w:val="00DB2DE5"/>
    <w:rsid w:val="00DB2E56"/>
    <w:rsid w:val="00DB312B"/>
    <w:rsid w:val="00DB46F8"/>
    <w:rsid w:val="00DB5249"/>
    <w:rsid w:val="00DB5C9B"/>
    <w:rsid w:val="00DB6383"/>
    <w:rsid w:val="00DB63F4"/>
    <w:rsid w:val="00DB6E76"/>
    <w:rsid w:val="00DB7559"/>
    <w:rsid w:val="00DB7757"/>
    <w:rsid w:val="00DC04AA"/>
    <w:rsid w:val="00DC0990"/>
    <w:rsid w:val="00DC0B0E"/>
    <w:rsid w:val="00DC12A3"/>
    <w:rsid w:val="00DC1683"/>
    <w:rsid w:val="00DC1FAF"/>
    <w:rsid w:val="00DC20C9"/>
    <w:rsid w:val="00DC2164"/>
    <w:rsid w:val="00DC26A8"/>
    <w:rsid w:val="00DC2743"/>
    <w:rsid w:val="00DC27B2"/>
    <w:rsid w:val="00DC33DD"/>
    <w:rsid w:val="00DC37BC"/>
    <w:rsid w:val="00DC3997"/>
    <w:rsid w:val="00DC421C"/>
    <w:rsid w:val="00DC4853"/>
    <w:rsid w:val="00DC4EDE"/>
    <w:rsid w:val="00DC4FA1"/>
    <w:rsid w:val="00DC51B6"/>
    <w:rsid w:val="00DC585E"/>
    <w:rsid w:val="00DC706B"/>
    <w:rsid w:val="00DC73AD"/>
    <w:rsid w:val="00DC762F"/>
    <w:rsid w:val="00DC7B02"/>
    <w:rsid w:val="00DC7C34"/>
    <w:rsid w:val="00DD0894"/>
    <w:rsid w:val="00DD0931"/>
    <w:rsid w:val="00DD0DCB"/>
    <w:rsid w:val="00DD0F35"/>
    <w:rsid w:val="00DD1159"/>
    <w:rsid w:val="00DD11A2"/>
    <w:rsid w:val="00DD12A9"/>
    <w:rsid w:val="00DD157B"/>
    <w:rsid w:val="00DD1658"/>
    <w:rsid w:val="00DD2076"/>
    <w:rsid w:val="00DD216A"/>
    <w:rsid w:val="00DD2561"/>
    <w:rsid w:val="00DD25DE"/>
    <w:rsid w:val="00DD27AE"/>
    <w:rsid w:val="00DD2B2D"/>
    <w:rsid w:val="00DD2C9B"/>
    <w:rsid w:val="00DD4073"/>
    <w:rsid w:val="00DD4317"/>
    <w:rsid w:val="00DD4329"/>
    <w:rsid w:val="00DD4418"/>
    <w:rsid w:val="00DD4885"/>
    <w:rsid w:val="00DD48AF"/>
    <w:rsid w:val="00DD4B26"/>
    <w:rsid w:val="00DD4C8F"/>
    <w:rsid w:val="00DD550F"/>
    <w:rsid w:val="00DD5EAA"/>
    <w:rsid w:val="00DD695D"/>
    <w:rsid w:val="00DD77E2"/>
    <w:rsid w:val="00DD7DC5"/>
    <w:rsid w:val="00DE03C3"/>
    <w:rsid w:val="00DE043C"/>
    <w:rsid w:val="00DE11ED"/>
    <w:rsid w:val="00DE1B77"/>
    <w:rsid w:val="00DE1D4D"/>
    <w:rsid w:val="00DE22C4"/>
    <w:rsid w:val="00DE2579"/>
    <w:rsid w:val="00DE2915"/>
    <w:rsid w:val="00DE2C5A"/>
    <w:rsid w:val="00DE2FC3"/>
    <w:rsid w:val="00DE3028"/>
    <w:rsid w:val="00DE3468"/>
    <w:rsid w:val="00DE36E4"/>
    <w:rsid w:val="00DE40CC"/>
    <w:rsid w:val="00DE46CA"/>
    <w:rsid w:val="00DE46E4"/>
    <w:rsid w:val="00DE47FC"/>
    <w:rsid w:val="00DE4970"/>
    <w:rsid w:val="00DE5CB4"/>
    <w:rsid w:val="00DE5E55"/>
    <w:rsid w:val="00DE66E2"/>
    <w:rsid w:val="00DE688A"/>
    <w:rsid w:val="00DE6A99"/>
    <w:rsid w:val="00DE6E44"/>
    <w:rsid w:val="00DE7360"/>
    <w:rsid w:val="00DE7384"/>
    <w:rsid w:val="00DF040B"/>
    <w:rsid w:val="00DF0560"/>
    <w:rsid w:val="00DF07B7"/>
    <w:rsid w:val="00DF0906"/>
    <w:rsid w:val="00DF106B"/>
    <w:rsid w:val="00DF1230"/>
    <w:rsid w:val="00DF2FA2"/>
    <w:rsid w:val="00DF3100"/>
    <w:rsid w:val="00DF3C1D"/>
    <w:rsid w:val="00DF3DDB"/>
    <w:rsid w:val="00DF4D0B"/>
    <w:rsid w:val="00DF4E32"/>
    <w:rsid w:val="00DF5142"/>
    <w:rsid w:val="00DF5C8A"/>
    <w:rsid w:val="00DF5D6C"/>
    <w:rsid w:val="00DF6075"/>
    <w:rsid w:val="00DF7458"/>
    <w:rsid w:val="00DF7DA9"/>
    <w:rsid w:val="00DF7F80"/>
    <w:rsid w:val="00E00EE5"/>
    <w:rsid w:val="00E00F8E"/>
    <w:rsid w:val="00E01101"/>
    <w:rsid w:val="00E01649"/>
    <w:rsid w:val="00E029E9"/>
    <w:rsid w:val="00E032A5"/>
    <w:rsid w:val="00E03682"/>
    <w:rsid w:val="00E03871"/>
    <w:rsid w:val="00E0498D"/>
    <w:rsid w:val="00E04CC2"/>
    <w:rsid w:val="00E058A7"/>
    <w:rsid w:val="00E060FE"/>
    <w:rsid w:val="00E061FE"/>
    <w:rsid w:val="00E075B1"/>
    <w:rsid w:val="00E076C1"/>
    <w:rsid w:val="00E07AAE"/>
    <w:rsid w:val="00E07F8F"/>
    <w:rsid w:val="00E10A50"/>
    <w:rsid w:val="00E10A6C"/>
    <w:rsid w:val="00E11099"/>
    <w:rsid w:val="00E116F1"/>
    <w:rsid w:val="00E1320D"/>
    <w:rsid w:val="00E137EB"/>
    <w:rsid w:val="00E14B9F"/>
    <w:rsid w:val="00E15729"/>
    <w:rsid w:val="00E16216"/>
    <w:rsid w:val="00E1649F"/>
    <w:rsid w:val="00E16574"/>
    <w:rsid w:val="00E1678E"/>
    <w:rsid w:val="00E17372"/>
    <w:rsid w:val="00E1754C"/>
    <w:rsid w:val="00E204A5"/>
    <w:rsid w:val="00E20B5D"/>
    <w:rsid w:val="00E20ECF"/>
    <w:rsid w:val="00E214EA"/>
    <w:rsid w:val="00E21859"/>
    <w:rsid w:val="00E21EA2"/>
    <w:rsid w:val="00E22067"/>
    <w:rsid w:val="00E2216C"/>
    <w:rsid w:val="00E22964"/>
    <w:rsid w:val="00E22FF2"/>
    <w:rsid w:val="00E23320"/>
    <w:rsid w:val="00E23B1C"/>
    <w:rsid w:val="00E24384"/>
    <w:rsid w:val="00E246F9"/>
    <w:rsid w:val="00E257CC"/>
    <w:rsid w:val="00E27C92"/>
    <w:rsid w:val="00E31B61"/>
    <w:rsid w:val="00E32401"/>
    <w:rsid w:val="00E32F04"/>
    <w:rsid w:val="00E33A11"/>
    <w:rsid w:val="00E33BFA"/>
    <w:rsid w:val="00E33EFC"/>
    <w:rsid w:val="00E33F93"/>
    <w:rsid w:val="00E352E1"/>
    <w:rsid w:val="00E35641"/>
    <w:rsid w:val="00E36049"/>
    <w:rsid w:val="00E36191"/>
    <w:rsid w:val="00E36E76"/>
    <w:rsid w:val="00E3710B"/>
    <w:rsid w:val="00E37126"/>
    <w:rsid w:val="00E371C0"/>
    <w:rsid w:val="00E379B3"/>
    <w:rsid w:val="00E40467"/>
    <w:rsid w:val="00E40CE0"/>
    <w:rsid w:val="00E40D5C"/>
    <w:rsid w:val="00E41D75"/>
    <w:rsid w:val="00E41F1A"/>
    <w:rsid w:val="00E420BC"/>
    <w:rsid w:val="00E4326B"/>
    <w:rsid w:val="00E43316"/>
    <w:rsid w:val="00E434D5"/>
    <w:rsid w:val="00E43C6B"/>
    <w:rsid w:val="00E442D6"/>
    <w:rsid w:val="00E444F1"/>
    <w:rsid w:val="00E448A9"/>
    <w:rsid w:val="00E44C63"/>
    <w:rsid w:val="00E44CD0"/>
    <w:rsid w:val="00E44DF8"/>
    <w:rsid w:val="00E45078"/>
    <w:rsid w:val="00E4509A"/>
    <w:rsid w:val="00E4608A"/>
    <w:rsid w:val="00E4630F"/>
    <w:rsid w:val="00E464D6"/>
    <w:rsid w:val="00E46EF9"/>
    <w:rsid w:val="00E472C9"/>
    <w:rsid w:val="00E47B43"/>
    <w:rsid w:val="00E504FC"/>
    <w:rsid w:val="00E5082D"/>
    <w:rsid w:val="00E50F58"/>
    <w:rsid w:val="00E510F6"/>
    <w:rsid w:val="00E51236"/>
    <w:rsid w:val="00E52567"/>
    <w:rsid w:val="00E5274A"/>
    <w:rsid w:val="00E52A53"/>
    <w:rsid w:val="00E52B9C"/>
    <w:rsid w:val="00E52DAE"/>
    <w:rsid w:val="00E52F09"/>
    <w:rsid w:val="00E53144"/>
    <w:rsid w:val="00E536E7"/>
    <w:rsid w:val="00E53B6A"/>
    <w:rsid w:val="00E53C76"/>
    <w:rsid w:val="00E552B4"/>
    <w:rsid w:val="00E552BC"/>
    <w:rsid w:val="00E55361"/>
    <w:rsid w:val="00E55707"/>
    <w:rsid w:val="00E56678"/>
    <w:rsid w:val="00E56B41"/>
    <w:rsid w:val="00E56E9A"/>
    <w:rsid w:val="00E57470"/>
    <w:rsid w:val="00E57703"/>
    <w:rsid w:val="00E578DC"/>
    <w:rsid w:val="00E57BDF"/>
    <w:rsid w:val="00E57C36"/>
    <w:rsid w:val="00E57E84"/>
    <w:rsid w:val="00E605EF"/>
    <w:rsid w:val="00E611BC"/>
    <w:rsid w:val="00E61817"/>
    <w:rsid w:val="00E6193A"/>
    <w:rsid w:val="00E621DF"/>
    <w:rsid w:val="00E6263F"/>
    <w:rsid w:val="00E62D68"/>
    <w:rsid w:val="00E63218"/>
    <w:rsid w:val="00E6338C"/>
    <w:rsid w:val="00E63A07"/>
    <w:rsid w:val="00E649C7"/>
    <w:rsid w:val="00E64AEC"/>
    <w:rsid w:val="00E64D89"/>
    <w:rsid w:val="00E6594E"/>
    <w:rsid w:val="00E65FB2"/>
    <w:rsid w:val="00E6614C"/>
    <w:rsid w:val="00E662D8"/>
    <w:rsid w:val="00E66E6C"/>
    <w:rsid w:val="00E66F56"/>
    <w:rsid w:val="00E67766"/>
    <w:rsid w:val="00E67F43"/>
    <w:rsid w:val="00E7097C"/>
    <w:rsid w:val="00E70A4D"/>
    <w:rsid w:val="00E70A8E"/>
    <w:rsid w:val="00E70CA5"/>
    <w:rsid w:val="00E711EC"/>
    <w:rsid w:val="00E721BB"/>
    <w:rsid w:val="00E7278B"/>
    <w:rsid w:val="00E72A2C"/>
    <w:rsid w:val="00E72B2C"/>
    <w:rsid w:val="00E740EC"/>
    <w:rsid w:val="00E7422B"/>
    <w:rsid w:val="00E7446A"/>
    <w:rsid w:val="00E7533C"/>
    <w:rsid w:val="00E76134"/>
    <w:rsid w:val="00E766D4"/>
    <w:rsid w:val="00E76981"/>
    <w:rsid w:val="00E77DB6"/>
    <w:rsid w:val="00E804DA"/>
    <w:rsid w:val="00E80733"/>
    <w:rsid w:val="00E8098B"/>
    <w:rsid w:val="00E80C5F"/>
    <w:rsid w:val="00E80F55"/>
    <w:rsid w:val="00E810A4"/>
    <w:rsid w:val="00E8178D"/>
    <w:rsid w:val="00E81A59"/>
    <w:rsid w:val="00E820D2"/>
    <w:rsid w:val="00E825A3"/>
    <w:rsid w:val="00E82685"/>
    <w:rsid w:val="00E83322"/>
    <w:rsid w:val="00E83587"/>
    <w:rsid w:val="00E837E5"/>
    <w:rsid w:val="00E83866"/>
    <w:rsid w:val="00E83967"/>
    <w:rsid w:val="00E83CF8"/>
    <w:rsid w:val="00E83FD1"/>
    <w:rsid w:val="00E84563"/>
    <w:rsid w:val="00E845CF"/>
    <w:rsid w:val="00E84845"/>
    <w:rsid w:val="00E84C90"/>
    <w:rsid w:val="00E85232"/>
    <w:rsid w:val="00E857D3"/>
    <w:rsid w:val="00E85860"/>
    <w:rsid w:val="00E86C97"/>
    <w:rsid w:val="00E87450"/>
    <w:rsid w:val="00E90254"/>
    <w:rsid w:val="00E90C9E"/>
    <w:rsid w:val="00E90D30"/>
    <w:rsid w:val="00E917C4"/>
    <w:rsid w:val="00E9188B"/>
    <w:rsid w:val="00E92272"/>
    <w:rsid w:val="00E924E9"/>
    <w:rsid w:val="00E92C90"/>
    <w:rsid w:val="00E92FE0"/>
    <w:rsid w:val="00E93320"/>
    <w:rsid w:val="00E93EC9"/>
    <w:rsid w:val="00E9427C"/>
    <w:rsid w:val="00E94A82"/>
    <w:rsid w:val="00E95479"/>
    <w:rsid w:val="00E95734"/>
    <w:rsid w:val="00E95F08"/>
    <w:rsid w:val="00E95F25"/>
    <w:rsid w:val="00E95F44"/>
    <w:rsid w:val="00E96583"/>
    <w:rsid w:val="00E967A9"/>
    <w:rsid w:val="00E96847"/>
    <w:rsid w:val="00E96A19"/>
    <w:rsid w:val="00E96B42"/>
    <w:rsid w:val="00E96BD5"/>
    <w:rsid w:val="00E96CE2"/>
    <w:rsid w:val="00EA018B"/>
    <w:rsid w:val="00EA0618"/>
    <w:rsid w:val="00EA0B18"/>
    <w:rsid w:val="00EA1B26"/>
    <w:rsid w:val="00EA21A2"/>
    <w:rsid w:val="00EA2440"/>
    <w:rsid w:val="00EA2DD7"/>
    <w:rsid w:val="00EA3123"/>
    <w:rsid w:val="00EA3171"/>
    <w:rsid w:val="00EA33A7"/>
    <w:rsid w:val="00EA3799"/>
    <w:rsid w:val="00EA3DA4"/>
    <w:rsid w:val="00EA4900"/>
    <w:rsid w:val="00EA4BEC"/>
    <w:rsid w:val="00EA5610"/>
    <w:rsid w:val="00EA58C9"/>
    <w:rsid w:val="00EA5947"/>
    <w:rsid w:val="00EA5D43"/>
    <w:rsid w:val="00EA641D"/>
    <w:rsid w:val="00EA65BD"/>
    <w:rsid w:val="00EA6B1C"/>
    <w:rsid w:val="00EA6F12"/>
    <w:rsid w:val="00EA7715"/>
    <w:rsid w:val="00EA77BF"/>
    <w:rsid w:val="00EB0541"/>
    <w:rsid w:val="00EB0F38"/>
    <w:rsid w:val="00EB1017"/>
    <w:rsid w:val="00EB10CB"/>
    <w:rsid w:val="00EB14D9"/>
    <w:rsid w:val="00EB17E1"/>
    <w:rsid w:val="00EB1A59"/>
    <w:rsid w:val="00EB1F16"/>
    <w:rsid w:val="00EB1FB6"/>
    <w:rsid w:val="00EB20C4"/>
    <w:rsid w:val="00EB2889"/>
    <w:rsid w:val="00EB2ED0"/>
    <w:rsid w:val="00EB2F90"/>
    <w:rsid w:val="00EB3080"/>
    <w:rsid w:val="00EB3EE4"/>
    <w:rsid w:val="00EB44C4"/>
    <w:rsid w:val="00EB4BB4"/>
    <w:rsid w:val="00EB5245"/>
    <w:rsid w:val="00EB58CE"/>
    <w:rsid w:val="00EB64A1"/>
    <w:rsid w:val="00EB6583"/>
    <w:rsid w:val="00EB689F"/>
    <w:rsid w:val="00EB6AE9"/>
    <w:rsid w:val="00EB6C4A"/>
    <w:rsid w:val="00EB7179"/>
    <w:rsid w:val="00EB7C12"/>
    <w:rsid w:val="00EC0307"/>
    <w:rsid w:val="00EC0805"/>
    <w:rsid w:val="00EC0B20"/>
    <w:rsid w:val="00EC145A"/>
    <w:rsid w:val="00EC1677"/>
    <w:rsid w:val="00EC1720"/>
    <w:rsid w:val="00EC190C"/>
    <w:rsid w:val="00EC249D"/>
    <w:rsid w:val="00EC2636"/>
    <w:rsid w:val="00EC266D"/>
    <w:rsid w:val="00EC2D0D"/>
    <w:rsid w:val="00EC3674"/>
    <w:rsid w:val="00EC42BE"/>
    <w:rsid w:val="00EC441C"/>
    <w:rsid w:val="00EC48D5"/>
    <w:rsid w:val="00EC531E"/>
    <w:rsid w:val="00EC5990"/>
    <w:rsid w:val="00EC5B87"/>
    <w:rsid w:val="00EC5E9A"/>
    <w:rsid w:val="00EC66A1"/>
    <w:rsid w:val="00EC7F10"/>
    <w:rsid w:val="00ED0956"/>
    <w:rsid w:val="00ED1CFB"/>
    <w:rsid w:val="00ED24EA"/>
    <w:rsid w:val="00ED29A4"/>
    <w:rsid w:val="00ED2B2A"/>
    <w:rsid w:val="00ED300E"/>
    <w:rsid w:val="00ED302C"/>
    <w:rsid w:val="00ED3206"/>
    <w:rsid w:val="00ED3319"/>
    <w:rsid w:val="00ED3B8B"/>
    <w:rsid w:val="00ED3DEA"/>
    <w:rsid w:val="00ED4689"/>
    <w:rsid w:val="00ED4DFB"/>
    <w:rsid w:val="00ED4E5A"/>
    <w:rsid w:val="00ED5313"/>
    <w:rsid w:val="00ED57CA"/>
    <w:rsid w:val="00ED585C"/>
    <w:rsid w:val="00ED58F0"/>
    <w:rsid w:val="00ED58FB"/>
    <w:rsid w:val="00ED630C"/>
    <w:rsid w:val="00ED6703"/>
    <w:rsid w:val="00ED7B0A"/>
    <w:rsid w:val="00ED7C2E"/>
    <w:rsid w:val="00EE042F"/>
    <w:rsid w:val="00EE04E4"/>
    <w:rsid w:val="00EE0883"/>
    <w:rsid w:val="00EE0930"/>
    <w:rsid w:val="00EE0B36"/>
    <w:rsid w:val="00EE0CA2"/>
    <w:rsid w:val="00EE10F3"/>
    <w:rsid w:val="00EE1751"/>
    <w:rsid w:val="00EE197E"/>
    <w:rsid w:val="00EE1B76"/>
    <w:rsid w:val="00EE1C6B"/>
    <w:rsid w:val="00EE2A2E"/>
    <w:rsid w:val="00EE2C16"/>
    <w:rsid w:val="00EE2E1A"/>
    <w:rsid w:val="00EE360E"/>
    <w:rsid w:val="00EE3CC2"/>
    <w:rsid w:val="00EE40BB"/>
    <w:rsid w:val="00EE4215"/>
    <w:rsid w:val="00EE5227"/>
    <w:rsid w:val="00EE5496"/>
    <w:rsid w:val="00EE5626"/>
    <w:rsid w:val="00EE6231"/>
    <w:rsid w:val="00EE682E"/>
    <w:rsid w:val="00EE6906"/>
    <w:rsid w:val="00EE6A30"/>
    <w:rsid w:val="00EE71B1"/>
    <w:rsid w:val="00EE78A8"/>
    <w:rsid w:val="00EF025D"/>
    <w:rsid w:val="00EF0A2E"/>
    <w:rsid w:val="00EF1A61"/>
    <w:rsid w:val="00EF1BA5"/>
    <w:rsid w:val="00EF1F16"/>
    <w:rsid w:val="00EF20C8"/>
    <w:rsid w:val="00EF23AC"/>
    <w:rsid w:val="00EF2887"/>
    <w:rsid w:val="00EF2DED"/>
    <w:rsid w:val="00EF3374"/>
    <w:rsid w:val="00EF33C3"/>
    <w:rsid w:val="00EF38D1"/>
    <w:rsid w:val="00EF3DAB"/>
    <w:rsid w:val="00EF5649"/>
    <w:rsid w:val="00EF56CD"/>
    <w:rsid w:val="00EF57ED"/>
    <w:rsid w:val="00EF593A"/>
    <w:rsid w:val="00EF5B0B"/>
    <w:rsid w:val="00EF714C"/>
    <w:rsid w:val="00EF772C"/>
    <w:rsid w:val="00EF79EA"/>
    <w:rsid w:val="00F00321"/>
    <w:rsid w:val="00F004C3"/>
    <w:rsid w:val="00F01016"/>
    <w:rsid w:val="00F01796"/>
    <w:rsid w:val="00F01C74"/>
    <w:rsid w:val="00F01E8A"/>
    <w:rsid w:val="00F01E9C"/>
    <w:rsid w:val="00F0203A"/>
    <w:rsid w:val="00F022A7"/>
    <w:rsid w:val="00F0237C"/>
    <w:rsid w:val="00F027DD"/>
    <w:rsid w:val="00F0373A"/>
    <w:rsid w:val="00F039F8"/>
    <w:rsid w:val="00F03A5F"/>
    <w:rsid w:val="00F03ECC"/>
    <w:rsid w:val="00F05133"/>
    <w:rsid w:val="00F05158"/>
    <w:rsid w:val="00F057D4"/>
    <w:rsid w:val="00F05B86"/>
    <w:rsid w:val="00F06086"/>
    <w:rsid w:val="00F063F2"/>
    <w:rsid w:val="00F07D1D"/>
    <w:rsid w:val="00F07EED"/>
    <w:rsid w:val="00F10697"/>
    <w:rsid w:val="00F10BB6"/>
    <w:rsid w:val="00F10D28"/>
    <w:rsid w:val="00F10F46"/>
    <w:rsid w:val="00F116DB"/>
    <w:rsid w:val="00F11A43"/>
    <w:rsid w:val="00F122F8"/>
    <w:rsid w:val="00F12D3F"/>
    <w:rsid w:val="00F136EB"/>
    <w:rsid w:val="00F139B8"/>
    <w:rsid w:val="00F139FF"/>
    <w:rsid w:val="00F13F3F"/>
    <w:rsid w:val="00F1408D"/>
    <w:rsid w:val="00F14AD9"/>
    <w:rsid w:val="00F14E76"/>
    <w:rsid w:val="00F14FA8"/>
    <w:rsid w:val="00F15B8B"/>
    <w:rsid w:val="00F1651C"/>
    <w:rsid w:val="00F1797D"/>
    <w:rsid w:val="00F211E1"/>
    <w:rsid w:val="00F21999"/>
    <w:rsid w:val="00F21A51"/>
    <w:rsid w:val="00F226A1"/>
    <w:rsid w:val="00F2275A"/>
    <w:rsid w:val="00F22B18"/>
    <w:rsid w:val="00F22B60"/>
    <w:rsid w:val="00F22DEC"/>
    <w:rsid w:val="00F234F9"/>
    <w:rsid w:val="00F23749"/>
    <w:rsid w:val="00F23AA8"/>
    <w:rsid w:val="00F23CA6"/>
    <w:rsid w:val="00F24768"/>
    <w:rsid w:val="00F24898"/>
    <w:rsid w:val="00F2556E"/>
    <w:rsid w:val="00F2587C"/>
    <w:rsid w:val="00F25F72"/>
    <w:rsid w:val="00F25F79"/>
    <w:rsid w:val="00F26111"/>
    <w:rsid w:val="00F2691D"/>
    <w:rsid w:val="00F2700A"/>
    <w:rsid w:val="00F27619"/>
    <w:rsid w:val="00F279BC"/>
    <w:rsid w:val="00F27C0A"/>
    <w:rsid w:val="00F27DF9"/>
    <w:rsid w:val="00F30503"/>
    <w:rsid w:val="00F30D85"/>
    <w:rsid w:val="00F30DED"/>
    <w:rsid w:val="00F316EA"/>
    <w:rsid w:val="00F31ECA"/>
    <w:rsid w:val="00F321CC"/>
    <w:rsid w:val="00F32793"/>
    <w:rsid w:val="00F328B3"/>
    <w:rsid w:val="00F32CA9"/>
    <w:rsid w:val="00F32EC9"/>
    <w:rsid w:val="00F33343"/>
    <w:rsid w:val="00F3351E"/>
    <w:rsid w:val="00F3353B"/>
    <w:rsid w:val="00F33A64"/>
    <w:rsid w:val="00F33D6A"/>
    <w:rsid w:val="00F34475"/>
    <w:rsid w:val="00F3468A"/>
    <w:rsid w:val="00F34F3C"/>
    <w:rsid w:val="00F351C5"/>
    <w:rsid w:val="00F36000"/>
    <w:rsid w:val="00F36589"/>
    <w:rsid w:val="00F36A71"/>
    <w:rsid w:val="00F36C6F"/>
    <w:rsid w:val="00F377C2"/>
    <w:rsid w:val="00F37CE2"/>
    <w:rsid w:val="00F402AF"/>
    <w:rsid w:val="00F4033E"/>
    <w:rsid w:val="00F4038E"/>
    <w:rsid w:val="00F4121E"/>
    <w:rsid w:val="00F4127C"/>
    <w:rsid w:val="00F418C4"/>
    <w:rsid w:val="00F41EC2"/>
    <w:rsid w:val="00F42007"/>
    <w:rsid w:val="00F421E6"/>
    <w:rsid w:val="00F42B0D"/>
    <w:rsid w:val="00F42B3F"/>
    <w:rsid w:val="00F42FD4"/>
    <w:rsid w:val="00F43005"/>
    <w:rsid w:val="00F4389D"/>
    <w:rsid w:val="00F43A8E"/>
    <w:rsid w:val="00F43CA2"/>
    <w:rsid w:val="00F43F79"/>
    <w:rsid w:val="00F4421D"/>
    <w:rsid w:val="00F44A18"/>
    <w:rsid w:val="00F44F5E"/>
    <w:rsid w:val="00F455F6"/>
    <w:rsid w:val="00F45BDF"/>
    <w:rsid w:val="00F46161"/>
    <w:rsid w:val="00F46ADE"/>
    <w:rsid w:val="00F476D9"/>
    <w:rsid w:val="00F47966"/>
    <w:rsid w:val="00F50163"/>
    <w:rsid w:val="00F503FD"/>
    <w:rsid w:val="00F509F8"/>
    <w:rsid w:val="00F5151F"/>
    <w:rsid w:val="00F5181A"/>
    <w:rsid w:val="00F51A67"/>
    <w:rsid w:val="00F535C9"/>
    <w:rsid w:val="00F53602"/>
    <w:rsid w:val="00F5361D"/>
    <w:rsid w:val="00F53856"/>
    <w:rsid w:val="00F541C4"/>
    <w:rsid w:val="00F542BC"/>
    <w:rsid w:val="00F54FC0"/>
    <w:rsid w:val="00F55609"/>
    <w:rsid w:val="00F5582A"/>
    <w:rsid w:val="00F5583A"/>
    <w:rsid w:val="00F56CE3"/>
    <w:rsid w:val="00F570AA"/>
    <w:rsid w:val="00F57787"/>
    <w:rsid w:val="00F60393"/>
    <w:rsid w:val="00F6074A"/>
    <w:rsid w:val="00F6076F"/>
    <w:rsid w:val="00F607F2"/>
    <w:rsid w:val="00F60F0B"/>
    <w:rsid w:val="00F60F42"/>
    <w:rsid w:val="00F60FC4"/>
    <w:rsid w:val="00F629EB"/>
    <w:rsid w:val="00F62D88"/>
    <w:rsid w:val="00F63164"/>
    <w:rsid w:val="00F63B6D"/>
    <w:rsid w:val="00F63D9F"/>
    <w:rsid w:val="00F64D9D"/>
    <w:rsid w:val="00F65E6F"/>
    <w:rsid w:val="00F66021"/>
    <w:rsid w:val="00F66C8D"/>
    <w:rsid w:val="00F670DF"/>
    <w:rsid w:val="00F672BE"/>
    <w:rsid w:val="00F67D44"/>
    <w:rsid w:val="00F67DE0"/>
    <w:rsid w:val="00F67FC9"/>
    <w:rsid w:val="00F701FF"/>
    <w:rsid w:val="00F70AB9"/>
    <w:rsid w:val="00F70B32"/>
    <w:rsid w:val="00F70F6D"/>
    <w:rsid w:val="00F71354"/>
    <w:rsid w:val="00F71996"/>
    <w:rsid w:val="00F71E99"/>
    <w:rsid w:val="00F72519"/>
    <w:rsid w:val="00F72850"/>
    <w:rsid w:val="00F72B06"/>
    <w:rsid w:val="00F72BAD"/>
    <w:rsid w:val="00F72E1D"/>
    <w:rsid w:val="00F7305B"/>
    <w:rsid w:val="00F730C7"/>
    <w:rsid w:val="00F735A8"/>
    <w:rsid w:val="00F7386A"/>
    <w:rsid w:val="00F73938"/>
    <w:rsid w:val="00F73B56"/>
    <w:rsid w:val="00F748A7"/>
    <w:rsid w:val="00F7494D"/>
    <w:rsid w:val="00F74DE5"/>
    <w:rsid w:val="00F751AF"/>
    <w:rsid w:val="00F75B41"/>
    <w:rsid w:val="00F7613A"/>
    <w:rsid w:val="00F76647"/>
    <w:rsid w:val="00F77861"/>
    <w:rsid w:val="00F77E17"/>
    <w:rsid w:val="00F77E43"/>
    <w:rsid w:val="00F806C1"/>
    <w:rsid w:val="00F80957"/>
    <w:rsid w:val="00F80E72"/>
    <w:rsid w:val="00F81224"/>
    <w:rsid w:val="00F816DC"/>
    <w:rsid w:val="00F828F1"/>
    <w:rsid w:val="00F82B7A"/>
    <w:rsid w:val="00F83A75"/>
    <w:rsid w:val="00F83E3C"/>
    <w:rsid w:val="00F84064"/>
    <w:rsid w:val="00F845D2"/>
    <w:rsid w:val="00F84788"/>
    <w:rsid w:val="00F84835"/>
    <w:rsid w:val="00F849A1"/>
    <w:rsid w:val="00F84EAF"/>
    <w:rsid w:val="00F85350"/>
    <w:rsid w:val="00F853AB"/>
    <w:rsid w:val="00F86665"/>
    <w:rsid w:val="00F869F4"/>
    <w:rsid w:val="00F86A57"/>
    <w:rsid w:val="00F86B99"/>
    <w:rsid w:val="00F870ED"/>
    <w:rsid w:val="00F878E3"/>
    <w:rsid w:val="00F90578"/>
    <w:rsid w:val="00F908F2"/>
    <w:rsid w:val="00F9130E"/>
    <w:rsid w:val="00F914D7"/>
    <w:rsid w:val="00F9240D"/>
    <w:rsid w:val="00F93646"/>
    <w:rsid w:val="00F93725"/>
    <w:rsid w:val="00F93B1B"/>
    <w:rsid w:val="00F94086"/>
    <w:rsid w:val="00F9449B"/>
    <w:rsid w:val="00F946B9"/>
    <w:rsid w:val="00F94EF8"/>
    <w:rsid w:val="00F94FB5"/>
    <w:rsid w:val="00F9526D"/>
    <w:rsid w:val="00F95ED0"/>
    <w:rsid w:val="00F961DA"/>
    <w:rsid w:val="00F96785"/>
    <w:rsid w:val="00F969DA"/>
    <w:rsid w:val="00F96BB8"/>
    <w:rsid w:val="00F97021"/>
    <w:rsid w:val="00F972CE"/>
    <w:rsid w:val="00F979F6"/>
    <w:rsid w:val="00F97B7B"/>
    <w:rsid w:val="00FA2CC0"/>
    <w:rsid w:val="00FA3264"/>
    <w:rsid w:val="00FA34EE"/>
    <w:rsid w:val="00FA3D88"/>
    <w:rsid w:val="00FA4D75"/>
    <w:rsid w:val="00FA4DB2"/>
    <w:rsid w:val="00FA57CE"/>
    <w:rsid w:val="00FA6747"/>
    <w:rsid w:val="00FA67F9"/>
    <w:rsid w:val="00FA68A6"/>
    <w:rsid w:val="00FA6CB9"/>
    <w:rsid w:val="00FA6E16"/>
    <w:rsid w:val="00FA6F31"/>
    <w:rsid w:val="00FA718A"/>
    <w:rsid w:val="00FA73FE"/>
    <w:rsid w:val="00FA7541"/>
    <w:rsid w:val="00FB0A2E"/>
    <w:rsid w:val="00FB1016"/>
    <w:rsid w:val="00FB11D5"/>
    <w:rsid w:val="00FB1AB4"/>
    <w:rsid w:val="00FB1B52"/>
    <w:rsid w:val="00FB1D7F"/>
    <w:rsid w:val="00FB1E43"/>
    <w:rsid w:val="00FB2595"/>
    <w:rsid w:val="00FB3276"/>
    <w:rsid w:val="00FB3369"/>
    <w:rsid w:val="00FB3A6A"/>
    <w:rsid w:val="00FB3F01"/>
    <w:rsid w:val="00FB4783"/>
    <w:rsid w:val="00FB4914"/>
    <w:rsid w:val="00FB70B7"/>
    <w:rsid w:val="00FB70DE"/>
    <w:rsid w:val="00FB7504"/>
    <w:rsid w:val="00FB7DFD"/>
    <w:rsid w:val="00FC05D2"/>
    <w:rsid w:val="00FC07CA"/>
    <w:rsid w:val="00FC1C9E"/>
    <w:rsid w:val="00FC3368"/>
    <w:rsid w:val="00FC40DB"/>
    <w:rsid w:val="00FC466E"/>
    <w:rsid w:val="00FC48AA"/>
    <w:rsid w:val="00FC5640"/>
    <w:rsid w:val="00FC573C"/>
    <w:rsid w:val="00FC5D76"/>
    <w:rsid w:val="00FC6A79"/>
    <w:rsid w:val="00FC6BCB"/>
    <w:rsid w:val="00FC6DC8"/>
    <w:rsid w:val="00FC7428"/>
    <w:rsid w:val="00FC7B9B"/>
    <w:rsid w:val="00FC7ECC"/>
    <w:rsid w:val="00FD00B6"/>
    <w:rsid w:val="00FD00E9"/>
    <w:rsid w:val="00FD0F61"/>
    <w:rsid w:val="00FD1BB6"/>
    <w:rsid w:val="00FD1E28"/>
    <w:rsid w:val="00FD2246"/>
    <w:rsid w:val="00FD3242"/>
    <w:rsid w:val="00FD3BB4"/>
    <w:rsid w:val="00FD3DD9"/>
    <w:rsid w:val="00FD4073"/>
    <w:rsid w:val="00FD42A4"/>
    <w:rsid w:val="00FD4312"/>
    <w:rsid w:val="00FD44AA"/>
    <w:rsid w:val="00FD45E4"/>
    <w:rsid w:val="00FD4637"/>
    <w:rsid w:val="00FD4E3D"/>
    <w:rsid w:val="00FD52E4"/>
    <w:rsid w:val="00FD5A26"/>
    <w:rsid w:val="00FD5A60"/>
    <w:rsid w:val="00FD64D7"/>
    <w:rsid w:val="00FD7663"/>
    <w:rsid w:val="00FD7ADA"/>
    <w:rsid w:val="00FD7BB4"/>
    <w:rsid w:val="00FD7DF1"/>
    <w:rsid w:val="00FE00A3"/>
    <w:rsid w:val="00FE083C"/>
    <w:rsid w:val="00FE1446"/>
    <w:rsid w:val="00FE179A"/>
    <w:rsid w:val="00FE2282"/>
    <w:rsid w:val="00FE26CD"/>
    <w:rsid w:val="00FE2E11"/>
    <w:rsid w:val="00FE3DEA"/>
    <w:rsid w:val="00FE41A4"/>
    <w:rsid w:val="00FE4643"/>
    <w:rsid w:val="00FE4B43"/>
    <w:rsid w:val="00FE4D26"/>
    <w:rsid w:val="00FE500D"/>
    <w:rsid w:val="00FE5980"/>
    <w:rsid w:val="00FE5A3F"/>
    <w:rsid w:val="00FE5B19"/>
    <w:rsid w:val="00FE5C18"/>
    <w:rsid w:val="00FE6097"/>
    <w:rsid w:val="00FE63A0"/>
    <w:rsid w:val="00FE6410"/>
    <w:rsid w:val="00FE6585"/>
    <w:rsid w:val="00FE7788"/>
    <w:rsid w:val="00FE77A5"/>
    <w:rsid w:val="00FE79BF"/>
    <w:rsid w:val="00FE7E94"/>
    <w:rsid w:val="00FF02E7"/>
    <w:rsid w:val="00FF03C1"/>
    <w:rsid w:val="00FF053C"/>
    <w:rsid w:val="00FF05B8"/>
    <w:rsid w:val="00FF0893"/>
    <w:rsid w:val="00FF1424"/>
    <w:rsid w:val="00FF1464"/>
    <w:rsid w:val="00FF16BE"/>
    <w:rsid w:val="00FF20B3"/>
    <w:rsid w:val="00FF21E5"/>
    <w:rsid w:val="00FF2A12"/>
    <w:rsid w:val="00FF2A23"/>
    <w:rsid w:val="00FF3505"/>
    <w:rsid w:val="00FF3F75"/>
    <w:rsid w:val="00FF4A86"/>
    <w:rsid w:val="00FF4D0D"/>
    <w:rsid w:val="00FF54F6"/>
    <w:rsid w:val="00FF5678"/>
    <w:rsid w:val="00FF59A5"/>
    <w:rsid w:val="00FF62A0"/>
    <w:rsid w:val="00FF64BD"/>
    <w:rsid w:val="00FF6A16"/>
    <w:rsid w:val="00FF6A1B"/>
    <w:rsid w:val="00FF6C5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380728E"/>
  <w15:docId w15:val="{CF093D68-35C6-40C7-B291-67C70FABFC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imes New Roman"/>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122F8"/>
    <w:rPr>
      <w:sz w:val="24"/>
      <w:szCs w:val="24"/>
    </w:rPr>
  </w:style>
  <w:style w:type="paragraph" w:styleId="Heading1">
    <w:name w:val="heading 1"/>
    <w:basedOn w:val="Normal"/>
    <w:next w:val="Normal"/>
    <w:link w:val="Heading1Char"/>
    <w:uiPriority w:val="9"/>
    <w:qFormat/>
    <w:rsid w:val="00CA716A"/>
    <w:pPr>
      <w:keepNext/>
      <w:spacing w:before="240" w:after="60"/>
      <w:outlineLvl w:val="0"/>
    </w:pPr>
    <w:rPr>
      <w:rFonts w:asciiTheme="majorHAnsi" w:eastAsiaTheme="majorEastAsia" w:hAnsiTheme="majorHAnsi" w:cstheme="majorBidi"/>
      <w:b/>
      <w:bCs/>
      <w:kern w:val="32"/>
      <w:sz w:val="32"/>
      <w:szCs w:val="32"/>
    </w:rPr>
  </w:style>
  <w:style w:type="paragraph" w:styleId="Heading2">
    <w:name w:val="heading 2"/>
    <w:basedOn w:val="Normal"/>
    <w:next w:val="Normal"/>
    <w:link w:val="Heading2Char"/>
    <w:uiPriority w:val="9"/>
    <w:unhideWhenUsed/>
    <w:qFormat/>
    <w:rsid w:val="00CA716A"/>
    <w:pPr>
      <w:keepNext/>
      <w:spacing w:before="240" w:after="60"/>
      <w:outlineLvl w:val="1"/>
    </w:pPr>
    <w:rPr>
      <w:rFonts w:asciiTheme="majorHAnsi" w:eastAsiaTheme="majorEastAsia" w:hAnsiTheme="majorHAnsi" w:cstheme="majorBidi"/>
      <w:b/>
      <w:bCs/>
      <w:i/>
      <w:iCs/>
      <w:sz w:val="28"/>
      <w:szCs w:val="28"/>
    </w:rPr>
  </w:style>
  <w:style w:type="paragraph" w:styleId="Heading3">
    <w:name w:val="heading 3"/>
    <w:basedOn w:val="Normal"/>
    <w:next w:val="Normal"/>
    <w:link w:val="Heading3Char"/>
    <w:uiPriority w:val="9"/>
    <w:unhideWhenUsed/>
    <w:qFormat/>
    <w:rsid w:val="00CA716A"/>
    <w:pPr>
      <w:keepNext/>
      <w:spacing w:before="240" w:after="60"/>
      <w:outlineLvl w:val="2"/>
    </w:pPr>
    <w:rPr>
      <w:rFonts w:asciiTheme="majorHAnsi" w:eastAsiaTheme="majorEastAsia" w:hAnsiTheme="majorHAnsi" w:cstheme="majorBidi"/>
      <w:b/>
      <w:bCs/>
      <w:sz w:val="26"/>
      <w:szCs w:val="26"/>
    </w:rPr>
  </w:style>
  <w:style w:type="paragraph" w:styleId="Heading4">
    <w:name w:val="heading 4"/>
    <w:basedOn w:val="Normal"/>
    <w:next w:val="Normal"/>
    <w:link w:val="Heading4Char"/>
    <w:uiPriority w:val="9"/>
    <w:unhideWhenUsed/>
    <w:qFormat/>
    <w:rsid w:val="00CA716A"/>
    <w:pPr>
      <w:keepNext/>
      <w:spacing w:before="240" w:after="60"/>
      <w:outlineLvl w:val="3"/>
    </w:pPr>
    <w:rPr>
      <w:rFonts w:cstheme="majorBidi"/>
      <w:b/>
      <w:bCs/>
      <w:sz w:val="28"/>
      <w:szCs w:val="28"/>
    </w:rPr>
  </w:style>
  <w:style w:type="paragraph" w:styleId="Heading5">
    <w:name w:val="heading 5"/>
    <w:basedOn w:val="Normal"/>
    <w:next w:val="Normal"/>
    <w:link w:val="Heading5Char"/>
    <w:uiPriority w:val="9"/>
    <w:unhideWhenUsed/>
    <w:qFormat/>
    <w:rsid w:val="00CA716A"/>
    <w:pPr>
      <w:spacing w:before="240" w:after="60"/>
      <w:outlineLvl w:val="4"/>
    </w:pPr>
    <w:rPr>
      <w:rFonts w:cstheme="majorBidi"/>
      <w:b/>
      <w:bCs/>
      <w:i/>
      <w:iCs/>
      <w:sz w:val="26"/>
      <w:szCs w:val="26"/>
    </w:rPr>
  </w:style>
  <w:style w:type="paragraph" w:styleId="Heading6">
    <w:name w:val="heading 6"/>
    <w:basedOn w:val="Normal"/>
    <w:next w:val="Normal"/>
    <w:link w:val="Heading6Char"/>
    <w:uiPriority w:val="9"/>
    <w:semiHidden/>
    <w:unhideWhenUsed/>
    <w:qFormat/>
    <w:rsid w:val="00CA716A"/>
    <w:pPr>
      <w:spacing w:before="240" w:after="60"/>
      <w:outlineLvl w:val="5"/>
    </w:pPr>
    <w:rPr>
      <w:rFonts w:cstheme="majorBidi"/>
      <w:b/>
      <w:bCs/>
      <w:sz w:val="22"/>
      <w:szCs w:val="22"/>
    </w:rPr>
  </w:style>
  <w:style w:type="paragraph" w:styleId="Heading7">
    <w:name w:val="heading 7"/>
    <w:basedOn w:val="Normal"/>
    <w:next w:val="Normal"/>
    <w:link w:val="Heading7Char"/>
    <w:uiPriority w:val="9"/>
    <w:semiHidden/>
    <w:unhideWhenUsed/>
    <w:qFormat/>
    <w:rsid w:val="00CA716A"/>
    <w:pPr>
      <w:spacing w:before="240" w:after="60"/>
      <w:outlineLvl w:val="6"/>
    </w:pPr>
    <w:rPr>
      <w:rFonts w:cstheme="majorBidi"/>
    </w:rPr>
  </w:style>
  <w:style w:type="paragraph" w:styleId="Heading8">
    <w:name w:val="heading 8"/>
    <w:basedOn w:val="Normal"/>
    <w:next w:val="Normal"/>
    <w:link w:val="Heading8Char"/>
    <w:uiPriority w:val="9"/>
    <w:semiHidden/>
    <w:unhideWhenUsed/>
    <w:qFormat/>
    <w:rsid w:val="00CA716A"/>
    <w:pPr>
      <w:spacing w:before="240" w:after="60"/>
      <w:outlineLvl w:val="7"/>
    </w:pPr>
    <w:rPr>
      <w:rFonts w:cstheme="majorBidi"/>
      <w:i/>
      <w:iCs/>
    </w:rPr>
  </w:style>
  <w:style w:type="paragraph" w:styleId="Heading9">
    <w:name w:val="heading 9"/>
    <w:basedOn w:val="Normal"/>
    <w:next w:val="Normal"/>
    <w:link w:val="Heading9Char"/>
    <w:uiPriority w:val="9"/>
    <w:semiHidden/>
    <w:unhideWhenUsed/>
    <w:qFormat/>
    <w:rsid w:val="00CA716A"/>
    <w:pPr>
      <w:spacing w:before="240" w:after="60"/>
      <w:outlineLvl w:val="8"/>
    </w:pPr>
    <w:rPr>
      <w:rFonts w:asciiTheme="majorHAnsi" w:eastAsiaTheme="majorEastAsia" w:hAnsiTheme="majorHAnsi" w:cstheme="majorBid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F13C0"/>
    <w:rPr>
      <w:color w:val="0000FF"/>
      <w:u w:val="single"/>
    </w:rPr>
  </w:style>
  <w:style w:type="paragraph" w:styleId="ListParagraph">
    <w:name w:val="List Paragraph"/>
    <w:aliases w:val="Heading II,List Paragraph1"/>
    <w:basedOn w:val="Normal"/>
    <w:link w:val="ListParagraphChar"/>
    <w:uiPriority w:val="34"/>
    <w:qFormat/>
    <w:rsid w:val="00CA716A"/>
    <w:pPr>
      <w:ind w:left="720"/>
      <w:contextualSpacing/>
    </w:pPr>
  </w:style>
  <w:style w:type="paragraph" w:styleId="Header">
    <w:name w:val="header"/>
    <w:basedOn w:val="Normal"/>
    <w:link w:val="HeaderChar"/>
    <w:uiPriority w:val="99"/>
    <w:unhideWhenUsed/>
    <w:rsid w:val="00DD0931"/>
    <w:pPr>
      <w:tabs>
        <w:tab w:val="center" w:pos="4680"/>
        <w:tab w:val="right" w:pos="9360"/>
      </w:tabs>
    </w:pPr>
  </w:style>
  <w:style w:type="character" w:customStyle="1" w:styleId="HeaderChar">
    <w:name w:val="Header Char"/>
    <w:basedOn w:val="DefaultParagraphFont"/>
    <w:link w:val="Header"/>
    <w:uiPriority w:val="99"/>
    <w:rsid w:val="00DD0931"/>
  </w:style>
  <w:style w:type="paragraph" w:styleId="Footer">
    <w:name w:val="footer"/>
    <w:basedOn w:val="Normal"/>
    <w:link w:val="FooterChar"/>
    <w:uiPriority w:val="99"/>
    <w:unhideWhenUsed/>
    <w:rsid w:val="00DD0931"/>
    <w:pPr>
      <w:tabs>
        <w:tab w:val="center" w:pos="4680"/>
        <w:tab w:val="right" w:pos="9360"/>
      </w:tabs>
    </w:pPr>
  </w:style>
  <w:style w:type="character" w:customStyle="1" w:styleId="FooterChar">
    <w:name w:val="Footer Char"/>
    <w:basedOn w:val="DefaultParagraphFont"/>
    <w:link w:val="Footer"/>
    <w:uiPriority w:val="99"/>
    <w:rsid w:val="00DD0931"/>
  </w:style>
  <w:style w:type="character" w:customStyle="1" w:styleId="Heading1Char">
    <w:name w:val="Heading 1 Char"/>
    <w:basedOn w:val="DefaultParagraphFont"/>
    <w:link w:val="Heading1"/>
    <w:uiPriority w:val="9"/>
    <w:rsid w:val="00CA716A"/>
    <w:rPr>
      <w:rFonts w:asciiTheme="majorHAnsi" w:eastAsiaTheme="majorEastAsia" w:hAnsiTheme="majorHAnsi" w:cstheme="majorBidi"/>
      <w:b/>
      <w:bCs/>
      <w:kern w:val="32"/>
      <w:sz w:val="32"/>
      <w:szCs w:val="32"/>
    </w:rPr>
  </w:style>
  <w:style w:type="character" w:customStyle="1" w:styleId="Heading2Char">
    <w:name w:val="Heading 2 Char"/>
    <w:basedOn w:val="DefaultParagraphFont"/>
    <w:link w:val="Heading2"/>
    <w:uiPriority w:val="9"/>
    <w:rsid w:val="00CA716A"/>
    <w:rPr>
      <w:rFonts w:asciiTheme="majorHAnsi" w:eastAsiaTheme="majorEastAsia" w:hAnsiTheme="majorHAnsi" w:cstheme="majorBidi"/>
      <w:b/>
      <w:bCs/>
      <w:i/>
      <w:iCs/>
      <w:sz w:val="28"/>
      <w:szCs w:val="28"/>
    </w:rPr>
  </w:style>
  <w:style w:type="character" w:customStyle="1" w:styleId="Heading3Char">
    <w:name w:val="Heading 3 Char"/>
    <w:basedOn w:val="DefaultParagraphFont"/>
    <w:link w:val="Heading3"/>
    <w:uiPriority w:val="9"/>
    <w:rsid w:val="00CA716A"/>
    <w:rPr>
      <w:rFonts w:asciiTheme="majorHAnsi" w:eastAsiaTheme="majorEastAsia" w:hAnsiTheme="majorHAnsi" w:cstheme="majorBidi"/>
      <w:b/>
      <w:bCs/>
      <w:sz w:val="26"/>
      <w:szCs w:val="26"/>
    </w:rPr>
  </w:style>
  <w:style w:type="character" w:customStyle="1" w:styleId="Heading4Char">
    <w:name w:val="Heading 4 Char"/>
    <w:basedOn w:val="DefaultParagraphFont"/>
    <w:link w:val="Heading4"/>
    <w:uiPriority w:val="9"/>
    <w:rsid w:val="00CA716A"/>
    <w:rPr>
      <w:rFonts w:cstheme="majorBidi"/>
      <w:b/>
      <w:bCs/>
      <w:sz w:val="28"/>
      <w:szCs w:val="28"/>
    </w:rPr>
  </w:style>
  <w:style w:type="character" w:customStyle="1" w:styleId="Heading5Char">
    <w:name w:val="Heading 5 Char"/>
    <w:basedOn w:val="DefaultParagraphFont"/>
    <w:link w:val="Heading5"/>
    <w:uiPriority w:val="9"/>
    <w:rsid w:val="00CA716A"/>
    <w:rPr>
      <w:rFonts w:cstheme="majorBidi"/>
      <w:b/>
      <w:bCs/>
      <w:i/>
      <w:iCs/>
      <w:sz w:val="26"/>
      <w:szCs w:val="26"/>
    </w:rPr>
  </w:style>
  <w:style w:type="character" w:customStyle="1" w:styleId="Heading6Char">
    <w:name w:val="Heading 6 Char"/>
    <w:basedOn w:val="DefaultParagraphFont"/>
    <w:link w:val="Heading6"/>
    <w:uiPriority w:val="9"/>
    <w:semiHidden/>
    <w:rsid w:val="00CA716A"/>
    <w:rPr>
      <w:rFonts w:cstheme="majorBidi"/>
      <w:b/>
      <w:bCs/>
    </w:rPr>
  </w:style>
  <w:style w:type="character" w:customStyle="1" w:styleId="Heading7Char">
    <w:name w:val="Heading 7 Char"/>
    <w:basedOn w:val="DefaultParagraphFont"/>
    <w:link w:val="Heading7"/>
    <w:uiPriority w:val="9"/>
    <w:semiHidden/>
    <w:rsid w:val="00CA716A"/>
    <w:rPr>
      <w:rFonts w:cstheme="majorBidi"/>
      <w:sz w:val="24"/>
      <w:szCs w:val="24"/>
    </w:rPr>
  </w:style>
  <w:style w:type="character" w:customStyle="1" w:styleId="Heading8Char">
    <w:name w:val="Heading 8 Char"/>
    <w:basedOn w:val="DefaultParagraphFont"/>
    <w:link w:val="Heading8"/>
    <w:uiPriority w:val="9"/>
    <w:semiHidden/>
    <w:rsid w:val="00CA716A"/>
    <w:rPr>
      <w:rFonts w:cstheme="majorBidi"/>
      <w:i/>
      <w:iCs/>
      <w:sz w:val="24"/>
      <w:szCs w:val="24"/>
    </w:rPr>
  </w:style>
  <w:style w:type="character" w:customStyle="1" w:styleId="Heading9Char">
    <w:name w:val="Heading 9 Char"/>
    <w:basedOn w:val="DefaultParagraphFont"/>
    <w:link w:val="Heading9"/>
    <w:uiPriority w:val="9"/>
    <w:semiHidden/>
    <w:rsid w:val="00CA716A"/>
    <w:rPr>
      <w:rFonts w:asciiTheme="majorHAnsi" w:eastAsiaTheme="majorEastAsia" w:hAnsiTheme="majorHAnsi" w:cstheme="majorBidi"/>
    </w:rPr>
  </w:style>
  <w:style w:type="paragraph" w:styleId="Caption">
    <w:name w:val="caption"/>
    <w:basedOn w:val="Normal"/>
    <w:next w:val="Normal"/>
    <w:uiPriority w:val="35"/>
    <w:unhideWhenUsed/>
    <w:rsid w:val="00CA716A"/>
    <w:rPr>
      <w:b/>
      <w:bCs/>
      <w:color w:val="4F81BD" w:themeColor="accent1"/>
      <w:sz w:val="18"/>
      <w:szCs w:val="18"/>
    </w:rPr>
  </w:style>
  <w:style w:type="paragraph" w:styleId="Title">
    <w:name w:val="Title"/>
    <w:basedOn w:val="Normal"/>
    <w:next w:val="Normal"/>
    <w:link w:val="TitleChar"/>
    <w:uiPriority w:val="10"/>
    <w:qFormat/>
    <w:rsid w:val="00CA716A"/>
    <w:pPr>
      <w:spacing w:before="240" w:after="60"/>
      <w:jc w:val="center"/>
      <w:outlineLvl w:val="0"/>
    </w:pPr>
    <w:rPr>
      <w:rFonts w:asciiTheme="majorHAnsi" w:eastAsiaTheme="majorEastAsia" w:hAnsiTheme="majorHAnsi" w:cstheme="majorBidi"/>
      <w:b/>
      <w:bCs/>
      <w:kern w:val="28"/>
      <w:sz w:val="32"/>
      <w:szCs w:val="32"/>
    </w:rPr>
  </w:style>
  <w:style w:type="character" w:customStyle="1" w:styleId="TitleChar">
    <w:name w:val="Title Char"/>
    <w:basedOn w:val="DefaultParagraphFont"/>
    <w:link w:val="Title"/>
    <w:uiPriority w:val="10"/>
    <w:rsid w:val="00CA716A"/>
    <w:rPr>
      <w:rFonts w:asciiTheme="majorHAnsi" w:eastAsiaTheme="majorEastAsia" w:hAnsiTheme="majorHAnsi" w:cstheme="majorBidi"/>
      <w:b/>
      <w:bCs/>
      <w:kern w:val="28"/>
      <w:sz w:val="32"/>
      <w:szCs w:val="32"/>
    </w:rPr>
  </w:style>
  <w:style w:type="paragraph" w:styleId="Subtitle">
    <w:name w:val="Subtitle"/>
    <w:basedOn w:val="Normal"/>
    <w:next w:val="Normal"/>
    <w:link w:val="SubtitleChar"/>
    <w:uiPriority w:val="11"/>
    <w:qFormat/>
    <w:rsid w:val="00CA716A"/>
    <w:pPr>
      <w:spacing w:after="60"/>
      <w:jc w:val="center"/>
      <w:outlineLvl w:val="1"/>
    </w:pPr>
    <w:rPr>
      <w:rFonts w:asciiTheme="majorHAnsi" w:eastAsiaTheme="majorEastAsia" w:hAnsiTheme="majorHAnsi" w:cstheme="majorBidi"/>
    </w:rPr>
  </w:style>
  <w:style w:type="character" w:customStyle="1" w:styleId="SubtitleChar">
    <w:name w:val="Subtitle Char"/>
    <w:basedOn w:val="DefaultParagraphFont"/>
    <w:link w:val="Subtitle"/>
    <w:uiPriority w:val="11"/>
    <w:rsid w:val="00CA716A"/>
    <w:rPr>
      <w:rFonts w:asciiTheme="majorHAnsi" w:eastAsiaTheme="majorEastAsia" w:hAnsiTheme="majorHAnsi" w:cstheme="majorBidi"/>
      <w:sz w:val="24"/>
      <w:szCs w:val="24"/>
    </w:rPr>
  </w:style>
  <w:style w:type="character" w:styleId="Strong">
    <w:name w:val="Strong"/>
    <w:basedOn w:val="DefaultParagraphFont"/>
    <w:uiPriority w:val="22"/>
    <w:qFormat/>
    <w:rsid w:val="00CA716A"/>
    <w:rPr>
      <w:b/>
      <w:bCs/>
    </w:rPr>
  </w:style>
  <w:style w:type="character" w:styleId="Emphasis">
    <w:name w:val="Emphasis"/>
    <w:basedOn w:val="DefaultParagraphFont"/>
    <w:uiPriority w:val="20"/>
    <w:qFormat/>
    <w:rsid w:val="00CA716A"/>
    <w:rPr>
      <w:rFonts w:asciiTheme="minorHAnsi" w:hAnsiTheme="minorHAnsi"/>
      <w:b/>
      <w:i/>
      <w:iCs/>
    </w:rPr>
  </w:style>
  <w:style w:type="paragraph" w:styleId="NoSpacing">
    <w:name w:val="No Spacing"/>
    <w:basedOn w:val="Normal"/>
    <w:uiPriority w:val="1"/>
    <w:qFormat/>
    <w:rsid w:val="00CA716A"/>
    <w:rPr>
      <w:szCs w:val="32"/>
    </w:rPr>
  </w:style>
  <w:style w:type="paragraph" w:styleId="Quote">
    <w:name w:val="Quote"/>
    <w:basedOn w:val="Normal"/>
    <w:next w:val="Normal"/>
    <w:link w:val="QuoteChar"/>
    <w:uiPriority w:val="29"/>
    <w:qFormat/>
    <w:rsid w:val="00CA716A"/>
    <w:rPr>
      <w:i/>
    </w:rPr>
  </w:style>
  <w:style w:type="character" w:customStyle="1" w:styleId="QuoteChar">
    <w:name w:val="Quote Char"/>
    <w:basedOn w:val="DefaultParagraphFont"/>
    <w:link w:val="Quote"/>
    <w:uiPriority w:val="29"/>
    <w:rsid w:val="00CA716A"/>
    <w:rPr>
      <w:i/>
      <w:sz w:val="24"/>
      <w:szCs w:val="24"/>
    </w:rPr>
  </w:style>
  <w:style w:type="paragraph" w:styleId="IntenseQuote">
    <w:name w:val="Intense Quote"/>
    <w:basedOn w:val="Normal"/>
    <w:next w:val="Normal"/>
    <w:link w:val="IntenseQuoteChar"/>
    <w:uiPriority w:val="30"/>
    <w:qFormat/>
    <w:rsid w:val="00CA716A"/>
    <w:pPr>
      <w:ind w:left="720" w:right="720"/>
    </w:pPr>
    <w:rPr>
      <w:b/>
      <w:i/>
      <w:szCs w:val="22"/>
    </w:rPr>
  </w:style>
  <w:style w:type="character" w:customStyle="1" w:styleId="IntenseQuoteChar">
    <w:name w:val="Intense Quote Char"/>
    <w:basedOn w:val="DefaultParagraphFont"/>
    <w:link w:val="IntenseQuote"/>
    <w:uiPriority w:val="30"/>
    <w:rsid w:val="00CA716A"/>
    <w:rPr>
      <w:b/>
      <w:i/>
      <w:sz w:val="24"/>
    </w:rPr>
  </w:style>
  <w:style w:type="character" w:styleId="SubtleEmphasis">
    <w:name w:val="Subtle Emphasis"/>
    <w:uiPriority w:val="19"/>
    <w:qFormat/>
    <w:rsid w:val="00CA716A"/>
    <w:rPr>
      <w:i/>
      <w:color w:val="5A5A5A" w:themeColor="text1" w:themeTint="A5"/>
    </w:rPr>
  </w:style>
  <w:style w:type="character" w:styleId="IntenseEmphasis">
    <w:name w:val="Intense Emphasis"/>
    <w:basedOn w:val="DefaultParagraphFont"/>
    <w:uiPriority w:val="21"/>
    <w:qFormat/>
    <w:rsid w:val="00CA716A"/>
    <w:rPr>
      <w:b/>
      <w:i/>
      <w:sz w:val="24"/>
      <w:szCs w:val="24"/>
      <w:u w:val="single"/>
    </w:rPr>
  </w:style>
  <w:style w:type="character" w:styleId="SubtleReference">
    <w:name w:val="Subtle Reference"/>
    <w:basedOn w:val="DefaultParagraphFont"/>
    <w:uiPriority w:val="31"/>
    <w:qFormat/>
    <w:rsid w:val="00CA716A"/>
    <w:rPr>
      <w:sz w:val="24"/>
      <w:szCs w:val="24"/>
      <w:u w:val="single"/>
    </w:rPr>
  </w:style>
  <w:style w:type="character" w:styleId="IntenseReference">
    <w:name w:val="Intense Reference"/>
    <w:basedOn w:val="DefaultParagraphFont"/>
    <w:uiPriority w:val="32"/>
    <w:qFormat/>
    <w:rsid w:val="00CA716A"/>
    <w:rPr>
      <w:b/>
      <w:sz w:val="24"/>
      <w:u w:val="single"/>
    </w:rPr>
  </w:style>
  <w:style w:type="character" w:styleId="BookTitle">
    <w:name w:val="Book Title"/>
    <w:basedOn w:val="DefaultParagraphFont"/>
    <w:uiPriority w:val="33"/>
    <w:qFormat/>
    <w:rsid w:val="00CA716A"/>
    <w:rPr>
      <w:rFonts w:asciiTheme="majorHAnsi" w:eastAsiaTheme="majorEastAsia" w:hAnsiTheme="majorHAnsi"/>
      <w:b/>
      <w:i/>
      <w:sz w:val="24"/>
      <w:szCs w:val="24"/>
    </w:rPr>
  </w:style>
  <w:style w:type="paragraph" w:styleId="TOCHeading">
    <w:name w:val="TOC Heading"/>
    <w:basedOn w:val="Heading1"/>
    <w:next w:val="Normal"/>
    <w:uiPriority w:val="39"/>
    <w:unhideWhenUsed/>
    <w:qFormat/>
    <w:rsid w:val="00CA716A"/>
    <w:pPr>
      <w:outlineLvl w:val="9"/>
    </w:pPr>
  </w:style>
  <w:style w:type="paragraph" w:customStyle="1" w:styleId="Default">
    <w:name w:val="Default"/>
    <w:rsid w:val="003B632F"/>
    <w:pPr>
      <w:autoSpaceDE w:val="0"/>
      <w:autoSpaceDN w:val="0"/>
      <w:adjustRightInd w:val="0"/>
    </w:pPr>
    <w:rPr>
      <w:rFonts w:ascii="Arial" w:hAnsi="Arial" w:cs="Arial"/>
      <w:color w:val="000000"/>
      <w:sz w:val="24"/>
      <w:szCs w:val="24"/>
    </w:rPr>
  </w:style>
  <w:style w:type="table" w:styleId="TableGrid">
    <w:name w:val="Table Grid"/>
    <w:basedOn w:val="TableNormal"/>
    <w:uiPriority w:val="39"/>
    <w:rsid w:val="00CD42B3"/>
    <w:rPr>
      <w:rFonts w:eastAsia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5F7022"/>
    <w:rPr>
      <w:sz w:val="16"/>
      <w:szCs w:val="16"/>
    </w:rPr>
  </w:style>
  <w:style w:type="paragraph" w:styleId="CommentText">
    <w:name w:val="annotation text"/>
    <w:basedOn w:val="Normal"/>
    <w:link w:val="CommentTextChar"/>
    <w:uiPriority w:val="99"/>
    <w:unhideWhenUsed/>
    <w:rsid w:val="005F7022"/>
    <w:rPr>
      <w:sz w:val="20"/>
      <w:szCs w:val="20"/>
    </w:rPr>
  </w:style>
  <w:style w:type="character" w:customStyle="1" w:styleId="CommentTextChar">
    <w:name w:val="Comment Text Char"/>
    <w:basedOn w:val="DefaultParagraphFont"/>
    <w:link w:val="CommentText"/>
    <w:uiPriority w:val="99"/>
    <w:rsid w:val="005F7022"/>
    <w:rPr>
      <w:sz w:val="20"/>
      <w:szCs w:val="20"/>
    </w:rPr>
  </w:style>
  <w:style w:type="paragraph" w:styleId="CommentSubject">
    <w:name w:val="annotation subject"/>
    <w:basedOn w:val="CommentText"/>
    <w:next w:val="CommentText"/>
    <w:link w:val="CommentSubjectChar"/>
    <w:uiPriority w:val="99"/>
    <w:semiHidden/>
    <w:unhideWhenUsed/>
    <w:rsid w:val="005F7022"/>
    <w:rPr>
      <w:b/>
      <w:bCs/>
    </w:rPr>
  </w:style>
  <w:style w:type="character" w:customStyle="1" w:styleId="CommentSubjectChar">
    <w:name w:val="Comment Subject Char"/>
    <w:basedOn w:val="CommentTextChar"/>
    <w:link w:val="CommentSubject"/>
    <w:uiPriority w:val="99"/>
    <w:semiHidden/>
    <w:rsid w:val="005F7022"/>
    <w:rPr>
      <w:b/>
      <w:bCs/>
      <w:sz w:val="20"/>
      <w:szCs w:val="20"/>
    </w:rPr>
  </w:style>
  <w:style w:type="paragraph" w:styleId="BalloonText">
    <w:name w:val="Balloon Text"/>
    <w:basedOn w:val="Normal"/>
    <w:link w:val="BalloonTextChar"/>
    <w:uiPriority w:val="99"/>
    <w:semiHidden/>
    <w:unhideWhenUsed/>
    <w:rsid w:val="005F7022"/>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F7022"/>
    <w:rPr>
      <w:rFonts w:ascii="Segoe UI" w:hAnsi="Segoe UI" w:cs="Segoe UI"/>
      <w:sz w:val="18"/>
      <w:szCs w:val="18"/>
    </w:rPr>
  </w:style>
  <w:style w:type="paragraph" w:styleId="BodyText3">
    <w:name w:val="Body Text 3"/>
    <w:link w:val="BodyText3Char"/>
    <w:uiPriority w:val="99"/>
    <w:semiHidden/>
    <w:unhideWhenUsed/>
    <w:rsid w:val="001101BA"/>
    <w:pPr>
      <w:spacing w:after="140" w:line="273" w:lineRule="auto"/>
    </w:pPr>
    <w:rPr>
      <w:rFonts w:ascii="Agency FB" w:eastAsia="Times New Roman" w:hAnsi="Agency FB"/>
      <w:color w:val="000000"/>
      <w:kern w:val="28"/>
      <w:sz w:val="20"/>
      <w:szCs w:val="20"/>
      <w14:ligatures w14:val="standard"/>
      <w14:cntxtAlts/>
    </w:rPr>
  </w:style>
  <w:style w:type="character" w:customStyle="1" w:styleId="BodyText3Char">
    <w:name w:val="Body Text 3 Char"/>
    <w:basedOn w:val="DefaultParagraphFont"/>
    <w:link w:val="BodyText3"/>
    <w:uiPriority w:val="99"/>
    <w:semiHidden/>
    <w:rsid w:val="001101BA"/>
    <w:rPr>
      <w:rFonts w:ascii="Agency FB" w:eastAsia="Times New Roman" w:hAnsi="Agency FB"/>
      <w:color w:val="000000"/>
      <w:kern w:val="28"/>
      <w:sz w:val="20"/>
      <w:szCs w:val="20"/>
      <w14:ligatures w14:val="standard"/>
      <w14:cntxtAlts/>
    </w:rPr>
  </w:style>
  <w:style w:type="character" w:customStyle="1" w:styleId="ListParagraphChar">
    <w:name w:val="List Paragraph Char"/>
    <w:aliases w:val="Heading II Char,List Paragraph1 Char"/>
    <w:basedOn w:val="DefaultParagraphFont"/>
    <w:link w:val="ListParagraph"/>
    <w:uiPriority w:val="34"/>
    <w:rsid w:val="007F207C"/>
    <w:rPr>
      <w:sz w:val="24"/>
      <w:szCs w:val="24"/>
    </w:rPr>
  </w:style>
  <w:style w:type="table" w:styleId="ListTable4-Accent5">
    <w:name w:val="List Table 4 Accent 5"/>
    <w:basedOn w:val="TableNormal"/>
    <w:uiPriority w:val="49"/>
    <w:rsid w:val="008F12A0"/>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tcBorders>
        <w:shd w:val="clear" w:color="auto" w:fill="4BACC6" w:themeFill="accent5"/>
      </w:tcPr>
    </w:tblStylePr>
    <w:tblStylePr w:type="lastRow">
      <w:rPr>
        <w:b/>
        <w:bCs/>
      </w:rPr>
      <w:tblPr/>
      <w:tcPr>
        <w:tcBorders>
          <w:top w:val="double" w:sz="4" w:space="0" w:color="92CDDC" w:themeColor="accent5" w:themeTint="99"/>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PlainTable2">
    <w:name w:val="Plain Table 2"/>
    <w:basedOn w:val="TableNormal"/>
    <w:uiPriority w:val="42"/>
    <w:rsid w:val="00D408C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5">
    <w:name w:val="Plain Table 5"/>
    <w:basedOn w:val="TableNormal"/>
    <w:uiPriority w:val="45"/>
    <w:rsid w:val="00D408CF"/>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6Colorful-Accent5">
    <w:name w:val="List Table 6 Colorful Accent 5"/>
    <w:basedOn w:val="TableNormal"/>
    <w:uiPriority w:val="51"/>
    <w:rsid w:val="000277FC"/>
    <w:rPr>
      <w:color w:val="31849B" w:themeColor="accent5" w:themeShade="BF"/>
    </w:rPr>
    <w:tblPr>
      <w:tblStyleRowBandSize w:val="1"/>
      <w:tblStyleColBandSize w:val="1"/>
      <w:tblBorders>
        <w:top w:val="single" w:sz="4" w:space="0" w:color="4BACC6" w:themeColor="accent5"/>
        <w:bottom w:val="single" w:sz="4" w:space="0" w:color="4BACC6" w:themeColor="accent5"/>
      </w:tblBorders>
    </w:tblPr>
    <w:tblStylePr w:type="firstRow">
      <w:rPr>
        <w:b/>
        <w:bCs/>
      </w:rPr>
      <w:tblPr/>
      <w:tcPr>
        <w:tcBorders>
          <w:bottom w:val="single" w:sz="4" w:space="0" w:color="4BACC6" w:themeColor="accent5"/>
        </w:tcBorders>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ListTable2-Accent5">
    <w:name w:val="List Table 2 Accent 5"/>
    <w:basedOn w:val="TableNormal"/>
    <w:uiPriority w:val="47"/>
    <w:rsid w:val="00295CB3"/>
    <w:tblPr>
      <w:tblStyleRowBandSize w:val="1"/>
      <w:tblStyleColBandSize w:val="1"/>
      <w:tblBorders>
        <w:top w:val="single" w:sz="4" w:space="0" w:color="92CDDC" w:themeColor="accent5" w:themeTint="99"/>
        <w:bottom w:val="single" w:sz="4" w:space="0" w:color="92CDDC" w:themeColor="accent5" w:themeTint="99"/>
        <w:insideH w:val="single" w:sz="4" w:space="0" w:color="92CDDC" w:themeColor="accent5"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paragraph" w:styleId="BodyText">
    <w:name w:val="Body Text"/>
    <w:basedOn w:val="Normal"/>
    <w:link w:val="BodyTextChar"/>
    <w:uiPriority w:val="99"/>
    <w:unhideWhenUsed/>
    <w:rsid w:val="00A81D45"/>
    <w:pPr>
      <w:widowControl w:val="0"/>
      <w:spacing w:line="360" w:lineRule="auto"/>
      <w:jc w:val="both"/>
    </w:pPr>
    <w:rPr>
      <w:rFonts w:ascii="Arial" w:hAnsi="Arial" w:cs="Arial"/>
      <w:bCs/>
      <w:color w:val="000000" w:themeColor="text1"/>
    </w:rPr>
  </w:style>
  <w:style w:type="character" w:customStyle="1" w:styleId="BodyTextChar">
    <w:name w:val="Body Text Char"/>
    <w:basedOn w:val="DefaultParagraphFont"/>
    <w:link w:val="BodyText"/>
    <w:uiPriority w:val="99"/>
    <w:rsid w:val="00A81D45"/>
    <w:rPr>
      <w:rFonts w:ascii="Arial" w:hAnsi="Arial" w:cs="Arial"/>
      <w:bCs/>
      <w:color w:val="000000" w:themeColor="text1"/>
      <w:sz w:val="24"/>
      <w:szCs w:val="24"/>
    </w:rPr>
  </w:style>
  <w:style w:type="paragraph" w:styleId="TableofFigures">
    <w:name w:val="table of figures"/>
    <w:basedOn w:val="Normal"/>
    <w:next w:val="Normal"/>
    <w:uiPriority w:val="99"/>
    <w:unhideWhenUsed/>
    <w:rsid w:val="00A81D45"/>
  </w:style>
  <w:style w:type="table" w:styleId="PlainTable3">
    <w:name w:val="Plain Table 3"/>
    <w:basedOn w:val="TableNormal"/>
    <w:uiPriority w:val="43"/>
    <w:rsid w:val="00D86826"/>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44"/>
    <w:rsid w:val="00584307"/>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TOC1">
    <w:name w:val="toc 1"/>
    <w:basedOn w:val="Normal"/>
    <w:next w:val="Normal"/>
    <w:autoRedefine/>
    <w:uiPriority w:val="39"/>
    <w:unhideWhenUsed/>
    <w:rsid w:val="00AD4A73"/>
    <w:pPr>
      <w:tabs>
        <w:tab w:val="right" w:leader="dot" w:pos="9016"/>
      </w:tabs>
      <w:spacing w:after="100"/>
    </w:pPr>
    <w:rPr>
      <w:rFonts w:ascii="Arial" w:hAnsi="Arial" w:cs="Arial"/>
      <w:noProof/>
      <w:sz w:val="28"/>
      <w:szCs w:val="28"/>
    </w:rPr>
  </w:style>
  <w:style w:type="paragraph" w:styleId="TOC2">
    <w:name w:val="toc 2"/>
    <w:basedOn w:val="Normal"/>
    <w:next w:val="Normal"/>
    <w:autoRedefine/>
    <w:uiPriority w:val="39"/>
    <w:unhideWhenUsed/>
    <w:rsid w:val="00AD4A73"/>
    <w:pPr>
      <w:tabs>
        <w:tab w:val="left" w:pos="880"/>
        <w:tab w:val="right" w:leader="dot" w:pos="9016"/>
      </w:tabs>
      <w:spacing w:after="100" w:line="276" w:lineRule="auto"/>
    </w:pPr>
    <w:rPr>
      <w:rFonts w:ascii="Arial" w:hAnsi="Arial" w:cs="Arial"/>
      <w:noProof/>
      <w:sz w:val="28"/>
      <w:szCs w:val="28"/>
    </w:rPr>
  </w:style>
  <w:style w:type="paragraph" w:styleId="TOC3">
    <w:name w:val="toc 3"/>
    <w:basedOn w:val="Normal"/>
    <w:next w:val="Normal"/>
    <w:autoRedefine/>
    <w:uiPriority w:val="39"/>
    <w:unhideWhenUsed/>
    <w:rsid w:val="00890A2E"/>
    <w:pPr>
      <w:spacing w:after="100" w:line="259" w:lineRule="auto"/>
      <w:ind w:left="440"/>
    </w:pPr>
    <w:rPr>
      <w:sz w:val="22"/>
      <w:szCs w:val="22"/>
    </w:rPr>
  </w:style>
  <w:style w:type="paragraph" w:styleId="BodyText2">
    <w:name w:val="Body Text 2"/>
    <w:basedOn w:val="Normal"/>
    <w:link w:val="BodyText2Char"/>
    <w:uiPriority w:val="99"/>
    <w:unhideWhenUsed/>
    <w:rsid w:val="00172CD0"/>
    <w:rPr>
      <w:rFonts w:ascii="Arial" w:hAnsi="Arial" w:cs="Arial"/>
      <w:b/>
    </w:rPr>
  </w:style>
  <w:style w:type="character" w:customStyle="1" w:styleId="BodyText2Char">
    <w:name w:val="Body Text 2 Char"/>
    <w:basedOn w:val="DefaultParagraphFont"/>
    <w:link w:val="BodyText2"/>
    <w:uiPriority w:val="99"/>
    <w:rsid w:val="00172CD0"/>
    <w:rPr>
      <w:rFonts w:ascii="Arial" w:hAnsi="Arial" w:cs="Arial"/>
      <w:b/>
      <w:sz w:val="24"/>
      <w:szCs w:val="24"/>
    </w:rPr>
  </w:style>
  <w:style w:type="character" w:customStyle="1" w:styleId="st">
    <w:name w:val="st"/>
    <w:basedOn w:val="DefaultParagraphFont"/>
    <w:rsid w:val="00F25F72"/>
  </w:style>
  <w:style w:type="paragraph" w:styleId="BodyTextIndent">
    <w:name w:val="Body Text Indent"/>
    <w:basedOn w:val="Normal"/>
    <w:link w:val="BodyTextIndentChar"/>
    <w:uiPriority w:val="99"/>
    <w:unhideWhenUsed/>
    <w:rsid w:val="0014085B"/>
    <w:pPr>
      <w:widowControl w:val="0"/>
      <w:spacing w:line="360" w:lineRule="auto"/>
      <w:ind w:left="360"/>
      <w:jc w:val="both"/>
    </w:pPr>
    <w:rPr>
      <w:rFonts w:ascii="Calibri" w:hAnsi="Calibri" w:cs="Calibri"/>
      <w:bCs/>
      <w:color w:val="000000" w:themeColor="text1"/>
    </w:rPr>
  </w:style>
  <w:style w:type="character" w:customStyle="1" w:styleId="BodyTextIndentChar">
    <w:name w:val="Body Text Indent Char"/>
    <w:basedOn w:val="DefaultParagraphFont"/>
    <w:link w:val="BodyTextIndent"/>
    <w:uiPriority w:val="99"/>
    <w:rsid w:val="0014085B"/>
    <w:rPr>
      <w:rFonts w:ascii="Calibri" w:hAnsi="Calibri" w:cs="Calibri"/>
      <w:bCs/>
      <w:color w:val="000000" w:themeColor="text1"/>
      <w:sz w:val="24"/>
      <w:szCs w:val="24"/>
    </w:rPr>
  </w:style>
  <w:style w:type="table" w:customStyle="1" w:styleId="TableGrid1">
    <w:name w:val="Table Grid1"/>
    <w:basedOn w:val="TableNormal"/>
    <w:next w:val="TableGrid"/>
    <w:uiPriority w:val="39"/>
    <w:rsid w:val="009466B1"/>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9466B1"/>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054F74"/>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21">
    <w:name w:val="Plain Table 21"/>
    <w:basedOn w:val="TableNormal"/>
    <w:next w:val="PlainTable2"/>
    <w:uiPriority w:val="42"/>
    <w:rsid w:val="00054F74"/>
    <w:rPr>
      <w:rFonts w:eastAsia="Calibri"/>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TableGrid4">
    <w:name w:val="Table Grid4"/>
    <w:basedOn w:val="TableNormal"/>
    <w:next w:val="TableGrid"/>
    <w:uiPriority w:val="39"/>
    <w:rsid w:val="00CF526A"/>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ED4689"/>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ED4689"/>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eference-text">
    <w:name w:val="reference-text"/>
    <w:basedOn w:val="DefaultParagraphFont"/>
    <w:rsid w:val="0065434F"/>
  </w:style>
  <w:style w:type="paragraph" w:styleId="FootnoteText">
    <w:name w:val="footnote text"/>
    <w:basedOn w:val="Normal"/>
    <w:link w:val="FootnoteTextChar"/>
    <w:uiPriority w:val="99"/>
    <w:semiHidden/>
    <w:unhideWhenUsed/>
    <w:rsid w:val="00377C7B"/>
    <w:rPr>
      <w:sz w:val="20"/>
      <w:szCs w:val="20"/>
    </w:rPr>
  </w:style>
  <w:style w:type="character" w:customStyle="1" w:styleId="FootnoteTextChar">
    <w:name w:val="Footnote Text Char"/>
    <w:basedOn w:val="DefaultParagraphFont"/>
    <w:link w:val="FootnoteText"/>
    <w:uiPriority w:val="99"/>
    <w:semiHidden/>
    <w:rsid w:val="00377C7B"/>
    <w:rPr>
      <w:sz w:val="20"/>
      <w:szCs w:val="20"/>
    </w:rPr>
  </w:style>
  <w:style w:type="character" w:styleId="FootnoteReference">
    <w:name w:val="footnote reference"/>
    <w:basedOn w:val="DefaultParagraphFont"/>
    <w:uiPriority w:val="99"/>
    <w:semiHidden/>
    <w:unhideWhenUsed/>
    <w:rsid w:val="00377C7B"/>
    <w:rPr>
      <w:vertAlign w:val="superscript"/>
    </w:rPr>
  </w:style>
  <w:style w:type="paragraph" w:styleId="NormalWeb">
    <w:name w:val="Normal (Web)"/>
    <w:basedOn w:val="Normal"/>
    <w:uiPriority w:val="99"/>
    <w:semiHidden/>
    <w:unhideWhenUsed/>
    <w:rsid w:val="006E283E"/>
    <w:pPr>
      <w:spacing w:before="100" w:beforeAutospacing="1" w:after="100" w:afterAutospacing="1"/>
    </w:pPr>
    <w:rPr>
      <w:rFonts w:ascii="Times New Roman" w:eastAsia="Times New Roman" w:hAnsi="Times New Roman"/>
    </w:rPr>
  </w:style>
  <w:style w:type="paragraph" w:styleId="TOC4">
    <w:name w:val="toc 4"/>
    <w:basedOn w:val="Normal"/>
    <w:next w:val="Normal"/>
    <w:autoRedefine/>
    <w:uiPriority w:val="39"/>
    <w:unhideWhenUsed/>
    <w:rsid w:val="00227769"/>
    <w:pPr>
      <w:spacing w:after="100" w:line="259" w:lineRule="auto"/>
      <w:ind w:left="660"/>
    </w:pPr>
    <w:rPr>
      <w:rFonts w:cstheme="minorBidi"/>
      <w:sz w:val="22"/>
      <w:szCs w:val="22"/>
    </w:rPr>
  </w:style>
  <w:style w:type="paragraph" w:styleId="TOC5">
    <w:name w:val="toc 5"/>
    <w:basedOn w:val="Normal"/>
    <w:next w:val="Normal"/>
    <w:autoRedefine/>
    <w:uiPriority w:val="39"/>
    <w:unhideWhenUsed/>
    <w:rsid w:val="00227769"/>
    <w:pPr>
      <w:spacing w:after="100" w:line="259" w:lineRule="auto"/>
      <w:ind w:left="880"/>
    </w:pPr>
    <w:rPr>
      <w:rFonts w:cstheme="minorBidi"/>
      <w:sz w:val="22"/>
      <w:szCs w:val="22"/>
    </w:rPr>
  </w:style>
  <w:style w:type="paragraph" w:styleId="TOC6">
    <w:name w:val="toc 6"/>
    <w:basedOn w:val="Normal"/>
    <w:next w:val="Normal"/>
    <w:autoRedefine/>
    <w:uiPriority w:val="39"/>
    <w:unhideWhenUsed/>
    <w:rsid w:val="00227769"/>
    <w:pPr>
      <w:spacing w:after="100" w:line="259" w:lineRule="auto"/>
      <w:ind w:left="1100"/>
    </w:pPr>
    <w:rPr>
      <w:rFonts w:cstheme="minorBidi"/>
      <w:sz w:val="22"/>
      <w:szCs w:val="22"/>
    </w:rPr>
  </w:style>
  <w:style w:type="paragraph" w:styleId="TOC7">
    <w:name w:val="toc 7"/>
    <w:basedOn w:val="Normal"/>
    <w:next w:val="Normal"/>
    <w:autoRedefine/>
    <w:uiPriority w:val="39"/>
    <w:unhideWhenUsed/>
    <w:rsid w:val="00227769"/>
    <w:pPr>
      <w:spacing w:after="100" w:line="259" w:lineRule="auto"/>
      <w:ind w:left="1320"/>
    </w:pPr>
    <w:rPr>
      <w:rFonts w:cstheme="minorBidi"/>
      <w:sz w:val="22"/>
      <w:szCs w:val="22"/>
    </w:rPr>
  </w:style>
  <w:style w:type="paragraph" w:styleId="TOC8">
    <w:name w:val="toc 8"/>
    <w:basedOn w:val="Normal"/>
    <w:next w:val="Normal"/>
    <w:autoRedefine/>
    <w:uiPriority w:val="39"/>
    <w:unhideWhenUsed/>
    <w:rsid w:val="00227769"/>
    <w:pPr>
      <w:spacing w:after="100" w:line="259" w:lineRule="auto"/>
      <w:ind w:left="1540"/>
    </w:pPr>
    <w:rPr>
      <w:rFonts w:cstheme="minorBidi"/>
      <w:sz w:val="22"/>
      <w:szCs w:val="22"/>
    </w:rPr>
  </w:style>
  <w:style w:type="paragraph" w:styleId="TOC9">
    <w:name w:val="toc 9"/>
    <w:basedOn w:val="Normal"/>
    <w:next w:val="Normal"/>
    <w:autoRedefine/>
    <w:uiPriority w:val="39"/>
    <w:unhideWhenUsed/>
    <w:rsid w:val="00227769"/>
    <w:pPr>
      <w:spacing w:after="100" w:line="259" w:lineRule="auto"/>
      <w:ind w:left="1760"/>
    </w:pPr>
    <w:rPr>
      <w:rFonts w:cstheme="minorBidi"/>
      <w:sz w:val="22"/>
      <w:szCs w:val="22"/>
    </w:rPr>
  </w:style>
  <w:style w:type="character" w:customStyle="1" w:styleId="UnresolvedMention1">
    <w:name w:val="Unresolved Mention1"/>
    <w:basedOn w:val="DefaultParagraphFont"/>
    <w:uiPriority w:val="99"/>
    <w:semiHidden/>
    <w:unhideWhenUsed/>
    <w:rsid w:val="00227769"/>
    <w:rPr>
      <w:color w:val="605E5C"/>
      <w:shd w:val="clear" w:color="auto" w:fill="E1DFDD"/>
    </w:rPr>
  </w:style>
  <w:style w:type="paragraph" w:styleId="BodyTextIndent2">
    <w:name w:val="Body Text Indent 2"/>
    <w:basedOn w:val="Normal"/>
    <w:link w:val="BodyTextIndent2Char"/>
    <w:uiPriority w:val="99"/>
    <w:unhideWhenUsed/>
    <w:rsid w:val="008A6EF5"/>
    <w:pPr>
      <w:spacing w:line="360" w:lineRule="auto"/>
      <w:ind w:left="450"/>
      <w:jc w:val="both"/>
    </w:pPr>
    <w:rPr>
      <w:rFonts w:ascii="Calibri" w:hAnsi="Calibri" w:cs="Calibri"/>
      <w:color w:val="000000" w:themeColor="text1"/>
    </w:rPr>
  </w:style>
  <w:style w:type="character" w:customStyle="1" w:styleId="BodyTextIndent2Char">
    <w:name w:val="Body Text Indent 2 Char"/>
    <w:basedOn w:val="DefaultParagraphFont"/>
    <w:link w:val="BodyTextIndent2"/>
    <w:uiPriority w:val="99"/>
    <w:rsid w:val="008A6EF5"/>
    <w:rPr>
      <w:rFonts w:ascii="Calibri" w:hAnsi="Calibri" w:cs="Calibri"/>
      <w:color w:val="000000" w:themeColor="text1"/>
      <w:sz w:val="24"/>
      <w:szCs w:val="24"/>
    </w:rPr>
  </w:style>
  <w:style w:type="character" w:customStyle="1" w:styleId="UnresolvedMention">
    <w:name w:val="Unresolved Mention"/>
    <w:basedOn w:val="DefaultParagraphFont"/>
    <w:uiPriority w:val="99"/>
    <w:semiHidden/>
    <w:unhideWhenUsed/>
    <w:rsid w:val="00A4341B"/>
    <w:rPr>
      <w:color w:val="605E5C"/>
      <w:shd w:val="clear" w:color="auto" w:fill="E1DFDD"/>
    </w:rPr>
  </w:style>
  <w:style w:type="character" w:customStyle="1" w:styleId="e24kjd">
    <w:name w:val="e24kjd"/>
    <w:basedOn w:val="DefaultParagraphFont"/>
    <w:rsid w:val="00D32ABE"/>
  </w:style>
  <w:style w:type="table" w:styleId="GridTable1Light">
    <w:name w:val="Grid Table 1 Light"/>
    <w:basedOn w:val="TableNormal"/>
    <w:uiPriority w:val="46"/>
    <w:rsid w:val="00FB2595"/>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0049985">
      <w:bodyDiv w:val="1"/>
      <w:marLeft w:val="0"/>
      <w:marRight w:val="0"/>
      <w:marTop w:val="0"/>
      <w:marBottom w:val="0"/>
      <w:divBdr>
        <w:top w:val="none" w:sz="0" w:space="0" w:color="auto"/>
        <w:left w:val="none" w:sz="0" w:space="0" w:color="auto"/>
        <w:bottom w:val="none" w:sz="0" w:space="0" w:color="auto"/>
        <w:right w:val="none" w:sz="0" w:space="0" w:color="auto"/>
      </w:divBdr>
    </w:div>
    <w:div w:id="137914875">
      <w:bodyDiv w:val="1"/>
      <w:marLeft w:val="0"/>
      <w:marRight w:val="0"/>
      <w:marTop w:val="0"/>
      <w:marBottom w:val="0"/>
      <w:divBdr>
        <w:top w:val="none" w:sz="0" w:space="0" w:color="auto"/>
        <w:left w:val="none" w:sz="0" w:space="0" w:color="auto"/>
        <w:bottom w:val="none" w:sz="0" w:space="0" w:color="auto"/>
        <w:right w:val="none" w:sz="0" w:space="0" w:color="auto"/>
      </w:divBdr>
    </w:div>
    <w:div w:id="147207986">
      <w:bodyDiv w:val="1"/>
      <w:marLeft w:val="0"/>
      <w:marRight w:val="0"/>
      <w:marTop w:val="0"/>
      <w:marBottom w:val="0"/>
      <w:divBdr>
        <w:top w:val="none" w:sz="0" w:space="0" w:color="auto"/>
        <w:left w:val="none" w:sz="0" w:space="0" w:color="auto"/>
        <w:bottom w:val="none" w:sz="0" w:space="0" w:color="auto"/>
        <w:right w:val="none" w:sz="0" w:space="0" w:color="auto"/>
      </w:divBdr>
      <w:divsChild>
        <w:div w:id="1047029343">
          <w:marLeft w:val="547"/>
          <w:marRight w:val="0"/>
          <w:marTop w:val="211"/>
          <w:marBottom w:val="0"/>
          <w:divBdr>
            <w:top w:val="none" w:sz="0" w:space="0" w:color="auto"/>
            <w:left w:val="none" w:sz="0" w:space="0" w:color="auto"/>
            <w:bottom w:val="none" w:sz="0" w:space="0" w:color="auto"/>
            <w:right w:val="none" w:sz="0" w:space="0" w:color="auto"/>
          </w:divBdr>
        </w:div>
        <w:div w:id="416053469">
          <w:marLeft w:val="547"/>
          <w:marRight w:val="0"/>
          <w:marTop w:val="211"/>
          <w:marBottom w:val="0"/>
          <w:divBdr>
            <w:top w:val="none" w:sz="0" w:space="0" w:color="auto"/>
            <w:left w:val="none" w:sz="0" w:space="0" w:color="auto"/>
            <w:bottom w:val="none" w:sz="0" w:space="0" w:color="auto"/>
            <w:right w:val="none" w:sz="0" w:space="0" w:color="auto"/>
          </w:divBdr>
        </w:div>
        <w:div w:id="804197505">
          <w:marLeft w:val="547"/>
          <w:marRight w:val="0"/>
          <w:marTop w:val="211"/>
          <w:marBottom w:val="0"/>
          <w:divBdr>
            <w:top w:val="none" w:sz="0" w:space="0" w:color="auto"/>
            <w:left w:val="none" w:sz="0" w:space="0" w:color="auto"/>
            <w:bottom w:val="none" w:sz="0" w:space="0" w:color="auto"/>
            <w:right w:val="none" w:sz="0" w:space="0" w:color="auto"/>
          </w:divBdr>
        </w:div>
        <w:div w:id="761874450">
          <w:marLeft w:val="547"/>
          <w:marRight w:val="0"/>
          <w:marTop w:val="211"/>
          <w:marBottom w:val="0"/>
          <w:divBdr>
            <w:top w:val="none" w:sz="0" w:space="0" w:color="auto"/>
            <w:left w:val="none" w:sz="0" w:space="0" w:color="auto"/>
            <w:bottom w:val="none" w:sz="0" w:space="0" w:color="auto"/>
            <w:right w:val="none" w:sz="0" w:space="0" w:color="auto"/>
          </w:divBdr>
        </w:div>
        <w:div w:id="893128587">
          <w:marLeft w:val="547"/>
          <w:marRight w:val="0"/>
          <w:marTop w:val="211"/>
          <w:marBottom w:val="0"/>
          <w:divBdr>
            <w:top w:val="none" w:sz="0" w:space="0" w:color="auto"/>
            <w:left w:val="none" w:sz="0" w:space="0" w:color="auto"/>
            <w:bottom w:val="none" w:sz="0" w:space="0" w:color="auto"/>
            <w:right w:val="none" w:sz="0" w:space="0" w:color="auto"/>
          </w:divBdr>
        </w:div>
        <w:div w:id="605697010">
          <w:marLeft w:val="547"/>
          <w:marRight w:val="0"/>
          <w:marTop w:val="211"/>
          <w:marBottom w:val="0"/>
          <w:divBdr>
            <w:top w:val="none" w:sz="0" w:space="0" w:color="auto"/>
            <w:left w:val="none" w:sz="0" w:space="0" w:color="auto"/>
            <w:bottom w:val="none" w:sz="0" w:space="0" w:color="auto"/>
            <w:right w:val="none" w:sz="0" w:space="0" w:color="auto"/>
          </w:divBdr>
        </w:div>
        <w:div w:id="2020426103">
          <w:marLeft w:val="547"/>
          <w:marRight w:val="0"/>
          <w:marTop w:val="211"/>
          <w:marBottom w:val="0"/>
          <w:divBdr>
            <w:top w:val="none" w:sz="0" w:space="0" w:color="auto"/>
            <w:left w:val="none" w:sz="0" w:space="0" w:color="auto"/>
            <w:bottom w:val="none" w:sz="0" w:space="0" w:color="auto"/>
            <w:right w:val="none" w:sz="0" w:space="0" w:color="auto"/>
          </w:divBdr>
        </w:div>
      </w:divsChild>
    </w:div>
    <w:div w:id="177350291">
      <w:bodyDiv w:val="1"/>
      <w:marLeft w:val="0"/>
      <w:marRight w:val="0"/>
      <w:marTop w:val="0"/>
      <w:marBottom w:val="0"/>
      <w:divBdr>
        <w:top w:val="none" w:sz="0" w:space="0" w:color="auto"/>
        <w:left w:val="none" w:sz="0" w:space="0" w:color="auto"/>
        <w:bottom w:val="none" w:sz="0" w:space="0" w:color="auto"/>
        <w:right w:val="none" w:sz="0" w:space="0" w:color="auto"/>
      </w:divBdr>
    </w:div>
    <w:div w:id="184293858">
      <w:bodyDiv w:val="1"/>
      <w:marLeft w:val="0"/>
      <w:marRight w:val="0"/>
      <w:marTop w:val="0"/>
      <w:marBottom w:val="0"/>
      <w:divBdr>
        <w:top w:val="none" w:sz="0" w:space="0" w:color="auto"/>
        <w:left w:val="none" w:sz="0" w:space="0" w:color="auto"/>
        <w:bottom w:val="none" w:sz="0" w:space="0" w:color="auto"/>
        <w:right w:val="none" w:sz="0" w:space="0" w:color="auto"/>
      </w:divBdr>
      <w:divsChild>
        <w:div w:id="2111971487">
          <w:marLeft w:val="547"/>
          <w:marRight w:val="0"/>
          <w:marTop w:val="211"/>
          <w:marBottom w:val="0"/>
          <w:divBdr>
            <w:top w:val="none" w:sz="0" w:space="0" w:color="auto"/>
            <w:left w:val="none" w:sz="0" w:space="0" w:color="auto"/>
            <w:bottom w:val="none" w:sz="0" w:space="0" w:color="auto"/>
            <w:right w:val="none" w:sz="0" w:space="0" w:color="auto"/>
          </w:divBdr>
        </w:div>
        <w:div w:id="1107694016">
          <w:marLeft w:val="547"/>
          <w:marRight w:val="0"/>
          <w:marTop w:val="211"/>
          <w:marBottom w:val="0"/>
          <w:divBdr>
            <w:top w:val="none" w:sz="0" w:space="0" w:color="auto"/>
            <w:left w:val="none" w:sz="0" w:space="0" w:color="auto"/>
            <w:bottom w:val="none" w:sz="0" w:space="0" w:color="auto"/>
            <w:right w:val="none" w:sz="0" w:space="0" w:color="auto"/>
          </w:divBdr>
        </w:div>
        <w:div w:id="2060352307">
          <w:marLeft w:val="547"/>
          <w:marRight w:val="0"/>
          <w:marTop w:val="211"/>
          <w:marBottom w:val="0"/>
          <w:divBdr>
            <w:top w:val="none" w:sz="0" w:space="0" w:color="auto"/>
            <w:left w:val="none" w:sz="0" w:space="0" w:color="auto"/>
            <w:bottom w:val="none" w:sz="0" w:space="0" w:color="auto"/>
            <w:right w:val="none" w:sz="0" w:space="0" w:color="auto"/>
          </w:divBdr>
        </w:div>
        <w:div w:id="743798466">
          <w:marLeft w:val="547"/>
          <w:marRight w:val="0"/>
          <w:marTop w:val="211"/>
          <w:marBottom w:val="0"/>
          <w:divBdr>
            <w:top w:val="none" w:sz="0" w:space="0" w:color="auto"/>
            <w:left w:val="none" w:sz="0" w:space="0" w:color="auto"/>
            <w:bottom w:val="none" w:sz="0" w:space="0" w:color="auto"/>
            <w:right w:val="none" w:sz="0" w:space="0" w:color="auto"/>
          </w:divBdr>
        </w:div>
        <w:div w:id="302201628">
          <w:marLeft w:val="547"/>
          <w:marRight w:val="0"/>
          <w:marTop w:val="211"/>
          <w:marBottom w:val="0"/>
          <w:divBdr>
            <w:top w:val="none" w:sz="0" w:space="0" w:color="auto"/>
            <w:left w:val="none" w:sz="0" w:space="0" w:color="auto"/>
            <w:bottom w:val="none" w:sz="0" w:space="0" w:color="auto"/>
            <w:right w:val="none" w:sz="0" w:space="0" w:color="auto"/>
          </w:divBdr>
        </w:div>
        <w:div w:id="92366954">
          <w:marLeft w:val="547"/>
          <w:marRight w:val="0"/>
          <w:marTop w:val="211"/>
          <w:marBottom w:val="0"/>
          <w:divBdr>
            <w:top w:val="none" w:sz="0" w:space="0" w:color="auto"/>
            <w:left w:val="none" w:sz="0" w:space="0" w:color="auto"/>
            <w:bottom w:val="none" w:sz="0" w:space="0" w:color="auto"/>
            <w:right w:val="none" w:sz="0" w:space="0" w:color="auto"/>
          </w:divBdr>
        </w:div>
        <w:div w:id="1910505659">
          <w:marLeft w:val="547"/>
          <w:marRight w:val="0"/>
          <w:marTop w:val="211"/>
          <w:marBottom w:val="0"/>
          <w:divBdr>
            <w:top w:val="none" w:sz="0" w:space="0" w:color="auto"/>
            <w:left w:val="none" w:sz="0" w:space="0" w:color="auto"/>
            <w:bottom w:val="none" w:sz="0" w:space="0" w:color="auto"/>
            <w:right w:val="none" w:sz="0" w:space="0" w:color="auto"/>
          </w:divBdr>
        </w:div>
      </w:divsChild>
    </w:div>
    <w:div w:id="199437837">
      <w:bodyDiv w:val="1"/>
      <w:marLeft w:val="0"/>
      <w:marRight w:val="0"/>
      <w:marTop w:val="0"/>
      <w:marBottom w:val="0"/>
      <w:divBdr>
        <w:top w:val="none" w:sz="0" w:space="0" w:color="auto"/>
        <w:left w:val="none" w:sz="0" w:space="0" w:color="auto"/>
        <w:bottom w:val="none" w:sz="0" w:space="0" w:color="auto"/>
        <w:right w:val="none" w:sz="0" w:space="0" w:color="auto"/>
      </w:divBdr>
    </w:div>
    <w:div w:id="254901495">
      <w:bodyDiv w:val="1"/>
      <w:marLeft w:val="0"/>
      <w:marRight w:val="0"/>
      <w:marTop w:val="0"/>
      <w:marBottom w:val="0"/>
      <w:divBdr>
        <w:top w:val="none" w:sz="0" w:space="0" w:color="auto"/>
        <w:left w:val="none" w:sz="0" w:space="0" w:color="auto"/>
        <w:bottom w:val="none" w:sz="0" w:space="0" w:color="auto"/>
        <w:right w:val="none" w:sz="0" w:space="0" w:color="auto"/>
      </w:divBdr>
      <w:divsChild>
        <w:div w:id="47536942">
          <w:marLeft w:val="547"/>
          <w:marRight w:val="0"/>
          <w:marTop w:val="154"/>
          <w:marBottom w:val="0"/>
          <w:divBdr>
            <w:top w:val="none" w:sz="0" w:space="0" w:color="auto"/>
            <w:left w:val="none" w:sz="0" w:space="0" w:color="auto"/>
            <w:bottom w:val="none" w:sz="0" w:space="0" w:color="auto"/>
            <w:right w:val="none" w:sz="0" w:space="0" w:color="auto"/>
          </w:divBdr>
        </w:div>
      </w:divsChild>
    </w:div>
    <w:div w:id="291442772">
      <w:bodyDiv w:val="1"/>
      <w:marLeft w:val="0"/>
      <w:marRight w:val="0"/>
      <w:marTop w:val="0"/>
      <w:marBottom w:val="0"/>
      <w:divBdr>
        <w:top w:val="none" w:sz="0" w:space="0" w:color="auto"/>
        <w:left w:val="none" w:sz="0" w:space="0" w:color="auto"/>
        <w:bottom w:val="none" w:sz="0" w:space="0" w:color="auto"/>
        <w:right w:val="none" w:sz="0" w:space="0" w:color="auto"/>
      </w:divBdr>
    </w:div>
    <w:div w:id="329988604">
      <w:bodyDiv w:val="1"/>
      <w:marLeft w:val="0"/>
      <w:marRight w:val="0"/>
      <w:marTop w:val="0"/>
      <w:marBottom w:val="0"/>
      <w:divBdr>
        <w:top w:val="none" w:sz="0" w:space="0" w:color="auto"/>
        <w:left w:val="none" w:sz="0" w:space="0" w:color="auto"/>
        <w:bottom w:val="none" w:sz="0" w:space="0" w:color="auto"/>
        <w:right w:val="none" w:sz="0" w:space="0" w:color="auto"/>
      </w:divBdr>
    </w:div>
    <w:div w:id="329991592">
      <w:bodyDiv w:val="1"/>
      <w:marLeft w:val="0"/>
      <w:marRight w:val="0"/>
      <w:marTop w:val="0"/>
      <w:marBottom w:val="0"/>
      <w:divBdr>
        <w:top w:val="none" w:sz="0" w:space="0" w:color="auto"/>
        <w:left w:val="none" w:sz="0" w:space="0" w:color="auto"/>
        <w:bottom w:val="none" w:sz="0" w:space="0" w:color="auto"/>
        <w:right w:val="none" w:sz="0" w:space="0" w:color="auto"/>
      </w:divBdr>
    </w:div>
    <w:div w:id="425463486">
      <w:bodyDiv w:val="1"/>
      <w:marLeft w:val="0"/>
      <w:marRight w:val="0"/>
      <w:marTop w:val="0"/>
      <w:marBottom w:val="0"/>
      <w:divBdr>
        <w:top w:val="none" w:sz="0" w:space="0" w:color="auto"/>
        <w:left w:val="none" w:sz="0" w:space="0" w:color="auto"/>
        <w:bottom w:val="none" w:sz="0" w:space="0" w:color="auto"/>
        <w:right w:val="none" w:sz="0" w:space="0" w:color="auto"/>
      </w:divBdr>
    </w:div>
    <w:div w:id="598367315">
      <w:bodyDiv w:val="1"/>
      <w:marLeft w:val="0"/>
      <w:marRight w:val="0"/>
      <w:marTop w:val="0"/>
      <w:marBottom w:val="0"/>
      <w:divBdr>
        <w:top w:val="none" w:sz="0" w:space="0" w:color="auto"/>
        <w:left w:val="none" w:sz="0" w:space="0" w:color="auto"/>
        <w:bottom w:val="none" w:sz="0" w:space="0" w:color="auto"/>
        <w:right w:val="none" w:sz="0" w:space="0" w:color="auto"/>
      </w:divBdr>
    </w:div>
    <w:div w:id="662196637">
      <w:bodyDiv w:val="1"/>
      <w:marLeft w:val="0"/>
      <w:marRight w:val="0"/>
      <w:marTop w:val="0"/>
      <w:marBottom w:val="0"/>
      <w:divBdr>
        <w:top w:val="none" w:sz="0" w:space="0" w:color="auto"/>
        <w:left w:val="none" w:sz="0" w:space="0" w:color="auto"/>
        <w:bottom w:val="none" w:sz="0" w:space="0" w:color="auto"/>
        <w:right w:val="none" w:sz="0" w:space="0" w:color="auto"/>
      </w:divBdr>
    </w:div>
    <w:div w:id="849223321">
      <w:bodyDiv w:val="1"/>
      <w:marLeft w:val="0"/>
      <w:marRight w:val="0"/>
      <w:marTop w:val="0"/>
      <w:marBottom w:val="0"/>
      <w:divBdr>
        <w:top w:val="none" w:sz="0" w:space="0" w:color="auto"/>
        <w:left w:val="none" w:sz="0" w:space="0" w:color="auto"/>
        <w:bottom w:val="none" w:sz="0" w:space="0" w:color="auto"/>
        <w:right w:val="none" w:sz="0" w:space="0" w:color="auto"/>
      </w:divBdr>
    </w:div>
    <w:div w:id="852186169">
      <w:bodyDiv w:val="1"/>
      <w:marLeft w:val="0"/>
      <w:marRight w:val="0"/>
      <w:marTop w:val="0"/>
      <w:marBottom w:val="0"/>
      <w:divBdr>
        <w:top w:val="none" w:sz="0" w:space="0" w:color="auto"/>
        <w:left w:val="none" w:sz="0" w:space="0" w:color="auto"/>
        <w:bottom w:val="none" w:sz="0" w:space="0" w:color="auto"/>
        <w:right w:val="none" w:sz="0" w:space="0" w:color="auto"/>
      </w:divBdr>
    </w:div>
    <w:div w:id="865026486">
      <w:bodyDiv w:val="1"/>
      <w:marLeft w:val="0"/>
      <w:marRight w:val="0"/>
      <w:marTop w:val="0"/>
      <w:marBottom w:val="0"/>
      <w:divBdr>
        <w:top w:val="none" w:sz="0" w:space="0" w:color="auto"/>
        <w:left w:val="none" w:sz="0" w:space="0" w:color="auto"/>
        <w:bottom w:val="none" w:sz="0" w:space="0" w:color="auto"/>
        <w:right w:val="none" w:sz="0" w:space="0" w:color="auto"/>
      </w:divBdr>
      <w:divsChild>
        <w:div w:id="90783108">
          <w:marLeft w:val="547"/>
          <w:marRight w:val="0"/>
          <w:marTop w:val="211"/>
          <w:marBottom w:val="0"/>
          <w:divBdr>
            <w:top w:val="none" w:sz="0" w:space="0" w:color="auto"/>
            <w:left w:val="none" w:sz="0" w:space="0" w:color="auto"/>
            <w:bottom w:val="none" w:sz="0" w:space="0" w:color="auto"/>
            <w:right w:val="none" w:sz="0" w:space="0" w:color="auto"/>
          </w:divBdr>
        </w:div>
        <w:div w:id="1568957633">
          <w:marLeft w:val="547"/>
          <w:marRight w:val="0"/>
          <w:marTop w:val="211"/>
          <w:marBottom w:val="0"/>
          <w:divBdr>
            <w:top w:val="none" w:sz="0" w:space="0" w:color="auto"/>
            <w:left w:val="none" w:sz="0" w:space="0" w:color="auto"/>
            <w:bottom w:val="none" w:sz="0" w:space="0" w:color="auto"/>
            <w:right w:val="none" w:sz="0" w:space="0" w:color="auto"/>
          </w:divBdr>
        </w:div>
        <w:div w:id="1420444945">
          <w:marLeft w:val="547"/>
          <w:marRight w:val="0"/>
          <w:marTop w:val="211"/>
          <w:marBottom w:val="0"/>
          <w:divBdr>
            <w:top w:val="none" w:sz="0" w:space="0" w:color="auto"/>
            <w:left w:val="none" w:sz="0" w:space="0" w:color="auto"/>
            <w:bottom w:val="none" w:sz="0" w:space="0" w:color="auto"/>
            <w:right w:val="none" w:sz="0" w:space="0" w:color="auto"/>
          </w:divBdr>
        </w:div>
      </w:divsChild>
    </w:div>
    <w:div w:id="934246542">
      <w:bodyDiv w:val="1"/>
      <w:marLeft w:val="0"/>
      <w:marRight w:val="0"/>
      <w:marTop w:val="0"/>
      <w:marBottom w:val="0"/>
      <w:divBdr>
        <w:top w:val="none" w:sz="0" w:space="0" w:color="auto"/>
        <w:left w:val="none" w:sz="0" w:space="0" w:color="auto"/>
        <w:bottom w:val="none" w:sz="0" w:space="0" w:color="auto"/>
        <w:right w:val="none" w:sz="0" w:space="0" w:color="auto"/>
      </w:divBdr>
    </w:div>
    <w:div w:id="1034035804">
      <w:bodyDiv w:val="1"/>
      <w:marLeft w:val="0"/>
      <w:marRight w:val="0"/>
      <w:marTop w:val="0"/>
      <w:marBottom w:val="0"/>
      <w:divBdr>
        <w:top w:val="none" w:sz="0" w:space="0" w:color="auto"/>
        <w:left w:val="none" w:sz="0" w:space="0" w:color="auto"/>
        <w:bottom w:val="none" w:sz="0" w:space="0" w:color="auto"/>
        <w:right w:val="none" w:sz="0" w:space="0" w:color="auto"/>
      </w:divBdr>
    </w:div>
    <w:div w:id="1320227415">
      <w:bodyDiv w:val="1"/>
      <w:marLeft w:val="0"/>
      <w:marRight w:val="0"/>
      <w:marTop w:val="0"/>
      <w:marBottom w:val="0"/>
      <w:divBdr>
        <w:top w:val="none" w:sz="0" w:space="0" w:color="auto"/>
        <w:left w:val="none" w:sz="0" w:space="0" w:color="auto"/>
        <w:bottom w:val="none" w:sz="0" w:space="0" w:color="auto"/>
        <w:right w:val="none" w:sz="0" w:space="0" w:color="auto"/>
      </w:divBdr>
    </w:div>
    <w:div w:id="1335767362">
      <w:bodyDiv w:val="1"/>
      <w:marLeft w:val="0"/>
      <w:marRight w:val="0"/>
      <w:marTop w:val="0"/>
      <w:marBottom w:val="0"/>
      <w:divBdr>
        <w:top w:val="none" w:sz="0" w:space="0" w:color="auto"/>
        <w:left w:val="none" w:sz="0" w:space="0" w:color="auto"/>
        <w:bottom w:val="none" w:sz="0" w:space="0" w:color="auto"/>
        <w:right w:val="none" w:sz="0" w:space="0" w:color="auto"/>
      </w:divBdr>
      <w:divsChild>
        <w:div w:id="211891086">
          <w:blockQuote w:val="1"/>
          <w:marLeft w:val="720"/>
          <w:marRight w:val="720"/>
          <w:marTop w:val="100"/>
          <w:marBottom w:val="100"/>
          <w:divBdr>
            <w:top w:val="none" w:sz="0" w:space="0" w:color="auto"/>
            <w:left w:val="none" w:sz="0" w:space="0" w:color="auto"/>
            <w:bottom w:val="none" w:sz="0" w:space="0" w:color="auto"/>
            <w:right w:val="none" w:sz="0" w:space="0" w:color="auto"/>
          </w:divBdr>
        </w:div>
        <w:div w:id="160248923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07648020">
      <w:bodyDiv w:val="1"/>
      <w:marLeft w:val="0"/>
      <w:marRight w:val="0"/>
      <w:marTop w:val="0"/>
      <w:marBottom w:val="0"/>
      <w:divBdr>
        <w:top w:val="none" w:sz="0" w:space="0" w:color="auto"/>
        <w:left w:val="none" w:sz="0" w:space="0" w:color="auto"/>
        <w:bottom w:val="none" w:sz="0" w:space="0" w:color="auto"/>
        <w:right w:val="none" w:sz="0" w:space="0" w:color="auto"/>
      </w:divBdr>
    </w:div>
    <w:div w:id="1492411193">
      <w:bodyDiv w:val="1"/>
      <w:marLeft w:val="0"/>
      <w:marRight w:val="0"/>
      <w:marTop w:val="0"/>
      <w:marBottom w:val="0"/>
      <w:divBdr>
        <w:top w:val="none" w:sz="0" w:space="0" w:color="auto"/>
        <w:left w:val="none" w:sz="0" w:space="0" w:color="auto"/>
        <w:bottom w:val="none" w:sz="0" w:space="0" w:color="auto"/>
        <w:right w:val="none" w:sz="0" w:space="0" w:color="auto"/>
      </w:divBdr>
    </w:div>
    <w:div w:id="1572814070">
      <w:bodyDiv w:val="1"/>
      <w:marLeft w:val="0"/>
      <w:marRight w:val="0"/>
      <w:marTop w:val="0"/>
      <w:marBottom w:val="0"/>
      <w:divBdr>
        <w:top w:val="none" w:sz="0" w:space="0" w:color="auto"/>
        <w:left w:val="none" w:sz="0" w:space="0" w:color="auto"/>
        <w:bottom w:val="none" w:sz="0" w:space="0" w:color="auto"/>
        <w:right w:val="none" w:sz="0" w:space="0" w:color="auto"/>
      </w:divBdr>
    </w:div>
    <w:div w:id="1609655161">
      <w:bodyDiv w:val="1"/>
      <w:marLeft w:val="0"/>
      <w:marRight w:val="0"/>
      <w:marTop w:val="0"/>
      <w:marBottom w:val="0"/>
      <w:divBdr>
        <w:top w:val="none" w:sz="0" w:space="0" w:color="auto"/>
        <w:left w:val="none" w:sz="0" w:space="0" w:color="auto"/>
        <w:bottom w:val="none" w:sz="0" w:space="0" w:color="auto"/>
        <w:right w:val="none" w:sz="0" w:space="0" w:color="auto"/>
      </w:divBdr>
      <w:divsChild>
        <w:div w:id="1951235311">
          <w:marLeft w:val="547"/>
          <w:marRight w:val="0"/>
          <w:marTop w:val="211"/>
          <w:marBottom w:val="0"/>
          <w:divBdr>
            <w:top w:val="none" w:sz="0" w:space="0" w:color="auto"/>
            <w:left w:val="none" w:sz="0" w:space="0" w:color="auto"/>
            <w:bottom w:val="none" w:sz="0" w:space="0" w:color="auto"/>
            <w:right w:val="none" w:sz="0" w:space="0" w:color="auto"/>
          </w:divBdr>
        </w:div>
        <w:div w:id="774788380">
          <w:marLeft w:val="547"/>
          <w:marRight w:val="0"/>
          <w:marTop w:val="211"/>
          <w:marBottom w:val="0"/>
          <w:divBdr>
            <w:top w:val="none" w:sz="0" w:space="0" w:color="auto"/>
            <w:left w:val="none" w:sz="0" w:space="0" w:color="auto"/>
            <w:bottom w:val="none" w:sz="0" w:space="0" w:color="auto"/>
            <w:right w:val="none" w:sz="0" w:space="0" w:color="auto"/>
          </w:divBdr>
        </w:div>
        <w:div w:id="488601175">
          <w:marLeft w:val="547"/>
          <w:marRight w:val="0"/>
          <w:marTop w:val="211"/>
          <w:marBottom w:val="0"/>
          <w:divBdr>
            <w:top w:val="none" w:sz="0" w:space="0" w:color="auto"/>
            <w:left w:val="none" w:sz="0" w:space="0" w:color="auto"/>
            <w:bottom w:val="none" w:sz="0" w:space="0" w:color="auto"/>
            <w:right w:val="none" w:sz="0" w:space="0" w:color="auto"/>
          </w:divBdr>
        </w:div>
        <w:div w:id="826677171">
          <w:marLeft w:val="547"/>
          <w:marRight w:val="0"/>
          <w:marTop w:val="211"/>
          <w:marBottom w:val="0"/>
          <w:divBdr>
            <w:top w:val="none" w:sz="0" w:space="0" w:color="auto"/>
            <w:left w:val="none" w:sz="0" w:space="0" w:color="auto"/>
            <w:bottom w:val="none" w:sz="0" w:space="0" w:color="auto"/>
            <w:right w:val="none" w:sz="0" w:space="0" w:color="auto"/>
          </w:divBdr>
        </w:div>
        <w:div w:id="1826389004">
          <w:marLeft w:val="547"/>
          <w:marRight w:val="0"/>
          <w:marTop w:val="211"/>
          <w:marBottom w:val="0"/>
          <w:divBdr>
            <w:top w:val="none" w:sz="0" w:space="0" w:color="auto"/>
            <w:left w:val="none" w:sz="0" w:space="0" w:color="auto"/>
            <w:bottom w:val="none" w:sz="0" w:space="0" w:color="auto"/>
            <w:right w:val="none" w:sz="0" w:space="0" w:color="auto"/>
          </w:divBdr>
        </w:div>
        <w:div w:id="494300859">
          <w:marLeft w:val="547"/>
          <w:marRight w:val="0"/>
          <w:marTop w:val="211"/>
          <w:marBottom w:val="0"/>
          <w:divBdr>
            <w:top w:val="none" w:sz="0" w:space="0" w:color="auto"/>
            <w:left w:val="none" w:sz="0" w:space="0" w:color="auto"/>
            <w:bottom w:val="none" w:sz="0" w:space="0" w:color="auto"/>
            <w:right w:val="none" w:sz="0" w:space="0" w:color="auto"/>
          </w:divBdr>
        </w:div>
        <w:div w:id="575822810">
          <w:marLeft w:val="547"/>
          <w:marRight w:val="0"/>
          <w:marTop w:val="211"/>
          <w:marBottom w:val="0"/>
          <w:divBdr>
            <w:top w:val="none" w:sz="0" w:space="0" w:color="auto"/>
            <w:left w:val="none" w:sz="0" w:space="0" w:color="auto"/>
            <w:bottom w:val="none" w:sz="0" w:space="0" w:color="auto"/>
            <w:right w:val="none" w:sz="0" w:space="0" w:color="auto"/>
          </w:divBdr>
        </w:div>
      </w:divsChild>
    </w:div>
    <w:div w:id="1773239053">
      <w:bodyDiv w:val="1"/>
      <w:marLeft w:val="0"/>
      <w:marRight w:val="0"/>
      <w:marTop w:val="0"/>
      <w:marBottom w:val="0"/>
      <w:divBdr>
        <w:top w:val="none" w:sz="0" w:space="0" w:color="auto"/>
        <w:left w:val="none" w:sz="0" w:space="0" w:color="auto"/>
        <w:bottom w:val="none" w:sz="0" w:space="0" w:color="auto"/>
        <w:right w:val="none" w:sz="0" w:space="0" w:color="auto"/>
      </w:divBdr>
    </w:div>
    <w:div w:id="1794866715">
      <w:bodyDiv w:val="1"/>
      <w:marLeft w:val="0"/>
      <w:marRight w:val="0"/>
      <w:marTop w:val="0"/>
      <w:marBottom w:val="0"/>
      <w:divBdr>
        <w:top w:val="none" w:sz="0" w:space="0" w:color="auto"/>
        <w:left w:val="none" w:sz="0" w:space="0" w:color="auto"/>
        <w:bottom w:val="none" w:sz="0" w:space="0" w:color="auto"/>
        <w:right w:val="none" w:sz="0" w:space="0" w:color="auto"/>
      </w:divBdr>
    </w:div>
    <w:div w:id="1809278340">
      <w:bodyDiv w:val="1"/>
      <w:marLeft w:val="0"/>
      <w:marRight w:val="0"/>
      <w:marTop w:val="0"/>
      <w:marBottom w:val="0"/>
      <w:divBdr>
        <w:top w:val="none" w:sz="0" w:space="0" w:color="auto"/>
        <w:left w:val="none" w:sz="0" w:space="0" w:color="auto"/>
        <w:bottom w:val="none" w:sz="0" w:space="0" w:color="auto"/>
        <w:right w:val="none" w:sz="0" w:space="0" w:color="auto"/>
      </w:divBdr>
    </w:div>
    <w:div w:id="1927765337">
      <w:bodyDiv w:val="1"/>
      <w:marLeft w:val="0"/>
      <w:marRight w:val="0"/>
      <w:marTop w:val="0"/>
      <w:marBottom w:val="0"/>
      <w:divBdr>
        <w:top w:val="none" w:sz="0" w:space="0" w:color="auto"/>
        <w:left w:val="none" w:sz="0" w:space="0" w:color="auto"/>
        <w:bottom w:val="none" w:sz="0" w:space="0" w:color="auto"/>
        <w:right w:val="none" w:sz="0" w:space="0" w:color="auto"/>
      </w:divBdr>
    </w:div>
    <w:div w:id="1976257511">
      <w:bodyDiv w:val="1"/>
      <w:marLeft w:val="0"/>
      <w:marRight w:val="0"/>
      <w:marTop w:val="0"/>
      <w:marBottom w:val="0"/>
      <w:divBdr>
        <w:top w:val="none" w:sz="0" w:space="0" w:color="auto"/>
        <w:left w:val="none" w:sz="0" w:space="0" w:color="auto"/>
        <w:bottom w:val="none" w:sz="0" w:space="0" w:color="auto"/>
        <w:right w:val="none" w:sz="0" w:space="0" w:color="auto"/>
      </w:divBdr>
    </w:div>
    <w:div w:id="1994871058">
      <w:bodyDiv w:val="1"/>
      <w:marLeft w:val="0"/>
      <w:marRight w:val="0"/>
      <w:marTop w:val="0"/>
      <w:marBottom w:val="0"/>
      <w:divBdr>
        <w:top w:val="none" w:sz="0" w:space="0" w:color="auto"/>
        <w:left w:val="none" w:sz="0" w:space="0" w:color="auto"/>
        <w:bottom w:val="none" w:sz="0" w:space="0" w:color="auto"/>
        <w:right w:val="none" w:sz="0" w:space="0" w:color="auto"/>
      </w:divBdr>
    </w:div>
    <w:div w:id="2097750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77.jpeg"/><Relationship Id="rId21" Type="http://schemas.openxmlformats.org/officeDocument/2006/relationships/hyperlink" Target="file:///D:\Research\Research%20all%20time%20progress\final%20paper\Tilahun%20Urgesa,%20Final%20Paper.docx" TargetMode="External"/><Relationship Id="rId42" Type="http://schemas.openxmlformats.org/officeDocument/2006/relationships/footer" Target="footer4.xml"/><Relationship Id="rId63" Type="http://schemas.openxmlformats.org/officeDocument/2006/relationships/image" Target="media/image31.png"/><Relationship Id="rId84" Type="http://schemas.microsoft.com/office/2007/relationships/hdphoto" Target="media/hdphoto9.wdp"/><Relationship Id="rId138" Type="http://schemas.openxmlformats.org/officeDocument/2006/relationships/image" Target="media/image98.jpeg"/><Relationship Id="rId107" Type="http://schemas.openxmlformats.org/officeDocument/2006/relationships/image" Target="media/image67.png"/><Relationship Id="rId11" Type="http://schemas.openxmlformats.org/officeDocument/2006/relationships/hyperlink" Target="file:///C:\Users\Tile\Desktop\Tilahun%20Urgesa,%20Final%20pub.pdf.docx" TargetMode="External"/><Relationship Id="rId32" Type="http://schemas.openxmlformats.org/officeDocument/2006/relationships/hyperlink" Target="https://en.wikipedia.org/wiki/Questionnaire" TargetMode="External"/><Relationship Id="rId53" Type="http://schemas.openxmlformats.org/officeDocument/2006/relationships/image" Target="media/image21.jpeg"/><Relationship Id="rId74" Type="http://schemas.openxmlformats.org/officeDocument/2006/relationships/image" Target="media/image41.jpeg"/><Relationship Id="rId128" Type="http://schemas.openxmlformats.org/officeDocument/2006/relationships/image" Target="media/image88.png"/><Relationship Id="rId5" Type="http://schemas.openxmlformats.org/officeDocument/2006/relationships/webSettings" Target="webSettings.xml"/><Relationship Id="rId90" Type="http://schemas.openxmlformats.org/officeDocument/2006/relationships/image" Target="media/image51.png"/><Relationship Id="rId95" Type="http://schemas.openxmlformats.org/officeDocument/2006/relationships/image" Target="media/image56.jpeg"/><Relationship Id="rId22" Type="http://schemas.openxmlformats.org/officeDocument/2006/relationships/hyperlink" Target="file:///D:\Research\Research%20all%20time%20progress\final%20paper\Tilahun%20Urgesa,%20Final%20Paper.docx" TargetMode="External"/><Relationship Id="rId27" Type="http://schemas.openxmlformats.org/officeDocument/2006/relationships/image" Target="media/image3.png"/><Relationship Id="rId43" Type="http://schemas.openxmlformats.org/officeDocument/2006/relationships/image" Target="media/image14.png"/><Relationship Id="rId48" Type="http://schemas.openxmlformats.org/officeDocument/2006/relationships/image" Target="media/image18.jpeg"/><Relationship Id="rId64" Type="http://schemas.openxmlformats.org/officeDocument/2006/relationships/image" Target="media/image32.png"/><Relationship Id="rId69" Type="http://schemas.openxmlformats.org/officeDocument/2006/relationships/image" Target="media/image37.jpeg"/><Relationship Id="rId113" Type="http://schemas.openxmlformats.org/officeDocument/2006/relationships/image" Target="media/image73.jpeg"/><Relationship Id="rId118" Type="http://schemas.openxmlformats.org/officeDocument/2006/relationships/image" Target="media/image78.png"/><Relationship Id="rId134" Type="http://schemas.openxmlformats.org/officeDocument/2006/relationships/image" Target="media/image94.png"/><Relationship Id="rId139" Type="http://schemas.openxmlformats.org/officeDocument/2006/relationships/image" Target="media/image99.jpeg"/><Relationship Id="rId80" Type="http://schemas.microsoft.com/office/2007/relationships/hdphoto" Target="media/hdphoto7.wdp"/><Relationship Id="rId85" Type="http://schemas.openxmlformats.org/officeDocument/2006/relationships/image" Target="media/image48.png"/><Relationship Id="rId12" Type="http://schemas.openxmlformats.org/officeDocument/2006/relationships/hyperlink" Target="file:///C:\Users\Tile\Desktop\Tilahun%20Urgesa,%20Final%20pub.pdf.docx" TargetMode="External"/><Relationship Id="rId17" Type="http://schemas.openxmlformats.org/officeDocument/2006/relationships/hyperlink" Target="file:///D:\Research\Research%20all%20time%20progress\final%20paper\Tilahun%20Urgesa,%20Final%20Paper.docx" TargetMode="External"/><Relationship Id="rId33" Type="http://schemas.openxmlformats.org/officeDocument/2006/relationships/image" Target="media/image7.jpeg"/><Relationship Id="rId38" Type="http://schemas.openxmlformats.org/officeDocument/2006/relationships/image" Target="media/image12.png"/><Relationship Id="rId59" Type="http://schemas.openxmlformats.org/officeDocument/2006/relationships/image" Target="media/image27.jpeg"/><Relationship Id="rId103" Type="http://schemas.openxmlformats.org/officeDocument/2006/relationships/image" Target="media/image63.png"/><Relationship Id="rId108" Type="http://schemas.openxmlformats.org/officeDocument/2006/relationships/image" Target="media/image68.jpeg"/><Relationship Id="rId124" Type="http://schemas.openxmlformats.org/officeDocument/2006/relationships/image" Target="media/image84.jpeg"/><Relationship Id="rId129" Type="http://schemas.openxmlformats.org/officeDocument/2006/relationships/image" Target="media/image89.jpeg"/><Relationship Id="rId54" Type="http://schemas.openxmlformats.org/officeDocument/2006/relationships/image" Target="media/image22.jpeg"/><Relationship Id="rId70" Type="http://schemas.openxmlformats.org/officeDocument/2006/relationships/image" Target="media/image38.png"/><Relationship Id="rId75" Type="http://schemas.openxmlformats.org/officeDocument/2006/relationships/image" Target="media/image42.png"/><Relationship Id="rId91" Type="http://schemas.openxmlformats.org/officeDocument/2006/relationships/image" Target="media/image52.jpeg"/><Relationship Id="rId96" Type="http://schemas.openxmlformats.org/officeDocument/2006/relationships/image" Target="media/image57.jpeg"/><Relationship Id="rId140" Type="http://schemas.openxmlformats.org/officeDocument/2006/relationships/image" Target="media/image100.jpeg"/><Relationship Id="rId145" Type="http://schemas.openxmlformats.org/officeDocument/2006/relationships/image" Target="media/image105.pn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file:///D:\Research\Research%20all%20time%20progress\final%20paper\Tilahun%20Urgesa,%20Final%20Paper.docx" TargetMode="External"/><Relationship Id="rId28" Type="http://schemas.openxmlformats.org/officeDocument/2006/relationships/image" Target="media/image4.png"/><Relationship Id="rId49" Type="http://schemas.openxmlformats.org/officeDocument/2006/relationships/footer" Target="footer5.xml"/><Relationship Id="rId114" Type="http://schemas.openxmlformats.org/officeDocument/2006/relationships/image" Target="media/image74.png"/><Relationship Id="rId119" Type="http://schemas.openxmlformats.org/officeDocument/2006/relationships/image" Target="media/image79.jpeg"/><Relationship Id="rId44" Type="http://schemas.openxmlformats.org/officeDocument/2006/relationships/image" Target="media/image15.png"/><Relationship Id="rId60" Type="http://schemas.openxmlformats.org/officeDocument/2006/relationships/image" Target="media/image28.jpeg"/><Relationship Id="rId65" Type="http://schemas.openxmlformats.org/officeDocument/2006/relationships/image" Target="media/image33.png"/><Relationship Id="rId81" Type="http://schemas.openxmlformats.org/officeDocument/2006/relationships/image" Target="media/image46.png"/><Relationship Id="rId86" Type="http://schemas.openxmlformats.org/officeDocument/2006/relationships/image" Target="media/image49.png"/><Relationship Id="rId130" Type="http://schemas.openxmlformats.org/officeDocument/2006/relationships/image" Target="media/image90.png"/><Relationship Id="rId135" Type="http://schemas.openxmlformats.org/officeDocument/2006/relationships/image" Target="media/image95.png"/><Relationship Id="rId13" Type="http://schemas.openxmlformats.org/officeDocument/2006/relationships/hyperlink" Target="file:///C:\Users\Tile\Desktop\Tilahun%20Urgesa,%20Final%20pub.pdf.docx" TargetMode="External"/><Relationship Id="rId18" Type="http://schemas.openxmlformats.org/officeDocument/2006/relationships/hyperlink" Target="file:///D:\Research\Research%20all%20time%20progress\final%20paper\Tilahun%20Urgesa,%20Final%20Paper.docx" TargetMode="External"/><Relationship Id="rId39" Type="http://schemas.microsoft.com/office/2007/relationships/hdphoto" Target="media/hdphoto2.wdp"/><Relationship Id="rId109" Type="http://schemas.openxmlformats.org/officeDocument/2006/relationships/image" Target="media/image69.png"/><Relationship Id="rId34" Type="http://schemas.openxmlformats.org/officeDocument/2006/relationships/image" Target="media/image8.jpeg"/><Relationship Id="rId50" Type="http://schemas.openxmlformats.org/officeDocument/2006/relationships/image" Target="media/image19.png"/><Relationship Id="rId55" Type="http://schemas.openxmlformats.org/officeDocument/2006/relationships/image" Target="media/image23.jpeg"/><Relationship Id="rId76" Type="http://schemas.microsoft.com/office/2007/relationships/hdphoto" Target="media/hdphoto6.wdp"/><Relationship Id="rId97" Type="http://schemas.openxmlformats.org/officeDocument/2006/relationships/image" Target="media/image58.jpeg"/><Relationship Id="rId104" Type="http://schemas.openxmlformats.org/officeDocument/2006/relationships/image" Target="media/image64.png"/><Relationship Id="rId120" Type="http://schemas.openxmlformats.org/officeDocument/2006/relationships/image" Target="media/image80.png"/><Relationship Id="rId125" Type="http://schemas.openxmlformats.org/officeDocument/2006/relationships/image" Target="media/image85.png"/><Relationship Id="rId141" Type="http://schemas.openxmlformats.org/officeDocument/2006/relationships/image" Target="media/image101.jpeg"/><Relationship Id="rId146"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39.png"/><Relationship Id="rId92" Type="http://schemas.openxmlformats.org/officeDocument/2006/relationships/image" Target="media/image53.jpeg"/><Relationship Id="rId2" Type="http://schemas.openxmlformats.org/officeDocument/2006/relationships/numbering" Target="numbering.xml"/><Relationship Id="rId29" Type="http://schemas.microsoft.com/office/2007/relationships/hdphoto" Target="media/hdphoto1.wdp"/><Relationship Id="rId24" Type="http://schemas.openxmlformats.org/officeDocument/2006/relationships/footer" Target="footer1.xml"/><Relationship Id="rId40" Type="http://schemas.openxmlformats.org/officeDocument/2006/relationships/image" Target="media/image13.png"/><Relationship Id="rId45" Type="http://schemas.microsoft.com/office/2007/relationships/hdphoto" Target="media/hdphoto3.wdp"/><Relationship Id="rId66" Type="http://schemas.openxmlformats.org/officeDocument/2006/relationships/image" Target="media/image34.png"/><Relationship Id="rId87" Type="http://schemas.microsoft.com/office/2007/relationships/hdphoto" Target="media/hdphoto10.wdp"/><Relationship Id="rId110" Type="http://schemas.openxmlformats.org/officeDocument/2006/relationships/image" Target="media/image70.jpeg"/><Relationship Id="rId115" Type="http://schemas.openxmlformats.org/officeDocument/2006/relationships/image" Target="media/image75.jpeg"/><Relationship Id="rId131" Type="http://schemas.openxmlformats.org/officeDocument/2006/relationships/image" Target="media/image91.jpeg"/><Relationship Id="rId136" Type="http://schemas.openxmlformats.org/officeDocument/2006/relationships/image" Target="media/image96.png"/><Relationship Id="rId61" Type="http://schemas.openxmlformats.org/officeDocument/2006/relationships/image" Target="media/image29.jpeg"/><Relationship Id="rId82" Type="http://schemas.microsoft.com/office/2007/relationships/hdphoto" Target="media/hdphoto8.wdp"/><Relationship Id="rId19" Type="http://schemas.openxmlformats.org/officeDocument/2006/relationships/hyperlink" Target="file:///D:\Research\Research%20all%20time%20progress\final%20paper\Tilahun%20Urgesa,%20Final%20Paper.docx" TargetMode="External"/><Relationship Id="rId14" Type="http://schemas.openxmlformats.org/officeDocument/2006/relationships/hyperlink" Target="file:///C:\Users\Tile\Desktop\Tilahun%20Urgesa,%20Final%20pub.pdf.docx" TargetMode="External"/><Relationship Id="rId30" Type="http://schemas.openxmlformats.org/officeDocument/2006/relationships/image" Target="media/image5.emf"/><Relationship Id="rId35" Type="http://schemas.openxmlformats.org/officeDocument/2006/relationships/image" Target="media/image9.jpeg"/><Relationship Id="rId56" Type="http://schemas.openxmlformats.org/officeDocument/2006/relationships/image" Target="media/image24.jpeg"/><Relationship Id="rId77" Type="http://schemas.openxmlformats.org/officeDocument/2006/relationships/image" Target="media/image43.jpeg"/><Relationship Id="rId100" Type="http://schemas.openxmlformats.org/officeDocument/2006/relationships/image" Target="media/image60.jpeg"/><Relationship Id="rId105" Type="http://schemas.openxmlformats.org/officeDocument/2006/relationships/image" Target="media/image65.png"/><Relationship Id="rId126" Type="http://schemas.openxmlformats.org/officeDocument/2006/relationships/image" Target="media/image86.png"/><Relationship Id="rId147" Type="http://schemas.openxmlformats.org/officeDocument/2006/relationships/theme" Target="theme/theme1.xml"/><Relationship Id="rId8" Type="http://schemas.openxmlformats.org/officeDocument/2006/relationships/image" Target="media/image1.png"/><Relationship Id="rId51" Type="http://schemas.microsoft.com/office/2007/relationships/hdphoto" Target="media/hdphoto4.wdp"/><Relationship Id="rId72" Type="http://schemas.openxmlformats.org/officeDocument/2006/relationships/image" Target="media/image40.png"/><Relationship Id="rId93" Type="http://schemas.openxmlformats.org/officeDocument/2006/relationships/image" Target="media/image54.jpeg"/><Relationship Id="rId98" Type="http://schemas.openxmlformats.org/officeDocument/2006/relationships/image" Target="media/image59.jpeg"/><Relationship Id="rId121" Type="http://schemas.openxmlformats.org/officeDocument/2006/relationships/image" Target="media/image81.jpeg"/><Relationship Id="rId142" Type="http://schemas.openxmlformats.org/officeDocument/2006/relationships/image" Target="media/image102.jpeg"/><Relationship Id="rId3" Type="http://schemas.openxmlformats.org/officeDocument/2006/relationships/styles" Target="styles.xml"/><Relationship Id="rId25" Type="http://schemas.openxmlformats.org/officeDocument/2006/relationships/footer" Target="footer2.xml"/><Relationship Id="rId46" Type="http://schemas.openxmlformats.org/officeDocument/2006/relationships/image" Target="media/image16.jpeg"/><Relationship Id="rId67" Type="http://schemas.openxmlformats.org/officeDocument/2006/relationships/image" Target="media/image35.jpeg"/><Relationship Id="rId116" Type="http://schemas.openxmlformats.org/officeDocument/2006/relationships/image" Target="media/image76.png"/><Relationship Id="rId137" Type="http://schemas.openxmlformats.org/officeDocument/2006/relationships/image" Target="media/image97.jpeg"/><Relationship Id="rId20" Type="http://schemas.openxmlformats.org/officeDocument/2006/relationships/hyperlink" Target="file:///D:\Research\Research%20all%20time%20progress\final%20paper\Tilahun%20Urgesa,%20Final%20Paper.docx" TargetMode="External"/><Relationship Id="rId41" Type="http://schemas.openxmlformats.org/officeDocument/2006/relationships/footer" Target="footer3.xml"/><Relationship Id="rId62" Type="http://schemas.openxmlformats.org/officeDocument/2006/relationships/image" Target="media/image30.png"/><Relationship Id="rId83" Type="http://schemas.openxmlformats.org/officeDocument/2006/relationships/image" Target="media/image47.png"/><Relationship Id="rId88" Type="http://schemas.openxmlformats.org/officeDocument/2006/relationships/image" Target="media/image50.png"/><Relationship Id="rId111" Type="http://schemas.openxmlformats.org/officeDocument/2006/relationships/image" Target="media/image71.jpeg"/><Relationship Id="rId132" Type="http://schemas.openxmlformats.org/officeDocument/2006/relationships/image" Target="media/image92.jpeg"/><Relationship Id="rId15" Type="http://schemas.openxmlformats.org/officeDocument/2006/relationships/hyperlink" Target="file:///C:\Users\Tile\Desktop\Tilahun%20Urgesa,%20Final%20pub.pdf.docx" TargetMode="External"/><Relationship Id="rId36" Type="http://schemas.openxmlformats.org/officeDocument/2006/relationships/image" Target="media/image10.png"/><Relationship Id="rId57" Type="http://schemas.openxmlformats.org/officeDocument/2006/relationships/image" Target="media/image25.jpeg"/><Relationship Id="rId106" Type="http://schemas.openxmlformats.org/officeDocument/2006/relationships/image" Target="media/image66.png"/><Relationship Id="rId127" Type="http://schemas.openxmlformats.org/officeDocument/2006/relationships/image" Target="media/image87.jpeg"/><Relationship Id="rId10" Type="http://schemas.openxmlformats.org/officeDocument/2006/relationships/hyperlink" Target="file:///C:\Users\Tile\Desktop\Tilahun%20Urgesa,%20Final%20pub.pdf.docx" TargetMode="External"/><Relationship Id="rId31" Type="http://schemas.openxmlformats.org/officeDocument/2006/relationships/image" Target="media/image6.png"/><Relationship Id="rId52" Type="http://schemas.openxmlformats.org/officeDocument/2006/relationships/image" Target="media/image20.jpeg"/><Relationship Id="rId73" Type="http://schemas.microsoft.com/office/2007/relationships/hdphoto" Target="media/hdphoto5.wdp"/><Relationship Id="rId78" Type="http://schemas.openxmlformats.org/officeDocument/2006/relationships/image" Target="media/image44.jpeg"/><Relationship Id="rId94" Type="http://schemas.openxmlformats.org/officeDocument/2006/relationships/image" Target="media/image55.png"/><Relationship Id="rId99" Type="http://schemas.openxmlformats.org/officeDocument/2006/relationships/chart" Target="charts/chart1.xml"/><Relationship Id="rId101" Type="http://schemas.openxmlformats.org/officeDocument/2006/relationships/image" Target="media/image61.jpeg"/><Relationship Id="rId122" Type="http://schemas.openxmlformats.org/officeDocument/2006/relationships/image" Target="media/image82.png"/><Relationship Id="rId143" Type="http://schemas.openxmlformats.org/officeDocument/2006/relationships/image" Target="media/image103.jpeg"/><Relationship Id="rId4" Type="http://schemas.openxmlformats.org/officeDocument/2006/relationships/settings" Target="settings.xml"/><Relationship Id="rId9" Type="http://schemas.openxmlformats.org/officeDocument/2006/relationships/hyperlink" Target="file:///C:\Users\Tile\Desktop\Tilahun%20Urgesa,%20Final%20pub.pdf.docx" TargetMode="External"/><Relationship Id="rId26" Type="http://schemas.openxmlformats.org/officeDocument/2006/relationships/image" Target="media/image2.png"/><Relationship Id="rId47" Type="http://schemas.openxmlformats.org/officeDocument/2006/relationships/image" Target="media/image17.jpeg"/><Relationship Id="rId68" Type="http://schemas.openxmlformats.org/officeDocument/2006/relationships/image" Target="media/image36.jpeg"/><Relationship Id="rId89" Type="http://schemas.microsoft.com/office/2007/relationships/hdphoto" Target="media/hdphoto11.wdp"/><Relationship Id="rId112" Type="http://schemas.openxmlformats.org/officeDocument/2006/relationships/image" Target="media/image72.png"/><Relationship Id="rId133" Type="http://schemas.openxmlformats.org/officeDocument/2006/relationships/image" Target="media/image93.png"/><Relationship Id="rId16" Type="http://schemas.openxmlformats.org/officeDocument/2006/relationships/hyperlink" Target="file:///C:\Users\Tile\Desktop\Tilahun%20Urgesa,%20Final%20pub.pdf.docx" TargetMode="External"/><Relationship Id="rId37" Type="http://schemas.openxmlformats.org/officeDocument/2006/relationships/image" Target="media/image11.png"/><Relationship Id="rId58" Type="http://schemas.openxmlformats.org/officeDocument/2006/relationships/image" Target="media/image26.jpeg"/><Relationship Id="rId79" Type="http://schemas.openxmlformats.org/officeDocument/2006/relationships/image" Target="media/image45.png"/><Relationship Id="rId102" Type="http://schemas.openxmlformats.org/officeDocument/2006/relationships/image" Target="media/image62.jpeg"/><Relationship Id="rId123" Type="http://schemas.openxmlformats.org/officeDocument/2006/relationships/image" Target="media/image83.jpeg"/><Relationship Id="rId144" Type="http://schemas.openxmlformats.org/officeDocument/2006/relationships/image" Target="media/image104.jpeg"/></Relationships>
</file>

<file path=word/charts/_rels/chart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lt1"/>
            </a:solidFill>
            <a:ln w="25400" cap="flat" cmpd="sng" algn="ctr">
              <a:solidFill>
                <a:schemeClr val="dk1"/>
              </a:solidFill>
              <a:prstDash val="solid"/>
              <a:miter lim="800000"/>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65000"/>
                        <a:lumOff val="3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Sheet1!$A$1:$A$6</c:f>
              <c:strCache>
                <c:ptCount val="6"/>
                <c:pt idx="0">
                  <c:v>Bar  </c:v>
                </c:pt>
                <c:pt idx="1">
                  <c:v>Bar and Restaurant</c:v>
                </c:pt>
                <c:pt idx="2">
                  <c:v>Game Zone</c:v>
                </c:pt>
                <c:pt idx="3">
                  <c:v>Steel distributer</c:v>
                </c:pt>
                <c:pt idx="4">
                  <c:v> DS Tv</c:v>
                </c:pt>
                <c:pt idx="5">
                  <c:v>Liquor store</c:v>
                </c:pt>
              </c:strCache>
            </c:strRef>
          </c:cat>
          <c:val>
            <c:numRef>
              <c:f>Sheet1!$B$1:$B$6</c:f>
              <c:numCache>
                <c:formatCode>General</c:formatCode>
                <c:ptCount val="6"/>
                <c:pt idx="0">
                  <c:v>15</c:v>
                </c:pt>
                <c:pt idx="1">
                  <c:v>26</c:v>
                </c:pt>
                <c:pt idx="2">
                  <c:v>37</c:v>
                </c:pt>
                <c:pt idx="3">
                  <c:v>44</c:v>
                </c:pt>
                <c:pt idx="4">
                  <c:v>48</c:v>
                </c:pt>
                <c:pt idx="5">
                  <c:v>44</c:v>
                </c:pt>
              </c:numCache>
            </c:numRef>
          </c:val>
          <c:extLst>
            <c:ext xmlns:c16="http://schemas.microsoft.com/office/drawing/2014/chart" uri="{C3380CC4-5D6E-409C-BE32-E72D297353CC}">
              <c16:uniqueId val="{00000000-B9FD-49C4-B69A-C02998957925}"/>
            </c:ext>
          </c:extLst>
        </c:ser>
        <c:dLbls>
          <c:dLblPos val="outEnd"/>
          <c:showLegendKey val="0"/>
          <c:showVal val="1"/>
          <c:showCatName val="0"/>
          <c:showSerName val="0"/>
          <c:showPercent val="0"/>
          <c:showBubbleSize val="0"/>
        </c:dLbls>
        <c:gapWidth val="35"/>
        <c:overlap val="100"/>
        <c:axId val="255314336"/>
        <c:axId val="2998912"/>
      </c:barChart>
      <c:catAx>
        <c:axId val="25531433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mn-lt"/>
                <a:ea typeface="+mn-ea"/>
                <a:cs typeface="+mn-cs"/>
              </a:defRPr>
            </a:pPr>
            <a:endParaRPr lang="en-US"/>
          </a:p>
        </c:txPr>
        <c:crossAx val="2998912"/>
        <c:crosses val="autoZero"/>
        <c:auto val="1"/>
        <c:lblAlgn val="ctr"/>
        <c:lblOffset val="100"/>
        <c:noMultiLvlLbl val="0"/>
      </c:catAx>
      <c:valAx>
        <c:axId val="2998912"/>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crossAx val="25531433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1">
  <cs:axisTitle>
    <cs:lnRef idx="0"/>
    <cs:fillRef idx="0"/>
    <cs:effectRef idx="0"/>
    <cs:fontRef idx="minor">
      <a:schemeClr val="tx1">
        <a:lumMod val="50000"/>
        <a:lumOff val="50000"/>
      </a:schemeClr>
    </cs:fontRef>
    <cs:defRPr sz="900" kern="1200"/>
  </cs:axisTitle>
  <cs:categoryAxis>
    <cs:lnRef idx="0"/>
    <cs:fillRef idx="0"/>
    <cs:effectRef idx="0"/>
    <cs:fontRef idx="minor">
      <a:schemeClr val="tx1">
        <a:lumMod val="50000"/>
        <a:lumOff val="50000"/>
      </a:schemeClr>
    </cs:fontRef>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65000"/>
        <a:lumOff val="35000"/>
      </a:schemeClr>
    </cs:fontRef>
    <cs:defRPr sz="900" kern="1200"/>
  </cs:dataLabel>
  <cs:dataLabelCallout>
    <cs:lnRef idx="0"/>
    <cs:fillRef idx="0"/>
    <cs:effectRef idx="0"/>
    <cs:fontRef idx="minor">
      <a:schemeClr val="bg1"/>
    </cs:fontRef>
    <cs:spPr>
      <a:solidFill>
        <a:schemeClr val="tx1">
          <a:lumMod val="35000"/>
          <a:lumOff val="65000"/>
        </a:schemeClr>
      </a:solidFill>
    </cs:spPr>
    <cs:defRPr sz="900"/>
    <cs:bodyPr rot="0" spcFirstLastPara="1" vertOverflow="clip" horzOverflow="clip" vert="horz" wrap="square" lIns="36576" tIns="18288" rIns="36576" bIns="18288" anchor="ctr" anchorCtr="1">
      <a:spAutoFit/>
    </cs:bodyPr>
  </cs:dataLabelCallout>
  <cs:dataPoint>
    <cs:lnRef idx="0">
      <cs:styleClr val="auto"/>
    </cs:lnRef>
    <cs:fillRef idx="0"/>
    <cs:effectRef idx="0"/>
    <cs:fontRef idx="minor">
      <a:schemeClr val="dk1"/>
    </cs:fontRef>
    <cs:spPr>
      <a:noFill/>
      <a:ln w="25400" cap="flat" cmpd="sng" algn="ctr">
        <a:solidFill>
          <a:schemeClr val="phClr"/>
        </a:solidFill>
        <a:miter lim="800000"/>
      </a:ln>
    </cs:spPr>
  </cs:dataPoint>
  <cs:dataPoint3D>
    <cs:lnRef idx="0">
      <cs:styleClr val="auto"/>
    </cs:lnRef>
    <cs:fillRef idx="0">
      <cs:styleClr val="auto"/>
    </cs:fillRef>
    <cs:effectRef idx="0"/>
    <cs:fontRef idx="minor">
      <a:schemeClr val="dk1"/>
    </cs:fontRef>
    <cs:spPr>
      <a:ln w="19050" cap="flat" cmpd="sng" algn="ctr">
        <a:solidFill>
          <a:schemeClr val="phClr"/>
        </a:solidFill>
        <a:miter lim="800000"/>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ln w="19050" cap="rnd">
        <a:solidFill>
          <a:schemeClr val="phClr"/>
        </a:solidFill>
        <a:round/>
      </a:ln>
    </cs:spPr>
  </cs:dataPointMarker>
  <cs:dataPointMarkerLayout symbol="circle" size="6"/>
  <cs:dataPointWireframe>
    <cs:lnRef idx="0">
      <cs:styleClr val="auto"/>
    </cs:lnRef>
    <cs:fillRef idx="1"/>
    <cs:effectRef idx="0"/>
    <cs:fontRef idx="minor">
      <a:schemeClr val="tx1"/>
    </cs:fontRef>
    <cs:spPr>
      <a:ln w="9525">
        <a:solidFill>
          <a:schemeClr val="phClr"/>
        </a:solidFill>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tx1">
            <a:lumMod val="50000"/>
            <a:lumOff val="50000"/>
          </a:schemeClr>
        </a:solidFill>
        <a:round/>
      </a:ln>
    </cs:spPr>
  </cs:downBar>
  <cs:dropLine>
    <cs:lnRef idx="0"/>
    <cs:fillRef idx="0"/>
    <cs:effectRef idx="0"/>
    <cs:fontRef idx="minor">
      <a:schemeClr val="dk1"/>
    </cs:fontRef>
    <cs:spPr>
      <a:ln w="9525" cap="flat" cmpd="sng" algn="ctr">
        <a:solidFill>
          <a:schemeClr val="tx1">
            <a:lumMod val="35000"/>
            <a:lumOff val="65000"/>
          </a:schemeClr>
        </a:solidFill>
        <a:round/>
      </a:ln>
    </cs:spPr>
  </cs:dropLine>
  <cs:errorBar>
    <cs:lnRef idx="0"/>
    <cs:fillRef idx="0"/>
    <cs:effectRef idx="0"/>
    <cs:fontRef idx="minor">
      <a:schemeClr val="dk1"/>
    </cs:fontRef>
    <cs:spPr>
      <a:ln w="9525" cap="flat" cmpd="sng" algn="ctr">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a:solidFill>
          <a:schemeClr val="tx1">
            <a:lumMod val="15000"/>
            <a:lumOff val="85000"/>
          </a:schemeClr>
        </a:solidFill>
      </a:ln>
    </cs:spPr>
  </cs:gridlineMajor>
  <cs:gridlineMinor>
    <cs:lnRef idx="0"/>
    <cs:fillRef idx="0"/>
    <cs:effectRef idx="0"/>
    <cs:fontRef idx="minor">
      <a:schemeClr val="dk1"/>
    </cs:fontRef>
    <cs:spPr>
      <a:ln w="9525">
        <a:solidFill>
          <a:schemeClr val="tx1">
            <a:lumMod val="5000"/>
            <a:lumOff val="95000"/>
          </a:schemeClr>
        </a:solidFill>
      </a:ln>
    </cs:spPr>
  </cs:gridlineMinor>
  <cs:hiLoLine>
    <cs:lnRef idx="0"/>
    <cs:fillRef idx="0"/>
    <cs:effectRef idx="0"/>
    <cs:fontRef idx="minor">
      <a:schemeClr val="dk1"/>
    </cs:fontRef>
    <cs:spPr>
      <a:ln w="9525" cap="flat" cmpd="sng" algn="ctr">
        <a:solidFill>
          <a:schemeClr val="tx1">
            <a:lumMod val="35000"/>
            <a:lumOff val="65000"/>
          </a:schemeClr>
        </a:solidFill>
        <a:round/>
      </a:ln>
    </cs:spPr>
  </cs:hiLoLine>
  <cs:leaderLine>
    <cs:lnRef idx="0"/>
    <cs:fillRef idx="0"/>
    <cs:effectRef idx="0"/>
    <cs:fontRef idx="minor">
      <a:schemeClr val="dk1"/>
    </cs:fontRef>
    <cs:spPr>
      <a:ln w="9525" cap="flat" cmpd="sng" algn="ctr">
        <a:solidFill>
          <a:schemeClr val="tx1">
            <a:lumMod val="35000"/>
            <a:lumOff val="65000"/>
          </a:schemeClr>
        </a:solidFill>
        <a:round/>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defRPr sz="900" kern="1200"/>
  </cs:seriesAxis>
  <cs:seriesLine>
    <cs:lnRef idx="0"/>
    <cs:fillRef idx="0"/>
    <cs:effectRef idx="0"/>
    <cs:fontRef idx="minor">
      <a:schemeClr val="dk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00" b="0" kern="1200" cap="none" spc="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cap="flat" cmpd="sng" algn="ctr">
        <a:solidFill>
          <a:schemeClr val="tx1">
            <a:lumMod val="50000"/>
            <a:lumOff val="50000"/>
          </a:schemeClr>
        </a:solidFill>
        <a:round/>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34A913-67B0-434B-8F83-FA2DF33501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154</Pages>
  <Words>33087</Words>
  <Characters>188597</Characters>
  <Application>Microsoft Office Word</Application>
  <DocSecurity>0</DocSecurity>
  <Lines>1571</Lines>
  <Paragraphs>442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221242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Tile</dc:creator>
  <cp:keywords/>
  <dc:description/>
  <cp:lastModifiedBy>Windows User</cp:lastModifiedBy>
  <cp:revision>7</cp:revision>
  <cp:lastPrinted>2019-07-10T09:14:00Z</cp:lastPrinted>
  <dcterms:created xsi:type="dcterms:W3CDTF">2019-07-10T08:46:00Z</dcterms:created>
  <dcterms:modified xsi:type="dcterms:W3CDTF">2019-07-10T09:15:00Z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29e3b2d4-81f2-3d84-a85a-afbaca683001</vt:lpwstr>
  </property>
  <property fmtid="{D5CDD505-2E9C-101B-9397-08002B2CF9AE}" pid="24" name="Mendeley Citation Style_1">
    <vt:lpwstr>http://www.zotero.org/styles/apa</vt:lpwstr>
  </property>
</Properties>
</file>