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drawings/drawing1.xml" ContentType="application/vnd.openxmlformats-officedocument.drawingml.chartshapes+xml"/>
  <Override PartName="/word/drawings/drawing2.xml" ContentType="application/vnd.openxmlformats-officedocument.drawingml.chartshap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723E" w:rsidRPr="00640CD4" w:rsidRDefault="0084723E" w:rsidP="0084723E">
      <w:pPr>
        <w:autoSpaceDE w:val="0"/>
        <w:autoSpaceDN w:val="0"/>
        <w:adjustRightInd w:val="0"/>
        <w:spacing w:after="0" w:line="240" w:lineRule="auto"/>
        <w:jc w:val="center"/>
        <w:rPr>
          <w:rFonts w:ascii="Comic Sans MS" w:hAnsi="Comic Sans MS"/>
          <w:b/>
          <w:bCs/>
          <w:szCs w:val="24"/>
        </w:rPr>
      </w:pPr>
      <w:r>
        <w:rPr>
          <w:b/>
          <w:noProof/>
          <w:sz w:val="36"/>
          <w:szCs w:val="36"/>
        </w:rPr>
        <w:drawing>
          <wp:inline distT="0" distB="0" distL="0" distR="0">
            <wp:extent cx="5287718" cy="859880"/>
            <wp:effectExtent l="152400" t="114300" r="370132" b="302170"/>
            <wp:docPr id="85"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extLst>
                    </a:blip>
                    <a:srcRect/>
                    <a:stretch>
                      <a:fillRect/>
                    </a:stretch>
                  </pic:blipFill>
                  <pic:spPr bwMode="auto">
                    <a:xfrm>
                      <a:off x="0" y="0"/>
                      <a:ext cx="5287718" cy="859880"/>
                    </a:xfrm>
                    <a:prstGeom prst="rect">
                      <a:avLst/>
                    </a:prstGeom>
                    <a:ln>
                      <a:noFill/>
                    </a:ln>
                    <a:effectLst>
                      <a:outerShdw blurRad="292100" dist="139700" dir="2700000" algn="tl" rotWithShape="0">
                        <a:srgbClr val="333333">
                          <a:alpha val="65000"/>
                        </a:srgbClr>
                      </a:outerShdw>
                    </a:effectLst>
                  </pic:spPr>
                </pic:pic>
              </a:graphicData>
            </a:graphic>
          </wp:inline>
        </w:drawing>
      </w:r>
      <w:r w:rsidRPr="00640CD4">
        <w:rPr>
          <w:rFonts w:ascii="Comic Sans MS" w:hAnsi="Comic Sans MS"/>
          <w:b/>
          <w:bCs/>
          <w:szCs w:val="24"/>
        </w:rPr>
        <w:t>Addis Ababa University</w:t>
      </w:r>
    </w:p>
    <w:p w:rsidR="0084723E" w:rsidRPr="00640CD4" w:rsidRDefault="0084723E" w:rsidP="0084723E">
      <w:pPr>
        <w:autoSpaceDE w:val="0"/>
        <w:autoSpaceDN w:val="0"/>
        <w:adjustRightInd w:val="0"/>
        <w:spacing w:after="0" w:line="240" w:lineRule="auto"/>
        <w:jc w:val="center"/>
        <w:rPr>
          <w:rFonts w:ascii="Comic Sans MS" w:hAnsi="Comic Sans MS"/>
          <w:b/>
          <w:bCs/>
          <w:szCs w:val="24"/>
        </w:rPr>
      </w:pPr>
      <w:r w:rsidRPr="00640CD4">
        <w:rPr>
          <w:rFonts w:ascii="Comic Sans MS" w:hAnsi="Comic Sans MS"/>
          <w:b/>
          <w:bCs/>
          <w:szCs w:val="24"/>
        </w:rPr>
        <w:t xml:space="preserve">College of Natural </w:t>
      </w:r>
      <w:r>
        <w:rPr>
          <w:rFonts w:ascii="Comic Sans MS" w:hAnsi="Comic Sans MS"/>
          <w:b/>
          <w:bCs/>
          <w:szCs w:val="24"/>
        </w:rPr>
        <w:t>S</w:t>
      </w:r>
      <w:r w:rsidRPr="00640CD4">
        <w:rPr>
          <w:rFonts w:ascii="Comic Sans MS" w:hAnsi="Comic Sans MS"/>
          <w:b/>
          <w:bCs/>
          <w:szCs w:val="24"/>
        </w:rPr>
        <w:t>ciences</w:t>
      </w:r>
    </w:p>
    <w:p w:rsidR="0084723E" w:rsidRPr="00640CD4" w:rsidRDefault="0084723E" w:rsidP="0084723E">
      <w:pPr>
        <w:jc w:val="center"/>
        <w:rPr>
          <w:rFonts w:ascii="Comic Sans MS" w:hAnsi="Comic Sans MS"/>
          <w:szCs w:val="24"/>
        </w:rPr>
      </w:pPr>
      <w:r w:rsidRPr="00640CD4">
        <w:rPr>
          <w:rFonts w:ascii="Comic Sans MS" w:hAnsi="Comic Sans MS"/>
          <w:b/>
          <w:bCs/>
          <w:szCs w:val="24"/>
        </w:rPr>
        <w:t xml:space="preserve">School of Earth </w:t>
      </w:r>
      <w:r>
        <w:rPr>
          <w:rFonts w:ascii="Comic Sans MS" w:hAnsi="Comic Sans MS"/>
          <w:b/>
          <w:bCs/>
          <w:szCs w:val="24"/>
        </w:rPr>
        <w:t>S</w:t>
      </w:r>
      <w:r w:rsidRPr="00640CD4">
        <w:rPr>
          <w:rFonts w:ascii="Comic Sans MS" w:hAnsi="Comic Sans MS"/>
          <w:b/>
          <w:bCs/>
          <w:szCs w:val="24"/>
        </w:rPr>
        <w:t>ciences</w:t>
      </w:r>
    </w:p>
    <w:p w:rsidR="0084723E" w:rsidRPr="00C754ED" w:rsidRDefault="0084723E" w:rsidP="0084723E">
      <w:pPr>
        <w:autoSpaceDE w:val="0"/>
        <w:autoSpaceDN w:val="0"/>
        <w:adjustRightInd w:val="0"/>
        <w:spacing w:after="0" w:line="240" w:lineRule="auto"/>
        <w:rPr>
          <w:b/>
          <w:bCs/>
          <w:color w:val="002060"/>
          <w:sz w:val="32"/>
          <w:szCs w:val="32"/>
        </w:rPr>
      </w:pPr>
      <w:r w:rsidRPr="00640CD4">
        <w:rPr>
          <w:sz w:val="32"/>
          <w:szCs w:val="32"/>
        </w:rPr>
        <w:t xml:space="preserve"> </w:t>
      </w:r>
      <w:r w:rsidRPr="00C754ED">
        <w:rPr>
          <w:b/>
          <w:bCs/>
          <w:color w:val="002060"/>
          <w:sz w:val="32"/>
          <w:szCs w:val="32"/>
        </w:rPr>
        <w:t>SLOPE STABILITY ASSESSMENT FOR MANA BEGNA-LEMLEM BEREHA ROAD,NORTHWESTERN ETHIOPIA.</w:t>
      </w:r>
    </w:p>
    <w:p w:rsidR="0084723E" w:rsidRDefault="00FC710F" w:rsidP="0084723E">
      <w:pPr>
        <w:autoSpaceDE w:val="0"/>
        <w:autoSpaceDN w:val="0"/>
        <w:adjustRightInd w:val="0"/>
        <w:spacing w:after="0" w:line="240" w:lineRule="auto"/>
        <w:rPr>
          <w:bCs/>
          <w:sz w:val="36"/>
          <w:szCs w:val="36"/>
        </w:rPr>
      </w:pPr>
      <w:r>
        <w:rPr>
          <w:bCs/>
          <w:noProof/>
          <w:sz w:val="36"/>
          <w:szCs w:val="36"/>
        </w:rPr>
        <w:pict>
          <v:shapetype id="_x0000_t202" coordsize="21600,21600" o:spt="202" path="m,l,21600r21600,l21600,xe">
            <v:stroke joinstyle="miter"/>
            <v:path gradientshapeok="t" o:connecttype="rect"/>
          </v:shapetype>
          <v:shape id="_x0000_s1167" type="#_x0000_t202" style="position:absolute;margin-left:195pt;margin-top:9pt;width:252.1pt;height:216.75pt;z-index:251837440;mso-wrap-style:none" stroked="f">
            <v:fill opacity="0"/>
            <v:textbox>
              <w:txbxContent>
                <w:p w:rsidR="00E7119E" w:rsidRDefault="00E7119E" w:rsidP="0084723E">
                  <w:r>
                    <w:rPr>
                      <w:noProof/>
                    </w:rPr>
                    <w:drawing>
                      <wp:inline distT="0" distB="0" distL="0" distR="0">
                        <wp:extent cx="2999105" cy="2761615"/>
                        <wp:effectExtent l="19050" t="0" r="0" b="0"/>
                        <wp:docPr id="8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srcRect/>
                                <a:stretch>
                                  <a:fillRect/>
                                </a:stretch>
                              </pic:blipFill>
                              <pic:spPr bwMode="auto">
                                <a:xfrm>
                                  <a:off x="0" y="0"/>
                                  <a:ext cx="2999105" cy="2761615"/>
                                </a:xfrm>
                                <a:prstGeom prst="rect">
                                  <a:avLst/>
                                </a:prstGeom>
                                <a:noFill/>
                                <a:ln w="9525">
                                  <a:noFill/>
                                  <a:miter lim="800000"/>
                                  <a:headEnd/>
                                  <a:tailEnd/>
                                </a:ln>
                              </pic:spPr>
                            </pic:pic>
                          </a:graphicData>
                        </a:graphic>
                      </wp:inline>
                    </w:drawing>
                  </w:r>
                </w:p>
              </w:txbxContent>
            </v:textbox>
          </v:shape>
        </w:pict>
      </w:r>
      <w:r>
        <w:rPr>
          <w:bCs/>
          <w:noProof/>
          <w:sz w:val="36"/>
          <w:szCs w:val="36"/>
        </w:rPr>
        <w:pict>
          <v:shape id="_x0000_s1166" type="#_x0000_t202" style="position:absolute;margin-left:-2.25pt;margin-top:9pt;width:209.45pt;height:216.75pt;z-index:251836416;mso-wrap-style:none" stroked="f">
            <v:fill opacity="0"/>
            <v:textbox>
              <w:txbxContent>
                <w:p w:rsidR="00E7119E" w:rsidRDefault="00E7119E" w:rsidP="0084723E">
                  <w:r>
                    <w:rPr>
                      <w:noProof/>
                    </w:rPr>
                    <w:drawing>
                      <wp:inline distT="0" distB="0" distL="0" distR="0">
                        <wp:extent cx="2450465" cy="2697480"/>
                        <wp:effectExtent l="19050" t="0" r="6985" b="0"/>
                        <wp:docPr id="8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srcRect/>
                                <a:stretch>
                                  <a:fillRect/>
                                </a:stretch>
                              </pic:blipFill>
                              <pic:spPr bwMode="auto">
                                <a:xfrm>
                                  <a:off x="0" y="0"/>
                                  <a:ext cx="2450465" cy="2697480"/>
                                </a:xfrm>
                                <a:prstGeom prst="rect">
                                  <a:avLst/>
                                </a:prstGeom>
                                <a:noFill/>
                                <a:ln w="9525">
                                  <a:noFill/>
                                  <a:miter lim="800000"/>
                                  <a:headEnd/>
                                  <a:tailEnd/>
                                </a:ln>
                              </pic:spPr>
                            </pic:pic>
                          </a:graphicData>
                        </a:graphic>
                      </wp:inline>
                    </w:drawing>
                  </w:r>
                </w:p>
              </w:txbxContent>
            </v:textbox>
          </v:shape>
        </w:pict>
      </w:r>
    </w:p>
    <w:p w:rsidR="0084723E" w:rsidRDefault="0084723E" w:rsidP="0084723E">
      <w:pPr>
        <w:autoSpaceDE w:val="0"/>
        <w:autoSpaceDN w:val="0"/>
        <w:adjustRightInd w:val="0"/>
        <w:spacing w:after="0" w:line="240" w:lineRule="auto"/>
        <w:rPr>
          <w:bCs/>
          <w:sz w:val="36"/>
          <w:szCs w:val="36"/>
        </w:rPr>
      </w:pPr>
    </w:p>
    <w:p w:rsidR="0084723E" w:rsidRDefault="0084723E" w:rsidP="0084723E">
      <w:pPr>
        <w:autoSpaceDE w:val="0"/>
        <w:autoSpaceDN w:val="0"/>
        <w:adjustRightInd w:val="0"/>
        <w:spacing w:after="0" w:line="240" w:lineRule="auto"/>
        <w:rPr>
          <w:bCs/>
          <w:sz w:val="36"/>
          <w:szCs w:val="36"/>
        </w:rPr>
      </w:pPr>
    </w:p>
    <w:p w:rsidR="0084723E" w:rsidRDefault="0084723E" w:rsidP="0084723E">
      <w:pPr>
        <w:autoSpaceDE w:val="0"/>
        <w:autoSpaceDN w:val="0"/>
        <w:adjustRightInd w:val="0"/>
        <w:spacing w:after="0" w:line="240" w:lineRule="auto"/>
        <w:rPr>
          <w:bCs/>
          <w:sz w:val="36"/>
          <w:szCs w:val="36"/>
        </w:rPr>
      </w:pPr>
    </w:p>
    <w:p w:rsidR="0084723E" w:rsidRPr="004A23F2" w:rsidRDefault="0084723E" w:rsidP="0084723E">
      <w:pPr>
        <w:autoSpaceDE w:val="0"/>
        <w:autoSpaceDN w:val="0"/>
        <w:adjustRightInd w:val="0"/>
        <w:spacing w:after="0" w:line="240" w:lineRule="auto"/>
        <w:rPr>
          <w:bCs/>
          <w:sz w:val="36"/>
          <w:szCs w:val="36"/>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jc w:val="both"/>
        <w:rPr>
          <w:bCs/>
          <w:szCs w:val="24"/>
        </w:rPr>
      </w:pPr>
    </w:p>
    <w:p w:rsidR="0084723E" w:rsidRDefault="0084723E" w:rsidP="0084723E">
      <w:pPr>
        <w:autoSpaceDE w:val="0"/>
        <w:autoSpaceDN w:val="0"/>
        <w:adjustRightInd w:val="0"/>
        <w:spacing w:after="0" w:line="240" w:lineRule="auto"/>
        <w:rPr>
          <w:bCs/>
          <w:szCs w:val="24"/>
        </w:rPr>
      </w:pPr>
    </w:p>
    <w:p w:rsidR="0084723E" w:rsidRDefault="0084723E" w:rsidP="0084723E">
      <w:pPr>
        <w:autoSpaceDE w:val="0"/>
        <w:autoSpaceDN w:val="0"/>
        <w:adjustRightInd w:val="0"/>
        <w:spacing w:after="0" w:line="240" w:lineRule="auto"/>
        <w:jc w:val="right"/>
        <w:rPr>
          <w:bCs/>
          <w:szCs w:val="24"/>
        </w:rPr>
      </w:pPr>
    </w:p>
    <w:p w:rsidR="0084723E" w:rsidRPr="00C754ED" w:rsidRDefault="0084723E" w:rsidP="0084723E">
      <w:pPr>
        <w:autoSpaceDE w:val="0"/>
        <w:autoSpaceDN w:val="0"/>
        <w:adjustRightInd w:val="0"/>
        <w:spacing w:after="0" w:line="240" w:lineRule="auto"/>
        <w:jc w:val="both"/>
        <w:rPr>
          <w:b/>
          <w:bCs/>
          <w:color w:val="0070C0"/>
          <w:szCs w:val="24"/>
        </w:rPr>
      </w:pPr>
      <w:r w:rsidRPr="00C754ED">
        <w:rPr>
          <w:b/>
          <w:bCs/>
          <w:color w:val="0070C0"/>
          <w:szCs w:val="24"/>
        </w:rPr>
        <w:t>A thesis submitted to the School of Earth Sciences, Addis Ababa University i</w:t>
      </w:r>
      <w:r w:rsidRPr="00C754ED">
        <w:rPr>
          <w:b/>
          <w:color w:val="0070C0"/>
          <w:szCs w:val="24"/>
        </w:rPr>
        <w:t>n partial fulfilment of the requirement for the degree of</w:t>
      </w:r>
      <w:r w:rsidRPr="00C754ED">
        <w:rPr>
          <w:b/>
          <w:bCs/>
          <w:color w:val="0070C0"/>
          <w:szCs w:val="24"/>
        </w:rPr>
        <w:t xml:space="preserve"> </w:t>
      </w:r>
      <w:r w:rsidRPr="00C754ED">
        <w:rPr>
          <w:b/>
          <w:color w:val="0070C0"/>
          <w:szCs w:val="24"/>
        </w:rPr>
        <w:t xml:space="preserve">Master of Science in Earth Sciences (Engineering Geology). </w:t>
      </w:r>
    </w:p>
    <w:p w:rsidR="0084723E" w:rsidRPr="00640CD4" w:rsidRDefault="0084723E" w:rsidP="0084723E">
      <w:pPr>
        <w:rPr>
          <w:b/>
          <w:bCs/>
          <w:szCs w:val="24"/>
        </w:rPr>
      </w:pPr>
      <w:r w:rsidRPr="00640CD4">
        <w:rPr>
          <w:b/>
          <w:bCs/>
          <w:szCs w:val="24"/>
        </w:rPr>
        <w:t xml:space="preserve">          </w:t>
      </w:r>
    </w:p>
    <w:p w:rsidR="0084723E" w:rsidRPr="004A23F2" w:rsidRDefault="0084723E" w:rsidP="0084723E">
      <w:pPr>
        <w:rPr>
          <w:b/>
          <w:bCs/>
          <w:sz w:val="28"/>
          <w:szCs w:val="28"/>
        </w:rPr>
      </w:pPr>
    </w:p>
    <w:p w:rsidR="0084723E" w:rsidRPr="004A23F2" w:rsidRDefault="0084723E" w:rsidP="0084723E">
      <w:pPr>
        <w:jc w:val="center"/>
        <w:rPr>
          <w:b/>
          <w:bCs/>
          <w:sz w:val="28"/>
          <w:szCs w:val="28"/>
        </w:rPr>
      </w:pPr>
      <w:r>
        <w:rPr>
          <w:b/>
          <w:bCs/>
          <w:sz w:val="28"/>
          <w:szCs w:val="28"/>
        </w:rPr>
        <w:t>BY:</w:t>
      </w:r>
    </w:p>
    <w:p w:rsidR="0084723E" w:rsidRPr="00F75524" w:rsidRDefault="0084723E" w:rsidP="0084723E">
      <w:pPr>
        <w:jc w:val="center"/>
        <w:rPr>
          <w:b/>
          <w:bCs/>
          <w:sz w:val="28"/>
          <w:szCs w:val="28"/>
        </w:rPr>
      </w:pPr>
      <w:r w:rsidRPr="00F75524">
        <w:rPr>
          <w:b/>
          <w:bCs/>
          <w:sz w:val="28"/>
          <w:szCs w:val="28"/>
        </w:rPr>
        <w:t>KASSAHUN MISGANA BORU</w:t>
      </w:r>
    </w:p>
    <w:p w:rsidR="0084723E" w:rsidRPr="004A23F2" w:rsidRDefault="0084723E" w:rsidP="0084723E">
      <w:r w:rsidRPr="004A23F2">
        <w:t xml:space="preserve">                                     </w:t>
      </w:r>
    </w:p>
    <w:p w:rsidR="0084723E" w:rsidRPr="004A23F2" w:rsidRDefault="0084723E" w:rsidP="0084723E"/>
    <w:p w:rsidR="0084723E" w:rsidRPr="00C754ED" w:rsidRDefault="0084723E" w:rsidP="0084723E">
      <w:pPr>
        <w:jc w:val="right"/>
        <w:rPr>
          <w:rFonts w:ascii="Comic Sans MS" w:hAnsi="Comic Sans MS"/>
          <w:color w:val="0070C0"/>
          <w:sz w:val="28"/>
          <w:szCs w:val="28"/>
        </w:rPr>
      </w:pPr>
      <w:r w:rsidRPr="00C754ED">
        <w:rPr>
          <w:rFonts w:ascii="Comic Sans MS" w:hAnsi="Comic Sans MS"/>
          <w:color w:val="0070C0"/>
          <w:sz w:val="28"/>
          <w:szCs w:val="28"/>
        </w:rPr>
        <w:t xml:space="preserve">May, 2014 </w:t>
      </w:r>
    </w:p>
    <w:p w:rsidR="0084723E" w:rsidRPr="004A23F2" w:rsidRDefault="0084723E" w:rsidP="0084723E"/>
    <w:p w:rsidR="0084723E" w:rsidRDefault="0084723E" w:rsidP="0084723E"/>
    <w:p w:rsidR="0084723E" w:rsidRDefault="0084723E" w:rsidP="0084723E">
      <w:pPr>
        <w:rPr>
          <w:b/>
          <w:noProof/>
          <w:sz w:val="36"/>
          <w:szCs w:val="36"/>
          <w:lang w:eastAsia="en-GB"/>
        </w:rPr>
      </w:pPr>
      <w:r>
        <w:rPr>
          <w:b/>
          <w:noProof/>
          <w:sz w:val="36"/>
          <w:szCs w:val="36"/>
        </w:rPr>
        <w:drawing>
          <wp:inline distT="0" distB="0" distL="0" distR="0">
            <wp:extent cx="5287718" cy="859880"/>
            <wp:effectExtent l="152400" t="114300" r="370132" b="302170"/>
            <wp:docPr id="84"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extLst>
                    </a:blip>
                    <a:srcRect/>
                    <a:stretch>
                      <a:fillRect/>
                    </a:stretch>
                  </pic:blipFill>
                  <pic:spPr bwMode="auto">
                    <a:xfrm>
                      <a:off x="0" y="0"/>
                      <a:ext cx="5287718" cy="859880"/>
                    </a:xfrm>
                    <a:prstGeom prst="rect">
                      <a:avLst/>
                    </a:prstGeom>
                    <a:ln>
                      <a:noFill/>
                    </a:ln>
                    <a:effectLst>
                      <a:outerShdw blurRad="292100" dist="139700" dir="2700000" algn="tl" rotWithShape="0">
                        <a:srgbClr val="333333">
                          <a:alpha val="65000"/>
                        </a:srgbClr>
                      </a:outerShdw>
                    </a:effectLst>
                  </pic:spPr>
                </pic:pic>
              </a:graphicData>
            </a:graphic>
          </wp:inline>
        </w:drawing>
      </w:r>
    </w:p>
    <w:p w:rsidR="0084723E" w:rsidRPr="00C754ED" w:rsidRDefault="0084723E" w:rsidP="0084723E">
      <w:pPr>
        <w:rPr>
          <w:b/>
          <w:noProof/>
          <w:sz w:val="32"/>
          <w:szCs w:val="32"/>
          <w:lang w:eastAsia="en-GB"/>
        </w:rPr>
      </w:pPr>
      <w:r w:rsidRPr="00C754ED">
        <w:rPr>
          <w:b/>
          <w:bCs/>
          <w:sz w:val="32"/>
          <w:szCs w:val="32"/>
        </w:rPr>
        <w:t>SLOPE STABILITY ASSESSMENT FOR MANA   BEGNA-LEMLEM BEREHA ROAD,NORTHWESTERN ETHIOPIA</w:t>
      </w:r>
    </w:p>
    <w:p w:rsidR="0084723E" w:rsidRPr="004A23F2" w:rsidRDefault="0084723E" w:rsidP="0084723E">
      <w:pPr>
        <w:autoSpaceDE w:val="0"/>
        <w:autoSpaceDN w:val="0"/>
        <w:adjustRightInd w:val="0"/>
        <w:spacing w:after="0" w:line="240" w:lineRule="auto"/>
        <w:rPr>
          <w:bCs/>
          <w:sz w:val="36"/>
          <w:szCs w:val="36"/>
        </w:rPr>
      </w:pPr>
    </w:p>
    <w:p w:rsidR="0084723E" w:rsidRPr="00B463FA" w:rsidRDefault="0084723E" w:rsidP="0084723E">
      <w:pPr>
        <w:autoSpaceDE w:val="0"/>
        <w:autoSpaceDN w:val="0"/>
        <w:adjustRightInd w:val="0"/>
        <w:spacing w:after="0" w:line="240" w:lineRule="auto"/>
        <w:jc w:val="both"/>
        <w:rPr>
          <w:rFonts w:ascii="Times New Roman" w:hAnsi="Times New Roman" w:cs="Times New Roman"/>
          <w:bCs/>
          <w:sz w:val="32"/>
          <w:szCs w:val="32"/>
        </w:rPr>
      </w:pPr>
      <w:r w:rsidRPr="00B463FA">
        <w:rPr>
          <w:rFonts w:ascii="Times New Roman" w:hAnsi="Times New Roman" w:cs="Times New Roman"/>
          <w:bCs/>
          <w:sz w:val="32"/>
          <w:szCs w:val="32"/>
        </w:rPr>
        <w:t>A thesis submitted to the school of Earth sciences, Addis Ababa University I</w:t>
      </w:r>
      <w:r w:rsidRPr="00B463FA">
        <w:rPr>
          <w:rFonts w:ascii="Times New Roman" w:hAnsi="Times New Roman" w:cs="Times New Roman"/>
          <w:sz w:val="32"/>
          <w:szCs w:val="32"/>
        </w:rPr>
        <w:t xml:space="preserve">n partial </w:t>
      </w:r>
      <w:r w:rsidR="00B463FA" w:rsidRPr="00B463FA">
        <w:rPr>
          <w:rFonts w:ascii="Times New Roman" w:hAnsi="Times New Roman" w:cs="Times New Roman"/>
          <w:sz w:val="32"/>
          <w:szCs w:val="32"/>
        </w:rPr>
        <w:t>fulfillment</w:t>
      </w:r>
      <w:r w:rsidRPr="00B463FA">
        <w:rPr>
          <w:rFonts w:ascii="Times New Roman" w:hAnsi="Times New Roman" w:cs="Times New Roman"/>
          <w:sz w:val="32"/>
          <w:szCs w:val="32"/>
        </w:rPr>
        <w:t xml:space="preserve"> of the requirement for the degree of</w:t>
      </w:r>
      <w:r w:rsidRPr="00B463FA">
        <w:rPr>
          <w:rFonts w:ascii="Times New Roman" w:hAnsi="Times New Roman" w:cs="Times New Roman"/>
          <w:bCs/>
          <w:sz w:val="32"/>
          <w:szCs w:val="32"/>
        </w:rPr>
        <w:t xml:space="preserve"> </w:t>
      </w:r>
      <w:r w:rsidRPr="00B463FA">
        <w:rPr>
          <w:rFonts w:ascii="Times New Roman" w:hAnsi="Times New Roman" w:cs="Times New Roman"/>
          <w:sz w:val="32"/>
          <w:szCs w:val="32"/>
        </w:rPr>
        <w:t xml:space="preserve">Master of Science in Earth sciences (Engineering Geology). </w:t>
      </w:r>
    </w:p>
    <w:p w:rsidR="0084723E" w:rsidRPr="00B463FA" w:rsidRDefault="0084723E" w:rsidP="0084723E">
      <w:pPr>
        <w:rPr>
          <w:rFonts w:ascii="Times New Roman" w:hAnsi="Times New Roman" w:cs="Times New Roman"/>
          <w:b/>
          <w:bCs/>
          <w:sz w:val="28"/>
          <w:szCs w:val="28"/>
        </w:rPr>
      </w:pPr>
      <w:r w:rsidRPr="00B463FA">
        <w:rPr>
          <w:rFonts w:ascii="Times New Roman" w:hAnsi="Times New Roman" w:cs="Times New Roman"/>
          <w:b/>
          <w:bCs/>
          <w:sz w:val="28"/>
          <w:szCs w:val="28"/>
        </w:rPr>
        <w:t xml:space="preserve">          </w:t>
      </w:r>
    </w:p>
    <w:p w:rsidR="0084723E" w:rsidRPr="00B463FA" w:rsidRDefault="0084723E" w:rsidP="0084723E">
      <w:pPr>
        <w:rPr>
          <w:rFonts w:ascii="Times New Roman" w:hAnsi="Times New Roman" w:cs="Times New Roman"/>
          <w:b/>
          <w:bCs/>
          <w:sz w:val="28"/>
          <w:szCs w:val="28"/>
        </w:rPr>
      </w:pPr>
    </w:p>
    <w:p w:rsidR="0084723E" w:rsidRPr="004A23F2" w:rsidRDefault="0084723E" w:rsidP="0084723E">
      <w:pPr>
        <w:jc w:val="center"/>
        <w:rPr>
          <w:b/>
          <w:bCs/>
          <w:sz w:val="28"/>
          <w:szCs w:val="28"/>
        </w:rPr>
      </w:pPr>
      <w:r>
        <w:rPr>
          <w:b/>
          <w:bCs/>
          <w:sz w:val="28"/>
          <w:szCs w:val="28"/>
        </w:rPr>
        <w:t>By:</w:t>
      </w:r>
    </w:p>
    <w:p w:rsidR="0084723E" w:rsidRPr="004A23F2" w:rsidRDefault="0084723E" w:rsidP="0084723E">
      <w:r w:rsidRPr="004A23F2">
        <w:t xml:space="preserve">                                     </w:t>
      </w:r>
    </w:p>
    <w:p w:rsidR="0084723E" w:rsidRPr="00F75524" w:rsidRDefault="0084723E" w:rsidP="0084723E">
      <w:pPr>
        <w:jc w:val="center"/>
        <w:rPr>
          <w:b/>
          <w:bCs/>
          <w:sz w:val="28"/>
          <w:szCs w:val="28"/>
        </w:rPr>
      </w:pPr>
      <w:r w:rsidRPr="00F75524">
        <w:rPr>
          <w:b/>
          <w:bCs/>
          <w:sz w:val="28"/>
          <w:szCs w:val="28"/>
        </w:rPr>
        <w:t>KASSAHUN MISGANA BORU</w:t>
      </w:r>
    </w:p>
    <w:p w:rsidR="0084723E" w:rsidRDefault="0084723E" w:rsidP="0084723E">
      <w:r>
        <w:t xml:space="preserve">           </w:t>
      </w:r>
    </w:p>
    <w:p w:rsidR="0084723E" w:rsidRDefault="0084723E" w:rsidP="0084723E"/>
    <w:p w:rsidR="0084723E" w:rsidRPr="00F36883" w:rsidRDefault="0084723E" w:rsidP="0084723E">
      <w:pPr>
        <w:rPr>
          <w:b/>
        </w:rPr>
      </w:pPr>
    </w:p>
    <w:p w:rsidR="0084723E" w:rsidRPr="00141A92" w:rsidRDefault="0084723E" w:rsidP="0084723E">
      <w:pPr>
        <w:jc w:val="center"/>
        <w:rPr>
          <w:rFonts w:ascii="Times New Roman" w:hAnsi="Times New Roman" w:cs="Times New Roman"/>
          <w:b/>
          <w:sz w:val="24"/>
          <w:szCs w:val="24"/>
        </w:rPr>
      </w:pPr>
      <w:r w:rsidRPr="00141A92">
        <w:rPr>
          <w:rFonts w:ascii="Times New Roman" w:hAnsi="Times New Roman" w:cs="Times New Roman"/>
          <w:b/>
          <w:sz w:val="24"/>
          <w:szCs w:val="24"/>
        </w:rPr>
        <w:t>ADVISORS: 1: FIKIRTE AREGA (PHD)</w:t>
      </w:r>
    </w:p>
    <w:p w:rsidR="0084723E" w:rsidRPr="00141A92" w:rsidRDefault="0084723E" w:rsidP="0084723E">
      <w:pPr>
        <w:jc w:val="center"/>
        <w:rPr>
          <w:rFonts w:ascii="Times New Roman" w:hAnsi="Times New Roman" w:cs="Times New Roman"/>
          <w:b/>
          <w:sz w:val="24"/>
          <w:szCs w:val="24"/>
        </w:rPr>
      </w:pPr>
      <w:r w:rsidRPr="00141A92">
        <w:rPr>
          <w:rFonts w:ascii="Times New Roman" w:hAnsi="Times New Roman" w:cs="Times New Roman"/>
          <w:b/>
          <w:sz w:val="24"/>
          <w:szCs w:val="24"/>
        </w:rPr>
        <w:t xml:space="preserve">                      2: BEKELE ABEBE (PHD)</w:t>
      </w:r>
    </w:p>
    <w:p w:rsidR="0084723E" w:rsidRPr="00141A92" w:rsidRDefault="0084723E" w:rsidP="0084723E">
      <w:pPr>
        <w:jc w:val="center"/>
        <w:rPr>
          <w:rFonts w:ascii="Times New Roman" w:hAnsi="Times New Roman" w:cs="Times New Roman"/>
          <w:b/>
          <w:sz w:val="24"/>
          <w:szCs w:val="24"/>
        </w:rPr>
      </w:pPr>
      <w:r w:rsidRPr="00141A92">
        <w:rPr>
          <w:rFonts w:ascii="Times New Roman" w:hAnsi="Times New Roman" w:cs="Times New Roman"/>
          <w:b/>
          <w:sz w:val="24"/>
          <w:szCs w:val="24"/>
        </w:rPr>
        <w:t xml:space="preserve">  ADDIS ABABA UNIVERSITY</w:t>
      </w:r>
    </w:p>
    <w:p w:rsidR="0084723E" w:rsidRPr="00141A92" w:rsidRDefault="0084723E" w:rsidP="0084723E">
      <w:pPr>
        <w:jc w:val="center"/>
        <w:rPr>
          <w:rFonts w:ascii="Times New Roman" w:hAnsi="Times New Roman" w:cs="Times New Roman"/>
          <w:b/>
          <w:sz w:val="24"/>
          <w:szCs w:val="24"/>
        </w:rPr>
      </w:pPr>
      <w:r w:rsidRPr="00141A92">
        <w:rPr>
          <w:rFonts w:ascii="Times New Roman" w:hAnsi="Times New Roman" w:cs="Times New Roman"/>
          <w:b/>
          <w:sz w:val="24"/>
          <w:szCs w:val="24"/>
        </w:rPr>
        <w:t xml:space="preserve">   SCHOOL OF EARTH SCIENCES</w:t>
      </w:r>
    </w:p>
    <w:p w:rsidR="00141A92" w:rsidRDefault="00141A92" w:rsidP="0084723E">
      <w:pPr>
        <w:jc w:val="center"/>
        <w:rPr>
          <w:rFonts w:ascii="Times New Roman" w:hAnsi="Times New Roman" w:cs="Times New Roman"/>
          <w:b/>
          <w:sz w:val="24"/>
          <w:szCs w:val="24"/>
        </w:rPr>
      </w:pPr>
    </w:p>
    <w:p w:rsidR="0084723E" w:rsidRPr="00F75524" w:rsidRDefault="00141A92" w:rsidP="0084723E">
      <w:pPr>
        <w:jc w:val="center"/>
        <w:rPr>
          <w:b/>
          <w:sz w:val="28"/>
          <w:szCs w:val="28"/>
        </w:rPr>
      </w:pPr>
      <w:r>
        <w:rPr>
          <w:rFonts w:ascii="Times New Roman" w:hAnsi="Times New Roman" w:cs="Times New Roman"/>
          <w:b/>
          <w:sz w:val="24"/>
          <w:szCs w:val="24"/>
        </w:rPr>
        <w:t xml:space="preserve">                                                                                                                </w:t>
      </w:r>
      <w:r w:rsidR="0084723E" w:rsidRPr="00141A92">
        <w:rPr>
          <w:rFonts w:ascii="Times New Roman" w:hAnsi="Times New Roman" w:cs="Times New Roman"/>
          <w:b/>
          <w:sz w:val="24"/>
          <w:szCs w:val="24"/>
        </w:rPr>
        <w:t>May, 2014</w:t>
      </w:r>
    </w:p>
    <w:p w:rsidR="0084723E" w:rsidRPr="00F75524" w:rsidRDefault="0084723E" w:rsidP="0084723E">
      <w:r>
        <w:rPr>
          <w:noProof/>
        </w:rPr>
        <w:lastRenderedPageBreak/>
        <w:drawing>
          <wp:inline distT="0" distB="0" distL="0" distR="0">
            <wp:extent cx="5287718" cy="859880"/>
            <wp:effectExtent l="152400" t="114300" r="370132" b="302170"/>
            <wp:docPr id="78"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extLst>
                    </a:blip>
                    <a:srcRect/>
                    <a:stretch>
                      <a:fillRect/>
                    </a:stretch>
                  </pic:blipFill>
                  <pic:spPr bwMode="auto">
                    <a:xfrm>
                      <a:off x="0" y="0"/>
                      <a:ext cx="5287718" cy="859880"/>
                    </a:xfrm>
                    <a:prstGeom prst="rect">
                      <a:avLst/>
                    </a:prstGeom>
                    <a:ln>
                      <a:noFill/>
                    </a:ln>
                    <a:effectLst>
                      <a:outerShdw blurRad="292100" dist="139700" dir="2700000" algn="tl" rotWithShape="0">
                        <a:srgbClr val="333333">
                          <a:alpha val="65000"/>
                        </a:srgbClr>
                      </a:outerShdw>
                    </a:effectLst>
                  </pic:spPr>
                </pic:pic>
              </a:graphicData>
            </a:graphic>
          </wp:inline>
        </w:drawing>
      </w:r>
    </w:p>
    <w:p w:rsidR="0084723E" w:rsidRPr="004A23F2" w:rsidRDefault="0084723E" w:rsidP="0084723E">
      <w:pPr>
        <w:autoSpaceDE w:val="0"/>
        <w:autoSpaceDN w:val="0"/>
        <w:adjustRightInd w:val="0"/>
        <w:spacing w:after="0" w:line="240" w:lineRule="auto"/>
        <w:jc w:val="center"/>
        <w:rPr>
          <w:b/>
          <w:bCs/>
          <w:sz w:val="36"/>
          <w:szCs w:val="36"/>
        </w:rPr>
      </w:pPr>
      <w:r w:rsidRPr="004A23F2">
        <w:rPr>
          <w:b/>
          <w:bCs/>
          <w:sz w:val="36"/>
          <w:szCs w:val="36"/>
        </w:rPr>
        <w:t>Addis Ababa University</w:t>
      </w:r>
    </w:p>
    <w:p w:rsidR="0084723E" w:rsidRPr="004A23F2" w:rsidRDefault="0084723E" w:rsidP="0084723E">
      <w:pPr>
        <w:autoSpaceDE w:val="0"/>
        <w:autoSpaceDN w:val="0"/>
        <w:adjustRightInd w:val="0"/>
        <w:spacing w:after="0" w:line="240" w:lineRule="auto"/>
        <w:jc w:val="center"/>
        <w:rPr>
          <w:b/>
          <w:bCs/>
          <w:sz w:val="36"/>
          <w:szCs w:val="36"/>
        </w:rPr>
      </w:pPr>
      <w:r w:rsidRPr="004A23F2">
        <w:rPr>
          <w:b/>
          <w:bCs/>
          <w:sz w:val="36"/>
          <w:szCs w:val="36"/>
        </w:rPr>
        <w:t>College of Natural sciences</w:t>
      </w:r>
    </w:p>
    <w:p w:rsidR="0084723E" w:rsidRPr="004A23F2" w:rsidRDefault="0084723E" w:rsidP="0084723E">
      <w:pPr>
        <w:jc w:val="center"/>
      </w:pPr>
      <w:r w:rsidRPr="004A23F2">
        <w:rPr>
          <w:b/>
          <w:bCs/>
          <w:sz w:val="36"/>
          <w:szCs w:val="36"/>
        </w:rPr>
        <w:t>School of Earth sciences</w:t>
      </w:r>
    </w:p>
    <w:p w:rsidR="0084723E" w:rsidRPr="00C754ED" w:rsidRDefault="0084723E" w:rsidP="0084723E">
      <w:pPr>
        <w:jc w:val="center"/>
        <w:rPr>
          <w:b/>
          <w:color w:val="002060"/>
          <w:sz w:val="36"/>
          <w:szCs w:val="36"/>
        </w:rPr>
      </w:pPr>
      <w:r w:rsidRPr="00C754ED">
        <w:rPr>
          <w:b/>
          <w:bCs/>
          <w:color w:val="002060"/>
          <w:sz w:val="40"/>
          <w:szCs w:val="40"/>
        </w:rPr>
        <w:t>SLOPE STABILITY ASSESSMENT FOR MANA BEGNA-LEMLEM BEREHA ROAD, NORTHWESTERN ETHIOPIA</w:t>
      </w:r>
    </w:p>
    <w:p w:rsidR="0084723E" w:rsidRPr="004A23F2" w:rsidRDefault="0084723E" w:rsidP="0084723E">
      <w:pPr>
        <w:jc w:val="center"/>
      </w:pPr>
      <w:r w:rsidRPr="004A23F2">
        <w:t>By</w:t>
      </w:r>
    </w:p>
    <w:p w:rsidR="0084723E" w:rsidRPr="00947CB9" w:rsidRDefault="0084723E" w:rsidP="0084723E">
      <w:pPr>
        <w:jc w:val="center"/>
        <w:rPr>
          <w:rFonts w:ascii="Comic Sans MS" w:hAnsi="Comic Sans MS"/>
          <w:b/>
          <w:bCs/>
          <w:sz w:val="28"/>
          <w:szCs w:val="28"/>
        </w:rPr>
      </w:pPr>
      <w:r>
        <w:rPr>
          <w:rFonts w:ascii="Comic Sans MS" w:hAnsi="Comic Sans MS"/>
          <w:b/>
          <w:bCs/>
          <w:sz w:val="28"/>
          <w:szCs w:val="28"/>
        </w:rPr>
        <w:t>Kassahun Misgana Boru</w:t>
      </w:r>
    </w:p>
    <w:p w:rsidR="0084723E" w:rsidRPr="004A23F2" w:rsidRDefault="0084723E" w:rsidP="0084723E">
      <w:pPr>
        <w:jc w:val="both"/>
        <w:rPr>
          <w:sz w:val="28"/>
          <w:szCs w:val="28"/>
          <w:u w:val="single"/>
        </w:rPr>
      </w:pPr>
      <w:r w:rsidRPr="004A23F2">
        <w:rPr>
          <w:b/>
          <w:sz w:val="28"/>
          <w:szCs w:val="28"/>
          <w:u w:val="single"/>
        </w:rPr>
        <w:t>Approved by Board of Examiners</w:t>
      </w:r>
      <w:r w:rsidRPr="004A23F2">
        <w:rPr>
          <w:sz w:val="28"/>
          <w:szCs w:val="28"/>
          <w:u w:val="single"/>
        </w:rPr>
        <w:t>:-</w:t>
      </w:r>
      <w:r>
        <w:rPr>
          <w:sz w:val="28"/>
          <w:szCs w:val="28"/>
          <w:u w:val="single"/>
        </w:rPr>
        <w:t xml:space="preserve">  </w:t>
      </w:r>
      <w:r w:rsidRPr="00947CB9">
        <w:rPr>
          <w:sz w:val="28"/>
          <w:szCs w:val="28"/>
        </w:rPr>
        <w:t xml:space="preserve">                                  </w:t>
      </w:r>
      <w:r>
        <w:rPr>
          <w:sz w:val="28"/>
          <w:szCs w:val="28"/>
          <w:u w:val="single"/>
        </w:rPr>
        <w:t>signiture</w:t>
      </w:r>
    </w:p>
    <w:p w:rsidR="0084723E" w:rsidRPr="00947CB9" w:rsidRDefault="0084723E" w:rsidP="0084723E">
      <w:pPr>
        <w:numPr>
          <w:ilvl w:val="0"/>
          <w:numId w:val="27"/>
        </w:numPr>
        <w:jc w:val="both"/>
        <w:rPr>
          <w:sz w:val="28"/>
          <w:szCs w:val="28"/>
          <w:u w:val="single"/>
        </w:rPr>
      </w:pPr>
      <w:r w:rsidRPr="00947CB9">
        <w:rPr>
          <w:sz w:val="28"/>
          <w:szCs w:val="28"/>
          <w:u w:val="single"/>
        </w:rPr>
        <w:t xml:space="preserve">Seifu Kebede </w:t>
      </w:r>
      <w:r>
        <w:rPr>
          <w:sz w:val="28"/>
          <w:szCs w:val="28"/>
        </w:rPr>
        <w:t>(PHD)                                   …………………..............</w:t>
      </w:r>
    </w:p>
    <w:p w:rsidR="0084723E" w:rsidRPr="004A23F2" w:rsidRDefault="0084723E" w:rsidP="0084723E">
      <w:pPr>
        <w:ind w:left="720"/>
        <w:jc w:val="both"/>
        <w:rPr>
          <w:sz w:val="28"/>
          <w:szCs w:val="28"/>
        </w:rPr>
      </w:pPr>
      <w:r w:rsidRPr="004A23F2">
        <w:rPr>
          <w:sz w:val="28"/>
          <w:szCs w:val="28"/>
        </w:rPr>
        <w:t>Chairman</w:t>
      </w:r>
      <w:r>
        <w:rPr>
          <w:sz w:val="28"/>
          <w:szCs w:val="28"/>
        </w:rPr>
        <w:t xml:space="preserve">, school of Earth sciences </w:t>
      </w:r>
    </w:p>
    <w:p w:rsidR="0084723E" w:rsidRPr="004A23F2" w:rsidRDefault="0084723E" w:rsidP="0084723E">
      <w:pPr>
        <w:numPr>
          <w:ilvl w:val="0"/>
          <w:numId w:val="27"/>
        </w:numPr>
        <w:jc w:val="both"/>
        <w:rPr>
          <w:sz w:val="28"/>
          <w:szCs w:val="28"/>
        </w:rPr>
      </w:pPr>
      <w:r w:rsidRPr="00C754ED">
        <w:rPr>
          <w:sz w:val="28"/>
          <w:szCs w:val="28"/>
          <w:u w:val="single"/>
        </w:rPr>
        <w:t>Fikirte Arega (PHD)</w:t>
      </w:r>
      <w:r>
        <w:rPr>
          <w:sz w:val="28"/>
          <w:szCs w:val="28"/>
        </w:rPr>
        <w:t xml:space="preserve">                                    ……………………………..</w:t>
      </w:r>
    </w:p>
    <w:p w:rsidR="0084723E" w:rsidRPr="004A23F2" w:rsidRDefault="0084723E" w:rsidP="0084723E">
      <w:pPr>
        <w:jc w:val="both"/>
        <w:rPr>
          <w:sz w:val="28"/>
          <w:szCs w:val="28"/>
        </w:rPr>
      </w:pPr>
      <w:r w:rsidRPr="004A23F2">
        <w:rPr>
          <w:sz w:val="28"/>
          <w:szCs w:val="28"/>
        </w:rPr>
        <w:t xml:space="preserve">             Advisor</w:t>
      </w:r>
    </w:p>
    <w:p w:rsidR="0084723E" w:rsidRDefault="0084723E" w:rsidP="0084723E">
      <w:pPr>
        <w:numPr>
          <w:ilvl w:val="0"/>
          <w:numId w:val="27"/>
        </w:numPr>
        <w:jc w:val="both"/>
        <w:rPr>
          <w:sz w:val="28"/>
          <w:szCs w:val="28"/>
        </w:rPr>
      </w:pPr>
      <w:r w:rsidRPr="00C754ED">
        <w:rPr>
          <w:sz w:val="28"/>
          <w:szCs w:val="28"/>
          <w:u w:val="single"/>
        </w:rPr>
        <w:t>Bekele Abebe (PHD</w:t>
      </w:r>
      <w:r>
        <w:rPr>
          <w:sz w:val="28"/>
          <w:szCs w:val="28"/>
        </w:rPr>
        <w:t>)                                    …………………………….</w:t>
      </w:r>
    </w:p>
    <w:p w:rsidR="0084723E" w:rsidRPr="00947CB9" w:rsidRDefault="0084723E" w:rsidP="0084723E">
      <w:pPr>
        <w:ind w:left="720"/>
        <w:jc w:val="both"/>
        <w:rPr>
          <w:sz w:val="28"/>
          <w:szCs w:val="28"/>
        </w:rPr>
      </w:pPr>
      <w:r>
        <w:rPr>
          <w:sz w:val="28"/>
          <w:szCs w:val="28"/>
        </w:rPr>
        <w:t>Advisor</w:t>
      </w:r>
      <w:r w:rsidRPr="00947CB9">
        <w:rPr>
          <w:sz w:val="28"/>
          <w:szCs w:val="28"/>
        </w:rPr>
        <w:t xml:space="preserve"> </w:t>
      </w:r>
    </w:p>
    <w:p w:rsidR="0084723E" w:rsidRPr="004A23F2" w:rsidRDefault="0084723E" w:rsidP="0084723E">
      <w:pPr>
        <w:numPr>
          <w:ilvl w:val="0"/>
          <w:numId w:val="27"/>
        </w:numPr>
        <w:jc w:val="both"/>
        <w:rPr>
          <w:sz w:val="28"/>
          <w:szCs w:val="28"/>
        </w:rPr>
      </w:pPr>
      <w:r w:rsidRPr="00C754ED">
        <w:rPr>
          <w:sz w:val="28"/>
          <w:szCs w:val="28"/>
          <w:u w:val="single"/>
        </w:rPr>
        <w:t>Taru K. Raghunvanshi (PHD</w:t>
      </w:r>
      <w:r>
        <w:rPr>
          <w:sz w:val="28"/>
          <w:szCs w:val="28"/>
        </w:rPr>
        <w:t>)                    ….........….…………..........</w:t>
      </w:r>
    </w:p>
    <w:p w:rsidR="0084723E" w:rsidRDefault="0084723E" w:rsidP="0084723E">
      <w:pPr>
        <w:jc w:val="both"/>
        <w:rPr>
          <w:sz w:val="28"/>
          <w:szCs w:val="28"/>
        </w:rPr>
      </w:pPr>
      <w:r w:rsidRPr="004A23F2">
        <w:rPr>
          <w:sz w:val="28"/>
          <w:szCs w:val="28"/>
        </w:rPr>
        <w:t xml:space="preserve">       </w:t>
      </w:r>
      <w:r w:rsidR="00BC2E13">
        <w:rPr>
          <w:sz w:val="28"/>
          <w:szCs w:val="28"/>
        </w:rPr>
        <w:t xml:space="preserve">     </w:t>
      </w:r>
      <w:r>
        <w:rPr>
          <w:sz w:val="28"/>
          <w:szCs w:val="28"/>
        </w:rPr>
        <w:t>E</w:t>
      </w:r>
      <w:r w:rsidRPr="004A23F2">
        <w:rPr>
          <w:sz w:val="28"/>
          <w:szCs w:val="28"/>
        </w:rPr>
        <w:t xml:space="preserve">xaminer  </w:t>
      </w:r>
    </w:p>
    <w:p w:rsidR="0084723E" w:rsidRDefault="0084723E" w:rsidP="0084723E">
      <w:pPr>
        <w:numPr>
          <w:ilvl w:val="0"/>
          <w:numId w:val="27"/>
        </w:numPr>
        <w:jc w:val="both"/>
        <w:rPr>
          <w:sz w:val="28"/>
          <w:szCs w:val="28"/>
        </w:rPr>
      </w:pPr>
      <w:r w:rsidRPr="00C754ED">
        <w:rPr>
          <w:sz w:val="28"/>
          <w:szCs w:val="28"/>
          <w:u w:val="single"/>
        </w:rPr>
        <w:t>Mulugeta Alene (PHD</w:t>
      </w:r>
      <w:r>
        <w:rPr>
          <w:sz w:val="28"/>
          <w:szCs w:val="28"/>
        </w:rPr>
        <w:t>)                            …………………......................</w:t>
      </w:r>
    </w:p>
    <w:p w:rsidR="0084723E" w:rsidRDefault="0084723E" w:rsidP="0084723E">
      <w:pPr>
        <w:ind w:left="720"/>
        <w:jc w:val="both"/>
        <w:rPr>
          <w:sz w:val="28"/>
          <w:szCs w:val="28"/>
        </w:rPr>
      </w:pPr>
      <w:r w:rsidRPr="00074D43">
        <w:rPr>
          <w:sz w:val="28"/>
          <w:szCs w:val="28"/>
        </w:rPr>
        <w:t xml:space="preserve">Examiner                                            </w:t>
      </w:r>
      <w:r>
        <w:rPr>
          <w:sz w:val="28"/>
          <w:szCs w:val="28"/>
        </w:rPr>
        <w:t xml:space="preserve">           </w:t>
      </w:r>
    </w:p>
    <w:p w:rsidR="0084723E" w:rsidRPr="00074D43" w:rsidRDefault="0084723E" w:rsidP="0084723E">
      <w:pPr>
        <w:ind w:left="720"/>
        <w:jc w:val="both"/>
        <w:rPr>
          <w:sz w:val="28"/>
          <w:szCs w:val="28"/>
        </w:rPr>
        <w:sectPr w:rsidR="0084723E" w:rsidRPr="00074D43" w:rsidSect="006F61A9">
          <w:headerReference w:type="default" r:id="rId11"/>
          <w:type w:val="continuous"/>
          <w:pgSz w:w="11906" w:h="16838"/>
          <w:pgMar w:top="1440" w:right="1440" w:bottom="1440" w:left="1440" w:header="708" w:footer="708" w:gutter="0"/>
          <w:cols w:space="708"/>
          <w:titlePg/>
          <w:docGrid w:linePitch="360"/>
        </w:sectPr>
      </w:pPr>
      <w:r w:rsidRPr="00074D43">
        <w:rPr>
          <w:sz w:val="28"/>
          <w:szCs w:val="28"/>
        </w:rPr>
        <w:t xml:space="preserve"> </w:t>
      </w:r>
      <w:r>
        <w:rPr>
          <w:sz w:val="28"/>
          <w:szCs w:val="28"/>
        </w:rPr>
        <w:t xml:space="preserve">                                                                                   May,2014</w:t>
      </w:r>
    </w:p>
    <w:p w:rsidR="00335A65" w:rsidRPr="00BC70EF" w:rsidRDefault="005D0E13" w:rsidP="00BC70EF">
      <w:pPr>
        <w:pStyle w:val="Heading1"/>
        <w:rPr>
          <w:color w:val="000000" w:themeColor="text1"/>
        </w:rPr>
      </w:pPr>
      <w:r>
        <w:rPr>
          <w:color w:val="000000" w:themeColor="text1"/>
        </w:rPr>
        <w:lastRenderedPageBreak/>
        <w:t xml:space="preserve">                                              </w:t>
      </w:r>
      <w:bookmarkStart w:id="0" w:name="_Toc389404996"/>
      <w:r w:rsidR="00BC70EF" w:rsidRPr="00BC70EF">
        <w:rPr>
          <w:color w:val="000000" w:themeColor="text1"/>
        </w:rPr>
        <w:t>Acknowledgements</w:t>
      </w:r>
      <w:bookmarkEnd w:id="0"/>
    </w:p>
    <w:p w:rsidR="00335A65" w:rsidRPr="00235DBC" w:rsidRDefault="00335A65" w:rsidP="00335A65">
      <w:pPr>
        <w:autoSpaceDE w:val="0"/>
        <w:autoSpaceDN w:val="0"/>
        <w:adjustRightInd w:val="0"/>
        <w:spacing w:after="0" w:line="240" w:lineRule="auto"/>
        <w:jc w:val="both"/>
        <w:rPr>
          <w:rFonts w:ascii="Times New Roman" w:hAnsi="Times New Roman" w:cs="Times New Roman"/>
          <w:b/>
          <w:sz w:val="24"/>
          <w:szCs w:val="24"/>
        </w:rPr>
      </w:pPr>
    </w:p>
    <w:p w:rsidR="00335A65" w:rsidRDefault="00335A65" w:rsidP="00335A65">
      <w:pPr>
        <w:autoSpaceDE w:val="0"/>
        <w:autoSpaceDN w:val="0"/>
        <w:adjustRightInd w:val="0"/>
        <w:spacing w:after="0" w:line="360" w:lineRule="auto"/>
        <w:jc w:val="both"/>
        <w:rPr>
          <w:rFonts w:ascii="Times New Roman" w:hAnsi="Times New Roman" w:cs="Times New Roman"/>
          <w:sz w:val="24"/>
          <w:szCs w:val="24"/>
        </w:rPr>
      </w:pPr>
      <w:r w:rsidRPr="00230A07">
        <w:rPr>
          <w:rFonts w:ascii="Times New Roman" w:hAnsi="Times New Roman" w:cs="Times New Roman"/>
          <w:sz w:val="24"/>
          <w:szCs w:val="24"/>
        </w:rPr>
        <w:t xml:space="preserve"> </w:t>
      </w:r>
      <w:r w:rsidRPr="00335A65">
        <w:rPr>
          <w:rFonts w:ascii="Times New Roman" w:hAnsi="Times New Roman" w:cs="Times New Roman"/>
          <w:sz w:val="24"/>
          <w:szCs w:val="24"/>
        </w:rPr>
        <w:t xml:space="preserve">I would like to express my deepest gratitude to my Advisors Dr. Fikirte Arega and Dr. Bekele Abebe for their comments on substantial parts of the manuscript and continuous encouragement to complete the thesis. </w:t>
      </w:r>
    </w:p>
    <w:p w:rsidR="00512563" w:rsidRPr="00335A65" w:rsidRDefault="00512563" w:rsidP="00512563">
      <w:pPr>
        <w:autoSpaceDE w:val="0"/>
        <w:autoSpaceDN w:val="0"/>
        <w:adjustRightInd w:val="0"/>
        <w:spacing w:after="0" w:line="240" w:lineRule="auto"/>
        <w:jc w:val="both"/>
        <w:rPr>
          <w:rFonts w:ascii="Times New Roman" w:hAnsi="Times New Roman" w:cs="Times New Roman"/>
          <w:sz w:val="24"/>
          <w:szCs w:val="24"/>
        </w:rPr>
      </w:pPr>
    </w:p>
    <w:p w:rsidR="00335A65" w:rsidRDefault="00335A65" w:rsidP="00335A65">
      <w:pPr>
        <w:autoSpaceDE w:val="0"/>
        <w:autoSpaceDN w:val="0"/>
        <w:adjustRightInd w:val="0"/>
        <w:spacing w:after="0" w:line="360" w:lineRule="auto"/>
        <w:jc w:val="both"/>
        <w:rPr>
          <w:rFonts w:ascii="Times New Roman" w:hAnsi="Times New Roman" w:cs="Times New Roman"/>
          <w:sz w:val="24"/>
          <w:szCs w:val="24"/>
        </w:rPr>
      </w:pPr>
      <w:r w:rsidRPr="00335A65">
        <w:rPr>
          <w:rFonts w:ascii="Times New Roman" w:hAnsi="Times New Roman" w:cs="Times New Roman"/>
          <w:sz w:val="24"/>
          <w:szCs w:val="24"/>
        </w:rPr>
        <w:t>I am very thankful to Engineer Zawdu Constultant and Sur construction plc for their support during fieldwork and  for providing the data.</w:t>
      </w:r>
    </w:p>
    <w:p w:rsidR="00512563" w:rsidRPr="00335A65" w:rsidRDefault="00512563" w:rsidP="00512563">
      <w:pPr>
        <w:autoSpaceDE w:val="0"/>
        <w:autoSpaceDN w:val="0"/>
        <w:adjustRightInd w:val="0"/>
        <w:spacing w:after="0" w:line="240" w:lineRule="auto"/>
        <w:jc w:val="both"/>
        <w:rPr>
          <w:rFonts w:ascii="Times New Roman" w:hAnsi="Times New Roman" w:cs="Times New Roman"/>
          <w:sz w:val="24"/>
          <w:szCs w:val="24"/>
        </w:rPr>
      </w:pPr>
    </w:p>
    <w:p w:rsidR="00335A65" w:rsidRDefault="00335A65" w:rsidP="00335A65">
      <w:pPr>
        <w:autoSpaceDE w:val="0"/>
        <w:autoSpaceDN w:val="0"/>
        <w:adjustRightInd w:val="0"/>
        <w:spacing w:after="0" w:line="360" w:lineRule="auto"/>
        <w:jc w:val="both"/>
        <w:rPr>
          <w:rFonts w:ascii="Times New Roman" w:hAnsi="Times New Roman" w:cs="Times New Roman"/>
          <w:sz w:val="24"/>
          <w:szCs w:val="24"/>
        </w:rPr>
      </w:pPr>
      <w:r w:rsidRPr="00335A65">
        <w:rPr>
          <w:rFonts w:ascii="Times New Roman" w:hAnsi="Times New Roman" w:cs="Times New Roman"/>
          <w:iCs/>
          <w:sz w:val="24"/>
          <w:szCs w:val="24"/>
        </w:rPr>
        <w:t>I am also grateful to</w:t>
      </w:r>
      <w:r w:rsidRPr="00335A65">
        <w:rPr>
          <w:rFonts w:ascii="Times New Roman" w:hAnsi="Times New Roman" w:cs="Times New Roman"/>
          <w:i/>
          <w:iCs/>
        </w:rPr>
        <w:t xml:space="preserve"> </w:t>
      </w:r>
      <w:r w:rsidRPr="00335A65">
        <w:rPr>
          <w:rFonts w:ascii="Times New Roman" w:hAnsi="Times New Roman" w:cs="Times New Roman"/>
          <w:sz w:val="24"/>
          <w:szCs w:val="24"/>
        </w:rPr>
        <w:t xml:space="preserve">Ato Bayisa Regassa for sharing ideas and technical support during laboratory work. </w:t>
      </w:r>
    </w:p>
    <w:p w:rsidR="00512563" w:rsidRPr="00335A65" w:rsidRDefault="00512563" w:rsidP="00512563">
      <w:pPr>
        <w:autoSpaceDE w:val="0"/>
        <w:autoSpaceDN w:val="0"/>
        <w:adjustRightInd w:val="0"/>
        <w:spacing w:after="0" w:line="240" w:lineRule="auto"/>
        <w:jc w:val="both"/>
        <w:rPr>
          <w:rFonts w:ascii="Times New Roman" w:hAnsi="Times New Roman" w:cs="Times New Roman"/>
          <w:sz w:val="24"/>
          <w:szCs w:val="24"/>
        </w:rPr>
      </w:pPr>
    </w:p>
    <w:p w:rsidR="00335A65" w:rsidRDefault="00335A65" w:rsidP="00335A65">
      <w:pPr>
        <w:autoSpaceDE w:val="0"/>
        <w:autoSpaceDN w:val="0"/>
        <w:adjustRightInd w:val="0"/>
        <w:spacing w:after="0" w:line="360" w:lineRule="auto"/>
        <w:jc w:val="both"/>
        <w:rPr>
          <w:rFonts w:ascii="Times New Roman" w:hAnsi="Times New Roman" w:cs="Times New Roman"/>
          <w:sz w:val="24"/>
          <w:szCs w:val="24"/>
        </w:rPr>
      </w:pPr>
      <w:r w:rsidRPr="00335A65">
        <w:rPr>
          <w:rFonts w:ascii="Times New Roman" w:hAnsi="Times New Roman" w:cs="Times New Roman"/>
          <w:sz w:val="24"/>
          <w:szCs w:val="24"/>
        </w:rPr>
        <w:t>My special gratitude goes to my brother Miresa Fikadu and his family for their encouragements and support during fieldwork.</w:t>
      </w:r>
    </w:p>
    <w:p w:rsidR="00512563" w:rsidRPr="00335A65" w:rsidRDefault="00512563" w:rsidP="00512563">
      <w:pPr>
        <w:autoSpaceDE w:val="0"/>
        <w:autoSpaceDN w:val="0"/>
        <w:adjustRightInd w:val="0"/>
        <w:spacing w:after="0" w:line="240" w:lineRule="auto"/>
        <w:jc w:val="both"/>
        <w:rPr>
          <w:rFonts w:ascii="Times New Roman" w:hAnsi="Times New Roman" w:cs="Times New Roman"/>
          <w:sz w:val="24"/>
          <w:szCs w:val="24"/>
        </w:rPr>
      </w:pPr>
    </w:p>
    <w:p w:rsidR="00335A65" w:rsidRPr="00335A65" w:rsidRDefault="00335A65" w:rsidP="00335A65">
      <w:pPr>
        <w:autoSpaceDE w:val="0"/>
        <w:autoSpaceDN w:val="0"/>
        <w:adjustRightInd w:val="0"/>
        <w:spacing w:after="0" w:line="360" w:lineRule="auto"/>
        <w:jc w:val="both"/>
        <w:rPr>
          <w:rFonts w:ascii="Times New Roman" w:hAnsi="Times New Roman" w:cs="Times New Roman"/>
          <w:sz w:val="24"/>
          <w:szCs w:val="24"/>
        </w:rPr>
      </w:pPr>
      <w:r w:rsidRPr="00335A65">
        <w:rPr>
          <w:rFonts w:ascii="Times New Roman" w:hAnsi="Times New Roman" w:cs="Times New Roman"/>
          <w:iCs/>
          <w:sz w:val="24"/>
          <w:szCs w:val="24"/>
        </w:rPr>
        <w:t xml:space="preserve">Finally, </w:t>
      </w:r>
      <w:r w:rsidR="001A20B5">
        <w:rPr>
          <w:rFonts w:ascii="Times New Roman" w:hAnsi="Times New Roman" w:cs="Times New Roman"/>
          <w:iCs/>
          <w:sz w:val="24"/>
          <w:szCs w:val="24"/>
        </w:rPr>
        <w:t xml:space="preserve">my </w:t>
      </w:r>
      <w:r w:rsidRPr="00335A65">
        <w:rPr>
          <w:rFonts w:ascii="Times New Roman" w:hAnsi="Times New Roman" w:cs="Times New Roman"/>
          <w:iCs/>
          <w:sz w:val="24"/>
          <w:szCs w:val="24"/>
        </w:rPr>
        <w:t xml:space="preserve">deepest gratitude goes to my family and friends for their continuous moral support, encouragements and care. </w:t>
      </w:r>
    </w:p>
    <w:p w:rsidR="00335A65" w:rsidRDefault="00335A65">
      <w:pPr>
        <w:pStyle w:val="TOCHeading"/>
        <w:rPr>
          <w:rFonts w:ascii="Times New Roman" w:eastAsiaTheme="minorEastAsia" w:hAnsi="Times New Roman" w:cs="Times New Roman"/>
          <w:b w:val="0"/>
          <w:bCs w:val="0"/>
          <w:color w:val="auto"/>
          <w:sz w:val="24"/>
          <w:szCs w:val="24"/>
          <w:lang w:eastAsia="en-US"/>
        </w:rPr>
      </w:pPr>
      <w:r>
        <w:rPr>
          <w:rFonts w:ascii="Times New Roman" w:eastAsiaTheme="minorEastAsia" w:hAnsi="Times New Roman" w:cs="Times New Roman"/>
          <w:b w:val="0"/>
          <w:bCs w:val="0"/>
          <w:color w:val="auto"/>
          <w:sz w:val="24"/>
          <w:szCs w:val="24"/>
          <w:lang w:eastAsia="en-US"/>
        </w:rPr>
        <w:t xml:space="preserve"> </w:t>
      </w:r>
    </w:p>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Default="006A6E15" w:rsidP="006A6E15"/>
    <w:p w:rsidR="006A6E15" w:rsidRPr="006A6E15" w:rsidRDefault="006A6E15" w:rsidP="006A6E15">
      <w:pPr>
        <w:sectPr w:rsidR="006A6E15" w:rsidRPr="006A6E15" w:rsidSect="006F61A9">
          <w:headerReference w:type="default" r:id="rId12"/>
          <w:footerReference w:type="default" r:id="rId13"/>
          <w:type w:val="continuous"/>
          <w:pgSz w:w="11909" w:h="16834" w:code="9"/>
          <w:pgMar w:top="1440" w:right="1440" w:bottom="1440" w:left="1440" w:header="720" w:footer="720" w:gutter="0"/>
          <w:pgNumType w:fmt="lowerRoman" w:start="1"/>
          <w:cols w:space="720"/>
          <w:docGrid w:linePitch="360"/>
        </w:sectPr>
      </w:pPr>
    </w:p>
    <w:p w:rsidR="00335A65" w:rsidRDefault="00335A65" w:rsidP="00335A65"/>
    <w:sdt>
      <w:sdtPr>
        <w:rPr>
          <w:rFonts w:ascii="Times New Roman" w:eastAsiaTheme="minorEastAsia" w:hAnsi="Times New Roman" w:cs="Times New Roman"/>
          <w:b w:val="0"/>
          <w:bCs w:val="0"/>
          <w:color w:val="auto"/>
          <w:sz w:val="24"/>
          <w:szCs w:val="24"/>
          <w:lang w:eastAsia="en-US"/>
        </w:rPr>
        <w:id w:val="633687797"/>
        <w:docPartObj>
          <w:docPartGallery w:val="Table of Contents"/>
          <w:docPartUnique/>
        </w:docPartObj>
      </w:sdtPr>
      <w:sdtEndPr>
        <w:rPr>
          <w:noProof/>
        </w:rPr>
      </w:sdtEndPr>
      <w:sdtContent>
        <w:p w:rsidR="006C061D" w:rsidRPr="00141A92" w:rsidRDefault="00A66557" w:rsidP="006C061D">
          <w:pPr>
            <w:pStyle w:val="TOCHeading"/>
            <w:rPr>
              <w:rFonts w:ascii="Times New Roman" w:hAnsi="Times New Roman" w:cs="Times New Roman"/>
              <w:b w:val="0"/>
              <w:bCs w:val="0"/>
              <w:sz w:val="24"/>
              <w:szCs w:val="24"/>
            </w:rPr>
          </w:pPr>
          <w:r w:rsidRPr="00141A92">
            <w:rPr>
              <w:rFonts w:ascii="Times New Roman" w:eastAsiaTheme="minorEastAsia" w:hAnsi="Times New Roman" w:cs="Times New Roman"/>
              <w:b w:val="0"/>
              <w:bCs w:val="0"/>
              <w:color w:val="auto"/>
              <w:sz w:val="24"/>
              <w:szCs w:val="24"/>
              <w:lang w:eastAsia="en-US"/>
            </w:rPr>
            <w:t xml:space="preserve">                                                          </w:t>
          </w:r>
          <w:r w:rsidR="00A230AB" w:rsidRPr="00141A92">
            <w:rPr>
              <w:rStyle w:val="Heading1Char"/>
              <w:rFonts w:ascii="Times New Roman" w:hAnsi="Times New Roman" w:cs="Times New Roman"/>
              <w:sz w:val="24"/>
              <w:szCs w:val="24"/>
            </w:rPr>
            <w:t>Contents</w:t>
          </w:r>
        </w:p>
        <w:p w:rsidR="006C061D" w:rsidRPr="00141A92" w:rsidRDefault="00FC710F">
          <w:pPr>
            <w:pStyle w:val="TOC1"/>
            <w:tabs>
              <w:tab w:val="right" w:leader="dot" w:pos="9019"/>
            </w:tabs>
            <w:rPr>
              <w:rFonts w:ascii="Times New Roman" w:hAnsi="Times New Roman" w:cs="Times New Roman"/>
              <w:noProof/>
              <w:sz w:val="24"/>
              <w:szCs w:val="24"/>
            </w:rPr>
          </w:pPr>
          <w:r w:rsidRPr="00FC710F">
            <w:rPr>
              <w:rFonts w:ascii="Times New Roman" w:hAnsi="Times New Roman" w:cs="Times New Roman"/>
              <w:sz w:val="24"/>
              <w:szCs w:val="24"/>
            </w:rPr>
            <w:fldChar w:fldCharType="begin"/>
          </w:r>
          <w:r w:rsidR="00A230AB" w:rsidRPr="00141A92">
            <w:rPr>
              <w:rFonts w:ascii="Times New Roman" w:hAnsi="Times New Roman" w:cs="Times New Roman"/>
              <w:sz w:val="24"/>
              <w:szCs w:val="24"/>
            </w:rPr>
            <w:instrText xml:space="preserve"> TOC \o "1-3" \h \z \u </w:instrText>
          </w:r>
          <w:r w:rsidRPr="00FC710F">
            <w:rPr>
              <w:rFonts w:ascii="Times New Roman" w:hAnsi="Times New Roman" w:cs="Times New Roman"/>
              <w:sz w:val="24"/>
              <w:szCs w:val="24"/>
            </w:rPr>
            <w:fldChar w:fldCharType="separate"/>
          </w:r>
          <w:hyperlink w:anchor="_Toc389404996" w:history="1">
            <w:r w:rsidR="006C061D" w:rsidRPr="00141A92">
              <w:rPr>
                <w:rStyle w:val="Hyperlink"/>
                <w:rFonts w:ascii="Times New Roman" w:hAnsi="Times New Roman" w:cs="Times New Roman"/>
                <w:noProof/>
                <w:sz w:val="24"/>
                <w:szCs w:val="24"/>
              </w:rPr>
              <w:t>Acknowledgements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_Toc389404996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i</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4997" w:history="1">
            <w:r w:rsidR="006C061D" w:rsidRPr="00141A92">
              <w:rPr>
                <w:rStyle w:val="Hyperlink"/>
                <w:rFonts w:ascii="Times New Roman" w:hAnsi="Times New Roman" w:cs="Times New Roman"/>
                <w:noProof/>
                <w:sz w:val="24"/>
                <w:szCs w:val="24"/>
              </w:rPr>
              <w:t>List of figure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_Toc389404997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v</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4998" w:history="1">
            <w:r w:rsidR="006C061D" w:rsidRPr="00141A92">
              <w:rPr>
                <w:rStyle w:val="Hyperlink"/>
                <w:rFonts w:ascii="Times New Roman" w:hAnsi="Times New Roman" w:cs="Times New Roman"/>
                <w:noProof/>
                <w:sz w:val="24"/>
                <w:szCs w:val="24"/>
              </w:rPr>
              <w:t>List of tables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_Toc389404998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vii</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4999" w:history="1">
            <w:r w:rsidR="006C061D" w:rsidRPr="00141A92">
              <w:rPr>
                <w:rStyle w:val="Hyperlink"/>
                <w:rFonts w:ascii="Times New Roman" w:hAnsi="Times New Roman" w:cs="Times New Roman"/>
                <w:noProof/>
                <w:sz w:val="24"/>
                <w:szCs w:val="24"/>
              </w:rPr>
              <w:t>List of Annex</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_Toc389404999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viii</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00" w:history="1">
            <w:r w:rsidR="006C061D" w:rsidRPr="00141A92">
              <w:rPr>
                <w:rStyle w:val="Hyperlink"/>
                <w:rFonts w:ascii="Times New Roman" w:hAnsi="Times New Roman" w:cs="Times New Roman"/>
                <w:noProof/>
                <w:sz w:val="24"/>
                <w:szCs w:val="24"/>
              </w:rPr>
              <w:t>Abstract</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viii</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01" w:history="1">
            <w:r w:rsidR="006C061D" w:rsidRPr="00141A92">
              <w:rPr>
                <w:rStyle w:val="Hyperlink"/>
                <w:rFonts w:ascii="Times New Roman" w:hAnsi="Times New Roman" w:cs="Times New Roman"/>
                <w:noProof/>
                <w:sz w:val="24"/>
                <w:szCs w:val="24"/>
              </w:rPr>
              <w:t>CHAPTER 1    INTRODUCTION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02" w:history="1">
            <w:r w:rsidR="006C061D" w:rsidRPr="00141A92">
              <w:rPr>
                <w:rStyle w:val="Hyperlink"/>
                <w:rFonts w:ascii="Times New Roman" w:hAnsi="Times New Roman" w:cs="Times New Roman"/>
                <w:noProof/>
                <w:sz w:val="24"/>
                <w:szCs w:val="24"/>
              </w:rPr>
              <w:t>1.1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Background of the study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03" w:history="1">
            <w:r w:rsidR="006C061D" w:rsidRPr="00141A92">
              <w:rPr>
                <w:rStyle w:val="Hyperlink"/>
                <w:rFonts w:ascii="Times New Roman" w:hAnsi="Times New Roman" w:cs="Times New Roman"/>
                <w:noProof/>
                <w:sz w:val="24"/>
                <w:szCs w:val="24"/>
              </w:rPr>
              <w:t>1.2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Problem Statement</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04" w:history="1">
            <w:r w:rsidR="006C061D" w:rsidRPr="00141A92">
              <w:rPr>
                <w:rStyle w:val="Hyperlink"/>
                <w:rFonts w:ascii="Times New Roman" w:hAnsi="Times New Roman" w:cs="Times New Roman"/>
                <w:noProof/>
                <w:sz w:val="24"/>
                <w:szCs w:val="24"/>
              </w:rPr>
              <w:t>1.3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Objectives of the study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05" w:history="1">
            <w:r w:rsidR="006C061D" w:rsidRPr="00141A92">
              <w:rPr>
                <w:rStyle w:val="Hyperlink"/>
                <w:rFonts w:ascii="Times New Roman" w:hAnsi="Times New Roman" w:cs="Times New Roman"/>
                <w:noProof/>
                <w:sz w:val="24"/>
                <w:szCs w:val="24"/>
              </w:rPr>
              <w:t>1.3.1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General Objective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06" w:history="1">
            <w:r w:rsidR="006C061D" w:rsidRPr="00141A92">
              <w:rPr>
                <w:rStyle w:val="Hyperlink"/>
                <w:rFonts w:ascii="Times New Roman" w:hAnsi="Times New Roman" w:cs="Times New Roman"/>
                <w:noProof/>
                <w:sz w:val="24"/>
                <w:szCs w:val="24"/>
              </w:rPr>
              <w:t>1.3.2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Specific Objectives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07" w:history="1">
            <w:r w:rsidR="006C061D" w:rsidRPr="00141A92">
              <w:rPr>
                <w:rStyle w:val="Hyperlink"/>
                <w:rFonts w:ascii="Times New Roman" w:hAnsi="Times New Roman" w:cs="Times New Roman"/>
                <w:noProof/>
                <w:sz w:val="24"/>
                <w:szCs w:val="24"/>
              </w:rPr>
              <w:t>1.4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General Methodology and Material to be used</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08" w:history="1">
            <w:r w:rsidR="006C061D" w:rsidRPr="00141A92">
              <w:rPr>
                <w:rStyle w:val="Hyperlink"/>
                <w:rFonts w:ascii="Times New Roman" w:hAnsi="Times New Roman" w:cs="Times New Roman"/>
                <w:noProof/>
                <w:sz w:val="24"/>
                <w:szCs w:val="24"/>
              </w:rPr>
              <w:t>1.4.1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Pre-field work</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09" w:history="1">
            <w:r w:rsidR="006C061D" w:rsidRPr="00141A92">
              <w:rPr>
                <w:rStyle w:val="Hyperlink"/>
                <w:rFonts w:ascii="Times New Roman" w:hAnsi="Times New Roman" w:cs="Times New Roman"/>
                <w:noProof/>
                <w:sz w:val="24"/>
                <w:szCs w:val="24"/>
              </w:rPr>
              <w:t>1.4.2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Field work and Data collection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_Toc389405009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10" w:history="1">
            <w:r w:rsidR="006C061D" w:rsidRPr="00141A92">
              <w:rPr>
                <w:rStyle w:val="Hyperlink"/>
                <w:rFonts w:ascii="Times New Roman" w:hAnsi="Times New Roman" w:cs="Times New Roman"/>
                <w:noProof/>
                <w:sz w:val="24"/>
                <w:szCs w:val="24"/>
              </w:rPr>
              <w:t>1.4.3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Laboratory tests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6</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11" w:history="1">
            <w:r w:rsidR="006C061D" w:rsidRPr="00141A92">
              <w:rPr>
                <w:rStyle w:val="Hyperlink"/>
                <w:rFonts w:ascii="Times New Roman" w:hAnsi="Times New Roman" w:cs="Times New Roman"/>
                <w:noProof/>
                <w:sz w:val="24"/>
                <w:szCs w:val="24"/>
              </w:rPr>
              <w:t>1.4.4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Data analysis and interpretation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2" w:history="1">
            <w:r w:rsidR="006C061D" w:rsidRPr="00141A92">
              <w:rPr>
                <w:rStyle w:val="Hyperlink"/>
                <w:rFonts w:ascii="Times New Roman" w:hAnsi="Times New Roman" w:cs="Times New Roman"/>
                <w:noProof/>
                <w:sz w:val="24"/>
                <w:szCs w:val="24"/>
              </w:rPr>
              <w:t>1.5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Significance of the study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8</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3" w:history="1">
            <w:r w:rsidR="006C061D" w:rsidRPr="00141A92">
              <w:rPr>
                <w:rStyle w:val="Hyperlink"/>
                <w:rFonts w:ascii="Times New Roman" w:hAnsi="Times New Roman" w:cs="Times New Roman"/>
                <w:noProof/>
                <w:sz w:val="24"/>
                <w:szCs w:val="24"/>
              </w:rPr>
              <w:t>1.6</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Outcome of the study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4" w:history="1">
            <w:r w:rsidR="006C061D" w:rsidRPr="00141A92">
              <w:rPr>
                <w:rStyle w:val="Hyperlink"/>
                <w:rFonts w:ascii="Times New Roman" w:hAnsi="Times New Roman" w:cs="Times New Roman"/>
                <w:noProof/>
                <w:sz w:val="24"/>
                <w:szCs w:val="24"/>
              </w:rPr>
              <w:t>1.7</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Limitation of the study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5" w:history="1">
            <w:r w:rsidR="006C061D" w:rsidRPr="00141A92">
              <w:rPr>
                <w:rStyle w:val="Hyperlink"/>
                <w:rFonts w:ascii="Times New Roman" w:hAnsi="Times New Roman" w:cs="Times New Roman"/>
                <w:noProof/>
                <w:sz w:val="24"/>
                <w:szCs w:val="24"/>
              </w:rPr>
              <w:t>1.8</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Scheme of presentation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16" w:history="1">
            <w:r w:rsidR="006C061D" w:rsidRPr="00141A92">
              <w:rPr>
                <w:rStyle w:val="Hyperlink"/>
                <w:rFonts w:ascii="Times New Roman" w:hAnsi="Times New Roman" w:cs="Times New Roman"/>
                <w:noProof/>
                <w:sz w:val="24"/>
                <w:szCs w:val="24"/>
              </w:rPr>
              <w:t>CHAPTER  2    LITERARUE REVIEW</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10</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7" w:history="1">
            <w:r w:rsidR="006C061D" w:rsidRPr="00141A92">
              <w:rPr>
                <w:rStyle w:val="Hyperlink"/>
                <w:rFonts w:ascii="Times New Roman" w:hAnsi="Times New Roman" w:cs="Times New Roman"/>
                <w:noProof/>
                <w:spacing w:val="5"/>
                <w:kern w:val="28"/>
                <w:sz w:val="24"/>
                <w:szCs w:val="24"/>
              </w:rPr>
              <w:t>2.1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pacing w:val="5"/>
                <w:kern w:val="28"/>
                <w:sz w:val="24"/>
                <w:szCs w:val="24"/>
              </w:rPr>
              <w:t>Introduction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11</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18" w:history="1">
            <w:r w:rsidR="006C061D" w:rsidRPr="00141A92">
              <w:rPr>
                <w:rStyle w:val="Hyperlink"/>
                <w:rFonts w:ascii="Times New Roman" w:hAnsi="Times New Roman" w:cs="Times New Roman"/>
                <w:noProof/>
                <w:sz w:val="24"/>
                <w:szCs w:val="24"/>
              </w:rPr>
              <w:t>2.2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Factors that influence  Slope stability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11</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19" w:history="1">
            <w:r w:rsidR="006C061D" w:rsidRPr="00141A92">
              <w:rPr>
                <w:rStyle w:val="Hyperlink"/>
                <w:rFonts w:ascii="Times New Roman" w:hAnsi="Times New Roman" w:cs="Times New Roman"/>
                <w:iCs/>
                <w:noProof/>
                <w:sz w:val="24"/>
                <w:szCs w:val="24"/>
              </w:rPr>
              <w:t>2.2.1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Geological Factors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_Toc389405019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12</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0" w:history="1">
            <w:r w:rsidR="006C061D" w:rsidRPr="00141A92">
              <w:rPr>
                <w:rStyle w:val="Hyperlink"/>
                <w:rFonts w:ascii="Times New Roman" w:hAnsi="Times New Roman" w:cs="Times New Roman"/>
                <w:iCs/>
                <w:noProof/>
                <w:sz w:val="24"/>
                <w:szCs w:val="24"/>
              </w:rPr>
              <w:t>2.2.2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Hydrological Factors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12</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1" w:history="1">
            <w:r w:rsidR="006C061D" w:rsidRPr="00141A92">
              <w:rPr>
                <w:rStyle w:val="Hyperlink"/>
                <w:rFonts w:ascii="Times New Roman" w:hAnsi="Times New Roman" w:cs="Times New Roman"/>
                <w:iCs/>
                <w:noProof/>
                <w:sz w:val="24"/>
                <w:szCs w:val="24"/>
              </w:rPr>
              <w:t>2.2.3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Geomorphologic Factors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2" w:history="1">
            <w:r w:rsidR="006C061D" w:rsidRPr="00141A92">
              <w:rPr>
                <w:rStyle w:val="Hyperlink"/>
                <w:rFonts w:ascii="Times New Roman" w:hAnsi="Times New Roman" w:cs="Times New Roman"/>
                <w:iCs/>
                <w:noProof/>
                <w:sz w:val="24"/>
                <w:szCs w:val="24"/>
              </w:rPr>
              <w:t>2.2.4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Seismic Activity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3" w:history="1">
            <w:r w:rsidR="006C061D" w:rsidRPr="00141A92">
              <w:rPr>
                <w:rStyle w:val="Hyperlink"/>
                <w:rFonts w:ascii="Times New Roman" w:hAnsi="Times New Roman" w:cs="Times New Roman"/>
                <w:iCs/>
                <w:noProof/>
                <w:sz w:val="24"/>
                <w:szCs w:val="24"/>
              </w:rPr>
              <w:t>2.2.5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Human Activity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14</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24" w:history="1">
            <w:r w:rsidR="006C061D" w:rsidRPr="00141A92">
              <w:rPr>
                <w:rStyle w:val="Hyperlink"/>
                <w:rFonts w:ascii="Times New Roman" w:hAnsi="Times New Roman" w:cs="Times New Roman"/>
                <w:noProof/>
                <w:sz w:val="24"/>
                <w:szCs w:val="24"/>
              </w:rPr>
              <w:t>2.3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Types of Slope Failure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5" w:history="1">
            <w:r w:rsidR="006C061D" w:rsidRPr="00141A92">
              <w:rPr>
                <w:rStyle w:val="Hyperlink"/>
                <w:rFonts w:ascii="Times New Roman" w:hAnsi="Times New Roman" w:cs="Times New Roman"/>
                <w:iCs/>
                <w:noProof/>
                <w:sz w:val="24"/>
                <w:szCs w:val="24"/>
              </w:rPr>
              <w:t>2.3.1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Falls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15</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6" w:history="1">
            <w:r w:rsidR="006C061D" w:rsidRPr="00141A92">
              <w:rPr>
                <w:rStyle w:val="Hyperlink"/>
                <w:rFonts w:ascii="Times New Roman" w:hAnsi="Times New Roman" w:cs="Times New Roman"/>
                <w:iCs/>
                <w:noProof/>
                <w:sz w:val="24"/>
                <w:szCs w:val="24"/>
              </w:rPr>
              <w:t>2.3.2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Topple failure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15</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7" w:history="1">
            <w:r w:rsidR="006C061D" w:rsidRPr="00141A92">
              <w:rPr>
                <w:rStyle w:val="Hyperlink"/>
                <w:rFonts w:ascii="Times New Roman" w:hAnsi="Times New Roman" w:cs="Times New Roman"/>
                <w:iCs/>
                <w:noProof/>
                <w:sz w:val="24"/>
                <w:szCs w:val="24"/>
              </w:rPr>
              <w:t>2.3.3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Slides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15</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8" w:history="1">
            <w:r w:rsidR="006C061D" w:rsidRPr="00141A92">
              <w:rPr>
                <w:rStyle w:val="Hyperlink"/>
                <w:rFonts w:ascii="Times New Roman" w:hAnsi="Times New Roman" w:cs="Times New Roman"/>
                <w:iCs/>
                <w:noProof/>
                <w:sz w:val="24"/>
                <w:szCs w:val="24"/>
              </w:rPr>
              <w:t>2.3.4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Flows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16</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29" w:history="1">
            <w:r w:rsidR="006C061D" w:rsidRPr="00141A92">
              <w:rPr>
                <w:rStyle w:val="Hyperlink"/>
                <w:rFonts w:ascii="Times New Roman" w:hAnsi="Times New Roman" w:cs="Times New Roman"/>
                <w:iCs/>
                <w:noProof/>
                <w:sz w:val="24"/>
                <w:szCs w:val="24"/>
              </w:rPr>
              <w:t>2.3.5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Lateral spreads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_Toc389405029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16</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0" w:history="1">
            <w:r w:rsidR="006C061D" w:rsidRPr="00141A92">
              <w:rPr>
                <w:rStyle w:val="Hyperlink"/>
                <w:rFonts w:ascii="Times New Roman" w:hAnsi="Times New Roman" w:cs="Times New Roman"/>
                <w:noProof/>
                <w:sz w:val="24"/>
                <w:szCs w:val="24"/>
              </w:rPr>
              <w:t>2.4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Slope stability analysis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17</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31" w:history="1">
            <w:r w:rsidR="006C061D" w:rsidRPr="00141A92">
              <w:rPr>
                <w:rStyle w:val="Hyperlink"/>
                <w:rFonts w:ascii="Times New Roman" w:hAnsi="Times New Roman" w:cs="Times New Roman"/>
                <w:noProof/>
                <w:sz w:val="24"/>
                <w:szCs w:val="24"/>
              </w:rPr>
              <w:t>2.4.1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Analytical methods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17</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32" w:history="1">
            <w:r w:rsidR="006C061D" w:rsidRPr="00141A92">
              <w:rPr>
                <w:rStyle w:val="Hyperlink"/>
                <w:rFonts w:ascii="Times New Roman" w:hAnsi="Times New Roman" w:cs="Times New Roman"/>
                <w:noProof/>
                <w:sz w:val="24"/>
                <w:szCs w:val="24"/>
              </w:rPr>
              <w:t>2.4.2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Numerical methods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18</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33" w:history="1">
            <w:r w:rsidR="006C061D" w:rsidRPr="00141A92">
              <w:rPr>
                <w:rStyle w:val="Hyperlink"/>
                <w:rFonts w:ascii="Times New Roman" w:hAnsi="Times New Roman" w:cs="Times New Roman"/>
                <w:noProof/>
                <w:sz w:val="24"/>
                <w:szCs w:val="24"/>
              </w:rPr>
              <w:t>2.4.3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Empirical methods - rock mass classification systems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19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4" w:history="1">
            <w:r w:rsidR="006C061D" w:rsidRPr="00141A92">
              <w:rPr>
                <w:rStyle w:val="Hyperlink"/>
                <w:rFonts w:ascii="Times New Roman" w:hAnsi="Times New Roman" w:cs="Times New Roman"/>
                <w:noProof/>
                <w:sz w:val="24"/>
                <w:szCs w:val="24"/>
              </w:rPr>
              <w:t>2.5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iCs/>
                <w:noProof/>
                <w:sz w:val="24"/>
                <w:szCs w:val="24"/>
              </w:rPr>
              <w:t>Slope stability related studies in Ethiopia</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24</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35" w:history="1">
            <w:r w:rsidR="006C061D" w:rsidRPr="00141A92">
              <w:rPr>
                <w:rStyle w:val="Hyperlink"/>
                <w:rFonts w:ascii="Times New Roman" w:hAnsi="Times New Roman" w:cs="Times New Roman"/>
                <w:noProof/>
                <w:sz w:val="24"/>
                <w:szCs w:val="24"/>
              </w:rPr>
              <w:t>CHAPTER 3        DESCRIPTION OF THE STUDY AREA</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28</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6" w:history="1">
            <w:r w:rsidR="006C061D" w:rsidRPr="00141A92">
              <w:rPr>
                <w:rStyle w:val="Hyperlink"/>
                <w:rFonts w:ascii="Times New Roman" w:hAnsi="Times New Roman" w:cs="Times New Roman"/>
                <w:noProof/>
                <w:sz w:val="24"/>
                <w:szCs w:val="24"/>
              </w:rPr>
              <w:t>3.1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Introduction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28</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7" w:history="1">
            <w:r w:rsidR="006C061D" w:rsidRPr="00141A92">
              <w:rPr>
                <w:rStyle w:val="Hyperlink"/>
                <w:rFonts w:ascii="Times New Roman" w:hAnsi="Times New Roman" w:cs="Times New Roman"/>
                <w:noProof/>
                <w:sz w:val="24"/>
                <w:szCs w:val="24"/>
              </w:rPr>
              <w:t>3.2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Location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28</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8" w:history="1">
            <w:r w:rsidR="006C061D" w:rsidRPr="00141A92">
              <w:rPr>
                <w:rStyle w:val="Hyperlink"/>
                <w:rFonts w:ascii="Times New Roman" w:hAnsi="Times New Roman" w:cs="Times New Roman"/>
                <w:noProof/>
                <w:sz w:val="24"/>
                <w:szCs w:val="24"/>
              </w:rPr>
              <w:t>3.3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Climate and Temperature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29</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39" w:history="1">
            <w:r w:rsidR="006C061D" w:rsidRPr="00141A92">
              <w:rPr>
                <w:rStyle w:val="Hyperlink"/>
                <w:rFonts w:ascii="Times New Roman" w:hAnsi="Times New Roman" w:cs="Times New Roman"/>
                <w:noProof/>
                <w:sz w:val="24"/>
                <w:szCs w:val="24"/>
              </w:rPr>
              <w:t>3.4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Rainfall distribution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_Toc389405039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30</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40" w:history="1">
            <w:r w:rsidR="006C061D" w:rsidRPr="00141A92">
              <w:rPr>
                <w:rStyle w:val="Hyperlink"/>
                <w:rFonts w:ascii="Times New Roman" w:hAnsi="Times New Roman" w:cs="Times New Roman"/>
                <w:noProof/>
                <w:sz w:val="24"/>
                <w:szCs w:val="24"/>
              </w:rPr>
              <w:t>3.5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Physiography and Drainage Pattern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31</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41" w:history="1">
            <w:r w:rsidR="006C061D" w:rsidRPr="00141A92">
              <w:rPr>
                <w:rStyle w:val="Hyperlink"/>
                <w:rFonts w:ascii="Times New Roman" w:hAnsi="Times New Roman" w:cs="Times New Roman"/>
                <w:noProof/>
                <w:sz w:val="24"/>
                <w:szCs w:val="24"/>
              </w:rPr>
              <w:t>3.6</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Seismicity of the study area</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32</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42" w:history="1">
            <w:r w:rsidR="006C061D" w:rsidRPr="00141A92">
              <w:rPr>
                <w:rStyle w:val="Hyperlink"/>
                <w:rFonts w:ascii="Times New Roman" w:hAnsi="Times New Roman" w:cs="Times New Roman"/>
                <w:noProof/>
                <w:sz w:val="24"/>
                <w:szCs w:val="24"/>
              </w:rPr>
              <w:t>3.7</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Geological Setting</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43" w:history="1">
            <w:r w:rsidR="006C061D" w:rsidRPr="00141A92">
              <w:rPr>
                <w:rStyle w:val="Hyperlink"/>
                <w:rFonts w:ascii="Times New Roman" w:hAnsi="Times New Roman" w:cs="Times New Roman"/>
                <w:noProof/>
                <w:sz w:val="24"/>
                <w:szCs w:val="24"/>
              </w:rPr>
              <w:t>3.7.1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Regional Geology</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44" w:history="1">
            <w:r w:rsidR="006C061D" w:rsidRPr="00141A92">
              <w:rPr>
                <w:rStyle w:val="Hyperlink"/>
                <w:rFonts w:ascii="Times New Roman" w:hAnsi="Times New Roman" w:cs="Times New Roman"/>
                <w:noProof/>
                <w:sz w:val="24"/>
                <w:szCs w:val="24"/>
              </w:rPr>
              <w:t>3.7.2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Geology of Blue Nile (Abay) basin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36</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45" w:history="1">
            <w:r w:rsidR="006C061D" w:rsidRPr="00141A92">
              <w:rPr>
                <w:rStyle w:val="Hyperlink"/>
                <w:rFonts w:ascii="Times New Roman" w:hAnsi="Times New Roman" w:cs="Times New Roman"/>
                <w:noProof/>
                <w:sz w:val="24"/>
                <w:szCs w:val="24"/>
              </w:rPr>
              <w:t>3.7.3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Geology of the study area</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38</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46" w:history="1">
            <w:r w:rsidR="006C061D" w:rsidRPr="00141A92">
              <w:rPr>
                <w:rStyle w:val="Hyperlink"/>
                <w:rFonts w:ascii="Times New Roman" w:hAnsi="Times New Roman" w:cs="Times New Roman"/>
                <w:noProof/>
                <w:sz w:val="24"/>
                <w:szCs w:val="24"/>
              </w:rPr>
              <w:t>3.6.3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Structural setup of the Study area</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40</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47" w:history="1">
            <w:r w:rsidR="006D2BED" w:rsidRPr="00141A92">
              <w:rPr>
                <w:rStyle w:val="Hyperlink"/>
                <w:rFonts w:ascii="Times New Roman" w:hAnsi="Times New Roman" w:cs="Times New Roman"/>
                <w:noProof/>
                <w:sz w:val="24"/>
                <w:szCs w:val="24"/>
              </w:rPr>
              <w:t xml:space="preserve">CHAPTER 4    </w:t>
            </w:r>
            <w:r w:rsidR="006C061D" w:rsidRPr="00141A92">
              <w:rPr>
                <w:rStyle w:val="Hyperlink"/>
                <w:rFonts w:ascii="Times New Roman" w:hAnsi="Times New Roman" w:cs="Times New Roman"/>
                <w:noProof/>
                <w:sz w:val="24"/>
                <w:szCs w:val="24"/>
              </w:rPr>
              <w:t>MEASUREMENT AND CHARACTERIZATION</w:t>
            </w:r>
          </w:hyperlink>
          <w:r w:rsidR="006D2BED" w:rsidRPr="00141A92">
            <w:rPr>
              <w:rFonts w:ascii="Times New Roman" w:hAnsi="Times New Roman" w:cs="Times New Roman"/>
              <w:noProof/>
              <w:sz w:val="24"/>
              <w:szCs w:val="24"/>
            </w:rPr>
            <w:t xml:space="preserve">  </w:t>
          </w:r>
          <w:hyperlink w:anchor="_Toc389405048" w:history="1">
            <w:r w:rsidR="006C061D" w:rsidRPr="00141A92">
              <w:rPr>
                <w:rStyle w:val="Hyperlink"/>
                <w:rFonts w:ascii="Times New Roman" w:hAnsi="Times New Roman" w:cs="Times New Roman"/>
                <w:noProof/>
                <w:sz w:val="24"/>
                <w:szCs w:val="24"/>
              </w:rPr>
              <w:t>OF ROCK MASS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49" w:history="1">
            <w:r w:rsidR="006C061D" w:rsidRPr="00141A92">
              <w:rPr>
                <w:rStyle w:val="Hyperlink"/>
                <w:rFonts w:ascii="Times New Roman" w:hAnsi="Times New Roman" w:cs="Times New Roman"/>
                <w:noProof/>
                <w:sz w:val="24"/>
                <w:szCs w:val="24"/>
              </w:rPr>
              <w:t>4. 1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Introduction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_Toc389405049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50" w:history="1">
            <w:r w:rsidR="006C061D" w:rsidRPr="00141A92">
              <w:rPr>
                <w:rStyle w:val="Hyperlink"/>
                <w:rFonts w:ascii="Times New Roman" w:hAnsi="Times New Roman" w:cs="Times New Roman"/>
                <w:noProof/>
                <w:sz w:val="24"/>
                <w:szCs w:val="24"/>
              </w:rPr>
              <w:t>4.2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Rock Cut Slope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51" w:history="1">
            <w:r w:rsidR="006C061D" w:rsidRPr="00141A92">
              <w:rPr>
                <w:rStyle w:val="Hyperlink"/>
                <w:rFonts w:ascii="Times New Roman" w:hAnsi="Times New Roman" w:cs="Times New Roman"/>
                <w:noProof/>
                <w:sz w:val="24"/>
                <w:szCs w:val="24"/>
              </w:rPr>
              <w:t>4.2.1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Engineering properties of rocks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44</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left" w:pos="1540"/>
              <w:tab w:val="right" w:leader="dot" w:pos="9019"/>
            </w:tabs>
            <w:rPr>
              <w:rFonts w:ascii="Times New Roman" w:hAnsi="Times New Roman" w:cs="Times New Roman"/>
              <w:noProof/>
              <w:sz w:val="24"/>
              <w:szCs w:val="24"/>
            </w:rPr>
          </w:pPr>
          <w:hyperlink w:anchor="_Toc389405052" w:history="1">
            <w:r w:rsidR="00DA0AE7" w:rsidRPr="00141A92">
              <w:rPr>
                <w:rStyle w:val="Hyperlink"/>
                <w:rFonts w:ascii="Times New Roman" w:hAnsi="Times New Roman" w:cs="Times New Roman"/>
                <w:noProof/>
                <w:sz w:val="24"/>
                <w:szCs w:val="24"/>
              </w:rPr>
              <w:t xml:space="preserve">CHAPTER 5   </w:t>
            </w:r>
            <w:r w:rsidR="006C061D" w:rsidRPr="00141A92">
              <w:rPr>
                <w:rStyle w:val="Hyperlink"/>
                <w:rFonts w:ascii="Times New Roman" w:hAnsi="Times New Roman" w:cs="Times New Roman"/>
                <w:noProof/>
                <w:sz w:val="24"/>
                <w:szCs w:val="24"/>
              </w:rPr>
              <w:t>RESULT AND DISCUSSION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55</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53" w:history="1">
            <w:r w:rsidR="006C061D" w:rsidRPr="00141A92">
              <w:rPr>
                <w:rStyle w:val="Hyperlink"/>
                <w:rFonts w:ascii="Times New Roman" w:hAnsi="Times New Roman" w:cs="Times New Roman"/>
                <w:noProof/>
                <w:sz w:val="24"/>
                <w:szCs w:val="24"/>
              </w:rPr>
              <w:t>5.1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Introduction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55</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54" w:history="1">
            <w:r w:rsidR="006C061D" w:rsidRPr="00141A92">
              <w:rPr>
                <w:rStyle w:val="Hyperlink"/>
                <w:rFonts w:ascii="Times New Roman" w:hAnsi="Times New Roman" w:cs="Times New Roman"/>
                <w:noProof/>
                <w:sz w:val="24"/>
                <w:szCs w:val="24"/>
              </w:rPr>
              <w:t>5.2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Rock slope stability assessment for the selected slope using SSPC-system</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55</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55" w:history="1">
            <w:r w:rsidR="006C061D" w:rsidRPr="00141A92">
              <w:rPr>
                <w:rStyle w:val="Hyperlink"/>
                <w:rFonts w:ascii="Times New Roman" w:hAnsi="Times New Roman" w:cs="Times New Roman"/>
                <w:noProof/>
                <w:sz w:val="24"/>
                <w:szCs w:val="24"/>
              </w:rPr>
              <w:t>5.2.1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Slope Section one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57</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56" w:history="1">
            <w:r w:rsidR="006C061D" w:rsidRPr="00141A92">
              <w:rPr>
                <w:rStyle w:val="Hyperlink"/>
                <w:rFonts w:ascii="Times New Roman" w:hAnsi="Times New Roman" w:cs="Times New Roman"/>
                <w:noProof/>
                <w:sz w:val="24"/>
                <w:szCs w:val="24"/>
              </w:rPr>
              <w:t>5.2.2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 xml:space="preserve"> Slope section two</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64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57" w:history="1">
            <w:r w:rsidR="006C061D" w:rsidRPr="00141A92">
              <w:rPr>
                <w:rStyle w:val="Hyperlink"/>
                <w:rFonts w:ascii="Times New Roman" w:hAnsi="Times New Roman" w:cs="Times New Roman"/>
                <w:noProof/>
                <w:sz w:val="24"/>
                <w:szCs w:val="24"/>
              </w:rPr>
              <w:t>5.2.3</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 xml:space="preserve"> Slope section three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68</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right" w:leader="dot" w:pos="9019"/>
            </w:tabs>
            <w:rPr>
              <w:rFonts w:ascii="Times New Roman" w:hAnsi="Times New Roman" w:cs="Times New Roman"/>
              <w:noProof/>
              <w:sz w:val="24"/>
              <w:szCs w:val="24"/>
            </w:rPr>
          </w:pPr>
          <w:hyperlink w:anchor="_Toc389405058" w:history="1">
            <w:r w:rsidR="006C061D" w:rsidRPr="00141A92">
              <w:rPr>
                <w:rStyle w:val="Hyperlink"/>
                <w:rFonts w:ascii="Times New Roman" w:hAnsi="Times New Roman" w:cs="Times New Roman"/>
                <w:noProof/>
                <w:sz w:val="24"/>
                <w:szCs w:val="24"/>
              </w:rPr>
              <w:t>5.3   Stereographic Discontinuity analysis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71</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59" w:history="1">
            <w:r w:rsidR="006C061D" w:rsidRPr="00141A92">
              <w:rPr>
                <w:rStyle w:val="Hyperlink"/>
                <w:rFonts w:ascii="Times New Roman" w:hAnsi="Times New Roman" w:cs="Times New Roman"/>
                <w:noProof/>
                <w:sz w:val="24"/>
                <w:szCs w:val="24"/>
              </w:rPr>
              <w:t>5.3.1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Kinematic Check for Possible Mode Of Failure</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_Toc389405059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72</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60" w:history="1">
            <w:r w:rsidR="006C061D" w:rsidRPr="00141A92">
              <w:rPr>
                <w:rStyle w:val="Hyperlink"/>
                <w:rFonts w:ascii="Times New Roman" w:hAnsi="Times New Roman" w:cs="Times New Roman"/>
                <w:noProof/>
                <w:sz w:val="24"/>
                <w:szCs w:val="24"/>
              </w:rPr>
              <w:t>5.4</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Limit Equilibrium Analysis for Slope Sections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61" w:history="1">
            <w:r w:rsidR="006C061D" w:rsidRPr="00141A92">
              <w:rPr>
                <w:rStyle w:val="Hyperlink"/>
                <w:rFonts w:ascii="Times New Roman" w:hAnsi="Times New Roman" w:cs="Times New Roman"/>
                <w:noProof/>
                <w:sz w:val="24"/>
                <w:szCs w:val="24"/>
              </w:rPr>
              <w:t>5.4.1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Plane Mode of Failure Analysis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_Toc389405061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74</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right" w:leader="dot" w:pos="9019"/>
            </w:tabs>
            <w:rPr>
              <w:rFonts w:ascii="Times New Roman" w:hAnsi="Times New Roman" w:cs="Times New Roman"/>
              <w:noProof/>
              <w:sz w:val="24"/>
              <w:szCs w:val="24"/>
            </w:rPr>
          </w:pPr>
          <w:hyperlink w:anchor="_Toc389405062" w:history="1">
            <w:r w:rsidR="006C061D" w:rsidRPr="00141A92">
              <w:rPr>
                <w:rStyle w:val="Hyperlink"/>
                <w:rFonts w:ascii="Times New Roman" w:hAnsi="Times New Roman" w:cs="Times New Roman"/>
                <w:noProof/>
                <w:sz w:val="24"/>
                <w:szCs w:val="24"/>
              </w:rPr>
              <w:t>5.4.2      Wedge mode of failure analysis using Stereographic Method</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_Toc389405062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79</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100"/>
              <w:tab w:val="right" w:leader="dot" w:pos="9019"/>
            </w:tabs>
            <w:rPr>
              <w:rFonts w:ascii="Times New Roman" w:hAnsi="Times New Roman" w:cs="Times New Roman"/>
              <w:noProof/>
              <w:sz w:val="24"/>
              <w:szCs w:val="24"/>
            </w:rPr>
          </w:pPr>
          <w:hyperlink w:anchor="_Toc389405063" w:history="1">
            <w:r w:rsidR="006C061D" w:rsidRPr="00141A92">
              <w:rPr>
                <w:rStyle w:val="Hyperlink"/>
                <w:rFonts w:ascii="Times New Roman" w:hAnsi="Times New Roman" w:cs="Times New Roman"/>
                <w:noProof/>
                <w:sz w:val="24"/>
                <w:szCs w:val="24"/>
              </w:rPr>
              <w:t>5.5</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Deterministic and Probabilistic Stability Analysis of Colluvium Slope Section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_Toc389405063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81</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right" w:leader="dot" w:pos="9019"/>
            </w:tabs>
            <w:rPr>
              <w:rFonts w:ascii="Times New Roman" w:hAnsi="Times New Roman" w:cs="Times New Roman"/>
              <w:noProof/>
              <w:sz w:val="24"/>
              <w:szCs w:val="24"/>
            </w:rPr>
          </w:pPr>
          <w:hyperlink w:anchor="_Toc389405064" w:history="1">
            <w:r w:rsidR="006C061D" w:rsidRPr="00141A92">
              <w:rPr>
                <w:rStyle w:val="Hyperlink"/>
                <w:rFonts w:ascii="Times New Roman" w:hAnsi="Times New Roman" w:cs="Times New Roman"/>
                <w:noProof/>
                <w:sz w:val="24"/>
                <w:szCs w:val="24"/>
              </w:rPr>
              <w:t>5.5.1. Deterministic Stability Analysis of Colluvium Slope Section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_Toc389405064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83</w:t>
            </w:r>
            <w:r w:rsidRPr="00141A92">
              <w:rPr>
                <w:rFonts w:ascii="Times New Roman" w:hAnsi="Times New Roman" w:cs="Times New Roman"/>
                <w:noProof/>
                <w:webHidden/>
                <w:sz w:val="24"/>
                <w:szCs w:val="24"/>
              </w:rPr>
              <w:fldChar w:fldCharType="end"/>
            </w:r>
          </w:hyperlink>
        </w:p>
        <w:p w:rsidR="006C061D" w:rsidRPr="00141A92" w:rsidRDefault="00FC710F">
          <w:pPr>
            <w:pStyle w:val="TOC3"/>
            <w:tabs>
              <w:tab w:val="left" w:pos="1320"/>
              <w:tab w:val="right" w:leader="dot" w:pos="9019"/>
            </w:tabs>
            <w:rPr>
              <w:rFonts w:ascii="Times New Roman" w:hAnsi="Times New Roman" w:cs="Times New Roman"/>
              <w:noProof/>
              <w:sz w:val="24"/>
              <w:szCs w:val="24"/>
            </w:rPr>
          </w:pPr>
          <w:hyperlink w:anchor="_Toc389405065" w:history="1">
            <w:r w:rsidR="006C061D" w:rsidRPr="00141A92">
              <w:rPr>
                <w:rStyle w:val="Hyperlink"/>
                <w:rFonts w:ascii="Times New Roman" w:hAnsi="Times New Roman" w:cs="Times New Roman"/>
                <w:noProof/>
                <w:sz w:val="24"/>
                <w:szCs w:val="24"/>
              </w:rPr>
              <w:t>5.5. 2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Probabilistic stability analysis of Colluvium Slope section under different condition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_Toc389405065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86</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66" w:history="1">
            <w:r w:rsidR="006C061D" w:rsidRPr="00141A92">
              <w:rPr>
                <w:rStyle w:val="Hyperlink"/>
                <w:rFonts w:ascii="Times New Roman" w:hAnsi="Times New Roman" w:cs="Times New Roman"/>
                <w:noProof/>
                <w:sz w:val="24"/>
                <w:szCs w:val="24"/>
              </w:rPr>
              <w:t>CHAPTE</w:t>
            </w:r>
            <w:r w:rsidR="00DA0AE7" w:rsidRPr="00141A92">
              <w:rPr>
                <w:rStyle w:val="Hyperlink"/>
                <w:rFonts w:ascii="Times New Roman" w:hAnsi="Times New Roman" w:cs="Times New Roman"/>
                <w:noProof/>
                <w:sz w:val="24"/>
                <w:szCs w:val="24"/>
              </w:rPr>
              <w:t xml:space="preserve">R 6     </w:t>
            </w:r>
            <w:r w:rsidR="006C061D" w:rsidRPr="00141A92">
              <w:rPr>
                <w:rStyle w:val="Hyperlink"/>
                <w:rFonts w:ascii="Times New Roman" w:hAnsi="Times New Roman" w:cs="Times New Roman"/>
                <w:noProof/>
                <w:sz w:val="24"/>
                <w:szCs w:val="24"/>
              </w:rPr>
              <w:t>CONCLUSION AND RECOMMENDATION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_Toc389405066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67" w:history="1">
            <w:r w:rsidR="006C061D" w:rsidRPr="00141A92">
              <w:rPr>
                <w:rStyle w:val="Hyperlink"/>
                <w:rFonts w:ascii="Times New Roman" w:hAnsi="Times New Roman" w:cs="Times New Roman"/>
                <w:noProof/>
                <w:sz w:val="24"/>
                <w:szCs w:val="24"/>
              </w:rPr>
              <w:t>6.1</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Conclusion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_Toc389405067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93</w:t>
            </w:r>
            <w:r w:rsidRPr="00141A92">
              <w:rPr>
                <w:rFonts w:ascii="Times New Roman" w:hAnsi="Times New Roman" w:cs="Times New Roman"/>
                <w:noProof/>
                <w:webHidden/>
                <w:sz w:val="24"/>
                <w:szCs w:val="24"/>
              </w:rPr>
              <w:fldChar w:fldCharType="end"/>
            </w:r>
          </w:hyperlink>
        </w:p>
        <w:p w:rsidR="006C061D" w:rsidRPr="00141A92" w:rsidRDefault="00FC710F">
          <w:pPr>
            <w:pStyle w:val="TOC2"/>
            <w:tabs>
              <w:tab w:val="left" w:pos="880"/>
              <w:tab w:val="right" w:leader="dot" w:pos="9019"/>
            </w:tabs>
            <w:rPr>
              <w:rFonts w:ascii="Times New Roman" w:hAnsi="Times New Roman" w:cs="Times New Roman"/>
              <w:noProof/>
              <w:sz w:val="24"/>
              <w:szCs w:val="24"/>
            </w:rPr>
          </w:pPr>
          <w:hyperlink w:anchor="_Toc389405068" w:history="1">
            <w:r w:rsidR="006C061D" w:rsidRPr="00141A92">
              <w:rPr>
                <w:rStyle w:val="Hyperlink"/>
                <w:rFonts w:ascii="Times New Roman" w:hAnsi="Times New Roman" w:cs="Times New Roman"/>
                <w:noProof/>
                <w:sz w:val="24"/>
                <w:szCs w:val="24"/>
              </w:rPr>
              <w:t>6.2</w:t>
            </w:r>
            <w:r w:rsidR="006C061D" w:rsidRPr="00141A92">
              <w:rPr>
                <w:rFonts w:ascii="Times New Roman" w:hAnsi="Times New Roman" w:cs="Times New Roman"/>
                <w:noProof/>
                <w:sz w:val="24"/>
                <w:szCs w:val="24"/>
              </w:rPr>
              <w:tab/>
            </w:r>
            <w:r w:rsidR="006C061D" w:rsidRPr="00141A92">
              <w:rPr>
                <w:rStyle w:val="Hyperlink"/>
                <w:rFonts w:ascii="Times New Roman" w:hAnsi="Times New Roman" w:cs="Times New Roman"/>
                <w:noProof/>
                <w:sz w:val="24"/>
                <w:szCs w:val="24"/>
              </w:rPr>
              <w:t>Recommendation</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_Toc389405068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95</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69" w:history="1">
            <w:r w:rsidR="006C061D" w:rsidRPr="00141A92">
              <w:rPr>
                <w:rStyle w:val="Hyperlink"/>
                <w:rFonts w:ascii="Times New Roman" w:hAnsi="Times New Roman" w:cs="Times New Roman"/>
                <w:noProof/>
                <w:sz w:val="24"/>
                <w:szCs w:val="24"/>
              </w:rPr>
              <w:t>REFERENCES</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_Toc389405069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96</w:t>
            </w:r>
            <w:r w:rsidRPr="00141A92">
              <w:rPr>
                <w:rFonts w:ascii="Times New Roman" w:hAnsi="Times New Roman" w:cs="Times New Roman"/>
                <w:noProof/>
                <w:webHidden/>
                <w:sz w:val="24"/>
                <w:szCs w:val="24"/>
              </w:rPr>
              <w:fldChar w:fldCharType="end"/>
            </w:r>
          </w:hyperlink>
        </w:p>
        <w:p w:rsidR="006C061D" w:rsidRPr="00141A92" w:rsidRDefault="00FC710F">
          <w:pPr>
            <w:pStyle w:val="TOC1"/>
            <w:tabs>
              <w:tab w:val="right" w:leader="dot" w:pos="9019"/>
            </w:tabs>
            <w:rPr>
              <w:rFonts w:ascii="Times New Roman" w:hAnsi="Times New Roman" w:cs="Times New Roman"/>
              <w:noProof/>
              <w:sz w:val="24"/>
              <w:szCs w:val="24"/>
            </w:rPr>
          </w:pPr>
          <w:hyperlink w:anchor="_Toc389405070" w:history="1">
            <w:r w:rsidR="006C061D" w:rsidRPr="00141A92">
              <w:rPr>
                <w:rStyle w:val="Hyperlink"/>
                <w:rFonts w:ascii="Times New Roman" w:hAnsi="Times New Roman" w:cs="Times New Roman"/>
                <w:noProof/>
                <w:sz w:val="24"/>
                <w:szCs w:val="24"/>
              </w:rPr>
              <w:t>ANNEX</w:t>
            </w:r>
            <w:r w:rsidR="006C061D" w:rsidRPr="00141A92">
              <w:rPr>
                <w:rFonts w:ascii="Times New Roman" w:hAnsi="Times New Roman" w:cs="Times New Roman"/>
                <w:noProof/>
                <w:webHidden/>
                <w:sz w:val="24"/>
                <w:szCs w:val="24"/>
              </w:rPr>
              <w:tab/>
            </w:r>
            <w:r w:rsidRPr="00141A92">
              <w:rPr>
                <w:rFonts w:ascii="Times New Roman" w:hAnsi="Times New Roman" w:cs="Times New Roman"/>
                <w:noProof/>
                <w:webHidden/>
                <w:sz w:val="24"/>
                <w:szCs w:val="24"/>
              </w:rPr>
              <w:fldChar w:fldCharType="begin"/>
            </w:r>
            <w:r w:rsidR="006C061D" w:rsidRPr="00141A92">
              <w:rPr>
                <w:rFonts w:ascii="Times New Roman" w:hAnsi="Times New Roman" w:cs="Times New Roman"/>
                <w:noProof/>
                <w:webHidden/>
                <w:sz w:val="24"/>
                <w:szCs w:val="24"/>
              </w:rPr>
              <w:instrText xml:space="preserve"> PAGEREF _Toc389405070 \h </w:instrText>
            </w:r>
            <w:r w:rsidRPr="00141A92">
              <w:rPr>
                <w:rFonts w:ascii="Times New Roman" w:hAnsi="Times New Roman" w:cs="Times New Roman"/>
                <w:noProof/>
                <w:webHidden/>
                <w:sz w:val="24"/>
                <w:szCs w:val="24"/>
              </w:rPr>
            </w:r>
            <w:r w:rsidRPr="00141A92">
              <w:rPr>
                <w:rFonts w:ascii="Times New Roman" w:hAnsi="Times New Roman" w:cs="Times New Roman"/>
                <w:noProof/>
                <w:webHidden/>
                <w:sz w:val="24"/>
                <w:szCs w:val="24"/>
              </w:rPr>
              <w:fldChar w:fldCharType="separate"/>
            </w:r>
            <w:r w:rsidR="006C061D" w:rsidRPr="00141A92">
              <w:rPr>
                <w:rFonts w:ascii="Times New Roman" w:hAnsi="Times New Roman" w:cs="Times New Roman"/>
                <w:noProof/>
                <w:webHidden/>
                <w:sz w:val="24"/>
                <w:szCs w:val="24"/>
              </w:rPr>
              <w:t>98</w:t>
            </w:r>
            <w:r w:rsidRPr="00141A92">
              <w:rPr>
                <w:rFonts w:ascii="Times New Roman" w:hAnsi="Times New Roman" w:cs="Times New Roman"/>
                <w:noProof/>
                <w:webHidden/>
                <w:sz w:val="24"/>
                <w:szCs w:val="24"/>
              </w:rPr>
              <w:fldChar w:fldCharType="end"/>
            </w:r>
          </w:hyperlink>
        </w:p>
        <w:p w:rsidR="00A230AB" w:rsidRPr="00141A92" w:rsidRDefault="00FC710F" w:rsidP="00A230AB">
          <w:pPr>
            <w:rPr>
              <w:rFonts w:ascii="Times New Roman" w:hAnsi="Times New Roman" w:cs="Times New Roman"/>
              <w:sz w:val="24"/>
              <w:szCs w:val="24"/>
            </w:rPr>
            <w:sectPr w:rsidR="00A230AB" w:rsidRPr="00141A92" w:rsidSect="006F61A9">
              <w:headerReference w:type="default" r:id="rId14"/>
              <w:type w:val="continuous"/>
              <w:pgSz w:w="11909" w:h="16834" w:code="9"/>
              <w:pgMar w:top="1440" w:right="1440" w:bottom="1440" w:left="1440" w:header="720" w:footer="720" w:gutter="0"/>
              <w:pgNumType w:fmt="lowerRoman" w:start="2"/>
              <w:cols w:space="720"/>
              <w:docGrid w:linePitch="360"/>
            </w:sectPr>
          </w:pPr>
          <w:r w:rsidRPr="00141A92">
            <w:rPr>
              <w:rFonts w:ascii="Times New Roman" w:hAnsi="Times New Roman" w:cs="Times New Roman"/>
              <w:b/>
              <w:bCs/>
              <w:noProof/>
              <w:sz w:val="24"/>
              <w:szCs w:val="24"/>
            </w:rPr>
            <w:fldChar w:fldCharType="end"/>
          </w:r>
        </w:p>
      </w:sdtContent>
    </w:sdt>
    <w:p w:rsidR="006B0016" w:rsidRPr="00E74B23" w:rsidRDefault="00036564" w:rsidP="006B0016">
      <w:pPr>
        <w:pStyle w:val="Heading1"/>
        <w:pBdr>
          <w:bottom w:val="single" w:sz="4" w:space="1" w:color="auto"/>
        </w:pBdr>
        <w:spacing w:before="360"/>
        <w:jc w:val="right"/>
        <w:rPr>
          <w:rFonts w:ascii="Times New Roman" w:hAnsi="Times New Roman" w:cs="Times New Roman"/>
          <w:color w:val="000000" w:themeColor="text1"/>
        </w:rPr>
      </w:pPr>
      <w:bookmarkStart w:id="1" w:name="_Toc389404997"/>
      <w:r w:rsidRPr="00E74B23">
        <w:rPr>
          <w:rFonts w:ascii="Times New Roman" w:hAnsi="Times New Roman" w:cs="Times New Roman"/>
          <w:color w:val="000000" w:themeColor="text1"/>
        </w:rPr>
        <w:lastRenderedPageBreak/>
        <w:t>List of figure</w:t>
      </w:r>
      <w:bookmarkEnd w:id="1"/>
      <w:r w:rsidRPr="00E74B23">
        <w:rPr>
          <w:rFonts w:ascii="Times New Roman" w:hAnsi="Times New Roman" w:cs="Times New Roman"/>
          <w:color w:val="000000" w:themeColor="text1"/>
        </w:rPr>
        <w:t xml:space="preserve"> </w:t>
      </w:r>
    </w:p>
    <w:p w:rsidR="006B0016" w:rsidRPr="006B0016" w:rsidRDefault="006B0016" w:rsidP="006B0016"/>
    <w:p w:rsidR="006B0016" w:rsidRPr="003C33F5" w:rsidRDefault="006B0016"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Figure.2.1 </w:t>
      </w:r>
      <w:r w:rsid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Various types of mass movements (Cruden and Varnes, 1996)</w:t>
      </w:r>
      <w:r w:rsidR="0017627D">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......16</w:t>
      </w:r>
    </w:p>
    <w:p w:rsidR="00D57DB7" w:rsidRDefault="00A62E2D" w:rsidP="009454F4">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Figure 2.2   Flow chart shows the three step concepts, which works in the SSPC </w:t>
      </w:r>
    </w:p>
    <w:p w:rsidR="006B0016" w:rsidRPr="003C33F5" w:rsidRDefault="00D57DB7" w:rsidP="00D57DB7">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A62E2D" w:rsidRPr="003C33F5">
        <w:rPr>
          <w:rFonts w:ascii="Times New Roman" w:hAnsi="Times New Roman" w:cs="Times New Roman"/>
          <w:color w:val="000000" w:themeColor="text1"/>
          <w:sz w:val="24"/>
          <w:szCs w:val="24"/>
        </w:rPr>
        <w:t>system</w:t>
      </w:r>
      <w:r w:rsidR="0023072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A62E2D" w:rsidRPr="003C33F5">
        <w:rPr>
          <w:rFonts w:ascii="Times New Roman" w:hAnsi="Times New Roman" w:cs="Times New Roman"/>
          <w:color w:val="000000" w:themeColor="text1"/>
          <w:sz w:val="24"/>
          <w:szCs w:val="24"/>
        </w:rPr>
        <w:t xml:space="preserve"> </w:t>
      </w:r>
      <w:r w:rsidR="0017627D">
        <w:rPr>
          <w:rFonts w:ascii="Times New Roman" w:hAnsi="Times New Roman" w:cs="Times New Roman"/>
          <w:color w:val="000000" w:themeColor="text1"/>
          <w:sz w:val="24"/>
          <w:szCs w:val="24"/>
        </w:rPr>
        <w:t>22</w:t>
      </w:r>
    </w:p>
    <w:p w:rsidR="00B036E4" w:rsidRPr="003C33F5" w:rsidRDefault="00A62E2D" w:rsidP="009454F4">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Figure  2.3  </w:t>
      </w:r>
      <w:r w:rsidR="00B036E4" w:rsidRPr="003C33F5">
        <w:rPr>
          <w:rFonts w:ascii="Times New Roman" w:hAnsi="Times New Roman" w:cs="Times New Roman"/>
          <w:color w:val="000000" w:themeColor="text1"/>
          <w:sz w:val="24"/>
          <w:szCs w:val="24"/>
        </w:rPr>
        <w:t>E</w:t>
      </w:r>
      <w:r w:rsidRPr="003C33F5">
        <w:rPr>
          <w:rFonts w:ascii="Times New Roman" w:hAnsi="Times New Roman" w:cs="Times New Roman"/>
          <w:color w:val="000000" w:themeColor="text1"/>
          <w:sz w:val="24"/>
          <w:szCs w:val="24"/>
        </w:rPr>
        <w:t>xposures in rock masses with various degrees of weathering,</w:t>
      </w:r>
      <w:r w:rsidR="00B036E4" w:rsidRP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 xml:space="preserve">different types </w:t>
      </w:r>
      <w:r w:rsidR="00B036E4" w:rsidRPr="003C33F5">
        <w:rPr>
          <w:rFonts w:ascii="Times New Roman" w:hAnsi="Times New Roman" w:cs="Times New Roman"/>
          <w:color w:val="000000" w:themeColor="text1"/>
          <w:sz w:val="24"/>
          <w:szCs w:val="24"/>
        </w:rPr>
        <w:t xml:space="preserve">  </w:t>
      </w:r>
    </w:p>
    <w:p w:rsidR="00F160B1" w:rsidRPr="003C33F5" w:rsidRDefault="00B036E4" w:rsidP="000C4D9C">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                    </w:t>
      </w:r>
      <w:r w:rsidR="00A62E2D" w:rsidRPr="003C33F5">
        <w:rPr>
          <w:rFonts w:ascii="Times New Roman" w:hAnsi="Times New Roman" w:cs="Times New Roman"/>
          <w:color w:val="000000" w:themeColor="text1"/>
          <w:sz w:val="24"/>
          <w:szCs w:val="24"/>
        </w:rPr>
        <w:t>of excavation, and showing the concept of the reference rock  mass.</w:t>
      </w:r>
      <w:r w:rsidR="00D57DB7">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sidR="00D57DB7">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A62E2D" w:rsidRPr="003C33F5">
        <w:rPr>
          <w:rFonts w:ascii="Times New Roman" w:hAnsi="Times New Roman" w:cs="Times New Roman"/>
          <w:color w:val="000000" w:themeColor="text1"/>
          <w:sz w:val="24"/>
          <w:szCs w:val="24"/>
        </w:rPr>
        <w:t xml:space="preserve"> </w:t>
      </w:r>
      <w:r w:rsidR="0017627D">
        <w:rPr>
          <w:rFonts w:ascii="Times New Roman" w:hAnsi="Times New Roman" w:cs="Times New Roman"/>
          <w:color w:val="000000" w:themeColor="text1"/>
          <w:sz w:val="24"/>
          <w:szCs w:val="24"/>
        </w:rPr>
        <w:t>23</w:t>
      </w:r>
      <w:r w:rsidR="00A62E2D" w:rsidRPr="003C33F5">
        <w:rPr>
          <w:rFonts w:ascii="Times New Roman" w:hAnsi="Times New Roman" w:cs="Times New Roman"/>
          <w:color w:val="000000" w:themeColor="text1"/>
          <w:sz w:val="24"/>
          <w:szCs w:val="24"/>
        </w:rPr>
        <w:t xml:space="preserve"> </w:t>
      </w:r>
    </w:p>
    <w:p w:rsidR="002E164C" w:rsidRPr="003C33F5" w:rsidRDefault="00F160B1" w:rsidP="003C33F5">
      <w:pPr>
        <w:pStyle w:val="Default"/>
        <w:spacing w:line="360" w:lineRule="auto"/>
        <w:jc w:val="both"/>
        <w:rPr>
          <w:color w:val="000000" w:themeColor="text1"/>
        </w:rPr>
      </w:pPr>
      <w:r w:rsidRPr="003C33F5">
        <w:rPr>
          <w:color w:val="000000" w:themeColor="text1"/>
        </w:rPr>
        <w:t>Figure 2.4   Locations of landslide affected areas in the highlands of Ethiopia</w:t>
      </w:r>
      <w:r w:rsidR="00D57DB7">
        <w:rPr>
          <w:color w:val="000000" w:themeColor="text1"/>
        </w:rPr>
        <w:t>..........</w:t>
      </w:r>
      <w:r w:rsidR="009E5EA6">
        <w:rPr>
          <w:color w:val="000000" w:themeColor="text1"/>
        </w:rPr>
        <w:t>......</w:t>
      </w:r>
      <w:r w:rsidR="00D57DB7">
        <w:rPr>
          <w:color w:val="000000" w:themeColor="text1"/>
        </w:rPr>
        <w:t>..</w:t>
      </w:r>
      <w:r w:rsidR="0023072B">
        <w:rPr>
          <w:color w:val="000000" w:themeColor="text1"/>
        </w:rPr>
        <w:t>...</w:t>
      </w:r>
      <w:r w:rsidRPr="003C33F5">
        <w:rPr>
          <w:color w:val="000000" w:themeColor="text1"/>
        </w:rPr>
        <w:t xml:space="preserve"> </w:t>
      </w:r>
      <w:r w:rsidR="0017627D">
        <w:rPr>
          <w:color w:val="000000" w:themeColor="text1"/>
        </w:rPr>
        <w:t>24</w:t>
      </w:r>
    </w:p>
    <w:p w:rsidR="000B590D" w:rsidRPr="003C33F5" w:rsidRDefault="00A62E2D" w:rsidP="003C33F5">
      <w:pPr>
        <w:pStyle w:val="Default"/>
        <w:spacing w:line="360" w:lineRule="auto"/>
        <w:jc w:val="both"/>
        <w:rPr>
          <w:color w:val="000000" w:themeColor="text1"/>
        </w:rPr>
      </w:pPr>
      <w:r w:rsidRPr="003C33F5">
        <w:rPr>
          <w:color w:val="000000" w:themeColor="text1"/>
        </w:rPr>
        <w:t xml:space="preserve"> </w:t>
      </w:r>
      <w:r w:rsidR="002E164C" w:rsidRPr="003C33F5">
        <w:rPr>
          <w:color w:val="000000" w:themeColor="text1"/>
        </w:rPr>
        <w:t>Figure 3.1</w:t>
      </w:r>
      <w:r w:rsidR="000B590D" w:rsidRPr="003C33F5">
        <w:rPr>
          <w:color w:val="000000" w:themeColor="text1"/>
        </w:rPr>
        <w:t xml:space="preserve"> </w:t>
      </w:r>
      <w:r w:rsidR="002E164C" w:rsidRPr="003C33F5">
        <w:rPr>
          <w:color w:val="000000" w:themeColor="text1"/>
        </w:rPr>
        <w:t xml:space="preserve"> Location map of the study area.</w:t>
      </w:r>
      <w:r w:rsidR="0023072B">
        <w:rPr>
          <w:color w:val="000000" w:themeColor="text1"/>
        </w:rPr>
        <w:t>...................................</w:t>
      </w:r>
      <w:r w:rsidR="00D57DB7">
        <w:rPr>
          <w:color w:val="000000" w:themeColor="text1"/>
        </w:rPr>
        <w:t>.............</w:t>
      </w:r>
      <w:r w:rsidR="0023072B">
        <w:rPr>
          <w:color w:val="000000" w:themeColor="text1"/>
        </w:rPr>
        <w:t>...............</w:t>
      </w:r>
      <w:r w:rsidR="009454F4">
        <w:rPr>
          <w:color w:val="000000" w:themeColor="text1"/>
        </w:rPr>
        <w:t>.</w:t>
      </w:r>
      <w:r w:rsidR="0023072B">
        <w:rPr>
          <w:color w:val="000000" w:themeColor="text1"/>
        </w:rPr>
        <w:t>.</w:t>
      </w:r>
      <w:r w:rsidR="009E5EA6">
        <w:rPr>
          <w:color w:val="000000" w:themeColor="text1"/>
        </w:rPr>
        <w:t>.....</w:t>
      </w:r>
      <w:r w:rsidR="0023072B">
        <w:rPr>
          <w:color w:val="000000" w:themeColor="text1"/>
        </w:rPr>
        <w:t>.</w:t>
      </w:r>
      <w:r w:rsidR="0017627D">
        <w:rPr>
          <w:color w:val="000000" w:themeColor="text1"/>
        </w:rPr>
        <w:t>..</w:t>
      </w:r>
      <w:r w:rsidR="0023072B">
        <w:rPr>
          <w:color w:val="000000" w:themeColor="text1"/>
        </w:rPr>
        <w:t>...</w:t>
      </w:r>
      <w:r w:rsidR="0017627D">
        <w:rPr>
          <w:color w:val="000000" w:themeColor="text1"/>
        </w:rPr>
        <w:t>28</w:t>
      </w:r>
      <w:r w:rsidRPr="003C33F5">
        <w:rPr>
          <w:color w:val="000000" w:themeColor="text1"/>
        </w:rPr>
        <w:t xml:space="preserve">     </w:t>
      </w:r>
    </w:p>
    <w:p w:rsidR="00C93CC9" w:rsidRPr="003C33F5" w:rsidRDefault="000B590D" w:rsidP="003C33F5">
      <w:pPr>
        <w:pStyle w:val="Default"/>
        <w:spacing w:line="360" w:lineRule="auto"/>
        <w:jc w:val="both"/>
        <w:rPr>
          <w:bCs/>
          <w:color w:val="000000" w:themeColor="text1"/>
        </w:rPr>
      </w:pPr>
      <w:r w:rsidRPr="003C33F5">
        <w:rPr>
          <w:bCs/>
          <w:color w:val="000000" w:themeColor="text1"/>
        </w:rPr>
        <w:t>Figure 3.2    Monthly mean maximum and minimum temperatures at Fincha station.</w:t>
      </w:r>
      <w:r w:rsidR="009454F4">
        <w:rPr>
          <w:bCs/>
          <w:color w:val="000000" w:themeColor="text1"/>
        </w:rPr>
        <w:t>.</w:t>
      </w:r>
      <w:r w:rsidR="00D57DB7">
        <w:rPr>
          <w:bCs/>
          <w:color w:val="000000" w:themeColor="text1"/>
        </w:rPr>
        <w:t>.</w:t>
      </w:r>
      <w:r w:rsidR="009E5EA6">
        <w:rPr>
          <w:bCs/>
          <w:color w:val="000000" w:themeColor="text1"/>
        </w:rPr>
        <w:t>......</w:t>
      </w:r>
      <w:r w:rsidR="00D57DB7">
        <w:rPr>
          <w:bCs/>
          <w:color w:val="000000" w:themeColor="text1"/>
        </w:rPr>
        <w:t>.</w:t>
      </w:r>
      <w:r w:rsidR="0023072B">
        <w:rPr>
          <w:bCs/>
          <w:color w:val="000000" w:themeColor="text1"/>
        </w:rPr>
        <w:t>..</w:t>
      </w:r>
      <w:r w:rsidR="0017627D">
        <w:rPr>
          <w:bCs/>
          <w:color w:val="000000" w:themeColor="text1"/>
        </w:rPr>
        <w:t>30</w:t>
      </w:r>
    </w:p>
    <w:p w:rsidR="00C93CC9" w:rsidRPr="003C33F5" w:rsidRDefault="00C93CC9" w:rsidP="003C33F5">
      <w:pPr>
        <w:pStyle w:val="Default"/>
        <w:spacing w:line="360" w:lineRule="auto"/>
        <w:jc w:val="both"/>
        <w:rPr>
          <w:color w:val="000000" w:themeColor="text1"/>
        </w:rPr>
      </w:pPr>
      <w:r w:rsidRPr="003C33F5">
        <w:rPr>
          <w:bCs/>
          <w:color w:val="000000" w:themeColor="text1"/>
        </w:rPr>
        <w:t>Figure 3.3   Mean monthly rainfall of Fincha and Combolcha stations</w:t>
      </w:r>
      <w:r w:rsidR="0017627D">
        <w:rPr>
          <w:bCs/>
          <w:color w:val="000000" w:themeColor="text1"/>
        </w:rPr>
        <w:t>......................</w:t>
      </w:r>
      <w:r w:rsidR="009E5EA6">
        <w:rPr>
          <w:bCs/>
          <w:color w:val="000000" w:themeColor="text1"/>
        </w:rPr>
        <w:t>.......</w:t>
      </w:r>
      <w:r w:rsidR="0017627D">
        <w:rPr>
          <w:bCs/>
          <w:color w:val="000000" w:themeColor="text1"/>
        </w:rPr>
        <w:t>......31</w:t>
      </w:r>
    </w:p>
    <w:p w:rsidR="00C93CC9" w:rsidRPr="003C33F5" w:rsidRDefault="00C93CC9" w:rsidP="003C33F5">
      <w:pPr>
        <w:pStyle w:val="Default"/>
        <w:spacing w:line="360" w:lineRule="auto"/>
        <w:jc w:val="both"/>
        <w:rPr>
          <w:color w:val="000000" w:themeColor="text1"/>
        </w:rPr>
      </w:pPr>
      <w:r w:rsidRPr="003C33F5">
        <w:rPr>
          <w:color w:val="000000" w:themeColor="text1"/>
        </w:rPr>
        <w:t xml:space="preserve">Figure. 3.4 </w:t>
      </w:r>
      <w:r w:rsidR="006C03A3" w:rsidRPr="003C33F5">
        <w:rPr>
          <w:color w:val="000000" w:themeColor="text1"/>
        </w:rPr>
        <w:t xml:space="preserve"> </w:t>
      </w:r>
      <w:r w:rsidRPr="003C33F5">
        <w:rPr>
          <w:color w:val="000000" w:themeColor="text1"/>
        </w:rPr>
        <w:t>Topographic setting and Major drainage pattern</w:t>
      </w:r>
      <w:r w:rsidR="0023072B">
        <w:rPr>
          <w:color w:val="000000" w:themeColor="text1"/>
        </w:rPr>
        <w:t>...............</w:t>
      </w:r>
      <w:r w:rsidR="0017627D">
        <w:rPr>
          <w:color w:val="000000" w:themeColor="text1"/>
        </w:rPr>
        <w:t>......................</w:t>
      </w:r>
      <w:r w:rsidR="009E5EA6">
        <w:rPr>
          <w:color w:val="000000" w:themeColor="text1"/>
        </w:rPr>
        <w:t>......</w:t>
      </w:r>
      <w:r w:rsidR="0017627D">
        <w:rPr>
          <w:color w:val="000000" w:themeColor="text1"/>
        </w:rPr>
        <w:t>.......32</w:t>
      </w:r>
    </w:p>
    <w:p w:rsidR="0052747C" w:rsidRPr="003C33F5" w:rsidRDefault="00C93CC9" w:rsidP="003C33F5">
      <w:pPr>
        <w:pStyle w:val="Default"/>
        <w:spacing w:line="360" w:lineRule="auto"/>
        <w:jc w:val="both"/>
        <w:rPr>
          <w:bCs/>
          <w:color w:val="000000" w:themeColor="text1"/>
        </w:rPr>
      </w:pPr>
      <w:r w:rsidRPr="003C33F5">
        <w:rPr>
          <w:bCs/>
          <w:color w:val="000000" w:themeColor="text1"/>
        </w:rPr>
        <w:t>Figure. 3.5  Seismic risk map’</w:t>
      </w:r>
      <w:r w:rsidR="00D57DB7">
        <w:rPr>
          <w:bCs/>
          <w:color w:val="000000" w:themeColor="text1"/>
        </w:rPr>
        <w:t xml:space="preserve"> of Ethiopia...........................................................</w:t>
      </w:r>
      <w:r w:rsidRPr="003C33F5">
        <w:rPr>
          <w:bCs/>
          <w:color w:val="000000" w:themeColor="text1"/>
        </w:rPr>
        <w:t>.</w:t>
      </w:r>
      <w:r w:rsidR="0017627D">
        <w:rPr>
          <w:bCs/>
          <w:color w:val="000000" w:themeColor="text1"/>
        </w:rPr>
        <w:t>......</w:t>
      </w:r>
      <w:r w:rsidR="009E5EA6">
        <w:rPr>
          <w:bCs/>
          <w:color w:val="000000" w:themeColor="text1"/>
        </w:rPr>
        <w:t>......</w:t>
      </w:r>
      <w:r w:rsidR="0017627D">
        <w:rPr>
          <w:bCs/>
          <w:color w:val="000000" w:themeColor="text1"/>
        </w:rPr>
        <w:t>.......33</w:t>
      </w:r>
      <w:r w:rsidRPr="003C33F5">
        <w:rPr>
          <w:bCs/>
          <w:color w:val="000000" w:themeColor="text1"/>
        </w:rPr>
        <w:t xml:space="preserve"> </w:t>
      </w:r>
    </w:p>
    <w:p w:rsidR="00D162C1" w:rsidRPr="003C33F5" w:rsidRDefault="0052747C" w:rsidP="003C33F5">
      <w:pPr>
        <w:pStyle w:val="Default"/>
        <w:spacing w:line="360" w:lineRule="auto"/>
        <w:jc w:val="both"/>
        <w:rPr>
          <w:bCs/>
          <w:color w:val="000000" w:themeColor="text1"/>
        </w:rPr>
      </w:pPr>
      <w:r w:rsidRPr="003C33F5">
        <w:rPr>
          <w:color w:val="000000" w:themeColor="text1"/>
        </w:rPr>
        <w:t>Figure 3.6</w:t>
      </w:r>
      <w:r w:rsidR="003C33F5">
        <w:rPr>
          <w:color w:val="000000" w:themeColor="text1"/>
        </w:rPr>
        <w:t xml:space="preserve"> </w:t>
      </w:r>
      <w:r w:rsidRPr="003C33F5">
        <w:rPr>
          <w:color w:val="000000" w:themeColor="text1"/>
        </w:rPr>
        <w:t xml:space="preserve"> </w:t>
      </w:r>
      <w:r w:rsidR="006C03A3" w:rsidRPr="003C33F5">
        <w:rPr>
          <w:color w:val="000000" w:themeColor="text1"/>
        </w:rPr>
        <w:t xml:space="preserve"> </w:t>
      </w:r>
      <w:r w:rsidRPr="003C33F5">
        <w:rPr>
          <w:color w:val="000000" w:themeColor="text1"/>
        </w:rPr>
        <w:t>Geological map of Ethiopia</w:t>
      </w:r>
      <w:r w:rsidR="0023072B">
        <w:rPr>
          <w:color w:val="000000" w:themeColor="text1"/>
        </w:rPr>
        <w:t>...............................................</w:t>
      </w:r>
      <w:r w:rsidR="0017627D">
        <w:rPr>
          <w:color w:val="000000" w:themeColor="text1"/>
        </w:rPr>
        <w:t>.......................</w:t>
      </w:r>
      <w:r w:rsidR="009E5EA6">
        <w:rPr>
          <w:color w:val="000000" w:themeColor="text1"/>
        </w:rPr>
        <w:t>......</w:t>
      </w:r>
      <w:r w:rsidR="0017627D">
        <w:rPr>
          <w:color w:val="000000" w:themeColor="text1"/>
        </w:rPr>
        <w:t>......35</w:t>
      </w:r>
      <w:r w:rsidRPr="003C33F5">
        <w:rPr>
          <w:color w:val="000000" w:themeColor="text1"/>
        </w:rPr>
        <w:t xml:space="preserve"> </w:t>
      </w:r>
    </w:p>
    <w:p w:rsidR="00C97858" w:rsidRPr="003C33F5" w:rsidRDefault="00D162C1" w:rsidP="003C33F5">
      <w:pPr>
        <w:pStyle w:val="Default"/>
        <w:spacing w:line="360" w:lineRule="auto"/>
        <w:jc w:val="both"/>
        <w:rPr>
          <w:bCs/>
          <w:color w:val="000000" w:themeColor="text1"/>
        </w:rPr>
      </w:pPr>
      <w:r w:rsidRPr="003C33F5">
        <w:rPr>
          <w:bCs/>
          <w:color w:val="000000" w:themeColor="text1"/>
        </w:rPr>
        <w:t xml:space="preserve">Figure. 3.7 </w:t>
      </w:r>
      <w:r w:rsidR="006C03A3" w:rsidRPr="003C33F5">
        <w:rPr>
          <w:bCs/>
          <w:color w:val="000000" w:themeColor="text1"/>
        </w:rPr>
        <w:t xml:space="preserve"> </w:t>
      </w:r>
      <w:r w:rsidRPr="003C33F5">
        <w:rPr>
          <w:bCs/>
          <w:color w:val="000000" w:themeColor="text1"/>
        </w:rPr>
        <w:t>Geological map of the Blue Nile Basin</w:t>
      </w:r>
      <w:r w:rsidR="0023072B">
        <w:rPr>
          <w:bCs/>
          <w:color w:val="000000" w:themeColor="text1"/>
        </w:rPr>
        <w:t>...................................................</w:t>
      </w:r>
      <w:r w:rsidR="0017627D">
        <w:rPr>
          <w:bCs/>
          <w:color w:val="000000" w:themeColor="text1"/>
        </w:rPr>
        <w:t>...</w:t>
      </w:r>
      <w:r w:rsidR="009E5EA6">
        <w:rPr>
          <w:bCs/>
          <w:color w:val="000000" w:themeColor="text1"/>
        </w:rPr>
        <w:t>......</w:t>
      </w:r>
      <w:r w:rsidR="0017627D">
        <w:rPr>
          <w:bCs/>
          <w:color w:val="000000" w:themeColor="text1"/>
        </w:rPr>
        <w:t>....36</w:t>
      </w:r>
    </w:p>
    <w:p w:rsidR="007170D9" w:rsidRPr="003C33F5" w:rsidRDefault="00C97858" w:rsidP="003C33F5">
      <w:pPr>
        <w:pStyle w:val="Default"/>
        <w:spacing w:line="360" w:lineRule="auto"/>
        <w:jc w:val="both"/>
        <w:rPr>
          <w:bCs/>
          <w:color w:val="000000" w:themeColor="text1"/>
        </w:rPr>
      </w:pPr>
      <w:r w:rsidRPr="003C33F5">
        <w:rPr>
          <w:color w:val="000000" w:themeColor="text1"/>
        </w:rPr>
        <w:t>Figure. 3.8  Basaltic unit in the study area</w:t>
      </w:r>
      <w:r w:rsidR="0023072B">
        <w:rPr>
          <w:color w:val="000000" w:themeColor="text1"/>
        </w:rPr>
        <w:t>..........................................</w:t>
      </w:r>
      <w:r w:rsidR="00D57DB7">
        <w:rPr>
          <w:color w:val="000000" w:themeColor="text1"/>
        </w:rPr>
        <w:t>.......................</w:t>
      </w:r>
      <w:r w:rsidR="009E5EA6">
        <w:rPr>
          <w:color w:val="000000" w:themeColor="text1"/>
        </w:rPr>
        <w:t>......</w:t>
      </w:r>
      <w:r w:rsidR="00D57DB7">
        <w:rPr>
          <w:color w:val="000000" w:themeColor="text1"/>
        </w:rPr>
        <w:t>.......</w:t>
      </w:r>
      <w:r w:rsidR="0023072B">
        <w:rPr>
          <w:color w:val="000000" w:themeColor="text1"/>
        </w:rPr>
        <w:t>.</w:t>
      </w:r>
      <w:r w:rsidR="0017627D">
        <w:rPr>
          <w:color w:val="000000" w:themeColor="text1"/>
        </w:rPr>
        <w:t>38</w:t>
      </w:r>
    </w:p>
    <w:p w:rsidR="00A62E2D" w:rsidRPr="003C33F5" w:rsidRDefault="007170D9" w:rsidP="003C33F5">
      <w:pPr>
        <w:pStyle w:val="Default"/>
        <w:spacing w:line="360" w:lineRule="auto"/>
        <w:jc w:val="both"/>
        <w:rPr>
          <w:color w:val="000000" w:themeColor="text1"/>
        </w:rPr>
      </w:pPr>
      <w:r w:rsidRPr="003C33F5">
        <w:rPr>
          <w:color w:val="000000" w:themeColor="text1"/>
        </w:rPr>
        <w:t>Figure 3.9</w:t>
      </w:r>
      <w:r w:rsidR="003C33F5">
        <w:rPr>
          <w:color w:val="000000" w:themeColor="text1"/>
        </w:rPr>
        <w:t xml:space="preserve"> </w:t>
      </w:r>
      <w:r w:rsidRPr="003C33F5">
        <w:rPr>
          <w:color w:val="000000" w:themeColor="text1"/>
        </w:rPr>
        <w:t xml:space="preserve"> </w:t>
      </w:r>
      <w:r w:rsidR="006C03A3" w:rsidRPr="003C33F5">
        <w:rPr>
          <w:color w:val="000000" w:themeColor="text1"/>
        </w:rPr>
        <w:t xml:space="preserve"> </w:t>
      </w:r>
      <w:r w:rsidRPr="003C33F5">
        <w:rPr>
          <w:color w:val="000000" w:themeColor="text1"/>
        </w:rPr>
        <w:t>Sandstone bedding</w:t>
      </w:r>
      <w:r w:rsidR="0023072B">
        <w:rPr>
          <w:color w:val="000000" w:themeColor="text1"/>
        </w:rPr>
        <w:t>...........................................................</w:t>
      </w:r>
      <w:r w:rsidR="00D57DB7">
        <w:rPr>
          <w:color w:val="000000" w:themeColor="text1"/>
        </w:rPr>
        <w:t>.....................</w:t>
      </w:r>
      <w:r w:rsidR="0017627D">
        <w:rPr>
          <w:color w:val="000000" w:themeColor="text1"/>
        </w:rPr>
        <w:t>....</w:t>
      </w:r>
      <w:r w:rsidR="009E5EA6">
        <w:rPr>
          <w:color w:val="000000" w:themeColor="text1"/>
        </w:rPr>
        <w:t>.......</w:t>
      </w:r>
      <w:r w:rsidR="0017627D">
        <w:rPr>
          <w:color w:val="000000" w:themeColor="text1"/>
        </w:rPr>
        <w:t>.....39</w:t>
      </w:r>
    </w:p>
    <w:p w:rsidR="007503A2" w:rsidRPr="003C33F5" w:rsidRDefault="002B436F" w:rsidP="003C33F5">
      <w:pPr>
        <w:pStyle w:val="Default"/>
        <w:spacing w:line="360" w:lineRule="auto"/>
        <w:jc w:val="both"/>
        <w:rPr>
          <w:color w:val="000000" w:themeColor="text1"/>
        </w:rPr>
      </w:pPr>
      <w:r w:rsidRPr="003C33F5">
        <w:rPr>
          <w:color w:val="000000" w:themeColor="text1"/>
        </w:rPr>
        <w:t xml:space="preserve">Figure 3.10 </w:t>
      </w:r>
      <w:r w:rsidR="006C03A3" w:rsidRPr="003C33F5">
        <w:rPr>
          <w:color w:val="000000" w:themeColor="text1"/>
        </w:rPr>
        <w:t xml:space="preserve"> C</w:t>
      </w:r>
      <w:r w:rsidR="0023072B">
        <w:rPr>
          <w:color w:val="000000" w:themeColor="text1"/>
        </w:rPr>
        <w:t>olluvium movement</w:t>
      </w:r>
      <w:r w:rsidRPr="003C33F5">
        <w:rPr>
          <w:color w:val="000000" w:themeColor="text1"/>
        </w:rPr>
        <w:t xml:space="preserve"> and falling of the tree</w:t>
      </w:r>
      <w:r w:rsidR="0023072B">
        <w:rPr>
          <w:color w:val="000000" w:themeColor="text1"/>
        </w:rPr>
        <w:t>..................</w:t>
      </w:r>
      <w:r w:rsidR="0017627D">
        <w:rPr>
          <w:color w:val="000000" w:themeColor="text1"/>
        </w:rPr>
        <w:t>.....................</w:t>
      </w:r>
      <w:r w:rsidR="009E5EA6">
        <w:rPr>
          <w:color w:val="000000" w:themeColor="text1"/>
        </w:rPr>
        <w:t>.......</w:t>
      </w:r>
      <w:r w:rsidR="0017627D">
        <w:rPr>
          <w:color w:val="000000" w:themeColor="text1"/>
        </w:rPr>
        <w:t>.........40</w:t>
      </w:r>
    </w:p>
    <w:p w:rsidR="007503A2" w:rsidRPr="003C33F5" w:rsidRDefault="007503A2" w:rsidP="003C33F5">
      <w:pPr>
        <w:pStyle w:val="Default"/>
        <w:spacing w:line="360" w:lineRule="auto"/>
        <w:jc w:val="both"/>
        <w:rPr>
          <w:color w:val="000000" w:themeColor="text1"/>
        </w:rPr>
      </w:pPr>
      <w:r w:rsidRPr="003C33F5">
        <w:rPr>
          <w:color w:val="000000" w:themeColor="text1"/>
        </w:rPr>
        <w:t xml:space="preserve">Figure 3.11  </w:t>
      </w:r>
      <w:r w:rsidR="006C03A3" w:rsidRPr="003C33F5">
        <w:rPr>
          <w:color w:val="000000" w:themeColor="text1"/>
        </w:rPr>
        <w:t>F</w:t>
      </w:r>
      <w:r w:rsidRPr="003C33F5">
        <w:rPr>
          <w:color w:val="000000" w:themeColor="text1"/>
        </w:rPr>
        <w:t>ill crack and Mud</w:t>
      </w:r>
      <w:r w:rsidR="00ED0823" w:rsidRPr="003C33F5">
        <w:rPr>
          <w:color w:val="000000" w:themeColor="text1"/>
        </w:rPr>
        <w:t>-</w:t>
      </w:r>
      <w:r w:rsidRPr="003C33F5">
        <w:rPr>
          <w:color w:val="000000" w:themeColor="text1"/>
        </w:rPr>
        <w:t>crack</w:t>
      </w:r>
      <w:r w:rsidR="0023072B">
        <w:rPr>
          <w:color w:val="000000" w:themeColor="text1"/>
        </w:rPr>
        <w:t>...............................................</w:t>
      </w:r>
      <w:r w:rsidR="00D57DB7">
        <w:rPr>
          <w:color w:val="000000" w:themeColor="text1"/>
        </w:rPr>
        <w:t>.</w:t>
      </w:r>
      <w:r w:rsidR="0017627D">
        <w:rPr>
          <w:color w:val="000000" w:themeColor="text1"/>
        </w:rPr>
        <w:t>.....................</w:t>
      </w:r>
      <w:r w:rsidR="009E5EA6">
        <w:rPr>
          <w:color w:val="000000" w:themeColor="text1"/>
        </w:rPr>
        <w:t>.......</w:t>
      </w:r>
      <w:r w:rsidR="0017627D">
        <w:rPr>
          <w:color w:val="000000" w:themeColor="text1"/>
        </w:rPr>
        <w:t>.........41</w:t>
      </w:r>
    </w:p>
    <w:p w:rsidR="002B436F" w:rsidRPr="003C33F5" w:rsidRDefault="007503A2" w:rsidP="003C33F5">
      <w:pPr>
        <w:pStyle w:val="Default"/>
        <w:spacing w:line="360" w:lineRule="auto"/>
        <w:jc w:val="both"/>
        <w:rPr>
          <w:color w:val="000000" w:themeColor="text1"/>
        </w:rPr>
      </w:pPr>
      <w:r w:rsidRPr="003C33F5">
        <w:rPr>
          <w:color w:val="000000" w:themeColor="text1"/>
        </w:rPr>
        <w:t>Figure.3.12. Geologic Map of the Study area</w:t>
      </w:r>
      <w:r w:rsidR="0023072B">
        <w:rPr>
          <w:color w:val="000000" w:themeColor="text1"/>
        </w:rPr>
        <w:t>........................................................</w:t>
      </w:r>
      <w:r w:rsidR="009E5EA6">
        <w:rPr>
          <w:color w:val="000000" w:themeColor="text1"/>
        </w:rPr>
        <w:t>......</w:t>
      </w:r>
      <w:r w:rsidR="0023072B">
        <w:rPr>
          <w:color w:val="000000" w:themeColor="text1"/>
        </w:rPr>
        <w:t>............</w:t>
      </w:r>
      <w:r w:rsidR="0017627D">
        <w:rPr>
          <w:color w:val="000000" w:themeColor="text1"/>
        </w:rPr>
        <w:t>42</w:t>
      </w:r>
    </w:p>
    <w:p w:rsidR="0023072B" w:rsidRDefault="00D57DB7" w:rsidP="003C33F5">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Cs/>
          <w:color w:val="000000" w:themeColor="text1"/>
          <w:sz w:val="24"/>
          <w:szCs w:val="24"/>
        </w:rPr>
        <w:t>Figure 4.1</w:t>
      </w:r>
      <w:r w:rsidR="006B509A" w:rsidRPr="003C33F5">
        <w:rPr>
          <w:rFonts w:ascii="Times New Roman" w:hAnsi="Times New Roman" w:cs="Times New Roman"/>
          <w:bCs/>
          <w:color w:val="000000" w:themeColor="text1"/>
          <w:sz w:val="24"/>
          <w:szCs w:val="24"/>
        </w:rPr>
        <w:t xml:space="preserve">  </w:t>
      </w:r>
      <w:r w:rsidR="006B509A" w:rsidRPr="003C33F5">
        <w:rPr>
          <w:rFonts w:ascii="Times New Roman" w:hAnsi="Times New Roman" w:cs="Times New Roman"/>
          <w:color w:val="000000" w:themeColor="text1"/>
          <w:sz w:val="24"/>
          <w:szCs w:val="24"/>
        </w:rPr>
        <w:t>Schematic of the primary geometrical properties of discontinuities</w:t>
      </w:r>
      <w:r w:rsidR="0017627D">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..49</w:t>
      </w:r>
    </w:p>
    <w:p w:rsidR="005C1FF1" w:rsidRPr="003C33F5" w:rsidRDefault="006B509A" w:rsidP="003C33F5">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 Figure: 4.2</w:t>
      </w:r>
      <w:r w:rsid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 xml:space="preserve"> Spacing measurement between adjacent joints.</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.......51</w:t>
      </w:r>
    </w:p>
    <w:p w:rsidR="00B52913" w:rsidRPr="003C33F5" w:rsidRDefault="00B52913" w:rsidP="003C33F5">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w:t>
      </w:r>
      <w:r w:rsidR="00D57DB7">
        <w:rPr>
          <w:rFonts w:ascii="Times New Roman" w:hAnsi="Times New Roman" w:cs="Times New Roman"/>
          <w:color w:val="000000" w:themeColor="text1"/>
          <w:sz w:val="24"/>
          <w:szCs w:val="24"/>
        </w:rPr>
        <w:t>4.3</w:t>
      </w:r>
      <w:r w:rsid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 xml:space="preserve"> Joint roughness (Barton and Choubey, 1977)</w:t>
      </w:r>
      <w:r w:rsidR="00D57DB7">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9E5EA6">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D57DB7">
        <w:rPr>
          <w:rFonts w:ascii="Times New Roman" w:hAnsi="Times New Roman" w:cs="Times New Roman"/>
          <w:color w:val="000000" w:themeColor="text1"/>
          <w:sz w:val="24"/>
          <w:szCs w:val="24"/>
        </w:rPr>
        <w:t>...</w:t>
      </w:r>
      <w:r w:rsidRPr="003C33F5">
        <w:rPr>
          <w:rFonts w:ascii="Times New Roman" w:hAnsi="Times New Roman" w:cs="Times New Roman"/>
          <w:color w:val="000000" w:themeColor="text1"/>
          <w:sz w:val="24"/>
          <w:szCs w:val="24"/>
        </w:rPr>
        <w:t xml:space="preserve"> </w:t>
      </w:r>
      <w:r w:rsidR="0017627D">
        <w:rPr>
          <w:rFonts w:ascii="Times New Roman" w:hAnsi="Times New Roman" w:cs="Times New Roman"/>
          <w:color w:val="000000" w:themeColor="text1"/>
          <w:sz w:val="24"/>
          <w:szCs w:val="24"/>
        </w:rPr>
        <w:t>52</w:t>
      </w:r>
    </w:p>
    <w:p w:rsidR="00B52913" w:rsidRPr="003C33F5" w:rsidRDefault="00B52913"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 5.1  Large- scale roughness and small-scale roughness</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.........57</w:t>
      </w:r>
    </w:p>
    <w:p w:rsidR="00B52913" w:rsidRPr="003C33F5" w:rsidRDefault="00B52913"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lastRenderedPageBreak/>
        <w:t>Figure 5.2</w:t>
      </w:r>
      <w:r w:rsid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 xml:space="preserve"> Discontinuity spacing factors</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...............59</w:t>
      </w:r>
    </w:p>
    <w:p w:rsidR="00B9133F" w:rsidRPr="003C33F5" w:rsidRDefault="00B9133F"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 5.3</w:t>
      </w:r>
      <w:r w:rsidR="003C33F5">
        <w:rPr>
          <w:rFonts w:ascii="Times New Roman" w:hAnsi="Times New Roman" w:cs="Times New Roman"/>
          <w:color w:val="000000" w:themeColor="text1"/>
          <w:sz w:val="24"/>
          <w:szCs w:val="24"/>
        </w:rPr>
        <w:t xml:space="preserve"> </w:t>
      </w:r>
      <w:r w:rsidRPr="003C33F5">
        <w:rPr>
          <w:rFonts w:ascii="Times New Roman" w:hAnsi="Times New Roman" w:cs="Times New Roman"/>
          <w:color w:val="000000" w:themeColor="text1"/>
          <w:sz w:val="24"/>
          <w:szCs w:val="24"/>
        </w:rPr>
        <w:t xml:space="preserve"> Probability of orientation independent stability</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...............62</w:t>
      </w:r>
    </w:p>
    <w:p w:rsidR="003C33F5" w:rsidRDefault="003C33F5"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Figure 5.4 </w:t>
      </w:r>
      <w:r w:rsidR="00B9133F" w:rsidRPr="003C33F5">
        <w:rPr>
          <w:rFonts w:ascii="Times New Roman" w:hAnsi="Times New Roman" w:cs="Times New Roman"/>
          <w:color w:val="000000" w:themeColor="text1"/>
          <w:sz w:val="24"/>
          <w:szCs w:val="24"/>
        </w:rPr>
        <w:t xml:space="preserve"> Slope stability Probability along each discontinuity with respect to  Sliding </w:t>
      </w:r>
    </w:p>
    <w:p w:rsidR="00B9133F" w:rsidRPr="003C33F5" w:rsidRDefault="003C33F5" w:rsidP="003C33F5">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B9133F" w:rsidRPr="003C33F5">
        <w:rPr>
          <w:rFonts w:ascii="Times New Roman" w:hAnsi="Times New Roman" w:cs="Times New Roman"/>
          <w:color w:val="000000" w:themeColor="text1"/>
          <w:sz w:val="24"/>
          <w:szCs w:val="24"/>
        </w:rPr>
        <w:t>criterion.</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............63</w:t>
      </w:r>
    </w:p>
    <w:p w:rsidR="00440A7A" w:rsidRPr="003C33F5" w:rsidRDefault="006D5043" w:rsidP="0023072B">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 5.5   Probability of orientation independent stability</w:t>
      </w:r>
      <w:r w:rsidR="0023072B">
        <w:rPr>
          <w:rFonts w:ascii="Times New Roman" w:hAnsi="Times New Roman" w:cs="Times New Roman"/>
          <w:color w:val="000000" w:themeColor="text1"/>
          <w:sz w:val="24"/>
          <w:szCs w:val="24"/>
        </w:rPr>
        <w:t>..................</w:t>
      </w:r>
      <w:r w:rsidR="00D57DB7">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D57DB7">
        <w:rPr>
          <w:rFonts w:ascii="Times New Roman" w:hAnsi="Times New Roman" w:cs="Times New Roman"/>
          <w:color w:val="000000" w:themeColor="text1"/>
          <w:sz w:val="24"/>
          <w:szCs w:val="24"/>
        </w:rPr>
        <w:t>..........</w:t>
      </w:r>
      <w:r w:rsidR="00552370">
        <w:rPr>
          <w:rFonts w:ascii="Times New Roman" w:hAnsi="Times New Roman" w:cs="Times New Roman"/>
          <w:color w:val="000000" w:themeColor="text1"/>
          <w:sz w:val="24"/>
          <w:szCs w:val="24"/>
        </w:rPr>
        <w:t>66</w:t>
      </w:r>
      <w:r w:rsidRPr="003C33F5">
        <w:rPr>
          <w:rFonts w:ascii="Times New Roman" w:hAnsi="Times New Roman" w:cs="Times New Roman"/>
          <w:color w:val="000000" w:themeColor="text1"/>
          <w:sz w:val="24"/>
          <w:szCs w:val="24"/>
        </w:rPr>
        <w:t xml:space="preserve"> </w:t>
      </w:r>
    </w:p>
    <w:p w:rsidR="0023072B" w:rsidRDefault="003C33F5" w:rsidP="0023072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Figure 5.6 </w:t>
      </w:r>
      <w:r w:rsidR="00440A7A" w:rsidRPr="003C33F5">
        <w:rPr>
          <w:rFonts w:ascii="Times New Roman" w:hAnsi="Times New Roman" w:cs="Times New Roman"/>
          <w:color w:val="000000" w:themeColor="text1"/>
          <w:sz w:val="24"/>
          <w:szCs w:val="24"/>
        </w:rPr>
        <w:t xml:space="preserve"> Slope stability Probability along each discontinuity with respect to </w:t>
      </w:r>
      <w:r>
        <w:rPr>
          <w:rFonts w:ascii="Times New Roman" w:hAnsi="Times New Roman" w:cs="Times New Roman"/>
          <w:color w:val="000000" w:themeColor="text1"/>
          <w:sz w:val="24"/>
          <w:szCs w:val="24"/>
        </w:rPr>
        <w:t xml:space="preserve"> </w:t>
      </w:r>
      <w:r w:rsidR="0023072B">
        <w:rPr>
          <w:rFonts w:ascii="Times New Roman" w:hAnsi="Times New Roman" w:cs="Times New Roman"/>
          <w:color w:val="000000" w:themeColor="text1"/>
          <w:sz w:val="24"/>
          <w:szCs w:val="24"/>
        </w:rPr>
        <w:t xml:space="preserve">                  </w:t>
      </w:r>
    </w:p>
    <w:p w:rsidR="00440A7A" w:rsidRPr="003C33F5" w:rsidRDefault="0023072B" w:rsidP="0023072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C33F5">
        <w:rPr>
          <w:rFonts w:ascii="Times New Roman" w:hAnsi="Times New Roman" w:cs="Times New Roman"/>
          <w:color w:val="000000" w:themeColor="text1"/>
          <w:sz w:val="24"/>
          <w:szCs w:val="24"/>
        </w:rPr>
        <w:t>Sliding</w:t>
      </w:r>
      <w:r>
        <w:rPr>
          <w:rFonts w:ascii="Times New Roman" w:hAnsi="Times New Roman" w:cs="Times New Roman"/>
          <w:color w:val="000000" w:themeColor="text1"/>
          <w:sz w:val="24"/>
          <w:szCs w:val="24"/>
        </w:rPr>
        <w:t xml:space="preserve"> </w:t>
      </w:r>
      <w:r w:rsidR="003C33F5">
        <w:rPr>
          <w:rFonts w:ascii="Times New Roman" w:hAnsi="Times New Roman" w:cs="Times New Roman"/>
          <w:color w:val="000000" w:themeColor="text1"/>
          <w:sz w:val="24"/>
          <w:szCs w:val="24"/>
        </w:rPr>
        <w:t xml:space="preserve"> </w:t>
      </w:r>
      <w:r w:rsidR="00440A7A" w:rsidRPr="003C33F5">
        <w:rPr>
          <w:rFonts w:ascii="Times New Roman" w:hAnsi="Times New Roman" w:cs="Times New Roman"/>
          <w:color w:val="000000" w:themeColor="text1"/>
          <w:sz w:val="24"/>
          <w:szCs w:val="24"/>
        </w:rPr>
        <w:t>criterion.</w:t>
      </w:r>
      <w:r>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.........67</w:t>
      </w:r>
      <w:r w:rsidR="00440A7A" w:rsidRPr="003C33F5">
        <w:rPr>
          <w:rFonts w:ascii="Times New Roman" w:hAnsi="Times New Roman" w:cs="Times New Roman"/>
          <w:color w:val="000000" w:themeColor="text1"/>
          <w:sz w:val="24"/>
          <w:szCs w:val="24"/>
        </w:rPr>
        <w:t xml:space="preserve"> </w:t>
      </w:r>
    </w:p>
    <w:p w:rsidR="00440A7A" w:rsidRPr="003C33F5" w:rsidRDefault="00440A7A" w:rsidP="003C33F5">
      <w:pPr>
        <w:spacing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 5.7. Probability of orientation independent stability</w:t>
      </w:r>
      <w:r w:rsidR="0023072B">
        <w:rPr>
          <w:rFonts w:ascii="Times New Roman" w:hAnsi="Times New Roman" w:cs="Times New Roman"/>
          <w:color w:val="000000" w:themeColor="text1"/>
          <w:sz w:val="24"/>
          <w:szCs w:val="24"/>
        </w:rPr>
        <w:t>.................</w:t>
      </w:r>
      <w:r w:rsidR="00552370">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552370">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.......69</w:t>
      </w:r>
    </w:p>
    <w:p w:rsidR="003C33F5" w:rsidRDefault="00440A7A" w:rsidP="000C4D9C">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Figure 5.8. Slope stability Probability along each discontinuity with respect to  Sliding </w:t>
      </w:r>
    </w:p>
    <w:p w:rsidR="00FC770A" w:rsidRPr="003C33F5" w:rsidRDefault="003C33F5" w:rsidP="000C4D9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40A7A" w:rsidRPr="003C33F5">
        <w:rPr>
          <w:rFonts w:ascii="Times New Roman" w:hAnsi="Times New Roman" w:cs="Times New Roman"/>
          <w:color w:val="000000" w:themeColor="text1"/>
          <w:sz w:val="24"/>
          <w:szCs w:val="24"/>
        </w:rPr>
        <w:t>criterion</w:t>
      </w:r>
      <w:r w:rsidR="00FC770A" w:rsidRPr="003C33F5">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.............70</w:t>
      </w:r>
    </w:p>
    <w:p w:rsidR="003C33F5" w:rsidRDefault="00FC770A" w:rsidP="000C4D9C">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 xml:space="preserve">Figure 5.9.  Preferred orientation of discontinuity planes on three critical rock slope </w:t>
      </w:r>
    </w:p>
    <w:p w:rsidR="00FC770A" w:rsidRPr="003C33F5" w:rsidRDefault="003C33F5" w:rsidP="000C4D9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FC770A" w:rsidRPr="003C33F5">
        <w:rPr>
          <w:rFonts w:ascii="Times New Roman" w:hAnsi="Times New Roman" w:cs="Times New Roman"/>
          <w:color w:val="000000" w:themeColor="text1"/>
          <w:sz w:val="24"/>
          <w:szCs w:val="24"/>
        </w:rPr>
        <w:t>sections</w:t>
      </w:r>
      <w:r w:rsidR="0023072B">
        <w:rPr>
          <w:rFonts w:ascii="Times New Roman" w:hAnsi="Times New Roman" w:cs="Times New Roman"/>
          <w:color w:val="000000" w:themeColor="text1"/>
          <w:sz w:val="24"/>
          <w:szCs w:val="24"/>
        </w:rPr>
        <w:t>.............................................................................</w:t>
      </w:r>
      <w:r w:rsidR="00552370">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...............72</w:t>
      </w:r>
    </w:p>
    <w:p w:rsidR="00FC770A" w:rsidRPr="003C33F5" w:rsidRDefault="00FC770A" w:rsidP="000C4D9C">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Figure.5.10. Stereographic analysis of planar mode of failure</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..........................73</w:t>
      </w:r>
    </w:p>
    <w:p w:rsidR="00FC770A" w:rsidRPr="003C33F5" w:rsidRDefault="00FC770A" w:rsidP="000C4D9C">
      <w:pPr>
        <w:spacing w:after="0" w:line="360" w:lineRule="auto"/>
        <w:jc w:val="both"/>
        <w:rPr>
          <w:rFonts w:ascii="Times New Roman" w:hAnsi="Times New Roman" w:cs="Times New Roman"/>
          <w:color w:val="000000" w:themeColor="text1"/>
          <w:sz w:val="24"/>
          <w:szCs w:val="24"/>
        </w:rPr>
      </w:pPr>
      <w:r w:rsidRPr="003C33F5">
        <w:rPr>
          <w:rFonts w:ascii="Times New Roman" w:hAnsi="Times New Roman" w:cs="Times New Roman"/>
          <w:color w:val="000000" w:themeColor="text1"/>
          <w:sz w:val="24"/>
          <w:szCs w:val="24"/>
        </w:rPr>
        <w:t>Figure. 5.11. Stereographic analysis of wedge mode of failure</w:t>
      </w:r>
      <w:r w:rsidR="0023072B">
        <w:rPr>
          <w:rFonts w:ascii="Times New Roman" w:hAnsi="Times New Roman" w:cs="Times New Roman"/>
          <w:color w:val="000000" w:themeColor="text1"/>
          <w:sz w:val="24"/>
          <w:szCs w:val="24"/>
        </w:rPr>
        <w:t>...............</w:t>
      </w:r>
      <w:r w:rsidR="00FE49C8">
        <w:rPr>
          <w:rFonts w:ascii="Times New Roman" w:hAnsi="Times New Roman" w:cs="Times New Roman"/>
          <w:color w:val="000000" w:themeColor="text1"/>
          <w:sz w:val="24"/>
          <w:szCs w:val="24"/>
        </w:rPr>
        <w:t>......</w:t>
      </w:r>
      <w:r w:rsidR="0023072B">
        <w:rPr>
          <w:rFonts w:ascii="Times New Roman" w:hAnsi="Times New Roman" w:cs="Times New Roman"/>
          <w:color w:val="000000" w:themeColor="text1"/>
          <w:sz w:val="24"/>
          <w:szCs w:val="24"/>
        </w:rPr>
        <w:t>..........................</w:t>
      </w:r>
      <w:r w:rsidR="0017627D">
        <w:rPr>
          <w:rFonts w:ascii="Times New Roman" w:hAnsi="Times New Roman" w:cs="Times New Roman"/>
          <w:color w:val="000000" w:themeColor="text1"/>
          <w:sz w:val="24"/>
          <w:szCs w:val="24"/>
        </w:rPr>
        <w:t>74</w:t>
      </w:r>
    </w:p>
    <w:p w:rsidR="003C33F5" w:rsidRDefault="00FC770A" w:rsidP="003C33F5">
      <w:pPr>
        <w:pStyle w:val="Default"/>
        <w:spacing w:line="360" w:lineRule="auto"/>
        <w:jc w:val="both"/>
        <w:rPr>
          <w:color w:val="000000" w:themeColor="text1"/>
        </w:rPr>
      </w:pPr>
      <w:r w:rsidRPr="003C33F5">
        <w:rPr>
          <w:color w:val="000000" w:themeColor="text1"/>
        </w:rPr>
        <w:t xml:space="preserve">Figure 5.12   Parameters and Geometric details to be considered in Modified analytical </w:t>
      </w:r>
    </w:p>
    <w:p w:rsidR="006C03A3" w:rsidRPr="003C33F5" w:rsidRDefault="003C33F5" w:rsidP="003C33F5">
      <w:pPr>
        <w:pStyle w:val="Default"/>
        <w:spacing w:line="360" w:lineRule="auto"/>
        <w:jc w:val="both"/>
        <w:rPr>
          <w:color w:val="000000" w:themeColor="text1"/>
        </w:rPr>
      </w:pPr>
      <w:r>
        <w:rPr>
          <w:color w:val="000000" w:themeColor="text1"/>
        </w:rPr>
        <w:t xml:space="preserve">                     </w:t>
      </w:r>
      <w:r w:rsidR="00FC770A" w:rsidRPr="003C33F5">
        <w:rPr>
          <w:color w:val="000000" w:themeColor="text1"/>
        </w:rPr>
        <w:t>Plane failure</w:t>
      </w:r>
      <w:r w:rsidR="0023072B">
        <w:rPr>
          <w:color w:val="000000" w:themeColor="text1"/>
        </w:rPr>
        <w:t>.....................................................................</w:t>
      </w:r>
      <w:r w:rsidR="00552370">
        <w:rPr>
          <w:color w:val="000000" w:themeColor="text1"/>
        </w:rPr>
        <w:t>.......</w:t>
      </w:r>
      <w:r w:rsidR="00FE49C8">
        <w:rPr>
          <w:color w:val="000000" w:themeColor="text1"/>
        </w:rPr>
        <w:t>......</w:t>
      </w:r>
      <w:r w:rsidR="00552370">
        <w:rPr>
          <w:color w:val="000000" w:themeColor="text1"/>
        </w:rPr>
        <w:t>................</w:t>
      </w:r>
      <w:r w:rsidR="00063783">
        <w:rPr>
          <w:color w:val="000000" w:themeColor="text1"/>
        </w:rPr>
        <w:t>.</w:t>
      </w:r>
      <w:r w:rsidR="0017627D">
        <w:rPr>
          <w:color w:val="000000" w:themeColor="text1"/>
        </w:rPr>
        <w:t>......77</w:t>
      </w:r>
    </w:p>
    <w:p w:rsidR="00552370" w:rsidRDefault="00FC770A" w:rsidP="003C33F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3C33F5">
        <w:rPr>
          <w:rFonts w:ascii="Times New Roman" w:hAnsi="Times New Roman" w:cs="Times New Roman"/>
          <w:bCs/>
          <w:color w:val="000000" w:themeColor="text1"/>
          <w:sz w:val="24"/>
          <w:szCs w:val="24"/>
        </w:rPr>
        <w:t xml:space="preserve">Figure 5.13. Determination of Different Angles, used in stereographic Analysis </w:t>
      </w:r>
    </w:p>
    <w:p w:rsidR="00FC770A" w:rsidRPr="003C33F5" w:rsidRDefault="00552370" w:rsidP="003C33F5">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w:t>
      </w:r>
      <w:r w:rsidR="00FC770A" w:rsidRPr="003C33F5">
        <w:rPr>
          <w:rFonts w:ascii="Times New Roman" w:hAnsi="Times New Roman" w:cs="Times New Roman"/>
          <w:bCs/>
          <w:color w:val="000000" w:themeColor="text1"/>
          <w:sz w:val="24"/>
          <w:szCs w:val="24"/>
        </w:rPr>
        <w:t xml:space="preserve">for wedge </w:t>
      </w:r>
      <w:r>
        <w:rPr>
          <w:rFonts w:ascii="Times New Roman" w:hAnsi="Times New Roman" w:cs="Times New Roman"/>
          <w:bCs/>
          <w:color w:val="000000" w:themeColor="text1"/>
          <w:sz w:val="24"/>
          <w:szCs w:val="24"/>
        </w:rPr>
        <w:t xml:space="preserve"> </w:t>
      </w:r>
      <w:r w:rsidR="00FC770A" w:rsidRPr="003C33F5">
        <w:rPr>
          <w:rFonts w:ascii="Times New Roman" w:hAnsi="Times New Roman" w:cs="Times New Roman"/>
          <w:bCs/>
          <w:color w:val="000000" w:themeColor="text1"/>
          <w:sz w:val="24"/>
          <w:szCs w:val="24"/>
        </w:rPr>
        <w:t xml:space="preserve">mode </w:t>
      </w:r>
      <w:r w:rsidR="006E626A" w:rsidRPr="003C33F5">
        <w:rPr>
          <w:rFonts w:ascii="Times New Roman" w:hAnsi="Times New Roman" w:cs="Times New Roman"/>
          <w:bCs/>
          <w:color w:val="000000" w:themeColor="text1"/>
          <w:sz w:val="24"/>
          <w:szCs w:val="24"/>
        </w:rPr>
        <w:t>of failure</w:t>
      </w:r>
      <w:r w:rsidR="0023072B">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23072B">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FE49C8">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063783">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17627D">
        <w:rPr>
          <w:rFonts w:ascii="Times New Roman" w:hAnsi="Times New Roman" w:cs="Times New Roman"/>
          <w:bCs/>
          <w:color w:val="000000" w:themeColor="text1"/>
          <w:sz w:val="24"/>
          <w:szCs w:val="24"/>
        </w:rPr>
        <w:t>80</w:t>
      </w:r>
    </w:p>
    <w:p w:rsidR="00440A7A" w:rsidRDefault="00FA1780" w:rsidP="006C03A3">
      <w:pPr>
        <w:pStyle w:val="Default"/>
        <w:spacing w:line="360" w:lineRule="auto"/>
        <w:rPr>
          <w:color w:val="000000" w:themeColor="text1"/>
        </w:rPr>
      </w:pPr>
      <w:r>
        <w:t xml:space="preserve">Figure 5.14  Profile </w:t>
      </w:r>
      <w:r w:rsidRPr="00334A11">
        <w:t>of</w:t>
      </w:r>
      <w:r>
        <w:rPr>
          <w:color w:val="000000" w:themeColor="text1"/>
        </w:rPr>
        <w:t xml:space="preserve"> colluvium slope section ..................................</w:t>
      </w:r>
      <w:r w:rsidR="0017627D">
        <w:rPr>
          <w:color w:val="000000" w:themeColor="text1"/>
        </w:rPr>
        <w:t>............</w:t>
      </w:r>
      <w:r w:rsidR="00FE49C8">
        <w:rPr>
          <w:color w:val="000000" w:themeColor="text1"/>
        </w:rPr>
        <w:t>......</w:t>
      </w:r>
      <w:r w:rsidR="0017627D">
        <w:rPr>
          <w:color w:val="000000" w:themeColor="text1"/>
        </w:rPr>
        <w:t>..................83</w:t>
      </w:r>
    </w:p>
    <w:p w:rsidR="00FA1780" w:rsidRDefault="00FA1780" w:rsidP="00585501">
      <w:pPr>
        <w:spacing w:after="0"/>
        <w:rPr>
          <w:rFonts w:ascii="Times New Roman" w:hAnsi="Times New Roman" w:cs="Times New Roman"/>
          <w:sz w:val="24"/>
          <w:szCs w:val="24"/>
        </w:rPr>
      </w:pPr>
      <w:r w:rsidRPr="007F3C49">
        <w:rPr>
          <w:rFonts w:ascii="Times New Roman" w:hAnsi="Times New Roman" w:cs="Times New Roman"/>
          <w:sz w:val="24"/>
          <w:szCs w:val="24"/>
        </w:rPr>
        <w:t>Figure 5.15 Deterministic factor of safety</w:t>
      </w:r>
      <w:r>
        <w:rPr>
          <w:rFonts w:ascii="Times New Roman" w:hAnsi="Times New Roman" w:cs="Times New Roman"/>
          <w:sz w:val="24"/>
          <w:szCs w:val="24"/>
        </w:rPr>
        <w:t xml:space="preserve"> of colluvium slope section</w:t>
      </w:r>
      <w:r w:rsidRPr="007F3C49">
        <w:rPr>
          <w:rFonts w:ascii="Times New Roman" w:hAnsi="Times New Roman" w:cs="Times New Roman"/>
          <w:sz w:val="24"/>
          <w:szCs w:val="24"/>
        </w:rPr>
        <w:t xml:space="preserve"> under static dry </w:t>
      </w:r>
    </w:p>
    <w:p w:rsidR="00FA1780" w:rsidRDefault="00FA1780" w:rsidP="00585501">
      <w:pPr>
        <w:spacing w:after="0"/>
        <w:rPr>
          <w:rFonts w:ascii="Times New Roman" w:hAnsi="Times New Roman" w:cs="Times New Roman"/>
          <w:sz w:val="24"/>
          <w:szCs w:val="24"/>
        </w:rPr>
      </w:pPr>
      <w:r>
        <w:rPr>
          <w:rFonts w:ascii="Times New Roman" w:hAnsi="Times New Roman" w:cs="Times New Roman"/>
          <w:sz w:val="24"/>
          <w:szCs w:val="24"/>
        </w:rPr>
        <w:t xml:space="preserve">                   </w:t>
      </w:r>
      <w:r w:rsidRPr="007F3C49">
        <w:rPr>
          <w:rFonts w:ascii="Times New Roman" w:hAnsi="Times New Roman" w:cs="Times New Roman"/>
          <w:sz w:val="24"/>
          <w:szCs w:val="24"/>
        </w:rPr>
        <w:t xml:space="preserve">condition  </w:t>
      </w:r>
      <w:r>
        <w:rPr>
          <w:rFonts w:ascii="Times New Roman" w:hAnsi="Times New Roman" w:cs="Times New Roman"/>
          <w:sz w:val="24"/>
          <w:szCs w:val="24"/>
        </w:rPr>
        <w:t xml:space="preserve"> .........................................................................</w:t>
      </w:r>
      <w:r w:rsidR="00CA050E">
        <w:rPr>
          <w:rFonts w:ascii="Times New Roman" w:hAnsi="Times New Roman" w:cs="Times New Roman"/>
          <w:sz w:val="24"/>
          <w:szCs w:val="24"/>
        </w:rPr>
        <w:t>................</w:t>
      </w:r>
      <w:r w:rsidR="00FE49C8">
        <w:rPr>
          <w:rFonts w:ascii="Times New Roman" w:hAnsi="Times New Roman" w:cs="Times New Roman"/>
          <w:sz w:val="24"/>
          <w:szCs w:val="24"/>
        </w:rPr>
        <w:t>......</w:t>
      </w:r>
      <w:r w:rsidR="00CA050E">
        <w:rPr>
          <w:rFonts w:ascii="Times New Roman" w:hAnsi="Times New Roman" w:cs="Times New Roman"/>
          <w:sz w:val="24"/>
          <w:szCs w:val="24"/>
        </w:rPr>
        <w:t>..............84</w:t>
      </w:r>
    </w:p>
    <w:p w:rsidR="00FA1780" w:rsidRDefault="00FA1780" w:rsidP="00585501">
      <w:pPr>
        <w:spacing w:after="0"/>
        <w:rPr>
          <w:rFonts w:ascii="Times New Roman" w:hAnsi="Times New Roman" w:cs="Times New Roman"/>
          <w:sz w:val="24"/>
          <w:szCs w:val="24"/>
        </w:rPr>
      </w:pPr>
      <w:r w:rsidRPr="00B75D05">
        <w:rPr>
          <w:rFonts w:ascii="Times New Roman" w:hAnsi="Times New Roman" w:cs="Times New Roman"/>
          <w:sz w:val="24"/>
          <w:szCs w:val="24"/>
        </w:rPr>
        <w:t>Figure 5.16  Deterministic factor of safety</w:t>
      </w:r>
      <w:r>
        <w:rPr>
          <w:rFonts w:ascii="Times New Roman" w:hAnsi="Times New Roman" w:cs="Times New Roman"/>
          <w:sz w:val="24"/>
          <w:szCs w:val="24"/>
        </w:rPr>
        <w:t xml:space="preserve"> colluvium slope section </w:t>
      </w:r>
      <w:r w:rsidRPr="00B75D05">
        <w:rPr>
          <w:rFonts w:ascii="Times New Roman" w:hAnsi="Times New Roman" w:cs="Times New Roman"/>
          <w:sz w:val="24"/>
          <w:szCs w:val="24"/>
        </w:rPr>
        <w:t xml:space="preserve"> under static saturation</w:t>
      </w:r>
      <w:r>
        <w:rPr>
          <w:rFonts w:ascii="Times New Roman" w:hAnsi="Times New Roman" w:cs="Times New Roman"/>
          <w:sz w:val="24"/>
          <w:szCs w:val="24"/>
        </w:rPr>
        <w:t xml:space="preserve"> </w:t>
      </w:r>
    </w:p>
    <w:p w:rsidR="00FA1780" w:rsidRDefault="00FA1780" w:rsidP="00585501">
      <w:pPr>
        <w:spacing w:after="0"/>
        <w:rPr>
          <w:rFonts w:ascii="Times New Roman" w:hAnsi="Times New Roman" w:cs="Times New Roman"/>
          <w:sz w:val="24"/>
          <w:szCs w:val="24"/>
        </w:rPr>
      </w:pPr>
      <w:r>
        <w:rPr>
          <w:rFonts w:ascii="Times New Roman" w:hAnsi="Times New Roman" w:cs="Times New Roman"/>
          <w:sz w:val="24"/>
          <w:szCs w:val="24"/>
        </w:rPr>
        <w:t xml:space="preserve">                    condition ..........................................................................</w:t>
      </w:r>
      <w:r w:rsidR="00CA050E">
        <w:rPr>
          <w:rFonts w:ascii="Times New Roman" w:hAnsi="Times New Roman" w:cs="Times New Roman"/>
          <w:sz w:val="24"/>
          <w:szCs w:val="24"/>
        </w:rPr>
        <w:t>.................</w:t>
      </w:r>
      <w:r w:rsidR="00FE49C8">
        <w:rPr>
          <w:rFonts w:ascii="Times New Roman" w:hAnsi="Times New Roman" w:cs="Times New Roman"/>
          <w:sz w:val="24"/>
          <w:szCs w:val="24"/>
        </w:rPr>
        <w:t>......</w:t>
      </w:r>
      <w:r w:rsidR="00CA050E">
        <w:rPr>
          <w:rFonts w:ascii="Times New Roman" w:hAnsi="Times New Roman" w:cs="Times New Roman"/>
          <w:sz w:val="24"/>
          <w:szCs w:val="24"/>
        </w:rPr>
        <w:t>.............85</w:t>
      </w:r>
    </w:p>
    <w:p w:rsidR="00FA1780" w:rsidRDefault="00FA1780" w:rsidP="00585501">
      <w:pPr>
        <w:spacing w:after="0"/>
        <w:rPr>
          <w:rFonts w:ascii="Times New Roman" w:hAnsi="Times New Roman" w:cs="Times New Roman"/>
          <w:sz w:val="24"/>
          <w:szCs w:val="24"/>
        </w:rPr>
      </w:pPr>
      <w:r w:rsidRPr="001A54FE">
        <w:rPr>
          <w:rFonts w:ascii="Times New Roman" w:hAnsi="Times New Roman" w:cs="Times New Roman"/>
          <w:sz w:val="24"/>
          <w:szCs w:val="24"/>
        </w:rPr>
        <w:t>Figure 5.17</w:t>
      </w:r>
      <w:r>
        <w:rPr>
          <w:rFonts w:ascii="Times New Roman" w:hAnsi="Times New Roman" w:cs="Times New Roman"/>
          <w:sz w:val="24"/>
          <w:szCs w:val="24"/>
        </w:rPr>
        <w:t xml:space="preserve"> </w:t>
      </w:r>
      <w:r w:rsidRPr="001A54FE">
        <w:rPr>
          <w:rFonts w:ascii="Times New Roman" w:hAnsi="Times New Roman" w:cs="Times New Roman"/>
          <w:sz w:val="24"/>
          <w:szCs w:val="24"/>
        </w:rPr>
        <w:t xml:space="preserve"> Deterministic  factor of safety </w:t>
      </w:r>
      <w:r>
        <w:rPr>
          <w:rFonts w:ascii="Times New Roman" w:hAnsi="Times New Roman" w:cs="Times New Roman"/>
          <w:sz w:val="24"/>
          <w:szCs w:val="24"/>
        </w:rPr>
        <w:t xml:space="preserve">of colluvium slope section </w:t>
      </w:r>
      <w:r w:rsidRPr="001A54FE">
        <w:rPr>
          <w:rFonts w:ascii="Times New Roman" w:hAnsi="Times New Roman" w:cs="Times New Roman"/>
          <w:sz w:val="24"/>
          <w:szCs w:val="24"/>
        </w:rPr>
        <w:t xml:space="preserve">under dynamic  </w:t>
      </w:r>
      <w:r>
        <w:rPr>
          <w:rFonts w:ascii="Times New Roman" w:hAnsi="Times New Roman" w:cs="Times New Roman"/>
          <w:sz w:val="24"/>
          <w:szCs w:val="24"/>
        </w:rPr>
        <w:t xml:space="preserve">         </w:t>
      </w:r>
    </w:p>
    <w:p w:rsidR="00FA1780" w:rsidRDefault="00FA1780" w:rsidP="00585501">
      <w:pPr>
        <w:spacing w:after="0"/>
        <w:rPr>
          <w:rFonts w:ascii="Times New Roman" w:hAnsi="Times New Roman" w:cs="Times New Roman"/>
          <w:sz w:val="24"/>
          <w:szCs w:val="24"/>
        </w:rPr>
      </w:pPr>
      <w:r>
        <w:rPr>
          <w:rFonts w:ascii="Times New Roman" w:hAnsi="Times New Roman" w:cs="Times New Roman"/>
          <w:sz w:val="24"/>
          <w:szCs w:val="24"/>
        </w:rPr>
        <w:t xml:space="preserve">                      </w:t>
      </w:r>
      <w:r w:rsidRPr="001A54FE">
        <w:rPr>
          <w:rFonts w:ascii="Times New Roman" w:hAnsi="Times New Roman" w:cs="Times New Roman"/>
          <w:sz w:val="24"/>
          <w:szCs w:val="24"/>
        </w:rPr>
        <w:t>dry condition</w:t>
      </w:r>
      <w:r>
        <w:rPr>
          <w:rFonts w:ascii="Times New Roman" w:hAnsi="Times New Roman" w:cs="Times New Roman"/>
          <w:sz w:val="24"/>
          <w:szCs w:val="24"/>
        </w:rPr>
        <w:t xml:space="preserve"> .......................................................................................</w:t>
      </w:r>
      <w:r w:rsidR="00FE49C8">
        <w:rPr>
          <w:rFonts w:ascii="Times New Roman" w:hAnsi="Times New Roman" w:cs="Times New Roman"/>
          <w:sz w:val="24"/>
          <w:szCs w:val="24"/>
        </w:rPr>
        <w:t>......</w:t>
      </w:r>
      <w:r>
        <w:rPr>
          <w:rFonts w:ascii="Times New Roman" w:hAnsi="Times New Roman" w:cs="Times New Roman"/>
          <w:sz w:val="24"/>
          <w:szCs w:val="24"/>
        </w:rPr>
        <w:t>...</w:t>
      </w:r>
      <w:r w:rsidR="00063783">
        <w:rPr>
          <w:rFonts w:ascii="Times New Roman" w:hAnsi="Times New Roman" w:cs="Times New Roman"/>
          <w:sz w:val="24"/>
          <w:szCs w:val="24"/>
        </w:rPr>
        <w:t>.</w:t>
      </w:r>
      <w:r w:rsidR="00CA050E">
        <w:rPr>
          <w:rFonts w:ascii="Times New Roman" w:hAnsi="Times New Roman" w:cs="Times New Roman"/>
          <w:sz w:val="24"/>
          <w:szCs w:val="24"/>
        </w:rPr>
        <w:t>.....85</w:t>
      </w:r>
    </w:p>
    <w:p w:rsidR="00FA1780" w:rsidRDefault="00FA1780" w:rsidP="00585501">
      <w:pPr>
        <w:spacing w:after="0"/>
        <w:rPr>
          <w:rFonts w:ascii="Times New Roman" w:hAnsi="Times New Roman" w:cs="Times New Roman"/>
          <w:sz w:val="24"/>
          <w:szCs w:val="24"/>
        </w:rPr>
      </w:pPr>
      <w:r w:rsidRPr="00AE6A5B">
        <w:rPr>
          <w:rFonts w:ascii="Times New Roman" w:hAnsi="Times New Roman" w:cs="Times New Roman"/>
          <w:sz w:val="24"/>
          <w:szCs w:val="24"/>
        </w:rPr>
        <w:t xml:space="preserve">Figure 5.18 </w:t>
      </w:r>
      <w:r>
        <w:rPr>
          <w:rFonts w:ascii="Times New Roman" w:hAnsi="Times New Roman" w:cs="Times New Roman"/>
          <w:sz w:val="24"/>
          <w:szCs w:val="24"/>
        </w:rPr>
        <w:t xml:space="preserve">  </w:t>
      </w:r>
      <w:r w:rsidRPr="00AE6A5B">
        <w:rPr>
          <w:rFonts w:ascii="Times New Roman" w:hAnsi="Times New Roman" w:cs="Times New Roman"/>
          <w:sz w:val="24"/>
          <w:szCs w:val="24"/>
        </w:rPr>
        <w:t xml:space="preserve">Deterministic factor safety </w:t>
      </w:r>
      <w:r>
        <w:rPr>
          <w:rFonts w:ascii="Times New Roman" w:hAnsi="Times New Roman" w:cs="Times New Roman"/>
          <w:sz w:val="24"/>
          <w:szCs w:val="24"/>
        </w:rPr>
        <w:t xml:space="preserve">of colluvial slope section </w:t>
      </w:r>
      <w:r w:rsidRPr="00AE6A5B">
        <w:rPr>
          <w:rFonts w:ascii="Times New Roman" w:hAnsi="Times New Roman" w:cs="Times New Roman"/>
          <w:sz w:val="24"/>
          <w:szCs w:val="24"/>
        </w:rPr>
        <w:t xml:space="preserve">under dynamic </w:t>
      </w:r>
    </w:p>
    <w:p w:rsidR="00585501" w:rsidRDefault="00FA1780" w:rsidP="00585501">
      <w:pPr>
        <w:spacing w:after="0"/>
        <w:rPr>
          <w:rFonts w:ascii="Times New Roman" w:hAnsi="Times New Roman" w:cs="Times New Roman"/>
          <w:sz w:val="24"/>
          <w:szCs w:val="24"/>
        </w:rPr>
      </w:pPr>
      <w:r>
        <w:rPr>
          <w:rFonts w:ascii="Times New Roman" w:hAnsi="Times New Roman" w:cs="Times New Roman"/>
          <w:sz w:val="24"/>
          <w:szCs w:val="24"/>
        </w:rPr>
        <w:t xml:space="preserve">                     </w:t>
      </w:r>
      <w:r w:rsidRPr="00AE6A5B">
        <w:rPr>
          <w:rFonts w:ascii="Times New Roman" w:hAnsi="Times New Roman" w:cs="Times New Roman"/>
          <w:sz w:val="24"/>
          <w:szCs w:val="24"/>
        </w:rPr>
        <w:t>saturated condition</w:t>
      </w:r>
      <w:r>
        <w:rPr>
          <w:rFonts w:ascii="Times New Roman" w:hAnsi="Times New Roman" w:cs="Times New Roman"/>
          <w:sz w:val="24"/>
          <w:szCs w:val="24"/>
        </w:rPr>
        <w:t>...............................................................................</w:t>
      </w:r>
      <w:r w:rsidR="00FE49C8">
        <w:rPr>
          <w:rFonts w:ascii="Times New Roman" w:hAnsi="Times New Roman" w:cs="Times New Roman"/>
          <w:sz w:val="24"/>
          <w:szCs w:val="24"/>
        </w:rPr>
        <w:t>......</w:t>
      </w:r>
      <w:r>
        <w:rPr>
          <w:rFonts w:ascii="Times New Roman" w:hAnsi="Times New Roman" w:cs="Times New Roman"/>
          <w:sz w:val="24"/>
          <w:szCs w:val="24"/>
        </w:rPr>
        <w:t>.........</w:t>
      </w:r>
      <w:r w:rsidR="00A65942">
        <w:rPr>
          <w:rFonts w:ascii="Times New Roman" w:hAnsi="Times New Roman" w:cs="Times New Roman"/>
          <w:sz w:val="24"/>
          <w:szCs w:val="24"/>
        </w:rPr>
        <w:t>86</w:t>
      </w:r>
    </w:p>
    <w:p w:rsidR="00585501" w:rsidRDefault="00585501" w:rsidP="00585501">
      <w:pPr>
        <w:spacing w:after="0"/>
        <w:rPr>
          <w:rFonts w:ascii="Times New Roman" w:hAnsi="Times New Roman" w:cs="Times New Roman"/>
          <w:sz w:val="24"/>
          <w:szCs w:val="24"/>
        </w:rPr>
      </w:pPr>
      <w:r>
        <w:rPr>
          <w:rFonts w:ascii="Times New Roman" w:hAnsi="Times New Roman" w:cs="Times New Roman"/>
          <w:sz w:val="24"/>
          <w:szCs w:val="24"/>
        </w:rPr>
        <w:t xml:space="preserve">Figure 5.19   Factor of safety and probability of failure colluvium slope section under </w:t>
      </w:r>
    </w:p>
    <w:p w:rsidR="00585501" w:rsidRPr="00504A94" w:rsidRDefault="00585501" w:rsidP="00585501">
      <w:pPr>
        <w:spacing w:after="0"/>
        <w:rPr>
          <w:rFonts w:ascii="Times New Roman" w:hAnsi="Times New Roman" w:cs="Times New Roman"/>
          <w:sz w:val="24"/>
          <w:szCs w:val="24"/>
        </w:rPr>
      </w:pPr>
      <w:r>
        <w:rPr>
          <w:rFonts w:ascii="Times New Roman" w:hAnsi="Times New Roman" w:cs="Times New Roman"/>
          <w:sz w:val="24"/>
          <w:szCs w:val="24"/>
        </w:rPr>
        <w:t xml:space="preserve">                     static dry condition ..........................................................................</w:t>
      </w:r>
      <w:r w:rsidR="00FE49C8">
        <w:rPr>
          <w:rFonts w:ascii="Times New Roman" w:hAnsi="Times New Roman" w:cs="Times New Roman"/>
          <w:sz w:val="24"/>
          <w:szCs w:val="24"/>
        </w:rPr>
        <w:t>......</w:t>
      </w:r>
      <w:r>
        <w:rPr>
          <w:rFonts w:ascii="Times New Roman" w:hAnsi="Times New Roman" w:cs="Times New Roman"/>
          <w:sz w:val="24"/>
          <w:szCs w:val="24"/>
        </w:rPr>
        <w:t>.............</w:t>
      </w:r>
      <w:r w:rsidR="00A65942">
        <w:rPr>
          <w:rFonts w:ascii="Times New Roman" w:hAnsi="Times New Roman" w:cs="Times New Roman"/>
          <w:sz w:val="24"/>
          <w:szCs w:val="24"/>
        </w:rPr>
        <w:t>87</w:t>
      </w:r>
    </w:p>
    <w:p w:rsidR="00585501" w:rsidRDefault="00585501" w:rsidP="00585501">
      <w:pPr>
        <w:spacing w:after="0"/>
        <w:rPr>
          <w:rFonts w:ascii="Times New Roman" w:hAnsi="Times New Roman" w:cs="Times New Roman"/>
          <w:sz w:val="24"/>
          <w:szCs w:val="24"/>
        </w:rPr>
      </w:pPr>
      <w:r w:rsidRPr="00585501">
        <w:rPr>
          <w:rFonts w:ascii="Times New Roman" w:hAnsi="Times New Roman" w:cs="Times New Roman"/>
          <w:sz w:val="24"/>
          <w:szCs w:val="24"/>
        </w:rPr>
        <w:t>Figure 5.20</w:t>
      </w:r>
      <w:r>
        <w:rPr>
          <w:rFonts w:ascii="Times New Roman" w:hAnsi="Times New Roman" w:cs="Times New Roman"/>
          <w:sz w:val="24"/>
          <w:szCs w:val="24"/>
        </w:rPr>
        <w:t xml:space="preserve">   Probability distributions of colluvium slope section factor of safety under </w:t>
      </w:r>
    </w:p>
    <w:p w:rsidR="00FA1780" w:rsidRPr="0040577F" w:rsidRDefault="00585501" w:rsidP="00585501">
      <w:pPr>
        <w:spacing w:after="0"/>
        <w:rPr>
          <w:rFonts w:ascii="Times New Roman" w:hAnsi="Times New Roman" w:cs="Times New Roman"/>
          <w:sz w:val="24"/>
          <w:szCs w:val="24"/>
        </w:rPr>
      </w:pPr>
      <w:r>
        <w:rPr>
          <w:rFonts w:ascii="Times New Roman" w:hAnsi="Times New Roman" w:cs="Times New Roman"/>
          <w:sz w:val="24"/>
          <w:szCs w:val="24"/>
        </w:rPr>
        <w:t xml:space="preserve">                      static dry condition ..................................................................</w:t>
      </w:r>
      <w:r w:rsidR="00FE49C8">
        <w:rPr>
          <w:rFonts w:ascii="Times New Roman" w:hAnsi="Times New Roman" w:cs="Times New Roman"/>
          <w:sz w:val="24"/>
          <w:szCs w:val="24"/>
        </w:rPr>
        <w:t>......</w:t>
      </w:r>
      <w:r>
        <w:rPr>
          <w:rFonts w:ascii="Times New Roman" w:hAnsi="Times New Roman" w:cs="Times New Roman"/>
          <w:sz w:val="24"/>
          <w:szCs w:val="24"/>
        </w:rPr>
        <w:t>.........</w:t>
      </w:r>
      <w:r w:rsidR="00063783">
        <w:rPr>
          <w:rFonts w:ascii="Times New Roman" w:hAnsi="Times New Roman" w:cs="Times New Roman"/>
          <w:sz w:val="24"/>
          <w:szCs w:val="24"/>
        </w:rPr>
        <w:t>.......</w:t>
      </w:r>
      <w:r>
        <w:rPr>
          <w:rFonts w:ascii="Times New Roman" w:hAnsi="Times New Roman" w:cs="Times New Roman"/>
          <w:sz w:val="24"/>
          <w:szCs w:val="24"/>
        </w:rPr>
        <w:t>....</w:t>
      </w:r>
      <w:r w:rsidR="00A65942">
        <w:rPr>
          <w:rFonts w:ascii="Times New Roman" w:hAnsi="Times New Roman" w:cs="Times New Roman"/>
          <w:sz w:val="24"/>
          <w:szCs w:val="24"/>
        </w:rPr>
        <w:t>88</w:t>
      </w:r>
    </w:p>
    <w:p w:rsidR="00585501" w:rsidRDefault="00FA1780" w:rsidP="00585501">
      <w:pPr>
        <w:spacing w:after="0" w:line="360" w:lineRule="auto"/>
        <w:jc w:val="both"/>
        <w:rPr>
          <w:rFonts w:ascii="Times New Roman" w:hAnsi="Times New Roman" w:cs="Times New Roman"/>
          <w:sz w:val="24"/>
          <w:szCs w:val="24"/>
        </w:rPr>
      </w:pPr>
      <w:r w:rsidRPr="00585501">
        <w:t xml:space="preserve"> </w:t>
      </w:r>
      <w:r w:rsidR="00585501" w:rsidRPr="00585501">
        <w:rPr>
          <w:rFonts w:ascii="Times New Roman" w:hAnsi="Times New Roman" w:cs="Times New Roman"/>
          <w:sz w:val="24"/>
          <w:szCs w:val="24"/>
        </w:rPr>
        <w:t>Figure 5.21</w:t>
      </w:r>
      <w:r w:rsidR="00585501">
        <w:rPr>
          <w:rFonts w:ascii="Times New Roman" w:hAnsi="Times New Roman" w:cs="Times New Roman"/>
          <w:sz w:val="24"/>
          <w:szCs w:val="24"/>
        </w:rPr>
        <w:t xml:space="preserve">   Factor of safety and probability of failure of colluvium slope section under </w:t>
      </w:r>
    </w:p>
    <w:p w:rsidR="00585501" w:rsidRDefault="00585501" w:rsidP="0058550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static saturation condition...............................................................</w:t>
      </w:r>
      <w:r w:rsidR="00FE49C8">
        <w:rPr>
          <w:rFonts w:ascii="Times New Roman" w:hAnsi="Times New Roman" w:cs="Times New Roman"/>
          <w:sz w:val="24"/>
          <w:szCs w:val="24"/>
        </w:rPr>
        <w:t>......</w:t>
      </w:r>
      <w:r>
        <w:rPr>
          <w:rFonts w:ascii="Times New Roman" w:hAnsi="Times New Roman" w:cs="Times New Roman"/>
          <w:sz w:val="24"/>
          <w:szCs w:val="24"/>
        </w:rPr>
        <w:t>.......</w:t>
      </w:r>
      <w:r w:rsidR="00063783">
        <w:rPr>
          <w:rFonts w:ascii="Times New Roman" w:hAnsi="Times New Roman" w:cs="Times New Roman"/>
          <w:sz w:val="24"/>
          <w:szCs w:val="24"/>
        </w:rPr>
        <w:t>....</w:t>
      </w:r>
      <w:r>
        <w:rPr>
          <w:rFonts w:ascii="Times New Roman" w:hAnsi="Times New Roman" w:cs="Times New Roman"/>
          <w:sz w:val="24"/>
          <w:szCs w:val="24"/>
        </w:rPr>
        <w:t xml:space="preserve">... </w:t>
      </w:r>
      <w:r w:rsidR="00A65942">
        <w:rPr>
          <w:rFonts w:ascii="Times New Roman" w:hAnsi="Times New Roman" w:cs="Times New Roman"/>
          <w:sz w:val="24"/>
          <w:szCs w:val="24"/>
        </w:rPr>
        <w:t>88</w:t>
      </w:r>
    </w:p>
    <w:p w:rsidR="00585501" w:rsidRDefault="00585501" w:rsidP="00585501">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Figure 5.22  Factor of safety and probability of failure </w:t>
      </w:r>
      <w:r w:rsidRPr="00583587">
        <w:rPr>
          <w:rFonts w:ascii="Times New Roman" w:hAnsi="Times New Roman" w:cs="Times New Roman"/>
          <w:sz w:val="24"/>
          <w:szCs w:val="24"/>
        </w:rPr>
        <w:t>colluvium</w:t>
      </w:r>
      <w:r>
        <w:rPr>
          <w:rFonts w:ascii="Times New Roman" w:hAnsi="Times New Roman" w:cs="Times New Roman"/>
          <w:sz w:val="24"/>
          <w:szCs w:val="24"/>
        </w:rPr>
        <w:t xml:space="preserve"> slope section under </w:t>
      </w:r>
    </w:p>
    <w:p w:rsidR="00585501" w:rsidRDefault="00585501" w:rsidP="00585501">
      <w:pPr>
        <w:spacing w:line="240" w:lineRule="auto"/>
        <w:rPr>
          <w:rFonts w:ascii="Times New Roman" w:hAnsi="Times New Roman" w:cs="Times New Roman"/>
          <w:sz w:val="24"/>
          <w:szCs w:val="24"/>
        </w:rPr>
      </w:pPr>
      <w:r>
        <w:rPr>
          <w:rFonts w:ascii="Times New Roman" w:hAnsi="Times New Roman" w:cs="Times New Roman"/>
          <w:sz w:val="24"/>
          <w:szCs w:val="24"/>
        </w:rPr>
        <w:t xml:space="preserve">                     dynamic saturated condition ..........................................................</w:t>
      </w:r>
      <w:r w:rsidR="00FE49C8">
        <w:rPr>
          <w:rFonts w:ascii="Times New Roman" w:hAnsi="Times New Roman" w:cs="Times New Roman"/>
          <w:sz w:val="24"/>
          <w:szCs w:val="24"/>
        </w:rPr>
        <w:t>......</w:t>
      </w:r>
      <w:r>
        <w:rPr>
          <w:rFonts w:ascii="Times New Roman" w:hAnsi="Times New Roman" w:cs="Times New Roman"/>
          <w:sz w:val="24"/>
          <w:szCs w:val="24"/>
        </w:rPr>
        <w:t>..........</w:t>
      </w:r>
      <w:r w:rsidR="00063783">
        <w:rPr>
          <w:rFonts w:ascii="Times New Roman" w:hAnsi="Times New Roman" w:cs="Times New Roman"/>
          <w:sz w:val="24"/>
          <w:szCs w:val="24"/>
        </w:rPr>
        <w:t>...</w:t>
      </w:r>
      <w:r>
        <w:rPr>
          <w:rFonts w:ascii="Times New Roman" w:hAnsi="Times New Roman" w:cs="Times New Roman"/>
          <w:sz w:val="24"/>
          <w:szCs w:val="24"/>
        </w:rPr>
        <w:t>..</w:t>
      </w:r>
      <w:r w:rsidR="00A65942">
        <w:rPr>
          <w:rFonts w:ascii="Times New Roman" w:hAnsi="Times New Roman" w:cs="Times New Roman"/>
          <w:sz w:val="24"/>
          <w:szCs w:val="24"/>
        </w:rPr>
        <w:t>89</w:t>
      </w:r>
    </w:p>
    <w:p w:rsidR="00585501" w:rsidRDefault="00585501" w:rsidP="00585501">
      <w:pPr>
        <w:spacing w:line="240" w:lineRule="auto"/>
        <w:rPr>
          <w:rFonts w:ascii="Times New Roman" w:hAnsi="Times New Roman" w:cs="Times New Roman"/>
          <w:sz w:val="24"/>
          <w:szCs w:val="24"/>
        </w:rPr>
      </w:pPr>
      <w:r>
        <w:t xml:space="preserve"> </w:t>
      </w:r>
      <w:r>
        <w:rPr>
          <w:rFonts w:ascii="Times New Roman" w:hAnsi="Times New Roman" w:cs="Times New Roman"/>
          <w:sz w:val="24"/>
          <w:szCs w:val="24"/>
        </w:rPr>
        <w:t xml:space="preserve">Figure 5.23  Factor of safety and probability of failure of colluvium slope section under </w:t>
      </w:r>
    </w:p>
    <w:p w:rsidR="00585501" w:rsidRDefault="00585501" w:rsidP="00585501">
      <w:pPr>
        <w:spacing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                      dynamic saturated condition ......................................................</w:t>
      </w:r>
      <w:r w:rsidR="00063783">
        <w:rPr>
          <w:rFonts w:ascii="Times New Roman" w:hAnsi="Times New Roman" w:cs="Times New Roman"/>
          <w:sz w:val="24"/>
          <w:szCs w:val="24"/>
        </w:rPr>
        <w:t>..</w:t>
      </w:r>
      <w:r w:rsidR="00C6155F">
        <w:rPr>
          <w:rFonts w:ascii="Times New Roman" w:hAnsi="Times New Roman" w:cs="Times New Roman"/>
          <w:sz w:val="24"/>
          <w:szCs w:val="24"/>
        </w:rPr>
        <w:t>.....</w:t>
      </w:r>
      <w:r>
        <w:rPr>
          <w:rFonts w:ascii="Times New Roman" w:hAnsi="Times New Roman" w:cs="Times New Roman"/>
          <w:sz w:val="24"/>
          <w:szCs w:val="24"/>
        </w:rPr>
        <w:t>...</w:t>
      </w:r>
      <w:r w:rsidR="00FE49C8">
        <w:rPr>
          <w:rFonts w:ascii="Times New Roman" w:hAnsi="Times New Roman" w:cs="Times New Roman"/>
          <w:sz w:val="24"/>
          <w:szCs w:val="24"/>
        </w:rPr>
        <w:t>.</w:t>
      </w:r>
      <w:r>
        <w:rPr>
          <w:rFonts w:ascii="Times New Roman" w:hAnsi="Times New Roman" w:cs="Times New Roman"/>
          <w:sz w:val="24"/>
          <w:szCs w:val="24"/>
        </w:rPr>
        <w:t>.............</w:t>
      </w:r>
      <w:r w:rsidR="00A65942">
        <w:rPr>
          <w:rFonts w:ascii="Times New Roman" w:hAnsi="Times New Roman" w:cs="Times New Roman"/>
          <w:sz w:val="24"/>
          <w:szCs w:val="24"/>
        </w:rPr>
        <w:t>89</w:t>
      </w:r>
    </w:p>
    <w:p w:rsidR="00C6155F" w:rsidRDefault="00585501" w:rsidP="00C6155F">
      <w:pPr>
        <w:spacing w:line="360" w:lineRule="auto"/>
        <w:jc w:val="both"/>
        <w:rPr>
          <w:rFonts w:ascii="Times New Roman" w:hAnsi="Times New Roman" w:cs="Times New Roman"/>
          <w:sz w:val="24"/>
          <w:szCs w:val="24"/>
        </w:rPr>
      </w:pPr>
      <w:r w:rsidRPr="007C4AF1">
        <w:rPr>
          <w:rFonts w:ascii="Times New Roman" w:hAnsi="Times New Roman" w:cs="Times New Roman"/>
          <w:sz w:val="24"/>
          <w:szCs w:val="24"/>
        </w:rPr>
        <w:t xml:space="preserve"> </w:t>
      </w:r>
      <w:r w:rsidRPr="00C6155F">
        <w:rPr>
          <w:rFonts w:ascii="Times New Roman" w:hAnsi="Times New Roman" w:cs="Times New Roman"/>
          <w:sz w:val="24"/>
          <w:szCs w:val="24"/>
        </w:rPr>
        <w:t>Figure 5.24</w:t>
      </w:r>
      <w:r w:rsidRPr="00C6155F">
        <w:rPr>
          <w:rFonts w:ascii="Times New Roman" w:hAnsi="Times New Roman" w:cs="Times New Roman"/>
        </w:rPr>
        <w:t xml:space="preserve">  </w:t>
      </w:r>
      <w:r w:rsidR="007C4AF1" w:rsidRPr="00C6155F">
        <w:rPr>
          <w:rFonts w:ascii="Times New Roman" w:hAnsi="Times New Roman" w:cs="Times New Roman"/>
          <w:sz w:val="24"/>
          <w:szCs w:val="24"/>
        </w:rPr>
        <w:t xml:space="preserve"> </w:t>
      </w:r>
      <w:r w:rsidR="00CA050E" w:rsidRPr="00C6155F">
        <w:rPr>
          <w:rFonts w:ascii="Times New Roman" w:hAnsi="Times New Roman" w:cs="Times New Roman"/>
          <w:sz w:val="24"/>
          <w:szCs w:val="24"/>
        </w:rPr>
        <w:t>Factor of safety and probability of failure of colluvium slope section</w:t>
      </w:r>
    </w:p>
    <w:p w:rsidR="00CA050E" w:rsidRPr="00C6155F" w:rsidRDefault="00C6155F" w:rsidP="00C615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CA050E" w:rsidRPr="00C6155F">
        <w:rPr>
          <w:rFonts w:ascii="Times New Roman" w:hAnsi="Times New Roman" w:cs="Times New Roman"/>
          <w:sz w:val="24"/>
          <w:szCs w:val="24"/>
        </w:rPr>
        <w:t xml:space="preserve"> under dynamic saturated condition </w:t>
      </w:r>
      <w:r w:rsidRPr="00C6155F">
        <w:rPr>
          <w:rFonts w:ascii="Times New Roman" w:hAnsi="Times New Roman" w:cs="Times New Roman"/>
          <w:sz w:val="24"/>
          <w:szCs w:val="24"/>
        </w:rPr>
        <w:t>.......................................</w:t>
      </w:r>
      <w:r>
        <w:rPr>
          <w:rFonts w:ascii="Times New Roman" w:hAnsi="Times New Roman" w:cs="Times New Roman"/>
          <w:sz w:val="24"/>
          <w:szCs w:val="24"/>
        </w:rPr>
        <w:t>................</w:t>
      </w:r>
      <w:r w:rsidRPr="00C6155F">
        <w:rPr>
          <w:rFonts w:ascii="Times New Roman" w:hAnsi="Times New Roman" w:cs="Times New Roman"/>
          <w:sz w:val="24"/>
          <w:szCs w:val="24"/>
        </w:rPr>
        <w:t>.............90</w:t>
      </w:r>
    </w:p>
    <w:p w:rsidR="00C6155F" w:rsidRDefault="00CA050E" w:rsidP="00C6155F">
      <w:pPr>
        <w:spacing w:line="360" w:lineRule="auto"/>
        <w:jc w:val="both"/>
        <w:rPr>
          <w:rFonts w:ascii="Times New Roman" w:hAnsi="Times New Roman" w:cs="Times New Roman"/>
          <w:sz w:val="24"/>
          <w:szCs w:val="24"/>
        </w:rPr>
      </w:pPr>
      <w:r w:rsidRPr="00C6155F">
        <w:rPr>
          <w:rFonts w:ascii="Times New Roman" w:hAnsi="Times New Roman" w:cs="Times New Roman"/>
        </w:rPr>
        <w:t xml:space="preserve"> </w:t>
      </w:r>
      <w:r w:rsidR="00C6155F">
        <w:rPr>
          <w:rFonts w:ascii="Times New Roman" w:hAnsi="Times New Roman" w:cs="Times New Roman"/>
          <w:sz w:val="24"/>
          <w:szCs w:val="24"/>
        </w:rPr>
        <w:t xml:space="preserve">Figure </w:t>
      </w:r>
      <w:r w:rsidR="007C4AF1" w:rsidRPr="00C6155F">
        <w:rPr>
          <w:rFonts w:ascii="Times New Roman" w:hAnsi="Times New Roman" w:cs="Times New Roman"/>
          <w:sz w:val="24"/>
          <w:szCs w:val="24"/>
        </w:rPr>
        <w:t>5.25</w:t>
      </w:r>
      <w:r w:rsidR="00C6155F">
        <w:rPr>
          <w:rFonts w:ascii="Times New Roman" w:hAnsi="Times New Roman" w:cs="Times New Roman"/>
          <w:sz w:val="24"/>
          <w:szCs w:val="24"/>
        </w:rPr>
        <w:t xml:space="preserve"> </w:t>
      </w:r>
      <w:r w:rsidR="007C4AF1" w:rsidRPr="00C6155F">
        <w:rPr>
          <w:rFonts w:ascii="Times New Roman" w:hAnsi="Times New Roman" w:cs="Times New Roman"/>
          <w:sz w:val="24"/>
          <w:szCs w:val="24"/>
        </w:rPr>
        <w:t xml:space="preserve">Factor of safety and probability of failure of colluvium slope section </w:t>
      </w:r>
    </w:p>
    <w:p w:rsidR="00CA050E" w:rsidRPr="00C6155F" w:rsidRDefault="00C6155F" w:rsidP="00C615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C4AF1" w:rsidRPr="00C6155F">
        <w:rPr>
          <w:rFonts w:ascii="Times New Roman" w:hAnsi="Times New Roman" w:cs="Times New Roman"/>
          <w:sz w:val="24"/>
          <w:szCs w:val="24"/>
        </w:rPr>
        <w:t xml:space="preserve">under dynamic saturated condition </w:t>
      </w:r>
      <w:r w:rsidRPr="00C6155F">
        <w:rPr>
          <w:rFonts w:ascii="Times New Roman" w:hAnsi="Times New Roman" w:cs="Times New Roman"/>
          <w:sz w:val="24"/>
          <w:szCs w:val="24"/>
        </w:rPr>
        <w:t>.....................</w:t>
      </w:r>
      <w:r>
        <w:rPr>
          <w:rFonts w:ascii="Times New Roman" w:hAnsi="Times New Roman" w:cs="Times New Roman"/>
          <w:sz w:val="24"/>
          <w:szCs w:val="24"/>
        </w:rPr>
        <w:t>........................</w:t>
      </w:r>
      <w:r w:rsidRPr="00C6155F">
        <w:rPr>
          <w:rFonts w:ascii="Times New Roman" w:hAnsi="Times New Roman" w:cs="Times New Roman"/>
          <w:sz w:val="24"/>
          <w:szCs w:val="24"/>
        </w:rPr>
        <w:t>........................91</w:t>
      </w:r>
    </w:p>
    <w:p w:rsidR="001C0C95" w:rsidRPr="00C6155F" w:rsidRDefault="007C4AF1" w:rsidP="00C6155F">
      <w:pPr>
        <w:pStyle w:val="Default"/>
        <w:spacing w:after="21" w:line="360" w:lineRule="auto"/>
        <w:ind w:left="90"/>
        <w:jc w:val="both"/>
      </w:pPr>
      <w:r w:rsidRPr="00C6155F">
        <w:t xml:space="preserve">Figure 5.26  </w:t>
      </w:r>
      <w:r w:rsidR="00585501" w:rsidRPr="00C6155F">
        <w:t>Sensitivity analysis of colluvium parameter.</w:t>
      </w:r>
      <w:r w:rsidR="00063783" w:rsidRPr="00C6155F">
        <w:t>.....</w:t>
      </w:r>
      <w:r w:rsidR="00C6155F">
        <w:t>.......</w:t>
      </w:r>
      <w:r w:rsidR="00063783" w:rsidRPr="00C6155F">
        <w:t>............................</w:t>
      </w:r>
      <w:r w:rsidR="00585501" w:rsidRPr="00C6155F">
        <w:t>.............</w:t>
      </w:r>
      <w:r w:rsidR="00CA050E" w:rsidRPr="00C6155F">
        <w:t>9</w:t>
      </w:r>
      <w:r w:rsidR="00C6155F" w:rsidRPr="00C6155F">
        <w:t>1</w:t>
      </w:r>
    </w:p>
    <w:p w:rsidR="00DE57F5" w:rsidRPr="00C6155F" w:rsidRDefault="007C4AF1" w:rsidP="00C6155F">
      <w:pPr>
        <w:pStyle w:val="Default"/>
        <w:spacing w:after="21" w:line="360" w:lineRule="auto"/>
        <w:ind w:left="90"/>
        <w:jc w:val="both"/>
      </w:pPr>
      <w:r w:rsidRPr="00C6155F">
        <w:t xml:space="preserve">Figure 5.27 </w:t>
      </w:r>
      <w:r w:rsidR="00DE57F5" w:rsidRPr="00C6155F">
        <w:t xml:space="preserve"> Sensitivity analysis of basalt parameter </w:t>
      </w:r>
      <w:r w:rsidR="00C6155F" w:rsidRPr="00C6155F">
        <w:t>..................</w:t>
      </w:r>
      <w:r w:rsidR="00C6155F">
        <w:t>........</w:t>
      </w:r>
      <w:r w:rsidR="00C6155F" w:rsidRPr="00C6155F">
        <w:t>...............</w:t>
      </w:r>
      <w:r w:rsidR="00FE49C8">
        <w:t>.</w:t>
      </w:r>
      <w:r w:rsidR="00C6155F" w:rsidRPr="00C6155F">
        <w:t>..................92</w:t>
      </w:r>
    </w:p>
    <w:p w:rsidR="003A4043" w:rsidRDefault="003A4043" w:rsidP="00BC70EF">
      <w:pPr>
        <w:pStyle w:val="Heading1"/>
        <w:rPr>
          <w:color w:val="000000" w:themeColor="text1"/>
        </w:rPr>
      </w:pPr>
      <w:r w:rsidRPr="00BC70EF">
        <w:rPr>
          <w:color w:val="000000" w:themeColor="text1"/>
        </w:rPr>
        <w:t xml:space="preserve">                                                        </w:t>
      </w:r>
      <w:r w:rsidR="005264D6" w:rsidRPr="00BC70EF">
        <w:rPr>
          <w:color w:val="000000" w:themeColor="text1"/>
        </w:rPr>
        <w:t xml:space="preserve">      </w:t>
      </w:r>
      <w:r w:rsidRPr="00BC70EF">
        <w:rPr>
          <w:color w:val="000000" w:themeColor="text1"/>
        </w:rPr>
        <w:t xml:space="preserve">    </w:t>
      </w:r>
      <w:r w:rsidR="005264D6" w:rsidRPr="00BC70EF">
        <w:rPr>
          <w:color w:val="000000" w:themeColor="text1"/>
        </w:rPr>
        <w:t xml:space="preserve">        </w:t>
      </w:r>
      <w:r w:rsidR="006A6E15">
        <w:rPr>
          <w:color w:val="000000" w:themeColor="text1"/>
        </w:rPr>
        <w:t xml:space="preserve">           </w:t>
      </w:r>
      <w:r w:rsidR="005264D6" w:rsidRPr="00BC70EF">
        <w:rPr>
          <w:color w:val="000000" w:themeColor="text1"/>
        </w:rPr>
        <w:t xml:space="preserve">   </w:t>
      </w:r>
      <w:bookmarkStart w:id="2" w:name="_Toc389404998"/>
      <w:r w:rsidR="001C0C95" w:rsidRPr="00E74B23">
        <w:rPr>
          <w:color w:val="000000" w:themeColor="text1"/>
        </w:rPr>
        <w:t>List of tables</w:t>
      </w:r>
      <w:bookmarkEnd w:id="2"/>
    </w:p>
    <w:p w:rsidR="009E5EA6" w:rsidRPr="009E5EA6" w:rsidRDefault="009E5EA6" w:rsidP="009E5EA6">
      <w:pPr>
        <w:spacing w:line="240" w:lineRule="auto"/>
      </w:pP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2.1  Types of landslides. Abbreviated version of Varnes’ classification</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 xml:space="preserve">                   of slope movements.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147C2E">
        <w:rPr>
          <w:rFonts w:ascii="Times New Roman" w:hAnsi="Times New Roman" w:cs="Times New Roman"/>
          <w:color w:val="000000" w:themeColor="text1"/>
          <w:sz w:val="24"/>
          <w:szCs w:val="24"/>
        </w:rPr>
        <w:t>14</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 xml:space="preserve">Table 2.2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Existing rock mass classification system for cut slopes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F027F3">
        <w:rPr>
          <w:rFonts w:ascii="Times New Roman" w:hAnsi="Times New Roman" w:cs="Times New Roman"/>
          <w:color w:val="000000" w:themeColor="text1"/>
          <w:sz w:val="24"/>
          <w:szCs w:val="24"/>
        </w:rPr>
        <w:t>18</w:t>
      </w:r>
      <w:r w:rsidRPr="00833B63">
        <w:rPr>
          <w:rFonts w:ascii="Times New Roman" w:hAnsi="Times New Roman" w:cs="Times New Roman"/>
          <w:color w:val="000000" w:themeColor="text1"/>
          <w:sz w:val="24"/>
          <w:szCs w:val="24"/>
        </w:rPr>
        <w:t xml:space="preserve"> </w:t>
      </w:r>
    </w:p>
    <w:p w:rsidR="001C0C95"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 xml:space="preserve">Table 2.3  </w:t>
      </w:r>
      <w:r w:rsidRPr="00833B63">
        <w:rPr>
          <w:rFonts w:ascii="Times New Roman" w:hAnsi="Times New Roman" w:cs="Times New Roman"/>
          <w:b/>
          <w:color w:val="000000" w:themeColor="text1"/>
          <w:sz w:val="24"/>
          <w:szCs w:val="24"/>
        </w:rPr>
        <w:t xml:space="preserve"> </w:t>
      </w:r>
      <w:r w:rsidRPr="00833B63">
        <w:rPr>
          <w:rFonts w:ascii="Times New Roman" w:hAnsi="Times New Roman" w:cs="Times New Roman"/>
          <w:color w:val="000000" w:themeColor="text1"/>
          <w:sz w:val="24"/>
          <w:szCs w:val="24"/>
        </w:rPr>
        <w:t>Values of adjustment factors for F</w:t>
      </w:r>
      <w:r w:rsidRPr="00833B63">
        <w:rPr>
          <w:rFonts w:ascii="Times New Roman" w:hAnsi="Times New Roman" w:cs="Times New Roman"/>
          <w:color w:val="000000" w:themeColor="text1"/>
          <w:sz w:val="24"/>
          <w:szCs w:val="24"/>
          <w:vertAlign w:val="subscript"/>
        </w:rPr>
        <w:t>4</w:t>
      </w:r>
      <w:r w:rsidRPr="00833B63">
        <w:rPr>
          <w:rFonts w:ascii="Times New Roman" w:hAnsi="Times New Roman" w:cs="Times New Roman"/>
          <w:color w:val="000000" w:themeColor="text1"/>
          <w:sz w:val="24"/>
          <w:szCs w:val="24"/>
        </w:rPr>
        <w:t xml:space="preserve"> for method of excavation</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147C2E">
        <w:rPr>
          <w:rFonts w:ascii="Times New Roman" w:hAnsi="Times New Roman" w:cs="Times New Roman"/>
          <w:color w:val="000000" w:themeColor="text1"/>
          <w:sz w:val="24"/>
          <w:szCs w:val="24"/>
        </w:rPr>
        <w:t>21</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3.1  Maximum and Minimum temperature at Fincha station</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147C2E">
        <w:rPr>
          <w:rFonts w:ascii="Times New Roman" w:hAnsi="Times New Roman" w:cs="Times New Roman"/>
          <w:color w:val="000000" w:themeColor="text1"/>
          <w:sz w:val="24"/>
          <w:szCs w:val="24"/>
        </w:rPr>
        <w:t>29</w:t>
      </w:r>
    </w:p>
    <w:p w:rsidR="001C0C95" w:rsidRPr="002A2834" w:rsidRDefault="001C0C95" w:rsidP="001C0C95">
      <w:pPr>
        <w:pStyle w:val="Default"/>
        <w:spacing w:line="360" w:lineRule="auto"/>
        <w:jc w:val="both"/>
        <w:rPr>
          <w:bCs/>
          <w:color w:val="000000" w:themeColor="text1"/>
        </w:rPr>
      </w:pPr>
      <w:r w:rsidRPr="00833B63">
        <w:rPr>
          <w:color w:val="000000" w:themeColor="text1"/>
        </w:rPr>
        <w:t xml:space="preserve"> </w:t>
      </w:r>
      <w:r w:rsidRPr="00833B63">
        <w:rPr>
          <w:bCs/>
          <w:color w:val="000000" w:themeColor="text1"/>
        </w:rPr>
        <w:t>Table 3.2   Rainfall data at  Fincha and</w:t>
      </w:r>
      <w:r>
        <w:rPr>
          <w:bCs/>
          <w:color w:val="000000" w:themeColor="text1"/>
        </w:rPr>
        <w:t xml:space="preserve"> </w:t>
      </w:r>
      <w:r w:rsidRPr="00833B63">
        <w:rPr>
          <w:bCs/>
          <w:color w:val="000000" w:themeColor="text1"/>
        </w:rPr>
        <w:t xml:space="preserve">Combolcha Stations </w:t>
      </w:r>
      <w:r>
        <w:rPr>
          <w:bCs/>
          <w:color w:val="000000" w:themeColor="text1"/>
        </w:rPr>
        <w:t>................</w:t>
      </w:r>
      <w:r w:rsidR="002D27E6">
        <w:rPr>
          <w:bCs/>
          <w:color w:val="000000" w:themeColor="text1"/>
        </w:rPr>
        <w:t>..........</w:t>
      </w:r>
      <w:r>
        <w:rPr>
          <w:bCs/>
          <w:color w:val="000000" w:themeColor="text1"/>
        </w:rPr>
        <w:t>........</w:t>
      </w:r>
      <w:r w:rsidR="00246E20">
        <w:rPr>
          <w:bCs/>
          <w:color w:val="000000" w:themeColor="text1"/>
        </w:rPr>
        <w:t>......</w:t>
      </w:r>
      <w:r>
        <w:rPr>
          <w:bCs/>
          <w:color w:val="000000" w:themeColor="text1"/>
        </w:rPr>
        <w:t>........</w:t>
      </w:r>
      <w:r w:rsidR="00147C2E">
        <w:rPr>
          <w:bCs/>
          <w:color w:val="000000" w:themeColor="text1"/>
        </w:rPr>
        <w:t>30</w:t>
      </w:r>
    </w:p>
    <w:p w:rsidR="001C0C95" w:rsidRPr="00833B63" w:rsidRDefault="001C0C95" w:rsidP="003A4043">
      <w:pPr>
        <w:spacing w:after="0" w:line="360" w:lineRule="auto"/>
        <w:jc w:val="both"/>
        <w:rPr>
          <w:rFonts w:ascii="Times New Roman" w:hAnsi="Times New Roman" w:cs="Times New Roman"/>
          <w:b/>
          <w:color w:val="000000" w:themeColor="text1"/>
          <w:sz w:val="24"/>
          <w:szCs w:val="24"/>
        </w:rPr>
      </w:pPr>
      <w:r w:rsidRPr="00833B63">
        <w:rPr>
          <w:rFonts w:ascii="Times New Roman" w:hAnsi="Times New Roman" w:cs="Times New Roman"/>
          <w:color w:val="000000" w:themeColor="text1"/>
          <w:sz w:val="24"/>
          <w:szCs w:val="24"/>
        </w:rPr>
        <w:t xml:space="preserve"> Table 4.1  Geographic Locations of the selected Rock slope sections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F027F3">
        <w:rPr>
          <w:rFonts w:ascii="Times New Roman" w:hAnsi="Times New Roman" w:cs="Times New Roman"/>
          <w:color w:val="000000" w:themeColor="text1"/>
          <w:sz w:val="24"/>
          <w:szCs w:val="24"/>
        </w:rPr>
        <w:t>4</w:t>
      </w:r>
      <w:r w:rsidR="00147C2E">
        <w:rPr>
          <w:rFonts w:ascii="Times New Roman" w:hAnsi="Times New Roman" w:cs="Times New Roman"/>
          <w:color w:val="000000" w:themeColor="text1"/>
          <w:sz w:val="24"/>
          <w:szCs w:val="24"/>
        </w:rPr>
        <w:t>4</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4.2    Summarized Test results of Schmidt hammer rebound value.</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46</w:t>
      </w:r>
    </w:p>
    <w:p w:rsidR="001C0C95" w:rsidRPr="00833B63" w:rsidRDefault="001C0C95" w:rsidP="003A4043">
      <w:pPr>
        <w:autoSpaceDE w:val="0"/>
        <w:autoSpaceDN w:val="0"/>
        <w:adjustRightInd w:val="0"/>
        <w:spacing w:after="0" w:line="360" w:lineRule="auto"/>
        <w:jc w:val="both"/>
        <w:rPr>
          <w:rFonts w:ascii="Times New Roman" w:hAnsi="Times New Roman" w:cs="Times New Roman"/>
          <w:i/>
          <w:iCs/>
          <w:color w:val="000000" w:themeColor="text1"/>
          <w:spacing w:val="1"/>
          <w:w w:val="104"/>
          <w:sz w:val="24"/>
          <w:szCs w:val="24"/>
        </w:rPr>
      </w:pPr>
      <w:r>
        <w:rPr>
          <w:rFonts w:ascii="Times New Roman" w:hAnsi="Times New Roman" w:cs="Times New Roman"/>
          <w:color w:val="000000" w:themeColor="text1"/>
          <w:sz w:val="24"/>
          <w:szCs w:val="24"/>
        </w:rPr>
        <w:t>Table</w:t>
      </w:r>
      <w:r w:rsidRPr="00833B63">
        <w:rPr>
          <w:rFonts w:ascii="Times New Roman" w:hAnsi="Times New Roman" w:cs="Times New Roman"/>
          <w:color w:val="000000" w:themeColor="text1"/>
          <w:sz w:val="24"/>
          <w:szCs w:val="24"/>
        </w:rPr>
        <w:t xml:space="preserve"> 4.3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Rock density</w:t>
      </w:r>
      <w:r w:rsidRPr="00833B63">
        <w:rPr>
          <w:rFonts w:ascii="Times New Roman" w:hAnsi="Times New Roman" w:cs="Times New Roman"/>
          <w:iCs/>
          <w:color w:val="000000" w:themeColor="text1"/>
          <w:w w:val="104"/>
          <w:sz w:val="24"/>
          <w:szCs w:val="24"/>
        </w:rPr>
        <w:t>(Hoek and Bray, 1997)</w:t>
      </w:r>
      <w:r>
        <w:rPr>
          <w:rFonts w:ascii="Times New Roman" w:hAnsi="Times New Roman" w:cs="Times New Roman"/>
          <w:iCs/>
          <w:color w:val="000000" w:themeColor="text1"/>
          <w:w w:val="104"/>
          <w:sz w:val="24"/>
          <w:szCs w:val="24"/>
        </w:rPr>
        <w:t>........................................</w:t>
      </w:r>
      <w:r w:rsidR="002D27E6">
        <w:rPr>
          <w:rFonts w:ascii="Times New Roman" w:hAnsi="Times New Roman" w:cs="Times New Roman"/>
          <w:iCs/>
          <w:color w:val="000000" w:themeColor="text1"/>
          <w:w w:val="104"/>
          <w:sz w:val="24"/>
          <w:szCs w:val="24"/>
        </w:rPr>
        <w:t>..........</w:t>
      </w:r>
      <w:r>
        <w:rPr>
          <w:rFonts w:ascii="Times New Roman" w:hAnsi="Times New Roman" w:cs="Times New Roman"/>
          <w:iCs/>
          <w:color w:val="000000" w:themeColor="text1"/>
          <w:w w:val="104"/>
          <w:sz w:val="24"/>
          <w:szCs w:val="24"/>
        </w:rPr>
        <w:t>.</w:t>
      </w:r>
      <w:r w:rsidR="00246E20">
        <w:rPr>
          <w:rFonts w:ascii="Times New Roman" w:hAnsi="Times New Roman" w:cs="Times New Roman"/>
          <w:iCs/>
          <w:color w:val="000000" w:themeColor="text1"/>
          <w:w w:val="104"/>
          <w:sz w:val="24"/>
          <w:szCs w:val="24"/>
        </w:rPr>
        <w:t>......</w:t>
      </w:r>
      <w:r>
        <w:rPr>
          <w:rFonts w:ascii="Times New Roman" w:hAnsi="Times New Roman" w:cs="Times New Roman"/>
          <w:iCs/>
          <w:color w:val="000000" w:themeColor="text1"/>
          <w:w w:val="104"/>
          <w:sz w:val="24"/>
          <w:szCs w:val="24"/>
        </w:rPr>
        <w:t>.........</w:t>
      </w:r>
      <w:r w:rsidR="00F027F3">
        <w:rPr>
          <w:rFonts w:ascii="Times New Roman" w:hAnsi="Times New Roman" w:cs="Times New Roman"/>
          <w:iCs/>
          <w:color w:val="000000" w:themeColor="text1"/>
          <w:w w:val="104"/>
          <w:sz w:val="24"/>
          <w:szCs w:val="24"/>
        </w:rPr>
        <w:t>4</w:t>
      </w:r>
      <w:r w:rsidR="00CF52EF">
        <w:rPr>
          <w:rFonts w:ascii="Times New Roman" w:hAnsi="Times New Roman" w:cs="Times New Roman"/>
          <w:iCs/>
          <w:color w:val="000000" w:themeColor="text1"/>
          <w:w w:val="104"/>
          <w:sz w:val="24"/>
          <w:szCs w:val="24"/>
        </w:rPr>
        <w:t>6</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 xml:space="preserve">Table </w:t>
      </w:r>
      <w:r w:rsidRPr="00833B63">
        <w:rPr>
          <w:rFonts w:ascii="Times New Roman" w:hAnsi="Times New Roman" w:cs="Times New Roman"/>
          <w:color w:val="000000" w:themeColor="text1"/>
          <w:sz w:val="24"/>
          <w:szCs w:val="24"/>
        </w:rPr>
        <w:t xml:space="preserve">4.4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Uniaxial compression strength calculation result</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F027F3">
        <w:rPr>
          <w:rFonts w:ascii="Times New Roman" w:hAnsi="Times New Roman" w:cs="Times New Roman"/>
          <w:color w:val="000000" w:themeColor="text1"/>
          <w:sz w:val="24"/>
          <w:szCs w:val="24"/>
        </w:rPr>
        <w:t>46</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2A2834">
        <w:rPr>
          <w:rFonts w:ascii="Times New Roman" w:hAnsi="Times New Roman" w:cs="Times New Roman"/>
          <w:color w:val="000000" w:themeColor="text1"/>
          <w:sz w:val="24"/>
          <w:szCs w:val="24"/>
        </w:rPr>
        <w:t>Table 4.5</w:t>
      </w:r>
      <w:r w:rsidRPr="00833B63">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w:t>
      </w:r>
      <w:r w:rsidRPr="00833B63">
        <w:rPr>
          <w:rFonts w:ascii="Times New Roman" w:hAnsi="Times New Roman" w:cs="Times New Roman"/>
          <w:color w:val="000000" w:themeColor="text1"/>
          <w:sz w:val="24"/>
          <w:szCs w:val="24"/>
        </w:rPr>
        <w:t>Slake durability laboratory results.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48</w:t>
      </w:r>
    </w:p>
    <w:p w:rsidR="001C0C95" w:rsidRPr="00833B63" w:rsidRDefault="001C0C95" w:rsidP="003A4043">
      <w:pPr>
        <w:autoSpaceDE w:val="0"/>
        <w:autoSpaceDN w:val="0"/>
        <w:adjustRightInd w:val="0"/>
        <w:spacing w:after="0" w:line="360" w:lineRule="auto"/>
        <w:jc w:val="both"/>
        <w:rPr>
          <w:rFonts w:ascii="Times New Roman" w:eastAsia="TimesNewRomanPSMT" w:hAnsi="Times New Roman" w:cs="Times New Roman"/>
          <w:color w:val="000000" w:themeColor="text1"/>
          <w:sz w:val="24"/>
          <w:szCs w:val="24"/>
        </w:rPr>
      </w:pPr>
      <w:r w:rsidRPr="00833B63">
        <w:rPr>
          <w:rFonts w:ascii="Times New Roman" w:eastAsia="TimesNewRomanPSMT" w:hAnsi="Times New Roman" w:cs="Times New Roman"/>
          <w:color w:val="000000" w:themeColor="text1"/>
          <w:sz w:val="24"/>
          <w:szCs w:val="24"/>
        </w:rPr>
        <w:t xml:space="preserve">Table 4.6  </w:t>
      </w:r>
      <w:r>
        <w:rPr>
          <w:rFonts w:ascii="Times New Roman" w:eastAsia="TimesNewRomanPSMT" w:hAnsi="Times New Roman" w:cs="Times New Roman"/>
          <w:color w:val="000000" w:themeColor="text1"/>
          <w:sz w:val="24"/>
          <w:szCs w:val="24"/>
        </w:rPr>
        <w:t xml:space="preserve"> </w:t>
      </w:r>
      <w:r w:rsidRPr="00833B63">
        <w:rPr>
          <w:rFonts w:ascii="Times New Roman" w:eastAsia="TimesNewRomanPSMT" w:hAnsi="Times New Roman" w:cs="Times New Roman"/>
          <w:color w:val="000000" w:themeColor="text1"/>
          <w:sz w:val="24"/>
          <w:szCs w:val="24"/>
        </w:rPr>
        <w:t>Classification of spacing according to ISRM (1978).</w:t>
      </w:r>
      <w:r>
        <w:rPr>
          <w:rFonts w:ascii="Times New Roman" w:eastAsia="TimesNewRomanPSMT" w:hAnsi="Times New Roman" w:cs="Times New Roman"/>
          <w:color w:val="000000" w:themeColor="text1"/>
          <w:sz w:val="24"/>
          <w:szCs w:val="24"/>
        </w:rPr>
        <w:t>.................</w:t>
      </w:r>
      <w:r w:rsidR="002D27E6">
        <w:rPr>
          <w:rFonts w:ascii="Times New Roman" w:eastAsia="TimesNewRomanPSMT" w:hAnsi="Times New Roman" w:cs="Times New Roman"/>
          <w:color w:val="000000" w:themeColor="text1"/>
          <w:sz w:val="24"/>
          <w:szCs w:val="24"/>
        </w:rPr>
        <w:t>........</w:t>
      </w:r>
      <w:r w:rsidR="00246E20">
        <w:rPr>
          <w:rFonts w:ascii="Times New Roman" w:eastAsia="TimesNewRomanPSMT" w:hAnsi="Times New Roman" w:cs="Times New Roman"/>
          <w:color w:val="000000" w:themeColor="text1"/>
          <w:sz w:val="24"/>
          <w:szCs w:val="24"/>
        </w:rPr>
        <w:t>......</w:t>
      </w:r>
      <w:r w:rsidR="002D27E6">
        <w:rPr>
          <w:rFonts w:ascii="Times New Roman" w:eastAsia="TimesNewRomanPSMT" w:hAnsi="Times New Roman" w:cs="Times New Roman"/>
          <w:color w:val="000000" w:themeColor="text1"/>
          <w:sz w:val="24"/>
          <w:szCs w:val="24"/>
        </w:rPr>
        <w:t>...</w:t>
      </w:r>
      <w:r>
        <w:rPr>
          <w:rFonts w:ascii="Times New Roman" w:eastAsia="TimesNewRomanPSMT" w:hAnsi="Times New Roman" w:cs="Times New Roman"/>
          <w:color w:val="000000" w:themeColor="text1"/>
          <w:sz w:val="24"/>
          <w:szCs w:val="24"/>
        </w:rPr>
        <w:t>..........</w:t>
      </w:r>
      <w:r w:rsidR="00CF52EF">
        <w:rPr>
          <w:rFonts w:ascii="Times New Roman" w:eastAsia="TimesNewRomanPSMT" w:hAnsi="Times New Roman" w:cs="Times New Roman"/>
          <w:color w:val="000000" w:themeColor="text1"/>
          <w:sz w:val="24"/>
          <w:szCs w:val="24"/>
        </w:rPr>
        <w:t>50</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4.7   Mean aperture classi</w:t>
      </w:r>
      <w:r w:rsidR="00F027F3">
        <w:rPr>
          <w:rFonts w:ascii="Times New Roman" w:hAnsi="Times New Roman" w:cs="Times New Roman"/>
          <w:color w:val="000000" w:themeColor="text1"/>
          <w:sz w:val="24"/>
          <w:szCs w:val="24"/>
        </w:rPr>
        <w:t>fication according to (ISRM, 19</w:t>
      </w:r>
      <w:r w:rsidRPr="00833B63">
        <w:rPr>
          <w:rFonts w:ascii="Times New Roman" w:hAnsi="Times New Roman" w:cs="Times New Roman"/>
          <w:color w:val="000000" w:themeColor="text1"/>
          <w:sz w:val="24"/>
          <w:szCs w:val="24"/>
        </w:rPr>
        <w:t>7</w:t>
      </w:r>
      <w:r w:rsidR="00F027F3">
        <w:rPr>
          <w:rFonts w:ascii="Times New Roman" w:hAnsi="Times New Roman" w:cs="Times New Roman"/>
          <w:color w:val="000000" w:themeColor="text1"/>
          <w:sz w:val="24"/>
          <w:szCs w:val="24"/>
        </w:rPr>
        <w:t>8</w:t>
      </w:r>
      <w:r w:rsidRPr="00833B63">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54</w:t>
      </w:r>
    </w:p>
    <w:p w:rsidR="001C0C95" w:rsidRPr="002A2834"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2A2834">
        <w:rPr>
          <w:rFonts w:ascii="Times New Roman" w:hAnsi="Times New Roman" w:cs="Times New Roman"/>
          <w:color w:val="000000" w:themeColor="text1"/>
          <w:sz w:val="24"/>
          <w:szCs w:val="24"/>
        </w:rPr>
        <w:t>Table 5.1   Rock mass parameters collected from section one in the field.</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58</w:t>
      </w:r>
    </w:p>
    <w:p w:rsidR="001C0C95"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2A2834">
        <w:rPr>
          <w:rFonts w:ascii="Times New Roman" w:hAnsi="Times New Roman" w:cs="Times New Roman"/>
          <w:color w:val="000000" w:themeColor="text1"/>
          <w:sz w:val="24"/>
          <w:szCs w:val="24"/>
        </w:rPr>
        <w:t>Table 5.2</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 xml:space="preserve"> Results of Discontinuity spacing (SPA) and Condition of </w:t>
      </w:r>
      <w:r>
        <w:rPr>
          <w:rFonts w:ascii="Times New Roman" w:hAnsi="Times New Roman" w:cs="Times New Roman"/>
          <w:color w:val="000000" w:themeColor="text1"/>
          <w:sz w:val="24"/>
          <w:szCs w:val="24"/>
        </w:rPr>
        <w:t xml:space="preserve">   </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 xml:space="preserve">discontinuity(CD) </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60</w:t>
      </w:r>
    </w:p>
    <w:p w:rsidR="00246E20" w:rsidRDefault="001C0C95"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w:t>
      </w:r>
      <w:r w:rsidRPr="00833B63">
        <w:rPr>
          <w:rFonts w:ascii="Times New Roman" w:hAnsi="Times New Roman" w:cs="Times New Roman"/>
          <w:color w:val="000000" w:themeColor="text1"/>
          <w:sz w:val="24"/>
          <w:szCs w:val="24"/>
        </w:rPr>
        <w:t xml:space="preserve"> 5.3  Reference rock mass parameters calculation result for slope section </w:t>
      </w:r>
      <w:r w:rsidR="00246E20">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246E20">
        <w:rPr>
          <w:rFonts w:ascii="Times New Roman" w:hAnsi="Times New Roman" w:cs="Times New Roman"/>
          <w:color w:val="000000" w:themeColor="text1"/>
          <w:sz w:val="24"/>
          <w:szCs w:val="24"/>
        </w:rPr>
        <w:t xml:space="preserve">   </w:t>
      </w:r>
    </w:p>
    <w:p w:rsidR="001C0C95" w:rsidRPr="00833B63" w:rsidRDefault="00EB1085"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1C0C95" w:rsidRPr="00833B63">
        <w:rPr>
          <w:rFonts w:ascii="Times New Roman" w:hAnsi="Times New Roman" w:cs="Times New Roman"/>
          <w:color w:val="000000" w:themeColor="text1"/>
          <w:sz w:val="24"/>
          <w:szCs w:val="24"/>
        </w:rPr>
        <w:t>One</w:t>
      </w:r>
      <w:r>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246E20">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60</w:t>
      </w:r>
    </w:p>
    <w:p w:rsidR="001C0C95" w:rsidRPr="002A2834" w:rsidRDefault="001C0C95" w:rsidP="003A4043">
      <w:pPr>
        <w:spacing w:after="0" w:line="360" w:lineRule="auto"/>
        <w:jc w:val="both"/>
        <w:rPr>
          <w:rFonts w:ascii="Times New Roman" w:hAnsi="Times New Roman" w:cs="Times New Roman"/>
          <w:color w:val="000000" w:themeColor="text1"/>
          <w:sz w:val="24"/>
          <w:szCs w:val="24"/>
        </w:rPr>
      </w:pPr>
      <w:r w:rsidRPr="002A2834">
        <w:rPr>
          <w:rFonts w:ascii="Times New Roman" w:hAnsi="Times New Roman" w:cs="Times New Roman"/>
          <w:bCs/>
          <w:color w:val="000000" w:themeColor="text1"/>
          <w:sz w:val="24"/>
          <w:szCs w:val="24"/>
        </w:rPr>
        <w:t>Table 5.4</w:t>
      </w:r>
      <w:r>
        <w:rPr>
          <w:rFonts w:ascii="Times New Roman" w:hAnsi="Times New Roman" w:cs="Times New Roman"/>
          <w:bCs/>
          <w:color w:val="000000" w:themeColor="text1"/>
          <w:sz w:val="24"/>
          <w:szCs w:val="24"/>
        </w:rPr>
        <w:t xml:space="preserve"> </w:t>
      </w:r>
      <w:r w:rsidRPr="002A2834">
        <w:rPr>
          <w:rFonts w:ascii="Times New Roman" w:hAnsi="Times New Roman" w:cs="Times New Roman"/>
          <w:bCs/>
          <w:color w:val="000000" w:themeColor="text1"/>
          <w:sz w:val="24"/>
          <w:szCs w:val="24"/>
        </w:rPr>
        <w:t xml:space="preserve"> Parameters used in </w:t>
      </w:r>
      <w:r w:rsidRPr="002A2834">
        <w:rPr>
          <w:rFonts w:ascii="Times New Roman" w:hAnsi="Times New Roman" w:cs="Times New Roman"/>
          <w:color w:val="000000" w:themeColor="text1"/>
          <w:sz w:val="24"/>
          <w:szCs w:val="24"/>
        </w:rPr>
        <w:t>orientation independent stability</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62</w:t>
      </w:r>
    </w:p>
    <w:p w:rsidR="001C0C95" w:rsidRPr="00833B63" w:rsidRDefault="001C0C95" w:rsidP="003A4043">
      <w:pPr>
        <w:spacing w:after="0" w:line="360" w:lineRule="auto"/>
        <w:jc w:val="both"/>
        <w:rPr>
          <w:rFonts w:ascii="Times New Roman" w:hAnsi="Times New Roman" w:cs="Times New Roman"/>
          <w:bCs/>
          <w:color w:val="000000" w:themeColor="text1"/>
          <w:sz w:val="24"/>
          <w:szCs w:val="24"/>
        </w:rPr>
      </w:pPr>
      <w:r w:rsidRPr="002A2834">
        <w:rPr>
          <w:rFonts w:ascii="Times New Roman" w:hAnsi="Times New Roman" w:cs="Times New Roman"/>
          <w:bCs/>
          <w:color w:val="000000" w:themeColor="text1"/>
          <w:sz w:val="24"/>
          <w:szCs w:val="24"/>
        </w:rPr>
        <w:t>Table 5.5</w:t>
      </w:r>
      <w:r w:rsidRPr="00833B63">
        <w:rPr>
          <w:rFonts w:ascii="Times New Roman" w:hAnsi="Times New Roman" w:cs="Times New Roman"/>
          <w:b/>
          <w:bCs/>
          <w:color w:val="000000" w:themeColor="text1"/>
          <w:sz w:val="24"/>
          <w:szCs w:val="24"/>
        </w:rPr>
        <w:t xml:space="preserve">  </w:t>
      </w:r>
      <w:r w:rsidRPr="00833B63">
        <w:rPr>
          <w:rFonts w:ascii="Times New Roman" w:hAnsi="Times New Roman" w:cs="Times New Roman"/>
          <w:bCs/>
          <w:color w:val="000000" w:themeColor="text1"/>
          <w:sz w:val="24"/>
          <w:szCs w:val="24"/>
        </w:rPr>
        <w:t>Orientation Dependent Stability for slope section one</w:t>
      </w:r>
      <w:r>
        <w:rPr>
          <w:rFonts w:ascii="Times New Roman" w:hAnsi="Times New Roman" w:cs="Times New Roman"/>
          <w:bCs/>
          <w:color w:val="000000" w:themeColor="text1"/>
          <w:sz w:val="24"/>
          <w:szCs w:val="24"/>
        </w:rPr>
        <w:t>...............</w:t>
      </w:r>
      <w:r w:rsidR="002D27E6">
        <w:rPr>
          <w:rFonts w:ascii="Times New Roman" w:hAnsi="Times New Roman" w:cs="Times New Roman"/>
          <w:bCs/>
          <w:color w:val="000000" w:themeColor="text1"/>
          <w:sz w:val="24"/>
          <w:szCs w:val="24"/>
        </w:rPr>
        <w:t>.......</w:t>
      </w:r>
      <w:r w:rsidR="00EB1085">
        <w:rPr>
          <w:rFonts w:ascii="Times New Roman" w:hAnsi="Times New Roman" w:cs="Times New Roman"/>
          <w:bCs/>
          <w:color w:val="000000" w:themeColor="text1"/>
          <w:sz w:val="24"/>
          <w:szCs w:val="24"/>
        </w:rPr>
        <w:t>......</w:t>
      </w:r>
      <w:r w:rsidR="002D27E6">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CF52EF">
        <w:rPr>
          <w:rFonts w:ascii="Times New Roman" w:hAnsi="Times New Roman" w:cs="Times New Roman"/>
          <w:bCs/>
          <w:color w:val="000000" w:themeColor="text1"/>
          <w:sz w:val="24"/>
          <w:szCs w:val="24"/>
        </w:rPr>
        <w:t>63</w:t>
      </w:r>
    </w:p>
    <w:p w:rsidR="001C0C95" w:rsidRDefault="001C0C95" w:rsidP="003A4043">
      <w:pPr>
        <w:spacing w:after="0" w:line="360" w:lineRule="auto"/>
        <w:jc w:val="both"/>
        <w:rPr>
          <w:rFonts w:ascii="Times New Roman" w:hAnsi="Times New Roman" w:cs="Times New Roman"/>
          <w:bCs/>
          <w:color w:val="000000" w:themeColor="text1"/>
          <w:sz w:val="24"/>
          <w:szCs w:val="24"/>
        </w:rPr>
      </w:pPr>
      <w:r w:rsidRPr="00833B63">
        <w:rPr>
          <w:rFonts w:ascii="Times New Roman" w:hAnsi="Times New Roman" w:cs="Times New Roman"/>
          <w:color w:val="000000" w:themeColor="text1"/>
          <w:sz w:val="24"/>
          <w:szCs w:val="24"/>
        </w:rPr>
        <w:t>Table 5.6</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 xml:space="preserve"> Rock mass parameters collected from section two in the field.</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64</w:t>
      </w:r>
    </w:p>
    <w:p w:rsidR="001C0C95" w:rsidRPr="003C33F5" w:rsidRDefault="001C0C95" w:rsidP="003A4043">
      <w:pPr>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color w:val="000000" w:themeColor="text1"/>
          <w:sz w:val="24"/>
          <w:szCs w:val="24"/>
        </w:rPr>
        <w:lastRenderedPageBreak/>
        <w:t>Table</w:t>
      </w:r>
      <w:r w:rsidRPr="00833B63">
        <w:rPr>
          <w:rFonts w:ascii="Times New Roman" w:hAnsi="Times New Roman" w:cs="Times New Roman"/>
          <w:color w:val="000000" w:themeColor="text1"/>
          <w:sz w:val="24"/>
          <w:szCs w:val="24"/>
        </w:rPr>
        <w:t xml:space="preserve"> 5.7</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 xml:space="preserve"> Discontinuity Spacing and condition of discontinuity results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65</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w:t>
      </w:r>
      <w:r w:rsidRPr="00833B63">
        <w:rPr>
          <w:rFonts w:ascii="Times New Roman" w:hAnsi="Times New Roman" w:cs="Times New Roman"/>
          <w:color w:val="000000" w:themeColor="text1"/>
          <w:sz w:val="24"/>
          <w:szCs w:val="24"/>
        </w:rPr>
        <w:t xml:space="preserve"> 5.8.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Reference rock mass parameters results for section two</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65</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5.9   Orientation independent stability result of section two</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66</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bCs/>
          <w:color w:val="000000" w:themeColor="text1"/>
          <w:sz w:val="24"/>
          <w:szCs w:val="24"/>
        </w:rPr>
        <w:t>Table 5.10</w:t>
      </w:r>
      <w:r w:rsidRPr="00833B63">
        <w:rPr>
          <w:rFonts w:ascii="Times New Roman" w:hAnsi="Times New Roman" w:cs="Times New Roman"/>
          <w:b/>
          <w:bCs/>
          <w:color w:val="000000" w:themeColor="text1"/>
          <w:sz w:val="24"/>
          <w:szCs w:val="24"/>
        </w:rPr>
        <w:t xml:space="preserve">  </w:t>
      </w:r>
      <w:r w:rsidRPr="00833B63">
        <w:rPr>
          <w:rFonts w:ascii="Times New Roman" w:hAnsi="Times New Roman" w:cs="Times New Roman"/>
          <w:bCs/>
          <w:color w:val="000000" w:themeColor="text1"/>
          <w:sz w:val="24"/>
          <w:szCs w:val="24"/>
        </w:rPr>
        <w:t>Orientation dependent stability of section two.</w:t>
      </w:r>
      <w:r w:rsidR="002D27E6">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EB108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CF52EF">
        <w:rPr>
          <w:rFonts w:ascii="Times New Roman" w:hAnsi="Times New Roman" w:cs="Times New Roman"/>
          <w:bCs/>
          <w:color w:val="000000" w:themeColor="text1"/>
          <w:sz w:val="24"/>
          <w:szCs w:val="24"/>
        </w:rPr>
        <w:t>67</w:t>
      </w:r>
    </w:p>
    <w:p w:rsidR="001C0C95"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5.11</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 xml:space="preserve"> Rock mass parameters collected from slope section three in the </w:t>
      </w:r>
      <w:r>
        <w:rPr>
          <w:rFonts w:ascii="Times New Roman" w:hAnsi="Times New Roman" w:cs="Times New Roman"/>
          <w:color w:val="000000" w:themeColor="text1"/>
          <w:sz w:val="24"/>
          <w:szCs w:val="24"/>
        </w:rPr>
        <w:t xml:space="preserve">                 </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field.</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68</w:t>
      </w:r>
    </w:p>
    <w:p w:rsidR="001C0C95" w:rsidRPr="00833B63" w:rsidRDefault="001C0C95" w:rsidP="003A4043">
      <w:pPr>
        <w:autoSpaceDE w:val="0"/>
        <w:autoSpaceDN w:val="0"/>
        <w:adjustRightInd w:val="0"/>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 xml:space="preserve">Table 5.12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Discontinuity spacing  and condition of discontinuities results.</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68</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w:t>
      </w:r>
      <w:r w:rsidRPr="00833B63">
        <w:rPr>
          <w:rFonts w:ascii="Times New Roman" w:hAnsi="Times New Roman" w:cs="Times New Roman"/>
          <w:color w:val="000000" w:themeColor="text1"/>
          <w:sz w:val="24"/>
          <w:szCs w:val="24"/>
        </w:rPr>
        <w:t xml:space="preserve"> 5.13  Reference rock mass parameters results for section three.</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69</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Table</w:t>
      </w:r>
      <w:r w:rsidRPr="00833B63">
        <w:rPr>
          <w:rFonts w:ascii="Times New Roman" w:hAnsi="Times New Roman" w:cs="Times New Roman"/>
          <w:color w:val="000000" w:themeColor="text1"/>
          <w:sz w:val="24"/>
          <w:szCs w:val="24"/>
        </w:rPr>
        <w:t xml:space="preserve"> 5.14  Results of orientation independent stability for section three.</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69</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sidRPr="00833B63">
        <w:rPr>
          <w:rFonts w:ascii="Times New Roman" w:hAnsi="Times New Roman" w:cs="Times New Roman"/>
          <w:color w:val="000000" w:themeColor="text1"/>
          <w:sz w:val="24"/>
          <w:szCs w:val="24"/>
        </w:rPr>
        <w:t>Table 5.15</w:t>
      </w:r>
      <w:r w:rsidRPr="00833B63">
        <w:rPr>
          <w:rFonts w:ascii="Times New Roman" w:hAnsi="Times New Roman" w:cs="Times New Roman"/>
          <w:b/>
          <w:color w:val="000000" w:themeColor="text1"/>
          <w:sz w:val="24"/>
          <w:szCs w:val="24"/>
        </w:rPr>
        <w:t xml:space="preserve">    </w:t>
      </w:r>
      <w:r w:rsidRPr="00833B63">
        <w:rPr>
          <w:rFonts w:ascii="Times New Roman" w:hAnsi="Times New Roman" w:cs="Times New Roman"/>
          <w:color w:val="000000" w:themeColor="text1"/>
          <w:sz w:val="24"/>
          <w:szCs w:val="24"/>
        </w:rPr>
        <w:t>Slope section three</w:t>
      </w:r>
      <w:r w:rsidRPr="00833B63">
        <w:rPr>
          <w:rFonts w:ascii="Times New Roman" w:hAnsi="Times New Roman" w:cs="Times New Roman"/>
          <w:b/>
          <w:color w:val="000000" w:themeColor="text1"/>
          <w:sz w:val="24"/>
          <w:szCs w:val="24"/>
        </w:rPr>
        <w:t xml:space="preserve"> </w:t>
      </w:r>
      <w:r w:rsidRPr="00833B63">
        <w:rPr>
          <w:rFonts w:ascii="Times New Roman" w:hAnsi="Times New Roman" w:cs="Times New Roman"/>
          <w:color w:val="000000" w:themeColor="text1"/>
          <w:sz w:val="24"/>
          <w:szCs w:val="24"/>
        </w:rPr>
        <w:t xml:space="preserve">Orientation Dependent stability </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70</w:t>
      </w:r>
    </w:p>
    <w:p w:rsidR="001C0C95" w:rsidRDefault="001C0C95" w:rsidP="001C0C95">
      <w:pPr>
        <w:pStyle w:val="Default"/>
        <w:spacing w:line="360" w:lineRule="auto"/>
        <w:jc w:val="both"/>
      </w:pPr>
      <w:r w:rsidRPr="00833B63">
        <w:rPr>
          <w:color w:val="000000" w:themeColor="text1"/>
        </w:rPr>
        <w:t>Table 5.16   Preferred orientation of joint sets used for slope sections</w:t>
      </w:r>
      <w:r>
        <w:rPr>
          <w:color w:val="000000" w:themeColor="text1"/>
        </w:rPr>
        <w:t>.....</w:t>
      </w:r>
      <w:r w:rsidR="00F027F3">
        <w:rPr>
          <w:color w:val="000000" w:themeColor="text1"/>
        </w:rPr>
        <w:t>..........</w:t>
      </w:r>
      <w:r w:rsidR="002D27E6">
        <w:rPr>
          <w:color w:val="000000" w:themeColor="text1"/>
        </w:rPr>
        <w:t>........</w:t>
      </w:r>
      <w:r w:rsidR="00EB1085">
        <w:rPr>
          <w:color w:val="000000" w:themeColor="text1"/>
        </w:rPr>
        <w:t>......</w:t>
      </w:r>
      <w:r w:rsidR="002D27E6">
        <w:rPr>
          <w:color w:val="000000" w:themeColor="text1"/>
        </w:rPr>
        <w:t>...</w:t>
      </w:r>
      <w:r w:rsidR="00CF52EF">
        <w:rPr>
          <w:color w:val="000000" w:themeColor="text1"/>
        </w:rPr>
        <w:t>....71</w:t>
      </w:r>
      <w:r>
        <w:rPr>
          <w:color w:val="000000" w:themeColor="text1"/>
        </w:rPr>
        <w:t xml:space="preserve"> </w:t>
      </w:r>
    </w:p>
    <w:p w:rsidR="001C0C95" w:rsidRDefault="001C0C95" w:rsidP="00F33A3B">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33B63">
        <w:rPr>
          <w:rFonts w:ascii="Times New Roman" w:hAnsi="Times New Roman" w:cs="Times New Roman"/>
          <w:bCs/>
          <w:color w:val="000000" w:themeColor="text1"/>
          <w:sz w:val="24"/>
          <w:szCs w:val="24"/>
        </w:rPr>
        <w:t>Table 5.17</w:t>
      </w:r>
      <w:r>
        <w:rPr>
          <w:rFonts w:ascii="Times New Roman" w:hAnsi="Times New Roman" w:cs="Times New Roman"/>
          <w:bCs/>
          <w:color w:val="000000" w:themeColor="text1"/>
          <w:sz w:val="24"/>
          <w:szCs w:val="24"/>
        </w:rPr>
        <w:t xml:space="preserve">   </w:t>
      </w:r>
      <w:r w:rsidRPr="00833B63">
        <w:rPr>
          <w:rFonts w:ascii="Times New Roman" w:hAnsi="Times New Roman" w:cs="Times New Roman"/>
          <w:bCs/>
          <w:color w:val="000000" w:themeColor="text1"/>
          <w:sz w:val="24"/>
          <w:szCs w:val="24"/>
        </w:rPr>
        <w:t xml:space="preserve"> Preferred orientation of discontinuity planes, slope and possible </w:t>
      </w:r>
      <w:r>
        <w:rPr>
          <w:rFonts w:ascii="Times New Roman" w:hAnsi="Times New Roman" w:cs="Times New Roman"/>
          <w:bCs/>
          <w:color w:val="000000" w:themeColor="text1"/>
          <w:sz w:val="24"/>
          <w:szCs w:val="24"/>
        </w:rPr>
        <w:t xml:space="preserve"> </w:t>
      </w:r>
    </w:p>
    <w:p w:rsidR="001C0C95" w:rsidRPr="00833B63" w:rsidRDefault="001C0C95" w:rsidP="003A4043">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 xml:space="preserve">                     </w:t>
      </w:r>
      <w:r w:rsidRPr="00833B63">
        <w:rPr>
          <w:rFonts w:ascii="Times New Roman" w:hAnsi="Times New Roman" w:cs="Times New Roman"/>
          <w:bCs/>
          <w:color w:val="000000" w:themeColor="text1"/>
          <w:sz w:val="24"/>
          <w:szCs w:val="24"/>
        </w:rPr>
        <w:t xml:space="preserve">mode of </w:t>
      </w:r>
      <w:r>
        <w:rPr>
          <w:rFonts w:ascii="Times New Roman" w:hAnsi="Times New Roman" w:cs="Times New Roman"/>
          <w:bCs/>
          <w:color w:val="000000" w:themeColor="text1"/>
          <w:sz w:val="24"/>
          <w:szCs w:val="24"/>
        </w:rPr>
        <w:t xml:space="preserve"> </w:t>
      </w:r>
      <w:r w:rsidRPr="00833B63">
        <w:rPr>
          <w:rFonts w:ascii="Times New Roman" w:hAnsi="Times New Roman" w:cs="Times New Roman"/>
          <w:bCs/>
          <w:color w:val="000000" w:themeColor="text1"/>
          <w:sz w:val="24"/>
          <w:szCs w:val="24"/>
        </w:rPr>
        <w:t>failure in slope sections.</w:t>
      </w:r>
      <w:r>
        <w:rPr>
          <w:rFonts w:ascii="Times New Roman" w:hAnsi="Times New Roman" w:cs="Times New Roman"/>
          <w:bCs/>
          <w:color w:val="000000" w:themeColor="text1"/>
          <w:sz w:val="24"/>
          <w:szCs w:val="24"/>
        </w:rPr>
        <w:t>.............................................</w:t>
      </w:r>
      <w:r w:rsidR="002D27E6">
        <w:rPr>
          <w:rFonts w:ascii="Times New Roman" w:hAnsi="Times New Roman" w:cs="Times New Roman"/>
          <w:bCs/>
          <w:color w:val="000000" w:themeColor="text1"/>
          <w:sz w:val="24"/>
          <w:szCs w:val="24"/>
        </w:rPr>
        <w:t>............</w:t>
      </w:r>
      <w:r w:rsidR="00EB1085">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CF52EF">
        <w:rPr>
          <w:rFonts w:ascii="Times New Roman" w:hAnsi="Times New Roman" w:cs="Times New Roman"/>
          <w:bCs/>
          <w:color w:val="000000" w:themeColor="text1"/>
          <w:sz w:val="24"/>
          <w:szCs w:val="24"/>
        </w:rPr>
        <w:t>73</w:t>
      </w:r>
    </w:p>
    <w:p w:rsidR="001C0C95" w:rsidRPr="00833B63" w:rsidRDefault="001C0C95" w:rsidP="003A4043">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833B63">
        <w:rPr>
          <w:rFonts w:ascii="Times New Roman" w:hAnsi="Times New Roman" w:cs="Times New Roman"/>
          <w:color w:val="000000" w:themeColor="text1"/>
          <w:sz w:val="24"/>
          <w:szCs w:val="24"/>
        </w:rPr>
        <w:t xml:space="preserve">Table 5.18  </w:t>
      </w: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Orientation (strike and dip) of discontinuity and slope</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F027F3">
        <w:rPr>
          <w:rFonts w:ascii="Times New Roman" w:hAnsi="Times New Roman" w:cs="Times New Roman"/>
          <w:color w:val="000000" w:themeColor="text1"/>
          <w:sz w:val="24"/>
          <w:szCs w:val="24"/>
        </w:rPr>
        <w:t>78</w:t>
      </w:r>
    </w:p>
    <w:p w:rsidR="001C0C95" w:rsidRDefault="00147C2E"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5.19</w:t>
      </w:r>
      <w:r w:rsidR="001C0C95">
        <w:rPr>
          <w:rFonts w:ascii="Times New Roman" w:hAnsi="Times New Roman" w:cs="Times New Roman"/>
          <w:color w:val="000000" w:themeColor="text1"/>
          <w:sz w:val="24"/>
          <w:szCs w:val="24"/>
        </w:rPr>
        <w:t xml:space="preserve"> </w:t>
      </w:r>
      <w:r w:rsidR="001C0C95" w:rsidRPr="00833B63">
        <w:rPr>
          <w:rFonts w:ascii="Times New Roman" w:hAnsi="Times New Roman" w:cs="Times New Roman"/>
          <w:color w:val="000000" w:themeColor="text1"/>
          <w:sz w:val="24"/>
          <w:szCs w:val="24"/>
        </w:rPr>
        <w:t xml:space="preserve"> Input parameters for determination of factor of safety for J1 plane </w:t>
      </w:r>
      <w:r w:rsidR="001C0C95">
        <w:rPr>
          <w:rFonts w:ascii="Times New Roman" w:hAnsi="Times New Roman" w:cs="Times New Roman"/>
          <w:color w:val="000000" w:themeColor="text1"/>
          <w:sz w:val="24"/>
          <w:szCs w:val="24"/>
        </w:rPr>
        <w:t xml:space="preserve"> </w:t>
      </w:r>
    </w:p>
    <w:p w:rsidR="001C0C95" w:rsidRPr="00833B63" w:rsidRDefault="001C0C95"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Pr="00833B63">
        <w:rPr>
          <w:rFonts w:ascii="Times New Roman" w:hAnsi="Times New Roman" w:cs="Times New Roman"/>
          <w:color w:val="000000" w:themeColor="text1"/>
          <w:sz w:val="24"/>
          <w:szCs w:val="24"/>
        </w:rPr>
        <w:t>which has plane mode of failure.</w:t>
      </w:r>
      <w:r>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F33A3B">
        <w:rPr>
          <w:rFonts w:ascii="Times New Roman" w:hAnsi="Times New Roman" w:cs="Times New Roman"/>
          <w:color w:val="000000" w:themeColor="text1"/>
          <w:sz w:val="24"/>
          <w:szCs w:val="24"/>
        </w:rPr>
        <w:t>79</w:t>
      </w:r>
    </w:p>
    <w:p w:rsidR="001C0C95" w:rsidRPr="00833B63" w:rsidRDefault="00147C2E"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5.20</w:t>
      </w:r>
      <w:r w:rsidR="001C0C95" w:rsidRPr="00833B63">
        <w:rPr>
          <w:rFonts w:ascii="Times New Roman" w:hAnsi="Times New Roman" w:cs="Times New Roman"/>
          <w:color w:val="000000" w:themeColor="text1"/>
          <w:sz w:val="24"/>
          <w:szCs w:val="24"/>
        </w:rPr>
        <w:t xml:space="preserve">  Stability condition of J1 plane having planar mode of failure</w:t>
      </w:r>
      <w:r w:rsidR="001C0C9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F33A3B">
        <w:rPr>
          <w:rFonts w:ascii="Times New Roman" w:hAnsi="Times New Roman" w:cs="Times New Roman"/>
          <w:color w:val="000000" w:themeColor="text1"/>
          <w:sz w:val="24"/>
          <w:szCs w:val="24"/>
        </w:rPr>
        <w:t>79</w:t>
      </w:r>
    </w:p>
    <w:p w:rsidR="001C0C95" w:rsidRPr="00833B63" w:rsidRDefault="00147C2E"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5.21</w:t>
      </w:r>
      <w:r w:rsidR="001C0C95" w:rsidRPr="00833B63">
        <w:rPr>
          <w:rFonts w:ascii="Times New Roman" w:hAnsi="Times New Roman" w:cs="Times New Roman"/>
          <w:color w:val="000000" w:themeColor="text1"/>
          <w:sz w:val="24"/>
          <w:szCs w:val="24"/>
        </w:rPr>
        <w:t xml:space="preserve">  Angles determined from stereographic projection</w:t>
      </w:r>
      <w:r w:rsidR="001C0C9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CF52EF">
        <w:rPr>
          <w:rFonts w:ascii="Times New Roman" w:hAnsi="Times New Roman" w:cs="Times New Roman"/>
          <w:color w:val="000000" w:themeColor="text1"/>
          <w:sz w:val="24"/>
          <w:szCs w:val="24"/>
        </w:rPr>
        <w:t>81</w:t>
      </w:r>
    </w:p>
    <w:p w:rsidR="001C0C95" w:rsidRPr="003C33F5" w:rsidRDefault="00147C2E" w:rsidP="003A404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Table 5.22</w:t>
      </w:r>
      <w:r w:rsidR="001C0C95" w:rsidRPr="003C33F5">
        <w:rPr>
          <w:rFonts w:ascii="Times New Roman" w:hAnsi="Times New Roman" w:cs="Times New Roman"/>
          <w:color w:val="000000" w:themeColor="text1"/>
          <w:sz w:val="24"/>
          <w:szCs w:val="24"/>
        </w:rPr>
        <w:t xml:space="preserve">   Deterministic input parameter for </w:t>
      </w:r>
      <w:r>
        <w:rPr>
          <w:rFonts w:ascii="Times New Roman" w:hAnsi="Times New Roman" w:cs="Times New Roman"/>
          <w:color w:val="000000" w:themeColor="text1"/>
          <w:sz w:val="24"/>
          <w:szCs w:val="24"/>
        </w:rPr>
        <w:t>colluvium</w:t>
      </w:r>
      <w:r w:rsidR="001C0C95" w:rsidRPr="003C33F5">
        <w:rPr>
          <w:rFonts w:ascii="Times New Roman" w:hAnsi="Times New Roman" w:cs="Times New Roman"/>
          <w:color w:val="000000" w:themeColor="text1"/>
          <w:sz w:val="24"/>
          <w:szCs w:val="24"/>
        </w:rPr>
        <w:t xml:space="preserve"> slope section</w:t>
      </w:r>
      <w:r>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EB1085">
        <w:rPr>
          <w:rFonts w:ascii="Times New Roman" w:hAnsi="Times New Roman" w:cs="Times New Roman"/>
          <w:color w:val="000000" w:themeColor="text1"/>
          <w:sz w:val="24"/>
          <w:szCs w:val="24"/>
        </w:rPr>
        <w:t>...</w:t>
      </w:r>
      <w:r w:rsidR="002D27E6">
        <w:rPr>
          <w:rFonts w:ascii="Times New Roman" w:hAnsi="Times New Roman" w:cs="Times New Roman"/>
          <w:color w:val="000000" w:themeColor="text1"/>
          <w:sz w:val="24"/>
          <w:szCs w:val="24"/>
        </w:rPr>
        <w:t>.......</w:t>
      </w:r>
      <w:r w:rsidR="001C0C95">
        <w:rPr>
          <w:rFonts w:ascii="Times New Roman" w:hAnsi="Times New Roman" w:cs="Times New Roman"/>
          <w:color w:val="000000" w:themeColor="text1"/>
          <w:sz w:val="24"/>
          <w:szCs w:val="24"/>
        </w:rPr>
        <w:t>....</w:t>
      </w:r>
      <w:r w:rsidR="001C0C95" w:rsidRPr="003C33F5">
        <w:rPr>
          <w:rFonts w:ascii="Times New Roman" w:hAnsi="Times New Roman" w:cs="Times New Roman"/>
          <w:color w:val="000000" w:themeColor="text1"/>
          <w:sz w:val="24"/>
          <w:szCs w:val="24"/>
        </w:rPr>
        <w:t xml:space="preserve"> </w:t>
      </w:r>
      <w:r w:rsidR="00CF52EF">
        <w:rPr>
          <w:rFonts w:ascii="Times New Roman" w:hAnsi="Times New Roman" w:cs="Times New Roman"/>
          <w:color w:val="000000" w:themeColor="text1"/>
          <w:sz w:val="24"/>
          <w:szCs w:val="24"/>
        </w:rPr>
        <w:t>80</w:t>
      </w:r>
    </w:p>
    <w:p w:rsidR="001C0C95" w:rsidRDefault="00147C2E" w:rsidP="001C0C95">
      <w:pPr>
        <w:pStyle w:val="Default"/>
        <w:spacing w:line="360" w:lineRule="auto"/>
        <w:jc w:val="both"/>
        <w:rPr>
          <w:color w:val="000000" w:themeColor="text1"/>
        </w:rPr>
      </w:pPr>
      <w:r>
        <w:rPr>
          <w:color w:val="000000" w:themeColor="text1"/>
        </w:rPr>
        <w:t>Table 5.23</w:t>
      </w:r>
      <w:r w:rsidR="001C0C95" w:rsidRPr="003C33F5">
        <w:rPr>
          <w:color w:val="000000" w:themeColor="text1"/>
        </w:rPr>
        <w:t xml:space="preserve">   Deterministic factor of safety result for </w:t>
      </w:r>
      <w:r>
        <w:rPr>
          <w:color w:val="000000" w:themeColor="text1"/>
        </w:rPr>
        <w:t xml:space="preserve"> colluvium</w:t>
      </w:r>
      <w:r w:rsidR="001C0C95" w:rsidRPr="003C33F5">
        <w:rPr>
          <w:color w:val="000000" w:themeColor="text1"/>
        </w:rPr>
        <w:t xml:space="preserve"> slope section under </w:t>
      </w:r>
    </w:p>
    <w:p w:rsidR="00760BEF" w:rsidRDefault="001C0C95" w:rsidP="00760BEF">
      <w:pPr>
        <w:pStyle w:val="Default"/>
        <w:spacing w:line="360" w:lineRule="auto"/>
        <w:jc w:val="both"/>
        <w:rPr>
          <w:color w:val="000000" w:themeColor="text1"/>
        </w:rPr>
      </w:pPr>
      <w:r>
        <w:rPr>
          <w:color w:val="000000" w:themeColor="text1"/>
        </w:rPr>
        <w:t xml:space="preserve">                   </w:t>
      </w:r>
      <w:r w:rsidR="00C27609">
        <w:rPr>
          <w:color w:val="000000" w:themeColor="text1"/>
        </w:rPr>
        <w:t xml:space="preserve"> </w:t>
      </w:r>
      <w:r>
        <w:rPr>
          <w:color w:val="000000" w:themeColor="text1"/>
        </w:rPr>
        <w:t xml:space="preserve"> </w:t>
      </w:r>
      <w:r w:rsidRPr="003C33F5">
        <w:rPr>
          <w:color w:val="000000" w:themeColor="text1"/>
        </w:rPr>
        <w:t>different conditions</w:t>
      </w:r>
      <w:r w:rsidR="00C27609">
        <w:rPr>
          <w:color w:val="000000" w:themeColor="text1"/>
        </w:rPr>
        <w:t>..............................</w:t>
      </w:r>
      <w:r>
        <w:rPr>
          <w:color w:val="000000" w:themeColor="text1"/>
        </w:rPr>
        <w:t>........................................</w:t>
      </w:r>
      <w:r w:rsidR="002D27E6">
        <w:rPr>
          <w:color w:val="000000" w:themeColor="text1"/>
        </w:rPr>
        <w:t>...........</w:t>
      </w:r>
      <w:r>
        <w:rPr>
          <w:color w:val="000000" w:themeColor="text1"/>
        </w:rPr>
        <w:t>...</w:t>
      </w:r>
      <w:r w:rsidR="00EB1085">
        <w:rPr>
          <w:color w:val="000000" w:themeColor="text1"/>
        </w:rPr>
        <w:t>.......</w:t>
      </w:r>
      <w:r>
        <w:rPr>
          <w:color w:val="000000" w:themeColor="text1"/>
        </w:rPr>
        <w:t>..</w:t>
      </w:r>
      <w:r w:rsidR="00147C2E">
        <w:rPr>
          <w:color w:val="000000" w:themeColor="text1"/>
        </w:rPr>
        <w:t>83</w:t>
      </w:r>
    </w:p>
    <w:p w:rsidR="00760BEF" w:rsidRDefault="00071F28" w:rsidP="00F26E8A">
      <w:pPr>
        <w:pStyle w:val="Heading1"/>
        <w:spacing w:line="240" w:lineRule="auto"/>
        <w:rPr>
          <w:rFonts w:ascii="Times New Roman" w:hAnsi="Times New Roman" w:cs="Times New Roman"/>
          <w:color w:val="000000" w:themeColor="text1"/>
        </w:rPr>
      </w:pPr>
      <w:r>
        <w:t xml:space="preserve">                                                                                                               </w:t>
      </w:r>
      <w:bookmarkStart w:id="3" w:name="_Toc389404999"/>
      <w:r w:rsidR="00760BEF" w:rsidRPr="00E74B23">
        <w:rPr>
          <w:rFonts w:ascii="Times New Roman" w:hAnsi="Times New Roman" w:cs="Times New Roman"/>
          <w:color w:val="000000" w:themeColor="text1"/>
        </w:rPr>
        <w:t>List of Annex</w:t>
      </w:r>
      <w:bookmarkEnd w:id="3"/>
      <w:r w:rsidR="00760BEF" w:rsidRPr="00E74B23">
        <w:rPr>
          <w:rFonts w:ascii="Times New Roman" w:hAnsi="Times New Roman" w:cs="Times New Roman"/>
          <w:color w:val="000000" w:themeColor="text1"/>
        </w:rPr>
        <w:t xml:space="preserve"> </w:t>
      </w:r>
    </w:p>
    <w:p w:rsidR="00F26E8A" w:rsidRPr="00F26E8A" w:rsidRDefault="00F26E8A" w:rsidP="00F26E8A">
      <w:pPr>
        <w:spacing w:line="240" w:lineRule="auto"/>
      </w:pPr>
    </w:p>
    <w:p w:rsidR="00071F28" w:rsidRPr="00071F28" w:rsidRDefault="00071F28" w:rsidP="00071F28">
      <w:pPr>
        <w:autoSpaceDE w:val="0"/>
        <w:autoSpaceDN w:val="0"/>
        <w:adjustRightInd w:val="0"/>
        <w:spacing w:after="0" w:line="360" w:lineRule="auto"/>
        <w:jc w:val="both"/>
        <w:rPr>
          <w:rFonts w:ascii="Times New Roman" w:hAnsi="Times New Roman" w:cs="Times New Roman"/>
          <w:sz w:val="24"/>
          <w:szCs w:val="24"/>
        </w:rPr>
      </w:pPr>
      <w:r w:rsidRPr="00071F28">
        <w:rPr>
          <w:rFonts w:ascii="Times New Roman" w:hAnsi="Times New Roman" w:cs="Times New Roman"/>
          <w:sz w:val="24"/>
          <w:szCs w:val="24"/>
        </w:rPr>
        <w:t xml:space="preserve">Annex A(1) proportions of sandstone compositions obtained from sandstone </w:t>
      </w:r>
    </w:p>
    <w:p w:rsidR="00071F28" w:rsidRPr="00071F28" w:rsidRDefault="00071F28" w:rsidP="00071F28">
      <w:pPr>
        <w:autoSpaceDE w:val="0"/>
        <w:autoSpaceDN w:val="0"/>
        <w:adjustRightInd w:val="0"/>
        <w:spacing w:after="0" w:line="360" w:lineRule="auto"/>
        <w:jc w:val="both"/>
        <w:rPr>
          <w:rFonts w:ascii="Times New Roman" w:hAnsi="Times New Roman" w:cs="Times New Roman"/>
          <w:sz w:val="24"/>
          <w:szCs w:val="24"/>
        </w:rPr>
      </w:pPr>
      <w:r w:rsidRPr="00071F28">
        <w:rPr>
          <w:rFonts w:ascii="Times New Roman" w:hAnsi="Times New Roman" w:cs="Times New Roman"/>
          <w:sz w:val="24"/>
          <w:szCs w:val="24"/>
        </w:rPr>
        <w:t xml:space="preserve">samples collected from the study area......................................................................................98 </w:t>
      </w:r>
    </w:p>
    <w:p w:rsidR="00071F28" w:rsidRPr="00071F28" w:rsidRDefault="00760BEF" w:rsidP="00071F28">
      <w:pPr>
        <w:autoSpaceDE w:val="0"/>
        <w:autoSpaceDN w:val="0"/>
        <w:adjustRightInd w:val="0"/>
        <w:spacing w:after="0" w:line="360" w:lineRule="auto"/>
        <w:jc w:val="both"/>
        <w:rPr>
          <w:rFonts w:ascii="Times New Roman" w:hAnsi="Times New Roman" w:cs="Times New Roman"/>
          <w:bCs/>
          <w:sz w:val="24"/>
          <w:szCs w:val="24"/>
        </w:rPr>
      </w:pPr>
      <w:r w:rsidRPr="00071F28">
        <w:t xml:space="preserve"> </w:t>
      </w:r>
      <w:r w:rsidR="00071F28" w:rsidRPr="00071F28">
        <w:rPr>
          <w:rFonts w:ascii="Times New Roman" w:hAnsi="Times New Roman" w:cs="Times New Roman"/>
          <w:bCs/>
          <w:sz w:val="24"/>
          <w:szCs w:val="24"/>
        </w:rPr>
        <w:t>Annex A(2): Photomicrographs of sandstone samples....................................</w:t>
      </w:r>
      <w:r w:rsidR="00071F28">
        <w:rPr>
          <w:rFonts w:ascii="Times New Roman" w:hAnsi="Times New Roman" w:cs="Times New Roman"/>
          <w:bCs/>
          <w:sz w:val="24"/>
          <w:szCs w:val="24"/>
        </w:rPr>
        <w:t>.....</w:t>
      </w:r>
      <w:r w:rsidR="00071F28" w:rsidRPr="00071F28">
        <w:rPr>
          <w:rFonts w:ascii="Times New Roman" w:hAnsi="Times New Roman" w:cs="Times New Roman"/>
          <w:bCs/>
          <w:sz w:val="24"/>
          <w:szCs w:val="24"/>
        </w:rPr>
        <w:t>...................98</w:t>
      </w:r>
    </w:p>
    <w:p w:rsidR="00071F28" w:rsidRPr="00071F28" w:rsidRDefault="00071F28" w:rsidP="00071F28">
      <w:pPr>
        <w:autoSpaceDE w:val="0"/>
        <w:autoSpaceDN w:val="0"/>
        <w:adjustRightInd w:val="0"/>
        <w:spacing w:after="0" w:line="360" w:lineRule="auto"/>
        <w:jc w:val="both"/>
        <w:rPr>
          <w:rFonts w:ascii="Times New Roman" w:hAnsi="Times New Roman" w:cs="Times New Roman"/>
          <w:bCs/>
          <w:sz w:val="24"/>
          <w:szCs w:val="24"/>
        </w:rPr>
      </w:pPr>
      <w:r w:rsidRPr="00071F28">
        <w:rPr>
          <w:rFonts w:ascii="Times New Roman" w:hAnsi="Times New Roman" w:cs="Times New Roman"/>
          <w:bCs/>
          <w:sz w:val="24"/>
          <w:szCs w:val="24"/>
        </w:rPr>
        <w:t>Annex A(3): Photomicrographs of Basalt samples ................................................</w:t>
      </w:r>
      <w:r>
        <w:rPr>
          <w:rFonts w:ascii="Times New Roman" w:hAnsi="Times New Roman" w:cs="Times New Roman"/>
          <w:bCs/>
          <w:sz w:val="24"/>
          <w:szCs w:val="24"/>
        </w:rPr>
        <w:t>....</w:t>
      </w:r>
      <w:r w:rsidRPr="00071F28">
        <w:rPr>
          <w:rFonts w:ascii="Times New Roman" w:hAnsi="Times New Roman" w:cs="Times New Roman"/>
          <w:bCs/>
          <w:sz w:val="24"/>
          <w:szCs w:val="24"/>
        </w:rPr>
        <w:t>...........101</w:t>
      </w:r>
    </w:p>
    <w:p w:rsidR="003A4043" w:rsidRPr="00071F28" w:rsidRDefault="00071F28" w:rsidP="001C0C95">
      <w:pPr>
        <w:pStyle w:val="Default"/>
        <w:spacing w:line="360" w:lineRule="auto"/>
        <w:jc w:val="both"/>
      </w:pPr>
      <w:r>
        <w:t>Annex (</w:t>
      </w:r>
      <w:r w:rsidRPr="00071F28">
        <w:t>B</w:t>
      </w:r>
      <w:r>
        <w:t>):</w:t>
      </w:r>
      <w:r w:rsidRPr="00071F28">
        <w:t xml:space="preserve"> Rock specimens before and after slake durability test ........</w:t>
      </w:r>
      <w:r>
        <w:t>.</w:t>
      </w:r>
      <w:r w:rsidRPr="00071F28">
        <w:t>................</w:t>
      </w:r>
      <w:r>
        <w:t>.......</w:t>
      </w:r>
      <w:r w:rsidRPr="00071F28">
        <w:t xml:space="preserve">.......103 </w:t>
      </w:r>
    </w:p>
    <w:p w:rsidR="003F3A96" w:rsidRPr="001E76D8" w:rsidRDefault="003F3A96" w:rsidP="003F3A96">
      <w:pPr>
        <w:autoSpaceDE w:val="0"/>
        <w:autoSpaceDN w:val="0"/>
        <w:adjustRightInd w:val="0"/>
        <w:spacing w:after="0" w:line="360" w:lineRule="auto"/>
        <w:jc w:val="both"/>
        <w:rPr>
          <w:rFonts w:ascii="Times New Roman" w:hAnsi="Times New Roman" w:cs="Times New Roman"/>
          <w:sz w:val="24"/>
          <w:szCs w:val="24"/>
        </w:rPr>
      </w:pPr>
      <w:r w:rsidRPr="003F3A96">
        <w:rPr>
          <w:rFonts w:ascii="Times New Roman" w:hAnsi="Times New Roman" w:cs="Times New Roman"/>
          <w:sz w:val="24"/>
          <w:szCs w:val="24"/>
        </w:rPr>
        <w:t>Annex  C.</w:t>
      </w:r>
      <w:r w:rsidRPr="001E76D8">
        <w:rPr>
          <w:rFonts w:ascii="Times New Roman" w:hAnsi="Times New Roman" w:cs="Times New Roman"/>
          <w:sz w:val="24"/>
          <w:szCs w:val="24"/>
        </w:rPr>
        <w:t xml:space="preserve">  Rebound values measured </w:t>
      </w:r>
      <w:r>
        <w:rPr>
          <w:rFonts w:ascii="Times New Roman" w:hAnsi="Times New Roman" w:cs="Times New Roman"/>
          <w:sz w:val="24"/>
          <w:szCs w:val="24"/>
        </w:rPr>
        <w:t xml:space="preserve">by Schmidt hammer </w:t>
      </w:r>
      <w:r w:rsidRPr="001E76D8">
        <w:rPr>
          <w:rFonts w:ascii="Times New Roman" w:hAnsi="Times New Roman" w:cs="Times New Roman"/>
          <w:sz w:val="24"/>
          <w:szCs w:val="24"/>
        </w:rPr>
        <w:t>in the field</w:t>
      </w:r>
      <w:r>
        <w:rPr>
          <w:rFonts w:ascii="Times New Roman" w:hAnsi="Times New Roman" w:cs="Times New Roman"/>
          <w:sz w:val="24"/>
          <w:szCs w:val="24"/>
        </w:rPr>
        <w:t>..............................</w:t>
      </w:r>
      <w:r w:rsidR="0052663A">
        <w:rPr>
          <w:rFonts w:ascii="Times New Roman" w:hAnsi="Times New Roman" w:cs="Times New Roman"/>
          <w:sz w:val="24"/>
          <w:szCs w:val="24"/>
        </w:rPr>
        <w:t>.</w:t>
      </w:r>
      <w:r w:rsidRPr="001E76D8">
        <w:rPr>
          <w:rFonts w:ascii="Times New Roman" w:hAnsi="Times New Roman" w:cs="Times New Roman"/>
          <w:sz w:val="24"/>
          <w:szCs w:val="24"/>
        </w:rPr>
        <w:t>.</w:t>
      </w:r>
      <w:r w:rsidR="0052663A">
        <w:rPr>
          <w:rFonts w:ascii="Times New Roman" w:hAnsi="Times New Roman" w:cs="Times New Roman"/>
          <w:sz w:val="24"/>
          <w:szCs w:val="24"/>
        </w:rPr>
        <w:t>106</w:t>
      </w:r>
    </w:p>
    <w:p w:rsidR="003A4043" w:rsidRDefault="003F3A96" w:rsidP="001C0C95">
      <w:pPr>
        <w:pStyle w:val="Default"/>
        <w:spacing w:line="360" w:lineRule="auto"/>
        <w:jc w:val="both"/>
      </w:pPr>
      <w:r>
        <w:t xml:space="preserve"> </w:t>
      </w:r>
      <w:r w:rsidR="0052663A" w:rsidRPr="0052663A">
        <w:t>Annex D:</w:t>
      </w:r>
      <w:r w:rsidR="0052663A">
        <w:t xml:space="preserve">  Direct shear test result of colluvium slope .........................................................107</w:t>
      </w:r>
    </w:p>
    <w:p w:rsidR="0052663A" w:rsidRPr="0052663A" w:rsidRDefault="0052663A" w:rsidP="0052663A">
      <w:pPr>
        <w:spacing w:line="360" w:lineRule="auto"/>
        <w:jc w:val="both"/>
        <w:rPr>
          <w:rFonts w:ascii="Times New Roman" w:hAnsi="Times New Roman" w:cs="Times New Roman"/>
          <w:sz w:val="24"/>
          <w:szCs w:val="24"/>
        </w:rPr>
      </w:pPr>
      <w:r w:rsidRPr="0052663A">
        <w:rPr>
          <w:rFonts w:ascii="Times New Roman" w:hAnsi="Times New Roman" w:cs="Times New Roman"/>
          <w:sz w:val="24"/>
          <w:szCs w:val="24"/>
        </w:rPr>
        <w:t>Annex E:  Slope Stability Probability Classification System................</w:t>
      </w:r>
      <w:r>
        <w:rPr>
          <w:rFonts w:ascii="Times New Roman" w:hAnsi="Times New Roman" w:cs="Times New Roman"/>
          <w:sz w:val="24"/>
          <w:szCs w:val="24"/>
        </w:rPr>
        <w:t>......</w:t>
      </w:r>
      <w:r w:rsidRPr="0052663A">
        <w:rPr>
          <w:rFonts w:ascii="Times New Roman" w:hAnsi="Times New Roman" w:cs="Times New Roman"/>
          <w:sz w:val="24"/>
          <w:szCs w:val="24"/>
        </w:rPr>
        <w:t xml:space="preserve">...........................109 </w:t>
      </w:r>
    </w:p>
    <w:p w:rsidR="00DA0AE7" w:rsidRDefault="00DA0AE7" w:rsidP="001C0C95">
      <w:pPr>
        <w:pStyle w:val="Default"/>
        <w:spacing w:line="360" w:lineRule="auto"/>
        <w:jc w:val="both"/>
      </w:pPr>
    </w:p>
    <w:p w:rsidR="0017146D" w:rsidRDefault="0017146D" w:rsidP="0017146D">
      <w:pPr>
        <w:pStyle w:val="Heading1"/>
        <w:pBdr>
          <w:bottom w:val="single" w:sz="4" w:space="1" w:color="auto"/>
        </w:pBdr>
        <w:spacing w:before="360"/>
        <w:jc w:val="right"/>
        <w:rPr>
          <w:color w:val="000000" w:themeColor="text1"/>
          <w:sz w:val="32"/>
        </w:rPr>
      </w:pPr>
      <w:bookmarkStart w:id="4" w:name="_Toc389320631"/>
      <w:r>
        <w:rPr>
          <w:color w:val="000000" w:themeColor="text1"/>
          <w:sz w:val="32"/>
        </w:rPr>
        <w:lastRenderedPageBreak/>
        <w:t>Abstract</w:t>
      </w:r>
      <w:bookmarkEnd w:id="4"/>
      <w:r>
        <w:rPr>
          <w:color w:val="000000" w:themeColor="text1"/>
          <w:sz w:val="32"/>
        </w:rPr>
        <w:t xml:space="preserve"> </w:t>
      </w:r>
    </w:p>
    <w:p w:rsidR="0017146D" w:rsidRPr="001C2B3B" w:rsidRDefault="0017146D" w:rsidP="0017146D"/>
    <w:p w:rsidR="0017146D" w:rsidRPr="00D06956" w:rsidRDefault="0017146D" w:rsidP="0017146D">
      <w:pPr>
        <w:autoSpaceDE w:val="0"/>
        <w:autoSpaceDN w:val="0"/>
        <w:adjustRightInd w:val="0"/>
        <w:spacing w:after="0" w:line="360" w:lineRule="auto"/>
        <w:jc w:val="both"/>
        <w:rPr>
          <w:rFonts w:ascii="Times New Roman" w:hAnsi="Times New Roman" w:cs="Times New Roman"/>
          <w:sz w:val="24"/>
          <w:szCs w:val="24"/>
        </w:rPr>
      </w:pPr>
      <w:r w:rsidRPr="00D06956">
        <w:rPr>
          <w:rFonts w:ascii="Times New Roman" w:hAnsi="Times New Roman" w:cs="Times New Roman"/>
          <w:sz w:val="24"/>
          <w:szCs w:val="24"/>
        </w:rPr>
        <w:t xml:space="preserve">The present study was conducted </w:t>
      </w:r>
      <w:r>
        <w:rPr>
          <w:rFonts w:ascii="Times New Roman" w:hAnsi="Times New Roman" w:cs="Times New Roman"/>
          <w:sz w:val="24"/>
          <w:szCs w:val="24"/>
        </w:rPr>
        <w:t xml:space="preserve">on </w:t>
      </w:r>
      <w:r w:rsidRPr="00D06956">
        <w:rPr>
          <w:rFonts w:ascii="Times New Roman" w:hAnsi="Times New Roman" w:cs="Times New Roman"/>
          <w:sz w:val="24"/>
          <w:szCs w:val="24"/>
        </w:rPr>
        <w:t xml:space="preserve">Mana Begna -Lemlem Bereha road </w:t>
      </w:r>
      <w:r>
        <w:rPr>
          <w:rFonts w:ascii="Times New Roman" w:hAnsi="Times New Roman" w:cs="Times New Roman"/>
          <w:sz w:val="24"/>
          <w:szCs w:val="24"/>
        </w:rPr>
        <w:t>which located in Fincha valley at</w:t>
      </w:r>
      <w:r w:rsidRPr="00D06956">
        <w:rPr>
          <w:rFonts w:ascii="Times New Roman" w:hAnsi="Times New Roman" w:cs="Times New Roman"/>
          <w:sz w:val="24"/>
          <w:szCs w:val="24"/>
        </w:rPr>
        <w:t xml:space="preserve"> about 318km northwest of Addis Ababa. </w:t>
      </w:r>
      <w:r>
        <w:rPr>
          <w:rFonts w:ascii="Times New Roman" w:hAnsi="Times New Roman" w:cs="Times New Roman"/>
          <w:sz w:val="24"/>
          <w:szCs w:val="24"/>
        </w:rPr>
        <w:t xml:space="preserve">This </w:t>
      </w:r>
      <w:r w:rsidRPr="00D06956">
        <w:rPr>
          <w:rFonts w:ascii="Times New Roman" w:hAnsi="Times New Roman" w:cs="Times New Roman"/>
          <w:sz w:val="24"/>
          <w:szCs w:val="24"/>
        </w:rPr>
        <w:t xml:space="preserve">road connects Fincha sugar factory and northwestern parts of the country with Addis Ababa. </w:t>
      </w:r>
      <w:r>
        <w:rPr>
          <w:rFonts w:ascii="Times New Roman" w:hAnsi="Times New Roman" w:cs="Times New Roman"/>
          <w:sz w:val="24"/>
          <w:szCs w:val="24"/>
        </w:rPr>
        <w:t>From the present field observation, t</w:t>
      </w:r>
      <w:r w:rsidRPr="00D06956">
        <w:rPr>
          <w:rFonts w:ascii="Times New Roman" w:hAnsi="Times New Roman" w:cs="Times New Roman"/>
          <w:sz w:val="24"/>
          <w:szCs w:val="24"/>
        </w:rPr>
        <w:t>he area has slope stability problem</w:t>
      </w:r>
      <w:r>
        <w:rPr>
          <w:rFonts w:ascii="Times New Roman" w:hAnsi="Times New Roman" w:cs="Times New Roman"/>
          <w:sz w:val="24"/>
          <w:szCs w:val="24"/>
        </w:rPr>
        <w:t>s</w:t>
      </w:r>
      <w:r w:rsidRPr="00D06956">
        <w:rPr>
          <w:rFonts w:ascii="Times New Roman" w:hAnsi="Times New Roman" w:cs="Times New Roman"/>
          <w:sz w:val="24"/>
          <w:szCs w:val="24"/>
        </w:rPr>
        <w:t xml:space="preserve"> and it require detailed slope stability studies to protect failure of structures and </w:t>
      </w:r>
      <w:r>
        <w:rPr>
          <w:rFonts w:ascii="Times New Roman" w:hAnsi="Times New Roman" w:cs="Times New Roman"/>
          <w:sz w:val="24"/>
          <w:szCs w:val="24"/>
        </w:rPr>
        <w:t xml:space="preserve">probable </w:t>
      </w:r>
      <w:r w:rsidRPr="00D06956">
        <w:rPr>
          <w:rFonts w:ascii="Times New Roman" w:hAnsi="Times New Roman" w:cs="Times New Roman"/>
          <w:sz w:val="24"/>
          <w:szCs w:val="24"/>
        </w:rPr>
        <w:t>loss of life because of the slope instability problems.</w:t>
      </w:r>
    </w:p>
    <w:p w:rsidR="0017146D" w:rsidRPr="00D06956" w:rsidRDefault="0017146D" w:rsidP="0017146D">
      <w:pPr>
        <w:autoSpaceDE w:val="0"/>
        <w:autoSpaceDN w:val="0"/>
        <w:adjustRightInd w:val="0"/>
        <w:spacing w:after="0" w:line="240" w:lineRule="auto"/>
        <w:jc w:val="both"/>
        <w:rPr>
          <w:rFonts w:ascii="Times New Roman" w:hAnsi="Times New Roman" w:cs="Times New Roman"/>
          <w:sz w:val="24"/>
          <w:szCs w:val="24"/>
        </w:rPr>
      </w:pPr>
      <w:r w:rsidRPr="00D06956">
        <w:rPr>
          <w:rFonts w:ascii="Times New Roman" w:hAnsi="Times New Roman" w:cs="Times New Roman"/>
          <w:sz w:val="24"/>
          <w:szCs w:val="24"/>
        </w:rPr>
        <w:t xml:space="preserve"> </w:t>
      </w:r>
    </w:p>
    <w:p w:rsidR="0017146D" w:rsidRPr="00D06956" w:rsidRDefault="0017146D" w:rsidP="0017146D">
      <w:pPr>
        <w:spacing w:after="0" w:line="360" w:lineRule="auto"/>
        <w:jc w:val="both"/>
        <w:rPr>
          <w:rFonts w:ascii="Times New Roman" w:hAnsi="Times New Roman" w:cs="Times New Roman"/>
          <w:color w:val="FF0000"/>
          <w:sz w:val="24"/>
          <w:szCs w:val="24"/>
        </w:rPr>
      </w:pPr>
      <w:r w:rsidRPr="00D06956">
        <w:rPr>
          <w:rFonts w:ascii="Times New Roman" w:hAnsi="Times New Roman" w:cs="Times New Roman"/>
          <w:sz w:val="24"/>
          <w:szCs w:val="24"/>
        </w:rPr>
        <w:t>The main objective of the present study was to assess the stability of the slope a</w:t>
      </w:r>
      <w:r>
        <w:rPr>
          <w:rFonts w:ascii="Times New Roman" w:hAnsi="Times New Roman" w:cs="Times New Roman"/>
          <w:sz w:val="24"/>
          <w:szCs w:val="24"/>
        </w:rPr>
        <w:t>long the section of Mana Begna-</w:t>
      </w:r>
      <w:r w:rsidRPr="00D06956">
        <w:rPr>
          <w:rFonts w:ascii="Times New Roman" w:hAnsi="Times New Roman" w:cs="Times New Roman"/>
          <w:sz w:val="24"/>
          <w:szCs w:val="24"/>
        </w:rPr>
        <w:t xml:space="preserve">Lemlem Bereha road using </w:t>
      </w:r>
      <w:r>
        <w:rPr>
          <w:rFonts w:ascii="Times New Roman" w:hAnsi="Times New Roman" w:cs="Times New Roman"/>
          <w:sz w:val="24"/>
          <w:szCs w:val="24"/>
        </w:rPr>
        <w:t xml:space="preserve">Slope Stability Probability Classification (SSPC) system, Stereographic analysis, limit equilibrium analysis and SLIDE software. </w:t>
      </w:r>
    </w:p>
    <w:p w:rsidR="0017146D" w:rsidRPr="00D06956" w:rsidRDefault="0017146D" w:rsidP="0017146D">
      <w:pPr>
        <w:spacing w:after="0" w:line="240" w:lineRule="auto"/>
        <w:jc w:val="both"/>
        <w:rPr>
          <w:rFonts w:ascii="Times New Roman" w:hAnsi="Times New Roman" w:cs="Times New Roman"/>
          <w:color w:val="FF0000"/>
          <w:sz w:val="24"/>
          <w:szCs w:val="24"/>
        </w:rPr>
      </w:pPr>
    </w:p>
    <w:p w:rsidR="0017146D" w:rsidRPr="005607E7" w:rsidRDefault="0017146D" w:rsidP="0017146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For the present study,</w:t>
      </w:r>
      <w:r w:rsidRPr="00D06956">
        <w:rPr>
          <w:rFonts w:ascii="Times New Roman" w:hAnsi="Times New Roman" w:cs="Times New Roman"/>
          <w:sz w:val="24"/>
          <w:szCs w:val="24"/>
        </w:rPr>
        <w:t xml:space="preserve"> </w:t>
      </w:r>
      <w:r>
        <w:rPr>
          <w:rFonts w:ascii="Times New Roman" w:hAnsi="Times New Roman" w:cs="Times New Roman"/>
          <w:sz w:val="24"/>
          <w:szCs w:val="24"/>
        </w:rPr>
        <w:t xml:space="preserve">an </w:t>
      </w:r>
      <w:r w:rsidRPr="00D06956">
        <w:rPr>
          <w:rFonts w:ascii="Times New Roman" w:hAnsi="Times New Roman" w:cs="Times New Roman"/>
          <w:sz w:val="24"/>
          <w:szCs w:val="24"/>
        </w:rPr>
        <w:t xml:space="preserve">empirical and analytical approaches </w:t>
      </w:r>
      <w:r>
        <w:rPr>
          <w:rFonts w:ascii="Times New Roman" w:hAnsi="Times New Roman" w:cs="Times New Roman"/>
          <w:sz w:val="24"/>
          <w:szCs w:val="24"/>
        </w:rPr>
        <w:t xml:space="preserve">for data analysis and  interpretation were used. </w:t>
      </w:r>
      <w:r w:rsidRPr="00D06956">
        <w:rPr>
          <w:rFonts w:ascii="Times New Roman" w:hAnsi="Times New Roman" w:cs="Times New Roman"/>
          <w:sz w:val="24"/>
          <w:szCs w:val="24"/>
        </w:rPr>
        <w:t xml:space="preserve">Based on the field </w:t>
      </w:r>
      <w:r>
        <w:rPr>
          <w:rFonts w:ascii="Times New Roman" w:hAnsi="Times New Roman" w:cs="Times New Roman"/>
          <w:sz w:val="24"/>
          <w:szCs w:val="24"/>
        </w:rPr>
        <w:t>observation, three rock and one</w:t>
      </w:r>
      <w:r w:rsidRPr="00D06956">
        <w:rPr>
          <w:rFonts w:ascii="Times New Roman" w:hAnsi="Times New Roman" w:cs="Times New Roman"/>
          <w:sz w:val="24"/>
          <w:szCs w:val="24"/>
        </w:rPr>
        <w:t xml:space="preserve"> colluvium slopes were identified for further analysis. The slope probability stability analysis of rock slopes were made by SSPC system. Later, factor of safety for the selected slope section </w:t>
      </w:r>
      <w:r>
        <w:rPr>
          <w:rFonts w:ascii="Times New Roman" w:hAnsi="Times New Roman" w:cs="Times New Roman"/>
          <w:sz w:val="24"/>
          <w:szCs w:val="24"/>
        </w:rPr>
        <w:t xml:space="preserve">that satisfy the kinematic condition </w:t>
      </w:r>
      <w:r w:rsidRPr="00D06956">
        <w:rPr>
          <w:rFonts w:ascii="Times New Roman" w:hAnsi="Times New Roman" w:cs="Times New Roman"/>
          <w:sz w:val="24"/>
          <w:szCs w:val="24"/>
        </w:rPr>
        <w:t xml:space="preserve">was determined using </w:t>
      </w:r>
      <w:r>
        <w:rPr>
          <w:rFonts w:ascii="Times New Roman" w:hAnsi="Times New Roman" w:cs="Times New Roman"/>
          <w:sz w:val="24"/>
          <w:szCs w:val="24"/>
        </w:rPr>
        <w:t>limit equilibrium analysis</w:t>
      </w:r>
      <w:r w:rsidRPr="00D06956">
        <w:rPr>
          <w:rFonts w:ascii="Times New Roman" w:hAnsi="Times New Roman" w:cs="Times New Roman"/>
          <w:sz w:val="24"/>
          <w:szCs w:val="24"/>
        </w:rPr>
        <w:t>. The facto</w:t>
      </w:r>
      <w:r>
        <w:rPr>
          <w:rFonts w:ascii="Times New Roman" w:hAnsi="Times New Roman" w:cs="Times New Roman"/>
          <w:sz w:val="24"/>
          <w:szCs w:val="24"/>
        </w:rPr>
        <w:t xml:space="preserve">r of safety of the rock slopes </w:t>
      </w:r>
      <w:r w:rsidRPr="00D06956">
        <w:rPr>
          <w:rFonts w:ascii="Times New Roman" w:hAnsi="Times New Roman" w:cs="Times New Roman"/>
          <w:sz w:val="24"/>
          <w:szCs w:val="24"/>
        </w:rPr>
        <w:t>having a planar mode of failure was analyzed</w:t>
      </w:r>
      <w:r>
        <w:rPr>
          <w:rFonts w:ascii="Times New Roman" w:hAnsi="Times New Roman" w:cs="Times New Roman"/>
          <w:sz w:val="24"/>
          <w:szCs w:val="24"/>
        </w:rPr>
        <w:t xml:space="preserve"> by the</w:t>
      </w:r>
      <w:r w:rsidRPr="00D06956">
        <w:rPr>
          <w:rFonts w:ascii="Times New Roman" w:hAnsi="Times New Roman" w:cs="Times New Roman"/>
          <w:sz w:val="24"/>
          <w:szCs w:val="24"/>
        </w:rPr>
        <w:t xml:space="preserve"> </w:t>
      </w:r>
      <w:r>
        <w:rPr>
          <w:rFonts w:ascii="Times New Roman" w:hAnsi="Times New Roman" w:cs="Times New Roman"/>
          <w:sz w:val="24"/>
          <w:szCs w:val="24"/>
        </w:rPr>
        <w:t xml:space="preserve">Modified </w:t>
      </w:r>
      <w:r w:rsidRPr="00406AE3">
        <w:rPr>
          <w:rFonts w:ascii="Times New Roman" w:hAnsi="Times New Roman" w:cs="Times New Roman"/>
          <w:sz w:val="24"/>
          <w:szCs w:val="24"/>
        </w:rPr>
        <w:t xml:space="preserve">technique of plane failure analysis </w:t>
      </w:r>
      <w:r>
        <w:rPr>
          <w:rFonts w:ascii="Times New Roman" w:hAnsi="Times New Roman" w:cs="Times New Roman"/>
          <w:sz w:val="24"/>
          <w:szCs w:val="24"/>
        </w:rPr>
        <w:t xml:space="preserve">of </w:t>
      </w:r>
      <w:r w:rsidRPr="000134FE">
        <w:rPr>
          <w:rFonts w:ascii="Times New Roman" w:hAnsi="Times New Roman" w:cs="Times New Roman"/>
          <w:color w:val="000000" w:themeColor="text1"/>
          <w:sz w:val="24"/>
          <w:szCs w:val="24"/>
        </w:rPr>
        <w:t xml:space="preserve">Sharma et.al, </w:t>
      </w:r>
      <w:r>
        <w:rPr>
          <w:rFonts w:ascii="Times New Roman" w:hAnsi="Times New Roman" w:cs="Times New Roman"/>
          <w:color w:val="000000" w:themeColor="text1"/>
          <w:sz w:val="24"/>
          <w:szCs w:val="24"/>
        </w:rPr>
        <w:t>(</w:t>
      </w:r>
      <w:r w:rsidRPr="000134FE">
        <w:rPr>
          <w:rFonts w:ascii="Times New Roman" w:hAnsi="Times New Roman" w:cs="Times New Roman"/>
          <w:color w:val="000000" w:themeColor="text1"/>
          <w:sz w:val="24"/>
          <w:szCs w:val="24"/>
        </w:rPr>
        <w:t>1995</w:t>
      </w:r>
      <w:r>
        <w:rPr>
          <w:rFonts w:ascii="Times New Roman" w:hAnsi="Times New Roman" w:cs="Times New Roman"/>
          <w:color w:val="000000" w:themeColor="text1"/>
          <w:sz w:val="24"/>
          <w:szCs w:val="24"/>
        </w:rPr>
        <w:t>)</w:t>
      </w:r>
      <w:r w:rsidRPr="00406AE3">
        <w:rPr>
          <w:rFonts w:ascii="Times New Roman" w:hAnsi="Times New Roman" w:cs="Times New Roman"/>
          <w:sz w:val="24"/>
          <w:szCs w:val="24"/>
        </w:rPr>
        <w:t xml:space="preserve"> </w:t>
      </w:r>
      <w:r w:rsidRPr="00D06956">
        <w:rPr>
          <w:rFonts w:ascii="Times New Roman" w:hAnsi="Times New Roman" w:cs="Times New Roman"/>
          <w:sz w:val="24"/>
          <w:szCs w:val="24"/>
        </w:rPr>
        <w:t xml:space="preserve">and the  rock slope with wedge mode of failure is analyzed by stereographic methods. For the </w:t>
      </w:r>
      <w:r>
        <w:rPr>
          <w:rFonts w:ascii="Times New Roman" w:hAnsi="Times New Roman" w:cs="Times New Roman"/>
          <w:sz w:val="24"/>
          <w:szCs w:val="24"/>
        </w:rPr>
        <w:t>stability analysis of colluvium</w:t>
      </w:r>
      <w:r w:rsidRPr="00D06956">
        <w:rPr>
          <w:rFonts w:ascii="Times New Roman" w:hAnsi="Times New Roman" w:cs="Times New Roman"/>
          <w:sz w:val="24"/>
          <w:szCs w:val="24"/>
        </w:rPr>
        <w:t xml:space="preserve"> slopes, SLIDE software were used that supports both deterministic and probabilistic approaches. </w:t>
      </w:r>
    </w:p>
    <w:p w:rsidR="0017146D" w:rsidRPr="00D06956" w:rsidRDefault="0017146D" w:rsidP="0017146D">
      <w:pPr>
        <w:spacing w:after="0" w:line="240" w:lineRule="auto"/>
        <w:jc w:val="both"/>
        <w:rPr>
          <w:rFonts w:ascii="Times New Roman" w:hAnsi="Times New Roman" w:cs="Times New Roman"/>
          <w:b/>
          <w:sz w:val="24"/>
          <w:szCs w:val="24"/>
        </w:rPr>
      </w:pPr>
    </w:p>
    <w:p w:rsidR="0017146D" w:rsidRDefault="0017146D" w:rsidP="0017146D">
      <w:pPr>
        <w:autoSpaceDE w:val="0"/>
        <w:autoSpaceDN w:val="0"/>
        <w:adjustRightInd w:val="0"/>
        <w:spacing w:after="0" w:line="360" w:lineRule="auto"/>
        <w:jc w:val="both"/>
        <w:rPr>
          <w:rFonts w:ascii="Times New Roman" w:hAnsi="Times New Roman" w:cs="Times New Roman"/>
          <w:sz w:val="24"/>
          <w:szCs w:val="24"/>
        </w:rPr>
      </w:pPr>
      <w:r w:rsidRPr="00570446">
        <w:rPr>
          <w:rFonts w:ascii="Times New Roman" w:hAnsi="Times New Roman" w:cs="Times New Roman"/>
          <w:sz w:val="24"/>
          <w:szCs w:val="24"/>
        </w:rPr>
        <w:t xml:space="preserve">The results of SSPC orientation independent stability indicates that slope section one and three have greater than 95% of probability to be stable, rock slope sections two has &lt;5% probability of stability. The result of factor of safety by stereographic methods shows that slope section one has 1.36. According to plane failure analysis, rock slope sections two has factor of safety less than one under various conditions. Therefore, slope section two is unstable under anticipated adverse conditions. The results of colluvium slope shows that colluvium slope section was more affected by water saturation conditions. </w:t>
      </w:r>
      <w:r>
        <w:rPr>
          <w:rFonts w:ascii="Times New Roman" w:hAnsi="Times New Roman" w:cs="Times New Roman"/>
          <w:sz w:val="24"/>
          <w:szCs w:val="24"/>
        </w:rPr>
        <w:t>F</w:t>
      </w:r>
      <w:r w:rsidRPr="00570446">
        <w:rPr>
          <w:rFonts w:ascii="Times New Roman" w:hAnsi="Times New Roman" w:cs="Times New Roman"/>
          <w:sz w:val="24"/>
          <w:szCs w:val="24"/>
        </w:rPr>
        <w:t>inally</w:t>
      </w:r>
      <w:r>
        <w:rPr>
          <w:rFonts w:ascii="Times New Roman" w:hAnsi="Times New Roman" w:cs="Times New Roman"/>
          <w:sz w:val="24"/>
          <w:szCs w:val="24"/>
        </w:rPr>
        <w:t>,</w:t>
      </w:r>
      <w:r w:rsidRPr="00570446">
        <w:rPr>
          <w:rFonts w:ascii="Times New Roman" w:hAnsi="Times New Roman" w:cs="Times New Roman"/>
          <w:sz w:val="24"/>
          <w:szCs w:val="24"/>
        </w:rPr>
        <w:t xml:space="preserve"> </w:t>
      </w:r>
      <w:r>
        <w:rPr>
          <w:rFonts w:ascii="Times New Roman" w:hAnsi="Times New Roman" w:cs="Times New Roman"/>
          <w:sz w:val="24"/>
          <w:szCs w:val="24"/>
        </w:rPr>
        <w:t>the remedial measures such as removal of unstable rock, making benches for</w:t>
      </w:r>
      <w:r w:rsidRPr="00570446">
        <w:rPr>
          <w:rFonts w:ascii="Times New Roman" w:hAnsi="Times New Roman" w:cs="Times New Roman"/>
          <w:sz w:val="24"/>
          <w:szCs w:val="24"/>
        </w:rPr>
        <w:t xml:space="preserve"> </w:t>
      </w:r>
      <w:r>
        <w:rPr>
          <w:rFonts w:ascii="Times New Roman" w:hAnsi="Times New Roman" w:cs="Times New Roman"/>
          <w:sz w:val="24"/>
          <w:szCs w:val="24"/>
        </w:rPr>
        <w:t xml:space="preserve">rock </w:t>
      </w:r>
      <w:r w:rsidRPr="00570446">
        <w:rPr>
          <w:rFonts w:ascii="Times New Roman" w:hAnsi="Times New Roman" w:cs="Times New Roman"/>
          <w:sz w:val="24"/>
          <w:szCs w:val="24"/>
        </w:rPr>
        <w:t>slope</w:t>
      </w:r>
      <w:r>
        <w:rPr>
          <w:rFonts w:ascii="Times New Roman" w:hAnsi="Times New Roman" w:cs="Times New Roman"/>
          <w:sz w:val="24"/>
          <w:szCs w:val="24"/>
        </w:rPr>
        <w:t xml:space="preserve"> and for colluvium slope an appropriate measures such as surface drains, horizontal drainage and retaining wall with appropriate water path </w:t>
      </w:r>
      <w:r w:rsidRPr="00570446">
        <w:rPr>
          <w:rFonts w:ascii="Times New Roman" w:hAnsi="Times New Roman" w:cs="Times New Roman"/>
          <w:sz w:val="24"/>
          <w:szCs w:val="24"/>
        </w:rPr>
        <w:t xml:space="preserve">were </w:t>
      </w:r>
      <w:r>
        <w:rPr>
          <w:rFonts w:ascii="Times New Roman" w:hAnsi="Times New Roman" w:cs="Times New Roman"/>
          <w:sz w:val="24"/>
          <w:szCs w:val="24"/>
        </w:rPr>
        <w:t>recommended</w:t>
      </w:r>
      <w:r w:rsidRPr="00570446">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1C2B3B" w:rsidRDefault="0017146D" w:rsidP="001C2B3B">
      <w:r>
        <w:t xml:space="preserve"> </w:t>
      </w:r>
      <w:r w:rsidR="001C2B3B">
        <w:t xml:space="preserve"> </w:t>
      </w:r>
    </w:p>
    <w:p w:rsidR="006A6E15" w:rsidRPr="001C2B3B" w:rsidRDefault="006A6E15" w:rsidP="001C2B3B">
      <w:pPr>
        <w:sectPr w:rsidR="006A6E15" w:rsidRPr="001C2B3B" w:rsidSect="006F61A9">
          <w:headerReference w:type="default" r:id="rId15"/>
          <w:type w:val="continuous"/>
          <w:pgSz w:w="11909" w:h="16834" w:code="9"/>
          <w:pgMar w:top="1440" w:right="1440" w:bottom="1440" w:left="1440" w:header="720" w:footer="720" w:gutter="0"/>
          <w:pgNumType w:fmt="lowerRoman" w:start="5"/>
          <w:cols w:space="720"/>
          <w:docGrid w:linePitch="360"/>
        </w:sectPr>
      </w:pPr>
    </w:p>
    <w:p w:rsidR="00734FA2" w:rsidRPr="0042336E" w:rsidRDefault="004A2CCA" w:rsidP="00A84D3E">
      <w:pPr>
        <w:pStyle w:val="Heading1"/>
        <w:pBdr>
          <w:bottom w:val="single" w:sz="4" w:space="1" w:color="auto"/>
        </w:pBdr>
        <w:spacing w:before="360" w:line="240" w:lineRule="auto"/>
        <w:rPr>
          <w:rFonts w:ascii="Times New Roman" w:hAnsi="Times New Roman" w:cs="Times New Roman"/>
          <w:color w:val="000000" w:themeColor="text1"/>
          <w:sz w:val="32"/>
        </w:rPr>
      </w:pPr>
      <w:bookmarkStart w:id="5" w:name="_Toc389405001"/>
      <w:r w:rsidRPr="0042336E">
        <w:rPr>
          <w:rFonts w:ascii="Times New Roman" w:hAnsi="Times New Roman" w:cs="Times New Roman"/>
          <w:color w:val="000000" w:themeColor="text1"/>
          <w:sz w:val="32"/>
        </w:rPr>
        <w:lastRenderedPageBreak/>
        <w:t>CHAPTER 1</w:t>
      </w:r>
      <w:r w:rsidR="00B11142" w:rsidRPr="0042336E">
        <w:rPr>
          <w:rFonts w:ascii="Times New Roman" w:hAnsi="Times New Roman" w:cs="Times New Roman"/>
          <w:color w:val="000000" w:themeColor="text1"/>
          <w:sz w:val="32"/>
        </w:rPr>
        <w:t xml:space="preserve">                                                  </w:t>
      </w:r>
      <w:r w:rsidR="00734FA2" w:rsidRPr="0042336E">
        <w:rPr>
          <w:rFonts w:ascii="Times New Roman" w:hAnsi="Times New Roman" w:cs="Times New Roman"/>
          <w:color w:val="000000" w:themeColor="text1"/>
          <w:sz w:val="32"/>
        </w:rPr>
        <w:t>INTRODUCTION</w:t>
      </w:r>
      <w:bookmarkEnd w:id="5"/>
    </w:p>
    <w:p w:rsidR="0042336E" w:rsidRDefault="0042336E" w:rsidP="00A84D3E">
      <w:pPr>
        <w:pStyle w:val="Heading2"/>
        <w:spacing w:before="0" w:line="240" w:lineRule="auto"/>
        <w:rPr>
          <w:color w:val="000000" w:themeColor="text1"/>
        </w:rPr>
      </w:pPr>
    </w:p>
    <w:p w:rsidR="00734FA2" w:rsidRPr="0042336E" w:rsidRDefault="00145B41" w:rsidP="00A84D3E">
      <w:pPr>
        <w:pStyle w:val="Heading2"/>
        <w:spacing w:line="240" w:lineRule="auto"/>
        <w:rPr>
          <w:rFonts w:ascii="Times New Roman" w:hAnsi="Times New Roman" w:cs="Times New Roman"/>
          <w:color w:val="000000" w:themeColor="text1"/>
        </w:rPr>
      </w:pPr>
      <w:bookmarkStart w:id="6" w:name="_Toc389405002"/>
      <w:r w:rsidRPr="0042336E">
        <w:rPr>
          <w:rFonts w:ascii="Times New Roman" w:hAnsi="Times New Roman" w:cs="Times New Roman"/>
          <w:color w:val="000000" w:themeColor="text1"/>
        </w:rPr>
        <w:t>1.1</w:t>
      </w:r>
      <w:r w:rsidRPr="0042336E">
        <w:rPr>
          <w:rFonts w:ascii="Times New Roman" w:hAnsi="Times New Roman" w:cs="Times New Roman"/>
          <w:color w:val="000000" w:themeColor="text1"/>
        </w:rPr>
        <w:tab/>
      </w:r>
      <w:r w:rsidR="00734FA2" w:rsidRPr="0042336E">
        <w:rPr>
          <w:rFonts w:ascii="Times New Roman" w:hAnsi="Times New Roman" w:cs="Times New Roman"/>
          <w:color w:val="000000" w:themeColor="text1"/>
        </w:rPr>
        <w:t>Background of the study</w:t>
      </w:r>
      <w:bookmarkEnd w:id="6"/>
    </w:p>
    <w:p w:rsidR="00734FA2" w:rsidRPr="001C2CE4" w:rsidRDefault="00734FA2" w:rsidP="00145B41">
      <w:pPr>
        <w:pStyle w:val="Default"/>
        <w:jc w:val="both"/>
      </w:pPr>
    </w:p>
    <w:p w:rsidR="00734FA2" w:rsidRDefault="00734FA2" w:rsidP="00734FA2">
      <w:pPr>
        <w:pStyle w:val="Default"/>
        <w:spacing w:line="360" w:lineRule="auto"/>
        <w:jc w:val="both"/>
      </w:pPr>
      <w:r w:rsidRPr="001C2CE4">
        <w:t>Slope instability is one of the major problems in the construction of engineering infrastructures where disasters involving loss of life and property can occur. Previous studies revealed that highway slopes are exposed to a variety of environmental and climatic conditions. Over time, the climatic conditions in combination with other factors such as geological formations, slope angle and groundwater conditions, can influence slope stability (</w:t>
      </w:r>
      <w:r w:rsidR="004D3271" w:rsidRPr="0042336E">
        <w:rPr>
          <w:color w:val="000000" w:themeColor="text1"/>
        </w:rPr>
        <w:t>Ahmet and Raghav,</w:t>
      </w:r>
      <w:r w:rsidRPr="0042336E">
        <w:rPr>
          <w:color w:val="000000" w:themeColor="text1"/>
        </w:rPr>
        <w:t xml:space="preserve"> 2013</w:t>
      </w:r>
      <w:r w:rsidRPr="001C2CE4">
        <w:t>). Natural slopes that have been stable for many years may suddenly fail because of changes in topography, seismicity, groundwater flows, loss of strength, stress changes and weathering</w:t>
      </w:r>
      <w:r w:rsidR="001034B5">
        <w:t xml:space="preserve"> </w:t>
      </w:r>
      <w:r w:rsidRPr="001C2CE4">
        <w:t>(</w:t>
      </w:r>
      <w:r w:rsidRPr="0042336E">
        <w:rPr>
          <w:color w:val="000000" w:themeColor="text1"/>
        </w:rPr>
        <w:t>ERA, 2002</w:t>
      </w:r>
      <w:r w:rsidRPr="001C2CE4">
        <w:t>). The unplanned excavations of rock slopes for construction or widening purposes may also undermine the stability of the slopes. These factors contribute in causing slope failures that are hazardous to highway structures and to the traveling public. Any kind of slope failure may lead to disruption in traffic, loss of properties and lives/injuries as well as environmental degradation (</w:t>
      </w:r>
      <w:r w:rsidRPr="0042336E">
        <w:rPr>
          <w:color w:val="000000" w:themeColor="text1"/>
        </w:rPr>
        <w:t>Umrao et al., 2011</w:t>
      </w:r>
      <w:r w:rsidRPr="001C2CE4">
        <w:t>). Therefore, it is necessary to investigate, evalu</w:t>
      </w:r>
      <w:r>
        <w:t>ate</w:t>
      </w:r>
      <w:r w:rsidRPr="001C2CE4">
        <w:t xml:space="preserve"> and analyze those factors which may influence slope stability. </w:t>
      </w:r>
    </w:p>
    <w:p w:rsidR="00734FA2" w:rsidRPr="001C2CE4" w:rsidRDefault="00734FA2" w:rsidP="00145B41">
      <w:pPr>
        <w:pStyle w:val="Default"/>
        <w:jc w:val="both"/>
      </w:pPr>
    </w:p>
    <w:p w:rsidR="00734FA2" w:rsidRDefault="00734FA2" w:rsidP="00734FA2">
      <w:pPr>
        <w:pStyle w:val="Default"/>
        <w:spacing w:line="360" w:lineRule="auto"/>
        <w:jc w:val="both"/>
      </w:pPr>
      <w:r>
        <w:t>In our country, many roads intersect</w:t>
      </w:r>
      <w:r w:rsidRPr="001C2CE4">
        <w:t xml:space="preserve"> different landscape features such as</w:t>
      </w:r>
      <w:r w:rsidRPr="001C2CE4">
        <w:rPr>
          <w:b/>
          <w:bCs/>
        </w:rPr>
        <w:t xml:space="preserve">; </w:t>
      </w:r>
      <w:r w:rsidRPr="001C2CE4">
        <w:t xml:space="preserve">ridges or valleys which can be prone to slope stability problems. The highlands of Ethiopia are generally characterized by highly variable topography which is a reflection of the past geological, weathering and erosion processes. The landscape includes plateaus, steep hill slopes, and deeply incised valleys and gorges. Fincha valley is a sub-basin of Abay basin, which has </w:t>
      </w:r>
      <w:r>
        <w:t>very</w:t>
      </w:r>
      <w:r w:rsidRPr="001C2CE4">
        <w:t xml:space="preserve"> steep and hilly terrains. Slope failures both in the form of landslides and rock falls affect much of the Blue Nile basin (the Abay River and its tributaries)</w:t>
      </w:r>
      <w:r w:rsidR="001034B5">
        <w:t xml:space="preserve"> </w:t>
      </w:r>
      <w:r w:rsidRPr="001C2CE4">
        <w:t>(</w:t>
      </w:r>
      <w:r w:rsidRPr="0042336E">
        <w:rPr>
          <w:color w:val="000000" w:themeColor="text1"/>
        </w:rPr>
        <w:t>Ayalew and Yamagishi,</w:t>
      </w:r>
      <w:r w:rsidR="00A97C60" w:rsidRPr="0042336E">
        <w:rPr>
          <w:color w:val="000000" w:themeColor="text1"/>
        </w:rPr>
        <w:t xml:space="preserve"> </w:t>
      </w:r>
      <w:r w:rsidRPr="0042336E">
        <w:rPr>
          <w:color w:val="000000" w:themeColor="text1"/>
        </w:rPr>
        <w:t>2003</w:t>
      </w:r>
      <w:r w:rsidRPr="001C2CE4">
        <w:t xml:space="preserve">). Landslides in the region include deep-seated rotational slumps, massive translational slides, progressive creep movements, and debris- and mudflows. Rock falls on the other hand exist largely as discernible block topples and wedge failures all along mountains, valley walls, and road cuts. </w:t>
      </w:r>
    </w:p>
    <w:p w:rsidR="001034B5" w:rsidRPr="001C2CE4" w:rsidRDefault="001034B5" w:rsidP="001034B5">
      <w:pPr>
        <w:pStyle w:val="Default"/>
        <w:jc w:val="both"/>
      </w:pPr>
    </w:p>
    <w:p w:rsidR="00734FA2" w:rsidRDefault="00734FA2" w:rsidP="0011664F">
      <w:pPr>
        <w:pStyle w:val="Default"/>
        <w:spacing w:line="360" w:lineRule="auto"/>
        <w:jc w:val="both"/>
      </w:pPr>
      <w:r w:rsidRPr="001C2CE4">
        <w:t>The study area is a part of Gedo – Fincha – Lemelem Bereha proposed road construction project by ERA(Ethiopian Road Authority) which is an existing gravel road that start</w:t>
      </w:r>
      <w:r>
        <w:t>s</w:t>
      </w:r>
      <w:r w:rsidRPr="001C2CE4">
        <w:t xml:space="preserve"> at Gedo town,176 km west of Addis Ababa and proceeds in a north direction towards Fincha </w:t>
      </w:r>
      <w:r w:rsidRPr="001C2CE4">
        <w:lastRenderedPageBreak/>
        <w:t>sugar factory found in Lemlem Bereha (Fincha Valley). The road project has a total length of 63.8km and currently it is under construction. The present study focuses on the escarpment terrain of th</w:t>
      </w:r>
      <w:r>
        <w:t>e road section which is about 12km long</w:t>
      </w:r>
      <w:r w:rsidRPr="001C2CE4">
        <w:t xml:space="preserve">. The area is dominantly covered </w:t>
      </w:r>
      <w:r>
        <w:t xml:space="preserve">by sandstone </w:t>
      </w:r>
      <w:r w:rsidRPr="001C2CE4">
        <w:t xml:space="preserve">and basalt units. The geologic structures such </w:t>
      </w:r>
      <w:r>
        <w:t>as bedding, fractures and joints</w:t>
      </w:r>
      <w:r w:rsidRPr="001C2CE4">
        <w:t xml:space="preserve"> also cover the area. The road is encountered by slope failure mainly along the escarpment of the route. The present study </w:t>
      </w:r>
      <w:r>
        <w:t>is</w:t>
      </w:r>
      <w:r w:rsidRPr="001C2CE4">
        <w:t xml:space="preserve"> conducted to identify the causes of failure, determine the rock mass characteristics and solve the slope stability problem along the proposed road section. </w:t>
      </w:r>
    </w:p>
    <w:p w:rsidR="0011664F" w:rsidRPr="001C2CE4" w:rsidRDefault="0011664F" w:rsidP="0011664F">
      <w:pPr>
        <w:pStyle w:val="Default"/>
        <w:jc w:val="both"/>
      </w:pPr>
    </w:p>
    <w:p w:rsidR="00734FA2" w:rsidRPr="0042336E" w:rsidRDefault="00734FA2" w:rsidP="0011664F">
      <w:pPr>
        <w:pStyle w:val="Heading2"/>
        <w:spacing w:before="0" w:line="240" w:lineRule="auto"/>
        <w:rPr>
          <w:rFonts w:ascii="Times New Roman" w:hAnsi="Times New Roman" w:cs="Times New Roman"/>
          <w:color w:val="000000" w:themeColor="text1"/>
        </w:rPr>
      </w:pPr>
      <w:bookmarkStart w:id="7" w:name="_Toc389405003"/>
      <w:r w:rsidRPr="0042336E">
        <w:rPr>
          <w:rFonts w:ascii="Times New Roman" w:hAnsi="Times New Roman" w:cs="Times New Roman"/>
          <w:color w:val="000000" w:themeColor="text1"/>
        </w:rPr>
        <w:t>1.2</w:t>
      </w:r>
      <w:r w:rsidR="00145B41" w:rsidRPr="0042336E">
        <w:rPr>
          <w:rFonts w:ascii="Times New Roman" w:hAnsi="Times New Roman" w:cs="Times New Roman"/>
          <w:color w:val="000000" w:themeColor="text1"/>
        </w:rPr>
        <w:tab/>
      </w:r>
      <w:r w:rsidRPr="0042336E">
        <w:rPr>
          <w:rFonts w:ascii="Times New Roman" w:hAnsi="Times New Roman" w:cs="Times New Roman"/>
          <w:color w:val="000000" w:themeColor="text1"/>
        </w:rPr>
        <w:t>Problem Statement</w:t>
      </w:r>
      <w:bookmarkEnd w:id="7"/>
    </w:p>
    <w:p w:rsidR="00734FA2" w:rsidRPr="001C2CE4" w:rsidRDefault="00734FA2" w:rsidP="0011664F">
      <w:pPr>
        <w:pStyle w:val="Default"/>
        <w:jc w:val="both"/>
      </w:pPr>
    </w:p>
    <w:p w:rsidR="00145B41" w:rsidRDefault="00734FA2" w:rsidP="00145B41">
      <w:pPr>
        <w:pStyle w:val="Default"/>
        <w:spacing w:line="360" w:lineRule="auto"/>
        <w:jc w:val="both"/>
      </w:pPr>
      <w:r w:rsidRPr="001C2CE4">
        <w:t xml:space="preserve">Slope instability along the road cuts is a common problem in Ethiopia which can cause damages to life and property. The </w:t>
      </w:r>
      <w:r>
        <w:t>present</w:t>
      </w:r>
      <w:r w:rsidRPr="001C2CE4">
        <w:t xml:space="preserve"> study is in a new site </w:t>
      </w:r>
      <w:r>
        <w:t>that follows the route down the valley</w:t>
      </w:r>
      <w:r w:rsidRPr="001C2CE4">
        <w:t xml:space="preserve"> is covered by sedimentary and volcanic rocks. Topographically, most of the road </w:t>
      </w:r>
      <w:r>
        <w:t>passes through</w:t>
      </w:r>
      <w:r w:rsidRPr="001C2CE4">
        <w:t xml:space="preserve"> rolling terrain with low hills. </w:t>
      </w:r>
      <w:r>
        <w:t>The segment on</w:t>
      </w:r>
      <w:r w:rsidRPr="001C2CE4">
        <w:t xml:space="preserve"> the escarpment </w:t>
      </w:r>
      <w:r>
        <w:t>falls on</w:t>
      </w:r>
      <w:r w:rsidRPr="001C2CE4">
        <w:t xml:space="preserve"> steep</w:t>
      </w:r>
      <w:r>
        <w:t xml:space="preserve"> slopes</w:t>
      </w:r>
      <w:r w:rsidRPr="001C2CE4">
        <w:t xml:space="preserve">. Several rock mass movements along the slope have been encountered in the area during the construction. The road is also characterized by a heavy landslide problem at the escarpment section of the route. </w:t>
      </w:r>
    </w:p>
    <w:p w:rsidR="00734FA2" w:rsidRPr="001C2CE4" w:rsidRDefault="00734FA2" w:rsidP="00734FA2">
      <w:pPr>
        <w:spacing w:line="360" w:lineRule="auto"/>
        <w:jc w:val="both"/>
        <w:rPr>
          <w:rFonts w:ascii="Times New Roman" w:hAnsi="Times New Roman" w:cs="Times New Roman"/>
          <w:sz w:val="24"/>
          <w:szCs w:val="24"/>
        </w:rPr>
      </w:pPr>
      <w:r w:rsidRPr="001C2CE4">
        <w:rPr>
          <w:rFonts w:ascii="Times New Roman" w:hAnsi="Times New Roman" w:cs="Times New Roman"/>
          <w:sz w:val="24"/>
          <w:szCs w:val="24"/>
        </w:rPr>
        <w:t xml:space="preserve">Due to all these problems there should be some intensive studies regarding the slope stability of the area using various methodologies. Among them the present study </w:t>
      </w:r>
      <w:r>
        <w:rPr>
          <w:rFonts w:ascii="Times New Roman" w:hAnsi="Times New Roman" w:cs="Times New Roman"/>
          <w:color w:val="000000" w:themeColor="text1"/>
          <w:sz w:val="24"/>
          <w:szCs w:val="24"/>
        </w:rPr>
        <w:t>is an attempt</w:t>
      </w:r>
      <w:r w:rsidRPr="001C2CE4">
        <w:rPr>
          <w:rFonts w:ascii="Times New Roman" w:hAnsi="Times New Roman" w:cs="Times New Roman"/>
          <w:sz w:val="24"/>
          <w:szCs w:val="24"/>
        </w:rPr>
        <w:t xml:space="preserve"> to solve the problems by using SSPC system. This system </w:t>
      </w:r>
      <w:r>
        <w:rPr>
          <w:rFonts w:ascii="Times New Roman" w:hAnsi="Times New Roman" w:cs="Times New Roman"/>
          <w:color w:val="000000" w:themeColor="text1"/>
          <w:sz w:val="24"/>
          <w:szCs w:val="24"/>
        </w:rPr>
        <w:t>is employed</w:t>
      </w:r>
      <w:r w:rsidR="00133A3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to </w:t>
      </w:r>
      <w:r w:rsidRPr="007661D3">
        <w:rPr>
          <w:rFonts w:ascii="Times New Roman" w:hAnsi="Times New Roman" w:cs="Times New Roman"/>
          <w:color w:val="000000" w:themeColor="text1"/>
          <w:sz w:val="24"/>
          <w:szCs w:val="24"/>
        </w:rPr>
        <w:t>assess</w:t>
      </w:r>
      <w:r w:rsidRPr="001C2CE4">
        <w:rPr>
          <w:rFonts w:ascii="Times New Roman" w:hAnsi="Times New Roman" w:cs="Times New Roman"/>
          <w:sz w:val="24"/>
          <w:szCs w:val="24"/>
        </w:rPr>
        <w:t xml:space="preserve"> the slope stability and probability of failure along the exposed road section.</w:t>
      </w:r>
      <w:r>
        <w:rPr>
          <w:rFonts w:ascii="Times New Roman" w:hAnsi="Times New Roman" w:cs="Times New Roman"/>
          <w:sz w:val="24"/>
          <w:szCs w:val="24"/>
        </w:rPr>
        <w:t xml:space="preserve"> The present study also identifies</w:t>
      </w:r>
      <w:r w:rsidRPr="001C2CE4">
        <w:rPr>
          <w:rFonts w:ascii="Times New Roman" w:hAnsi="Times New Roman" w:cs="Times New Roman"/>
          <w:sz w:val="24"/>
          <w:szCs w:val="24"/>
        </w:rPr>
        <w:t xml:space="preserve"> the slope instability areas</w:t>
      </w:r>
      <w:r>
        <w:rPr>
          <w:rFonts w:ascii="Times New Roman" w:hAnsi="Times New Roman" w:cs="Times New Roman"/>
          <w:sz w:val="24"/>
          <w:szCs w:val="24"/>
        </w:rPr>
        <w:t>.</w:t>
      </w:r>
    </w:p>
    <w:p w:rsidR="00734FA2" w:rsidRPr="0042336E" w:rsidRDefault="00734FA2" w:rsidP="0011664F">
      <w:pPr>
        <w:pStyle w:val="Heading2"/>
        <w:spacing w:line="240" w:lineRule="auto"/>
        <w:rPr>
          <w:rFonts w:ascii="Times New Roman" w:hAnsi="Times New Roman" w:cs="Times New Roman"/>
          <w:color w:val="000000" w:themeColor="text1"/>
        </w:rPr>
      </w:pPr>
      <w:bookmarkStart w:id="8" w:name="_Toc389405004"/>
      <w:r w:rsidRPr="0042336E">
        <w:rPr>
          <w:rFonts w:ascii="Times New Roman" w:hAnsi="Times New Roman" w:cs="Times New Roman"/>
          <w:color w:val="000000" w:themeColor="text1"/>
        </w:rPr>
        <w:t>1.3</w:t>
      </w:r>
      <w:r w:rsidR="00145B41" w:rsidRPr="0042336E">
        <w:rPr>
          <w:rFonts w:ascii="Times New Roman" w:hAnsi="Times New Roman" w:cs="Times New Roman"/>
          <w:color w:val="000000" w:themeColor="text1"/>
        </w:rPr>
        <w:tab/>
      </w:r>
      <w:r w:rsidRPr="0042336E">
        <w:rPr>
          <w:rFonts w:ascii="Times New Roman" w:hAnsi="Times New Roman" w:cs="Times New Roman"/>
          <w:color w:val="000000" w:themeColor="text1"/>
        </w:rPr>
        <w:t>Objectives of the study</w:t>
      </w:r>
      <w:bookmarkEnd w:id="8"/>
    </w:p>
    <w:p w:rsidR="00734FA2" w:rsidRPr="0042336E" w:rsidRDefault="00734FA2" w:rsidP="0011664F">
      <w:pPr>
        <w:pStyle w:val="Default"/>
        <w:jc w:val="both"/>
      </w:pPr>
    </w:p>
    <w:p w:rsidR="00734FA2" w:rsidRPr="0042336E" w:rsidRDefault="00734FA2" w:rsidP="007F07FA">
      <w:pPr>
        <w:pStyle w:val="Heading3"/>
        <w:spacing w:line="240" w:lineRule="auto"/>
      </w:pPr>
      <w:bookmarkStart w:id="9" w:name="_Toc389405005"/>
      <w:r w:rsidRPr="0042336E">
        <w:t>1.3</w:t>
      </w:r>
      <w:r w:rsidR="00145B41" w:rsidRPr="0042336E">
        <w:t>.1</w:t>
      </w:r>
      <w:r w:rsidR="00145B41" w:rsidRPr="0042336E">
        <w:tab/>
      </w:r>
      <w:r w:rsidRPr="0042336E">
        <w:t>General Objective</w:t>
      </w:r>
      <w:bookmarkEnd w:id="9"/>
    </w:p>
    <w:p w:rsidR="00734FA2" w:rsidRPr="0042336E" w:rsidRDefault="00734FA2" w:rsidP="007F07FA">
      <w:pPr>
        <w:pStyle w:val="Default"/>
        <w:ind w:left="360" w:hanging="360"/>
        <w:jc w:val="both"/>
      </w:pPr>
    </w:p>
    <w:p w:rsidR="00734FA2" w:rsidRDefault="00734FA2" w:rsidP="00734FA2">
      <w:pPr>
        <w:pStyle w:val="Default"/>
        <w:spacing w:line="360" w:lineRule="auto"/>
        <w:jc w:val="both"/>
      </w:pPr>
      <w:r w:rsidRPr="001C2CE4">
        <w:t xml:space="preserve">The main objective of the </w:t>
      </w:r>
      <w:r>
        <w:t>present</w:t>
      </w:r>
      <w:r w:rsidRPr="001C2CE4">
        <w:t xml:space="preserve"> study is to assess the stability of the slope along the section of Mana Begna-Lemlem Bereha road construction. Different investigations </w:t>
      </w:r>
      <w:r>
        <w:t xml:space="preserve">were </w:t>
      </w:r>
      <w:r w:rsidRPr="001C2CE4">
        <w:t xml:space="preserve">carried out in the rock cut area to determine the most influential rock mass characteristics. It is also intended to assess the most significant factors affecting the slope stability in the area. </w:t>
      </w:r>
    </w:p>
    <w:p w:rsidR="00734FA2" w:rsidRPr="001C2CE4" w:rsidRDefault="00734FA2" w:rsidP="0042336E">
      <w:pPr>
        <w:pStyle w:val="Default"/>
        <w:jc w:val="both"/>
      </w:pPr>
    </w:p>
    <w:p w:rsidR="00734FA2" w:rsidRDefault="00734FA2" w:rsidP="00133A38">
      <w:pPr>
        <w:pStyle w:val="Heading3"/>
        <w:numPr>
          <w:ilvl w:val="2"/>
          <w:numId w:val="7"/>
        </w:numPr>
        <w:spacing w:line="240" w:lineRule="auto"/>
      </w:pPr>
      <w:bookmarkStart w:id="10" w:name="_Toc389405006"/>
      <w:r w:rsidRPr="001C2CE4">
        <w:t>Specific Objective</w:t>
      </w:r>
      <w:r>
        <w:t>s</w:t>
      </w:r>
      <w:bookmarkEnd w:id="10"/>
    </w:p>
    <w:p w:rsidR="00133A38" w:rsidRPr="00133A38" w:rsidRDefault="00133A38" w:rsidP="00133A38">
      <w:pPr>
        <w:spacing w:after="0" w:line="240" w:lineRule="auto"/>
      </w:pPr>
      <w:r>
        <w:tab/>
      </w:r>
      <w:r>
        <w:tab/>
      </w:r>
    </w:p>
    <w:p w:rsidR="007F07FA" w:rsidRPr="007F07FA" w:rsidRDefault="00734FA2" w:rsidP="007F07FA">
      <w:pPr>
        <w:pStyle w:val="NoSpacing"/>
        <w:numPr>
          <w:ilvl w:val="0"/>
          <w:numId w:val="1"/>
        </w:numPr>
        <w:spacing w:line="360" w:lineRule="auto"/>
        <w:jc w:val="both"/>
        <w:rPr>
          <w:rFonts w:ascii="Times New Roman" w:hAnsi="Times New Roman" w:cs="Times New Roman"/>
          <w:sz w:val="24"/>
        </w:rPr>
      </w:pPr>
      <w:r w:rsidRPr="007F07FA">
        <w:rPr>
          <w:rFonts w:ascii="Times New Roman" w:hAnsi="Times New Roman" w:cs="Times New Roman"/>
          <w:sz w:val="24"/>
        </w:rPr>
        <w:t>Determination of the Engineering geological pr</w:t>
      </w:r>
      <w:r w:rsidR="007F07FA" w:rsidRPr="007F07FA">
        <w:rPr>
          <w:rFonts w:ascii="Times New Roman" w:hAnsi="Times New Roman" w:cs="Times New Roman"/>
          <w:sz w:val="24"/>
        </w:rPr>
        <w:t>operties of the rocks and soils</w:t>
      </w:r>
    </w:p>
    <w:p w:rsidR="007F07FA" w:rsidRPr="007F07FA" w:rsidRDefault="00734FA2" w:rsidP="007F07FA">
      <w:pPr>
        <w:pStyle w:val="NoSpacing"/>
        <w:numPr>
          <w:ilvl w:val="0"/>
          <w:numId w:val="1"/>
        </w:numPr>
        <w:spacing w:line="360" w:lineRule="auto"/>
        <w:jc w:val="both"/>
        <w:rPr>
          <w:rFonts w:ascii="Times New Roman" w:hAnsi="Times New Roman" w:cs="Times New Roman"/>
          <w:sz w:val="24"/>
        </w:rPr>
      </w:pPr>
      <w:r w:rsidRPr="007F07FA">
        <w:rPr>
          <w:rFonts w:ascii="Times New Roman" w:hAnsi="Times New Roman" w:cs="Times New Roman"/>
          <w:sz w:val="24"/>
        </w:rPr>
        <w:t xml:space="preserve">Determining the possible causes for the failure of the slope section </w:t>
      </w:r>
    </w:p>
    <w:p w:rsidR="007F07FA" w:rsidRPr="007F07FA" w:rsidRDefault="00734FA2" w:rsidP="007F07FA">
      <w:pPr>
        <w:pStyle w:val="NoSpacing"/>
        <w:numPr>
          <w:ilvl w:val="0"/>
          <w:numId w:val="1"/>
        </w:numPr>
        <w:spacing w:line="360" w:lineRule="auto"/>
        <w:jc w:val="both"/>
        <w:rPr>
          <w:rFonts w:ascii="Times New Roman" w:hAnsi="Times New Roman" w:cs="Times New Roman"/>
          <w:sz w:val="24"/>
        </w:rPr>
      </w:pPr>
      <w:r w:rsidRPr="007F07FA">
        <w:rPr>
          <w:rFonts w:ascii="Times New Roman" w:hAnsi="Times New Roman" w:cs="Times New Roman"/>
          <w:sz w:val="24"/>
        </w:rPr>
        <w:t>Detailed characterization of the slope section for the evaluation of the stability analysis</w:t>
      </w:r>
    </w:p>
    <w:p w:rsidR="00145B41" w:rsidRPr="007F07FA" w:rsidRDefault="00734FA2" w:rsidP="007F07FA">
      <w:pPr>
        <w:pStyle w:val="NoSpacing"/>
        <w:numPr>
          <w:ilvl w:val="0"/>
          <w:numId w:val="1"/>
        </w:numPr>
        <w:spacing w:line="360" w:lineRule="auto"/>
        <w:ind w:left="360"/>
        <w:jc w:val="both"/>
        <w:rPr>
          <w:rFonts w:ascii="Times New Roman" w:hAnsi="Times New Roman" w:cs="Times New Roman"/>
          <w:sz w:val="24"/>
        </w:rPr>
      </w:pPr>
      <w:r w:rsidRPr="007F07FA">
        <w:rPr>
          <w:rFonts w:ascii="Times New Roman" w:hAnsi="Times New Roman" w:cs="Times New Roman"/>
          <w:sz w:val="24"/>
        </w:rPr>
        <w:lastRenderedPageBreak/>
        <w:t>To determine the stability condition of the slope secti</w:t>
      </w:r>
      <w:r w:rsidR="007F07FA">
        <w:rPr>
          <w:rFonts w:ascii="Times New Roman" w:hAnsi="Times New Roman" w:cs="Times New Roman"/>
          <w:sz w:val="24"/>
        </w:rPr>
        <w:t xml:space="preserve">ons based on appropriate </w:t>
      </w:r>
      <w:r w:rsidR="007F07FA" w:rsidRPr="007F07FA">
        <w:rPr>
          <w:rFonts w:ascii="Times New Roman" w:hAnsi="Times New Roman" w:cs="Times New Roman"/>
          <w:sz w:val="24"/>
        </w:rPr>
        <w:t xml:space="preserve">method </w:t>
      </w:r>
      <w:r w:rsidRPr="007F07FA">
        <w:rPr>
          <w:rFonts w:ascii="Times New Roman" w:hAnsi="Times New Roman" w:cs="Times New Roman"/>
          <w:sz w:val="24"/>
        </w:rPr>
        <w:t xml:space="preserve">for the existing and possible worst conditions for the slope section </w:t>
      </w:r>
    </w:p>
    <w:p w:rsidR="00145B41" w:rsidRPr="007F07FA" w:rsidRDefault="00145B41" w:rsidP="007F07FA">
      <w:pPr>
        <w:pStyle w:val="Default"/>
        <w:ind w:left="720"/>
        <w:jc w:val="both"/>
        <w:rPr>
          <w:sz w:val="22"/>
        </w:rPr>
      </w:pPr>
    </w:p>
    <w:p w:rsidR="00734FA2" w:rsidRPr="00080E39" w:rsidRDefault="00734FA2" w:rsidP="007F07FA">
      <w:pPr>
        <w:pStyle w:val="Heading2"/>
        <w:spacing w:before="0"/>
        <w:rPr>
          <w:rFonts w:ascii="Times New Roman" w:hAnsi="Times New Roman" w:cs="Times New Roman"/>
          <w:color w:val="000000" w:themeColor="text1"/>
        </w:rPr>
      </w:pPr>
      <w:bookmarkStart w:id="11" w:name="_Toc389405007"/>
      <w:r w:rsidRPr="00080E39">
        <w:rPr>
          <w:rFonts w:ascii="Times New Roman" w:hAnsi="Times New Roman" w:cs="Times New Roman"/>
          <w:color w:val="000000" w:themeColor="text1"/>
        </w:rPr>
        <w:t>1.4</w:t>
      </w:r>
      <w:r w:rsidR="00145B41" w:rsidRPr="00080E39">
        <w:rPr>
          <w:rFonts w:ascii="Times New Roman" w:hAnsi="Times New Roman" w:cs="Times New Roman"/>
          <w:color w:val="000000" w:themeColor="text1"/>
        </w:rPr>
        <w:tab/>
      </w:r>
      <w:r w:rsidRPr="00080E39">
        <w:rPr>
          <w:rFonts w:ascii="Times New Roman" w:hAnsi="Times New Roman" w:cs="Times New Roman"/>
          <w:color w:val="000000" w:themeColor="text1"/>
        </w:rPr>
        <w:t>General Methodology and Material used</w:t>
      </w:r>
      <w:bookmarkEnd w:id="11"/>
    </w:p>
    <w:p w:rsidR="00734FA2" w:rsidRPr="00080E39" w:rsidRDefault="00734FA2" w:rsidP="007F07FA">
      <w:pPr>
        <w:pStyle w:val="ListParagraph"/>
        <w:spacing w:after="0" w:line="240" w:lineRule="auto"/>
        <w:ind w:left="0"/>
        <w:jc w:val="both"/>
        <w:rPr>
          <w:rFonts w:ascii="Times New Roman" w:hAnsi="Times New Roman" w:cs="Times New Roman"/>
          <w:b/>
          <w:sz w:val="24"/>
          <w:szCs w:val="24"/>
        </w:rPr>
      </w:pPr>
    </w:p>
    <w:p w:rsidR="00734FA2" w:rsidRPr="00080E39" w:rsidRDefault="00734FA2" w:rsidP="007F07FA">
      <w:pPr>
        <w:pStyle w:val="Heading3"/>
        <w:spacing w:line="240" w:lineRule="auto"/>
      </w:pPr>
      <w:bookmarkStart w:id="12" w:name="_Toc389405008"/>
      <w:r w:rsidRPr="00080E39">
        <w:t>1.4</w:t>
      </w:r>
      <w:r w:rsidR="00145B41" w:rsidRPr="00080E39">
        <w:t>.1</w:t>
      </w:r>
      <w:r w:rsidR="00145B41" w:rsidRPr="00080E39">
        <w:tab/>
      </w:r>
      <w:r w:rsidRPr="00080E39">
        <w:t>Pre-field work</w:t>
      </w:r>
      <w:bookmarkEnd w:id="12"/>
    </w:p>
    <w:p w:rsidR="00145B41" w:rsidRDefault="00145B41" w:rsidP="007F07FA">
      <w:pPr>
        <w:pStyle w:val="ListParagraph"/>
        <w:spacing w:after="0" w:line="240" w:lineRule="auto"/>
        <w:ind w:left="90"/>
        <w:jc w:val="both"/>
        <w:rPr>
          <w:rFonts w:ascii="Times New Roman" w:hAnsi="Times New Roman" w:cs="Times New Roman"/>
          <w:b/>
          <w:sz w:val="24"/>
          <w:szCs w:val="24"/>
        </w:rPr>
      </w:pPr>
    </w:p>
    <w:p w:rsidR="00734FA2" w:rsidRDefault="00734FA2" w:rsidP="00734FA2">
      <w:pPr>
        <w:pStyle w:val="Default"/>
        <w:spacing w:line="360" w:lineRule="auto"/>
        <w:jc w:val="both"/>
        <w:rPr>
          <w:color w:val="auto"/>
        </w:rPr>
      </w:pPr>
      <w:r>
        <w:rPr>
          <w:color w:val="auto"/>
        </w:rPr>
        <w:t>Before the field work,</w:t>
      </w:r>
      <w:r w:rsidRPr="00FE5C51">
        <w:rPr>
          <w:color w:val="auto"/>
        </w:rPr>
        <w:t xml:space="preserve"> various secondary data</w:t>
      </w:r>
      <w:r>
        <w:rPr>
          <w:color w:val="auto"/>
        </w:rPr>
        <w:t xml:space="preserve"> and</w:t>
      </w:r>
      <w:r w:rsidRPr="00FE5C51">
        <w:rPr>
          <w:color w:val="auto"/>
        </w:rPr>
        <w:t xml:space="preserve"> information</w:t>
      </w:r>
      <w:r>
        <w:rPr>
          <w:color w:val="auto"/>
        </w:rPr>
        <w:t xml:space="preserve"> related to the study area</w:t>
      </w:r>
      <w:r w:rsidR="00133A38">
        <w:rPr>
          <w:color w:val="auto"/>
        </w:rPr>
        <w:t xml:space="preserve"> </w:t>
      </w:r>
      <w:r>
        <w:rPr>
          <w:color w:val="auto"/>
        </w:rPr>
        <w:t>were collected</w:t>
      </w:r>
      <w:r w:rsidRPr="00FE5C51">
        <w:rPr>
          <w:color w:val="auto"/>
        </w:rPr>
        <w:t xml:space="preserve"> from vari</w:t>
      </w:r>
      <w:r>
        <w:rPr>
          <w:color w:val="auto"/>
        </w:rPr>
        <w:t xml:space="preserve">ous sources. These data include </w:t>
      </w:r>
      <w:r w:rsidRPr="00FE5C51">
        <w:rPr>
          <w:color w:val="auto"/>
        </w:rPr>
        <w:t>topographic</w:t>
      </w:r>
      <w:r>
        <w:rPr>
          <w:color w:val="auto"/>
        </w:rPr>
        <w:t>al</w:t>
      </w:r>
      <w:r w:rsidRPr="00FE5C51">
        <w:rPr>
          <w:color w:val="auto"/>
        </w:rPr>
        <w:t xml:space="preserve"> map</w:t>
      </w:r>
      <w:r>
        <w:rPr>
          <w:color w:val="auto"/>
        </w:rPr>
        <w:t>s</w:t>
      </w:r>
      <w:r w:rsidRPr="00FE5C51">
        <w:rPr>
          <w:color w:val="auto"/>
        </w:rPr>
        <w:t xml:space="preserve">, </w:t>
      </w:r>
      <w:r>
        <w:rPr>
          <w:color w:val="auto"/>
        </w:rPr>
        <w:t>meteorological data and DEM</w:t>
      </w:r>
      <w:r w:rsidRPr="00FE5C51">
        <w:rPr>
          <w:color w:val="auto"/>
        </w:rPr>
        <w:t xml:space="preserve">. Besides, a thorough literature review of previous works </w:t>
      </w:r>
      <w:r>
        <w:rPr>
          <w:color w:val="auto"/>
        </w:rPr>
        <w:t xml:space="preserve">related to landslide studies in Ethiopia was done and reviewed. Further, </w:t>
      </w:r>
      <w:r w:rsidRPr="00FE5C51">
        <w:rPr>
          <w:color w:val="auto"/>
        </w:rPr>
        <w:t xml:space="preserve">various </w:t>
      </w:r>
      <w:r>
        <w:rPr>
          <w:color w:val="auto"/>
        </w:rPr>
        <w:t xml:space="preserve">slope stability analysis techniques </w:t>
      </w:r>
      <w:r w:rsidRPr="00FE5C51">
        <w:rPr>
          <w:color w:val="auto"/>
        </w:rPr>
        <w:t xml:space="preserve">were </w:t>
      </w:r>
      <w:r>
        <w:rPr>
          <w:color w:val="auto"/>
        </w:rPr>
        <w:t>also reviewed</w:t>
      </w:r>
      <w:r w:rsidRPr="00FE5C51">
        <w:rPr>
          <w:color w:val="auto"/>
        </w:rPr>
        <w:t xml:space="preserve">. The literature review was mainly done to develop the conceptual frame work </w:t>
      </w:r>
      <w:r>
        <w:rPr>
          <w:color w:val="auto"/>
        </w:rPr>
        <w:t>about the</w:t>
      </w:r>
      <w:r w:rsidRPr="00FE5C51">
        <w:rPr>
          <w:color w:val="auto"/>
        </w:rPr>
        <w:t xml:space="preserve"> landslide</w:t>
      </w:r>
      <w:r>
        <w:rPr>
          <w:color w:val="auto"/>
        </w:rPr>
        <w:t xml:space="preserve">s and slope instability. This includes understanding the </w:t>
      </w:r>
      <w:r w:rsidRPr="00FE5C51">
        <w:rPr>
          <w:color w:val="auto"/>
        </w:rPr>
        <w:t>types</w:t>
      </w:r>
      <w:r>
        <w:rPr>
          <w:color w:val="auto"/>
        </w:rPr>
        <w:t xml:space="preserve"> of slope failure</w:t>
      </w:r>
      <w:r w:rsidRPr="00FE5C51">
        <w:rPr>
          <w:color w:val="auto"/>
        </w:rPr>
        <w:t xml:space="preserve">, factors responsible for landslides and various </w:t>
      </w:r>
      <w:r>
        <w:rPr>
          <w:color w:val="auto"/>
        </w:rPr>
        <w:t>methods</w:t>
      </w:r>
      <w:r w:rsidR="004D3271">
        <w:rPr>
          <w:color w:val="auto"/>
        </w:rPr>
        <w:t xml:space="preserve"> </w:t>
      </w:r>
      <w:r>
        <w:rPr>
          <w:color w:val="auto"/>
        </w:rPr>
        <w:t>available</w:t>
      </w:r>
      <w:r w:rsidRPr="00FE5C51">
        <w:rPr>
          <w:color w:val="auto"/>
        </w:rPr>
        <w:t xml:space="preserve"> for </w:t>
      </w:r>
      <w:r>
        <w:rPr>
          <w:color w:val="auto"/>
        </w:rPr>
        <w:t>slope stability assessment</w:t>
      </w:r>
      <w:r w:rsidRPr="00FE5C51">
        <w:rPr>
          <w:color w:val="auto"/>
        </w:rPr>
        <w:t>.</w:t>
      </w:r>
    </w:p>
    <w:p w:rsidR="00E4511C" w:rsidRDefault="00E4511C" w:rsidP="00144E76">
      <w:pPr>
        <w:pStyle w:val="ListParagraph"/>
        <w:spacing w:after="0" w:line="240" w:lineRule="auto"/>
        <w:ind w:left="0"/>
        <w:jc w:val="both"/>
        <w:rPr>
          <w:rFonts w:ascii="Times New Roman" w:hAnsi="Times New Roman" w:cs="Times New Roman"/>
          <w:color w:val="FF0000"/>
          <w:sz w:val="24"/>
          <w:szCs w:val="24"/>
        </w:rPr>
      </w:pPr>
    </w:p>
    <w:p w:rsidR="00734FA2" w:rsidRDefault="00734FA2" w:rsidP="007F07FA">
      <w:pPr>
        <w:pStyle w:val="Heading3"/>
        <w:spacing w:line="240" w:lineRule="auto"/>
      </w:pPr>
      <w:bookmarkStart w:id="13" w:name="_Toc389405009"/>
      <w:r>
        <w:t>1.4</w:t>
      </w:r>
      <w:r w:rsidR="00145B41">
        <w:t>.2</w:t>
      </w:r>
      <w:r w:rsidR="00E4511C">
        <w:tab/>
      </w:r>
      <w:r>
        <w:t>Field work and Data collection</w:t>
      </w:r>
      <w:bookmarkEnd w:id="13"/>
    </w:p>
    <w:p w:rsidR="00E4511C" w:rsidRDefault="00E4511C" w:rsidP="00E4511C">
      <w:pPr>
        <w:pStyle w:val="Default"/>
        <w:jc w:val="both"/>
        <w:rPr>
          <w:color w:val="auto"/>
        </w:rPr>
      </w:pPr>
    </w:p>
    <w:p w:rsidR="00734FA2" w:rsidRPr="00B32E70" w:rsidRDefault="00734FA2" w:rsidP="00734FA2">
      <w:pPr>
        <w:pStyle w:val="Default"/>
        <w:spacing w:line="360" w:lineRule="auto"/>
        <w:jc w:val="both"/>
        <w:rPr>
          <w:color w:val="FF0000"/>
        </w:rPr>
      </w:pPr>
      <w:r>
        <w:rPr>
          <w:color w:val="auto"/>
        </w:rPr>
        <w:t>Field investigation and data collection were mainly undertaken to have all pertinent information about the past and future slope stability</w:t>
      </w:r>
      <w:r w:rsidR="00581A5C">
        <w:rPr>
          <w:color w:val="auto"/>
        </w:rPr>
        <w:t>.</w:t>
      </w:r>
    </w:p>
    <w:p w:rsidR="00734FA2" w:rsidRDefault="00734FA2" w:rsidP="007F07FA">
      <w:pPr>
        <w:pStyle w:val="ListParagraph"/>
        <w:spacing w:after="0" w:line="240" w:lineRule="auto"/>
        <w:ind w:left="90"/>
        <w:jc w:val="both"/>
        <w:rPr>
          <w:rFonts w:ascii="Times New Roman" w:hAnsi="Times New Roman" w:cs="Times New Roman"/>
          <w:b/>
          <w:sz w:val="24"/>
          <w:szCs w:val="24"/>
        </w:rPr>
      </w:pPr>
    </w:p>
    <w:p w:rsidR="00734FA2" w:rsidRPr="004D3271" w:rsidRDefault="00734FA2" w:rsidP="007F07FA">
      <w:pPr>
        <w:pStyle w:val="Heading4"/>
        <w:spacing w:before="0"/>
        <w:rPr>
          <w:rFonts w:ascii="Times New Roman" w:hAnsi="Times New Roman" w:cs="Times New Roman"/>
          <w:i w:val="0"/>
          <w:color w:val="000000" w:themeColor="text1"/>
        </w:rPr>
      </w:pPr>
      <w:r w:rsidRPr="004D3271">
        <w:rPr>
          <w:rFonts w:ascii="Times New Roman" w:hAnsi="Times New Roman" w:cs="Times New Roman"/>
          <w:i w:val="0"/>
          <w:color w:val="000000" w:themeColor="text1"/>
        </w:rPr>
        <w:t xml:space="preserve"> 1.4</w:t>
      </w:r>
      <w:r w:rsidR="00E4511C" w:rsidRPr="004D3271">
        <w:rPr>
          <w:rFonts w:ascii="Times New Roman" w:hAnsi="Times New Roman" w:cs="Times New Roman"/>
          <w:i w:val="0"/>
          <w:color w:val="000000" w:themeColor="text1"/>
        </w:rPr>
        <w:t xml:space="preserve">.2.1     </w:t>
      </w:r>
      <w:r w:rsidRPr="004D3271">
        <w:rPr>
          <w:rFonts w:ascii="Times New Roman" w:hAnsi="Times New Roman" w:cs="Times New Roman"/>
          <w:i w:val="0"/>
          <w:color w:val="000000" w:themeColor="text1"/>
        </w:rPr>
        <w:t>Rock slope of the study area</w:t>
      </w:r>
    </w:p>
    <w:p w:rsidR="00734FA2" w:rsidRPr="004D3271" w:rsidRDefault="00734FA2" w:rsidP="007F07FA">
      <w:pPr>
        <w:pStyle w:val="ListParagraph"/>
        <w:spacing w:after="0" w:line="240" w:lineRule="auto"/>
        <w:ind w:left="90"/>
        <w:jc w:val="both"/>
        <w:rPr>
          <w:rFonts w:ascii="Times New Roman" w:hAnsi="Times New Roman" w:cs="Times New Roman"/>
          <w:b/>
          <w:color w:val="000000" w:themeColor="text1"/>
          <w:sz w:val="24"/>
          <w:szCs w:val="24"/>
        </w:rPr>
      </w:pPr>
    </w:p>
    <w:p w:rsidR="004D3271" w:rsidRDefault="00734FA2" w:rsidP="00144E76">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The rock cut slope assessment requires an</w:t>
      </w:r>
      <w:r w:rsidRPr="0094701C">
        <w:rPr>
          <w:rFonts w:ascii="Times New Roman" w:hAnsi="Times New Roman" w:cs="Times New Roman"/>
          <w:sz w:val="24"/>
          <w:szCs w:val="24"/>
        </w:rPr>
        <w:t xml:space="preserve"> understanding </w:t>
      </w:r>
      <w:r>
        <w:rPr>
          <w:rFonts w:ascii="Times New Roman" w:hAnsi="Times New Roman" w:cs="Times New Roman"/>
          <w:sz w:val="24"/>
          <w:szCs w:val="24"/>
        </w:rPr>
        <w:t xml:space="preserve">of </w:t>
      </w:r>
      <w:r w:rsidRPr="0094701C">
        <w:rPr>
          <w:rFonts w:ascii="Times New Roman" w:hAnsi="Times New Roman" w:cs="Times New Roman"/>
          <w:sz w:val="24"/>
          <w:szCs w:val="24"/>
        </w:rPr>
        <w:t>the</w:t>
      </w:r>
      <w:r w:rsidR="00133A38">
        <w:rPr>
          <w:rFonts w:ascii="Times New Roman" w:hAnsi="Times New Roman" w:cs="Times New Roman"/>
          <w:sz w:val="24"/>
          <w:szCs w:val="24"/>
        </w:rPr>
        <w:t xml:space="preserve"> </w:t>
      </w:r>
      <w:r w:rsidRPr="0094701C">
        <w:rPr>
          <w:rFonts w:ascii="Times New Roman" w:hAnsi="Times New Roman" w:cs="Times New Roman"/>
          <w:sz w:val="24"/>
          <w:szCs w:val="24"/>
        </w:rPr>
        <w:t>geological and mechanical behavior</w:t>
      </w:r>
      <w:r>
        <w:rPr>
          <w:rFonts w:ascii="Times New Roman" w:hAnsi="Times New Roman" w:cs="Times New Roman"/>
          <w:sz w:val="24"/>
          <w:szCs w:val="24"/>
        </w:rPr>
        <w:t>s</w:t>
      </w:r>
      <w:r w:rsidRPr="0094701C">
        <w:rPr>
          <w:rFonts w:ascii="Times New Roman" w:hAnsi="Times New Roman" w:cs="Times New Roman"/>
          <w:sz w:val="24"/>
          <w:szCs w:val="24"/>
        </w:rPr>
        <w:t xml:space="preserve"> of rocks. </w:t>
      </w:r>
      <w:r>
        <w:rPr>
          <w:rFonts w:ascii="Times New Roman" w:hAnsi="Times New Roman" w:cs="Times New Roman"/>
          <w:sz w:val="24"/>
          <w:szCs w:val="24"/>
        </w:rPr>
        <w:t>A</w:t>
      </w:r>
      <w:r w:rsidRPr="0094701C">
        <w:rPr>
          <w:rFonts w:ascii="Times New Roman" w:hAnsi="Times New Roman" w:cs="Times New Roman"/>
          <w:sz w:val="24"/>
          <w:szCs w:val="24"/>
        </w:rPr>
        <w:t xml:space="preserve"> rock having no discontinuities such as joints,</w:t>
      </w:r>
      <w:r w:rsidR="00133A38">
        <w:rPr>
          <w:rFonts w:ascii="Times New Roman" w:hAnsi="Times New Roman" w:cs="Times New Roman"/>
          <w:sz w:val="24"/>
          <w:szCs w:val="24"/>
        </w:rPr>
        <w:t xml:space="preserve"> </w:t>
      </w:r>
      <w:r w:rsidRPr="0094701C">
        <w:rPr>
          <w:rFonts w:ascii="Times New Roman" w:hAnsi="Times New Roman" w:cs="Times New Roman"/>
          <w:sz w:val="24"/>
          <w:szCs w:val="24"/>
        </w:rPr>
        <w:t xml:space="preserve">foliation, bedding etc. </w:t>
      </w:r>
      <w:r>
        <w:rPr>
          <w:rFonts w:ascii="Times New Roman" w:hAnsi="Times New Roman" w:cs="Times New Roman"/>
          <w:sz w:val="24"/>
          <w:szCs w:val="24"/>
        </w:rPr>
        <w:t>are</w:t>
      </w:r>
      <w:r w:rsidRPr="0094701C">
        <w:rPr>
          <w:rFonts w:ascii="Times New Roman" w:hAnsi="Times New Roman" w:cs="Times New Roman"/>
          <w:sz w:val="24"/>
          <w:szCs w:val="24"/>
        </w:rPr>
        <w:t xml:space="preserve"> known as intact rock, whereas, a mass of rock interrupted by</w:t>
      </w:r>
      <w:r w:rsidR="00133A38">
        <w:rPr>
          <w:rFonts w:ascii="Times New Roman" w:hAnsi="Times New Roman" w:cs="Times New Roman"/>
          <w:sz w:val="24"/>
          <w:szCs w:val="24"/>
        </w:rPr>
        <w:t xml:space="preserve"> </w:t>
      </w:r>
      <w:r w:rsidRPr="0094701C">
        <w:rPr>
          <w:rFonts w:ascii="Times New Roman" w:hAnsi="Times New Roman" w:cs="Times New Roman"/>
          <w:sz w:val="24"/>
          <w:szCs w:val="24"/>
        </w:rPr>
        <w:t xml:space="preserve">discontinuities </w:t>
      </w:r>
      <w:r>
        <w:rPr>
          <w:rFonts w:ascii="Times New Roman" w:hAnsi="Times New Roman" w:cs="Times New Roman"/>
          <w:sz w:val="24"/>
          <w:szCs w:val="24"/>
        </w:rPr>
        <w:t>with</w:t>
      </w:r>
      <w:r w:rsidRPr="0094701C">
        <w:rPr>
          <w:rFonts w:ascii="Times New Roman" w:hAnsi="Times New Roman" w:cs="Times New Roman"/>
          <w:sz w:val="24"/>
          <w:szCs w:val="24"/>
        </w:rPr>
        <w:t xml:space="preserve"> discrete block having intact rock properties is referred to rock mass.</w:t>
      </w:r>
      <w:r w:rsidR="00133A38">
        <w:rPr>
          <w:rFonts w:ascii="Times New Roman" w:hAnsi="Times New Roman" w:cs="Times New Roman"/>
          <w:sz w:val="24"/>
          <w:szCs w:val="24"/>
        </w:rPr>
        <w:t xml:space="preserve"> </w:t>
      </w:r>
      <w:r w:rsidRPr="005259F0">
        <w:rPr>
          <w:rFonts w:ascii="Times New Roman" w:hAnsi="Times New Roman" w:cs="Times New Roman"/>
          <w:sz w:val="24"/>
          <w:szCs w:val="24"/>
        </w:rPr>
        <w:t xml:space="preserve">For the present study, based on field manifestation of actual or potential instability, a total of </w:t>
      </w:r>
      <w:r w:rsidRPr="00B87399">
        <w:rPr>
          <w:rFonts w:ascii="Times New Roman" w:hAnsi="Times New Roman" w:cs="Times New Roman"/>
          <w:color w:val="000000" w:themeColor="text1"/>
          <w:sz w:val="24"/>
          <w:szCs w:val="24"/>
        </w:rPr>
        <w:t>three rock slopes</w:t>
      </w:r>
      <w:r w:rsidR="00994CED">
        <w:rPr>
          <w:rFonts w:ascii="Times New Roman" w:hAnsi="Times New Roman" w:cs="Times New Roman"/>
          <w:sz w:val="24"/>
          <w:szCs w:val="24"/>
        </w:rPr>
        <w:t xml:space="preserve"> were identified</w:t>
      </w:r>
      <w:r w:rsidRPr="005259F0">
        <w:rPr>
          <w:rFonts w:ascii="Times New Roman" w:hAnsi="Times New Roman" w:cs="Times New Roman"/>
          <w:sz w:val="24"/>
          <w:szCs w:val="24"/>
        </w:rPr>
        <w:t>.</w:t>
      </w:r>
      <w:r w:rsidR="00994CED">
        <w:rPr>
          <w:rFonts w:ascii="Times New Roman" w:hAnsi="Times New Roman" w:cs="Times New Roman"/>
          <w:sz w:val="24"/>
          <w:szCs w:val="24"/>
        </w:rPr>
        <w:t xml:space="preserve"> Field data from selected rocks are collected as follows:</w:t>
      </w:r>
    </w:p>
    <w:p w:rsidR="00144E76" w:rsidRPr="00A230AB" w:rsidRDefault="00144E76" w:rsidP="00080E39">
      <w:pPr>
        <w:pStyle w:val="ListParagraph"/>
        <w:spacing w:line="240" w:lineRule="auto"/>
        <w:ind w:left="0"/>
        <w:jc w:val="both"/>
        <w:rPr>
          <w:rFonts w:ascii="Times New Roman" w:hAnsi="Times New Roman" w:cs="Times New Roman"/>
          <w:sz w:val="24"/>
          <w:szCs w:val="24"/>
        </w:rPr>
      </w:pPr>
    </w:p>
    <w:p w:rsidR="00734FA2" w:rsidRDefault="00E4511C" w:rsidP="00E4511C">
      <w:pPr>
        <w:pStyle w:val="ListParagraph"/>
        <w:tabs>
          <w:tab w:val="left" w:pos="3600"/>
        </w:tabs>
        <w:spacing w:line="24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1)     </w:t>
      </w:r>
      <w:r w:rsidR="00734FA2" w:rsidRPr="00941EAF">
        <w:rPr>
          <w:rFonts w:ascii="Times New Roman" w:hAnsi="Times New Roman" w:cs="Times New Roman"/>
          <w:b/>
          <w:sz w:val="24"/>
          <w:szCs w:val="24"/>
        </w:rPr>
        <w:t>Intact rock str</w:t>
      </w:r>
      <w:r w:rsidR="00080E39">
        <w:rPr>
          <w:rFonts w:ascii="Times New Roman" w:hAnsi="Times New Roman" w:cs="Times New Roman"/>
          <w:b/>
          <w:sz w:val="24"/>
          <w:szCs w:val="24"/>
        </w:rPr>
        <w:t>ength determination in the field</w:t>
      </w:r>
    </w:p>
    <w:p w:rsidR="00080E39" w:rsidRPr="00941EAF" w:rsidRDefault="00080E39" w:rsidP="00080E39">
      <w:pPr>
        <w:pStyle w:val="ListParagraph"/>
        <w:tabs>
          <w:tab w:val="left" w:pos="3600"/>
        </w:tabs>
        <w:spacing w:after="0" w:line="240" w:lineRule="auto"/>
        <w:ind w:left="0"/>
        <w:jc w:val="both"/>
        <w:rPr>
          <w:rFonts w:ascii="Times New Roman" w:hAnsi="Times New Roman" w:cs="Times New Roman"/>
          <w:b/>
          <w:sz w:val="24"/>
          <w:szCs w:val="24"/>
        </w:rPr>
      </w:pPr>
    </w:p>
    <w:p w:rsidR="00734FA2" w:rsidRDefault="00734FA2" w:rsidP="00734FA2">
      <w:pPr>
        <w:autoSpaceDE w:val="0"/>
        <w:autoSpaceDN w:val="0"/>
        <w:adjustRightInd w:val="0"/>
        <w:spacing w:after="0" w:line="360" w:lineRule="auto"/>
        <w:jc w:val="both"/>
        <w:rPr>
          <w:rFonts w:ascii="Times New Roman" w:hAnsi="Times New Roman" w:cs="Times New Roman"/>
          <w:sz w:val="24"/>
          <w:szCs w:val="24"/>
        </w:rPr>
      </w:pPr>
      <w:r w:rsidRPr="0056191D">
        <w:rPr>
          <w:rFonts w:ascii="Times New Roman" w:hAnsi="Times New Roman" w:cs="Times New Roman"/>
          <w:sz w:val="24"/>
          <w:szCs w:val="24"/>
        </w:rPr>
        <w:t xml:space="preserve">The intact rock strength was studied in terms of </w:t>
      </w:r>
      <w:r w:rsidRPr="00B87399">
        <w:rPr>
          <w:rFonts w:ascii="Times New Roman" w:hAnsi="Times New Roman" w:cs="Times New Roman"/>
          <w:color w:val="000000" w:themeColor="text1"/>
          <w:sz w:val="24"/>
          <w:szCs w:val="24"/>
        </w:rPr>
        <w:t>strength and degree of weathering</w:t>
      </w:r>
      <w:r w:rsidRPr="0056191D">
        <w:rPr>
          <w:rFonts w:ascii="Times New Roman" w:hAnsi="Times New Roman" w:cs="Times New Roman"/>
          <w:sz w:val="24"/>
          <w:szCs w:val="24"/>
        </w:rPr>
        <w:t xml:space="preserve"> in the field. The intact rock strength of a rock mass has been determined by </w:t>
      </w:r>
      <w:r>
        <w:rPr>
          <w:rFonts w:ascii="Times New Roman" w:hAnsi="Times New Roman" w:cs="Times New Roman"/>
          <w:sz w:val="24"/>
          <w:szCs w:val="24"/>
        </w:rPr>
        <w:t xml:space="preserve">Schmidt hammer </w:t>
      </w:r>
      <w:r w:rsidRPr="0056191D">
        <w:rPr>
          <w:rFonts w:ascii="Times New Roman" w:hAnsi="Times New Roman" w:cs="Times New Roman"/>
          <w:sz w:val="24"/>
          <w:szCs w:val="24"/>
        </w:rPr>
        <w:t>and estimation by so-called ‘simple</w:t>
      </w:r>
      <w:r w:rsidR="00144E76">
        <w:rPr>
          <w:rFonts w:ascii="Times New Roman" w:hAnsi="Times New Roman" w:cs="Times New Roman"/>
          <w:sz w:val="24"/>
          <w:szCs w:val="24"/>
        </w:rPr>
        <w:t xml:space="preserve"> </w:t>
      </w:r>
      <w:r w:rsidRPr="0056191D">
        <w:rPr>
          <w:rFonts w:ascii="Times New Roman" w:hAnsi="Times New Roman" w:cs="Times New Roman"/>
          <w:sz w:val="24"/>
          <w:szCs w:val="24"/>
        </w:rPr>
        <w:t xml:space="preserve">means’. </w:t>
      </w:r>
      <w:r>
        <w:rPr>
          <w:rFonts w:ascii="Times New Roman" w:hAnsi="Times New Roman" w:cs="Times New Roman"/>
          <w:sz w:val="24"/>
          <w:szCs w:val="24"/>
        </w:rPr>
        <w:t>which estimates</w:t>
      </w:r>
      <w:r w:rsidRPr="0056191D">
        <w:rPr>
          <w:rFonts w:ascii="Times New Roman" w:hAnsi="Times New Roman" w:cs="Times New Roman"/>
          <w:sz w:val="24"/>
          <w:szCs w:val="24"/>
        </w:rPr>
        <w:t xml:space="preserve"> the intact rock strength by hammer blows,</w:t>
      </w:r>
      <w:r w:rsidR="00144E76">
        <w:rPr>
          <w:rFonts w:ascii="Times New Roman" w:hAnsi="Times New Roman" w:cs="Times New Roman"/>
          <w:sz w:val="24"/>
          <w:szCs w:val="24"/>
        </w:rPr>
        <w:t xml:space="preserve"> </w:t>
      </w:r>
      <w:r w:rsidRPr="0056191D">
        <w:rPr>
          <w:rFonts w:ascii="Times New Roman" w:hAnsi="Times New Roman" w:cs="Times New Roman"/>
          <w:sz w:val="24"/>
          <w:szCs w:val="24"/>
        </w:rPr>
        <w:t xml:space="preserve">crumbling by hand, etc. </w:t>
      </w:r>
    </w:p>
    <w:p w:rsidR="007F07FA" w:rsidRDefault="00734FA2" w:rsidP="007F07FA">
      <w:pPr>
        <w:pStyle w:val="BodyText"/>
      </w:pPr>
      <w:r>
        <w:t>During the estimation of the intact rock strength in the field using Schmidt hammer, the following key points are taken in to account:</w:t>
      </w:r>
    </w:p>
    <w:p w:rsidR="005B356A" w:rsidRDefault="00734FA2" w:rsidP="00A304BC">
      <w:pPr>
        <w:pStyle w:val="ListParagraph"/>
        <w:numPr>
          <w:ilvl w:val="0"/>
          <w:numId w:val="9"/>
        </w:numPr>
        <w:autoSpaceDE w:val="0"/>
        <w:autoSpaceDN w:val="0"/>
        <w:adjustRightInd w:val="0"/>
        <w:spacing w:after="0" w:line="360" w:lineRule="auto"/>
        <w:ind w:left="648"/>
        <w:jc w:val="both"/>
        <w:rPr>
          <w:rFonts w:ascii="Times New Roman" w:hAnsi="Times New Roman" w:cs="Times New Roman"/>
          <w:sz w:val="24"/>
          <w:szCs w:val="24"/>
        </w:rPr>
      </w:pPr>
      <w:r w:rsidRPr="007F07FA">
        <w:rPr>
          <w:rFonts w:ascii="Times New Roman" w:hAnsi="Times New Roman" w:cs="Times New Roman"/>
          <w:sz w:val="24"/>
          <w:szCs w:val="24"/>
        </w:rPr>
        <w:lastRenderedPageBreak/>
        <w:t xml:space="preserve">The representative rock surfaces those are smooth, flat, </w:t>
      </w:r>
      <w:r w:rsidR="007F07FA" w:rsidRPr="007F07FA">
        <w:rPr>
          <w:rFonts w:ascii="Times New Roman" w:hAnsi="Times New Roman" w:cs="Times New Roman"/>
          <w:sz w:val="24"/>
          <w:szCs w:val="24"/>
        </w:rPr>
        <w:t>and free</w:t>
      </w:r>
      <w:r w:rsidRPr="007F07FA">
        <w:rPr>
          <w:rFonts w:ascii="Times New Roman" w:hAnsi="Times New Roman" w:cs="Times New Roman"/>
          <w:sz w:val="24"/>
          <w:szCs w:val="24"/>
        </w:rPr>
        <w:t xml:space="preserve"> from crack and localized discontinuity of the rock mass.</w:t>
      </w:r>
    </w:p>
    <w:p w:rsidR="005B356A" w:rsidRDefault="00734FA2" w:rsidP="00A304BC">
      <w:pPr>
        <w:pStyle w:val="ListParagraph"/>
        <w:numPr>
          <w:ilvl w:val="0"/>
          <w:numId w:val="9"/>
        </w:numPr>
        <w:autoSpaceDE w:val="0"/>
        <w:autoSpaceDN w:val="0"/>
        <w:adjustRightInd w:val="0"/>
        <w:spacing w:after="0" w:line="360" w:lineRule="auto"/>
        <w:ind w:left="648"/>
        <w:jc w:val="both"/>
        <w:rPr>
          <w:rFonts w:ascii="Times New Roman" w:hAnsi="Times New Roman" w:cs="Times New Roman"/>
          <w:sz w:val="24"/>
          <w:szCs w:val="24"/>
        </w:rPr>
      </w:pPr>
      <w:r w:rsidRPr="005B356A">
        <w:rPr>
          <w:rFonts w:ascii="Times New Roman" w:hAnsi="Times New Roman" w:cs="Times New Roman"/>
          <w:sz w:val="24"/>
          <w:szCs w:val="24"/>
        </w:rPr>
        <w:t>The orientation of the hammer. It is recommended that the hammer be used in one of the three positions: vertically upwards, horizontally or vertically downward. In the present study, the test was conducted vertically downward which is perpendicular to the rock surface.</w:t>
      </w:r>
    </w:p>
    <w:p w:rsidR="007F07FA" w:rsidRPr="005B356A" w:rsidRDefault="00734FA2" w:rsidP="00A304BC">
      <w:pPr>
        <w:pStyle w:val="ListParagraph"/>
        <w:numPr>
          <w:ilvl w:val="0"/>
          <w:numId w:val="9"/>
        </w:numPr>
        <w:autoSpaceDE w:val="0"/>
        <w:autoSpaceDN w:val="0"/>
        <w:adjustRightInd w:val="0"/>
        <w:spacing w:after="0" w:line="360" w:lineRule="auto"/>
        <w:ind w:left="648"/>
        <w:jc w:val="both"/>
        <w:rPr>
          <w:rFonts w:ascii="Times New Roman" w:hAnsi="Times New Roman" w:cs="Times New Roman"/>
          <w:sz w:val="24"/>
          <w:szCs w:val="24"/>
        </w:rPr>
      </w:pPr>
      <w:r w:rsidRPr="005B356A">
        <w:rPr>
          <w:rFonts w:ascii="Times New Roman" w:hAnsi="Times New Roman" w:cs="Times New Roman"/>
          <w:sz w:val="24"/>
          <w:szCs w:val="24"/>
        </w:rPr>
        <w:t>Any test that causes cracking or any other visible failure was rejected. Some tests on the soft sandstone rock were rejected due to test failure when the hammer vibration was applied on the rock.</w:t>
      </w:r>
    </w:p>
    <w:p w:rsidR="00734FA2" w:rsidRPr="007F07FA" w:rsidRDefault="00734FA2" w:rsidP="00A304BC">
      <w:pPr>
        <w:pStyle w:val="ListParagraph"/>
        <w:numPr>
          <w:ilvl w:val="0"/>
          <w:numId w:val="8"/>
        </w:numPr>
        <w:autoSpaceDE w:val="0"/>
        <w:autoSpaceDN w:val="0"/>
        <w:adjustRightInd w:val="0"/>
        <w:spacing w:after="0" w:line="360" w:lineRule="auto"/>
        <w:ind w:left="648"/>
        <w:jc w:val="both"/>
        <w:rPr>
          <w:rFonts w:ascii="Times New Roman" w:hAnsi="Times New Roman" w:cs="Times New Roman"/>
          <w:sz w:val="24"/>
          <w:szCs w:val="24"/>
        </w:rPr>
      </w:pPr>
      <w:r w:rsidRPr="007F07FA">
        <w:rPr>
          <w:rFonts w:ascii="Times New Roman" w:hAnsi="Times New Roman" w:cs="Times New Roman"/>
          <w:sz w:val="24"/>
          <w:szCs w:val="24"/>
        </w:rPr>
        <w:t>Fifteen individual tests were conducted on one rock surface and th</w:t>
      </w:r>
      <w:r w:rsidR="005B356A">
        <w:rPr>
          <w:rFonts w:ascii="Times New Roman" w:hAnsi="Times New Roman" w:cs="Times New Roman"/>
          <w:sz w:val="24"/>
          <w:szCs w:val="24"/>
        </w:rPr>
        <w:t>e test locations were separated</w:t>
      </w:r>
      <w:r w:rsidRPr="007F07FA">
        <w:rPr>
          <w:rFonts w:ascii="Times New Roman" w:hAnsi="Times New Roman" w:cs="Times New Roman"/>
          <w:sz w:val="24"/>
          <w:szCs w:val="24"/>
        </w:rPr>
        <w:t xml:space="preserve"> approximately by the diameter of the plunger. The tests were conducted both on the weathered and unweathered rock surface.</w:t>
      </w:r>
    </w:p>
    <w:p w:rsidR="00E4511C" w:rsidRPr="005C408E" w:rsidRDefault="00E4511C" w:rsidP="00080E39">
      <w:pPr>
        <w:pStyle w:val="ListParagraph"/>
        <w:autoSpaceDE w:val="0"/>
        <w:autoSpaceDN w:val="0"/>
        <w:adjustRightInd w:val="0"/>
        <w:spacing w:after="0" w:line="240" w:lineRule="auto"/>
        <w:ind w:left="90"/>
        <w:jc w:val="both"/>
        <w:rPr>
          <w:rFonts w:ascii="Times New Roman" w:hAnsi="Times New Roman" w:cs="Times New Roman"/>
          <w:sz w:val="24"/>
          <w:szCs w:val="24"/>
        </w:rPr>
      </w:pPr>
    </w:p>
    <w:p w:rsidR="00734FA2" w:rsidRDefault="00E4511C" w:rsidP="00E4511C">
      <w:pPr>
        <w:pStyle w:val="ListParagraph"/>
        <w:spacing w:after="0" w:line="240" w:lineRule="auto"/>
        <w:ind w:left="0"/>
        <w:jc w:val="both"/>
        <w:rPr>
          <w:rFonts w:ascii="Times New Roman" w:hAnsi="Times New Roman" w:cs="Times New Roman"/>
          <w:b/>
          <w:sz w:val="24"/>
          <w:szCs w:val="24"/>
        </w:rPr>
      </w:pPr>
      <w:r>
        <w:rPr>
          <w:rFonts w:ascii="Times New Roman" w:hAnsi="Times New Roman" w:cs="Times New Roman"/>
          <w:b/>
          <w:sz w:val="24"/>
          <w:szCs w:val="24"/>
        </w:rPr>
        <w:t>2)  Discontinuity p</w:t>
      </w:r>
      <w:r w:rsidR="00734FA2" w:rsidRPr="00E4108A">
        <w:rPr>
          <w:rFonts w:ascii="Times New Roman" w:hAnsi="Times New Roman" w:cs="Times New Roman"/>
          <w:b/>
          <w:sz w:val="24"/>
          <w:szCs w:val="24"/>
        </w:rPr>
        <w:t>arameters measurement in the field</w:t>
      </w:r>
    </w:p>
    <w:p w:rsidR="00E4511C" w:rsidRDefault="00E4511C" w:rsidP="006C77F3">
      <w:pPr>
        <w:pStyle w:val="ListParagraph"/>
        <w:spacing w:after="100" w:afterAutospacing="1" w:line="240" w:lineRule="auto"/>
        <w:ind w:left="90"/>
        <w:jc w:val="both"/>
        <w:rPr>
          <w:rFonts w:ascii="Times New Roman" w:hAnsi="Times New Roman" w:cs="Times New Roman"/>
          <w:sz w:val="24"/>
          <w:szCs w:val="24"/>
        </w:rPr>
      </w:pPr>
    </w:p>
    <w:p w:rsidR="00734FA2" w:rsidRDefault="00734FA2" w:rsidP="00E4511C">
      <w:pPr>
        <w:pStyle w:val="ListParagraph"/>
        <w:spacing w:after="0" w:line="360" w:lineRule="auto"/>
        <w:ind w:left="0"/>
        <w:jc w:val="both"/>
        <w:rPr>
          <w:rFonts w:ascii="Times New Roman" w:hAnsi="Times New Roman" w:cs="Times New Roman"/>
          <w:sz w:val="24"/>
          <w:szCs w:val="24"/>
        </w:rPr>
      </w:pPr>
      <w:r w:rsidRPr="00781BE3">
        <w:rPr>
          <w:rFonts w:ascii="Times New Roman" w:hAnsi="Times New Roman" w:cs="Times New Roman"/>
          <w:sz w:val="24"/>
          <w:szCs w:val="24"/>
        </w:rPr>
        <w:t>In order to assess the discontinuity properties</w:t>
      </w:r>
      <w:r>
        <w:rPr>
          <w:rFonts w:ascii="Times New Roman" w:hAnsi="Times New Roman" w:cs="Times New Roman"/>
          <w:sz w:val="24"/>
          <w:szCs w:val="24"/>
        </w:rPr>
        <w:t xml:space="preserve"> in an exposure</w:t>
      </w:r>
      <w:r w:rsidR="0057198C">
        <w:rPr>
          <w:rFonts w:ascii="Times New Roman" w:hAnsi="Times New Roman" w:cs="Times New Roman"/>
          <w:sz w:val="24"/>
          <w:szCs w:val="24"/>
        </w:rPr>
        <w:t xml:space="preserve"> </w:t>
      </w:r>
      <w:r>
        <w:rPr>
          <w:rFonts w:ascii="Times New Roman" w:hAnsi="Times New Roman" w:cs="Times New Roman"/>
          <w:sz w:val="24"/>
          <w:szCs w:val="24"/>
        </w:rPr>
        <w:t xml:space="preserve">and the </w:t>
      </w:r>
      <w:r w:rsidR="00080E39">
        <w:rPr>
          <w:rFonts w:ascii="Times New Roman" w:hAnsi="Times New Roman" w:cs="Times New Roman"/>
          <w:sz w:val="24"/>
          <w:szCs w:val="24"/>
        </w:rPr>
        <w:t>behavior</w:t>
      </w:r>
      <w:r>
        <w:rPr>
          <w:rFonts w:ascii="Times New Roman" w:hAnsi="Times New Roman" w:cs="Times New Roman"/>
          <w:sz w:val="24"/>
          <w:szCs w:val="24"/>
        </w:rPr>
        <w:t xml:space="preserve"> of rock mass, the discontinuities that are representative for the set are visually selected by incorporating the whole exposed area and the character of the discontinuity. After the selection, the properties of the selected discontinuities are measured in detail. </w:t>
      </w:r>
    </w:p>
    <w:p w:rsidR="00E4511C" w:rsidRDefault="00E4511C" w:rsidP="0057198C">
      <w:pPr>
        <w:pStyle w:val="ListParagraph"/>
        <w:spacing w:after="0" w:line="240" w:lineRule="auto"/>
        <w:ind w:left="90"/>
        <w:jc w:val="both"/>
        <w:rPr>
          <w:rFonts w:ascii="Times New Roman" w:hAnsi="Times New Roman" w:cs="Times New Roman"/>
          <w:sz w:val="24"/>
          <w:szCs w:val="24"/>
        </w:rPr>
      </w:pPr>
    </w:p>
    <w:p w:rsidR="00E4511C" w:rsidRDefault="00734FA2" w:rsidP="00BD0E59">
      <w:pPr>
        <w:pStyle w:val="ListParagraph"/>
        <w:spacing w:after="0" w:line="360" w:lineRule="auto"/>
        <w:ind w:left="0"/>
        <w:jc w:val="both"/>
        <w:rPr>
          <w:rFonts w:ascii="Times New Roman" w:hAnsi="Times New Roman" w:cs="Times New Roman"/>
          <w:sz w:val="24"/>
          <w:szCs w:val="24"/>
        </w:rPr>
      </w:pPr>
      <w:r w:rsidRPr="00815AD6">
        <w:rPr>
          <w:rFonts w:ascii="Times New Roman" w:hAnsi="Times New Roman" w:cs="Times New Roman"/>
          <w:sz w:val="24"/>
          <w:szCs w:val="24"/>
        </w:rPr>
        <w:t xml:space="preserve">The best way to obtain information on the joint properties (density and other joints characteristics) of the rock mass is to perform observations in the field or on drill cores. The way such observations are carried out highly determines the quality of the geo-data used in the evaluations and calculations. According to </w:t>
      </w:r>
      <w:r w:rsidRPr="00210277">
        <w:rPr>
          <w:rFonts w:ascii="Times New Roman" w:hAnsi="Times New Roman" w:cs="Times New Roman"/>
          <w:color w:val="000000" w:themeColor="text1"/>
          <w:sz w:val="24"/>
          <w:szCs w:val="24"/>
        </w:rPr>
        <w:t>Call (1992</w:t>
      </w:r>
      <w:r w:rsidRPr="00815AD6">
        <w:rPr>
          <w:rFonts w:ascii="Times New Roman" w:hAnsi="Times New Roman" w:cs="Times New Roman"/>
          <w:sz w:val="24"/>
          <w:szCs w:val="24"/>
        </w:rPr>
        <w:t xml:space="preserve">), there are different methods of joint data collection in the field. These are, cell mapping, scan line mapping (detail-line </w:t>
      </w:r>
      <w:r w:rsidR="00BD0E59">
        <w:rPr>
          <w:rFonts w:ascii="Times New Roman" w:hAnsi="Times New Roman" w:cs="Times New Roman"/>
          <w:sz w:val="24"/>
          <w:szCs w:val="24"/>
        </w:rPr>
        <w:t>mapping), Oriented core mapping.</w:t>
      </w:r>
    </w:p>
    <w:p w:rsidR="00BD0E59" w:rsidRDefault="00BD0E59" w:rsidP="00BD0E59">
      <w:pPr>
        <w:pStyle w:val="ListParagraph"/>
        <w:spacing w:after="0" w:line="240" w:lineRule="auto"/>
        <w:ind w:left="0"/>
        <w:jc w:val="both"/>
        <w:rPr>
          <w:rFonts w:ascii="Times New Roman" w:hAnsi="Times New Roman" w:cs="Times New Roman"/>
          <w:sz w:val="24"/>
          <w:szCs w:val="24"/>
        </w:rPr>
      </w:pPr>
    </w:p>
    <w:p w:rsidR="00734FA2" w:rsidRDefault="00734FA2" w:rsidP="000D2D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For the present study, scan</w:t>
      </w:r>
      <w:r w:rsidR="0057198C">
        <w:rPr>
          <w:rFonts w:ascii="Times New Roman" w:hAnsi="Times New Roman" w:cs="Times New Roman"/>
          <w:sz w:val="24"/>
          <w:szCs w:val="24"/>
        </w:rPr>
        <w:t xml:space="preserve"> </w:t>
      </w:r>
      <w:r>
        <w:rPr>
          <w:rFonts w:ascii="Times New Roman" w:hAnsi="Times New Roman" w:cs="Times New Roman"/>
          <w:sz w:val="24"/>
          <w:szCs w:val="24"/>
        </w:rPr>
        <w:t xml:space="preserve">line method was practiced. </w:t>
      </w:r>
      <w:r w:rsidRPr="00FA5B36">
        <w:rPr>
          <w:rFonts w:ascii="Times New Roman" w:hAnsi="Times New Roman" w:cs="Times New Roman"/>
          <w:sz w:val="24"/>
          <w:szCs w:val="24"/>
        </w:rPr>
        <w:t>Scan line method is a systematic spot sampling method in which a measuring tape is stretched along the bench face or outcrop to be measured. For all the fractures along the tape, the point of intersection with the tape, orientation, length, roughness, filling type, and thickness are recorded. Scan</w:t>
      </w:r>
      <w:r w:rsidR="0057198C">
        <w:rPr>
          <w:rFonts w:ascii="Times New Roman" w:hAnsi="Times New Roman" w:cs="Times New Roman"/>
          <w:sz w:val="24"/>
          <w:szCs w:val="24"/>
        </w:rPr>
        <w:t xml:space="preserve"> </w:t>
      </w:r>
      <w:r w:rsidRPr="00FA5B36">
        <w:rPr>
          <w:rFonts w:ascii="Times New Roman" w:hAnsi="Times New Roman" w:cs="Times New Roman"/>
          <w:sz w:val="24"/>
          <w:szCs w:val="24"/>
        </w:rPr>
        <w:t xml:space="preserve">line are normally positioned at an easily accessible location on the exposure, mostly about </w:t>
      </w:r>
      <w:r>
        <w:rPr>
          <w:rFonts w:ascii="Times New Roman" w:hAnsi="Times New Roman" w:cs="Times New Roman"/>
          <w:sz w:val="24"/>
          <w:szCs w:val="24"/>
        </w:rPr>
        <w:t xml:space="preserve">1.5m above the ground </w:t>
      </w:r>
      <w:r w:rsidRPr="00FA5B36">
        <w:rPr>
          <w:rFonts w:ascii="Times New Roman" w:hAnsi="Times New Roman" w:cs="Times New Roman"/>
          <w:sz w:val="24"/>
          <w:szCs w:val="24"/>
        </w:rPr>
        <w:t>(</w:t>
      </w:r>
      <w:r w:rsidRPr="00210277">
        <w:rPr>
          <w:rFonts w:ascii="Times New Roman" w:hAnsi="Times New Roman" w:cs="Times New Roman"/>
          <w:color w:val="000000" w:themeColor="text1"/>
          <w:sz w:val="24"/>
          <w:szCs w:val="24"/>
        </w:rPr>
        <w:t>Hack, 1996</w:t>
      </w:r>
      <w:r w:rsidRPr="00FA5B36">
        <w:rPr>
          <w:rFonts w:ascii="Times New Roman" w:hAnsi="Times New Roman" w:cs="Times New Roman"/>
          <w:sz w:val="24"/>
          <w:szCs w:val="24"/>
        </w:rPr>
        <w:t xml:space="preserve">). </w:t>
      </w:r>
      <w:r w:rsidRPr="0038442F">
        <w:rPr>
          <w:rFonts w:ascii="Times New Roman" w:hAnsi="Times New Roman" w:cs="Times New Roman"/>
          <w:sz w:val="24"/>
          <w:szCs w:val="24"/>
        </w:rPr>
        <w:t xml:space="preserve">The normal scan-line is horizontal and has the inherent problem of mapping those joint sets that do not intersect that horizontal line, such as flat-dipping joint sets or sets that strike parallel to the wall orientation. The only way to map those sets is to </w:t>
      </w:r>
      <w:r w:rsidRPr="0038442F">
        <w:rPr>
          <w:rFonts w:ascii="Times New Roman" w:hAnsi="Times New Roman" w:cs="Times New Roman"/>
          <w:sz w:val="24"/>
          <w:szCs w:val="24"/>
        </w:rPr>
        <w:lastRenderedPageBreak/>
        <w:t>map a vertical scan-line or a face perpendicular to the wall.</w:t>
      </w:r>
      <w:r w:rsidR="0057198C">
        <w:rPr>
          <w:rFonts w:ascii="Times New Roman" w:hAnsi="Times New Roman" w:cs="Times New Roman"/>
          <w:sz w:val="24"/>
          <w:szCs w:val="24"/>
        </w:rPr>
        <w:t xml:space="preserve"> </w:t>
      </w:r>
      <w:r w:rsidRPr="00E628FC">
        <w:rPr>
          <w:rFonts w:ascii="Times New Roman" w:hAnsi="Times New Roman" w:cs="Times New Roman"/>
          <w:sz w:val="24"/>
          <w:szCs w:val="24"/>
        </w:rPr>
        <w:t xml:space="preserve">Scan line surveys provide detailed information on the individual features in each set </w:t>
      </w:r>
      <w:r>
        <w:rPr>
          <w:rFonts w:ascii="Times New Roman" w:hAnsi="Times New Roman" w:cs="Times New Roman"/>
          <w:sz w:val="24"/>
          <w:szCs w:val="24"/>
        </w:rPr>
        <w:t>and</w:t>
      </w:r>
      <w:r w:rsidRPr="00E628FC">
        <w:rPr>
          <w:rFonts w:ascii="Times New Roman" w:hAnsi="Times New Roman" w:cs="Times New Roman"/>
          <w:sz w:val="24"/>
          <w:szCs w:val="24"/>
        </w:rPr>
        <w:t xml:space="preserve"> can be subsequently statistically </w:t>
      </w:r>
      <w:r w:rsidR="0057198C" w:rsidRPr="00E628FC">
        <w:rPr>
          <w:rFonts w:ascii="Times New Roman" w:hAnsi="Times New Roman" w:cs="Times New Roman"/>
          <w:sz w:val="24"/>
          <w:szCs w:val="24"/>
        </w:rPr>
        <w:t>analyzed</w:t>
      </w:r>
      <w:r w:rsidRPr="00E628FC">
        <w:rPr>
          <w:rFonts w:ascii="Times New Roman" w:hAnsi="Times New Roman" w:cs="Times New Roman"/>
          <w:sz w:val="24"/>
          <w:szCs w:val="24"/>
        </w:rPr>
        <w:t>.</w:t>
      </w:r>
      <w:r>
        <w:rPr>
          <w:rFonts w:ascii="Times New Roman" w:hAnsi="Times New Roman" w:cs="Times New Roman"/>
          <w:sz w:val="24"/>
          <w:szCs w:val="24"/>
        </w:rPr>
        <w:t xml:space="preserve"> Scan line method was</w:t>
      </w:r>
      <w:r w:rsidRPr="00EF3C54">
        <w:rPr>
          <w:rFonts w:ascii="Times New Roman" w:hAnsi="Times New Roman" w:cs="Times New Roman"/>
          <w:sz w:val="24"/>
          <w:szCs w:val="24"/>
        </w:rPr>
        <w:t xml:space="preserve"> used to determine characteristic discontinuity properties in an exposure by a form of </w:t>
      </w:r>
      <w:r w:rsidRPr="00ED23BD">
        <w:rPr>
          <w:rFonts w:ascii="Times New Roman" w:hAnsi="Times New Roman" w:cs="Times New Roman"/>
          <w:color w:val="000000" w:themeColor="text1"/>
          <w:sz w:val="24"/>
          <w:szCs w:val="24"/>
        </w:rPr>
        <w:t>averaging</w:t>
      </w:r>
      <w:r w:rsidR="0057198C">
        <w:rPr>
          <w:rFonts w:ascii="Times New Roman" w:hAnsi="Times New Roman" w:cs="Times New Roman"/>
          <w:color w:val="000000" w:themeColor="text1"/>
          <w:sz w:val="24"/>
          <w:szCs w:val="24"/>
        </w:rPr>
        <w:t xml:space="preserve"> </w:t>
      </w:r>
      <w:r w:rsidRPr="00EF3C54">
        <w:rPr>
          <w:rFonts w:ascii="Times New Roman" w:hAnsi="Times New Roman" w:cs="Times New Roman"/>
          <w:sz w:val="24"/>
          <w:szCs w:val="24"/>
        </w:rPr>
        <w:t>of the properties of all individual discontinuities crossing a scan</w:t>
      </w:r>
      <w:r w:rsidR="0057198C">
        <w:rPr>
          <w:rFonts w:ascii="Times New Roman" w:hAnsi="Times New Roman" w:cs="Times New Roman"/>
          <w:sz w:val="24"/>
          <w:szCs w:val="24"/>
        </w:rPr>
        <w:t xml:space="preserve"> </w:t>
      </w:r>
      <w:r w:rsidRPr="00EF3C54">
        <w:rPr>
          <w:rFonts w:ascii="Times New Roman" w:hAnsi="Times New Roman" w:cs="Times New Roman"/>
          <w:sz w:val="24"/>
          <w:szCs w:val="24"/>
        </w:rPr>
        <w:t>line.</w:t>
      </w:r>
    </w:p>
    <w:p w:rsidR="000D2DCE" w:rsidRDefault="000D2DCE" w:rsidP="00210277">
      <w:pPr>
        <w:spacing w:after="0" w:line="240" w:lineRule="auto"/>
        <w:jc w:val="both"/>
        <w:rPr>
          <w:rFonts w:ascii="Times New Roman" w:hAnsi="Times New Roman" w:cs="Times New Roman"/>
          <w:sz w:val="24"/>
          <w:szCs w:val="24"/>
        </w:rPr>
      </w:pPr>
    </w:p>
    <w:p w:rsidR="005B356A" w:rsidRDefault="00734FA2" w:rsidP="005B356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Scan line measurements were conducted along </w:t>
      </w:r>
      <w:r w:rsidRPr="00C72CAD">
        <w:rPr>
          <w:rFonts w:ascii="Times New Roman" w:hAnsi="Times New Roman" w:cs="Times New Roman"/>
          <w:color w:val="000000" w:themeColor="text1"/>
          <w:sz w:val="24"/>
          <w:szCs w:val="24"/>
        </w:rPr>
        <w:t>the three</w:t>
      </w:r>
      <w:r>
        <w:rPr>
          <w:rFonts w:ascii="Times New Roman" w:hAnsi="Times New Roman" w:cs="Times New Roman"/>
          <w:sz w:val="24"/>
          <w:szCs w:val="24"/>
        </w:rPr>
        <w:t xml:space="preserve"> rock faces of the road. For every discontinuity that intersected the scan line, dip direction, dip, persistence along strike and dip, infill material, roughness, spacing were recorded. However, a scan line method has the following disadvantages:</w:t>
      </w:r>
    </w:p>
    <w:p w:rsidR="005B356A" w:rsidRDefault="000D2DCE" w:rsidP="00A304BC">
      <w:pPr>
        <w:pStyle w:val="BodyText"/>
        <w:numPr>
          <w:ilvl w:val="0"/>
          <w:numId w:val="10"/>
        </w:numPr>
        <w:autoSpaceDE/>
        <w:autoSpaceDN/>
        <w:adjustRightInd/>
      </w:pPr>
      <w:r w:rsidRPr="005B356A">
        <w:t>D</w:t>
      </w:r>
      <w:r w:rsidR="00734FA2" w:rsidRPr="005B356A">
        <w:t>epending on the height of the exposure only a part</w:t>
      </w:r>
      <w:r w:rsidR="005B356A" w:rsidRPr="005B356A">
        <w:t xml:space="preserve"> (and often very small part) is </w:t>
      </w:r>
      <w:r w:rsidR="00734FA2" w:rsidRPr="005B356A">
        <w:t xml:space="preserve">represented in the measurements. </w:t>
      </w:r>
    </w:p>
    <w:p w:rsidR="005B356A" w:rsidRDefault="000D2DCE" w:rsidP="00A304BC">
      <w:pPr>
        <w:pStyle w:val="BodyText"/>
        <w:numPr>
          <w:ilvl w:val="0"/>
          <w:numId w:val="10"/>
        </w:numPr>
        <w:autoSpaceDE/>
        <w:autoSpaceDN/>
        <w:adjustRightInd/>
      </w:pPr>
      <w:r w:rsidRPr="005B356A">
        <w:t>D</w:t>
      </w:r>
      <w:r w:rsidR="00734FA2" w:rsidRPr="005B356A">
        <w:t>iscontinuity sets with a (very) large spacing may be missed, and</w:t>
      </w:r>
    </w:p>
    <w:p w:rsidR="00734FA2" w:rsidRPr="005B356A" w:rsidRDefault="000D2DCE" w:rsidP="00A304BC">
      <w:pPr>
        <w:pStyle w:val="BodyText"/>
        <w:numPr>
          <w:ilvl w:val="0"/>
          <w:numId w:val="10"/>
        </w:numPr>
        <w:autoSpaceDE/>
        <w:autoSpaceDN/>
        <w:adjustRightInd/>
      </w:pPr>
      <w:r w:rsidRPr="005B356A">
        <w:t>A</w:t>
      </w:r>
      <w:r w:rsidR="00734FA2" w:rsidRPr="005B356A">
        <w:t>ll discontinuities with a tr</w:t>
      </w:r>
      <w:r w:rsidR="00BC1AFC">
        <w:t xml:space="preserve">ace (near-) parallel to the scan </w:t>
      </w:r>
      <w:r w:rsidR="00734FA2" w:rsidRPr="005B356A">
        <w:t>line are under-sampled.</w:t>
      </w:r>
    </w:p>
    <w:p w:rsidR="000D2DCE" w:rsidRDefault="000D2DCE" w:rsidP="005B356A">
      <w:pPr>
        <w:spacing w:after="0" w:line="240" w:lineRule="auto"/>
        <w:jc w:val="both"/>
        <w:rPr>
          <w:rFonts w:ascii="Times New Roman" w:hAnsi="Times New Roman" w:cs="Times New Roman"/>
          <w:sz w:val="24"/>
          <w:szCs w:val="24"/>
        </w:rPr>
      </w:pPr>
    </w:p>
    <w:p w:rsidR="00734FA2" w:rsidRDefault="00734FA2" w:rsidP="000D2DC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Making </w:t>
      </w:r>
      <w:r w:rsidRPr="001E1B45">
        <w:rPr>
          <w:rFonts w:ascii="Times New Roman" w:hAnsi="Times New Roman" w:cs="Times New Roman"/>
          <w:sz w:val="24"/>
          <w:szCs w:val="24"/>
        </w:rPr>
        <w:t>visually an inventory</w:t>
      </w:r>
      <w:r>
        <w:rPr>
          <w:rFonts w:ascii="Times New Roman" w:hAnsi="Times New Roman" w:cs="Times New Roman"/>
          <w:sz w:val="24"/>
          <w:szCs w:val="24"/>
        </w:rPr>
        <w:t xml:space="preserve"> of the different discontinuity sets (based on orientation, spacing and the character of the discontinuity, e.g. infill, roughness, etc.) is a </w:t>
      </w:r>
      <w:r w:rsidRPr="001E1B45">
        <w:rPr>
          <w:rFonts w:ascii="Times New Roman" w:hAnsi="Times New Roman" w:cs="Times New Roman"/>
          <w:sz w:val="24"/>
          <w:szCs w:val="24"/>
        </w:rPr>
        <w:t>more proper</w:t>
      </w:r>
      <w:r>
        <w:rPr>
          <w:rFonts w:ascii="Times New Roman" w:hAnsi="Times New Roman" w:cs="Times New Roman"/>
          <w:sz w:val="24"/>
          <w:szCs w:val="24"/>
        </w:rPr>
        <w:t xml:space="preserve"> method (</w:t>
      </w:r>
      <w:r w:rsidRPr="00210277">
        <w:rPr>
          <w:rFonts w:ascii="Times New Roman" w:hAnsi="Times New Roman" w:cs="Times New Roman"/>
          <w:color w:val="000000" w:themeColor="text1"/>
          <w:sz w:val="24"/>
          <w:szCs w:val="24"/>
        </w:rPr>
        <w:t>Hack, 1996</w:t>
      </w:r>
      <w:r>
        <w:rPr>
          <w:rFonts w:ascii="Times New Roman" w:hAnsi="Times New Roman" w:cs="Times New Roman"/>
          <w:sz w:val="24"/>
          <w:szCs w:val="24"/>
        </w:rPr>
        <w:t xml:space="preserve">). A </w:t>
      </w:r>
      <w:r w:rsidRPr="001E1B45">
        <w:rPr>
          <w:rFonts w:ascii="Times New Roman" w:hAnsi="Times New Roman" w:cs="Times New Roman"/>
          <w:sz w:val="24"/>
          <w:szCs w:val="24"/>
        </w:rPr>
        <w:t>mean orientation value</w:t>
      </w:r>
      <w:r>
        <w:rPr>
          <w:rFonts w:ascii="Times New Roman" w:hAnsi="Times New Roman" w:cs="Times New Roman"/>
          <w:sz w:val="24"/>
          <w:szCs w:val="24"/>
        </w:rPr>
        <w:t xml:space="preserve"> for a discontinuity set can then be calculated by using only those discontinuities that belong to the discontinuity set can be oriented in order to cross a maximum number of the discontinuities of the set being measured. Alternatively, all discontinuities belonging to a set in the whole exposure or in part of the whole exposure can be measured and </w:t>
      </w:r>
      <w:r w:rsidR="000D2DCE">
        <w:rPr>
          <w:rFonts w:ascii="Times New Roman" w:hAnsi="Times New Roman" w:cs="Times New Roman"/>
          <w:sz w:val="24"/>
          <w:szCs w:val="24"/>
        </w:rPr>
        <w:t>analyzed</w:t>
      </w:r>
      <w:r>
        <w:rPr>
          <w:rFonts w:ascii="Times New Roman" w:hAnsi="Times New Roman" w:cs="Times New Roman"/>
          <w:sz w:val="24"/>
          <w:szCs w:val="24"/>
        </w:rPr>
        <w:t xml:space="preserve">. </w:t>
      </w:r>
    </w:p>
    <w:p w:rsidR="000D2DCE" w:rsidRDefault="000D2DCE" w:rsidP="005B356A">
      <w:pPr>
        <w:spacing w:after="0" w:line="240" w:lineRule="auto"/>
        <w:jc w:val="both"/>
        <w:rPr>
          <w:rFonts w:ascii="Times New Roman" w:hAnsi="Times New Roman" w:cs="Times New Roman"/>
          <w:sz w:val="24"/>
          <w:szCs w:val="24"/>
        </w:rPr>
      </w:pPr>
    </w:p>
    <w:p w:rsidR="00734FA2" w:rsidRPr="00F36A15" w:rsidRDefault="00734FA2" w:rsidP="005B356A">
      <w:pPr>
        <w:pStyle w:val="Heading4"/>
        <w:spacing w:before="0"/>
        <w:rPr>
          <w:rFonts w:ascii="Times New Roman" w:hAnsi="Times New Roman" w:cs="Times New Roman"/>
          <w:i w:val="0"/>
          <w:color w:val="000000" w:themeColor="text1"/>
          <w:sz w:val="24"/>
          <w:szCs w:val="24"/>
        </w:rPr>
      </w:pPr>
      <w:r w:rsidRPr="00F36A15">
        <w:rPr>
          <w:rFonts w:ascii="Times New Roman" w:hAnsi="Times New Roman" w:cs="Times New Roman"/>
          <w:i w:val="0"/>
          <w:color w:val="000000" w:themeColor="text1"/>
          <w:sz w:val="24"/>
          <w:szCs w:val="24"/>
        </w:rPr>
        <w:t>1.4</w:t>
      </w:r>
      <w:r w:rsidR="000D2DCE" w:rsidRPr="00F36A15">
        <w:rPr>
          <w:rFonts w:ascii="Times New Roman" w:hAnsi="Times New Roman" w:cs="Times New Roman"/>
          <w:i w:val="0"/>
          <w:color w:val="000000" w:themeColor="text1"/>
          <w:sz w:val="24"/>
          <w:szCs w:val="24"/>
        </w:rPr>
        <w:t>.2.2</w:t>
      </w:r>
      <w:r w:rsidR="000D2DCE" w:rsidRPr="00F36A15">
        <w:rPr>
          <w:rFonts w:ascii="Times New Roman" w:hAnsi="Times New Roman" w:cs="Times New Roman"/>
          <w:i w:val="0"/>
          <w:color w:val="000000" w:themeColor="text1"/>
          <w:sz w:val="24"/>
          <w:szCs w:val="24"/>
        </w:rPr>
        <w:tab/>
        <w:t xml:space="preserve">    </w:t>
      </w:r>
      <w:r w:rsidR="00210277" w:rsidRPr="00F36A15">
        <w:rPr>
          <w:rFonts w:ascii="Times New Roman" w:hAnsi="Times New Roman" w:cs="Times New Roman"/>
          <w:i w:val="0"/>
          <w:color w:val="000000" w:themeColor="text1"/>
          <w:sz w:val="24"/>
          <w:szCs w:val="24"/>
        </w:rPr>
        <w:t>Colluviums</w:t>
      </w:r>
      <w:r w:rsidR="000D2DCE" w:rsidRPr="00F36A15">
        <w:rPr>
          <w:rFonts w:ascii="Times New Roman" w:hAnsi="Times New Roman" w:cs="Times New Roman"/>
          <w:i w:val="0"/>
          <w:color w:val="000000" w:themeColor="text1"/>
          <w:sz w:val="24"/>
          <w:szCs w:val="24"/>
        </w:rPr>
        <w:t xml:space="preserve"> </w:t>
      </w:r>
      <w:r w:rsidRPr="00F36A15">
        <w:rPr>
          <w:rFonts w:ascii="Times New Roman" w:hAnsi="Times New Roman" w:cs="Times New Roman"/>
          <w:i w:val="0"/>
          <w:color w:val="000000" w:themeColor="text1"/>
          <w:sz w:val="24"/>
          <w:szCs w:val="24"/>
        </w:rPr>
        <w:t xml:space="preserve">soil slope of the study area </w:t>
      </w:r>
    </w:p>
    <w:p w:rsidR="000D2DCE" w:rsidRDefault="000D2DCE" w:rsidP="000D2DCE">
      <w:pPr>
        <w:pStyle w:val="ListParagraph"/>
        <w:spacing w:after="0" w:line="240" w:lineRule="auto"/>
        <w:ind w:left="0"/>
        <w:jc w:val="both"/>
        <w:rPr>
          <w:rFonts w:ascii="Times New Roman" w:hAnsi="Times New Roman" w:cs="Times New Roman"/>
          <w:b/>
          <w:sz w:val="24"/>
          <w:szCs w:val="24"/>
        </w:rPr>
      </w:pPr>
    </w:p>
    <w:p w:rsidR="00734FA2" w:rsidRDefault="00734FA2" w:rsidP="00734FA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w:t>
      </w:r>
      <w:r w:rsidRPr="00712FAD">
        <w:rPr>
          <w:rFonts w:ascii="Times New Roman" w:hAnsi="Times New Roman" w:cs="Times New Roman"/>
          <w:sz w:val="24"/>
          <w:szCs w:val="24"/>
        </w:rPr>
        <w:t>ccu</w:t>
      </w:r>
      <w:r>
        <w:rPr>
          <w:rFonts w:ascii="Times New Roman" w:hAnsi="Times New Roman" w:cs="Times New Roman"/>
          <w:sz w:val="24"/>
          <w:szCs w:val="24"/>
        </w:rPr>
        <w:t xml:space="preserve">mulations of </w:t>
      </w:r>
      <w:r w:rsidR="00210277">
        <w:rPr>
          <w:rFonts w:ascii="Times New Roman" w:hAnsi="Times New Roman" w:cs="Times New Roman"/>
          <w:sz w:val="24"/>
          <w:szCs w:val="24"/>
        </w:rPr>
        <w:t>colluviums</w:t>
      </w:r>
      <w:r>
        <w:rPr>
          <w:rFonts w:ascii="Times New Roman" w:hAnsi="Times New Roman" w:cs="Times New Roman"/>
          <w:sz w:val="24"/>
          <w:szCs w:val="24"/>
        </w:rPr>
        <w:t xml:space="preserve"> deposits </w:t>
      </w:r>
      <w:r w:rsidRPr="00712FAD">
        <w:rPr>
          <w:rFonts w:ascii="Times New Roman" w:hAnsi="Times New Roman" w:cs="Times New Roman"/>
          <w:sz w:val="24"/>
          <w:szCs w:val="24"/>
        </w:rPr>
        <w:t xml:space="preserve"> at the base of slopes </w:t>
      </w:r>
      <w:r>
        <w:rPr>
          <w:rFonts w:ascii="Times New Roman" w:hAnsi="Times New Roman" w:cs="Times New Roman"/>
          <w:sz w:val="24"/>
          <w:szCs w:val="24"/>
        </w:rPr>
        <w:t>were identified in the field. The road crosses the</w:t>
      </w:r>
      <w:r w:rsidR="00AE1BBB">
        <w:rPr>
          <w:rFonts w:ascii="Times New Roman" w:hAnsi="Times New Roman" w:cs="Times New Roman"/>
          <w:sz w:val="24"/>
          <w:szCs w:val="24"/>
        </w:rPr>
        <w:t xml:space="preserve"> </w:t>
      </w:r>
      <w:r>
        <w:rPr>
          <w:rFonts w:ascii="Times New Roman" w:hAnsi="Times New Roman" w:cs="Times New Roman"/>
          <w:sz w:val="24"/>
          <w:szCs w:val="24"/>
        </w:rPr>
        <w:t xml:space="preserve">rock </w:t>
      </w:r>
      <w:r w:rsidRPr="00712FAD">
        <w:rPr>
          <w:rFonts w:ascii="Times New Roman" w:hAnsi="Times New Roman" w:cs="Times New Roman"/>
          <w:sz w:val="24"/>
          <w:szCs w:val="24"/>
        </w:rPr>
        <w:t>cut slopes</w:t>
      </w:r>
      <w:r>
        <w:rPr>
          <w:rFonts w:ascii="Times New Roman" w:hAnsi="Times New Roman" w:cs="Times New Roman"/>
          <w:sz w:val="24"/>
          <w:szCs w:val="24"/>
        </w:rPr>
        <w:t>,</w:t>
      </w:r>
      <w:r w:rsidR="00AE1BBB">
        <w:rPr>
          <w:rFonts w:ascii="Times New Roman" w:hAnsi="Times New Roman" w:cs="Times New Roman"/>
          <w:sz w:val="24"/>
          <w:szCs w:val="24"/>
        </w:rPr>
        <w:t xml:space="preserve"> </w:t>
      </w:r>
      <w:r w:rsidR="00BC1AFC">
        <w:rPr>
          <w:rFonts w:ascii="Times New Roman" w:hAnsi="Times New Roman" w:cs="Times New Roman"/>
          <w:sz w:val="24"/>
          <w:szCs w:val="24"/>
        </w:rPr>
        <w:t>and colluvium</w:t>
      </w:r>
      <w:r>
        <w:rPr>
          <w:rFonts w:ascii="Times New Roman" w:hAnsi="Times New Roman" w:cs="Times New Roman"/>
          <w:sz w:val="24"/>
          <w:szCs w:val="24"/>
        </w:rPr>
        <w:t xml:space="preserve"> soils which are moved down to</w:t>
      </w:r>
      <w:r w:rsidRPr="00712FAD">
        <w:rPr>
          <w:rFonts w:ascii="Times New Roman" w:hAnsi="Times New Roman" w:cs="Times New Roman"/>
          <w:sz w:val="24"/>
          <w:szCs w:val="24"/>
        </w:rPr>
        <w:t xml:space="preserve"> the base of a slope. </w:t>
      </w:r>
    </w:p>
    <w:p w:rsidR="000D2DCE" w:rsidRDefault="000D2DCE" w:rsidP="000D2DCE">
      <w:pPr>
        <w:autoSpaceDE w:val="0"/>
        <w:autoSpaceDN w:val="0"/>
        <w:adjustRightInd w:val="0"/>
        <w:spacing w:after="0" w:line="240" w:lineRule="auto"/>
        <w:jc w:val="both"/>
        <w:rPr>
          <w:rFonts w:ascii="Times New Roman" w:hAnsi="Times New Roman" w:cs="Times New Roman"/>
          <w:sz w:val="24"/>
          <w:szCs w:val="24"/>
        </w:rPr>
      </w:pPr>
    </w:p>
    <w:p w:rsidR="00FB1BB0" w:rsidRDefault="00FB1BB0" w:rsidP="005B356A">
      <w:pPr>
        <w:pStyle w:val="Heading3"/>
      </w:pPr>
      <w:bookmarkStart w:id="14" w:name="_Toc389405010"/>
      <w:r w:rsidRPr="00FB1BB0">
        <w:t>1.4.3</w:t>
      </w:r>
      <w:r w:rsidRPr="00FB1BB0">
        <w:tab/>
        <w:t>Laboratory tests</w:t>
      </w:r>
      <w:bookmarkEnd w:id="14"/>
    </w:p>
    <w:p w:rsidR="005B356A" w:rsidRPr="005B356A" w:rsidRDefault="005B356A" w:rsidP="00210277">
      <w:pPr>
        <w:pStyle w:val="NoSpacing"/>
      </w:pPr>
    </w:p>
    <w:p w:rsidR="005B356A" w:rsidRPr="00210277" w:rsidRDefault="00FB1BB0" w:rsidP="00A304BC">
      <w:pPr>
        <w:pStyle w:val="ListParagraph"/>
        <w:numPr>
          <w:ilvl w:val="0"/>
          <w:numId w:val="11"/>
        </w:numPr>
        <w:autoSpaceDE w:val="0"/>
        <w:autoSpaceDN w:val="0"/>
        <w:adjustRightInd w:val="0"/>
        <w:spacing w:after="0" w:line="360" w:lineRule="auto"/>
        <w:ind w:left="720"/>
        <w:jc w:val="both"/>
        <w:rPr>
          <w:rFonts w:ascii="Times New Roman" w:hAnsi="Times New Roman" w:cs="Times New Roman"/>
          <w:sz w:val="24"/>
          <w:szCs w:val="24"/>
        </w:rPr>
      </w:pPr>
      <w:r w:rsidRPr="005B356A">
        <w:rPr>
          <w:rFonts w:ascii="Times New Roman" w:hAnsi="Times New Roman" w:cs="Times New Roman"/>
          <w:b/>
          <w:color w:val="000000" w:themeColor="text1"/>
          <w:sz w:val="24"/>
          <w:szCs w:val="24"/>
        </w:rPr>
        <w:t>Slake durability test</w:t>
      </w:r>
    </w:p>
    <w:p w:rsidR="00210277" w:rsidRPr="005B356A" w:rsidRDefault="00210277" w:rsidP="00210277">
      <w:pPr>
        <w:pStyle w:val="ListParagraph"/>
        <w:autoSpaceDE w:val="0"/>
        <w:autoSpaceDN w:val="0"/>
        <w:adjustRightInd w:val="0"/>
        <w:spacing w:after="0" w:line="240" w:lineRule="auto"/>
        <w:ind w:left="576"/>
        <w:jc w:val="both"/>
        <w:rPr>
          <w:rFonts w:ascii="Times New Roman" w:hAnsi="Times New Roman" w:cs="Times New Roman"/>
          <w:sz w:val="24"/>
          <w:szCs w:val="24"/>
        </w:rPr>
      </w:pPr>
    </w:p>
    <w:p w:rsidR="00FB1BB0" w:rsidRPr="00BC1AFC" w:rsidRDefault="00FB1BB0" w:rsidP="005B356A">
      <w:pPr>
        <w:autoSpaceDE w:val="0"/>
        <w:autoSpaceDN w:val="0"/>
        <w:adjustRightInd w:val="0"/>
        <w:spacing w:after="0" w:line="360" w:lineRule="auto"/>
        <w:jc w:val="both"/>
        <w:rPr>
          <w:rFonts w:ascii="Times New Roman" w:hAnsi="Times New Roman" w:cs="Times New Roman"/>
          <w:color w:val="000000"/>
          <w:sz w:val="24"/>
          <w:szCs w:val="24"/>
        </w:rPr>
      </w:pPr>
      <w:r w:rsidRPr="005B356A">
        <w:rPr>
          <w:rFonts w:ascii="Times New Roman" w:hAnsi="Times New Roman" w:cs="Times New Roman"/>
          <w:color w:val="000000"/>
          <w:spacing w:val="1"/>
          <w:sz w:val="24"/>
          <w:szCs w:val="24"/>
        </w:rPr>
        <w:t>A</w:t>
      </w:r>
      <w:r w:rsidR="00AE1BBB">
        <w:rPr>
          <w:rFonts w:ascii="Times New Roman" w:hAnsi="Times New Roman" w:cs="Times New Roman"/>
          <w:color w:val="000000"/>
          <w:spacing w:val="1"/>
          <w:sz w:val="24"/>
          <w:szCs w:val="24"/>
        </w:rPr>
        <w:t xml:space="preserve"> </w:t>
      </w:r>
      <w:r w:rsidRPr="005B356A">
        <w:rPr>
          <w:rFonts w:ascii="Times New Roman" w:hAnsi="Times New Roman" w:cs="Times New Roman"/>
          <w:color w:val="000000"/>
          <w:sz w:val="24"/>
          <w:szCs w:val="24"/>
        </w:rPr>
        <w:t>rock's</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ph</w:t>
      </w:r>
      <w:r w:rsidRPr="005B356A">
        <w:rPr>
          <w:rFonts w:ascii="Times New Roman" w:hAnsi="Times New Roman" w:cs="Times New Roman"/>
          <w:color w:val="000000"/>
          <w:spacing w:val="1"/>
          <w:sz w:val="24"/>
          <w:szCs w:val="24"/>
        </w:rPr>
        <w:t>ys</w:t>
      </w:r>
      <w:r w:rsidRPr="005B356A">
        <w:rPr>
          <w:rFonts w:ascii="Times New Roman" w:hAnsi="Times New Roman" w:cs="Times New Roman"/>
          <w:color w:val="000000"/>
          <w:sz w:val="24"/>
          <w:szCs w:val="24"/>
        </w:rPr>
        <w:t>ical</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a</w:t>
      </w:r>
      <w:r w:rsidRPr="005B356A">
        <w:rPr>
          <w:rFonts w:ascii="Times New Roman" w:hAnsi="Times New Roman" w:cs="Times New Roman"/>
          <w:color w:val="000000"/>
          <w:spacing w:val="1"/>
          <w:sz w:val="24"/>
          <w:szCs w:val="24"/>
        </w:rPr>
        <w:t>n</w:t>
      </w:r>
      <w:r w:rsidRPr="005B356A">
        <w:rPr>
          <w:rFonts w:ascii="Times New Roman" w:hAnsi="Times New Roman" w:cs="Times New Roman"/>
          <w:color w:val="000000"/>
          <w:sz w:val="24"/>
          <w:szCs w:val="24"/>
        </w:rPr>
        <w:t>d</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c</w:t>
      </w:r>
      <w:r w:rsidRPr="005B356A">
        <w:rPr>
          <w:rFonts w:ascii="Times New Roman" w:hAnsi="Times New Roman" w:cs="Times New Roman"/>
          <w:color w:val="000000"/>
          <w:spacing w:val="1"/>
          <w:sz w:val="24"/>
          <w:szCs w:val="24"/>
        </w:rPr>
        <w:t>h</w:t>
      </w:r>
      <w:r w:rsidRPr="005B356A">
        <w:rPr>
          <w:rFonts w:ascii="Times New Roman" w:hAnsi="Times New Roman" w:cs="Times New Roman"/>
          <w:color w:val="000000"/>
          <w:spacing w:val="2"/>
          <w:sz w:val="24"/>
          <w:szCs w:val="24"/>
        </w:rPr>
        <w:t>e</w:t>
      </w:r>
      <w:r w:rsidRPr="005B356A">
        <w:rPr>
          <w:rFonts w:ascii="Times New Roman" w:hAnsi="Times New Roman" w:cs="Times New Roman"/>
          <w:color w:val="000000"/>
          <w:sz w:val="24"/>
          <w:szCs w:val="24"/>
        </w:rPr>
        <w:t>m</w:t>
      </w:r>
      <w:r w:rsidRPr="005B356A">
        <w:rPr>
          <w:rFonts w:ascii="Times New Roman" w:hAnsi="Times New Roman" w:cs="Times New Roman"/>
          <w:color w:val="000000"/>
          <w:spacing w:val="2"/>
          <w:sz w:val="24"/>
          <w:szCs w:val="24"/>
        </w:rPr>
        <w:t>i</w:t>
      </w:r>
      <w:r w:rsidRPr="005B356A">
        <w:rPr>
          <w:rFonts w:ascii="Times New Roman" w:hAnsi="Times New Roman" w:cs="Times New Roman"/>
          <w:color w:val="000000"/>
          <w:spacing w:val="1"/>
          <w:sz w:val="24"/>
          <w:szCs w:val="24"/>
        </w:rPr>
        <w:t>c</w:t>
      </w:r>
      <w:r w:rsidRPr="005B356A">
        <w:rPr>
          <w:rFonts w:ascii="Times New Roman" w:hAnsi="Times New Roman" w:cs="Times New Roman"/>
          <w:color w:val="000000"/>
          <w:sz w:val="24"/>
          <w:szCs w:val="24"/>
        </w:rPr>
        <w:t>al</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c</w:t>
      </w:r>
      <w:r w:rsidRPr="005B356A">
        <w:rPr>
          <w:rFonts w:ascii="Times New Roman" w:hAnsi="Times New Roman" w:cs="Times New Roman"/>
          <w:color w:val="000000"/>
          <w:spacing w:val="1"/>
          <w:sz w:val="24"/>
          <w:szCs w:val="24"/>
        </w:rPr>
        <w:t>h</w:t>
      </w:r>
      <w:r w:rsidRPr="005B356A">
        <w:rPr>
          <w:rFonts w:ascii="Times New Roman" w:hAnsi="Times New Roman" w:cs="Times New Roman"/>
          <w:color w:val="000000"/>
          <w:sz w:val="24"/>
          <w:szCs w:val="24"/>
        </w:rPr>
        <w:t>arac</w:t>
      </w:r>
      <w:r w:rsidRPr="005B356A">
        <w:rPr>
          <w:rFonts w:ascii="Times New Roman" w:hAnsi="Times New Roman" w:cs="Times New Roman"/>
          <w:color w:val="000000"/>
          <w:spacing w:val="1"/>
          <w:sz w:val="24"/>
          <w:szCs w:val="24"/>
        </w:rPr>
        <w:t>t</w:t>
      </w:r>
      <w:r w:rsidRPr="005B356A">
        <w:rPr>
          <w:rFonts w:ascii="Times New Roman" w:hAnsi="Times New Roman" w:cs="Times New Roman"/>
          <w:color w:val="000000"/>
          <w:sz w:val="24"/>
          <w:szCs w:val="24"/>
        </w:rPr>
        <w:t>eri</w:t>
      </w:r>
      <w:r w:rsidRPr="005B356A">
        <w:rPr>
          <w:rFonts w:ascii="Times New Roman" w:hAnsi="Times New Roman" w:cs="Times New Roman"/>
          <w:color w:val="000000"/>
          <w:spacing w:val="2"/>
          <w:sz w:val="24"/>
          <w:szCs w:val="24"/>
        </w:rPr>
        <w:t>s</w:t>
      </w:r>
      <w:r w:rsidRPr="005B356A">
        <w:rPr>
          <w:rFonts w:ascii="Times New Roman" w:hAnsi="Times New Roman" w:cs="Times New Roman"/>
          <w:color w:val="000000"/>
          <w:sz w:val="24"/>
          <w:szCs w:val="24"/>
        </w:rPr>
        <w:t>tic</w:t>
      </w:r>
      <w:r w:rsidRPr="005B356A">
        <w:rPr>
          <w:rFonts w:ascii="Times New Roman" w:hAnsi="Times New Roman" w:cs="Times New Roman"/>
          <w:color w:val="000000"/>
          <w:spacing w:val="2"/>
          <w:sz w:val="24"/>
          <w:szCs w:val="24"/>
        </w:rPr>
        <w:t>s</w:t>
      </w:r>
      <w:r w:rsidR="00AE1BBB">
        <w:rPr>
          <w:rFonts w:ascii="Times New Roman" w:hAnsi="Times New Roman" w:cs="Times New Roman"/>
          <w:color w:val="000000"/>
          <w:spacing w:val="2"/>
          <w:sz w:val="24"/>
          <w:szCs w:val="24"/>
        </w:rPr>
        <w:t xml:space="preserve"> </w:t>
      </w:r>
      <w:r w:rsidRPr="005B356A">
        <w:rPr>
          <w:rFonts w:ascii="Times New Roman" w:hAnsi="Times New Roman" w:cs="Times New Roman"/>
          <w:color w:val="000000"/>
          <w:sz w:val="24"/>
          <w:szCs w:val="24"/>
        </w:rPr>
        <w:t>de</w:t>
      </w:r>
      <w:r w:rsidRPr="005B356A">
        <w:rPr>
          <w:rFonts w:ascii="Times New Roman" w:hAnsi="Times New Roman" w:cs="Times New Roman"/>
          <w:color w:val="000000"/>
          <w:spacing w:val="1"/>
          <w:sz w:val="24"/>
          <w:szCs w:val="24"/>
        </w:rPr>
        <w:t>t</w:t>
      </w:r>
      <w:r w:rsidRPr="005B356A">
        <w:rPr>
          <w:rFonts w:ascii="Times New Roman" w:hAnsi="Times New Roman" w:cs="Times New Roman"/>
          <w:color w:val="000000"/>
          <w:sz w:val="24"/>
          <w:szCs w:val="24"/>
        </w:rPr>
        <w:t>e</w:t>
      </w:r>
      <w:r w:rsidRPr="005B356A">
        <w:rPr>
          <w:rFonts w:ascii="Times New Roman" w:hAnsi="Times New Roman" w:cs="Times New Roman"/>
          <w:color w:val="000000"/>
          <w:spacing w:val="4"/>
          <w:sz w:val="24"/>
          <w:szCs w:val="24"/>
        </w:rPr>
        <w:t>r</w:t>
      </w:r>
      <w:r w:rsidRPr="005B356A">
        <w:rPr>
          <w:rFonts w:ascii="Times New Roman" w:hAnsi="Times New Roman" w:cs="Times New Roman"/>
          <w:color w:val="000000"/>
          <w:sz w:val="24"/>
          <w:szCs w:val="24"/>
        </w:rPr>
        <w:t>mi</w:t>
      </w:r>
      <w:r w:rsidRPr="005B356A">
        <w:rPr>
          <w:rFonts w:ascii="Times New Roman" w:hAnsi="Times New Roman" w:cs="Times New Roman"/>
          <w:color w:val="000000"/>
          <w:spacing w:val="2"/>
          <w:sz w:val="24"/>
          <w:szCs w:val="24"/>
        </w:rPr>
        <w:t>n</w:t>
      </w:r>
      <w:r w:rsidRPr="005B356A">
        <w:rPr>
          <w:rFonts w:ascii="Times New Roman" w:hAnsi="Times New Roman" w:cs="Times New Roman"/>
          <w:color w:val="000000"/>
          <w:sz w:val="24"/>
          <w:szCs w:val="24"/>
        </w:rPr>
        <w:t>e</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its</w:t>
      </w:r>
      <w:r w:rsidR="00AE1BBB">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durab</w:t>
      </w:r>
      <w:r w:rsidRPr="005B356A">
        <w:rPr>
          <w:rFonts w:ascii="Times New Roman" w:hAnsi="Times New Roman" w:cs="Times New Roman"/>
          <w:color w:val="000000"/>
          <w:spacing w:val="1"/>
          <w:sz w:val="24"/>
          <w:szCs w:val="24"/>
        </w:rPr>
        <w:t>i</w:t>
      </w:r>
      <w:r w:rsidRPr="005B356A">
        <w:rPr>
          <w:rFonts w:ascii="Times New Roman" w:hAnsi="Times New Roman" w:cs="Times New Roman"/>
          <w:color w:val="000000"/>
          <w:sz w:val="24"/>
          <w:szCs w:val="24"/>
        </w:rPr>
        <w:t>li</w:t>
      </w:r>
      <w:r w:rsidRPr="005B356A">
        <w:rPr>
          <w:rFonts w:ascii="Times New Roman" w:hAnsi="Times New Roman" w:cs="Times New Roman"/>
          <w:color w:val="000000"/>
          <w:spacing w:val="1"/>
          <w:sz w:val="24"/>
          <w:szCs w:val="24"/>
        </w:rPr>
        <w:t>ty</w:t>
      </w:r>
      <w:r w:rsidR="005B356A">
        <w:rPr>
          <w:rFonts w:ascii="Times New Roman" w:hAnsi="Times New Roman" w:cs="Times New Roman"/>
          <w:color w:val="000000"/>
          <w:sz w:val="24"/>
          <w:szCs w:val="24"/>
        </w:rPr>
        <w:t xml:space="preserve">. </w:t>
      </w:r>
      <w:r w:rsidRPr="005B356A">
        <w:rPr>
          <w:rFonts w:ascii="Times New Roman" w:hAnsi="Times New Roman" w:cs="Times New Roman"/>
          <w:sz w:val="24"/>
          <w:szCs w:val="24"/>
        </w:rPr>
        <w:t xml:space="preserve">Rock characteristics that affect long-term stability of the slope such as the degree of weathering, potential for weathering (physical, chemical), hardness and slake durability will be considered in the </w:t>
      </w:r>
      <w:r w:rsidRPr="005B356A">
        <w:rPr>
          <w:rFonts w:ascii="Times New Roman" w:hAnsi="Times New Roman" w:cs="Times New Roman"/>
          <w:sz w:val="24"/>
          <w:szCs w:val="24"/>
        </w:rPr>
        <w:lastRenderedPageBreak/>
        <w:t>assessment. The depth and degree of weathering is dependent on the</w:t>
      </w:r>
      <w:r w:rsidR="00BC1AFC">
        <w:rPr>
          <w:rFonts w:ascii="Times New Roman" w:hAnsi="Times New Roman" w:cs="Times New Roman"/>
          <w:sz w:val="24"/>
          <w:szCs w:val="24"/>
        </w:rPr>
        <w:t xml:space="preserve"> </w:t>
      </w:r>
      <w:r w:rsidRPr="005B356A">
        <w:rPr>
          <w:rFonts w:ascii="Times New Roman" w:hAnsi="Times New Roman" w:cs="Times New Roman"/>
          <w:color w:val="000000"/>
          <w:sz w:val="24"/>
          <w:szCs w:val="24"/>
        </w:rPr>
        <w:t>rock</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w:t>
      </w:r>
      <w:r w:rsidRPr="005B356A">
        <w:rPr>
          <w:rFonts w:ascii="Times New Roman" w:hAnsi="Times New Roman" w:cs="Times New Roman"/>
          <w:color w:val="000000"/>
          <w:spacing w:val="3"/>
          <w:sz w:val="24"/>
          <w:szCs w:val="24"/>
        </w:rPr>
        <w:t>y</w:t>
      </w:r>
      <w:r w:rsidRPr="005B356A">
        <w:rPr>
          <w:rFonts w:ascii="Times New Roman" w:hAnsi="Times New Roman" w:cs="Times New Roman"/>
          <w:color w:val="000000"/>
          <w:sz w:val="24"/>
          <w:szCs w:val="24"/>
        </w:rPr>
        <w:t>pe,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the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w:t>
      </w:r>
      <w:r w:rsidRPr="005B356A">
        <w:rPr>
          <w:rFonts w:ascii="Times New Roman" w:hAnsi="Times New Roman" w:cs="Times New Roman"/>
          <w:color w:val="000000"/>
          <w:spacing w:val="2"/>
          <w:sz w:val="24"/>
          <w:szCs w:val="24"/>
        </w:rPr>
        <w:t>y</w:t>
      </w:r>
      <w:r w:rsidRPr="005B356A">
        <w:rPr>
          <w:rFonts w:ascii="Times New Roman" w:hAnsi="Times New Roman" w:cs="Times New Roman"/>
          <w:color w:val="000000"/>
          <w:sz w:val="24"/>
          <w:szCs w:val="24"/>
        </w:rPr>
        <w:t>pe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of</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pacing w:val="2"/>
          <w:sz w:val="24"/>
          <w:szCs w:val="24"/>
        </w:rPr>
        <w:t>w</w:t>
      </w:r>
      <w:r w:rsidRPr="005B356A">
        <w:rPr>
          <w:rFonts w:ascii="Times New Roman" w:hAnsi="Times New Roman" w:cs="Times New Roman"/>
          <w:color w:val="000000"/>
          <w:sz w:val="24"/>
          <w:szCs w:val="24"/>
        </w:rPr>
        <w:t>eat</w:t>
      </w:r>
      <w:r w:rsidRPr="005B356A">
        <w:rPr>
          <w:rFonts w:ascii="Times New Roman" w:hAnsi="Times New Roman" w:cs="Times New Roman"/>
          <w:color w:val="000000"/>
          <w:spacing w:val="1"/>
          <w:sz w:val="24"/>
          <w:szCs w:val="24"/>
        </w:rPr>
        <w:t>h</w:t>
      </w:r>
      <w:r w:rsidRPr="005B356A">
        <w:rPr>
          <w:rFonts w:ascii="Times New Roman" w:hAnsi="Times New Roman" w:cs="Times New Roman"/>
          <w:color w:val="000000"/>
          <w:sz w:val="24"/>
          <w:szCs w:val="24"/>
        </w:rPr>
        <w:t>eri</w:t>
      </w:r>
      <w:r w:rsidRPr="005B356A">
        <w:rPr>
          <w:rFonts w:ascii="Times New Roman" w:hAnsi="Times New Roman" w:cs="Times New Roman"/>
          <w:color w:val="000000"/>
          <w:spacing w:val="2"/>
          <w:sz w:val="24"/>
          <w:szCs w:val="24"/>
        </w:rPr>
        <w:t>n</w:t>
      </w:r>
      <w:r w:rsidRPr="005B356A">
        <w:rPr>
          <w:rFonts w:ascii="Times New Roman" w:hAnsi="Times New Roman" w:cs="Times New Roman"/>
          <w:color w:val="000000"/>
          <w:sz w:val="24"/>
          <w:szCs w:val="24"/>
        </w:rPr>
        <w:t>g</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process,</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the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cl</w:t>
      </w:r>
      <w:r w:rsidRPr="005B356A">
        <w:rPr>
          <w:rFonts w:ascii="Times New Roman" w:hAnsi="Times New Roman" w:cs="Times New Roman"/>
          <w:color w:val="000000"/>
          <w:spacing w:val="2"/>
          <w:sz w:val="24"/>
          <w:szCs w:val="24"/>
        </w:rPr>
        <w:t>i</w:t>
      </w:r>
      <w:r w:rsidRPr="005B356A">
        <w:rPr>
          <w:rFonts w:ascii="Times New Roman" w:hAnsi="Times New Roman" w:cs="Times New Roman"/>
          <w:color w:val="000000"/>
          <w:sz w:val="24"/>
          <w:szCs w:val="24"/>
        </w:rPr>
        <w:t>mate,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w:t>
      </w:r>
      <w:r w:rsidRPr="005B356A">
        <w:rPr>
          <w:rFonts w:ascii="Times New Roman" w:hAnsi="Times New Roman" w:cs="Times New Roman"/>
          <w:color w:val="000000"/>
          <w:spacing w:val="1"/>
          <w:sz w:val="24"/>
          <w:szCs w:val="24"/>
        </w:rPr>
        <w:t>h</w:t>
      </w:r>
      <w:r w:rsidRPr="005B356A">
        <w:rPr>
          <w:rFonts w:ascii="Times New Roman" w:hAnsi="Times New Roman" w:cs="Times New Roman"/>
          <w:color w:val="000000"/>
          <w:sz w:val="24"/>
          <w:szCs w:val="24"/>
        </w:rPr>
        <w:t>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env</w:t>
      </w:r>
      <w:r w:rsidRPr="005B356A">
        <w:rPr>
          <w:rFonts w:ascii="Times New Roman" w:hAnsi="Times New Roman" w:cs="Times New Roman"/>
          <w:color w:val="000000"/>
          <w:spacing w:val="1"/>
          <w:sz w:val="24"/>
          <w:szCs w:val="24"/>
        </w:rPr>
        <w:t>i</w:t>
      </w:r>
      <w:r w:rsidRPr="005B356A">
        <w:rPr>
          <w:rFonts w:ascii="Times New Roman" w:hAnsi="Times New Roman" w:cs="Times New Roman"/>
          <w:color w:val="000000"/>
          <w:sz w:val="24"/>
          <w:szCs w:val="24"/>
        </w:rPr>
        <w:t>ro</w:t>
      </w:r>
      <w:r w:rsidRPr="005B356A">
        <w:rPr>
          <w:rFonts w:ascii="Times New Roman" w:hAnsi="Times New Roman" w:cs="Times New Roman"/>
          <w:color w:val="000000"/>
          <w:spacing w:val="2"/>
          <w:sz w:val="24"/>
          <w:szCs w:val="24"/>
        </w:rPr>
        <w:t>n</w:t>
      </w:r>
      <w:r w:rsidRPr="005B356A">
        <w:rPr>
          <w:rFonts w:ascii="Times New Roman" w:hAnsi="Times New Roman" w:cs="Times New Roman"/>
          <w:color w:val="000000"/>
          <w:sz w:val="24"/>
          <w:szCs w:val="24"/>
        </w:rPr>
        <w:t>men</w:t>
      </w:r>
      <w:r w:rsidRPr="005B356A">
        <w:rPr>
          <w:rFonts w:ascii="Times New Roman" w:hAnsi="Times New Roman" w:cs="Times New Roman"/>
          <w:color w:val="000000"/>
          <w:spacing w:val="1"/>
          <w:sz w:val="24"/>
          <w:szCs w:val="24"/>
        </w:rPr>
        <w:t>t</w:t>
      </w:r>
      <w:r w:rsidR="00BC1AFC">
        <w:rPr>
          <w:rFonts w:ascii="Times New Roman" w:hAnsi="Times New Roman" w:cs="Times New Roman"/>
          <w:color w:val="000000"/>
          <w:spacing w:val="1"/>
          <w:sz w:val="24"/>
          <w:szCs w:val="24"/>
        </w:rPr>
        <w:t xml:space="preserve"> </w:t>
      </w:r>
      <w:r w:rsidRPr="005B356A">
        <w:rPr>
          <w:rFonts w:ascii="Times New Roman" w:hAnsi="Times New Roman" w:cs="Times New Roman"/>
          <w:color w:val="000000"/>
          <w:sz w:val="24"/>
          <w:szCs w:val="24"/>
        </w:rPr>
        <w:t>to</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pacing w:val="1"/>
          <w:sz w:val="24"/>
          <w:szCs w:val="24"/>
        </w:rPr>
        <w:t>w</w:t>
      </w:r>
      <w:r w:rsidRPr="005B356A">
        <w:rPr>
          <w:rFonts w:ascii="Times New Roman" w:hAnsi="Times New Roman" w:cs="Times New Roman"/>
          <w:color w:val="000000"/>
          <w:sz w:val="24"/>
          <w:szCs w:val="24"/>
        </w:rPr>
        <w:t>hic</w:t>
      </w:r>
      <w:r w:rsidRPr="005B356A">
        <w:rPr>
          <w:rFonts w:ascii="Times New Roman" w:hAnsi="Times New Roman" w:cs="Times New Roman"/>
          <w:color w:val="000000"/>
          <w:spacing w:val="2"/>
          <w:sz w:val="24"/>
          <w:szCs w:val="24"/>
        </w:rPr>
        <w:t>h</w:t>
      </w:r>
      <w:r w:rsidR="00BC1AFC">
        <w:rPr>
          <w:rFonts w:ascii="Times New Roman" w:hAnsi="Times New Roman" w:cs="Times New Roman"/>
          <w:color w:val="000000"/>
          <w:spacing w:val="2"/>
          <w:sz w:val="24"/>
          <w:szCs w:val="24"/>
        </w:rPr>
        <w:t xml:space="preserve"> </w:t>
      </w:r>
      <w:r w:rsidRPr="005B356A">
        <w:rPr>
          <w:rFonts w:ascii="Times New Roman" w:hAnsi="Times New Roman" w:cs="Times New Roman"/>
          <w:color w:val="000000"/>
          <w:sz w:val="24"/>
          <w:szCs w:val="24"/>
        </w:rPr>
        <w:t>rock</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is</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pacing w:val="1"/>
          <w:sz w:val="24"/>
          <w:szCs w:val="24"/>
        </w:rPr>
        <w:t>s</w:t>
      </w:r>
      <w:r w:rsidRPr="005B356A">
        <w:rPr>
          <w:rFonts w:ascii="Times New Roman" w:hAnsi="Times New Roman" w:cs="Times New Roman"/>
          <w:color w:val="000000"/>
          <w:sz w:val="24"/>
          <w:szCs w:val="24"/>
        </w:rPr>
        <w:t>ub</w:t>
      </w:r>
      <w:r w:rsidRPr="005B356A">
        <w:rPr>
          <w:rFonts w:ascii="Times New Roman" w:hAnsi="Times New Roman" w:cs="Times New Roman"/>
          <w:color w:val="000000"/>
          <w:spacing w:val="1"/>
          <w:sz w:val="24"/>
          <w:szCs w:val="24"/>
        </w:rPr>
        <w:t>j</w:t>
      </w:r>
      <w:r w:rsidRPr="005B356A">
        <w:rPr>
          <w:rFonts w:ascii="Times New Roman" w:hAnsi="Times New Roman" w:cs="Times New Roman"/>
          <w:color w:val="000000"/>
          <w:sz w:val="24"/>
          <w:szCs w:val="24"/>
        </w:rPr>
        <w:t>ec</w:t>
      </w:r>
      <w:r w:rsidRPr="005B356A">
        <w:rPr>
          <w:rFonts w:ascii="Times New Roman" w:hAnsi="Times New Roman" w:cs="Times New Roman"/>
          <w:color w:val="000000"/>
          <w:spacing w:val="1"/>
          <w:sz w:val="24"/>
          <w:szCs w:val="24"/>
        </w:rPr>
        <w:t>t</w:t>
      </w:r>
      <w:r w:rsidRPr="005B356A">
        <w:rPr>
          <w:rFonts w:ascii="Times New Roman" w:hAnsi="Times New Roman" w:cs="Times New Roman"/>
          <w:color w:val="000000"/>
          <w:sz w:val="24"/>
          <w:szCs w:val="24"/>
        </w:rPr>
        <w:t>ed</w:t>
      </w:r>
      <w:r w:rsidRPr="005B356A">
        <w:rPr>
          <w:rFonts w:ascii="Times New Roman" w:hAnsi="Times New Roman" w:cs="Times New Roman"/>
          <w:color w:val="000000"/>
          <w:spacing w:val="12"/>
          <w:sz w:val="24"/>
          <w:szCs w:val="24"/>
        </w:rPr>
        <w:t>,</w:t>
      </w:r>
      <w:r w:rsidR="00BC1AFC">
        <w:rPr>
          <w:rFonts w:ascii="Times New Roman" w:hAnsi="Times New Roman" w:cs="Times New Roman"/>
          <w:color w:val="000000"/>
          <w:spacing w:val="12"/>
          <w:sz w:val="24"/>
          <w:szCs w:val="24"/>
        </w:rPr>
        <w:t xml:space="preserve"> </w:t>
      </w:r>
      <w:r w:rsidRPr="005B356A">
        <w:rPr>
          <w:rFonts w:ascii="Times New Roman" w:hAnsi="Times New Roman" w:cs="Times New Roman"/>
          <w:color w:val="000000"/>
          <w:spacing w:val="1"/>
          <w:sz w:val="24"/>
          <w:szCs w:val="24"/>
        </w:rPr>
        <w:t>t</w:t>
      </w:r>
      <w:r w:rsidRPr="005B356A">
        <w:rPr>
          <w:rFonts w:ascii="Times New Roman" w:hAnsi="Times New Roman" w:cs="Times New Roman"/>
          <w:color w:val="000000"/>
          <w:sz w:val="24"/>
          <w:szCs w:val="24"/>
        </w:rPr>
        <w:t>he</w:t>
      </w:r>
      <w:r w:rsidR="00BC1AFC">
        <w:rPr>
          <w:rFonts w:ascii="Times New Roman" w:hAnsi="Times New Roman" w:cs="Times New Roman"/>
          <w:color w:val="000000"/>
          <w:sz w:val="24"/>
          <w:szCs w:val="24"/>
        </w:rPr>
        <w:t xml:space="preserve"> </w:t>
      </w:r>
      <w:r w:rsidRPr="005B356A">
        <w:rPr>
          <w:rFonts w:ascii="Times New Roman" w:hAnsi="Times New Roman" w:cs="Times New Roman"/>
          <w:color w:val="000000"/>
          <w:sz w:val="24"/>
          <w:szCs w:val="24"/>
        </w:rPr>
        <w:t>t</w:t>
      </w:r>
      <w:r w:rsidRPr="005B356A">
        <w:rPr>
          <w:rFonts w:ascii="Times New Roman" w:hAnsi="Times New Roman" w:cs="Times New Roman"/>
          <w:color w:val="000000"/>
          <w:spacing w:val="2"/>
          <w:sz w:val="24"/>
          <w:szCs w:val="24"/>
        </w:rPr>
        <w:t>i</w:t>
      </w:r>
      <w:r w:rsidRPr="005B356A">
        <w:rPr>
          <w:rFonts w:ascii="Times New Roman" w:hAnsi="Times New Roman" w:cs="Times New Roman"/>
          <w:color w:val="000000"/>
          <w:sz w:val="24"/>
          <w:szCs w:val="24"/>
        </w:rPr>
        <w:t>m</w:t>
      </w:r>
      <w:r w:rsidRPr="005B356A">
        <w:rPr>
          <w:rFonts w:ascii="Times New Roman" w:hAnsi="Times New Roman" w:cs="Times New Roman"/>
          <w:color w:val="000000"/>
          <w:spacing w:val="1"/>
          <w:sz w:val="24"/>
          <w:szCs w:val="24"/>
        </w:rPr>
        <w:t xml:space="preserve">e, etc.  </w:t>
      </w:r>
    </w:p>
    <w:p w:rsidR="005B356A" w:rsidRPr="005B356A" w:rsidRDefault="005B356A" w:rsidP="005B356A">
      <w:pPr>
        <w:autoSpaceDE w:val="0"/>
        <w:autoSpaceDN w:val="0"/>
        <w:adjustRightInd w:val="0"/>
        <w:spacing w:after="0" w:line="240" w:lineRule="auto"/>
        <w:jc w:val="both"/>
        <w:rPr>
          <w:rFonts w:ascii="Times New Roman" w:hAnsi="Times New Roman" w:cs="Times New Roman"/>
          <w:sz w:val="24"/>
          <w:szCs w:val="24"/>
        </w:rPr>
      </w:pPr>
    </w:p>
    <w:p w:rsidR="005B356A" w:rsidRPr="00210277" w:rsidRDefault="00FB1BB0" w:rsidP="00210277">
      <w:pPr>
        <w:pStyle w:val="ListParagraph"/>
        <w:numPr>
          <w:ilvl w:val="0"/>
          <w:numId w:val="11"/>
        </w:numPr>
        <w:autoSpaceDE w:val="0"/>
        <w:autoSpaceDN w:val="0"/>
        <w:adjustRightInd w:val="0"/>
        <w:spacing w:after="0" w:line="360" w:lineRule="auto"/>
        <w:ind w:left="72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Petrographic a</w:t>
      </w:r>
      <w:r w:rsidRPr="0016090F">
        <w:rPr>
          <w:rFonts w:ascii="Times New Roman" w:hAnsi="Times New Roman" w:cs="Times New Roman"/>
          <w:b/>
          <w:color w:val="000000" w:themeColor="text1"/>
          <w:sz w:val="24"/>
          <w:szCs w:val="24"/>
        </w:rPr>
        <w:t>nalysis</w:t>
      </w:r>
    </w:p>
    <w:p w:rsidR="00210277" w:rsidRPr="005B356A" w:rsidRDefault="00210277" w:rsidP="00210277">
      <w:pPr>
        <w:pStyle w:val="ListParagraph"/>
        <w:autoSpaceDE w:val="0"/>
        <w:autoSpaceDN w:val="0"/>
        <w:adjustRightInd w:val="0"/>
        <w:spacing w:after="0" w:line="240" w:lineRule="auto"/>
        <w:ind w:left="1080"/>
        <w:jc w:val="both"/>
        <w:rPr>
          <w:rFonts w:ascii="Times New Roman" w:hAnsi="Times New Roman" w:cs="Times New Roman"/>
          <w:color w:val="000000" w:themeColor="text1"/>
          <w:sz w:val="24"/>
          <w:szCs w:val="24"/>
        </w:rPr>
      </w:pPr>
    </w:p>
    <w:p w:rsidR="00B708C7" w:rsidRDefault="00FB1BB0" w:rsidP="00B708C7">
      <w:pPr>
        <w:autoSpaceDE w:val="0"/>
        <w:autoSpaceDN w:val="0"/>
        <w:adjustRightInd w:val="0"/>
        <w:spacing w:after="0" w:line="360" w:lineRule="auto"/>
        <w:jc w:val="both"/>
        <w:rPr>
          <w:rFonts w:ascii="Times New Roman" w:hAnsi="Times New Roman" w:cs="Times New Roman"/>
          <w:color w:val="000000" w:themeColor="text1"/>
          <w:sz w:val="24"/>
          <w:szCs w:val="24"/>
        </w:rPr>
      </w:pPr>
      <w:r w:rsidRPr="005B356A">
        <w:rPr>
          <w:rFonts w:ascii="Times New Roman" w:hAnsi="Times New Roman" w:cs="Times New Roman"/>
          <w:color w:val="000000" w:themeColor="text1"/>
          <w:sz w:val="24"/>
          <w:szCs w:val="24"/>
        </w:rPr>
        <w:t>The analysis</w:t>
      </w:r>
      <w:r w:rsidR="00AE1BBB">
        <w:rPr>
          <w:rFonts w:ascii="Times New Roman" w:hAnsi="Times New Roman" w:cs="Times New Roman"/>
          <w:color w:val="000000" w:themeColor="text1"/>
          <w:sz w:val="24"/>
          <w:szCs w:val="24"/>
        </w:rPr>
        <w:t xml:space="preserve"> </w:t>
      </w:r>
      <w:r w:rsidRPr="005B356A">
        <w:rPr>
          <w:rFonts w:ascii="Times New Roman" w:hAnsi="Times New Roman" w:cs="Times New Roman"/>
          <w:color w:val="000000" w:themeColor="text1"/>
          <w:sz w:val="24"/>
          <w:szCs w:val="24"/>
        </w:rPr>
        <w:t>emphasis on overall intact rock mineral composition, texture(grain size, sorting, roundness), degree and/or type of cementation, susceptibility to weathering or mineral alteration, porosity and permeability, etc.</w:t>
      </w:r>
    </w:p>
    <w:p w:rsidR="00B708C7" w:rsidRDefault="00B708C7" w:rsidP="00B708C7">
      <w:pPr>
        <w:autoSpaceDE w:val="0"/>
        <w:autoSpaceDN w:val="0"/>
        <w:adjustRightInd w:val="0"/>
        <w:spacing w:after="0" w:line="240" w:lineRule="auto"/>
        <w:jc w:val="both"/>
        <w:rPr>
          <w:rFonts w:ascii="Times New Roman" w:hAnsi="Times New Roman" w:cs="Times New Roman"/>
          <w:color w:val="000000" w:themeColor="text1"/>
          <w:sz w:val="24"/>
          <w:szCs w:val="24"/>
        </w:rPr>
      </w:pPr>
    </w:p>
    <w:p w:rsidR="00B708C7" w:rsidRPr="00B708C7" w:rsidRDefault="00FB1BB0" w:rsidP="00210277">
      <w:pPr>
        <w:pStyle w:val="ListParagraph"/>
        <w:numPr>
          <w:ilvl w:val="0"/>
          <w:numId w:val="11"/>
        </w:numPr>
        <w:autoSpaceDE w:val="0"/>
        <w:autoSpaceDN w:val="0"/>
        <w:adjustRightInd w:val="0"/>
        <w:spacing w:after="360" w:line="240" w:lineRule="auto"/>
        <w:ind w:left="720"/>
        <w:jc w:val="both"/>
        <w:rPr>
          <w:rFonts w:ascii="Times New Roman" w:hAnsi="Times New Roman" w:cs="Times New Roman"/>
          <w:color w:val="000000" w:themeColor="text1"/>
          <w:sz w:val="24"/>
          <w:szCs w:val="24"/>
        </w:rPr>
      </w:pPr>
      <w:r w:rsidRPr="00B708C7">
        <w:rPr>
          <w:rFonts w:ascii="Times New Roman" w:hAnsi="Times New Roman" w:cs="Times New Roman"/>
          <w:b/>
          <w:sz w:val="24"/>
          <w:szCs w:val="24"/>
        </w:rPr>
        <w:t>Direct shear test</w:t>
      </w:r>
    </w:p>
    <w:p w:rsidR="00AE1BBB" w:rsidRDefault="00734FA2" w:rsidP="00BC1AFC">
      <w:pPr>
        <w:autoSpaceDE w:val="0"/>
        <w:autoSpaceDN w:val="0"/>
        <w:adjustRightInd w:val="0"/>
        <w:spacing w:after="0" w:line="360" w:lineRule="auto"/>
        <w:jc w:val="both"/>
        <w:rPr>
          <w:rFonts w:ascii="Times New Roman" w:hAnsi="Times New Roman" w:cs="Times New Roman"/>
          <w:color w:val="000000" w:themeColor="text1"/>
          <w:sz w:val="24"/>
          <w:szCs w:val="24"/>
        </w:rPr>
      </w:pPr>
      <w:r w:rsidRPr="00B708C7">
        <w:rPr>
          <w:rFonts w:ascii="Times New Roman" w:hAnsi="Times New Roman" w:cs="Times New Roman"/>
          <w:sz w:val="24"/>
          <w:szCs w:val="24"/>
        </w:rPr>
        <w:t>Laborator</w:t>
      </w:r>
      <w:r w:rsidR="00A85E05" w:rsidRPr="00B708C7">
        <w:rPr>
          <w:rFonts w:ascii="Times New Roman" w:hAnsi="Times New Roman" w:cs="Times New Roman"/>
          <w:sz w:val="24"/>
          <w:szCs w:val="24"/>
        </w:rPr>
        <w:t>y tests on undisturbed colluvium</w:t>
      </w:r>
      <w:r w:rsidRPr="00B708C7">
        <w:rPr>
          <w:rFonts w:ascii="Times New Roman" w:hAnsi="Times New Roman" w:cs="Times New Roman"/>
          <w:sz w:val="24"/>
          <w:szCs w:val="24"/>
        </w:rPr>
        <w:t xml:space="preserve"> soil samples are difficult to conduct due to their compositional heterogeneity and various properties. However, the shear strength of the colluvium/rock interface was examined by performing laboratory direct shear tests on remolded samples of the material at the expected in-situ moisture content. </w:t>
      </w:r>
    </w:p>
    <w:p w:rsidR="00AE1BBB" w:rsidRPr="00982D96" w:rsidRDefault="00AE1BBB" w:rsidP="00BC1AFC">
      <w:pPr>
        <w:autoSpaceDE w:val="0"/>
        <w:autoSpaceDN w:val="0"/>
        <w:adjustRightInd w:val="0"/>
        <w:spacing w:after="0" w:line="240" w:lineRule="auto"/>
        <w:jc w:val="both"/>
        <w:rPr>
          <w:rFonts w:ascii="Times New Roman" w:hAnsi="Times New Roman" w:cs="Times New Roman"/>
          <w:color w:val="000000" w:themeColor="text1"/>
          <w:sz w:val="24"/>
          <w:szCs w:val="24"/>
        </w:rPr>
      </w:pPr>
    </w:p>
    <w:p w:rsidR="00FB1BB0" w:rsidRDefault="001C40CB" w:rsidP="00982D96">
      <w:pPr>
        <w:pStyle w:val="Heading3"/>
        <w:spacing w:line="240" w:lineRule="auto"/>
      </w:pPr>
      <w:bookmarkStart w:id="15" w:name="_Toc389405011"/>
      <w:r w:rsidRPr="00B565F3">
        <w:t>1.4.4</w:t>
      </w:r>
      <w:r w:rsidRPr="00B565F3">
        <w:tab/>
        <w:t>Data analysis and interpretation</w:t>
      </w:r>
      <w:bookmarkEnd w:id="15"/>
    </w:p>
    <w:p w:rsidR="009F3298" w:rsidRPr="00B565F3" w:rsidRDefault="009F3298" w:rsidP="00B708C7">
      <w:pPr>
        <w:autoSpaceDE w:val="0"/>
        <w:autoSpaceDN w:val="0"/>
        <w:adjustRightInd w:val="0"/>
        <w:spacing w:after="0" w:line="240" w:lineRule="auto"/>
        <w:jc w:val="both"/>
        <w:rPr>
          <w:rFonts w:ascii="Times New Roman" w:hAnsi="Times New Roman" w:cs="Times New Roman"/>
          <w:b/>
          <w:sz w:val="24"/>
          <w:szCs w:val="24"/>
        </w:rPr>
      </w:pPr>
    </w:p>
    <w:p w:rsidR="0009684E" w:rsidRPr="00D21173" w:rsidRDefault="00B708C7" w:rsidP="009F329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By combining </w:t>
      </w:r>
      <w:r w:rsidR="0009684E" w:rsidRPr="00D21173">
        <w:rPr>
          <w:rFonts w:ascii="Times New Roman" w:hAnsi="Times New Roman" w:cs="Times New Roman"/>
          <w:color w:val="000000" w:themeColor="text1"/>
          <w:sz w:val="24"/>
          <w:szCs w:val="24"/>
        </w:rPr>
        <w:t xml:space="preserve">the literature </w:t>
      </w:r>
      <w:r w:rsidR="0009684E">
        <w:rPr>
          <w:rFonts w:ascii="Times New Roman" w:hAnsi="Times New Roman" w:cs="Times New Roman"/>
          <w:color w:val="000000" w:themeColor="text1"/>
          <w:sz w:val="24"/>
          <w:szCs w:val="24"/>
        </w:rPr>
        <w:t xml:space="preserve">reviews </w:t>
      </w:r>
      <w:r w:rsidR="0009684E" w:rsidRPr="00D21173">
        <w:rPr>
          <w:rFonts w:ascii="Times New Roman" w:hAnsi="Times New Roman" w:cs="Times New Roman"/>
          <w:color w:val="000000" w:themeColor="text1"/>
          <w:sz w:val="24"/>
          <w:szCs w:val="24"/>
        </w:rPr>
        <w:t xml:space="preserve">and field data, </w:t>
      </w:r>
      <w:r w:rsidR="0009684E" w:rsidRPr="00D21173">
        <w:rPr>
          <w:rFonts w:ascii="Times New Roman" w:hAnsi="Times New Roman" w:cs="Times New Roman"/>
          <w:sz w:val="24"/>
          <w:szCs w:val="24"/>
        </w:rPr>
        <w:t>The Slope Stability Probabilit</w:t>
      </w:r>
      <w:r>
        <w:rPr>
          <w:rFonts w:ascii="Times New Roman" w:hAnsi="Times New Roman" w:cs="Times New Roman"/>
          <w:sz w:val="24"/>
          <w:szCs w:val="24"/>
        </w:rPr>
        <w:t xml:space="preserve">y Classification (SSPC) system </w:t>
      </w:r>
      <w:r w:rsidR="0009684E">
        <w:rPr>
          <w:rFonts w:ascii="Times New Roman" w:hAnsi="Times New Roman" w:cs="Times New Roman"/>
          <w:sz w:val="24"/>
          <w:szCs w:val="24"/>
        </w:rPr>
        <w:t>were</w:t>
      </w:r>
      <w:r w:rsidR="0009684E" w:rsidRPr="00D21173">
        <w:rPr>
          <w:rFonts w:ascii="Times New Roman" w:hAnsi="Times New Roman" w:cs="Times New Roman"/>
          <w:sz w:val="24"/>
          <w:szCs w:val="24"/>
        </w:rPr>
        <w:t xml:space="preserve"> used</w:t>
      </w:r>
      <w:r w:rsidR="0009684E">
        <w:rPr>
          <w:rFonts w:ascii="Times New Roman" w:hAnsi="Times New Roman" w:cs="Times New Roman"/>
          <w:sz w:val="24"/>
          <w:szCs w:val="24"/>
        </w:rPr>
        <w:t xml:space="preserve"> for slope stability analysis</w:t>
      </w:r>
      <w:r w:rsidR="0009684E" w:rsidRPr="00D21173">
        <w:rPr>
          <w:rFonts w:ascii="Times New Roman" w:hAnsi="Times New Roman" w:cs="Times New Roman"/>
          <w:sz w:val="24"/>
          <w:szCs w:val="24"/>
        </w:rPr>
        <w:t xml:space="preserve">. SSPC system was first developed by </w:t>
      </w:r>
      <w:r w:rsidR="0009684E" w:rsidRPr="00D21173">
        <w:rPr>
          <w:rFonts w:ascii="Times New Roman" w:hAnsi="Times New Roman" w:cs="Times New Roman"/>
          <w:color w:val="000000" w:themeColor="text1"/>
          <w:sz w:val="24"/>
          <w:szCs w:val="24"/>
        </w:rPr>
        <w:t>Hack</w:t>
      </w:r>
      <w:r w:rsidR="0009684E" w:rsidRPr="00D21173">
        <w:rPr>
          <w:rFonts w:ascii="Times New Roman" w:hAnsi="Times New Roman" w:cs="Times New Roman"/>
          <w:sz w:val="24"/>
          <w:szCs w:val="24"/>
        </w:rPr>
        <w:t xml:space="preserve"> in 1996.  But, later he modified the system in 1998. The system </w:t>
      </w:r>
      <w:r w:rsidR="0009684E">
        <w:rPr>
          <w:rFonts w:ascii="Times New Roman" w:hAnsi="Times New Roman" w:cs="Times New Roman"/>
          <w:sz w:val="24"/>
          <w:szCs w:val="24"/>
        </w:rPr>
        <w:t>is</w:t>
      </w:r>
      <w:r w:rsidR="0009684E" w:rsidRPr="00D21173">
        <w:rPr>
          <w:rFonts w:ascii="Times New Roman" w:hAnsi="Times New Roman" w:cs="Times New Roman"/>
          <w:sz w:val="24"/>
          <w:szCs w:val="24"/>
        </w:rPr>
        <w:t xml:space="preserve"> used as a specific tool for classifying a rock mass and assessing the slope stability and probability of failure of an </w:t>
      </w:r>
      <w:r w:rsidRPr="00D21173">
        <w:rPr>
          <w:rFonts w:ascii="Times New Roman" w:hAnsi="Times New Roman" w:cs="Times New Roman"/>
          <w:sz w:val="24"/>
          <w:szCs w:val="24"/>
        </w:rPr>
        <w:t>exposed slope</w:t>
      </w:r>
      <w:r w:rsidR="0009684E" w:rsidRPr="00D21173">
        <w:rPr>
          <w:rFonts w:ascii="Times New Roman" w:hAnsi="Times New Roman" w:cs="Times New Roman"/>
          <w:sz w:val="24"/>
          <w:szCs w:val="24"/>
        </w:rPr>
        <w:t xml:space="preserve"> rock mass. </w:t>
      </w:r>
    </w:p>
    <w:p w:rsidR="00B708C7" w:rsidRDefault="0009684E" w:rsidP="009F3298">
      <w:pPr>
        <w:autoSpaceDE w:val="0"/>
        <w:autoSpaceDN w:val="0"/>
        <w:adjustRightInd w:val="0"/>
        <w:spacing w:after="0" w:line="360" w:lineRule="auto"/>
        <w:jc w:val="both"/>
        <w:rPr>
          <w:rFonts w:ascii="Times New Roman" w:hAnsi="Times New Roman" w:cs="Times New Roman"/>
          <w:sz w:val="24"/>
          <w:szCs w:val="24"/>
        </w:rPr>
      </w:pPr>
      <w:r w:rsidRPr="00D21173">
        <w:rPr>
          <w:rFonts w:ascii="Times New Roman" w:hAnsi="Times New Roman" w:cs="Times New Roman"/>
          <w:sz w:val="24"/>
          <w:szCs w:val="24"/>
        </w:rPr>
        <w:t xml:space="preserve">The SSPC system </w:t>
      </w:r>
      <w:r>
        <w:rPr>
          <w:rFonts w:ascii="Times New Roman" w:hAnsi="Times New Roman" w:cs="Times New Roman"/>
          <w:sz w:val="24"/>
          <w:szCs w:val="24"/>
        </w:rPr>
        <w:t>was</w:t>
      </w:r>
      <w:r w:rsidRPr="00D21173">
        <w:rPr>
          <w:rFonts w:ascii="Times New Roman" w:hAnsi="Times New Roman" w:cs="Times New Roman"/>
          <w:sz w:val="24"/>
          <w:szCs w:val="24"/>
        </w:rPr>
        <w:t xml:space="preserve"> used</w:t>
      </w:r>
      <w:r w:rsidR="00B708C7">
        <w:rPr>
          <w:rFonts w:ascii="Times New Roman" w:hAnsi="Times New Roman" w:cs="Times New Roman"/>
          <w:sz w:val="24"/>
          <w:szCs w:val="24"/>
        </w:rPr>
        <w:t xml:space="preserve"> due to the following reasons: </w:t>
      </w:r>
    </w:p>
    <w:p w:rsidR="00B708C7" w:rsidRDefault="0009684E" w:rsidP="00A304B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t xml:space="preserve">A differentiation between the rock mass in the exposures </w:t>
      </w:r>
      <w:r w:rsidR="00B708C7">
        <w:rPr>
          <w:rFonts w:ascii="Times New Roman" w:hAnsi="Times New Roman" w:cs="Times New Roman"/>
          <w:sz w:val="24"/>
          <w:szCs w:val="24"/>
        </w:rPr>
        <w:t>used for the classification and</w:t>
      </w:r>
      <w:r w:rsidRPr="00B708C7">
        <w:rPr>
          <w:rFonts w:ascii="Times New Roman" w:hAnsi="Times New Roman" w:cs="Times New Roman"/>
          <w:sz w:val="24"/>
          <w:szCs w:val="24"/>
        </w:rPr>
        <w:t xml:space="preserve"> the  rock mass in which the final slope is to be made, </w:t>
      </w:r>
    </w:p>
    <w:p w:rsidR="00B708C7" w:rsidRDefault="0009684E" w:rsidP="00A304B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t>The assessment of stability by the probability of occurrence of different failure mechanisms  instead of a single point rating value, and</w:t>
      </w:r>
    </w:p>
    <w:p w:rsidR="0009684E" w:rsidRPr="00B708C7" w:rsidRDefault="00B708C7" w:rsidP="00A304BC">
      <w:pPr>
        <w:pStyle w:val="ListParagraph"/>
        <w:numPr>
          <w:ilvl w:val="0"/>
          <w:numId w:val="12"/>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t>Unambiguous</w:t>
      </w:r>
      <w:r w:rsidR="0009684E" w:rsidRPr="00B708C7">
        <w:rPr>
          <w:rFonts w:ascii="Times New Roman" w:hAnsi="Times New Roman" w:cs="Times New Roman"/>
          <w:sz w:val="24"/>
          <w:szCs w:val="24"/>
        </w:rPr>
        <w:t xml:space="preserve"> and simple procedures for collection of data in the field.</w:t>
      </w:r>
    </w:p>
    <w:p w:rsidR="0009684E" w:rsidRDefault="0009684E" w:rsidP="00BC1AFC">
      <w:pPr>
        <w:autoSpaceDE w:val="0"/>
        <w:autoSpaceDN w:val="0"/>
        <w:adjustRightInd w:val="0"/>
        <w:spacing w:after="0" w:line="240" w:lineRule="auto"/>
        <w:jc w:val="both"/>
        <w:rPr>
          <w:rFonts w:ascii="Times New Roman" w:hAnsi="Times New Roman" w:cs="Times New Roman"/>
          <w:sz w:val="24"/>
          <w:szCs w:val="24"/>
        </w:rPr>
      </w:pPr>
    </w:p>
    <w:p w:rsidR="00B708C7" w:rsidRDefault="0009684E" w:rsidP="009F3298">
      <w:pPr>
        <w:autoSpaceDE w:val="0"/>
        <w:autoSpaceDN w:val="0"/>
        <w:adjustRightInd w:val="0"/>
        <w:spacing w:after="0" w:line="360" w:lineRule="auto"/>
        <w:jc w:val="both"/>
        <w:rPr>
          <w:rFonts w:ascii="Times New Roman" w:hAnsi="Times New Roman" w:cs="Times New Roman"/>
          <w:sz w:val="24"/>
          <w:szCs w:val="24"/>
        </w:rPr>
      </w:pPr>
      <w:r w:rsidRPr="00D21173">
        <w:rPr>
          <w:rFonts w:ascii="Times New Roman" w:hAnsi="Times New Roman" w:cs="Times New Roman"/>
          <w:sz w:val="24"/>
          <w:szCs w:val="24"/>
        </w:rPr>
        <w:t>The SSPC system uses a three-step assessment and classification of a rock mass, which has been, or will be, altered or engineered into a cut slope. The SSPC scheme, like all other classification systems, classifies and assigns adjustment factors to the rock mass parameters required to clas</w:t>
      </w:r>
      <w:r w:rsidR="00B708C7">
        <w:rPr>
          <w:rFonts w:ascii="Times New Roman" w:hAnsi="Times New Roman" w:cs="Times New Roman"/>
          <w:sz w:val="24"/>
          <w:szCs w:val="24"/>
        </w:rPr>
        <w:t xml:space="preserve">sify a geotechnical rock unit. </w:t>
      </w:r>
    </w:p>
    <w:p w:rsidR="00B708C7" w:rsidRDefault="0009684E" w:rsidP="00A304B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t xml:space="preserve">The rock mass in the exposure, the 'exposure rock mass' (ERM), </w:t>
      </w:r>
    </w:p>
    <w:p w:rsidR="00B708C7" w:rsidRDefault="0009684E" w:rsidP="00A304B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lastRenderedPageBreak/>
        <w:t>The rock mass in an imaginary unweathered and undisturbed condition prior to excavation, the  'r</w:t>
      </w:r>
      <w:r w:rsidR="00B708C7" w:rsidRPr="00B708C7">
        <w:rPr>
          <w:rFonts w:ascii="Times New Roman" w:hAnsi="Times New Roman" w:cs="Times New Roman"/>
          <w:sz w:val="24"/>
          <w:szCs w:val="24"/>
        </w:rPr>
        <w:t xml:space="preserve">eference rock mass' (RRM), and </w:t>
      </w:r>
    </w:p>
    <w:p w:rsidR="00734FA2" w:rsidRPr="00B708C7" w:rsidRDefault="0009684E" w:rsidP="00A304BC">
      <w:pPr>
        <w:pStyle w:val="ListParagraph"/>
        <w:numPr>
          <w:ilvl w:val="0"/>
          <w:numId w:val="13"/>
        </w:numPr>
        <w:autoSpaceDE w:val="0"/>
        <w:autoSpaceDN w:val="0"/>
        <w:adjustRightInd w:val="0"/>
        <w:spacing w:after="0" w:line="360" w:lineRule="auto"/>
        <w:jc w:val="both"/>
        <w:rPr>
          <w:rFonts w:ascii="Times New Roman" w:hAnsi="Times New Roman" w:cs="Times New Roman"/>
          <w:sz w:val="24"/>
          <w:szCs w:val="24"/>
        </w:rPr>
      </w:pPr>
      <w:r w:rsidRPr="00B708C7">
        <w:rPr>
          <w:rFonts w:ascii="Times New Roman" w:hAnsi="Times New Roman" w:cs="Times New Roman"/>
          <w:sz w:val="24"/>
          <w:szCs w:val="24"/>
        </w:rPr>
        <w:t xml:space="preserve">The rock mass in which the existing or new slope is to be </w:t>
      </w:r>
      <w:r w:rsidR="00B708C7">
        <w:rPr>
          <w:rFonts w:ascii="Times New Roman" w:hAnsi="Times New Roman" w:cs="Times New Roman"/>
          <w:sz w:val="24"/>
          <w:szCs w:val="24"/>
        </w:rPr>
        <w:t>situated; the 'slope rock mass'</w:t>
      </w:r>
      <w:r w:rsidRPr="00B708C7">
        <w:rPr>
          <w:rFonts w:ascii="Times New Roman" w:hAnsi="Times New Roman" w:cs="Times New Roman"/>
          <w:sz w:val="24"/>
          <w:szCs w:val="24"/>
        </w:rPr>
        <w:t xml:space="preserve"> (SRM) </w:t>
      </w:r>
    </w:p>
    <w:p w:rsidR="00994CED" w:rsidRDefault="00994CED" w:rsidP="00210277">
      <w:pPr>
        <w:autoSpaceDE w:val="0"/>
        <w:autoSpaceDN w:val="0"/>
        <w:adjustRightInd w:val="0"/>
        <w:spacing w:after="0" w:line="240" w:lineRule="auto"/>
        <w:jc w:val="both"/>
        <w:rPr>
          <w:rFonts w:ascii="Times New Roman" w:hAnsi="Times New Roman" w:cs="Times New Roman"/>
          <w:sz w:val="24"/>
          <w:szCs w:val="24"/>
        </w:rPr>
      </w:pPr>
    </w:p>
    <w:p w:rsidR="00994CED" w:rsidRDefault="00210277" w:rsidP="00BC1AFC">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further analysis, factor of safety were determined by limit equilibrium analysis. Thi</w:t>
      </w:r>
      <w:r w:rsidR="008B607F">
        <w:rPr>
          <w:rFonts w:ascii="Times New Roman" w:hAnsi="Times New Roman" w:cs="Times New Roman"/>
          <w:color w:val="000000" w:themeColor="text1"/>
          <w:sz w:val="24"/>
          <w:szCs w:val="24"/>
        </w:rPr>
        <w:t>s assessment require</w:t>
      </w:r>
      <w:r w:rsidR="00BC1AFC">
        <w:rPr>
          <w:rFonts w:ascii="Times New Roman" w:hAnsi="Times New Roman" w:cs="Times New Roman"/>
          <w:color w:val="000000" w:themeColor="text1"/>
          <w:sz w:val="24"/>
          <w:szCs w:val="24"/>
        </w:rPr>
        <w:t xml:space="preserve"> </w:t>
      </w:r>
      <w:r w:rsidR="008B607F">
        <w:rPr>
          <w:rFonts w:ascii="Times New Roman" w:hAnsi="Times New Roman" w:cs="Times New Roman"/>
          <w:color w:val="000000" w:themeColor="text1"/>
          <w:sz w:val="24"/>
          <w:szCs w:val="24"/>
        </w:rPr>
        <w:t>an</w:t>
      </w:r>
      <w:r w:rsidR="00994CED" w:rsidRPr="00C01F42">
        <w:rPr>
          <w:rFonts w:ascii="Times New Roman" w:hAnsi="Times New Roman" w:cs="Times New Roman"/>
          <w:color w:val="000000" w:themeColor="text1"/>
          <w:sz w:val="24"/>
          <w:szCs w:val="24"/>
        </w:rPr>
        <w:t xml:space="preserve"> understanding of possible slope failure modes and associated directions of failure and geometry. </w:t>
      </w:r>
      <w:r>
        <w:rPr>
          <w:rFonts w:ascii="Times New Roman" w:hAnsi="Times New Roman" w:cs="Times New Roman"/>
          <w:color w:val="000000" w:themeColor="text1"/>
          <w:sz w:val="24"/>
          <w:szCs w:val="24"/>
        </w:rPr>
        <w:t>kinematic check</w:t>
      </w:r>
      <w:r w:rsidR="00994CED" w:rsidRPr="00C01F42">
        <w:rPr>
          <w:rFonts w:ascii="Times New Roman" w:hAnsi="Times New Roman" w:cs="Times New Roman"/>
          <w:color w:val="000000" w:themeColor="text1"/>
          <w:sz w:val="24"/>
          <w:szCs w:val="24"/>
        </w:rPr>
        <w:t xml:space="preserve"> is carried out via kinematic slope stability analysis. Kinematic analysis is purely geometric in that it examines which modes of failure are possible in a rock mass with respect to an existing or proposed rock slope. This analysis is normally conducted with the aid of a stereographic representation of the planes and/or the lines of inter</w:t>
      </w:r>
      <w:r w:rsidR="00BC1AFC">
        <w:rPr>
          <w:rFonts w:ascii="Times New Roman" w:hAnsi="Times New Roman" w:cs="Times New Roman"/>
          <w:color w:val="000000" w:themeColor="text1"/>
          <w:sz w:val="24"/>
          <w:szCs w:val="24"/>
        </w:rPr>
        <w:t>s</w:t>
      </w:r>
      <w:r w:rsidR="00994CED" w:rsidRPr="00C01F42">
        <w:rPr>
          <w:rFonts w:ascii="Times New Roman" w:hAnsi="Times New Roman" w:cs="Times New Roman"/>
          <w:color w:val="000000" w:themeColor="text1"/>
          <w:sz w:val="24"/>
          <w:szCs w:val="24"/>
        </w:rPr>
        <w:t>e</w:t>
      </w:r>
      <w:r w:rsidR="00BC1AFC">
        <w:rPr>
          <w:rFonts w:ascii="Times New Roman" w:hAnsi="Times New Roman" w:cs="Times New Roman"/>
          <w:color w:val="000000" w:themeColor="text1"/>
          <w:sz w:val="24"/>
          <w:szCs w:val="24"/>
        </w:rPr>
        <w:t>c</w:t>
      </w:r>
      <w:r w:rsidR="00994CED" w:rsidRPr="00C01F42">
        <w:rPr>
          <w:rFonts w:ascii="Times New Roman" w:hAnsi="Times New Roman" w:cs="Times New Roman"/>
          <w:color w:val="000000" w:themeColor="text1"/>
          <w:sz w:val="24"/>
          <w:szCs w:val="24"/>
        </w:rPr>
        <w:t xml:space="preserve">t. </w:t>
      </w:r>
    </w:p>
    <w:p w:rsidR="00836528" w:rsidRPr="00BC1AFC" w:rsidRDefault="00994CED" w:rsidP="00BC1AFC">
      <w:pPr>
        <w:tabs>
          <w:tab w:val="left" w:pos="2880"/>
        </w:tabs>
        <w:autoSpaceDE w:val="0"/>
        <w:autoSpaceDN w:val="0"/>
        <w:adjustRightInd w:val="0"/>
        <w:spacing w:after="0" w:line="360" w:lineRule="auto"/>
        <w:jc w:val="both"/>
        <w:rPr>
          <w:rFonts w:ascii="Times New Roman" w:hAnsi="Times New Roman" w:cs="Times New Roman"/>
          <w:color w:val="000000" w:themeColor="text1"/>
          <w:sz w:val="24"/>
          <w:szCs w:val="24"/>
        </w:rPr>
      </w:pPr>
      <w:r w:rsidRPr="00C01F42">
        <w:rPr>
          <w:rFonts w:ascii="Times New Roman" w:hAnsi="Times New Roman" w:cs="Times New Roman"/>
          <w:color w:val="000000" w:themeColor="text1"/>
          <w:sz w:val="24"/>
          <w:szCs w:val="24"/>
        </w:rPr>
        <w:t>The Markland test is an extremely valuable tool for identifying those discontinuities that could lead to planar, wedge, or toppling failure in the rock mass and for eliminating</w:t>
      </w:r>
      <w:r w:rsidRPr="00C01F42">
        <w:rPr>
          <w:rFonts w:ascii="Times New Roman" w:hAnsi="Times New Roman" w:cs="Times New Roman"/>
          <w:sz w:val="24"/>
          <w:szCs w:val="24"/>
        </w:rPr>
        <w:t xml:space="preserve"> other discontinuities from consideration. </w:t>
      </w:r>
      <w:r w:rsidR="005A4CCB">
        <w:rPr>
          <w:rFonts w:ascii="Times New Roman" w:hAnsi="Times New Roman" w:cs="Times New Roman"/>
          <w:color w:val="000000"/>
          <w:sz w:val="24"/>
          <w:szCs w:val="24"/>
        </w:rPr>
        <w:t>It</w:t>
      </w:r>
      <w:r w:rsidR="00BC1AFC">
        <w:rPr>
          <w:rFonts w:ascii="Times New Roman" w:hAnsi="Times New Roman" w:cs="Times New Roman"/>
          <w:color w:val="000000"/>
          <w:sz w:val="24"/>
          <w:szCs w:val="24"/>
        </w:rPr>
        <w:t xml:space="preserve"> </w:t>
      </w:r>
      <w:r w:rsidRPr="00C01F42">
        <w:rPr>
          <w:rFonts w:ascii="Times New Roman" w:hAnsi="Times New Roman" w:cs="Times New Roman"/>
          <w:color w:val="000000"/>
          <w:sz w:val="24"/>
          <w:szCs w:val="24"/>
        </w:rPr>
        <w:t>is one of the kinematic analysis methods designated to evaluate the possibility of failure.</w:t>
      </w:r>
      <w:r w:rsidR="00210277">
        <w:rPr>
          <w:rFonts w:ascii="Times New Roman" w:hAnsi="Times New Roman" w:cs="Times New Roman"/>
          <w:color w:val="000000"/>
          <w:sz w:val="24"/>
          <w:szCs w:val="24"/>
        </w:rPr>
        <w:t xml:space="preserve"> SLIDE software was used for colluvium slope analysis.</w:t>
      </w:r>
    </w:p>
    <w:p w:rsidR="00734FA2" w:rsidRPr="00AE1BBB" w:rsidRDefault="00734FA2" w:rsidP="00B708C7">
      <w:pPr>
        <w:pStyle w:val="Heading2"/>
        <w:spacing w:line="240" w:lineRule="auto"/>
        <w:rPr>
          <w:rFonts w:ascii="Times New Roman" w:hAnsi="Times New Roman" w:cs="Times New Roman"/>
          <w:color w:val="000000" w:themeColor="text1"/>
          <w:sz w:val="24"/>
          <w:szCs w:val="24"/>
        </w:rPr>
      </w:pPr>
      <w:bookmarkStart w:id="16" w:name="_Toc389405012"/>
      <w:r w:rsidRPr="00AE1BBB">
        <w:rPr>
          <w:rFonts w:ascii="Times New Roman" w:hAnsi="Times New Roman" w:cs="Times New Roman"/>
          <w:color w:val="000000" w:themeColor="text1"/>
          <w:sz w:val="24"/>
          <w:szCs w:val="24"/>
        </w:rPr>
        <w:t>1.5</w:t>
      </w:r>
      <w:r w:rsidR="000D2DCE" w:rsidRPr="00AE1BBB">
        <w:rPr>
          <w:rFonts w:ascii="Times New Roman" w:hAnsi="Times New Roman" w:cs="Times New Roman"/>
          <w:color w:val="000000" w:themeColor="text1"/>
          <w:sz w:val="24"/>
          <w:szCs w:val="24"/>
        </w:rPr>
        <w:tab/>
      </w:r>
      <w:r w:rsidRPr="00AE1BBB">
        <w:rPr>
          <w:rFonts w:ascii="Times New Roman" w:hAnsi="Times New Roman" w:cs="Times New Roman"/>
          <w:color w:val="000000" w:themeColor="text1"/>
          <w:sz w:val="24"/>
          <w:szCs w:val="24"/>
        </w:rPr>
        <w:t>Significance of the study</w:t>
      </w:r>
      <w:bookmarkEnd w:id="16"/>
    </w:p>
    <w:p w:rsidR="00734FA2" w:rsidRPr="001C2CE4" w:rsidRDefault="00734FA2" w:rsidP="00B708C7">
      <w:pPr>
        <w:pStyle w:val="Default"/>
        <w:jc w:val="both"/>
      </w:pPr>
    </w:p>
    <w:p w:rsidR="00734FA2" w:rsidRDefault="00734FA2" w:rsidP="00734FA2">
      <w:pPr>
        <w:pStyle w:val="Default"/>
        <w:spacing w:line="360" w:lineRule="auto"/>
        <w:jc w:val="both"/>
      </w:pPr>
      <w:r>
        <w:t>R</w:t>
      </w:r>
      <w:r w:rsidRPr="001C2CE4">
        <w:t>oad and highway networks play a vital role in remote areas for transportation, public network and all kind of socio-economic activities. It is obvious that slope failure is a great problem in t</w:t>
      </w:r>
      <w:r>
        <w:t>he highlands of Ethiopia along</w:t>
      </w:r>
      <w:r w:rsidRPr="001C2CE4">
        <w:t xml:space="preserve"> road section</w:t>
      </w:r>
      <w:r>
        <w:t>s</w:t>
      </w:r>
      <w:r w:rsidRPr="001C2CE4">
        <w:t>. This ki</w:t>
      </w:r>
      <w:r>
        <w:t>nd of phenomenon</w:t>
      </w:r>
      <w:r w:rsidRPr="001C2CE4">
        <w:t xml:space="preserve"> can affect traffic circulation even causing car accidents. </w:t>
      </w:r>
    </w:p>
    <w:p w:rsidR="00AE1BBB" w:rsidRPr="001C2CE4" w:rsidRDefault="00AE1BBB" w:rsidP="00AE1BBB">
      <w:pPr>
        <w:pStyle w:val="Default"/>
        <w:jc w:val="both"/>
      </w:pPr>
    </w:p>
    <w:p w:rsidR="00734FA2" w:rsidRDefault="00734FA2" w:rsidP="00734FA2">
      <w:pPr>
        <w:pStyle w:val="Default"/>
        <w:spacing w:line="360" w:lineRule="auto"/>
        <w:jc w:val="both"/>
      </w:pPr>
      <w:r w:rsidRPr="001C2CE4">
        <w:t xml:space="preserve">The investigation of slope stability is an important aspect in the design and construction along highways and roadways in hilly terrain. Inadequate input or considerations with respect to critical geologic features or structures associated with a particular slope, can lead to slope failure with accompanying serious consequences. Therefore, detailed investigations of slope failure causes and assessment of triggering factors should be carried out in the study area. </w:t>
      </w:r>
    </w:p>
    <w:p w:rsidR="000D2DCE" w:rsidRDefault="000D2DCE" w:rsidP="000D2DCE">
      <w:pPr>
        <w:pStyle w:val="StyleLinespacing15lines"/>
        <w:spacing w:line="240" w:lineRule="auto"/>
        <w:ind w:left="0"/>
        <w:rPr>
          <w:rFonts w:ascii="Times New Roman" w:hAnsi="Times New Roman"/>
          <w:color w:val="000000" w:themeColor="text1"/>
          <w:sz w:val="24"/>
          <w:szCs w:val="24"/>
        </w:rPr>
      </w:pPr>
    </w:p>
    <w:p w:rsidR="00734FA2" w:rsidRPr="004B43F7" w:rsidRDefault="00734FA2" w:rsidP="00734FA2">
      <w:pPr>
        <w:pStyle w:val="StyleLinespacing15lines"/>
        <w:spacing w:line="360" w:lineRule="auto"/>
        <w:ind w:left="0"/>
        <w:rPr>
          <w:rFonts w:ascii="Times New Roman" w:hAnsi="Times New Roman"/>
          <w:color w:val="000000" w:themeColor="text1"/>
          <w:sz w:val="24"/>
          <w:szCs w:val="24"/>
        </w:rPr>
      </w:pPr>
      <w:r w:rsidRPr="004B43F7">
        <w:rPr>
          <w:rFonts w:ascii="Times New Roman" w:hAnsi="Times New Roman"/>
          <w:color w:val="000000" w:themeColor="text1"/>
          <w:sz w:val="24"/>
          <w:szCs w:val="24"/>
        </w:rPr>
        <w:t>The Gedo – Finchaa – Lemlem Berha Road connects one of the densely populated and agriculturally productive parts of western Ethiopia. In</w:t>
      </w:r>
      <w:r>
        <w:rPr>
          <w:rFonts w:ascii="Times New Roman" w:hAnsi="Times New Roman"/>
          <w:color w:val="000000" w:themeColor="text1"/>
          <w:sz w:val="24"/>
          <w:szCs w:val="24"/>
        </w:rPr>
        <w:t xml:space="preserve"> addition, it links the Fincha </w:t>
      </w:r>
      <w:r w:rsidRPr="004B43F7">
        <w:rPr>
          <w:rFonts w:ascii="Times New Roman" w:hAnsi="Times New Roman"/>
          <w:color w:val="000000" w:themeColor="text1"/>
          <w:sz w:val="24"/>
          <w:szCs w:val="24"/>
        </w:rPr>
        <w:t xml:space="preserve">Sugar Estate, which is one of the three major sugar estates presently </w:t>
      </w:r>
      <w:r>
        <w:rPr>
          <w:rFonts w:ascii="Times New Roman" w:hAnsi="Times New Roman"/>
          <w:color w:val="000000" w:themeColor="text1"/>
          <w:sz w:val="24"/>
          <w:szCs w:val="24"/>
        </w:rPr>
        <w:t>operational</w:t>
      </w:r>
      <w:r w:rsidRPr="004B43F7">
        <w:rPr>
          <w:rFonts w:ascii="Times New Roman" w:hAnsi="Times New Roman"/>
          <w:color w:val="000000" w:themeColor="text1"/>
          <w:sz w:val="24"/>
          <w:szCs w:val="24"/>
        </w:rPr>
        <w:t xml:space="preserve"> in the country. As a result, this road plays an essential role for economic and social development activities of the influence region as well as the nation. Therefore, construction of a good standard and sustainable road is necessary in order to enhance socio-economic development.</w:t>
      </w:r>
    </w:p>
    <w:p w:rsidR="00734FA2" w:rsidRPr="001C2CE4" w:rsidRDefault="00734FA2" w:rsidP="000828CD">
      <w:pPr>
        <w:pStyle w:val="Default"/>
        <w:jc w:val="both"/>
      </w:pPr>
    </w:p>
    <w:p w:rsidR="00734FA2" w:rsidRDefault="00734FA2" w:rsidP="00734FA2">
      <w:pPr>
        <w:pStyle w:val="Default"/>
        <w:spacing w:line="360" w:lineRule="auto"/>
        <w:jc w:val="both"/>
      </w:pPr>
      <w:r w:rsidRPr="001C2CE4">
        <w:t xml:space="preserve">The </w:t>
      </w:r>
      <w:r>
        <w:t xml:space="preserve">significance of </w:t>
      </w:r>
      <w:r w:rsidRPr="001C2CE4">
        <w:t xml:space="preserve">study </w:t>
      </w:r>
      <w:r w:rsidRPr="00E55A5F">
        <w:rPr>
          <w:color w:val="000000" w:themeColor="text1"/>
        </w:rPr>
        <w:t>is to</w:t>
      </w:r>
      <w:r w:rsidRPr="001C2CE4">
        <w:t xml:space="preserve"> differentiate the possible causes of the slope failure and also to predict the future problem conditions. This study</w:t>
      </w:r>
      <w:r w:rsidR="00BC1AFC">
        <w:t xml:space="preserve"> </w:t>
      </w:r>
      <w:r w:rsidRPr="00E55A5F">
        <w:rPr>
          <w:color w:val="000000" w:themeColor="text1"/>
        </w:rPr>
        <w:t>also contributes</w:t>
      </w:r>
      <w:r w:rsidRPr="001C2CE4">
        <w:t xml:space="preserve"> to reduce the damages caused by slope failure in the form of movements. </w:t>
      </w:r>
      <w:r>
        <w:t>Later, t</w:t>
      </w:r>
      <w:r w:rsidRPr="001C2CE4">
        <w:t xml:space="preserve">he study </w:t>
      </w:r>
      <w:r>
        <w:rPr>
          <w:color w:val="000000" w:themeColor="text1"/>
        </w:rPr>
        <w:t>can</w:t>
      </w:r>
      <w:r w:rsidR="00BC1AFC">
        <w:rPr>
          <w:color w:val="000000" w:themeColor="text1"/>
        </w:rPr>
        <w:t xml:space="preserve"> </w:t>
      </w:r>
      <w:r w:rsidRPr="001C2CE4">
        <w:t>provide a proper remedial measures for the stability of slopes. Moreover, the present study may be helpful to resear</w:t>
      </w:r>
      <w:r w:rsidR="00BC1AFC">
        <w:t>chers, individuals or agencies/</w:t>
      </w:r>
      <w:r w:rsidRPr="001C2CE4">
        <w:t xml:space="preserve">organizations, intending to carry out similar type of studies in the other parts of the country. </w:t>
      </w:r>
    </w:p>
    <w:p w:rsidR="00734FA2" w:rsidRPr="001C2CE4" w:rsidRDefault="00734FA2" w:rsidP="00B708C7">
      <w:pPr>
        <w:pStyle w:val="Default"/>
        <w:jc w:val="both"/>
      </w:pPr>
    </w:p>
    <w:p w:rsidR="00734FA2" w:rsidRPr="00AE1BBB" w:rsidRDefault="00734FA2" w:rsidP="00B708C7">
      <w:pPr>
        <w:pStyle w:val="Heading2"/>
        <w:spacing w:before="0" w:line="240" w:lineRule="auto"/>
        <w:rPr>
          <w:rFonts w:ascii="Times New Roman" w:hAnsi="Times New Roman" w:cs="Times New Roman"/>
          <w:color w:val="000000" w:themeColor="text1"/>
          <w:sz w:val="24"/>
          <w:szCs w:val="24"/>
        </w:rPr>
      </w:pPr>
      <w:bookmarkStart w:id="17" w:name="_Toc389405013"/>
      <w:r w:rsidRPr="00AE1BBB">
        <w:rPr>
          <w:rFonts w:ascii="Times New Roman" w:hAnsi="Times New Roman" w:cs="Times New Roman"/>
          <w:color w:val="000000" w:themeColor="text1"/>
          <w:sz w:val="24"/>
          <w:szCs w:val="24"/>
        </w:rPr>
        <w:t>1.6</w:t>
      </w:r>
      <w:r w:rsidR="000D2DCE" w:rsidRPr="00AE1BBB">
        <w:rPr>
          <w:rFonts w:ascii="Times New Roman" w:hAnsi="Times New Roman" w:cs="Times New Roman"/>
          <w:color w:val="000000" w:themeColor="text1"/>
          <w:sz w:val="24"/>
          <w:szCs w:val="24"/>
        </w:rPr>
        <w:tab/>
      </w:r>
      <w:r w:rsidRPr="00AE1BBB">
        <w:rPr>
          <w:rFonts w:ascii="Times New Roman" w:hAnsi="Times New Roman" w:cs="Times New Roman"/>
          <w:color w:val="000000" w:themeColor="text1"/>
          <w:sz w:val="24"/>
          <w:szCs w:val="24"/>
        </w:rPr>
        <w:t>Outcome of the study</w:t>
      </w:r>
      <w:bookmarkEnd w:id="17"/>
    </w:p>
    <w:p w:rsidR="00734FA2" w:rsidRPr="001C2CE4" w:rsidRDefault="00734FA2" w:rsidP="00B708C7">
      <w:pPr>
        <w:pStyle w:val="Default"/>
        <w:jc w:val="both"/>
      </w:pPr>
    </w:p>
    <w:p w:rsidR="00B708C7" w:rsidRDefault="00734FA2" w:rsidP="00734FA2">
      <w:pPr>
        <w:spacing w:line="360" w:lineRule="auto"/>
        <w:jc w:val="both"/>
        <w:rPr>
          <w:rFonts w:ascii="Times New Roman" w:hAnsi="Times New Roman" w:cs="Times New Roman"/>
          <w:sz w:val="24"/>
          <w:szCs w:val="24"/>
        </w:rPr>
      </w:pPr>
      <w:r w:rsidRPr="001C2CE4">
        <w:rPr>
          <w:rFonts w:ascii="Times New Roman" w:hAnsi="Times New Roman" w:cs="Times New Roman"/>
          <w:sz w:val="24"/>
          <w:szCs w:val="24"/>
        </w:rPr>
        <w:t xml:space="preserve">The expected output of the study </w:t>
      </w:r>
      <w:r w:rsidRPr="006D05BB">
        <w:rPr>
          <w:rFonts w:ascii="Times New Roman" w:hAnsi="Times New Roman" w:cs="Times New Roman"/>
          <w:sz w:val="24"/>
          <w:szCs w:val="24"/>
        </w:rPr>
        <w:t>may help in</w:t>
      </w:r>
      <w:r w:rsidRPr="001C2CE4">
        <w:rPr>
          <w:rFonts w:ascii="Times New Roman" w:hAnsi="Times New Roman" w:cs="Times New Roman"/>
          <w:sz w:val="24"/>
          <w:szCs w:val="24"/>
        </w:rPr>
        <w:t xml:space="preserve"> identifying the slope instability areas and determine the slope failure probability occurrence in the study area. The results of the present study may also indicate the areas that require the special design consideration due to the factors that make the slope unstable. </w:t>
      </w:r>
    </w:p>
    <w:p w:rsidR="00734FA2" w:rsidRPr="00AE1BBB" w:rsidRDefault="000D2DCE" w:rsidP="00B708C7">
      <w:pPr>
        <w:pStyle w:val="Heading2"/>
        <w:spacing w:line="240" w:lineRule="auto"/>
        <w:rPr>
          <w:rFonts w:ascii="Times New Roman" w:hAnsi="Times New Roman" w:cs="Times New Roman"/>
          <w:color w:val="000000" w:themeColor="text1"/>
          <w:sz w:val="24"/>
          <w:szCs w:val="24"/>
        </w:rPr>
      </w:pPr>
      <w:bookmarkStart w:id="18" w:name="_Toc389405014"/>
      <w:r w:rsidRPr="00AE1BBB">
        <w:rPr>
          <w:rFonts w:ascii="Times New Roman" w:hAnsi="Times New Roman" w:cs="Times New Roman"/>
          <w:color w:val="000000" w:themeColor="text1"/>
          <w:sz w:val="24"/>
          <w:szCs w:val="24"/>
        </w:rPr>
        <w:t>1.7</w:t>
      </w:r>
      <w:r w:rsidRPr="00AE1BBB">
        <w:rPr>
          <w:rFonts w:ascii="Times New Roman" w:hAnsi="Times New Roman" w:cs="Times New Roman"/>
          <w:color w:val="000000" w:themeColor="text1"/>
          <w:sz w:val="24"/>
          <w:szCs w:val="24"/>
        </w:rPr>
        <w:tab/>
        <w:t>Limitation of the study</w:t>
      </w:r>
      <w:bookmarkEnd w:id="18"/>
    </w:p>
    <w:p w:rsidR="00B708C7" w:rsidRDefault="00B708C7" w:rsidP="00B708C7">
      <w:pPr>
        <w:spacing w:after="0" w:line="240" w:lineRule="auto"/>
        <w:jc w:val="both"/>
        <w:rPr>
          <w:rFonts w:ascii="Times New Roman" w:eastAsia="Calibri" w:hAnsi="Times New Roman" w:cs="Times New Roman"/>
          <w:sz w:val="24"/>
          <w:szCs w:val="24"/>
        </w:rPr>
      </w:pPr>
    </w:p>
    <w:p w:rsidR="003433A8" w:rsidRPr="0069187E" w:rsidRDefault="003433A8" w:rsidP="003433A8">
      <w:pPr>
        <w:pStyle w:val="ListParagraph"/>
        <w:autoSpaceDE w:val="0"/>
        <w:autoSpaceDN w:val="0"/>
        <w:adjustRightInd w:val="0"/>
        <w:spacing w:after="0" w:line="360" w:lineRule="auto"/>
        <w:ind w:left="90"/>
        <w:jc w:val="both"/>
        <w:rPr>
          <w:rFonts w:ascii="Times New Roman" w:hAnsi="Times New Roman" w:cs="Times New Roman"/>
          <w:sz w:val="24"/>
          <w:szCs w:val="28"/>
        </w:rPr>
      </w:pPr>
      <w:r w:rsidRPr="0069187E">
        <w:rPr>
          <w:rFonts w:ascii="Times New Roman" w:hAnsi="Times New Roman" w:cs="Times New Roman"/>
          <w:sz w:val="24"/>
          <w:szCs w:val="28"/>
        </w:rPr>
        <w:t xml:space="preserve">The thickness of colluvium slope base material along which the road was constructed is unknown. In order to identify and describe the slope material section below at depth of the road, borehole data/logging is very important. </w:t>
      </w:r>
      <w:r>
        <w:rPr>
          <w:rFonts w:ascii="Times New Roman" w:hAnsi="Times New Roman" w:cs="Times New Roman"/>
          <w:sz w:val="24"/>
          <w:szCs w:val="28"/>
        </w:rPr>
        <w:t>But</w:t>
      </w:r>
      <w:r w:rsidRPr="0069187E">
        <w:rPr>
          <w:rFonts w:ascii="Times New Roman" w:hAnsi="Times New Roman" w:cs="Times New Roman"/>
          <w:sz w:val="24"/>
          <w:szCs w:val="28"/>
        </w:rPr>
        <w:t xml:space="preserve">, </w:t>
      </w:r>
      <w:r>
        <w:rPr>
          <w:rFonts w:ascii="Times New Roman" w:hAnsi="Times New Roman" w:cs="Times New Roman"/>
          <w:sz w:val="24"/>
          <w:szCs w:val="28"/>
        </w:rPr>
        <w:t xml:space="preserve">there is no stratigraphic log data. </w:t>
      </w:r>
      <w:r w:rsidRPr="0069187E">
        <w:rPr>
          <w:rFonts w:ascii="Times New Roman" w:hAnsi="Times New Roman" w:cs="Times New Roman"/>
          <w:sz w:val="24"/>
          <w:szCs w:val="28"/>
        </w:rPr>
        <w:t xml:space="preserve"> </w:t>
      </w:r>
    </w:p>
    <w:p w:rsidR="003433A8" w:rsidRPr="00982D96" w:rsidRDefault="003433A8" w:rsidP="003433A8">
      <w:pPr>
        <w:pStyle w:val="ListParagraph"/>
        <w:autoSpaceDE w:val="0"/>
        <w:autoSpaceDN w:val="0"/>
        <w:adjustRightInd w:val="0"/>
        <w:spacing w:after="0" w:line="360" w:lineRule="auto"/>
        <w:ind w:left="360"/>
        <w:jc w:val="both"/>
        <w:rPr>
          <w:rFonts w:ascii="Times New Roman" w:hAnsi="Times New Roman" w:cs="Times New Roman"/>
          <w:sz w:val="24"/>
          <w:szCs w:val="28"/>
        </w:rPr>
      </w:pPr>
    </w:p>
    <w:p w:rsidR="003433A8" w:rsidRPr="008B15EE" w:rsidRDefault="003433A8" w:rsidP="003433A8">
      <w:pPr>
        <w:pStyle w:val="ListParagraph"/>
        <w:autoSpaceDE w:val="0"/>
        <w:autoSpaceDN w:val="0"/>
        <w:adjustRightInd w:val="0"/>
        <w:spacing w:after="0" w:line="360" w:lineRule="auto"/>
        <w:ind w:left="90"/>
        <w:jc w:val="both"/>
        <w:rPr>
          <w:rFonts w:ascii="Times New Roman" w:hAnsi="Times New Roman" w:cs="Times New Roman"/>
          <w:sz w:val="24"/>
          <w:szCs w:val="28"/>
        </w:rPr>
      </w:pPr>
      <w:r w:rsidRPr="00982D96">
        <w:rPr>
          <w:rFonts w:ascii="Times New Roman" w:hAnsi="Times New Roman" w:cs="Times New Roman"/>
          <w:sz w:val="24"/>
          <w:szCs w:val="28"/>
        </w:rPr>
        <w:t>The main factor of coll</w:t>
      </w:r>
      <w:r>
        <w:rPr>
          <w:rFonts w:ascii="Times New Roman" w:hAnsi="Times New Roman" w:cs="Times New Roman"/>
          <w:sz w:val="24"/>
          <w:szCs w:val="28"/>
        </w:rPr>
        <w:t>uvium</w:t>
      </w:r>
      <w:r w:rsidRPr="00982D96">
        <w:rPr>
          <w:rFonts w:ascii="Times New Roman" w:hAnsi="Times New Roman" w:cs="Times New Roman"/>
          <w:sz w:val="24"/>
          <w:szCs w:val="28"/>
        </w:rPr>
        <w:t xml:space="preserve"> slope failure in present study is rainfall. There is heavy rain from May to September and the area obtain high annual rainfall. It is obvious that rainfall fluctuates the groundwater table, reduces the material strength, add weight to the slope material, etc. However, since the road construction is along a new route there is no local groundwater data or borehole data provided. </w:t>
      </w:r>
    </w:p>
    <w:p w:rsidR="003433A8" w:rsidRDefault="003433A8" w:rsidP="003433A8">
      <w:pPr>
        <w:spacing w:after="0" w:line="240" w:lineRule="auto"/>
        <w:jc w:val="both"/>
        <w:rPr>
          <w:rFonts w:ascii="Times New Roman" w:eastAsia="Calibri" w:hAnsi="Times New Roman" w:cs="Times New Roman"/>
          <w:sz w:val="24"/>
          <w:szCs w:val="24"/>
        </w:rPr>
      </w:pPr>
    </w:p>
    <w:p w:rsidR="0075503E" w:rsidRPr="00F66265" w:rsidRDefault="003163BF" w:rsidP="00F66265">
      <w:pPr>
        <w:spacing w:after="0" w:line="360" w:lineRule="auto"/>
        <w:jc w:val="both"/>
        <w:rPr>
          <w:rFonts w:ascii="Times New Roman" w:eastAsia="Calibri" w:hAnsi="Times New Roman" w:cs="Times New Roman"/>
          <w:sz w:val="24"/>
          <w:szCs w:val="24"/>
        </w:rPr>
      </w:pPr>
      <w:r w:rsidRPr="00F66265">
        <w:rPr>
          <w:rFonts w:ascii="Times New Roman" w:hAnsi="Times New Roman" w:cs="Times New Roman"/>
          <w:sz w:val="24"/>
          <w:szCs w:val="24"/>
        </w:rPr>
        <w:t>All efforts are being made to carry out the present study in a very systematic and organized way, well supported by the actual field data, laboratory tests and the secondary data procured from various sources. However, these efforts were made under the limitations of time, resources and the financial constraints. Thus, the quality of the results and the findings of the present study may be affected to certain degree of inaccuracy.</w:t>
      </w:r>
    </w:p>
    <w:p w:rsidR="000D2DCE" w:rsidRPr="00AE1BBB" w:rsidRDefault="000D2DCE" w:rsidP="00B708C7">
      <w:pPr>
        <w:pStyle w:val="Heading2"/>
        <w:spacing w:line="240" w:lineRule="auto"/>
        <w:rPr>
          <w:rFonts w:ascii="Times New Roman" w:hAnsi="Times New Roman" w:cs="Times New Roman"/>
          <w:color w:val="000000" w:themeColor="text1"/>
          <w:sz w:val="24"/>
          <w:szCs w:val="24"/>
        </w:rPr>
      </w:pPr>
      <w:bookmarkStart w:id="19" w:name="_Toc389405015"/>
      <w:r w:rsidRPr="00AE1BBB">
        <w:rPr>
          <w:rFonts w:ascii="Times New Roman" w:hAnsi="Times New Roman" w:cs="Times New Roman"/>
          <w:color w:val="000000" w:themeColor="text1"/>
          <w:sz w:val="24"/>
          <w:szCs w:val="24"/>
        </w:rPr>
        <w:t>1.8</w:t>
      </w:r>
      <w:r w:rsidRPr="00AE1BBB">
        <w:rPr>
          <w:rFonts w:ascii="Times New Roman" w:hAnsi="Times New Roman" w:cs="Times New Roman"/>
          <w:color w:val="000000" w:themeColor="text1"/>
          <w:sz w:val="24"/>
          <w:szCs w:val="24"/>
        </w:rPr>
        <w:tab/>
        <w:t>Scheme of presentation</w:t>
      </w:r>
      <w:bookmarkEnd w:id="19"/>
    </w:p>
    <w:p w:rsidR="00B708C7" w:rsidRPr="00B708C7" w:rsidRDefault="00B708C7" w:rsidP="00B708C7">
      <w:pPr>
        <w:pStyle w:val="NoSpacing"/>
      </w:pPr>
    </w:p>
    <w:p w:rsidR="00164593" w:rsidRPr="009038F8" w:rsidRDefault="0075503E" w:rsidP="00B708C7">
      <w:pPr>
        <w:pStyle w:val="ListParagraph"/>
        <w:spacing w:after="0" w:line="360" w:lineRule="auto"/>
        <w:ind w:left="0"/>
        <w:jc w:val="both"/>
        <w:rPr>
          <w:rFonts w:ascii="Times New Roman" w:hAnsi="Times New Roman" w:cs="Times New Roman"/>
          <w:sz w:val="24"/>
          <w:szCs w:val="24"/>
        </w:rPr>
      </w:pPr>
      <w:r w:rsidRPr="009038F8">
        <w:rPr>
          <w:rFonts w:ascii="Times New Roman" w:hAnsi="Times New Roman" w:cs="Times New Roman"/>
          <w:sz w:val="24"/>
          <w:szCs w:val="24"/>
        </w:rPr>
        <w:t>The present study comprises the following chapters and is presented schematically as follows:</w:t>
      </w:r>
    </w:p>
    <w:p w:rsidR="0075503E" w:rsidRDefault="004D1143" w:rsidP="0075503E">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b/>
          <w:sz w:val="24"/>
          <w:szCs w:val="24"/>
        </w:rPr>
        <w:lastRenderedPageBreak/>
        <w:t>Chapter</w:t>
      </w:r>
      <w:r w:rsidR="00F07952">
        <w:rPr>
          <w:rFonts w:ascii="Times New Roman" w:hAnsi="Times New Roman" w:cs="Times New Roman"/>
          <w:b/>
          <w:sz w:val="24"/>
          <w:szCs w:val="24"/>
        </w:rPr>
        <w:t xml:space="preserve"> 1:  </w:t>
      </w:r>
      <w:r w:rsidR="00F07952">
        <w:rPr>
          <w:rStyle w:val="StyleArial"/>
          <w:rFonts w:ascii="Times New Roman" w:hAnsi="Times New Roman"/>
          <w:color w:val="000000" w:themeColor="text1"/>
          <w:sz w:val="24"/>
        </w:rPr>
        <w:t>P</w:t>
      </w:r>
      <w:r w:rsidR="00487BD0">
        <w:rPr>
          <w:rStyle w:val="StyleArial"/>
          <w:rFonts w:ascii="Times New Roman" w:hAnsi="Times New Roman"/>
          <w:color w:val="000000" w:themeColor="text1"/>
          <w:sz w:val="24"/>
        </w:rPr>
        <w:t>resents</w:t>
      </w:r>
      <w:r w:rsidR="00B708C7">
        <w:rPr>
          <w:rStyle w:val="StyleArial"/>
          <w:rFonts w:ascii="Times New Roman" w:hAnsi="Times New Roman"/>
          <w:color w:val="000000" w:themeColor="text1"/>
          <w:sz w:val="24"/>
        </w:rPr>
        <w:t xml:space="preserve"> the introduction part, </w:t>
      </w:r>
      <w:r w:rsidR="00B708C7" w:rsidRPr="003F5593">
        <w:rPr>
          <w:rStyle w:val="StyleArial"/>
          <w:rFonts w:ascii="Times New Roman" w:hAnsi="Times New Roman"/>
          <w:color w:val="000000" w:themeColor="text1"/>
          <w:sz w:val="24"/>
        </w:rPr>
        <w:t>which includes</w:t>
      </w:r>
      <w:r w:rsidR="00AA1922" w:rsidRPr="003F5593">
        <w:rPr>
          <w:rStyle w:val="StyleArial"/>
          <w:rFonts w:ascii="Times New Roman" w:hAnsi="Times New Roman"/>
          <w:color w:val="000000" w:themeColor="text1"/>
          <w:sz w:val="24"/>
        </w:rPr>
        <w:t xml:space="preserve"> the b</w:t>
      </w:r>
      <w:r w:rsidR="005E3D76">
        <w:rPr>
          <w:rStyle w:val="StyleArial"/>
          <w:rFonts w:ascii="Times New Roman" w:hAnsi="Times New Roman"/>
          <w:color w:val="000000" w:themeColor="text1"/>
          <w:sz w:val="24"/>
        </w:rPr>
        <w:t xml:space="preserve">ackground of the study, problem </w:t>
      </w:r>
      <w:r w:rsidR="00AA1922" w:rsidRPr="003F5593">
        <w:rPr>
          <w:rStyle w:val="StyleArial"/>
          <w:rFonts w:ascii="Times New Roman" w:hAnsi="Times New Roman"/>
          <w:color w:val="000000" w:themeColor="text1"/>
          <w:sz w:val="24"/>
        </w:rPr>
        <w:t>statement</w:t>
      </w:r>
      <w:r w:rsidR="007D6413">
        <w:rPr>
          <w:rFonts w:ascii="Times New Roman" w:hAnsi="Times New Roman" w:cs="Times New Roman"/>
          <w:sz w:val="24"/>
          <w:szCs w:val="24"/>
        </w:rPr>
        <w:t>,</w:t>
      </w:r>
      <w:r w:rsidR="0075503E" w:rsidRPr="009038F8">
        <w:rPr>
          <w:rFonts w:ascii="Times New Roman" w:hAnsi="Times New Roman" w:cs="Times New Roman"/>
          <w:sz w:val="24"/>
          <w:szCs w:val="24"/>
        </w:rPr>
        <w:t xml:space="preserve"> objectives, </w:t>
      </w:r>
      <w:r w:rsidR="00B708C7" w:rsidRPr="009038F8">
        <w:rPr>
          <w:rFonts w:ascii="Times New Roman" w:hAnsi="Times New Roman" w:cs="Times New Roman"/>
          <w:sz w:val="24"/>
          <w:szCs w:val="24"/>
        </w:rPr>
        <w:t>and methodologies</w:t>
      </w:r>
      <w:r w:rsidR="0075503E" w:rsidRPr="009038F8">
        <w:rPr>
          <w:rFonts w:ascii="Times New Roman" w:hAnsi="Times New Roman" w:cs="Times New Roman"/>
          <w:sz w:val="24"/>
          <w:szCs w:val="24"/>
        </w:rPr>
        <w:t xml:space="preserve">, </w:t>
      </w:r>
      <w:r w:rsidR="007D6413">
        <w:rPr>
          <w:rFonts w:ascii="Times New Roman" w:hAnsi="Times New Roman" w:cs="Times New Roman"/>
          <w:sz w:val="24"/>
          <w:szCs w:val="24"/>
        </w:rPr>
        <w:t>significance of the study</w:t>
      </w:r>
      <w:r w:rsidR="0075503E" w:rsidRPr="009038F8">
        <w:rPr>
          <w:rFonts w:ascii="Times New Roman" w:hAnsi="Times New Roman" w:cs="Times New Roman"/>
          <w:sz w:val="24"/>
          <w:szCs w:val="24"/>
        </w:rPr>
        <w:t xml:space="preserve"> and limitations of the research and finally, the scheme of presentation.</w:t>
      </w:r>
    </w:p>
    <w:p w:rsidR="00164593" w:rsidRDefault="00164593" w:rsidP="00B708C7">
      <w:pPr>
        <w:pStyle w:val="ListParagraph"/>
        <w:spacing w:after="0" w:line="240" w:lineRule="auto"/>
        <w:ind w:left="0"/>
        <w:jc w:val="both"/>
        <w:rPr>
          <w:rFonts w:ascii="Times New Roman" w:hAnsi="Times New Roman" w:cs="Times New Roman"/>
          <w:sz w:val="24"/>
          <w:szCs w:val="24"/>
        </w:rPr>
      </w:pPr>
    </w:p>
    <w:p w:rsidR="00487BD0" w:rsidRPr="00487BD0" w:rsidRDefault="004D1143" w:rsidP="00487BD0">
      <w:pPr>
        <w:pStyle w:val="ListParagraph"/>
        <w:autoSpaceDE w:val="0"/>
        <w:autoSpaceDN w:val="0"/>
        <w:adjustRightInd w:val="0"/>
        <w:spacing w:line="360" w:lineRule="auto"/>
        <w:ind w:left="0"/>
        <w:jc w:val="both"/>
        <w:rPr>
          <w:color w:val="000000" w:themeColor="text1"/>
          <w:sz w:val="24"/>
          <w:szCs w:val="24"/>
        </w:rPr>
      </w:pPr>
      <w:r w:rsidRPr="004D1143">
        <w:rPr>
          <w:rFonts w:ascii="Times New Roman" w:hAnsi="Times New Roman" w:cs="Times New Roman"/>
          <w:b/>
          <w:sz w:val="24"/>
          <w:szCs w:val="24"/>
        </w:rPr>
        <w:t xml:space="preserve">Chapter </w:t>
      </w:r>
      <w:r w:rsidRPr="00164593">
        <w:rPr>
          <w:rFonts w:ascii="Times New Roman" w:hAnsi="Times New Roman" w:cs="Times New Roman"/>
          <w:b/>
          <w:sz w:val="24"/>
          <w:szCs w:val="24"/>
        </w:rPr>
        <w:t>2</w:t>
      </w:r>
      <w:r w:rsidR="00F07952">
        <w:rPr>
          <w:rFonts w:ascii="Times New Roman" w:hAnsi="Times New Roman" w:cs="Times New Roman"/>
          <w:b/>
          <w:sz w:val="24"/>
          <w:szCs w:val="24"/>
        </w:rPr>
        <w:t xml:space="preserve">:  </w:t>
      </w:r>
      <w:r w:rsidR="00487BD0" w:rsidRPr="00B23952">
        <w:rPr>
          <w:rStyle w:val="StyleArial"/>
          <w:rFonts w:ascii="Times New Roman" w:hAnsi="Times New Roman"/>
          <w:sz w:val="24"/>
        </w:rPr>
        <w:t xml:space="preserve">The literature review comprises a brief description of previous works relevant to the present research in order to provide framework of the problem statement. </w:t>
      </w:r>
    </w:p>
    <w:p w:rsidR="00164593" w:rsidRPr="00487BD0" w:rsidRDefault="00487BD0" w:rsidP="00487BD0">
      <w:pPr>
        <w:pStyle w:val="ListParagraph"/>
        <w:autoSpaceDE w:val="0"/>
        <w:autoSpaceDN w:val="0"/>
        <w:adjustRightInd w:val="0"/>
        <w:spacing w:line="360" w:lineRule="auto"/>
        <w:ind w:left="0"/>
        <w:jc w:val="both"/>
        <w:rPr>
          <w:color w:val="000000" w:themeColor="text1"/>
          <w:sz w:val="24"/>
          <w:szCs w:val="24"/>
        </w:rPr>
      </w:pPr>
      <w:r>
        <w:rPr>
          <w:rFonts w:ascii="Times New Roman" w:hAnsi="Times New Roman" w:cs="Times New Roman"/>
          <w:sz w:val="24"/>
          <w:szCs w:val="24"/>
        </w:rPr>
        <w:t xml:space="preserve">These </w:t>
      </w:r>
      <w:r w:rsidR="00B708C7" w:rsidRPr="000461AF">
        <w:rPr>
          <w:rFonts w:ascii="Times New Roman" w:hAnsi="Times New Roman" w:cs="Times New Roman"/>
          <w:sz w:val="24"/>
          <w:szCs w:val="24"/>
        </w:rPr>
        <w:t>review</w:t>
      </w:r>
      <w:r w:rsidR="00B708C7">
        <w:rPr>
          <w:rFonts w:ascii="Times New Roman" w:hAnsi="Times New Roman" w:cs="Times New Roman"/>
          <w:sz w:val="24"/>
          <w:szCs w:val="24"/>
        </w:rPr>
        <w:t xml:space="preserve">s </w:t>
      </w:r>
      <w:r w:rsidR="00B708C7" w:rsidRPr="000461AF">
        <w:rPr>
          <w:rFonts w:ascii="Times New Roman" w:hAnsi="Times New Roman" w:cs="Times New Roman"/>
          <w:sz w:val="24"/>
          <w:szCs w:val="24"/>
        </w:rPr>
        <w:t>related</w:t>
      </w:r>
      <w:r w:rsidR="004D1143" w:rsidRPr="000461AF">
        <w:rPr>
          <w:rFonts w:ascii="Times New Roman" w:hAnsi="Times New Roman" w:cs="Times New Roman"/>
          <w:sz w:val="24"/>
          <w:szCs w:val="24"/>
        </w:rPr>
        <w:t xml:space="preserve"> to</w:t>
      </w:r>
      <w:r w:rsidR="004D1143">
        <w:rPr>
          <w:rFonts w:ascii="Times New Roman" w:hAnsi="Times New Roman" w:cs="Times New Roman"/>
          <w:sz w:val="24"/>
          <w:szCs w:val="24"/>
        </w:rPr>
        <w:t xml:space="preserve"> slope instabilities and </w:t>
      </w:r>
      <w:r w:rsidR="004D1143" w:rsidRPr="000461AF">
        <w:rPr>
          <w:rFonts w:ascii="Times New Roman" w:hAnsi="Times New Roman" w:cs="Times New Roman"/>
          <w:sz w:val="24"/>
          <w:szCs w:val="24"/>
        </w:rPr>
        <w:t xml:space="preserve"> landslide types, factors influencing </w:t>
      </w:r>
      <w:r w:rsidR="004D1143">
        <w:rPr>
          <w:rFonts w:ascii="Times New Roman" w:hAnsi="Times New Roman" w:cs="Times New Roman"/>
          <w:sz w:val="24"/>
          <w:szCs w:val="24"/>
        </w:rPr>
        <w:t>slope stability</w:t>
      </w:r>
      <w:r w:rsidR="004D1143" w:rsidRPr="000461AF">
        <w:rPr>
          <w:rFonts w:ascii="Times New Roman" w:hAnsi="Times New Roman" w:cs="Times New Roman"/>
          <w:sz w:val="24"/>
          <w:szCs w:val="24"/>
        </w:rPr>
        <w:t xml:space="preserve">, </w:t>
      </w:r>
      <w:r w:rsidR="004D1143">
        <w:rPr>
          <w:rFonts w:ascii="Times New Roman" w:hAnsi="Times New Roman" w:cs="Times New Roman"/>
          <w:sz w:val="24"/>
          <w:szCs w:val="24"/>
        </w:rPr>
        <w:t>types of slope stability analysis</w:t>
      </w:r>
      <w:r>
        <w:rPr>
          <w:rFonts w:ascii="Times New Roman" w:hAnsi="Times New Roman" w:cs="Times New Roman"/>
          <w:sz w:val="24"/>
          <w:szCs w:val="24"/>
        </w:rPr>
        <w:t xml:space="preserve">. </w:t>
      </w:r>
    </w:p>
    <w:p w:rsidR="00164593" w:rsidRPr="009038F8" w:rsidRDefault="00B708C7" w:rsidP="00164593">
      <w:pPr>
        <w:spacing w:line="360" w:lineRule="auto"/>
        <w:jc w:val="both"/>
        <w:rPr>
          <w:rFonts w:ascii="Times New Roman" w:hAnsi="Times New Roman" w:cs="Times New Roman"/>
          <w:sz w:val="24"/>
          <w:szCs w:val="24"/>
        </w:rPr>
      </w:pPr>
      <w:r w:rsidRPr="00164593">
        <w:rPr>
          <w:rFonts w:ascii="Times New Roman" w:hAnsi="Times New Roman" w:cs="Times New Roman"/>
          <w:b/>
          <w:sz w:val="24"/>
          <w:szCs w:val="24"/>
        </w:rPr>
        <w:t>Chapter3</w:t>
      </w:r>
      <w:r w:rsidR="00164593">
        <w:rPr>
          <w:rFonts w:ascii="Times New Roman" w:hAnsi="Times New Roman" w:cs="Times New Roman"/>
          <w:b/>
          <w:sz w:val="24"/>
          <w:szCs w:val="24"/>
        </w:rPr>
        <w:t>:</w:t>
      </w:r>
      <w:r w:rsidR="00F07952">
        <w:rPr>
          <w:rFonts w:ascii="Times New Roman" w:hAnsi="Times New Roman" w:cs="Times New Roman"/>
          <w:b/>
          <w:sz w:val="24"/>
          <w:szCs w:val="24"/>
        </w:rPr>
        <w:t xml:space="preserve">  </w:t>
      </w:r>
      <w:r w:rsidR="00164593">
        <w:rPr>
          <w:rFonts w:ascii="Times New Roman" w:hAnsi="Times New Roman" w:cs="Times New Roman"/>
          <w:sz w:val="24"/>
          <w:szCs w:val="24"/>
        </w:rPr>
        <w:t>D</w:t>
      </w:r>
      <w:r w:rsidR="00164593" w:rsidRPr="009038F8">
        <w:rPr>
          <w:rFonts w:ascii="Times New Roman" w:hAnsi="Times New Roman" w:cs="Times New Roman"/>
          <w:sz w:val="24"/>
          <w:szCs w:val="24"/>
        </w:rPr>
        <w:t xml:space="preserve">escribes the study area </w:t>
      </w:r>
      <w:r w:rsidR="00164593">
        <w:rPr>
          <w:rFonts w:ascii="Times New Roman" w:hAnsi="Times New Roman" w:cs="Times New Roman"/>
          <w:sz w:val="24"/>
          <w:szCs w:val="24"/>
        </w:rPr>
        <w:t xml:space="preserve">about its </w:t>
      </w:r>
      <w:r w:rsidR="00164593" w:rsidRPr="009038F8">
        <w:rPr>
          <w:rFonts w:ascii="Times New Roman" w:hAnsi="Times New Roman" w:cs="Times New Roman"/>
          <w:sz w:val="24"/>
          <w:szCs w:val="24"/>
        </w:rPr>
        <w:t xml:space="preserve">location, topography and geomorphology, drainage pattern, regional geology, </w:t>
      </w:r>
      <w:r w:rsidR="00164593">
        <w:rPr>
          <w:rFonts w:ascii="Times New Roman" w:hAnsi="Times New Roman" w:cs="Times New Roman"/>
          <w:sz w:val="24"/>
          <w:szCs w:val="24"/>
        </w:rPr>
        <w:t>local geology</w:t>
      </w:r>
      <w:r w:rsidR="00164593" w:rsidRPr="009038F8">
        <w:rPr>
          <w:rFonts w:ascii="Times New Roman" w:hAnsi="Times New Roman" w:cs="Times New Roman"/>
          <w:sz w:val="24"/>
          <w:szCs w:val="24"/>
        </w:rPr>
        <w:t>, climate and seismicity of the area.</w:t>
      </w:r>
    </w:p>
    <w:p w:rsidR="00164593" w:rsidRDefault="00164593" w:rsidP="00734FA2">
      <w:pPr>
        <w:spacing w:line="360" w:lineRule="auto"/>
        <w:jc w:val="both"/>
        <w:rPr>
          <w:rFonts w:ascii="Times New Roman" w:hAnsi="Times New Roman" w:cs="Times New Roman"/>
          <w:sz w:val="24"/>
          <w:szCs w:val="24"/>
        </w:rPr>
      </w:pPr>
      <w:r w:rsidRPr="00164593">
        <w:rPr>
          <w:rFonts w:ascii="Times New Roman" w:hAnsi="Times New Roman" w:cs="Times New Roman"/>
          <w:b/>
          <w:sz w:val="24"/>
          <w:szCs w:val="24"/>
        </w:rPr>
        <w:t>Chapter 4</w:t>
      </w:r>
      <w:r>
        <w:rPr>
          <w:rFonts w:ascii="Times New Roman" w:hAnsi="Times New Roman" w:cs="Times New Roman"/>
          <w:b/>
          <w:sz w:val="24"/>
          <w:szCs w:val="24"/>
        </w:rPr>
        <w:t>:</w:t>
      </w:r>
      <w:r w:rsidRPr="000461AF">
        <w:rPr>
          <w:rFonts w:ascii="Times New Roman" w:hAnsi="Times New Roman" w:cs="Times New Roman"/>
          <w:sz w:val="24"/>
          <w:szCs w:val="24"/>
        </w:rPr>
        <w:t xml:space="preserve"> </w:t>
      </w:r>
      <w:r w:rsidR="00F07952">
        <w:rPr>
          <w:rFonts w:ascii="Times New Roman" w:hAnsi="Times New Roman" w:cs="Times New Roman"/>
          <w:sz w:val="24"/>
          <w:szCs w:val="24"/>
        </w:rPr>
        <w:t xml:space="preserve"> </w:t>
      </w:r>
      <w:r w:rsidRPr="000461AF">
        <w:rPr>
          <w:rFonts w:ascii="Times New Roman" w:hAnsi="Times New Roman" w:cs="Times New Roman"/>
          <w:sz w:val="24"/>
          <w:szCs w:val="24"/>
        </w:rPr>
        <w:t xml:space="preserve">This chapter mainly deals on the </w:t>
      </w:r>
      <w:r w:rsidR="000828CD">
        <w:rPr>
          <w:rFonts w:ascii="Times New Roman" w:hAnsi="Times New Roman" w:cs="Times New Roman"/>
          <w:sz w:val="24"/>
          <w:szCs w:val="24"/>
        </w:rPr>
        <w:t xml:space="preserve">rock mass characteristics. </w:t>
      </w:r>
      <w:r w:rsidR="00F07952">
        <w:rPr>
          <w:rFonts w:ascii="Times New Roman" w:hAnsi="Times New Roman" w:cs="Times New Roman"/>
          <w:sz w:val="24"/>
          <w:szCs w:val="24"/>
        </w:rPr>
        <w:t>This chapter describes the intact rock and discontinuity properties of the present study.</w:t>
      </w:r>
    </w:p>
    <w:p w:rsidR="00164593" w:rsidRDefault="00164593" w:rsidP="00734FA2">
      <w:pPr>
        <w:spacing w:line="360" w:lineRule="auto"/>
        <w:jc w:val="both"/>
        <w:rPr>
          <w:rFonts w:ascii="Times New Roman" w:hAnsi="Times New Roman" w:cs="Times New Roman"/>
          <w:sz w:val="24"/>
          <w:szCs w:val="24"/>
        </w:rPr>
      </w:pPr>
      <w:r w:rsidRPr="00164593">
        <w:rPr>
          <w:rFonts w:ascii="Times New Roman" w:hAnsi="Times New Roman" w:cs="Times New Roman"/>
          <w:b/>
          <w:sz w:val="24"/>
          <w:szCs w:val="24"/>
        </w:rPr>
        <w:t>Chapter 5:</w:t>
      </w:r>
      <w:r w:rsidR="00F07952">
        <w:rPr>
          <w:rFonts w:ascii="Times New Roman" w:hAnsi="Times New Roman" w:cs="Times New Roman"/>
          <w:b/>
          <w:sz w:val="24"/>
          <w:szCs w:val="24"/>
        </w:rPr>
        <w:t xml:space="preserve">  </w:t>
      </w:r>
      <w:r w:rsidR="00ED1D73">
        <w:rPr>
          <w:rFonts w:ascii="Times New Roman" w:hAnsi="Times New Roman" w:cs="Times New Roman"/>
          <w:sz w:val="24"/>
          <w:szCs w:val="24"/>
        </w:rPr>
        <w:t>Discusses</w:t>
      </w:r>
      <w:r w:rsidR="00F07952">
        <w:rPr>
          <w:rFonts w:ascii="Times New Roman" w:hAnsi="Times New Roman" w:cs="Times New Roman"/>
          <w:sz w:val="24"/>
          <w:szCs w:val="24"/>
        </w:rPr>
        <w:t xml:space="preserve"> </w:t>
      </w:r>
      <w:r w:rsidR="00ED1D73">
        <w:rPr>
          <w:rFonts w:ascii="Times New Roman" w:hAnsi="Times New Roman" w:cs="Times New Roman"/>
          <w:sz w:val="24"/>
          <w:szCs w:val="24"/>
        </w:rPr>
        <w:t xml:space="preserve">about </w:t>
      </w:r>
      <w:r>
        <w:rPr>
          <w:rFonts w:ascii="Times New Roman" w:hAnsi="Times New Roman" w:cs="Times New Roman"/>
          <w:sz w:val="24"/>
          <w:szCs w:val="24"/>
        </w:rPr>
        <w:t xml:space="preserve"> the slope stability analysis</w:t>
      </w:r>
      <w:r w:rsidR="00ED1D73">
        <w:rPr>
          <w:rFonts w:ascii="Times New Roman" w:hAnsi="Times New Roman" w:cs="Times New Roman"/>
          <w:sz w:val="24"/>
          <w:szCs w:val="24"/>
        </w:rPr>
        <w:t xml:space="preserve">. </w:t>
      </w:r>
      <w:r w:rsidR="00743EA3">
        <w:rPr>
          <w:rFonts w:ascii="Times New Roman" w:hAnsi="Times New Roman" w:cs="Times New Roman"/>
          <w:sz w:val="24"/>
          <w:szCs w:val="24"/>
        </w:rPr>
        <w:t xml:space="preserve">This chapter is a main body of the study and interprets the results based on the input data and the methodologies were followed. </w:t>
      </w:r>
    </w:p>
    <w:p w:rsidR="00164593" w:rsidRPr="000461AF" w:rsidRDefault="00164593" w:rsidP="00164593">
      <w:pPr>
        <w:spacing w:after="0" w:line="360" w:lineRule="auto"/>
        <w:rPr>
          <w:rFonts w:ascii="Times New Roman" w:hAnsi="Times New Roman" w:cs="Times New Roman"/>
          <w:sz w:val="24"/>
          <w:szCs w:val="24"/>
        </w:rPr>
      </w:pPr>
      <w:r w:rsidRPr="00164593">
        <w:rPr>
          <w:rFonts w:ascii="Times New Roman" w:hAnsi="Times New Roman" w:cs="Times New Roman"/>
          <w:b/>
          <w:sz w:val="24"/>
          <w:szCs w:val="24"/>
        </w:rPr>
        <w:t>Chapter 6:</w:t>
      </w:r>
      <w:r w:rsidRPr="000461AF">
        <w:rPr>
          <w:rFonts w:ascii="Times New Roman" w:hAnsi="Times New Roman" w:cs="Times New Roman"/>
          <w:sz w:val="24"/>
          <w:szCs w:val="24"/>
        </w:rPr>
        <w:t xml:space="preserve"> </w:t>
      </w:r>
      <w:r w:rsidR="00F07952">
        <w:rPr>
          <w:rFonts w:ascii="Times New Roman" w:hAnsi="Times New Roman" w:cs="Times New Roman"/>
          <w:sz w:val="24"/>
          <w:szCs w:val="24"/>
        </w:rPr>
        <w:t xml:space="preserve"> </w:t>
      </w:r>
      <w:r w:rsidRPr="000461AF">
        <w:rPr>
          <w:rFonts w:ascii="Times New Roman" w:hAnsi="Times New Roman" w:cs="Times New Roman"/>
          <w:sz w:val="24"/>
          <w:szCs w:val="24"/>
        </w:rPr>
        <w:t>This chapter mainly describes about the conclusion that has been drawn from the overall research work and also presents the recommendation.</w:t>
      </w:r>
    </w:p>
    <w:p w:rsidR="00164593" w:rsidRDefault="00164593" w:rsidP="00734FA2">
      <w:pPr>
        <w:spacing w:line="360" w:lineRule="auto"/>
        <w:jc w:val="both"/>
        <w:rPr>
          <w:rFonts w:ascii="Times New Roman" w:hAnsi="Times New Roman" w:cs="Times New Roman"/>
          <w:sz w:val="24"/>
          <w:szCs w:val="24"/>
        </w:rPr>
      </w:pPr>
    </w:p>
    <w:p w:rsidR="00734FA2" w:rsidRDefault="00734FA2" w:rsidP="00734FA2">
      <w:pPr>
        <w:spacing w:line="360" w:lineRule="auto"/>
        <w:jc w:val="both"/>
        <w:rPr>
          <w:rFonts w:ascii="Times New Roman" w:hAnsi="Times New Roman" w:cs="Times New Roman"/>
          <w:sz w:val="24"/>
          <w:szCs w:val="24"/>
        </w:rPr>
      </w:pPr>
    </w:p>
    <w:p w:rsidR="004A2CCA" w:rsidRDefault="004A2CCA"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pPr>
    </w:p>
    <w:p w:rsidR="006C77F3" w:rsidRDefault="006C77F3" w:rsidP="00734FA2">
      <w:pPr>
        <w:spacing w:line="360" w:lineRule="auto"/>
        <w:jc w:val="both"/>
        <w:rPr>
          <w:rFonts w:ascii="Times New Roman" w:hAnsi="Times New Roman" w:cs="Times New Roman"/>
          <w:sz w:val="24"/>
          <w:szCs w:val="24"/>
        </w:rPr>
        <w:sectPr w:rsidR="006C77F3" w:rsidSect="006F61A9">
          <w:headerReference w:type="default" r:id="rId16"/>
          <w:type w:val="continuous"/>
          <w:pgSz w:w="11909" w:h="16834" w:code="9"/>
          <w:pgMar w:top="1440" w:right="1440" w:bottom="1440" w:left="1440" w:header="720" w:footer="720" w:gutter="0"/>
          <w:pgNumType w:start="1"/>
          <w:cols w:space="720"/>
          <w:docGrid w:linePitch="360"/>
        </w:sectPr>
      </w:pPr>
    </w:p>
    <w:p w:rsidR="004A2CCA" w:rsidRPr="004A2CCA" w:rsidRDefault="004A2CCA" w:rsidP="004A2CCA">
      <w:pPr>
        <w:pStyle w:val="Heading1"/>
        <w:pBdr>
          <w:bottom w:val="single" w:sz="4" w:space="1" w:color="auto"/>
        </w:pBdr>
        <w:spacing w:line="360" w:lineRule="auto"/>
        <w:rPr>
          <w:rFonts w:ascii="Times New Roman" w:hAnsi="Times New Roman" w:cs="Times New Roman"/>
          <w:color w:val="auto"/>
          <w:sz w:val="32"/>
          <w:szCs w:val="32"/>
        </w:rPr>
      </w:pPr>
      <w:bookmarkStart w:id="20" w:name="_Toc383687782"/>
      <w:bookmarkStart w:id="21" w:name="_Toc389405016"/>
      <w:r w:rsidRPr="004A2CCA">
        <w:rPr>
          <w:rFonts w:ascii="Times New Roman" w:hAnsi="Times New Roman" w:cs="Times New Roman"/>
          <w:color w:val="auto"/>
          <w:sz w:val="32"/>
          <w:szCs w:val="32"/>
        </w:rPr>
        <w:lastRenderedPageBreak/>
        <w:t>CHAPTER</w:t>
      </w:r>
      <w:bookmarkEnd w:id="20"/>
      <w:r w:rsidR="009E5C81">
        <w:rPr>
          <w:rFonts w:ascii="Times New Roman" w:hAnsi="Times New Roman" w:cs="Times New Roman"/>
          <w:color w:val="auto"/>
          <w:sz w:val="32"/>
          <w:szCs w:val="32"/>
        </w:rPr>
        <w:t xml:space="preserve">  </w:t>
      </w:r>
      <w:r w:rsidRPr="004A2CCA">
        <w:rPr>
          <w:rFonts w:ascii="Times New Roman" w:hAnsi="Times New Roman" w:cs="Times New Roman"/>
          <w:color w:val="auto"/>
          <w:sz w:val="32"/>
          <w:szCs w:val="32"/>
        </w:rPr>
        <w:t xml:space="preserve">2              </w:t>
      </w:r>
      <w:r w:rsidR="009E5C81">
        <w:rPr>
          <w:rFonts w:ascii="Times New Roman" w:hAnsi="Times New Roman" w:cs="Times New Roman"/>
          <w:color w:val="auto"/>
          <w:sz w:val="32"/>
          <w:szCs w:val="32"/>
        </w:rPr>
        <w:t xml:space="preserve">               </w:t>
      </w:r>
      <w:r w:rsidRPr="004A2CCA">
        <w:rPr>
          <w:rFonts w:ascii="Times New Roman" w:hAnsi="Times New Roman" w:cs="Times New Roman"/>
          <w:color w:val="auto"/>
          <w:sz w:val="32"/>
          <w:szCs w:val="32"/>
        </w:rPr>
        <w:t xml:space="preserve">            LITERARUE REVIEW</w:t>
      </w:r>
      <w:bookmarkStart w:id="22" w:name="_Toc383687783"/>
      <w:bookmarkEnd w:id="21"/>
    </w:p>
    <w:p w:rsidR="004A2CCA" w:rsidRPr="00B708C7" w:rsidRDefault="004A2CCA" w:rsidP="00B708C7">
      <w:pPr>
        <w:spacing w:after="0" w:line="240" w:lineRule="auto"/>
        <w:rPr>
          <w:rStyle w:val="TitleChar"/>
          <w:rFonts w:ascii="Times New Roman" w:hAnsi="Times New Roman" w:cs="Times New Roman"/>
          <w:color w:val="auto"/>
          <w:sz w:val="24"/>
          <w:szCs w:val="24"/>
        </w:rPr>
      </w:pPr>
    </w:p>
    <w:p w:rsidR="004A2CCA" w:rsidRPr="004A2CCA" w:rsidRDefault="004A2CCA" w:rsidP="00B708C7">
      <w:pPr>
        <w:pStyle w:val="Heading2"/>
        <w:spacing w:before="0"/>
        <w:rPr>
          <w:rStyle w:val="TitleChar"/>
          <w:rFonts w:ascii="Times New Roman" w:hAnsi="Times New Roman" w:cs="Times New Roman"/>
          <w:color w:val="auto"/>
          <w:sz w:val="28"/>
          <w:szCs w:val="24"/>
        </w:rPr>
      </w:pPr>
      <w:bookmarkStart w:id="23" w:name="_Toc389405017"/>
      <w:r w:rsidRPr="004A2CCA">
        <w:rPr>
          <w:rStyle w:val="TitleChar"/>
          <w:rFonts w:ascii="Times New Roman" w:hAnsi="Times New Roman" w:cs="Times New Roman"/>
          <w:color w:val="auto"/>
          <w:sz w:val="28"/>
          <w:szCs w:val="24"/>
        </w:rPr>
        <w:t>2.1</w:t>
      </w:r>
      <w:r w:rsidRPr="004A2CCA">
        <w:rPr>
          <w:rStyle w:val="TitleChar"/>
          <w:rFonts w:ascii="Times New Roman" w:hAnsi="Times New Roman" w:cs="Times New Roman"/>
          <w:color w:val="auto"/>
          <w:sz w:val="28"/>
          <w:szCs w:val="24"/>
        </w:rPr>
        <w:tab/>
        <w:t>Introduction</w:t>
      </w:r>
      <w:bookmarkEnd w:id="22"/>
      <w:bookmarkEnd w:id="23"/>
    </w:p>
    <w:p w:rsidR="004A2CCA" w:rsidRPr="00727024" w:rsidRDefault="004A2CCA" w:rsidP="004A2CCA">
      <w:pPr>
        <w:spacing w:after="0" w:line="240" w:lineRule="auto"/>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 xml:space="preserve">Slope failures are significant natural hazards in many areas throughout the world. Generally, a slope failure can be defined as a downward movement </w:t>
      </w:r>
      <w:r w:rsidRPr="004A2CCA">
        <w:rPr>
          <w:rFonts w:ascii="Times New Roman" w:hAnsi="Times New Roman" w:cs="Times New Roman"/>
          <w:color w:val="000000" w:themeColor="text1"/>
          <w:sz w:val="24"/>
          <w:szCs w:val="24"/>
        </w:rPr>
        <w:t xml:space="preserve">soil or rock. </w:t>
      </w:r>
      <w:r w:rsidRPr="004A2CCA">
        <w:rPr>
          <w:rFonts w:ascii="Times New Roman" w:hAnsi="Times New Roman" w:cs="Times New Roman"/>
          <w:sz w:val="24"/>
          <w:szCs w:val="24"/>
        </w:rPr>
        <w:t xml:space="preserve"> Slope failures are also referred to as </w:t>
      </w:r>
      <w:r w:rsidRPr="004A2CCA">
        <w:rPr>
          <w:rFonts w:ascii="Times New Roman" w:hAnsi="Times New Roman" w:cs="Times New Roman"/>
          <w:iCs/>
          <w:sz w:val="24"/>
          <w:szCs w:val="24"/>
        </w:rPr>
        <w:t>mass wasting</w:t>
      </w:r>
      <w:r w:rsidRPr="004A2CCA">
        <w:rPr>
          <w:rFonts w:ascii="Times New Roman" w:hAnsi="Times New Roman" w:cs="Times New Roman"/>
          <w:i/>
          <w:iCs/>
          <w:sz w:val="24"/>
          <w:szCs w:val="24"/>
        </w:rPr>
        <w:t xml:space="preserve">. </w:t>
      </w:r>
      <w:r w:rsidRPr="004A2CCA">
        <w:rPr>
          <w:rFonts w:ascii="Times New Roman" w:hAnsi="Times New Roman" w:cs="Times New Roman"/>
          <w:sz w:val="24"/>
          <w:szCs w:val="24"/>
        </w:rPr>
        <w:t>Slope failures can occur suddenly in one easily recognized movement, or may occur over a period of many years. Slope failures can occur without warning, but typically they give early warning signs, such as; surface cracks and tilted fence posts, poles, and trees. The rate of failure can range from very slow (over many years) to instantaneous. Failures can be isolated occurrences or they can be progressive reoccurrences. Some move short distances while others can move for many kilometers and can range in volume from small blocks to tremendous volumes (</w:t>
      </w:r>
      <w:r w:rsidRPr="009E5C81">
        <w:rPr>
          <w:rFonts w:ascii="Times New Roman" w:hAnsi="Times New Roman" w:cs="Times New Roman"/>
          <w:color w:val="000000" w:themeColor="text1"/>
          <w:sz w:val="24"/>
          <w:szCs w:val="24"/>
        </w:rPr>
        <w:t>AMEC, 2009</w:t>
      </w:r>
      <w:r w:rsidRPr="004A2CCA">
        <w:rPr>
          <w:rFonts w:ascii="Times New Roman" w:hAnsi="Times New Roman" w:cs="Times New Roman"/>
          <w:sz w:val="24"/>
          <w:szCs w:val="24"/>
        </w:rPr>
        <w:t xml:space="preserve">). </w:t>
      </w:r>
    </w:p>
    <w:p w:rsidR="004A2CCA" w:rsidRPr="004A2CCA" w:rsidRDefault="004A2CCA" w:rsidP="004A2CCA">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Default="004A2CCA" w:rsidP="004A2CCA">
      <w:pPr>
        <w:pStyle w:val="Default"/>
        <w:spacing w:line="360" w:lineRule="auto"/>
        <w:jc w:val="both"/>
      </w:pPr>
      <w:r w:rsidRPr="004A2CCA">
        <w:t xml:space="preserve">Slope failures in the form of landslides and other types of slope movements are among the common geo-environmental hazards in many of the hilly and mountainous terrains of both the developed and developing world.  According to </w:t>
      </w:r>
      <w:r w:rsidRPr="009E5C81">
        <w:rPr>
          <w:color w:val="000000" w:themeColor="text1"/>
        </w:rPr>
        <w:t>Terlien (1996</w:t>
      </w:r>
      <w:r w:rsidRPr="004A2CCA">
        <w:rPr>
          <w:color w:val="000000" w:themeColor="text1"/>
        </w:rPr>
        <w:t>),</w:t>
      </w:r>
      <w:r w:rsidRPr="004A2CCA">
        <w:t xml:space="preserve"> although a small percentage of individual landslides are catastrophic, it is essentially the high number which makes the total economic loss due to slope instability (direct damage to agricultural land and infrastructure and indirect damage to economic activity) to be higher than due to other hazardous natural phenomena (as cited in </w:t>
      </w:r>
      <w:r w:rsidRPr="009E5C81">
        <w:rPr>
          <w:color w:val="000000" w:themeColor="text1"/>
        </w:rPr>
        <w:t>Kifle Woldearegay., 2013</w:t>
      </w:r>
      <w:r w:rsidRPr="004A2CCA">
        <w:t xml:space="preserve">). </w:t>
      </w:r>
    </w:p>
    <w:p w:rsidR="008011BA" w:rsidRDefault="008011BA" w:rsidP="00B708C7">
      <w:pPr>
        <w:pStyle w:val="Title"/>
        <w:pBdr>
          <w:bottom w:val="none" w:sz="0" w:space="0" w:color="auto"/>
        </w:pBdr>
        <w:spacing w:after="0"/>
        <w:jc w:val="both"/>
        <w:rPr>
          <w:rFonts w:ascii="Times New Roman" w:eastAsiaTheme="minorHAnsi" w:hAnsi="Times New Roman" w:cs="Times New Roman"/>
          <w:color w:val="000000"/>
          <w:spacing w:val="0"/>
          <w:kern w:val="0"/>
          <w:sz w:val="24"/>
          <w:szCs w:val="24"/>
        </w:rPr>
      </w:pPr>
    </w:p>
    <w:p w:rsidR="004A2CCA" w:rsidRPr="00451CEF" w:rsidRDefault="00B708C7" w:rsidP="00B708C7">
      <w:pPr>
        <w:pStyle w:val="Heading2"/>
        <w:spacing w:before="0" w:line="240" w:lineRule="auto"/>
        <w:rPr>
          <w:rFonts w:ascii="Times New Roman" w:hAnsi="Times New Roman" w:cs="Times New Roman"/>
          <w:color w:val="000000" w:themeColor="text1"/>
          <w:sz w:val="24"/>
          <w:szCs w:val="24"/>
        </w:rPr>
      </w:pPr>
      <w:bookmarkStart w:id="24" w:name="_Toc389405018"/>
      <w:r w:rsidRPr="00451CEF">
        <w:rPr>
          <w:rFonts w:ascii="Times New Roman" w:hAnsi="Times New Roman" w:cs="Times New Roman"/>
          <w:color w:val="000000" w:themeColor="text1"/>
          <w:sz w:val="24"/>
          <w:szCs w:val="24"/>
        </w:rPr>
        <w:t>2.2</w:t>
      </w:r>
      <w:r w:rsidRPr="00451CEF">
        <w:rPr>
          <w:rFonts w:ascii="Times New Roman" w:hAnsi="Times New Roman" w:cs="Times New Roman"/>
          <w:color w:val="000000" w:themeColor="text1"/>
          <w:sz w:val="24"/>
          <w:szCs w:val="24"/>
        </w:rPr>
        <w:tab/>
      </w:r>
      <w:r w:rsidR="008011BA" w:rsidRPr="00451CEF">
        <w:rPr>
          <w:rFonts w:ascii="Times New Roman" w:hAnsi="Times New Roman" w:cs="Times New Roman"/>
          <w:color w:val="000000" w:themeColor="text1"/>
          <w:sz w:val="24"/>
          <w:szCs w:val="24"/>
        </w:rPr>
        <w:t>Factors that influence  Slope s</w:t>
      </w:r>
      <w:r w:rsidR="004A2CCA" w:rsidRPr="00451CEF">
        <w:rPr>
          <w:rFonts w:ascii="Times New Roman" w:hAnsi="Times New Roman" w:cs="Times New Roman"/>
          <w:color w:val="000000" w:themeColor="text1"/>
          <w:sz w:val="24"/>
          <w:szCs w:val="24"/>
        </w:rPr>
        <w:t>tability</w:t>
      </w:r>
      <w:bookmarkEnd w:id="24"/>
    </w:p>
    <w:p w:rsidR="008011BA" w:rsidRPr="008011BA" w:rsidRDefault="008011BA" w:rsidP="008011BA">
      <w:pPr>
        <w:spacing w:after="0" w:line="240" w:lineRule="auto"/>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color w:val="000000"/>
          <w:sz w:val="24"/>
          <w:szCs w:val="24"/>
        </w:rPr>
        <w:t>Slope failure occur when the rupturing force exceeds resisting force. It</w:t>
      </w:r>
      <w:r w:rsidRPr="004A2CCA">
        <w:rPr>
          <w:rFonts w:ascii="Times New Roman" w:hAnsi="Times New Roman" w:cs="Times New Roman"/>
          <w:sz w:val="24"/>
          <w:szCs w:val="24"/>
        </w:rPr>
        <w:t xml:space="preserve"> can be caused by atmospheric processes, geologic processes, man- made and natural modification of the landscape, or some interaction of all of the above (</w:t>
      </w:r>
      <w:r w:rsidRPr="009E5C81">
        <w:rPr>
          <w:rFonts w:ascii="Times New Roman" w:hAnsi="Times New Roman" w:cs="Times New Roman"/>
          <w:color w:val="000000" w:themeColor="text1"/>
          <w:sz w:val="24"/>
          <w:szCs w:val="24"/>
        </w:rPr>
        <w:t>AMEC, 2009</w:t>
      </w:r>
      <w:r w:rsidRPr="004A2CCA">
        <w:rPr>
          <w:rFonts w:ascii="Times New Roman" w:hAnsi="Times New Roman" w:cs="Times New Roman"/>
          <w:sz w:val="24"/>
          <w:szCs w:val="24"/>
        </w:rPr>
        <w:t xml:space="preserve">). </w:t>
      </w:r>
      <w:r w:rsidRPr="004A2CCA">
        <w:rPr>
          <w:rFonts w:ascii="Times New Roman" w:hAnsi="Times New Roman" w:cs="Times New Roman"/>
          <w:color w:val="000000" w:themeColor="text1"/>
          <w:sz w:val="24"/>
          <w:szCs w:val="24"/>
        </w:rPr>
        <w:t>Factors affecting slope stability can be divided into two main categories: internal latent factors and external inducements (</w:t>
      </w:r>
      <w:r w:rsidRPr="009E5C81">
        <w:rPr>
          <w:rFonts w:ascii="Times New Roman" w:hAnsi="Times New Roman" w:cs="Times New Roman"/>
          <w:color w:val="000000" w:themeColor="text1"/>
          <w:sz w:val="24"/>
          <w:szCs w:val="24"/>
        </w:rPr>
        <w:t>Lee and Wang, 2013</w:t>
      </w:r>
      <w:r w:rsidRPr="004A2CCA">
        <w:rPr>
          <w:rFonts w:ascii="Times New Roman" w:hAnsi="Times New Roman" w:cs="Times New Roman"/>
          <w:color w:val="000000" w:themeColor="text1"/>
          <w:sz w:val="24"/>
          <w:szCs w:val="24"/>
        </w:rPr>
        <w:t>). Latent factors include: slope type, property, structure, etc. Inducements include: heavy rain falls, earthquakes, human factors, etc. Internal factors are the most fundamental causes affecting slope stability, especially on rocky slopes. Inducements, on the other hand, are direct causes of slope failures.</w:t>
      </w:r>
    </w:p>
    <w:p w:rsidR="004A2CCA" w:rsidRPr="004A2CCA" w:rsidRDefault="004A2CCA" w:rsidP="004A2CCA">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Improper road construction techniques, including improper selection of equipment, are a common cause of slope instabilities (</w:t>
      </w:r>
      <w:r w:rsidR="00BB6417" w:rsidRPr="009E5C81">
        <w:rPr>
          <w:rFonts w:ascii="Times New Roman" w:hAnsi="Times New Roman" w:cs="Times New Roman"/>
          <w:color w:val="000000" w:themeColor="text1"/>
          <w:sz w:val="24"/>
          <w:szCs w:val="24"/>
        </w:rPr>
        <w:t xml:space="preserve">Shah, </w:t>
      </w:r>
      <w:r w:rsidRPr="009E5C81">
        <w:rPr>
          <w:rFonts w:ascii="Times New Roman" w:hAnsi="Times New Roman" w:cs="Times New Roman"/>
          <w:color w:val="000000" w:themeColor="text1"/>
          <w:sz w:val="24"/>
          <w:szCs w:val="24"/>
        </w:rPr>
        <w:t>2008</w:t>
      </w:r>
      <w:r w:rsidRPr="004A2CCA">
        <w:rPr>
          <w:rFonts w:ascii="Times New Roman" w:hAnsi="Times New Roman" w:cs="Times New Roman"/>
          <w:color w:val="000000" w:themeColor="text1"/>
          <w:sz w:val="24"/>
          <w:szCs w:val="24"/>
        </w:rPr>
        <w:t xml:space="preserve">). One technique often used in mountainous </w:t>
      </w:r>
      <w:r w:rsidRPr="004A2CCA">
        <w:rPr>
          <w:rFonts w:ascii="Times New Roman" w:hAnsi="Times New Roman" w:cs="Times New Roman"/>
          <w:color w:val="000000" w:themeColor="text1"/>
          <w:sz w:val="24"/>
          <w:szCs w:val="24"/>
        </w:rPr>
        <w:lastRenderedPageBreak/>
        <w:t xml:space="preserve">regions is known as cut and cast, cut and fill, or side-cast construction. Side-cast fills are typically not compacted and not draining, and are over-steepened. Picture a road in a mountainous or hilly region where material has to be cut from the uphill side and cast onto the downhill side to create the road bench—the horizontal plane on which the road will be constructed.  </w:t>
      </w:r>
    </w:p>
    <w:p w:rsidR="004A2CCA" w:rsidRPr="004A2CCA" w:rsidRDefault="004A2CCA" w:rsidP="00B708C7">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4A2CCA" w:rsidRDefault="004A2CCA" w:rsidP="004A2CCA">
      <w:pPr>
        <w:autoSpaceDE w:val="0"/>
        <w:autoSpaceDN w:val="0"/>
        <w:adjustRightInd w:val="0"/>
        <w:spacing w:after="0" w:line="360" w:lineRule="auto"/>
        <w:jc w:val="both"/>
        <w:rPr>
          <w:rStyle w:val="SubtleEmphasis"/>
          <w:rFonts w:ascii="Times New Roman" w:hAnsi="Times New Roman" w:cs="Times New Roman"/>
          <w:i w:val="0"/>
          <w:iCs w:val="0"/>
          <w:color w:val="000000" w:themeColor="text1"/>
          <w:sz w:val="24"/>
          <w:szCs w:val="24"/>
        </w:rPr>
      </w:pPr>
      <w:r w:rsidRPr="004A2CCA">
        <w:rPr>
          <w:rFonts w:ascii="Times New Roman" w:hAnsi="Times New Roman" w:cs="Times New Roman"/>
          <w:color w:val="000000" w:themeColor="text1"/>
          <w:sz w:val="24"/>
          <w:szCs w:val="24"/>
        </w:rPr>
        <w:t>Cruden and Varnes (1996), both classified the causal factors of slope failure, including the preconditions and triggering factors in to geological, morphological, physical and human causes.</w:t>
      </w:r>
    </w:p>
    <w:p w:rsidR="008011BA" w:rsidRDefault="008011BA" w:rsidP="00B708C7">
      <w:pPr>
        <w:autoSpaceDE w:val="0"/>
        <w:autoSpaceDN w:val="0"/>
        <w:adjustRightInd w:val="0"/>
        <w:spacing w:after="0" w:line="240" w:lineRule="auto"/>
        <w:jc w:val="both"/>
        <w:rPr>
          <w:rStyle w:val="SubtleEmphasis"/>
          <w:rFonts w:ascii="Times New Roman" w:hAnsi="Times New Roman" w:cs="Times New Roman"/>
          <w:b/>
          <w:color w:val="000000" w:themeColor="text1"/>
          <w:sz w:val="24"/>
          <w:szCs w:val="24"/>
        </w:rPr>
      </w:pPr>
    </w:p>
    <w:p w:rsidR="004A2CCA" w:rsidRPr="00B708C7" w:rsidRDefault="004A2CCA" w:rsidP="00B708C7">
      <w:pPr>
        <w:pStyle w:val="Heading3"/>
        <w:spacing w:line="240" w:lineRule="auto"/>
        <w:rPr>
          <w:rStyle w:val="SubtleEmphasis"/>
          <w:i w:val="0"/>
          <w:iCs w:val="0"/>
          <w:color w:val="000000" w:themeColor="text1"/>
        </w:rPr>
      </w:pPr>
      <w:bookmarkStart w:id="25" w:name="_Toc389405019"/>
      <w:r w:rsidRPr="00B708C7">
        <w:rPr>
          <w:rStyle w:val="SubtleEmphasis"/>
          <w:i w:val="0"/>
          <w:color w:val="000000" w:themeColor="text1"/>
        </w:rPr>
        <w:t>2.2.</w:t>
      </w:r>
      <w:r w:rsidR="008011BA" w:rsidRPr="00B708C7">
        <w:rPr>
          <w:rStyle w:val="SubtleEmphasis"/>
          <w:i w:val="0"/>
          <w:color w:val="000000" w:themeColor="text1"/>
        </w:rPr>
        <w:t>1</w:t>
      </w:r>
      <w:r w:rsidR="008011BA" w:rsidRPr="00B708C7">
        <w:rPr>
          <w:rStyle w:val="SubtleEmphasis"/>
          <w:color w:val="000000" w:themeColor="text1"/>
        </w:rPr>
        <w:tab/>
      </w:r>
      <w:r w:rsidRPr="00B708C7">
        <w:rPr>
          <w:rStyle w:val="SubtleEmphasis"/>
          <w:i w:val="0"/>
          <w:color w:val="000000" w:themeColor="text1"/>
        </w:rPr>
        <w:t>Geological Factors</w:t>
      </w:r>
      <w:bookmarkEnd w:id="25"/>
    </w:p>
    <w:p w:rsidR="004A2CCA" w:rsidRPr="004A2CCA" w:rsidRDefault="004A2CCA" w:rsidP="008011BA">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 xml:space="preserve">The geology of the soil and bedrock plays a vital role in slope stability, specifically the material’s structure and strength. Material structure influences the failure form and the location and shape of the potential failure surface. </w:t>
      </w:r>
      <w:r w:rsidRPr="004A2CCA">
        <w:rPr>
          <w:rFonts w:ascii="Times New Roman" w:hAnsi="Times New Roman" w:cs="Times New Roman"/>
          <w:bCs/>
          <w:color w:val="000000" w:themeColor="text1"/>
          <w:sz w:val="24"/>
          <w:szCs w:val="24"/>
        </w:rPr>
        <w:t>Rock slopes form part of the components in many highway or roadway constructions in hilly terrain. The stability of a particular rock slope is governed by three main engineering geologic factors, namely: lithology, structure and weathering grade (</w:t>
      </w:r>
      <w:r w:rsidR="009E5C81">
        <w:rPr>
          <w:rFonts w:ascii="Times New Roman" w:hAnsi="Times New Roman" w:cs="Times New Roman"/>
          <w:bCs/>
          <w:color w:val="000000" w:themeColor="text1"/>
          <w:sz w:val="24"/>
          <w:szCs w:val="24"/>
        </w:rPr>
        <w:t xml:space="preserve">Tan, </w:t>
      </w:r>
      <w:r w:rsidRPr="009E5C81">
        <w:rPr>
          <w:rFonts w:ascii="Times New Roman" w:hAnsi="Times New Roman" w:cs="Times New Roman"/>
          <w:bCs/>
          <w:color w:val="000000" w:themeColor="text1"/>
          <w:sz w:val="24"/>
          <w:szCs w:val="24"/>
        </w:rPr>
        <w:t>2006</w:t>
      </w:r>
      <w:r w:rsidRPr="004A2CCA">
        <w:rPr>
          <w:rFonts w:ascii="Times New Roman" w:hAnsi="Times New Roman" w:cs="Times New Roman"/>
          <w:bCs/>
          <w:color w:val="000000" w:themeColor="text1"/>
          <w:sz w:val="24"/>
          <w:szCs w:val="24"/>
        </w:rPr>
        <w:t xml:space="preserve">). The engineering geologic investigation and assessment of cut-slope stability are pre-requisite to any stabilization measures that might be necessary to ensure the long-term stability and integrity of the rock slope. </w:t>
      </w:r>
    </w:p>
    <w:p w:rsidR="004A2CCA" w:rsidRPr="004A2CCA" w:rsidRDefault="004A2CCA" w:rsidP="008011BA">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bCs/>
          <w:color w:val="000000" w:themeColor="text1"/>
          <w:sz w:val="24"/>
          <w:szCs w:val="24"/>
        </w:rPr>
        <w:t xml:space="preserve">According to </w:t>
      </w:r>
      <w:r w:rsidRPr="009E5C81">
        <w:rPr>
          <w:rFonts w:ascii="Times New Roman" w:hAnsi="Times New Roman" w:cs="Times New Roman"/>
          <w:bCs/>
          <w:color w:val="000000" w:themeColor="text1"/>
          <w:sz w:val="24"/>
          <w:szCs w:val="24"/>
        </w:rPr>
        <w:t>Matrika Prasad koirala (2003),</w:t>
      </w:r>
      <w:r w:rsidRPr="004A2CCA">
        <w:rPr>
          <w:rFonts w:ascii="Times New Roman" w:hAnsi="Times New Roman" w:cs="Times New Roman"/>
          <w:bCs/>
          <w:color w:val="000000" w:themeColor="text1"/>
          <w:sz w:val="24"/>
          <w:szCs w:val="24"/>
        </w:rPr>
        <w:t xml:space="preserve"> d</w:t>
      </w:r>
      <w:r w:rsidRPr="004A2CCA">
        <w:rPr>
          <w:rFonts w:ascii="Times New Roman" w:hAnsi="Times New Roman" w:cs="Times New Roman"/>
          <w:color w:val="000000" w:themeColor="text1"/>
          <w:sz w:val="24"/>
          <w:szCs w:val="24"/>
        </w:rPr>
        <w:t>ifferent rocks have diverse affect on the stability of the slope. Thus, rocky outcrops is studied in terms of texture, composition, structure, colour and thickness of layers. If the rock is covered by the thick la</w:t>
      </w:r>
      <w:r w:rsidR="009E5C81">
        <w:rPr>
          <w:rFonts w:ascii="Times New Roman" w:hAnsi="Times New Roman" w:cs="Times New Roman"/>
          <w:color w:val="000000" w:themeColor="text1"/>
          <w:sz w:val="24"/>
          <w:szCs w:val="24"/>
        </w:rPr>
        <w:t>yer (about 1m or more) colluvium</w:t>
      </w:r>
      <w:r w:rsidRPr="004A2CCA">
        <w:rPr>
          <w:rFonts w:ascii="Times New Roman" w:hAnsi="Times New Roman" w:cs="Times New Roman"/>
          <w:color w:val="000000" w:themeColor="text1"/>
          <w:sz w:val="24"/>
          <w:szCs w:val="24"/>
        </w:rPr>
        <w:t xml:space="preserve"> or other soil types, the properties of both bed rock and soils should be noted.  Measurement of the structure includes determination of attitude (direction and dip angle) of the discontinuities (bedding plane, joint, foliation, cleavage, shear zone and fault). It is important to know the relationship of the discontinuity with the slope. For this purpose, the discontinuities were plotted on a stereonet. Joints and bedding planes were studied for spacing, persistence, width, waviness and infilling material. </w:t>
      </w:r>
    </w:p>
    <w:p w:rsidR="004A2CCA" w:rsidRPr="004A2CCA" w:rsidRDefault="004A2CCA" w:rsidP="008011BA">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The weathering condition of the rock has a significant influence on the engineering properties of rock mass.</w:t>
      </w:r>
      <w:r w:rsidR="00CB2CDE">
        <w:rPr>
          <w:rFonts w:ascii="Times New Roman" w:hAnsi="Times New Roman" w:cs="Times New Roman"/>
          <w:color w:val="000000" w:themeColor="text1"/>
          <w:sz w:val="24"/>
          <w:szCs w:val="24"/>
        </w:rPr>
        <w:t xml:space="preserve"> </w:t>
      </w:r>
      <w:r w:rsidRPr="004A2CCA">
        <w:rPr>
          <w:rFonts w:ascii="Times New Roman" w:hAnsi="Times New Roman" w:cs="Times New Roman"/>
          <w:color w:val="000000" w:themeColor="text1"/>
          <w:sz w:val="24"/>
          <w:szCs w:val="24"/>
        </w:rPr>
        <w:t>The weathering process depends upon the rock type, kind of weathering process, environment of rock occurrence, time, climate etc. The degree of weathering may differ in the rock mass depending upon various</w:t>
      </w:r>
      <w:r w:rsidR="00CB2CDE">
        <w:rPr>
          <w:rFonts w:ascii="Times New Roman" w:hAnsi="Times New Roman" w:cs="Times New Roman"/>
          <w:color w:val="000000" w:themeColor="text1"/>
          <w:sz w:val="24"/>
          <w:szCs w:val="24"/>
        </w:rPr>
        <w:t xml:space="preserve"> </w:t>
      </w:r>
      <w:r w:rsidRPr="004A2CCA">
        <w:rPr>
          <w:rFonts w:ascii="Times New Roman" w:hAnsi="Times New Roman" w:cs="Times New Roman"/>
          <w:color w:val="000000" w:themeColor="text1"/>
          <w:sz w:val="24"/>
          <w:szCs w:val="24"/>
        </w:rPr>
        <w:t xml:space="preserve">factors such as size and orientation of </w:t>
      </w:r>
      <w:r w:rsidRPr="004A2CCA">
        <w:rPr>
          <w:rFonts w:ascii="Times New Roman" w:hAnsi="Times New Roman" w:cs="Times New Roman"/>
          <w:color w:val="000000" w:themeColor="text1"/>
          <w:sz w:val="24"/>
          <w:szCs w:val="24"/>
        </w:rPr>
        <w:lastRenderedPageBreak/>
        <w:t>discontinuous and ground water movement (</w:t>
      </w:r>
      <w:r w:rsidR="00CB2CDE">
        <w:rPr>
          <w:rFonts w:ascii="Times New Roman" w:hAnsi="Times New Roman" w:cs="Times New Roman"/>
          <w:bCs/>
          <w:color w:val="000000" w:themeColor="text1"/>
          <w:sz w:val="24"/>
          <w:szCs w:val="24"/>
        </w:rPr>
        <w:t>Matrika prasad koirala, 2003</w:t>
      </w:r>
      <w:r w:rsidRPr="004A2CCA">
        <w:rPr>
          <w:rFonts w:ascii="Times New Roman" w:hAnsi="Times New Roman" w:cs="Times New Roman"/>
          <w:bCs/>
          <w:color w:val="000000" w:themeColor="text1"/>
          <w:sz w:val="24"/>
          <w:szCs w:val="24"/>
        </w:rPr>
        <w:t>)</w:t>
      </w:r>
      <w:r w:rsidRPr="004A2CCA">
        <w:rPr>
          <w:rFonts w:ascii="Times New Roman" w:hAnsi="Times New Roman" w:cs="Times New Roman"/>
          <w:color w:val="000000" w:themeColor="text1"/>
          <w:sz w:val="24"/>
          <w:szCs w:val="24"/>
        </w:rPr>
        <w:t xml:space="preserve">. Weathering can also drastically reduce the rock strength and lead to weak foundation. </w:t>
      </w:r>
    </w:p>
    <w:p w:rsidR="004A2CCA" w:rsidRPr="004A2CCA" w:rsidRDefault="004A2CCA" w:rsidP="00B708C7">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B708C7" w:rsidRDefault="004A2CCA" w:rsidP="00B708C7">
      <w:pPr>
        <w:pStyle w:val="Heading3"/>
        <w:rPr>
          <w:rStyle w:val="SubtleEmphasis"/>
          <w:i w:val="0"/>
          <w:color w:val="000000" w:themeColor="text1"/>
        </w:rPr>
      </w:pPr>
      <w:bookmarkStart w:id="26" w:name="_Toc389405020"/>
      <w:r w:rsidRPr="00B708C7">
        <w:rPr>
          <w:rStyle w:val="SubtleEmphasis"/>
          <w:i w:val="0"/>
          <w:color w:val="000000" w:themeColor="text1"/>
        </w:rPr>
        <w:t>2.2.</w:t>
      </w:r>
      <w:r w:rsidR="008011BA" w:rsidRPr="00B708C7">
        <w:rPr>
          <w:rStyle w:val="SubtleEmphasis"/>
          <w:i w:val="0"/>
          <w:color w:val="000000" w:themeColor="text1"/>
        </w:rPr>
        <w:t>2</w:t>
      </w:r>
      <w:r w:rsidR="008011BA" w:rsidRPr="00B708C7">
        <w:rPr>
          <w:rStyle w:val="SubtleEmphasis"/>
          <w:i w:val="0"/>
          <w:color w:val="000000" w:themeColor="text1"/>
        </w:rPr>
        <w:tab/>
      </w:r>
      <w:r w:rsidRPr="00B708C7">
        <w:rPr>
          <w:rStyle w:val="SubtleEmphasis"/>
          <w:i w:val="0"/>
          <w:color w:val="000000" w:themeColor="text1"/>
        </w:rPr>
        <w:t>Hydrological Factors</w:t>
      </w:r>
      <w:bookmarkEnd w:id="26"/>
    </w:p>
    <w:p w:rsidR="004A2CCA" w:rsidRPr="004A2CCA" w:rsidRDefault="004A2CCA" w:rsidP="00B708C7">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Water is an important factor in mass movement because it lubricates the unconsolidated material on slopes (reduces cohesion) and adds weight to the mass (increases downhill force), thereby promoting mobility and down</w:t>
      </w:r>
      <w:r w:rsidR="00CB2CDE">
        <w:rPr>
          <w:rFonts w:ascii="Times New Roman" w:hAnsi="Times New Roman" w:cs="Times New Roman"/>
          <w:color w:val="000000" w:themeColor="text1"/>
          <w:sz w:val="24"/>
          <w:szCs w:val="24"/>
        </w:rPr>
        <w:t xml:space="preserve"> </w:t>
      </w:r>
      <w:r w:rsidRPr="004A2CCA">
        <w:rPr>
          <w:rFonts w:ascii="Times New Roman" w:hAnsi="Times New Roman" w:cs="Times New Roman"/>
          <w:color w:val="000000" w:themeColor="text1"/>
          <w:sz w:val="24"/>
          <w:szCs w:val="24"/>
        </w:rPr>
        <w:t xml:space="preserve">slope movement. Heavy rain falls, whether prolonged over many days or in a single storm, are particularly effective in triggering mass movement. </w:t>
      </w:r>
    </w:p>
    <w:p w:rsidR="008011BA" w:rsidRDefault="008011BA" w:rsidP="008011BA">
      <w:pPr>
        <w:autoSpaceDE w:val="0"/>
        <w:autoSpaceDN w:val="0"/>
        <w:adjustRightInd w:val="0"/>
        <w:spacing w:after="0" w:line="240" w:lineRule="auto"/>
        <w:jc w:val="both"/>
        <w:rPr>
          <w:rFonts w:ascii="Times New Roman" w:hAnsi="Times New Roman" w:cs="Times New Roman"/>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Rainfall affects slope stability by two processes: runoff and seepage. The quantity and velocity of runoff are major factors in erosion, and may result in flows and avalanches. Seepage forces, usually a result of an increased water table, may reduce the resisting forces along the failure surface or increase the driving forces acting against the material at rest (</w:t>
      </w:r>
      <w:r w:rsidRPr="009E5C81">
        <w:rPr>
          <w:rFonts w:ascii="Times New Roman" w:hAnsi="Times New Roman" w:cs="Times New Roman"/>
          <w:color w:val="000000" w:themeColor="text1"/>
          <w:sz w:val="24"/>
          <w:szCs w:val="24"/>
        </w:rPr>
        <w:t>AMEC, 2009</w:t>
      </w:r>
      <w:r w:rsidRPr="004A2CCA">
        <w:rPr>
          <w:rFonts w:ascii="Times New Roman" w:hAnsi="Times New Roman" w:cs="Times New Roman"/>
          <w:sz w:val="24"/>
          <w:szCs w:val="24"/>
        </w:rPr>
        <w:t>).  The groundwater table for hill</w:t>
      </w:r>
      <w:r w:rsidR="003D49F2">
        <w:rPr>
          <w:rFonts w:ascii="Times New Roman" w:hAnsi="Times New Roman" w:cs="Times New Roman"/>
          <w:sz w:val="24"/>
          <w:szCs w:val="24"/>
        </w:rPr>
        <w:t xml:space="preserve"> </w:t>
      </w:r>
      <w:r w:rsidRPr="004A2CCA">
        <w:rPr>
          <w:rFonts w:ascii="Times New Roman" w:hAnsi="Times New Roman" w:cs="Times New Roman"/>
          <w:sz w:val="24"/>
          <w:szCs w:val="24"/>
        </w:rPr>
        <w:t>slopes is generally low and fluctuates with time and rainfall events. High groundwater table increases the risk of failure as the shear resistance in the potential failure plane decreases due to increased water pressure between soil particles. In addition, the ground water table on the upslope acts as additional driving forces.</w:t>
      </w:r>
    </w:p>
    <w:p w:rsidR="004A2CCA" w:rsidRPr="004A2CCA" w:rsidRDefault="004A2CCA" w:rsidP="008011BA">
      <w:pPr>
        <w:autoSpaceDE w:val="0"/>
        <w:autoSpaceDN w:val="0"/>
        <w:adjustRightInd w:val="0"/>
        <w:spacing w:after="0" w:line="240" w:lineRule="auto"/>
        <w:jc w:val="both"/>
        <w:rPr>
          <w:rFonts w:ascii="Times New Roman" w:hAnsi="Times New Roman" w:cs="Times New Roman"/>
          <w:sz w:val="24"/>
          <w:szCs w:val="24"/>
        </w:rPr>
      </w:pPr>
    </w:p>
    <w:p w:rsidR="004A2CCA" w:rsidRPr="00B708C7" w:rsidRDefault="004A2CCA" w:rsidP="00B708C7">
      <w:pPr>
        <w:pStyle w:val="Heading3"/>
        <w:spacing w:line="240" w:lineRule="auto"/>
        <w:rPr>
          <w:rStyle w:val="SubtleEmphasis"/>
          <w:i w:val="0"/>
          <w:iCs w:val="0"/>
          <w:color w:val="auto"/>
        </w:rPr>
      </w:pPr>
      <w:bookmarkStart w:id="27" w:name="_Toc389405021"/>
      <w:r w:rsidRPr="00B708C7">
        <w:rPr>
          <w:rStyle w:val="SubtleEmphasis"/>
          <w:i w:val="0"/>
          <w:color w:val="auto"/>
        </w:rPr>
        <w:t>2.2.</w:t>
      </w:r>
      <w:r w:rsidR="008011BA" w:rsidRPr="00B708C7">
        <w:rPr>
          <w:rStyle w:val="SubtleEmphasis"/>
          <w:i w:val="0"/>
          <w:color w:val="auto"/>
        </w:rPr>
        <w:t>3</w:t>
      </w:r>
      <w:r w:rsidR="008011BA" w:rsidRPr="00B708C7">
        <w:rPr>
          <w:rStyle w:val="SubtleEmphasis"/>
          <w:i w:val="0"/>
          <w:color w:val="auto"/>
        </w:rPr>
        <w:tab/>
      </w:r>
      <w:r w:rsidRPr="00B708C7">
        <w:rPr>
          <w:rStyle w:val="SubtleEmphasis"/>
          <w:i w:val="0"/>
          <w:color w:val="auto"/>
        </w:rPr>
        <w:t>Geomorphologic Factors</w:t>
      </w:r>
      <w:bookmarkEnd w:id="27"/>
    </w:p>
    <w:p w:rsidR="004A2CCA" w:rsidRPr="004A2CCA" w:rsidRDefault="004A2CCA" w:rsidP="008011BA">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Slope morphology can probably affect the susceptibility of a slope to landslide in several ways. The shape of a slope influences the direction of and amount of surface runoff or subsurface drainage reaching a site. Concentration of subsurface drainage within a concave slope, resulting in higher pore water pressures in the axial areas than on flanks, is one possible mechanism responsible for triggering landslides (</w:t>
      </w:r>
      <w:r w:rsidRPr="009E5C81">
        <w:rPr>
          <w:rFonts w:ascii="Times New Roman" w:hAnsi="Times New Roman" w:cs="Times New Roman"/>
          <w:color w:val="000000" w:themeColor="text1"/>
          <w:sz w:val="24"/>
          <w:szCs w:val="24"/>
        </w:rPr>
        <w:t>Pierson, 1980 cited in Dai and Lee, 2002</w:t>
      </w:r>
      <w:r w:rsidRPr="004A2CCA">
        <w:rPr>
          <w:rFonts w:ascii="Times New Roman" w:hAnsi="Times New Roman" w:cs="Times New Roman"/>
          <w:sz w:val="24"/>
          <w:szCs w:val="24"/>
        </w:rPr>
        <w:t xml:space="preserve">). </w:t>
      </w:r>
    </w:p>
    <w:p w:rsidR="008011BA" w:rsidRDefault="008011BA" w:rsidP="00B708C7">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Different types of terrain impose varying problems in the road engineering. Steep rocky slopes and cliffs pose a high hazard of rock fall, talus slides and wedge failure (</w:t>
      </w:r>
      <w:r w:rsidRPr="004A2CCA">
        <w:rPr>
          <w:rFonts w:ascii="Times New Roman" w:hAnsi="Times New Roman" w:cs="Times New Roman"/>
          <w:bCs/>
          <w:color w:val="000000" w:themeColor="text1"/>
          <w:sz w:val="24"/>
          <w:szCs w:val="24"/>
        </w:rPr>
        <w:t>Matrika pras</w:t>
      </w:r>
      <w:r w:rsidR="003D49F2">
        <w:rPr>
          <w:rFonts w:ascii="Times New Roman" w:hAnsi="Times New Roman" w:cs="Times New Roman"/>
          <w:bCs/>
          <w:color w:val="000000" w:themeColor="text1"/>
          <w:sz w:val="24"/>
          <w:szCs w:val="24"/>
        </w:rPr>
        <w:t>ad koirala, 2003</w:t>
      </w:r>
      <w:r w:rsidRPr="004A2CCA">
        <w:rPr>
          <w:rFonts w:ascii="Times New Roman" w:hAnsi="Times New Roman" w:cs="Times New Roman"/>
          <w:bCs/>
          <w:color w:val="000000" w:themeColor="text1"/>
          <w:sz w:val="24"/>
          <w:szCs w:val="24"/>
        </w:rPr>
        <w:t>)</w:t>
      </w:r>
      <w:r w:rsidRPr="004A2CCA">
        <w:rPr>
          <w:rFonts w:ascii="Times New Roman" w:hAnsi="Times New Roman" w:cs="Times New Roman"/>
          <w:color w:val="000000" w:themeColor="text1"/>
          <w:sz w:val="24"/>
          <w:szCs w:val="24"/>
        </w:rPr>
        <w:t>. In the moderately sloping hills debris flow and gully erosion are</w:t>
      </w:r>
      <w:r w:rsidR="003D49F2">
        <w:rPr>
          <w:rFonts w:ascii="Times New Roman" w:hAnsi="Times New Roman" w:cs="Times New Roman"/>
          <w:color w:val="000000" w:themeColor="text1"/>
          <w:sz w:val="24"/>
          <w:szCs w:val="24"/>
        </w:rPr>
        <w:t xml:space="preserve"> common. Steep colluvium</w:t>
      </w:r>
      <w:r w:rsidRPr="004A2CCA">
        <w:rPr>
          <w:rFonts w:ascii="Times New Roman" w:hAnsi="Times New Roman" w:cs="Times New Roman"/>
          <w:color w:val="000000" w:themeColor="text1"/>
          <w:sz w:val="24"/>
          <w:szCs w:val="24"/>
        </w:rPr>
        <w:t xml:space="preserve"> slopes are affected by debris slide.  So it is important to considered geomorphologic condition at the time of construction. </w:t>
      </w:r>
    </w:p>
    <w:p w:rsidR="004A2CCA" w:rsidRPr="004A2CCA" w:rsidRDefault="004A2CCA" w:rsidP="008011BA">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lastRenderedPageBreak/>
        <w:t>The shape of the slope can be a defining factor in its stability. Natural slopes are generally concave, which is the most stable type of slope and experiences the least erosion. Many man-made slopes are linear, and research has found that in many cases a linear slope will erode until it becomes concave. Linear slopes created with benches are frequently used on larger slopes to reduce erosion potential, but modeling has found that linear slopes with contour benches tend to channel water in concentrated flow paths, causing severe gullying over time (</w:t>
      </w:r>
      <w:r w:rsidRPr="009E5C81">
        <w:rPr>
          <w:rFonts w:ascii="Times New Roman" w:hAnsi="Times New Roman" w:cs="Times New Roman"/>
          <w:color w:val="000000" w:themeColor="text1"/>
          <w:sz w:val="24"/>
          <w:szCs w:val="24"/>
        </w:rPr>
        <w:t>Gyasi- Agyei et al., 1996</w:t>
      </w:r>
      <w:r w:rsidRPr="004A2CCA">
        <w:rPr>
          <w:rFonts w:ascii="Times New Roman" w:hAnsi="Times New Roman" w:cs="Times New Roman"/>
          <w:color w:val="000000" w:themeColor="text1"/>
          <w:sz w:val="24"/>
          <w:szCs w:val="24"/>
        </w:rPr>
        <w:t xml:space="preserve">). </w:t>
      </w:r>
    </w:p>
    <w:p w:rsidR="004A2CCA" w:rsidRPr="004A2CCA" w:rsidRDefault="004A2CCA" w:rsidP="004A2CCA">
      <w:pPr>
        <w:autoSpaceDE w:val="0"/>
        <w:autoSpaceDN w:val="0"/>
        <w:adjustRightInd w:val="0"/>
        <w:spacing w:after="0" w:line="240" w:lineRule="auto"/>
        <w:jc w:val="both"/>
        <w:rPr>
          <w:rFonts w:ascii="Times New Roman" w:hAnsi="Times New Roman" w:cs="Times New Roman"/>
          <w:sz w:val="24"/>
          <w:szCs w:val="24"/>
        </w:rPr>
      </w:pPr>
    </w:p>
    <w:p w:rsidR="004A2CCA" w:rsidRPr="00B708C7" w:rsidRDefault="004A2CCA" w:rsidP="00B708C7">
      <w:pPr>
        <w:pStyle w:val="Heading3"/>
        <w:spacing w:line="240" w:lineRule="auto"/>
        <w:rPr>
          <w:rStyle w:val="SubtleEmphasis"/>
          <w:i w:val="0"/>
          <w:color w:val="000000" w:themeColor="text1"/>
        </w:rPr>
      </w:pPr>
      <w:bookmarkStart w:id="28" w:name="_Toc389405022"/>
      <w:r w:rsidRPr="00B708C7">
        <w:rPr>
          <w:rStyle w:val="SubtleEmphasis"/>
          <w:i w:val="0"/>
          <w:color w:val="000000" w:themeColor="text1"/>
        </w:rPr>
        <w:t>2.2.4</w:t>
      </w:r>
      <w:r w:rsidR="008011BA" w:rsidRPr="00B708C7">
        <w:rPr>
          <w:rStyle w:val="SubtleEmphasis"/>
          <w:i w:val="0"/>
          <w:color w:val="000000" w:themeColor="text1"/>
        </w:rPr>
        <w:tab/>
      </w:r>
      <w:r w:rsidRPr="00B708C7">
        <w:rPr>
          <w:rStyle w:val="SubtleEmphasis"/>
          <w:i w:val="0"/>
          <w:color w:val="000000" w:themeColor="text1"/>
        </w:rPr>
        <w:t>Seismic Activity</w:t>
      </w:r>
      <w:bookmarkEnd w:id="28"/>
    </w:p>
    <w:p w:rsidR="004A2CCA" w:rsidRPr="004A2CCA" w:rsidRDefault="004A2CCA" w:rsidP="008011BA">
      <w:pPr>
        <w:autoSpaceDE w:val="0"/>
        <w:autoSpaceDN w:val="0"/>
        <w:adjustRightInd w:val="0"/>
        <w:spacing w:after="0" w:line="240" w:lineRule="auto"/>
        <w:jc w:val="both"/>
        <w:rPr>
          <w:rStyle w:val="SubtleEmphasis"/>
          <w:rFonts w:ascii="Times New Roman" w:hAnsi="Times New Roman" w:cs="Times New Roman"/>
          <w:b/>
          <w:i w:val="0"/>
          <w:iCs w:val="0"/>
          <w:sz w:val="24"/>
          <w:szCs w:val="24"/>
        </w:rPr>
      </w:pPr>
    </w:p>
    <w:p w:rsidR="004A2CCA"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Earthquakes, with their initial shock and aftershocks, can loosen fragments of rocks on steep slopes, overcoming the cohesion of the slope, and set the slope in motion. In many areas, more damage is caused by mass movement than by the earthquake itself.</w:t>
      </w:r>
    </w:p>
    <w:p w:rsidR="009E5C81" w:rsidRPr="004A2CCA" w:rsidRDefault="009E5C81" w:rsidP="009E5C81">
      <w:pPr>
        <w:autoSpaceDE w:val="0"/>
        <w:autoSpaceDN w:val="0"/>
        <w:adjustRightInd w:val="0"/>
        <w:spacing w:after="0" w:line="240" w:lineRule="auto"/>
        <w:jc w:val="both"/>
        <w:rPr>
          <w:rFonts w:ascii="Times New Roman" w:hAnsi="Times New Roman" w:cs="Times New Roman"/>
          <w:b/>
          <w:sz w:val="24"/>
          <w:szCs w:val="24"/>
        </w:rPr>
      </w:pP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 xml:space="preserve">In seismically active regions, earthquakes are a major trigger for instability of natural and man-made slopes. Therefore, seismic effects are essential design considerations for slope stability, retaining walls, bridges and other engineering structures. When an earthquake occurs, the effect of earthquake induced ground shaking is often sufficient to cause failure of slopes that were marginally stable before earthquake. </w:t>
      </w:r>
    </w:p>
    <w:p w:rsidR="004A2CCA" w:rsidRPr="004A2CCA" w:rsidRDefault="004A2CCA" w:rsidP="008011BA">
      <w:pPr>
        <w:autoSpaceDE w:val="0"/>
        <w:autoSpaceDN w:val="0"/>
        <w:adjustRightInd w:val="0"/>
        <w:spacing w:after="0" w:line="240" w:lineRule="auto"/>
        <w:jc w:val="both"/>
        <w:rPr>
          <w:rFonts w:ascii="Times New Roman" w:hAnsi="Times New Roman" w:cs="Times New Roman"/>
          <w:sz w:val="24"/>
          <w:szCs w:val="24"/>
        </w:rPr>
      </w:pPr>
    </w:p>
    <w:p w:rsidR="004A2CCA" w:rsidRPr="00B708C7" w:rsidRDefault="004A2CCA" w:rsidP="00B708C7">
      <w:pPr>
        <w:pStyle w:val="Heading3"/>
        <w:spacing w:line="240" w:lineRule="auto"/>
        <w:rPr>
          <w:rStyle w:val="SubtleEmphasis"/>
          <w:i w:val="0"/>
          <w:iCs w:val="0"/>
          <w:color w:val="7030A0"/>
        </w:rPr>
      </w:pPr>
      <w:bookmarkStart w:id="29" w:name="_Toc389405023"/>
      <w:r w:rsidRPr="00B708C7">
        <w:rPr>
          <w:rStyle w:val="SubtleEmphasis"/>
          <w:i w:val="0"/>
          <w:color w:val="000000" w:themeColor="text1"/>
        </w:rPr>
        <w:t>2.2.5</w:t>
      </w:r>
      <w:r w:rsidR="008011BA" w:rsidRPr="00B708C7">
        <w:rPr>
          <w:rStyle w:val="SubtleEmphasis"/>
          <w:i w:val="0"/>
          <w:color w:val="000000" w:themeColor="text1"/>
        </w:rPr>
        <w:tab/>
      </w:r>
      <w:r w:rsidRPr="00B708C7">
        <w:rPr>
          <w:rStyle w:val="SubtleEmphasis"/>
          <w:i w:val="0"/>
          <w:color w:val="000000" w:themeColor="text1"/>
        </w:rPr>
        <w:t>Human Activity</w:t>
      </w:r>
      <w:bookmarkEnd w:id="29"/>
    </w:p>
    <w:p w:rsidR="004A2CCA" w:rsidRPr="004A2CCA" w:rsidRDefault="004A2CCA" w:rsidP="00B708C7">
      <w:pPr>
        <w:autoSpaceDE w:val="0"/>
        <w:autoSpaceDN w:val="0"/>
        <w:adjustRightInd w:val="0"/>
        <w:spacing w:after="0" w:line="240" w:lineRule="auto"/>
        <w:jc w:val="both"/>
        <w:rPr>
          <w:rFonts w:ascii="Times New Roman" w:hAnsi="Times New Roman" w:cs="Times New Roman"/>
          <w:b/>
          <w:bCs/>
          <w:sz w:val="24"/>
          <w:szCs w:val="24"/>
        </w:rPr>
      </w:pPr>
    </w:p>
    <w:p w:rsidR="009E5C81" w:rsidRPr="004A2CCA" w:rsidRDefault="004A2CCA" w:rsidP="007A3E9F">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 xml:space="preserve">Human activities may increase the natural tendency for a slope failure to occur. They are usually the result of increasing moisture in the soil or changing the form of a slope. Development activities such as cutting and filling along roads and the removing of forest vegetation are capable of greatly altering slope form and ground water conditions (AMEC, 2009). These altered conditions may significantly increase the degree of erosion and slope failure. </w:t>
      </w:r>
    </w:p>
    <w:p w:rsidR="004A2CCA" w:rsidRPr="007A3E9F" w:rsidRDefault="008011BA" w:rsidP="008D22AB">
      <w:pPr>
        <w:pStyle w:val="Heading2"/>
        <w:rPr>
          <w:rFonts w:ascii="Times New Roman" w:hAnsi="Times New Roman" w:cs="Times New Roman"/>
          <w:color w:val="000000" w:themeColor="text1"/>
          <w:sz w:val="24"/>
          <w:szCs w:val="24"/>
        </w:rPr>
      </w:pPr>
      <w:bookmarkStart w:id="30" w:name="_Toc389405024"/>
      <w:r w:rsidRPr="007A3E9F">
        <w:rPr>
          <w:rFonts w:ascii="Times New Roman" w:hAnsi="Times New Roman" w:cs="Times New Roman"/>
          <w:color w:val="000000" w:themeColor="text1"/>
          <w:sz w:val="24"/>
          <w:szCs w:val="24"/>
        </w:rPr>
        <w:t>2.3</w:t>
      </w:r>
      <w:r w:rsidRPr="007A3E9F">
        <w:rPr>
          <w:rFonts w:ascii="Times New Roman" w:hAnsi="Times New Roman" w:cs="Times New Roman"/>
          <w:color w:val="000000" w:themeColor="text1"/>
          <w:sz w:val="24"/>
          <w:szCs w:val="24"/>
        </w:rPr>
        <w:tab/>
        <w:t>Types of Slope Failure</w:t>
      </w:r>
      <w:bookmarkEnd w:id="30"/>
    </w:p>
    <w:p w:rsidR="004A2CCA" w:rsidRPr="004A2CCA" w:rsidRDefault="004A2CCA" w:rsidP="004A2CCA">
      <w:pPr>
        <w:autoSpaceDE w:val="0"/>
        <w:autoSpaceDN w:val="0"/>
        <w:adjustRightInd w:val="0"/>
        <w:spacing w:after="0" w:line="240" w:lineRule="auto"/>
        <w:jc w:val="both"/>
        <w:rPr>
          <w:rFonts w:ascii="Times New Roman" w:hAnsi="Times New Roman" w:cs="Times New Roman"/>
          <w:sz w:val="24"/>
          <w:szCs w:val="24"/>
        </w:rPr>
      </w:pPr>
    </w:p>
    <w:p w:rsidR="00327349" w:rsidRPr="009E5C81" w:rsidRDefault="004A2CCA"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r w:rsidRPr="004A2CCA">
        <w:rPr>
          <w:rFonts w:ascii="Times New Roman" w:hAnsi="Times New Roman" w:cs="Times New Roman"/>
          <w:color w:val="000000" w:themeColor="text1"/>
          <w:sz w:val="24"/>
          <w:szCs w:val="24"/>
        </w:rPr>
        <w:t>Slopes irrespective of the thickness of overlying soil that are falling primarily from the failure of underlying rocks should be dealt with under rock slope stability (</w:t>
      </w:r>
      <w:r w:rsidRPr="009E5C81">
        <w:rPr>
          <w:rFonts w:ascii="Times New Roman" w:hAnsi="Times New Roman" w:cs="Times New Roman"/>
          <w:color w:val="000000" w:themeColor="text1"/>
          <w:sz w:val="24"/>
          <w:szCs w:val="24"/>
        </w:rPr>
        <w:t>Deoja et al., 1991)</w:t>
      </w:r>
      <w:r w:rsidRPr="004A2CCA">
        <w:rPr>
          <w:rFonts w:ascii="Times New Roman" w:hAnsi="Times New Roman" w:cs="Times New Roman"/>
          <w:color w:val="000000" w:themeColor="text1"/>
          <w:sz w:val="24"/>
          <w:szCs w:val="24"/>
        </w:rPr>
        <w:t xml:space="preserve">. </w:t>
      </w:r>
      <w:r w:rsidRPr="004A2CCA">
        <w:rPr>
          <w:rFonts w:ascii="Times New Roman" w:hAnsi="Times New Roman" w:cs="Times New Roman"/>
          <w:sz w:val="24"/>
          <w:szCs w:val="24"/>
        </w:rPr>
        <w:t xml:space="preserve">The term “landslide” describes a wide variety of processes that result in the downward and outward movement of slope-forming materials including rock, soil, artificial fill, or a combination of these. Landslides are referred to be synonyms with mass movements, slope movements, slope failures, etc. The materials may move by falling, toppling, sliding, </w:t>
      </w:r>
      <w:r w:rsidRPr="004A2CCA">
        <w:rPr>
          <w:rFonts w:ascii="Times New Roman" w:hAnsi="Times New Roman" w:cs="Times New Roman"/>
          <w:sz w:val="24"/>
          <w:szCs w:val="24"/>
        </w:rPr>
        <w:lastRenderedPageBreak/>
        <w:t>spreading, or flowing. The various types of landslides can be differentiated by the kinds of material involved and the mode of movement (</w:t>
      </w:r>
      <w:r w:rsidRPr="009E5C81">
        <w:rPr>
          <w:rFonts w:ascii="Times New Roman" w:hAnsi="Times New Roman" w:cs="Times New Roman"/>
          <w:color w:val="000000" w:themeColor="text1"/>
          <w:sz w:val="24"/>
          <w:szCs w:val="24"/>
        </w:rPr>
        <w:t>John, 2004).</w:t>
      </w:r>
    </w:p>
    <w:p w:rsidR="00327349" w:rsidRPr="009E5C81" w:rsidRDefault="00327349" w:rsidP="004A2CCA">
      <w:pPr>
        <w:autoSpaceDE w:val="0"/>
        <w:autoSpaceDN w:val="0"/>
        <w:adjustRightInd w:val="0"/>
        <w:spacing w:after="0" w:line="360" w:lineRule="auto"/>
        <w:jc w:val="both"/>
        <w:rPr>
          <w:rFonts w:ascii="Times New Roman" w:hAnsi="Times New Roman" w:cs="Times New Roman"/>
          <w:color w:val="000000" w:themeColor="text1"/>
          <w:sz w:val="24"/>
          <w:szCs w:val="24"/>
        </w:rPr>
      </w:pPr>
    </w:p>
    <w:p w:rsidR="004A2CCA" w:rsidRPr="009E5C81" w:rsidRDefault="00327349" w:rsidP="00327349">
      <w:pPr>
        <w:autoSpaceDE w:val="0"/>
        <w:autoSpaceDN w:val="0"/>
        <w:adjustRightInd w:val="0"/>
        <w:spacing w:after="0" w:line="360" w:lineRule="auto"/>
        <w:jc w:val="center"/>
        <w:rPr>
          <w:rFonts w:ascii="Times New Roman" w:hAnsi="Times New Roman" w:cs="Times New Roman"/>
          <w:color w:val="000000" w:themeColor="text1"/>
          <w:sz w:val="24"/>
          <w:szCs w:val="24"/>
        </w:rPr>
      </w:pPr>
      <w:r w:rsidRPr="009E5C81">
        <w:rPr>
          <w:rFonts w:ascii="Times New Roman" w:hAnsi="Times New Roman" w:cs="Times New Roman"/>
          <w:color w:val="000000" w:themeColor="text1"/>
          <w:szCs w:val="24"/>
        </w:rPr>
        <w:t>Table 2.1  Types of landslides. Abbreviated version of Varnes’ classification of slope movements (Varnes, 1978, Source: John, 2004).</w:t>
      </w:r>
    </w:p>
    <w:p w:rsidR="004A2CCA" w:rsidRP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327349">
        <w:rPr>
          <w:rFonts w:ascii="Times New Roman" w:hAnsi="Times New Roman" w:cs="Times New Roman"/>
          <w:noProof/>
          <w:sz w:val="24"/>
          <w:szCs w:val="24"/>
        </w:rPr>
        <w:drawing>
          <wp:inline distT="0" distB="0" distL="0" distR="0">
            <wp:extent cx="5548630" cy="2631440"/>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5552428" cy="2633241"/>
                    </a:xfrm>
                    <a:prstGeom prst="rect">
                      <a:avLst/>
                    </a:prstGeom>
                    <a:noFill/>
                    <a:ln w="9525">
                      <a:noFill/>
                      <a:miter lim="800000"/>
                      <a:headEnd/>
                      <a:tailEnd/>
                    </a:ln>
                  </pic:spPr>
                </pic:pic>
              </a:graphicData>
            </a:graphic>
          </wp:inline>
        </w:drawing>
      </w:r>
    </w:p>
    <w:p w:rsidR="004A2CCA" w:rsidRPr="004A2CCA" w:rsidRDefault="004A2CCA" w:rsidP="004A2CCA">
      <w:pPr>
        <w:autoSpaceDE w:val="0"/>
        <w:autoSpaceDN w:val="0"/>
        <w:adjustRightInd w:val="0"/>
        <w:spacing w:after="0" w:line="240" w:lineRule="auto"/>
        <w:jc w:val="both"/>
        <w:rPr>
          <w:rFonts w:ascii="Times New Roman" w:hAnsi="Times New Roman" w:cs="Times New Roman"/>
          <w:sz w:val="24"/>
          <w:szCs w:val="24"/>
        </w:rPr>
      </w:pPr>
    </w:p>
    <w:p w:rsidR="004A2CCA" w:rsidRPr="00B708C7" w:rsidRDefault="00327349" w:rsidP="00B708C7">
      <w:pPr>
        <w:pStyle w:val="Heading3"/>
        <w:spacing w:line="240" w:lineRule="auto"/>
        <w:rPr>
          <w:rStyle w:val="SubtleEmphasis"/>
          <w:i w:val="0"/>
          <w:color w:val="000000" w:themeColor="text1"/>
        </w:rPr>
      </w:pPr>
      <w:bookmarkStart w:id="31" w:name="_Toc389405025"/>
      <w:r w:rsidRPr="00B708C7">
        <w:rPr>
          <w:rStyle w:val="SubtleEmphasis"/>
          <w:i w:val="0"/>
          <w:color w:val="000000" w:themeColor="text1"/>
        </w:rPr>
        <w:t>2.</w:t>
      </w:r>
      <w:r w:rsidR="004A2CCA" w:rsidRPr="00B708C7">
        <w:rPr>
          <w:rStyle w:val="SubtleEmphasis"/>
          <w:i w:val="0"/>
          <w:color w:val="000000" w:themeColor="text1"/>
        </w:rPr>
        <w:t>3.</w:t>
      </w:r>
      <w:r w:rsidRPr="00B708C7">
        <w:rPr>
          <w:rStyle w:val="SubtleEmphasis"/>
          <w:i w:val="0"/>
          <w:color w:val="000000" w:themeColor="text1"/>
        </w:rPr>
        <w:t>1</w:t>
      </w:r>
      <w:r w:rsidRPr="00B708C7">
        <w:rPr>
          <w:rStyle w:val="SubtleEmphasis"/>
          <w:i w:val="0"/>
          <w:color w:val="000000" w:themeColor="text1"/>
        </w:rPr>
        <w:tab/>
      </w:r>
      <w:r w:rsidR="004A2CCA" w:rsidRPr="00B708C7">
        <w:rPr>
          <w:rStyle w:val="SubtleEmphasis"/>
          <w:i w:val="0"/>
          <w:color w:val="000000" w:themeColor="text1"/>
        </w:rPr>
        <w:t>Falls</w:t>
      </w:r>
      <w:bookmarkEnd w:id="31"/>
    </w:p>
    <w:p w:rsidR="004A2CCA" w:rsidRPr="004A2CCA" w:rsidRDefault="004A2CCA" w:rsidP="00327349">
      <w:pPr>
        <w:autoSpaceDE w:val="0"/>
        <w:autoSpaceDN w:val="0"/>
        <w:adjustRightInd w:val="0"/>
        <w:spacing w:after="0" w:line="240" w:lineRule="auto"/>
        <w:jc w:val="both"/>
        <w:rPr>
          <w:rStyle w:val="SubtleEmphasis"/>
          <w:rFonts w:ascii="Times New Roman" w:hAnsi="Times New Roman" w:cs="Times New Roman"/>
          <w:b/>
          <w:i w:val="0"/>
          <w:color w:val="000000" w:themeColor="text1"/>
          <w:sz w:val="24"/>
          <w:szCs w:val="24"/>
        </w:rPr>
      </w:pPr>
    </w:p>
    <w:p w:rsidR="004A2CCA" w:rsidRDefault="004A2CCA" w:rsidP="004A2CCA">
      <w:pPr>
        <w:autoSpaceDE w:val="0"/>
        <w:autoSpaceDN w:val="0"/>
        <w:adjustRightInd w:val="0"/>
        <w:spacing w:after="0" w:line="360" w:lineRule="auto"/>
        <w:jc w:val="both"/>
        <w:rPr>
          <w:rFonts w:ascii="Times New Roman" w:hAnsi="Times New Roman" w:cs="Times New Roman"/>
          <w:sz w:val="24"/>
          <w:szCs w:val="24"/>
        </w:rPr>
      </w:pPr>
      <w:r w:rsidRPr="004A2CCA">
        <w:rPr>
          <w:rFonts w:ascii="Times New Roman" w:hAnsi="Times New Roman" w:cs="Times New Roman"/>
          <w:sz w:val="24"/>
          <w:szCs w:val="24"/>
        </w:rPr>
        <w:t xml:space="preserve">Falls are the sudden failures of vertical or near-vertical slopes involving single or multiple blocks of material. Falls occur when slopes become over-steepened (typically exceeding its angle of internal friction) and are unable to withstand gravitational forces. </w:t>
      </w:r>
      <w:r w:rsidRPr="004A2CCA">
        <w:rPr>
          <w:rFonts w:ascii="Times New Roman" w:eastAsia="Times New Roman" w:hAnsi="Times New Roman" w:cs="Times New Roman"/>
          <w:bCs/>
          <w:iCs/>
          <w:sz w:val="24"/>
          <w:szCs w:val="24"/>
        </w:rPr>
        <w:t>Rock falls</w:t>
      </w:r>
      <w:r w:rsidRPr="004A2CCA">
        <w:rPr>
          <w:rFonts w:ascii="Times New Roman" w:eastAsia="Times New Roman" w:hAnsi="Times New Roman" w:cs="Times New Roman"/>
          <w:sz w:val="24"/>
          <w:szCs w:val="24"/>
        </w:rPr>
        <w:t xml:space="preserve"> occur when a piece of rock on a steep slope becomes dislodged and falls down the slope. </w:t>
      </w:r>
      <w:r w:rsidRPr="004A2CCA">
        <w:rPr>
          <w:rFonts w:ascii="Times New Roman" w:eastAsia="Times New Roman" w:hAnsi="Times New Roman" w:cs="Times New Roman"/>
          <w:bCs/>
          <w:iCs/>
          <w:sz w:val="24"/>
          <w:szCs w:val="24"/>
        </w:rPr>
        <w:t>Debris falls</w:t>
      </w:r>
      <w:r w:rsidRPr="004A2CCA">
        <w:rPr>
          <w:rFonts w:ascii="Times New Roman" w:eastAsia="Times New Roman" w:hAnsi="Times New Roman" w:cs="Times New Roman"/>
          <w:sz w:val="24"/>
          <w:szCs w:val="24"/>
        </w:rPr>
        <w:t xml:space="preserve"> are similar, except they involve a mixture of soil, regolith, vegetation, and rocks</w:t>
      </w:r>
    </w:p>
    <w:p w:rsidR="009E5C81" w:rsidRPr="004A2CCA" w:rsidRDefault="009E5C81" w:rsidP="00BE7C37">
      <w:pPr>
        <w:autoSpaceDE w:val="0"/>
        <w:autoSpaceDN w:val="0"/>
        <w:adjustRightInd w:val="0"/>
        <w:spacing w:after="0" w:line="240" w:lineRule="auto"/>
        <w:jc w:val="both"/>
        <w:rPr>
          <w:rFonts w:ascii="Times New Roman" w:hAnsi="Times New Roman" w:cs="Times New Roman"/>
          <w:sz w:val="24"/>
          <w:szCs w:val="24"/>
        </w:rPr>
      </w:pPr>
    </w:p>
    <w:p w:rsidR="004A2CCA" w:rsidRPr="00B708C7" w:rsidRDefault="00327349" w:rsidP="00B708C7">
      <w:pPr>
        <w:pStyle w:val="Heading3"/>
        <w:spacing w:line="240" w:lineRule="auto"/>
        <w:rPr>
          <w:rStyle w:val="SubtleEmphasis"/>
          <w:i w:val="0"/>
          <w:iCs w:val="0"/>
        </w:rPr>
      </w:pPr>
      <w:bookmarkStart w:id="32" w:name="_Toc389405026"/>
      <w:r w:rsidRPr="00B708C7">
        <w:rPr>
          <w:rStyle w:val="SubtleEmphasis"/>
          <w:i w:val="0"/>
          <w:color w:val="000000" w:themeColor="text1"/>
        </w:rPr>
        <w:t>2.</w:t>
      </w:r>
      <w:r w:rsidR="004A2CCA" w:rsidRPr="00B708C7">
        <w:rPr>
          <w:rStyle w:val="SubtleEmphasis"/>
          <w:i w:val="0"/>
          <w:color w:val="000000" w:themeColor="text1"/>
        </w:rPr>
        <w:t>3.</w:t>
      </w:r>
      <w:r w:rsidRPr="00B708C7">
        <w:rPr>
          <w:rStyle w:val="SubtleEmphasis"/>
          <w:i w:val="0"/>
          <w:color w:val="000000" w:themeColor="text1"/>
        </w:rPr>
        <w:t>2</w:t>
      </w:r>
      <w:r w:rsidRPr="00B708C7">
        <w:rPr>
          <w:rStyle w:val="SubtleEmphasis"/>
          <w:i w:val="0"/>
          <w:color w:val="000000" w:themeColor="text1"/>
        </w:rPr>
        <w:tab/>
      </w:r>
      <w:r w:rsidR="004A2CCA" w:rsidRPr="00B708C7">
        <w:rPr>
          <w:rStyle w:val="SubtleEmphasis"/>
          <w:i w:val="0"/>
          <w:color w:val="000000" w:themeColor="text1"/>
        </w:rPr>
        <w:t>Topple failure</w:t>
      </w:r>
      <w:bookmarkEnd w:id="32"/>
    </w:p>
    <w:p w:rsidR="004A2CCA" w:rsidRPr="004A2CCA" w:rsidRDefault="004A2CCA" w:rsidP="00327349">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4A2CCA" w:rsidRDefault="004A2CCA" w:rsidP="00327349">
      <w:pPr>
        <w:autoSpaceDE w:val="0"/>
        <w:autoSpaceDN w:val="0"/>
        <w:adjustRightInd w:val="0"/>
        <w:spacing w:after="0" w:line="360" w:lineRule="auto"/>
        <w:jc w:val="both"/>
        <w:rPr>
          <w:rFonts w:ascii="Times New Roman" w:hAnsi="Times New Roman" w:cs="Times New Roman"/>
          <w:color w:val="000000" w:themeColor="text1"/>
          <w:sz w:val="24"/>
          <w:szCs w:val="24"/>
        </w:rPr>
      </w:pPr>
      <w:r w:rsidRPr="00327349">
        <w:rPr>
          <w:rFonts w:ascii="Times New Roman" w:hAnsi="Times New Roman" w:cs="Times New Roman"/>
          <w:sz w:val="24"/>
          <w:szCs w:val="24"/>
        </w:rPr>
        <w:t xml:space="preserve">A topple is the forward rotation out of a natural or cut slope of a mass of rock or soil. </w:t>
      </w:r>
      <w:r w:rsidRPr="00327349">
        <w:rPr>
          <w:rFonts w:ascii="Times New Roman" w:hAnsi="Times New Roman" w:cs="Times New Roman"/>
          <w:color w:val="000000" w:themeColor="text1"/>
          <w:sz w:val="24"/>
          <w:szCs w:val="24"/>
        </w:rPr>
        <w:t xml:space="preserve">It involves  rotation of columns or blocks of rock about some fixed base and the simple geometrical conditions governing the toppling. Toppling failures most commonly occur in rock masses that are subdivided into a series of slabs or columns formed by a set of fractures that strike approximately parallel to the slope face and dip steeply into face.  It may be developed where the rock mass exhibits steeply dipping structures that results in blocks with a large height-to thickness ratio. </w:t>
      </w:r>
    </w:p>
    <w:p w:rsidR="00BE7C37" w:rsidRDefault="00BE7C37" w:rsidP="00327349">
      <w:pPr>
        <w:autoSpaceDE w:val="0"/>
        <w:autoSpaceDN w:val="0"/>
        <w:adjustRightInd w:val="0"/>
        <w:spacing w:after="0" w:line="360" w:lineRule="auto"/>
        <w:jc w:val="both"/>
        <w:rPr>
          <w:rFonts w:ascii="Times New Roman" w:hAnsi="Times New Roman" w:cs="Times New Roman"/>
          <w:color w:val="000000" w:themeColor="text1"/>
          <w:sz w:val="24"/>
          <w:szCs w:val="24"/>
        </w:rPr>
      </w:pPr>
    </w:p>
    <w:p w:rsidR="009E5C81" w:rsidRDefault="009E5C81" w:rsidP="009E5C81">
      <w:pPr>
        <w:autoSpaceDE w:val="0"/>
        <w:autoSpaceDN w:val="0"/>
        <w:adjustRightInd w:val="0"/>
        <w:spacing w:after="0" w:line="240" w:lineRule="auto"/>
        <w:jc w:val="both"/>
        <w:rPr>
          <w:rFonts w:ascii="Times New Roman" w:hAnsi="Times New Roman" w:cs="Times New Roman"/>
          <w:color w:val="000000" w:themeColor="text1"/>
          <w:sz w:val="24"/>
          <w:szCs w:val="24"/>
        </w:rPr>
      </w:pPr>
    </w:p>
    <w:p w:rsidR="00BE7C37" w:rsidRPr="00327349" w:rsidRDefault="00BE7C37" w:rsidP="009E5C81">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8E75D9" w:rsidRDefault="00327349" w:rsidP="00B708C7">
      <w:pPr>
        <w:pStyle w:val="Heading3"/>
        <w:spacing w:line="240" w:lineRule="auto"/>
        <w:rPr>
          <w:rStyle w:val="SubtleEmphasis"/>
          <w:i w:val="0"/>
          <w:color w:val="000000" w:themeColor="text1"/>
        </w:rPr>
      </w:pPr>
      <w:bookmarkStart w:id="33" w:name="_Toc389405027"/>
      <w:r w:rsidRPr="008E75D9">
        <w:rPr>
          <w:rStyle w:val="SubtleEmphasis"/>
          <w:i w:val="0"/>
          <w:color w:val="000000" w:themeColor="text1"/>
        </w:rPr>
        <w:lastRenderedPageBreak/>
        <w:t>2.</w:t>
      </w:r>
      <w:r w:rsidR="004A2CCA" w:rsidRPr="008E75D9">
        <w:rPr>
          <w:rStyle w:val="SubtleEmphasis"/>
          <w:i w:val="0"/>
          <w:color w:val="000000" w:themeColor="text1"/>
        </w:rPr>
        <w:t>3.3</w:t>
      </w:r>
      <w:r w:rsidRPr="008E75D9">
        <w:rPr>
          <w:rStyle w:val="SubtleEmphasis"/>
          <w:i w:val="0"/>
          <w:color w:val="000000" w:themeColor="text1"/>
        </w:rPr>
        <w:tab/>
      </w:r>
      <w:r w:rsidR="004A2CCA" w:rsidRPr="008E75D9">
        <w:rPr>
          <w:rStyle w:val="SubtleEmphasis"/>
          <w:i w:val="0"/>
          <w:color w:val="000000" w:themeColor="text1"/>
        </w:rPr>
        <w:t>Slides</w:t>
      </w:r>
      <w:bookmarkEnd w:id="33"/>
    </w:p>
    <w:p w:rsidR="004A2CCA" w:rsidRPr="00327349" w:rsidRDefault="004A2CCA" w:rsidP="00327349">
      <w:pPr>
        <w:autoSpaceDE w:val="0"/>
        <w:autoSpaceDN w:val="0"/>
        <w:adjustRightInd w:val="0"/>
        <w:spacing w:after="0" w:line="240" w:lineRule="auto"/>
        <w:jc w:val="both"/>
        <w:rPr>
          <w:rFonts w:ascii="Times New Roman" w:hAnsi="Times New Roman" w:cs="Times New Roman"/>
          <w:b/>
          <w:bCs/>
          <w:sz w:val="24"/>
          <w:szCs w:val="24"/>
        </w:rPr>
      </w:pPr>
    </w:p>
    <w:p w:rsidR="00327349" w:rsidRDefault="004A2CCA" w:rsidP="00327349">
      <w:pPr>
        <w:autoSpaceDE w:val="0"/>
        <w:autoSpaceDN w:val="0"/>
        <w:adjustRightInd w:val="0"/>
        <w:spacing w:after="0" w:line="360" w:lineRule="auto"/>
        <w:jc w:val="both"/>
        <w:rPr>
          <w:rFonts w:ascii="Times New Roman" w:hAnsi="Times New Roman" w:cs="Times New Roman"/>
          <w:b/>
          <w:bCs/>
          <w:sz w:val="24"/>
          <w:szCs w:val="24"/>
        </w:rPr>
      </w:pPr>
      <w:r w:rsidRPr="00327349">
        <w:rPr>
          <w:rFonts w:ascii="Times New Roman" w:hAnsi="Times New Roman" w:cs="Times New Roman"/>
          <w:color w:val="000000"/>
          <w:sz w:val="24"/>
          <w:szCs w:val="24"/>
        </w:rPr>
        <w:t>A slide is a down-slope movement of a soil or rock mass occurring on surfaces of rupture or on relatively thin zones of intense shear strain. Movement does not ini</w:t>
      </w:r>
      <w:r w:rsidRPr="00327349">
        <w:rPr>
          <w:rFonts w:ascii="Times New Roman" w:hAnsi="Times New Roman" w:cs="Times New Roman"/>
          <w:color w:val="000000"/>
          <w:sz w:val="24"/>
          <w:szCs w:val="24"/>
        </w:rPr>
        <w:softHyphen/>
        <w:t xml:space="preserve">tially occur simultaneously over the whole of what eventually becomes the surface of rupture; the volume of displacing material enlarges from an area of local failure. </w:t>
      </w:r>
      <w:r w:rsidRPr="00327349">
        <w:rPr>
          <w:rFonts w:ascii="Times New Roman" w:hAnsi="Times New Roman" w:cs="Times New Roman"/>
          <w:sz w:val="24"/>
          <w:szCs w:val="24"/>
        </w:rPr>
        <w:t>The two major types of slides are rotational slides and translational slides.</w:t>
      </w:r>
    </w:p>
    <w:p w:rsidR="00327349" w:rsidRDefault="00327349" w:rsidP="00327349">
      <w:pPr>
        <w:autoSpaceDE w:val="0"/>
        <w:autoSpaceDN w:val="0"/>
        <w:adjustRightInd w:val="0"/>
        <w:spacing w:after="0" w:line="240" w:lineRule="auto"/>
        <w:jc w:val="both"/>
        <w:rPr>
          <w:rFonts w:ascii="Times New Roman" w:hAnsi="Times New Roman" w:cs="Times New Roman"/>
          <w:b/>
          <w:bCs/>
          <w:sz w:val="24"/>
          <w:szCs w:val="24"/>
        </w:rPr>
      </w:pPr>
    </w:p>
    <w:p w:rsidR="004A2CCA" w:rsidRPr="00327349" w:rsidRDefault="004A2CCA" w:rsidP="00327349">
      <w:pPr>
        <w:autoSpaceDE w:val="0"/>
        <w:autoSpaceDN w:val="0"/>
        <w:adjustRightInd w:val="0"/>
        <w:spacing w:after="0" w:line="360" w:lineRule="auto"/>
        <w:jc w:val="both"/>
        <w:rPr>
          <w:rFonts w:ascii="Times New Roman" w:hAnsi="Times New Roman" w:cs="Times New Roman"/>
          <w:b/>
          <w:bCs/>
          <w:sz w:val="24"/>
          <w:szCs w:val="24"/>
        </w:rPr>
      </w:pPr>
      <w:r w:rsidRPr="009E5C81">
        <w:rPr>
          <w:rFonts w:ascii="Times New Roman" w:eastAsia="Times New Roman" w:hAnsi="Times New Roman" w:cs="Times New Roman"/>
          <w:bCs/>
          <w:iCs/>
          <w:sz w:val="24"/>
          <w:szCs w:val="24"/>
        </w:rPr>
        <w:t>Rotational Slide</w:t>
      </w:r>
      <w:r w:rsidRPr="00327349">
        <w:rPr>
          <w:rFonts w:ascii="Times New Roman" w:eastAsia="Times New Roman" w:hAnsi="Times New Roman" w:cs="Times New Roman"/>
          <w:b/>
          <w:bCs/>
          <w:iCs/>
          <w:sz w:val="24"/>
          <w:szCs w:val="24"/>
        </w:rPr>
        <w:t>-</w:t>
      </w:r>
      <w:r w:rsidRPr="00327349">
        <w:rPr>
          <w:rFonts w:ascii="Times New Roman" w:hAnsi="Times New Roman" w:cs="Times New Roman"/>
          <w:sz w:val="24"/>
          <w:szCs w:val="24"/>
        </w:rPr>
        <w:t xml:space="preserve"> This is a slide in which the surface of rupture is curved concavely upward and the slide movement is roughly rotational about an axis that is parallel to the ground surface and transverse across the slide. </w:t>
      </w:r>
    </w:p>
    <w:p w:rsidR="00327349" w:rsidRDefault="00327349" w:rsidP="00327349">
      <w:pPr>
        <w:autoSpaceDE w:val="0"/>
        <w:autoSpaceDN w:val="0"/>
        <w:adjustRightInd w:val="0"/>
        <w:spacing w:after="0" w:line="240" w:lineRule="auto"/>
        <w:jc w:val="both"/>
        <w:rPr>
          <w:rFonts w:ascii="Times New Roman" w:hAnsi="Times New Roman" w:cs="Times New Roman"/>
          <w:b/>
          <w:sz w:val="24"/>
          <w:szCs w:val="24"/>
        </w:rPr>
      </w:pPr>
    </w:p>
    <w:p w:rsidR="004A2CCA" w:rsidRPr="00327349" w:rsidRDefault="004A2CCA" w:rsidP="00327349">
      <w:pPr>
        <w:autoSpaceDE w:val="0"/>
        <w:autoSpaceDN w:val="0"/>
        <w:adjustRightInd w:val="0"/>
        <w:spacing w:after="0" w:line="360" w:lineRule="auto"/>
        <w:jc w:val="both"/>
        <w:rPr>
          <w:rFonts w:ascii="Times New Roman" w:eastAsia="Times New Roman" w:hAnsi="Times New Roman" w:cs="Times New Roman"/>
          <w:b/>
          <w:bCs/>
          <w:iCs/>
          <w:sz w:val="24"/>
          <w:szCs w:val="24"/>
        </w:rPr>
      </w:pPr>
      <w:r w:rsidRPr="009E5C81">
        <w:rPr>
          <w:rFonts w:ascii="Times New Roman" w:hAnsi="Times New Roman" w:cs="Times New Roman"/>
          <w:sz w:val="24"/>
          <w:szCs w:val="24"/>
        </w:rPr>
        <w:t>Translational Slides</w:t>
      </w:r>
      <w:r w:rsidRPr="00327349">
        <w:rPr>
          <w:rFonts w:ascii="Times New Roman" w:hAnsi="Times New Roman" w:cs="Times New Roman"/>
          <w:sz w:val="24"/>
          <w:szCs w:val="24"/>
        </w:rPr>
        <w:t>:- In this type of slide, the landslide mass moves along a roughly planar</w:t>
      </w:r>
      <w:r w:rsidR="003D49F2">
        <w:rPr>
          <w:rFonts w:ascii="Times New Roman" w:hAnsi="Times New Roman" w:cs="Times New Roman"/>
          <w:sz w:val="24"/>
          <w:szCs w:val="24"/>
        </w:rPr>
        <w:t xml:space="preserve"> </w:t>
      </w:r>
      <w:r w:rsidRPr="00327349">
        <w:rPr>
          <w:rFonts w:ascii="Times New Roman" w:hAnsi="Times New Roman" w:cs="Times New Roman"/>
          <w:sz w:val="24"/>
          <w:szCs w:val="24"/>
        </w:rPr>
        <w:t xml:space="preserve">surface with little rotation or backward tilting. A </w:t>
      </w:r>
      <w:r w:rsidRPr="00327349">
        <w:rPr>
          <w:rFonts w:ascii="Times New Roman" w:hAnsi="Times New Roman" w:cs="Times New Roman"/>
          <w:iCs/>
          <w:sz w:val="24"/>
          <w:szCs w:val="24"/>
        </w:rPr>
        <w:t>block slide</w:t>
      </w:r>
      <w:r w:rsidR="003D49F2">
        <w:rPr>
          <w:rFonts w:ascii="Times New Roman" w:hAnsi="Times New Roman" w:cs="Times New Roman"/>
          <w:iCs/>
          <w:sz w:val="24"/>
          <w:szCs w:val="24"/>
        </w:rPr>
        <w:t xml:space="preserve"> </w:t>
      </w:r>
      <w:r w:rsidRPr="00327349">
        <w:rPr>
          <w:rFonts w:ascii="Times New Roman" w:hAnsi="Times New Roman" w:cs="Times New Roman"/>
          <w:sz w:val="24"/>
          <w:szCs w:val="24"/>
        </w:rPr>
        <w:t>is a translational slide in which the moving mass consists of a single unit or a few closely related units that move down</w:t>
      </w:r>
      <w:r w:rsidR="003D49F2">
        <w:rPr>
          <w:rFonts w:ascii="Times New Roman" w:hAnsi="Times New Roman" w:cs="Times New Roman"/>
          <w:sz w:val="24"/>
          <w:szCs w:val="24"/>
        </w:rPr>
        <w:t xml:space="preserve"> </w:t>
      </w:r>
      <w:r w:rsidRPr="00327349">
        <w:rPr>
          <w:rFonts w:ascii="Times New Roman" w:hAnsi="Times New Roman" w:cs="Times New Roman"/>
          <w:sz w:val="24"/>
          <w:szCs w:val="24"/>
        </w:rPr>
        <w:t xml:space="preserve">slope as a relatively coherent mass. </w:t>
      </w:r>
    </w:p>
    <w:p w:rsidR="004A2CCA" w:rsidRPr="00327349" w:rsidRDefault="004A2CCA" w:rsidP="00327349">
      <w:pPr>
        <w:autoSpaceDE w:val="0"/>
        <w:autoSpaceDN w:val="0"/>
        <w:adjustRightInd w:val="0"/>
        <w:spacing w:after="0" w:line="240" w:lineRule="auto"/>
        <w:jc w:val="both"/>
        <w:rPr>
          <w:rFonts w:ascii="Times New Roman" w:hAnsi="Times New Roman" w:cs="Times New Roman"/>
          <w:sz w:val="24"/>
          <w:szCs w:val="24"/>
        </w:rPr>
      </w:pPr>
    </w:p>
    <w:p w:rsidR="004A2CCA" w:rsidRPr="008E75D9" w:rsidRDefault="00327349" w:rsidP="008E75D9">
      <w:pPr>
        <w:pStyle w:val="Heading3"/>
        <w:spacing w:line="240" w:lineRule="auto"/>
        <w:rPr>
          <w:rStyle w:val="SubtleEmphasis"/>
          <w:i w:val="0"/>
          <w:color w:val="000000" w:themeColor="text1"/>
        </w:rPr>
      </w:pPr>
      <w:bookmarkStart w:id="34" w:name="_Toc389405028"/>
      <w:r w:rsidRPr="008E75D9">
        <w:rPr>
          <w:rStyle w:val="SubtleEmphasis"/>
          <w:i w:val="0"/>
          <w:color w:val="000000" w:themeColor="text1"/>
        </w:rPr>
        <w:t>2.</w:t>
      </w:r>
      <w:r w:rsidR="004A2CCA" w:rsidRPr="008E75D9">
        <w:rPr>
          <w:rStyle w:val="SubtleEmphasis"/>
          <w:i w:val="0"/>
          <w:color w:val="000000" w:themeColor="text1"/>
        </w:rPr>
        <w:t>3.4</w:t>
      </w:r>
      <w:r w:rsidRPr="008E75D9">
        <w:rPr>
          <w:rStyle w:val="SubtleEmphasis"/>
          <w:i w:val="0"/>
          <w:color w:val="000000" w:themeColor="text1"/>
        </w:rPr>
        <w:tab/>
      </w:r>
      <w:r w:rsidR="004A2CCA" w:rsidRPr="008E75D9">
        <w:rPr>
          <w:rStyle w:val="SubtleEmphasis"/>
          <w:i w:val="0"/>
          <w:color w:val="000000" w:themeColor="text1"/>
        </w:rPr>
        <w:t>Flows</w:t>
      </w:r>
      <w:bookmarkEnd w:id="34"/>
    </w:p>
    <w:p w:rsidR="004A2CCA" w:rsidRPr="00327349" w:rsidRDefault="004A2CCA" w:rsidP="00327349">
      <w:pPr>
        <w:autoSpaceDE w:val="0"/>
        <w:autoSpaceDN w:val="0"/>
        <w:adjustRightInd w:val="0"/>
        <w:spacing w:after="0" w:line="240" w:lineRule="auto"/>
        <w:jc w:val="both"/>
        <w:rPr>
          <w:rFonts w:ascii="Times New Roman" w:hAnsi="Times New Roman" w:cs="Times New Roman"/>
          <w:b/>
          <w:bCs/>
          <w:sz w:val="24"/>
          <w:szCs w:val="24"/>
        </w:rPr>
      </w:pPr>
    </w:p>
    <w:p w:rsidR="004A2CCA" w:rsidRPr="00327349" w:rsidRDefault="004A2CCA" w:rsidP="00327349">
      <w:pPr>
        <w:autoSpaceDE w:val="0"/>
        <w:autoSpaceDN w:val="0"/>
        <w:adjustRightInd w:val="0"/>
        <w:spacing w:after="0" w:line="360" w:lineRule="auto"/>
        <w:jc w:val="both"/>
        <w:rPr>
          <w:rFonts w:ascii="Times New Roman" w:hAnsi="Times New Roman" w:cs="Times New Roman"/>
          <w:sz w:val="24"/>
          <w:szCs w:val="24"/>
        </w:rPr>
      </w:pPr>
      <w:r w:rsidRPr="00327349">
        <w:rPr>
          <w:rFonts w:ascii="Times New Roman" w:hAnsi="Times New Roman" w:cs="Times New Roman"/>
          <w:sz w:val="24"/>
          <w:szCs w:val="24"/>
        </w:rPr>
        <w:t>Flows are the down-slope movement of unconsolidated material in which the material behaves like a viscous fluid. Flows can be very slow or exceedingly fast moving. Types of flows include: Earth Flows; Mud Flows; Debris Flows; Debris Avalanches; and Creep.</w:t>
      </w:r>
    </w:p>
    <w:p w:rsidR="004A2CCA" w:rsidRPr="00327349" w:rsidRDefault="004A2CCA" w:rsidP="00327349">
      <w:pPr>
        <w:autoSpaceDE w:val="0"/>
        <w:autoSpaceDN w:val="0"/>
        <w:adjustRightInd w:val="0"/>
        <w:spacing w:after="0" w:line="240" w:lineRule="auto"/>
        <w:jc w:val="both"/>
        <w:rPr>
          <w:rFonts w:ascii="Times New Roman" w:hAnsi="Times New Roman" w:cs="Times New Roman"/>
          <w:sz w:val="24"/>
          <w:szCs w:val="24"/>
        </w:rPr>
      </w:pPr>
    </w:p>
    <w:p w:rsidR="004A2CCA" w:rsidRPr="008E75D9" w:rsidRDefault="00327349" w:rsidP="008E75D9">
      <w:pPr>
        <w:pStyle w:val="Heading3"/>
        <w:spacing w:line="240" w:lineRule="auto"/>
        <w:rPr>
          <w:rStyle w:val="SubtleEmphasis"/>
          <w:i w:val="0"/>
          <w:color w:val="000000" w:themeColor="text1"/>
        </w:rPr>
      </w:pPr>
      <w:bookmarkStart w:id="35" w:name="_Toc389405029"/>
      <w:r w:rsidRPr="008E75D9">
        <w:rPr>
          <w:rStyle w:val="SubtleEmphasis"/>
          <w:i w:val="0"/>
          <w:color w:val="000000" w:themeColor="text1"/>
        </w:rPr>
        <w:t>2.</w:t>
      </w:r>
      <w:r w:rsidR="004A2CCA" w:rsidRPr="008E75D9">
        <w:rPr>
          <w:rStyle w:val="SubtleEmphasis"/>
          <w:i w:val="0"/>
          <w:color w:val="000000" w:themeColor="text1"/>
        </w:rPr>
        <w:t>3.</w:t>
      </w:r>
      <w:r w:rsidRPr="008E75D9">
        <w:rPr>
          <w:rStyle w:val="SubtleEmphasis"/>
          <w:i w:val="0"/>
          <w:color w:val="000000" w:themeColor="text1"/>
        </w:rPr>
        <w:t>5</w:t>
      </w:r>
      <w:r w:rsidRPr="008E75D9">
        <w:rPr>
          <w:rStyle w:val="SubtleEmphasis"/>
          <w:i w:val="0"/>
          <w:color w:val="000000" w:themeColor="text1"/>
        </w:rPr>
        <w:tab/>
      </w:r>
      <w:r w:rsidR="004A2CCA" w:rsidRPr="008E75D9">
        <w:rPr>
          <w:rStyle w:val="SubtleEmphasis"/>
          <w:i w:val="0"/>
          <w:color w:val="000000" w:themeColor="text1"/>
        </w:rPr>
        <w:t>Lateral spreads</w:t>
      </w:r>
      <w:bookmarkEnd w:id="35"/>
    </w:p>
    <w:p w:rsidR="004A2CCA" w:rsidRPr="00327349" w:rsidRDefault="004A2CCA" w:rsidP="00327349">
      <w:pPr>
        <w:autoSpaceDE w:val="0"/>
        <w:autoSpaceDN w:val="0"/>
        <w:adjustRightInd w:val="0"/>
        <w:spacing w:after="0" w:line="240" w:lineRule="auto"/>
        <w:jc w:val="both"/>
        <w:rPr>
          <w:rFonts w:ascii="Times New Roman" w:hAnsi="Times New Roman" w:cs="Times New Roman"/>
          <w:b/>
          <w:sz w:val="24"/>
          <w:szCs w:val="24"/>
        </w:rPr>
      </w:pPr>
    </w:p>
    <w:p w:rsidR="004A2CCA" w:rsidRPr="00327349" w:rsidRDefault="004A2CCA" w:rsidP="00327349">
      <w:pPr>
        <w:autoSpaceDE w:val="0"/>
        <w:autoSpaceDN w:val="0"/>
        <w:adjustRightInd w:val="0"/>
        <w:spacing w:after="0" w:line="360" w:lineRule="auto"/>
        <w:jc w:val="both"/>
        <w:rPr>
          <w:rFonts w:ascii="Times New Roman" w:hAnsi="Times New Roman" w:cs="Times New Roman"/>
          <w:sz w:val="24"/>
          <w:szCs w:val="24"/>
        </w:rPr>
      </w:pPr>
      <w:r w:rsidRPr="00327349">
        <w:rPr>
          <w:rFonts w:ascii="Times New Roman" w:hAnsi="Times New Roman" w:cs="Times New Roman"/>
          <w:sz w:val="24"/>
          <w:szCs w:val="24"/>
        </w:rPr>
        <w:t>Lateral spreads are distinctive because they usually occur on very gentle slopes or flat terrain. The dominant mode of movement is lateral extension accompanied by shear or tensile fractures. The failure is caused by liquefaction, the process whereby saturated, loose, cohesion</w:t>
      </w:r>
      <w:r w:rsidR="003D49F2">
        <w:rPr>
          <w:rFonts w:ascii="Times New Roman" w:hAnsi="Times New Roman" w:cs="Times New Roman"/>
          <w:sz w:val="24"/>
          <w:szCs w:val="24"/>
        </w:rPr>
        <w:t>-</w:t>
      </w:r>
      <w:r w:rsidRPr="00327349">
        <w:rPr>
          <w:rFonts w:ascii="Times New Roman" w:hAnsi="Times New Roman" w:cs="Times New Roman"/>
          <w:sz w:val="24"/>
          <w:szCs w:val="24"/>
        </w:rPr>
        <w:t>less sediments (usually sands and silts) are transformed from a solid into a liquefied state. Failure is usually triggered by rapid ground motion, such as that experienced during an earthquake, but can also be artificially induced.</w:t>
      </w:r>
    </w:p>
    <w:p w:rsidR="004A2CCA" w:rsidRPr="00327349" w:rsidRDefault="004A2CCA" w:rsidP="00327349">
      <w:pPr>
        <w:autoSpaceDE w:val="0"/>
        <w:autoSpaceDN w:val="0"/>
        <w:adjustRightInd w:val="0"/>
        <w:spacing w:after="0" w:line="240" w:lineRule="auto"/>
        <w:jc w:val="both"/>
        <w:rPr>
          <w:rFonts w:ascii="Times New Roman" w:hAnsi="Times New Roman" w:cs="Times New Roman"/>
          <w:b/>
          <w:sz w:val="24"/>
          <w:szCs w:val="24"/>
        </w:rPr>
      </w:pPr>
    </w:p>
    <w:p w:rsidR="004A2CCA" w:rsidRPr="00327349" w:rsidRDefault="004A2CCA" w:rsidP="005958A1">
      <w:pPr>
        <w:autoSpaceDE w:val="0"/>
        <w:autoSpaceDN w:val="0"/>
        <w:adjustRightInd w:val="0"/>
        <w:spacing w:after="0" w:line="360" w:lineRule="auto"/>
        <w:rPr>
          <w:rFonts w:ascii="Times New Roman" w:hAnsi="Times New Roman" w:cs="Times New Roman"/>
          <w:sz w:val="24"/>
          <w:szCs w:val="24"/>
        </w:rPr>
      </w:pPr>
      <w:r w:rsidRPr="00327349">
        <w:rPr>
          <w:rFonts w:ascii="Times New Roman" w:hAnsi="Times New Roman" w:cs="Times New Roman"/>
          <w:noProof/>
          <w:sz w:val="24"/>
          <w:szCs w:val="24"/>
        </w:rPr>
        <w:lastRenderedPageBreak/>
        <w:drawing>
          <wp:inline distT="0" distB="0" distL="0" distR="0">
            <wp:extent cx="5558790" cy="3769360"/>
            <wp:effectExtent l="19050" t="0" r="3810"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5557792" cy="3768683"/>
                    </a:xfrm>
                    <a:prstGeom prst="rect">
                      <a:avLst/>
                    </a:prstGeom>
                    <a:noFill/>
                    <a:ln w="9525">
                      <a:noFill/>
                      <a:miter lim="800000"/>
                      <a:headEnd/>
                      <a:tailEnd/>
                    </a:ln>
                  </pic:spPr>
                </pic:pic>
              </a:graphicData>
            </a:graphic>
          </wp:inline>
        </w:drawing>
      </w:r>
    </w:p>
    <w:p w:rsidR="00327349" w:rsidRPr="009E5C81" w:rsidRDefault="00327349" w:rsidP="009E5C81">
      <w:pPr>
        <w:autoSpaceDE w:val="0"/>
        <w:autoSpaceDN w:val="0"/>
        <w:adjustRightInd w:val="0"/>
        <w:spacing w:after="0" w:line="360" w:lineRule="auto"/>
        <w:jc w:val="center"/>
        <w:rPr>
          <w:rFonts w:ascii="Times New Roman" w:hAnsi="Times New Roman" w:cs="Times New Roman"/>
          <w:sz w:val="24"/>
          <w:szCs w:val="24"/>
        </w:rPr>
      </w:pPr>
      <w:r w:rsidRPr="00622EEF">
        <w:rPr>
          <w:rFonts w:ascii="Times New Roman" w:hAnsi="Times New Roman" w:cs="Times New Roman"/>
          <w:color w:val="000000" w:themeColor="text1"/>
          <w:sz w:val="24"/>
          <w:szCs w:val="24"/>
        </w:rPr>
        <w:t>Figure.2.1</w:t>
      </w:r>
      <w:r w:rsidR="00622EEF">
        <w:rPr>
          <w:rFonts w:ascii="Times New Roman" w:hAnsi="Times New Roman" w:cs="Times New Roman"/>
          <w:color w:val="000000" w:themeColor="text1"/>
          <w:sz w:val="24"/>
          <w:szCs w:val="24"/>
        </w:rPr>
        <w:t xml:space="preserve"> </w:t>
      </w:r>
      <w:r w:rsidR="004A2CCA" w:rsidRPr="00327349">
        <w:rPr>
          <w:rFonts w:ascii="Times New Roman" w:hAnsi="Times New Roman" w:cs="Times New Roman"/>
          <w:sz w:val="24"/>
          <w:szCs w:val="24"/>
        </w:rPr>
        <w:t xml:space="preserve"> Various types of mass movements (Cruden and Varnes, 1996)</w:t>
      </w:r>
      <w:bookmarkStart w:id="36" w:name="_Toc383687784"/>
    </w:p>
    <w:bookmarkEnd w:id="36"/>
    <w:p w:rsidR="004E13E8" w:rsidRPr="004E13E8" w:rsidRDefault="004E13E8" w:rsidP="008E75D9">
      <w:pPr>
        <w:autoSpaceDE w:val="0"/>
        <w:autoSpaceDN w:val="0"/>
        <w:adjustRightInd w:val="0"/>
        <w:spacing w:after="0" w:line="240" w:lineRule="auto"/>
        <w:jc w:val="both"/>
        <w:rPr>
          <w:rFonts w:ascii="Times New Roman" w:hAnsi="Times New Roman" w:cs="Times New Roman"/>
          <w:sz w:val="24"/>
          <w:szCs w:val="24"/>
        </w:rPr>
      </w:pPr>
    </w:p>
    <w:p w:rsidR="004A2CCA" w:rsidRPr="005958A1" w:rsidRDefault="004E13E8" w:rsidP="008E75D9">
      <w:pPr>
        <w:pStyle w:val="Heading2"/>
        <w:spacing w:before="0" w:line="240" w:lineRule="auto"/>
        <w:rPr>
          <w:rFonts w:ascii="Times New Roman" w:hAnsi="Times New Roman" w:cs="Times New Roman"/>
          <w:color w:val="000000" w:themeColor="text1"/>
        </w:rPr>
      </w:pPr>
      <w:bookmarkStart w:id="37" w:name="_Toc389405030"/>
      <w:r w:rsidRPr="005958A1">
        <w:rPr>
          <w:rFonts w:ascii="Times New Roman" w:hAnsi="Times New Roman" w:cs="Times New Roman"/>
          <w:color w:val="000000" w:themeColor="text1"/>
        </w:rPr>
        <w:t>2.</w:t>
      </w:r>
      <w:r w:rsidR="000448BA" w:rsidRPr="005958A1">
        <w:rPr>
          <w:rFonts w:ascii="Times New Roman" w:hAnsi="Times New Roman" w:cs="Times New Roman"/>
          <w:color w:val="000000" w:themeColor="text1"/>
        </w:rPr>
        <w:t>4</w:t>
      </w:r>
      <w:r w:rsidRPr="005958A1">
        <w:rPr>
          <w:rFonts w:ascii="Times New Roman" w:hAnsi="Times New Roman" w:cs="Times New Roman"/>
          <w:color w:val="000000" w:themeColor="text1"/>
        </w:rPr>
        <w:tab/>
      </w:r>
      <w:r w:rsidR="000448BA" w:rsidRPr="005958A1">
        <w:rPr>
          <w:rFonts w:ascii="Times New Roman" w:hAnsi="Times New Roman" w:cs="Times New Roman"/>
          <w:color w:val="000000" w:themeColor="text1"/>
        </w:rPr>
        <w:t>Slope stability analysis</w:t>
      </w:r>
      <w:bookmarkEnd w:id="37"/>
    </w:p>
    <w:p w:rsidR="000448BA" w:rsidRDefault="000448BA" w:rsidP="000448BA">
      <w:pPr>
        <w:autoSpaceDE w:val="0"/>
        <w:autoSpaceDN w:val="0"/>
        <w:adjustRightInd w:val="0"/>
        <w:spacing w:after="0" w:line="240" w:lineRule="auto"/>
        <w:jc w:val="both"/>
        <w:rPr>
          <w:rFonts w:ascii="Times New Roman" w:hAnsi="Times New Roman" w:cs="Times New Roman"/>
          <w:color w:val="000000" w:themeColor="text1"/>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color w:val="000000" w:themeColor="text1"/>
          <w:sz w:val="24"/>
          <w:szCs w:val="24"/>
        </w:rPr>
      </w:pPr>
      <w:r w:rsidRPr="004E13E8">
        <w:rPr>
          <w:rFonts w:ascii="Times New Roman" w:hAnsi="Times New Roman" w:cs="Times New Roman"/>
          <w:color w:val="000000" w:themeColor="text1"/>
          <w:sz w:val="24"/>
          <w:szCs w:val="24"/>
        </w:rPr>
        <w:t xml:space="preserve">The collection of data ideally involves rock mass characterization and the sampling of rock materials for laboratory analysis (i.e. strength and constitutive </w:t>
      </w:r>
      <w:r w:rsidR="003D49F2" w:rsidRPr="004E13E8">
        <w:rPr>
          <w:rFonts w:ascii="Times New Roman" w:hAnsi="Times New Roman" w:cs="Times New Roman"/>
          <w:color w:val="000000" w:themeColor="text1"/>
          <w:sz w:val="24"/>
          <w:szCs w:val="24"/>
        </w:rPr>
        <w:t>behavior</w:t>
      </w:r>
      <w:r w:rsidRPr="004E13E8">
        <w:rPr>
          <w:rFonts w:ascii="Times New Roman" w:hAnsi="Times New Roman" w:cs="Times New Roman"/>
          <w:color w:val="000000" w:themeColor="text1"/>
          <w:sz w:val="24"/>
          <w:szCs w:val="24"/>
        </w:rPr>
        <w:t xml:space="preserve"> determination), field observations and in situ measurements. In situ monitoring of spatial and temporal variations in pore pressures, slope displacements, stresses and subsurface rock mass deformations, provide valuable data for constraining and validating the stability analysis undertaken (</w:t>
      </w:r>
      <w:r w:rsidRPr="00622EEF">
        <w:rPr>
          <w:rFonts w:ascii="Times New Roman" w:hAnsi="Times New Roman" w:cs="Times New Roman"/>
          <w:color w:val="000000" w:themeColor="text1"/>
          <w:sz w:val="24"/>
          <w:szCs w:val="24"/>
        </w:rPr>
        <w:t>Erick Eberhardt, 2004</w:t>
      </w:r>
      <w:r w:rsidRPr="004E13E8">
        <w:rPr>
          <w:rFonts w:ascii="Times New Roman" w:hAnsi="Times New Roman" w:cs="Times New Roman"/>
          <w:color w:val="000000" w:themeColor="text1"/>
          <w:sz w:val="24"/>
          <w:szCs w:val="24"/>
        </w:rPr>
        <w:t xml:space="preserve">). </w:t>
      </w:r>
      <w:r w:rsidRPr="004E13E8">
        <w:rPr>
          <w:rFonts w:ascii="Times New Roman" w:hAnsi="Times New Roman" w:cs="Times New Roman"/>
          <w:color w:val="000000"/>
          <w:sz w:val="24"/>
          <w:szCs w:val="24"/>
        </w:rPr>
        <w:t>There are different types of methods for slope stability analysis.</w:t>
      </w:r>
    </w:p>
    <w:p w:rsidR="004A2CCA" w:rsidRPr="004E13E8" w:rsidRDefault="004A2CCA" w:rsidP="000448BA">
      <w:pPr>
        <w:autoSpaceDE w:val="0"/>
        <w:autoSpaceDN w:val="0"/>
        <w:adjustRightInd w:val="0"/>
        <w:spacing w:after="0" w:line="240" w:lineRule="auto"/>
        <w:jc w:val="both"/>
        <w:rPr>
          <w:rFonts w:ascii="Times New Roman" w:hAnsi="Times New Roman" w:cs="Times New Roman"/>
          <w:color w:val="000000"/>
          <w:sz w:val="24"/>
          <w:szCs w:val="24"/>
        </w:rPr>
      </w:pPr>
    </w:p>
    <w:p w:rsidR="004A2CCA" w:rsidRPr="004E13E8" w:rsidRDefault="000448BA" w:rsidP="008E75D9">
      <w:pPr>
        <w:pStyle w:val="Heading3"/>
        <w:spacing w:line="240" w:lineRule="auto"/>
      </w:pPr>
      <w:bookmarkStart w:id="38" w:name="_Toc389405031"/>
      <w:r>
        <w:t>2.4.1</w:t>
      </w:r>
      <w:r>
        <w:tab/>
      </w:r>
      <w:r w:rsidR="004A2CCA" w:rsidRPr="004E13E8">
        <w:t>Analytical methods</w:t>
      </w:r>
      <w:bookmarkEnd w:id="38"/>
    </w:p>
    <w:p w:rsidR="004A2CCA" w:rsidRPr="004E13E8" w:rsidRDefault="004A2CCA" w:rsidP="000448BA">
      <w:pPr>
        <w:autoSpaceDE w:val="0"/>
        <w:autoSpaceDN w:val="0"/>
        <w:adjustRightInd w:val="0"/>
        <w:spacing w:after="0" w:line="240" w:lineRule="auto"/>
        <w:jc w:val="both"/>
        <w:rPr>
          <w:rFonts w:ascii="Times New Roman" w:hAnsi="Times New Roman" w:cs="Times New Roman"/>
          <w:color w:val="FF0000"/>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Analytical methods are very useful in geo-mechanics because they provide results with very limited effort and highlight the most important variables that determine the solution of a problem. Analytical solutions, however, have often a limited application since they must be used within the range of assumptions made for their development</w:t>
      </w:r>
      <w:r w:rsidRPr="004E13E8">
        <w:rPr>
          <w:rFonts w:ascii="Times New Roman" w:hAnsi="Times New Roman" w:cs="Times New Roman"/>
          <w:b/>
          <w:bCs/>
          <w:sz w:val="24"/>
          <w:szCs w:val="24"/>
        </w:rPr>
        <w:t xml:space="preserve"> (</w:t>
      </w:r>
      <w:r w:rsidRPr="00622EEF">
        <w:rPr>
          <w:rFonts w:ascii="Times New Roman" w:hAnsi="Times New Roman" w:cs="Times New Roman"/>
          <w:bCs/>
          <w:sz w:val="24"/>
          <w:szCs w:val="24"/>
        </w:rPr>
        <w:t>Antonio Bobet, 2010</w:t>
      </w:r>
      <w:r w:rsidRPr="004E13E8">
        <w:rPr>
          <w:rFonts w:ascii="Times New Roman" w:hAnsi="Times New Roman" w:cs="Times New Roman"/>
          <w:b/>
          <w:bCs/>
          <w:sz w:val="24"/>
          <w:szCs w:val="24"/>
        </w:rPr>
        <w:t>)</w:t>
      </w:r>
      <w:r w:rsidRPr="004E13E8">
        <w:rPr>
          <w:rFonts w:ascii="Times New Roman" w:hAnsi="Times New Roman" w:cs="Times New Roman"/>
          <w:sz w:val="24"/>
          <w:szCs w:val="24"/>
        </w:rPr>
        <w:t xml:space="preserve">. </w:t>
      </w:r>
      <w:r w:rsidR="00622EEF">
        <w:rPr>
          <w:rFonts w:ascii="Times New Roman" w:hAnsi="Times New Roman" w:cs="Times New Roman"/>
          <w:sz w:val="24"/>
          <w:szCs w:val="24"/>
        </w:rPr>
        <w:t xml:space="preserve"> </w:t>
      </w:r>
      <w:r w:rsidRPr="004E13E8">
        <w:rPr>
          <w:rFonts w:ascii="Times New Roman" w:hAnsi="Times New Roman" w:cs="Times New Roman"/>
          <w:sz w:val="24"/>
          <w:szCs w:val="24"/>
        </w:rPr>
        <w:t xml:space="preserve">Such assumptions usually include elastic behavior, homogeneous, isotropic material, time independent behavior, quasi-static loading, </w:t>
      </w:r>
      <w:r w:rsidRPr="004E13E8">
        <w:rPr>
          <w:rFonts w:ascii="Times New Roman" w:hAnsi="Times New Roman" w:cs="Times New Roman"/>
          <w:iCs/>
          <w:sz w:val="24"/>
          <w:szCs w:val="24"/>
        </w:rPr>
        <w:t>etc</w:t>
      </w:r>
      <w:r w:rsidRPr="004E13E8">
        <w:rPr>
          <w:rFonts w:ascii="Times New Roman" w:hAnsi="Times New Roman" w:cs="Times New Roman"/>
          <w:sz w:val="24"/>
          <w:szCs w:val="24"/>
        </w:rPr>
        <w:t>. Geo-materials such as soils and rock masses display non-linear behavior, either because this is inherent to the material or because it has been externally induced (</w:t>
      </w:r>
      <w:r w:rsidRPr="004E13E8">
        <w:rPr>
          <w:rFonts w:ascii="Times New Roman" w:hAnsi="Times New Roman" w:cs="Times New Roman"/>
          <w:iCs/>
          <w:sz w:val="24"/>
          <w:szCs w:val="24"/>
        </w:rPr>
        <w:t>e.g.</w:t>
      </w:r>
      <w:r w:rsidRPr="004E13E8">
        <w:rPr>
          <w:rFonts w:ascii="Times New Roman" w:hAnsi="Times New Roman" w:cs="Times New Roman"/>
          <w:sz w:val="24"/>
          <w:szCs w:val="24"/>
        </w:rPr>
        <w:t xml:space="preserve">, past stress history). Rocks and soils may not be isotropic or </w:t>
      </w:r>
      <w:r w:rsidRPr="004E13E8">
        <w:rPr>
          <w:rFonts w:ascii="Times New Roman" w:hAnsi="Times New Roman" w:cs="Times New Roman"/>
          <w:sz w:val="24"/>
          <w:szCs w:val="24"/>
        </w:rPr>
        <w:lastRenderedPageBreak/>
        <w:t xml:space="preserve">homogeneous, and the loading may not be static, or the geometry of the problem may be complex. </w:t>
      </w:r>
    </w:p>
    <w:p w:rsidR="004A2CCA" w:rsidRPr="004E13E8" w:rsidRDefault="004A2CCA" w:rsidP="000448BA">
      <w:pPr>
        <w:autoSpaceDE w:val="0"/>
        <w:autoSpaceDN w:val="0"/>
        <w:adjustRightInd w:val="0"/>
        <w:spacing w:after="0" w:line="240" w:lineRule="auto"/>
        <w:jc w:val="both"/>
        <w:rPr>
          <w:rFonts w:ascii="Times New Roman" w:hAnsi="Times New Roman" w:cs="Times New Roman"/>
          <w:sz w:val="24"/>
          <w:szCs w:val="24"/>
        </w:rPr>
      </w:pPr>
    </w:p>
    <w:p w:rsidR="004A2CCA"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Conventional methods of rock slope analysis can be generally broken down into kinematic and limit equilibrium techniques. In addition, analytical computer-based methods have been developed to analyze discrete rock block falls (commonly referred to as rock</w:t>
      </w:r>
      <w:r w:rsidR="003D49F2">
        <w:rPr>
          <w:rFonts w:ascii="Times New Roman" w:hAnsi="Times New Roman" w:cs="Times New Roman"/>
          <w:sz w:val="24"/>
          <w:szCs w:val="24"/>
        </w:rPr>
        <w:t xml:space="preserve"> </w:t>
      </w:r>
      <w:r w:rsidRPr="004E13E8">
        <w:rPr>
          <w:rFonts w:ascii="Times New Roman" w:hAnsi="Times New Roman" w:cs="Times New Roman"/>
          <w:sz w:val="24"/>
          <w:szCs w:val="24"/>
        </w:rPr>
        <w:t>fall simulators) (</w:t>
      </w:r>
      <w:r w:rsidRPr="00847BE5">
        <w:rPr>
          <w:rFonts w:ascii="Times New Roman" w:hAnsi="Times New Roman" w:cs="Times New Roman"/>
          <w:color w:val="000000" w:themeColor="text1"/>
          <w:sz w:val="24"/>
          <w:szCs w:val="24"/>
        </w:rPr>
        <w:t>Mahboubi et al., 2008</w:t>
      </w:r>
      <w:r w:rsidRPr="004E13E8">
        <w:rPr>
          <w:rFonts w:ascii="Times New Roman" w:hAnsi="Times New Roman" w:cs="Times New Roman"/>
          <w:sz w:val="24"/>
          <w:szCs w:val="24"/>
        </w:rPr>
        <w:t>). Kinematic methods concentrate on the feasibility of translational failures due to the formation of day</w:t>
      </w:r>
      <w:r w:rsidR="003D49F2">
        <w:rPr>
          <w:rFonts w:ascii="Times New Roman" w:hAnsi="Times New Roman" w:cs="Times New Roman"/>
          <w:sz w:val="24"/>
          <w:szCs w:val="24"/>
        </w:rPr>
        <w:t xml:space="preserve"> </w:t>
      </w:r>
      <w:r w:rsidRPr="004E13E8">
        <w:rPr>
          <w:rFonts w:ascii="Times New Roman" w:hAnsi="Times New Roman" w:cs="Times New Roman"/>
          <w:sz w:val="24"/>
          <w:szCs w:val="24"/>
        </w:rPr>
        <w:t xml:space="preserve">lighting wedges or planes. As such, these methods rely on the detailed evaluation of rock mass structure and the geometry of existing discontinuity sets that may contribute to block instability. This assessment may be carried out by means of stereonet plots and/or specialized computer codes which focus on planar and wedge formation. Limit equilibrium techniques are routinely used in the analysis of landslides where translational or rotational movements occur on distinct failure surfaces. Analyses are undertaken to provide either a factor of safety or, through back-analysis, a range of shear strength parameters at failure. </w:t>
      </w:r>
    </w:p>
    <w:p w:rsidR="000448BA" w:rsidRPr="004E13E8" w:rsidRDefault="000448BA" w:rsidP="000448BA">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0448BA" w:rsidP="008E75D9">
      <w:pPr>
        <w:pStyle w:val="Heading3"/>
        <w:spacing w:line="240" w:lineRule="auto"/>
      </w:pPr>
      <w:bookmarkStart w:id="39" w:name="_Toc389405032"/>
      <w:r>
        <w:t>2.4.2</w:t>
      </w:r>
      <w:r>
        <w:tab/>
      </w:r>
      <w:r w:rsidR="008E75D9" w:rsidRPr="004E13E8">
        <w:t>Numerical methods</w:t>
      </w:r>
      <w:bookmarkEnd w:id="39"/>
    </w:p>
    <w:p w:rsidR="004A2CCA" w:rsidRPr="004E13E8" w:rsidRDefault="004A2CCA" w:rsidP="000448BA">
      <w:pPr>
        <w:autoSpaceDE w:val="0"/>
        <w:autoSpaceDN w:val="0"/>
        <w:adjustRightInd w:val="0"/>
        <w:spacing w:after="0" w:line="240" w:lineRule="auto"/>
        <w:jc w:val="both"/>
        <w:rPr>
          <w:rFonts w:ascii="Times New Roman" w:hAnsi="Times New Roman" w:cs="Times New Roman"/>
          <w:color w:val="FF0000"/>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Numerical methods give only approximations to the correct or exact mathematical solution. This is so because some simplifications are made to solve the system of differential equations either inside the continuum or at the boundaries of the discretization. It has to be mentioned also that the problem that is solved is the conceptualization that is done of the actual physical problem. The conceptualization applies to the geometry of the problem, the loading process or history, and the response of the geomaterials to loading. The better the approximation to the field problem through this conceptualization process, the more accurate the solution will be with respect to the response observed in the field.</w:t>
      </w:r>
    </w:p>
    <w:p w:rsidR="000448BA" w:rsidRDefault="000448BA" w:rsidP="000448BA">
      <w:pPr>
        <w:autoSpaceDE w:val="0"/>
        <w:autoSpaceDN w:val="0"/>
        <w:adjustRightInd w:val="0"/>
        <w:spacing w:after="0" w:line="240" w:lineRule="auto"/>
        <w:jc w:val="both"/>
        <w:rPr>
          <w:rFonts w:ascii="Times New Roman" w:hAnsi="Times New Roman" w:cs="Times New Roman"/>
          <w:sz w:val="24"/>
          <w:szCs w:val="24"/>
        </w:rPr>
      </w:pPr>
    </w:p>
    <w:p w:rsidR="000448BA" w:rsidRDefault="004A2CCA" w:rsidP="000448BA">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Numerical methods of analysis used for rock slope stability investigations may be divided into three approaches: continuum modelling, discontinuum modeling and hybrid modelling. Continuum modelling is best suited for the analysis of slopes that are comprised of massive, intact rock, weak rocks, and soil-like or heavily jointed rock masses. Discontinuous modeling is appropriate for slopes controlled by discontinuity </w:t>
      </w:r>
      <w:r w:rsidR="00847BE5" w:rsidRPr="004E13E8">
        <w:rPr>
          <w:rFonts w:ascii="Times New Roman" w:hAnsi="Times New Roman" w:cs="Times New Roman"/>
          <w:sz w:val="24"/>
          <w:szCs w:val="24"/>
        </w:rPr>
        <w:t>behavior</w:t>
      </w:r>
      <w:r w:rsidRPr="004E13E8">
        <w:rPr>
          <w:rFonts w:ascii="Times New Roman" w:hAnsi="Times New Roman" w:cs="Times New Roman"/>
          <w:sz w:val="24"/>
          <w:szCs w:val="24"/>
        </w:rPr>
        <w:t xml:space="preserve">. Hybrid codes involve the coupling of these two techniques (i.e. continuum and discontinuum) to maximize their key advantages. </w:t>
      </w:r>
    </w:p>
    <w:p w:rsidR="005958A1" w:rsidRDefault="005958A1" w:rsidP="005958A1">
      <w:pPr>
        <w:autoSpaceDE w:val="0"/>
        <w:autoSpaceDN w:val="0"/>
        <w:adjustRightInd w:val="0"/>
        <w:spacing w:after="0" w:line="240" w:lineRule="auto"/>
        <w:jc w:val="both"/>
        <w:rPr>
          <w:rFonts w:ascii="Times New Roman" w:hAnsi="Times New Roman" w:cs="Times New Roman"/>
          <w:sz w:val="24"/>
          <w:szCs w:val="24"/>
        </w:rPr>
      </w:pPr>
    </w:p>
    <w:p w:rsidR="00BE7C37" w:rsidRDefault="00BE7C37" w:rsidP="005958A1">
      <w:pPr>
        <w:autoSpaceDE w:val="0"/>
        <w:autoSpaceDN w:val="0"/>
        <w:adjustRightInd w:val="0"/>
        <w:spacing w:after="0" w:line="240" w:lineRule="auto"/>
        <w:jc w:val="both"/>
        <w:rPr>
          <w:rFonts w:ascii="Times New Roman" w:hAnsi="Times New Roman" w:cs="Times New Roman"/>
          <w:sz w:val="24"/>
          <w:szCs w:val="24"/>
        </w:rPr>
      </w:pPr>
    </w:p>
    <w:p w:rsidR="004A2CCA" w:rsidRPr="000448BA" w:rsidRDefault="000448BA" w:rsidP="008E75D9">
      <w:pPr>
        <w:pStyle w:val="Heading3"/>
        <w:spacing w:line="240" w:lineRule="auto"/>
      </w:pPr>
      <w:bookmarkStart w:id="40" w:name="_Toc389405033"/>
      <w:r w:rsidRPr="000448BA">
        <w:lastRenderedPageBreak/>
        <w:t>2.4.3</w:t>
      </w:r>
      <w:r>
        <w:tab/>
      </w:r>
      <w:r w:rsidR="004A2CCA" w:rsidRPr="004E13E8">
        <w:t>Empirical methods - rock mass classification systems</w:t>
      </w:r>
      <w:bookmarkEnd w:id="40"/>
    </w:p>
    <w:p w:rsidR="004A2CCA" w:rsidRPr="004E13E8" w:rsidRDefault="004A2CCA" w:rsidP="008E75D9">
      <w:pPr>
        <w:pStyle w:val="Default"/>
        <w:jc w:val="both"/>
      </w:pPr>
    </w:p>
    <w:p w:rsidR="004A2CCA" w:rsidRPr="004E13E8" w:rsidRDefault="004A2CCA" w:rsidP="000448BA">
      <w:pPr>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Rock mass classification systems were developed for underground excavations as an alternative to analytical analyses of a discontinuous rock mass in many years ago. Now a days, a division is often made between the so-</w:t>
      </w:r>
      <w:r w:rsidRPr="00847BE5">
        <w:rPr>
          <w:rFonts w:ascii="Times New Roman" w:hAnsi="Times New Roman" w:cs="Times New Roman"/>
          <w:sz w:val="24"/>
          <w:szCs w:val="24"/>
        </w:rPr>
        <w:t>called  early</w:t>
      </w:r>
      <w:r w:rsidRPr="004E13E8">
        <w:rPr>
          <w:rFonts w:ascii="Times New Roman" w:hAnsi="Times New Roman" w:cs="Times New Roman"/>
          <w:sz w:val="24"/>
          <w:szCs w:val="24"/>
        </w:rPr>
        <w:t xml:space="preserve"> systems such as rock load classification system,  Stand-up time classification, RQD index classification, Rock Structure Rating (RSR) and </w:t>
      </w:r>
      <w:r w:rsidRPr="00847BE5">
        <w:rPr>
          <w:rFonts w:ascii="Times New Roman" w:hAnsi="Times New Roman" w:cs="Times New Roman"/>
          <w:sz w:val="24"/>
          <w:szCs w:val="24"/>
        </w:rPr>
        <w:t>recent</w:t>
      </w:r>
      <w:r w:rsidRPr="004E13E8">
        <w:rPr>
          <w:rFonts w:ascii="Times New Roman" w:hAnsi="Times New Roman" w:cs="Times New Roman"/>
          <w:sz w:val="24"/>
          <w:szCs w:val="24"/>
        </w:rPr>
        <w:t xml:space="preserve"> systems such as Rock Mass Rating, Q-system, Mining Rock Mass Rating (MRMR), </w:t>
      </w:r>
      <w:r w:rsidR="00D801C7">
        <w:rPr>
          <w:rFonts w:ascii="Times New Roman" w:hAnsi="Times New Roman" w:cs="Times New Roman"/>
          <w:sz w:val="24"/>
          <w:szCs w:val="24"/>
        </w:rPr>
        <w:t xml:space="preserve">Size Strength Classification, </w:t>
      </w:r>
      <w:r w:rsidRPr="004E13E8">
        <w:rPr>
          <w:rFonts w:ascii="Times New Roman" w:hAnsi="Times New Roman" w:cs="Times New Roman"/>
          <w:sz w:val="24"/>
          <w:szCs w:val="24"/>
        </w:rPr>
        <w:t>Hoek-Brown failue criterion for jointed rock mass, etc (</w:t>
      </w:r>
      <w:r w:rsidRPr="00847BE5">
        <w:rPr>
          <w:rFonts w:ascii="Times New Roman" w:hAnsi="Times New Roman" w:cs="Times New Roman"/>
          <w:color w:val="000000" w:themeColor="text1"/>
          <w:sz w:val="24"/>
          <w:szCs w:val="24"/>
        </w:rPr>
        <w:t>Hack, 200</w:t>
      </w:r>
      <w:r w:rsidR="00D801C7" w:rsidRPr="00847BE5">
        <w:rPr>
          <w:rFonts w:ascii="Times New Roman" w:hAnsi="Times New Roman" w:cs="Times New Roman"/>
          <w:color w:val="000000" w:themeColor="text1"/>
          <w:sz w:val="24"/>
          <w:szCs w:val="24"/>
        </w:rPr>
        <w:t>2</w:t>
      </w:r>
      <w:r w:rsidRPr="004E13E8">
        <w:rPr>
          <w:rFonts w:ascii="Times New Roman" w:hAnsi="Times New Roman" w:cs="Times New Roman"/>
          <w:sz w:val="24"/>
          <w:szCs w:val="24"/>
        </w:rPr>
        <w:t>).</w:t>
      </w:r>
    </w:p>
    <w:p w:rsidR="000448BA" w:rsidRDefault="000448BA" w:rsidP="000448BA">
      <w:pPr>
        <w:spacing w:after="0" w:line="240" w:lineRule="auto"/>
        <w:jc w:val="both"/>
        <w:rPr>
          <w:rFonts w:ascii="Times New Roman" w:hAnsi="Times New Roman" w:cs="Times New Roman"/>
          <w:sz w:val="24"/>
          <w:szCs w:val="24"/>
        </w:rPr>
      </w:pPr>
    </w:p>
    <w:p w:rsidR="006B0016" w:rsidRDefault="004A2CCA" w:rsidP="005369D5">
      <w:pPr>
        <w:spacing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The main difference between the two groups of classification systems is the number of parameters used in the systems. The early systems often depend on only one or two parameters and were developed for underground excavations. Recent classification systems use more parameters and primarly developed for underground use but in the last decades some extensions to surface applications (e.g. slope stability, foundations and rippability) have been published. </w:t>
      </w:r>
    </w:p>
    <w:p w:rsidR="004A2CCA" w:rsidRPr="00847BE5" w:rsidRDefault="004A2CCA" w:rsidP="005369D5">
      <w:pPr>
        <w:spacing w:line="360" w:lineRule="auto"/>
        <w:jc w:val="both"/>
        <w:rPr>
          <w:rFonts w:ascii="Times New Roman" w:hAnsi="Times New Roman" w:cs="Times New Roman"/>
          <w:color w:val="000000" w:themeColor="text1"/>
          <w:sz w:val="24"/>
          <w:szCs w:val="24"/>
        </w:rPr>
      </w:pPr>
      <w:r w:rsidRPr="00847BE5">
        <w:rPr>
          <w:rFonts w:ascii="Times New Roman" w:hAnsi="Times New Roman" w:cs="Times New Roman"/>
          <w:color w:val="000000" w:themeColor="text1"/>
          <w:sz w:val="24"/>
          <w:szCs w:val="24"/>
        </w:rPr>
        <w:t>Ta</w:t>
      </w:r>
      <w:r w:rsidR="000448BA" w:rsidRPr="00847BE5">
        <w:rPr>
          <w:rFonts w:ascii="Times New Roman" w:hAnsi="Times New Roman" w:cs="Times New Roman"/>
          <w:color w:val="000000" w:themeColor="text1"/>
          <w:sz w:val="24"/>
          <w:szCs w:val="24"/>
        </w:rPr>
        <w:t xml:space="preserve">ble 2.2 </w:t>
      </w:r>
      <w:r w:rsidRPr="00847BE5">
        <w:rPr>
          <w:rFonts w:ascii="Times New Roman" w:hAnsi="Times New Roman" w:cs="Times New Roman"/>
          <w:color w:val="000000" w:themeColor="text1"/>
          <w:sz w:val="24"/>
          <w:szCs w:val="24"/>
        </w:rPr>
        <w:t>Existing rock mass classification</w:t>
      </w:r>
      <w:r w:rsidR="005369D5" w:rsidRPr="00847BE5">
        <w:rPr>
          <w:rFonts w:ascii="Times New Roman" w:hAnsi="Times New Roman" w:cs="Times New Roman"/>
          <w:color w:val="000000" w:themeColor="text1"/>
          <w:sz w:val="24"/>
          <w:szCs w:val="24"/>
        </w:rPr>
        <w:t xml:space="preserve"> system for cut slopes</w:t>
      </w:r>
      <w:r w:rsidR="006B0016" w:rsidRPr="00847BE5">
        <w:rPr>
          <w:rFonts w:ascii="Times New Roman" w:hAnsi="Times New Roman" w:cs="Times New Roman"/>
          <w:color w:val="000000" w:themeColor="text1"/>
          <w:sz w:val="24"/>
          <w:szCs w:val="24"/>
        </w:rPr>
        <w:t xml:space="preserve"> </w:t>
      </w:r>
      <w:r w:rsidRPr="00847BE5">
        <w:rPr>
          <w:rFonts w:ascii="Times New Roman" w:hAnsi="Times New Roman" w:cs="Times New Roman"/>
          <w:color w:val="000000" w:themeColor="text1"/>
          <w:sz w:val="24"/>
          <w:szCs w:val="24"/>
        </w:rPr>
        <w:t>(Source: Pantelidis, 2008)</w:t>
      </w:r>
    </w:p>
    <w:p w:rsidR="005369D5" w:rsidRPr="002C212A" w:rsidRDefault="004A2CCA" w:rsidP="004E13E8">
      <w:pPr>
        <w:autoSpaceDE w:val="0"/>
        <w:autoSpaceDN w:val="0"/>
        <w:adjustRightInd w:val="0"/>
        <w:spacing w:after="0" w:line="360" w:lineRule="auto"/>
        <w:jc w:val="both"/>
        <w:rPr>
          <w:rFonts w:ascii="Times New Roman" w:hAnsi="Times New Roman" w:cs="Times New Roman"/>
          <w:color w:val="000000" w:themeColor="text1"/>
          <w:sz w:val="24"/>
          <w:szCs w:val="24"/>
        </w:rPr>
      </w:pPr>
      <w:r w:rsidRPr="004E13E8">
        <w:rPr>
          <w:rFonts w:ascii="Times New Roman" w:hAnsi="Times New Roman" w:cs="Times New Roman"/>
          <w:noProof/>
          <w:color w:val="000000" w:themeColor="text1"/>
          <w:sz w:val="24"/>
          <w:szCs w:val="24"/>
        </w:rPr>
        <w:drawing>
          <wp:inline distT="0" distB="0" distL="0" distR="0">
            <wp:extent cx="5538470" cy="4216400"/>
            <wp:effectExtent l="1905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5540438" cy="4217898"/>
                    </a:xfrm>
                    <a:prstGeom prst="rect">
                      <a:avLst/>
                    </a:prstGeom>
                    <a:noFill/>
                    <a:ln w="9525">
                      <a:noFill/>
                      <a:miter lim="800000"/>
                      <a:headEnd/>
                      <a:tailEnd/>
                    </a:ln>
                  </pic:spPr>
                </pic:pic>
              </a:graphicData>
            </a:graphic>
          </wp:inline>
        </w:drawing>
      </w:r>
    </w:p>
    <w:p w:rsidR="004A2CCA" w:rsidRPr="00C5352F" w:rsidRDefault="002C212A" w:rsidP="008E75D9">
      <w:pPr>
        <w:pStyle w:val="Heading4"/>
        <w:rPr>
          <w:i w:val="0"/>
          <w:color w:val="000000" w:themeColor="text1"/>
        </w:rPr>
      </w:pPr>
      <w:r w:rsidRPr="00C5352F">
        <w:rPr>
          <w:i w:val="0"/>
          <w:color w:val="000000" w:themeColor="text1"/>
        </w:rPr>
        <w:lastRenderedPageBreak/>
        <w:t>2.4.3.1</w:t>
      </w:r>
      <w:r w:rsidRPr="00C5352F">
        <w:rPr>
          <w:i w:val="0"/>
          <w:color w:val="000000" w:themeColor="text1"/>
        </w:rPr>
        <w:tab/>
        <w:t xml:space="preserve">  Geomechanics c</w:t>
      </w:r>
      <w:r w:rsidR="004A2CCA" w:rsidRPr="00C5352F">
        <w:rPr>
          <w:i w:val="0"/>
          <w:color w:val="000000" w:themeColor="text1"/>
        </w:rPr>
        <w:t>lassification</w:t>
      </w:r>
    </w:p>
    <w:p w:rsidR="004A2CCA" w:rsidRPr="004E13E8" w:rsidRDefault="004A2CCA" w:rsidP="002C212A">
      <w:pPr>
        <w:autoSpaceDE w:val="0"/>
        <w:autoSpaceDN w:val="0"/>
        <w:adjustRightInd w:val="0"/>
        <w:spacing w:after="0" w:line="240" w:lineRule="auto"/>
        <w:jc w:val="both"/>
        <w:rPr>
          <w:rFonts w:ascii="Times New Roman" w:hAnsi="Times New Roman" w:cs="Times New Roman"/>
          <w:b/>
          <w:bCs/>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847BE5">
        <w:rPr>
          <w:rFonts w:ascii="Times New Roman" w:hAnsi="Times New Roman" w:cs="Times New Roman"/>
          <w:color w:val="000000" w:themeColor="text1"/>
          <w:sz w:val="24"/>
          <w:szCs w:val="24"/>
        </w:rPr>
        <w:t>Bieniawski (1976)</w:t>
      </w:r>
      <w:r w:rsidRPr="004E13E8">
        <w:rPr>
          <w:rFonts w:ascii="Times New Roman" w:hAnsi="Times New Roman" w:cs="Times New Roman"/>
          <w:sz w:val="24"/>
          <w:szCs w:val="24"/>
        </w:rPr>
        <w:t xml:space="preserve"> published the details of a rock mass classification called the Geomechanics Classification or the Rock Mass Rating (</w:t>
      </w:r>
      <w:r w:rsidRPr="004E13E8">
        <w:rPr>
          <w:rFonts w:ascii="Times New Roman" w:hAnsi="Times New Roman" w:cs="Times New Roman"/>
          <w:i/>
          <w:iCs/>
          <w:sz w:val="24"/>
          <w:szCs w:val="24"/>
        </w:rPr>
        <w:t>RMR</w:t>
      </w:r>
      <w:r w:rsidRPr="004E13E8">
        <w:rPr>
          <w:rFonts w:ascii="Times New Roman" w:hAnsi="Times New Roman" w:cs="Times New Roman"/>
          <w:sz w:val="24"/>
          <w:szCs w:val="24"/>
        </w:rPr>
        <w:t>) system. Over the years, this system has been successively refined as more case records have been examined and the reader should be aware that Bieniawski has made significant changes in the ratings assigned to different parameters. The discussion which follows is based upon the 1989 version of the classification (</w:t>
      </w:r>
      <w:r w:rsidRPr="00847BE5">
        <w:rPr>
          <w:rFonts w:ascii="Times New Roman" w:hAnsi="Times New Roman" w:cs="Times New Roman"/>
          <w:color w:val="000000" w:themeColor="text1"/>
          <w:sz w:val="24"/>
          <w:szCs w:val="24"/>
        </w:rPr>
        <w:t>Bieniawski, 1989</w:t>
      </w:r>
      <w:r w:rsidRPr="004E13E8">
        <w:rPr>
          <w:rFonts w:ascii="Times New Roman" w:hAnsi="Times New Roman" w:cs="Times New Roman"/>
          <w:sz w:val="24"/>
          <w:szCs w:val="24"/>
        </w:rPr>
        <w:t xml:space="preserve">). </w:t>
      </w:r>
    </w:p>
    <w:p w:rsidR="004A2CCA" w:rsidRPr="004E13E8" w:rsidRDefault="004A2CCA" w:rsidP="002C212A">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The following six parameters are used to classify a rock mass using the </w:t>
      </w:r>
      <w:r w:rsidRPr="004E13E8">
        <w:rPr>
          <w:rFonts w:ascii="Times New Roman" w:hAnsi="Times New Roman" w:cs="Times New Roman"/>
          <w:i/>
          <w:iCs/>
          <w:sz w:val="24"/>
          <w:szCs w:val="24"/>
        </w:rPr>
        <w:t xml:space="preserve">RMR </w:t>
      </w:r>
      <w:r w:rsidRPr="004E13E8">
        <w:rPr>
          <w:rFonts w:ascii="Times New Roman" w:hAnsi="Times New Roman" w:cs="Times New Roman"/>
          <w:sz w:val="24"/>
          <w:szCs w:val="24"/>
        </w:rPr>
        <w:t>system:</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1. Uniaxial compressive strength of rock material.</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2. Rock Quality Designation (</w:t>
      </w:r>
      <w:r w:rsidR="004A2CCA" w:rsidRPr="004E13E8">
        <w:rPr>
          <w:rFonts w:ascii="Times New Roman" w:hAnsi="Times New Roman" w:cs="Times New Roman"/>
          <w:i/>
          <w:iCs/>
          <w:sz w:val="24"/>
          <w:szCs w:val="24"/>
        </w:rPr>
        <w:t>RQD</w:t>
      </w:r>
      <w:r w:rsidR="004A2CCA" w:rsidRPr="004E13E8">
        <w:rPr>
          <w:rFonts w:ascii="Times New Roman" w:hAnsi="Times New Roman" w:cs="Times New Roman"/>
          <w:sz w:val="24"/>
          <w:szCs w:val="24"/>
        </w:rPr>
        <w:t>).</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3. Spacing of discontinuities.</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4. Condition of discontinuities.</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5. Groundwater conditions.</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A2CCA" w:rsidRPr="004E13E8">
        <w:rPr>
          <w:rFonts w:ascii="Times New Roman" w:hAnsi="Times New Roman" w:cs="Times New Roman"/>
          <w:sz w:val="24"/>
          <w:szCs w:val="24"/>
        </w:rPr>
        <w:t>6. Orientation of discontinuities.</w:t>
      </w:r>
    </w:p>
    <w:p w:rsidR="005369D5" w:rsidRDefault="005369D5" w:rsidP="005369D5">
      <w:pPr>
        <w:spacing w:after="0" w:line="240" w:lineRule="auto"/>
        <w:jc w:val="both"/>
        <w:rPr>
          <w:rFonts w:ascii="Times New Roman" w:hAnsi="Times New Roman" w:cs="Times New Roman"/>
          <w:color w:val="000000" w:themeColor="text1"/>
          <w:sz w:val="24"/>
          <w:szCs w:val="24"/>
        </w:rPr>
      </w:pPr>
    </w:p>
    <w:p w:rsidR="004A2CCA" w:rsidRDefault="004A2CCA" w:rsidP="005369D5">
      <w:pPr>
        <w:spacing w:after="0" w:line="360" w:lineRule="auto"/>
        <w:jc w:val="both"/>
        <w:rPr>
          <w:rFonts w:ascii="Times New Roman" w:hAnsi="Times New Roman" w:cs="Times New Roman"/>
          <w:color w:val="000000" w:themeColor="text1"/>
          <w:sz w:val="24"/>
          <w:szCs w:val="24"/>
        </w:rPr>
      </w:pPr>
      <w:r w:rsidRPr="00847BE5">
        <w:rPr>
          <w:rFonts w:ascii="Times New Roman" w:hAnsi="Times New Roman" w:cs="Times New Roman"/>
          <w:color w:val="000000" w:themeColor="text1"/>
          <w:sz w:val="24"/>
          <w:szCs w:val="24"/>
        </w:rPr>
        <w:t>Bieniawski(1976, 1989)</w:t>
      </w:r>
      <w:r w:rsidRPr="004E13E8">
        <w:rPr>
          <w:rFonts w:ascii="Times New Roman" w:hAnsi="Times New Roman" w:cs="Times New Roman"/>
          <w:color w:val="000000" w:themeColor="text1"/>
          <w:sz w:val="24"/>
          <w:szCs w:val="24"/>
        </w:rPr>
        <w:t xml:space="preserve"> included not only recommendations for underground excavations but also for foundations and slope stability.</w:t>
      </w:r>
    </w:p>
    <w:p w:rsidR="005369D5" w:rsidRPr="008E75D9" w:rsidRDefault="005369D5" w:rsidP="008E75D9">
      <w:pPr>
        <w:spacing w:after="0" w:line="240" w:lineRule="auto"/>
        <w:rPr>
          <w:rFonts w:ascii="Times New Roman" w:hAnsi="Times New Roman" w:cs="Times New Roman"/>
          <w:color w:val="000000" w:themeColor="text1"/>
          <w:sz w:val="24"/>
          <w:szCs w:val="24"/>
        </w:rPr>
      </w:pPr>
    </w:p>
    <w:p w:rsidR="004A2CCA" w:rsidRPr="00C5352F" w:rsidRDefault="002C212A" w:rsidP="008E75D9">
      <w:pPr>
        <w:pStyle w:val="Heading4"/>
        <w:spacing w:before="0" w:line="240" w:lineRule="auto"/>
        <w:rPr>
          <w:rFonts w:ascii="Times New Roman" w:hAnsi="Times New Roman" w:cs="Times New Roman"/>
          <w:i w:val="0"/>
          <w:color w:val="000000" w:themeColor="text1"/>
        </w:rPr>
      </w:pPr>
      <w:r w:rsidRPr="00C5352F">
        <w:rPr>
          <w:rFonts w:ascii="Times New Roman" w:hAnsi="Times New Roman" w:cs="Times New Roman"/>
          <w:i w:val="0"/>
          <w:color w:val="000000" w:themeColor="text1"/>
        </w:rPr>
        <w:t>2.4.3</w:t>
      </w:r>
      <w:r w:rsidR="005369D5" w:rsidRPr="00C5352F">
        <w:rPr>
          <w:rFonts w:ascii="Times New Roman" w:hAnsi="Times New Roman" w:cs="Times New Roman"/>
          <w:i w:val="0"/>
          <w:color w:val="000000" w:themeColor="text1"/>
        </w:rPr>
        <w:t>.2</w:t>
      </w:r>
      <w:r w:rsidR="005369D5" w:rsidRPr="00C5352F">
        <w:rPr>
          <w:rFonts w:ascii="Times New Roman" w:hAnsi="Times New Roman" w:cs="Times New Roman"/>
          <w:i w:val="0"/>
          <w:color w:val="000000" w:themeColor="text1"/>
        </w:rPr>
        <w:tab/>
      </w:r>
      <w:r w:rsidR="004A2CCA" w:rsidRPr="00C5352F">
        <w:rPr>
          <w:rFonts w:ascii="Times New Roman" w:hAnsi="Times New Roman" w:cs="Times New Roman"/>
          <w:i w:val="0"/>
          <w:color w:val="000000" w:themeColor="text1"/>
        </w:rPr>
        <w:t xml:space="preserve"> Rock </w:t>
      </w:r>
      <w:r w:rsidR="008E75D9" w:rsidRPr="00C5352F">
        <w:rPr>
          <w:rFonts w:ascii="Times New Roman" w:hAnsi="Times New Roman" w:cs="Times New Roman"/>
          <w:i w:val="0"/>
          <w:color w:val="000000" w:themeColor="text1"/>
        </w:rPr>
        <w:t>Tunneling</w:t>
      </w:r>
      <w:r w:rsidR="004A2CCA" w:rsidRPr="00C5352F">
        <w:rPr>
          <w:rFonts w:ascii="Times New Roman" w:hAnsi="Times New Roman" w:cs="Times New Roman"/>
          <w:i w:val="0"/>
          <w:color w:val="000000" w:themeColor="text1"/>
        </w:rPr>
        <w:t xml:space="preserve"> Quality Index, Q</w:t>
      </w:r>
    </w:p>
    <w:p w:rsidR="004A2CCA" w:rsidRPr="008E75D9" w:rsidRDefault="004A2CCA" w:rsidP="002C212A">
      <w:pPr>
        <w:autoSpaceDE w:val="0"/>
        <w:autoSpaceDN w:val="0"/>
        <w:adjustRightInd w:val="0"/>
        <w:spacing w:after="0" w:line="240" w:lineRule="auto"/>
        <w:jc w:val="both"/>
        <w:rPr>
          <w:rFonts w:ascii="Times New Roman" w:hAnsi="Times New Roman" w:cs="Times New Roman"/>
          <w:b/>
          <w:bCs/>
          <w:iCs/>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On the basis of an evaluation of a large number of case histories of underground excavations, </w:t>
      </w:r>
      <w:r w:rsidRPr="00847BE5">
        <w:rPr>
          <w:rFonts w:ascii="Times New Roman" w:hAnsi="Times New Roman" w:cs="Times New Roman"/>
          <w:color w:val="000000" w:themeColor="text1"/>
          <w:sz w:val="24"/>
          <w:szCs w:val="24"/>
        </w:rPr>
        <w:t>Barton et al (1974)</w:t>
      </w:r>
      <w:r w:rsidRPr="004E13E8">
        <w:rPr>
          <w:rFonts w:ascii="Times New Roman" w:hAnsi="Times New Roman" w:cs="Times New Roman"/>
          <w:sz w:val="24"/>
          <w:szCs w:val="24"/>
        </w:rPr>
        <w:t xml:space="preserve"> of the Norwegian Geotechnical Institute proposed a Tunnelling Quality Index (</w:t>
      </w:r>
      <w:r w:rsidRPr="004E13E8">
        <w:rPr>
          <w:rFonts w:ascii="Times New Roman" w:hAnsi="Times New Roman" w:cs="Times New Roman"/>
          <w:i/>
          <w:iCs/>
          <w:sz w:val="24"/>
          <w:szCs w:val="24"/>
        </w:rPr>
        <w:t>Q</w:t>
      </w:r>
      <w:r w:rsidRPr="004E13E8">
        <w:rPr>
          <w:rFonts w:ascii="Times New Roman" w:hAnsi="Times New Roman" w:cs="Times New Roman"/>
          <w:sz w:val="24"/>
          <w:szCs w:val="24"/>
        </w:rPr>
        <w:t xml:space="preserve">) for the determination of rock mass characteristics and tunnel support requirements. The numerical value of the index </w:t>
      </w:r>
      <w:r w:rsidRPr="004E13E8">
        <w:rPr>
          <w:rFonts w:ascii="Times New Roman" w:hAnsi="Times New Roman" w:cs="Times New Roman"/>
          <w:i/>
          <w:iCs/>
          <w:sz w:val="24"/>
          <w:szCs w:val="24"/>
        </w:rPr>
        <w:t xml:space="preserve">Q </w:t>
      </w:r>
      <w:r w:rsidRPr="004E13E8">
        <w:rPr>
          <w:rFonts w:ascii="Times New Roman" w:hAnsi="Times New Roman" w:cs="Times New Roman"/>
          <w:sz w:val="24"/>
          <w:szCs w:val="24"/>
        </w:rPr>
        <w:t>varies on a logarithmic scale from 0.001 to a maximum of 1,000 and is defined by:</w:t>
      </w:r>
    </w:p>
    <w:p w:rsidR="004A2CCA" w:rsidRPr="004E13E8" w:rsidRDefault="004A2CCA" w:rsidP="002C212A">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m:oMath>
        <m:r>
          <w:rPr>
            <w:rFonts w:ascii="Cambria Math" w:hAnsi="Cambria Math" w:cs="Times New Roman"/>
            <w:sz w:val="24"/>
            <w:szCs w:val="24"/>
          </w:rPr>
          <m:t xml:space="preserve">        Q</m:t>
        </m:r>
        <m:r>
          <w:rPr>
            <w:rFonts w:ascii="Cambria Math" w:hAnsi="Times New Roman" w:cs="Times New Roman"/>
            <w:sz w:val="24"/>
            <w:szCs w:val="24"/>
          </w:rPr>
          <m:t xml:space="preserve">= </m:t>
        </m:r>
        <m:box>
          <m:boxPr>
            <m:ctrlPr>
              <w:rPr>
                <w:rFonts w:ascii="Cambria Math" w:hAnsi="Times New Roman" w:cs="Times New Roman"/>
                <w:i/>
                <w:sz w:val="24"/>
                <w:szCs w:val="24"/>
              </w:rPr>
            </m:ctrlPr>
          </m:boxPr>
          <m:e>
            <m:argPr>
              <m:argSz m:val="-1"/>
            </m:argPr>
            <m:f>
              <m:fPr>
                <m:ctrlPr>
                  <w:rPr>
                    <w:rFonts w:ascii="Cambria Math" w:hAnsi="Times New Roman" w:cs="Times New Roman"/>
                    <w:i/>
                    <w:sz w:val="24"/>
                    <w:szCs w:val="24"/>
                  </w:rPr>
                </m:ctrlPr>
              </m:fPr>
              <m:num>
                <m:r>
                  <w:rPr>
                    <w:rFonts w:ascii="Cambria Math" w:hAnsi="Cambria Math" w:cs="Times New Roman"/>
                    <w:sz w:val="24"/>
                    <w:szCs w:val="24"/>
                  </w:rPr>
                  <m:t>RQD</m:t>
                </m:r>
              </m:num>
              <m:den>
                <m:sSub>
                  <m:sSubPr>
                    <m:ctrlPr>
                      <w:rPr>
                        <w:rFonts w:ascii="Cambria Math" w:hAnsi="Times New Roman"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n</m:t>
                    </m:r>
                  </m:sub>
                </m:sSub>
              </m:den>
            </m:f>
            <m:r>
              <w:rPr>
                <w:rFonts w:ascii="Cambria Math" w:hAnsi="Cambria Math" w:cs="Times New Roman"/>
                <w:sz w:val="24"/>
                <w:szCs w:val="24"/>
              </w:rPr>
              <m:t>x</m:t>
            </m:r>
          </m:e>
        </m:box>
        <m:box>
          <m:boxPr>
            <m:ctrlPr>
              <w:rPr>
                <w:rFonts w:ascii="Cambria Math" w:hAnsi="Times New Roman" w:cs="Times New Roman"/>
                <w:i/>
                <w:sz w:val="24"/>
                <w:szCs w:val="24"/>
              </w:rPr>
            </m:ctrlPr>
          </m:boxPr>
          <m:e>
            <m:argPr>
              <m:argSz m:val="-1"/>
            </m:argP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r</m:t>
                    </m:r>
                  </m:sub>
                </m:sSub>
              </m:num>
              <m:den>
                <m:sSub>
                  <m:sSubPr>
                    <m:ctrlPr>
                      <w:rPr>
                        <w:rFonts w:ascii="Cambria Math" w:hAnsi="Times New Roman"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a</m:t>
                    </m:r>
                  </m:sub>
                </m:sSub>
              </m:den>
            </m:f>
            <m:r>
              <w:rPr>
                <w:rFonts w:ascii="Cambria Math" w:hAnsi="Cambria Math" w:cs="Times New Roman"/>
                <w:sz w:val="24"/>
                <w:szCs w:val="24"/>
              </w:rPr>
              <m:t>x</m:t>
            </m:r>
          </m:e>
        </m:box>
        <m:box>
          <m:boxPr>
            <m:ctrlPr>
              <w:rPr>
                <w:rFonts w:ascii="Cambria Math" w:hAnsi="Times New Roman" w:cs="Times New Roman"/>
                <w:i/>
                <w:sz w:val="24"/>
                <w:szCs w:val="24"/>
              </w:rPr>
            </m:ctrlPr>
          </m:boxPr>
          <m:e>
            <m:argPr>
              <m:argSz m:val="-1"/>
            </m:argPr>
            <m:f>
              <m:fPr>
                <m:ctrlPr>
                  <w:rPr>
                    <w:rFonts w:ascii="Cambria Math" w:hAnsi="Times New Roman" w:cs="Times New Roman"/>
                    <w:i/>
                    <w:sz w:val="24"/>
                    <w:szCs w:val="24"/>
                  </w:rPr>
                </m:ctrlPr>
              </m:fPr>
              <m:num>
                <m:sSub>
                  <m:sSubPr>
                    <m:ctrlPr>
                      <w:rPr>
                        <w:rFonts w:ascii="Cambria Math" w:hAnsi="Times New Roman" w:cs="Times New Roman"/>
                        <w:i/>
                        <w:sz w:val="24"/>
                        <w:szCs w:val="24"/>
                      </w:rPr>
                    </m:ctrlPr>
                  </m:sSubPr>
                  <m:e>
                    <m:r>
                      <w:rPr>
                        <w:rFonts w:ascii="Cambria Math" w:hAnsi="Cambria Math" w:cs="Times New Roman"/>
                        <w:sz w:val="24"/>
                        <w:szCs w:val="24"/>
                      </w:rPr>
                      <m:t>J</m:t>
                    </m:r>
                  </m:e>
                  <m:sub>
                    <m:r>
                      <w:rPr>
                        <w:rFonts w:ascii="Cambria Math" w:hAnsi="Cambria Math" w:cs="Times New Roman"/>
                        <w:sz w:val="24"/>
                        <w:szCs w:val="24"/>
                      </w:rPr>
                      <m:t>w</m:t>
                    </m:r>
                  </m:sub>
                </m:sSub>
              </m:num>
              <m:den>
                <m:r>
                  <w:rPr>
                    <w:rFonts w:ascii="Cambria Math" w:hAnsi="Cambria Math" w:cs="Times New Roman"/>
                    <w:sz w:val="24"/>
                    <w:szCs w:val="24"/>
                  </w:rPr>
                  <m:t>SRF</m:t>
                </m:r>
              </m:den>
            </m:f>
          </m:e>
        </m:box>
      </m:oMath>
      <w:r w:rsidR="004A2CCA" w:rsidRPr="004E13E8">
        <w:rPr>
          <w:rFonts w:ascii="Times New Roman" w:hAnsi="Times New Roman" w:cs="Times New Roman"/>
          <w:sz w:val="24"/>
          <w:szCs w:val="24"/>
        </w:rPr>
        <w:t>...............................</w:t>
      </w:r>
      <w:r>
        <w:rPr>
          <w:rFonts w:ascii="Times New Roman" w:hAnsi="Times New Roman" w:cs="Times New Roman"/>
          <w:sz w:val="24"/>
          <w:szCs w:val="24"/>
        </w:rPr>
        <w:t>..................</w:t>
      </w:r>
      <w:r w:rsidR="004A2CCA" w:rsidRPr="004E13E8">
        <w:rPr>
          <w:rFonts w:ascii="Times New Roman" w:hAnsi="Times New Roman" w:cs="Times New Roman"/>
          <w:sz w:val="24"/>
          <w:szCs w:val="24"/>
        </w:rPr>
        <w:t>..........</w:t>
      </w:r>
      <w:r w:rsidR="00847BE5">
        <w:rPr>
          <w:rFonts w:ascii="Times New Roman" w:hAnsi="Times New Roman" w:cs="Times New Roman"/>
          <w:sz w:val="24"/>
          <w:szCs w:val="24"/>
        </w:rPr>
        <w:t>......................</w:t>
      </w:r>
      <w:r w:rsidR="004A2CCA" w:rsidRPr="004E13E8">
        <w:rPr>
          <w:rFonts w:ascii="Times New Roman" w:hAnsi="Times New Roman" w:cs="Times New Roman"/>
          <w:sz w:val="24"/>
          <w:szCs w:val="24"/>
        </w:rPr>
        <w:t>...............</w:t>
      </w:r>
      <w:r w:rsidR="0063573E">
        <w:rPr>
          <w:rFonts w:ascii="Times New Roman" w:hAnsi="Times New Roman" w:cs="Times New Roman"/>
          <w:sz w:val="24"/>
          <w:szCs w:val="24"/>
        </w:rPr>
        <w:t>e</w:t>
      </w:r>
      <w:r>
        <w:rPr>
          <w:rFonts w:ascii="Times New Roman" w:hAnsi="Times New Roman" w:cs="Times New Roman"/>
          <w:sz w:val="24"/>
          <w:szCs w:val="24"/>
        </w:rPr>
        <w:t>q. 2.</w:t>
      </w:r>
      <w:r w:rsidR="00847BE5">
        <w:rPr>
          <w:rFonts w:ascii="Times New Roman" w:hAnsi="Times New Roman" w:cs="Times New Roman"/>
          <w:sz w:val="24"/>
          <w:szCs w:val="24"/>
        </w:rPr>
        <w:t>1</w:t>
      </w: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where </w:t>
      </w:r>
      <w:r w:rsidRPr="004E13E8">
        <w:rPr>
          <w:rFonts w:ascii="Times New Roman" w:hAnsi="Times New Roman" w:cs="Times New Roman"/>
          <w:i/>
          <w:iCs/>
          <w:sz w:val="24"/>
          <w:szCs w:val="24"/>
        </w:rPr>
        <w:t xml:space="preserve">RQD   </w:t>
      </w:r>
      <w:r w:rsidRPr="004E13E8">
        <w:rPr>
          <w:rFonts w:ascii="Times New Roman" w:hAnsi="Times New Roman" w:cs="Times New Roman"/>
          <w:sz w:val="24"/>
          <w:szCs w:val="24"/>
        </w:rPr>
        <w:t>is the Rock Quality Designation</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ab/>
      </w:r>
      <w:r>
        <w:rPr>
          <w:rFonts w:ascii="Times New Roman" w:hAnsi="Times New Roman" w:cs="Times New Roman"/>
          <w:i/>
          <w:iCs/>
          <w:sz w:val="24"/>
          <w:szCs w:val="24"/>
        </w:rPr>
        <w:tab/>
      </w:r>
      <w:r w:rsidR="004A2CCA" w:rsidRPr="004E13E8">
        <w:rPr>
          <w:rFonts w:ascii="Times New Roman" w:hAnsi="Times New Roman" w:cs="Times New Roman"/>
          <w:i/>
          <w:iCs/>
          <w:sz w:val="24"/>
          <w:szCs w:val="24"/>
        </w:rPr>
        <w:t xml:space="preserve">Jn       </w:t>
      </w:r>
      <w:r w:rsidR="004A2CCA" w:rsidRPr="004E13E8">
        <w:rPr>
          <w:rFonts w:ascii="Times New Roman" w:hAnsi="Times New Roman" w:cs="Times New Roman"/>
          <w:sz w:val="24"/>
          <w:szCs w:val="24"/>
        </w:rPr>
        <w:t>is the joint set number</w:t>
      </w: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ab/>
      </w:r>
      <w:r w:rsidR="004A2CCA" w:rsidRPr="004E13E8">
        <w:rPr>
          <w:rFonts w:ascii="Times New Roman" w:hAnsi="Times New Roman" w:cs="Times New Roman"/>
          <w:i/>
          <w:iCs/>
          <w:sz w:val="24"/>
          <w:szCs w:val="24"/>
        </w:rPr>
        <w:t xml:space="preserve">   Jr        </w:t>
      </w:r>
      <w:r w:rsidR="004A2CCA" w:rsidRPr="004E13E8">
        <w:rPr>
          <w:rFonts w:ascii="Times New Roman" w:hAnsi="Times New Roman" w:cs="Times New Roman"/>
          <w:sz w:val="24"/>
          <w:szCs w:val="24"/>
        </w:rPr>
        <w:t>is the joint roughness number</w:t>
      </w: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i/>
          <w:iCs/>
          <w:sz w:val="24"/>
          <w:szCs w:val="24"/>
        </w:rPr>
        <w:t xml:space="preserve">   Ja        </w:t>
      </w:r>
      <w:r w:rsidRPr="004E13E8">
        <w:rPr>
          <w:rFonts w:ascii="Times New Roman" w:hAnsi="Times New Roman" w:cs="Times New Roman"/>
          <w:sz w:val="24"/>
          <w:szCs w:val="24"/>
        </w:rPr>
        <w:t>is the joint alteration number</w:t>
      </w: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i/>
          <w:iCs/>
          <w:sz w:val="24"/>
          <w:szCs w:val="24"/>
        </w:rPr>
        <w:t xml:space="preserve">   Jw       </w:t>
      </w:r>
      <w:r w:rsidRPr="004E13E8">
        <w:rPr>
          <w:rFonts w:ascii="Times New Roman" w:hAnsi="Times New Roman" w:cs="Times New Roman"/>
          <w:sz w:val="24"/>
          <w:szCs w:val="24"/>
        </w:rPr>
        <w:t>is the joint water reduction factor</w:t>
      </w:r>
    </w:p>
    <w:p w:rsidR="004A2CCA" w:rsidRPr="004E13E8" w:rsidRDefault="004A2CCA" w:rsidP="005369D5">
      <w:pPr>
        <w:autoSpaceDE w:val="0"/>
        <w:autoSpaceDN w:val="0"/>
        <w:adjustRightInd w:val="0"/>
        <w:spacing w:after="0" w:line="240" w:lineRule="auto"/>
        <w:jc w:val="both"/>
        <w:rPr>
          <w:rFonts w:ascii="Times New Roman" w:hAnsi="Times New Roman" w:cs="Times New Roman"/>
          <w:sz w:val="24"/>
          <w:szCs w:val="24"/>
        </w:rPr>
      </w:pPr>
      <w:r w:rsidRPr="004E13E8">
        <w:rPr>
          <w:rFonts w:ascii="Times New Roman" w:hAnsi="Times New Roman" w:cs="Times New Roman"/>
          <w:i/>
          <w:iCs/>
          <w:sz w:val="24"/>
          <w:szCs w:val="24"/>
        </w:rPr>
        <w:t xml:space="preserve">   SRF     </w:t>
      </w:r>
      <w:r w:rsidRPr="004E13E8">
        <w:rPr>
          <w:rFonts w:ascii="Times New Roman" w:hAnsi="Times New Roman" w:cs="Times New Roman"/>
          <w:sz w:val="24"/>
          <w:szCs w:val="24"/>
        </w:rPr>
        <w:t>is the stress reduction factor</w:t>
      </w:r>
    </w:p>
    <w:p w:rsidR="004A2CCA" w:rsidRPr="004E13E8" w:rsidRDefault="004A2CCA" w:rsidP="002C212A">
      <w:pPr>
        <w:autoSpaceDE w:val="0"/>
        <w:autoSpaceDN w:val="0"/>
        <w:adjustRightInd w:val="0"/>
        <w:spacing w:after="0" w:line="240" w:lineRule="auto"/>
        <w:jc w:val="both"/>
        <w:rPr>
          <w:rFonts w:ascii="Times New Roman" w:hAnsi="Times New Roman" w:cs="Times New Roman"/>
          <w:sz w:val="24"/>
          <w:szCs w:val="24"/>
        </w:rPr>
      </w:pPr>
    </w:p>
    <w:p w:rsidR="004A2CCA"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lastRenderedPageBreak/>
        <w:t xml:space="preserve">In explaining the meaning of the parameters used to determine the value of </w:t>
      </w:r>
      <w:r w:rsidRPr="004E13E8">
        <w:rPr>
          <w:rFonts w:ascii="Times New Roman" w:hAnsi="Times New Roman" w:cs="Times New Roman"/>
          <w:i/>
          <w:iCs/>
          <w:sz w:val="24"/>
          <w:szCs w:val="24"/>
        </w:rPr>
        <w:t>Q</w:t>
      </w:r>
      <w:r w:rsidRPr="004E13E8">
        <w:rPr>
          <w:rFonts w:ascii="Times New Roman" w:hAnsi="Times New Roman" w:cs="Times New Roman"/>
          <w:sz w:val="24"/>
          <w:szCs w:val="24"/>
        </w:rPr>
        <w:t xml:space="preserve">, </w:t>
      </w:r>
      <w:r w:rsidRPr="0063573E">
        <w:rPr>
          <w:rFonts w:ascii="Times New Roman" w:hAnsi="Times New Roman" w:cs="Times New Roman"/>
          <w:color w:val="000000" w:themeColor="text1"/>
          <w:sz w:val="24"/>
          <w:szCs w:val="24"/>
        </w:rPr>
        <w:t>Barton et.al (1974)</w:t>
      </w:r>
      <w:r w:rsidRPr="004E13E8">
        <w:rPr>
          <w:rFonts w:ascii="Times New Roman" w:hAnsi="Times New Roman" w:cs="Times New Roman"/>
          <w:sz w:val="24"/>
          <w:szCs w:val="24"/>
        </w:rPr>
        <w:t xml:space="preserve"> offer the following comments:</w:t>
      </w:r>
    </w:p>
    <w:p w:rsidR="0063573E" w:rsidRPr="004E13E8" w:rsidRDefault="0063573E" w:rsidP="0063573E">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FC710F" w:rsidP="004E13E8">
      <w:pPr>
        <w:autoSpaceDE w:val="0"/>
        <w:autoSpaceDN w:val="0"/>
        <w:adjustRightInd w:val="0"/>
        <w:spacing w:after="0" w:line="360" w:lineRule="auto"/>
        <w:jc w:val="both"/>
        <w:rPr>
          <w:rFonts w:ascii="Times New Roman" w:hAnsi="Times New Roman" w:cs="Times New Roman"/>
          <w:sz w:val="24"/>
          <w:szCs w:val="24"/>
        </w:rPr>
      </w:pPr>
      <m:oMath>
        <m:f>
          <m:fPr>
            <m:ctrlPr>
              <w:rPr>
                <w:rFonts w:ascii="Cambria Math" w:hAnsi="Times New Roman" w:cs="Times New Roman"/>
                <w:b/>
                <w:sz w:val="24"/>
                <w:szCs w:val="24"/>
              </w:rPr>
            </m:ctrlPr>
          </m:fPr>
          <m:num>
            <m:r>
              <m:rPr>
                <m:sty m:val="b"/>
              </m:rPr>
              <w:rPr>
                <w:rFonts w:ascii="Cambria Math" w:hAnsi="Cambria Math" w:cs="Times New Roman"/>
                <w:sz w:val="24"/>
                <w:szCs w:val="24"/>
              </w:rPr>
              <m:t>RQD</m:t>
            </m:r>
          </m:num>
          <m:den>
            <m:sSub>
              <m:sSubPr>
                <m:ctrlPr>
                  <w:rPr>
                    <w:rFonts w:ascii="Cambria Math" w:hAnsi="Times New Roman" w:cs="Times New Roman"/>
                    <w:b/>
                    <w:sz w:val="24"/>
                    <w:szCs w:val="24"/>
                  </w:rPr>
                </m:ctrlPr>
              </m:sSubPr>
              <m:e>
                <m:r>
                  <m:rPr>
                    <m:sty m:val="b"/>
                  </m:rPr>
                  <w:rPr>
                    <w:rFonts w:ascii="Cambria Math" w:hAnsi="Cambria Math" w:cs="Times New Roman"/>
                    <w:sz w:val="24"/>
                    <w:szCs w:val="24"/>
                  </w:rPr>
                  <m:t>J</m:t>
                </m:r>
              </m:e>
              <m:sub>
                <m:r>
                  <m:rPr>
                    <m:sty m:val="b"/>
                  </m:rPr>
                  <w:rPr>
                    <w:rFonts w:ascii="Cambria Math" w:hAnsi="Cambria Math" w:cs="Times New Roman"/>
                    <w:sz w:val="24"/>
                    <w:szCs w:val="24"/>
                  </w:rPr>
                  <m:t>n</m:t>
                </m:r>
              </m:sub>
            </m:sSub>
          </m:den>
        </m:f>
        <m:r>
          <m:rPr>
            <m:sty m:val="b"/>
          </m:rPr>
          <w:rPr>
            <w:rFonts w:ascii="Cambria Math" w:hAnsi="Times New Roman" w:cs="Times New Roman"/>
            <w:sz w:val="24"/>
            <w:szCs w:val="24"/>
          </w:rPr>
          <m:t>(</m:t>
        </m:r>
        <m:r>
          <m:rPr>
            <m:sty m:val="p"/>
          </m:rPr>
          <w:rPr>
            <w:rFonts w:ascii="Cambria Math" w:hAnsi="Times New Roman" w:cs="Times New Roman"/>
            <w:sz w:val="24"/>
            <w:szCs w:val="24"/>
          </w:rPr>
          <m:t>Block size</m:t>
        </m:r>
        <m:r>
          <m:rPr>
            <m:sty m:val="b"/>
          </m:rPr>
          <w:rPr>
            <w:rFonts w:ascii="Cambria Math" w:hAnsi="Times New Roman" w:cs="Times New Roman"/>
            <w:sz w:val="24"/>
            <w:szCs w:val="24"/>
          </w:rPr>
          <m:t>)</m:t>
        </m:r>
      </m:oMath>
      <w:r w:rsidR="004A2CCA" w:rsidRPr="004E13E8">
        <w:rPr>
          <w:rFonts w:ascii="Times New Roman" w:hAnsi="Times New Roman" w:cs="Times New Roman"/>
          <w:sz w:val="24"/>
          <w:szCs w:val="24"/>
        </w:rPr>
        <w:t xml:space="preserve">, represents the structure of the rock mass, is a crude measure of the block or particle size. Probably the largest blocks should be several times this size and the smallest fragments less than half the size. (Clay particles are of course excluded). </w:t>
      </w:r>
    </w:p>
    <w:p w:rsidR="004A2CCA" w:rsidRPr="004E13E8" w:rsidRDefault="004A2CCA" w:rsidP="00D82516">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FC710F" w:rsidP="004E13E8">
      <w:pPr>
        <w:autoSpaceDE w:val="0"/>
        <w:autoSpaceDN w:val="0"/>
        <w:adjustRightInd w:val="0"/>
        <w:spacing w:after="0" w:line="360" w:lineRule="auto"/>
        <w:jc w:val="both"/>
        <w:rPr>
          <w:rFonts w:ascii="Times New Roman" w:hAnsi="Times New Roman" w:cs="Times New Roman"/>
          <w:sz w:val="24"/>
          <w:szCs w:val="24"/>
        </w:rPr>
      </w:pPr>
      <m:oMath>
        <m:f>
          <m:fPr>
            <m:ctrlPr>
              <w:rPr>
                <w:rFonts w:ascii="Cambria Math" w:hAnsi="Times New Roman" w:cs="Times New Roman"/>
                <w:b/>
                <w:sz w:val="24"/>
                <w:szCs w:val="24"/>
              </w:rPr>
            </m:ctrlPr>
          </m:fPr>
          <m:num>
            <m:sSub>
              <m:sSubPr>
                <m:ctrlPr>
                  <w:rPr>
                    <w:rFonts w:ascii="Cambria Math" w:hAnsi="Times New Roman" w:cs="Times New Roman"/>
                    <w:b/>
                    <w:sz w:val="24"/>
                    <w:szCs w:val="24"/>
                  </w:rPr>
                </m:ctrlPr>
              </m:sSubPr>
              <m:e>
                <m:r>
                  <m:rPr>
                    <m:sty m:val="b"/>
                  </m:rPr>
                  <w:rPr>
                    <w:rFonts w:ascii="Cambria Math" w:hAnsi="Cambria Math" w:cs="Times New Roman"/>
                    <w:sz w:val="24"/>
                    <w:szCs w:val="24"/>
                  </w:rPr>
                  <m:t>J</m:t>
                </m:r>
              </m:e>
              <m:sub>
                <m:r>
                  <m:rPr>
                    <m:sty m:val="b"/>
                  </m:rPr>
                  <w:rPr>
                    <w:rFonts w:ascii="Cambria Math" w:hAnsi="Cambria Math" w:cs="Times New Roman"/>
                    <w:sz w:val="24"/>
                    <w:szCs w:val="24"/>
                  </w:rPr>
                  <m:t>r</m:t>
                </m:r>
              </m:sub>
            </m:sSub>
          </m:num>
          <m:den>
            <m:sSub>
              <m:sSubPr>
                <m:ctrlPr>
                  <w:rPr>
                    <w:rFonts w:ascii="Cambria Math" w:hAnsi="Times New Roman" w:cs="Times New Roman"/>
                    <w:b/>
                    <w:sz w:val="24"/>
                    <w:szCs w:val="24"/>
                  </w:rPr>
                </m:ctrlPr>
              </m:sSubPr>
              <m:e>
                <m:r>
                  <m:rPr>
                    <m:sty m:val="b"/>
                  </m:rPr>
                  <w:rPr>
                    <w:rFonts w:ascii="Cambria Math" w:hAnsi="Cambria Math" w:cs="Times New Roman"/>
                    <w:sz w:val="24"/>
                    <w:szCs w:val="24"/>
                  </w:rPr>
                  <m:t>J</m:t>
                </m:r>
              </m:e>
              <m:sub>
                <m:r>
                  <m:rPr>
                    <m:sty m:val="b"/>
                  </m:rPr>
                  <w:rPr>
                    <w:rFonts w:ascii="Cambria Math" w:hAnsi="Cambria Math" w:cs="Times New Roman"/>
                    <w:sz w:val="24"/>
                    <w:szCs w:val="24"/>
                  </w:rPr>
                  <m:t>a</m:t>
                </m:r>
              </m:sub>
            </m:sSub>
          </m:den>
        </m:f>
        <m:r>
          <m:rPr>
            <m:sty m:val="b"/>
          </m:rPr>
          <w:rPr>
            <w:rFonts w:ascii="Cambria Math" w:hAnsi="Times New Roman" w:cs="Times New Roman"/>
            <w:sz w:val="24"/>
            <w:szCs w:val="24"/>
          </w:rPr>
          <m:t xml:space="preserve"> </m:t>
        </m:r>
        <m:d>
          <m:dPr>
            <m:ctrlPr>
              <w:rPr>
                <w:rFonts w:ascii="Cambria Math" w:hAnsi="Times New Roman" w:cs="Times New Roman"/>
                <w:b/>
                <w:sz w:val="24"/>
                <w:szCs w:val="24"/>
              </w:rPr>
            </m:ctrlPr>
          </m:dPr>
          <m:e>
            <m:r>
              <m:rPr>
                <m:sty m:val="p"/>
              </m:rPr>
              <w:rPr>
                <w:rFonts w:ascii="Cambria Math" w:hAnsi="Times New Roman" w:cs="Times New Roman"/>
                <w:sz w:val="24"/>
                <w:szCs w:val="24"/>
              </w:rPr>
              <m:t>Inter</m:t>
            </m:r>
            <m:r>
              <m:rPr>
                <m:sty m:val="p"/>
              </m:rPr>
              <w:rPr>
                <w:rFonts w:ascii="Times New Roman" w:hAnsi="Times New Roman" w:cs="Times New Roman"/>
                <w:sz w:val="24"/>
                <w:szCs w:val="24"/>
              </w:rPr>
              <m:t>-</m:t>
            </m:r>
            <m:r>
              <m:rPr>
                <m:sty m:val="p"/>
              </m:rPr>
              <w:rPr>
                <w:rFonts w:ascii="Cambria Math" w:hAnsi="Times New Roman" w:cs="Times New Roman"/>
                <w:sz w:val="24"/>
                <w:szCs w:val="24"/>
              </w:rPr>
              <m:t>block shearstrength</m:t>
            </m:r>
          </m:e>
        </m:d>
        <m:r>
          <m:rPr>
            <m:sty m:val="b"/>
          </m:rPr>
          <w:rPr>
            <w:rFonts w:ascii="Cambria Math" w:hAnsi="Times New Roman" w:cs="Times New Roman"/>
            <w:sz w:val="24"/>
            <w:szCs w:val="24"/>
          </w:rPr>
          <m:t xml:space="preserve"> </m:t>
        </m:r>
      </m:oMath>
      <w:r w:rsidR="005369D5">
        <w:rPr>
          <w:rFonts w:ascii="Times New Roman" w:hAnsi="Times New Roman" w:cs="Times New Roman"/>
          <w:sz w:val="24"/>
          <w:szCs w:val="24"/>
        </w:rPr>
        <w:t xml:space="preserve">represents </w:t>
      </w:r>
      <w:r w:rsidR="004A2CCA" w:rsidRPr="004E13E8">
        <w:rPr>
          <w:rFonts w:ascii="Times New Roman" w:hAnsi="Times New Roman" w:cs="Times New Roman"/>
          <w:sz w:val="24"/>
          <w:szCs w:val="24"/>
        </w:rPr>
        <w:t xml:space="preserve">the roughness and frictional characteristics ofthe joint walls or filling materials. This quotient is weighted in favour of rough, unaltered joints in direct contact. It is to be expected that such surfaces will be close to peak strength, that they will dilate strongly when sheared, and they will therefore be especially favourable to tunnel stability. </w:t>
      </w:r>
    </w:p>
    <w:p w:rsidR="004A2CCA" w:rsidRPr="004E13E8" w:rsidRDefault="004A2CCA" w:rsidP="005369D5">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FC710F" w:rsidP="004E13E8">
      <w:pPr>
        <w:autoSpaceDE w:val="0"/>
        <w:autoSpaceDN w:val="0"/>
        <w:adjustRightInd w:val="0"/>
        <w:spacing w:after="0" w:line="360" w:lineRule="auto"/>
        <w:jc w:val="both"/>
        <w:rPr>
          <w:rFonts w:ascii="Times New Roman" w:hAnsi="Times New Roman" w:cs="Times New Roman"/>
          <w:sz w:val="24"/>
          <w:szCs w:val="24"/>
        </w:rPr>
      </w:pPr>
      <m:oMath>
        <m:f>
          <m:fPr>
            <m:ctrlPr>
              <w:rPr>
                <w:rFonts w:ascii="Cambria Math" w:hAnsi="Times New Roman" w:cs="Times New Roman"/>
                <w:b/>
                <w:sz w:val="24"/>
                <w:szCs w:val="24"/>
              </w:rPr>
            </m:ctrlPr>
          </m:fPr>
          <m:num>
            <m:sSub>
              <m:sSubPr>
                <m:ctrlPr>
                  <w:rPr>
                    <w:rFonts w:ascii="Cambria Math" w:hAnsi="Times New Roman" w:cs="Times New Roman"/>
                    <w:b/>
                    <w:sz w:val="24"/>
                    <w:szCs w:val="24"/>
                  </w:rPr>
                </m:ctrlPr>
              </m:sSubPr>
              <m:e>
                <m:r>
                  <m:rPr>
                    <m:sty m:val="b"/>
                  </m:rPr>
                  <w:rPr>
                    <w:rFonts w:ascii="Cambria Math" w:hAnsi="Cambria Math" w:cs="Times New Roman"/>
                    <w:sz w:val="24"/>
                    <w:szCs w:val="24"/>
                  </w:rPr>
                  <m:t>J</m:t>
                </m:r>
              </m:e>
              <m:sub>
                <m:r>
                  <m:rPr>
                    <m:sty m:val="b"/>
                  </m:rPr>
                  <w:rPr>
                    <w:rFonts w:ascii="Cambria Math" w:hAnsi="Cambria Math" w:cs="Times New Roman"/>
                    <w:sz w:val="24"/>
                    <w:szCs w:val="24"/>
                  </w:rPr>
                  <m:t>w</m:t>
                </m:r>
              </m:sub>
            </m:sSub>
          </m:num>
          <m:den>
            <m:r>
              <m:rPr>
                <m:sty m:val="b"/>
              </m:rPr>
              <w:rPr>
                <w:rFonts w:ascii="Cambria Math" w:hAnsi="Cambria Math" w:cs="Times New Roman"/>
                <w:sz w:val="24"/>
                <w:szCs w:val="24"/>
              </w:rPr>
              <m:t>SRF</m:t>
            </m:r>
          </m:den>
        </m:f>
        <m:r>
          <m:rPr>
            <m:sty m:val="b"/>
          </m:rPr>
          <w:rPr>
            <w:rFonts w:ascii="Cambria Math" w:hAnsi="Times New Roman" w:cs="Times New Roman"/>
            <w:sz w:val="24"/>
            <w:szCs w:val="24"/>
          </w:rPr>
          <m:t>(</m:t>
        </m:r>
        <m:r>
          <m:rPr>
            <m:sty m:val="p"/>
          </m:rPr>
          <w:rPr>
            <w:rFonts w:ascii="Cambria Math" w:hAnsi="Times New Roman" w:cs="Times New Roman"/>
            <w:sz w:val="24"/>
            <w:szCs w:val="24"/>
          </w:rPr>
          <m:t>Active  Stress</m:t>
        </m:r>
        <m:r>
          <m:rPr>
            <m:sty m:val="b"/>
          </m:rPr>
          <w:rPr>
            <w:rFonts w:ascii="Cambria Math" w:hAnsi="Times New Roman" w:cs="Times New Roman"/>
            <w:sz w:val="24"/>
            <w:szCs w:val="24"/>
          </w:rPr>
          <m:t>)</m:t>
        </m:r>
      </m:oMath>
      <w:r w:rsidR="004A2CCA" w:rsidRPr="004E13E8">
        <w:rPr>
          <w:rFonts w:ascii="Times New Roman" w:hAnsi="Times New Roman" w:cs="Times New Roman"/>
          <w:sz w:val="24"/>
          <w:szCs w:val="24"/>
        </w:rPr>
        <w:t xml:space="preserve">consists of two stress parameters. </w:t>
      </w:r>
      <w:r w:rsidR="004A2CCA" w:rsidRPr="004E13E8">
        <w:rPr>
          <w:rFonts w:ascii="Times New Roman" w:hAnsi="Times New Roman" w:cs="Times New Roman"/>
          <w:i/>
          <w:iCs/>
          <w:sz w:val="24"/>
          <w:szCs w:val="24"/>
        </w:rPr>
        <w:t xml:space="preserve">SRF </w:t>
      </w:r>
      <w:r w:rsidR="004A2CCA" w:rsidRPr="004E13E8">
        <w:rPr>
          <w:rFonts w:ascii="Times New Roman" w:hAnsi="Times New Roman" w:cs="Times New Roman"/>
          <w:sz w:val="24"/>
          <w:szCs w:val="24"/>
        </w:rPr>
        <w:t xml:space="preserve">is a measure of: 1) loosening load in the case of an excavation through shear zones and clay bearing rock, 2) rock stress in competent rock, and 3) squeezing loads in plastic incompetent rocks. It can be regarded as a total stress parameter. </w:t>
      </w:r>
    </w:p>
    <w:p w:rsidR="005369D5" w:rsidRDefault="005369D5" w:rsidP="002C212A">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4A2CCA" w:rsidP="008E75D9">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The parameter </w:t>
      </w:r>
      <w:r w:rsidRPr="004E13E8">
        <w:rPr>
          <w:rFonts w:ascii="Times New Roman" w:hAnsi="Times New Roman" w:cs="Times New Roman"/>
          <w:i/>
          <w:iCs/>
          <w:sz w:val="24"/>
          <w:szCs w:val="24"/>
        </w:rPr>
        <w:t xml:space="preserve">Jw </w:t>
      </w:r>
      <w:r w:rsidRPr="004E13E8">
        <w:rPr>
          <w:rFonts w:ascii="Times New Roman" w:hAnsi="Times New Roman" w:cs="Times New Roman"/>
          <w:sz w:val="24"/>
          <w:szCs w:val="24"/>
        </w:rPr>
        <w:t>is a measure of water pressure, which has an adverse effect on the shear strength of joints due to a reducti</w:t>
      </w:r>
      <w:r w:rsidR="008E75D9">
        <w:rPr>
          <w:rFonts w:ascii="Times New Roman" w:hAnsi="Times New Roman" w:cs="Times New Roman"/>
          <w:sz w:val="24"/>
          <w:szCs w:val="24"/>
        </w:rPr>
        <w:t xml:space="preserve">on in effective normal stress. </w:t>
      </w:r>
    </w:p>
    <w:p w:rsidR="004A2CCA" w:rsidRPr="00C5352F" w:rsidRDefault="002C212A" w:rsidP="008E75D9">
      <w:pPr>
        <w:pStyle w:val="Heading4"/>
        <w:spacing w:line="240" w:lineRule="auto"/>
        <w:rPr>
          <w:rFonts w:ascii="Times New Roman" w:hAnsi="Times New Roman" w:cs="Times New Roman"/>
          <w:i w:val="0"/>
          <w:color w:val="000000" w:themeColor="text1"/>
          <w:sz w:val="24"/>
          <w:szCs w:val="24"/>
        </w:rPr>
      </w:pPr>
      <w:r w:rsidRPr="00C5352F">
        <w:rPr>
          <w:rFonts w:ascii="Times New Roman" w:hAnsi="Times New Roman" w:cs="Times New Roman"/>
          <w:i w:val="0"/>
          <w:color w:val="000000" w:themeColor="text1"/>
          <w:sz w:val="24"/>
          <w:szCs w:val="24"/>
        </w:rPr>
        <w:t>2.4.3</w:t>
      </w:r>
      <w:r w:rsidR="005369D5" w:rsidRPr="00C5352F">
        <w:rPr>
          <w:rFonts w:ascii="Times New Roman" w:hAnsi="Times New Roman" w:cs="Times New Roman"/>
          <w:i w:val="0"/>
          <w:color w:val="000000" w:themeColor="text1"/>
          <w:sz w:val="24"/>
          <w:szCs w:val="24"/>
        </w:rPr>
        <w:t xml:space="preserve">.3    </w:t>
      </w:r>
      <w:r w:rsidR="004A2CCA" w:rsidRPr="00C5352F">
        <w:rPr>
          <w:rFonts w:ascii="Times New Roman" w:hAnsi="Times New Roman" w:cs="Times New Roman"/>
          <w:i w:val="0"/>
          <w:color w:val="000000" w:themeColor="text1"/>
          <w:sz w:val="24"/>
          <w:szCs w:val="24"/>
        </w:rPr>
        <w:t>Slope Mass Rating(SMR)</w:t>
      </w:r>
    </w:p>
    <w:p w:rsidR="005369D5" w:rsidRPr="00C5352F" w:rsidRDefault="005369D5" w:rsidP="002C212A">
      <w:pPr>
        <w:spacing w:after="0" w:line="240" w:lineRule="auto"/>
        <w:jc w:val="both"/>
        <w:rPr>
          <w:rFonts w:ascii="Times New Roman" w:hAnsi="Times New Roman" w:cs="Times New Roman"/>
          <w:b/>
          <w:iCs/>
          <w:color w:val="000000" w:themeColor="text1"/>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For evaluating the stability of the rock slopes, </w:t>
      </w:r>
      <w:r w:rsidRPr="0063573E">
        <w:rPr>
          <w:rFonts w:ascii="Times New Roman" w:hAnsi="Times New Roman" w:cs="Times New Roman"/>
          <w:color w:val="000000" w:themeColor="text1"/>
          <w:sz w:val="24"/>
          <w:szCs w:val="24"/>
        </w:rPr>
        <w:t>Romana (1985)</w:t>
      </w:r>
      <w:r w:rsidRPr="004E13E8">
        <w:rPr>
          <w:rFonts w:ascii="Times New Roman" w:hAnsi="Times New Roman" w:cs="Times New Roman"/>
          <w:sz w:val="24"/>
          <w:szCs w:val="24"/>
        </w:rPr>
        <w:t xml:space="preserve"> proposed a classification system called slope mass rating (SMR) system. For slope mass rating Romana utilized Bieniawiski’s Rock Mass System (RMR). </w:t>
      </w:r>
    </w:p>
    <w:p w:rsidR="004A2CCA" w:rsidRPr="004E13E8" w:rsidRDefault="004A2CCA" w:rsidP="005369D5">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4A2CCA" w:rsidP="002C212A">
      <w:pPr>
        <w:autoSpaceDE w:val="0"/>
        <w:autoSpaceDN w:val="0"/>
        <w:adjustRightInd w:val="0"/>
        <w:spacing w:after="0" w:line="360" w:lineRule="auto"/>
        <w:jc w:val="center"/>
        <w:rPr>
          <w:rFonts w:ascii="Times New Roman" w:hAnsi="Times New Roman" w:cs="Times New Roman"/>
          <w:sz w:val="24"/>
          <w:szCs w:val="24"/>
        </w:rPr>
      </w:pPr>
      <w:r w:rsidRPr="004E13E8">
        <w:rPr>
          <w:rFonts w:ascii="Times New Roman" w:hAnsi="Times New Roman" w:cs="Times New Roman"/>
          <w:sz w:val="24"/>
          <w:szCs w:val="24"/>
        </w:rPr>
        <w:t xml:space="preserve">SMR = RMR </w:t>
      </w:r>
      <w:r w:rsidRPr="004E13E8">
        <w:rPr>
          <w:rFonts w:ascii="Times New Roman" w:hAnsi="Times New Roman" w:cs="Times New Roman"/>
          <w:sz w:val="24"/>
          <w:szCs w:val="24"/>
          <w:vertAlign w:val="subscript"/>
        </w:rPr>
        <w:t>basic</w:t>
      </w:r>
      <w:r w:rsidRPr="004E13E8">
        <w:rPr>
          <w:rFonts w:ascii="Times New Roman" w:hAnsi="Times New Roman" w:cs="Times New Roman"/>
          <w:sz w:val="24"/>
          <w:szCs w:val="24"/>
        </w:rPr>
        <w:t xml:space="preserve"> + (F1 * </w:t>
      </w:r>
      <w:r w:rsidR="002C212A">
        <w:rPr>
          <w:rFonts w:ascii="Times New Roman" w:hAnsi="Times New Roman" w:cs="Times New Roman"/>
          <w:sz w:val="24"/>
          <w:szCs w:val="24"/>
        </w:rPr>
        <w:t>F2 * F3) + F4...</w:t>
      </w:r>
      <w:r w:rsidRPr="004E13E8">
        <w:rPr>
          <w:rFonts w:ascii="Times New Roman" w:hAnsi="Times New Roman" w:cs="Times New Roman"/>
          <w:sz w:val="24"/>
          <w:szCs w:val="24"/>
        </w:rPr>
        <w:t>.......................</w:t>
      </w:r>
      <w:r w:rsidR="005369D5">
        <w:rPr>
          <w:rFonts w:ascii="Times New Roman" w:hAnsi="Times New Roman" w:cs="Times New Roman"/>
          <w:sz w:val="24"/>
          <w:szCs w:val="24"/>
        </w:rPr>
        <w:t>..............................</w:t>
      </w:r>
      <w:r w:rsidR="0063573E">
        <w:rPr>
          <w:rFonts w:ascii="Times New Roman" w:hAnsi="Times New Roman" w:cs="Times New Roman"/>
          <w:sz w:val="24"/>
          <w:szCs w:val="24"/>
        </w:rPr>
        <w:t>eq.</w:t>
      </w:r>
      <w:r w:rsidR="005369D5">
        <w:rPr>
          <w:rFonts w:ascii="Times New Roman" w:hAnsi="Times New Roman" w:cs="Times New Roman"/>
          <w:sz w:val="24"/>
          <w:szCs w:val="24"/>
        </w:rPr>
        <w:t>2.</w:t>
      </w:r>
      <w:r w:rsidR="0063573E">
        <w:rPr>
          <w:rFonts w:ascii="Times New Roman" w:hAnsi="Times New Roman" w:cs="Times New Roman"/>
          <w:sz w:val="24"/>
          <w:szCs w:val="24"/>
        </w:rPr>
        <w:t>2</w:t>
      </w: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Where; RMR</w:t>
      </w:r>
      <w:r w:rsidRPr="004E13E8">
        <w:rPr>
          <w:rFonts w:ascii="Times New Roman" w:hAnsi="Times New Roman" w:cs="Times New Roman"/>
          <w:sz w:val="24"/>
          <w:szCs w:val="24"/>
          <w:vertAlign w:val="subscript"/>
        </w:rPr>
        <w:t>basic</w:t>
      </w:r>
      <w:r w:rsidRPr="004E13E8">
        <w:rPr>
          <w:rFonts w:ascii="Times New Roman" w:hAnsi="Times New Roman" w:cs="Times New Roman"/>
          <w:sz w:val="24"/>
          <w:szCs w:val="24"/>
        </w:rPr>
        <w:t xml:space="preserve"> is evaluated according to Bieniawiski (1979, 1989) by adding the Parameters of five parameters. The F1, F2 and F3 are adjustment factors related to joint orientation with respect to slope orientation and F4 is the correction factor for method of excavation. </w:t>
      </w:r>
    </w:p>
    <w:p w:rsid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2C212A">
        <w:rPr>
          <w:rFonts w:ascii="Times New Roman" w:hAnsi="Times New Roman" w:cs="Times New Roman"/>
          <w:b/>
          <w:bCs/>
          <w:sz w:val="24"/>
          <w:szCs w:val="24"/>
        </w:rPr>
        <w:t xml:space="preserve">F1 </w:t>
      </w:r>
      <w:r w:rsidRPr="002C212A">
        <w:rPr>
          <w:rFonts w:ascii="Times New Roman" w:hAnsi="Times New Roman" w:cs="Times New Roman"/>
          <w:sz w:val="24"/>
          <w:szCs w:val="24"/>
        </w:rPr>
        <w:t xml:space="preserve">– depends upon parallelism between joints and slope face strikes. (αj - αs) </w:t>
      </w:r>
    </w:p>
    <w:p w:rsid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2C212A">
        <w:rPr>
          <w:rFonts w:ascii="Times New Roman" w:hAnsi="Times New Roman" w:cs="Times New Roman"/>
          <w:sz w:val="24"/>
          <w:szCs w:val="24"/>
        </w:rPr>
        <w:t>where, αj is joint strike and αs is slope strike.</w:t>
      </w:r>
    </w:p>
    <w:p w:rsid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
          <w:bCs/>
          <w:sz w:val="24"/>
          <w:szCs w:val="24"/>
        </w:rPr>
        <w:t xml:space="preserve">F2 – </w:t>
      </w:r>
      <w:r w:rsidRPr="004E13E8">
        <w:rPr>
          <w:rFonts w:ascii="Times New Roman" w:hAnsi="Times New Roman" w:cs="Times New Roman"/>
          <w:sz w:val="24"/>
          <w:szCs w:val="24"/>
        </w:rPr>
        <w:t xml:space="preserve">refers to joint dip angle (βj) or plunge of line of intersection of two wedge </w:t>
      </w:r>
    </w:p>
    <w:p w:rsidR="002C212A" w:rsidRP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lastRenderedPageBreak/>
        <w:t>formingplanes (βi).</w:t>
      </w:r>
    </w:p>
    <w:p w:rsidR="002C212A" w:rsidRDefault="004A2CCA" w:rsidP="002C212A">
      <w:pPr>
        <w:pStyle w:val="ListParagraph"/>
        <w:autoSpaceDE w:val="0"/>
        <w:autoSpaceDN w:val="0"/>
        <w:adjustRightInd w:val="0"/>
        <w:spacing w:before="240" w:after="0" w:line="360" w:lineRule="auto"/>
        <w:jc w:val="both"/>
        <w:rPr>
          <w:rFonts w:ascii="Times New Roman" w:hAnsi="Times New Roman" w:cs="Times New Roman"/>
          <w:sz w:val="24"/>
          <w:szCs w:val="24"/>
        </w:rPr>
      </w:pPr>
      <w:r w:rsidRPr="004E13E8">
        <w:rPr>
          <w:rFonts w:ascii="Times New Roman" w:hAnsi="Times New Roman" w:cs="Times New Roman"/>
          <w:b/>
          <w:bCs/>
          <w:sz w:val="24"/>
          <w:szCs w:val="24"/>
        </w:rPr>
        <w:t xml:space="preserve">F3 </w:t>
      </w:r>
      <w:r w:rsidRPr="004E13E8">
        <w:rPr>
          <w:rFonts w:ascii="Times New Roman" w:hAnsi="Times New Roman" w:cs="Times New Roman"/>
          <w:sz w:val="24"/>
          <w:szCs w:val="24"/>
        </w:rPr>
        <w:t xml:space="preserve">– depends upon relationship between joint dip or plunge of line of intersection </w:t>
      </w:r>
    </w:p>
    <w:p w:rsidR="002C212A" w:rsidRDefault="004A2CCA" w:rsidP="002C212A">
      <w:pPr>
        <w:pStyle w:val="ListParagraph"/>
        <w:autoSpaceDE w:val="0"/>
        <w:autoSpaceDN w:val="0"/>
        <w:adjustRightInd w:val="0"/>
        <w:spacing w:before="240"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of twowedge forming planes and slope incl</w:t>
      </w:r>
      <w:r w:rsidR="002C212A">
        <w:rPr>
          <w:rFonts w:ascii="Times New Roman" w:hAnsi="Times New Roman" w:cs="Times New Roman"/>
          <w:sz w:val="24"/>
          <w:szCs w:val="24"/>
        </w:rPr>
        <w:t xml:space="preserve">ination. (βj - βs) or (βi - βs) </w:t>
      </w:r>
    </w:p>
    <w:p w:rsidR="002C212A" w:rsidRDefault="004A2CCA" w:rsidP="002C212A">
      <w:pPr>
        <w:pStyle w:val="ListParagraph"/>
        <w:autoSpaceDE w:val="0"/>
        <w:autoSpaceDN w:val="0"/>
        <w:adjustRightInd w:val="0"/>
        <w:spacing w:before="240"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where, βs is the inclination of the slope.</w:t>
      </w:r>
    </w:p>
    <w:p w:rsid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
          <w:bCs/>
          <w:sz w:val="24"/>
          <w:szCs w:val="24"/>
        </w:rPr>
        <w:t xml:space="preserve">F4 </w:t>
      </w:r>
      <w:r w:rsidRPr="004E13E8">
        <w:rPr>
          <w:rFonts w:ascii="Times New Roman" w:hAnsi="Times New Roman" w:cs="Times New Roman"/>
          <w:sz w:val="24"/>
          <w:szCs w:val="24"/>
        </w:rPr>
        <w:t xml:space="preserve">– Method of Excavation. It includes the natural slope, or the cut slope </w:t>
      </w:r>
    </w:p>
    <w:p w:rsidR="002C212A"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excavated by pre splitting, smooth blasting, normal blasting, poor blasting </w:t>
      </w:r>
    </w:p>
    <w:p w:rsidR="004A2CCA" w:rsidRPr="004E13E8" w:rsidRDefault="004A2CCA" w:rsidP="002C212A">
      <w:pPr>
        <w:pStyle w:val="ListParagraph"/>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and mechanical excavation.</w:t>
      </w:r>
    </w:p>
    <w:p w:rsidR="004A2CCA" w:rsidRPr="004E13E8" w:rsidRDefault="004A2CCA" w:rsidP="002C212A">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5369D5" w:rsidP="004E13E8">
      <w:pPr>
        <w:autoSpaceDE w:val="0"/>
        <w:autoSpaceDN w:val="0"/>
        <w:adjustRightInd w:val="0"/>
        <w:spacing w:after="0" w:line="360" w:lineRule="auto"/>
        <w:jc w:val="both"/>
        <w:rPr>
          <w:rFonts w:ascii="Times New Roman" w:hAnsi="Times New Roman" w:cs="Times New Roman"/>
          <w:sz w:val="24"/>
          <w:szCs w:val="24"/>
        </w:rPr>
      </w:pPr>
      <w:r w:rsidRPr="0063573E">
        <w:rPr>
          <w:rFonts w:ascii="Times New Roman" w:hAnsi="Times New Roman" w:cs="Times New Roman"/>
          <w:color w:val="000000" w:themeColor="text1"/>
          <w:sz w:val="24"/>
          <w:szCs w:val="24"/>
        </w:rPr>
        <w:t>Table 2.3</w:t>
      </w:r>
      <w:r>
        <w:rPr>
          <w:rFonts w:ascii="Times New Roman" w:hAnsi="Times New Roman" w:cs="Times New Roman"/>
          <w:b/>
          <w:color w:val="FF0000"/>
          <w:sz w:val="24"/>
          <w:szCs w:val="24"/>
        </w:rPr>
        <w:t xml:space="preserve">   </w:t>
      </w:r>
      <w:r w:rsidR="004A2CCA" w:rsidRPr="004E13E8">
        <w:rPr>
          <w:rFonts w:ascii="Times New Roman" w:hAnsi="Times New Roman" w:cs="Times New Roman"/>
          <w:sz w:val="24"/>
          <w:szCs w:val="24"/>
        </w:rPr>
        <w:t>Values of adjustment factors for F</w:t>
      </w:r>
      <w:r w:rsidR="004A2CCA" w:rsidRPr="004E13E8">
        <w:rPr>
          <w:rFonts w:ascii="Times New Roman" w:hAnsi="Times New Roman" w:cs="Times New Roman"/>
          <w:sz w:val="24"/>
          <w:szCs w:val="24"/>
          <w:vertAlign w:val="subscript"/>
        </w:rPr>
        <w:t>4</w:t>
      </w:r>
      <w:r w:rsidR="004A2CCA" w:rsidRPr="004E13E8">
        <w:rPr>
          <w:rFonts w:ascii="Times New Roman" w:hAnsi="Times New Roman" w:cs="Times New Roman"/>
          <w:sz w:val="24"/>
          <w:szCs w:val="24"/>
        </w:rPr>
        <w:t xml:space="preserve"> for method of excavation</w:t>
      </w:r>
    </w:p>
    <w:p w:rsidR="00EA2177" w:rsidRPr="00EA2177" w:rsidRDefault="004A2CCA" w:rsidP="00EA2177">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noProof/>
          <w:sz w:val="24"/>
          <w:szCs w:val="24"/>
        </w:rPr>
        <w:drawing>
          <wp:inline distT="0" distB="0" distL="0" distR="0">
            <wp:extent cx="5274844" cy="1199192"/>
            <wp:effectExtent l="19050" t="0" r="2006"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srcRect/>
                    <a:stretch>
                      <a:fillRect/>
                    </a:stretch>
                  </pic:blipFill>
                  <pic:spPr bwMode="auto">
                    <a:xfrm>
                      <a:off x="0" y="0"/>
                      <a:ext cx="5276389" cy="1199543"/>
                    </a:xfrm>
                    <a:prstGeom prst="rect">
                      <a:avLst/>
                    </a:prstGeom>
                    <a:noFill/>
                    <a:ln w="9525">
                      <a:noFill/>
                      <a:miter lim="800000"/>
                      <a:headEnd/>
                      <a:tailEnd/>
                    </a:ln>
                  </pic:spPr>
                </pic:pic>
              </a:graphicData>
            </a:graphic>
          </wp:inline>
        </w:drawing>
      </w:r>
    </w:p>
    <w:p w:rsidR="004A2CCA" w:rsidRPr="00EA2177" w:rsidRDefault="0063573E" w:rsidP="008E75D9">
      <w:pPr>
        <w:pStyle w:val="Heading4"/>
        <w:spacing w:line="240" w:lineRule="auto"/>
        <w:rPr>
          <w:rFonts w:ascii="Times New Roman" w:hAnsi="Times New Roman" w:cs="Times New Roman"/>
          <w:i w:val="0"/>
          <w:color w:val="000000" w:themeColor="text1"/>
        </w:rPr>
      </w:pPr>
      <w:r>
        <w:rPr>
          <w:rFonts w:ascii="Times New Roman" w:hAnsi="Times New Roman" w:cs="Times New Roman"/>
          <w:i w:val="0"/>
          <w:color w:val="000000" w:themeColor="text1"/>
        </w:rPr>
        <w:t>2.4.3.4</w:t>
      </w:r>
      <w:r>
        <w:rPr>
          <w:rFonts w:ascii="Times New Roman" w:hAnsi="Times New Roman" w:cs="Times New Roman"/>
          <w:i w:val="0"/>
          <w:color w:val="000000" w:themeColor="text1"/>
        </w:rPr>
        <w:tab/>
        <w:t xml:space="preserve">     </w:t>
      </w:r>
      <w:r w:rsidR="004A2CCA" w:rsidRPr="00EA2177">
        <w:rPr>
          <w:rFonts w:ascii="Times New Roman" w:hAnsi="Times New Roman" w:cs="Times New Roman"/>
          <w:i w:val="0"/>
          <w:color w:val="000000" w:themeColor="text1"/>
        </w:rPr>
        <w:t>Slope Stability Probability Classification (SSPC) system</w:t>
      </w:r>
    </w:p>
    <w:p w:rsidR="004A2CCA" w:rsidRPr="004E13E8" w:rsidRDefault="004A2CCA" w:rsidP="002C212A">
      <w:pPr>
        <w:autoSpaceDE w:val="0"/>
        <w:autoSpaceDN w:val="0"/>
        <w:adjustRightInd w:val="0"/>
        <w:spacing w:after="0" w:line="240" w:lineRule="auto"/>
        <w:jc w:val="both"/>
        <w:rPr>
          <w:rFonts w:ascii="Times New Roman" w:hAnsi="Times New Roman" w:cs="Times New Roman"/>
          <w:b/>
          <w:sz w:val="24"/>
          <w:szCs w:val="24"/>
        </w:rPr>
      </w:pPr>
    </w:p>
    <w:p w:rsidR="002C212A"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SSPC system is a new classification system for slope stability assessment (Hack, 1998) with as main characteristics:</w:t>
      </w:r>
    </w:p>
    <w:p w:rsidR="002C212A" w:rsidRDefault="004A2CCA" w:rsidP="00A304B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2C212A">
        <w:rPr>
          <w:rFonts w:ascii="Times New Roman" w:hAnsi="Times New Roman" w:cs="Times New Roman"/>
          <w:sz w:val="24"/>
          <w:szCs w:val="24"/>
        </w:rPr>
        <w:t>A differentiation between the rock mass in the exposures used for the classification and the rock mass in which the final slope is to be made,</w:t>
      </w:r>
    </w:p>
    <w:p w:rsidR="002C212A" w:rsidRDefault="004A2CCA" w:rsidP="00A304B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2C212A">
        <w:rPr>
          <w:rFonts w:ascii="Times New Roman" w:hAnsi="Times New Roman" w:cs="Times New Roman"/>
          <w:sz w:val="24"/>
          <w:szCs w:val="24"/>
        </w:rPr>
        <w:t xml:space="preserve">The assessment of stability by the probability of occurrence of different failure   mechanisms instead of a single point rating value, and </w:t>
      </w:r>
    </w:p>
    <w:p w:rsidR="004A2CCA" w:rsidRPr="002C212A" w:rsidRDefault="004A2CCA" w:rsidP="00A304BC">
      <w:pPr>
        <w:pStyle w:val="ListParagraph"/>
        <w:numPr>
          <w:ilvl w:val="0"/>
          <w:numId w:val="2"/>
        </w:numPr>
        <w:autoSpaceDE w:val="0"/>
        <w:autoSpaceDN w:val="0"/>
        <w:adjustRightInd w:val="0"/>
        <w:spacing w:after="0" w:line="360" w:lineRule="auto"/>
        <w:jc w:val="both"/>
        <w:rPr>
          <w:rFonts w:ascii="Times New Roman" w:hAnsi="Times New Roman" w:cs="Times New Roman"/>
          <w:sz w:val="24"/>
          <w:szCs w:val="24"/>
        </w:rPr>
      </w:pPr>
      <w:r w:rsidRPr="002C212A">
        <w:rPr>
          <w:rFonts w:ascii="Times New Roman" w:hAnsi="Times New Roman" w:cs="Times New Roman"/>
          <w:sz w:val="24"/>
          <w:szCs w:val="24"/>
        </w:rPr>
        <w:t xml:space="preserve">Unambiguous and simple procedures for collection of data in the field. </w:t>
      </w:r>
    </w:p>
    <w:p w:rsidR="004A2CCA" w:rsidRPr="004E13E8" w:rsidRDefault="004A2CCA" w:rsidP="00D82516">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The SSPC system considers three rock masses: </w:t>
      </w:r>
    </w:p>
    <w:p w:rsidR="00D82516" w:rsidRDefault="004A2CCA" w:rsidP="00A304B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D82516">
        <w:rPr>
          <w:rFonts w:ascii="Times New Roman" w:hAnsi="Times New Roman" w:cs="Times New Roman"/>
          <w:sz w:val="24"/>
          <w:szCs w:val="24"/>
        </w:rPr>
        <w:t>The rock mass in the exposure, the 'exposure rock mass' (ERM),</w:t>
      </w:r>
    </w:p>
    <w:p w:rsidR="00D82516" w:rsidRDefault="004A2CCA" w:rsidP="00A304B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sidRPr="00D82516">
        <w:rPr>
          <w:rFonts w:ascii="Times New Roman" w:hAnsi="Times New Roman" w:cs="Times New Roman"/>
          <w:sz w:val="24"/>
          <w:szCs w:val="24"/>
        </w:rPr>
        <w:t>The rock mass in an imaginary unweathered and undisturbed condition prior to excavation, the 'reference rock mass' (RRM), and</w:t>
      </w:r>
    </w:p>
    <w:p w:rsidR="004A2CCA" w:rsidRPr="00D82516" w:rsidRDefault="00D82516" w:rsidP="00A304BC">
      <w:pPr>
        <w:pStyle w:val="ListParagraph"/>
        <w:numPr>
          <w:ilvl w:val="0"/>
          <w:numId w:val="3"/>
        </w:num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004A2CCA" w:rsidRPr="00D82516">
        <w:rPr>
          <w:rFonts w:ascii="Times New Roman" w:hAnsi="Times New Roman" w:cs="Times New Roman"/>
          <w:sz w:val="24"/>
          <w:szCs w:val="24"/>
        </w:rPr>
        <w:t>he rock mass in which the existing or new slope is to be situated; the 'slope rock mass' (SRM)</w:t>
      </w:r>
      <w:r w:rsidR="004A2CCA" w:rsidRPr="00D82516">
        <w:rPr>
          <w:rFonts w:ascii="Times New Roman" w:hAnsi="Times New Roman" w:cs="Times New Roman"/>
          <w:color w:val="FF0000"/>
          <w:sz w:val="24"/>
          <w:szCs w:val="24"/>
        </w:rPr>
        <w:t xml:space="preserve">. </w:t>
      </w:r>
    </w:p>
    <w:p w:rsidR="004A2CCA" w:rsidRPr="004E13E8" w:rsidRDefault="004A2CCA" w:rsidP="005669A6">
      <w:pPr>
        <w:autoSpaceDE w:val="0"/>
        <w:autoSpaceDN w:val="0"/>
        <w:adjustRightInd w:val="0"/>
        <w:spacing w:after="0" w:line="360" w:lineRule="auto"/>
        <w:jc w:val="center"/>
        <w:rPr>
          <w:rFonts w:ascii="Times New Roman" w:hAnsi="Times New Roman" w:cs="Times New Roman"/>
          <w:b/>
          <w:sz w:val="24"/>
          <w:szCs w:val="24"/>
        </w:rPr>
      </w:pPr>
      <w:r w:rsidRPr="004E13E8">
        <w:rPr>
          <w:rFonts w:ascii="Times New Roman" w:hAnsi="Times New Roman" w:cs="Times New Roman"/>
          <w:b/>
          <w:noProof/>
          <w:sz w:val="24"/>
          <w:szCs w:val="24"/>
        </w:rPr>
        <w:lastRenderedPageBreak/>
        <w:drawing>
          <wp:inline distT="0" distB="0" distL="0" distR="0">
            <wp:extent cx="5380722" cy="4480971"/>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srcRect/>
                    <a:stretch>
                      <a:fillRect/>
                    </a:stretch>
                  </pic:blipFill>
                  <pic:spPr bwMode="auto">
                    <a:xfrm>
                      <a:off x="0" y="0"/>
                      <a:ext cx="5380951" cy="4481161"/>
                    </a:xfrm>
                    <a:prstGeom prst="rect">
                      <a:avLst/>
                    </a:prstGeom>
                    <a:noFill/>
                    <a:ln w="9525">
                      <a:noFill/>
                      <a:miter lim="800000"/>
                      <a:headEnd/>
                      <a:tailEnd/>
                    </a:ln>
                  </pic:spPr>
                </pic:pic>
              </a:graphicData>
            </a:graphic>
          </wp:inline>
        </w:drawing>
      </w:r>
    </w:p>
    <w:p w:rsidR="004A2CCA" w:rsidRPr="00F17636" w:rsidRDefault="004A2CCA" w:rsidP="00F17636">
      <w:pPr>
        <w:autoSpaceDE w:val="0"/>
        <w:autoSpaceDN w:val="0"/>
        <w:adjustRightInd w:val="0"/>
        <w:spacing w:after="0" w:line="360" w:lineRule="auto"/>
        <w:jc w:val="center"/>
        <w:rPr>
          <w:rFonts w:ascii="Times New Roman" w:hAnsi="Times New Roman" w:cs="Times New Roman"/>
          <w:sz w:val="24"/>
          <w:szCs w:val="24"/>
        </w:rPr>
      </w:pPr>
      <w:r w:rsidRPr="00F17636">
        <w:rPr>
          <w:rFonts w:ascii="Times New Roman" w:hAnsi="Times New Roman" w:cs="Times New Roman"/>
          <w:color w:val="000000" w:themeColor="text1"/>
          <w:sz w:val="24"/>
          <w:szCs w:val="24"/>
        </w:rPr>
        <w:t>Figure 2.</w:t>
      </w:r>
      <w:r w:rsidR="00D82516" w:rsidRPr="00F17636">
        <w:rPr>
          <w:rFonts w:ascii="Times New Roman" w:hAnsi="Times New Roman" w:cs="Times New Roman"/>
          <w:color w:val="000000" w:themeColor="text1"/>
          <w:sz w:val="24"/>
          <w:szCs w:val="24"/>
        </w:rPr>
        <w:t>2</w:t>
      </w:r>
      <w:r w:rsidR="006B0016">
        <w:rPr>
          <w:rFonts w:ascii="Times New Roman" w:hAnsi="Times New Roman" w:cs="Times New Roman"/>
          <w:color w:val="FF0000"/>
          <w:sz w:val="24"/>
          <w:szCs w:val="24"/>
        </w:rPr>
        <w:t xml:space="preserve">   </w:t>
      </w:r>
      <w:r w:rsidRPr="004E13E8">
        <w:rPr>
          <w:rFonts w:ascii="Times New Roman" w:hAnsi="Times New Roman" w:cs="Times New Roman"/>
          <w:sz w:val="24"/>
          <w:szCs w:val="24"/>
        </w:rPr>
        <w:t>Flow chart shows the three step concepts, which works in the SSPC system [Source: Hack, 1998]</w:t>
      </w: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Rock mass parameters of importance are described and characterized in an exposure resulting in the 'exposure rock mass'. Local influences on the parameters measured in the exposure such as weathering and the disturbance due to the excavation method used to make the exposure are then compensated. This converts the parameters for the 'exposure rock mass' to that of the theoretical rock mass that exists below the influence zones of weathering (thus fresh) and other disturbances: the 'reference rock mass' (RRM) </w:t>
      </w:r>
      <w:r w:rsidRPr="004E13E8">
        <w:rPr>
          <w:rFonts w:ascii="Times New Roman" w:hAnsi="Times New Roman" w:cs="Times New Roman"/>
          <w:color w:val="000000" w:themeColor="text1"/>
          <w:sz w:val="24"/>
          <w:szCs w:val="24"/>
        </w:rPr>
        <w:t>(</w:t>
      </w:r>
      <w:r w:rsidRPr="00F17636">
        <w:rPr>
          <w:rFonts w:ascii="Times New Roman" w:hAnsi="Times New Roman" w:cs="Times New Roman"/>
          <w:color w:val="000000" w:themeColor="text1"/>
          <w:sz w:val="24"/>
          <w:szCs w:val="24"/>
        </w:rPr>
        <w:t>Fig. 2.</w:t>
      </w:r>
      <w:r w:rsidR="00EA2177" w:rsidRPr="00F17636">
        <w:rPr>
          <w:rFonts w:ascii="Times New Roman" w:hAnsi="Times New Roman" w:cs="Times New Roman"/>
          <w:color w:val="000000" w:themeColor="text1"/>
          <w:sz w:val="24"/>
          <w:szCs w:val="24"/>
        </w:rPr>
        <w:t>3</w:t>
      </w:r>
      <w:r w:rsidRPr="004E13E8">
        <w:rPr>
          <w:rFonts w:ascii="Times New Roman" w:hAnsi="Times New Roman" w:cs="Times New Roman"/>
          <w:color w:val="000000" w:themeColor="text1"/>
          <w:sz w:val="24"/>
          <w:szCs w:val="24"/>
        </w:rPr>
        <w:t>).</w:t>
      </w:r>
      <w:r w:rsidRPr="004E13E8">
        <w:rPr>
          <w:rFonts w:ascii="Times New Roman" w:hAnsi="Times New Roman" w:cs="Times New Roman"/>
          <w:sz w:val="24"/>
          <w:szCs w:val="24"/>
        </w:rPr>
        <w:t xml:space="preserve"> This compensation is done with the aid of correction parameters: the exposure specific parameters. The resulting rock mass parameters are those of the 'reference rock mass'. By this technique, parameters that, in the same geotechnical unit, show different degrees of weathering and different degrees of excavation disturbance are brought back to parameters reflecting their original basic geotechnical properties. </w:t>
      </w:r>
    </w:p>
    <w:p w:rsidR="00D82516" w:rsidRDefault="00D82516" w:rsidP="00D82516">
      <w:pPr>
        <w:autoSpaceDE w:val="0"/>
        <w:autoSpaceDN w:val="0"/>
        <w:adjustRightInd w:val="0"/>
        <w:spacing w:after="0" w:line="240" w:lineRule="auto"/>
        <w:jc w:val="both"/>
        <w:rPr>
          <w:rFonts w:ascii="Times New Roman" w:hAnsi="Times New Roman" w:cs="Times New Roman"/>
          <w:sz w:val="24"/>
          <w:szCs w:val="24"/>
        </w:rPr>
      </w:pPr>
    </w:p>
    <w:p w:rsidR="004A2CCA" w:rsidRPr="004E13E8" w:rsidRDefault="004A2CCA"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The actual stability assessment is made in the 'slope rock mass' (SRM). This is derived from the 'reference rock mass' (RRM) by correction of the parameters of the 'reference rock mass' </w:t>
      </w:r>
      <w:r w:rsidRPr="004E13E8">
        <w:rPr>
          <w:rFonts w:ascii="Times New Roman" w:hAnsi="Times New Roman" w:cs="Times New Roman"/>
          <w:sz w:val="24"/>
          <w:szCs w:val="24"/>
        </w:rPr>
        <w:lastRenderedPageBreak/>
        <w:t xml:space="preserve">with the slope specific parameters. Slope specific parameters are correction parameters for the influence of future weathering within the engineering lifetime of the slope and for the influence of the method of excavation to be used. The 'exposure rock mass' and 'slope rock mass' are the same if an existing slope is examined and future weathering is not considered. </w:t>
      </w:r>
    </w:p>
    <w:p w:rsidR="004A2CCA" w:rsidRPr="00552FFE" w:rsidRDefault="004A2CCA" w:rsidP="00C5352F">
      <w:pPr>
        <w:autoSpaceDE w:val="0"/>
        <w:autoSpaceDN w:val="0"/>
        <w:adjustRightInd w:val="0"/>
        <w:spacing w:after="0" w:line="360" w:lineRule="auto"/>
        <w:jc w:val="center"/>
        <w:rPr>
          <w:rFonts w:cs="Times New Roman"/>
          <w:sz w:val="24"/>
          <w:szCs w:val="24"/>
        </w:rPr>
      </w:pPr>
      <w:r w:rsidRPr="00552FFE">
        <w:rPr>
          <w:rFonts w:cs="Times New Roman"/>
          <w:noProof/>
          <w:sz w:val="24"/>
          <w:szCs w:val="24"/>
        </w:rPr>
        <w:drawing>
          <wp:inline distT="0" distB="0" distL="0" distR="0">
            <wp:extent cx="4340994" cy="3173595"/>
            <wp:effectExtent l="19050" t="0" r="2406"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srcRect/>
                    <a:stretch>
                      <a:fillRect/>
                    </a:stretch>
                  </pic:blipFill>
                  <pic:spPr bwMode="auto">
                    <a:xfrm>
                      <a:off x="0" y="0"/>
                      <a:ext cx="4347396" cy="3178275"/>
                    </a:xfrm>
                    <a:prstGeom prst="rect">
                      <a:avLst/>
                    </a:prstGeom>
                    <a:noFill/>
                    <a:ln w="9525">
                      <a:noFill/>
                      <a:miter lim="800000"/>
                      <a:headEnd/>
                      <a:tailEnd/>
                    </a:ln>
                  </pic:spPr>
                </pic:pic>
              </a:graphicData>
            </a:graphic>
          </wp:inline>
        </w:drawing>
      </w:r>
    </w:p>
    <w:p w:rsidR="00A34487" w:rsidRPr="00C5352F" w:rsidRDefault="004A2CCA" w:rsidP="00F17636">
      <w:pPr>
        <w:autoSpaceDE w:val="0"/>
        <w:autoSpaceDN w:val="0"/>
        <w:adjustRightInd w:val="0"/>
        <w:spacing w:after="0" w:line="360" w:lineRule="auto"/>
        <w:rPr>
          <w:rFonts w:ascii="Times New Roman" w:hAnsi="Times New Roman" w:cs="Times New Roman"/>
          <w:sz w:val="24"/>
          <w:szCs w:val="24"/>
        </w:rPr>
      </w:pPr>
      <w:r w:rsidRPr="00F17636">
        <w:rPr>
          <w:rFonts w:ascii="Times New Roman" w:hAnsi="Times New Roman" w:cs="Times New Roman"/>
          <w:color w:val="000000" w:themeColor="text1"/>
          <w:sz w:val="24"/>
          <w:szCs w:val="24"/>
        </w:rPr>
        <w:t>Fig</w:t>
      </w:r>
      <w:r w:rsidR="00A62E2D" w:rsidRPr="00F17636">
        <w:rPr>
          <w:rFonts w:ascii="Times New Roman" w:hAnsi="Times New Roman" w:cs="Times New Roman"/>
          <w:color w:val="000000" w:themeColor="text1"/>
          <w:sz w:val="24"/>
          <w:szCs w:val="24"/>
        </w:rPr>
        <w:t xml:space="preserve">ure </w:t>
      </w:r>
      <w:r w:rsidRPr="00F17636">
        <w:rPr>
          <w:rFonts w:ascii="Times New Roman" w:hAnsi="Times New Roman" w:cs="Times New Roman"/>
          <w:color w:val="000000" w:themeColor="text1"/>
          <w:sz w:val="24"/>
          <w:szCs w:val="24"/>
        </w:rPr>
        <w:t xml:space="preserve"> 2</w:t>
      </w:r>
      <w:r w:rsidR="00D82516" w:rsidRPr="00F17636">
        <w:rPr>
          <w:rFonts w:ascii="Times New Roman" w:hAnsi="Times New Roman" w:cs="Times New Roman"/>
          <w:color w:val="000000" w:themeColor="text1"/>
          <w:sz w:val="24"/>
          <w:szCs w:val="24"/>
        </w:rPr>
        <w:t>.3</w:t>
      </w:r>
      <w:r w:rsidR="00D82516">
        <w:rPr>
          <w:rFonts w:ascii="Times New Roman" w:hAnsi="Times New Roman" w:cs="Times New Roman"/>
          <w:color w:val="FF0000"/>
          <w:sz w:val="24"/>
          <w:szCs w:val="24"/>
        </w:rPr>
        <w:t xml:space="preserve">  </w:t>
      </w:r>
      <w:r w:rsidRPr="00D82516">
        <w:rPr>
          <w:rFonts w:ascii="Times New Roman" w:hAnsi="Times New Roman" w:cs="Times New Roman"/>
          <w:sz w:val="24"/>
          <w:szCs w:val="24"/>
        </w:rPr>
        <w:t>Sketch of exposures in rock masses with various degrees of weathering, different types of excavation, and showing the concept of the ‘reference rock mass’. [Source: Hack, 1998]</w:t>
      </w:r>
    </w:p>
    <w:p w:rsidR="004E13E8" w:rsidRPr="008E75D9" w:rsidRDefault="004E13E8" w:rsidP="008E75D9">
      <w:pPr>
        <w:pStyle w:val="Heading2"/>
        <w:spacing w:before="0" w:line="240" w:lineRule="auto"/>
      </w:pPr>
      <w:bookmarkStart w:id="41" w:name="_Toc389405034"/>
      <w:r w:rsidRPr="008E75D9">
        <w:rPr>
          <w:color w:val="auto"/>
        </w:rPr>
        <w:t>2.</w:t>
      </w:r>
      <w:r w:rsidR="00D82516" w:rsidRPr="008E75D9">
        <w:rPr>
          <w:color w:val="auto"/>
        </w:rPr>
        <w:t>5</w:t>
      </w:r>
      <w:r w:rsidR="00D82516" w:rsidRPr="008E75D9">
        <w:rPr>
          <w:i/>
        </w:rPr>
        <w:tab/>
      </w:r>
      <w:r w:rsidRPr="008E75D9">
        <w:rPr>
          <w:rStyle w:val="SubtleEmphasis"/>
          <w:rFonts w:ascii="Times New Roman" w:hAnsi="Times New Roman" w:cs="Times New Roman"/>
          <w:i w:val="0"/>
          <w:color w:val="000000" w:themeColor="text1"/>
          <w:sz w:val="24"/>
          <w:szCs w:val="24"/>
        </w:rPr>
        <w:t>Slope stability related studies in Ethiopia</w:t>
      </w:r>
      <w:bookmarkEnd w:id="41"/>
    </w:p>
    <w:p w:rsidR="004E13E8" w:rsidRDefault="004E13E8" w:rsidP="004E13E8">
      <w:pPr>
        <w:pStyle w:val="Default"/>
        <w:jc w:val="both"/>
      </w:pPr>
    </w:p>
    <w:p w:rsidR="004E13E8" w:rsidRPr="00327349" w:rsidRDefault="004E13E8" w:rsidP="004E13E8">
      <w:pPr>
        <w:pStyle w:val="Default"/>
        <w:spacing w:line="360" w:lineRule="auto"/>
        <w:jc w:val="both"/>
      </w:pPr>
      <w:r w:rsidRPr="00327349">
        <w:t>The hilly and mountainous terrains of the highlands of Ethiopia which are characterized by variable topographical, geological, hydrological (surface and groundwater) and land-use conditions, are frequently affected by rainfall-triggered slope failures. Earthquake triggered landslides are little reported in Ethiopia (</w:t>
      </w:r>
      <w:r w:rsidRPr="00F17636">
        <w:rPr>
          <w:bCs/>
        </w:rPr>
        <w:t>Kifle Woldearegay, 2013)</w:t>
      </w:r>
      <w:r w:rsidRPr="00F17636">
        <w:t>.</w:t>
      </w:r>
      <w:r w:rsidRPr="00327349">
        <w:t xml:space="preserve"> Because of its complex geomorphological, hydrological, and geological setting, the hilly terrains of the Ethiopian landmass has been frequently affected by first time as well as reactivated old landslides. </w:t>
      </w:r>
    </w:p>
    <w:p w:rsidR="004E13E8" w:rsidRDefault="004E13E8" w:rsidP="004E13E8">
      <w:pPr>
        <w:pStyle w:val="Default"/>
        <w:jc w:val="both"/>
      </w:pPr>
    </w:p>
    <w:p w:rsidR="004E13E8" w:rsidRPr="00327349" w:rsidRDefault="004E13E8" w:rsidP="004E13E8">
      <w:pPr>
        <w:pStyle w:val="Default"/>
        <w:spacing w:line="360" w:lineRule="auto"/>
        <w:jc w:val="both"/>
      </w:pPr>
      <w:r w:rsidRPr="00327349">
        <w:t xml:space="preserve">In Ethiopia, landslide-generated hazards are becoming serious concerns to the general public and to the planners and decision-makers at various levels of the government. However, so far, little efforts have been made to reduce losses from such hazards. With the on-going infrastructural development, urbanization, rural development, and with the present land management system, it is foreseeable that the frequency and magnitude of landslides and </w:t>
      </w:r>
      <w:r w:rsidRPr="00327349">
        <w:lastRenderedPageBreak/>
        <w:t xml:space="preserve">losses due to such hazards would continue to increase unless appropriate actions are taken in the Ethiopia.  </w:t>
      </w:r>
    </w:p>
    <w:p w:rsidR="004E13E8" w:rsidRPr="00327349" w:rsidRDefault="004E13E8" w:rsidP="004E13E8">
      <w:pPr>
        <w:pStyle w:val="Default"/>
        <w:spacing w:line="360" w:lineRule="auto"/>
        <w:jc w:val="both"/>
      </w:pPr>
    </w:p>
    <w:p w:rsidR="004E13E8" w:rsidRPr="00732DD2" w:rsidRDefault="004E13E8" w:rsidP="00C5352F">
      <w:pPr>
        <w:pStyle w:val="Default"/>
        <w:spacing w:line="360" w:lineRule="auto"/>
        <w:jc w:val="center"/>
      </w:pPr>
      <w:r w:rsidRPr="00732DD2">
        <w:rPr>
          <w:noProof/>
        </w:rPr>
        <w:drawing>
          <wp:inline distT="0" distB="0" distL="0" distR="0">
            <wp:extent cx="5322971" cy="325678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srcRect/>
                    <a:stretch>
                      <a:fillRect/>
                    </a:stretch>
                  </pic:blipFill>
                  <pic:spPr bwMode="auto">
                    <a:xfrm>
                      <a:off x="0" y="0"/>
                      <a:ext cx="5320270" cy="3255127"/>
                    </a:xfrm>
                    <a:prstGeom prst="rect">
                      <a:avLst/>
                    </a:prstGeom>
                    <a:noFill/>
                    <a:ln w="9525">
                      <a:noFill/>
                      <a:miter lim="800000"/>
                      <a:headEnd/>
                      <a:tailEnd/>
                    </a:ln>
                  </pic:spPr>
                </pic:pic>
              </a:graphicData>
            </a:graphic>
          </wp:inline>
        </w:drawing>
      </w:r>
    </w:p>
    <w:p w:rsidR="00C5352F" w:rsidRDefault="004E13E8" w:rsidP="004E13E8">
      <w:pPr>
        <w:pStyle w:val="Default"/>
        <w:spacing w:line="360" w:lineRule="auto"/>
        <w:jc w:val="center"/>
      </w:pPr>
      <w:r w:rsidRPr="00F17636">
        <w:rPr>
          <w:color w:val="000000" w:themeColor="text1"/>
        </w:rPr>
        <w:t>Figure 2.</w:t>
      </w:r>
      <w:r w:rsidR="00D82516" w:rsidRPr="00F17636">
        <w:rPr>
          <w:color w:val="000000" w:themeColor="text1"/>
        </w:rPr>
        <w:t>4</w:t>
      </w:r>
      <w:r w:rsidR="00C5352F">
        <w:rPr>
          <w:color w:val="FF0000"/>
        </w:rPr>
        <w:t xml:space="preserve"> </w:t>
      </w:r>
      <w:r w:rsidR="00F160B1">
        <w:rPr>
          <w:color w:val="FF0000"/>
        </w:rPr>
        <w:t xml:space="preserve">  </w:t>
      </w:r>
      <w:r w:rsidRPr="00732DD2">
        <w:t>Locations of landslide affected are</w:t>
      </w:r>
      <w:r>
        <w:t xml:space="preserve">as in the highlands of Ethiopia </w:t>
      </w:r>
    </w:p>
    <w:p w:rsidR="004E13E8" w:rsidRPr="00F17636" w:rsidRDefault="004E13E8" w:rsidP="004E13E8">
      <w:pPr>
        <w:pStyle w:val="Default"/>
        <w:spacing w:line="360" w:lineRule="auto"/>
        <w:jc w:val="center"/>
        <w:rPr>
          <w:color w:val="000000" w:themeColor="text1"/>
        </w:rPr>
      </w:pPr>
      <w:r w:rsidRPr="00F17636">
        <w:rPr>
          <w:color w:val="000000" w:themeColor="text1"/>
        </w:rPr>
        <w:t>(Source: Kifle Woldeearegay, 2013).</w:t>
      </w:r>
    </w:p>
    <w:p w:rsidR="004E13E8" w:rsidRPr="00732DD2" w:rsidRDefault="004E13E8" w:rsidP="00D82516">
      <w:pPr>
        <w:pStyle w:val="Default"/>
        <w:rPr>
          <w:color w:val="FF0000"/>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Landslide and slope stability related studies by various authors on various localities are summarized as below. </w:t>
      </w:r>
    </w:p>
    <w:p w:rsidR="004E13E8" w:rsidRPr="00D82516" w:rsidRDefault="004E13E8" w:rsidP="00D82516">
      <w:pPr>
        <w:autoSpaceDE w:val="0"/>
        <w:autoSpaceDN w:val="0"/>
        <w:adjustRightInd w:val="0"/>
        <w:spacing w:after="0" w:line="240" w:lineRule="auto"/>
        <w:jc w:val="both"/>
        <w:rPr>
          <w:rFonts w:ascii="Times New Roman" w:hAnsi="Times New Roman" w:cs="Times New Roman"/>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 xml:space="preserve">Temesgen et al.(2001) have reported on the </w:t>
      </w:r>
      <w:r w:rsidRPr="004E13E8">
        <w:rPr>
          <w:rFonts w:ascii="Times New Roman" w:hAnsi="Times New Roman" w:cs="Times New Roman"/>
          <w:bCs/>
          <w:sz w:val="24"/>
          <w:szCs w:val="24"/>
        </w:rPr>
        <w:t xml:space="preserve">Natural Hazard Assessment Using GIS and Remote Sensing Methods, with Particular Reference to the Landslides in the Wondogenet Area. He studied </w:t>
      </w:r>
      <w:r w:rsidRPr="004E13E8">
        <w:rPr>
          <w:rFonts w:ascii="Times New Roman" w:hAnsi="Times New Roman" w:cs="Times New Roman"/>
          <w:sz w:val="24"/>
          <w:szCs w:val="24"/>
        </w:rPr>
        <w:t xml:space="preserve">landslide occurrences and their relationships with various event controlling parameters using GIS and remote sensing techniques. Statistical relationships of these parameters with landslide occurrences were converted into risk susceptibility priority numbers. According to the authors, Morpho-dynamic activities have been coupled with frequent heavy precipitation and accelerating human impact to produce frequent landslide problems.  </w:t>
      </w:r>
    </w:p>
    <w:p w:rsidR="004E13E8" w:rsidRPr="004E13E8" w:rsidRDefault="004E13E8" w:rsidP="00D82516">
      <w:pPr>
        <w:autoSpaceDE w:val="0"/>
        <w:autoSpaceDN w:val="0"/>
        <w:adjustRightInd w:val="0"/>
        <w:spacing w:after="0" w:line="240" w:lineRule="auto"/>
        <w:jc w:val="both"/>
        <w:rPr>
          <w:rFonts w:ascii="Times New Roman" w:hAnsi="Times New Roman" w:cs="Times New Roman"/>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Lulseged Ayalew and Yamagishi (2003) have conducted study on the slope failures in the Blue Nile basin, as seen from landscape evolution perspective. The study showed that landslides and rock</w:t>
      </w:r>
      <w:r w:rsidR="00F17636">
        <w:rPr>
          <w:rFonts w:ascii="Times New Roman" w:hAnsi="Times New Roman" w:cs="Times New Roman"/>
          <w:sz w:val="24"/>
          <w:szCs w:val="24"/>
        </w:rPr>
        <w:t xml:space="preserve"> </w:t>
      </w:r>
      <w:r w:rsidRPr="004E13E8">
        <w:rPr>
          <w:rFonts w:ascii="Times New Roman" w:hAnsi="Times New Roman" w:cs="Times New Roman"/>
          <w:sz w:val="24"/>
          <w:szCs w:val="24"/>
        </w:rPr>
        <w:t xml:space="preserve">falls have a significant contribution to the landscape development.  </w:t>
      </w:r>
    </w:p>
    <w:p w:rsidR="00D82516" w:rsidRDefault="00D82516" w:rsidP="00D82516">
      <w:pPr>
        <w:autoSpaceDE w:val="0"/>
        <w:autoSpaceDN w:val="0"/>
        <w:adjustRightInd w:val="0"/>
        <w:spacing w:after="0" w:line="240" w:lineRule="auto"/>
        <w:jc w:val="both"/>
        <w:rPr>
          <w:rFonts w:ascii="Times New Roman" w:hAnsi="Times New Roman" w:cs="Times New Roman"/>
          <w:color w:val="000000"/>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b/>
          <w:bCs/>
          <w:color w:val="000000" w:themeColor="text1"/>
          <w:sz w:val="24"/>
          <w:szCs w:val="24"/>
        </w:rPr>
      </w:pPr>
      <w:r w:rsidRPr="004E13E8">
        <w:rPr>
          <w:rFonts w:ascii="Times New Roman" w:hAnsi="Times New Roman" w:cs="Times New Roman"/>
          <w:bCs/>
          <w:color w:val="000000" w:themeColor="text1"/>
          <w:sz w:val="24"/>
          <w:szCs w:val="24"/>
        </w:rPr>
        <w:lastRenderedPageBreak/>
        <w:t xml:space="preserve">Jemal Saed (2005) </w:t>
      </w:r>
      <w:r w:rsidRPr="004E13E8">
        <w:rPr>
          <w:rFonts w:ascii="Times New Roman" w:hAnsi="Times New Roman" w:cs="Times New Roman"/>
          <w:bCs/>
          <w:sz w:val="24"/>
          <w:szCs w:val="24"/>
        </w:rPr>
        <w:t xml:space="preserve">has conducted slope stability studies on the road section starting from Gohatsion to Dejen towns. </w:t>
      </w:r>
      <w:r w:rsidRPr="004E13E8">
        <w:rPr>
          <w:rFonts w:ascii="Times New Roman" w:hAnsi="Times New Roman" w:cs="Times New Roman"/>
          <w:bCs/>
          <w:color w:val="000000" w:themeColor="text1"/>
          <w:sz w:val="24"/>
          <w:szCs w:val="24"/>
        </w:rPr>
        <w:t>He used limit equilibrium method to analyze the critical slope sections between the towns.</w:t>
      </w:r>
    </w:p>
    <w:p w:rsidR="00D82516" w:rsidRDefault="00D82516" w:rsidP="00D82516">
      <w:pPr>
        <w:autoSpaceDE w:val="0"/>
        <w:autoSpaceDN w:val="0"/>
        <w:adjustRightInd w:val="0"/>
        <w:spacing w:after="0" w:line="240" w:lineRule="auto"/>
        <w:jc w:val="both"/>
        <w:rPr>
          <w:rFonts w:ascii="Times New Roman" w:hAnsi="Times New Roman" w:cs="Times New Roman"/>
          <w:b/>
          <w:bCs/>
          <w:color w:val="000000" w:themeColor="text1"/>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Cs/>
          <w:color w:val="000000" w:themeColor="text1"/>
          <w:sz w:val="24"/>
          <w:szCs w:val="24"/>
        </w:rPr>
        <w:t>Henok Woldegiorgis (2008)</w:t>
      </w:r>
      <w:r w:rsidR="005676E8">
        <w:rPr>
          <w:rFonts w:ascii="Times New Roman" w:hAnsi="Times New Roman" w:cs="Times New Roman"/>
          <w:bCs/>
          <w:color w:val="000000" w:themeColor="text1"/>
          <w:sz w:val="24"/>
          <w:szCs w:val="24"/>
        </w:rPr>
        <w:t xml:space="preserve"> </w:t>
      </w:r>
      <w:r w:rsidRPr="004E13E8">
        <w:rPr>
          <w:rFonts w:ascii="Times New Roman" w:hAnsi="Times New Roman" w:cs="Times New Roman"/>
          <w:bCs/>
          <w:color w:val="000000" w:themeColor="text1"/>
          <w:sz w:val="24"/>
          <w:szCs w:val="24"/>
        </w:rPr>
        <w:t>studied on</w:t>
      </w:r>
      <w:r w:rsidR="00F17636">
        <w:rPr>
          <w:rFonts w:ascii="Times New Roman" w:hAnsi="Times New Roman" w:cs="Times New Roman"/>
          <w:bCs/>
          <w:color w:val="000000" w:themeColor="text1"/>
          <w:sz w:val="24"/>
          <w:szCs w:val="24"/>
        </w:rPr>
        <w:t xml:space="preserve"> </w:t>
      </w:r>
      <w:r w:rsidRPr="004E13E8">
        <w:rPr>
          <w:rFonts w:ascii="Times New Roman" w:hAnsi="Times New Roman" w:cs="Times New Roman"/>
          <w:bCs/>
          <w:color w:val="000000" w:themeColor="text1"/>
          <w:sz w:val="24"/>
          <w:szCs w:val="24"/>
        </w:rPr>
        <w:t>landslide hazard zonation mapping in Blue Nile gorge. The study was</w:t>
      </w:r>
      <w:r w:rsidR="00F17636">
        <w:rPr>
          <w:rFonts w:ascii="Times New Roman" w:hAnsi="Times New Roman" w:cs="Times New Roman"/>
          <w:bCs/>
          <w:color w:val="000000" w:themeColor="text1"/>
          <w:sz w:val="24"/>
          <w:szCs w:val="24"/>
        </w:rPr>
        <w:t xml:space="preserve"> </w:t>
      </w:r>
      <w:r w:rsidRPr="004E13E8">
        <w:rPr>
          <w:rFonts w:ascii="Times New Roman" w:eastAsia="Calibri" w:hAnsi="Times New Roman" w:cs="Times New Roman"/>
          <w:color w:val="000000"/>
          <w:sz w:val="24"/>
          <w:szCs w:val="24"/>
        </w:rPr>
        <w:t xml:space="preserve">based on Landslide Hazard Evaluation Factors (LHEF) that includes </w:t>
      </w:r>
      <w:r w:rsidRPr="004E13E8">
        <w:rPr>
          <w:rFonts w:ascii="Times New Roman" w:eastAsia="Calibri" w:hAnsi="Times New Roman" w:cs="Times New Roman"/>
          <w:sz w:val="24"/>
          <w:szCs w:val="24"/>
        </w:rPr>
        <w:t>Geology, Structure, Ground Water Condition, Land use and Land Cover, Relative Relief and Slope morphometry.</w:t>
      </w:r>
      <w:r w:rsidR="00F17636">
        <w:rPr>
          <w:rFonts w:ascii="Times New Roman" w:eastAsia="Calibri" w:hAnsi="Times New Roman" w:cs="Times New Roman"/>
          <w:sz w:val="24"/>
          <w:szCs w:val="24"/>
        </w:rPr>
        <w:t xml:space="preserve"> </w:t>
      </w:r>
      <w:r w:rsidRPr="004E13E8">
        <w:rPr>
          <w:rFonts w:ascii="Times New Roman" w:eastAsia="Calibri" w:hAnsi="Times New Roman" w:cs="Times New Roman"/>
          <w:sz w:val="24"/>
          <w:szCs w:val="24"/>
        </w:rPr>
        <w:t>The total estimated hazard (TEHD)of an individual facet is obtained by adding the ratings of individual causative factors obtained from the LHEF rating scheme.</w:t>
      </w:r>
    </w:p>
    <w:p w:rsidR="004E13E8" w:rsidRPr="004E13E8" w:rsidRDefault="004E13E8" w:rsidP="00D82516">
      <w:pPr>
        <w:autoSpaceDE w:val="0"/>
        <w:autoSpaceDN w:val="0"/>
        <w:adjustRightInd w:val="0"/>
        <w:spacing w:after="0" w:line="240" w:lineRule="auto"/>
        <w:jc w:val="both"/>
        <w:rPr>
          <w:rFonts w:ascii="Times New Roman" w:hAnsi="Times New Roman" w:cs="Times New Roman"/>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Cs/>
          <w:sz w:val="24"/>
          <w:szCs w:val="24"/>
        </w:rPr>
        <w:t xml:space="preserve">Shimelies Ahmed (2009) worked on Slope Stability Analysis Using GIS and Numerical Modeling Techniquesin </w:t>
      </w:r>
      <w:r w:rsidRPr="004E13E8">
        <w:rPr>
          <w:rFonts w:ascii="Times New Roman" w:hAnsi="Times New Roman" w:cs="Times New Roman"/>
          <w:sz w:val="24"/>
          <w:szCs w:val="24"/>
        </w:rPr>
        <w:t xml:space="preserve">Dogua’s Tembien district, Tigray, Ethiopia He considered completely dry, half saturated and saturated for the deterministic modeling. In addition, 4 statistical techniques such as statistical index, weighting factor, certainty factor and landslide susceptibility methods were used.  According to this study, the study area is unconditionally stable, and some areas  will face instability under moderate destabilizing actions and it needs stabilization methods to control instability. </w:t>
      </w:r>
    </w:p>
    <w:p w:rsidR="004E13E8" w:rsidRPr="004E13E8" w:rsidRDefault="004E13E8" w:rsidP="00D82516">
      <w:pPr>
        <w:autoSpaceDE w:val="0"/>
        <w:autoSpaceDN w:val="0"/>
        <w:adjustRightInd w:val="0"/>
        <w:spacing w:after="0" w:line="240" w:lineRule="auto"/>
        <w:jc w:val="both"/>
        <w:rPr>
          <w:rFonts w:ascii="Times New Roman" w:hAnsi="Times New Roman" w:cs="Times New Roman"/>
          <w:color w:val="231F20"/>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Cs/>
          <w:sz w:val="24"/>
          <w:szCs w:val="24"/>
        </w:rPr>
        <w:t>Jemal Ibrahim (2009)</w:t>
      </w:r>
      <w:r w:rsidR="005676E8">
        <w:rPr>
          <w:rFonts w:ascii="Times New Roman" w:hAnsi="Times New Roman" w:cs="Times New Roman"/>
          <w:bCs/>
          <w:sz w:val="24"/>
          <w:szCs w:val="24"/>
        </w:rPr>
        <w:t xml:space="preserve"> </w:t>
      </w:r>
      <w:r w:rsidRPr="004E13E8">
        <w:rPr>
          <w:rFonts w:ascii="Times New Roman" w:hAnsi="Times New Roman" w:cs="Times New Roman"/>
          <w:bCs/>
          <w:sz w:val="24"/>
          <w:szCs w:val="24"/>
        </w:rPr>
        <w:t xml:space="preserve">worked on landslide assessment and hazard zonation in Mersa and Wurgessa, North Wollo, Ethiopia. </w:t>
      </w:r>
      <w:r w:rsidRPr="004E13E8">
        <w:rPr>
          <w:rFonts w:ascii="Times New Roman" w:hAnsi="Times New Roman" w:cs="Times New Roman"/>
          <w:sz w:val="24"/>
          <w:szCs w:val="24"/>
        </w:rPr>
        <w:t xml:space="preserve">was adopted. The researcher has adopted the technique proposed by Anbalagan (1992) and modified by Raghuvanshi (2011) which includes inherent causative factors such as; slope material, slope morphometry, relative relief, landuse/ landcover and groundwater condition.  In addition, he consider triggering factors such as; rainfall, seismicity and manmade activities. The  study reveals that the present study area falls under very high hazard, high hazard, and moderate hazard zone. </w:t>
      </w:r>
    </w:p>
    <w:p w:rsidR="004E13E8" w:rsidRPr="004E13E8" w:rsidRDefault="004E13E8" w:rsidP="00D82516">
      <w:pPr>
        <w:autoSpaceDE w:val="0"/>
        <w:autoSpaceDN w:val="0"/>
        <w:adjustRightInd w:val="0"/>
        <w:spacing w:after="0" w:line="240" w:lineRule="auto"/>
        <w:jc w:val="both"/>
        <w:rPr>
          <w:rFonts w:ascii="Times New Roman" w:hAnsi="Times New Roman" w:cs="Times New Roman"/>
          <w:sz w:val="24"/>
          <w:szCs w:val="24"/>
        </w:rPr>
      </w:pPr>
    </w:p>
    <w:p w:rsidR="004E13E8" w:rsidRP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color w:val="000000" w:themeColor="text1"/>
          <w:sz w:val="24"/>
          <w:szCs w:val="24"/>
        </w:rPr>
        <w:t xml:space="preserve">Samuel Molla (2011) conducted study on </w:t>
      </w:r>
      <w:r w:rsidRPr="004E13E8">
        <w:rPr>
          <w:rFonts w:ascii="Times New Roman" w:hAnsi="Times New Roman" w:cs="Times New Roman"/>
          <w:bCs/>
          <w:color w:val="000000" w:themeColor="text1"/>
          <w:sz w:val="24"/>
          <w:szCs w:val="24"/>
        </w:rPr>
        <w:t xml:space="preserve">Slope Stability Analysis on a Selected Slope Section along the Road Gohatsion – Dejen. </w:t>
      </w:r>
      <w:r w:rsidRPr="004E13E8">
        <w:rPr>
          <w:rFonts w:ascii="Times New Roman" w:hAnsi="Times New Roman" w:cs="Times New Roman"/>
          <w:sz w:val="24"/>
          <w:szCs w:val="24"/>
        </w:rPr>
        <w:t>The deterministic slope stability analysis approach was followed to perform the detailed slope stability analysis of the selected slope section. The factor of safety for the selected slope section was determined  using SARC and  SLOPE/W software. The results of this thesis indicate that the slope section is stable only for the dry condition under static state with a FOS of 1.28. For the other conditions, both under static and dynamic state, the slope section will be unstable with a FOS less than 1.0.</w:t>
      </w:r>
      <w:r w:rsidRPr="004E13E8">
        <w:rPr>
          <w:rFonts w:ascii="Times New Roman" w:hAnsi="Times New Roman" w:cs="Times New Roman"/>
          <w:sz w:val="24"/>
          <w:szCs w:val="24"/>
        </w:rPr>
        <w:tab/>
      </w:r>
    </w:p>
    <w:p w:rsidR="004E13E8" w:rsidRPr="004E13E8" w:rsidRDefault="004E13E8" w:rsidP="00D82516">
      <w:pPr>
        <w:autoSpaceDE w:val="0"/>
        <w:autoSpaceDN w:val="0"/>
        <w:adjustRightInd w:val="0"/>
        <w:spacing w:after="0" w:line="240" w:lineRule="auto"/>
        <w:jc w:val="both"/>
        <w:rPr>
          <w:rFonts w:ascii="Times New Roman" w:hAnsi="Times New Roman" w:cs="Times New Roman"/>
          <w:sz w:val="24"/>
          <w:szCs w:val="24"/>
        </w:rPr>
      </w:pPr>
    </w:p>
    <w:p w:rsid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lastRenderedPageBreak/>
        <w:t>Lensa Negassa (2012)</w:t>
      </w:r>
      <w:r w:rsidR="005676E8">
        <w:rPr>
          <w:rFonts w:ascii="Times New Roman" w:hAnsi="Times New Roman" w:cs="Times New Roman"/>
          <w:sz w:val="24"/>
          <w:szCs w:val="24"/>
        </w:rPr>
        <w:t xml:space="preserve"> </w:t>
      </w:r>
      <w:r w:rsidRPr="004E13E8">
        <w:rPr>
          <w:rFonts w:ascii="Times New Roman" w:hAnsi="Times New Roman" w:cs="Times New Roman"/>
          <w:sz w:val="24"/>
          <w:szCs w:val="24"/>
        </w:rPr>
        <w:t xml:space="preserve">conducted study on theLandslide Hazard Zonation Using Remote Sensing and GIS Approach - A Case Study in Meta Robi Wereda, West Showa Zone, Oromiya, Ethiopia. She followed </w:t>
      </w:r>
      <w:r w:rsidRPr="004E13E8">
        <w:rPr>
          <w:rFonts w:ascii="Times New Roman" w:hAnsi="Times New Roman" w:cs="Times New Roman"/>
          <w:color w:val="000000" w:themeColor="text1"/>
          <w:sz w:val="24"/>
          <w:szCs w:val="24"/>
        </w:rPr>
        <w:t xml:space="preserve">GIS based ‘Grid overlay analysis’ and GIS modeling approaches </w:t>
      </w:r>
      <w:r w:rsidRPr="004E13E8">
        <w:rPr>
          <w:rFonts w:ascii="Times New Roman" w:hAnsi="Times New Roman" w:cs="Times New Roman"/>
          <w:sz w:val="24"/>
          <w:szCs w:val="24"/>
        </w:rPr>
        <w:t xml:space="preserve">by computing Landslide susceptibility Index (LSI) </w:t>
      </w:r>
      <w:r w:rsidRPr="004E13E8">
        <w:rPr>
          <w:rFonts w:ascii="Times New Roman" w:hAnsi="Times New Roman" w:cs="Times New Roman"/>
          <w:color w:val="000000" w:themeColor="text1"/>
          <w:sz w:val="24"/>
          <w:szCs w:val="24"/>
        </w:rPr>
        <w:t xml:space="preserve">for LHZ map preparation. The </w:t>
      </w:r>
      <w:r w:rsidRPr="004E13E8">
        <w:rPr>
          <w:rFonts w:ascii="Times New Roman" w:hAnsi="Times New Roman" w:cs="Times New Roman"/>
          <w:sz w:val="24"/>
          <w:szCs w:val="24"/>
        </w:rPr>
        <w:t>results revealed that study area has a Very High landslide Hazard (VHHZ), High landslide Hazard (HHZ), Medium hazard (MHZ), Low Hazard (LOHZ) and Very Low Hazard (VLH) potentials.</w:t>
      </w:r>
    </w:p>
    <w:p w:rsidR="004E13E8" w:rsidRPr="004E13E8" w:rsidRDefault="004E13E8" w:rsidP="00D82516">
      <w:pPr>
        <w:autoSpaceDE w:val="0"/>
        <w:autoSpaceDN w:val="0"/>
        <w:adjustRightInd w:val="0"/>
        <w:spacing w:after="0" w:line="240" w:lineRule="auto"/>
        <w:jc w:val="both"/>
        <w:rPr>
          <w:rFonts w:ascii="Times New Roman" w:hAnsi="Times New Roman" w:cs="Times New Roman"/>
          <w:sz w:val="24"/>
          <w:szCs w:val="24"/>
        </w:rPr>
      </w:pPr>
    </w:p>
    <w:p w:rsidR="00DC4815"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bCs/>
          <w:sz w:val="24"/>
          <w:szCs w:val="24"/>
        </w:rPr>
        <w:t>Mulugeta Beyene (2013)</w:t>
      </w:r>
      <w:r w:rsidR="005676E8">
        <w:rPr>
          <w:rFonts w:ascii="Times New Roman" w:hAnsi="Times New Roman" w:cs="Times New Roman"/>
          <w:bCs/>
          <w:sz w:val="24"/>
          <w:szCs w:val="24"/>
        </w:rPr>
        <w:t xml:space="preserve"> </w:t>
      </w:r>
      <w:r w:rsidRPr="004E13E8">
        <w:rPr>
          <w:rFonts w:ascii="Times New Roman" w:hAnsi="Times New Roman" w:cs="Times New Roman"/>
          <w:bCs/>
          <w:sz w:val="24"/>
          <w:szCs w:val="24"/>
        </w:rPr>
        <w:t xml:space="preserve">Worked on theassessment of slope stability using combined probabilistic and Deterministic approach for selected sections along Gohatsion Dejen route, Blue Nile Gorge, Central Ethiopia. </w:t>
      </w:r>
      <w:r w:rsidRPr="004E13E8">
        <w:rPr>
          <w:rFonts w:ascii="Times New Roman" w:hAnsi="Times New Roman" w:cs="Times New Roman"/>
          <w:sz w:val="24"/>
          <w:szCs w:val="24"/>
        </w:rPr>
        <w:t xml:space="preserve">He evaluate the stability condition of selected critical slope sections for a total of four critical slope sections; two from failed colluvium section and two from rock slopes were identified for further analysis.  </w:t>
      </w:r>
    </w:p>
    <w:p w:rsidR="00DC4815" w:rsidRDefault="00DC4815" w:rsidP="00DC4815">
      <w:pPr>
        <w:autoSpaceDE w:val="0"/>
        <w:autoSpaceDN w:val="0"/>
        <w:adjustRightInd w:val="0"/>
        <w:spacing w:after="0" w:line="240" w:lineRule="auto"/>
        <w:jc w:val="both"/>
        <w:rPr>
          <w:rFonts w:ascii="Times New Roman" w:hAnsi="Times New Roman" w:cs="Times New Roman"/>
          <w:sz w:val="24"/>
          <w:szCs w:val="24"/>
        </w:rPr>
      </w:pPr>
    </w:p>
    <w:p w:rsidR="004E13E8" w:rsidRDefault="004E13E8" w:rsidP="004E13E8">
      <w:pPr>
        <w:autoSpaceDE w:val="0"/>
        <w:autoSpaceDN w:val="0"/>
        <w:adjustRightInd w:val="0"/>
        <w:spacing w:after="0" w:line="360" w:lineRule="auto"/>
        <w:jc w:val="both"/>
        <w:rPr>
          <w:rFonts w:ascii="Times New Roman" w:hAnsi="Times New Roman" w:cs="Times New Roman"/>
          <w:sz w:val="24"/>
          <w:szCs w:val="24"/>
        </w:rPr>
      </w:pPr>
      <w:r w:rsidRPr="004E13E8">
        <w:rPr>
          <w:rFonts w:ascii="Times New Roman" w:hAnsi="Times New Roman" w:cs="Times New Roman"/>
          <w:sz w:val="24"/>
          <w:szCs w:val="24"/>
        </w:rPr>
        <w:t>The stability analysis of colluvium slopes were made for the existing and anticipated worst conditions by utilizing SLIDE software and for rock slope having planar mode of failure ROCPLANE software that support both deterministic and probabilistic methods for analysis.  The result of this study in general indicates that the critical colluvium slope sections, investigated in the present study, would be unstable during anticipated adverse conditions and possibility of damage is unavoidable during the event of failure. The deterministic and probabilistic analysis results suggest possibility of rock block failures during anticipated worst conditions.</w:t>
      </w:r>
    </w:p>
    <w:p w:rsidR="005642B2" w:rsidRDefault="005642B2"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pPr>
    </w:p>
    <w:p w:rsidR="005669A6" w:rsidRDefault="005669A6" w:rsidP="00D82516">
      <w:pPr>
        <w:autoSpaceDE w:val="0"/>
        <w:autoSpaceDN w:val="0"/>
        <w:adjustRightInd w:val="0"/>
        <w:spacing w:after="0" w:line="240" w:lineRule="auto"/>
        <w:rPr>
          <w:rFonts w:cs="Times New Roman"/>
          <w:sz w:val="24"/>
          <w:szCs w:val="24"/>
        </w:rPr>
        <w:sectPr w:rsidR="005669A6" w:rsidSect="006F61A9">
          <w:headerReference w:type="default" r:id="rId24"/>
          <w:footerReference w:type="default" r:id="rId25"/>
          <w:type w:val="continuous"/>
          <w:pgSz w:w="11909" w:h="16834" w:code="9"/>
          <w:pgMar w:top="1440" w:right="1440" w:bottom="1440" w:left="1440" w:header="720" w:footer="720" w:gutter="0"/>
          <w:pgNumType w:start="10"/>
          <w:cols w:space="720"/>
          <w:docGrid w:linePitch="360"/>
        </w:sectPr>
      </w:pPr>
    </w:p>
    <w:p w:rsidR="005642B2" w:rsidRPr="005642B2" w:rsidRDefault="005642B2" w:rsidP="005642B2">
      <w:pPr>
        <w:pStyle w:val="Heading1"/>
        <w:pBdr>
          <w:bottom w:val="single" w:sz="4" w:space="1" w:color="auto"/>
        </w:pBdr>
        <w:spacing w:before="360"/>
        <w:rPr>
          <w:rFonts w:ascii="Times New Roman" w:hAnsi="Times New Roman" w:cs="Times New Roman"/>
          <w:color w:val="auto"/>
          <w:sz w:val="32"/>
          <w:szCs w:val="32"/>
        </w:rPr>
      </w:pPr>
      <w:bookmarkStart w:id="42" w:name="_Toc389405035"/>
      <w:r>
        <w:rPr>
          <w:rFonts w:ascii="Times New Roman" w:hAnsi="Times New Roman" w:cs="Times New Roman"/>
          <w:color w:val="auto"/>
          <w:sz w:val="32"/>
          <w:szCs w:val="32"/>
        </w:rPr>
        <w:lastRenderedPageBreak/>
        <w:t>CHAPTER 3</w:t>
      </w:r>
      <w:r w:rsidRPr="005642B2">
        <w:rPr>
          <w:rFonts w:ascii="Times New Roman" w:hAnsi="Times New Roman" w:cs="Times New Roman"/>
          <w:color w:val="auto"/>
          <w:sz w:val="32"/>
          <w:szCs w:val="32"/>
        </w:rPr>
        <w:t xml:space="preserve">        DESCRIPTION OF THE STUDY AREA</w:t>
      </w:r>
      <w:bookmarkEnd w:id="42"/>
    </w:p>
    <w:p w:rsidR="005642B2" w:rsidRPr="005642B2" w:rsidRDefault="005642B2" w:rsidP="005642B2">
      <w:pPr>
        <w:spacing w:after="0" w:line="240" w:lineRule="auto"/>
      </w:pPr>
    </w:p>
    <w:p w:rsidR="005642B2" w:rsidRPr="00CE3A4E" w:rsidRDefault="005642B2" w:rsidP="008E75D9">
      <w:pPr>
        <w:pStyle w:val="Heading2"/>
        <w:spacing w:before="0" w:line="240" w:lineRule="auto"/>
        <w:rPr>
          <w:color w:val="000000" w:themeColor="text1"/>
        </w:rPr>
      </w:pPr>
      <w:bookmarkStart w:id="43" w:name="_Toc389405036"/>
      <w:r w:rsidRPr="00CE3A4E">
        <w:rPr>
          <w:color w:val="000000" w:themeColor="text1"/>
        </w:rPr>
        <w:t>3.1</w:t>
      </w:r>
      <w:r w:rsidRPr="00CE3A4E">
        <w:rPr>
          <w:color w:val="000000" w:themeColor="text1"/>
        </w:rPr>
        <w:tab/>
        <w:t>Introduction</w:t>
      </w:r>
      <w:bookmarkEnd w:id="43"/>
    </w:p>
    <w:p w:rsidR="005642B2" w:rsidRPr="00CE3A4E" w:rsidRDefault="005642B2" w:rsidP="00A63A7A">
      <w:pPr>
        <w:autoSpaceDE w:val="0"/>
        <w:autoSpaceDN w:val="0"/>
        <w:adjustRightInd w:val="0"/>
        <w:spacing w:after="0" w:line="240" w:lineRule="auto"/>
        <w:jc w:val="both"/>
        <w:rPr>
          <w:rFonts w:ascii="Times New Roman" w:hAnsi="Times New Roman" w:cs="Times New Roman"/>
          <w:color w:val="000000" w:themeColor="text1"/>
        </w:rPr>
      </w:pPr>
    </w:p>
    <w:p w:rsidR="005642B2" w:rsidRDefault="005642B2" w:rsidP="00FB5CD3">
      <w:pPr>
        <w:autoSpaceDE w:val="0"/>
        <w:autoSpaceDN w:val="0"/>
        <w:adjustRightInd w:val="0"/>
        <w:spacing w:after="0" w:line="360" w:lineRule="auto"/>
        <w:jc w:val="both"/>
        <w:rPr>
          <w:rFonts w:ascii="Times New Roman" w:hAnsi="Times New Roman" w:cs="Times New Roman"/>
          <w:sz w:val="24"/>
        </w:rPr>
      </w:pPr>
      <w:r w:rsidRPr="000E6CDE">
        <w:rPr>
          <w:rFonts w:ascii="Times New Roman" w:hAnsi="Times New Roman" w:cs="Times New Roman"/>
          <w:sz w:val="24"/>
          <w:szCs w:val="24"/>
        </w:rPr>
        <w:t>Understanding the natural envi</w:t>
      </w:r>
      <w:r>
        <w:rPr>
          <w:rFonts w:ascii="Times New Roman" w:hAnsi="Times New Roman" w:cs="Times New Roman"/>
          <w:sz w:val="24"/>
          <w:szCs w:val="24"/>
        </w:rPr>
        <w:t xml:space="preserve">ronment such as the topography, </w:t>
      </w:r>
      <w:r w:rsidRPr="000E6CDE">
        <w:rPr>
          <w:rFonts w:ascii="Times New Roman" w:hAnsi="Times New Roman" w:cs="Times New Roman"/>
          <w:sz w:val="24"/>
          <w:szCs w:val="24"/>
        </w:rPr>
        <w:t>geomorphology, geology and</w:t>
      </w:r>
      <w:r w:rsidR="00F81993">
        <w:rPr>
          <w:rFonts w:ascii="Times New Roman" w:hAnsi="Times New Roman" w:cs="Times New Roman"/>
          <w:sz w:val="24"/>
          <w:szCs w:val="24"/>
        </w:rPr>
        <w:t xml:space="preserve"> </w:t>
      </w:r>
      <w:r w:rsidRPr="000E6CDE">
        <w:rPr>
          <w:rFonts w:ascii="Times New Roman" w:hAnsi="Times New Roman" w:cs="Times New Roman"/>
          <w:sz w:val="24"/>
          <w:szCs w:val="24"/>
        </w:rPr>
        <w:t>soil is essential when examining the overall issues and impacts of a major public transport</w:t>
      </w:r>
      <w:r w:rsidR="00F81993">
        <w:rPr>
          <w:rFonts w:ascii="Times New Roman" w:hAnsi="Times New Roman" w:cs="Times New Roman"/>
          <w:sz w:val="24"/>
          <w:szCs w:val="24"/>
        </w:rPr>
        <w:t xml:space="preserve"> </w:t>
      </w:r>
      <w:r w:rsidRPr="000E6CDE">
        <w:rPr>
          <w:rFonts w:ascii="Times New Roman" w:hAnsi="Times New Roman" w:cs="Times New Roman"/>
          <w:sz w:val="24"/>
          <w:szCs w:val="24"/>
        </w:rPr>
        <w:t>infrastructure project on an area.</w:t>
      </w:r>
      <w:r w:rsidR="00FB5CD3">
        <w:rPr>
          <w:rFonts w:ascii="Times New Roman" w:hAnsi="Times New Roman" w:cs="Times New Roman"/>
          <w:sz w:val="24"/>
          <w:szCs w:val="24"/>
        </w:rPr>
        <w:t xml:space="preserve"> </w:t>
      </w:r>
      <w:r>
        <w:rPr>
          <w:rFonts w:ascii="Times New Roman" w:hAnsi="Times New Roman" w:cs="Times New Roman"/>
          <w:sz w:val="24"/>
        </w:rPr>
        <w:t>This chapter describe the geology,</w:t>
      </w:r>
      <w:r w:rsidRPr="009A3E7E">
        <w:rPr>
          <w:rFonts w:ascii="Times New Roman" w:hAnsi="Times New Roman" w:cs="Times New Roman"/>
          <w:sz w:val="24"/>
        </w:rPr>
        <w:t xml:space="preserve"> d</w:t>
      </w:r>
      <w:r>
        <w:rPr>
          <w:rFonts w:ascii="Times New Roman" w:hAnsi="Times New Roman" w:cs="Times New Roman"/>
          <w:sz w:val="24"/>
        </w:rPr>
        <w:t>rainage pattern</w:t>
      </w:r>
      <w:r w:rsidRPr="009A3E7E">
        <w:rPr>
          <w:rFonts w:ascii="Times New Roman" w:hAnsi="Times New Roman" w:cs="Times New Roman"/>
          <w:sz w:val="24"/>
        </w:rPr>
        <w:t>,</w:t>
      </w:r>
      <w:r>
        <w:rPr>
          <w:rFonts w:ascii="Times New Roman" w:hAnsi="Times New Roman" w:cs="Times New Roman"/>
          <w:sz w:val="24"/>
        </w:rPr>
        <w:t xml:space="preserve"> physiography</w:t>
      </w:r>
      <w:r w:rsidR="00FB5CD3">
        <w:rPr>
          <w:rFonts w:ascii="Times New Roman" w:hAnsi="Times New Roman" w:cs="Times New Roman"/>
          <w:sz w:val="24"/>
        </w:rPr>
        <w:t>, t</w:t>
      </w:r>
      <w:r>
        <w:rPr>
          <w:rFonts w:ascii="Times New Roman" w:hAnsi="Times New Roman" w:cs="Times New Roman"/>
          <w:sz w:val="24"/>
        </w:rPr>
        <w:t>he location, climate, rainfall and seismicity of the study area.</w:t>
      </w:r>
    </w:p>
    <w:p w:rsidR="00FB5CD3" w:rsidRPr="00FB5CD3" w:rsidRDefault="00FB5CD3" w:rsidP="00FB5CD3">
      <w:pPr>
        <w:autoSpaceDE w:val="0"/>
        <w:autoSpaceDN w:val="0"/>
        <w:adjustRightInd w:val="0"/>
        <w:spacing w:after="0" w:line="240" w:lineRule="auto"/>
        <w:jc w:val="both"/>
        <w:rPr>
          <w:rFonts w:ascii="Times New Roman" w:hAnsi="Times New Roman" w:cs="Times New Roman"/>
          <w:sz w:val="24"/>
          <w:szCs w:val="24"/>
        </w:rPr>
      </w:pPr>
    </w:p>
    <w:p w:rsidR="005642B2" w:rsidRPr="00564816" w:rsidRDefault="005642B2" w:rsidP="00FB5CD3">
      <w:pPr>
        <w:pStyle w:val="Heading2"/>
        <w:spacing w:before="0" w:line="240" w:lineRule="auto"/>
        <w:rPr>
          <w:color w:val="000000" w:themeColor="text1"/>
        </w:rPr>
      </w:pPr>
      <w:bookmarkStart w:id="44" w:name="_Toc389405037"/>
      <w:r w:rsidRPr="00564816">
        <w:rPr>
          <w:color w:val="000000" w:themeColor="text1"/>
        </w:rPr>
        <w:t>3.2</w:t>
      </w:r>
      <w:r w:rsidRPr="00564816">
        <w:rPr>
          <w:color w:val="000000" w:themeColor="text1"/>
        </w:rPr>
        <w:tab/>
        <w:t>Location</w:t>
      </w:r>
      <w:bookmarkEnd w:id="44"/>
    </w:p>
    <w:p w:rsidR="005642B2" w:rsidRPr="00564816" w:rsidRDefault="005642B2" w:rsidP="005642B2">
      <w:pPr>
        <w:pStyle w:val="Default"/>
        <w:ind w:left="1224"/>
        <w:jc w:val="both"/>
        <w:rPr>
          <w:color w:val="000000" w:themeColor="text1"/>
        </w:rPr>
      </w:pPr>
    </w:p>
    <w:p w:rsidR="005642B2" w:rsidRPr="001535F7" w:rsidRDefault="005642B2" w:rsidP="005642B2">
      <w:pPr>
        <w:pStyle w:val="StyleLinespacing15lines"/>
        <w:spacing w:line="360" w:lineRule="auto"/>
        <w:ind w:left="0"/>
        <w:rPr>
          <w:rFonts w:ascii="Times New Roman" w:hAnsi="Times New Roman"/>
          <w:color w:val="FF0000"/>
          <w:sz w:val="24"/>
          <w:szCs w:val="24"/>
        </w:rPr>
      </w:pPr>
      <w:r w:rsidRPr="001C2CE4">
        <w:rPr>
          <w:rFonts w:ascii="Times New Roman" w:hAnsi="Times New Roman"/>
          <w:sz w:val="24"/>
          <w:szCs w:val="24"/>
        </w:rPr>
        <w:t xml:space="preserve">The study area is located in Guduru district of the Horro Guduru Wollega zonal administration, Oromia regional state. </w:t>
      </w:r>
      <w:r w:rsidRPr="00C716E4">
        <w:rPr>
          <w:rFonts w:ascii="Times New Roman" w:hAnsi="Times New Roman"/>
          <w:color w:val="000000" w:themeColor="text1"/>
          <w:sz w:val="24"/>
          <w:szCs w:val="24"/>
        </w:rPr>
        <w:t>More specifically it is situated in Hababo Gudu</w:t>
      </w:r>
      <w:r>
        <w:rPr>
          <w:rFonts w:ascii="Times New Roman" w:hAnsi="Times New Roman"/>
          <w:color w:val="000000" w:themeColor="text1"/>
          <w:sz w:val="24"/>
          <w:szCs w:val="24"/>
        </w:rPr>
        <w:t>ru Woreda</w:t>
      </w:r>
      <w:r w:rsidRPr="00C716E4">
        <w:rPr>
          <w:rFonts w:ascii="Times New Roman" w:hAnsi="Times New Roman"/>
          <w:color w:val="000000" w:themeColor="text1"/>
          <w:sz w:val="24"/>
          <w:szCs w:val="24"/>
        </w:rPr>
        <w:t xml:space="preserve">. </w:t>
      </w:r>
      <w:r>
        <w:rPr>
          <w:rFonts w:ascii="Times New Roman" w:hAnsi="Times New Roman"/>
          <w:color w:val="000000" w:themeColor="text1"/>
          <w:sz w:val="24"/>
          <w:szCs w:val="24"/>
        </w:rPr>
        <w:t>The study area is about 318</w:t>
      </w:r>
      <w:r w:rsidRPr="00C716E4">
        <w:rPr>
          <w:rFonts w:ascii="Times New Roman" w:hAnsi="Times New Roman"/>
          <w:color w:val="000000" w:themeColor="text1"/>
          <w:sz w:val="24"/>
          <w:szCs w:val="24"/>
        </w:rPr>
        <w:t>km from northwest of Addis Ababa. This road passes through the villages of Bero Mazoria, Kenate, Dedu and Kubsa.</w:t>
      </w:r>
      <w:r>
        <w:rPr>
          <w:rFonts w:ascii="Times New Roman" w:hAnsi="Times New Roman"/>
          <w:sz w:val="24"/>
          <w:szCs w:val="24"/>
        </w:rPr>
        <w:t xml:space="preserve"> Geographically, the study area is bounded by 1080000 to 1088000 Easting and 330000 to 338000 Northing in UTM projection or between 128 + 700 and 139 + 000 field survey. </w:t>
      </w:r>
    </w:p>
    <w:p w:rsidR="005642B2" w:rsidRDefault="005642B2" w:rsidP="00A63A7A">
      <w:pPr>
        <w:spacing w:line="240" w:lineRule="auto"/>
        <w:jc w:val="both"/>
        <w:rPr>
          <w:rFonts w:ascii="Times New Roman" w:hAnsi="Times New Roman" w:cs="Times New Roman"/>
          <w:noProof/>
          <w:sz w:val="24"/>
          <w:szCs w:val="24"/>
        </w:rPr>
      </w:pPr>
      <w:r>
        <w:rPr>
          <w:rFonts w:ascii="Times New Roman" w:hAnsi="Times New Roman" w:cs="Times New Roman"/>
          <w:noProof/>
          <w:sz w:val="24"/>
          <w:szCs w:val="24"/>
        </w:rPr>
        <w:drawing>
          <wp:inline distT="0" distB="0" distL="0" distR="0">
            <wp:extent cx="4986086" cy="3853016"/>
            <wp:effectExtent l="19050" t="0" r="5014" b="0"/>
            <wp:docPr id="4" name="Picture 5" descr="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26"/>
                    <a:stretch>
                      <a:fillRect/>
                    </a:stretch>
                  </pic:blipFill>
                  <pic:spPr>
                    <a:xfrm>
                      <a:off x="0" y="0"/>
                      <a:ext cx="4990749" cy="3856620"/>
                    </a:xfrm>
                    <a:prstGeom prst="rect">
                      <a:avLst/>
                    </a:prstGeom>
                  </pic:spPr>
                </pic:pic>
              </a:graphicData>
            </a:graphic>
          </wp:inline>
        </w:drawing>
      </w:r>
    </w:p>
    <w:p w:rsidR="005642B2" w:rsidRDefault="00FB5CD3" w:rsidP="005642B2">
      <w:pPr>
        <w:spacing w:line="36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5642B2" w:rsidRPr="00FB5CD3">
        <w:rPr>
          <w:rFonts w:ascii="Times New Roman" w:hAnsi="Times New Roman" w:cs="Times New Roman"/>
          <w:color w:val="000000" w:themeColor="text1"/>
          <w:sz w:val="24"/>
          <w:szCs w:val="24"/>
        </w:rPr>
        <w:t>Figure 3.1</w:t>
      </w:r>
      <w:r w:rsidR="005642B2" w:rsidRPr="00457A49">
        <w:rPr>
          <w:rFonts w:ascii="Times New Roman" w:hAnsi="Times New Roman" w:cs="Times New Roman"/>
          <w:color w:val="FF0000"/>
          <w:sz w:val="24"/>
          <w:szCs w:val="24"/>
        </w:rPr>
        <w:t>.</w:t>
      </w:r>
      <w:r w:rsidR="005642B2">
        <w:rPr>
          <w:rFonts w:ascii="Times New Roman" w:hAnsi="Times New Roman" w:cs="Times New Roman"/>
          <w:sz w:val="24"/>
          <w:szCs w:val="24"/>
        </w:rPr>
        <w:t xml:space="preserve"> Location map of the study area.</w:t>
      </w:r>
    </w:p>
    <w:p w:rsidR="00FB5CD3" w:rsidRPr="001C2CE4" w:rsidRDefault="00FB5CD3" w:rsidP="005642B2">
      <w:pPr>
        <w:spacing w:line="360" w:lineRule="auto"/>
        <w:jc w:val="both"/>
        <w:rPr>
          <w:rFonts w:ascii="Times New Roman" w:hAnsi="Times New Roman" w:cs="Times New Roman"/>
          <w:sz w:val="24"/>
          <w:szCs w:val="24"/>
        </w:rPr>
      </w:pPr>
    </w:p>
    <w:p w:rsidR="005642B2" w:rsidRPr="004A0D0F" w:rsidRDefault="00A63A7A" w:rsidP="008E75D9">
      <w:pPr>
        <w:pStyle w:val="Heading2"/>
        <w:spacing w:line="240" w:lineRule="auto"/>
        <w:rPr>
          <w:rFonts w:ascii="Times New Roman" w:hAnsi="Times New Roman" w:cs="Times New Roman"/>
          <w:color w:val="000000" w:themeColor="text1"/>
        </w:rPr>
      </w:pPr>
      <w:bookmarkStart w:id="45" w:name="_Toc389405038"/>
      <w:r w:rsidRPr="004A0D0F">
        <w:rPr>
          <w:rFonts w:ascii="Times New Roman" w:hAnsi="Times New Roman" w:cs="Times New Roman"/>
          <w:color w:val="000000" w:themeColor="text1"/>
        </w:rPr>
        <w:lastRenderedPageBreak/>
        <w:t>3.3</w:t>
      </w:r>
      <w:r w:rsidRPr="004A0D0F">
        <w:rPr>
          <w:rFonts w:ascii="Times New Roman" w:hAnsi="Times New Roman" w:cs="Times New Roman"/>
          <w:color w:val="000000" w:themeColor="text1"/>
        </w:rPr>
        <w:tab/>
      </w:r>
      <w:r w:rsidR="005642B2" w:rsidRPr="004A0D0F">
        <w:rPr>
          <w:rFonts w:ascii="Times New Roman" w:hAnsi="Times New Roman" w:cs="Times New Roman"/>
          <w:color w:val="000000" w:themeColor="text1"/>
        </w:rPr>
        <w:t>Climate and Temperature</w:t>
      </w:r>
      <w:bookmarkEnd w:id="45"/>
    </w:p>
    <w:p w:rsidR="00A63A7A" w:rsidRPr="009F5DCE" w:rsidRDefault="00A63A7A" w:rsidP="00A63A7A">
      <w:pPr>
        <w:spacing w:after="0" w:line="240" w:lineRule="auto"/>
        <w:jc w:val="both"/>
        <w:rPr>
          <w:rFonts w:ascii="Times New Roman" w:hAnsi="Times New Roman" w:cs="Times New Roman"/>
          <w:sz w:val="24"/>
          <w:szCs w:val="24"/>
        </w:rPr>
      </w:pPr>
    </w:p>
    <w:p w:rsidR="005642B2" w:rsidRDefault="005642B2" w:rsidP="00A63A7A">
      <w:pPr>
        <w:pStyle w:val="StyleLinespacing15lines"/>
        <w:spacing w:line="360" w:lineRule="auto"/>
        <w:ind w:left="0"/>
        <w:rPr>
          <w:rFonts w:ascii="Times New Roman" w:hAnsi="Times New Roman"/>
          <w:color w:val="000000" w:themeColor="text1"/>
          <w:sz w:val="24"/>
          <w:szCs w:val="24"/>
        </w:rPr>
      </w:pPr>
      <w:r w:rsidRPr="001C2CE4">
        <w:rPr>
          <w:rFonts w:ascii="Times New Roman" w:hAnsi="Times New Roman"/>
          <w:sz w:val="24"/>
          <w:szCs w:val="24"/>
        </w:rPr>
        <w:t>The climate of Ethiopia ranges from equatorial desert to hot and cool steppe, and from tropical savannah and rain forest to warm temperate, from hot lowland to cool highlands. The altitude ranges from around 120m below sea level in the Dalol depression up to 4,620 m a.s.l on the Ras Dashen on the Semien Mountains Massifs</w:t>
      </w:r>
      <w:r w:rsidR="004A0D0F">
        <w:rPr>
          <w:rFonts w:ascii="Times New Roman" w:hAnsi="Times New Roman"/>
          <w:sz w:val="24"/>
          <w:szCs w:val="24"/>
        </w:rPr>
        <w:t xml:space="preserve"> </w:t>
      </w:r>
      <w:r w:rsidRPr="001C2CE4">
        <w:rPr>
          <w:rFonts w:ascii="Times New Roman" w:hAnsi="Times New Roman"/>
          <w:sz w:val="24"/>
          <w:szCs w:val="24"/>
        </w:rPr>
        <w:t>(</w:t>
      </w:r>
      <w:r w:rsidRPr="00FB5CD3">
        <w:rPr>
          <w:rFonts w:ascii="Times New Roman" w:hAnsi="Times New Roman"/>
          <w:color w:val="000000" w:themeColor="text1"/>
          <w:sz w:val="24"/>
          <w:szCs w:val="24"/>
        </w:rPr>
        <w:t>Tamiru Alemayehu, 2006</w:t>
      </w:r>
      <w:r w:rsidRPr="001C2CE4">
        <w:rPr>
          <w:rFonts w:ascii="Times New Roman" w:hAnsi="Times New Roman"/>
          <w:sz w:val="24"/>
          <w:szCs w:val="24"/>
        </w:rPr>
        <w:t>)</w:t>
      </w:r>
      <w:r w:rsidRPr="001C2CE4">
        <w:rPr>
          <w:rFonts w:ascii="Times New Roman" w:hAnsi="Times New Roman"/>
          <w:b/>
          <w:bCs/>
          <w:sz w:val="24"/>
          <w:szCs w:val="24"/>
        </w:rPr>
        <w:t>.</w:t>
      </w:r>
      <w:r w:rsidR="004A0D0F">
        <w:rPr>
          <w:rFonts w:ascii="Times New Roman" w:hAnsi="Times New Roman"/>
          <w:b/>
          <w:bCs/>
          <w:sz w:val="24"/>
          <w:szCs w:val="24"/>
        </w:rPr>
        <w:t xml:space="preserve"> </w:t>
      </w:r>
      <w:r w:rsidRPr="003B166D">
        <w:rPr>
          <w:rFonts w:ascii="Times New Roman" w:hAnsi="Times New Roman"/>
          <w:color w:val="000000" w:themeColor="text1"/>
          <w:sz w:val="24"/>
          <w:szCs w:val="24"/>
        </w:rPr>
        <w:t>The traditional climate classifications of the country based on altitude and temperature shows the presence of five climatic Zones namely Wurch (cold climate at more than 3000 Mts. Altitude), Dega (temperate like climate - highlands with 2500 - 3000Mts.), Woina Dega (warm 1500 - 2500), Kola (hot and arid type, less than 1500m.In altitude), and Berha (hot and hyper arid type) climates.</w:t>
      </w:r>
    </w:p>
    <w:p w:rsidR="005642B2" w:rsidRPr="001656EB" w:rsidRDefault="005642B2" w:rsidP="00A63A7A">
      <w:pPr>
        <w:pStyle w:val="StyleLinespacing15lines"/>
        <w:spacing w:line="240" w:lineRule="auto"/>
        <w:ind w:left="90"/>
        <w:rPr>
          <w:rFonts w:ascii="Times New Roman" w:hAnsi="Times New Roman"/>
          <w:color w:val="FF0000"/>
          <w:sz w:val="24"/>
          <w:szCs w:val="24"/>
        </w:rPr>
      </w:pPr>
    </w:p>
    <w:p w:rsidR="005642B2" w:rsidRDefault="005642B2" w:rsidP="008E75D9">
      <w:pPr>
        <w:pStyle w:val="Default"/>
        <w:spacing w:line="360" w:lineRule="auto"/>
        <w:jc w:val="both"/>
      </w:pPr>
      <w:r w:rsidRPr="001C2CE4">
        <w:t>The climatic types prevailing over the Regional State of Oromia may be grouped into three, with their respective sub-divisions. They are dry climate (the hot arid, semi-arid, dry sub-humid climates), tropical rainy climate (the tropical humid and tropical sub-humid climates) and temperate rainy climate (the warm temperate humid, the warm temperate per humid and the cool highland climates) (</w:t>
      </w:r>
      <w:r w:rsidRPr="00FB5CD3">
        <w:rPr>
          <w:color w:val="000000" w:themeColor="text1"/>
        </w:rPr>
        <w:t>Oromia National Regional State, 2011</w:t>
      </w:r>
      <w:r w:rsidRPr="001C2CE4">
        <w:t>).</w:t>
      </w:r>
    </w:p>
    <w:p w:rsidR="00FB5CD3" w:rsidRDefault="00FB5CD3" w:rsidP="00FB5CD3">
      <w:pPr>
        <w:pStyle w:val="Default"/>
        <w:jc w:val="both"/>
      </w:pPr>
    </w:p>
    <w:p w:rsidR="005642B2" w:rsidRDefault="005642B2" w:rsidP="005642B2">
      <w:pPr>
        <w:pStyle w:val="Default"/>
        <w:spacing w:line="360" w:lineRule="auto"/>
        <w:jc w:val="both"/>
        <w:rPr>
          <w:color w:val="000000" w:themeColor="text1"/>
        </w:rPr>
      </w:pPr>
      <w:r w:rsidRPr="001C2CE4">
        <w:t xml:space="preserve">The study area is included in a sub-tropical (W/Dega) Climate which covers most of the Guduru </w:t>
      </w:r>
      <w:r>
        <w:t xml:space="preserve">and Hababo Guduru </w:t>
      </w:r>
      <w:r w:rsidRPr="001C2CE4">
        <w:t xml:space="preserve">district. </w:t>
      </w:r>
      <w:r w:rsidRPr="00CE4E9D">
        <w:rPr>
          <w:color w:val="000000" w:themeColor="text1"/>
        </w:rPr>
        <w:t>The climate of this area is tropical humid with a seasonal va</w:t>
      </w:r>
      <w:r>
        <w:rPr>
          <w:color w:val="000000" w:themeColor="text1"/>
        </w:rPr>
        <w:t>riation associated with the</w:t>
      </w:r>
      <w:r w:rsidRPr="00CE4E9D">
        <w:rPr>
          <w:color w:val="000000" w:themeColor="text1"/>
        </w:rPr>
        <w:t xml:space="preserve"> oscillation of the Inter Tropical Convergence Zone (ITCZ). It is a humid temperature climate without dry season and mean temperature of the coldest month is less than 18</w:t>
      </w:r>
      <w:r w:rsidRPr="00CE4E9D">
        <w:rPr>
          <w:color w:val="000000" w:themeColor="text1"/>
          <w:vertAlign w:val="superscript"/>
        </w:rPr>
        <w:t>0</w:t>
      </w:r>
      <w:r w:rsidRPr="00CE4E9D">
        <w:rPr>
          <w:color w:val="000000" w:themeColor="text1"/>
        </w:rPr>
        <w:t>C.</w:t>
      </w:r>
      <w:bookmarkStart w:id="46" w:name="_Toc408259524"/>
      <w:bookmarkStart w:id="47" w:name="_Toc408260100"/>
      <w:bookmarkStart w:id="48" w:name="_Toc53461981"/>
      <w:r w:rsidRPr="00CE4E9D">
        <w:rPr>
          <w:color w:val="000000" w:themeColor="text1"/>
        </w:rPr>
        <w:t xml:space="preserve"> Annual temperature </w:t>
      </w:r>
      <w:r>
        <w:rPr>
          <w:color w:val="000000" w:themeColor="text1"/>
        </w:rPr>
        <w:t xml:space="preserve">range </w:t>
      </w:r>
      <w:r w:rsidRPr="00CE4E9D">
        <w:rPr>
          <w:color w:val="000000" w:themeColor="text1"/>
        </w:rPr>
        <w:t xml:space="preserve">is </w:t>
      </w:r>
      <w:bookmarkEnd w:id="46"/>
      <w:bookmarkEnd w:id="47"/>
      <w:bookmarkEnd w:id="48"/>
      <w:r>
        <w:rPr>
          <w:color w:val="000000" w:themeColor="text1"/>
        </w:rPr>
        <w:t>between 10.7C</w:t>
      </w:r>
      <w:r w:rsidRPr="00451DE5">
        <w:rPr>
          <w:color w:val="000000" w:themeColor="text1"/>
          <w:vertAlign w:val="superscript"/>
        </w:rPr>
        <w:t>o</w:t>
      </w:r>
      <w:r>
        <w:rPr>
          <w:color w:val="000000" w:themeColor="text1"/>
        </w:rPr>
        <w:t xml:space="preserve"> and 33.6C</w:t>
      </w:r>
      <w:r w:rsidRPr="00451DE5">
        <w:rPr>
          <w:color w:val="000000" w:themeColor="text1"/>
          <w:vertAlign w:val="superscript"/>
        </w:rPr>
        <w:t>o</w:t>
      </w:r>
      <w:r>
        <w:rPr>
          <w:color w:val="000000" w:themeColor="text1"/>
        </w:rPr>
        <w:t xml:space="preserve"> at Fincha area.</w:t>
      </w:r>
    </w:p>
    <w:p w:rsidR="005642B2" w:rsidRDefault="005642B2" w:rsidP="00A63A7A">
      <w:pPr>
        <w:pStyle w:val="Default"/>
        <w:jc w:val="both"/>
        <w:rPr>
          <w:color w:val="000000" w:themeColor="text1"/>
        </w:rPr>
      </w:pPr>
    </w:p>
    <w:p w:rsidR="005642B2" w:rsidRDefault="005642B2" w:rsidP="00A63A7A">
      <w:pPr>
        <w:pStyle w:val="Default"/>
        <w:spacing w:line="360" w:lineRule="auto"/>
        <w:jc w:val="center"/>
        <w:rPr>
          <w:color w:val="000000" w:themeColor="text1"/>
        </w:rPr>
      </w:pPr>
      <w:r w:rsidRPr="00FB5CD3">
        <w:rPr>
          <w:color w:val="000000" w:themeColor="text1"/>
        </w:rPr>
        <w:t>Table 3.1.</w:t>
      </w:r>
      <w:r>
        <w:rPr>
          <w:color w:val="000000" w:themeColor="text1"/>
        </w:rPr>
        <w:t xml:space="preserve"> Maximum and Minimum temperature at Fincha station</w:t>
      </w:r>
    </w:p>
    <w:tbl>
      <w:tblPr>
        <w:tblW w:w="8550" w:type="dxa"/>
        <w:tblInd w:w="15" w:type="dxa"/>
        <w:tblLayout w:type="fixed"/>
        <w:tblCellMar>
          <w:left w:w="0" w:type="dxa"/>
          <w:right w:w="0" w:type="dxa"/>
        </w:tblCellMar>
        <w:tblLook w:val="0000"/>
      </w:tblPr>
      <w:tblGrid>
        <w:gridCol w:w="968"/>
        <w:gridCol w:w="562"/>
        <w:gridCol w:w="630"/>
        <w:gridCol w:w="630"/>
        <w:gridCol w:w="630"/>
        <w:gridCol w:w="630"/>
        <w:gridCol w:w="540"/>
        <w:gridCol w:w="720"/>
        <w:gridCol w:w="720"/>
        <w:gridCol w:w="720"/>
        <w:gridCol w:w="630"/>
        <w:gridCol w:w="630"/>
        <w:gridCol w:w="540"/>
      </w:tblGrid>
      <w:tr w:rsidR="00A63A7A" w:rsidRPr="00B26FCA" w:rsidTr="00A63A7A">
        <w:trPr>
          <w:trHeight w:val="566"/>
        </w:trPr>
        <w:tc>
          <w:tcPr>
            <w:tcW w:w="968" w:type="dxa"/>
            <w:tcBorders>
              <w:top w:val="double" w:sz="4" w:space="0" w:color="auto"/>
              <w:left w:val="double" w:sz="4" w:space="0" w:color="auto"/>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Month</w:t>
            </w:r>
          </w:p>
        </w:tc>
        <w:tc>
          <w:tcPr>
            <w:tcW w:w="562"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Jan</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Feb</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Mar</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Apr</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May</w:t>
            </w:r>
          </w:p>
        </w:tc>
        <w:tc>
          <w:tcPr>
            <w:tcW w:w="54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Jun</w:t>
            </w:r>
          </w:p>
        </w:tc>
        <w:tc>
          <w:tcPr>
            <w:tcW w:w="72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Jul</w:t>
            </w:r>
          </w:p>
        </w:tc>
        <w:tc>
          <w:tcPr>
            <w:tcW w:w="72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Aug</w:t>
            </w:r>
          </w:p>
        </w:tc>
        <w:tc>
          <w:tcPr>
            <w:tcW w:w="72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Sep</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Oct</w:t>
            </w:r>
          </w:p>
        </w:tc>
        <w:tc>
          <w:tcPr>
            <w:tcW w:w="630" w:type="dxa"/>
            <w:tcBorders>
              <w:top w:val="double" w:sz="4" w:space="0" w:color="auto"/>
              <w:left w:val="nil"/>
              <w:bottom w:val="double" w:sz="4" w:space="0" w:color="auto"/>
              <w:right w:val="sing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Nov</w:t>
            </w:r>
          </w:p>
        </w:tc>
        <w:tc>
          <w:tcPr>
            <w:tcW w:w="540" w:type="dxa"/>
            <w:tcBorders>
              <w:top w:val="double" w:sz="4" w:space="0" w:color="auto"/>
              <w:left w:val="nil"/>
              <w:bottom w:val="double" w:sz="4" w:space="0" w:color="auto"/>
              <w:right w:val="double" w:sz="4" w:space="0" w:color="auto"/>
            </w:tcBorders>
            <w:shd w:val="clear" w:color="auto" w:fill="F3F3F3"/>
            <w:noWrap/>
            <w:vAlign w:val="center"/>
          </w:tcPr>
          <w:p w:rsidR="005642B2" w:rsidRPr="00B26FCA" w:rsidRDefault="005642B2" w:rsidP="00A63A7A">
            <w:pPr>
              <w:spacing w:after="0" w:line="360" w:lineRule="auto"/>
              <w:ind w:left="70"/>
              <w:rPr>
                <w:rFonts w:ascii="Times New Roman" w:hAnsi="Times New Roman"/>
                <w:smallCaps/>
              </w:rPr>
            </w:pPr>
            <w:r w:rsidRPr="00B26FCA">
              <w:rPr>
                <w:rFonts w:ascii="Times New Roman" w:hAnsi="Times New Roman"/>
                <w:smallCaps/>
              </w:rPr>
              <w:t>Dec</w:t>
            </w:r>
          </w:p>
        </w:tc>
      </w:tr>
      <w:tr w:rsidR="00A63A7A" w:rsidRPr="00B26FCA" w:rsidTr="00A63A7A">
        <w:trPr>
          <w:trHeight w:val="1122"/>
        </w:trPr>
        <w:tc>
          <w:tcPr>
            <w:tcW w:w="968" w:type="dxa"/>
            <w:tcBorders>
              <w:top w:val="double" w:sz="4" w:space="0" w:color="auto"/>
              <w:left w:val="double" w:sz="4" w:space="0" w:color="auto"/>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Max. Temp. (ºc)</w:t>
            </w:r>
          </w:p>
        </w:tc>
        <w:tc>
          <w:tcPr>
            <w:tcW w:w="562"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26</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27</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27</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27</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27</w:t>
            </w:r>
          </w:p>
        </w:tc>
        <w:tc>
          <w:tcPr>
            <w:tcW w:w="54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24</w:t>
            </w:r>
          </w:p>
        </w:tc>
        <w:tc>
          <w:tcPr>
            <w:tcW w:w="72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22</w:t>
            </w:r>
          </w:p>
        </w:tc>
        <w:tc>
          <w:tcPr>
            <w:tcW w:w="72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22</w:t>
            </w:r>
          </w:p>
        </w:tc>
        <w:tc>
          <w:tcPr>
            <w:tcW w:w="72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22</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24</w:t>
            </w:r>
          </w:p>
        </w:tc>
        <w:tc>
          <w:tcPr>
            <w:tcW w:w="630" w:type="dxa"/>
            <w:tcBorders>
              <w:top w:val="double" w:sz="4" w:space="0" w:color="auto"/>
              <w:left w:val="nil"/>
              <w:bottom w:val="sing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25</w:t>
            </w:r>
          </w:p>
        </w:tc>
        <w:tc>
          <w:tcPr>
            <w:tcW w:w="540" w:type="dxa"/>
            <w:tcBorders>
              <w:top w:val="double" w:sz="4" w:space="0" w:color="auto"/>
              <w:left w:val="nil"/>
              <w:bottom w:val="single" w:sz="4" w:space="0" w:color="auto"/>
              <w:right w:val="doub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25</w:t>
            </w:r>
          </w:p>
        </w:tc>
      </w:tr>
      <w:tr w:rsidR="00A63A7A" w:rsidRPr="00B26FCA" w:rsidTr="00A63A7A">
        <w:trPr>
          <w:trHeight w:val="800"/>
        </w:trPr>
        <w:tc>
          <w:tcPr>
            <w:tcW w:w="968" w:type="dxa"/>
            <w:tcBorders>
              <w:top w:val="nil"/>
              <w:left w:val="double" w:sz="4" w:space="0" w:color="auto"/>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Min. Temp. (ºc)</w:t>
            </w:r>
          </w:p>
        </w:tc>
        <w:tc>
          <w:tcPr>
            <w:tcW w:w="562"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9</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10</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54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72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72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72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11</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10</w:t>
            </w:r>
          </w:p>
        </w:tc>
        <w:tc>
          <w:tcPr>
            <w:tcW w:w="630" w:type="dxa"/>
            <w:tcBorders>
              <w:top w:val="nil"/>
              <w:left w:val="nil"/>
              <w:bottom w:val="double" w:sz="4" w:space="0" w:color="auto"/>
              <w:right w:val="single" w:sz="4" w:space="0" w:color="auto"/>
            </w:tcBorders>
            <w:noWrap/>
            <w:vAlign w:val="center"/>
          </w:tcPr>
          <w:p w:rsidR="005642B2" w:rsidRPr="00B26FCA" w:rsidRDefault="005642B2" w:rsidP="00A63A7A">
            <w:pPr>
              <w:spacing w:after="0" w:line="360" w:lineRule="auto"/>
              <w:ind w:left="160"/>
              <w:rPr>
                <w:rFonts w:ascii="Times New Roman" w:hAnsi="Times New Roman"/>
              </w:rPr>
            </w:pPr>
            <w:r w:rsidRPr="00B26FCA">
              <w:rPr>
                <w:rFonts w:ascii="Times New Roman" w:hAnsi="Times New Roman"/>
              </w:rPr>
              <w:t>9</w:t>
            </w:r>
          </w:p>
        </w:tc>
        <w:tc>
          <w:tcPr>
            <w:tcW w:w="540" w:type="dxa"/>
            <w:tcBorders>
              <w:top w:val="nil"/>
              <w:left w:val="nil"/>
              <w:bottom w:val="double" w:sz="4" w:space="0" w:color="auto"/>
              <w:right w:val="double" w:sz="4" w:space="0" w:color="auto"/>
            </w:tcBorders>
            <w:noWrap/>
            <w:vAlign w:val="center"/>
          </w:tcPr>
          <w:p w:rsidR="005642B2" w:rsidRPr="00B26FCA" w:rsidRDefault="005642B2" w:rsidP="00C00A3B">
            <w:pPr>
              <w:spacing w:line="360" w:lineRule="auto"/>
              <w:ind w:left="160"/>
              <w:rPr>
                <w:rFonts w:ascii="Times New Roman" w:hAnsi="Times New Roman"/>
              </w:rPr>
            </w:pPr>
            <w:r w:rsidRPr="00B26FCA">
              <w:rPr>
                <w:rFonts w:ascii="Times New Roman" w:hAnsi="Times New Roman"/>
              </w:rPr>
              <w:t>8</w:t>
            </w:r>
          </w:p>
        </w:tc>
      </w:tr>
    </w:tbl>
    <w:p w:rsidR="005642B2" w:rsidRPr="004A4C6E" w:rsidRDefault="00FB5CD3" w:rsidP="005642B2">
      <w:pPr>
        <w:pStyle w:val="Default"/>
        <w:spacing w:line="360" w:lineRule="auto"/>
        <w:jc w:val="both"/>
        <w:rPr>
          <w:i/>
          <w:color w:val="000000" w:themeColor="text1"/>
        </w:rPr>
      </w:pPr>
      <w:r>
        <w:rPr>
          <w:i/>
          <w:color w:val="000000" w:themeColor="text1"/>
        </w:rPr>
        <w:t xml:space="preserve">                               </w:t>
      </w:r>
      <w:r w:rsidR="005642B2" w:rsidRPr="004A4C6E">
        <w:rPr>
          <w:i/>
          <w:color w:val="000000" w:themeColor="text1"/>
        </w:rPr>
        <w:t>(Source: from mana begna-lemlem bereha road project report)</w:t>
      </w:r>
    </w:p>
    <w:p w:rsidR="005642B2" w:rsidRDefault="005642B2" w:rsidP="00950069">
      <w:pPr>
        <w:pStyle w:val="Default"/>
        <w:spacing w:line="360" w:lineRule="auto"/>
        <w:jc w:val="center"/>
        <w:rPr>
          <w:color w:val="000000" w:themeColor="text1"/>
        </w:rPr>
      </w:pPr>
      <w:r w:rsidRPr="000D7CEA">
        <w:rPr>
          <w:noProof/>
          <w:color w:val="000000" w:themeColor="text1"/>
        </w:rPr>
        <w:lastRenderedPageBreak/>
        <w:drawing>
          <wp:inline distT="0" distB="0" distL="0" distR="0">
            <wp:extent cx="4884219" cy="2589195"/>
            <wp:effectExtent l="19050" t="0" r="11631" b="1605"/>
            <wp:docPr id="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642B2" w:rsidRDefault="005642B2" w:rsidP="00A63A7A">
      <w:pPr>
        <w:pStyle w:val="Default"/>
        <w:spacing w:line="360" w:lineRule="auto"/>
        <w:jc w:val="center"/>
        <w:rPr>
          <w:bCs/>
        </w:rPr>
      </w:pPr>
      <w:r w:rsidRPr="00FB5CD3">
        <w:rPr>
          <w:bCs/>
          <w:color w:val="000000" w:themeColor="text1"/>
        </w:rPr>
        <w:t>Figure 3.2</w:t>
      </w:r>
      <w:r w:rsidR="00AE2519">
        <w:rPr>
          <w:bCs/>
          <w:color w:val="FF0000"/>
        </w:rPr>
        <w:t xml:space="preserve">    </w:t>
      </w:r>
      <w:r w:rsidRPr="000D7CEA">
        <w:rPr>
          <w:bCs/>
        </w:rPr>
        <w:t>Monthly mean maximum and minimum temperatures at Fincha station</w:t>
      </w:r>
      <w:r>
        <w:rPr>
          <w:bCs/>
        </w:rPr>
        <w:t>.</w:t>
      </w:r>
    </w:p>
    <w:p w:rsidR="005642B2" w:rsidRPr="009F5DCE" w:rsidRDefault="005642B2" w:rsidP="00E80AF5">
      <w:pPr>
        <w:pStyle w:val="Default"/>
        <w:jc w:val="both"/>
        <w:rPr>
          <w:bCs/>
        </w:rPr>
      </w:pPr>
    </w:p>
    <w:p w:rsidR="005642B2" w:rsidRPr="00E80AF5" w:rsidRDefault="00A63A7A" w:rsidP="008E75D9">
      <w:pPr>
        <w:pStyle w:val="Heading2"/>
        <w:spacing w:before="0" w:line="240" w:lineRule="auto"/>
        <w:rPr>
          <w:rFonts w:ascii="Times New Roman" w:hAnsi="Times New Roman" w:cs="Times New Roman"/>
          <w:color w:val="000000" w:themeColor="text1"/>
        </w:rPr>
      </w:pPr>
      <w:bookmarkStart w:id="49" w:name="_Toc389405039"/>
      <w:r w:rsidRPr="00E80AF5">
        <w:rPr>
          <w:rFonts w:ascii="Times New Roman" w:hAnsi="Times New Roman" w:cs="Times New Roman"/>
          <w:color w:val="000000" w:themeColor="text1"/>
        </w:rPr>
        <w:t>3.4</w:t>
      </w:r>
      <w:r w:rsidRPr="00E80AF5">
        <w:rPr>
          <w:rFonts w:ascii="Times New Roman" w:hAnsi="Times New Roman" w:cs="Times New Roman"/>
          <w:color w:val="000000" w:themeColor="text1"/>
        </w:rPr>
        <w:tab/>
      </w:r>
      <w:r w:rsidR="005642B2" w:rsidRPr="00E80AF5">
        <w:rPr>
          <w:rFonts w:ascii="Times New Roman" w:hAnsi="Times New Roman" w:cs="Times New Roman"/>
          <w:color w:val="000000" w:themeColor="text1"/>
        </w:rPr>
        <w:t>Rainfall distribution</w:t>
      </w:r>
      <w:bookmarkEnd w:id="49"/>
    </w:p>
    <w:p w:rsidR="005642B2" w:rsidRPr="00100363" w:rsidRDefault="005642B2" w:rsidP="005642B2">
      <w:pPr>
        <w:pStyle w:val="Default"/>
        <w:jc w:val="both"/>
      </w:pPr>
    </w:p>
    <w:p w:rsidR="00B45010" w:rsidRDefault="005642B2" w:rsidP="00B45010">
      <w:pPr>
        <w:pStyle w:val="Default"/>
        <w:spacing w:line="360" w:lineRule="auto"/>
        <w:jc w:val="both"/>
      </w:pPr>
      <w:r w:rsidRPr="001C2CE4">
        <w:t>In Ethiopia, rainfall has an uneven distribution both in time and in space. This is partly due to the presence of one major and one small rainy season, in large part of the country</w:t>
      </w:r>
      <w:r w:rsidR="00B45010">
        <w:t xml:space="preserve"> </w:t>
      </w:r>
      <w:r w:rsidRPr="001C2CE4">
        <w:t>(</w:t>
      </w:r>
      <w:r w:rsidRPr="00FB5CD3">
        <w:rPr>
          <w:color w:val="000000" w:themeColor="text1"/>
        </w:rPr>
        <w:t>Tamiru Alemayehu, 2006</w:t>
      </w:r>
      <w:r w:rsidRPr="001C2CE4">
        <w:t xml:space="preserve">). </w:t>
      </w:r>
    </w:p>
    <w:p w:rsidR="00B45010" w:rsidRDefault="00B45010" w:rsidP="00B45010">
      <w:pPr>
        <w:pStyle w:val="Default"/>
        <w:jc w:val="both"/>
      </w:pPr>
    </w:p>
    <w:p w:rsidR="005642B2" w:rsidRPr="00113668" w:rsidRDefault="005642B2" w:rsidP="005642B2">
      <w:pPr>
        <w:spacing w:line="360" w:lineRule="auto"/>
        <w:jc w:val="both"/>
        <w:rPr>
          <w:rFonts w:ascii="Times New Roman" w:hAnsi="Times New Roman"/>
          <w:sz w:val="24"/>
          <w:szCs w:val="24"/>
        </w:rPr>
      </w:pPr>
      <w:r w:rsidRPr="00C47BF8">
        <w:rPr>
          <w:rFonts w:ascii="Times New Roman" w:hAnsi="Times New Roman" w:cs="Times New Roman"/>
          <w:color w:val="000000" w:themeColor="text1"/>
          <w:sz w:val="24"/>
          <w:szCs w:val="24"/>
        </w:rPr>
        <w:t xml:space="preserve">Monthly and daily maximum rainfall data is available at Fincha and Kombolcha stations along the project area. The data from these stations showed that the rainfall pattern is unit model with peaks in the month of May-September. </w:t>
      </w:r>
      <w:r w:rsidRPr="003B0BA9">
        <w:rPr>
          <w:rFonts w:ascii="Times New Roman" w:eastAsia="Calibri" w:hAnsi="Times New Roman" w:cs="Times New Roman"/>
          <w:sz w:val="24"/>
          <w:szCs w:val="24"/>
        </w:rPr>
        <w:t>The climate of this area is tropical humid with a seasonal var</w:t>
      </w:r>
      <w:r>
        <w:rPr>
          <w:rFonts w:ascii="Times New Roman" w:hAnsi="Times New Roman"/>
          <w:sz w:val="24"/>
          <w:szCs w:val="24"/>
        </w:rPr>
        <w:t>iation associated with the  o</w:t>
      </w:r>
      <w:r w:rsidRPr="003B0BA9">
        <w:rPr>
          <w:rFonts w:ascii="Times New Roman" w:eastAsia="Calibri" w:hAnsi="Times New Roman" w:cs="Times New Roman"/>
          <w:sz w:val="24"/>
          <w:szCs w:val="24"/>
        </w:rPr>
        <w:t xml:space="preserve">scillation of the Inter Tropical Convergence Zone (ITCZ). Between May and September the Fincha </w:t>
      </w:r>
      <w:r>
        <w:rPr>
          <w:rFonts w:ascii="Times New Roman" w:hAnsi="Times New Roman"/>
          <w:sz w:val="24"/>
          <w:szCs w:val="24"/>
        </w:rPr>
        <w:t xml:space="preserve">and the area </w:t>
      </w:r>
      <w:r w:rsidRPr="003B0BA9">
        <w:rPr>
          <w:rFonts w:ascii="Times New Roman" w:eastAsia="Calibri" w:hAnsi="Times New Roman" w:cs="Times New Roman"/>
          <w:sz w:val="24"/>
          <w:szCs w:val="24"/>
        </w:rPr>
        <w:t xml:space="preserve">received highest rainfall of </w:t>
      </w:r>
      <w:smartTag w:uri="urn:schemas-microsoft-com:office:smarttags" w:element="place">
        <w:smartTag w:uri="urn:schemas-microsoft-com:office:smarttags" w:element="country-region">
          <w:r w:rsidRPr="003B0BA9">
            <w:rPr>
              <w:rFonts w:ascii="Times New Roman" w:eastAsia="Calibri" w:hAnsi="Times New Roman" w:cs="Times New Roman"/>
              <w:sz w:val="24"/>
              <w:szCs w:val="24"/>
            </w:rPr>
            <w:t>Ethiopia</w:t>
          </w:r>
        </w:smartTag>
      </w:smartTag>
      <w:r w:rsidRPr="003B0BA9">
        <w:rPr>
          <w:rFonts w:ascii="Times New Roman" w:eastAsia="Calibri" w:hAnsi="Times New Roman" w:cs="Times New Roman"/>
          <w:sz w:val="24"/>
          <w:szCs w:val="24"/>
        </w:rPr>
        <w:t>. Mean annual rainfall varies between 1500 - 2000mm.</w:t>
      </w:r>
      <w:r w:rsidRPr="00C47BF8">
        <w:rPr>
          <w:rFonts w:ascii="Times New Roman" w:hAnsi="Times New Roman" w:cs="Times New Roman"/>
          <w:sz w:val="24"/>
          <w:szCs w:val="24"/>
        </w:rPr>
        <w:t xml:space="preserve">The rain is moderate during the months of November to April with the annual distribution. </w:t>
      </w:r>
      <w:r w:rsidRPr="00C47BF8">
        <w:rPr>
          <w:rFonts w:ascii="Times New Roman" w:hAnsi="Times New Roman" w:cs="Times New Roman"/>
          <w:color w:val="000000" w:themeColor="text1"/>
          <w:sz w:val="24"/>
          <w:szCs w:val="24"/>
        </w:rPr>
        <w:t xml:space="preserve">But the rainfall is seasonal varying in amount and time. The rainy season is May – September months.  </w:t>
      </w:r>
    </w:p>
    <w:p w:rsidR="005642B2" w:rsidRPr="00F87A13" w:rsidRDefault="005642B2" w:rsidP="005642B2">
      <w:pPr>
        <w:pStyle w:val="Default"/>
        <w:spacing w:line="360" w:lineRule="auto"/>
        <w:jc w:val="both"/>
        <w:rPr>
          <w:color w:val="000000" w:themeColor="text1"/>
        </w:rPr>
      </w:pPr>
      <w:r w:rsidRPr="00FB5CD3">
        <w:rPr>
          <w:bCs/>
          <w:color w:val="000000" w:themeColor="text1"/>
        </w:rPr>
        <w:t>Table 3.2</w:t>
      </w:r>
      <w:r w:rsidR="00C93CC9">
        <w:rPr>
          <w:bCs/>
          <w:color w:val="FF0000"/>
        </w:rPr>
        <w:t xml:space="preserve">   </w:t>
      </w:r>
      <w:r w:rsidRPr="00F87A13">
        <w:rPr>
          <w:bCs/>
        </w:rPr>
        <w:t>Rainfall data at  Fincha</w:t>
      </w:r>
      <w:r>
        <w:rPr>
          <w:bCs/>
        </w:rPr>
        <w:t xml:space="preserve"> (1989-2013)</w:t>
      </w:r>
      <w:r w:rsidRPr="00F87A13">
        <w:rPr>
          <w:bCs/>
        </w:rPr>
        <w:t xml:space="preserve"> and Combolcha</w:t>
      </w:r>
      <w:r>
        <w:rPr>
          <w:bCs/>
        </w:rPr>
        <w:t xml:space="preserve"> (1959-2013)</w:t>
      </w:r>
      <w:r w:rsidRPr="00F87A13">
        <w:rPr>
          <w:bCs/>
        </w:rPr>
        <w:t xml:space="preserve"> Stations </w:t>
      </w:r>
    </w:p>
    <w:tbl>
      <w:tblPr>
        <w:tblStyle w:val="TableGrid"/>
        <w:tblW w:w="8838" w:type="dxa"/>
        <w:tblLayout w:type="fixed"/>
        <w:tblLook w:val="04A0"/>
      </w:tblPr>
      <w:tblGrid>
        <w:gridCol w:w="918"/>
        <w:gridCol w:w="630"/>
        <w:gridCol w:w="630"/>
        <w:gridCol w:w="630"/>
        <w:gridCol w:w="630"/>
        <w:gridCol w:w="810"/>
        <w:gridCol w:w="720"/>
        <w:gridCol w:w="630"/>
        <w:gridCol w:w="630"/>
        <w:gridCol w:w="720"/>
        <w:gridCol w:w="630"/>
        <w:gridCol w:w="630"/>
        <w:gridCol w:w="630"/>
      </w:tblGrid>
      <w:tr w:rsidR="005642B2" w:rsidRPr="004154A1" w:rsidTr="00A63A7A">
        <w:trPr>
          <w:trHeight w:val="530"/>
        </w:trPr>
        <w:tc>
          <w:tcPr>
            <w:tcW w:w="918"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Station</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Jan.</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Feb</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Mar</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Apr</w:t>
            </w:r>
          </w:p>
        </w:tc>
        <w:tc>
          <w:tcPr>
            <w:tcW w:w="81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May</w:t>
            </w:r>
          </w:p>
        </w:tc>
        <w:tc>
          <w:tcPr>
            <w:tcW w:w="72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June</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July</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Aug</w:t>
            </w:r>
          </w:p>
        </w:tc>
        <w:tc>
          <w:tcPr>
            <w:tcW w:w="72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Sept.</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Oct.</w:t>
            </w:r>
          </w:p>
        </w:tc>
        <w:tc>
          <w:tcPr>
            <w:tcW w:w="630" w:type="dxa"/>
          </w:tcPr>
          <w:p w:rsidR="005642B2"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Nov</w:t>
            </w:r>
          </w:p>
        </w:tc>
        <w:tc>
          <w:tcPr>
            <w:tcW w:w="630" w:type="dxa"/>
          </w:tcPr>
          <w:p w:rsidR="00A63A7A" w:rsidRPr="004154A1" w:rsidRDefault="005642B2" w:rsidP="00A63A7A">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Dec</w:t>
            </w:r>
          </w:p>
        </w:tc>
      </w:tr>
      <w:tr w:rsidR="005642B2" w:rsidRPr="004154A1" w:rsidTr="007661D2">
        <w:trPr>
          <w:trHeight w:val="341"/>
        </w:trPr>
        <w:tc>
          <w:tcPr>
            <w:tcW w:w="918" w:type="dxa"/>
          </w:tcPr>
          <w:p w:rsidR="005642B2" w:rsidRPr="004154A1" w:rsidRDefault="005642B2"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Fincha </w:t>
            </w:r>
          </w:p>
        </w:tc>
        <w:tc>
          <w:tcPr>
            <w:tcW w:w="630" w:type="dxa"/>
          </w:tcPr>
          <w:p w:rsidR="005642B2" w:rsidRPr="004154A1" w:rsidRDefault="00A63A7A"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9.</w:t>
            </w:r>
            <w:r w:rsidR="00A63A7A">
              <w:rPr>
                <w:rFonts w:ascii="Times New Roman" w:hAnsi="Times New Roman" w:cs="Times New Roman"/>
                <w:sz w:val="24"/>
                <w:szCs w:val="24"/>
              </w:rPr>
              <w:t>7</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53</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74</w:t>
            </w:r>
          </w:p>
        </w:tc>
        <w:tc>
          <w:tcPr>
            <w:tcW w:w="81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15</w:t>
            </w:r>
            <w:r w:rsidR="00A63A7A">
              <w:rPr>
                <w:rFonts w:ascii="Times New Roman" w:hAnsi="Times New Roman" w:cs="Times New Roman"/>
                <w:sz w:val="24"/>
                <w:szCs w:val="24"/>
              </w:rPr>
              <w:t>8</w:t>
            </w:r>
          </w:p>
        </w:tc>
        <w:tc>
          <w:tcPr>
            <w:tcW w:w="72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35</w:t>
            </w:r>
            <w:r w:rsidR="00A63A7A">
              <w:rPr>
                <w:rFonts w:ascii="Times New Roman" w:hAnsi="Times New Roman" w:cs="Times New Roman"/>
                <w:sz w:val="24"/>
                <w:szCs w:val="24"/>
              </w:rPr>
              <w:t>3</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429</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401</w:t>
            </w:r>
          </w:p>
        </w:tc>
        <w:tc>
          <w:tcPr>
            <w:tcW w:w="72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27</w:t>
            </w:r>
            <w:r w:rsidR="00A63A7A">
              <w:rPr>
                <w:rFonts w:ascii="Times New Roman" w:hAnsi="Times New Roman" w:cs="Times New Roman"/>
                <w:sz w:val="24"/>
                <w:szCs w:val="24"/>
              </w:rPr>
              <w:t>9</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11</w:t>
            </w:r>
            <w:r w:rsidR="00A63A7A">
              <w:rPr>
                <w:rFonts w:ascii="Times New Roman" w:hAnsi="Times New Roman" w:cs="Times New Roman"/>
                <w:sz w:val="24"/>
                <w:szCs w:val="24"/>
              </w:rPr>
              <w:t>3</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2</w:t>
            </w:r>
            <w:r w:rsidR="00A63A7A">
              <w:rPr>
                <w:rFonts w:ascii="Times New Roman" w:hAnsi="Times New Roman" w:cs="Times New Roman"/>
                <w:sz w:val="24"/>
                <w:szCs w:val="24"/>
              </w:rPr>
              <w:t>6</w:t>
            </w:r>
          </w:p>
        </w:tc>
        <w:tc>
          <w:tcPr>
            <w:tcW w:w="630" w:type="dxa"/>
          </w:tcPr>
          <w:p w:rsidR="005642B2" w:rsidRPr="004154A1" w:rsidRDefault="005642B2" w:rsidP="00C00A3B">
            <w:pPr>
              <w:spacing w:line="360" w:lineRule="auto"/>
              <w:jc w:val="both"/>
              <w:rPr>
                <w:rFonts w:ascii="Times New Roman" w:hAnsi="Times New Roman" w:cs="Times New Roman"/>
                <w:sz w:val="24"/>
                <w:szCs w:val="24"/>
              </w:rPr>
            </w:pPr>
            <w:r w:rsidRPr="004154A1">
              <w:rPr>
                <w:rFonts w:ascii="Times New Roman" w:hAnsi="Times New Roman" w:cs="Times New Roman"/>
                <w:sz w:val="24"/>
                <w:szCs w:val="24"/>
              </w:rPr>
              <w:t>2</w:t>
            </w:r>
            <w:r w:rsidR="00A63A7A">
              <w:rPr>
                <w:rFonts w:ascii="Times New Roman" w:hAnsi="Times New Roman" w:cs="Times New Roman"/>
                <w:sz w:val="24"/>
                <w:szCs w:val="24"/>
              </w:rPr>
              <w:t>2</w:t>
            </w:r>
          </w:p>
        </w:tc>
      </w:tr>
      <w:tr w:rsidR="005642B2" w:rsidRPr="004154A1" w:rsidTr="00A63A7A">
        <w:trPr>
          <w:trHeight w:val="345"/>
        </w:trPr>
        <w:tc>
          <w:tcPr>
            <w:tcW w:w="918" w:type="dxa"/>
          </w:tcPr>
          <w:p w:rsidR="005642B2" w:rsidRPr="004154A1" w:rsidRDefault="005642B2"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Combolcha </w:t>
            </w:r>
          </w:p>
        </w:tc>
        <w:tc>
          <w:tcPr>
            <w:tcW w:w="630" w:type="dxa"/>
            <w:vAlign w:val="bottom"/>
          </w:tcPr>
          <w:p w:rsidR="005642B2" w:rsidRPr="004154A1" w:rsidRDefault="007661D2" w:rsidP="007661D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12</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22</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52</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62</w:t>
            </w:r>
          </w:p>
        </w:tc>
        <w:tc>
          <w:tcPr>
            <w:tcW w:w="81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118.4</w:t>
            </w:r>
          </w:p>
        </w:tc>
        <w:tc>
          <w:tcPr>
            <w:tcW w:w="72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193</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300</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300</w:t>
            </w:r>
          </w:p>
        </w:tc>
        <w:tc>
          <w:tcPr>
            <w:tcW w:w="72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19</w:t>
            </w:r>
            <w:r w:rsidR="007661D2">
              <w:rPr>
                <w:rFonts w:ascii="Times New Roman" w:hAnsi="Times New Roman" w:cs="Times New Roman"/>
                <w:bCs/>
                <w:color w:val="000000"/>
                <w:sz w:val="24"/>
                <w:szCs w:val="24"/>
              </w:rPr>
              <w:t>3</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6</w:t>
            </w:r>
            <w:r w:rsidR="007661D2">
              <w:rPr>
                <w:rFonts w:ascii="Times New Roman" w:hAnsi="Times New Roman" w:cs="Times New Roman"/>
                <w:bCs/>
                <w:color w:val="000000"/>
                <w:sz w:val="24"/>
                <w:szCs w:val="24"/>
              </w:rPr>
              <w:t>7</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3</w:t>
            </w:r>
            <w:r w:rsidR="007661D2">
              <w:rPr>
                <w:rFonts w:ascii="Times New Roman" w:hAnsi="Times New Roman" w:cs="Times New Roman"/>
                <w:bCs/>
                <w:color w:val="000000"/>
                <w:sz w:val="24"/>
                <w:szCs w:val="24"/>
              </w:rPr>
              <w:t>2</w:t>
            </w:r>
          </w:p>
        </w:tc>
        <w:tc>
          <w:tcPr>
            <w:tcW w:w="630" w:type="dxa"/>
            <w:vAlign w:val="bottom"/>
          </w:tcPr>
          <w:p w:rsidR="005642B2" w:rsidRPr="004154A1" w:rsidRDefault="005642B2" w:rsidP="007661D2">
            <w:pPr>
              <w:spacing w:line="360" w:lineRule="auto"/>
              <w:jc w:val="both"/>
              <w:rPr>
                <w:rFonts w:ascii="Times New Roman" w:hAnsi="Times New Roman" w:cs="Times New Roman"/>
                <w:bCs/>
                <w:color w:val="000000"/>
                <w:sz w:val="24"/>
                <w:szCs w:val="24"/>
              </w:rPr>
            </w:pPr>
            <w:r w:rsidRPr="004154A1">
              <w:rPr>
                <w:rFonts w:ascii="Times New Roman" w:hAnsi="Times New Roman" w:cs="Times New Roman"/>
                <w:bCs/>
                <w:color w:val="000000"/>
                <w:sz w:val="24"/>
                <w:szCs w:val="24"/>
              </w:rPr>
              <w:t>1</w:t>
            </w:r>
            <w:r w:rsidR="007661D2">
              <w:rPr>
                <w:rFonts w:ascii="Times New Roman" w:hAnsi="Times New Roman" w:cs="Times New Roman"/>
                <w:bCs/>
                <w:color w:val="000000"/>
                <w:sz w:val="24"/>
                <w:szCs w:val="24"/>
              </w:rPr>
              <w:t>2</w:t>
            </w:r>
          </w:p>
        </w:tc>
      </w:tr>
    </w:tbl>
    <w:p w:rsidR="005642B2" w:rsidRDefault="005642B2" w:rsidP="005642B2">
      <w:pPr>
        <w:pStyle w:val="Default"/>
        <w:spacing w:line="360" w:lineRule="auto"/>
        <w:jc w:val="both"/>
        <w:rPr>
          <w:bCs/>
          <w:i/>
        </w:rPr>
      </w:pPr>
      <w:r w:rsidRPr="004154A1">
        <w:rPr>
          <w:bCs/>
          <w:i/>
        </w:rPr>
        <w:t>(Source: National Meteorological Services Agency)</w:t>
      </w:r>
    </w:p>
    <w:p w:rsidR="005642B2" w:rsidRDefault="005642B2" w:rsidP="007661D2">
      <w:pPr>
        <w:pStyle w:val="Default"/>
        <w:spacing w:line="360" w:lineRule="auto"/>
        <w:jc w:val="center"/>
        <w:rPr>
          <w:bCs/>
          <w:i/>
        </w:rPr>
      </w:pPr>
      <w:r w:rsidRPr="00CD272C">
        <w:rPr>
          <w:bCs/>
          <w:noProof/>
        </w:rPr>
        <w:lastRenderedPageBreak/>
        <w:drawing>
          <wp:inline distT="0" distB="0" distL="0" distR="0">
            <wp:extent cx="5188217" cy="2743200"/>
            <wp:effectExtent l="19050" t="0" r="12433" b="0"/>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661D2" w:rsidRDefault="00FB5CD3" w:rsidP="007661D2">
      <w:pPr>
        <w:spacing w:after="0" w:line="360" w:lineRule="auto"/>
        <w:rPr>
          <w:rFonts w:ascii="Times New Roman" w:hAnsi="Times New Roman" w:cs="Times New Roman"/>
          <w:bCs/>
          <w:sz w:val="24"/>
          <w:szCs w:val="24"/>
        </w:rPr>
      </w:pPr>
      <w:r>
        <w:rPr>
          <w:rFonts w:ascii="Times New Roman" w:hAnsi="Times New Roman" w:cs="Times New Roman"/>
          <w:bCs/>
          <w:color w:val="000000" w:themeColor="text1"/>
          <w:sz w:val="24"/>
          <w:szCs w:val="24"/>
        </w:rPr>
        <w:t xml:space="preserve">               </w:t>
      </w:r>
      <w:r w:rsidR="005642B2" w:rsidRPr="00FB5CD3">
        <w:rPr>
          <w:rFonts w:ascii="Times New Roman" w:hAnsi="Times New Roman" w:cs="Times New Roman"/>
          <w:bCs/>
          <w:color w:val="000000" w:themeColor="text1"/>
          <w:sz w:val="24"/>
          <w:szCs w:val="24"/>
        </w:rPr>
        <w:t>Fig</w:t>
      </w:r>
      <w:r w:rsidR="007661D2" w:rsidRPr="00FB5CD3">
        <w:rPr>
          <w:rFonts w:ascii="Times New Roman" w:hAnsi="Times New Roman" w:cs="Times New Roman"/>
          <w:bCs/>
          <w:color w:val="000000" w:themeColor="text1"/>
          <w:sz w:val="24"/>
          <w:szCs w:val="24"/>
        </w:rPr>
        <w:t xml:space="preserve">ure </w:t>
      </w:r>
      <w:r w:rsidR="005642B2" w:rsidRPr="00FB5CD3">
        <w:rPr>
          <w:rFonts w:ascii="Times New Roman" w:hAnsi="Times New Roman" w:cs="Times New Roman"/>
          <w:bCs/>
          <w:color w:val="000000" w:themeColor="text1"/>
          <w:sz w:val="24"/>
          <w:szCs w:val="24"/>
        </w:rPr>
        <w:t>3.3</w:t>
      </w:r>
      <w:r w:rsidR="00F029E5">
        <w:rPr>
          <w:rFonts w:ascii="Times New Roman" w:hAnsi="Times New Roman" w:cs="Times New Roman"/>
          <w:b/>
          <w:bCs/>
          <w:color w:val="FF0000"/>
          <w:sz w:val="24"/>
          <w:szCs w:val="24"/>
        </w:rPr>
        <w:t xml:space="preserve">   </w:t>
      </w:r>
      <w:r w:rsidR="005642B2" w:rsidRPr="004154A1">
        <w:rPr>
          <w:rFonts w:ascii="Times New Roman" w:hAnsi="Times New Roman" w:cs="Times New Roman"/>
          <w:bCs/>
          <w:sz w:val="24"/>
          <w:szCs w:val="24"/>
        </w:rPr>
        <w:t xml:space="preserve">Mean monthly rainfall of Fincha and Combolcha stations </w:t>
      </w:r>
    </w:p>
    <w:p w:rsidR="008E75D9" w:rsidRPr="007661D2" w:rsidRDefault="008E75D9" w:rsidP="00F029E5">
      <w:pPr>
        <w:spacing w:after="0" w:line="240" w:lineRule="auto"/>
        <w:jc w:val="center"/>
        <w:rPr>
          <w:rFonts w:ascii="Times New Roman" w:hAnsi="Times New Roman" w:cs="Times New Roman"/>
          <w:sz w:val="24"/>
          <w:szCs w:val="24"/>
        </w:rPr>
      </w:pPr>
    </w:p>
    <w:p w:rsidR="005642B2" w:rsidRPr="00F029E5" w:rsidRDefault="005642B2" w:rsidP="008E75D9">
      <w:pPr>
        <w:pStyle w:val="Heading2"/>
        <w:spacing w:before="0" w:line="240" w:lineRule="auto"/>
        <w:rPr>
          <w:rFonts w:ascii="Times New Roman" w:hAnsi="Times New Roman" w:cs="Times New Roman"/>
          <w:color w:val="000000" w:themeColor="text1"/>
        </w:rPr>
      </w:pPr>
      <w:bookmarkStart w:id="50" w:name="_Toc389405040"/>
      <w:r w:rsidRPr="00F029E5">
        <w:rPr>
          <w:rFonts w:ascii="Times New Roman" w:hAnsi="Times New Roman" w:cs="Times New Roman"/>
          <w:color w:val="000000" w:themeColor="text1"/>
        </w:rPr>
        <w:t>3.</w:t>
      </w:r>
      <w:r w:rsidR="007661D2" w:rsidRPr="00F029E5">
        <w:rPr>
          <w:rFonts w:ascii="Times New Roman" w:hAnsi="Times New Roman" w:cs="Times New Roman"/>
          <w:color w:val="000000" w:themeColor="text1"/>
        </w:rPr>
        <w:t>5</w:t>
      </w:r>
      <w:r w:rsidR="007661D2" w:rsidRPr="00F029E5">
        <w:rPr>
          <w:rFonts w:ascii="Times New Roman" w:hAnsi="Times New Roman" w:cs="Times New Roman"/>
          <w:color w:val="000000" w:themeColor="text1"/>
        </w:rPr>
        <w:tab/>
      </w:r>
      <w:r w:rsidRPr="00F029E5">
        <w:rPr>
          <w:rFonts w:ascii="Times New Roman" w:hAnsi="Times New Roman" w:cs="Times New Roman"/>
          <w:color w:val="000000" w:themeColor="text1"/>
        </w:rPr>
        <w:t>Physiography and Drainage Pattern</w:t>
      </w:r>
      <w:bookmarkEnd w:id="50"/>
    </w:p>
    <w:p w:rsidR="007661D2" w:rsidRDefault="007661D2" w:rsidP="007661D2">
      <w:pPr>
        <w:spacing w:after="0" w:line="240" w:lineRule="auto"/>
        <w:jc w:val="both"/>
        <w:rPr>
          <w:rFonts w:ascii="Times New Roman" w:hAnsi="Times New Roman" w:cs="Times New Roman"/>
          <w:b/>
        </w:rPr>
      </w:pPr>
    </w:p>
    <w:p w:rsidR="005642B2" w:rsidRPr="001E35BE" w:rsidRDefault="005642B2" w:rsidP="005642B2">
      <w:pPr>
        <w:pStyle w:val="Default"/>
        <w:spacing w:line="360" w:lineRule="auto"/>
        <w:jc w:val="both"/>
      </w:pPr>
      <w:r w:rsidRPr="001E35BE">
        <w:rPr>
          <w:rFonts w:eastAsia="Calibri"/>
        </w:rPr>
        <w:t xml:space="preserve">One of the factors that affect the </w:t>
      </w:r>
      <w:r w:rsidRPr="001E35BE">
        <w:t>slope stability</w:t>
      </w:r>
      <w:r w:rsidRPr="001E35BE">
        <w:rPr>
          <w:rFonts w:eastAsia="Calibri"/>
        </w:rPr>
        <w:t xml:space="preserve"> is the shape of the natural landscape surrounding the road. </w:t>
      </w:r>
      <w:r w:rsidRPr="001C2CE4">
        <w:t xml:space="preserve">The northwestern </w:t>
      </w:r>
      <w:r>
        <w:t xml:space="preserve">Ethiopian </w:t>
      </w:r>
      <w:r w:rsidRPr="001C2CE4">
        <w:t>highlands are</w:t>
      </w:r>
      <w:r>
        <w:t xml:space="preserve"> considerably more extensively</w:t>
      </w:r>
      <w:r w:rsidRPr="001C2CE4">
        <w:t xml:space="preserve"> rugged and are further divided into northern and southern sections by the valley of the Abay (Blue Nile). The present study area belongs to the Fincha valley</w:t>
      </w:r>
      <w:r>
        <w:t>(southern section of Abay valley)</w:t>
      </w:r>
      <w:r w:rsidRPr="001C2CE4">
        <w:t xml:space="preserve"> which is bounded by Guduru highlands according to Oromia land features</w:t>
      </w:r>
      <w:r>
        <w:t>. This area consists of flat, undulating and escarpment terrains. It is</w:t>
      </w:r>
      <w:r w:rsidRPr="001C2CE4">
        <w:t xml:space="preserve"> locally rugged, full of cliffs, steep slope surfaces and some gentle slope areas. </w:t>
      </w:r>
    </w:p>
    <w:p w:rsidR="005642B2" w:rsidRDefault="005642B2" w:rsidP="007661D2">
      <w:pPr>
        <w:autoSpaceDE w:val="0"/>
        <w:autoSpaceDN w:val="0"/>
        <w:adjustRightInd w:val="0"/>
        <w:spacing w:after="0" w:line="240" w:lineRule="auto"/>
        <w:jc w:val="both"/>
        <w:rPr>
          <w:rFonts w:ascii="Times New Roman" w:eastAsia="Calibri" w:hAnsi="Times New Roman" w:cs="Times New Roman"/>
          <w:sz w:val="24"/>
          <w:szCs w:val="24"/>
        </w:rPr>
      </w:pPr>
    </w:p>
    <w:p w:rsidR="005642B2" w:rsidRDefault="005642B2" w:rsidP="005642B2">
      <w:pPr>
        <w:autoSpaceDE w:val="0"/>
        <w:autoSpaceDN w:val="0"/>
        <w:adjustRightInd w:val="0"/>
        <w:spacing w:after="0" w:line="360" w:lineRule="auto"/>
        <w:jc w:val="both"/>
        <w:rPr>
          <w:rFonts w:ascii="Times New Roman" w:hAnsi="Times New Roman"/>
          <w:sz w:val="24"/>
          <w:szCs w:val="24"/>
        </w:rPr>
      </w:pPr>
      <w:r w:rsidRPr="001E35BE">
        <w:rPr>
          <w:rFonts w:ascii="Times New Roman" w:hAnsi="Times New Roman" w:cs="Times New Roman"/>
          <w:sz w:val="24"/>
          <w:szCs w:val="24"/>
        </w:rPr>
        <w:t>The upper and mid hill slopes are generally gently inclined, and steep slopes are</w:t>
      </w:r>
      <w:r w:rsidR="00563C30">
        <w:rPr>
          <w:rFonts w:ascii="Times New Roman" w:hAnsi="Times New Roman" w:cs="Times New Roman"/>
          <w:sz w:val="24"/>
          <w:szCs w:val="24"/>
        </w:rPr>
        <w:t xml:space="preserve"> </w:t>
      </w:r>
      <w:r w:rsidRPr="001E35BE">
        <w:rPr>
          <w:rFonts w:ascii="Times New Roman" w:hAnsi="Times New Roman" w:cs="Times New Roman"/>
          <w:sz w:val="24"/>
          <w:szCs w:val="24"/>
        </w:rPr>
        <w:t>associated with shallow open gullies. These gullies receive and direct surface run-off and</w:t>
      </w:r>
      <w:r w:rsidR="00563C30">
        <w:rPr>
          <w:rFonts w:ascii="Times New Roman" w:hAnsi="Times New Roman" w:cs="Times New Roman"/>
          <w:sz w:val="24"/>
          <w:szCs w:val="24"/>
        </w:rPr>
        <w:t xml:space="preserve"> </w:t>
      </w:r>
      <w:r w:rsidRPr="001E35BE">
        <w:rPr>
          <w:rFonts w:ascii="Times New Roman" w:hAnsi="Times New Roman" w:cs="Times New Roman"/>
          <w:sz w:val="24"/>
          <w:szCs w:val="24"/>
        </w:rPr>
        <w:t>drainage towards the major surface water tributaries within the area.</w:t>
      </w:r>
      <w:r>
        <w:rPr>
          <w:rFonts w:ascii="Times New Roman" w:hAnsi="Times New Roman" w:cs="Times New Roman"/>
          <w:sz w:val="24"/>
          <w:szCs w:val="24"/>
        </w:rPr>
        <w:t xml:space="preserve"> Many slabs are constructed for the summer run-of</w:t>
      </w:r>
      <w:r w:rsidR="00FB5CD3">
        <w:rPr>
          <w:rFonts w:ascii="Times New Roman" w:hAnsi="Times New Roman" w:cs="Times New Roman"/>
          <w:sz w:val="24"/>
          <w:szCs w:val="24"/>
        </w:rPr>
        <w:t>f across the road. The colluvium</w:t>
      </w:r>
      <w:r>
        <w:rPr>
          <w:rFonts w:ascii="Times New Roman" w:hAnsi="Times New Roman" w:cs="Times New Roman"/>
          <w:sz w:val="24"/>
          <w:szCs w:val="24"/>
        </w:rPr>
        <w:t xml:space="preserve"> deposits are move down to the slope base from the steep surface.</w:t>
      </w:r>
    </w:p>
    <w:p w:rsidR="007661D2" w:rsidRDefault="007661D2" w:rsidP="007661D2">
      <w:pPr>
        <w:spacing w:after="0" w:line="240" w:lineRule="auto"/>
        <w:jc w:val="both"/>
        <w:rPr>
          <w:rFonts w:ascii="Times New Roman" w:hAnsi="Times New Roman"/>
          <w:sz w:val="24"/>
          <w:szCs w:val="24"/>
        </w:rPr>
      </w:pPr>
    </w:p>
    <w:p w:rsidR="007661D2" w:rsidRDefault="005642B2" w:rsidP="005642B2">
      <w:pPr>
        <w:spacing w:line="360" w:lineRule="auto"/>
        <w:jc w:val="both"/>
        <w:rPr>
          <w:rFonts w:ascii="Times New Roman" w:hAnsi="Times New Roman" w:cs="Times New Roman"/>
          <w:sz w:val="24"/>
          <w:szCs w:val="24"/>
        </w:rPr>
      </w:pPr>
      <w:r>
        <w:rPr>
          <w:rFonts w:ascii="Times New Roman" w:hAnsi="Times New Roman"/>
          <w:sz w:val="24"/>
          <w:szCs w:val="24"/>
        </w:rPr>
        <w:t>The road pass through the steep slope and the drainages are flow easily from the escarpment to the rivers in the lowlands. All the local drainages in the study area flows towards the Abay river. There is no huge water body</w:t>
      </w:r>
      <w:r w:rsidR="00FB5CD3">
        <w:rPr>
          <w:rFonts w:ascii="Times New Roman" w:hAnsi="Times New Roman"/>
          <w:sz w:val="24"/>
          <w:szCs w:val="24"/>
        </w:rPr>
        <w:t xml:space="preserve"> </w:t>
      </w:r>
      <w:r>
        <w:rPr>
          <w:rFonts w:ascii="Times New Roman" w:hAnsi="Times New Roman"/>
          <w:sz w:val="24"/>
          <w:szCs w:val="24"/>
        </w:rPr>
        <w:t xml:space="preserve">(i.e. rivers, streams, etc) that cross the road. There is only Andode river that cross the road at entrance of the escarpment. The small scale of </w:t>
      </w:r>
      <w:r>
        <w:rPr>
          <w:rFonts w:ascii="Times New Roman" w:eastAsia="Calibri" w:hAnsi="Times New Roman" w:cs="Times New Roman"/>
          <w:sz w:val="24"/>
          <w:szCs w:val="24"/>
        </w:rPr>
        <w:t>natural</w:t>
      </w:r>
      <w:r w:rsidRPr="003B0BA9">
        <w:rPr>
          <w:rFonts w:ascii="Times New Roman" w:eastAsia="Calibri" w:hAnsi="Times New Roman" w:cs="Times New Roman"/>
          <w:sz w:val="24"/>
          <w:szCs w:val="24"/>
        </w:rPr>
        <w:t xml:space="preserve"> streams</w:t>
      </w:r>
      <w:r>
        <w:rPr>
          <w:rFonts w:ascii="Times New Roman" w:eastAsia="Calibri" w:hAnsi="Times New Roman" w:cs="Times New Roman"/>
          <w:sz w:val="24"/>
          <w:szCs w:val="24"/>
        </w:rPr>
        <w:t xml:space="preserve"> flows from slope sections</w:t>
      </w:r>
      <w:r>
        <w:rPr>
          <w:rFonts w:ascii="Times New Roman" w:hAnsi="Times New Roman"/>
          <w:sz w:val="24"/>
          <w:szCs w:val="24"/>
        </w:rPr>
        <w:t xml:space="preserve">.  </w:t>
      </w:r>
      <w:r w:rsidRPr="00BB5C59">
        <w:rPr>
          <w:rFonts w:ascii="Times New Roman" w:hAnsi="Times New Roman" w:cs="Times New Roman"/>
          <w:sz w:val="24"/>
          <w:szCs w:val="24"/>
        </w:rPr>
        <w:t>The</w:t>
      </w:r>
      <w:r>
        <w:rPr>
          <w:rFonts w:ascii="Times New Roman" w:hAnsi="Times New Roman" w:cs="Times New Roman"/>
          <w:sz w:val="24"/>
          <w:szCs w:val="24"/>
        </w:rPr>
        <w:t xml:space="preserve"> discharge of most of the springs is low. The discharge of these springs as estimated during the field survey and ranges from 0.2-0.5lt/s. </w:t>
      </w:r>
      <w:r w:rsidRPr="00BB5C59">
        <w:rPr>
          <w:rFonts w:ascii="Times New Roman" w:hAnsi="Times New Roman" w:cs="Times New Roman"/>
          <w:sz w:val="24"/>
          <w:szCs w:val="24"/>
        </w:rPr>
        <w:t xml:space="preserve">It </w:t>
      </w:r>
      <w:r w:rsidRPr="00BB5C59">
        <w:rPr>
          <w:rFonts w:ascii="Times New Roman" w:hAnsi="Times New Roman" w:cs="Times New Roman"/>
          <w:sz w:val="24"/>
          <w:szCs w:val="24"/>
        </w:rPr>
        <w:lastRenderedPageBreak/>
        <w:t>is obvious to presume that</w:t>
      </w:r>
      <w:r>
        <w:rPr>
          <w:rFonts w:ascii="Times New Roman" w:hAnsi="Times New Roman" w:cs="Times New Roman"/>
          <w:sz w:val="24"/>
          <w:szCs w:val="24"/>
        </w:rPr>
        <w:t xml:space="preserve"> the discharge amount will increase</w:t>
      </w:r>
      <w:r w:rsidR="00563C30">
        <w:rPr>
          <w:rFonts w:ascii="Times New Roman" w:hAnsi="Times New Roman" w:cs="Times New Roman"/>
          <w:sz w:val="24"/>
          <w:szCs w:val="24"/>
        </w:rPr>
        <w:t xml:space="preserve"> </w:t>
      </w:r>
      <w:r>
        <w:rPr>
          <w:rFonts w:ascii="Times New Roman" w:hAnsi="Times New Roman" w:cs="Times New Roman"/>
          <w:sz w:val="24"/>
          <w:szCs w:val="24"/>
        </w:rPr>
        <w:t xml:space="preserve">during the summer period due to rainfall. </w:t>
      </w:r>
    </w:p>
    <w:p w:rsidR="005642B2" w:rsidRDefault="005642B2" w:rsidP="005642B2">
      <w:pPr>
        <w:spacing w:line="360" w:lineRule="auto"/>
        <w:jc w:val="both"/>
        <w:rPr>
          <w:rFonts w:ascii="Times New Roman" w:hAnsi="Times New Roman" w:cs="Times New Roman"/>
          <w:sz w:val="24"/>
          <w:szCs w:val="24"/>
        </w:rPr>
      </w:pPr>
      <w:r>
        <w:rPr>
          <w:rFonts w:ascii="Times New Roman" w:hAnsi="Times New Roman" w:cs="Times New Roman"/>
          <w:b/>
          <w:noProof/>
        </w:rPr>
        <w:drawing>
          <wp:inline distT="0" distB="0" distL="0" distR="0">
            <wp:extent cx="5943600" cy="6591300"/>
            <wp:effectExtent l="19050" t="0" r="0" b="0"/>
            <wp:docPr id="2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srcRect/>
                    <a:stretch>
                      <a:fillRect/>
                    </a:stretch>
                  </pic:blipFill>
                  <pic:spPr bwMode="auto">
                    <a:xfrm>
                      <a:off x="0" y="0"/>
                      <a:ext cx="5943600" cy="6591300"/>
                    </a:xfrm>
                    <a:prstGeom prst="rect">
                      <a:avLst/>
                    </a:prstGeom>
                    <a:noFill/>
                    <a:ln w="9525">
                      <a:noFill/>
                      <a:miter lim="800000"/>
                      <a:headEnd/>
                      <a:tailEnd/>
                    </a:ln>
                  </pic:spPr>
                </pic:pic>
              </a:graphicData>
            </a:graphic>
          </wp:inline>
        </w:drawing>
      </w:r>
    </w:p>
    <w:p w:rsidR="005642B2" w:rsidRPr="007661D2" w:rsidRDefault="005642B2" w:rsidP="007661D2">
      <w:pPr>
        <w:spacing w:line="360" w:lineRule="auto"/>
        <w:jc w:val="center"/>
        <w:rPr>
          <w:rFonts w:ascii="Times New Roman" w:hAnsi="Times New Roman" w:cs="Times New Roman"/>
          <w:b/>
          <w:color w:val="C00000"/>
        </w:rPr>
      </w:pPr>
      <w:r w:rsidRPr="00FB5CD3">
        <w:rPr>
          <w:rFonts w:ascii="Times New Roman" w:hAnsi="Times New Roman" w:cs="Times New Roman"/>
          <w:color w:val="000000" w:themeColor="text1"/>
          <w:sz w:val="24"/>
          <w:szCs w:val="24"/>
        </w:rPr>
        <w:t xml:space="preserve">Figure. </w:t>
      </w:r>
      <w:r w:rsidR="007661D2" w:rsidRPr="00FB5CD3">
        <w:rPr>
          <w:rFonts w:ascii="Times New Roman" w:hAnsi="Times New Roman" w:cs="Times New Roman"/>
          <w:color w:val="000000" w:themeColor="text1"/>
          <w:sz w:val="24"/>
          <w:szCs w:val="24"/>
        </w:rPr>
        <w:t xml:space="preserve">3.4 </w:t>
      </w:r>
      <w:r w:rsidRPr="00C31D51">
        <w:rPr>
          <w:rFonts w:ascii="Times New Roman" w:hAnsi="Times New Roman" w:cs="Times New Roman"/>
          <w:color w:val="000000" w:themeColor="text1"/>
          <w:sz w:val="24"/>
          <w:szCs w:val="24"/>
        </w:rPr>
        <w:t>Topographic setting and Major drainage pattern</w:t>
      </w:r>
    </w:p>
    <w:p w:rsidR="005642B2" w:rsidRPr="00563C30" w:rsidRDefault="007661D2" w:rsidP="008E75D9">
      <w:pPr>
        <w:pStyle w:val="Heading2"/>
        <w:spacing w:line="240" w:lineRule="auto"/>
        <w:rPr>
          <w:rFonts w:ascii="Times New Roman" w:hAnsi="Times New Roman" w:cs="Times New Roman"/>
          <w:color w:val="000000" w:themeColor="text1"/>
        </w:rPr>
      </w:pPr>
      <w:bookmarkStart w:id="51" w:name="_Toc389405041"/>
      <w:r w:rsidRPr="00563C30">
        <w:rPr>
          <w:rFonts w:ascii="Times New Roman" w:hAnsi="Times New Roman" w:cs="Times New Roman"/>
          <w:color w:val="000000" w:themeColor="text1"/>
        </w:rPr>
        <w:t>3.6</w:t>
      </w:r>
      <w:r w:rsidRPr="00563C30">
        <w:rPr>
          <w:rFonts w:ascii="Times New Roman" w:hAnsi="Times New Roman" w:cs="Times New Roman"/>
          <w:color w:val="000000" w:themeColor="text1"/>
        </w:rPr>
        <w:tab/>
      </w:r>
      <w:r w:rsidR="005642B2" w:rsidRPr="00563C30">
        <w:rPr>
          <w:rFonts w:ascii="Times New Roman" w:hAnsi="Times New Roman" w:cs="Times New Roman"/>
          <w:color w:val="000000" w:themeColor="text1"/>
        </w:rPr>
        <w:t>Seismicity of the study area</w:t>
      </w:r>
      <w:bookmarkEnd w:id="51"/>
    </w:p>
    <w:p w:rsidR="005642B2" w:rsidRPr="004154A1" w:rsidRDefault="005642B2" w:rsidP="007661D2">
      <w:pPr>
        <w:autoSpaceDE w:val="0"/>
        <w:autoSpaceDN w:val="0"/>
        <w:adjustRightInd w:val="0"/>
        <w:spacing w:after="0" w:line="240" w:lineRule="auto"/>
        <w:jc w:val="both"/>
        <w:rPr>
          <w:rFonts w:ascii="Times New Roman" w:hAnsi="Times New Roman" w:cs="Times New Roman"/>
          <w:b/>
          <w:sz w:val="24"/>
          <w:szCs w:val="24"/>
        </w:rPr>
      </w:pPr>
    </w:p>
    <w:p w:rsidR="005642B2" w:rsidRDefault="005642B2" w:rsidP="005642B2">
      <w:pPr>
        <w:autoSpaceDE w:val="0"/>
        <w:autoSpaceDN w:val="0"/>
        <w:adjustRightInd w:val="0"/>
        <w:spacing w:after="0" w:line="360" w:lineRule="auto"/>
        <w:jc w:val="both"/>
        <w:rPr>
          <w:rFonts w:ascii="Times New Roman" w:hAnsi="Times New Roman" w:cs="Times New Roman"/>
          <w:sz w:val="24"/>
          <w:szCs w:val="24"/>
        </w:rPr>
      </w:pPr>
      <w:r w:rsidRPr="004154A1">
        <w:rPr>
          <w:rFonts w:ascii="Times New Roman" w:hAnsi="Times New Roman" w:cs="Times New Roman"/>
          <w:sz w:val="24"/>
          <w:szCs w:val="24"/>
        </w:rPr>
        <w:t>The seismicity of the Ethiopia is controlled and influenced by the active Ethiopian Rift System</w:t>
      </w:r>
      <w:r w:rsidR="00BC785C">
        <w:rPr>
          <w:rFonts w:ascii="Times New Roman" w:hAnsi="Times New Roman" w:cs="Times New Roman"/>
          <w:sz w:val="24"/>
          <w:szCs w:val="24"/>
        </w:rPr>
        <w:t xml:space="preserve"> </w:t>
      </w:r>
      <w:r w:rsidRPr="004154A1">
        <w:rPr>
          <w:rFonts w:ascii="Times New Roman" w:hAnsi="Times New Roman" w:cs="Times New Roman"/>
          <w:sz w:val="24"/>
          <w:szCs w:val="24"/>
        </w:rPr>
        <w:t>which divides the</w:t>
      </w:r>
      <w:r w:rsidR="00BC785C">
        <w:rPr>
          <w:rFonts w:ascii="Times New Roman" w:hAnsi="Times New Roman" w:cs="Times New Roman"/>
          <w:sz w:val="24"/>
          <w:szCs w:val="24"/>
        </w:rPr>
        <w:t xml:space="preserve"> country into two along the NE–</w:t>
      </w:r>
      <w:r w:rsidRPr="004154A1">
        <w:rPr>
          <w:rFonts w:ascii="Times New Roman" w:hAnsi="Times New Roman" w:cs="Times New Roman"/>
          <w:sz w:val="24"/>
          <w:szCs w:val="24"/>
        </w:rPr>
        <w:t xml:space="preserve">SW direction. </w:t>
      </w:r>
      <w:r w:rsidRPr="004154A1">
        <w:rPr>
          <w:rFonts w:ascii="Times New Roman" w:hAnsi="Times New Roman" w:cs="Times New Roman"/>
          <w:color w:val="000000"/>
          <w:sz w:val="24"/>
          <w:szCs w:val="24"/>
        </w:rPr>
        <w:t>The</w:t>
      </w:r>
      <w:r w:rsidR="00BC785C">
        <w:rPr>
          <w:rFonts w:ascii="Times New Roman" w:hAnsi="Times New Roman" w:cs="Times New Roman"/>
          <w:color w:val="000000"/>
          <w:sz w:val="24"/>
          <w:szCs w:val="24"/>
        </w:rPr>
        <w:t xml:space="preserve"> </w:t>
      </w:r>
      <w:r w:rsidRPr="004154A1">
        <w:rPr>
          <w:rFonts w:ascii="Times New Roman" w:hAnsi="Times New Roman" w:cs="Times New Roman"/>
          <w:color w:val="000000"/>
          <w:sz w:val="24"/>
          <w:szCs w:val="24"/>
        </w:rPr>
        <w:t xml:space="preserve">structural pattern </w:t>
      </w:r>
      <w:r w:rsidRPr="004154A1">
        <w:rPr>
          <w:rFonts w:ascii="Times New Roman" w:hAnsi="Times New Roman" w:cs="Times New Roman"/>
          <w:color w:val="000000"/>
          <w:sz w:val="24"/>
          <w:szCs w:val="24"/>
        </w:rPr>
        <w:lastRenderedPageBreak/>
        <w:t>shows that the region,</w:t>
      </w:r>
      <w:r w:rsidR="00BC785C">
        <w:rPr>
          <w:rFonts w:ascii="Times New Roman" w:hAnsi="Times New Roman" w:cs="Times New Roman"/>
          <w:color w:val="000000"/>
          <w:sz w:val="24"/>
          <w:szCs w:val="24"/>
        </w:rPr>
        <w:t xml:space="preserve"> </w:t>
      </w:r>
      <w:r w:rsidRPr="004154A1">
        <w:rPr>
          <w:rFonts w:ascii="Times New Roman" w:hAnsi="Times New Roman" w:cs="Times New Roman"/>
          <w:color w:val="000000"/>
          <w:sz w:val="24"/>
          <w:szCs w:val="24"/>
        </w:rPr>
        <w:t xml:space="preserve">characterized by a complex fault pattern trending </w:t>
      </w:r>
      <w:r w:rsidRPr="004154A1">
        <w:rPr>
          <w:rFonts w:ascii="Times New Roman" w:hAnsi="Times New Roman" w:cs="Times New Roman"/>
          <w:sz w:val="24"/>
          <w:szCs w:val="24"/>
        </w:rPr>
        <w:t>mainly around NE–SW, separates the Somalian Plate from the Nubian Plate. Based on the seismicity, geology and tectonics of the country, the seismic source zones are divided in to Afar Depression, the Escarpment and the Ethiopian Rift System seismic source zones</w:t>
      </w:r>
      <w:r w:rsidR="005676E8">
        <w:rPr>
          <w:rFonts w:ascii="Times New Roman" w:hAnsi="Times New Roman" w:cs="Times New Roman"/>
          <w:sz w:val="24"/>
          <w:szCs w:val="24"/>
        </w:rPr>
        <w:t xml:space="preserve"> </w:t>
      </w:r>
      <w:r w:rsidRPr="004154A1">
        <w:rPr>
          <w:rFonts w:ascii="Times New Roman" w:hAnsi="Times New Roman" w:cs="Times New Roman"/>
          <w:sz w:val="24"/>
          <w:szCs w:val="24"/>
        </w:rPr>
        <w:t>(</w:t>
      </w:r>
      <w:r w:rsidRPr="00FB5CD3">
        <w:rPr>
          <w:rFonts w:ascii="Times New Roman" w:hAnsi="Times New Roman" w:cs="Times New Roman"/>
          <w:color w:val="000000" w:themeColor="text1"/>
          <w:sz w:val="24"/>
          <w:szCs w:val="24"/>
        </w:rPr>
        <w:t>Tilahun Mamo, 2005</w:t>
      </w:r>
      <w:r w:rsidRPr="004154A1">
        <w:rPr>
          <w:rFonts w:ascii="Times New Roman" w:hAnsi="Times New Roman" w:cs="Times New Roman"/>
          <w:sz w:val="24"/>
          <w:szCs w:val="24"/>
        </w:rPr>
        <w:t>).</w:t>
      </w:r>
    </w:p>
    <w:p w:rsidR="007661D2" w:rsidRDefault="007661D2" w:rsidP="007661D2">
      <w:pPr>
        <w:autoSpaceDE w:val="0"/>
        <w:autoSpaceDN w:val="0"/>
        <w:adjustRightInd w:val="0"/>
        <w:spacing w:after="0" w:line="240" w:lineRule="auto"/>
        <w:jc w:val="both"/>
        <w:rPr>
          <w:rFonts w:ascii="Times New Roman" w:hAnsi="Times New Roman" w:cs="Times New Roman"/>
          <w:sz w:val="24"/>
          <w:szCs w:val="24"/>
        </w:rPr>
      </w:pPr>
    </w:p>
    <w:p w:rsidR="005642B2" w:rsidRDefault="005642B2" w:rsidP="007661D2">
      <w:pPr>
        <w:autoSpaceDE w:val="0"/>
        <w:autoSpaceDN w:val="0"/>
        <w:adjustRightInd w:val="0"/>
        <w:spacing w:after="0" w:line="360" w:lineRule="auto"/>
        <w:jc w:val="both"/>
        <w:rPr>
          <w:rFonts w:ascii="Times New Roman" w:hAnsi="Times New Roman" w:cs="Times New Roman"/>
          <w:sz w:val="24"/>
          <w:szCs w:val="23"/>
        </w:rPr>
      </w:pPr>
      <w:r>
        <w:rPr>
          <w:rFonts w:ascii="Times New Roman" w:hAnsi="Times New Roman" w:cs="Times New Roman"/>
          <w:sz w:val="24"/>
          <w:szCs w:val="24"/>
        </w:rPr>
        <w:t>According to the Seismic Risk Map of Ethiopia</w:t>
      </w:r>
      <w:r w:rsidRPr="0045559F">
        <w:rPr>
          <w:rFonts w:ascii="Times New Roman" w:hAnsi="Times New Roman" w:cs="Times New Roman"/>
          <w:sz w:val="24"/>
          <w:szCs w:val="24"/>
        </w:rPr>
        <w:t xml:space="preserve"> produced by </w:t>
      </w:r>
      <w:r w:rsidR="00FB5CD3">
        <w:rPr>
          <w:rFonts w:ascii="Times New Roman" w:hAnsi="Times New Roman" w:cs="Times New Roman"/>
          <w:color w:val="000000" w:themeColor="text1"/>
          <w:sz w:val="24"/>
          <w:szCs w:val="24"/>
        </w:rPr>
        <w:t>Laike</w:t>
      </w:r>
      <w:r w:rsidRPr="00FB5CD3">
        <w:rPr>
          <w:rFonts w:ascii="Times New Roman" w:hAnsi="Times New Roman" w:cs="Times New Roman"/>
          <w:color w:val="000000" w:themeColor="text1"/>
          <w:sz w:val="24"/>
          <w:szCs w:val="24"/>
        </w:rPr>
        <w:t>Mariam Asfaw(1986)</w:t>
      </w:r>
      <w:r w:rsidRPr="0045559F">
        <w:rPr>
          <w:rFonts w:ascii="Times New Roman" w:hAnsi="Times New Roman" w:cs="Times New Roman"/>
          <w:sz w:val="24"/>
          <w:szCs w:val="24"/>
        </w:rPr>
        <w:t xml:space="preserve"> for a hundred year return period and 0.99probability</w:t>
      </w:r>
      <w:r>
        <w:rPr>
          <w:rFonts w:ascii="Times New Roman" w:hAnsi="Times New Roman" w:cs="Times New Roman"/>
          <w:sz w:val="24"/>
          <w:szCs w:val="24"/>
        </w:rPr>
        <w:t xml:space="preserve">, the study area was found in 7MM  intensity scale. </w:t>
      </w:r>
      <w:r>
        <w:rPr>
          <w:rFonts w:ascii="Times New Roman" w:hAnsi="Times New Roman" w:cs="Times New Roman"/>
          <w:sz w:val="24"/>
          <w:szCs w:val="23"/>
        </w:rPr>
        <w:t>Thus</w:t>
      </w:r>
      <w:r w:rsidRPr="009A3E7E">
        <w:rPr>
          <w:rFonts w:ascii="Times New Roman" w:hAnsi="Times New Roman" w:cs="Times New Roman"/>
          <w:sz w:val="24"/>
          <w:szCs w:val="23"/>
        </w:rPr>
        <w:t xml:space="preserve">, it requires consideration and a systematic study to know exactly </w:t>
      </w:r>
      <w:r>
        <w:rPr>
          <w:rFonts w:ascii="Times New Roman" w:hAnsi="Times New Roman" w:cs="Times New Roman"/>
          <w:sz w:val="24"/>
          <w:szCs w:val="23"/>
        </w:rPr>
        <w:t>the damage an earthquake can cause to thi</w:t>
      </w:r>
      <w:r w:rsidRPr="009A3E7E">
        <w:rPr>
          <w:rFonts w:ascii="Times New Roman" w:hAnsi="Times New Roman" w:cs="Times New Roman"/>
          <w:sz w:val="24"/>
          <w:szCs w:val="23"/>
        </w:rPr>
        <w:t xml:space="preserve">s </w:t>
      </w:r>
      <w:r>
        <w:rPr>
          <w:rFonts w:ascii="Times New Roman" w:hAnsi="Times New Roman" w:cs="Times New Roman"/>
          <w:sz w:val="24"/>
          <w:szCs w:val="23"/>
        </w:rPr>
        <w:t>road construction</w:t>
      </w:r>
      <w:r w:rsidRPr="009A3E7E">
        <w:rPr>
          <w:rFonts w:ascii="Times New Roman" w:hAnsi="Times New Roman" w:cs="Times New Roman"/>
          <w:sz w:val="24"/>
          <w:szCs w:val="23"/>
        </w:rPr>
        <w:t xml:space="preserve">. Such study is beyond the scope of the present </w:t>
      </w:r>
      <w:r>
        <w:rPr>
          <w:rFonts w:ascii="Times New Roman" w:hAnsi="Times New Roman" w:cs="Times New Roman"/>
          <w:sz w:val="24"/>
          <w:szCs w:val="23"/>
        </w:rPr>
        <w:t>study</w:t>
      </w:r>
      <w:r w:rsidRPr="009A3E7E">
        <w:rPr>
          <w:rFonts w:ascii="Times New Roman" w:hAnsi="Times New Roman" w:cs="Times New Roman"/>
          <w:sz w:val="24"/>
          <w:szCs w:val="23"/>
        </w:rPr>
        <w:t>.</w:t>
      </w:r>
    </w:p>
    <w:p w:rsidR="005642B2" w:rsidRDefault="006E6B3B" w:rsidP="001516D9">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631126" cy="4956048"/>
            <wp:effectExtent l="19050" t="0" r="7674" b="0"/>
            <wp:docPr id="8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srcRect/>
                    <a:stretch>
                      <a:fillRect/>
                    </a:stretch>
                  </pic:blipFill>
                  <pic:spPr bwMode="auto">
                    <a:xfrm>
                      <a:off x="0" y="0"/>
                      <a:ext cx="5629848" cy="4954923"/>
                    </a:xfrm>
                    <a:prstGeom prst="rect">
                      <a:avLst/>
                    </a:prstGeom>
                    <a:noFill/>
                    <a:ln w="9525">
                      <a:noFill/>
                      <a:miter lim="800000"/>
                      <a:headEnd/>
                      <a:tailEnd/>
                    </a:ln>
                  </pic:spPr>
                </pic:pic>
              </a:graphicData>
            </a:graphic>
          </wp:inline>
        </w:drawing>
      </w:r>
    </w:p>
    <w:p w:rsidR="007661D2" w:rsidRDefault="00C93CC9" w:rsidP="00BF79D0">
      <w:pPr>
        <w:autoSpaceDE w:val="0"/>
        <w:autoSpaceDN w:val="0"/>
        <w:adjustRightInd w:val="0"/>
        <w:spacing w:after="0" w:line="360" w:lineRule="auto"/>
        <w:jc w:val="both"/>
        <w:rPr>
          <w:rFonts w:ascii="Times New Roman" w:hAnsi="Times New Roman" w:cs="Times New Roman"/>
          <w:bCs/>
          <w:sz w:val="24"/>
          <w:szCs w:val="24"/>
        </w:rPr>
      </w:pPr>
      <w:r w:rsidRPr="00FB5CD3">
        <w:rPr>
          <w:rFonts w:ascii="Times New Roman" w:hAnsi="Times New Roman" w:cs="Times New Roman"/>
          <w:bCs/>
          <w:color w:val="000000" w:themeColor="text1"/>
          <w:sz w:val="24"/>
          <w:szCs w:val="24"/>
        </w:rPr>
        <w:t>Figure</w:t>
      </w:r>
      <w:r w:rsidR="005642B2" w:rsidRPr="00FB5CD3">
        <w:rPr>
          <w:rFonts w:ascii="Times New Roman" w:hAnsi="Times New Roman" w:cs="Times New Roman"/>
          <w:bCs/>
          <w:color w:val="000000" w:themeColor="text1"/>
          <w:sz w:val="24"/>
          <w:szCs w:val="24"/>
        </w:rPr>
        <w:t xml:space="preserve"> 3.5</w:t>
      </w:r>
      <w:r>
        <w:rPr>
          <w:rFonts w:ascii="Times New Roman" w:hAnsi="Times New Roman" w:cs="Times New Roman"/>
          <w:bCs/>
          <w:color w:val="FF0000"/>
          <w:sz w:val="24"/>
          <w:szCs w:val="24"/>
        </w:rPr>
        <w:t xml:space="preserve"> </w:t>
      </w:r>
      <w:r w:rsidR="005642B2" w:rsidRPr="007F184E">
        <w:rPr>
          <w:rFonts w:ascii="Times New Roman" w:hAnsi="Times New Roman" w:cs="Times New Roman"/>
          <w:bCs/>
          <w:sz w:val="24"/>
          <w:szCs w:val="24"/>
        </w:rPr>
        <w:t xml:space="preserve"> Seismic risk map’ produced by Laike Mariam Asfaw (1986) for </w:t>
      </w:r>
      <w:r w:rsidR="005642B2">
        <w:rPr>
          <w:rFonts w:ascii="Times New Roman" w:hAnsi="Times New Roman" w:cs="Times New Roman"/>
          <w:bCs/>
          <w:sz w:val="24"/>
          <w:szCs w:val="24"/>
        </w:rPr>
        <w:t>100</w:t>
      </w:r>
      <w:r w:rsidR="005642B2" w:rsidRPr="007F184E">
        <w:rPr>
          <w:rFonts w:ascii="Times New Roman" w:hAnsi="Times New Roman" w:cs="Times New Roman"/>
          <w:bCs/>
          <w:sz w:val="24"/>
          <w:szCs w:val="24"/>
        </w:rPr>
        <w:t xml:space="preserve"> year return period and 0.99 probability. </w:t>
      </w:r>
    </w:p>
    <w:p w:rsidR="00BF79D0" w:rsidRDefault="00BF79D0" w:rsidP="00BF79D0">
      <w:pPr>
        <w:autoSpaceDE w:val="0"/>
        <w:autoSpaceDN w:val="0"/>
        <w:adjustRightInd w:val="0"/>
        <w:spacing w:after="0" w:line="360" w:lineRule="auto"/>
        <w:jc w:val="both"/>
        <w:rPr>
          <w:rFonts w:ascii="Times New Roman" w:hAnsi="Times New Roman" w:cs="Times New Roman"/>
          <w:bCs/>
          <w:sz w:val="24"/>
          <w:szCs w:val="24"/>
        </w:rPr>
      </w:pPr>
    </w:p>
    <w:p w:rsidR="00BF79D0" w:rsidRDefault="00BF79D0" w:rsidP="00BF79D0">
      <w:pPr>
        <w:autoSpaceDE w:val="0"/>
        <w:autoSpaceDN w:val="0"/>
        <w:adjustRightInd w:val="0"/>
        <w:spacing w:after="0" w:line="360" w:lineRule="auto"/>
        <w:jc w:val="both"/>
        <w:rPr>
          <w:rFonts w:ascii="Times New Roman" w:hAnsi="Times New Roman" w:cs="Times New Roman"/>
          <w:bCs/>
          <w:sz w:val="24"/>
          <w:szCs w:val="24"/>
        </w:rPr>
      </w:pPr>
    </w:p>
    <w:p w:rsidR="00BF79D0" w:rsidRPr="00BF79D0" w:rsidRDefault="00BF79D0" w:rsidP="00BF79D0">
      <w:pPr>
        <w:autoSpaceDE w:val="0"/>
        <w:autoSpaceDN w:val="0"/>
        <w:adjustRightInd w:val="0"/>
        <w:spacing w:after="0" w:line="360" w:lineRule="auto"/>
        <w:jc w:val="both"/>
        <w:rPr>
          <w:rFonts w:ascii="Times New Roman" w:hAnsi="Times New Roman" w:cs="Times New Roman"/>
          <w:bCs/>
          <w:sz w:val="24"/>
          <w:szCs w:val="24"/>
        </w:rPr>
      </w:pPr>
    </w:p>
    <w:p w:rsidR="005642B2" w:rsidRPr="00CC6E5E" w:rsidRDefault="001C1CD5" w:rsidP="008E75D9">
      <w:pPr>
        <w:pStyle w:val="Heading2"/>
        <w:spacing w:before="0" w:line="240" w:lineRule="auto"/>
        <w:rPr>
          <w:rFonts w:ascii="Times New Roman" w:hAnsi="Times New Roman" w:cs="Times New Roman"/>
          <w:color w:val="000000" w:themeColor="text1"/>
          <w:szCs w:val="24"/>
        </w:rPr>
      </w:pPr>
      <w:bookmarkStart w:id="52" w:name="_Toc389405042"/>
      <w:r w:rsidRPr="00CC6E5E">
        <w:rPr>
          <w:rFonts w:ascii="Times New Roman" w:hAnsi="Times New Roman" w:cs="Times New Roman"/>
          <w:color w:val="000000" w:themeColor="text1"/>
        </w:rPr>
        <w:lastRenderedPageBreak/>
        <w:t>3.7</w:t>
      </w:r>
      <w:r w:rsidR="007661D2" w:rsidRPr="00CC6E5E">
        <w:rPr>
          <w:rFonts w:ascii="Times New Roman" w:hAnsi="Times New Roman" w:cs="Times New Roman"/>
          <w:color w:val="000000" w:themeColor="text1"/>
        </w:rPr>
        <w:tab/>
      </w:r>
      <w:r w:rsidR="005642B2" w:rsidRPr="00CC6E5E">
        <w:rPr>
          <w:rFonts w:ascii="Times New Roman" w:hAnsi="Times New Roman" w:cs="Times New Roman"/>
          <w:color w:val="000000" w:themeColor="text1"/>
        </w:rPr>
        <w:t>Geological Setting</w:t>
      </w:r>
      <w:bookmarkEnd w:id="52"/>
    </w:p>
    <w:p w:rsidR="007661D2" w:rsidRPr="007661D2" w:rsidRDefault="007661D2" w:rsidP="008E75D9">
      <w:pPr>
        <w:pStyle w:val="Header"/>
        <w:tabs>
          <w:tab w:val="clear" w:pos="4680"/>
          <w:tab w:val="clear" w:pos="9360"/>
        </w:tabs>
      </w:pPr>
    </w:p>
    <w:p w:rsidR="005642B2" w:rsidRPr="007661D2" w:rsidRDefault="005642B2" w:rsidP="008E75D9">
      <w:pPr>
        <w:pStyle w:val="Heading3"/>
        <w:spacing w:line="240" w:lineRule="auto"/>
      </w:pPr>
      <w:bookmarkStart w:id="53" w:name="_Toc389405043"/>
      <w:r w:rsidRPr="007661D2">
        <w:t>3.</w:t>
      </w:r>
      <w:r w:rsidR="001C1CD5">
        <w:t>7</w:t>
      </w:r>
      <w:r w:rsidRPr="007661D2">
        <w:t>.</w:t>
      </w:r>
      <w:r w:rsidR="007661D2" w:rsidRPr="007661D2">
        <w:t>1</w:t>
      </w:r>
      <w:r w:rsidR="007661D2" w:rsidRPr="007661D2">
        <w:tab/>
      </w:r>
      <w:r w:rsidRPr="007661D2">
        <w:t>Regional Geology</w:t>
      </w:r>
      <w:bookmarkEnd w:id="53"/>
    </w:p>
    <w:p w:rsidR="005642B2" w:rsidRPr="000D1D17" w:rsidRDefault="005642B2" w:rsidP="007661D2">
      <w:pPr>
        <w:spacing w:after="0" w:line="240" w:lineRule="auto"/>
        <w:rPr>
          <w:rFonts w:ascii="Times New Roman" w:hAnsi="Times New Roman" w:cs="Times New Roman"/>
          <w:b/>
          <w:sz w:val="24"/>
          <w:szCs w:val="24"/>
        </w:rPr>
      </w:pPr>
    </w:p>
    <w:p w:rsidR="007661D2" w:rsidRDefault="005642B2" w:rsidP="00603DCB">
      <w:pPr>
        <w:spacing w:after="0" w:line="360" w:lineRule="auto"/>
        <w:jc w:val="both"/>
        <w:rPr>
          <w:rFonts w:ascii="Times New Roman" w:hAnsi="Times New Roman" w:cs="Times New Roman"/>
          <w:sz w:val="24"/>
          <w:szCs w:val="24"/>
        </w:rPr>
      </w:pPr>
      <w:r w:rsidRPr="00B332AA">
        <w:rPr>
          <w:rFonts w:ascii="Times New Roman" w:hAnsi="Times New Roman" w:cs="Times New Roman"/>
          <w:sz w:val="24"/>
          <w:szCs w:val="24"/>
        </w:rPr>
        <w:t>The main stratigraphic units throughout the Ethiopia  are Precambrian metamorphic basement rocks, Mesozoic sedimentary rock, Tertiary volcanic rocks (largely basalts) and Quaternary volcanic rocks, largely ignimbrites and sediments (</w:t>
      </w:r>
      <w:r w:rsidRPr="00FB5CD3">
        <w:rPr>
          <w:rFonts w:ascii="Times New Roman" w:hAnsi="Times New Roman" w:cs="Times New Roman"/>
          <w:color w:val="000000" w:themeColor="text1"/>
          <w:sz w:val="24"/>
          <w:szCs w:val="24"/>
        </w:rPr>
        <w:t>Tamiru Alemayehu, 2006</w:t>
      </w:r>
      <w:r w:rsidRPr="00B332AA">
        <w:rPr>
          <w:rFonts w:ascii="Times New Roman" w:hAnsi="Times New Roman" w:cs="Times New Roman"/>
          <w:sz w:val="24"/>
          <w:szCs w:val="24"/>
        </w:rPr>
        <w:t xml:space="preserve">). </w:t>
      </w:r>
    </w:p>
    <w:p w:rsidR="005642B2" w:rsidRPr="00B332AA" w:rsidRDefault="005642B2" w:rsidP="005642B2">
      <w:pPr>
        <w:autoSpaceDE w:val="0"/>
        <w:autoSpaceDN w:val="0"/>
        <w:adjustRightInd w:val="0"/>
        <w:spacing w:after="0" w:line="360" w:lineRule="auto"/>
        <w:jc w:val="both"/>
        <w:rPr>
          <w:rFonts w:ascii="Times New Roman" w:hAnsi="Times New Roman" w:cs="Times New Roman"/>
          <w:iCs/>
          <w:sz w:val="24"/>
          <w:szCs w:val="24"/>
        </w:rPr>
      </w:pPr>
      <w:r w:rsidRPr="00B332AA">
        <w:rPr>
          <w:rFonts w:ascii="Times New Roman" w:hAnsi="Times New Roman" w:cs="Times New Roman"/>
          <w:sz w:val="24"/>
          <w:szCs w:val="24"/>
        </w:rPr>
        <w:t xml:space="preserve">The basement upon which all younger lithologic formations were deposited consists of the oldest rocks in the country. The Precambrian basement rocks are exposed in all climatic regions of the country along with intrusive bodies. These rocks consist of granites, granodiorites, gabbro, gneiss, migmatites, granulites, amphibolites, schists, phyllites, etc. The Neoprotrozoic sequence lies at a critical geotectonic boundary between the Arabian- Nubian Shield (mostly Juvenile crust) to the north and Mozambique belt (mostly reworked older crust) to the southern part of Ethiopia. The main exposure areas are Northern, Eastern, </w:t>
      </w:r>
      <w:r w:rsidRPr="00B332AA">
        <w:rPr>
          <w:rFonts w:ascii="Times New Roman" w:hAnsi="Times New Roman" w:cs="Times New Roman"/>
          <w:iCs/>
          <w:sz w:val="24"/>
          <w:szCs w:val="24"/>
        </w:rPr>
        <w:t xml:space="preserve">Southern and south western, western parts of the country. </w:t>
      </w:r>
    </w:p>
    <w:p w:rsidR="005642B2" w:rsidRPr="00E42ABC" w:rsidRDefault="005642B2" w:rsidP="007661D2">
      <w:pPr>
        <w:autoSpaceDE w:val="0"/>
        <w:autoSpaceDN w:val="0"/>
        <w:adjustRightInd w:val="0"/>
        <w:spacing w:after="0" w:line="240" w:lineRule="auto"/>
        <w:jc w:val="both"/>
        <w:rPr>
          <w:rFonts w:ascii="Times New Roman" w:hAnsi="Times New Roman" w:cs="Times New Roman"/>
          <w:iCs/>
          <w:sz w:val="24"/>
          <w:szCs w:val="24"/>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sz w:val="21"/>
          <w:szCs w:val="21"/>
        </w:rPr>
      </w:pPr>
      <w:r w:rsidRPr="00B332AA">
        <w:rPr>
          <w:rFonts w:ascii="Times New Roman" w:hAnsi="Times New Roman" w:cs="Times New Roman"/>
          <w:sz w:val="24"/>
          <w:szCs w:val="24"/>
        </w:rPr>
        <w:t xml:space="preserve">The Palaeozoic and Mesozoic rocks are sedimentary formations are described in details by </w:t>
      </w:r>
      <w:r w:rsidRPr="00B332AA">
        <w:rPr>
          <w:rFonts w:ascii="Times New Roman" w:hAnsi="Times New Roman" w:cs="Times New Roman"/>
          <w:color w:val="000000" w:themeColor="text1"/>
          <w:sz w:val="24"/>
          <w:szCs w:val="24"/>
        </w:rPr>
        <w:t>many authors.</w:t>
      </w:r>
      <w:r w:rsidRPr="00B332AA">
        <w:rPr>
          <w:rFonts w:ascii="Times New Roman" w:hAnsi="Times New Roman" w:cs="Times New Roman"/>
          <w:sz w:val="24"/>
          <w:szCs w:val="24"/>
        </w:rPr>
        <w:t xml:space="preserve"> The Palaeozoic formations are localized in the Ogaden and Tigray regions. In the eastern part of the country, Palaeozoic deposits occur in Chercher named as Waju sandstone, which is friable sandstone with frequent shale intercalation. In the northern part of Ethiopia, they are essentially constituted of Edagarbi glacial deposits and Enticho Sandstones.</w:t>
      </w:r>
    </w:p>
    <w:p w:rsidR="005642B2" w:rsidRPr="00B332AA" w:rsidRDefault="005642B2" w:rsidP="007661D2">
      <w:pPr>
        <w:autoSpaceDE w:val="0"/>
        <w:autoSpaceDN w:val="0"/>
        <w:adjustRightInd w:val="0"/>
        <w:spacing w:after="0" w:line="240" w:lineRule="auto"/>
        <w:jc w:val="both"/>
        <w:rPr>
          <w:rFonts w:ascii="Times New Roman" w:hAnsi="Times New Roman" w:cs="Times New Roman"/>
          <w:sz w:val="21"/>
          <w:szCs w:val="21"/>
        </w:rPr>
      </w:pPr>
    </w:p>
    <w:p w:rsidR="007661D2" w:rsidRDefault="005642B2" w:rsidP="005642B2">
      <w:pPr>
        <w:autoSpaceDE w:val="0"/>
        <w:autoSpaceDN w:val="0"/>
        <w:adjustRightInd w:val="0"/>
        <w:spacing w:after="0" w:line="360" w:lineRule="auto"/>
        <w:jc w:val="both"/>
        <w:rPr>
          <w:rFonts w:ascii="Times New Roman" w:hAnsi="Times New Roman" w:cs="Times New Roman"/>
          <w:sz w:val="24"/>
          <w:szCs w:val="24"/>
        </w:rPr>
      </w:pPr>
      <w:r w:rsidRPr="00B332AA">
        <w:rPr>
          <w:rFonts w:ascii="Times New Roman" w:hAnsi="Times New Roman" w:cs="Times New Roman"/>
          <w:color w:val="000000" w:themeColor="text1"/>
          <w:sz w:val="24"/>
          <w:szCs w:val="24"/>
        </w:rPr>
        <w:t>Mesozoic sediments are widely deposited in Ethiopia during a continuous subsiding period of the  land and migration of the sea from east, in the Ogaden towards the west and north covering the central part and northern areas of the country. Between the Ordovician and Early Mesozoic system of Northeasterly as well as northwesterly trending troughs were filled with continental sediments. Early Jurassic marine sediments filled this troughs and at Late Jurassic time, the transgressive sea was widespread over a part of Ethiopia. Regression happened at the end of the jurassic. Today, a part of these  Mesozoic sediments are exposed on the Exposed on the Eastern Ogaden, central dissected plateau areas in the Blue Nile river basin and in the northern Tigray around Mekele (</w:t>
      </w:r>
      <w:r w:rsidRPr="00FB5CD3">
        <w:rPr>
          <w:rFonts w:ascii="Times New Roman" w:hAnsi="Times New Roman" w:cs="Times New Roman"/>
          <w:color w:val="000000" w:themeColor="text1"/>
          <w:sz w:val="24"/>
          <w:szCs w:val="24"/>
        </w:rPr>
        <w:t>Kazmin,1975; Russo et al.,1994</w:t>
      </w:r>
      <w:r w:rsidRPr="00B332AA">
        <w:rPr>
          <w:rFonts w:ascii="Times New Roman" w:hAnsi="Times New Roman" w:cs="Times New Roman"/>
          <w:color w:val="000000" w:themeColor="text1"/>
          <w:sz w:val="24"/>
          <w:szCs w:val="24"/>
        </w:rPr>
        <w:t>).</w:t>
      </w:r>
    </w:p>
    <w:p w:rsidR="007661D2" w:rsidRDefault="007661D2" w:rsidP="007661D2">
      <w:pPr>
        <w:autoSpaceDE w:val="0"/>
        <w:autoSpaceDN w:val="0"/>
        <w:adjustRightInd w:val="0"/>
        <w:spacing w:after="0" w:line="240" w:lineRule="auto"/>
        <w:jc w:val="both"/>
        <w:rPr>
          <w:rFonts w:ascii="Times New Roman" w:hAnsi="Times New Roman" w:cs="Times New Roman"/>
          <w:sz w:val="24"/>
          <w:szCs w:val="24"/>
        </w:rPr>
      </w:pPr>
    </w:p>
    <w:p w:rsidR="005642B2" w:rsidRDefault="005642B2" w:rsidP="005642B2">
      <w:pPr>
        <w:autoSpaceDE w:val="0"/>
        <w:autoSpaceDN w:val="0"/>
        <w:adjustRightInd w:val="0"/>
        <w:spacing w:after="0" w:line="360" w:lineRule="auto"/>
        <w:jc w:val="both"/>
        <w:rPr>
          <w:rFonts w:ascii="Times New Roman" w:hAnsi="Times New Roman" w:cs="Times New Roman"/>
          <w:sz w:val="24"/>
          <w:szCs w:val="24"/>
        </w:rPr>
      </w:pPr>
      <w:r w:rsidRPr="00B332AA">
        <w:rPr>
          <w:rFonts w:ascii="Times New Roman" w:hAnsi="Times New Roman" w:cs="Times New Roman"/>
          <w:sz w:val="24"/>
          <w:szCs w:val="24"/>
        </w:rPr>
        <w:t xml:space="preserve">The general stratigraphy in the Ogaden basin are: Lower sandstone /Adgirat sandstone: mainly comprised by sandstone,  Hamanley limestone, Urandab formation-Shales, Kebridar </w:t>
      </w:r>
      <w:r w:rsidRPr="00B332AA">
        <w:rPr>
          <w:rFonts w:ascii="Times New Roman" w:hAnsi="Times New Roman" w:cs="Times New Roman"/>
          <w:sz w:val="24"/>
          <w:szCs w:val="24"/>
        </w:rPr>
        <w:lastRenderedPageBreak/>
        <w:t>formation-limestone, Gypsum formation-contain crystalline gypsum with marly intercalation, Upper sandstone</w:t>
      </w:r>
      <w:r w:rsidR="001C1CD5">
        <w:rPr>
          <w:rFonts w:ascii="Times New Roman" w:hAnsi="Times New Roman" w:cs="Times New Roman"/>
          <w:sz w:val="24"/>
          <w:szCs w:val="24"/>
        </w:rPr>
        <w:t>.</w:t>
      </w:r>
    </w:p>
    <w:p w:rsidR="001C1CD5" w:rsidRPr="00B332AA" w:rsidRDefault="001C1CD5" w:rsidP="001C1CD5">
      <w:pPr>
        <w:autoSpaceDE w:val="0"/>
        <w:autoSpaceDN w:val="0"/>
        <w:adjustRightInd w:val="0"/>
        <w:spacing w:after="0" w:line="240" w:lineRule="auto"/>
        <w:jc w:val="both"/>
        <w:rPr>
          <w:rFonts w:ascii="Times New Roman" w:hAnsi="Times New Roman" w:cs="Times New Roman"/>
          <w:sz w:val="24"/>
          <w:szCs w:val="24"/>
        </w:rPr>
      </w:pPr>
    </w:p>
    <w:p w:rsidR="005642B2" w:rsidRDefault="005642B2" w:rsidP="001C1CD5">
      <w:pPr>
        <w:autoSpaceDE w:val="0"/>
        <w:autoSpaceDN w:val="0"/>
        <w:adjustRightInd w:val="0"/>
        <w:spacing w:after="0" w:line="360" w:lineRule="auto"/>
        <w:jc w:val="both"/>
        <w:rPr>
          <w:rFonts w:ascii="Times New Roman" w:hAnsi="Times New Roman" w:cs="Times New Roman"/>
          <w:sz w:val="24"/>
          <w:szCs w:val="24"/>
        </w:rPr>
      </w:pPr>
      <w:r w:rsidRPr="00B332AA">
        <w:rPr>
          <w:rFonts w:ascii="Times New Roman" w:hAnsi="Times New Roman" w:cs="Times New Roman"/>
          <w:sz w:val="24"/>
          <w:szCs w:val="24"/>
        </w:rPr>
        <w:t>The Mesozoic sedimentary rocks sequence in Abay basin according to Kazmin (1975) and later modified by Russo et al (1994) are Lower sandstone /Adgirat sandstone: mainly comprised by sandstone, Gypsum and shale containing unit, Limestone, Mudstone, Upper sandstone /Ambaradam formation While in Tigray, the Antalo limestone is overlain by Agula shale and Ambaradam formation (upper sandstone).</w:t>
      </w:r>
    </w:p>
    <w:p w:rsidR="005676E8" w:rsidRPr="00B332AA" w:rsidRDefault="005676E8" w:rsidP="005676E8">
      <w:pPr>
        <w:autoSpaceDE w:val="0"/>
        <w:autoSpaceDN w:val="0"/>
        <w:adjustRightInd w:val="0"/>
        <w:spacing w:after="0" w:line="240" w:lineRule="auto"/>
        <w:jc w:val="both"/>
        <w:rPr>
          <w:rFonts w:ascii="Times New Roman" w:hAnsi="Times New Roman" w:cs="Times New Roman"/>
          <w:sz w:val="21"/>
          <w:szCs w:val="21"/>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sz w:val="24"/>
          <w:szCs w:val="24"/>
        </w:rPr>
      </w:pPr>
      <w:r w:rsidRPr="00B332AA">
        <w:rPr>
          <w:rFonts w:ascii="Times New Roman" w:hAnsi="Times New Roman" w:cs="Times New Roman"/>
          <w:sz w:val="24"/>
          <w:szCs w:val="24"/>
        </w:rPr>
        <w:t>The earliest and most extensive groups of volcanic rocks are the Trap Series, erupted from fissures during the early and middle Tertiary. The Plio-Quaternary volcanics are largely restricted in the Rift valley. Substantial shield volcanoes consisting mainly of basalt lava developed on the Ethiopian plateau during the Miocene and Pliocene (Kazmin, 1975). The Ethiopian volcanics were divided into two main Series: Trap Series (or plateau Series) and Rift volcanics.</w:t>
      </w:r>
    </w:p>
    <w:p w:rsidR="005642B2" w:rsidRPr="00B332AA" w:rsidRDefault="005642B2" w:rsidP="001C1CD5">
      <w:pPr>
        <w:autoSpaceDE w:val="0"/>
        <w:autoSpaceDN w:val="0"/>
        <w:adjustRightInd w:val="0"/>
        <w:spacing w:after="0" w:line="240" w:lineRule="auto"/>
        <w:jc w:val="both"/>
        <w:rPr>
          <w:rFonts w:ascii="Times New Roman" w:hAnsi="Times New Roman" w:cs="Times New Roman"/>
          <w:sz w:val="24"/>
          <w:szCs w:val="24"/>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sz w:val="24"/>
          <w:szCs w:val="24"/>
        </w:rPr>
      </w:pPr>
      <w:r w:rsidRPr="00B332AA">
        <w:rPr>
          <w:rFonts w:ascii="Times New Roman" w:hAnsi="Times New Roman" w:cs="Times New Roman"/>
          <w:sz w:val="24"/>
          <w:szCs w:val="24"/>
        </w:rPr>
        <w:t>Cenozoic sedimentary rocks and sediments are found in eastern Ogaden, Danakil Depresion, lower Omo valley, Southern Sidamo, Gambela and western Gondar areas</w:t>
      </w:r>
      <w:r w:rsidR="005676E8">
        <w:rPr>
          <w:rFonts w:ascii="Times New Roman" w:hAnsi="Times New Roman" w:cs="Times New Roman"/>
          <w:sz w:val="24"/>
          <w:szCs w:val="24"/>
        </w:rPr>
        <w:t xml:space="preserve"> </w:t>
      </w:r>
      <w:r w:rsidRPr="00B332AA">
        <w:rPr>
          <w:rFonts w:ascii="Times New Roman" w:hAnsi="Times New Roman" w:cs="Times New Roman"/>
          <w:sz w:val="24"/>
          <w:szCs w:val="24"/>
        </w:rPr>
        <w:t xml:space="preserve">(Tamiru Alemayehu, 2006). The main Quaternary deposits are alluvial, lacustrine, alluvial and colluvial deposits. The alluvial deposits are of two types: those spread out in alluvial plains and those strips along rivers and streams. Alluvial plains are filled up grabens and large stretches of flat land in the rift valley and along the whole length of the western boarder of the country. These are troughs in the lowlands where during the pluvial period streams deposited large amounts of sediments carried down from the highlands. The thin strips of alluvium along streams occur in most places both in the highlands and in the lowlands. </w:t>
      </w:r>
    </w:p>
    <w:p w:rsidR="005642B2" w:rsidRPr="00B332AA" w:rsidRDefault="005642B2" w:rsidP="001C1CD5">
      <w:pPr>
        <w:autoSpaceDE w:val="0"/>
        <w:autoSpaceDN w:val="0"/>
        <w:adjustRightInd w:val="0"/>
        <w:spacing w:after="0" w:line="360" w:lineRule="auto"/>
        <w:jc w:val="center"/>
        <w:rPr>
          <w:rFonts w:ascii="Times New Roman" w:hAnsi="Times New Roman" w:cs="Times New Roman"/>
          <w:sz w:val="24"/>
          <w:szCs w:val="24"/>
        </w:rPr>
      </w:pPr>
      <w:r w:rsidRPr="00B332AA">
        <w:rPr>
          <w:rFonts w:ascii="Times New Roman" w:hAnsi="Times New Roman" w:cs="Times New Roman"/>
          <w:noProof/>
          <w:sz w:val="24"/>
          <w:szCs w:val="24"/>
        </w:rPr>
        <w:lastRenderedPageBreak/>
        <w:drawing>
          <wp:inline distT="0" distB="0" distL="0" distR="0">
            <wp:extent cx="4870584" cy="3482096"/>
            <wp:effectExtent l="19050" t="19050" r="25266" b="23104"/>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srcRect/>
                    <a:stretch>
                      <a:fillRect/>
                    </a:stretch>
                  </pic:blipFill>
                  <pic:spPr bwMode="auto">
                    <a:xfrm>
                      <a:off x="0" y="0"/>
                      <a:ext cx="4877040" cy="3486712"/>
                    </a:xfrm>
                    <a:prstGeom prst="rect">
                      <a:avLst/>
                    </a:prstGeom>
                    <a:noFill/>
                    <a:ln w="9525">
                      <a:solidFill>
                        <a:schemeClr val="tx1">
                          <a:lumMod val="95000"/>
                          <a:lumOff val="5000"/>
                        </a:schemeClr>
                      </a:solidFill>
                      <a:miter lim="800000"/>
                      <a:headEnd/>
                      <a:tailEnd/>
                    </a:ln>
                  </pic:spPr>
                </pic:pic>
              </a:graphicData>
            </a:graphic>
          </wp:inline>
        </w:drawing>
      </w:r>
    </w:p>
    <w:p w:rsidR="008E75D9" w:rsidRDefault="005642B2" w:rsidP="001C1CD5">
      <w:pPr>
        <w:spacing w:after="0" w:line="360" w:lineRule="auto"/>
        <w:jc w:val="center"/>
        <w:rPr>
          <w:rFonts w:ascii="Times New Roman" w:hAnsi="Times New Roman" w:cs="Times New Roman"/>
          <w:sz w:val="24"/>
          <w:szCs w:val="24"/>
        </w:rPr>
      </w:pPr>
      <w:r w:rsidRPr="00FB5CD3">
        <w:rPr>
          <w:rFonts w:ascii="Times New Roman" w:hAnsi="Times New Roman" w:cs="Times New Roman"/>
          <w:color w:val="000000" w:themeColor="text1"/>
          <w:sz w:val="24"/>
          <w:szCs w:val="24"/>
        </w:rPr>
        <w:t>Figure 3.6</w:t>
      </w:r>
      <w:r w:rsidRPr="003B744D">
        <w:rPr>
          <w:rFonts w:ascii="Times New Roman" w:hAnsi="Times New Roman" w:cs="Times New Roman"/>
          <w:color w:val="FF0000"/>
          <w:sz w:val="24"/>
          <w:szCs w:val="24"/>
        </w:rPr>
        <w:t>.</w:t>
      </w:r>
      <w:r w:rsidRPr="00B332AA">
        <w:rPr>
          <w:rFonts w:ascii="Times New Roman" w:hAnsi="Times New Roman" w:cs="Times New Roman"/>
          <w:sz w:val="24"/>
          <w:szCs w:val="24"/>
        </w:rPr>
        <w:t xml:space="preserve"> Geological map of Ethiopia (Source: Tamiru Alemayehu, 2006)</w:t>
      </w:r>
    </w:p>
    <w:p w:rsidR="00950069" w:rsidRPr="00B332AA" w:rsidRDefault="00950069" w:rsidP="001C1CD5">
      <w:pPr>
        <w:spacing w:after="0" w:line="360" w:lineRule="auto"/>
        <w:jc w:val="center"/>
        <w:rPr>
          <w:rFonts w:ascii="Times New Roman" w:hAnsi="Times New Roman" w:cs="Times New Roman"/>
          <w:sz w:val="24"/>
          <w:szCs w:val="24"/>
        </w:rPr>
      </w:pPr>
    </w:p>
    <w:p w:rsidR="005642B2" w:rsidRPr="001729E9" w:rsidRDefault="005642B2" w:rsidP="008E75D9">
      <w:pPr>
        <w:pStyle w:val="Heading3"/>
        <w:spacing w:line="240" w:lineRule="auto"/>
        <w:rPr>
          <w:sz w:val="28"/>
        </w:rPr>
      </w:pPr>
      <w:bookmarkStart w:id="54" w:name="_Toc389405044"/>
      <w:r w:rsidRPr="001C1CD5">
        <w:t>3.</w:t>
      </w:r>
      <w:r w:rsidR="001C1CD5">
        <w:t>7</w:t>
      </w:r>
      <w:r w:rsidRPr="001C1CD5">
        <w:t>.2</w:t>
      </w:r>
      <w:r w:rsidR="001C1CD5" w:rsidRPr="001C1CD5">
        <w:tab/>
      </w:r>
      <w:r w:rsidRPr="001C1CD5">
        <w:t xml:space="preserve">Geology </w:t>
      </w:r>
      <w:r w:rsidR="00950069">
        <w:t xml:space="preserve">of </w:t>
      </w:r>
      <w:r w:rsidRPr="001C1CD5">
        <w:t>Blue Nile (Abay) basin</w:t>
      </w:r>
      <w:bookmarkEnd w:id="54"/>
    </w:p>
    <w:p w:rsidR="005642B2" w:rsidRPr="00B332AA" w:rsidRDefault="005642B2" w:rsidP="001C1CD5">
      <w:pPr>
        <w:autoSpaceDE w:val="0"/>
        <w:autoSpaceDN w:val="0"/>
        <w:adjustRightInd w:val="0"/>
        <w:spacing w:after="0" w:line="240" w:lineRule="auto"/>
        <w:jc w:val="both"/>
        <w:rPr>
          <w:rFonts w:ascii="Times New Roman" w:hAnsi="Times New Roman" w:cs="Times New Roman"/>
          <w:b/>
          <w:sz w:val="24"/>
          <w:szCs w:val="24"/>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 xml:space="preserve">The Blue Nile Basin within the Northwestern Ethiopian Plateau are bordered by the uplifted tectonic escarpments on the western flanks of the Afar Depression and the Main Ethiopian Rift in the east and southeast, respectively, and in the west by the erosional Tana escarpment. </w:t>
      </w:r>
    </w:p>
    <w:p w:rsidR="005642B2" w:rsidRPr="00B332AA" w:rsidRDefault="005642B2" w:rsidP="001C1CD5">
      <w:pPr>
        <w:autoSpaceDE w:val="0"/>
        <w:autoSpaceDN w:val="0"/>
        <w:adjustRightInd w:val="0"/>
        <w:spacing w:after="0" w:line="240" w:lineRule="auto"/>
        <w:jc w:val="both"/>
        <w:rPr>
          <w:rFonts w:ascii="Times New Roman" w:hAnsi="Times New Roman" w:cs="Times New Roman"/>
          <w:color w:val="FF0000"/>
          <w:sz w:val="24"/>
          <w:szCs w:val="24"/>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The Blue Nile Basin underwent various phases of tectonic activity. NW–SE, NE–NW, NNW–SSE to N–S, ENE–WSW to E–W fault systems accounted for the structural complexities of the basin. The Blue Nile Basin is interpreted as a NW–SE trending failed arm of the Karroo rift system (</w:t>
      </w:r>
      <w:r w:rsidR="005676E8">
        <w:rPr>
          <w:rFonts w:ascii="Times New Roman" w:hAnsi="Times New Roman" w:cs="Times New Roman"/>
          <w:color w:val="000000" w:themeColor="text1"/>
          <w:sz w:val="24"/>
          <w:szCs w:val="24"/>
        </w:rPr>
        <w:t>Russo et al., 1994</w:t>
      </w:r>
      <w:r w:rsidRPr="00B332AA">
        <w:rPr>
          <w:rFonts w:ascii="Times New Roman" w:hAnsi="Times New Roman" w:cs="Times New Roman"/>
          <w:color w:val="000000" w:themeColor="text1"/>
          <w:sz w:val="24"/>
          <w:szCs w:val="24"/>
        </w:rPr>
        <w:t>).</w:t>
      </w:r>
      <w:r w:rsidR="00D162C1">
        <w:rPr>
          <w:rFonts w:ascii="Times New Roman" w:hAnsi="Times New Roman" w:cs="Times New Roman"/>
          <w:color w:val="FF0000"/>
          <w:sz w:val="24"/>
          <w:szCs w:val="24"/>
        </w:rPr>
        <w:t xml:space="preserve"> </w:t>
      </w:r>
      <w:r w:rsidRPr="00B332AA">
        <w:rPr>
          <w:rFonts w:ascii="Times New Roman" w:hAnsi="Times New Roman" w:cs="Times New Roman"/>
          <w:color w:val="FF0000"/>
          <w:sz w:val="24"/>
          <w:szCs w:val="24"/>
        </w:rPr>
        <w:t xml:space="preserve"> </w:t>
      </w:r>
    </w:p>
    <w:p w:rsidR="005642B2" w:rsidRPr="00B332AA" w:rsidRDefault="005642B2" w:rsidP="00950069">
      <w:pPr>
        <w:autoSpaceDE w:val="0"/>
        <w:autoSpaceDN w:val="0"/>
        <w:adjustRightInd w:val="0"/>
        <w:spacing w:after="0" w:line="360" w:lineRule="auto"/>
        <w:jc w:val="center"/>
        <w:rPr>
          <w:rFonts w:ascii="Times New Roman" w:hAnsi="Times New Roman" w:cs="Times New Roman"/>
          <w:color w:val="FF0000"/>
          <w:sz w:val="24"/>
          <w:szCs w:val="24"/>
        </w:rPr>
      </w:pPr>
      <w:r w:rsidRPr="00B332AA">
        <w:rPr>
          <w:rFonts w:ascii="Times New Roman" w:hAnsi="Times New Roman" w:cs="Times New Roman"/>
          <w:noProof/>
          <w:color w:val="FF0000"/>
          <w:sz w:val="24"/>
          <w:szCs w:val="24"/>
        </w:rPr>
        <w:lastRenderedPageBreak/>
        <w:drawing>
          <wp:inline distT="0" distB="0" distL="0" distR="0">
            <wp:extent cx="5168966" cy="3089547"/>
            <wp:effectExtent l="19050" t="19050" r="12634" b="15603"/>
            <wp:docPr id="3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srcRect/>
                    <a:stretch>
                      <a:fillRect/>
                    </a:stretch>
                  </pic:blipFill>
                  <pic:spPr bwMode="auto">
                    <a:xfrm>
                      <a:off x="0" y="0"/>
                      <a:ext cx="5179192" cy="3095659"/>
                    </a:xfrm>
                    <a:prstGeom prst="rect">
                      <a:avLst/>
                    </a:prstGeom>
                    <a:noFill/>
                    <a:ln w="9525">
                      <a:solidFill>
                        <a:schemeClr val="tx1"/>
                      </a:solidFill>
                      <a:miter lim="800000"/>
                      <a:headEnd/>
                      <a:tailEnd/>
                    </a:ln>
                  </pic:spPr>
                </pic:pic>
              </a:graphicData>
            </a:graphic>
          </wp:inline>
        </w:drawing>
      </w:r>
    </w:p>
    <w:p w:rsidR="001C1CD5" w:rsidRDefault="005642B2" w:rsidP="005642B2">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B5CD3">
        <w:rPr>
          <w:rFonts w:ascii="Times New Roman" w:hAnsi="Times New Roman" w:cs="Times New Roman"/>
          <w:bCs/>
          <w:color w:val="000000" w:themeColor="text1"/>
          <w:sz w:val="24"/>
          <w:szCs w:val="24"/>
        </w:rPr>
        <w:t>Fig</w:t>
      </w:r>
      <w:r w:rsidR="001E5317" w:rsidRPr="00FB5CD3">
        <w:rPr>
          <w:rFonts w:ascii="Times New Roman" w:hAnsi="Times New Roman" w:cs="Times New Roman"/>
          <w:bCs/>
          <w:color w:val="000000" w:themeColor="text1"/>
          <w:sz w:val="24"/>
          <w:szCs w:val="24"/>
        </w:rPr>
        <w:t>ure</w:t>
      </w:r>
      <w:r w:rsidRPr="00FB5CD3">
        <w:rPr>
          <w:rFonts w:ascii="Times New Roman" w:hAnsi="Times New Roman" w:cs="Times New Roman"/>
          <w:bCs/>
          <w:color w:val="000000" w:themeColor="text1"/>
          <w:sz w:val="24"/>
          <w:szCs w:val="24"/>
        </w:rPr>
        <w:t>. 3.7</w:t>
      </w:r>
      <w:r w:rsidRPr="00B332AA">
        <w:rPr>
          <w:rFonts w:ascii="Times New Roman" w:hAnsi="Times New Roman" w:cs="Times New Roman"/>
          <w:bCs/>
          <w:color w:val="000000" w:themeColor="text1"/>
          <w:sz w:val="24"/>
          <w:szCs w:val="24"/>
        </w:rPr>
        <w:t xml:space="preserve"> </w:t>
      </w:r>
      <w:r w:rsidR="00C97858">
        <w:rPr>
          <w:rFonts w:ascii="Times New Roman" w:hAnsi="Times New Roman" w:cs="Times New Roman"/>
          <w:bCs/>
          <w:color w:val="000000" w:themeColor="text1"/>
          <w:sz w:val="24"/>
          <w:szCs w:val="24"/>
        </w:rPr>
        <w:t xml:space="preserve"> </w:t>
      </w:r>
      <w:r w:rsidRPr="00B332AA">
        <w:rPr>
          <w:rFonts w:ascii="Times New Roman" w:hAnsi="Times New Roman" w:cs="Times New Roman"/>
          <w:bCs/>
          <w:color w:val="000000" w:themeColor="text1"/>
          <w:sz w:val="24"/>
          <w:szCs w:val="24"/>
        </w:rPr>
        <w:t xml:space="preserve">Geological map of the Blue Nile Basin (simplified after Kazmin, 1972) </w:t>
      </w:r>
    </w:p>
    <w:p w:rsidR="005642B2" w:rsidRPr="003B3994" w:rsidRDefault="005642B2" w:rsidP="005642B2">
      <w:pPr>
        <w:autoSpaceDE w:val="0"/>
        <w:autoSpaceDN w:val="0"/>
        <w:adjustRightInd w:val="0"/>
        <w:spacing w:after="0" w:line="360" w:lineRule="auto"/>
        <w:jc w:val="both"/>
        <w:rPr>
          <w:rFonts w:ascii="Times New Roman" w:hAnsi="Times New Roman" w:cs="Times New Roman"/>
          <w:bCs/>
          <w:color w:val="FF0000"/>
          <w:sz w:val="24"/>
          <w:szCs w:val="24"/>
        </w:rPr>
      </w:pPr>
      <w:r w:rsidRPr="00B332AA">
        <w:rPr>
          <w:rFonts w:ascii="Times New Roman" w:hAnsi="Times New Roman" w:cs="Times New Roman"/>
          <w:bCs/>
          <w:color w:val="000000" w:themeColor="text1"/>
          <w:sz w:val="24"/>
          <w:szCs w:val="24"/>
        </w:rPr>
        <w:t>(Source:</w:t>
      </w:r>
      <w:r w:rsidRPr="00FB5CD3">
        <w:rPr>
          <w:rFonts w:ascii="Times New Roman" w:hAnsi="Times New Roman" w:cs="Times New Roman"/>
          <w:bCs/>
          <w:color w:val="000000" w:themeColor="text1"/>
          <w:sz w:val="24"/>
          <w:szCs w:val="24"/>
        </w:rPr>
        <w:t>Wolela,2008</w:t>
      </w:r>
      <w:r w:rsidRPr="00B332AA">
        <w:rPr>
          <w:rFonts w:ascii="Times New Roman" w:hAnsi="Times New Roman" w:cs="Times New Roman"/>
          <w:bCs/>
          <w:color w:val="000000" w:themeColor="text1"/>
          <w:sz w:val="24"/>
          <w:szCs w:val="24"/>
        </w:rPr>
        <w:t xml:space="preserve">). </w:t>
      </w:r>
    </w:p>
    <w:p w:rsidR="001C1CD5" w:rsidRDefault="001C1CD5" w:rsidP="001C1CD5">
      <w:pPr>
        <w:autoSpaceDE w:val="0"/>
        <w:autoSpaceDN w:val="0"/>
        <w:adjustRightInd w:val="0"/>
        <w:spacing w:after="0" w:line="240" w:lineRule="auto"/>
        <w:jc w:val="both"/>
        <w:rPr>
          <w:rFonts w:ascii="Times New Roman" w:hAnsi="Times New Roman" w:cs="Times New Roman"/>
          <w:sz w:val="24"/>
          <w:szCs w:val="24"/>
        </w:rPr>
      </w:pPr>
    </w:p>
    <w:p w:rsidR="005676E8" w:rsidRPr="00B332AA" w:rsidRDefault="005642B2" w:rsidP="005642B2">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sz w:val="24"/>
          <w:szCs w:val="24"/>
        </w:rPr>
        <w:t xml:space="preserve">The typical Mesozoic succession of the </w:t>
      </w:r>
      <w:r w:rsidRPr="00B332AA">
        <w:rPr>
          <w:rFonts w:ascii="Times New Roman" w:hAnsi="Times New Roman" w:cs="Times New Roman"/>
          <w:color w:val="000000" w:themeColor="text1"/>
          <w:sz w:val="24"/>
          <w:szCs w:val="24"/>
        </w:rPr>
        <w:t xml:space="preserve">Abay basin </w:t>
      </w:r>
      <w:r w:rsidRPr="00B332AA">
        <w:rPr>
          <w:rFonts w:ascii="Times New Roman" w:hAnsi="Times New Roman" w:cs="Times New Roman"/>
          <w:sz w:val="24"/>
          <w:szCs w:val="24"/>
        </w:rPr>
        <w:t xml:space="preserve"> is about 1200m thick and t</w:t>
      </w:r>
      <w:r w:rsidRPr="00B332AA">
        <w:rPr>
          <w:rFonts w:ascii="Times New Roman" w:hAnsi="Times New Roman" w:cs="Times New Roman"/>
          <w:color w:val="000000" w:themeColor="text1"/>
          <w:sz w:val="24"/>
          <w:szCs w:val="24"/>
        </w:rPr>
        <w:t>hese Mesozoic rocks sequence from bottom to top are Lower sandstone/Adgirat sandstone, Gypsum and shale containing unit(or Gohatsion formation), Limestone Unit(or antalo limestone), Shaly sandstone unit, Upper sandstone (Debre libanos sandstone) (</w:t>
      </w:r>
      <w:r w:rsidR="00B036F4">
        <w:rPr>
          <w:rFonts w:ascii="Times New Roman" w:hAnsi="Times New Roman" w:cs="Times New Roman"/>
          <w:color w:val="000000" w:themeColor="text1"/>
          <w:sz w:val="24"/>
          <w:szCs w:val="24"/>
        </w:rPr>
        <w:t xml:space="preserve">Getaneh </w:t>
      </w:r>
      <w:r w:rsidRPr="00FB5CD3">
        <w:rPr>
          <w:rFonts w:ascii="Times New Roman" w:hAnsi="Times New Roman" w:cs="Times New Roman"/>
          <w:color w:val="000000" w:themeColor="text1"/>
          <w:sz w:val="24"/>
          <w:szCs w:val="24"/>
        </w:rPr>
        <w:t>Assefa,1991</w:t>
      </w:r>
      <w:r w:rsidRPr="00B332AA">
        <w:rPr>
          <w:rFonts w:ascii="Times New Roman" w:hAnsi="Times New Roman" w:cs="Times New Roman"/>
          <w:color w:val="000000" w:themeColor="text1"/>
          <w:sz w:val="24"/>
          <w:szCs w:val="24"/>
        </w:rPr>
        <w:t>).</w:t>
      </w:r>
    </w:p>
    <w:p w:rsidR="005642B2" w:rsidRPr="008E75D9" w:rsidRDefault="005642B2" w:rsidP="00A304BC">
      <w:pPr>
        <w:pStyle w:val="ListParagraph"/>
        <w:numPr>
          <w:ilvl w:val="0"/>
          <w:numId w:val="14"/>
        </w:numPr>
        <w:rPr>
          <w:rFonts w:ascii="Times New Roman" w:hAnsi="Times New Roman" w:cs="Times New Roman"/>
          <w:b/>
          <w:i/>
          <w:iCs/>
          <w:sz w:val="24"/>
          <w:szCs w:val="24"/>
        </w:rPr>
      </w:pPr>
      <w:r w:rsidRPr="008E75D9">
        <w:rPr>
          <w:rStyle w:val="Emphasis"/>
          <w:rFonts w:ascii="Times New Roman" w:hAnsi="Times New Roman" w:cs="Times New Roman"/>
          <w:b/>
          <w:i w:val="0"/>
          <w:sz w:val="24"/>
          <w:szCs w:val="24"/>
        </w:rPr>
        <w:t>Lower Sandstone unit</w:t>
      </w:r>
    </w:p>
    <w:p w:rsidR="000305FB" w:rsidRDefault="005642B2" w:rsidP="000305FB">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The lower sandstone unit overlies the basement unconformably, but in some places it overlies unconformably the paleozoic continental sediments. The thickness of this unit ranges from about 100 to 700m. This unit outcrops on both sides of the Abay river is forming nearly vertical cliff; it consists mostly of sandstones intercalated with layers of siltstones, mudstones and rare beds of conglomerates and shales. Fining upward sequences and cross-stratification are frequent.</w:t>
      </w:r>
    </w:p>
    <w:p w:rsidR="000305FB" w:rsidRDefault="000305FB" w:rsidP="000305FB">
      <w:pPr>
        <w:autoSpaceDE w:val="0"/>
        <w:autoSpaceDN w:val="0"/>
        <w:adjustRightInd w:val="0"/>
        <w:spacing w:after="0" w:line="240" w:lineRule="auto"/>
        <w:jc w:val="both"/>
        <w:rPr>
          <w:rFonts w:ascii="Times New Roman" w:hAnsi="Times New Roman" w:cs="Times New Roman"/>
          <w:color w:val="000000" w:themeColor="text1"/>
          <w:sz w:val="24"/>
          <w:szCs w:val="24"/>
        </w:rPr>
      </w:pPr>
    </w:p>
    <w:p w:rsidR="005642B2" w:rsidRPr="000305FB" w:rsidRDefault="005642B2" w:rsidP="00A304BC">
      <w:pPr>
        <w:pStyle w:val="ListParagraph"/>
        <w:numPr>
          <w:ilvl w:val="0"/>
          <w:numId w:val="14"/>
        </w:numPr>
        <w:autoSpaceDE w:val="0"/>
        <w:autoSpaceDN w:val="0"/>
        <w:adjustRightInd w:val="0"/>
        <w:spacing w:after="0" w:line="240" w:lineRule="auto"/>
        <w:jc w:val="both"/>
        <w:rPr>
          <w:rStyle w:val="Emphasis"/>
          <w:rFonts w:ascii="Times New Roman" w:hAnsi="Times New Roman" w:cs="Times New Roman"/>
          <w:i w:val="0"/>
          <w:iCs w:val="0"/>
          <w:color w:val="000000" w:themeColor="text1"/>
          <w:sz w:val="24"/>
          <w:szCs w:val="24"/>
        </w:rPr>
      </w:pPr>
      <w:r w:rsidRPr="000305FB">
        <w:rPr>
          <w:rStyle w:val="Emphasis"/>
          <w:rFonts w:ascii="Times New Roman" w:hAnsi="Times New Roman" w:cs="Times New Roman"/>
          <w:b/>
          <w:i w:val="0"/>
          <w:sz w:val="24"/>
          <w:szCs w:val="24"/>
        </w:rPr>
        <w:t>Gypsum and shale containing units</w:t>
      </w:r>
    </w:p>
    <w:p w:rsidR="005642B2" w:rsidRPr="00CB016A" w:rsidRDefault="005642B2" w:rsidP="000305FB">
      <w:pPr>
        <w:pStyle w:val="NoSpacing"/>
      </w:pPr>
    </w:p>
    <w:p w:rsidR="000305FB" w:rsidRDefault="005642B2" w:rsidP="000305FB">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 xml:space="preserve">The superimposed shale and gypsum unit, 350m thick, consists of interbedded siltstones and shale in its lower part, and bioturbated mudstones, coquinoid siltstones, which are very rich in small pelecypods, and chickenwire and laminated gypsum in its middle parts. The upper part consists of barren greenish, reddish clays and siltstones. The upper and lower boundaries of this unit are gradational. The environment deposition for the terrigenous clastics is </w:t>
      </w:r>
      <w:r w:rsidRPr="00B332AA">
        <w:rPr>
          <w:rFonts w:ascii="Times New Roman" w:hAnsi="Times New Roman" w:cs="Times New Roman"/>
          <w:color w:val="000000" w:themeColor="text1"/>
          <w:sz w:val="24"/>
          <w:szCs w:val="24"/>
        </w:rPr>
        <w:lastRenderedPageBreak/>
        <w:t xml:space="preserve">interpreted as deltaic, and shallow lagoonal and supratidal for the gypsum, limestone, dolomite and associated shales. </w:t>
      </w:r>
    </w:p>
    <w:p w:rsidR="000305FB" w:rsidRDefault="000305FB" w:rsidP="000305FB">
      <w:pPr>
        <w:autoSpaceDE w:val="0"/>
        <w:autoSpaceDN w:val="0"/>
        <w:adjustRightInd w:val="0"/>
        <w:spacing w:after="0" w:line="240" w:lineRule="auto"/>
        <w:jc w:val="both"/>
        <w:rPr>
          <w:rFonts w:ascii="Times New Roman" w:hAnsi="Times New Roman" w:cs="Times New Roman"/>
          <w:color w:val="000000" w:themeColor="text1"/>
          <w:sz w:val="24"/>
          <w:szCs w:val="24"/>
        </w:rPr>
      </w:pPr>
    </w:p>
    <w:p w:rsidR="005642B2" w:rsidRPr="000305FB" w:rsidRDefault="005642B2" w:rsidP="00A304BC">
      <w:pPr>
        <w:pStyle w:val="ListParagraph"/>
        <w:numPr>
          <w:ilvl w:val="0"/>
          <w:numId w:val="14"/>
        </w:numPr>
        <w:autoSpaceDE w:val="0"/>
        <w:autoSpaceDN w:val="0"/>
        <w:adjustRightInd w:val="0"/>
        <w:spacing w:after="0" w:line="240" w:lineRule="auto"/>
        <w:jc w:val="both"/>
        <w:rPr>
          <w:rStyle w:val="Emphasis"/>
          <w:rFonts w:ascii="Times New Roman" w:hAnsi="Times New Roman" w:cs="Times New Roman"/>
          <w:i w:val="0"/>
          <w:iCs w:val="0"/>
          <w:color w:val="000000" w:themeColor="text1"/>
          <w:sz w:val="24"/>
          <w:szCs w:val="24"/>
        </w:rPr>
      </w:pPr>
      <w:r w:rsidRPr="000305FB">
        <w:rPr>
          <w:rStyle w:val="Emphasis"/>
          <w:rFonts w:ascii="Times New Roman" w:hAnsi="Times New Roman" w:cs="Times New Roman"/>
          <w:b/>
          <w:i w:val="0"/>
          <w:sz w:val="24"/>
          <w:szCs w:val="24"/>
        </w:rPr>
        <w:t>Limestone Units</w:t>
      </w:r>
    </w:p>
    <w:p w:rsidR="001C1CD5" w:rsidRPr="001C1CD5" w:rsidRDefault="001C1CD5" w:rsidP="001C1CD5">
      <w:pPr>
        <w:spacing w:after="0" w:line="240" w:lineRule="auto"/>
      </w:pPr>
    </w:p>
    <w:p w:rsidR="000305FB" w:rsidRDefault="005642B2" w:rsidP="000305FB">
      <w:pPr>
        <w:autoSpaceDE w:val="0"/>
        <w:autoSpaceDN w:val="0"/>
        <w:adjustRightInd w:val="0"/>
        <w:spacing w:after="0" w:line="360" w:lineRule="auto"/>
        <w:jc w:val="both"/>
        <w:rPr>
          <w:rStyle w:val="Emphasis"/>
          <w:rFonts w:ascii="Times New Roman" w:hAnsi="Times New Roman" w:cs="Times New Roman"/>
          <w:sz w:val="24"/>
          <w:szCs w:val="24"/>
        </w:rPr>
      </w:pPr>
      <w:r w:rsidRPr="00B332AA">
        <w:rPr>
          <w:rFonts w:ascii="Times New Roman" w:hAnsi="Times New Roman" w:cs="Times New Roman"/>
          <w:color w:val="000000" w:themeColor="text1"/>
          <w:sz w:val="24"/>
          <w:szCs w:val="24"/>
        </w:rPr>
        <w:t xml:space="preserve">The limestone units consists of approximately 600m of thick fossiferous carbonates interbedded with marl, shale and mudstone. The topmost part of this unit, which is oolitic, massive and cliff forming limestone. The maximum thickness of this part of the limestone unit is 170m. The rest of the formation is dominated by marl and this informally known as marly limestone. Both of this unit boundaries are transitional. </w:t>
      </w:r>
    </w:p>
    <w:p w:rsidR="000305FB" w:rsidRDefault="000305FB" w:rsidP="000305FB">
      <w:pPr>
        <w:autoSpaceDE w:val="0"/>
        <w:autoSpaceDN w:val="0"/>
        <w:adjustRightInd w:val="0"/>
        <w:spacing w:after="0" w:line="240" w:lineRule="auto"/>
        <w:jc w:val="both"/>
        <w:rPr>
          <w:rStyle w:val="Emphasis"/>
          <w:rFonts w:ascii="Times New Roman" w:hAnsi="Times New Roman" w:cs="Times New Roman"/>
          <w:sz w:val="24"/>
          <w:szCs w:val="24"/>
        </w:rPr>
      </w:pPr>
    </w:p>
    <w:p w:rsidR="005642B2" w:rsidRPr="000305FB" w:rsidRDefault="005642B2" w:rsidP="00A304BC">
      <w:pPr>
        <w:pStyle w:val="ListParagraph"/>
        <w:numPr>
          <w:ilvl w:val="0"/>
          <w:numId w:val="14"/>
        </w:numPr>
        <w:autoSpaceDE w:val="0"/>
        <w:autoSpaceDN w:val="0"/>
        <w:adjustRightInd w:val="0"/>
        <w:spacing w:after="0" w:line="240" w:lineRule="auto"/>
        <w:jc w:val="both"/>
        <w:rPr>
          <w:rStyle w:val="Emphasis"/>
          <w:rFonts w:ascii="Times New Roman" w:hAnsi="Times New Roman" w:cs="Times New Roman"/>
          <w:b/>
          <w:i w:val="0"/>
          <w:iCs w:val="0"/>
          <w:color w:val="000000" w:themeColor="text1"/>
          <w:sz w:val="24"/>
          <w:szCs w:val="24"/>
        </w:rPr>
      </w:pPr>
      <w:r w:rsidRPr="000305FB">
        <w:rPr>
          <w:rStyle w:val="Emphasis"/>
          <w:rFonts w:ascii="Times New Roman" w:hAnsi="Times New Roman" w:cs="Times New Roman"/>
          <w:b/>
          <w:i w:val="0"/>
          <w:sz w:val="24"/>
          <w:szCs w:val="24"/>
        </w:rPr>
        <w:t>Shaly sandstone unit</w:t>
      </w:r>
    </w:p>
    <w:p w:rsidR="005642B2" w:rsidRPr="007B2BD2" w:rsidRDefault="005642B2" w:rsidP="000305FB">
      <w:pPr>
        <w:pStyle w:val="NoSpacing"/>
      </w:pPr>
    </w:p>
    <w:p w:rsidR="005642B2" w:rsidRPr="00B332AA" w:rsidRDefault="005642B2" w:rsidP="005642B2">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 xml:space="preserve">The shaly sandstone unit, 320m thick, is composed largely of alternating, fin-grained sandstone and mudstone with a few beds of siltstone and shales. its lower part consists of interbedded dolomite, gypsum, and shale. The unit is either conformably overlain by the upper sandstone unit or unconformably overlain by tertiary basalts. The environment of deposition is inferred as supratidal, grading in to a meandering river system. </w:t>
      </w:r>
    </w:p>
    <w:p w:rsidR="000305FB" w:rsidRDefault="000305FB" w:rsidP="000305FB">
      <w:pPr>
        <w:pStyle w:val="NoSpacing"/>
        <w:rPr>
          <w:rStyle w:val="Emphasis"/>
          <w:rFonts w:ascii="Times New Roman" w:hAnsi="Times New Roman" w:cs="Times New Roman"/>
          <w:sz w:val="24"/>
          <w:szCs w:val="24"/>
        </w:rPr>
      </w:pPr>
    </w:p>
    <w:p w:rsidR="005642B2" w:rsidRPr="000305FB" w:rsidRDefault="005642B2" w:rsidP="00A304BC">
      <w:pPr>
        <w:pStyle w:val="NoSpacing"/>
        <w:numPr>
          <w:ilvl w:val="0"/>
          <w:numId w:val="14"/>
        </w:numPr>
        <w:rPr>
          <w:rStyle w:val="Emphasis"/>
          <w:rFonts w:ascii="Times New Roman" w:hAnsi="Times New Roman" w:cs="Times New Roman"/>
          <w:b/>
          <w:i w:val="0"/>
          <w:sz w:val="24"/>
          <w:szCs w:val="24"/>
        </w:rPr>
      </w:pPr>
      <w:r w:rsidRPr="000305FB">
        <w:rPr>
          <w:rStyle w:val="Emphasis"/>
          <w:rFonts w:ascii="Times New Roman" w:hAnsi="Times New Roman" w:cs="Times New Roman"/>
          <w:b/>
          <w:i w:val="0"/>
          <w:sz w:val="24"/>
          <w:szCs w:val="24"/>
        </w:rPr>
        <w:t>Upper sandstone Unit</w:t>
      </w:r>
    </w:p>
    <w:p w:rsidR="005642B2" w:rsidRPr="00047790" w:rsidRDefault="005642B2" w:rsidP="000305FB">
      <w:pPr>
        <w:autoSpaceDE w:val="0"/>
        <w:autoSpaceDN w:val="0"/>
        <w:adjustRightInd w:val="0"/>
        <w:spacing w:after="0" w:line="240" w:lineRule="auto"/>
        <w:jc w:val="both"/>
        <w:rPr>
          <w:rStyle w:val="Emphasis"/>
          <w:rFonts w:ascii="Times New Roman" w:hAnsi="Times New Roman" w:cs="Times New Roman"/>
          <w:b/>
          <w:i w:val="0"/>
          <w:sz w:val="24"/>
          <w:szCs w:val="24"/>
        </w:rPr>
      </w:pPr>
    </w:p>
    <w:p w:rsidR="005642B2" w:rsidRPr="00B332AA" w:rsidRDefault="005642B2" w:rsidP="005642B2">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 xml:space="preserve">The unit is unconformably overlain by tertiary basalts, is composed of sandstone with thin beds of conglomerates, mudstone and shale. It reaches a maximum thickness of 280 m. The unit is believed to have been deposited in a braided river system. The unit is correlative to the Amba Aradam formation of Tigrai. </w:t>
      </w:r>
    </w:p>
    <w:p w:rsidR="005642B2" w:rsidRPr="00B332AA" w:rsidRDefault="005642B2" w:rsidP="00E305B3">
      <w:pPr>
        <w:autoSpaceDE w:val="0"/>
        <w:autoSpaceDN w:val="0"/>
        <w:adjustRightInd w:val="0"/>
        <w:spacing w:after="0" w:line="240" w:lineRule="auto"/>
        <w:jc w:val="both"/>
        <w:rPr>
          <w:rFonts w:ascii="Times New Roman" w:hAnsi="Times New Roman" w:cs="Times New Roman"/>
          <w:color w:val="000000" w:themeColor="text1"/>
          <w:sz w:val="24"/>
          <w:szCs w:val="24"/>
        </w:rPr>
      </w:pPr>
    </w:p>
    <w:p w:rsidR="001C1CD5" w:rsidRDefault="005642B2" w:rsidP="001C1CD5">
      <w:pPr>
        <w:autoSpaceDE w:val="0"/>
        <w:autoSpaceDN w:val="0"/>
        <w:adjustRightInd w:val="0"/>
        <w:spacing w:after="0" w:line="360" w:lineRule="auto"/>
        <w:jc w:val="both"/>
        <w:rPr>
          <w:rFonts w:ascii="Times New Roman" w:hAnsi="Times New Roman" w:cs="Times New Roman"/>
          <w:color w:val="000000" w:themeColor="text1"/>
          <w:sz w:val="24"/>
          <w:szCs w:val="24"/>
        </w:rPr>
      </w:pPr>
      <w:r w:rsidRPr="00B332AA">
        <w:rPr>
          <w:rFonts w:ascii="Times New Roman" w:hAnsi="Times New Roman" w:cs="Times New Roman"/>
          <w:color w:val="000000" w:themeColor="text1"/>
          <w:sz w:val="24"/>
          <w:szCs w:val="24"/>
        </w:rPr>
        <w:t>Thick massive flood lavas, chiefly of basalt, unconformably overlay the paleozoic and mesozoic sediments. These volcanic rocks are generally post-oligocene and rich a maximum thickness of 5,500m.</w:t>
      </w:r>
    </w:p>
    <w:p w:rsidR="00E305B3" w:rsidRDefault="00E305B3" w:rsidP="00FB5CD3">
      <w:pPr>
        <w:autoSpaceDE w:val="0"/>
        <w:autoSpaceDN w:val="0"/>
        <w:adjustRightInd w:val="0"/>
        <w:spacing w:after="0" w:line="240" w:lineRule="auto"/>
        <w:jc w:val="both"/>
        <w:rPr>
          <w:rFonts w:ascii="Times New Roman" w:hAnsi="Times New Roman" w:cs="Times New Roman"/>
          <w:color w:val="000000" w:themeColor="text1"/>
          <w:sz w:val="24"/>
          <w:szCs w:val="24"/>
        </w:rPr>
      </w:pPr>
    </w:p>
    <w:p w:rsidR="005642B2" w:rsidRPr="001C1CD5" w:rsidRDefault="00E305B3" w:rsidP="000305FB">
      <w:pPr>
        <w:pStyle w:val="Heading3"/>
        <w:spacing w:line="240" w:lineRule="auto"/>
        <w:rPr>
          <w:color w:val="000000" w:themeColor="text1"/>
        </w:rPr>
      </w:pPr>
      <w:bookmarkStart w:id="55" w:name="_Toc389405045"/>
      <w:r>
        <w:t>3.7.3</w:t>
      </w:r>
      <w:r>
        <w:tab/>
        <w:t>G</w:t>
      </w:r>
      <w:r w:rsidR="005642B2">
        <w:t>eology of the study area</w:t>
      </w:r>
      <w:bookmarkEnd w:id="55"/>
    </w:p>
    <w:p w:rsidR="00E305B3" w:rsidRDefault="00E305B3" w:rsidP="000305FB">
      <w:pPr>
        <w:pStyle w:val="Default"/>
        <w:jc w:val="both"/>
      </w:pPr>
    </w:p>
    <w:p w:rsidR="005642B2" w:rsidRDefault="005642B2" w:rsidP="005642B2">
      <w:pPr>
        <w:pStyle w:val="Default"/>
        <w:spacing w:line="360" w:lineRule="auto"/>
        <w:jc w:val="both"/>
      </w:pPr>
      <w:r w:rsidRPr="001C2CE4">
        <w:t xml:space="preserve">Fincha sub basin, is one of the northwestern Abay basin which is mainly dominated by Adigrat Sandstone </w:t>
      </w:r>
      <w:r w:rsidR="00C234F1">
        <w:t>and Basaltic unit</w:t>
      </w:r>
      <w:r w:rsidRPr="001C2CE4">
        <w:t xml:space="preserve">. There are also Alluvium and Colluvium deposits. According to </w:t>
      </w:r>
      <w:r w:rsidRPr="00FB5CD3">
        <w:rPr>
          <w:color w:val="000000" w:themeColor="text1"/>
        </w:rPr>
        <w:t>Wolela (2008),</w:t>
      </w:r>
      <w:r w:rsidRPr="001C2CE4">
        <w:t xml:space="preserve"> </w:t>
      </w:r>
      <w:r>
        <w:t>t</w:t>
      </w:r>
      <w:r w:rsidRPr="001C2CE4">
        <w:t xml:space="preserve">he Adigrat Sandstone formation covers an extensive area in the Blue Nile Basin and forms vertical cliff exposures in Fincha </w:t>
      </w:r>
      <w:r>
        <w:t>area</w:t>
      </w:r>
      <w:r w:rsidRPr="001C2CE4">
        <w:t xml:space="preserve">. The formation is largely composed of continental clastics (conglomerates, gravely sandstones, siltstones, mudstones and carbonaceous materials). </w:t>
      </w:r>
    </w:p>
    <w:p w:rsidR="00C234F1" w:rsidRPr="00FE5D0C" w:rsidRDefault="00C234F1" w:rsidP="00C234F1">
      <w:pPr>
        <w:pStyle w:val="Default"/>
        <w:jc w:val="both"/>
      </w:pPr>
    </w:p>
    <w:p w:rsidR="005642B2" w:rsidRDefault="005642B2" w:rsidP="005642B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Fincha Valley in which the study area was found is one of the Abay sedimentary basin continuation. Therefore, the lithologic units in the study area follows the stratigraphic succession of the Abay basin. </w:t>
      </w:r>
      <w:r w:rsidRPr="00BD6C2D">
        <w:rPr>
          <w:rFonts w:ascii="Times New Roman" w:hAnsi="Times New Roman" w:cs="Times New Roman"/>
          <w:sz w:val="24"/>
          <w:szCs w:val="24"/>
        </w:rPr>
        <w:t>The</w:t>
      </w:r>
      <w:r>
        <w:rPr>
          <w:rFonts w:ascii="Times New Roman" w:hAnsi="Times New Roman" w:cs="Times New Roman"/>
          <w:sz w:val="24"/>
          <w:szCs w:val="24"/>
        </w:rPr>
        <w:t xml:space="preserve"> rock units in the study area consists of sedimentary, tertiary volcanic rocks and quaternary deposits.</w:t>
      </w:r>
    </w:p>
    <w:p w:rsidR="005642B2" w:rsidRPr="00E74C47" w:rsidRDefault="00E305B3" w:rsidP="00E305B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1)   </w:t>
      </w:r>
      <w:r w:rsidR="005642B2" w:rsidRPr="00E74C47">
        <w:rPr>
          <w:rFonts w:ascii="Times New Roman" w:hAnsi="Times New Roman" w:cs="Times New Roman"/>
          <w:b/>
          <w:sz w:val="24"/>
          <w:szCs w:val="24"/>
        </w:rPr>
        <w:t>Basalt rock</w:t>
      </w:r>
    </w:p>
    <w:p w:rsidR="00E305B3" w:rsidRDefault="00E305B3" w:rsidP="00E305B3">
      <w:pPr>
        <w:autoSpaceDE w:val="0"/>
        <w:autoSpaceDN w:val="0"/>
        <w:adjustRightInd w:val="0"/>
        <w:spacing w:after="0" w:line="240" w:lineRule="auto"/>
        <w:jc w:val="both"/>
        <w:rPr>
          <w:rFonts w:ascii="Times New Roman" w:hAnsi="Times New Roman" w:cs="Times New Roman"/>
          <w:iCs/>
          <w:sz w:val="24"/>
          <w:szCs w:val="24"/>
        </w:rPr>
      </w:pPr>
    </w:p>
    <w:p w:rsidR="005642B2" w:rsidRPr="00F9233B" w:rsidRDefault="005642B2" w:rsidP="005642B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iCs/>
          <w:sz w:val="24"/>
          <w:szCs w:val="24"/>
        </w:rPr>
        <w:t xml:space="preserve">The basalt occur on the sandstone units and the escarpment starts with the basalt rock.  </w:t>
      </w:r>
      <w:r w:rsidRPr="00BE5BEC">
        <w:rPr>
          <w:rFonts w:ascii="Times New Roman" w:hAnsi="Times New Roman" w:cs="Times New Roman"/>
          <w:iCs/>
          <w:sz w:val="24"/>
          <w:szCs w:val="24"/>
        </w:rPr>
        <w:t>Basalt in the study area</w:t>
      </w:r>
      <w:r w:rsidR="00FB5CD3">
        <w:rPr>
          <w:rFonts w:ascii="Times New Roman" w:hAnsi="Times New Roman" w:cs="Times New Roman"/>
          <w:iCs/>
          <w:sz w:val="24"/>
          <w:szCs w:val="24"/>
        </w:rPr>
        <w:t xml:space="preserve"> </w:t>
      </w:r>
      <w:r w:rsidRPr="00BE5BEC">
        <w:rPr>
          <w:rFonts w:ascii="Times New Roman" w:hAnsi="Times New Roman" w:cs="Times New Roman"/>
          <w:sz w:val="24"/>
          <w:szCs w:val="24"/>
        </w:rPr>
        <w:t>is a fine-gr</w:t>
      </w:r>
      <w:r>
        <w:rPr>
          <w:rFonts w:ascii="Times New Roman" w:hAnsi="Times New Roman" w:cs="Times New Roman"/>
          <w:sz w:val="24"/>
          <w:szCs w:val="24"/>
        </w:rPr>
        <w:t>ained and hard</w:t>
      </w:r>
      <w:r w:rsidRPr="00BE5BEC">
        <w:rPr>
          <w:rFonts w:ascii="Times New Roman" w:hAnsi="Times New Roman" w:cs="Times New Roman"/>
          <w:sz w:val="24"/>
          <w:szCs w:val="24"/>
        </w:rPr>
        <w:t xml:space="preserve"> extrusive </w:t>
      </w:r>
      <w:r>
        <w:rPr>
          <w:rFonts w:ascii="Times New Roman" w:hAnsi="Times New Roman" w:cs="Times New Roman"/>
          <w:sz w:val="24"/>
          <w:szCs w:val="24"/>
        </w:rPr>
        <w:t xml:space="preserve">igneous </w:t>
      </w:r>
      <w:r w:rsidRPr="00BE5BEC">
        <w:rPr>
          <w:rFonts w:ascii="Times New Roman" w:hAnsi="Times New Roman" w:cs="Times New Roman"/>
          <w:sz w:val="24"/>
          <w:szCs w:val="24"/>
        </w:rPr>
        <w:t xml:space="preserve">rock. </w:t>
      </w:r>
      <w:r>
        <w:rPr>
          <w:rFonts w:ascii="Times New Roman" w:hAnsi="Times New Roman" w:cs="Times New Roman"/>
          <w:sz w:val="24"/>
          <w:szCs w:val="24"/>
        </w:rPr>
        <w:t>The basalt color</w:t>
      </w:r>
      <w:r w:rsidR="00FB5CD3">
        <w:rPr>
          <w:rFonts w:ascii="Times New Roman" w:hAnsi="Times New Roman" w:cs="Times New Roman"/>
          <w:sz w:val="24"/>
          <w:szCs w:val="24"/>
        </w:rPr>
        <w:t xml:space="preserve"> </w:t>
      </w:r>
      <w:r>
        <w:rPr>
          <w:rFonts w:ascii="Times New Roman" w:hAnsi="Times New Roman" w:cs="Times New Roman"/>
          <w:sz w:val="24"/>
          <w:szCs w:val="24"/>
        </w:rPr>
        <w:t>is</w:t>
      </w:r>
      <w:r w:rsidRPr="00BE5BEC">
        <w:rPr>
          <w:rFonts w:ascii="Times New Roman" w:hAnsi="Times New Roman" w:cs="Times New Roman"/>
          <w:sz w:val="24"/>
          <w:szCs w:val="24"/>
        </w:rPr>
        <w:t xml:space="preserve"> dark gray to</w:t>
      </w:r>
      <w:r>
        <w:rPr>
          <w:rFonts w:ascii="Times New Roman" w:hAnsi="Times New Roman" w:cs="Times New Roman"/>
          <w:sz w:val="24"/>
          <w:szCs w:val="24"/>
        </w:rPr>
        <w:t xml:space="preserve"> black and </w:t>
      </w:r>
      <w:r w:rsidRPr="00BE5BEC">
        <w:rPr>
          <w:rFonts w:ascii="Times New Roman" w:hAnsi="Times New Roman" w:cs="Times New Roman"/>
          <w:sz w:val="24"/>
          <w:szCs w:val="24"/>
        </w:rPr>
        <w:t xml:space="preserve">greenish-black. </w:t>
      </w:r>
      <w:r>
        <w:rPr>
          <w:rFonts w:ascii="Times New Roman" w:hAnsi="Times New Roman" w:cs="Times New Roman"/>
          <w:sz w:val="24"/>
          <w:szCs w:val="24"/>
        </w:rPr>
        <w:t xml:space="preserve">There are large blocks on gentle slope and columnar basaltic units. </w:t>
      </w:r>
    </w:p>
    <w:p w:rsidR="00C97858" w:rsidRDefault="005642B2" w:rsidP="00C97858">
      <w:pPr>
        <w:autoSpaceDE w:val="0"/>
        <w:autoSpaceDN w:val="0"/>
        <w:adjustRightInd w:val="0"/>
        <w:spacing w:after="0" w:line="240" w:lineRule="auto"/>
        <w:jc w:val="both"/>
        <w:rPr>
          <w:rFonts w:ascii="TimesNewRomanPSMT" w:hAnsi="TimesNewRomanPSMT" w:cs="TimesNewRomanPSMT"/>
          <w:sz w:val="24"/>
          <w:szCs w:val="24"/>
        </w:rPr>
      </w:pPr>
      <w:r w:rsidRPr="00E12308">
        <w:rPr>
          <w:rFonts w:ascii="TimesNewRomanPSMT" w:hAnsi="TimesNewRomanPSMT" w:cs="TimesNewRomanPSMT"/>
          <w:noProof/>
          <w:sz w:val="24"/>
          <w:szCs w:val="24"/>
        </w:rPr>
        <w:drawing>
          <wp:inline distT="0" distB="0" distL="0" distR="0">
            <wp:extent cx="2632008" cy="2834640"/>
            <wp:effectExtent l="19050" t="0" r="0" b="0"/>
            <wp:docPr id="3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srcRect/>
                    <a:stretch>
                      <a:fillRect/>
                    </a:stretch>
                  </pic:blipFill>
                  <pic:spPr bwMode="auto">
                    <a:xfrm>
                      <a:off x="0" y="0"/>
                      <a:ext cx="2636794" cy="2839795"/>
                    </a:xfrm>
                    <a:prstGeom prst="rect">
                      <a:avLst/>
                    </a:prstGeom>
                    <a:noFill/>
                    <a:ln w="9525">
                      <a:noFill/>
                      <a:miter lim="800000"/>
                      <a:headEnd/>
                      <a:tailEnd/>
                    </a:ln>
                  </pic:spPr>
                </pic:pic>
              </a:graphicData>
            </a:graphic>
          </wp:inline>
        </w:drawing>
      </w:r>
      <w:r>
        <w:rPr>
          <w:rFonts w:ascii="TimesNewRomanPSMT" w:hAnsi="TimesNewRomanPSMT" w:cs="TimesNewRomanPSMT"/>
          <w:noProof/>
          <w:sz w:val="24"/>
          <w:szCs w:val="24"/>
        </w:rPr>
        <w:drawing>
          <wp:inline distT="0" distB="0" distL="0" distR="0">
            <wp:extent cx="2695456" cy="2825496"/>
            <wp:effectExtent l="19050" t="0" r="0" b="0"/>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srcRect/>
                    <a:stretch>
                      <a:fillRect/>
                    </a:stretch>
                  </pic:blipFill>
                  <pic:spPr bwMode="auto">
                    <a:xfrm>
                      <a:off x="0" y="0"/>
                      <a:ext cx="2692683" cy="2822590"/>
                    </a:xfrm>
                    <a:prstGeom prst="rect">
                      <a:avLst/>
                    </a:prstGeom>
                    <a:noFill/>
                    <a:ln w="9525">
                      <a:noFill/>
                      <a:miter lim="800000"/>
                      <a:headEnd/>
                      <a:tailEnd/>
                    </a:ln>
                  </pic:spPr>
                </pic:pic>
              </a:graphicData>
            </a:graphic>
          </wp:inline>
        </w:drawing>
      </w:r>
      <w:r w:rsidR="00C97858">
        <w:rPr>
          <w:rFonts w:ascii="TimesNewRomanPSMT" w:hAnsi="TimesNewRomanPSMT" w:cs="TimesNewRomanPSMT"/>
          <w:sz w:val="24"/>
          <w:szCs w:val="24"/>
        </w:rPr>
        <w:t xml:space="preserve">         </w:t>
      </w:r>
    </w:p>
    <w:p w:rsidR="00C97858" w:rsidRDefault="00C97858" w:rsidP="00C97858">
      <w:pPr>
        <w:autoSpaceDE w:val="0"/>
        <w:autoSpaceDN w:val="0"/>
        <w:adjustRightInd w:val="0"/>
        <w:spacing w:after="0" w:line="240" w:lineRule="auto"/>
        <w:jc w:val="both"/>
        <w:rPr>
          <w:rFonts w:ascii="TimesNewRomanPSMT" w:hAnsi="TimesNewRomanPSMT" w:cs="TimesNewRomanPSMT"/>
          <w:sz w:val="24"/>
          <w:szCs w:val="24"/>
        </w:rPr>
      </w:pPr>
    </w:p>
    <w:p w:rsidR="005642B2" w:rsidRPr="001F6967" w:rsidRDefault="00C97858" w:rsidP="005642B2">
      <w:pPr>
        <w:autoSpaceDE w:val="0"/>
        <w:autoSpaceDN w:val="0"/>
        <w:adjustRightInd w:val="0"/>
        <w:spacing w:after="0" w:line="240" w:lineRule="auto"/>
        <w:jc w:val="both"/>
        <w:rPr>
          <w:rFonts w:ascii="TimesNewRomanPSMT" w:hAnsi="TimesNewRomanPSMT" w:cs="TimesNewRomanPSMT"/>
          <w:sz w:val="24"/>
          <w:szCs w:val="24"/>
        </w:rPr>
      </w:pPr>
      <w:r>
        <w:rPr>
          <w:rFonts w:ascii="TimesNewRomanPSMT" w:hAnsi="TimesNewRomanPSMT" w:cs="TimesNewRomanPSMT"/>
          <w:sz w:val="24"/>
          <w:szCs w:val="24"/>
        </w:rPr>
        <w:t xml:space="preserve">               </w:t>
      </w:r>
      <w:r w:rsidR="005642B2" w:rsidRPr="00FB5CD3">
        <w:rPr>
          <w:rFonts w:ascii="Times New Roman" w:hAnsi="Times New Roman" w:cs="Times New Roman"/>
          <w:color w:val="000000" w:themeColor="text1"/>
          <w:sz w:val="24"/>
          <w:szCs w:val="24"/>
        </w:rPr>
        <w:t>Figure. 3.8</w:t>
      </w:r>
      <w:r w:rsidR="00047F30">
        <w:rPr>
          <w:rFonts w:ascii="Times New Roman" w:hAnsi="Times New Roman" w:cs="Times New Roman"/>
          <w:color w:val="FF0000"/>
          <w:sz w:val="24"/>
          <w:szCs w:val="24"/>
        </w:rPr>
        <w:t xml:space="preserve">   </w:t>
      </w:r>
      <w:r w:rsidR="005642B2" w:rsidRPr="00314215">
        <w:rPr>
          <w:rFonts w:ascii="Times New Roman" w:hAnsi="Times New Roman" w:cs="Times New Roman"/>
          <w:sz w:val="24"/>
          <w:szCs w:val="24"/>
        </w:rPr>
        <w:t>Basaltic unit in the study area</w:t>
      </w:r>
      <w:bookmarkStart w:id="56" w:name="_GoBack"/>
      <w:bookmarkEnd w:id="56"/>
      <w:r w:rsidR="00FC710F">
        <w:rPr>
          <w:rFonts w:ascii="TimesNewRomanPSMT" w:hAnsi="TimesNewRomanPSMT" w:cs="TimesNewRomanPSMT"/>
          <w:noProof/>
          <w:sz w:val="24"/>
          <w:szCs w:val="24"/>
        </w:rPr>
        <w:pict>
          <v:roundrect id="AutoShape 35" o:spid="_x0000_s1026" style="position:absolute;left:0;text-align:left;margin-left:255.75pt;margin-top:132.75pt;width:107.25pt;height:19.5pt;z-index:251686912;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" filled="f" stroked="f">
            <v:textbox style="mso-next-textbox:#AutoShape 35">
              <w:txbxContent>
                <w:p w:rsidR="00E7119E" w:rsidRPr="00C67DB2" w:rsidRDefault="00E7119E" w:rsidP="005642B2">
                  <w:pPr>
                    <w:rPr>
                      <w:rFonts w:ascii="Times New Roman" w:hAnsi="Times New Roman" w:cs="Times New Roman"/>
                      <w:b/>
                      <w:color w:val="FFFFFF" w:themeColor="background1"/>
                      <w:sz w:val="24"/>
                      <w:szCs w:val="24"/>
                    </w:rPr>
                  </w:pPr>
                  <w:r w:rsidRPr="00C67DB2">
                    <w:rPr>
                      <w:rFonts w:ascii="Times New Roman" w:hAnsi="Times New Roman" w:cs="Times New Roman"/>
                      <w:b/>
                      <w:color w:val="FFFFFF" w:themeColor="background1"/>
                      <w:sz w:val="24"/>
                      <w:szCs w:val="24"/>
                    </w:rPr>
                    <w:t>Loose Material</w:t>
                  </w:r>
                </w:p>
              </w:txbxContent>
            </v:textbox>
          </v:roundrect>
        </w:pict>
      </w:r>
    </w:p>
    <w:p w:rsidR="005642B2" w:rsidRPr="00E74C47" w:rsidRDefault="00E305B3" w:rsidP="00E305B3">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2)  </w:t>
      </w:r>
      <w:r w:rsidR="005642B2" w:rsidRPr="00E74C47">
        <w:rPr>
          <w:rFonts w:ascii="Times New Roman" w:hAnsi="Times New Roman" w:cs="Times New Roman"/>
          <w:b/>
          <w:sz w:val="24"/>
          <w:szCs w:val="24"/>
        </w:rPr>
        <w:t>Sandstone rock</w:t>
      </w:r>
      <w:r w:rsidR="005642B2">
        <w:rPr>
          <w:rFonts w:ascii="Times New Roman" w:hAnsi="Times New Roman" w:cs="Times New Roman"/>
          <w:b/>
          <w:sz w:val="24"/>
          <w:szCs w:val="24"/>
        </w:rPr>
        <w:t>s</w:t>
      </w:r>
    </w:p>
    <w:p w:rsidR="00E305B3" w:rsidRDefault="00E305B3" w:rsidP="00E305B3">
      <w:pPr>
        <w:autoSpaceDE w:val="0"/>
        <w:autoSpaceDN w:val="0"/>
        <w:adjustRightInd w:val="0"/>
        <w:spacing w:after="0" w:line="240" w:lineRule="auto"/>
        <w:jc w:val="both"/>
        <w:rPr>
          <w:rFonts w:ascii="Times New Roman" w:hAnsi="Times New Roman" w:cs="Times New Roman"/>
          <w:sz w:val="24"/>
          <w:szCs w:val="24"/>
        </w:rPr>
      </w:pPr>
    </w:p>
    <w:p w:rsidR="005642B2" w:rsidRPr="00306963" w:rsidRDefault="005642B2" w:rsidP="005642B2">
      <w:pPr>
        <w:autoSpaceDE w:val="0"/>
        <w:autoSpaceDN w:val="0"/>
        <w:adjustRightInd w:val="0"/>
        <w:spacing w:after="0" w:line="360" w:lineRule="auto"/>
        <w:jc w:val="both"/>
        <w:rPr>
          <w:rFonts w:ascii="Times New Roman" w:hAnsi="Times New Roman" w:cs="Times New Roman"/>
          <w:sz w:val="24"/>
          <w:szCs w:val="24"/>
        </w:rPr>
      </w:pPr>
      <w:r w:rsidRPr="00306963">
        <w:rPr>
          <w:rFonts w:ascii="Times New Roman" w:hAnsi="Times New Roman" w:cs="Times New Roman"/>
          <w:sz w:val="24"/>
          <w:szCs w:val="24"/>
        </w:rPr>
        <w:t xml:space="preserve">Sandstone is a clastic sedimentary rock that derived from pre-existing rocks (detrital fragments). Sandstone units form parallel layers separated by contact surfaces. Each layer represents a successive deposit of material. </w:t>
      </w:r>
      <w:r w:rsidRPr="00306963">
        <w:rPr>
          <w:rFonts w:ascii="Times New Roman" w:hAnsi="Times New Roman" w:cs="Times New Roman"/>
          <w:iCs/>
          <w:sz w:val="24"/>
          <w:szCs w:val="24"/>
        </w:rPr>
        <w:t>Sandstone</w:t>
      </w:r>
      <w:r w:rsidR="002160E8">
        <w:rPr>
          <w:rFonts w:ascii="Times New Roman" w:hAnsi="Times New Roman" w:cs="Times New Roman"/>
          <w:iCs/>
          <w:sz w:val="24"/>
          <w:szCs w:val="24"/>
        </w:rPr>
        <w:t xml:space="preserve"> </w:t>
      </w:r>
      <w:r>
        <w:rPr>
          <w:rFonts w:ascii="Times New Roman" w:hAnsi="Times New Roman" w:cs="Times New Roman"/>
          <w:sz w:val="24"/>
          <w:szCs w:val="24"/>
        </w:rPr>
        <w:t xml:space="preserve">is a medium-to-coarse grained </w:t>
      </w:r>
      <w:r w:rsidRPr="00306963">
        <w:rPr>
          <w:rFonts w:ascii="Times New Roman" w:hAnsi="Times New Roman" w:cs="Times New Roman"/>
          <w:sz w:val="24"/>
          <w:szCs w:val="24"/>
        </w:rPr>
        <w:t>that is composed mai</w:t>
      </w:r>
      <w:r>
        <w:rPr>
          <w:rFonts w:ascii="Times New Roman" w:hAnsi="Times New Roman" w:cs="Times New Roman"/>
          <w:sz w:val="24"/>
          <w:szCs w:val="24"/>
        </w:rPr>
        <w:t>nly of sand-size</w:t>
      </w:r>
      <w:r w:rsidRPr="00306963">
        <w:rPr>
          <w:rFonts w:ascii="Times New Roman" w:hAnsi="Times New Roman" w:cs="Times New Roman"/>
          <w:sz w:val="24"/>
          <w:szCs w:val="24"/>
        </w:rPr>
        <w:t xml:space="preserve">. Sandstone varies widely in properties according to composition and cementation. The sandstones </w:t>
      </w:r>
      <w:r>
        <w:rPr>
          <w:rFonts w:ascii="Times New Roman" w:hAnsi="Times New Roman" w:cs="Times New Roman"/>
          <w:sz w:val="24"/>
          <w:szCs w:val="24"/>
        </w:rPr>
        <w:t xml:space="preserve">in the study area </w:t>
      </w:r>
      <w:r w:rsidRPr="00306963">
        <w:rPr>
          <w:rFonts w:ascii="Times New Roman" w:hAnsi="Times New Roman" w:cs="Times New Roman"/>
          <w:sz w:val="24"/>
          <w:szCs w:val="24"/>
        </w:rPr>
        <w:t>vary in colour from whitish to reddish. The sandstone become red as a result of their iron oxide content. The iron present in sediment often occurs as either ferrous iron compounds or ferric iron compounds. Ferrous iron oxide (FeO) frequently occurs in oxygen</w:t>
      </w:r>
      <w:r w:rsidR="002160E8">
        <w:rPr>
          <w:rFonts w:ascii="Times New Roman" w:hAnsi="Times New Roman" w:cs="Times New Roman"/>
          <w:sz w:val="24"/>
          <w:szCs w:val="24"/>
        </w:rPr>
        <w:t xml:space="preserve"> </w:t>
      </w:r>
      <w:r w:rsidRPr="00306963">
        <w:rPr>
          <w:rFonts w:ascii="Times New Roman" w:hAnsi="Times New Roman" w:cs="Times New Roman"/>
          <w:sz w:val="24"/>
          <w:szCs w:val="24"/>
        </w:rPr>
        <w:t xml:space="preserve">deficient environments. It is </w:t>
      </w:r>
      <w:r w:rsidRPr="006E60A2">
        <w:rPr>
          <w:rFonts w:ascii="Times New Roman" w:hAnsi="Times New Roman" w:cs="Times New Roman"/>
          <w:sz w:val="24"/>
          <w:szCs w:val="24"/>
        </w:rPr>
        <w:t>unstable</w:t>
      </w:r>
      <w:r w:rsidRPr="00306963">
        <w:rPr>
          <w:rFonts w:ascii="Times New Roman" w:hAnsi="Times New Roman" w:cs="Times New Roman"/>
          <w:sz w:val="24"/>
          <w:szCs w:val="24"/>
        </w:rPr>
        <w:t xml:space="preserve"> and may slowly oxidize to form ferric iron oxide (Fe2O3). When oxygen is in short supply, ferric iron </w:t>
      </w:r>
      <w:r w:rsidRPr="00306963">
        <w:rPr>
          <w:rFonts w:ascii="Times New Roman" w:hAnsi="Times New Roman" w:cs="Times New Roman"/>
          <w:sz w:val="24"/>
          <w:szCs w:val="24"/>
        </w:rPr>
        <w:lastRenderedPageBreak/>
        <w:t>may be similarly reduced to ferrous iron. Ferric minerals such as hematite tend to color the rock red. It has Low-density, poorly cemented, and less</w:t>
      </w:r>
      <w:r w:rsidR="002160E8">
        <w:rPr>
          <w:rFonts w:ascii="Times New Roman" w:hAnsi="Times New Roman" w:cs="Times New Roman"/>
          <w:sz w:val="24"/>
          <w:szCs w:val="24"/>
        </w:rPr>
        <w:t xml:space="preserve"> </w:t>
      </w:r>
      <w:r w:rsidRPr="00306963">
        <w:rPr>
          <w:rFonts w:ascii="Times New Roman" w:hAnsi="Times New Roman" w:cs="Times New Roman"/>
          <w:sz w:val="24"/>
          <w:szCs w:val="24"/>
        </w:rPr>
        <w:t xml:space="preserve">durable.  </w:t>
      </w:r>
    </w:p>
    <w:p w:rsidR="005642B2" w:rsidRPr="00306963" w:rsidRDefault="005642B2" w:rsidP="005642B2">
      <w:pPr>
        <w:pStyle w:val="Default"/>
        <w:spacing w:line="360" w:lineRule="auto"/>
        <w:jc w:val="both"/>
      </w:pPr>
    </w:p>
    <w:p w:rsidR="005642B2" w:rsidRDefault="005642B2" w:rsidP="005642B2">
      <w:pPr>
        <w:spacing w:line="360" w:lineRule="auto"/>
        <w:jc w:val="both"/>
        <w:rPr>
          <w:rFonts w:ascii="Times New Roman" w:hAnsi="Times New Roman" w:cs="Times New Roman"/>
          <w:sz w:val="24"/>
          <w:szCs w:val="24"/>
        </w:rPr>
      </w:pPr>
      <w:r w:rsidRPr="004E7C58">
        <w:rPr>
          <w:rFonts w:ascii="Times New Roman" w:hAnsi="Times New Roman" w:cs="Times New Roman"/>
          <w:noProof/>
          <w:sz w:val="24"/>
          <w:szCs w:val="24"/>
        </w:rPr>
        <w:drawing>
          <wp:inline distT="0" distB="0" distL="0" distR="0">
            <wp:extent cx="2716738" cy="2974206"/>
            <wp:effectExtent l="19050" t="0" r="7412" b="0"/>
            <wp:docPr id="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2714870" cy="2972161"/>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extent cx="2473893" cy="2970458"/>
            <wp:effectExtent l="19050" t="0" r="2607" b="0"/>
            <wp:docPr id="3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cstate="print"/>
                    <a:srcRect/>
                    <a:stretch>
                      <a:fillRect/>
                    </a:stretch>
                  </pic:blipFill>
                  <pic:spPr bwMode="auto">
                    <a:xfrm>
                      <a:off x="0" y="0"/>
                      <a:ext cx="2473232" cy="2969664"/>
                    </a:xfrm>
                    <a:prstGeom prst="rect">
                      <a:avLst/>
                    </a:prstGeom>
                    <a:noFill/>
                    <a:ln w="9525">
                      <a:noFill/>
                      <a:miter lim="800000"/>
                      <a:headEnd/>
                      <a:tailEnd/>
                    </a:ln>
                  </pic:spPr>
                </pic:pic>
              </a:graphicData>
            </a:graphic>
          </wp:inline>
        </w:drawing>
      </w:r>
    </w:p>
    <w:p w:rsidR="00DF7AED" w:rsidRPr="00234B84" w:rsidRDefault="005642B2" w:rsidP="00234B84">
      <w:pPr>
        <w:spacing w:after="120" w:line="360" w:lineRule="auto"/>
        <w:jc w:val="both"/>
        <w:rPr>
          <w:rFonts w:ascii="Times New Roman" w:hAnsi="Times New Roman" w:cs="Times New Roman"/>
          <w:sz w:val="24"/>
          <w:szCs w:val="24"/>
        </w:rPr>
      </w:pPr>
      <w:r w:rsidRPr="007729C0">
        <w:rPr>
          <w:rFonts w:ascii="Times New Roman" w:hAnsi="Times New Roman" w:cs="Times New Roman"/>
          <w:color w:val="000000" w:themeColor="text1"/>
          <w:sz w:val="24"/>
          <w:szCs w:val="24"/>
        </w:rPr>
        <w:t>Figure 3.9.</w:t>
      </w:r>
      <w:r>
        <w:rPr>
          <w:rFonts w:ascii="Times New Roman" w:hAnsi="Times New Roman" w:cs="Times New Roman"/>
          <w:sz w:val="24"/>
          <w:szCs w:val="24"/>
        </w:rPr>
        <w:t xml:space="preserve"> Sandstone bedding in S2 section(left) and Sandstone cut section in S</w:t>
      </w:r>
      <w:r w:rsidRPr="00F67A36">
        <w:rPr>
          <w:rFonts w:ascii="Times New Roman" w:hAnsi="Times New Roman" w:cs="Times New Roman"/>
          <w:sz w:val="24"/>
          <w:szCs w:val="24"/>
          <w:vertAlign w:val="subscript"/>
        </w:rPr>
        <w:t>3</w:t>
      </w:r>
      <w:r>
        <w:rPr>
          <w:rFonts w:ascii="Times New Roman" w:hAnsi="Times New Roman" w:cs="Times New Roman"/>
          <w:sz w:val="24"/>
          <w:szCs w:val="24"/>
        </w:rPr>
        <w:t>(right)</w:t>
      </w:r>
    </w:p>
    <w:p w:rsidR="00DF7AED" w:rsidRDefault="00234B84" w:rsidP="00DF7AED">
      <w:pPr>
        <w:spacing w:before="240"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005642B2">
        <w:rPr>
          <w:rFonts w:ascii="Times New Roman" w:hAnsi="Times New Roman" w:cs="Times New Roman"/>
          <w:b/>
          <w:sz w:val="24"/>
          <w:szCs w:val="24"/>
        </w:rPr>
        <w:t>Quaternary Sediments</w:t>
      </w:r>
    </w:p>
    <w:p w:rsidR="00DF7AED" w:rsidRDefault="00DF7AED" w:rsidP="00DF7AED">
      <w:pPr>
        <w:spacing w:after="0" w:line="240" w:lineRule="auto"/>
        <w:jc w:val="both"/>
        <w:rPr>
          <w:rFonts w:ascii="Times New Roman" w:hAnsi="Times New Roman" w:cs="Times New Roman"/>
          <w:b/>
          <w:sz w:val="24"/>
          <w:szCs w:val="24"/>
        </w:rPr>
      </w:pPr>
    </w:p>
    <w:p w:rsidR="005642B2" w:rsidRDefault="00234B84" w:rsidP="00DF7AED">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i</w:t>
      </w:r>
      <w:r w:rsidR="005642B2">
        <w:rPr>
          <w:rFonts w:ascii="Times New Roman" w:hAnsi="Times New Roman" w:cs="Times New Roman"/>
          <w:b/>
          <w:sz w:val="24"/>
          <w:szCs w:val="24"/>
        </w:rPr>
        <w:t xml:space="preserve">) </w:t>
      </w:r>
      <w:r w:rsidR="006E60A2">
        <w:rPr>
          <w:rFonts w:ascii="Times New Roman" w:hAnsi="Times New Roman" w:cs="Times New Roman"/>
          <w:b/>
          <w:sz w:val="24"/>
          <w:szCs w:val="24"/>
        </w:rPr>
        <w:t>Colluvium</w:t>
      </w:r>
      <w:r w:rsidR="005642B2" w:rsidRPr="00DF336D">
        <w:rPr>
          <w:rFonts w:ascii="Times New Roman" w:hAnsi="Times New Roman" w:cs="Times New Roman"/>
          <w:b/>
          <w:sz w:val="24"/>
          <w:szCs w:val="24"/>
        </w:rPr>
        <w:t xml:space="preserve"> Deposit</w:t>
      </w:r>
    </w:p>
    <w:p w:rsidR="00DF7AED" w:rsidRDefault="00DF7AED" w:rsidP="00DF7AED">
      <w:pPr>
        <w:autoSpaceDE w:val="0"/>
        <w:autoSpaceDN w:val="0"/>
        <w:adjustRightInd w:val="0"/>
        <w:spacing w:after="0" w:line="240" w:lineRule="auto"/>
        <w:jc w:val="both"/>
        <w:rPr>
          <w:rFonts w:ascii="Times New Roman" w:hAnsi="Times New Roman" w:cs="Times New Roman"/>
          <w:color w:val="000000" w:themeColor="text1"/>
          <w:sz w:val="24"/>
          <w:szCs w:val="24"/>
        </w:rPr>
      </w:pPr>
    </w:p>
    <w:p w:rsidR="005642B2" w:rsidRPr="000305FB" w:rsidRDefault="005642B2" w:rsidP="000305FB">
      <w:pPr>
        <w:autoSpaceDE w:val="0"/>
        <w:autoSpaceDN w:val="0"/>
        <w:adjustRightInd w:val="0"/>
        <w:spacing w:after="0" w:line="360" w:lineRule="auto"/>
        <w:jc w:val="both"/>
        <w:rPr>
          <w:rFonts w:ascii="Times New Roman" w:hAnsi="Times New Roman" w:cs="Times New Roman"/>
          <w:color w:val="000000" w:themeColor="text1"/>
          <w:sz w:val="24"/>
          <w:szCs w:val="24"/>
        </w:rPr>
      </w:pPr>
      <w:r w:rsidRPr="000A6B7C">
        <w:rPr>
          <w:rFonts w:ascii="Times New Roman" w:hAnsi="Times New Roman" w:cs="Times New Roman"/>
          <w:color w:val="000000" w:themeColor="text1"/>
          <w:sz w:val="24"/>
          <w:szCs w:val="24"/>
        </w:rPr>
        <w:t xml:space="preserve">Colluvium is a general term used to describe soil and rock material that has been transported and deposited by gravitational forces. Colluvium is typified by poorly sorted mixtures of soil and rock particles ranging in size from clay to large boulders. </w:t>
      </w:r>
      <w:r w:rsidR="00FC710F" w:rsidRPr="00FC710F">
        <w:rPr>
          <w:rFonts w:ascii="Times New Roman" w:hAnsi="Times New Roman" w:cs="Times New Roman"/>
          <w:noProof/>
          <w:sz w:val="24"/>
          <w:szCs w:val="24"/>
        </w:rPr>
        <w:pict>
          <v:roundrect id="AutoShape 38" o:spid="_x0000_s1027" style="position:absolute;left:0;text-align:left;margin-left:50.25pt;margin-top:37.35pt;width:44.25pt;height:22.5pt;z-index:251689984;visibility:visible;mso-position-horizontal-relative:text;mso-position-vertical-relative:text"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" filled="f" stroked="f">
            <v:textbox style="mso-next-textbox:#AutoShape 38">
              <w:txbxContent>
                <w:p w:rsidR="00E7119E" w:rsidRDefault="00E7119E" w:rsidP="005642B2"/>
              </w:txbxContent>
            </v:textbox>
          </v:roundrect>
        </w:pict>
      </w:r>
    </w:p>
    <w:p w:rsidR="005642B2" w:rsidRDefault="00FC710F" w:rsidP="005642B2">
      <w:pPr>
        <w:pStyle w:val="ListParagraph"/>
        <w:spacing w:line="360" w:lineRule="auto"/>
        <w:ind w:left="90"/>
        <w:jc w:val="both"/>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pict>
          <v:roundrect id="AutoShape 32" o:spid="_x0000_s1029" style="position:absolute;left:0;text-align:left;margin-left:19.7pt;margin-top:80.2pt;width:78.75pt;height:24.75pt;z-index:2516838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" filled="f" stroked="f">
            <v:textbox style="mso-next-textbox:#AutoShape 32">
              <w:txbxContent>
                <w:p w:rsidR="00E7119E" w:rsidRPr="007729C0" w:rsidRDefault="00E7119E" w:rsidP="005642B2">
                  <w:pPr>
                    <w:rPr>
                      <w:rFonts w:ascii="Times New Roman" w:hAnsi="Times New Roman" w:cs="Times New Roman"/>
                      <w:b/>
                      <w:color w:val="00B050"/>
                    </w:rPr>
                  </w:pPr>
                  <w:r w:rsidRPr="007729C0">
                    <w:rPr>
                      <w:rFonts w:ascii="Times New Roman" w:hAnsi="Times New Roman" w:cs="Times New Roman"/>
                      <w:b/>
                      <w:color w:val="00B050"/>
                    </w:rPr>
                    <w:t>Main Scarp</w:t>
                  </w:r>
                </w:p>
              </w:txbxContent>
            </v:textbox>
          </v:roundrect>
        </w:pict>
      </w:r>
      <w:r w:rsidRPr="00FC710F">
        <w:rPr>
          <w:rFonts w:ascii="Times New Roman" w:hAnsi="Times New Roman" w:cs="Times New Roman"/>
          <w:noProof/>
          <w:sz w:val="24"/>
          <w:szCs w:val="24"/>
        </w:rPr>
        <w:pict>
          <v:roundrect id="AutoShape 36" o:spid="_x0000_s1028" style="position:absolute;left:0;text-align:left;margin-left:110.25pt;margin-top:135.1pt;width:121.5pt;height:21.75pt;z-index:2516879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" filled="f" stroked="f">
            <v:textbox style="mso-next-textbox:#AutoShape 36">
              <w:txbxContent>
                <w:p w:rsidR="00E7119E" w:rsidRPr="009B2ADE" w:rsidRDefault="00E7119E" w:rsidP="005642B2">
                  <w:pPr>
                    <w:rPr>
                      <w:color w:val="92D050"/>
                    </w:rPr>
                  </w:pPr>
                  <w:r w:rsidRPr="009B2ADE">
                    <w:rPr>
                      <w:rFonts w:ascii="Times New Roman" w:hAnsi="Times New Roman" w:cs="Times New Roman"/>
                      <w:b/>
                      <w:color w:val="92D050"/>
                      <w:sz w:val="24"/>
                      <w:szCs w:val="24"/>
                    </w:rPr>
                    <w:t>Movemen</w:t>
                  </w:r>
                  <w:r w:rsidRPr="009B2ADE">
                    <w:rPr>
                      <w:color w:val="92D050"/>
                    </w:rPr>
                    <w:t xml:space="preserve">t </w:t>
                  </w:r>
                  <w:r w:rsidRPr="009B2ADE">
                    <w:rPr>
                      <w:rFonts w:ascii="Times New Roman" w:hAnsi="Times New Roman" w:cs="Times New Roman"/>
                      <w:b/>
                      <w:color w:val="92D050"/>
                    </w:rPr>
                    <w:t>direction</w:t>
                  </w:r>
                </w:p>
              </w:txbxContent>
            </v:textbox>
          </v:roundrect>
        </w:pict>
      </w:r>
      <w:r w:rsidRPr="00FC710F">
        <w:rPr>
          <w:rFonts w:ascii="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37" o:spid="_x0000_s1061" type="#_x0000_t32" style="position:absolute;left:0;text-align:left;margin-left:155.25pt;margin-top:71.75pt;width:3.75pt;height:59.25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" strokecolor="#00b0f0" strokeweight="3pt">
            <v:stroke endarrow="block"/>
            <v:shadow color="#974706 [1609]" opacity=".5" offset="1pt"/>
          </v:shape>
        </w:pict>
      </w:r>
      <w:r>
        <w:rPr>
          <w:rFonts w:ascii="Times New Roman" w:hAnsi="Times New Roman" w:cs="Times New Roman"/>
          <w:noProof/>
          <w:color w:val="000000"/>
          <w:sz w:val="24"/>
          <w:szCs w:val="24"/>
        </w:rPr>
        <w:pict>
          <v:shape id="Freeform 31" o:spid="_x0000_s1060" style="position:absolute;left:0;text-align:left;margin-left:9.75pt;margin-top:135.1pt;width:217.5pt;height:6.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50,1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" path="m,95c410,47,820,,1245,5v425,5,788,115,1305,120c3067,130,4050,50,4350,35e" filled="f" strokeweight="3pt">
            <v:path arrowok="t" o:connecttype="custom" o:connectlocs="0,60325;790575,3175;1619250,79375;2762250,22225" o:connectangles="0,0,0,0"/>
          </v:shape>
        </w:pict>
      </w:r>
      <w:r>
        <w:rPr>
          <w:rFonts w:ascii="Times New Roman" w:hAnsi="Times New Roman" w:cs="Times New Roman"/>
          <w:noProof/>
          <w:color w:val="000000"/>
          <w:sz w:val="24"/>
          <w:szCs w:val="24"/>
        </w:rPr>
        <w:pict>
          <v:roundrect id="AutoShape 33" o:spid="_x0000_s1030" style="position:absolute;left:0;text-align:left;margin-left:69.75pt;margin-top:21.6pt;width:51.75pt;height:19.5pt;z-index:2516848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" filled="f" stroked="f">
            <v:textbox style="mso-next-textbox:#AutoShape 33">
              <w:txbxContent>
                <w:p w:rsidR="00E7119E" w:rsidRPr="007729C0" w:rsidRDefault="00E7119E" w:rsidP="005642B2">
                  <w:pPr>
                    <w:rPr>
                      <w:rFonts w:ascii="Times New Roman" w:hAnsi="Times New Roman" w:cs="Times New Roman"/>
                      <w:b/>
                      <w:color w:val="FF0000"/>
                      <w:sz w:val="24"/>
                      <w:szCs w:val="24"/>
                    </w:rPr>
                  </w:pPr>
                  <w:r w:rsidRPr="007729C0">
                    <w:rPr>
                      <w:rFonts w:ascii="Times New Roman" w:hAnsi="Times New Roman" w:cs="Times New Roman"/>
                      <w:b/>
                      <w:color w:val="FF0000"/>
                      <w:sz w:val="24"/>
                      <w:szCs w:val="24"/>
                    </w:rPr>
                    <w:t>Crown</w:t>
                  </w:r>
                </w:p>
              </w:txbxContent>
            </v:textbox>
          </v:roundrect>
        </w:pict>
      </w:r>
      <w:r>
        <w:rPr>
          <w:rFonts w:ascii="Times New Roman" w:hAnsi="Times New Roman" w:cs="Times New Roman"/>
          <w:noProof/>
          <w:color w:val="000000"/>
          <w:sz w:val="24"/>
          <w:szCs w:val="24"/>
        </w:rPr>
        <w:pict>
          <v:shape id="Freeform 34" o:spid="_x0000_s1059" style="position:absolute;left:0;text-align:left;margin-left:9.75pt;margin-top:49.7pt;width:217.5pt;height: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50,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" path="m,350c129,247,258,145,555,140v297,-5,930,185,1230,180c2085,315,2075,142,2355,110v280,-32,848,32,1110,15c3727,108,3783,,3930,5v147,5,350,125,420,150e" filled="f" strokeweight="3pt">
            <v:path arrowok="t" o:connecttype="custom" o:connectlocs="0,222250;352425,88900;1133475,203200;1495425,69850;2200275,79375;2495550,3175;2762250,98425" o:connectangles="0,0,0,0,0,0,0"/>
          </v:shape>
        </w:pict>
      </w:r>
      <w:r w:rsidR="005642B2" w:rsidRPr="0050340A">
        <w:rPr>
          <w:rFonts w:ascii="Times New Roman" w:hAnsi="Times New Roman" w:cs="Times New Roman"/>
          <w:noProof/>
          <w:color w:val="000000"/>
          <w:sz w:val="24"/>
          <w:szCs w:val="24"/>
        </w:rPr>
        <w:drawing>
          <wp:inline distT="0" distB="0" distL="0" distR="0">
            <wp:extent cx="2762250" cy="3267075"/>
            <wp:effectExtent l="19050" t="0" r="0" b="0"/>
            <wp:docPr id="3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7" cstate="print"/>
                    <a:srcRect/>
                    <a:stretch>
                      <a:fillRect/>
                    </a:stretch>
                  </pic:blipFill>
                  <pic:spPr bwMode="auto">
                    <a:xfrm>
                      <a:off x="0" y="0"/>
                      <a:ext cx="2762250" cy="3267075"/>
                    </a:xfrm>
                    <a:prstGeom prst="rect">
                      <a:avLst/>
                    </a:prstGeom>
                    <a:noFill/>
                    <a:ln w="9525">
                      <a:noFill/>
                      <a:miter lim="800000"/>
                      <a:headEnd/>
                      <a:tailEnd/>
                    </a:ln>
                  </pic:spPr>
                </pic:pic>
              </a:graphicData>
            </a:graphic>
          </wp:inline>
        </w:drawing>
      </w:r>
      <w:r w:rsidR="005642B2" w:rsidRPr="008F4398">
        <w:rPr>
          <w:rFonts w:ascii="Times New Roman" w:hAnsi="Times New Roman" w:cs="Times New Roman"/>
          <w:noProof/>
          <w:color w:val="000000"/>
          <w:sz w:val="24"/>
          <w:szCs w:val="24"/>
        </w:rPr>
        <w:drawing>
          <wp:inline distT="0" distB="0" distL="0" distR="0">
            <wp:extent cx="2406516" cy="3261352"/>
            <wp:effectExtent l="19050" t="0" r="0" b="0"/>
            <wp:docPr id="3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srcRect/>
                    <a:stretch>
                      <a:fillRect/>
                    </a:stretch>
                  </pic:blipFill>
                  <pic:spPr bwMode="auto">
                    <a:xfrm>
                      <a:off x="0" y="0"/>
                      <a:ext cx="2410739" cy="3267075"/>
                    </a:xfrm>
                    <a:prstGeom prst="rect">
                      <a:avLst/>
                    </a:prstGeom>
                    <a:noFill/>
                    <a:ln w="9525">
                      <a:noFill/>
                      <a:miter lim="800000"/>
                      <a:headEnd/>
                      <a:tailEnd/>
                    </a:ln>
                  </pic:spPr>
                </pic:pic>
              </a:graphicData>
            </a:graphic>
          </wp:inline>
        </w:drawing>
      </w:r>
    </w:p>
    <w:p w:rsidR="005642B2" w:rsidRDefault="005642B2" w:rsidP="007729C0">
      <w:pPr>
        <w:pStyle w:val="ListParagraph"/>
        <w:spacing w:line="360" w:lineRule="auto"/>
        <w:ind w:left="0"/>
        <w:jc w:val="both"/>
        <w:rPr>
          <w:rFonts w:ascii="Times New Roman" w:hAnsi="Times New Roman" w:cs="Times New Roman"/>
          <w:sz w:val="24"/>
          <w:szCs w:val="24"/>
        </w:rPr>
      </w:pPr>
      <w:r w:rsidRPr="007729C0">
        <w:rPr>
          <w:rFonts w:ascii="Times New Roman" w:hAnsi="Times New Roman" w:cs="Times New Roman"/>
          <w:color w:val="000000" w:themeColor="text1"/>
          <w:sz w:val="24"/>
          <w:szCs w:val="24"/>
        </w:rPr>
        <w:t>Figure 3.10</w:t>
      </w:r>
      <w:r w:rsidR="006E60A2">
        <w:rPr>
          <w:rFonts w:ascii="Times New Roman" w:hAnsi="Times New Roman" w:cs="Times New Roman"/>
          <w:sz w:val="24"/>
          <w:szCs w:val="24"/>
        </w:rPr>
        <w:t xml:space="preserve">  colluvium</w:t>
      </w:r>
      <w:r>
        <w:rPr>
          <w:rFonts w:ascii="Times New Roman" w:hAnsi="Times New Roman" w:cs="Times New Roman"/>
          <w:sz w:val="24"/>
          <w:szCs w:val="24"/>
        </w:rPr>
        <w:t xml:space="preserve"> movement</w:t>
      </w:r>
      <w:r w:rsidR="006E60A2">
        <w:rPr>
          <w:rFonts w:ascii="Times New Roman" w:hAnsi="Times New Roman" w:cs="Times New Roman"/>
          <w:sz w:val="24"/>
          <w:szCs w:val="24"/>
        </w:rPr>
        <w:t xml:space="preserve"> </w:t>
      </w:r>
      <w:r>
        <w:rPr>
          <w:rFonts w:ascii="Times New Roman" w:hAnsi="Times New Roman" w:cs="Times New Roman"/>
          <w:sz w:val="24"/>
          <w:szCs w:val="24"/>
        </w:rPr>
        <w:t>(silty-clay, gravel and cobbles) and falling of the tree</w:t>
      </w:r>
      <w:r w:rsidR="006E60A2">
        <w:rPr>
          <w:rFonts w:ascii="Times New Roman" w:hAnsi="Times New Roman" w:cs="Times New Roman"/>
          <w:sz w:val="24"/>
          <w:szCs w:val="24"/>
        </w:rPr>
        <w:t xml:space="preserve"> </w:t>
      </w:r>
      <w:r>
        <w:rPr>
          <w:rFonts w:ascii="Times New Roman" w:hAnsi="Times New Roman" w:cs="Times New Roman"/>
          <w:sz w:val="24"/>
          <w:szCs w:val="24"/>
        </w:rPr>
        <w:t>(</w:t>
      </w:r>
      <w:r w:rsidRPr="006E60A2">
        <w:rPr>
          <w:rFonts w:ascii="Times New Roman" w:hAnsi="Times New Roman" w:cs="Times New Roman"/>
          <w:sz w:val="24"/>
          <w:szCs w:val="24"/>
        </w:rPr>
        <w:t>Location: 129 + 500 - 130 + 000</w:t>
      </w:r>
      <w:r>
        <w:rPr>
          <w:rFonts w:ascii="Times New Roman" w:hAnsi="Times New Roman" w:cs="Times New Roman"/>
          <w:sz w:val="24"/>
          <w:szCs w:val="24"/>
        </w:rPr>
        <w:t xml:space="preserve">). </w:t>
      </w:r>
    </w:p>
    <w:p w:rsidR="000305FB" w:rsidRPr="000305FB" w:rsidRDefault="007729C0" w:rsidP="005642B2">
      <w:pPr>
        <w:pStyle w:val="ListParagraph"/>
        <w:spacing w:line="360" w:lineRule="auto"/>
        <w:ind w:left="0"/>
        <w:jc w:val="both"/>
        <w:rPr>
          <w:rFonts w:ascii="Times New Roman" w:hAnsi="Times New Roman" w:cs="Times New Roman"/>
          <w:color w:val="002060"/>
          <w:sz w:val="24"/>
          <w:szCs w:val="24"/>
        </w:rPr>
      </w:pPr>
      <w:r>
        <w:rPr>
          <w:rFonts w:ascii="Times New Roman" w:hAnsi="Times New Roman" w:cs="Times New Roman"/>
          <w:sz w:val="24"/>
          <w:szCs w:val="24"/>
        </w:rPr>
        <w:t>The colluvium</w:t>
      </w:r>
      <w:r w:rsidR="000305FB" w:rsidRPr="004E0A0E">
        <w:rPr>
          <w:rFonts w:ascii="Times New Roman" w:hAnsi="Times New Roman" w:cs="Times New Roman"/>
          <w:sz w:val="24"/>
          <w:szCs w:val="24"/>
        </w:rPr>
        <w:t xml:space="preserve"> deposits in the study area are collected at the foot of an upper steep slope. It is mainly composed of gravel, cobble and boulder sizes of basalts and sandstone within silty clay matrix. </w:t>
      </w:r>
      <w:r w:rsidR="000305FB" w:rsidRPr="00DF336D">
        <w:rPr>
          <w:rFonts w:ascii="Times New Roman" w:hAnsi="Times New Roman" w:cs="Times New Roman"/>
          <w:sz w:val="24"/>
          <w:szCs w:val="24"/>
        </w:rPr>
        <w:t>The mottled colour of soil colluvium with red, black, white and white colours</w:t>
      </w:r>
      <w:r w:rsidR="000305FB">
        <w:rPr>
          <w:rFonts w:ascii="Times New Roman" w:hAnsi="Times New Roman" w:cs="Times New Roman"/>
          <w:sz w:val="24"/>
          <w:szCs w:val="24"/>
        </w:rPr>
        <w:t xml:space="preserve"> covers the area</w:t>
      </w:r>
      <w:r w:rsidR="000305FB" w:rsidRPr="00DF336D">
        <w:rPr>
          <w:rFonts w:ascii="Times New Roman" w:hAnsi="Times New Roman" w:cs="Times New Roman"/>
          <w:sz w:val="24"/>
          <w:szCs w:val="24"/>
        </w:rPr>
        <w:t xml:space="preserve">. </w:t>
      </w:r>
      <w:r w:rsidR="000305FB" w:rsidRPr="004E0A0E">
        <w:rPr>
          <w:rFonts w:ascii="Times New Roman" w:hAnsi="Times New Roman" w:cs="Times New Roman"/>
          <w:sz w:val="24"/>
          <w:szCs w:val="24"/>
        </w:rPr>
        <w:t>It is generally poorly sorted resulting in the occurrence of voids and hence the colluviums could be categorized as very loose, weak, heterogeneous and permeable unit. Most of the springs emanate from the colluvial soil which indicates the high perm</w:t>
      </w:r>
      <w:r>
        <w:rPr>
          <w:rFonts w:ascii="Times New Roman" w:hAnsi="Times New Roman" w:cs="Times New Roman"/>
          <w:sz w:val="24"/>
          <w:szCs w:val="24"/>
        </w:rPr>
        <w:t>eability nature of the colluvium</w:t>
      </w:r>
      <w:r w:rsidR="000305FB" w:rsidRPr="004E0A0E">
        <w:rPr>
          <w:rFonts w:ascii="Times New Roman" w:hAnsi="Times New Roman" w:cs="Times New Roman"/>
          <w:sz w:val="24"/>
          <w:szCs w:val="24"/>
        </w:rPr>
        <w:t xml:space="preserve"> material. </w:t>
      </w:r>
      <w:r w:rsidR="000305FB" w:rsidRPr="00DF336D">
        <w:rPr>
          <w:rFonts w:ascii="Times New Roman" w:hAnsi="Times New Roman" w:cs="Times New Roman"/>
          <w:sz w:val="24"/>
          <w:szCs w:val="24"/>
        </w:rPr>
        <w:t xml:space="preserve">Trees and grasses that covers the slide areas </w:t>
      </w:r>
      <w:r w:rsidR="000305FB">
        <w:rPr>
          <w:rFonts w:ascii="Times New Roman" w:hAnsi="Times New Roman" w:cs="Times New Roman"/>
          <w:sz w:val="24"/>
          <w:szCs w:val="24"/>
        </w:rPr>
        <w:t>are dried and tilted</w:t>
      </w:r>
      <w:r w:rsidR="000305FB" w:rsidRPr="00DF336D">
        <w:rPr>
          <w:rFonts w:ascii="Times New Roman" w:hAnsi="Times New Roman" w:cs="Times New Roman"/>
          <w:sz w:val="24"/>
          <w:szCs w:val="24"/>
        </w:rPr>
        <w:t xml:space="preserve">. </w:t>
      </w:r>
    </w:p>
    <w:p w:rsidR="005642B2" w:rsidRDefault="005642B2" w:rsidP="00DF7AED">
      <w:pPr>
        <w:pStyle w:val="ListParagraph"/>
        <w:spacing w:line="240" w:lineRule="auto"/>
        <w:ind w:left="0"/>
        <w:jc w:val="both"/>
        <w:rPr>
          <w:rFonts w:ascii="Times New Roman" w:hAnsi="Times New Roman" w:cs="Times New Roman"/>
          <w:sz w:val="24"/>
          <w:szCs w:val="24"/>
        </w:rPr>
      </w:pPr>
    </w:p>
    <w:p w:rsidR="005642B2" w:rsidRDefault="00234B84" w:rsidP="005642B2">
      <w:pPr>
        <w:pStyle w:val="ListParagraph"/>
        <w:spacing w:line="360" w:lineRule="auto"/>
        <w:ind w:left="0"/>
        <w:jc w:val="both"/>
        <w:rPr>
          <w:rFonts w:ascii="Times New Roman" w:hAnsi="Times New Roman" w:cs="Times New Roman"/>
          <w:b/>
          <w:sz w:val="24"/>
          <w:szCs w:val="24"/>
        </w:rPr>
      </w:pPr>
      <w:r>
        <w:rPr>
          <w:rFonts w:ascii="Times New Roman" w:hAnsi="Times New Roman" w:cs="Times New Roman"/>
          <w:b/>
          <w:sz w:val="24"/>
          <w:szCs w:val="24"/>
        </w:rPr>
        <w:t>ii</w:t>
      </w:r>
      <w:r w:rsidR="005642B2">
        <w:rPr>
          <w:rFonts w:ascii="Times New Roman" w:hAnsi="Times New Roman" w:cs="Times New Roman"/>
          <w:b/>
          <w:sz w:val="24"/>
          <w:szCs w:val="24"/>
        </w:rPr>
        <w:t>) Alluvial Deposit</w:t>
      </w:r>
    </w:p>
    <w:p w:rsidR="00DF7AED" w:rsidRDefault="00DF7AED" w:rsidP="00DF7AED">
      <w:pPr>
        <w:pStyle w:val="ListParagraph"/>
        <w:spacing w:after="0" w:line="240" w:lineRule="auto"/>
        <w:ind w:left="0"/>
        <w:jc w:val="both"/>
        <w:rPr>
          <w:rFonts w:ascii="Times New Roman" w:hAnsi="Times New Roman" w:cs="Times New Roman"/>
          <w:b/>
          <w:sz w:val="24"/>
          <w:szCs w:val="24"/>
        </w:rPr>
      </w:pPr>
    </w:p>
    <w:p w:rsidR="005642B2" w:rsidRDefault="005642B2" w:rsidP="000305FB">
      <w:pPr>
        <w:pStyle w:val="ListParagraph"/>
        <w:spacing w:after="0" w:line="360" w:lineRule="auto"/>
        <w:ind w:left="0"/>
        <w:jc w:val="both"/>
        <w:rPr>
          <w:rFonts w:ascii="Times New Roman" w:eastAsia="Calibri" w:hAnsi="Times New Roman" w:cs="Times New Roman"/>
          <w:sz w:val="24"/>
          <w:szCs w:val="24"/>
        </w:rPr>
      </w:pPr>
      <w:r>
        <w:rPr>
          <w:rFonts w:ascii="Times New Roman" w:hAnsi="Times New Roman" w:cs="Times New Roman"/>
          <w:sz w:val="24"/>
          <w:szCs w:val="24"/>
        </w:rPr>
        <w:t>Alluvial deposits</w:t>
      </w:r>
      <w:r w:rsidRPr="00B65E80">
        <w:rPr>
          <w:rFonts w:ascii="Times New Roman" w:hAnsi="Times New Roman" w:cs="Times New Roman"/>
          <w:sz w:val="24"/>
          <w:szCs w:val="24"/>
        </w:rPr>
        <w:t xml:space="preserve"> are generally</w:t>
      </w:r>
      <w:r w:rsidR="00C234F1">
        <w:rPr>
          <w:rFonts w:ascii="Times New Roman" w:hAnsi="Times New Roman" w:cs="Times New Roman"/>
          <w:sz w:val="24"/>
          <w:szCs w:val="24"/>
        </w:rPr>
        <w:t xml:space="preserve"> </w:t>
      </w:r>
      <w:r w:rsidRPr="00B65E80">
        <w:rPr>
          <w:rFonts w:ascii="Times New Roman" w:hAnsi="Times New Roman" w:cs="Times New Roman"/>
          <w:sz w:val="24"/>
          <w:szCs w:val="24"/>
        </w:rPr>
        <w:t xml:space="preserve">deposited by streams as they move from </w:t>
      </w:r>
      <w:r>
        <w:rPr>
          <w:rFonts w:ascii="Times New Roman" w:hAnsi="Times New Roman" w:cs="Times New Roman"/>
          <w:sz w:val="24"/>
          <w:szCs w:val="24"/>
        </w:rPr>
        <w:t>upper to lower</w:t>
      </w:r>
      <w:r w:rsidR="00C234F1">
        <w:rPr>
          <w:rFonts w:ascii="Times New Roman" w:hAnsi="Times New Roman" w:cs="Times New Roman"/>
          <w:sz w:val="24"/>
          <w:szCs w:val="24"/>
        </w:rPr>
        <w:t xml:space="preserve"> s</w:t>
      </w:r>
      <w:r>
        <w:rPr>
          <w:rFonts w:ascii="Times New Roman" w:hAnsi="Times New Roman" w:cs="Times New Roman"/>
          <w:sz w:val="24"/>
          <w:szCs w:val="24"/>
        </w:rPr>
        <w:t xml:space="preserve">lope. </w:t>
      </w:r>
      <w:r w:rsidRPr="004408E6">
        <w:rPr>
          <w:rFonts w:ascii="Times New Roman" w:hAnsi="Times New Roman" w:cs="Times New Roman"/>
          <w:sz w:val="24"/>
          <w:szCs w:val="24"/>
        </w:rPr>
        <w:t>Alluvial sediments are a quaternary deposit mainly in stream channel.</w:t>
      </w:r>
      <w:r w:rsidR="00C234F1">
        <w:rPr>
          <w:rFonts w:ascii="Times New Roman" w:hAnsi="Times New Roman" w:cs="Times New Roman"/>
          <w:sz w:val="24"/>
          <w:szCs w:val="24"/>
        </w:rPr>
        <w:t xml:space="preserve"> </w:t>
      </w:r>
      <w:r w:rsidRPr="00B65E80">
        <w:rPr>
          <w:rFonts w:ascii="Times New Roman" w:eastAsia="Calibri" w:hAnsi="Times New Roman" w:cs="Times New Roman"/>
          <w:sz w:val="24"/>
          <w:szCs w:val="24"/>
        </w:rPr>
        <w:t xml:space="preserve">The </w:t>
      </w:r>
      <w:r>
        <w:rPr>
          <w:rFonts w:ascii="Times New Roman" w:eastAsia="Calibri" w:hAnsi="Times New Roman" w:cs="Times New Roman"/>
          <w:sz w:val="24"/>
          <w:szCs w:val="24"/>
        </w:rPr>
        <w:t xml:space="preserve">alluvial sediments in the present study are vary in size </w:t>
      </w:r>
      <w:r w:rsidRPr="00B65E80">
        <w:rPr>
          <w:rFonts w:ascii="Times New Roman" w:eastAsia="Calibri" w:hAnsi="Times New Roman" w:cs="Times New Roman"/>
          <w:sz w:val="24"/>
          <w:szCs w:val="24"/>
        </w:rPr>
        <w:t>from s</w:t>
      </w:r>
      <w:r>
        <w:rPr>
          <w:rFonts w:ascii="Times New Roman" w:eastAsia="Calibri" w:hAnsi="Times New Roman" w:cs="Times New Roman"/>
          <w:sz w:val="24"/>
          <w:szCs w:val="24"/>
        </w:rPr>
        <w:t>a</w:t>
      </w:r>
      <w:r w:rsidRPr="00B65E80">
        <w:rPr>
          <w:rFonts w:ascii="Times New Roman" w:eastAsia="Calibri" w:hAnsi="Times New Roman" w:cs="Times New Roman"/>
          <w:sz w:val="24"/>
          <w:szCs w:val="24"/>
        </w:rPr>
        <w:t>nd, pebble, cobble</w:t>
      </w:r>
      <w:r>
        <w:rPr>
          <w:rFonts w:ascii="Times New Roman" w:eastAsia="Calibri" w:hAnsi="Times New Roman" w:cs="Times New Roman"/>
          <w:sz w:val="24"/>
          <w:szCs w:val="24"/>
        </w:rPr>
        <w:t xml:space="preserve"> and boulder grain size.</w:t>
      </w:r>
    </w:p>
    <w:p w:rsidR="005642B2" w:rsidRDefault="005642B2" w:rsidP="000305FB">
      <w:pPr>
        <w:pStyle w:val="ListParagraph"/>
        <w:spacing w:after="0" w:line="240" w:lineRule="auto"/>
        <w:ind w:left="0"/>
        <w:jc w:val="both"/>
        <w:rPr>
          <w:rFonts w:ascii="Times New Roman" w:eastAsia="Calibri" w:hAnsi="Times New Roman" w:cs="Times New Roman"/>
          <w:sz w:val="24"/>
          <w:szCs w:val="24"/>
        </w:rPr>
      </w:pPr>
    </w:p>
    <w:p w:rsidR="005642B2" w:rsidRPr="000305FB" w:rsidRDefault="005642B2" w:rsidP="000305FB">
      <w:pPr>
        <w:pStyle w:val="Heading3"/>
        <w:spacing w:line="240" w:lineRule="auto"/>
      </w:pPr>
      <w:bookmarkStart w:id="57" w:name="_Toc389405046"/>
      <w:r w:rsidRPr="000305FB">
        <w:t>3.6.</w:t>
      </w:r>
      <w:r w:rsidR="000305FB" w:rsidRPr="000305FB">
        <w:t>3</w:t>
      </w:r>
      <w:r w:rsidR="000305FB" w:rsidRPr="000305FB">
        <w:tab/>
      </w:r>
      <w:r w:rsidRPr="000305FB">
        <w:t>Structural setup of the Study area</w:t>
      </w:r>
      <w:bookmarkEnd w:id="57"/>
    </w:p>
    <w:p w:rsidR="00DF7AED" w:rsidRDefault="00DF7AED" w:rsidP="00DF7AED">
      <w:pPr>
        <w:pStyle w:val="ListParagraph"/>
        <w:spacing w:after="0" w:line="240" w:lineRule="auto"/>
        <w:ind w:left="0"/>
        <w:jc w:val="both"/>
        <w:rPr>
          <w:rFonts w:ascii="Times New Roman" w:hAnsi="Times New Roman" w:cs="Times New Roman"/>
          <w:b/>
          <w:sz w:val="24"/>
          <w:szCs w:val="24"/>
        </w:rPr>
      </w:pPr>
    </w:p>
    <w:p w:rsidR="005642B2" w:rsidRDefault="005642B2" w:rsidP="000305FB">
      <w:pPr>
        <w:pStyle w:val="ListParagraph"/>
        <w:spacing w:line="240" w:lineRule="auto"/>
        <w:ind w:left="0"/>
        <w:jc w:val="both"/>
        <w:rPr>
          <w:rFonts w:ascii="Times New Roman" w:hAnsi="Times New Roman" w:cs="Times New Roman"/>
          <w:b/>
          <w:sz w:val="24"/>
          <w:szCs w:val="24"/>
        </w:rPr>
      </w:pPr>
      <w:r>
        <w:rPr>
          <w:rFonts w:ascii="Times New Roman" w:hAnsi="Times New Roman" w:cs="Times New Roman"/>
          <w:b/>
          <w:sz w:val="24"/>
          <w:szCs w:val="24"/>
        </w:rPr>
        <w:t>a)  Lineaments</w:t>
      </w:r>
    </w:p>
    <w:p w:rsidR="005642B2" w:rsidRDefault="00C234F1" w:rsidP="005642B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 lineament is a</w:t>
      </w:r>
      <w:r w:rsidR="005642B2" w:rsidRPr="00174973">
        <w:rPr>
          <w:rFonts w:ascii="Times New Roman" w:hAnsi="Times New Roman" w:cs="Times New Roman"/>
          <w:sz w:val="24"/>
          <w:szCs w:val="24"/>
        </w:rPr>
        <w:t xml:space="preserve"> linear or curvilinear feature of a surface whose parts align in a straight or slightly curving relationship. </w:t>
      </w:r>
      <w:r w:rsidR="005642B2">
        <w:rPr>
          <w:rFonts w:ascii="Times New Roman" w:hAnsi="Times New Roman" w:cs="Times New Roman"/>
          <w:sz w:val="24"/>
          <w:szCs w:val="24"/>
        </w:rPr>
        <w:t xml:space="preserve">The  linear features in the present study are straight stream and </w:t>
      </w:r>
      <w:r w:rsidR="005642B2">
        <w:rPr>
          <w:rFonts w:ascii="Times New Roman" w:hAnsi="Times New Roman" w:cs="Times New Roman"/>
          <w:sz w:val="24"/>
          <w:szCs w:val="24"/>
        </w:rPr>
        <w:lastRenderedPageBreak/>
        <w:t>valley that formed across the slope. The lineaments are straight and aligned both in the NW and NE directions</w:t>
      </w:r>
      <w:r w:rsidR="006E60A2">
        <w:rPr>
          <w:rFonts w:ascii="Times New Roman" w:hAnsi="Times New Roman" w:cs="Times New Roman"/>
          <w:sz w:val="24"/>
          <w:szCs w:val="24"/>
        </w:rPr>
        <w:t xml:space="preserve"> </w:t>
      </w:r>
      <w:r w:rsidR="005642B2">
        <w:rPr>
          <w:rFonts w:ascii="Times New Roman" w:hAnsi="Times New Roman" w:cs="Times New Roman"/>
          <w:sz w:val="24"/>
          <w:szCs w:val="24"/>
        </w:rPr>
        <w:t>(</w:t>
      </w:r>
      <w:r w:rsidR="007729C0">
        <w:rPr>
          <w:rFonts w:ascii="Times New Roman" w:hAnsi="Times New Roman" w:cs="Times New Roman"/>
          <w:color w:val="000000" w:themeColor="text1"/>
          <w:sz w:val="24"/>
          <w:szCs w:val="24"/>
        </w:rPr>
        <w:t>F</w:t>
      </w:r>
      <w:r w:rsidR="00664F10" w:rsidRPr="007729C0">
        <w:rPr>
          <w:rFonts w:ascii="Times New Roman" w:hAnsi="Times New Roman" w:cs="Times New Roman"/>
          <w:color w:val="000000" w:themeColor="text1"/>
          <w:sz w:val="24"/>
          <w:szCs w:val="24"/>
        </w:rPr>
        <w:t>igure 3.</w:t>
      </w:r>
      <w:r w:rsidR="005642B2" w:rsidRPr="007729C0">
        <w:rPr>
          <w:rFonts w:ascii="Times New Roman" w:hAnsi="Times New Roman" w:cs="Times New Roman"/>
          <w:color w:val="000000" w:themeColor="text1"/>
          <w:sz w:val="24"/>
          <w:szCs w:val="24"/>
        </w:rPr>
        <w:t>13</w:t>
      </w:r>
      <w:r w:rsidR="005642B2">
        <w:rPr>
          <w:rFonts w:ascii="Times New Roman" w:hAnsi="Times New Roman" w:cs="Times New Roman"/>
          <w:sz w:val="24"/>
          <w:szCs w:val="24"/>
        </w:rPr>
        <w:t xml:space="preserve">). </w:t>
      </w:r>
      <w:r w:rsidR="005642B2" w:rsidRPr="00174973">
        <w:rPr>
          <w:rFonts w:ascii="Times New Roman" w:hAnsi="Times New Roman" w:cs="Times New Roman"/>
          <w:sz w:val="24"/>
          <w:szCs w:val="24"/>
        </w:rPr>
        <w:t>Straight stream valleys and aligned segments of a valley are typical geomorphological expressions of lineaments.</w:t>
      </w:r>
      <w:r w:rsidR="005642B2">
        <w:rPr>
          <w:rFonts w:ascii="Times New Roman" w:hAnsi="Times New Roman" w:cs="Times New Roman"/>
          <w:sz w:val="24"/>
          <w:szCs w:val="24"/>
        </w:rPr>
        <w:t xml:space="preserve"> Most lineaments are formed at the base of the slope and makes a topographic changes.</w:t>
      </w:r>
    </w:p>
    <w:p w:rsidR="00DF7AED" w:rsidRPr="00174973" w:rsidRDefault="00DF7AED" w:rsidP="000305FB">
      <w:pPr>
        <w:autoSpaceDE w:val="0"/>
        <w:autoSpaceDN w:val="0"/>
        <w:adjustRightInd w:val="0"/>
        <w:spacing w:after="0" w:line="240" w:lineRule="auto"/>
        <w:jc w:val="both"/>
        <w:rPr>
          <w:rFonts w:ascii="Times New Roman" w:hAnsi="Times New Roman" w:cs="Times New Roman"/>
          <w:sz w:val="24"/>
          <w:szCs w:val="24"/>
        </w:rPr>
      </w:pPr>
    </w:p>
    <w:p w:rsidR="005642B2" w:rsidRDefault="005642B2" w:rsidP="000305FB">
      <w:pPr>
        <w:pStyle w:val="ListParagraph"/>
        <w:spacing w:line="240" w:lineRule="auto"/>
        <w:ind w:left="0"/>
        <w:jc w:val="both"/>
        <w:rPr>
          <w:rFonts w:ascii="Times New Roman" w:hAnsi="Times New Roman" w:cs="Times New Roman"/>
          <w:b/>
          <w:sz w:val="24"/>
          <w:szCs w:val="24"/>
        </w:rPr>
      </w:pPr>
      <w:r>
        <w:rPr>
          <w:rFonts w:ascii="Times New Roman" w:hAnsi="Times New Roman" w:cs="Times New Roman"/>
          <w:b/>
          <w:sz w:val="24"/>
          <w:szCs w:val="24"/>
        </w:rPr>
        <w:t>b)  Bedding</w:t>
      </w:r>
    </w:p>
    <w:p w:rsidR="00DF7AED" w:rsidRDefault="00DF7AED" w:rsidP="00DF7AED">
      <w:pPr>
        <w:pStyle w:val="ListParagraph"/>
        <w:spacing w:after="0" w:line="240" w:lineRule="auto"/>
        <w:ind w:left="0"/>
        <w:jc w:val="both"/>
        <w:rPr>
          <w:rFonts w:ascii="Times New Roman" w:hAnsi="Times New Roman" w:cs="Times New Roman"/>
          <w:b/>
          <w:sz w:val="24"/>
          <w:szCs w:val="24"/>
        </w:rPr>
      </w:pPr>
    </w:p>
    <w:p w:rsidR="005642B2" w:rsidRDefault="005642B2" w:rsidP="005642B2">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bedding in the present study</w:t>
      </w:r>
      <w:r w:rsidR="00C234F1">
        <w:rPr>
          <w:rFonts w:ascii="Times New Roman" w:hAnsi="Times New Roman" w:cs="Times New Roman"/>
          <w:sz w:val="24"/>
          <w:szCs w:val="24"/>
        </w:rPr>
        <w:t xml:space="preserve"> </w:t>
      </w:r>
      <w:r>
        <w:rPr>
          <w:rFonts w:ascii="Times New Roman" w:hAnsi="Times New Roman" w:cs="Times New Roman"/>
          <w:sz w:val="24"/>
          <w:szCs w:val="24"/>
        </w:rPr>
        <w:t>has</w:t>
      </w:r>
      <w:r w:rsidRPr="00816998">
        <w:rPr>
          <w:rFonts w:ascii="Times New Roman" w:hAnsi="Times New Roman" w:cs="Times New Roman"/>
          <w:sz w:val="24"/>
          <w:szCs w:val="24"/>
        </w:rPr>
        <w:t xml:space="preserve"> changes in</w:t>
      </w:r>
      <w:r>
        <w:rPr>
          <w:rFonts w:ascii="Times New Roman" w:hAnsi="Times New Roman" w:cs="Times New Roman"/>
          <w:sz w:val="24"/>
          <w:szCs w:val="24"/>
        </w:rPr>
        <w:t xml:space="preserve"> sediment grain-size, colour or </w:t>
      </w:r>
      <w:r w:rsidRPr="00816998">
        <w:rPr>
          <w:rFonts w:ascii="Times New Roman" w:hAnsi="Times New Roman" w:cs="Times New Roman"/>
          <w:sz w:val="24"/>
          <w:szCs w:val="24"/>
        </w:rPr>
        <w:t>mineralogy/composition</w:t>
      </w:r>
      <w:r>
        <w:rPr>
          <w:rFonts w:ascii="Times New Roman" w:hAnsi="Times New Roman" w:cs="Times New Roman"/>
          <w:sz w:val="24"/>
          <w:szCs w:val="24"/>
        </w:rPr>
        <w:t xml:space="preserve"> which indicates </w:t>
      </w:r>
      <w:r w:rsidRPr="00816998">
        <w:rPr>
          <w:rFonts w:ascii="Times New Roman" w:hAnsi="Times New Roman" w:cs="Times New Roman"/>
          <w:sz w:val="24"/>
          <w:szCs w:val="24"/>
        </w:rPr>
        <w:t>changes in the pattern of sedim</w:t>
      </w:r>
      <w:r>
        <w:rPr>
          <w:rFonts w:ascii="Times New Roman" w:hAnsi="Times New Roman" w:cs="Times New Roman"/>
          <w:sz w:val="24"/>
          <w:szCs w:val="24"/>
        </w:rPr>
        <w:t>entation</w:t>
      </w:r>
      <w:r w:rsidRPr="00816998">
        <w:rPr>
          <w:rFonts w:ascii="Times New Roman" w:hAnsi="Times New Roman" w:cs="Times New Roman"/>
          <w:sz w:val="24"/>
          <w:szCs w:val="24"/>
        </w:rPr>
        <w:t xml:space="preserve">. </w:t>
      </w:r>
      <w:r w:rsidRPr="00092CA0">
        <w:rPr>
          <w:rFonts w:ascii="Times New Roman" w:hAnsi="Times New Roman" w:cs="Times New Roman"/>
          <w:iCs/>
          <w:sz w:val="24"/>
          <w:szCs w:val="24"/>
        </w:rPr>
        <w:t>Bed</w:t>
      </w:r>
      <w:r w:rsidR="00C234F1">
        <w:rPr>
          <w:rFonts w:ascii="Times New Roman" w:hAnsi="Times New Roman" w:cs="Times New Roman"/>
          <w:iCs/>
          <w:sz w:val="24"/>
          <w:szCs w:val="24"/>
        </w:rPr>
        <w:t xml:space="preserve"> </w:t>
      </w:r>
      <w:r w:rsidRPr="00092CA0">
        <w:rPr>
          <w:rFonts w:ascii="Times New Roman" w:hAnsi="Times New Roman" w:cs="Times New Roman"/>
          <w:iCs/>
          <w:sz w:val="24"/>
          <w:szCs w:val="24"/>
        </w:rPr>
        <w:t>boundaries</w:t>
      </w:r>
      <w:r w:rsidR="00C234F1">
        <w:rPr>
          <w:rFonts w:ascii="Times New Roman" w:hAnsi="Times New Roman" w:cs="Times New Roman"/>
          <w:iCs/>
          <w:sz w:val="24"/>
          <w:szCs w:val="24"/>
        </w:rPr>
        <w:t xml:space="preserve"> </w:t>
      </w:r>
      <w:r>
        <w:rPr>
          <w:rFonts w:ascii="Times New Roman" w:hAnsi="Times New Roman" w:cs="Times New Roman"/>
          <w:sz w:val="24"/>
          <w:szCs w:val="24"/>
        </w:rPr>
        <w:t>are sharp, smooth, irregular and</w:t>
      </w:r>
      <w:r w:rsidRPr="00816998">
        <w:rPr>
          <w:rFonts w:ascii="Times New Roman" w:hAnsi="Times New Roman" w:cs="Times New Roman"/>
          <w:sz w:val="24"/>
          <w:szCs w:val="24"/>
        </w:rPr>
        <w:t xml:space="preserve"> gradational. </w:t>
      </w:r>
    </w:p>
    <w:p w:rsidR="000305FB" w:rsidRDefault="000305FB" w:rsidP="007729C0">
      <w:pPr>
        <w:pStyle w:val="ListParagraph"/>
        <w:spacing w:line="240" w:lineRule="auto"/>
        <w:ind w:left="0"/>
        <w:jc w:val="both"/>
        <w:rPr>
          <w:rFonts w:ascii="Times New Roman" w:hAnsi="Times New Roman" w:cs="Times New Roman"/>
          <w:b/>
          <w:sz w:val="24"/>
          <w:szCs w:val="24"/>
        </w:rPr>
      </w:pPr>
    </w:p>
    <w:p w:rsidR="005642B2" w:rsidRDefault="005642B2" w:rsidP="000305FB">
      <w:pPr>
        <w:pStyle w:val="ListParagraph"/>
        <w:spacing w:line="240" w:lineRule="auto"/>
        <w:ind w:left="0"/>
        <w:jc w:val="both"/>
        <w:rPr>
          <w:rFonts w:ascii="Times New Roman" w:hAnsi="Times New Roman" w:cs="Times New Roman"/>
          <w:b/>
          <w:sz w:val="24"/>
          <w:szCs w:val="24"/>
        </w:rPr>
      </w:pPr>
      <w:r>
        <w:rPr>
          <w:rFonts w:ascii="Times New Roman" w:hAnsi="Times New Roman" w:cs="Times New Roman"/>
          <w:b/>
          <w:sz w:val="24"/>
          <w:szCs w:val="24"/>
        </w:rPr>
        <w:t>c) Joints and Fractures</w:t>
      </w:r>
    </w:p>
    <w:p w:rsidR="00DF7AED" w:rsidRDefault="00DF7AED" w:rsidP="000305FB">
      <w:pPr>
        <w:pStyle w:val="ListParagraph"/>
        <w:spacing w:after="0" w:line="240" w:lineRule="auto"/>
        <w:ind w:left="0"/>
        <w:jc w:val="both"/>
        <w:rPr>
          <w:rFonts w:ascii="Times New Roman" w:hAnsi="Times New Roman" w:cs="Times New Roman"/>
          <w:b/>
          <w:sz w:val="24"/>
          <w:szCs w:val="24"/>
        </w:rPr>
      </w:pPr>
    </w:p>
    <w:p w:rsidR="007729C0" w:rsidRDefault="005642B2" w:rsidP="007729C0">
      <w:pPr>
        <w:autoSpaceDE w:val="0"/>
        <w:autoSpaceDN w:val="0"/>
        <w:adjustRightInd w:val="0"/>
        <w:spacing w:after="0" w:line="360" w:lineRule="auto"/>
        <w:jc w:val="both"/>
        <w:rPr>
          <w:rFonts w:ascii="Times New Roman" w:hAnsi="Times New Roman" w:cs="Times New Roman"/>
          <w:sz w:val="24"/>
          <w:szCs w:val="24"/>
        </w:rPr>
      </w:pPr>
      <w:r w:rsidRPr="001722AB">
        <w:rPr>
          <w:rFonts w:ascii="Times New Roman" w:hAnsi="Times New Roman" w:cs="Times New Roman"/>
          <w:sz w:val="24"/>
          <w:szCs w:val="24"/>
        </w:rPr>
        <w:t>Joints are fractures along which little or no displacement has occurred and are present within</w:t>
      </w:r>
      <w:r w:rsidR="00C234F1">
        <w:rPr>
          <w:rFonts w:ascii="Times New Roman" w:hAnsi="Times New Roman" w:cs="Times New Roman"/>
          <w:sz w:val="24"/>
          <w:szCs w:val="24"/>
        </w:rPr>
        <w:t xml:space="preserve"> </w:t>
      </w:r>
      <w:r w:rsidRPr="001722AB">
        <w:rPr>
          <w:rFonts w:ascii="Times New Roman" w:hAnsi="Times New Roman" w:cs="Times New Roman"/>
          <w:sz w:val="24"/>
          <w:szCs w:val="24"/>
        </w:rPr>
        <w:t>all types of rocks.</w:t>
      </w:r>
      <w:r>
        <w:rPr>
          <w:rFonts w:ascii="Times New Roman" w:hAnsi="Times New Roman" w:cs="Times New Roman"/>
          <w:sz w:val="24"/>
          <w:szCs w:val="24"/>
        </w:rPr>
        <w:t xml:space="preserve"> The </w:t>
      </w:r>
      <w:r w:rsidRPr="001722AB">
        <w:rPr>
          <w:rFonts w:ascii="Times New Roman" w:hAnsi="Times New Roman" w:cs="Times New Roman"/>
          <w:sz w:val="24"/>
          <w:szCs w:val="24"/>
        </w:rPr>
        <w:t xml:space="preserve">joints </w:t>
      </w:r>
      <w:r w:rsidR="007729C0">
        <w:rPr>
          <w:rFonts w:ascii="Times New Roman" w:hAnsi="Times New Roman" w:cs="Times New Roman"/>
          <w:sz w:val="24"/>
          <w:szCs w:val="24"/>
        </w:rPr>
        <w:t xml:space="preserve">in the present study </w:t>
      </w:r>
      <w:r w:rsidR="00383781">
        <w:rPr>
          <w:rFonts w:ascii="Times New Roman" w:hAnsi="Times New Roman" w:cs="Times New Roman"/>
          <w:sz w:val="24"/>
          <w:szCs w:val="24"/>
        </w:rPr>
        <w:t xml:space="preserve">form </w:t>
      </w:r>
      <w:r w:rsidRPr="001722AB">
        <w:rPr>
          <w:rFonts w:ascii="Times New Roman" w:hAnsi="Times New Roman" w:cs="Times New Roman"/>
          <w:sz w:val="24"/>
          <w:szCs w:val="24"/>
        </w:rPr>
        <w:t xml:space="preserve">planar </w:t>
      </w:r>
      <w:r>
        <w:rPr>
          <w:rFonts w:ascii="Times New Roman" w:hAnsi="Times New Roman" w:cs="Times New Roman"/>
          <w:sz w:val="24"/>
          <w:szCs w:val="24"/>
        </w:rPr>
        <w:t xml:space="preserve">and wedge </w:t>
      </w:r>
      <w:r w:rsidR="00383781">
        <w:rPr>
          <w:rFonts w:ascii="Times New Roman" w:hAnsi="Times New Roman" w:cs="Times New Roman"/>
          <w:sz w:val="24"/>
          <w:szCs w:val="24"/>
        </w:rPr>
        <w:t>mode of failure.</w:t>
      </w:r>
    </w:p>
    <w:p w:rsidR="005642B2" w:rsidRDefault="005642B2" w:rsidP="000305FB">
      <w:pPr>
        <w:pStyle w:val="ListParagraph"/>
        <w:spacing w:line="240" w:lineRule="auto"/>
        <w:ind w:left="0"/>
        <w:jc w:val="both"/>
        <w:rPr>
          <w:rFonts w:ascii="Times New Roman" w:hAnsi="Times New Roman" w:cs="Times New Roman"/>
          <w:b/>
          <w:color w:val="000000"/>
          <w:sz w:val="24"/>
          <w:szCs w:val="24"/>
        </w:rPr>
      </w:pPr>
      <w:r>
        <w:rPr>
          <w:rFonts w:ascii="Times New Roman" w:hAnsi="Times New Roman" w:cs="Times New Roman"/>
          <w:b/>
          <w:color w:val="000000"/>
          <w:sz w:val="24"/>
          <w:szCs w:val="24"/>
        </w:rPr>
        <w:t>d)  C</w:t>
      </w:r>
      <w:r w:rsidRPr="00DF336D">
        <w:rPr>
          <w:rFonts w:ascii="Times New Roman" w:hAnsi="Times New Roman" w:cs="Times New Roman"/>
          <w:b/>
          <w:color w:val="000000"/>
          <w:sz w:val="24"/>
          <w:szCs w:val="24"/>
        </w:rPr>
        <w:t xml:space="preserve">rack </w:t>
      </w:r>
    </w:p>
    <w:p w:rsidR="00DF7AED" w:rsidRPr="000305FB" w:rsidRDefault="00DF7AED" w:rsidP="00664F10">
      <w:pPr>
        <w:pStyle w:val="ListParagraph"/>
        <w:spacing w:after="0" w:line="240" w:lineRule="auto"/>
        <w:ind w:left="0"/>
        <w:jc w:val="both"/>
        <w:rPr>
          <w:rFonts w:ascii="Times New Roman" w:hAnsi="Times New Roman" w:cs="Times New Roman"/>
          <w:b/>
          <w:color w:val="000000"/>
          <w:sz w:val="18"/>
          <w:szCs w:val="24"/>
        </w:rPr>
      </w:pPr>
    </w:p>
    <w:p w:rsidR="005642B2" w:rsidRPr="00DF7AED" w:rsidRDefault="005642B2" w:rsidP="00DF7AED">
      <w:pPr>
        <w:autoSpaceDE w:val="0"/>
        <w:autoSpaceDN w:val="0"/>
        <w:adjustRightInd w:val="0"/>
        <w:spacing w:after="0" w:line="360" w:lineRule="auto"/>
        <w:jc w:val="both"/>
        <w:rPr>
          <w:rFonts w:ascii="Times New Roman" w:hAnsi="Times New Roman" w:cs="Times New Roman"/>
          <w:sz w:val="24"/>
          <w:szCs w:val="24"/>
        </w:rPr>
      </w:pPr>
      <w:r w:rsidRPr="00DF7AED">
        <w:rPr>
          <w:rFonts w:ascii="Times New Roman" w:hAnsi="Times New Roman" w:cs="Times New Roman"/>
          <w:sz w:val="24"/>
          <w:szCs w:val="24"/>
        </w:rPr>
        <w:t>Some tension cracks are found along the road fill. The array of micro cracks is oriented parallel to the road direction and this may be the problem of material they used.</w:t>
      </w:r>
      <w:r w:rsidR="00C234F1">
        <w:rPr>
          <w:rFonts w:ascii="Times New Roman" w:hAnsi="Times New Roman" w:cs="Times New Roman"/>
          <w:sz w:val="24"/>
          <w:szCs w:val="24"/>
        </w:rPr>
        <w:t xml:space="preserve"> </w:t>
      </w:r>
      <w:r w:rsidRPr="00DF7AED">
        <w:rPr>
          <w:rFonts w:ascii="Times New Roman" w:hAnsi="Times New Roman" w:cs="Times New Roman"/>
          <w:sz w:val="24"/>
          <w:szCs w:val="24"/>
        </w:rPr>
        <w:t>The crack i</w:t>
      </w:r>
      <w:r w:rsidR="007729C0">
        <w:rPr>
          <w:rFonts w:ascii="Times New Roman" w:hAnsi="Times New Roman" w:cs="Times New Roman"/>
          <w:sz w:val="24"/>
          <w:szCs w:val="24"/>
        </w:rPr>
        <w:t>s formed at the toe of colluvium</w:t>
      </w:r>
      <w:r w:rsidRPr="00DF7AED">
        <w:rPr>
          <w:rFonts w:ascii="Times New Roman" w:hAnsi="Times New Roman" w:cs="Times New Roman"/>
          <w:sz w:val="24"/>
          <w:szCs w:val="24"/>
        </w:rPr>
        <w:t xml:space="preserve"> movement near columnar basalt rocks. There is streams around the mudcrack. The mud crack develops the polygonal patterns of dessication joints when the fine grained sediments are shrink. The growth of these joint due to loss of water have tetragonal, pentagonal and hexagonal shapes. The size of the polygons and the  depth of the cracks are small and shallow depth.</w:t>
      </w:r>
    </w:p>
    <w:p w:rsidR="005642B2" w:rsidRPr="000F2560" w:rsidRDefault="005642B2" w:rsidP="005642B2">
      <w:pPr>
        <w:pStyle w:val="ListParagraph"/>
        <w:spacing w:line="240" w:lineRule="auto"/>
        <w:ind w:left="90"/>
        <w:jc w:val="both"/>
        <w:rPr>
          <w:rFonts w:ascii="Times New Roman" w:hAnsi="Times New Roman" w:cs="Times New Roman"/>
          <w:color w:val="000000"/>
          <w:sz w:val="24"/>
          <w:szCs w:val="24"/>
        </w:rPr>
      </w:pPr>
    </w:p>
    <w:p w:rsidR="005642B2" w:rsidRDefault="005642B2" w:rsidP="005642B2">
      <w:pPr>
        <w:pStyle w:val="ListParagraph"/>
        <w:spacing w:line="360" w:lineRule="auto"/>
        <w:ind w:left="90"/>
        <w:jc w:val="both"/>
        <w:rPr>
          <w:rFonts w:ascii="Times New Roman" w:hAnsi="Times New Roman" w:cs="Times New Roman"/>
          <w:color w:val="000000"/>
          <w:sz w:val="24"/>
          <w:szCs w:val="24"/>
        </w:rPr>
      </w:pPr>
      <w:r>
        <w:rPr>
          <w:rFonts w:ascii="Times New Roman" w:hAnsi="Times New Roman" w:cs="Times New Roman"/>
          <w:noProof/>
          <w:color w:val="000000"/>
          <w:sz w:val="24"/>
          <w:szCs w:val="24"/>
        </w:rPr>
        <w:drawing>
          <wp:inline distT="0" distB="0" distL="0" distR="0">
            <wp:extent cx="2695274" cy="2598821"/>
            <wp:effectExtent l="19050" t="0" r="0" b="0"/>
            <wp:docPr id="37"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39" cstate="print"/>
                    <a:srcRect/>
                    <a:stretch>
                      <a:fillRect/>
                    </a:stretch>
                  </pic:blipFill>
                  <pic:spPr bwMode="auto">
                    <a:xfrm>
                      <a:off x="0" y="0"/>
                      <a:ext cx="2696834" cy="2600325"/>
                    </a:xfrm>
                    <a:prstGeom prst="rect">
                      <a:avLst/>
                    </a:prstGeom>
                    <a:noFill/>
                    <a:ln w="9525">
                      <a:noFill/>
                      <a:miter lim="800000"/>
                      <a:headEnd/>
                      <a:tailEnd/>
                    </a:ln>
                  </pic:spPr>
                </pic:pic>
              </a:graphicData>
            </a:graphic>
          </wp:inline>
        </w:drawing>
      </w:r>
      <w:r w:rsidRPr="00215323">
        <w:rPr>
          <w:rFonts w:ascii="Times New Roman" w:hAnsi="Times New Roman" w:cs="Times New Roman"/>
          <w:noProof/>
          <w:color w:val="000000"/>
          <w:sz w:val="24"/>
          <w:szCs w:val="24"/>
        </w:rPr>
        <w:drawing>
          <wp:inline distT="0" distB="0" distL="0" distR="0">
            <wp:extent cx="2531645" cy="2598821"/>
            <wp:effectExtent l="19050" t="0" r="2005" b="0"/>
            <wp:docPr id="38"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40" cstate="print"/>
                    <a:srcRect/>
                    <a:stretch>
                      <a:fillRect/>
                    </a:stretch>
                  </pic:blipFill>
                  <pic:spPr bwMode="auto">
                    <a:xfrm>
                      <a:off x="0" y="0"/>
                      <a:ext cx="2533110" cy="2600325"/>
                    </a:xfrm>
                    <a:prstGeom prst="rect">
                      <a:avLst/>
                    </a:prstGeom>
                    <a:noFill/>
                    <a:ln w="9525">
                      <a:noFill/>
                      <a:miter lim="800000"/>
                      <a:headEnd/>
                      <a:tailEnd/>
                    </a:ln>
                  </pic:spPr>
                </pic:pic>
              </a:graphicData>
            </a:graphic>
          </wp:inline>
        </w:drawing>
      </w:r>
      <w:r w:rsidRPr="007729C0">
        <w:rPr>
          <w:rFonts w:ascii="Times New Roman" w:hAnsi="Times New Roman" w:cs="Times New Roman"/>
          <w:color w:val="000000" w:themeColor="text1"/>
          <w:sz w:val="24"/>
          <w:szCs w:val="24"/>
        </w:rPr>
        <w:t>Figure: 3.11.</w:t>
      </w:r>
      <w:r>
        <w:rPr>
          <w:rFonts w:ascii="Times New Roman" w:hAnsi="Times New Roman" w:cs="Times New Roman"/>
          <w:color w:val="000000"/>
          <w:sz w:val="24"/>
          <w:szCs w:val="24"/>
        </w:rPr>
        <w:t xml:space="preserve">     a) fill crack                                       </w:t>
      </w:r>
      <w:r>
        <w:rPr>
          <w:rFonts w:ascii="Times New Roman" w:hAnsi="Times New Roman" w:cs="Times New Roman"/>
          <w:b/>
          <w:color w:val="000000"/>
          <w:sz w:val="24"/>
          <w:szCs w:val="24"/>
        </w:rPr>
        <w:t>b)</w:t>
      </w:r>
      <w:r w:rsidRPr="00215323">
        <w:rPr>
          <w:rFonts w:ascii="Times New Roman" w:hAnsi="Times New Roman" w:cs="Times New Roman"/>
          <w:color w:val="000000"/>
          <w:sz w:val="24"/>
          <w:szCs w:val="24"/>
        </w:rPr>
        <w:t xml:space="preserve">Mudcrack </w:t>
      </w:r>
    </w:p>
    <w:p w:rsidR="005642B2" w:rsidRDefault="005642B2" w:rsidP="005642B2">
      <w:pPr>
        <w:pStyle w:val="ListParagraph"/>
        <w:spacing w:line="360" w:lineRule="auto"/>
        <w:ind w:left="90"/>
        <w:jc w:val="both"/>
        <w:rPr>
          <w:rFonts w:ascii="Times New Roman" w:hAnsi="Times New Roman" w:cs="Times New Roman"/>
          <w:color w:val="000000"/>
          <w:sz w:val="24"/>
          <w:szCs w:val="24"/>
        </w:rPr>
      </w:pPr>
    </w:p>
    <w:p w:rsidR="005642B2" w:rsidRDefault="005642B2" w:rsidP="00950069">
      <w:pPr>
        <w:pStyle w:val="ListParagraph"/>
        <w:spacing w:line="360" w:lineRule="auto"/>
        <w:ind w:left="90"/>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drawing>
          <wp:inline distT="0" distB="0" distL="0" distR="0">
            <wp:extent cx="4986087" cy="4819434"/>
            <wp:effectExtent l="19050" t="0" r="5013" b="0"/>
            <wp:docPr id="40" name="Picture 1" descr="C:\Users\Kassahun\Documents\Research Proposal\Thesis chapters\Kasish map\geolo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ssahun\Documents\Research Proposal\Thesis chapters\Kasish map\geology.jpg"/>
                    <pic:cNvPicPr>
                      <a:picLocks noChangeAspect="1" noChangeArrowheads="1"/>
                    </pic:cNvPicPr>
                  </pic:nvPicPr>
                  <pic:blipFill>
                    <a:blip r:embed="rId41"/>
                    <a:srcRect/>
                    <a:stretch>
                      <a:fillRect/>
                    </a:stretch>
                  </pic:blipFill>
                  <pic:spPr bwMode="auto">
                    <a:xfrm>
                      <a:off x="0" y="0"/>
                      <a:ext cx="4992279" cy="4825419"/>
                    </a:xfrm>
                    <a:prstGeom prst="rect">
                      <a:avLst/>
                    </a:prstGeom>
                    <a:noFill/>
                    <a:ln w="9525">
                      <a:noFill/>
                      <a:miter lim="800000"/>
                      <a:headEnd/>
                      <a:tailEnd/>
                    </a:ln>
                  </pic:spPr>
                </pic:pic>
              </a:graphicData>
            </a:graphic>
          </wp:inline>
        </w:drawing>
      </w:r>
    </w:p>
    <w:p w:rsidR="005642B2" w:rsidRPr="00593839" w:rsidRDefault="005642B2" w:rsidP="005642B2">
      <w:pPr>
        <w:pStyle w:val="ListParagraph"/>
        <w:spacing w:line="360" w:lineRule="auto"/>
        <w:ind w:left="90"/>
        <w:jc w:val="both"/>
        <w:rPr>
          <w:rFonts w:ascii="Times New Roman" w:hAnsi="Times New Roman" w:cs="Times New Roman"/>
          <w:color w:val="FF0000"/>
          <w:sz w:val="24"/>
          <w:szCs w:val="24"/>
        </w:rPr>
      </w:pPr>
      <w:r w:rsidRPr="007729C0">
        <w:rPr>
          <w:rFonts w:ascii="Times New Roman" w:hAnsi="Times New Roman" w:cs="Times New Roman"/>
          <w:color w:val="000000" w:themeColor="text1"/>
          <w:sz w:val="24"/>
          <w:szCs w:val="24"/>
        </w:rPr>
        <w:t>Figure.3.12.</w:t>
      </w:r>
      <w:r w:rsidRPr="00593839">
        <w:rPr>
          <w:rFonts w:ascii="Times New Roman" w:hAnsi="Times New Roman" w:cs="Times New Roman"/>
          <w:color w:val="FF0000"/>
          <w:sz w:val="24"/>
          <w:szCs w:val="24"/>
        </w:rPr>
        <w:t xml:space="preserve"> </w:t>
      </w:r>
      <w:r w:rsidRPr="008456A1">
        <w:rPr>
          <w:rFonts w:ascii="Times New Roman" w:hAnsi="Times New Roman" w:cs="Times New Roman"/>
          <w:color w:val="000000" w:themeColor="text1"/>
          <w:sz w:val="24"/>
          <w:szCs w:val="24"/>
        </w:rPr>
        <w:t>Geologic Map of the Study area</w:t>
      </w:r>
      <w:r>
        <w:rPr>
          <w:rFonts w:ascii="Times New Roman" w:hAnsi="Times New Roman" w:cs="Times New Roman"/>
          <w:color w:val="000000" w:themeColor="text1"/>
          <w:sz w:val="24"/>
          <w:szCs w:val="24"/>
        </w:rPr>
        <w:t>(</w:t>
      </w:r>
      <w:r w:rsidRPr="008456A1">
        <w:rPr>
          <w:rFonts w:ascii="Times New Roman" w:hAnsi="Times New Roman" w:cs="Times New Roman"/>
          <w:i/>
          <w:color w:val="000000" w:themeColor="text1"/>
          <w:sz w:val="24"/>
          <w:szCs w:val="24"/>
        </w:rPr>
        <w:t>Source: Ethiopian Geological Survey</w:t>
      </w:r>
      <w:r w:rsidR="003A6F74">
        <w:rPr>
          <w:rFonts w:ascii="Times New Roman" w:hAnsi="Times New Roman" w:cs="Times New Roman"/>
          <w:i/>
          <w:color w:val="000000" w:themeColor="text1"/>
          <w:sz w:val="24"/>
          <w:szCs w:val="24"/>
        </w:rPr>
        <w:t>, 2004</w:t>
      </w:r>
      <w:r>
        <w:rPr>
          <w:rFonts w:ascii="Times New Roman" w:hAnsi="Times New Roman" w:cs="Times New Roman"/>
          <w:color w:val="000000" w:themeColor="text1"/>
          <w:sz w:val="24"/>
          <w:szCs w:val="24"/>
        </w:rPr>
        <w:t>)</w:t>
      </w:r>
    </w:p>
    <w:p w:rsidR="00C00A3B" w:rsidRDefault="00C00A3B" w:rsidP="00734FA2">
      <w:pPr>
        <w:spacing w:line="360" w:lineRule="auto"/>
        <w:jc w:val="both"/>
        <w:rPr>
          <w:rFonts w:ascii="Times New Roman" w:hAnsi="Times New Roman" w:cs="Times New Roman"/>
          <w:sz w:val="24"/>
          <w:szCs w:val="24"/>
        </w:rPr>
        <w:sectPr w:rsidR="00C00A3B" w:rsidSect="006F61A9">
          <w:headerReference w:type="default" r:id="rId42"/>
          <w:type w:val="continuous"/>
          <w:pgSz w:w="11909" w:h="16834" w:code="9"/>
          <w:pgMar w:top="1440" w:right="1440" w:bottom="1440" w:left="1440" w:header="720" w:footer="720" w:gutter="0"/>
          <w:pgNumType w:start="28"/>
          <w:cols w:space="720"/>
          <w:docGrid w:linePitch="360"/>
        </w:sectPr>
      </w:pPr>
    </w:p>
    <w:p w:rsidR="00897512" w:rsidRPr="00897512" w:rsidRDefault="00C00A3B" w:rsidP="00897512">
      <w:pPr>
        <w:pStyle w:val="Heading1"/>
        <w:rPr>
          <w:rFonts w:ascii="Times New Roman" w:hAnsi="Times New Roman" w:cs="Times New Roman"/>
          <w:color w:val="000000" w:themeColor="text1"/>
        </w:rPr>
      </w:pPr>
      <w:bookmarkStart w:id="58" w:name="_Toc389405047"/>
      <w:r w:rsidRPr="00897512">
        <w:rPr>
          <w:rFonts w:ascii="Times New Roman" w:hAnsi="Times New Roman" w:cs="Times New Roman"/>
          <w:color w:val="000000" w:themeColor="text1"/>
        </w:rPr>
        <w:lastRenderedPageBreak/>
        <w:t>C</w:t>
      </w:r>
      <w:r w:rsidR="00897512" w:rsidRPr="00897512">
        <w:rPr>
          <w:rFonts w:ascii="Times New Roman" w:hAnsi="Times New Roman" w:cs="Times New Roman"/>
          <w:color w:val="000000" w:themeColor="text1"/>
        </w:rPr>
        <w:t xml:space="preserve">HAPTER 4                  </w:t>
      </w:r>
      <w:r w:rsidRPr="00897512">
        <w:rPr>
          <w:rFonts w:ascii="Times New Roman" w:hAnsi="Times New Roman" w:cs="Times New Roman"/>
          <w:color w:val="000000" w:themeColor="text1"/>
        </w:rPr>
        <w:t xml:space="preserve">  MEASUREMENT AND CHARACTERIZATION</w:t>
      </w:r>
      <w:bookmarkEnd w:id="58"/>
    </w:p>
    <w:p w:rsidR="007D4121" w:rsidRPr="00897512" w:rsidRDefault="00C00A3B" w:rsidP="00897512">
      <w:pPr>
        <w:pStyle w:val="Heading1"/>
        <w:pBdr>
          <w:bottom w:val="single" w:sz="4" w:space="1" w:color="auto"/>
        </w:pBdr>
        <w:rPr>
          <w:rFonts w:ascii="Times New Roman" w:hAnsi="Times New Roman" w:cs="Times New Roman"/>
          <w:color w:val="000000" w:themeColor="text1"/>
        </w:rPr>
      </w:pPr>
      <w:r w:rsidRPr="00897512">
        <w:rPr>
          <w:rFonts w:ascii="Times New Roman" w:hAnsi="Times New Roman" w:cs="Times New Roman"/>
          <w:color w:val="000000" w:themeColor="text1"/>
        </w:rPr>
        <w:t xml:space="preserve">                  </w:t>
      </w:r>
      <w:r w:rsidR="00897512" w:rsidRPr="00897512">
        <w:rPr>
          <w:rFonts w:ascii="Times New Roman" w:hAnsi="Times New Roman" w:cs="Times New Roman"/>
          <w:color w:val="000000" w:themeColor="text1"/>
        </w:rPr>
        <w:t xml:space="preserve">                              </w:t>
      </w:r>
      <w:r w:rsidRPr="00897512">
        <w:rPr>
          <w:rFonts w:ascii="Times New Roman" w:hAnsi="Times New Roman" w:cs="Times New Roman"/>
          <w:color w:val="000000" w:themeColor="text1"/>
        </w:rPr>
        <w:t xml:space="preserve">                   </w:t>
      </w:r>
      <w:bookmarkStart w:id="59" w:name="_Toc389405048"/>
      <w:r w:rsidRPr="00897512">
        <w:rPr>
          <w:rFonts w:ascii="Times New Roman" w:hAnsi="Times New Roman" w:cs="Times New Roman"/>
          <w:color w:val="000000" w:themeColor="text1"/>
        </w:rPr>
        <w:t>OF ROCK MASS</w:t>
      </w:r>
      <w:bookmarkEnd w:id="59"/>
      <w:r w:rsidRPr="00897512">
        <w:rPr>
          <w:rFonts w:ascii="Times New Roman" w:hAnsi="Times New Roman" w:cs="Times New Roman"/>
          <w:color w:val="000000" w:themeColor="text1"/>
        </w:rPr>
        <w:t xml:space="preserve"> </w:t>
      </w:r>
    </w:p>
    <w:p w:rsidR="00C00A3B" w:rsidRPr="007D4121" w:rsidRDefault="00C00A3B" w:rsidP="000305FB">
      <w:pPr>
        <w:pStyle w:val="Heading2"/>
        <w:spacing w:line="240" w:lineRule="auto"/>
        <w:rPr>
          <w:rFonts w:ascii="Times New Roman" w:hAnsi="Times New Roman" w:cs="Times New Roman"/>
        </w:rPr>
      </w:pPr>
      <w:bookmarkStart w:id="60" w:name="_Toc389405049"/>
      <w:r w:rsidRPr="007D4121">
        <w:rPr>
          <w:rFonts w:ascii="Times New Roman" w:hAnsi="Times New Roman" w:cs="Times New Roman"/>
          <w:color w:val="auto"/>
        </w:rPr>
        <w:t>4. 1</w:t>
      </w:r>
      <w:r w:rsidRPr="007D4121">
        <w:rPr>
          <w:rFonts w:ascii="Times New Roman" w:hAnsi="Times New Roman" w:cs="Times New Roman"/>
          <w:color w:val="auto"/>
        </w:rPr>
        <w:tab/>
        <w:t>Introduction</w:t>
      </w:r>
      <w:bookmarkEnd w:id="60"/>
    </w:p>
    <w:p w:rsidR="00C00A3B" w:rsidRPr="007D4121" w:rsidRDefault="00C00A3B" w:rsidP="00C00A3B">
      <w:pPr>
        <w:autoSpaceDE w:val="0"/>
        <w:autoSpaceDN w:val="0"/>
        <w:adjustRightInd w:val="0"/>
        <w:spacing w:after="0" w:line="240" w:lineRule="auto"/>
        <w:jc w:val="both"/>
        <w:rPr>
          <w:rFonts w:ascii="Times New Roman" w:hAnsi="Times New Roman" w:cs="Times New Roman"/>
          <w:sz w:val="24"/>
          <w:szCs w:val="24"/>
        </w:rPr>
      </w:pPr>
    </w:p>
    <w:p w:rsidR="00C00A3B" w:rsidRPr="00FC5F3F" w:rsidRDefault="00C00A3B" w:rsidP="00C00A3B">
      <w:pPr>
        <w:autoSpaceDE w:val="0"/>
        <w:autoSpaceDN w:val="0"/>
        <w:adjustRightInd w:val="0"/>
        <w:spacing w:after="0" w:line="360" w:lineRule="auto"/>
        <w:jc w:val="both"/>
        <w:rPr>
          <w:rFonts w:ascii="Times New Roman" w:hAnsi="Times New Roman" w:cs="Times New Roman"/>
          <w:sz w:val="24"/>
          <w:szCs w:val="24"/>
        </w:rPr>
      </w:pPr>
      <w:r w:rsidRPr="00FC5F3F">
        <w:rPr>
          <w:rFonts w:ascii="Times New Roman" w:hAnsi="Times New Roman" w:cs="Times New Roman"/>
          <w:sz w:val="24"/>
          <w:szCs w:val="24"/>
        </w:rPr>
        <w:t>When dealing with discontinuous rock masses, the properties of the discontinuities in the rock becomes of prime importance, since they will determine, to a large extent, the mechanical behavior of the rock mass (</w:t>
      </w:r>
      <w:r w:rsidRPr="007D4121">
        <w:rPr>
          <w:rFonts w:ascii="Times New Roman" w:hAnsi="Times New Roman" w:cs="Times New Roman"/>
          <w:color w:val="000000" w:themeColor="text1"/>
          <w:sz w:val="24"/>
          <w:szCs w:val="24"/>
        </w:rPr>
        <w:t>Bieniawski, 1989</w:t>
      </w:r>
      <w:r w:rsidRPr="00FC5F3F">
        <w:rPr>
          <w:rFonts w:ascii="Times New Roman" w:hAnsi="Times New Roman" w:cs="Times New Roman"/>
          <w:sz w:val="24"/>
          <w:szCs w:val="24"/>
        </w:rPr>
        <w:t>). These properties are classified in to geometric and non-geometric. The non-geometric properties are related to mechanical behavior of the infill material and the shear strength of the intact rock adjacent to the discontinuity while the geometric properties define the fabric of the discontinuous rock mass</w:t>
      </w:r>
      <w:r w:rsidR="009B723E">
        <w:rPr>
          <w:rFonts w:ascii="Times New Roman" w:hAnsi="Times New Roman" w:cs="Times New Roman"/>
          <w:sz w:val="24"/>
          <w:szCs w:val="24"/>
        </w:rPr>
        <w:t xml:space="preserve"> </w:t>
      </w:r>
      <w:r w:rsidRPr="00FC5F3F">
        <w:rPr>
          <w:rFonts w:ascii="Times New Roman" w:hAnsi="Times New Roman" w:cs="Times New Roman"/>
          <w:sz w:val="24"/>
          <w:szCs w:val="24"/>
        </w:rPr>
        <w:t>(</w:t>
      </w:r>
      <w:r w:rsidRPr="007D4121">
        <w:rPr>
          <w:rFonts w:ascii="Times New Roman" w:hAnsi="Times New Roman" w:cs="Times New Roman"/>
          <w:color w:val="000000" w:themeColor="text1"/>
          <w:sz w:val="24"/>
          <w:szCs w:val="24"/>
        </w:rPr>
        <w:t>Hack, 1998</w:t>
      </w:r>
      <w:r w:rsidRPr="00FC5F3F">
        <w:rPr>
          <w:rFonts w:ascii="Times New Roman" w:hAnsi="Times New Roman" w:cs="Times New Roman"/>
          <w:sz w:val="24"/>
          <w:szCs w:val="24"/>
        </w:rPr>
        <w:t xml:space="preserve">). The purpose of this chapter is to describe the intact rock and rock mass properties of the </w:t>
      </w:r>
      <w:r w:rsidR="005030DD">
        <w:rPr>
          <w:rFonts w:ascii="Times New Roman" w:hAnsi="Times New Roman" w:cs="Times New Roman"/>
          <w:sz w:val="24"/>
          <w:szCs w:val="24"/>
        </w:rPr>
        <w:t>present study.</w:t>
      </w:r>
    </w:p>
    <w:p w:rsidR="00C00A3B" w:rsidRPr="00FC5F3F" w:rsidRDefault="00C00A3B" w:rsidP="000305FB">
      <w:pPr>
        <w:autoSpaceDE w:val="0"/>
        <w:autoSpaceDN w:val="0"/>
        <w:adjustRightInd w:val="0"/>
        <w:spacing w:after="0" w:line="240" w:lineRule="auto"/>
        <w:jc w:val="both"/>
        <w:rPr>
          <w:rFonts w:ascii="Times New Roman" w:hAnsi="Times New Roman" w:cs="Times New Roman"/>
          <w:sz w:val="20"/>
          <w:szCs w:val="20"/>
        </w:rPr>
      </w:pPr>
    </w:p>
    <w:p w:rsidR="00C00A3B" w:rsidRPr="007D4121" w:rsidRDefault="00A166D3" w:rsidP="000305FB">
      <w:pPr>
        <w:pStyle w:val="Heading2"/>
        <w:spacing w:before="0"/>
        <w:rPr>
          <w:rFonts w:ascii="Times New Roman" w:hAnsi="Times New Roman" w:cs="Times New Roman"/>
          <w:color w:val="auto"/>
        </w:rPr>
      </w:pPr>
      <w:bookmarkStart w:id="61" w:name="_Toc389405050"/>
      <w:r w:rsidRPr="007D4121">
        <w:rPr>
          <w:rFonts w:ascii="Times New Roman" w:hAnsi="Times New Roman" w:cs="Times New Roman"/>
          <w:color w:val="auto"/>
        </w:rPr>
        <w:t>4.2</w:t>
      </w:r>
      <w:r w:rsidRPr="007D4121">
        <w:rPr>
          <w:rFonts w:ascii="Times New Roman" w:hAnsi="Times New Roman" w:cs="Times New Roman"/>
          <w:color w:val="auto"/>
        </w:rPr>
        <w:tab/>
      </w:r>
      <w:r w:rsidR="00C00A3B" w:rsidRPr="007D4121">
        <w:rPr>
          <w:rFonts w:ascii="Times New Roman" w:hAnsi="Times New Roman" w:cs="Times New Roman"/>
          <w:color w:val="auto"/>
        </w:rPr>
        <w:t>Rock Cut Slope</w:t>
      </w:r>
      <w:bookmarkEnd w:id="61"/>
    </w:p>
    <w:p w:rsidR="000305FB" w:rsidRDefault="000305FB" w:rsidP="000305FB">
      <w:pPr>
        <w:autoSpaceDE w:val="0"/>
        <w:autoSpaceDN w:val="0"/>
        <w:adjustRightInd w:val="0"/>
        <w:spacing w:after="0" w:line="240" w:lineRule="auto"/>
        <w:jc w:val="both"/>
        <w:rPr>
          <w:rFonts w:ascii="Times New Roman" w:hAnsi="Times New Roman" w:cs="Times New Roman"/>
          <w:sz w:val="24"/>
          <w:szCs w:val="24"/>
        </w:rPr>
      </w:pPr>
    </w:p>
    <w:p w:rsidR="00C00A3B" w:rsidRPr="00C55AE8" w:rsidRDefault="00C00A3B" w:rsidP="00C00A3B">
      <w:pPr>
        <w:autoSpaceDE w:val="0"/>
        <w:autoSpaceDN w:val="0"/>
        <w:adjustRightInd w:val="0"/>
        <w:spacing w:after="0" w:line="360" w:lineRule="auto"/>
        <w:jc w:val="both"/>
        <w:rPr>
          <w:rFonts w:ascii="Times New Roman" w:hAnsi="Times New Roman" w:cs="Times New Roman"/>
          <w:sz w:val="24"/>
          <w:szCs w:val="24"/>
        </w:rPr>
      </w:pPr>
      <w:r w:rsidRPr="006820D0">
        <w:rPr>
          <w:rFonts w:ascii="Times New Roman" w:hAnsi="Times New Roman" w:cs="Times New Roman"/>
          <w:sz w:val="24"/>
          <w:szCs w:val="24"/>
        </w:rPr>
        <w:t>The rock slopes were selected in such a manner that they represent varied geological and slope stability conditions. The selected slopes present a variety of rock types having various degrees of weathering and joint conditions.</w:t>
      </w:r>
      <w:r w:rsidR="009B723E">
        <w:rPr>
          <w:rFonts w:ascii="Times New Roman" w:hAnsi="Times New Roman" w:cs="Times New Roman"/>
          <w:sz w:val="24"/>
          <w:szCs w:val="24"/>
        </w:rPr>
        <w:t xml:space="preserve"> </w:t>
      </w:r>
      <w:r w:rsidRPr="001E76D8">
        <w:rPr>
          <w:rFonts w:ascii="Times New Roman" w:hAnsi="Times New Roman" w:cs="Times New Roman"/>
          <w:sz w:val="24"/>
          <w:szCs w:val="24"/>
        </w:rPr>
        <w:t>The rocks in the present study area were categorized  in to</w:t>
      </w:r>
      <w:r>
        <w:rPr>
          <w:rFonts w:ascii="Times New Roman" w:hAnsi="Times New Roman" w:cs="Times New Roman"/>
          <w:sz w:val="24"/>
          <w:szCs w:val="24"/>
        </w:rPr>
        <w:t xml:space="preserve"> igneous and sedimentary rocks. </w:t>
      </w:r>
      <w:r w:rsidRPr="006820D0">
        <w:rPr>
          <w:rFonts w:ascii="Times New Roman" w:hAnsi="Times New Roman" w:cs="Times New Roman"/>
          <w:sz w:val="24"/>
          <w:szCs w:val="24"/>
        </w:rPr>
        <w:t>The rock types encountered in these slopes are sandstone and basalt. The parameters of discontinuities of the studied slopes varied considerably. Joint spacing and openings also show a wide range of values. The presence or absence of filling was noted along with type of filling. The data includes slope angle, rock type, joint orientation, joint set number, joint spacing, joint condition, joint roughness, joint alteration, rock mass structure, etc.</w:t>
      </w:r>
    </w:p>
    <w:p w:rsidR="002D698A" w:rsidRDefault="00C00A3B" w:rsidP="00C00A3B">
      <w:pPr>
        <w:autoSpaceDE w:val="0"/>
        <w:autoSpaceDN w:val="0"/>
        <w:adjustRightInd w:val="0"/>
        <w:spacing w:after="0" w:line="360" w:lineRule="auto"/>
        <w:jc w:val="both"/>
        <w:rPr>
          <w:rFonts w:ascii="Times New Roman" w:hAnsi="Times New Roman" w:cs="Times New Roman"/>
          <w:bCs/>
          <w:sz w:val="24"/>
          <w:szCs w:val="24"/>
        </w:rPr>
      </w:pPr>
      <w:r w:rsidRPr="001E76D8">
        <w:rPr>
          <w:rFonts w:ascii="Times New Roman" w:hAnsi="Times New Roman" w:cs="Times New Roman"/>
          <w:sz w:val="24"/>
          <w:szCs w:val="24"/>
        </w:rPr>
        <w:t>Rocks are precisely classified using various properties which are determined by petrographic mi</w:t>
      </w:r>
      <w:r>
        <w:rPr>
          <w:rFonts w:ascii="Times New Roman" w:hAnsi="Times New Roman" w:cs="Times New Roman"/>
          <w:sz w:val="24"/>
          <w:szCs w:val="24"/>
        </w:rPr>
        <w:t xml:space="preserve">croscopes and other equipment.  However, </w:t>
      </w:r>
      <w:r w:rsidRPr="001E76D8">
        <w:rPr>
          <w:rFonts w:ascii="Times New Roman" w:hAnsi="Times New Roman" w:cs="Times New Roman"/>
          <w:sz w:val="24"/>
          <w:szCs w:val="24"/>
        </w:rPr>
        <w:t xml:space="preserve">rock exposures were  </w:t>
      </w:r>
      <w:r>
        <w:rPr>
          <w:rFonts w:ascii="Times New Roman" w:hAnsi="Times New Roman" w:cs="Times New Roman"/>
          <w:sz w:val="24"/>
          <w:szCs w:val="24"/>
        </w:rPr>
        <w:t xml:space="preserve">also </w:t>
      </w:r>
      <w:r w:rsidRPr="001E76D8">
        <w:rPr>
          <w:rFonts w:ascii="Times New Roman" w:hAnsi="Times New Roman" w:cs="Times New Roman"/>
          <w:sz w:val="24"/>
          <w:szCs w:val="24"/>
        </w:rPr>
        <w:t>described and id</w:t>
      </w:r>
      <w:r w:rsidRPr="001E76D8">
        <w:rPr>
          <w:rFonts w:ascii="Times New Roman" w:hAnsi="Times New Roman" w:cs="Times New Roman"/>
          <w:bCs/>
          <w:sz w:val="24"/>
          <w:szCs w:val="24"/>
        </w:rPr>
        <w:t>entified</w:t>
      </w:r>
      <w:r>
        <w:rPr>
          <w:rFonts w:ascii="Times New Roman" w:hAnsi="Times New Roman" w:cs="Times New Roman"/>
          <w:bCs/>
          <w:sz w:val="24"/>
          <w:szCs w:val="24"/>
        </w:rPr>
        <w:t xml:space="preserve"> in the field</w:t>
      </w:r>
      <w:r w:rsidRPr="001E76D8">
        <w:rPr>
          <w:rFonts w:ascii="Times New Roman" w:hAnsi="Times New Roman" w:cs="Times New Roman"/>
          <w:bCs/>
          <w:sz w:val="24"/>
          <w:szCs w:val="24"/>
        </w:rPr>
        <w:t>.</w:t>
      </w:r>
    </w:p>
    <w:p w:rsidR="005030DD" w:rsidRDefault="005030DD" w:rsidP="00C00A3B">
      <w:pPr>
        <w:autoSpaceDE w:val="0"/>
        <w:autoSpaceDN w:val="0"/>
        <w:adjustRightInd w:val="0"/>
        <w:spacing w:after="0" w:line="360" w:lineRule="auto"/>
        <w:jc w:val="both"/>
        <w:rPr>
          <w:rFonts w:ascii="Times New Roman" w:hAnsi="Times New Roman" w:cs="Times New Roman"/>
          <w:bCs/>
          <w:sz w:val="24"/>
          <w:szCs w:val="24"/>
        </w:rPr>
      </w:pPr>
    </w:p>
    <w:p w:rsidR="005030DD" w:rsidRDefault="005030DD" w:rsidP="00C00A3B">
      <w:pPr>
        <w:autoSpaceDE w:val="0"/>
        <w:autoSpaceDN w:val="0"/>
        <w:adjustRightInd w:val="0"/>
        <w:spacing w:after="0" w:line="360" w:lineRule="auto"/>
        <w:jc w:val="both"/>
        <w:rPr>
          <w:rFonts w:ascii="Times New Roman" w:hAnsi="Times New Roman" w:cs="Times New Roman"/>
          <w:bCs/>
          <w:sz w:val="24"/>
          <w:szCs w:val="24"/>
        </w:rPr>
      </w:pPr>
    </w:p>
    <w:p w:rsidR="005030DD" w:rsidRDefault="005030DD" w:rsidP="00C00A3B">
      <w:pPr>
        <w:autoSpaceDE w:val="0"/>
        <w:autoSpaceDN w:val="0"/>
        <w:adjustRightInd w:val="0"/>
        <w:spacing w:after="0" w:line="360" w:lineRule="auto"/>
        <w:jc w:val="both"/>
        <w:rPr>
          <w:rFonts w:ascii="Times New Roman" w:hAnsi="Times New Roman" w:cs="Times New Roman"/>
          <w:bCs/>
          <w:sz w:val="24"/>
          <w:szCs w:val="24"/>
        </w:rPr>
      </w:pPr>
    </w:p>
    <w:p w:rsidR="005030DD" w:rsidRDefault="005030DD" w:rsidP="00C00A3B">
      <w:pPr>
        <w:autoSpaceDE w:val="0"/>
        <w:autoSpaceDN w:val="0"/>
        <w:adjustRightInd w:val="0"/>
        <w:spacing w:after="0" w:line="360" w:lineRule="auto"/>
        <w:jc w:val="both"/>
        <w:rPr>
          <w:rFonts w:ascii="Times New Roman" w:hAnsi="Times New Roman" w:cs="Times New Roman"/>
          <w:bCs/>
          <w:sz w:val="24"/>
          <w:szCs w:val="24"/>
        </w:rPr>
      </w:pPr>
    </w:p>
    <w:p w:rsidR="005030DD" w:rsidRDefault="005030DD" w:rsidP="00C00A3B">
      <w:pPr>
        <w:autoSpaceDE w:val="0"/>
        <w:autoSpaceDN w:val="0"/>
        <w:adjustRightInd w:val="0"/>
        <w:spacing w:after="0" w:line="360" w:lineRule="auto"/>
        <w:jc w:val="both"/>
        <w:rPr>
          <w:rFonts w:ascii="Times New Roman" w:hAnsi="Times New Roman" w:cs="Times New Roman"/>
          <w:bCs/>
          <w:sz w:val="24"/>
          <w:szCs w:val="24"/>
        </w:rPr>
      </w:pPr>
    </w:p>
    <w:p w:rsidR="002D698A" w:rsidRDefault="002D698A" w:rsidP="002D698A">
      <w:pPr>
        <w:autoSpaceDE w:val="0"/>
        <w:autoSpaceDN w:val="0"/>
        <w:adjustRightInd w:val="0"/>
        <w:spacing w:after="0" w:line="240" w:lineRule="auto"/>
        <w:jc w:val="both"/>
        <w:rPr>
          <w:rFonts w:ascii="Times New Roman" w:hAnsi="Times New Roman" w:cs="Times New Roman"/>
          <w:bCs/>
          <w:sz w:val="24"/>
          <w:szCs w:val="24"/>
        </w:rPr>
      </w:pPr>
    </w:p>
    <w:p w:rsidR="007D4121" w:rsidRDefault="007D4121" w:rsidP="002D698A">
      <w:pPr>
        <w:autoSpaceDE w:val="0"/>
        <w:autoSpaceDN w:val="0"/>
        <w:adjustRightInd w:val="0"/>
        <w:spacing w:after="0" w:line="240" w:lineRule="auto"/>
        <w:jc w:val="both"/>
        <w:rPr>
          <w:rFonts w:ascii="Times New Roman" w:hAnsi="Times New Roman" w:cs="Times New Roman"/>
          <w:sz w:val="24"/>
          <w:szCs w:val="24"/>
        </w:rPr>
      </w:pPr>
    </w:p>
    <w:p w:rsidR="00C00A3B" w:rsidRPr="00EC1D87" w:rsidRDefault="00C00A3B" w:rsidP="00C00A3B">
      <w:pPr>
        <w:spacing w:line="360" w:lineRule="auto"/>
        <w:jc w:val="both"/>
        <w:rPr>
          <w:rFonts w:ascii="Times New Roman" w:hAnsi="Times New Roman" w:cs="Times New Roman"/>
          <w:b/>
          <w:sz w:val="24"/>
          <w:szCs w:val="24"/>
        </w:rPr>
      </w:pPr>
      <w:r w:rsidRPr="007D4121">
        <w:rPr>
          <w:rFonts w:ascii="Times New Roman" w:hAnsi="Times New Roman" w:cs="Times New Roman"/>
          <w:color w:val="000000" w:themeColor="text1"/>
          <w:sz w:val="24"/>
          <w:szCs w:val="24"/>
        </w:rPr>
        <w:t>Table 4.1</w:t>
      </w:r>
      <w:r w:rsidR="006B509A">
        <w:rPr>
          <w:rFonts w:ascii="Times New Roman" w:hAnsi="Times New Roman" w:cs="Times New Roman"/>
          <w:color w:val="FF0000"/>
          <w:sz w:val="24"/>
          <w:szCs w:val="24"/>
        </w:rPr>
        <w:t xml:space="preserve">  </w:t>
      </w:r>
      <w:r w:rsidRPr="00EC1D87">
        <w:rPr>
          <w:rFonts w:ascii="Times New Roman" w:hAnsi="Times New Roman" w:cs="Times New Roman"/>
          <w:sz w:val="24"/>
          <w:szCs w:val="24"/>
        </w:rPr>
        <w:t>Geographic Locations of the selected Rock slope sections</w:t>
      </w:r>
    </w:p>
    <w:tbl>
      <w:tblPr>
        <w:tblStyle w:val="TableGrid"/>
        <w:tblW w:w="0" w:type="auto"/>
        <w:jc w:val="center"/>
        <w:tblLayout w:type="fixed"/>
        <w:tblLook w:val="04A0"/>
      </w:tblPr>
      <w:tblGrid>
        <w:gridCol w:w="926"/>
        <w:gridCol w:w="1228"/>
        <w:gridCol w:w="1071"/>
        <w:gridCol w:w="1065"/>
        <w:gridCol w:w="1246"/>
        <w:gridCol w:w="1691"/>
        <w:gridCol w:w="1019"/>
        <w:gridCol w:w="1224"/>
      </w:tblGrid>
      <w:tr w:rsidR="00C00A3B" w:rsidRPr="00EC1D87" w:rsidTr="00D62651">
        <w:trPr>
          <w:trHeight w:val="387"/>
          <w:jc w:val="center"/>
        </w:trPr>
        <w:tc>
          <w:tcPr>
            <w:tcW w:w="926" w:type="dxa"/>
            <w:vMerge w:val="restart"/>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Section</w:t>
            </w:r>
          </w:p>
        </w:tc>
        <w:tc>
          <w:tcPr>
            <w:tcW w:w="1228" w:type="dxa"/>
            <w:vMerge w:val="restart"/>
          </w:tcPr>
          <w:p w:rsidR="00C00A3B" w:rsidRPr="00EC1D87"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Rock name</w:t>
            </w:r>
          </w:p>
        </w:tc>
        <w:tc>
          <w:tcPr>
            <w:tcW w:w="2136"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Locations(UTM)</w:t>
            </w:r>
          </w:p>
        </w:tc>
        <w:tc>
          <w:tcPr>
            <w:tcW w:w="1246" w:type="dxa"/>
            <w:vMerge w:val="restart"/>
          </w:tcPr>
          <w:p w:rsidR="00C00A3B" w:rsidRDefault="00C00A3B" w:rsidP="00C00A3B">
            <w:pPr>
              <w:spacing w:line="360" w:lineRule="auto"/>
              <w:jc w:val="both"/>
              <w:rPr>
                <w:rFonts w:ascii="Times New Roman" w:hAnsi="Times New Roman" w:cs="Times New Roman"/>
                <w:sz w:val="24"/>
                <w:szCs w:val="24"/>
              </w:rPr>
            </w:pPr>
            <w:r w:rsidRPr="00EC1D87">
              <w:rPr>
                <w:rFonts w:ascii="Times New Roman" w:hAnsi="Times New Roman" w:cs="Times New Roman"/>
                <w:sz w:val="24"/>
                <w:szCs w:val="24"/>
              </w:rPr>
              <w:t>Elevation</w:t>
            </w:r>
          </w:p>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 xml:space="preserve">(m) </w:t>
            </w:r>
          </w:p>
        </w:tc>
        <w:tc>
          <w:tcPr>
            <w:tcW w:w="3934" w:type="dxa"/>
            <w:gridSpan w:val="3"/>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Slopes</w:t>
            </w:r>
          </w:p>
        </w:tc>
      </w:tr>
      <w:tr w:rsidR="00C00A3B" w:rsidRPr="00EC1D87" w:rsidTr="00D62651">
        <w:trPr>
          <w:trHeight w:val="141"/>
          <w:jc w:val="center"/>
        </w:trPr>
        <w:tc>
          <w:tcPr>
            <w:tcW w:w="926"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228" w:type="dxa"/>
            <w:vMerge/>
          </w:tcPr>
          <w:p w:rsidR="00C00A3B" w:rsidRPr="00EC1D87" w:rsidRDefault="00C00A3B" w:rsidP="00C00A3B">
            <w:pPr>
              <w:spacing w:line="360" w:lineRule="auto"/>
              <w:jc w:val="both"/>
              <w:rPr>
                <w:rFonts w:ascii="Times New Roman" w:hAnsi="Times New Roman" w:cs="Times New Roman"/>
                <w:sz w:val="24"/>
                <w:szCs w:val="24"/>
              </w:rPr>
            </w:pPr>
          </w:p>
        </w:tc>
        <w:tc>
          <w:tcPr>
            <w:tcW w:w="1071" w:type="dxa"/>
            <w:vMerge w:val="restart"/>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Northing</w:t>
            </w:r>
          </w:p>
        </w:tc>
        <w:tc>
          <w:tcPr>
            <w:tcW w:w="1065" w:type="dxa"/>
            <w:vMerge w:val="restart"/>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Easting</w:t>
            </w:r>
          </w:p>
        </w:tc>
        <w:tc>
          <w:tcPr>
            <w:tcW w:w="1246"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2710"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orientation</w:t>
            </w:r>
          </w:p>
        </w:tc>
        <w:tc>
          <w:tcPr>
            <w:tcW w:w="1223"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Height(m)</w:t>
            </w:r>
          </w:p>
        </w:tc>
      </w:tr>
      <w:tr w:rsidR="00C00A3B" w:rsidRPr="00EC1D87" w:rsidTr="00D62651">
        <w:trPr>
          <w:trHeight w:val="141"/>
          <w:jc w:val="center"/>
        </w:trPr>
        <w:tc>
          <w:tcPr>
            <w:tcW w:w="926"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228"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071"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065"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246" w:type="dxa"/>
            <w:vMerge/>
          </w:tcPr>
          <w:p w:rsidR="00C00A3B" w:rsidRPr="00EC1D87" w:rsidRDefault="00C00A3B" w:rsidP="00C00A3B">
            <w:pPr>
              <w:spacing w:line="360" w:lineRule="auto"/>
              <w:jc w:val="both"/>
              <w:rPr>
                <w:rFonts w:ascii="Times New Roman" w:hAnsi="Times New Roman" w:cs="Times New Roman"/>
                <w:b/>
                <w:sz w:val="24"/>
                <w:szCs w:val="24"/>
              </w:rPr>
            </w:pPr>
          </w:p>
        </w:tc>
        <w:tc>
          <w:tcPr>
            <w:tcW w:w="1691" w:type="dxa"/>
          </w:tcPr>
          <w:p w:rsidR="00C00A3B" w:rsidRPr="00EC1D87" w:rsidRDefault="00C00A3B" w:rsidP="00C00A3B">
            <w:pPr>
              <w:spacing w:line="360" w:lineRule="auto"/>
              <w:jc w:val="both"/>
              <w:rPr>
                <w:rFonts w:ascii="Times New Roman" w:hAnsi="Times New Roman" w:cs="Times New Roman"/>
                <w:b/>
                <w:sz w:val="24"/>
                <w:szCs w:val="24"/>
              </w:rPr>
            </w:pPr>
            <w:r>
              <w:rPr>
                <w:rFonts w:ascii="Times New Roman" w:hAnsi="Times New Roman" w:cs="Times New Roman"/>
                <w:sz w:val="24"/>
                <w:szCs w:val="24"/>
              </w:rPr>
              <w:t>Dip direction</w:t>
            </w:r>
          </w:p>
        </w:tc>
        <w:tc>
          <w:tcPr>
            <w:tcW w:w="1019"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Dip</w:t>
            </w:r>
          </w:p>
        </w:tc>
        <w:tc>
          <w:tcPr>
            <w:tcW w:w="1223" w:type="dxa"/>
          </w:tcPr>
          <w:p w:rsidR="00C00A3B" w:rsidRPr="00EC1D87" w:rsidRDefault="00C00A3B" w:rsidP="00C00A3B">
            <w:pPr>
              <w:spacing w:line="360" w:lineRule="auto"/>
              <w:jc w:val="both"/>
              <w:rPr>
                <w:rFonts w:ascii="Times New Roman" w:hAnsi="Times New Roman" w:cs="Times New Roman"/>
                <w:b/>
                <w:sz w:val="24"/>
                <w:szCs w:val="24"/>
              </w:rPr>
            </w:pPr>
          </w:p>
        </w:tc>
      </w:tr>
      <w:tr w:rsidR="00C00A3B" w:rsidRPr="00EC1D87" w:rsidTr="00D62651">
        <w:trPr>
          <w:trHeight w:val="402"/>
          <w:jc w:val="center"/>
        </w:trPr>
        <w:tc>
          <w:tcPr>
            <w:tcW w:w="92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w:t>
            </w:r>
          </w:p>
        </w:tc>
        <w:tc>
          <w:tcPr>
            <w:tcW w:w="1228" w:type="dxa"/>
          </w:tcPr>
          <w:p w:rsidR="00C00A3B" w:rsidRPr="00EC1D87"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Basalt</w:t>
            </w:r>
          </w:p>
        </w:tc>
        <w:tc>
          <w:tcPr>
            <w:tcW w:w="1071"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0337046</w:t>
            </w:r>
          </w:p>
        </w:tc>
        <w:tc>
          <w:tcPr>
            <w:tcW w:w="1065"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1085365</w:t>
            </w:r>
          </w:p>
        </w:tc>
        <w:tc>
          <w:tcPr>
            <w:tcW w:w="124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2195</w:t>
            </w:r>
          </w:p>
        </w:tc>
        <w:tc>
          <w:tcPr>
            <w:tcW w:w="1691" w:type="dxa"/>
          </w:tcPr>
          <w:p w:rsidR="00C00A3B" w:rsidRPr="00EC1D87" w:rsidRDefault="00C00A3B" w:rsidP="00C00A3B">
            <w:pPr>
              <w:spacing w:line="360" w:lineRule="auto"/>
              <w:jc w:val="both"/>
              <w:rPr>
                <w:rFonts w:ascii="Times New Roman" w:hAnsi="Times New Roman" w:cs="Times New Roman"/>
                <w:b/>
                <w:sz w:val="24"/>
                <w:szCs w:val="24"/>
              </w:rPr>
            </w:pPr>
            <w:r>
              <w:rPr>
                <w:rFonts w:ascii="Times New Roman" w:hAnsi="Times New Roman" w:cs="Times New Roman"/>
                <w:sz w:val="24"/>
                <w:szCs w:val="24"/>
              </w:rPr>
              <w:t>090</w:t>
            </w:r>
          </w:p>
        </w:tc>
        <w:tc>
          <w:tcPr>
            <w:tcW w:w="1019" w:type="dxa"/>
          </w:tcPr>
          <w:p w:rsidR="00C00A3B" w:rsidRPr="00EC1D87" w:rsidRDefault="00C00A3B" w:rsidP="00C00A3B">
            <w:pPr>
              <w:spacing w:line="360" w:lineRule="auto"/>
              <w:jc w:val="both"/>
              <w:rPr>
                <w:rFonts w:ascii="Times New Roman" w:hAnsi="Times New Roman" w:cs="Times New Roman"/>
                <w:b/>
                <w:sz w:val="24"/>
                <w:szCs w:val="24"/>
              </w:rPr>
            </w:pPr>
            <w:r>
              <w:rPr>
                <w:rFonts w:ascii="Times New Roman" w:hAnsi="Times New Roman" w:cs="Times New Roman"/>
                <w:sz w:val="24"/>
                <w:szCs w:val="24"/>
              </w:rPr>
              <w:t>80</w:t>
            </w:r>
          </w:p>
        </w:tc>
        <w:tc>
          <w:tcPr>
            <w:tcW w:w="1223" w:type="dxa"/>
          </w:tcPr>
          <w:p w:rsidR="00C00A3B" w:rsidRPr="001F0AF8" w:rsidRDefault="00C00A3B" w:rsidP="00C00A3B">
            <w:pPr>
              <w:spacing w:line="360" w:lineRule="auto"/>
              <w:jc w:val="both"/>
              <w:rPr>
                <w:rFonts w:ascii="Times New Roman" w:hAnsi="Times New Roman" w:cs="Times New Roman"/>
                <w:b/>
                <w:sz w:val="24"/>
                <w:szCs w:val="24"/>
              </w:rPr>
            </w:pPr>
            <w:r w:rsidRPr="001F0AF8">
              <w:rPr>
                <w:rFonts w:ascii="Times New Roman" w:hAnsi="Times New Roman" w:cs="Times New Roman"/>
                <w:sz w:val="24"/>
                <w:szCs w:val="24"/>
              </w:rPr>
              <w:t>24</w:t>
            </w:r>
          </w:p>
        </w:tc>
      </w:tr>
      <w:tr w:rsidR="00C00A3B" w:rsidRPr="00EC1D87" w:rsidTr="00D62651">
        <w:trPr>
          <w:trHeight w:val="402"/>
          <w:jc w:val="center"/>
        </w:trPr>
        <w:tc>
          <w:tcPr>
            <w:tcW w:w="92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2</w:t>
            </w:r>
          </w:p>
        </w:tc>
        <w:tc>
          <w:tcPr>
            <w:tcW w:w="1228" w:type="dxa"/>
          </w:tcPr>
          <w:p w:rsidR="00C00A3B" w:rsidRPr="00EC1D87"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Sandstone</w:t>
            </w:r>
          </w:p>
        </w:tc>
        <w:tc>
          <w:tcPr>
            <w:tcW w:w="1071"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0336325</w:t>
            </w:r>
          </w:p>
        </w:tc>
        <w:tc>
          <w:tcPr>
            <w:tcW w:w="1065"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1085929</w:t>
            </w:r>
          </w:p>
        </w:tc>
        <w:tc>
          <w:tcPr>
            <w:tcW w:w="124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2083</w:t>
            </w:r>
          </w:p>
        </w:tc>
        <w:tc>
          <w:tcPr>
            <w:tcW w:w="1691" w:type="dxa"/>
          </w:tcPr>
          <w:p w:rsidR="00C00A3B" w:rsidRPr="00EC1D87" w:rsidRDefault="00C00A3B" w:rsidP="00C00A3B">
            <w:pPr>
              <w:spacing w:line="360" w:lineRule="auto"/>
              <w:jc w:val="both"/>
              <w:rPr>
                <w:rFonts w:ascii="Times New Roman" w:hAnsi="Times New Roman" w:cs="Times New Roman"/>
                <w:b/>
                <w:sz w:val="24"/>
                <w:szCs w:val="24"/>
              </w:rPr>
            </w:pPr>
            <w:r>
              <w:rPr>
                <w:rFonts w:ascii="Times New Roman" w:hAnsi="Times New Roman" w:cs="Times New Roman"/>
                <w:sz w:val="24"/>
                <w:szCs w:val="24"/>
              </w:rPr>
              <w:t>293</w:t>
            </w:r>
          </w:p>
        </w:tc>
        <w:tc>
          <w:tcPr>
            <w:tcW w:w="1019"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75</w:t>
            </w:r>
          </w:p>
        </w:tc>
        <w:tc>
          <w:tcPr>
            <w:tcW w:w="1223" w:type="dxa"/>
          </w:tcPr>
          <w:p w:rsidR="00C00A3B" w:rsidRPr="001F0AF8" w:rsidRDefault="00C00A3B" w:rsidP="00C00A3B">
            <w:pPr>
              <w:spacing w:line="360" w:lineRule="auto"/>
              <w:jc w:val="both"/>
              <w:rPr>
                <w:rFonts w:ascii="Times New Roman" w:hAnsi="Times New Roman" w:cs="Times New Roman"/>
                <w:b/>
                <w:sz w:val="24"/>
                <w:szCs w:val="24"/>
              </w:rPr>
            </w:pPr>
            <w:r w:rsidRPr="001F0AF8">
              <w:rPr>
                <w:rFonts w:ascii="Times New Roman" w:hAnsi="Times New Roman" w:cs="Times New Roman"/>
                <w:sz w:val="24"/>
                <w:szCs w:val="24"/>
              </w:rPr>
              <w:t>30</w:t>
            </w:r>
          </w:p>
        </w:tc>
      </w:tr>
      <w:tr w:rsidR="00C00A3B" w:rsidRPr="00EC1D87" w:rsidTr="00D62651">
        <w:trPr>
          <w:trHeight w:val="416"/>
          <w:jc w:val="center"/>
        </w:trPr>
        <w:tc>
          <w:tcPr>
            <w:tcW w:w="92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3</w:t>
            </w:r>
          </w:p>
        </w:tc>
        <w:tc>
          <w:tcPr>
            <w:tcW w:w="1228" w:type="dxa"/>
          </w:tcPr>
          <w:p w:rsidR="00C00A3B" w:rsidRPr="00EC1D87"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Sandstone</w:t>
            </w:r>
          </w:p>
        </w:tc>
        <w:tc>
          <w:tcPr>
            <w:tcW w:w="1071"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0334207</w:t>
            </w:r>
          </w:p>
        </w:tc>
        <w:tc>
          <w:tcPr>
            <w:tcW w:w="1065"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1081659</w:t>
            </w:r>
          </w:p>
        </w:tc>
        <w:tc>
          <w:tcPr>
            <w:tcW w:w="1246"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1884</w:t>
            </w:r>
          </w:p>
        </w:tc>
        <w:tc>
          <w:tcPr>
            <w:tcW w:w="1691" w:type="dxa"/>
          </w:tcPr>
          <w:p w:rsidR="00C00A3B" w:rsidRPr="00EC1D87" w:rsidRDefault="00C00A3B" w:rsidP="00C00A3B">
            <w:pPr>
              <w:spacing w:line="360" w:lineRule="auto"/>
              <w:jc w:val="both"/>
              <w:rPr>
                <w:rFonts w:ascii="Times New Roman" w:hAnsi="Times New Roman" w:cs="Times New Roman"/>
                <w:b/>
                <w:sz w:val="24"/>
                <w:szCs w:val="24"/>
              </w:rPr>
            </w:pPr>
            <w:r>
              <w:rPr>
                <w:rFonts w:ascii="Times New Roman" w:hAnsi="Times New Roman" w:cs="Times New Roman"/>
                <w:sz w:val="24"/>
                <w:szCs w:val="24"/>
              </w:rPr>
              <w:t>300</w:t>
            </w:r>
          </w:p>
        </w:tc>
        <w:tc>
          <w:tcPr>
            <w:tcW w:w="1019"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56</w:t>
            </w:r>
          </w:p>
        </w:tc>
        <w:tc>
          <w:tcPr>
            <w:tcW w:w="1223" w:type="dxa"/>
          </w:tcPr>
          <w:p w:rsidR="00C00A3B" w:rsidRPr="001F0AF8" w:rsidRDefault="00C00A3B" w:rsidP="00C00A3B">
            <w:pPr>
              <w:spacing w:line="360" w:lineRule="auto"/>
              <w:jc w:val="both"/>
              <w:rPr>
                <w:rFonts w:ascii="Times New Roman" w:hAnsi="Times New Roman" w:cs="Times New Roman"/>
                <w:b/>
                <w:sz w:val="24"/>
                <w:szCs w:val="24"/>
              </w:rPr>
            </w:pPr>
            <w:r w:rsidRPr="001F0AF8">
              <w:rPr>
                <w:rFonts w:ascii="Times New Roman" w:hAnsi="Times New Roman" w:cs="Times New Roman"/>
                <w:sz w:val="24"/>
                <w:szCs w:val="24"/>
              </w:rPr>
              <w:t>18</w:t>
            </w:r>
          </w:p>
        </w:tc>
      </w:tr>
    </w:tbl>
    <w:p w:rsidR="00C00A3B" w:rsidRPr="004C5BC4" w:rsidRDefault="00C00A3B" w:rsidP="00C00A3B">
      <w:pPr>
        <w:autoSpaceDE w:val="0"/>
        <w:autoSpaceDN w:val="0"/>
        <w:adjustRightInd w:val="0"/>
        <w:spacing w:after="0" w:line="240" w:lineRule="auto"/>
        <w:jc w:val="both"/>
        <w:rPr>
          <w:rFonts w:ascii="Times New Roman" w:hAnsi="Times New Roman" w:cs="Times New Roman"/>
          <w:color w:val="FF0000"/>
          <w:sz w:val="24"/>
          <w:szCs w:val="24"/>
        </w:rPr>
      </w:pPr>
    </w:p>
    <w:p w:rsidR="002D698A" w:rsidRDefault="002D698A" w:rsidP="00D62651">
      <w:pPr>
        <w:spacing w:after="0" w:line="240" w:lineRule="auto"/>
        <w:jc w:val="both"/>
        <w:rPr>
          <w:rFonts w:ascii="Times New Roman" w:hAnsi="Times New Roman" w:cs="Times New Roman"/>
          <w:b/>
          <w:bCs/>
          <w:sz w:val="24"/>
          <w:szCs w:val="24"/>
        </w:rPr>
      </w:pPr>
    </w:p>
    <w:p w:rsidR="00C00A3B" w:rsidRDefault="00C00A3B" w:rsidP="000305FB">
      <w:pPr>
        <w:pStyle w:val="Heading3"/>
        <w:spacing w:line="240" w:lineRule="auto"/>
      </w:pPr>
      <w:bookmarkStart w:id="62" w:name="_Toc389405051"/>
      <w:r>
        <w:t>4.</w:t>
      </w:r>
      <w:r w:rsidR="00D62651">
        <w:t>2</w:t>
      </w:r>
      <w:r w:rsidRPr="001E76D8">
        <w:t>.</w:t>
      </w:r>
      <w:r>
        <w:t>1</w:t>
      </w:r>
      <w:r w:rsidR="002D698A">
        <w:tab/>
      </w:r>
      <w:r w:rsidRPr="001E76D8">
        <w:t>Engineering properties of rocks</w:t>
      </w:r>
      <w:bookmarkEnd w:id="62"/>
    </w:p>
    <w:p w:rsidR="002D698A" w:rsidRPr="001E76D8" w:rsidRDefault="002D698A" w:rsidP="000305FB">
      <w:pPr>
        <w:spacing w:after="0" w:line="240" w:lineRule="auto"/>
        <w:jc w:val="both"/>
        <w:rPr>
          <w:rFonts w:ascii="Times New Roman" w:hAnsi="Times New Roman" w:cs="Times New Roman"/>
          <w:b/>
          <w:bCs/>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b/>
          <w:bCs/>
          <w:sz w:val="24"/>
          <w:szCs w:val="24"/>
        </w:rPr>
      </w:pPr>
      <w:r w:rsidRPr="001E76D8">
        <w:rPr>
          <w:rFonts w:ascii="Times New Roman" w:eastAsia="TimesNewRomanPSMT" w:hAnsi="Times New Roman" w:cs="Times New Roman"/>
          <w:sz w:val="24"/>
          <w:szCs w:val="24"/>
        </w:rPr>
        <w:t>Engineering properties of rock are controlled by the discontinuities within the rock mass and the properties of the intact rock. Therefore, engineering properties for rock must account for the properties of the intact rock and for the properties of the rock mass as a whole, specifically considering the discontinuities within the rock mass. Rock properties can be divided into two categories: intact rock properties and rock mass properties.</w:t>
      </w:r>
      <w:r w:rsidRPr="001E76D8">
        <w:rPr>
          <w:rFonts w:ascii="Times New Roman" w:hAnsi="Times New Roman" w:cs="Times New Roman"/>
          <w:sz w:val="24"/>
          <w:szCs w:val="24"/>
        </w:rPr>
        <w:t xml:space="preserve"> The following engineering properties are important for engineering purposes such as stability of slope as well as for other engineering structure</w:t>
      </w:r>
      <w:r w:rsidRPr="001E76D8">
        <w:rPr>
          <w:rFonts w:ascii="Times New Roman" w:hAnsi="Times New Roman" w:cs="Times New Roman"/>
          <w:b/>
          <w:bCs/>
          <w:sz w:val="24"/>
          <w:szCs w:val="24"/>
        </w:rPr>
        <w:t xml:space="preserve">. </w:t>
      </w:r>
    </w:p>
    <w:p w:rsidR="002D698A" w:rsidRDefault="002D698A" w:rsidP="000305FB">
      <w:pPr>
        <w:autoSpaceDE w:val="0"/>
        <w:autoSpaceDN w:val="0"/>
        <w:adjustRightInd w:val="0"/>
        <w:spacing w:after="0" w:line="240" w:lineRule="auto"/>
        <w:jc w:val="both"/>
        <w:rPr>
          <w:rFonts w:ascii="Times New Roman" w:hAnsi="Times New Roman" w:cs="Times New Roman"/>
          <w:b/>
          <w:bCs/>
          <w:sz w:val="24"/>
          <w:szCs w:val="24"/>
        </w:rPr>
      </w:pPr>
    </w:p>
    <w:p w:rsidR="00C00A3B" w:rsidRPr="000305FB" w:rsidRDefault="00D62651" w:rsidP="000305FB">
      <w:pPr>
        <w:pStyle w:val="Heading4"/>
        <w:spacing w:before="0" w:line="240" w:lineRule="auto"/>
        <w:rPr>
          <w:i w:val="0"/>
          <w:color w:val="auto"/>
          <w:sz w:val="24"/>
        </w:rPr>
      </w:pPr>
      <w:r>
        <w:rPr>
          <w:i w:val="0"/>
          <w:color w:val="auto"/>
          <w:sz w:val="24"/>
        </w:rPr>
        <w:t xml:space="preserve">4.2.1.1      </w:t>
      </w:r>
      <w:r w:rsidR="00C00A3B" w:rsidRPr="000305FB">
        <w:rPr>
          <w:i w:val="0"/>
          <w:color w:val="auto"/>
          <w:sz w:val="24"/>
        </w:rPr>
        <w:t xml:space="preserve">Intact rock </w:t>
      </w:r>
    </w:p>
    <w:p w:rsidR="002D698A" w:rsidRPr="001E76D8" w:rsidRDefault="002D698A" w:rsidP="000305FB">
      <w:pPr>
        <w:spacing w:after="0" w:line="240" w:lineRule="auto"/>
        <w:jc w:val="both"/>
        <w:rPr>
          <w:rFonts w:ascii="Times New Roman" w:hAnsi="Times New Roman" w:cs="Times New Roman"/>
          <w:b/>
          <w:bCs/>
          <w:sz w:val="24"/>
          <w:szCs w:val="24"/>
        </w:rPr>
      </w:pPr>
    </w:p>
    <w:p w:rsidR="00D62651" w:rsidRDefault="00C00A3B" w:rsidP="000305FB">
      <w:pPr>
        <w:autoSpaceDE w:val="0"/>
        <w:autoSpaceDN w:val="0"/>
        <w:adjustRightInd w:val="0"/>
        <w:spacing w:after="0" w:line="360" w:lineRule="auto"/>
        <w:jc w:val="both"/>
        <w:rPr>
          <w:rFonts w:ascii="Times New Roman" w:hAnsi="Times New Roman" w:cs="Times New Roman"/>
          <w:sz w:val="24"/>
          <w:szCs w:val="24"/>
        </w:rPr>
      </w:pPr>
      <w:r w:rsidRPr="001E76D8">
        <w:rPr>
          <w:rFonts w:ascii="Times New Roman" w:hAnsi="Times New Roman" w:cs="Times New Roman"/>
          <w:sz w:val="24"/>
          <w:szCs w:val="24"/>
        </w:rPr>
        <w:t>Intact rock is the term applied to rock containing no discontinuities such as joints or bedding</w:t>
      </w:r>
      <w:r w:rsidR="00D62651">
        <w:rPr>
          <w:rFonts w:ascii="Times New Roman" w:hAnsi="Times New Roman" w:cs="Times New Roman"/>
          <w:sz w:val="24"/>
          <w:szCs w:val="24"/>
        </w:rPr>
        <w:t xml:space="preserve">. </w:t>
      </w:r>
      <w:r w:rsidRPr="001E76D8">
        <w:rPr>
          <w:rFonts w:ascii="Times New Roman" w:hAnsi="Times New Roman" w:cs="Times New Roman"/>
          <w:sz w:val="24"/>
          <w:szCs w:val="24"/>
        </w:rPr>
        <w:t xml:space="preserve"> The properties of intact rock depend upon the physical properties of materials such as mineral composition grain size, grain interlock, kind and amount of cement etc. Geological and engineering properties are the indices that define the intact rock properties are rock type, color, grain size, texture and fabric, weathering, alternation, hardness, durability, strength, etc. </w:t>
      </w:r>
      <w:r>
        <w:rPr>
          <w:rFonts w:ascii="Times New Roman" w:hAnsi="Times New Roman" w:cs="Times New Roman"/>
          <w:sz w:val="24"/>
          <w:szCs w:val="24"/>
        </w:rPr>
        <w:t xml:space="preserve"> For the intact rock the petrographic analysis, slake durability test and schmidt hammer testing on strength were co</w:t>
      </w:r>
      <w:r w:rsidR="000305FB">
        <w:rPr>
          <w:rFonts w:ascii="Times New Roman" w:hAnsi="Times New Roman" w:cs="Times New Roman"/>
          <w:sz w:val="24"/>
          <w:szCs w:val="24"/>
        </w:rPr>
        <w:t>nducted and described as below.</w:t>
      </w:r>
    </w:p>
    <w:p w:rsidR="002D698A" w:rsidRDefault="002D698A" w:rsidP="000305FB">
      <w:pPr>
        <w:autoSpaceDE w:val="0"/>
        <w:autoSpaceDN w:val="0"/>
        <w:adjustRightInd w:val="0"/>
        <w:spacing w:after="0" w:line="24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i)  </w:t>
      </w:r>
      <w:r w:rsidR="00C00A3B" w:rsidRPr="001E76D8">
        <w:rPr>
          <w:rFonts w:ascii="Times New Roman" w:hAnsi="Times New Roman" w:cs="Times New Roman"/>
          <w:b/>
          <w:color w:val="000000"/>
          <w:sz w:val="24"/>
          <w:szCs w:val="24"/>
        </w:rPr>
        <w:t>Petrographic analysis</w:t>
      </w:r>
    </w:p>
    <w:p w:rsidR="002D698A" w:rsidRDefault="002D698A" w:rsidP="000305FB">
      <w:pPr>
        <w:autoSpaceDE w:val="0"/>
        <w:autoSpaceDN w:val="0"/>
        <w:adjustRightInd w:val="0"/>
        <w:spacing w:after="0" w:line="240" w:lineRule="auto"/>
        <w:jc w:val="both"/>
        <w:rPr>
          <w:rFonts w:ascii="Times New Roman" w:hAnsi="Times New Roman" w:cs="Times New Roman"/>
          <w:b/>
          <w:color w:val="000000"/>
          <w:sz w:val="24"/>
          <w:szCs w:val="24"/>
        </w:rPr>
      </w:pPr>
    </w:p>
    <w:p w:rsidR="002D698A" w:rsidRPr="00D62651" w:rsidRDefault="00C00A3B" w:rsidP="00D62651">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w:t>
      </w:r>
      <w:r w:rsidRPr="001E76D8">
        <w:rPr>
          <w:rFonts w:ascii="Times New Roman" w:hAnsi="Times New Roman" w:cs="Times New Roman"/>
          <w:bCs/>
          <w:color w:val="000000" w:themeColor="text1"/>
          <w:sz w:val="24"/>
          <w:szCs w:val="24"/>
        </w:rPr>
        <w:t xml:space="preserve">ocks are identified and classified based on their mineral composition and texture. Mineral composition refers to the specific minerals in the rock. Texture includes the grain size and shape, sorting, and rounding of the sediments that form the rock.  </w:t>
      </w: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1E76D8">
        <w:rPr>
          <w:rFonts w:ascii="Times New Roman" w:hAnsi="Times New Roman" w:cs="Times New Roman"/>
          <w:b/>
          <w:color w:val="000000"/>
          <w:sz w:val="24"/>
          <w:szCs w:val="24"/>
        </w:rPr>
        <w:lastRenderedPageBreak/>
        <w:t xml:space="preserve"> Sandstone Thin Section</w:t>
      </w:r>
      <w:r>
        <w:rPr>
          <w:rFonts w:ascii="Times New Roman" w:hAnsi="Times New Roman" w:cs="Times New Roman"/>
          <w:b/>
          <w:color w:val="000000"/>
          <w:sz w:val="24"/>
          <w:szCs w:val="24"/>
        </w:rPr>
        <w:t xml:space="preserve">: </w:t>
      </w:r>
      <w:r w:rsidRPr="008B10FF">
        <w:rPr>
          <w:rFonts w:ascii="Times New Roman" w:hAnsi="Times New Roman" w:cs="Times New Roman"/>
          <w:color w:val="000000"/>
          <w:sz w:val="24"/>
          <w:szCs w:val="24"/>
        </w:rPr>
        <w:t>From the sample collected from the field, five sandstone thin sections are done for analysis.</w:t>
      </w:r>
      <w:r w:rsidR="006B509A">
        <w:rPr>
          <w:rFonts w:ascii="Times New Roman" w:hAnsi="Times New Roman" w:cs="Times New Roman"/>
          <w:color w:val="000000"/>
          <w:sz w:val="24"/>
          <w:szCs w:val="24"/>
        </w:rPr>
        <w:t xml:space="preserve"> </w:t>
      </w:r>
      <w:r w:rsidRPr="001E76D8">
        <w:rPr>
          <w:rFonts w:ascii="Times New Roman" w:hAnsi="Times New Roman" w:cs="Times New Roman"/>
          <w:sz w:val="24"/>
          <w:szCs w:val="24"/>
        </w:rPr>
        <w:t xml:space="preserve">Sandstone composition </w:t>
      </w:r>
      <w:r>
        <w:rPr>
          <w:rFonts w:ascii="Times New Roman" w:hAnsi="Times New Roman" w:cs="Times New Roman"/>
          <w:sz w:val="24"/>
          <w:szCs w:val="24"/>
        </w:rPr>
        <w:t xml:space="preserve">of the present study </w:t>
      </w:r>
      <w:r w:rsidRPr="001E76D8">
        <w:rPr>
          <w:rFonts w:ascii="Times New Roman" w:hAnsi="Times New Roman" w:cs="Times New Roman"/>
          <w:sz w:val="24"/>
          <w:szCs w:val="24"/>
        </w:rPr>
        <w:t xml:space="preserve">is analyzed using a petrographic microscope and thin section. Sandstones are composed of </w:t>
      </w:r>
      <w:r>
        <w:rPr>
          <w:rFonts w:ascii="Times New Roman" w:hAnsi="Times New Roman" w:cs="Times New Roman"/>
          <w:sz w:val="24"/>
          <w:szCs w:val="24"/>
        </w:rPr>
        <w:t>three</w:t>
      </w:r>
      <w:r w:rsidRPr="001E76D8">
        <w:rPr>
          <w:rFonts w:ascii="Times New Roman" w:hAnsi="Times New Roman" w:cs="Times New Roman"/>
          <w:sz w:val="24"/>
          <w:szCs w:val="24"/>
        </w:rPr>
        <w:t xml:space="preserve"> principal </w:t>
      </w:r>
      <w:r>
        <w:rPr>
          <w:rFonts w:ascii="Times New Roman" w:hAnsi="Times New Roman" w:cs="Times New Roman"/>
          <w:sz w:val="24"/>
          <w:szCs w:val="24"/>
        </w:rPr>
        <w:t>components</w:t>
      </w:r>
      <w:r w:rsidRPr="001E76D8">
        <w:rPr>
          <w:rFonts w:ascii="Times New Roman" w:hAnsi="Times New Roman" w:cs="Times New Roman"/>
          <w:sz w:val="24"/>
          <w:szCs w:val="24"/>
        </w:rPr>
        <w:t>: rock fragments (lithic grains),</w:t>
      </w:r>
      <w:r>
        <w:rPr>
          <w:rFonts w:ascii="Times New Roman" w:hAnsi="Times New Roman" w:cs="Times New Roman"/>
          <w:sz w:val="24"/>
          <w:szCs w:val="24"/>
        </w:rPr>
        <w:t xml:space="preserve"> quartz and feldspar grains</w:t>
      </w:r>
      <w:r w:rsidRPr="001E76D8">
        <w:rPr>
          <w:rFonts w:ascii="Times New Roman" w:hAnsi="Times New Roman" w:cs="Times New Roman"/>
          <w:sz w:val="24"/>
          <w:szCs w:val="24"/>
        </w:rPr>
        <w:t xml:space="preserve">. </w:t>
      </w:r>
      <w:r>
        <w:rPr>
          <w:rFonts w:ascii="Times New Roman" w:hAnsi="Times New Roman" w:cs="Times New Roman"/>
          <w:bCs/>
          <w:color w:val="000000" w:themeColor="text1"/>
          <w:sz w:val="24"/>
          <w:szCs w:val="24"/>
        </w:rPr>
        <w:t xml:space="preserve">The </w:t>
      </w:r>
      <w:r w:rsidRPr="001E76D8">
        <w:rPr>
          <w:rFonts w:ascii="Times New Roman" w:hAnsi="Times New Roman" w:cs="Times New Roman"/>
          <w:bCs/>
          <w:color w:val="000000" w:themeColor="text1"/>
          <w:sz w:val="24"/>
          <w:szCs w:val="24"/>
        </w:rPr>
        <w:t xml:space="preserve">Sandstones </w:t>
      </w:r>
      <w:r>
        <w:rPr>
          <w:rFonts w:ascii="Times New Roman" w:hAnsi="Times New Roman" w:cs="Times New Roman"/>
          <w:bCs/>
          <w:color w:val="000000" w:themeColor="text1"/>
          <w:sz w:val="24"/>
          <w:szCs w:val="24"/>
        </w:rPr>
        <w:t xml:space="preserve">in the present study </w:t>
      </w:r>
      <w:r w:rsidRPr="001E76D8">
        <w:rPr>
          <w:rFonts w:ascii="Times New Roman" w:hAnsi="Times New Roman" w:cs="Times New Roman"/>
          <w:color w:val="000000" w:themeColor="text1"/>
          <w:sz w:val="24"/>
          <w:szCs w:val="24"/>
        </w:rPr>
        <w:t xml:space="preserve">are classified according to the </w:t>
      </w:r>
      <w:r w:rsidRPr="001E76D8">
        <w:rPr>
          <w:rFonts w:ascii="Times New Roman" w:hAnsi="Times New Roman" w:cs="Times New Roman"/>
          <w:iCs/>
          <w:color w:val="000000" w:themeColor="text1"/>
          <w:sz w:val="24"/>
          <w:szCs w:val="24"/>
        </w:rPr>
        <w:t>relative proportion</w:t>
      </w:r>
      <w:r>
        <w:rPr>
          <w:rFonts w:ascii="Times New Roman" w:hAnsi="Times New Roman" w:cs="Times New Roman"/>
          <w:iCs/>
          <w:color w:val="000000" w:themeColor="text1"/>
          <w:sz w:val="24"/>
          <w:szCs w:val="24"/>
        </w:rPr>
        <w:t>al</w:t>
      </w:r>
      <w:r w:rsidRPr="001E76D8">
        <w:rPr>
          <w:rFonts w:ascii="Times New Roman" w:hAnsi="Times New Roman" w:cs="Times New Roman"/>
          <w:color w:val="000000" w:themeColor="text1"/>
          <w:sz w:val="24"/>
          <w:szCs w:val="24"/>
        </w:rPr>
        <w:t xml:space="preserve"> components: </w:t>
      </w:r>
      <w:r w:rsidRPr="001E76D8">
        <w:rPr>
          <w:rFonts w:ascii="Times New Roman" w:hAnsi="Times New Roman" w:cs="Times New Roman"/>
          <w:bCs/>
          <w:color w:val="000000" w:themeColor="text1"/>
          <w:sz w:val="24"/>
          <w:szCs w:val="24"/>
        </w:rPr>
        <w:t>Quartz</w:t>
      </w:r>
      <w:r>
        <w:rPr>
          <w:rFonts w:ascii="Times New Roman" w:hAnsi="Times New Roman" w:cs="Times New Roman"/>
          <w:bCs/>
          <w:color w:val="000000" w:themeColor="text1"/>
          <w:sz w:val="24"/>
          <w:szCs w:val="24"/>
        </w:rPr>
        <w:t>(Q)</w:t>
      </w:r>
      <w:r w:rsidRPr="001E76D8">
        <w:rPr>
          <w:rFonts w:ascii="Times New Roman" w:hAnsi="Times New Roman" w:cs="Times New Roman"/>
          <w:color w:val="000000" w:themeColor="text1"/>
          <w:sz w:val="24"/>
          <w:szCs w:val="24"/>
        </w:rPr>
        <w:t xml:space="preserve">, </w:t>
      </w:r>
      <w:r>
        <w:rPr>
          <w:rFonts w:ascii="Times New Roman" w:hAnsi="Times New Roman" w:cs="Times New Roman"/>
          <w:bCs/>
          <w:color w:val="000000" w:themeColor="text1"/>
          <w:sz w:val="24"/>
          <w:szCs w:val="24"/>
        </w:rPr>
        <w:t>Feldspar</w:t>
      </w:r>
      <w:r>
        <w:rPr>
          <w:rFonts w:ascii="Times New Roman" w:hAnsi="Times New Roman" w:cs="Times New Roman"/>
          <w:color w:val="000000" w:themeColor="text1"/>
          <w:sz w:val="24"/>
          <w:szCs w:val="24"/>
        </w:rPr>
        <w:t>,</w:t>
      </w:r>
      <w:r w:rsidR="009B723E">
        <w:rPr>
          <w:rFonts w:ascii="Times New Roman" w:hAnsi="Times New Roman" w:cs="Times New Roman"/>
          <w:color w:val="000000" w:themeColor="text1"/>
          <w:sz w:val="24"/>
          <w:szCs w:val="24"/>
        </w:rPr>
        <w:t xml:space="preserve"> </w:t>
      </w:r>
      <w:r w:rsidRPr="001E76D8">
        <w:rPr>
          <w:rFonts w:ascii="Times New Roman" w:hAnsi="Times New Roman" w:cs="Times New Roman"/>
          <w:bCs/>
          <w:color w:val="000000" w:themeColor="text1"/>
          <w:sz w:val="24"/>
          <w:szCs w:val="24"/>
        </w:rPr>
        <w:t>Rock (lithic) fragments</w:t>
      </w:r>
      <w:r>
        <w:rPr>
          <w:rFonts w:ascii="Times New Roman" w:hAnsi="Times New Roman" w:cs="Times New Roman"/>
          <w:bCs/>
          <w:color w:val="000000" w:themeColor="text1"/>
          <w:sz w:val="24"/>
          <w:szCs w:val="24"/>
        </w:rPr>
        <w:t xml:space="preserve"> (RF)</w:t>
      </w:r>
      <w:r w:rsidRPr="001E76D8">
        <w:rPr>
          <w:rFonts w:ascii="Times New Roman" w:hAnsi="Times New Roman" w:cs="Times New Roman"/>
          <w:sz w:val="24"/>
          <w:szCs w:val="24"/>
        </w:rPr>
        <w:t xml:space="preserve">, cements, matrix and pore space (gaps between/within grains) </w:t>
      </w:r>
      <w:r>
        <w:rPr>
          <w:rFonts w:ascii="Times New Roman" w:hAnsi="Times New Roman" w:cs="Times New Roman"/>
          <w:sz w:val="24"/>
          <w:szCs w:val="24"/>
        </w:rPr>
        <w:t xml:space="preserve">in the </w:t>
      </w:r>
      <w:r w:rsidRPr="001E76D8">
        <w:rPr>
          <w:rFonts w:ascii="Times New Roman" w:hAnsi="Times New Roman" w:cs="Times New Roman"/>
          <w:sz w:val="24"/>
          <w:szCs w:val="24"/>
        </w:rPr>
        <w:t xml:space="preserve"> thin section</w:t>
      </w:r>
      <w:r>
        <w:rPr>
          <w:rFonts w:ascii="Times New Roman" w:hAnsi="Times New Roman" w:cs="Times New Roman"/>
          <w:sz w:val="24"/>
          <w:szCs w:val="24"/>
        </w:rPr>
        <w:t xml:space="preserve"> based on Dot classification (</w:t>
      </w:r>
      <w:r w:rsidR="000E33E4" w:rsidRPr="00D62651">
        <w:rPr>
          <w:rFonts w:ascii="Times New Roman" w:hAnsi="Times New Roman" w:cs="Times New Roman"/>
          <w:color w:val="000000" w:themeColor="text1"/>
          <w:sz w:val="24"/>
          <w:szCs w:val="24"/>
        </w:rPr>
        <w:t>Annex</w:t>
      </w:r>
      <w:r w:rsidRPr="00D62651">
        <w:rPr>
          <w:rFonts w:ascii="Times New Roman" w:hAnsi="Times New Roman" w:cs="Times New Roman"/>
          <w:color w:val="000000" w:themeColor="text1"/>
          <w:sz w:val="24"/>
          <w:szCs w:val="24"/>
        </w:rPr>
        <w:t xml:space="preserve"> A_1</w:t>
      </w:r>
      <w:r>
        <w:rPr>
          <w:rFonts w:ascii="Times New Roman" w:hAnsi="Times New Roman" w:cs="Times New Roman"/>
          <w:sz w:val="24"/>
          <w:szCs w:val="24"/>
        </w:rPr>
        <w:t>)</w:t>
      </w:r>
      <w:r w:rsidRPr="001E76D8">
        <w:rPr>
          <w:rFonts w:ascii="Times New Roman" w:hAnsi="Times New Roman" w:cs="Times New Roman"/>
          <w:sz w:val="24"/>
          <w:szCs w:val="24"/>
        </w:rPr>
        <w:t xml:space="preserve">. </w:t>
      </w:r>
    </w:p>
    <w:p w:rsidR="002D698A" w:rsidRPr="00C312DC" w:rsidRDefault="002D698A" w:rsidP="002D698A">
      <w:pPr>
        <w:autoSpaceDE w:val="0"/>
        <w:autoSpaceDN w:val="0"/>
        <w:adjustRightInd w:val="0"/>
        <w:spacing w:after="0" w:line="240" w:lineRule="auto"/>
        <w:jc w:val="both"/>
        <w:rPr>
          <w:rFonts w:ascii="Times New Roman" w:hAnsi="Times New Roman" w:cs="Times New Roman"/>
          <w:b/>
          <w:color w:val="000000"/>
          <w:sz w:val="24"/>
          <w:szCs w:val="24"/>
        </w:rPr>
      </w:pPr>
    </w:p>
    <w:p w:rsidR="00C00A3B" w:rsidRDefault="00C00A3B" w:rsidP="002D698A">
      <w:pPr>
        <w:pStyle w:val="ListParagraph"/>
        <w:spacing w:line="360" w:lineRule="auto"/>
        <w:ind w:left="0"/>
        <w:jc w:val="both"/>
        <w:rPr>
          <w:rFonts w:ascii="Times New Roman" w:hAnsi="Times New Roman" w:cs="Times New Roman"/>
          <w:color w:val="000000" w:themeColor="text1"/>
          <w:sz w:val="24"/>
          <w:szCs w:val="24"/>
        </w:rPr>
      </w:pPr>
      <w:r w:rsidRPr="00F273AE">
        <w:rPr>
          <w:rFonts w:ascii="Times New Roman" w:hAnsi="Times New Roman" w:cs="Times New Roman"/>
          <w:color w:val="000000" w:themeColor="text1"/>
          <w:sz w:val="24"/>
          <w:szCs w:val="24"/>
        </w:rPr>
        <w:t>Some grains and minerals are mechanically and chemically more stable than others. Minerals, in decreasing order of stability, are quartz, muscovite, microcline, orthoclase, plagioclase, hornblende, biotite, pyroxene and olivine</w:t>
      </w:r>
      <w:r>
        <w:rPr>
          <w:rFonts w:ascii="Times New Roman" w:hAnsi="Times New Roman" w:cs="Times New Roman"/>
          <w:color w:val="000000" w:themeColor="text1"/>
          <w:sz w:val="24"/>
          <w:szCs w:val="24"/>
        </w:rPr>
        <w:t xml:space="preserve"> (from Goldich stability series)</w:t>
      </w:r>
      <w:r w:rsidRPr="00F273A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 sandstone in the study area</w:t>
      </w:r>
      <w:r w:rsidR="00F0590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is </w:t>
      </w:r>
      <w:r w:rsidRPr="00F273AE">
        <w:rPr>
          <w:rFonts w:ascii="Times New Roman" w:hAnsi="Times New Roman" w:cs="Times New Roman"/>
          <w:iCs/>
          <w:color w:val="000000" w:themeColor="text1"/>
          <w:sz w:val="24"/>
          <w:szCs w:val="24"/>
        </w:rPr>
        <w:t>compositional</w:t>
      </w:r>
      <w:r>
        <w:rPr>
          <w:rFonts w:ascii="Times New Roman" w:hAnsi="Times New Roman" w:cs="Times New Roman"/>
          <w:iCs/>
          <w:color w:val="000000" w:themeColor="text1"/>
          <w:sz w:val="24"/>
          <w:szCs w:val="24"/>
        </w:rPr>
        <w:t xml:space="preserve">ly matured and </w:t>
      </w:r>
      <w:r w:rsidRPr="00F273AE">
        <w:rPr>
          <w:rFonts w:ascii="Times New Roman" w:hAnsi="Times New Roman" w:cs="Times New Roman"/>
          <w:color w:val="000000" w:themeColor="text1"/>
          <w:sz w:val="24"/>
          <w:szCs w:val="24"/>
        </w:rPr>
        <w:t xml:space="preserve"> immature</w:t>
      </w:r>
      <w:r>
        <w:rPr>
          <w:rFonts w:ascii="Times New Roman" w:hAnsi="Times New Roman" w:cs="Times New Roman"/>
          <w:color w:val="000000" w:themeColor="text1"/>
          <w:sz w:val="24"/>
          <w:szCs w:val="24"/>
        </w:rPr>
        <w:t>d unit. The matured sandstone includes the more stable minerals and grains such as quartz and some feldspar</w:t>
      </w:r>
      <w:r w:rsidR="00F0590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(i.e. S_21 and S_52 samples). The samples such as S_2, S_22 and S_51 are composed of  </w:t>
      </w:r>
      <w:r w:rsidRPr="00F273AE">
        <w:rPr>
          <w:rFonts w:ascii="Times New Roman" w:hAnsi="Times New Roman" w:cs="Times New Roman"/>
          <w:color w:val="000000" w:themeColor="text1"/>
          <w:sz w:val="24"/>
          <w:szCs w:val="24"/>
        </w:rPr>
        <w:t xml:space="preserve">unstable grains (rock fragments, </w:t>
      </w:r>
      <w:r>
        <w:rPr>
          <w:rFonts w:ascii="Times New Roman" w:hAnsi="Times New Roman" w:cs="Times New Roman"/>
          <w:color w:val="000000" w:themeColor="text1"/>
          <w:sz w:val="24"/>
          <w:szCs w:val="24"/>
        </w:rPr>
        <w:t>cements, feldspars and other</w:t>
      </w:r>
      <w:r w:rsidRPr="00F273A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Generally, the petrographic analysis indicates that the sandstone unit in the present study is compositionally unstable and more susceptible to weathering.</w:t>
      </w:r>
    </w:p>
    <w:p w:rsidR="002D698A" w:rsidRPr="000822BC" w:rsidRDefault="002D698A" w:rsidP="002D698A">
      <w:pPr>
        <w:pStyle w:val="ListParagraph"/>
        <w:spacing w:after="0" w:line="240" w:lineRule="auto"/>
        <w:ind w:left="-144"/>
        <w:jc w:val="both"/>
        <w:rPr>
          <w:rFonts w:ascii="Times New Roman" w:hAnsi="Times New Roman" w:cs="Times New Roman"/>
          <w:color w:val="000000"/>
          <w:sz w:val="24"/>
          <w:szCs w:val="24"/>
        </w:rPr>
      </w:pPr>
    </w:p>
    <w:p w:rsidR="00A73270" w:rsidRDefault="00C00A3B" w:rsidP="00C00A3B">
      <w:pPr>
        <w:autoSpaceDE w:val="0"/>
        <w:autoSpaceDN w:val="0"/>
        <w:adjustRightInd w:val="0"/>
        <w:spacing w:after="0" w:line="360" w:lineRule="auto"/>
        <w:jc w:val="both"/>
        <w:rPr>
          <w:rFonts w:ascii="Times New Roman" w:hAnsi="Times New Roman" w:cs="Times New Roman"/>
          <w:sz w:val="24"/>
          <w:szCs w:val="24"/>
        </w:rPr>
      </w:pPr>
      <w:r w:rsidRPr="001E76D8">
        <w:rPr>
          <w:rFonts w:ascii="Times New Roman" w:hAnsi="Times New Roman" w:cs="Times New Roman"/>
          <w:b/>
          <w:color w:val="000000" w:themeColor="text1"/>
          <w:sz w:val="24"/>
          <w:szCs w:val="24"/>
        </w:rPr>
        <w:t>Basalt Thin Section</w:t>
      </w:r>
      <w:r w:rsidR="002D698A">
        <w:rPr>
          <w:rFonts w:ascii="Times New Roman" w:hAnsi="Times New Roman" w:cs="Times New Roman"/>
          <w:b/>
          <w:color w:val="000000" w:themeColor="text1"/>
          <w:sz w:val="24"/>
          <w:szCs w:val="24"/>
        </w:rPr>
        <w:t xml:space="preserve">: </w:t>
      </w:r>
      <w:r>
        <w:rPr>
          <w:rFonts w:ascii="Times New Roman" w:hAnsi="Times New Roman" w:cs="Times New Roman"/>
          <w:sz w:val="24"/>
          <w:szCs w:val="24"/>
        </w:rPr>
        <w:t>Three samples of basalt thin section were prepared and discussed. In basalt rock</w:t>
      </w:r>
      <w:r w:rsidRPr="001E76D8">
        <w:rPr>
          <w:rFonts w:ascii="Times New Roman" w:hAnsi="Times New Roman" w:cs="Times New Roman"/>
          <w:sz w:val="24"/>
          <w:szCs w:val="24"/>
        </w:rPr>
        <w:t xml:space="preserve"> the olivine, plagioclase</w:t>
      </w:r>
      <w:r>
        <w:rPr>
          <w:rFonts w:ascii="Times New Roman" w:hAnsi="Times New Roman" w:cs="Times New Roman"/>
          <w:sz w:val="24"/>
          <w:szCs w:val="24"/>
        </w:rPr>
        <w:t xml:space="preserve"> feldspars, pyroxene, amphiboles</w:t>
      </w:r>
      <w:r w:rsidRPr="001E76D8">
        <w:rPr>
          <w:rFonts w:ascii="Times New Roman" w:hAnsi="Times New Roman" w:cs="Times New Roman"/>
          <w:sz w:val="24"/>
          <w:szCs w:val="24"/>
        </w:rPr>
        <w:t xml:space="preserve"> are common minerals</w:t>
      </w:r>
      <w:r w:rsidR="004C35B3">
        <w:rPr>
          <w:rFonts w:ascii="Times New Roman" w:hAnsi="Times New Roman" w:cs="Times New Roman"/>
          <w:sz w:val="24"/>
          <w:szCs w:val="24"/>
        </w:rPr>
        <w:t xml:space="preserve"> </w:t>
      </w:r>
      <w:r w:rsidR="00F05908">
        <w:rPr>
          <w:rFonts w:ascii="Times New Roman" w:hAnsi="Times New Roman" w:cs="Times New Roman"/>
          <w:sz w:val="24"/>
          <w:szCs w:val="24"/>
        </w:rPr>
        <w:t>(</w:t>
      </w:r>
      <w:r w:rsidR="00D62651">
        <w:rPr>
          <w:rFonts w:ascii="Times New Roman" w:hAnsi="Times New Roman" w:cs="Times New Roman"/>
          <w:color w:val="000000" w:themeColor="text1"/>
          <w:sz w:val="24"/>
          <w:szCs w:val="24"/>
        </w:rPr>
        <w:t>A</w:t>
      </w:r>
      <w:r w:rsidR="00F05908" w:rsidRPr="00D62651">
        <w:rPr>
          <w:rFonts w:ascii="Times New Roman" w:hAnsi="Times New Roman" w:cs="Times New Roman"/>
          <w:color w:val="000000" w:themeColor="text1"/>
          <w:sz w:val="24"/>
          <w:szCs w:val="24"/>
        </w:rPr>
        <w:t>nnex</w:t>
      </w:r>
      <w:r w:rsidR="00D62651">
        <w:rPr>
          <w:rFonts w:ascii="Times New Roman" w:hAnsi="Times New Roman" w:cs="Times New Roman"/>
          <w:color w:val="000000" w:themeColor="text1"/>
          <w:sz w:val="24"/>
          <w:szCs w:val="24"/>
        </w:rPr>
        <w:t xml:space="preserve"> A_</w:t>
      </w:r>
      <w:r w:rsidRPr="00D62651">
        <w:rPr>
          <w:rFonts w:ascii="Times New Roman" w:hAnsi="Times New Roman" w:cs="Times New Roman"/>
          <w:color w:val="000000" w:themeColor="text1"/>
          <w:sz w:val="24"/>
          <w:szCs w:val="24"/>
        </w:rPr>
        <w:t>3</w:t>
      </w:r>
      <w:r w:rsidR="00F05908" w:rsidRPr="00D62651">
        <w:rPr>
          <w:rFonts w:ascii="Times New Roman" w:hAnsi="Times New Roman" w:cs="Times New Roman"/>
          <w:color w:val="000000" w:themeColor="text1"/>
          <w:sz w:val="24"/>
          <w:szCs w:val="24"/>
        </w:rPr>
        <w:t>)</w:t>
      </w:r>
      <w:r w:rsidRPr="00F05908">
        <w:rPr>
          <w:rFonts w:ascii="Times New Roman" w:hAnsi="Times New Roman" w:cs="Times New Roman"/>
          <w:color w:val="FF0000"/>
          <w:sz w:val="24"/>
          <w:szCs w:val="24"/>
        </w:rPr>
        <w:t>.</w:t>
      </w:r>
      <w:r w:rsidRPr="001E76D8">
        <w:rPr>
          <w:rFonts w:ascii="Times New Roman" w:hAnsi="Times New Roman" w:cs="Times New Roman"/>
          <w:sz w:val="24"/>
          <w:szCs w:val="24"/>
        </w:rPr>
        <w:t xml:space="preserve"> </w:t>
      </w:r>
      <w:r w:rsidRPr="001E76D8">
        <w:rPr>
          <w:rFonts w:ascii="Times New Roman" w:hAnsi="Times New Roman" w:cs="Times New Roman"/>
          <w:iCs/>
          <w:sz w:val="24"/>
          <w:szCs w:val="24"/>
        </w:rPr>
        <w:t>Pyroxenes</w:t>
      </w:r>
      <w:r w:rsidRPr="001E76D8">
        <w:rPr>
          <w:rFonts w:ascii="Times New Roman" w:hAnsi="Times New Roman" w:cs="Times New Roman"/>
          <w:sz w:val="24"/>
          <w:szCs w:val="24"/>
        </w:rPr>
        <w:t xml:space="preserve"> are hard, very dense, glassy to resinous minerals found chiefly in dark igneous rocks. They usually o</w:t>
      </w:r>
      <w:r>
        <w:rPr>
          <w:rFonts w:ascii="Times New Roman" w:hAnsi="Times New Roman" w:cs="Times New Roman"/>
          <w:sz w:val="24"/>
          <w:szCs w:val="24"/>
        </w:rPr>
        <w:t>ccur as well-formed short,</w:t>
      </w:r>
      <w:r w:rsidRPr="001E76D8">
        <w:rPr>
          <w:rFonts w:ascii="Times New Roman" w:hAnsi="Times New Roman" w:cs="Times New Roman"/>
          <w:sz w:val="24"/>
          <w:szCs w:val="24"/>
        </w:rPr>
        <w:t xml:space="preserve"> columnar crystals that appear almost square in cross-section. Colors of </w:t>
      </w:r>
      <w:r w:rsidRPr="009364AA">
        <w:rPr>
          <w:rFonts w:ascii="Times New Roman" w:hAnsi="Times New Roman" w:cs="Times New Roman"/>
          <w:sz w:val="24"/>
          <w:szCs w:val="24"/>
        </w:rPr>
        <w:t>green to black or brown</w:t>
      </w:r>
      <w:r w:rsidRPr="001E76D8">
        <w:rPr>
          <w:rFonts w:ascii="Times New Roman" w:hAnsi="Times New Roman" w:cs="Times New Roman"/>
          <w:sz w:val="24"/>
          <w:szCs w:val="24"/>
        </w:rPr>
        <w:t xml:space="preserve"> are most common.</w:t>
      </w:r>
      <w:r w:rsidR="009B723E">
        <w:rPr>
          <w:rFonts w:ascii="Times New Roman" w:hAnsi="Times New Roman" w:cs="Times New Roman"/>
          <w:sz w:val="24"/>
          <w:szCs w:val="24"/>
        </w:rPr>
        <w:t xml:space="preserve"> </w:t>
      </w:r>
      <w:r w:rsidRPr="001E76D8">
        <w:rPr>
          <w:rFonts w:ascii="Times New Roman" w:hAnsi="Times New Roman" w:cs="Times New Roman"/>
          <w:iCs/>
          <w:sz w:val="24"/>
          <w:szCs w:val="24"/>
        </w:rPr>
        <w:t xml:space="preserve">Olivine </w:t>
      </w:r>
      <w:r w:rsidRPr="001E76D8">
        <w:rPr>
          <w:rFonts w:ascii="Times New Roman" w:hAnsi="Times New Roman" w:cs="Times New Roman"/>
          <w:sz w:val="24"/>
          <w:szCs w:val="24"/>
        </w:rPr>
        <w:t xml:space="preserve">is a very hard, dense mineral that forms </w:t>
      </w:r>
      <w:r w:rsidRPr="009364AA">
        <w:rPr>
          <w:rFonts w:ascii="Times New Roman" w:hAnsi="Times New Roman" w:cs="Times New Roman"/>
          <w:sz w:val="24"/>
          <w:szCs w:val="24"/>
        </w:rPr>
        <w:t>yellowish green to dark olive green or brown</w:t>
      </w:r>
      <w:r w:rsidRPr="001E76D8">
        <w:rPr>
          <w:rFonts w:ascii="Times New Roman" w:hAnsi="Times New Roman" w:cs="Times New Roman"/>
          <w:sz w:val="24"/>
          <w:szCs w:val="24"/>
        </w:rPr>
        <w:t xml:space="preserve">, glassy grains or granular masses in very dark, iron-rich rocks, </w:t>
      </w:r>
      <w:r>
        <w:rPr>
          <w:rFonts w:ascii="Times New Roman" w:hAnsi="Times New Roman" w:cs="Times New Roman"/>
          <w:sz w:val="24"/>
          <w:szCs w:val="24"/>
        </w:rPr>
        <w:t>like</w:t>
      </w:r>
      <w:r w:rsidRPr="001E76D8">
        <w:rPr>
          <w:rFonts w:ascii="Times New Roman" w:hAnsi="Times New Roman" w:cs="Times New Roman"/>
          <w:sz w:val="24"/>
          <w:szCs w:val="24"/>
        </w:rPr>
        <w:t xml:space="preserve"> basalt. Olivine weathers rapidly into iron oxides and soluble silica. </w:t>
      </w:r>
    </w:p>
    <w:p w:rsidR="00D62651" w:rsidRP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C00A3B" w:rsidRDefault="002D698A" w:rsidP="00A73270">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ii) </w:t>
      </w:r>
      <w:r w:rsidR="00C00A3B" w:rsidRPr="001E76D8">
        <w:rPr>
          <w:rFonts w:ascii="Times New Roman" w:hAnsi="Times New Roman" w:cs="Times New Roman"/>
          <w:b/>
          <w:bCs/>
          <w:sz w:val="24"/>
          <w:szCs w:val="24"/>
        </w:rPr>
        <w:t>Rock strength</w:t>
      </w:r>
    </w:p>
    <w:p w:rsidR="002D698A" w:rsidRPr="00BB68AF" w:rsidRDefault="002D698A" w:rsidP="00A73270">
      <w:pPr>
        <w:autoSpaceDE w:val="0"/>
        <w:autoSpaceDN w:val="0"/>
        <w:adjustRightInd w:val="0"/>
        <w:spacing w:after="0" w:line="240" w:lineRule="auto"/>
        <w:jc w:val="both"/>
        <w:rPr>
          <w:rFonts w:ascii="Times New Roman" w:hAnsi="Times New Roman" w:cs="Times New Roman"/>
          <w:sz w:val="24"/>
          <w:szCs w:val="24"/>
        </w:rPr>
      </w:pPr>
    </w:p>
    <w:p w:rsidR="00C00A3B" w:rsidRDefault="00C00A3B" w:rsidP="00C00A3B">
      <w:pPr>
        <w:pStyle w:val="Default"/>
        <w:spacing w:line="360" w:lineRule="auto"/>
        <w:jc w:val="both"/>
      </w:pPr>
      <w:r w:rsidRPr="001120CD">
        <w:t>Strength is a fundamental quantitative engineering property of a rock specimen. The strength of the rock forming the walls of discontinuities will influence the sh</w:t>
      </w:r>
      <w:r w:rsidR="009B723E">
        <w:t>ear strength of rough surfaces</w:t>
      </w:r>
      <w:r w:rsidRPr="001120CD">
        <w:t>. Therefore, it is adequate to estimate the uniaxial compressive (UCS) strength from the Schmidt hammer field test (</w:t>
      </w:r>
      <w:r w:rsidRPr="00D62651">
        <w:rPr>
          <w:color w:val="000000" w:themeColor="text1"/>
        </w:rPr>
        <w:t>Hoek &amp; Bray, 1981</w:t>
      </w:r>
      <w:r w:rsidRPr="001120CD">
        <w:t xml:space="preserve">).  The Schmidt hammer returns a rebound number for the tested sample which is then converted to UCS using the approximated density of the material </w:t>
      </w:r>
      <w:r w:rsidRPr="001120CD">
        <w:lastRenderedPageBreak/>
        <w:t xml:space="preserve">tested. Details of the test method and calculations are presented in </w:t>
      </w:r>
      <w:r w:rsidR="000E33E4" w:rsidRPr="00D62651">
        <w:rPr>
          <w:color w:val="000000" w:themeColor="text1"/>
        </w:rPr>
        <w:t xml:space="preserve">Annex </w:t>
      </w:r>
      <w:r w:rsidRPr="00D62651">
        <w:rPr>
          <w:color w:val="000000" w:themeColor="text1"/>
        </w:rPr>
        <w:t>C</w:t>
      </w:r>
      <w:r w:rsidRPr="001120CD">
        <w:t xml:space="preserve">. The Schmidt hammer test was applied to unweathered and slightly weathered  basalt and sandstone rocks. An average of </w:t>
      </w:r>
      <w:r w:rsidRPr="00C60119">
        <w:rPr>
          <w:color w:val="000000" w:themeColor="text1"/>
        </w:rPr>
        <w:t>many reading values</w:t>
      </w:r>
      <w:r w:rsidRPr="001120CD">
        <w:t xml:space="preserve"> were recorded per rock type tested. </w:t>
      </w:r>
    </w:p>
    <w:p w:rsidR="00C00A3B" w:rsidRPr="001E76D8" w:rsidRDefault="00C00A3B" w:rsidP="002D698A">
      <w:pPr>
        <w:pStyle w:val="Default"/>
        <w:jc w:val="both"/>
      </w:pPr>
    </w:p>
    <w:p w:rsidR="00C00A3B" w:rsidRPr="001E76D8" w:rsidRDefault="006B509A" w:rsidP="00C00A3B">
      <w:pPr>
        <w:autoSpaceDE w:val="0"/>
        <w:autoSpaceDN w:val="0"/>
        <w:adjustRightInd w:val="0"/>
        <w:spacing w:after="0" w:line="360" w:lineRule="auto"/>
        <w:jc w:val="both"/>
        <w:rPr>
          <w:rFonts w:ascii="Times New Roman" w:hAnsi="Times New Roman" w:cs="Times New Roman"/>
          <w:sz w:val="24"/>
          <w:szCs w:val="24"/>
        </w:rPr>
      </w:pPr>
      <w:r w:rsidRPr="00D62651">
        <w:rPr>
          <w:rFonts w:ascii="Times New Roman" w:hAnsi="Times New Roman" w:cs="Times New Roman"/>
          <w:color w:val="000000" w:themeColor="text1"/>
          <w:sz w:val="24"/>
          <w:szCs w:val="24"/>
        </w:rPr>
        <w:t xml:space="preserve">          </w:t>
      </w:r>
      <w:r w:rsidR="00C00A3B" w:rsidRPr="00D62651">
        <w:rPr>
          <w:rFonts w:ascii="Times New Roman" w:hAnsi="Times New Roman" w:cs="Times New Roman"/>
          <w:color w:val="000000" w:themeColor="text1"/>
          <w:sz w:val="24"/>
          <w:szCs w:val="24"/>
        </w:rPr>
        <w:t>Table 4.2</w:t>
      </w:r>
      <w:r>
        <w:rPr>
          <w:rFonts w:ascii="Times New Roman" w:hAnsi="Times New Roman" w:cs="Times New Roman"/>
          <w:color w:val="FF0000"/>
          <w:sz w:val="24"/>
          <w:szCs w:val="24"/>
        </w:rPr>
        <w:t xml:space="preserve">    </w:t>
      </w:r>
      <w:r w:rsidR="00C00A3B" w:rsidRPr="001E76D8">
        <w:rPr>
          <w:rFonts w:ascii="Times New Roman" w:hAnsi="Times New Roman" w:cs="Times New Roman"/>
          <w:sz w:val="24"/>
          <w:szCs w:val="24"/>
        </w:rPr>
        <w:t>Summarized Test results of Schmidt hammer rebound value</w:t>
      </w:r>
      <w:r w:rsidR="00C00A3B">
        <w:rPr>
          <w:rFonts w:ascii="Times New Roman" w:hAnsi="Times New Roman" w:cs="Times New Roman"/>
          <w:sz w:val="24"/>
          <w:szCs w:val="24"/>
        </w:rPr>
        <w:t>.</w:t>
      </w:r>
    </w:p>
    <w:tbl>
      <w:tblPr>
        <w:tblStyle w:val="TableGrid"/>
        <w:tblW w:w="0" w:type="auto"/>
        <w:tblInd w:w="288" w:type="dxa"/>
        <w:tblLook w:val="04A0"/>
      </w:tblPr>
      <w:tblGrid>
        <w:gridCol w:w="1576"/>
        <w:gridCol w:w="951"/>
        <w:gridCol w:w="1203"/>
        <w:gridCol w:w="1152"/>
        <w:gridCol w:w="1508"/>
        <w:gridCol w:w="1390"/>
        <w:gridCol w:w="1310"/>
      </w:tblGrid>
      <w:tr w:rsidR="00C00A3B" w:rsidRPr="001E76D8" w:rsidTr="00413555">
        <w:tc>
          <w:tcPr>
            <w:tcW w:w="1576" w:type="dxa"/>
            <w:vMerge w:val="restart"/>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Section/Rock type</w:t>
            </w:r>
          </w:p>
        </w:tc>
        <w:tc>
          <w:tcPr>
            <w:tcW w:w="2154"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Average measurement</w:t>
            </w:r>
          </w:p>
        </w:tc>
        <w:tc>
          <w:tcPr>
            <w:tcW w:w="2660"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maximum</w:t>
            </w:r>
          </w:p>
        </w:tc>
        <w:tc>
          <w:tcPr>
            <w:tcW w:w="2700"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minimum</w:t>
            </w:r>
          </w:p>
        </w:tc>
      </w:tr>
      <w:tr w:rsidR="00C00A3B" w:rsidRPr="001E76D8" w:rsidTr="00413555">
        <w:tc>
          <w:tcPr>
            <w:tcW w:w="1576" w:type="dxa"/>
            <w:vMerge/>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p>
        </w:tc>
        <w:tc>
          <w:tcPr>
            <w:tcW w:w="951"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203"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115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50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139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31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r>
      <w:tr w:rsidR="00C00A3B" w:rsidRPr="001E76D8" w:rsidTr="00413555">
        <w:tc>
          <w:tcPr>
            <w:tcW w:w="157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S1(basalt)</w:t>
            </w:r>
          </w:p>
        </w:tc>
        <w:tc>
          <w:tcPr>
            <w:tcW w:w="951"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w:t>
            </w:r>
            <w:r>
              <w:rPr>
                <w:rFonts w:ascii="Times New Roman" w:hAnsi="Times New Roman" w:cs="Times New Roman"/>
                <w:sz w:val="24"/>
                <w:szCs w:val="24"/>
              </w:rPr>
              <w:t>9</w:t>
            </w:r>
          </w:p>
        </w:tc>
        <w:tc>
          <w:tcPr>
            <w:tcW w:w="1203"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r>
              <w:rPr>
                <w:rFonts w:ascii="Times New Roman" w:hAnsi="Times New Roman" w:cs="Times New Roman"/>
                <w:sz w:val="24"/>
                <w:szCs w:val="24"/>
              </w:rPr>
              <w:t>8.2</w:t>
            </w:r>
          </w:p>
        </w:tc>
        <w:tc>
          <w:tcPr>
            <w:tcW w:w="115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56</w:t>
            </w:r>
          </w:p>
        </w:tc>
        <w:tc>
          <w:tcPr>
            <w:tcW w:w="150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50</w:t>
            </w:r>
          </w:p>
        </w:tc>
        <w:tc>
          <w:tcPr>
            <w:tcW w:w="139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36</w:t>
            </w:r>
          </w:p>
        </w:tc>
        <w:tc>
          <w:tcPr>
            <w:tcW w:w="131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24</w:t>
            </w:r>
          </w:p>
        </w:tc>
      </w:tr>
      <w:tr w:rsidR="00C00A3B" w:rsidRPr="001E76D8" w:rsidTr="00413555">
        <w:tc>
          <w:tcPr>
            <w:tcW w:w="157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S2(sandstone)</w:t>
            </w:r>
          </w:p>
        </w:tc>
        <w:tc>
          <w:tcPr>
            <w:tcW w:w="951" w:type="dxa"/>
          </w:tcPr>
          <w:p w:rsidR="00C00A3B" w:rsidRPr="00A1128C" w:rsidRDefault="00C00A3B" w:rsidP="00C00A3B">
            <w:pPr>
              <w:autoSpaceDE w:val="0"/>
              <w:autoSpaceDN w:val="0"/>
              <w:adjustRightInd w:val="0"/>
              <w:spacing w:line="360" w:lineRule="auto"/>
              <w:jc w:val="both"/>
              <w:rPr>
                <w:rFonts w:ascii="Times New Roman" w:hAnsi="Times New Roman" w:cs="Times New Roman"/>
                <w:color w:val="000000" w:themeColor="text1"/>
                <w:sz w:val="24"/>
                <w:szCs w:val="24"/>
              </w:rPr>
            </w:pPr>
            <w:r w:rsidRPr="00A1128C">
              <w:rPr>
                <w:rFonts w:ascii="Times New Roman" w:hAnsi="Times New Roman" w:cs="Times New Roman"/>
                <w:color w:val="000000" w:themeColor="text1"/>
                <w:sz w:val="24"/>
                <w:szCs w:val="24"/>
              </w:rPr>
              <w:t>37.2</w:t>
            </w:r>
          </w:p>
        </w:tc>
        <w:tc>
          <w:tcPr>
            <w:tcW w:w="1203"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26.4</w:t>
            </w:r>
          </w:p>
        </w:tc>
        <w:tc>
          <w:tcPr>
            <w:tcW w:w="115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52</w:t>
            </w:r>
          </w:p>
        </w:tc>
        <w:tc>
          <w:tcPr>
            <w:tcW w:w="150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139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131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18</w:t>
            </w:r>
          </w:p>
        </w:tc>
      </w:tr>
      <w:tr w:rsidR="00C00A3B" w:rsidRPr="001E76D8" w:rsidTr="00413555">
        <w:tc>
          <w:tcPr>
            <w:tcW w:w="157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S3(sandstone)</w:t>
            </w:r>
          </w:p>
        </w:tc>
        <w:tc>
          <w:tcPr>
            <w:tcW w:w="951" w:type="dxa"/>
          </w:tcPr>
          <w:p w:rsidR="00C00A3B" w:rsidRPr="00A1128C" w:rsidRDefault="00C00A3B" w:rsidP="00C00A3B">
            <w:pPr>
              <w:autoSpaceDE w:val="0"/>
              <w:autoSpaceDN w:val="0"/>
              <w:adjustRightInd w:val="0"/>
              <w:spacing w:line="360" w:lineRule="auto"/>
              <w:jc w:val="both"/>
              <w:rPr>
                <w:rFonts w:ascii="Times New Roman" w:hAnsi="Times New Roman" w:cs="Times New Roman"/>
                <w:color w:val="000000" w:themeColor="text1"/>
                <w:sz w:val="24"/>
                <w:szCs w:val="24"/>
              </w:rPr>
            </w:pPr>
            <w:r w:rsidRPr="00A1128C">
              <w:rPr>
                <w:rFonts w:ascii="Times New Roman" w:hAnsi="Times New Roman" w:cs="Times New Roman"/>
                <w:color w:val="000000" w:themeColor="text1"/>
                <w:sz w:val="24"/>
                <w:szCs w:val="24"/>
              </w:rPr>
              <w:t>34</w:t>
            </w:r>
          </w:p>
        </w:tc>
        <w:tc>
          <w:tcPr>
            <w:tcW w:w="1203"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30.2</w:t>
            </w:r>
          </w:p>
        </w:tc>
        <w:tc>
          <w:tcPr>
            <w:tcW w:w="115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40</w:t>
            </w:r>
          </w:p>
        </w:tc>
        <w:tc>
          <w:tcPr>
            <w:tcW w:w="150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36</w:t>
            </w:r>
          </w:p>
        </w:tc>
        <w:tc>
          <w:tcPr>
            <w:tcW w:w="139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29</w:t>
            </w:r>
          </w:p>
        </w:tc>
        <w:tc>
          <w:tcPr>
            <w:tcW w:w="131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27</w:t>
            </w:r>
          </w:p>
        </w:tc>
      </w:tr>
    </w:tbl>
    <w:p w:rsidR="00C00A3B" w:rsidRDefault="00C00A3B" w:rsidP="002D698A">
      <w:pPr>
        <w:pStyle w:val="Default"/>
        <w:jc w:val="both"/>
      </w:pPr>
    </w:p>
    <w:p w:rsidR="00C00A3B" w:rsidRPr="001120CD" w:rsidRDefault="00C00A3B" w:rsidP="00C00A3B">
      <w:pPr>
        <w:pStyle w:val="Default"/>
        <w:spacing w:line="360" w:lineRule="auto"/>
        <w:jc w:val="both"/>
      </w:pPr>
      <w:r w:rsidRPr="001120CD">
        <w:t>The strength can be determined by using Barton and Choubey (1977) relation;</w:t>
      </w:r>
    </w:p>
    <w:p w:rsidR="00C00A3B" w:rsidRPr="002D698A" w:rsidRDefault="00C00A3B" w:rsidP="002D698A">
      <w:pPr>
        <w:autoSpaceDE w:val="0"/>
        <w:autoSpaceDN w:val="0"/>
        <w:adjustRightInd w:val="0"/>
        <w:spacing w:after="0" w:line="360" w:lineRule="auto"/>
        <w:jc w:val="center"/>
        <w:rPr>
          <w:rFonts w:ascii="Times New Roman" w:hAnsi="Times New Roman" w:cs="Times New Roman"/>
          <w:sz w:val="24"/>
          <w:szCs w:val="24"/>
        </w:rPr>
      </w:pPr>
      <w:r w:rsidRPr="002D698A">
        <w:rPr>
          <w:rFonts w:ascii="Times New Roman" w:hAnsi="Times New Roman" w:cs="Times New Roman"/>
          <w:sz w:val="24"/>
          <w:szCs w:val="24"/>
        </w:rPr>
        <w:t>log10 (</w:t>
      </w:r>
      <w:r w:rsidRPr="002D698A">
        <w:rPr>
          <w:rFonts w:ascii="Times New Roman" w:eastAsia="SymbolMT" w:hAnsi="Times New Roman" w:cs="Times New Roman"/>
          <w:sz w:val="24"/>
          <w:szCs w:val="24"/>
        </w:rPr>
        <w:t>σ</w:t>
      </w:r>
      <w:r w:rsidRPr="002D698A">
        <w:rPr>
          <w:rFonts w:ascii="Times New Roman" w:hAnsi="Times New Roman" w:cs="Times New Roman"/>
          <w:sz w:val="24"/>
          <w:szCs w:val="24"/>
        </w:rPr>
        <w:t xml:space="preserve">c) = 0.00088 </w:t>
      </w:r>
      <w:r w:rsidRPr="002D698A">
        <w:rPr>
          <w:rFonts w:ascii="Times New Roman" w:eastAsia="SymbolMT" w:hAnsi="Times New Roman" w:cs="Times New Roman"/>
          <w:sz w:val="24"/>
          <w:szCs w:val="24"/>
        </w:rPr>
        <w:t>γ</w:t>
      </w:r>
      <w:r w:rsidRPr="002D698A">
        <w:rPr>
          <w:rFonts w:ascii="Times New Roman" w:hAnsi="Times New Roman" w:cs="Times New Roman"/>
          <w:sz w:val="24"/>
          <w:szCs w:val="24"/>
        </w:rPr>
        <w:t xml:space="preserve">R + 1.01 </w:t>
      </w:r>
      <w:r w:rsidR="002D698A" w:rsidRPr="002D698A">
        <w:rPr>
          <w:rFonts w:ascii="Times New Roman" w:hAnsi="Times New Roman" w:cs="Times New Roman"/>
          <w:sz w:val="24"/>
          <w:szCs w:val="24"/>
        </w:rPr>
        <w:t>...................................................</w:t>
      </w:r>
      <w:r w:rsidR="002D698A">
        <w:rPr>
          <w:rFonts w:ascii="Times New Roman" w:hAnsi="Times New Roman" w:cs="Times New Roman"/>
          <w:sz w:val="24"/>
          <w:szCs w:val="24"/>
        </w:rPr>
        <w:t>.........................</w:t>
      </w:r>
      <w:r w:rsidR="002D698A" w:rsidRPr="002D698A">
        <w:rPr>
          <w:rFonts w:ascii="Times New Roman" w:hAnsi="Times New Roman" w:cs="Times New Roman"/>
          <w:sz w:val="24"/>
          <w:szCs w:val="24"/>
        </w:rPr>
        <w:t>....</w:t>
      </w:r>
      <w:r w:rsidR="002D698A">
        <w:rPr>
          <w:rFonts w:ascii="Times New Roman" w:hAnsi="Times New Roman" w:cs="Times New Roman"/>
          <w:sz w:val="24"/>
          <w:szCs w:val="24"/>
        </w:rPr>
        <w:t>eq.4.1</w:t>
      </w:r>
    </w:p>
    <w:p w:rsidR="00C00A3B" w:rsidRPr="002D698A" w:rsidRDefault="00C00A3B" w:rsidP="002D698A">
      <w:pPr>
        <w:autoSpaceDE w:val="0"/>
        <w:autoSpaceDN w:val="0"/>
        <w:adjustRightInd w:val="0"/>
        <w:spacing w:after="0" w:line="240" w:lineRule="auto"/>
        <w:jc w:val="center"/>
        <w:rPr>
          <w:rFonts w:ascii="Times New Roman" w:hAnsi="Times New Roman" w:cs="Times New Roman"/>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1120CD">
        <w:rPr>
          <w:rFonts w:ascii="Times New Roman" w:hAnsi="Times New Roman" w:cs="Times New Roman"/>
          <w:sz w:val="24"/>
          <w:szCs w:val="24"/>
        </w:rPr>
        <w:t>Where, ‘</w:t>
      </w:r>
      <w:r w:rsidRPr="001120CD">
        <w:rPr>
          <w:rFonts w:ascii="Times New Roman" w:eastAsia="SymbolMT" w:hAnsi="Times New Roman" w:cs="Times New Roman"/>
          <w:sz w:val="24"/>
          <w:szCs w:val="24"/>
        </w:rPr>
        <w:t>σ</w:t>
      </w:r>
      <w:r w:rsidRPr="001120CD">
        <w:rPr>
          <w:rFonts w:ascii="Times New Roman" w:hAnsi="Times New Roman" w:cs="Times New Roman"/>
          <w:sz w:val="24"/>
          <w:szCs w:val="24"/>
        </w:rPr>
        <w:t>c’ uniaxial compressive strength in Mpa , ‘</w:t>
      </w:r>
      <w:r w:rsidRPr="001120CD">
        <w:rPr>
          <w:rFonts w:ascii="Times New Roman" w:eastAsia="SymbolMT" w:hAnsi="Times New Roman" w:cs="Times New Roman"/>
          <w:sz w:val="24"/>
          <w:szCs w:val="24"/>
        </w:rPr>
        <w:t>γ</w:t>
      </w:r>
      <w:r w:rsidRPr="001120CD">
        <w:rPr>
          <w:rFonts w:ascii="Times New Roman" w:hAnsi="Times New Roman" w:cs="Times New Roman"/>
          <w:sz w:val="24"/>
          <w:szCs w:val="24"/>
        </w:rPr>
        <w:t>’ dry rock density in kN/m3 and ‘R’ is</w:t>
      </w:r>
      <w:r>
        <w:rPr>
          <w:rFonts w:ascii="Times New Roman" w:hAnsi="Times New Roman" w:cs="Times New Roman"/>
          <w:sz w:val="24"/>
          <w:szCs w:val="24"/>
        </w:rPr>
        <w:t xml:space="preserve"> the </w:t>
      </w:r>
      <w:r w:rsidRPr="001120CD">
        <w:rPr>
          <w:rFonts w:ascii="Times New Roman" w:hAnsi="Times New Roman" w:cs="Times New Roman"/>
          <w:sz w:val="24"/>
          <w:szCs w:val="24"/>
        </w:rPr>
        <w:t xml:space="preserve">rebound number of Schmidt Hammer. </w:t>
      </w:r>
    </w:p>
    <w:p w:rsidR="002D698A" w:rsidRDefault="002D698A" w:rsidP="002D698A">
      <w:pPr>
        <w:autoSpaceDE w:val="0"/>
        <w:autoSpaceDN w:val="0"/>
        <w:adjustRightInd w:val="0"/>
        <w:spacing w:after="0" w:line="240" w:lineRule="auto"/>
        <w:jc w:val="both"/>
        <w:rPr>
          <w:rFonts w:ascii="Times New Roman" w:hAnsi="Times New Roman" w:cs="Times New Roman"/>
          <w:sz w:val="24"/>
          <w:szCs w:val="24"/>
        </w:rPr>
      </w:pPr>
    </w:p>
    <w:p w:rsidR="00C00A3B" w:rsidRPr="00C60119" w:rsidRDefault="0091578A" w:rsidP="00C00A3B">
      <w:pPr>
        <w:autoSpaceDE w:val="0"/>
        <w:autoSpaceDN w:val="0"/>
        <w:adjustRightInd w:val="0"/>
        <w:spacing w:after="0" w:line="360" w:lineRule="auto"/>
        <w:jc w:val="both"/>
        <w:rPr>
          <w:i/>
          <w:iCs/>
          <w:color w:val="000000"/>
          <w:spacing w:val="1"/>
          <w:w w:val="104"/>
          <w:sz w:val="18"/>
          <w:szCs w:val="18"/>
        </w:rPr>
      </w:pPr>
      <w:r w:rsidRPr="00D62651">
        <w:rPr>
          <w:rFonts w:ascii="Times New Roman" w:hAnsi="Times New Roman" w:cs="Times New Roman"/>
          <w:color w:val="000000" w:themeColor="text1"/>
          <w:sz w:val="24"/>
          <w:szCs w:val="24"/>
        </w:rPr>
        <w:t xml:space="preserve">              </w:t>
      </w:r>
      <w:r w:rsidR="00C00A3B" w:rsidRPr="00D62651">
        <w:rPr>
          <w:rFonts w:ascii="Times New Roman" w:hAnsi="Times New Roman" w:cs="Times New Roman"/>
          <w:color w:val="000000" w:themeColor="text1"/>
          <w:sz w:val="24"/>
          <w:szCs w:val="24"/>
        </w:rPr>
        <w:t>Table: 4.3</w:t>
      </w:r>
      <w:r w:rsidR="006B509A">
        <w:rPr>
          <w:rFonts w:ascii="Times New Roman" w:hAnsi="Times New Roman" w:cs="Times New Roman"/>
          <w:color w:val="FF0000"/>
          <w:sz w:val="24"/>
          <w:szCs w:val="24"/>
        </w:rPr>
        <w:t xml:space="preserve"> </w:t>
      </w:r>
      <w:r w:rsidR="00C00A3B">
        <w:rPr>
          <w:rFonts w:ascii="Times New Roman" w:hAnsi="Times New Roman" w:cs="Times New Roman"/>
          <w:sz w:val="24"/>
          <w:szCs w:val="24"/>
        </w:rPr>
        <w:t>Rock density</w:t>
      </w:r>
      <w:r w:rsidR="004C35B3">
        <w:rPr>
          <w:rFonts w:ascii="Times New Roman" w:hAnsi="Times New Roman" w:cs="Times New Roman"/>
          <w:sz w:val="24"/>
          <w:szCs w:val="24"/>
        </w:rPr>
        <w:t xml:space="preserve"> </w:t>
      </w:r>
      <w:r w:rsidR="00C00A3B">
        <w:rPr>
          <w:rFonts w:ascii="Times New Roman" w:hAnsi="Times New Roman" w:cs="Times New Roman"/>
          <w:iCs/>
          <w:color w:val="000000"/>
          <w:w w:val="104"/>
          <w:sz w:val="24"/>
          <w:szCs w:val="24"/>
        </w:rPr>
        <w:t>(</w:t>
      </w:r>
      <w:r w:rsidR="00C00A3B" w:rsidRPr="006E4C89">
        <w:rPr>
          <w:rFonts w:ascii="Times New Roman" w:hAnsi="Times New Roman" w:cs="Times New Roman"/>
          <w:iCs/>
          <w:color w:val="000000"/>
          <w:w w:val="104"/>
          <w:sz w:val="24"/>
          <w:szCs w:val="24"/>
        </w:rPr>
        <w:t>Hoek</w:t>
      </w:r>
      <w:r w:rsidR="006B509A">
        <w:rPr>
          <w:rFonts w:ascii="Times New Roman" w:hAnsi="Times New Roman" w:cs="Times New Roman"/>
          <w:iCs/>
          <w:color w:val="000000"/>
          <w:w w:val="104"/>
          <w:sz w:val="24"/>
          <w:szCs w:val="24"/>
        </w:rPr>
        <w:t xml:space="preserve"> </w:t>
      </w:r>
      <w:r w:rsidR="00C00A3B" w:rsidRPr="006E4C89">
        <w:rPr>
          <w:rFonts w:ascii="Times New Roman" w:hAnsi="Times New Roman" w:cs="Times New Roman"/>
          <w:iCs/>
          <w:color w:val="000000"/>
          <w:w w:val="104"/>
          <w:sz w:val="24"/>
          <w:szCs w:val="24"/>
        </w:rPr>
        <w:t>and</w:t>
      </w:r>
      <w:r w:rsidR="006B509A">
        <w:rPr>
          <w:rFonts w:ascii="Times New Roman" w:hAnsi="Times New Roman" w:cs="Times New Roman"/>
          <w:iCs/>
          <w:color w:val="000000"/>
          <w:w w:val="104"/>
          <w:sz w:val="24"/>
          <w:szCs w:val="24"/>
        </w:rPr>
        <w:t xml:space="preserve"> </w:t>
      </w:r>
      <w:r w:rsidR="00C00A3B" w:rsidRPr="006E4C89">
        <w:rPr>
          <w:rFonts w:ascii="Times New Roman" w:hAnsi="Times New Roman" w:cs="Times New Roman"/>
          <w:iCs/>
          <w:color w:val="000000"/>
          <w:w w:val="104"/>
          <w:sz w:val="24"/>
          <w:szCs w:val="24"/>
        </w:rPr>
        <w:t>Bray</w:t>
      </w:r>
      <w:r w:rsidR="00C00A3B">
        <w:rPr>
          <w:rFonts w:ascii="Times New Roman" w:hAnsi="Times New Roman" w:cs="Times New Roman"/>
          <w:iCs/>
          <w:color w:val="000000"/>
          <w:w w:val="104"/>
          <w:sz w:val="24"/>
          <w:szCs w:val="24"/>
        </w:rPr>
        <w:t xml:space="preserve">, </w:t>
      </w:r>
      <w:r w:rsidR="00C00A3B" w:rsidRPr="006E4C89">
        <w:rPr>
          <w:rFonts w:ascii="Times New Roman" w:hAnsi="Times New Roman" w:cs="Times New Roman"/>
          <w:iCs/>
          <w:color w:val="000000"/>
          <w:w w:val="104"/>
          <w:sz w:val="24"/>
          <w:szCs w:val="24"/>
        </w:rPr>
        <w:t>1997</w:t>
      </w:r>
      <w:r w:rsidR="00C00A3B">
        <w:rPr>
          <w:rFonts w:ascii="Times New Roman" w:hAnsi="Times New Roman" w:cs="Times New Roman"/>
          <w:iCs/>
          <w:color w:val="000000"/>
          <w:w w:val="104"/>
          <w:sz w:val="24"/>
          <w:szCs w:val="24"/>
        </w:rPr>
        <w:t>)</w:t>
      </w:r>
    </w:p>
    <w:tbl>
      <w:tblPr>
        <w:tblStyle w:val="TableGrid"/>
        <w:tblW w:w="0" w:type="auto"/>
        <w:jc w:val="center"/>
        <w:tblLook w:val="04A0"/>
      </w:tblPr>
      <w:tblGrid>
        <w:gridCol w:w="2837"/>
        <w:gridCol w:w="2837"/>
        <w:gridCol w:w="2837"/>
      </w:tblGrid>
      <w:tr w:rsidR="00C00A3B" w:rsidTr="00D62651">
        <w:trPr>
          <w:trHeight w:val="345"/>
          <w:jc w:val="center"/>
        </w:trPr>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Rock</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Rock density interval</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Average density(KN/m3)</w:t>
            </w:r>
          </w:p>
        </w:tc>
      </w:tr>
      <w:tr w:rsidR="00C00A3B" w:rsidTr="00D62651">
        <w:trPr>
          <w:trHeight w:val="345"/>
          <w:jc w:val="center"/>
        </w:trPr>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Basalt</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25-30</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27.5</w:t>
            </w:r>
          </w:p>
        </w:tc>
      </w:tr>
      <w:tr w:rsidR="00C00A3B" w:rsidTr="00D62651">
        <w:trPr>
          <w:trHeight w:val="357"/>
          <w:jc w:val="center"/>
        </w:trPr>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Sandstone</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17-23</w:t>
            </w:r>
          </w:p>
        </w:tc>
        <w:tc>
          <w:tcPr>
            <w:tcW w:w="2837" w:type="dxa"/>
          </w:tcPr>
          <w:p w:rsidR="00C00A3B"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20</w:t>
            </w:r>
          </w:p>
        </w:tc>
      </w:tr>
    </w:tbl>
    <w:p w:rsidR="000E33E4" w:rsidRDefault="000E33E4" w:rsidP="00C00A3B">
      <w:pPr>
        <w:autoSpaceDE w:val="0"/>
        <w:autoSpaceDN w:val="0"/>
        <w:adjustRightInd w:val="0"/>
        <w:spacing w:after="0" w:line="360" w:lineRule="auto"/>
        <w:jc w:val="both"/>
        <w:rPr>
          <w:rFonts w:ascii="Times New Roman" w:hAnsi="Times New Roman" w:cs="Times New Roman"/>
          <w:sz w:val="24"/>
          <w:szCs w:val="24"/>
        </w:rPr>
      </w:pPr>
    </w:p>
    <w:p w:rsidR="00C00A3B" w:rsidRDefault="00D62651"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00C00A3B" w:rsidRPr="00D62651">
        <w:rPr>
          <w:rFonts w:ascii="Times New Roman" w:hAnsi="Times New Roman" w:cs="Times New Roman"/>
          <w:color w:val="000000" w:themeColor="text1"/>
          <w:sz w:val="24"/>
          <w:szCs w:val="24"/>
        </w:rPr>
        <w:t>Table:4.4</w:t>
      </w:r>
      <w:r w:rsidR="00C00A3B">
        <w:rPr>
          <w:rFonts w:ascii="Times New Roman" w:hAnsi="Times New Roman" w:cs="Times New Roman"/>
          <w:sz w:val="24"/>
          <w:szCs w:val="24"/>
        </w:rPr>
        <w:t xml:space="preserve"> </w:t>
      </w:r>
      <w:r w:rsidR="006B509A">
        <w:rPr>
          <w:rFonts w:ascii="Times New Roman" w:hAnsi="Times New Roman" w:cs="Times New Roman"/>
          <w:sz w:val="24"/>
          <w:szCs w:val="24"/>
        </w:rPr>
        <w:t xml:space="preserve"> </w:t>
      </w:r>
      <w:r w:rsidR="00C00A3B">
        <w:rPr>
          <w:rFonts w:ascii="Times New Roman" w:hAnsi="Times New Roman" w:cs="Times New Roman"/>
          <w:sz w:val="24"/>
          <w:szCs w:val="24"/>
        </w:rPr>
        <w:t>Uniaxial compression strength calculation result</w:t>
      </w:r>
    </w:p>
    <w:tbl>
      <w:tblPr>
        <w:tblStyle w:val="TableGrid"/>
        <w:tblW w:w="0" w:type="auto"/>
        <w:jc w:val="center"/>
        <w:tblLook w:val="04A0"/>
      </w:tblPr>
      <w:tblGrid>
        <w:gridCol w:w="1510"/>
        <w:gridCol w:w="1029"/>
        <w:gridCol w:w="1487"/>
        <w:gridCol w:w="1106"/>
        <w:gridCol w:w="1338"/>
        <w:gridCol w:w="920"/>
        <w:gridCol w:w="1422"/>
      </w:tblGrid>
      <w:tr w:rsidR="00C00A3B" w:rsidRPr="001E76D8" w:rsidTr="00D62651">
        <w:trPr>
          <w:trHeight w:val="378"/>
          <w:jc w:val="center"/>
        </w:trPr>
        <w:tc>
          <w:tcPr>
            <w:tcW w:w="1497" w:type="dxa"/>
            <w:vMerge w:val="restart"/>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Section/Rock type</w:t>
            </w:r>
          </w:p>
        </w:tc>
        <w:tc>
          <w:tcPr>
            <w:tcW w:w="2516"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Average measurement</w:t>
            </w:r>
          </w:p>
        </w:tc>
        <w:tc>
          <w:tcPr>
            <w:tcW w:w="2444"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maximum</w:t>
            </w:r>
          </w:p>
        </w:tc>
        <w:tc>
          <w:tcPr>
            <w:tcW w:w="2342" w:type="dxa"/>
            <w:gridSpan w:val="2"/>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minimum</w:t>
            </w:r>
          </w:p>
        </w:tc>
      </w:tr>
      <w:tr w:rsidR="00C00A3B" w:rsidRPr="001E76D8" w:rsidTr="00D62651">
        <w:trPr>
          <w:trHeight w:val="133"/>
          <w:jc w:val="center"/>
        </w:trPr>
        <w:tc>
          <w:tcPr>
            <w:tcW w:w="1497" w:type="dxa"/>
            <w:vMerge/>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p>
        </w:tc>
        <w:tc>
          <w:tcPr>
            <w:tcW w:w="1029"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487"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110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33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92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42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r>
      <w:tr w:rsidR="00C00A3B" w:rsidRPr="001E76D8" w:rsidTr="00D62651">
        <w:trPr>
          <w:trHeight w:val="378"/>
          <w:jc w:val="center"/>
        </w:trPr>
        <w:tc>
          <w:tcPr>
            <w:tcW w:w="1497" w:type="dxa"/>
          </w:tcPr>
          <w:p w:rsidR="00C00A3B" w:rsidRPr="001E76D8" w:rsidRDefault="00B42DA8"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S1/basalt</w:t>
            </w:r>
          </w:p>
        </w:tc>
        <w:tc>
          <w:tcPr>
            <w:tcW w:w="1029"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156.96</w:t>
            </w:r>
          </w:p>
        </w:tc>
        <w:tc>
          <w:tcPr>
            <w:tcW w:w="1487"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85.98</w:t>
            </w:r>
          </w:p>
        </w:tc>
        <w:tc>
          <w:tcPr>
            <w:tcW w:w="110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231.85</w:t>
            </w:r>
          </w:p>
        </w:tc>
        <w:tc>
          <w:tcPr>
            <w:tcW w:w="133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165.96</w:t>
            </w:r>
          </w:p>
        </w:tc>
        <w:tc>
          <w:tcPr>
            <w:tcW w:w="92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76.07</w:t>
            </w:r>
          </w:p>
        </w:tc>
        <w:tc>
          <w:tcPr>
            <w:tcW w:w="142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38.98</w:t>
            </w:r>
          </w:p>
        </w:tc>
      </w:tr>
      <w:tr w:rsidR="00C00A3B" w:rsidRPr="001E76D8" w:rsidTr="00D62651">
        <w:trPr>
          <w:trHeight w:val="378"/>
          <w:jc w:val="center"/>
        </w:trPr>
        <w:tc>
          <w:tcPr>
            <w:tcW w:w="1497" w:type="dxa"/>
          </w:tcPr>
          <w:p w:rsidR="00C00A3B" w:rsidRPr="001E76D8" w:rsidRDefault="00B42DA8"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S2/sandstone</w:t>
            </w:r>
          </w:p>
        </w:tc>
        <w:tc>
          <w:tcPr>
            <w:tcW w:w="1029" w:type="dxa"/>
          </w:tcPr>
          <w:p w:rsidR="00C00A3B" w:rsidRPr="00A1128C" w:rsidRDefault="00C00A3B" w:rsidP="00C00A3B">
            <w:pPr>
              <w:autoSpaceDE w:val="0"/>
              <w:autoSpaceDN w:val="0"/>
              <w:adjustRightInd w:val="0"/>
              <w:spacing w:line="360" w:lineRule="auto"/>
              <w:jc w:val="both"/>
              <w:rPr>
                <w:rFonts w:ascii="Times New Roman" w:hAnsi="Times New Roman" w:cs="Times New Roman"/>
                <w:color w:val="000000" w:themeColor="text1"/>
                <w:sz w:val="24"/>
                <w:szCs w:val="24"/>
              </w:rPr>
            </w:pPr>
            <w:r w:rsidRPr="00A1128C">
              <w:rPr>
                <w:rFonts w:ascii="Times New Roman" w:hAnsi="Times New Roman" w:cs="Times New Roman"/>
                <w:color w:val="000000" w:themeColor="text1"/>
                <w:sz w:val="24"/>
                <w:szCs w:val="24"/>
              </w:rPr>
              <w:t>46.21</w:t>
            </w:r>
          </w:p>
        </w:tc>
        <w:tc>
          <w:tcPr>
            <w:tcW w:w="1487"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29.83</w:t>
            </w:r>
          </w:p>
        </w:tc>
        <w:tc>
          <w:tcPr>
            <w:tcW w:w="110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84.18</w:t>
            </w:r>
          </w:p>
        </w:tc>
        <w:tc>
          <w:tcPr>
            <w:tcW w:w="133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40.59</w:t>
            </w:r>
          </w:p>
        </w:tc>
        <w:tc>
          <w:tcPr>
            <w:tcW w:w="92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29.35</w:t>
            </w:r>
          </w:p>
        </w:tc>
        <w:tc>
          <w:tcPr>
            <w:tcW w:w="142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21.22</w:t>
            </w:r>
          </w:p>
        </w:tc>
      </w:tr>
      <w:tr w:rsidR="00C00A3B" w:rsidRPr="001E76D8" w:rsidTr="00D62651">
        <w:trPr>
          <w:trHeight w:val="378"/>
          <w:jc w:val="center"/>
        </w:trPr>
        <w:tc>
          <w:tcPr>
            <w:tcW w:w="1497" w:type="dxa"/>
          </w:tcPr>
          <w:p w:rsidR="00C00A3B" w:rsidRPr="001E76D8" w:rsidRDefault="00B42DA8"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S3/sandstone</w:t>
            </w:r>
          </w:p>
        </w:tc>
        <w:tc>
          <w:tcPr>
            <w:tcW w:w="1029" w:type="dxa"/>
          </w:tcPr>
          <w:p w:rsidR="00C00A3B" w:rsidRPr="00A1128C" w:rsidRDefault="00C00A3B" w:rsidP="00C00A3B">
            <w:pPr>
              <w:autoSpaceDE w:val="0"/>
              <w:autoSpaceDN w:val="0"/>
              <w:adjustRightInd w:val="0"/>
              <w:spacing w:line="360" w:lineRule="auto"/>
              <w:jc w:val="both"/>
              <w:rPr>
                <w:rFonts w:ascii="Times New Roman" w:hAnsi="Times New Roman" w:cs="Times New Roman"/>
                <w:color w:val="000000" w:themeColor="text1"/>
                <w:sz w:val="24"/>
                <w:szCs w:val="24"/>
              </w:rPr>
            </w:pPr>
            <w:r w:rsidRPr="00A1128C">
              <w:rPr>
                <w:rFonts w:ascii="Times New Roman" w:hAnsi="Times New Roman" w:cs="Times New Roman"/>
                <w:color w:val="000000" w:themeColor="text1"/>
                <w:sz w:val="24"/>
                <w:szCs w:val="24"/>
              </w:rPr>
              <w:t>40.59</w:t>
            </w:r>
          </w:p>
        </w:tc>
        <w:tc>
          <w:tcPr>
            <w:tcW w:w="1487"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34.79</w:t>
            </w:r>
          </w:p>
        </w:tc>
        <w:tc>
          <w:tcPr>
            <w:tcW w:w="1106"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51.76</w:t>
            </w:r>
          </w:p>
        </w:tc>
        <w:tc>
          <w:tcPr>
            <w:tcW w:w="1338"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44.01</w:t>
            </w:r>
          </w:p>
        </w:tc>
        <w:tc>
          <w:tcPr>
            <w:tcW w:w="920"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33.14</w:t>
            </w:r>
          </w:p>
        </w:tc>
        <w:tc>
          <w:tcPr>
            <w:tcW w:w="1422" w:type="dxa"/>
          </w:tcPr>
          <w:p w:rsidR="00C00A3B" w:rsidRPr="001E76D8" w:rsidRDefault="00C00A3B"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30.56</w:t>
            </w:r>
          </w:p>
        </w:tc>
      </w:tr>
    </w:tbl>
    <w:p w:rsidR="00C00A3B" w:rsidRPr="001E76D8" w:rsidRDefault="00C00A3B" w:rsidP="00B42DA8">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A73270">
      <w:pPr>
        <w:autoSpaceDE w:val="0"/>
        <w:autoSpaceDN w:val="0"/>
        <w:adjustRightInd w:val="0"/>
        <w:spacing w:after="0" w:line="240" w:lineRule="auto"/>
        <w:jc w:val="both"/>
        <w:rPr>
          <w:rFonts w:ascii="Times New Roman" w:hAnsi="Times New Roman" w:cs="Times New Roman"/>
          <w:b/>
          <w:bCs/>
          <w:sz w:val="24"/>
          <w:szCs w:val="24"/>
        </w:rPr>
      </w:pPr>
    </w:p>
    <w:p w:rsidR="00D62651" w:rsidRDefault="00D62651" w:rsidP="00A73270">
      <w:pPr>
        <w:autoSpaceDE w:val="0"/>
        <w:autoSpaceDN w:val="0"/>
        <w:adjustRightInd w:val="0"/>
        <w:spacing w:after="0" w:line="240" w:lineRule="auto"/>
        <w:jc w:val="both"/>
        <w:rPr>
          <w:rFonts w:ascii="Times New Roman" w:hAnsi="Times New Roman" w:cs="Times New Roman"/>
          <w:b/>
          <w:bCs/>
          <w:sz w:val="24"/>
          <w:szCs w:val="24"/>
        </w:rPr>
      </w:pPr>
    </w:p>
    <w:p w:rsidR="00D62651" w:rsidRDefault="00D62651" w:rsidP="00A73270">
      <w:pPr>
        <w:autoSpaceDE w:val="0"/>
        <w:autoSpaceDN w:val="0"/>
        <w:adjustRightInd w:val="0"/>
        <w:spacing w:after="0" w:line="240" w:lineRule="auto"/>
        <w:jc w:val="both"/>
        <w:rPr>
          <w:rFonts w:ascii="Times New Roman" w:hAnsi="Times New Roman" w:cs="Times New Roman"/>
          <w:b/>
          <w:bCs/>
          <w:sz w:val="24"/>
          <w:szCs w:val="24"/>
        </w:rPr>
      </w:pPr>
    </w:p>
    <w:p w:rsidR="00C00A3B" w:rsidRDefault="00B42DA8" w:rsidP="00A73270">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iii)  Influence of weathering on rock mass p</w:t>
      </w:r>
      <w:r w:rsidR="00C00A3B" w:rsidRPr="007142A8">
        <w:rPr>
          <w:rFonts w:ascii="Times New Roman" w:hAnsi="Times New Roman" w:cs="Times New Roman"/>
          <w:b/>
          <w:bCs/>
          <w:sz w:val="24"/>
          <w:szCs w:val="24"/>
        </w:rPr>
        <w:t>roperties</w:t>
      </w:r>
    </w:p>
    <w:p w:rsidR="00B42DA8" w:rsidRPr="007142A8" w:rsidRDefault="00B42DA8" w:rsidP="00A73270">
      <w:pPr>
        <w:autoSpaceDE w:val="0"/>
        <w:autoSpaceDN w:val="0"/>
        <w:adjustRightInd w:val="0"/>
        <w:spacing w:after="0" w:line="240" w:lineRule="auto"/>
        <w:jc w:val="both"/>
        <w:rPr>
          <w:rFonts w:ascii="Times New Roman" w:hAnsi="Times New Roman" w:cs="Times New Roman"/>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7142A8">
        <w:rPr>
          <w:rFonts w:ascii="Times New Roman" w:hAnsi="Times New Roman" w:cs="Times New Roman"/>
          <w:sz w:val="24"/>
          <w:szCs w:val="24"/>
        </w:rPr>
        <w:t xml:space="preserve">Weathering is the process of mechanical and chemical decay of rocks by various surface and sub-surface phenomena. </w:t>
      </w:r>
      <w:r w:rsidR="00A06F67" w:rsidRPr="00440A86">
        <w:rPr>
          <w:rFonts w:ascii="Times New Roman" w:hAnsi="Times New Roman" w:cs="Times New Roman"/>
          <w:sz w:val="24"/>
          <w:szCs w:val="24"/>
        </w:rPr>
        <w:t xml:space="preserve">Weathering weakens </w:t>
      </w:r>
      <w:r w:rsidR="00A06F67">
        <w:rPr>
          <w:rFonts w:ascii="Times New Roman" w:hAnsi="Times New Roman" w:cs="Times New Roman"/>
          <w:sz w:val="24"/>
          <w:szCs w:val="24"/>
        </w:rPr>
        <w:t xml:space="preserve">both </w:t>
      </w:r>
      <w:r w:rsidR="00A06F67" w:rsidRPr="00440A86">
        <w:rPr>
          <w:rFonts w:ascii="Times New Roman" w:hAnsi="Times New Roman" w:cs="Times New Roman"/>
          <w:sz w:val="24"/>
          <w:szCs w:val="24"/>
        </w:rPr>
        <w:t xml:space="preserve">rock material and rock mass properties. </w:t>
      </w:r>
      <w:r w:rsidRPr="007142A8">
        <w:rPr>
          <w:rFonts w:ascii="Times New Roman" w:hAnsi="Times New Roman" w:cs="Times New Roman"/>
          <w:sz w:val="24"/>
          <w:szCs w:val="24"/>
        </w:rPr>
        <w:t xml:space="preserve">Weathering implies decay and change in state from an original condition to a new condition as a result of external processes. Weathering takes place in all environments but is most intense in hot, wet climates where weathering may be expected to extend to great depths. The weathering process depends upon the rock type, kind of weathering process, environment of rock occurrence, time, climate etc. </w:t>
      </w:r>
    </w:p>
    <w:p w:rsidR="00A06F67" w:rsidRPr="007142A8" w:rsidRDefault="00A06F67" w:rsidP="00A73270">
      <w:pPr>
        <w:autoSpaceDE w:val="0"/>
        <w:autoSpaceDN w:val="0"/>
        <w:adjustRightInd w:val="0"/>
        <w:spacing w:after="0" w:line="240" w:lineRule="auto"/>
        <w:jc w:val="both"/>
        <w:rPr>
          <w:rFonts w:ascii="Times New Roman" w:hAnsi="Times New Roman" w:cs="Times New Roman"/>
          <w:sz w:val="24"/>
          <w:szCs w:val="24"/>
        </w:rPr>
      </w:pPr>
    </w:p>
    <w:p w:rsidR="00C00A3B" w:rsidRPr="00440A86" w:rsidRDefault="00C00A3B"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BS 5930 (1981), the basalt and sandstone rocks in the study area </w:t>
      </w:r>
      <w:r w:rsidR="00A06F67">
        <w:rPr>
          <w:rFonts w:ascii="Times New Roman" w:hAnsi="Times New Roman" w:cs="Times New Roman"/>
          <w:sz w:val="24"/>
          <w:szCs w:val="24"/>
        </w:rPr>
        <w:t xml:space="preserve">are </w:t>
      </w:r>
      <w:r>
        <w:rPr>
          <w:rFonts w:ascii="Times New Roman" w:hAnsi="Times New Roman" w:cs="Times New Roman"/>
          <w:sz w:val="24"/>
          <w:szCs w:val="24"/>
        </w:rPr>
        <w:t xml:space="preserve">slightly weathered and some discolorations on the rock surface were observed. </w:t>
      </w:r>
      <w:r w:rsidRPr="001E76D8">
        <w:rPr>
          <w:rFonts w:ascii="Times New Roman" w:hAnsi="Times New Roman" w:cs="Times New Roman"/>
          <w:sz w:val="24"/>
          <w:szCs w:val="24"/>
        </w:rPr>
        <w:t xml:space="preserve"> In order to know the influence of weathering on rocks in the study area, the slake durability </w:t>
      </w:r>
      <w:r>
        <w:rPr>
          <w:rFonts w:ascii="Times New Roman" w:hAnsi="Times New Roman" w:cs="Times New Roman"/>
          <w:sz w:val="24"/>
          <w:szCs w:val="24"/>
        </w:rPr>
        <w:t xml:space="preserve">test </w:t>
      </w:r>
      <w:r w:rsidRPr="001E76D8">
        <w:rPr>
          <w:rFonts w:ascii="Times New Roman" w:hAnsi="Times New Roman" w:cs="Times New Roman"/>
          <w:sz w:val="24"/>
          <w:szCs w:val="24"/>
        </w:rPr>
        <w:t xml:space="preserve">was </w:t>
      </w:r>
      <w:r>
        <w:rPr>
          <w:rFonts w:ascii="Times New Roman" w:hAnsi="Times New Roman" w:cs="Times New Roman"/>
          <w:sz w:val="24"/>
          <w:szCs w:val="24"/>
        </w:rPr>
        <w:t xml:space="preserve">also </w:t>
      </w:r>
      <w:r w:rsidRPr="001E76D8">
        <w:rPr>
          <w:rFonts w:ascii="Times New Roman" w:hAnsi="Times New Roman" w:cs="Times New Roman"/>
          <w:sz w:val="24"/>
          <w:szCs w:val="24"/>
        </w:rPr>
        <w:t>conducted</w:t>
      </w:r>
      <w:r>
        <w:rPr>
          <w:rFonts w:ascii="Times New Roman" w:hAnsi="Times New Roman" w:cs="Times New Roman"/>
          <w:sz w:val="24"/>
          <w:szCs w:val="24"/>
        </w:rPr>
        <w:t>.</w:t>
      </w:r>
      <w:r w:rsidR="00413555">
        <w:rPr>
          <w:rFonts w:ascii="Times New Roman" w:hAnsi="Times New Roman" w:cs="Times New Roman"/>
          <w:sz w:val="24"/>
          <w:szCs w:val="24"/>
        </w:rPr>
        <w:t xml:space="preserve"> </w:t>
      </w:r>
      <w:r w:rsidRPr="00440A86">
        <w:rPr>
          <w:rFonts w:ascii="Times New Roman" w:hAnsi="Times New Roman" w:cs="Times New Roman"/>
          <w:sz w:val="24"/>
          <w:szCs w:val="24"/>
        </w:rPr>
        <w:t xml:space="preserve">The description of weathering </w:t>
      </w:r>
      <w:r>
        <w:rPr>
          <w:rFonts w:ascii="Times New Roman" w:hAnsi="Times New Roman" w:cs="Times New Roman"/>
          <w:sz w:val="24"/>
          <w:szCs w:val="24"/>
        </w:rPr>
        <w:t xml:space="preserve">in the present study includes both intact rock and </w:t>
      </w:r>
      <w:r w:rsidRPr="00440A86">
        <w:rPr>
          <w:rFonts w:ascii="Times New Roman" w:hAnsi="Times New Roman" w:cs="Times New Roman"/>
          <w:sz w:val="24"/>
          <w:szCs w:val="24"/>
        </w:rPr>
        <w:t>condition of the</w:t>
      </w:r>
      <w:r w:rsidR="00413555">
        <w:rPr>
          <w:rFonts w:ascii="Times New Roman" w:hAnsi="Times New Roman" w:cs="Times New Roman"/>
          <w:sz w:val="24"/>
          <w:szCs w:val="24"/>
        </w:rPr>
        <w:t xml:space="preserve"> </w:t>
      </w:r>
      <w:r w:rsidRPr="00440A86">
        <w:rPr>
          <w:rFonts w:ascii="Times New Roman" w:hAnsi="Times New Roman" w:cs="Times New Roman"/>
          <w:sz w:val="24"/>
          <w:szCs w:val="24"/>
        </w:rPr>
        <w:t>discontinuities (joints, bedding planes, foliations etc.) and the condition of the material</w:t>
      </w:r>
      <w:r w:rsidR="00413555">
        <w:rPr>
          <w:rFonts w:ascii="Times New Roman" w:hAnsi="Times New Roman" w:cs="Times New Roman"/>
          <w:sz w:val="24"/>
          <w:szCs w:val="24"/>
        </w:rPr>
        <w:t xml:space="preserve"> </w:t>
      </w:r>
      <w:r w:rsidRPr="00440A86">
        <w:rPr>
          <w:rFonts w:ascii="Times New Roman" w:hAnsi="Times New Roman" w:cs="Times New Roman"/>
          <w:sz w:val="24"/>
          <w:szCs w:val="24"/>
        </w:rPr>
        <w:t xml:space="preserve">between the discontinuities. </w:t>
      </w:r>
    </w:p>
    <w:p w:rsidR="00A06F67" w:rsidRDefault="00A06F67" w:rsidP="00A06F67">
      <w:pPr>
        <w:pStyle w:val="ListParagraph"/>
        <w:spacing w:line="240" w:lineRule="auto"/>
        <w:ind w:left="90"/>
        <w:jc w:val="both"/>
        <w:rPr>
          <w:rFonts w:ascii="Times New Roman" w:hAnsi="Times New Roman" w:cs="Times New Roman"/>
          <w:sz w:val="24"/>
          <w:szCs w:val="24"/>
        </w:rPr>
      </w:pPr>
    </w:p>
    <w:p w:rsidR="00C00A3B" w:rsidRDefault="00C00A3B" w:rsidP="00A73270">
      <w:pPr>
        <w:pStyle w:val="ListParagraph"/>
        <w:spacing w:after="0" w:line="240" w:lineRule="auto"/>
        <w:ind w:left="0"/>
        <w:jc w:val="both"/>
        <w:rPr>
          <w:rFonts w:ascii="Times New Roman" w:hAnsi="Times New Roman" w:cs="Times New Roman"/>
          <w:b/>
          <w:color w:val="000000"/>
          <w:sz w:val="24"/>
          <w:szCs w:val="24"/>
        </w:rPr>
      </w:pPr>
      <w:r w:rsidRPr="001E76D8">
        <w:rPr>
          <w:rFonts w:ascii="Times New Roman" w:hAnsi="Times New Roman" w:cs="Times New Roman"/>
          <w:b/>
          <w:color w:val="000000"/>
          <w:sz w:val="24"/>
          <w:szCs w:val="24"/>
        </w:rPr>
        <w:t>Slake durability test</w:t>
      </w:r>
    </w:p>
    <w:p w:rsidR="00A06F67" w:rsidRPr="001E76D8" w:rsidRDefault="00A06F67" w:rsidP="00362BC8">
      <w:pPr>
        <w:pStyle w:val="ListParagraph"/>
        <w:spacing w:after="0" w:line="240" w:lineRule="auto"/>
        <w:ind w:left="0"/>
        <w:jc w:val="both"/>
        <w:rPr>
          <w:rFonts w:ascii="Times New Roman" w:hAnsi="Times New Roman" w:cs="Times New Roman"/>
          <w:b/>
          <w:color w:val="000000"/>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color w:val="FF0000"/>
          <w:sz w:val="24"/>
          <w:szCs w:val="24"/>
        </w:rPr>
      </w:pPr>
      <w:r w:rsidRPr="001E76D8">
        <w:rPr>
          <w:rFonts w:ascii="Times New Roman" w:hAnsi="Times New Roman" w:cs="Times New Roman"/>
          <w:color w:val="000000"/>
          <w:sz w:val="24"/>
          <w:szCs w:val="24"/>
        </w:rPr>
        <w:t xml:space="preserve">The slake durability test is </w:t>
      </w:r>
      <w:r w:rsidRPr="001E76D8">
        <w:rPr>
          <w:rFonts w:ascii="Times New Roman" w:hAnsi="Times New Roman" w:cs="Times New Roman"/>
          <w:sz w:val="24"/>
          <w:szCs w:val="24"/>
        </w:rPr>
        <w:t xml:space="preserve">used to determine the influence of weathering on rock and its disintegration. </w:t>
      </w:r>
      <w:r w:rsidRPr="001E76D8">
        <w:rPr>
          <w:rFonts w:ascii="Times New Roman" w:hAnsi="Times New Roman" w:cs="Times New Roman"/>
          <w:color w:val="000000"/>
          <w:sz w:val="24"/>
          <w:szCs w:val="24"/>
        </w:rPr>
        <w:t xml:space="preserve">The </w:t>
      </w:r>
      <w:r w:rsidR="00495429">
        <w:rPr>
          <w:rFonts w:ascii="Times New Roman" w:hAnsi="Times New Roman" w:cs="Times New Roman"/>
          <w:color w:val="000000"/>
          <w:sz w:val="24"/>
          <w:szCs w:val="24"/>
        </w:rPr>
        <w:t xml:space="preserve">Basalt and sandstone </w:t>
      </w:r>
      <w:r w:rsidRPr="001E76D8">
        <w:rPr>
          <w:rFonts w:ascii="Times New Roman" w:hAnsi="Times New Roman" w:cs="Times New Roman"/>
          <w:color w:val="000000"/>
          <w:sz w:val="24"/>
          <w:szCs w:val="24"/>
        </w:rPr>
        <w:t xml:space="preserve">rocks have been collected from </w:t>
      </w:r>
      <w:r w:rsidR="00495429">
        <w:rPr>
          <w:rFonts w:ascii="Times New Roman" w:hAnsi="Times New Roman" w:cs="Times New Roman"/>
          <w:color w:val="000000"/>
          <w:sz w:val="24"/>
          <w:szCs w:val="24"/>
        </w:rPr>
        <w:t xml:space="preserve">three slope sections in </w:t>
      </w:r>
      <w:r w:rsidRPr="001E76D8">
        <w:rPr>
          <w:rFonts w:ascii="Times New Roman" w:hAnsi="Times New Roman" w:cs="Times New Roman"/>
          <w:color w:val="000000"/>
          <w:sz w:val="24"/>
          <w:szCs w:val="24"/>
        </w:rPr>
        <w:t>the field</w:t>
      </w:r>
      <w:r w:rsidR="00495429">
        <w:rPr>
          <w:rFonts w:ascii="Times New Roman" w:hAnsi="Times New Roman" w:cs="Times New Roman"/>
          <w:color w:val="000000"/>
          <w:sz w:val="24"/>
          <w:szCs w:val="24"/>
        </w:rPr>
        <w:t xml:space="preserve">. </w:t>
      </w:r>
      <w:r w:rsidRPr="001E76D8">
        <w:rPr>
          <w:rFonts w:ascii="Times New Roman" w:hAnsi="Times New Roman" w:cs="Times New Roman"/>
          <w:color w:val="000000"/>
          <w:sz w:val="24"/>
          <w:szCs w:val="24"/>
        </w:rPr>
        <w:t>The preparation of these samples for slake durability test is based on the ASTM standard. It is carried out in accordance with the standard of ASTM D4644. Seven samples</w:t>
      </w:r>
      <w:r w:rsidR="00495429">
        <w:rPr>
          <w:rFonts w:ascii="Times New Roman" w:hAnsi="Times New Roman" w:cs="Times New Roman"/>
          <w:color w:val="000000"/>
          <w:sz w:val="24"/>
          <w:szCs w:val="24"/>
        </w:rPr>
        <w:t xml:space="preserve">, </w:t>
      </w:r>
      <w:r w:rsidRPr="001E76D8">
        <w:rPr>
          <w:rFonts w:ascii="Times New Roman" w:hAnsi="Times New Roman" w:cs="Times New Roman"/>
          <w:color w:val="000000"/>
          <w:sz w:val="24"/>
          <w:szCs w:val="24"/>
        </w:rPr>
        <w:t xml:space="preserve"> two basalt type and five sandstone rocks are prepared. </w:t>
      </w:r>
      <w:r w:rsidRPr="001E76D8">
        <w:rPr>
          <w:rFonts w:ascii="Times New Roman" w:hAnsi="Times New Roman" w:cs="Times New Roman"/>
          <w:sz w:val="24"/>
          <w:szCs w:val="24"/>
        </w:rPr>
        <w:t>These fragments are  produced by breaking with a hammer</w:t>
      </w:r>
      <w:r>
        <w:rPr>
          <w:rFonts w:ascii="Times New Roman" w:hAnsi="Times New Roman" w:cs="Times New Roman"/>
          <w:sz w:val="24"/>
          <w:szCs w:val="24"/>
        </w:rPr>
        <w:t xml:space="preserve"> and the results before and after the tes</w:t>
      </w:r>
      <w:r w:rsidR="00495429">
        <w:rPr>
          <w:rFonts w:ascii="Times New Roman" w:hAnsi="Times New Roman" w:cs="Times New Roman"/>
          <w:sz w:val="24"/>
          <w:szCs w:val="24"/>
        </w:rPr>
        <w:t>t were</w:t>
      </w:r>
      <w:r>
        <w:rPr>
          <w:rFonts w:ascii="Times New Roman" w:hAnsi="Times New Roman" w:cs="Times New Roman"/>
          <w:sz w:val="24"/>
          <w:szCs w:val="24"/>
        </w:rPr>
        <w:t xml:space="preserve"> shown in </w:t>
      </w:r>
      <w:r w:rsidR="000E33E4" w:rsidRPr="00D62651">
        <w:rPr>
          <w:rFonts w:ascii="Times New Roman" w:hAnsi="Times New Roman" w:cs="Times New Roman"/>
          <w:color w:val="000000" w:themeColor="text1"/>
          <w:sz w:val="24"/>
          <w:szCs w:val="24"/>
        </w:rPr>
        <w:t>Annex</w:t>
      </w:r>
      <w:r w:rsidRPr="00D62651">
        <w:rPr>
          <w:rFonts w:ascii="Times New Roman" w:hAnsi="Times New Roman" w:cs="Times New Roman"/>
          <w:color w:val="000000" w:themeColor="text1"/>
          <w:sz w:val="24"/>
          <w:szCs w:val="24"/>
        </w:rPr>
        <w:t xml:space="preserve"> B</w:t>
      </w:r>
      <w:r w:rsidRPr="00495429">
        <w:rPr>
          <w:rFonts w:ascii="Times New Roman" w:hAnsi="Times New Roman" w:cs="Times New Roman"/>
          <w:color w:val="FF0000"/>
          <w:sz w:val="24"/>
          <w:szCs w:val="24"/>
        </w:rPr>
        <w:t>.</w:t>
      </w:r>
    </w:p>
    <w:p w:rsidR="00486DD6" w:rsidRDefault="00486DD6"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D62651" w:rsidRPr="001E76D8" w:rsidRDefault="00D62651" w:rsidP="00D62651">
      <w:pPr>
        <w:autoSpaceDE w:val="0"/>
        <w:autoSpaceDN w:val="0"/>
        <w:adjustRightInd w:val="0"/>
        <w:spacing w:after="0" w:line="240" w:lineRule="auto"/>
        <w:jc w:val="both"/>
        <w:rPr>
          <w:rFonts w:ascii="Times New Roman" w:hAnsi="Times New Roman" w:cs="Times New Roman"/>
          <w:sz w:val="24"/>
          <w:szCs w:val="24"/>
        </w:rPr>
      </w:pPr>
    </w:p>
    <w:p w:rsidR="00C00A3B" w:rsidRPr="001E76D8" w:rsidRDefault="00C00A3B" w:rsidP="00C00A3B">
      <w:pPr>
        <w:spacing w:line="360" w:lineRule="auto"/>
        <w:jc w:val="both"/>
        <w:rPr>
          <w:rFonts w:ascii="Times New Roman" w:hAnsi="Times New Roman" w:cs="Times New Roman"/>
          <w:color w:val="000000"/>
          <w:sz w:val="24"/>
          <w:szCs w:val="24"/>
        </w:rPr>
      </w:pPr>
      <w:r w:rsidRPr="00D62651">
        <w:rPr>
          <w:rFonts w:ascii="Times New Roman" w:hAnsi="Times New Roman" w:cs="Times New Roman"/>
          <w:color w:val="000000" w:themeColor="text1"/>
          <w:sz w:val="24"/>
          <w:szCs w:val="24"/>
        </w:rPr>
        <w:lastRenderedPageBreak/>
        <w:t>Table 4.</w:t>
      </w:r>
      <w:r w:rsidR="006B509A" w:rsidRPr="00D62651">
        <w:rPr>
          <w:rFonts w:ascii="Times New Roman" w:hAnsi="Times New Roman" w:cs="Times New Roman"/>
          <w:color w:val="000000" w:themeColor="text1"/>
          <w:sz w:val="24"/>
          <w:szCs w:val="24"/>
        </w:rPr>
        <w:t>5</w:t>
      </w:r>
      <w:r w:rsidR="006B509A">
        <w:rPr>
          <w:rFonts w:ascii="Times New Roman" w:hAnsi="Times New Roman" w:cs="Times New Roman"/>
          <w:b/>
          <w:color w:val="FF0000"/>
          <w:sz w:val="24"/>
          <w:szCs w:val="24"/>
        </w:rPr>
        <w:t xml:space="preserve">  </w:t>
      </w:r>
      <w:r w:rsidR="006B509A" w:rsidRPr="006B509A">
        <w:rPr>
          <w:rFonts w:ascii="Times New Roman" w:hAnsi="Times New Roman" w:cs="Times New Roman"/>
          <w:sz w:val="24"/>
          <w:szCs w:val="24"/>
        </w:rPr>
        <w:t>S</w:t>
      </w:r>
      <w:r w:rsidRPr="001E76D8">
        <w:rPr>
          <w:rFonts w:ascii="Times New Roman" w:hAnsi="Times New Roman" w:cs="Times New Roman"/>
          <w:color w:val="000000"/>
          <w:sz w:val="24"/>
          <w:szCs w:val="24"/>
        </w:rPr>
        <w:t xml:space="preserve">lake durability </w:t>
      </w:r>
      <w:r>
        <w:rPr>
          <w:rFonts w:ascii="Times New Roman" w:hAnsi="Times New Roman" w:cs="Times New Roman"/>
          <w:color w:val="000000"/>
          <w:sz w:val="24"/>
          <w:szCs w:val="24"/>
        </w:rPr>
        <w:t>laboratory</w:t>
      </w:r>
      <w:r w:rsidRPr="001E76D8">
        <w:rPr>
          <w:rFonts w:ascii="Times New Roman" w:hAnsi="Times New Roman" w:cs="Times New Roman"/>
          <w:color w:val="000000"/>
          <w:sz w:val="24"/>
          <w:szCs w:val="24"/>
        </w:rPr>
        <w:t xml:space="preserve"> results.</w:t>
      </w:r>
    </w:p>
    <w:tbl>
      <w:tblPr>
        <w:tblW w:w="9100" w:type="dxa"/>
        <w:jc w:val="center"/>
        <w:tblInd w:w="93" w:type="dxa"/>
        <w:tblLook w:val="04A0"/>
      </w:tblPr>
      <w:tblGrid>
        <w:gridCol w:w="958"/>
        <w:gridCol w:w="1502"/>
        <w:gridCol w:w="1502"/>
        <w:gridCol w:w="1645"/>
        <w:gridCol w:w="2343"/>
        <w:gridCol w:w="1150"/>
      </w:tblGrid>
      <w:tr w:rsidR="00C00A3B" w:rsidRPr="00495429" w:rsidTr="006D381C">
        <w:trPr>
          <w:trHeight w:val="1440"/>
          <w:jc w:val="center"/>
        </w:trPr>
        <w:tc>
          <w:tcPr>
            <w:tcW w:w="958" w:type="dxa"/>
            <w:tcBorders>
              <w:top w:val="single" w:sz="8" w:space="0" w:color="000000"/>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Sample No.</w:t>
            </w:r>
          </w:p>
        </w:tc>
        <w:tc>
          <w:tcPr>
            <w:tcW w:w="1502" w:type="dxa"/>
            <w:tcBorders>
              <w:top w:val="single" w:sz="8" w:space="0" w:color="000000"/>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Weight of oven dried sample  &amp;  can (g)</w:t>
            </w:r>
          </w:p>
        </w:tc>
        <w:tc>
          <w:tcPr>
            <w:tcW w:w="1502" w:type="dxa"/>
            <w:tcBorders>
              <w:top w:val="single" w:sz="8" w:space="0" w:color="000000"/>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Weight of Can</w:t>
            </w:r>
          </w:p>
        </w:tc>
        <w:tc>
          <w:tcPr>
            <w:tcW w:w="1645" w:type="dxa"/>
            <w:tcBorders>
              <w:top w:val="single" w:sz="8" w:space="0" w:color="000000"/>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Total Weight after oven-dried (1</w:t>
            </w:r>
            <w:r w:rsidRPr="00495429">
              <w:rPr>
                <w:rFonts w:ascii="Times New Roman" w:eastAsia="Times New Roman" w:hAnsi="Times New Roman" w:cs="Times New Roman"/>
                <w:color w:val="000000" w:themeColor="text1"/>
                <w:sz w:val="24"/>
                <w:szCs w:val="24"/>
                <w:vertAlign w:val="superscript"/>
              </w:rPr>
              <w:t>st</w:t>
            </w:r>
            <w:r w:rsidRPr="00495429">
              <w:rPr>
                <w:rFonts w:ascii="Times New Roman" w:eastAsia="Times New Roman" w:hAnsi="Times New Roman" w:cs="Times New Roman"/>
                <w:color w:val="000000" w:themeColor="text1"/>
                <w:sz w:val="24"/>
                <w:szCs w:val="24"/>
              </w:rPr>
              <w:t>cycle)</w:t>
            </w:r>
          </w:p>
        </w:tc>
        <w:tc>
          <w:tcPr>
            <w:tcW w:w="2343" w:type="dxa"/>
            <w:tcBorders>
              <w:top w:val="single" w:sz="8" w:space="0" w:color="000000"/>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Total Weight after oven-dried (2</w:t>
            </w:r>
            <w:r w:rsidRPr="00495429">
              <w:rPr>
                <w:rFonts w:ascii="Times New Roman" w:eastAsia="Times New Roman" w:hAnsi="Times New Roman" w:cs="Times New Roman"/>
                <w:color w:val="000000" w:themeColor="text1"/>
                <w:sz w:val="24"/>
                <w:szCs w:val="24"/>
                <w:vertAlign w:val="superscript"/>
              </w:rPr>
              <w:t>nd</w:t>
            </w:r>
            <w:r w:rsidRPr="00495429">
              <w:rPr>
                <w:rFonts w:ascii="Times New Roman" w:eastAsia="Times New Roman" w:hAnsi="Times New Roman" w:cs="Times New Roman"/>
                <w:color w:val="000000" w:themeColor="text1"/>
                <w:sz w:val="24"/>
                <w:szCs w:val="24"/>
              </w:rPr>
              <w:t>cycle)</w:t>
            </w:r>
          </w:p>
        </w:tc>
        <w:tc>
          <w:tcPr>
            <w:tcW w:w="1150" w:type="dxa"/>
            <w:tcBorders>
              <w:top w:val="single" w:sz="4" w:space="0" w:color="auto"/>
              <w:left w:val="single" w:sz="4" w:space="0" w:color="auto"/>
              <w:bottom w:val="single" w:sz="4" w:space="0" w:color="auto"/>
              <w:right w:val="single" w:sz="4" w:space="0" w:color="auto"/>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slake durability index(%)</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B</w:t>
            </w:r>
            <w:r w:rsidRPr="00495429">
              <w:rPr>
                <w:rFonts w:ascii="Times New Roman" w:eastAsia="Times New Roman" w:hAnsi="Times New Roman" w:cs="Times New Roman"/>
                <w:color w:val="000000" w:themeColor="text1"/>
                <w:sz w:val="24"/>
                <w:szCs w:val="24"/>
                <w:vertAlign w:val="subscript"/>
              </w:rPr>
              <w:t>1</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540.24</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40.19</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535.56</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533.79</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98.7</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B</w:t>
            </w:r>
            <w:r w:rsidRPr="00495429">
              <w:rPr>
                <w:rFonts w:ascii="Times New Roman" w:eastAsia="Times New Roman" w:hAnsi="Times New Roman" w:cs="Times New Roman"/>
                <w:color w:val="000000" w:themeColor="text1"/>
                <w:sz w:val="24"/>
                <w:szCs w:val="24"/>
                <w:vertAlign w:val="subscript"/>
              </w:rPr>
              <w:t>2</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558.33</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41.66</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554.14</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552.25</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98.8</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w:t>
            </w:r>
            <w:r w:rsidRPr="00495429">
              <w:rPr>
                <w:rFonts w:ascii="Times New Roman" w:eastAsia="Times New Roman" w:hAnsi="Times New Roman" w:cs="Times New Roman"/>
                <w:color w:val="000000" w:themeColor="text1"/>
                <w:sz w:val="24"/>
                <w:szCs w:val="24"/>
                <w:vertAlign w:val="subscript"/>
              </w:rPr>
              <w:t>2-1</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730.89</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192.8</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487.85</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372.24</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33.4</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w:t>
            </w:r>
            <w:r w:rsidRPr="00495429">
              <w:rPr>
                <w:rFonts w:ascii="Times New Roman" w:eastAsia="Times New Roman" w:hAnsi="Times New Roman" w:cs="Times New Roman"/>
                <w:color w:val="000000" w:themeColor="text1"/>
                <w:sz w:val="24"/>
                <w:szCs w:val="24"/>
                <w:vertAlign w:val="subscript"/>
              </w:rPr>
              <w:t>2-2</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578.59</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61.09</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285.62</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197.73</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26.4</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w:t>
            </w:r>
            <w:r w:rsidRPr="00495429">
              <w:rPr>
                <w:rFonts w:ascii="Times New Roman" w:eastAsia="Times New Roman" w:hAnsi="Times New Roman" w:cs="Times New Roman"/>
                <w:color w:val="000000" w:themeColor="text1"/>
                <w:sz w:val="24"/>
                <w:szCs w:val="24"/>
                <w:vertAlign w:val="subscript"/>
              </w:rPr>
              <w:t>2-a</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578.23</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99.7</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511.57</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467.83</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76.9</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w:t>
            </w:r>
            <w:r w:rsidRPr="00495429">
              <w:rPr>
                <w:rFonts w:ascii="Times New Roman" w:eastAsia="Times New Roman" w:hAnsi="Times New Roman" w:cs="Times New Roman"/>
                <w:color w:val="000000" w:themeColor="text1"/>
                <w:sz w:val="24"/>
                <w:szCs w:val="24"/>
                <w:vertAlign w:val="subscript"/>
              </w:rPr>
              <w:t>2-b</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577.11</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96.16</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560.08</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549.53</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94.3</w:t>
            </w:r>
          </w:p>
        </w:tc>
      </w:tr>
      <w:tr w:rsidR="00C00A3B" w:rsidRPr="00495429" w:rsidTr="006D381C">
        <w:trPr>
          <w:trHeight w:val="390"/>
          <w:jc w:val="center"/>
        </w:trPr>
        <w:tc>
          <w:tcPr>
            <w:tcW w:w="958" w:type="dxa"/>
            <w:tcBorders>
              <w:top w:val="nil"/>
              <w:left w:val="single" w:sz="8" w:space="0" w:color="000000"/>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S</w:t>
            </w:r>
            <w:r w:rsidRPr="00495429">
              <w:rPr>
                <w:rFonts w:ascii="Times New Roman" w:eastAsia="Times New Roman" w:hAnsi="Times New Roman" w:cs="Times New Roman"/>
                <w:color w:val="000000" w:themeColor="text1"/>
                <w:sz w:val="24"/>
                <w:szCs w:val="24"/>
                <w:vertAlign w:val="subscript"/>
              </w:rPr>
              <w:t>3</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565.32</w:t>
            </w:r>
          </w:p>
        </w:tc>
        <w:tc>
          <w:tcPr>
            <w:tcW w:w="1502"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54.46</w:t>
            </w:r>
          </w:p>
        </w:tc>
        <w:tc>
          <w:tcPr>
            <w:tcW w:w="1645" w:type="dxa"/>
            <w:tcBorders>
              <w:top w:val="nil"/>
              <w:left w:val="nil"/>
              <w:bottom w:val="single" w:sz="8" w:space="0" w:color="000000"/>
              <w:right w:val="single" w:sz="8" w:space="0" w:color="000000"/>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524.55</w:t>
            </w:r>
          </w:p>
        </w:tc>
        <w:tc>
          <w:tcPr>
            <w:tcW w:w="2343" w:type="dxa"/>
            <w:tcBorders>
              <w:top w:val="nil"/>
              <w:left w:val="nil"/>
              <w:bottom w:val="single" w:sz="8" w:space="0" w:color="000000"/>
              <w:right w:val="nil"/>
            </w:tcBorders>
            <w:shd w:val="clear" w:color="auto" w:fill="auto"/>
            <w:hideMark/>
          </w:tcPr>
          <w:p w:rsidR="00C00A3B" w:rsidRPr="00495429" w:rsidRDefault="00C00A3B" w:rsidP="00C00A3B">
            <w:pPr>
              <w:spacing w:after="0" w:line="360" w:lineRule="auto"/>
              <w:jc w:val="both"/>
              <w:rPr>
                <w:rFonts w:ascii="Times New Roman" w:eastAsia="Times New Roman" w:hAnsi="Times New Roman" w:cs="Times New Roman"/>
                <w:color w:val="000000" w:themeColor="text1"/>
                <w:sz w:val="24"/>
                <w:szCs w:val="24"/>
              </w:rPr>
            </w:pPr>
            <w:r w:rsidRPr="00495429">
              <w:rPr>
                <w:rFonts w:ascii="Times New Roman" w:eastAsia="Times New Roman" w:hAnsi="Times New Roman" w:cs="Times New Roman"/>
                <w:color w:val="000000" w:themeColor="text1"/>
                <w:sz w:val="24"/>
                <w:szCs w:val="24"/>
              </w:rPr>
              <w:t>497.08</w:t>
            </w:r>
          </w:p>
        </w:tc>
        <w:tc>
          <w:tcPr>
            <w:tcW w:w="1150" w:type="dxa"/>
            <w:tcBorders>
              <w:top w:val="nil"/>
              <w:left w:val="single" w:sz="4" w:space="0" w:color="auto"/>
              <w:bottom w:val="single" w:sz="4" w:space="0" w:color="auto"/>
              <w:right w:val="single" w:sz="4" w:space="0" w:color="auto"/>
            </w:tcBorders>
            <w:shd w:val="clear" w:color="auto" w:fill="auto"/>
            <w:noWrap/>
            <w:vAlign w:val="bottom"/>
            <w:hideMark/>
          </w:tcPr>
          <w:p w:rsidR="00C00A3B" w:rsidRPr="00495429" w:rsidRDefault="00495429" w:rsidP="00C00A3B">
            <w:pPr>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86.6</w:t>
            </w:r>
          </w:p>
        </w:tc>
      </w:tr>
    </w:tbl>
    <w:p w:rsidR="00C00A3B" w:rsidRPr="001E76D8" w:rsidRDefault="00C00A3B" w:rsidP="007532A9">
      <w:pPr>
        <w:pStyle w:val="ListParagraph"/>
        <w:spacing w:after="0" w:line="240" w:lineRule="auto"/>
        <w:ind w:left="90"/>
        <w:jc w:val="both"/>
        <w:rPr>
          <w:rFonts w:ascii="Times New Roman" w:hAnsi="Times New Roman" w:cs="Times New Roman"/>
          <w:color w:val="000000"/>
          <w:sz w:val="24"/>
          <w:szCs w:val="24"/>
        </w:rPr>
      </w:pPr>
    </w:p>
    <w:p w:rsidR="00C00A3B" w:rsidRPr="007A5343" w:rsidRDefault="00C00A3B" w:rsidP="000E33E4">
      <w:pPr>
        <w:pStyle w:val="ListParagraph"/>
        <w:spacing w:after="0"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Based on th</w:t>
      </w:r>
      <w:r>
        <w:rPr>
          <w:rFonts w:ascii="Times New Roman" w:hAnsi="Times New Roman" w:cs="Times New Roman"/>
          <w:color w:val="000000"/>
          <w:sz w:val="24"/>
          <w:szCs w:val="24"/>
        </w:rPr>
        <w:t>e Gambles' slake durability classification</w:t>
      </w:r>
      <w:r w:rsidRPr="001E76D8">
        <w:rPr>
          <w:rFonts w:ascii="Times New Roman" w:hAnsi="Times New Roman" w:cs="Times New Roman"/>
          <w:color w:val="000000"/>
          <w:sz w:val="24"/>
          <w:szCs w:val="24"/>
        </w:rPr>
        <w:t>, B</w:t>
      </w:r>
      <w:r w:rsidRPr="001E76D8">
        <w:rPr>
          <w:rFonts w:ascii="Times New Roman" w:hAnsi="Times New Roman" w:cs="Times New Roman"/>
          <w:color w:val="000000"/>
          <w:sz w:val="24"/>
          <w:szCs w:val="24"/>
          <w:vertAlign w:val="subscript"/>
        </w:rPr>
        <w:t>1</w:t>
      </w:r>
      <w:r w:rsidRPr="001E76D8">
        <w:rPr>
          <w:rFonts w:ascii="Times New Roman" w:hAnsi="Times New Roman" w:cs="Times New Roman"/>
          <w:color w:val="000000"/>
          <w:sz w:val="24"/>
          <w:szCs w:val="24"/>
        </w:rPr>
        <w:t xml:space="preserve"> and B</w:t>
      </w:r>
      <w:r w:rsidRPr="001E76D8">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 xml:space="preserve"> are very high durable rocks. samples S</w:t>
      </w:r>
      <w:r w:rsidRPr="001E76D8">
        <w:rPr>
          <w:rFonts w:ascii="Times New Roman" w:hAnsi="Times New Roman" w:cs="Times New Roman"/>
          <w:color w:val="000000"/>
          <w:sz w:val="24"/>
          <w:szCs w:val="24"/>
          <w:vertAlign w:val="subscript"/>
        </w:rPr>
        <w:t>2</w:t>
      </w:r>
      <w:r w:rsidRPr="007532A9">
        <w:rPr>
          <w:rFonts w:ascii="Times New Roman" w:hAnsi="Times New Roman" w:cs="Times New Roman"/>
          <w:color w:val="000000"/>
          <w:sz w:val="24"/>
          <w:szCs w:val="24"/>
          <w:vertAlign w:val="subscript"/>
        </w:rPr>
        <w:t>_1</w:t>
      </w:r>
      <w:r w:rsidRPr="001E76D8">
        <w:rPr>
          <w:rFonts w:ascii="Times New Roman" w:hAnsi="Times New Roman" w:cs="Times New Roman"/>
          <w:color w:val="000000"/>
          <w:sz w:val="24"/>
          <w:szCs w:val="24"/>
        </w:rPr>
        <w:t xml:space="preserve"> and S</w:t>
      </w:r>
      <w:r w:rsidRPr="001E76D8">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_</w:t>
      </w:r>
      <w:r w:rsidRPr="007532A9">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 xml:space="preserve"> have low durability. S</w:t>
      </w:r>
      <w:r w:rsidRPr="001E76D8">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_a has medium durability whereas S</w:t>
      </w:r>
      <w:r w:rsidRPr="001E76D8">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_</w:t>
      </w:r>
      <w:r w:rsidRPr="007532A9">
        <w:rPr>
          <w:rFonts w:ascii="Times New Roman" w:hAnsi="Times New Roman" w:cs="Times New Roman"/>
          <w:color w:val="000000"/>
          <w:sz w:val="24"/>
          <w:szCs w:val="24"/>
          <w:vertAlign w:val="subscript"/>
        </w:rPr>
        <w:t>b</w:t>
      </w:r>
      <w:r w:rsidRPr="001E76D8">
        <w:rPr>
          <w:rFonts w:ascii="Times New Roman" w:hAnsi="Times New Roman" w:cs="Times New Roman"/>
          <w:color w:val="000000"/>
          <w:sz w:val="24"/>
          <w:szCs w:val="24"/>
        </w:rPr>
        <w:t xml:space="preserve"> and S</w:t>
      </w:r>
      <w:r w:rsidRPr="007532A9">
        <w:rPr>
          <w:rFonts w:ascii="Times New Roman" w:hAnsi="Times New Roman" w:cs="Times New Roman"/>
          <w:color w:val="000000"/>
          <w:sz w:val="24"/>
          <w:szCs w:val="24"/>
          <w:vertAlign w:val="subscript"/>
        </w:rPr>
        <w:t>3</w:t>
      </w:r>
      <w:r w:rsidRPr="001E76D8">
        <w:rPr>
          <w:rFonts w:ascii="Times New Roman" w:hAnsi="Times New Roman" w:cs="Times New Roman"/>
          <w:color w:val="000000"/>
          <w:sz w:val="24"/>
          <w:szCs w:val="24"/>
        </w:rPr>
        <w:t xml:space="preserve"> have medium high durability.</w:t>
      </w:r>
    </w:p>
    <w:p w:rsidR="00432410" w:rsidRPr="00D62651" w:rsidRDefault="00D62651" w:rsidP="00A73270">
      <w:pPr>
        <w:pStyle w:val="Heading4"/>
        <w:spacing w:line="240" w:lineRule="auto"/>
        <w:rPr>
          <w:rFonts w:ascii="Times New Roman" w:hAnsi="Times New Roman" w:cs="Times New Roman"/>
          <w:i w:val="0"/>
          <w:color w:val="auto"/>
          <w:sz w:val="24"/>
        </w:rPr>
      </w:pPr>
      <w:r w:rsidRPr="00D62651">
        <w:rPr>
          <w:rFonts w:ascii="Times New Roman" w:hAnsi="Times New Roman" w:cs="Times New Roman"/>
          <w:i w:val="0"/>
          <w:color w:val="auto"/>
          <w:sz w:val="24"/>
        </w:rPr>
        <w:t xml:space="preserve">4.2.1.2         </w:t>
      </w:r>
      <w:r w:rsidR="00C00A3B" w:rsidRPr="00D62651">
        <w:rPr>
          <w:rFonts w:ascii="Times New Roman" w:hAnsi="Times New Roman" w:cs="Times New Roman"/>
          <w:i w:val="0"/>
          <w:color w:val="auto"/>
          <w:sz w:val="24"/>
        </w:rPr>
        <w:t>Rock mass</w:t>
      </w:r>
      <w:r w:rsidR="00FB0703" w:rsidRPr="00D62651">
        <w:rPr>
          <w:rFonts w:ascii="Times New Roman" w:hAnsi="Times New Roman" w:cs="Times New Roman"/>
          <w:i w:val="0"/>
          <w:color w:val="auto"/>
          <w:sz w:val="24"/>
        </w:rPr>
        <w:t xml:space="preserve"> Properties </w:t>
      </w:r>
    </w:p>
    <w:p w:rsidR="00432410" w:rsidRPr="001E76D8" w:rsidRDefault="00432410" w:rsidP="00A73270">
      <w:pPr>
        <w:spacing w:after="0" w:line="240" w:lineRule="auto"/>
        <w:jc w:val="both"/>
        <w:rPr>
          <w:rFonts w:ascii="Times New Roman" w:hAnsi="Times New Roman" w:cs="Times New Roman"/>
          <w:b/>
          <w:bCs/>
          <w:sz w:val="24"/>
          <w:szCs w:val="24"/>
        </w:rPr>
      </w:pPr>
    </w:p>
    <w:p w:rsidR="00432410" w:rsidRPr="00FB0703" w:rsidRDefault="00C00A3B" w:rsidP="00FB0703">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Rock mass is composed of a system of rock blocks and fragments separated by discontinuities forming a material in which all elements behave in mutual dependence as a unit</w:t>
      </w:r>
      <w:r w:rsidRPr="001E76D8">
        <w:rPr>
          <w:rFonts w:ascii="Times New Roman" w:hAnsi="Times New Roman" w:cs="Times New Roman"/>
          <w:color w:val="000000" w:themeColor="text1"/>
          <w:sz w:val="24"/>
          <w:szCs w:val="24"/>
        </w:rPr>
        <w:t>.</w:t>
      </w:r>
      <w:r w:rsidRPr="001E76D8">
        <w:rPr>
          <w:rFonts w:ascii="Times New Roman" w:hAnsi="Times New Roman" w:cs="Times New Roman"/>
          <w:sz w:val="24"/>
          <w:szCs w:val="24"/>
        </w:rPr>
        <w:t xml:space="preserve"> The engineering properties of a rock mass depend often far more on the system of geological defects within the rock mass than of the strength of the rock itself. Thus, from an engineering point of view, a knowledge of the type and frequency of the joints and fissures are often more important than the types of rocks involved. Discontinuity is a collective term that include joints, fractures, bedding planes, rock cleavage, foliation, shear zones, faults and other contacts etc.</w:t>
      </w:r>
    </w:p>
    <w:p w:rsidR="00C00A3B" w:rsidRPr="001E76D8" w:rsidRDefault="00C00A3B" w:rsidP="00C00A3B">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Joints are a particular type of geological discontinuit</w:t>
      </w:r>
      <w:r>
        <w:rPr>
          <w:rFonts w:ascii="Times New Roman" w:hAnsi="Times New Roman" w:cs="Times New Roman"/>
          <w:sz w:val="24"/>
          <w:szCs w:val="24"/>
        </w:rPr>
        <w:t xml:space="preserve">y but the term tends to be used </w:t>
      </w:r>
      <w:r w:rsidRPr="001E76D8">
        <w:rPr>
          <w:rFonts w:ascii="Times New Roman" w:hAnsi="Times New Roman" w:cs="Times New Roman"/>
          <w:sz w:val="24"/>
          <w:szCs w:val="24"/>
        </w:rPr>
        <w:t xml:space="preserve">generally in rock mechanics and usually covers all types of structural weaknesses with the exception of faults. There is a general agreement </w:t>
      </w:r>
      <w:r w:rsidRPr="00D62651">
        <w:rPr>
          <w:rFonts w:ascii="Times New Roman" w:hAnsi="Times New Roman" w:cs="Times New Roman"/>
          <w:color w:val="000000" w:themeColor="text1"/>
          <w:sz w:val="24"/>
          <w:szCs w:val="24"/>
        </w:rPr>
        <w:t>(ISRM, 1978)</w:t>
      </w:r>
      <w:r w:rsidRPr="001E76D8">
        <w:rPr>
          <w:rFonts w:ascii="Times New Roman" w:hAnsi="Times New Roman" w:cs="Times New Roman"/>
          <w:sz w:val="24"/>
          <w:szCs w:val="24"/>
        </w:rPr>
        <w:t xml:space="preserve"> regarding the scope of description required to characterize the nature of discontinuities and main attributes are  orientation (mean dip and dip </w:t>
      </w:r>
      <w:r w:rsidRPr="001E76D8">
        <w:rPr>
          <w:rFonts w:ascii="Times New Roman" w:hAnsi="Times New Roman" w:cs="Times New Roman"/>
          <w:sz w:val="24"/>
          <w:szCs w:val="24"/>
        </w:rPr>
        <w:lastRenderedPageBreak/>
        <w:t xml:space="preserve">direction), spacing,  persistence, roughness and waviness, wall strength, aperture, filling, seepage, number of sets, block size and shape. </w:t>
      </w:r>
    </w:p>
    <w:p w:rsidR="000575D1" w:rsidRPr="000E33E4" w:rsidRDefault="00C00A3B" w:rsidP="000E33E4">
      <w:pPr>
        <w:spacing w:line="360" w:lineRule="auto"/>
        <w:jc w:val="both"/>
        <w:rPr>
          <w:rFonts w:ascii="Times New Roman" w:hAnsi="Times New Roman" w:cs="Times New Roman"/>
          <w:sz w:val="24"/>
          <w:szCs w:val="24"/>
        </w:rPr>
      </w:pPr>
      <w:r w:rsidRPr="001E76D8">
        <w:rPr>
          <w:rFonts w:ascii="Times New Roman" w:hAnsi="Times New Roman" w:cs="Times New Roman"/>
          <w:noProof/>
          <w:sz w:val="24"/>
          <w:szCs w:val="24"/>
        </w:rPr>
        <w:drawing>
          <wp:inline distT="0" distB="0" distL="0" distR="0">
            <wp:extent cx="5943209" cy="2976465"/>
            <wp:effectExtent l="19050" t="0" r="391" b="0"/>
            <wp:docPr id="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srcRect/>
                    <a:stretch>
                      <a:fillRect/>
                    </a:stretch>
                  </pic:blipFill>
                  <pic:spPr bwMode="auto">
                    <a:xfrm>
                      <a:off x="0" y="0"/>
                      <a:ext cx="5943600" cy="2976661"/>
                    </a:xfrm>
                    <a:prstGeom prst="rect">
                      <a:avLst/>
                    </a:prstGeom>
                    <a:noFill/>
                    <a:ln w="9525">
                      <a:noFill/>
                      <a:miter lim="800000"/>
                      <a:headEnd/>
                      <a:tailEnd/>
                    </a:ln>
                  </pic:spPr>
                </pic:pic>
              </a:graphicData>
            </a:graphic>
          </wp:inline>
        </w:drawing>
      </w:r>
      <w:r w:rsidRPr="00D62651">
        <w:rPr>
          <w:rFonts w:ascii="Times New Roman" w:hAnsi="Times New Roman" w:cs="Times New Roman"/>
          <w:bCs/>
          <w:color w:val="000000" w:themeColor="text1"/>
          <w:sz w:val="24"/>
          <w:szCs w:val="24"/>
        </w:rPr>
        <w:t xml:space="preserve">Figure </w:t>
      </w:r>
      <w:r w:rsidR="006B509A" w:rsidRPr="00D62651">
        <w:rPr>
          <w:rFonts w:ascii="Times New Roman" w:hAnsi="Times New Roman" w:cs="Times New Roman"/>
          <w:bCs/>
          <w:color w:val="000000" w:themeColor="text1"/>
          <w:sz w:val="24"/>
          <w:szCs w:val="24"/>
        </w:rPr>
        <w:t>4.1</w:t>
      </w:r>
      <w:r w:rsidR="006B509A">
        <w:rPr>
          <w:rFonts w:ascii="Times New Roman" w:hAnsi="Times New Roman" w:cs="Times New Roman"/>
          <w:b/>
          <w:bCs/>
          <w:color w:val="FF0000"/>
          <w:sz w:val="24"/>
          <w:szCs w:val="24"/>
        </w:rPr>
        <w:t xml:space="preserve">  </w:t>
      </w:r>
      <w:r w:rsidRPr="001E76D8">
        <w:rPr>
          <w:rFonts w:ascii="Times New Roman" w:hAnsi="Times New Roman" w:cs="Times New Roman"/>
          <w:sz w:val="24"/>
          <w:szCs w:val="24"/>
        </w:rPr>
        <w:t xml:space="preserve">Schematic of the primary geometrical properties of discontinuities in rock (from </w:t>
      </w:r>
      <w:r w:rsidRPr="00D62651">
        <w:rPr>
          <w:rFonts w:ascii="Times New Roman" w:hAnsi="Times New Roman" w:cs="Times New Roman"/>
          <w:color w:val="000000" w:themeColor="text1"/>
          <w:sz w:val="24"/>
          <w:szCs w:val="24"/>
        </w:rPr>
        <w:t>Hudson, 1989</w:t>
      </w:r>
      <w:r w:rsidR="000E33E4" w:rsidRPr="00D62651">
        <w:rPr>
          <w:rFonts w:ascii="Times New Roman" w:hAnsi="Times New Roman" w:cs="Times New Roman"/>
          <w:color w:val="000000" w:themeColor="text1"/>
          <w:sz w:val="24"/>
          <w:szCs w:val="24"/>
        </w:rPr>
        <w:t>).</w:t>
      </w:r>
    </w:p>
    <w:p w:rsidR="000575D1" w:rsidRPr="00083729" w:rsidRDefault="000575D1" w:rsidP="000575D1">
      <w:pPr>
        <w:autoSpaceDE w:val="0"/>
        <w:autoSpaceDN w:val="0"/>
        <w:adjustRightInd w:val="0"/>
        <w:spacing w:after="0" w:line="360" w:lineRule="auto"/>
        <w:jc w:val="both"/>
        <w:rPr>
          <w:rFonts w:ascii="Times New Roman" w:eastAsia="Sabon-Roman" w:hAnsi="Times New Roman" w:cs="Times New Roman"/>
          <w:sz w:val="24"/>
          <w:szCs w:val="24"/>
        </w:rPr>
      </w:pPr>
      <w:r>
        <w:rPr>
          <w:rFonts w:ascii="Times New Roman" w:hAnsi="Times New Roman" w:cs="Times New Roman"/>
          <w:b/>
          <w:bCs/>
          <w:sz w:val="24"/>
          <w:szCs w:val="24"/>
        </w:rPr>
        <w:t xml:space="preserve">a) </w:t>
      </w:r>
      <w:r w:rsidRPr="001E76D8">
        <w:rPr>
          <w:rFonts w:ascii="Times New Roman" w:hAnsi="Times New Roman" w:cs="Times New Roman"/>
          <w:b/>
          <w:bCs/>
          <w:sz w:val="24"/>
          <w:szCs w:val="24"/>
        </w:rPr>
        <w:t xml:space="preserve"> Discontinuity sets </w:t>
      </w:r>
      <w:r>
        <w:rPr>
          <w:rFonts w:ascii="Times New Roman" w:hAnsi="Times New Roman" w:cs="Times New Roman"/>
          <w:b/>
          <w:bCs/>
          <w:sz w:val="24"/>
          <w:szCs w:val="24"/>
        </w:rPr>
        <w:t xml:space="preserve">and </w:t>
      </w:r>
      <w:r w:rsidRPr="001E76D8">
        <w:rPr>
          <w:rFonts w:ascii="Times New Roman" w:hAnsi="Times New Roman" w:cs="Times New Roman"/>
          <w:b/>
          <w:bCs/>
          <w:sz w:val="24"/>
          <w:szCs w:val="24"/>
        </w:rPr>
        <w:t>Orientation:</w:t>
      </w:r>
      <w:r w:rsidR="00E20D2E">
        <w:rPr>
          <w:rFonts w:ascii="Times New Roman" w:hAnsi="Times New Roman" w:cs="Times New Roman"/>
          <w:b/>
          <w:bCs/>
          <w:sz w:val="24"/>
          <w:szCs w:val="24"/>
        </w:rPr>
        <w:t xml:space="preserve"> </w:t>
      </w:r>
      <w:r w:rsidRPr="00083729">
        <w:rPr>
          <w:rFonts w:ascii="Times New Roman" w:eastAsia="Sabon-Roman" w:hAnsi="Times New Roman" w:cs="Times New Roman"/>
          <w:sz w:val="24"/>
          <w:szCs w:val="24"/>
        </w:rPr>
        <w:t>The recommended terminology for</w:t>
      </w:r>
      <w:r w:rsidR="00E20D2E">
        <w:rPr>
          <w:rFonts w:ascii="Times New Roman" w:eastAsia="Sabon-Roman" w:hAnsi="Times New Roman" w:cs="Times New Roman"/>
          <w:sz w:val="24"/>
          <w:szCs w:val="24"/>
        </w:rPr>
        <w:t xml:space="preserve"> </w:t>
      </w:r>
      <w:r w:rsidRPr="00083729">
        <w:rPr>
          <w:rFonts w:ascii="Times New Roman" w:eastAsia="Sabon-Roman" w:hAnsi="Times New Roman" w:cs="Times New Roman"/>
          <w:sz w:val="24"/>
          <w:szCs w:val="24"/>
        </w:rPr>
        <w:t xml:space="preserve">orientation </w:t>
      </w:r>
      <w:r>
        <w:rPr>
          <w:rFonts w:ascii="Times New Roman" w:eastAsia="Sabon-Roman" w:hAnsi="Times New Roman" w:cs="Times New Roman"/>
          <w:sz w:val="24"/>
          <w:szCs w:val="24"/>
        </w:rPr>
        <w:t>are dip, dip direction and strike.</w:t>
      </w:r>
      <w:r w:rsidR="00E20D2E">
        <w:rPr>
          <w:rFonts w:ascii="Times New Roman" w:eastAsia="Sabon-Roman" w:hAnsi="Times New Roman" w:cs="Times New Roman"/>
          <w:sz w:val="24"/>
          <w:szCs w:val="24"/>
        </w:rPr>
        <w:t xml:space="preserve"> </w:t>
      </w:r>
      <w:r w:rsidRPr="00173E90">
        <w:rPr>
          <w:rFonts w:ascii="Times New Roman" w:hAnsi="Times New Roman" w:cs="Times New Roman"/>
          <w:iCs/>
          <w:color w:val="000000" w:themeColor="text1"/>
          <w:sz w:val="24"/>
          <w:szCs w:val="24"/>
        </w:rPr>
        <w:t>Dip</w:t>
      </w:r>
      <w:r w:rsidR="00E20D2E">
        <w:rPr>
          <w:rFonts w:ascii="Times New Roman" w:hAnsi="Times New Roman" w:cs="Times New Roman"/>
          <w:iCs/>
          <w:color w:val="000000" w:themeColor="text1"/>
          <w:sz w:val="24"/>
          <w:szCs w:val="24"/>
        </w:rPr>
        <w:t xml:space="preserve"> </w:t>
      </w:r>
      <w:r w:rsidRPr="00083729">
        <w:rPr>
          <w:rFonts w:ascii="Times New Roman" w:eastAsia="Sabon-Roman" w:hAnsi="Times New Roman" w:cs="Times New Roman"/>
          <w:sz w:val="24"/>
          <w:szCs w:val="24"/>
        </w:rPr>
        <w:t>is the maximum inclination of a discontinuity</w:t>
      </w:r>
      <w:r>
        <w:rPr>
          <w:rFonts w:ascii="Times New Roman" w:eastAsia="Sabon-Roman" w:hAnsi="Times New Roman" w:cs="Times New Roman"/>
          <w:sz w:val="24"/>
          <w:szCs w:val="24"/>
        </w:rPr>
        <w:t xml:space="preserve"> to the horizontal</w:t>
      </w:r>
      <w:r w:rsidRPr="00083729">
        <w:rPr>
          <w:rFonts w:ascii="Times New Roman" w:eastAsia="Sabon-Roman" w:hAnsi="Times New Roman" w:cs="Times New Roman"/>
          <w:sz w:val="24"/>
          <w:szCs w:val="24"/>
        </w:rPr>
        <w:t>.</w:t>
      </w:r>
      <w:r w:rsidR="00E20D2E">
        <w:rPr>
          <w:rFonts w:ascii="Times New Roman" w:eastAsia="Sabon-Roman" w:hAnsi="Times New Roman" w:cs="Times New Roman"/>
          <w:sz w:val="24"/>
          <w:szCs w:val="24"/>
        </w:rPr>
        <w:t xml:space="preserve"> </w:t>
      </w:r>
      <w:r w:rsidRPr="00173E90">
        <w:rPr>
          <w:rFonts w:ascii="Times New Roman" w:eastAsia="Sabon-Roman" w:hAnsi="Times New Roman" w:cs="Times New Roman"/>
          <w:color w:val="000000" w:themeColor="text1"/>
          <w:sz w:val="24"/>
          <w:szCs w:val="24"/>
        </w:rPr>
        <w:t>Strike is</w:t>
      </w:r>
      <w:r w:rsidRPr="006C76EE">
        <w:rPr>
          <w:rFonts w:ascii="Times New Roman" w:eastAsia="Sabon-Roman" w:hAnsi="Times New Roman" w:cs="Times New Roman"/>
          <w:sz w:val="24"/>
          <w:szCs w:val="24"/>
        </w:rPr>
        <w:t xml:space="preserve"> the trace</w:t>
      </w:r>
      <w:r w:rsidR="00E20D2E">
        <w:rPr>
          <w:rFonts w:ascii="Times New Roman" w:eastAsia="Sabon-Roman" w:hAnsi="Times New Roman" w:cs="Times New Roman"/>
          <w:sz w:val="24"/>
          <w:szCs w:val="24"/>
        </w:rPr>
        <w:t xml:space="preserve"> </w:t>
      </w:r>
      <w:r w:rsidRPr="006C76EE">
        <w:rPr>
          <w:rFonts w:ascii="Times New Roman" w:eastAsia="Sabon-Roman" w:hAnsi="Times New Roman" w:cs="Times New Roman"/>
          <w:sz w:val="24"/>
          <w:szCs w:val="24"/>
        </w:rPr>
        <w:t>of the intersection of an inclined plane with a</w:t>
      </w:r>
      <w:r w:rsidR="00E20D2E">
        <w:rPr>
          <w:rFonts w:ascii="Times New Roman" w:eastAsia="Sabon-Roman" w:hAnsi="Times New Roman" w:cs="Times New Roman"/>
          <w:sz w:val="24"/>
          <w:szCs w:val="24"/>
        </w:rPr>
        <w:t xml:space="preserve"> </w:t>
      </w:r>
      <w:r w:rsidRPr="006C76EE">
        <w:rPr>
          <w:rFonts w:ascii="Times New Roman" w:eastAsia="Sabon-Roman" w:hAnsi="Times New Roman" w:cs="Times New Roman"/>
          <w:sz w:val="24"/>
          <w:szCs w:val="24"/>
        </w:rPr>
        <w:t>horizontal reference plane</w:t>
      </w:r>
      <w:r>
        <w:rPr>
          <w:rFonts w:ascii="Times New Roman" w:eastAsia="Sabon-Roman" w:hAnsi="Times New Roman" w:cs="Times New Roman"/>
          <w:sz w:val="24"/>
          <w:szCs w:val="24"/>
        </w:rPr>
        <w:t>.</w:t>
      </w:r>
      <w:r w:rsidR="00E20D2E">
        <w:rPr>
          <w:rFonts w:ascii="Times New Roman" w:eastAsia="Sabon-Roman" w:hAnsi="Times New Roman" w:cs="Times New Roman"/>
          <w:sz w:val="24"/>
          <w:szCs w:val="24"/>
        </w:rPr>
        <w:t xml:space="preserve"> </w:t>
      </w:r>
      <w:r w:rsidRPr="00173E90">
        <w:rPr>
          <w:rFonts w:ascii="Times New Roman" w:hAnsi="Times New Roman" w:cs="Times New Roman"/>
          <w:iCs/>
          <w:color w:val="000000" w:themeColor="text1"/>
          <w:sz w:val="24"/>
          <w:szCs w:val="24"/>
        </w:rPr>
        <w:t>Dip direction</w:t>
      </w:r>
      <w:r w:rsidR="00E20D2E">
        <w:rPr>
          <w:rFonts w:ascii="Times New Roman" w:hAnsi="Times New Roman" w:cs="Times New Roman"/>
          <w:iCs/>
          <w:color w:val="000000" w:themeColor="text1"/>
          <w:sz w:val="24"/>
          <w:szCs w:val="24"/>
        </w:rPr>
        <w:t xml:space="preserve"> </w:t>
      </w:r>
      <w:r w:rsidRPr="00083729">
        <w:rPr>
          <w:rFonts w:ascii="Times New Roman" w:eastAsia="Sabon-Roman" w:hAnsi="Times New Roman" w:cs="Times New Roman"/>
          <w:sz w:val="24"/>
          <w:szCs w:val="24"/>
        </w:rPr>
        <w:t xml:space="preserve">or </w:t>
      </w:r>
      <w:r w:rsidRPr="00083729">
        <w:rPr>
          <w:rFonts w:ascii="Times New Roman" w:hAnsi="Times New Roman" w:cs="Times New Roman"/>
          <w:iCs/>
          <w:sz w:val="24"/>
          <w:szCs w:val="24"/>
        </w:rPr>
        <w:t xml:space="preserve">dip azimuth </w:t>
      </w:r>
      <w:r w:rsidRPr="00083729">
        <w:rPr>
          <w:rFonts w:ascii="Times New Roman" w:eastAsia="Sabon-Roman" w:hAnsi="Times New Roman" w:cs="Times New Roman"/>
          <w:sz w:val="24"/>
          <w:szCs w:val="24"/>
        </w:rPr>
        <w:t>is the direction</w:t>
      </w:r>
      <w:r w:rsidR="00E20D2E">
        <w:rPr>
          <w:rFonts w:ascii="Times New Roman" w:eastAsia="Sabon-Roman" w:hAnsi="Times New Roman" w:cs="Times New Roman"/>
          <w:sz w:val="24"/>
          <w:szCs w:val="24"/>
        </w:rPr>
        <w:t xml:space="preserve"> </w:t>
      </w:r>
      <w:r w:rsidRPr="00083729">
        <w:rPr>
          <w:rFonts w:ascii="Times New Roman" w:eastAsia="Sabon-Roman" w:hAnsi="Times New Roman" w:cs="Times New Roman"/>
          <w:sz w:val="24"/>
          <w:szCs w:val="24"/>
        </w:rPr>
        <w:t>of the horizontal trace of the line of dip,</w:t>
      </w:r>
      <w:r w:rsidR="00E20D2E">
        <w:rPr>
          <w:rFonts w:ascii="Times New Roman" w:eastAsia="Sabon-Roman" w:hAnsi="Times New Roman" w:cs="Times New Roman"/>
          <w:sz w:val="24"/>
          <w:szCs w:val="24"/>
        </w:rPr>
        <w:t xml:space="preserve"> </w:t>
      </w:r>
      <w:r w:rsidRPr="00083729">
        <w:rPr>
          <w:rFonts w:ascii="Times New Roman" w:eastAsia="Sabon-Roman" w:hAnsi="Times New Roman" w:cs="Times New Roman"/>
          <w:sz w:val="24"/>
          <w:szCs w:val="24"/>
        </w:rPr>
        <w:t xml:space="preserve">measured clockwise from north. </w:t>
      </w:r>
    </w:p>
    <w:p w:rsidR="000575D1" w:rsidRDefault="000575D1" w:rsidP="00043362">
      <w:pPr>
        <w:autoSpaceDE w:val="0"/>
        <w:autoSpaceDN w:val="0"/>
        <w:adjustRightInd w:val="0"/>
        <w:spacing w:after="0" w:line="240" w:lineRule="auto"/>
        <w:jc w:val="both"/>
        <w:rPr>
          <w:rFonts w:ascii="Times New Roman" w:hAnsi="Times New Roman" w:cs="Times New Roman"/>
          <w:sz w:val="24"/>
          <w:szCs w:val="24"/>
        </w:rPr>
      </w:pPr>
    </w:p>
    <w:p w:rsidR="000575D1" w:rsidRDefault="000575D1" w:rsidP="000575D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w:t>
      </w:r>
      <w:r w:rsidRPr="001E76D8">
        <w:rPr>
          <w:rFonts w:ascii="Times New Roman" w:hAnsi="Times New Roman" w:cs="Times New Roman"/>
          <w:sz w:val="24"/>
          <w:szCs w:val="24"/>
        </w:rPr>
        <w:t xml:space="preserve">iscontinuities </w:t>
      </w:r>
      <w:r>
        <w:rPr>
          <w:rFonts w:ascii="Times New Roman" w:hAnsi="Times New Roman" w:cs="Times New Roman"/>
          <w:sz w:val="24"/>
          <w:szCs w:val="24"/>
        </w:rPr>
        <w:t xml:space="preserve">are </w:t>
      </w:r>
      <w:r w:rsidRPr="001E76D8">
        <w:rPr>
          <w:rFonts w:ascii="Times New Roman" w:hAnsi="Times New Roman" w:cs="Times New Roman"/>
          <w:sz w:val="24"/>
          <w:szCs w:val="24"/>
        </w:rPr>
        <w:t>do not occur at</w:t>
      </w:r>
      <w:r>
        <w:rPr>
          <w:rFonts w:ascii="Times New Roman" w:hAnsi="Times New Roman" w:cs="Times New Roman"/>
          <w:sz w:val="24"/>
          <w:szCs w:val="24"/>
        </w:rPr>
        <w:t xml:space="preserve"> completely random orientations and</w:t>
      </w:r>
      <w:r w:rsidRPr="001E76D8">
        <w:rPr>
          <w:rFonts w:ascii="Times New Roman" w:hAnsi="Times New Roman" w:cs="Times New Roman"/>
          <w:sz w:val="24"/>
          <w:szCs w:val="24"/>
        </w:rPr>
        <w:t xml:space="preserve"> they occur for good mechanical reasons with some degree of 'clustering' around preferred orientations associated with the formation mechanisms. Hence, it is sometimes convenient to consider the concept of a discontinuity set (which consists of parallel or sub-parallel discontinuities), and the number of such sets that characterize a particular rock mass geometry.</w:t>
      </w:r>
      <w:r>
        <w:rPr>
          <w:rFonts w:ascii="Times New Roman" w:hAnsi="Times New Roman" w:cs="Times New Roman"/>
          <w:sz w:val="24"/>
          <w:szCs w:val="24"/>
        </w:rPr>
        <w:t xml:space="preserve"> The orientation of both the slope and discontinuity are collected from each slope sections and analyzed on stereographic projection. </w:t>
      </w:r>
    </w:p>
    <w:p w:rsidR="000575D1" w:rsidRDefault="000575D1" w:rsidP="000575D1">
      <w:pPr>
        <w:autoSpaceDE w:val="0"/>
        <w:autoSpaceDN w:val="0"/>
        <w:adjustRightInd w:val="0"/>
        <w:spacing w:after="0" w:line="240" w:lineRule="auto"/>
        <w:jc w:val="both"/>
        <w:rPr>
          <w:rFonts w:ascii="Times New Roman" w:hAnsi="Times New Roman" w:cs="Times New Roman"/>
          <w:b/>
          <w:bCs/>
          <w:sz w:val="24"/>
          <w:szCs w:val="24"/>
        </w:rPr>
      </w:pPr>
    </w:p>
    <w:p w:rsidR="00C00A3B" w:rsidRPr="001E76D8" w:rsidRDefault="000575D1"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b) </w:t>
      </w:r>
      <w:r w:rsidR="00C00A3B" w:rsidRPr="001E76D8">
        <w:rPr>
          <w:rFonts w:ascii="Times New Roman" w:hAnsi="Times New Roman" w:cs="Times New Roman"/>
          <w:b/>
          <w:bCs/>
          <w:sz w:val="24"/>
          <w:szCs w:val="24"/>
        </w:rPr>
        <w:t xml:space="preserve"> Spacing and frequency: </w:t>
      </w:r>
      <w:r w:rsidR="00C00A3B" w:rsidRPr="001E76D8">
        <w:rPr>
          <w:rFonts w:ascii="Times New Roman" w:hAnsi="Times New Roman" w:cs="Times New Roman"/>
          <w:sz w:val="24"/>
          <w:szCs w:val="24"/>
        </w:rPr>
        <w:t>spacing is the distance between adjacent discontinuity intersections with the measuring scan line. Frequency (i.e. the number per unit distance) is the reciprocal of spacing (i.e. the mean of these intersection distances).</w:t>
      </w: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1E76D8">
        <w:rPr>
          <w:rFonts w:ascii="Times New Roman" w:hAnsi="Times New Roman" w:cs="Times New Roman"/>
          <w:sz w:val="24"/>
          <w:szCs w:val="24"/>
        </w:rPr>
        <w:lastRenderedPageBreak/>
        <w:t xml:space="preserve">Joint set spacing is the distance between individual joints within a joint set. The terms </w:t>
      </w:r>
      <w:r w:rsidRPr="001E76D8">
        <w:rPr>
          <w:rFonts w:ascii="Times New Roman" w:hAnsi="Times New Roman" w:cs="Times New Roman"/>
          <w:iCs/>
          <w:sz w:val="24"/>
          <w:szCs w:val="24"/>
        </w:rPr>
        <w:t xml:space="preserve">joint spacing </w:t>
      </w:r>
      <w:r w:rsidRPr="001E76D8">
        <w:rPr>
          <w:rFonts w:ascii="Times New Roman" w:hAnsi="Times New Roman" w:cs="Times New Roman"/>
          <w:sz w:val="24"/>
          <w:szCs w:val="24"/>
        </w:rPr>
        <w:t xml:space="preserve">and </w:t>
      </w:r>
      <w:r w:rsidRPr="001E76D8">
        <w:rPr>
          <w:rFonts w:ascii="Times New Roman" w:hAnsi="Times New Roman" w:cs="Times New Roman"/>
          <w:iCs/>
          <w:sz w:val="24"/>
          <w:szCs w:val="24"/>
        </w:rPr>
        <w:t xml:space="preserve">average joint spacing </w:t>
      </w:r>
      <w:r w:rsidRPr="001E76D8">
        <w:rPr>
          <w:rFonts w:ascii="Times New Roman" w:hAnsi="Times New Roman" w:cs="Times New Roman"/>
          <w:sz w:val="24"/>
          <w:szCs w:val="24"/>
        </w:rPr>
        <w:t xml:space="preserve">are often used in the description and assessments of rock masses. Where more than one set occurs, this measurement is in the case of surface observations often given as the average of the spacing for these sets. </w:t>
      </w:r>
    </w:p>
    <w:p w:rsidR="00C00A3B" w:rsidRDefault="00C00A3B" w:rsidP="0058164C">
      <w:pPr>
        <w:autoSpaceDE w:val="0"/>
        <w:autoSpaceDN w:val="0"/>
        <w:adjustRightInd w:val="0"/>
        <w:spacing w:after="0" w:line="240" w:lineRule="auto"/>
        <w:jc w:val="both"/>
        <w:rPr>
          <w:rFonts w:ascii="Times New Roman" w:hAnsi="Times New Roman" w:cs="Times New Roman"/>
          <w:sz w:val="24"/>
          <w:szCs w:val="24"/>
        </w:rPr>
      </w:pPr>
    </w:p>
    <w:p w:rsidR="000575D1" w:rsidRDefault="00C00A3B" w:rsidP="00C00A3B">
      <w:pPr>
        <w:autoSpaceDE w:val="0"/>
        <w:autoSpaceDN w:val="0"/>
        <w:adjustRightInd w:val="0"/>
        <w:spacing w:after="0" w:line="360" w:lineRule="auto"/>
        <w:jc w:val="both"/>
        <w:rPr>
          <w:rFonts w:ascii="Times New Roman" w:eastAsia="TimesNewRomanPSMT" w:hAnsi="Times New Roman" w:cs="Times New Roman"/>
          <w:sz w:val="24"/>
          <w:szCs w:val="24"/>
        </w:rPr>
      </w:pPr>
      <w:r w:rsidRPr="00F062C2">
        <w:rPr>
          <w:rFonts w:ascii="Times New Roman" w:hAnsi="Times New Roman" w:cs="Times New Roman"/>
          <w:sz w:val="24"/>
          <w:szCs w:val="24"/>
        </w:rPr>
        <w:t xml:space="preserve">In the present study area, the mean orientation of the discontinuity sets </w:t>
      </w:r>
      <w:r>
        <w:rPr>
          <w:rFonts w:ascii="Times New Roman" w:hAnsi="Times New Roman" w:cs="Times New Roman"/>
          <w:sz w:val="24"/>
          <w:szCs w:val="24"/>
        </w:rPr>
        <w:t>was taken</w:t>
      </w:r>
      <w:r w:rsidRPr="00F062C2">
        <w:rPr>
          <w:rFonts w:ascii="Times New Roman" w:hAnsi="Times New Roman" w:cs="Times New Roman"/>
          <w:sz w:val="24"/>
          <w:szCs w:val="24"/>
        </w:rPr>
        <w:t xml:space="preserve"> and the normal mean spacing of each discontinuity set is measured by a </w:t>
      </w:r>
      <w:r w:rsidR="0058164C" w:rsidRPr="00F062C2">
        <w:rPr>
          <w:rFonts w:ascii="Times New Roman" w:hAnsi="Times New Roman" w:cs="Times New Roman"/>
          <w:sz w:val="24"/>
          <w:szCs w:val="24"/>
        </w:rPr>
        <w:t>scan line</w:t>
      </w:r>
      <w:r w:rsidRPr="00F062C2">
        <w:rPr>
          <w:rFonts w:ascii="Times New Roman" w:hAnsi="Times New Roman" w:cs="Times New Roman"/>
          <w:sz w:val="24"/>
          <w:szCs w:val="24"/>
        </w:rPr>
        <w:t xml:space="preserve"> perpendicular to the established mean orientation of each set using measuring tape</w:t>
      </w:r>
      <w:r w:rsidR="00D62651">
        <w:rPr>
          <w:rFonts w:ascii="Times New Roman" w:hAnsi="Times New Roman" w:cs="Times New Roman"/>
          <w:sz w:val="24"/>
          <w:szCs w:val="24"/>
        </w:rPr>
        <w:t xml:space="preserve">. </w:t>
      </w:r>
      <w:r w:rsidRPr="00C26E7F">
        <w:rPr>
          <w:rFonts w:ascii="Times New Roman" w:eastAsia="TimesNewRomanPSMT" w:hAnsi="Times New Roman" w:cs="Times New Roman"/>
          <w:sz w:val="24"/>
          <w:szCs w:val="24"/>
        </w:rPr>
        <w:t>The spacing of adjacent joints largely controls the size of individual blocks of intact rock.</w:t>
      </w:r>
      <w:r w:rsidR="00B52913">
        <w:rPr>
          <w:rFonts w:ascii="Times New Roman" w:eastAsia="TimesNewRomanPSMT" w:hAnsi="Times New Roman" w:cs="Times New Roman"/>
          <w:sz w:val="24"/>
          <w:szCs w:val="24"/>
        </w:rPr>
        <w:t xml:space="preserve"> </w:t>
      </w:r>
      <w:r w:rsidRPr="008047A3">
        <w:rPr>
          <w:rFonts w:ascii="Times New Roman" w:eastAsia="TimesNewRomanPSMT" w:hAnsi="Times New Roman" w:cs="Times New Roman"/>
          <w:sz w:val="24"/>
          <w:szCs w:val="24"/>
        </w:rPr>
        <w:t>The joints in collumnar basalt intersect each other and determines the wedge mode of failure. Most of the joints in sandstone unit have parallel joints.</w:t>
      </w:r>
      <w:r w:rsidR="00B52913">
        <w:rPr>
          <w:rFonts w:ascii="Times New Roman" w:eastAsia="TimesNewRomanPSMT" w:hAnsi="Times New Roman" w:cs="Times New Roman"/>
          <w:sz w:val="24"/>
          <w:szCs w:val="24"/>
        </w:rPr>
        <w:t xml:space="preserve"> </w:t>
      </w:r>
      <w:r w:rsidRPr="00F062C2">
        <w:rPr>
          <w:rFonts w:ascii="Times New Roman" w:eastAsia="TimesNewRomanPSMT" w:hAnsi="Times New Roman" w:cs="Times New Roman"/>
          <w:sz w:val="24"/>
          <w:szCs w:val="24"/>
        </w:rPr>
        <w:t>Joint spacing for a particular pair of joint is the perpendicular distance between the two</w:t>
      </w:r>
      <w:r w:rsidR="00B52913">
        <w:rPr>
          <w:rFonts w:ascii="Times New Roman" w:eastAsia="TimesNewRomanPSMT" w:hAnsi="Times New Roman" w:cs="Times New Roman"/>
          <w:sz w:val="24"/>
          <w:szCs w:val="24"/>
        </w:rPr>
        <w:t xml:space="preserve"> </w:t>
      </w:r>
      <w:r w:rsidRPr="00F062C2">
        <w:rPr>
          <w:rFonts w:ascii="Times New Roman" w:eastAsia="TimesNewRomanPSMT" w:hAnsi="Times New Roman" w:cs="Times New Roman"/>
          <w:sz w:val="24"/>
          <w:szCs w:val="24"/>
        </w:rPr>
        <w:t>joints. For a joint set, is usually expressed as the mean spacing of that joint set.</w:t>
      </w:r>
      <w:r w:rsidR="00B52913">
        <w:rPr>
          <w:rFonts w:ascii="Times New Roman" w:eastAsia="TimesNewRomanPSMT" w:hAnsi="Times New Roman" w:cs="Times New Roman"/>
          <w:sz w:val="24"/>
          <w:szCs w:val="24"/>
        </w:rPr>
        <w:t xml:space="preserve"> </w:t>
      </w:r>
      <w:r w:rsidRPr="00F062C2">
        <w:rPr>
          <w:rFonts w:ascii="Times New Roman" w:eastAsia="TimesNewRomanPSMT" w:hAnsi="Times New Roman" w:cs="Times New Roman"/>
          <w:sz w:val="24"/>
          <w:szCs w:val="24"/>
        </w:rPr>
        <w:t>However, when the expose is limited, often the apparent spacing is measured.</w:t>
      </w:r>
    </w:p>
    <w:p w:rsidR="00A3254B" w:rsidRDefault="00A3254B" w:rsidP="00A3254B">
      <w:pPr>
        <w:autoSpaceDE w:val="0"/>
        <w:autoSpaceDN w:val="0"/>
        <w:adjustRightInd w:val="0"/>
        <w:spacing w:after="0" w:line="240" w:lineRule="auto"/>
        <w:jc w:val="both"/>
        <w:rPr>
          <w:rFonts w:ascii="Times New Roman" w:eastAsia="TimesNewRomanPSMT" w:hAnsi="Times New Roman" w:cs="Times New Roman"/>
          <w:sz w:val="24"/>
          <w:szCs w:val="24"/>
        </w:rPr>
      </w:pPr>
    </w:p>
    <w:p w:rsidR="00C00A3B" w:rsidRPr="00D62651" w:rsidRDefault="0058164C" w:rsidP="00C00A3B">
      <w:pPr>
        <w:autoSpaceDE w:val="0"/>
        <w:autoSpaceDN w:val="0"/>
        <w:adjustRightInd w:val="0"/>
        <w:spacing w:after="0" w:line="360" w:lineRule="auto"/>
        <w:jc w:val="both"/>
        <w:rPr>
          <w:rFonts w:ascii="Times New Roman" w:eastAsia="TimesNewRomanPSMT" w:hAnsi="Times New Roman" w:cs="Times New Roman"/>
          <w:color w:val="000000" w:themeColor="text1"/>
          <w:sz w:val="24"/>
          <w:szCs w:val="24"/>
        </w:rPr>
      </w:pPr>
      <w:r w:rsidRPr="00D62651">
        <w:rPr>
          <w:rFonts w:ascii="Times New Roman" w:eastAsia="TimesNewRomanPSMT" w:hAnsi="Times New Roman" w:cs="Times New Roman"/>
          <w:color w:val="000000" w:themeColor="text1"/>
          <w:sz w:val="24"/>
          <w:szCs w:val="24"/>
        </w:rPr>
        <w:t>Table 4.</w:t>
      </w:r>
      <w:r w:rsidR="006B509A" w:rsidRPr="00D62651">
        <w:rPr>
          <w:rFonts w:ascii="Times New Roman" w:eastAsia="TimesNewRomanPSMT" w:hAnsi="Times New Roman" w:cs="Times New Roman"/>
          <w:color w:val="000000" w:themeColor="text1"/>
          <w:sz w:val="24"/>
          <w:szCs w:val="24"/>
        </w:rPr>
        <w:t>6</w:t>
      </w:r>
      <w:r w:rsidRPr="00D62651">
        <w:rPr>
          <w:rFonts w:ascii="Times New Roman" w:eastAsia="TimesNewRomanPSMT" w:hAnsi="Times New Roman" w:cs="Times New Roman"/>
          <w:color w:val="000000" w:themeColor="text1"/>
          <w:sz w:val="24"/>
          <w:szCs w:val="24"/>
        </w:rPr>
        <w:t xml:space="preserve">  C</w:t>
      </w:r>
      <w:r w:rsidR="00C00A3B" w:rsidRPr="00D62651">
        <w:rPr>
          <w:rFonts w:ascii="Times New Roman" w:eastAsia="TimesNewRomanPSMT" w:hAnsi="Times New Roman" w:cs="Times New Roman"/>
          <w:color w:val="000000" w:themeColor="text1"/>
          <w:sz w:val="24"/>
          <w:szCs w:val="24"/>
        </w:rPr>
        <w:t>lassification of spacing according to ISRM (1978).</w:t>
      </w:r>
    </w:p>
    <w:tbl>
      <w:tblPr>
        <w:tblStyle w:val="TableGrid"/>
        <w:tblW w:w="0" w:type="auto"/>
        <w:tblLook w:val="04A0"/>
      </w:tblPr>
      <w:tblGrid>
        <w:gridCol w:w="918"/>
        <w:gridCol w:w="720"/>
        <w:gridCol w:w="1980"/>
        <w:gridCol w:w="2610"/>
        <w:gridCol w:w="3240"/>
      </w:tblGrid>
      <w:tr w:rsidR="00C00A3B" w:rsidTr="0058164C">
        <w:tc>
          <w:tcPr>
            <w:tcW w:w="918"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Slope section</w:t>
            </w: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Joint sets</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Mean Spacing(m) of field data</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ISRM Recommendation of joint spacing</w:t>
            </w:r>
            <w:r w:rsidR="00FB0703">
              <w:rPr>
                <w:rFonts w:ascii="Times New Roman" w:eastAsia="TimesNewRomanPSMT" w:hAnsi="Times New Roman" w:cs="Times New Roman"/>
                <w:sz w:val="24"/>
                <w:szCs w:val="24"/>
              </w:rPr>
              <w:t xml:space="preserve"> (m)</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Description</w:t>
            </w:r>
          </w:p>
        </w:tc>
      </w:tr>
      <w:tr w:rsidR="00C00A3B" w:rsidTr="0058164C">
        <w:tc>
          <w:tcPr>
            <w:tcW w:w="918" w:type="dxa"/>
            <w:vMerge w:val="restart"/>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1</w:t>
            </w: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J1</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0.1-0.3</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0.06-0.6</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Moderate to wide spacing</w:t>
            </w:r>
          </w:p>
        </w:tc>
      </w:tr>
      <w:tr w:rsidR="00C00A3B" w:rsidTr="0058164C">
        <w:tc>
          <w:tcPr>
            <w:tcW w:w="918" w:type="dxa"/>
            <w:vMerge/>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J2</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0.2-0.7</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0.2-2</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Wide to very wide spacing</w:t>
            </w:r>
          </w:p>
        </w:tc>
      </w:tr>
      <w:tr w:rsidR="00C00A3B" w:rsidTr="0058164C">
        <w:tc>
          <w:tcPr>
            <w:tcW w:w="918" w:type="dxa"/>
            <w:vMerge w:val="restart"/>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2</w:t>
            </w: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B1</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0.5-3</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0.6-6</w:t>
            </w:r>
          </w:p>
        </w:tc>
        <w:tc>
          <w:tcPr>
            <w:tcW w:w="3240" w:type="dxa"/>
          </w:tcPr>
          <w:p w:rsidR="00C00A3B" w:rsidRDefault="00145F35"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Very wide spac</w:t>
            </w:r>
            <w:r w:rsidR="00C00A3B">
              <w:rPr>
                <w:rFonts w:ascii="Times New Roman" w:eastAsia="TimesNewRomanPSMT" w:hAnsi="Times New Roman" w:cs="Times New Roman"/>
                <w:sz w:val="24"/>
                <w:szCs w:val="24"/>
              </w:rPr>
              <w:t>ing</w:t>
            </w:r>
          </w:p>
        </w:tc>
      </w:tr>
      <w:tr w:rsidR="00C00A3B" w:rsidTr="0058164C">
        <w:tc>
          <w:tcPr>
            <w:tcW w:w="918" w:type="dxa"/>
            <w:vMerge/>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J1</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0.35-0.5</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0.2-0.6</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Moderate spacing</w:t>
            </w:r>
          </w:p>
        </w:tc>
      </w:tr>
      <w:tr w:rsidR="00C00A3B" w:rsidTr="0058164C">
        <w:tc>
          <w:tcPr>
            <w:tcW w:w="918" w:type="dxa"/>
            <w:vMerge/>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J2</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0.1-2</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0.06-2</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Close to wide spacing</w:t>
            </w:r>
          </w:p>
        </w:tc>
      </w:tr>
      <w:tr w:rsidR="00C00A3B" w:rsidTr="0058164C">
        <w:tc>
          <w:tcPr>
            <w:tcW w:w="918" w:type="dxa"/>
            <w:vMerge w:val="restart"/>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3</w:t>
            </w: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B1</w:t>
            </w:r>
          </w:p>
        </w:tc>
        <w:tc>
          <w:tcPr>
            <w:tcW w:w="198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0.23-1.5</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0.2-2</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Wide to very wide spacing</w:t>
            </w:r>
          </w:p>
        </w:tc>
      </w:tr>
      <w:tr w:rsidR="00C00A3B" w:rsidTr="0058164C">
        <w:tc>
          <w:tcPr>
            <w:tcW w:w="918" w:type="dxa"/>
            <w:vMerge/>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J1</w:t>
            </w:r>
          </w:p>
        </w:tc>
        <w:tc>
          <w:tcPr>
            <w:tcW w:w="1980" w:type="dxa"/>
          </w:tcPr>
          <w:p w:rsidR="00C00A3B" w:rsidRPr="0003178B" w:rsidRDefault="00C00A3B" w:rsidP="00C00A3B">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Pr>
                <w:rFonts w:ascii="Times New Roman" w:eastAsia="TimesNewRomanPSMT" w:hAnsi="Times New Roman" w:cs="Times New Roman"/>
                <w:color w:val="000000" w:themeColor="text1"/>
                <w:sz w:val="24"/>
                <w:szCs w:val="24"/>
              </w:rPr>
              <w:t>0.2-</w:t>
            </w:r>
            <w:r w:rsidRPr="0003178B">
              <w:rPr>
                <w:rFonts w:ascii="Times New Roman" w:eastAsia="TimesNewRomanPSMT" w:hAnsi="Times New Roman" w:cs="Times New Roman"/>
                <w:color w:val="000000" w:themeColor="text1"/>
                <w:sz w:val="24"/>
                <w:szCs w:val="24"/>
              </w:rPr>
              <w:t>1</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0.2-0.2</w:t>
            </w:r>
          </w:p>
        </w:tc>
        <w:tc>
          <w:tcPr>
            <w:tcW w:w="3240" w:type="dxa"/>
          </w:tcPr>
          <w:p w:rsidR="00C00A3B" w:rsidRDefault="00C00A3B" w:rsidP="00145F35">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Moderate wide spacing</w:t>
            </w:r>
            <w:r w:rsidR="00145F35">
              <w:rPr>
                <w:rFonts w:ascii="Times New Roman" w:eastAsia="TimesNewRomanPSMT" w:hAnsi="Times New Roman" w:cs="Times New Roman"/>
                <w:sz w:val="24"/>
                <w:szCs w:val="24"/>
              </w:rPr>
              <w:t xml:space="preserve"> </w:t>
            </w:r>
          </w:p>
        </w:tc>
      </w:tr>
      <w:tr w:rsidR="00C00A3B" w:rsidTr="0058164C">
        <w:tc>
          <w:tcPr>
            <w:tcW w:w="918" w:type="dxa"/>
            <w:vMerge/>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p>
        </w:tc>
        <w:tc>
          <w:tcPr>
            <w:tcW w:w="72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J3</w:t>
            </w:r>
          </w:p>
        </w:tc>
        <w:tc>
          <w:tcPr>
            <w:tcW w:w="1980" w:type="dxa"/>
          </w:tcPr>
          <w:p w:rsidR="00C00A3B" w:rsidRPr="0003178B" w:rsidRDefault="00C00A3B" w:rsidP="00C00A3B">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3178B">
              <w:rPr>
                <w:rFonts w:ascii="Times New Roman" w:eastAsia="TimesNewRomanPSMT" w:hAnsi="Times New Roman" w:cs="Times New Roman"/>
                <w:color w:val="000000" w:themeColor="text1"/>
                <w:sz w:val="24"/>
                <w:szCs w:val="24"/>
              </w:rPr>
              <w:t>1-3</w:t>
            </w:r>
          </w:p>
        </w:tc>
        <w:tc>
          <w:tcPr>
            <w:tcW w:w="261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0.2-2</w:t>
            </w:r>
          </w:p>
        </w:tc>
        <w:tc>
          <w:tcPr>
            <w:tcW w:w="3240" w:type="dxa"/>
          </w:tcPr>
          <w:p w:rsidR="00C00A3B" w:rsidRDefault="00C00A3B" w:rsidP="00C00A3B">
            <w:pPr>
              <w:autoSpaceDE w:val="0"/>
              <w:autoSpaceDN w:val="0"/>
              <w:adjustRightInd w:val="0"/>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Wide to very wide spacing</w:t>
            </w:r>
          </w:p>
        </w:tc>
      </w:tr>
    </w:tbl>
    <w:p w:rsidR="00C00A3B" w:rsidRPr="00F062C2" w:rsidRDefault="00C00A3B" w:rsidP="00C00A3B">
      <w:pPr>
        <w:autoSpaceDE w:val="0"/>
        <w:autoSpaceDN w:val="0"/>
        <w:adjustRightInd w:val="0"/>
        <w:spacing w:after="0" w:line="360" w:lineRule="auto"/>
        <w:jc w:val="both"/>
        <w:rPr>
          <w:rFonts w:ascii="Times New Roman" w:eastAsia="TimesNewRomanPSMT" w:hAnsi="Times New Roman" w:cs="Times New Roman"/>
          <w:sz w:val="24"/>
          <w:szCs w:val="24"/>
        </w:rPr>
      </w:pPr>
    </w:p>
    <w:p w:rsidR="00C00A3B" w:rsidRDefault="00C00A3B" w:rsidP="00A3509B">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235709" cy="3377682"/>
            <wp:effectExtent l="19050" t="0" r="0" b="0"/>
            <wp:docPr id="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4235986" cy="3377903"/>
                    </a:xfrm>
                    <a:prstGeom prst="rect">
                      <a:avLst/>
                    </a:prstGeom>
                    <a:noFill/>
                    <a:ln w="9525">
                      <a:noFill/>
                      <a:miter lim="800000"/>
                      <a:headEnd/>
                      <a:tailEnd/>
                    </a:ln>
                  </pic:spPr>
                </pic:pic>
              </a:graphicData>
            </a:graphic>
          </wp:inline>
        </w:drawing>
      </w:r>
    </w:p>
    <w:p w:rsidR="00C00A3B" w:rsidRDefault="00A3509B" w:rsidP="00C00A3B">
      <w:pPr>
        <w:autoSpaceDE w:val="0"/>
        <w:autoSpaceDN w:val="0"/>
        <w:adjustRightInd w:val="0"/>
        <w:spacing w:after="0" w:line="360" w:lineRule="auto"/>
        <w:jc w:val="both"/>
        <w:rPr>
          <w:rFonts w:ascii="Times New Roman" w:hAnsi="Times New Roman" w:cs="Times New Roman"/>
          <w:sz w:val="24"/>
          <w:szCs w:val="24"/>
        </w:rPr>
      </w:pPr>
      <w:r w:rsidRPr="00D62651">
        <w:rPr>
          <w:rFonts w:ascii="Times New Roman" w:hAnsi="Times New Roman" w:cs="Times New Roman"/>
          <w:color w:val="000000" w:themeColor="text1"/>
          <w:sz w:val="24"/>
          <w:szCs w:val="24"/>
        </w:rPr>
        <w:t xml:space="preserve">                               </w:t>
      </w:r>
      <w:r w:rsidR="00C00A3B" w:rsidRPr="00D62651">
        <w:rPr>
          <w:rFonts w:ascii="Times New Roman" w:hAnsi="Times New Roman" w:cs="Times New Roman"/>
          <w:color w:val="000000" w:themeColor="text1"/>
          <w:sz w:val="24"/>
          <w:szCs w:val="24"/>
        </w:rPr>
        <w:t>Figure: 4.</w:t>
      </w:r>
      <w:r w:rsidR="006B509A" w:rsidRPr="00D62651">
        <w:rPr>
          <w:rFonts w:ascii="Times New Roman" w:hAnsi="Times New Roman" w:cs="Times New Roman"/>
          <w:color w:val="000000" w:themeColor="text1"/>
          <w:sz w:val="24"/>
          <w:szCs w:val="24"/>
        </w:rPr>
        <w:t>2</w:t>
      </w:r>
      <w:r w:rsidR="00C00A3B" w:rsidRPr="00D62651">
        <w:rPr>
          <w:rFonts w:ascii="Times New Roman" w:hAnsi="Times New Roman" w:cs="Times New Roman"/>
          <w:color w:val="000000" w:themeColor="text1"/>
          <w:sz w:val="24"/>
          <w:szCs w:val="24"/>
        </w:rPr>
        <w:t>.</w:t>
      </w:r>
      <w:r w:rsidR="00C00A3B">
        <w:rPr>
          <w:rFonts w:ascii="Times New Roman" w:hAnsi="Times New Roman" w:cs="Times New Roman"/>
          <w:sz w:val="24"/>
          <w:szCs w:val="24"/>
        </w:rPr>
        <w:t xml:space="preserve"> Spacing measurement between adjacent joints.</w:t>
      </w:r>
    </w:p>
    <w:p w:rsidR="00C00A3B" w:rsidRPr="001E76D8" w:rsidRDefault="00C00A3B" w:rsidP="00FB0703">
      <w:pPr>
        <w:autoSpaceDE w:val="0"/>
        <w:autoSpaceDN w:val="0"/>
        <w:adjustRightInd w:val="0"/>
        <w:spacing w:after="0" w:line="240" w:lineRule="auto"/>
        <w:jc w:val="both"/>
        <w:rPr>
          <w:rFonts w:ascii="Times New Roman" w:hAnsi="Times New Roman" w:cs="Times New Roman"/>
          <w:sz w:val="24"/>
          <w:szCs w:val="24"/>
        </w:rPr>
      </w:pPr>
    </w:p>
    <w:p w:rsidR="00C00A3B" w:rsidRPr="00547B75" w:rsidRDefault="00C00A3B" w:rsidP="007053EE">
      <w:pPr>
        <w:autoSpaceDE w:val="0"/>
        <w:autoSpaceDN w:val="0"/>
        <w:adjustRightInd w:val="0"/>
        <w:spacing w:after="0" w:line="240" w:lineRule="auto"/>
        <w:jc w:val="both"/>
        <w:rPr>
          <w:rFonts w:ascii="Times New Roman" w:hAnsi="Times New Roman" w:cs="Times New Roman"/>
          <w:sz w:val="24"/>
          <w:szCs w:val="24"/>
        </w:rPr>
      </w:pPr>
    </w:p>
    <w:p w:rsidR="00C00A3B" w:rsidRPr="009D3345" w:rsidRDefault="000575D1" w:rsidP="009D33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c) </w:t>
      </w:r>
      <w:r w:rsidR="00C00A3B" w:rsidRPr="001E76D8">
        <w:rPr>
          <w:rFonts w:ascii="Times New Roman" w:hAnsi="Times New Roman" w:cs="Times New Roman"/>
          <w:b/>
          <w:bCs/>
          <w:sz w:val="24"/>
          <w:szCs w:val="24"/>
        </w:rPr>
        <w:t xml:space="preserve"> Persistence, size and termination: </w:t>
      </w:r>
      <w:r w:rsidR="00C00A3B" w:rsidRPr="001E76D8">
        <w:rPr>
          <w:rFonts w:ascii="Times New Roman" w:hAnsi="Times New Roman" w:cs="Times New Roman"/>
          <w:sz w:val="24"/>
          <w:szCs w:val="24"/>
        </w:rPr>
        <w:t>The size and continuity of the joints often have great influence on the properties of rock masses, in particular the difference in importance between partings and norma</w:t>
      </w:r>
      <w:r w:rsidR="00C00A3B">
        <w:rPr>
          <w:rFonts w:ascii="Times New Roman" w:hAnsi="Times New Roman" w:cs="Times New Roman"/>
          <w:sz w:val="24"/>
          <w:szCs w:val="24"/>
        </w:rPr>
        <w:t>l joints upon rock mass behavio</w:t>
      </w:r>
      <w:r w:rsidR="00C00A3B" w:rsidRPr="001E76D8">
        <w:rPr>
          <w:rFonts w:ascii="Times New Roman" w:hAnsi="Times New Roman" w:cs="Times New Roman"/>
          <w:sz w:val="24"/>
          <w:szCs w:val="24"/>
        </w:rPr>
        <w:t xml:space="preserve">r.  The joint length can be crudely quantified by observing the discontinuity trace lengths on surface exposures. Frequently, rock exposures are small compared to the length of persistent discontinuities, and the real persistence can only be guessed. The size or the length of the joint is often a function of the thickness or separation of the joint, and can sometimes be evaluated from this feature. </w:t>
      </w:r>
      <w:r w:rsidR="009D3345" w:rsidRPr="009D3345">
        <w:rPr>
          <w:rFonts w:ascii="Times New Roman" w:hAnsi="Times New Roman" w:cs="Times New Roman"/>
          <w:sz w:val="24"/>
          <w:szCs w:val="24"/>
        </w:rPr>
        <w:t xml:space="preserve">Joints are may be </w:t>
      </w:r>
      <w:r w:rsidR="00C00A3B" w:rsidRPr="009D3345">
        <w:rPr>
          <w:rFonts w:ascii="Times New Roman" w:hAnsi="Times New Roman" w:cs="Times New Roman"/>
          <w:sz w:val="24"/>
          <w:szCs w:val="24"/>
        </w:rPr>
        <w:t xml:space="preserve">continuous or persistent joints that terminate against other joints </w:t>
      </w:r>
      <w:r w:rsidR="009D3345" w:rsidRPr="009D3345">
        <w:rPr>
          <w:rFonts w:ascii="Times New Roman" w:hAnsi="Times New Roman" w:cs="Times New Roman"/>
          <w:sz w:val="24"/>
          <w:szCs w:val="24"/>
        </w:rPr>
        <w:t xml:space="preserve">or </w:t>
      </w:r>
      <w:r w:rsidR="00C00A3B" w:rsidRPr="009D3345">
        <w:rPr>
          <w:rFonts w:ascii="Times New Roman" w:hAnsi="Times New Roman" w:cs="Times New Roman"/>
          <w:sz w:val="24"/>
          <w:szCs w:val="24"/>
        </w:rPr>
        <w:t xml:space="preserve">discontinuous joints that terminate in massive rock. </w:t>
      </w:r>
    </w:p>
    <w:p w:rsidR="00C00A3B" w:rsidRDefault="00C00A3B" w:rsidP="009D3345">
      <w:pPr>
        <w:autoSpaceDE w:val="0"/>
        <w:autoSpaceDN w:val="0"/>
        <w:adjustRightInd w:val="0"/>
        <w:spacing w:after="0" w:line="240" w:lineRule="auto"/>
        <w:jc w:val="both"/>
        <w:rPr>
          <w:rFonts w:ascii="Times New Roman" w:hAnsi="Times New Roman" w:cs="Times New Roman"/>
          <w:sz w:val="24"/>
          <w:szCs w:val="24"/>
        </w:rPr>
      </w:pPr>
    </w:p>
    <w:p w:rsidR="00C00A3B" w:rsidRDefault="00C00A3B" w:rsidP="00C00A3B">
      <w:pPr>
        <w:autoSpaceDE w:val="0"/>
        <w:autoSpaceDN w:val="0"/>
        <w:adjustRightInd w:val="0"/>
        <w:spacing w:after="0" w:line="360" w:lineRule="auto"/>
        <w:jc w:val="both"/>
        <w:rPr>
          <w:rFonts w:ascii="Times New Roman" w:eastAsia="TimesNewRomanPSMT" w:hAnsi="Times New Roman" w:cs="Times New Roman"/>
          <w:sz w:val="24"/>
          <w:szCs w:val="24"/>
        </w:rPr>
      </w:pPr>
      <w:r w:rsidRPr="00CF2CBD">
        <w:rPr>
          <w:rFonts w:ascii="Times New Roman" w:hAnsi="Times New Roman" w:cs="Times New Roman"/>
          <w:sz w:val="24"/>
          <w:szCs w:val="24"/>
        </w:rPr>
        <w:t>In the present study, continuity of the discontinuities are controlled</w:t>
      </w:r>
      <w:r>
        <w:rPr>
          <w:rFonts w:ascii="Times New Roman" w:hAnsi="Times New Roman" w:cs="Times New Roman"/>
          <w:sz w:val="24"/>
          <w:szCs w:val="24"/>
        </w:rPr>
        <w:t xml:space="preserve"> by the bedding plane</w:t>
      </w:r>
      <w:r w:rsidR="003E5C40">
        <w:rPr>
          <w:rFonts w:ascii="Times New Roman" w:hAnsi="Times New Roman" w:cs="Times New Roman"/>
          <w:sz w:val="24"/>
          <w:szCs w:val="24"/>
        </w:rPr>
        <w:t xml:space="preserve"> in sandstone unit</w:t>
      </w:r>
      <w:r>
        <w:rPr>
          <w:rFonts w:ascii="Times New Roman" w:hAnsi="Times New Roman" w:cs="Times New Roman"/>
          <w:sz w:val="24"/>
          <w:szCs w:val="24"/>
        </w:rPr>
        <w:t xml:space="preserve">. There is no visible abut or discontinuity against each other. </w:t>
      </w:r>
      <w:r>
        <w:rPr>
          <w:rFonts w:ascii="Times New Roman" w:eastAsia="TimesNewRomanPSMT" w:hAnsi="Times New Roman" w:cs="Times New Roman"/>
          <w:sz w:val="24"/>
          <w:szCs w:val="24"/>
        </w:rPr>
        <w:t>It is difficult to determine the persistence along the dip and strike of the joints and beds. The joints wall along the dip are slightly weathered and some joints are filled by material.  However, an estimation was given along dip and strike of the joints</w:t>
      </w:r>
      <w:r w:rsidR="00D0589C">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w:t>
      </w:r>
      <w:r w:rsidRPr="00D62651">
        <w:rPr>
          <w:rFonts w:ascii="Times New Roman" w:eastAsia="TimesNewRomanPSMT" w:hAnsi="Times New Roman" w:cs="Times New Roman"/>
          <w:color w:val="000000" w:themeColor="text1"/>
          <w:sz w:val="24"/>
          <w:szCs w:val="24"/>
        </w:rPr>
        <w:t>Table 4.10</w:t>
      </w:r>
      <w:r>
        <w:rPr>
          <w:rFonts w:ascii="Times New Roman" w:eastAsia="TimesNewRomanPSMT" w:hAnsi="Times New Roman" w:cs="Times New Roman"/>
          <w:sz w:val="24"/>
          <w:szCs w:val="24"/>
        </w:rPr>
        <w:t>).</w:t>
      </w:r>
    </w:p>
    <w:p w:rsidR="003E5C40" w:rsidRPr="00CF2CBD" w:rsidRDefault="003E5C40" w:rsidP="003E5C40">
      <w:pPr>
        <w:autoSpaceDE w:val="0"/>
        <w:autoSpaceDN w:val="0"/>
        <w:adjustRightInd w:val="0"/>
        <w:spacing w:after="0" w:line="240" w:lineRule="auto"/>
        <w:jc w:val="both"/>
        <w:rPr>
          <w:rFonts w:ascii="Times New Roman" w:hAnsi="Times New Roman" w:cs="Times New Roman"/>
          <w:sz w:val="24"/>
          <w:szCs w:val="24"/>
        </w:rPr>
      </w:pPr>
    </w:p>
    <w:p w:rsidR="00C00A3B" w:rsidRDefault="000575D1"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d) </w:t>
      </w:r>
      <w:r w:rsidR="00C00A3B" w:rsidRPr="001E76D8">
        <w:rPr>
          <w:rFonts w:ascii="Times New Roman" w:hAnsi="Times New Roman" w:cs="Times New Roman"/>
          <w:b/>
          <w:bCs/>
          <w:sz w:val="24"/>
          <w:szCs w:val="24"/>
        </w:rPr>
        <w:t xml:space="preserve"> Roughness: </w:t>
      </w:r>
      <w:r w:rsidR="00C00A3B" w:rsidRPr="001E76D8">
        <w:rPr>
          <w:rFonts w:ascii="Times New Roman" w:hAnsi="Times New Roman" w:cs="Times New Roman"/>
          <w:sz w:val="24"/>
          <w:szCs w:val="24"/>
        </w:rPr>
        <w:t>Joint roughness includes the condition of the joint wall surface both for filled and unfilled (clean) joints. Discontinuity roughness may be defined either by reference to standard charts or mathematically. A numerical characterization, the joint roughness factor, consists of the large scale undulations of the joint wall, joint waviness or planarity, and the small scale smoothness of the joint surface.</w:t>
      </w:r>
    </w:p>
    <w:p w:rsidR="000575D1" w:rsidRPr="001E76D8" w:rsidRDefault="000575D1" w:rsidP="000575D1">
      <w:pPr>
        <w:autoSpaceDE w:val="0"/>
        <w:autoSpaceDN w:val="0"/>
        <w:adjustRightInd w:val="0"/>
        <w:spacing w:after="0" w:line="240" w:lineRule="auto"/>
        <w:jc w:val="both"/>
        <w:rPr>
          <w:rFonts w:ascii="Times New Roman" w:hAnsi="Times New Roman" w:cs="Times New Roman"/>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1E76D8">
        <w:rPr>
          <w:rFonts w:ascii="Times New Roman" w:hAnsi="Times New Roman" w:cs="Times New Roman"/>
          <w:sz w:val="24"/>
          <w:szCs w:val="24"/>
        </w:rPr>
        <w:t xml:space="preserve">In practice, the smoothness is measured by moving the hand along the joint surface, and waviness by simple observation. </w:t>
      </w:r>
      <w:r w:rsidRPr="00D62651">
        <w:rPr>
          <w:rFonts w:ascii="Times New Roman" w:hAnsi="Times New Roman" w:cs="Times New Roman"/>
          <w:color w:val="000000" w:themeColor="text1"/>
          <w:sz w:val="24"/>
          <w:szCs w:val="24"/>
        </w:rPr>
        <w:t>Barton (1976)</w:t>
      </w:r>
      <w:r w:rsidRPr="001E76D8">
        <w:rPr>
          <w:rFonts w:ascii="Times New Roman" w:hAnsi="Times New Roman" w:cs="Times New Roman"/>
          <w:sz w:val="24"/>
          <w:szCs w:val="24"/>
        </w:rPr>
        <w:t xml:space="preserve"> introduced the joint roughness coefficient (JRC),  which gives a picture of the smoothness and waviness (planarity) along 0.1 m length of the joint. </w:t>
      </w:r>
    </w:p>
    <w:p w:rsidR="00C00A3B" w:rsidRPr="00890AC8" w:rsidRDefault="00890AC8" w:rsidP="00890AC8">
      <w:pPr>
        <w:autoSpaceDE w:val="0"/>
        <w:autoSpaceDN w:val="0"/>
        <w:adjustRightInd w:val="0"/>
        <w:spacing w:after="0" w:line="360" w:lineRule="auto"/>
        <w:jc w:val="center"/>
        <w:rPr>
          <w:rFonts w:ascii="Times New Roman" w:hAnsi="Times New Roman" w:cs="Times New Roman"/>
          <w:sz w:val="24"/>
          <w:szCs w:val="24"/>
        </w:rPr>
      </w:pPr>
      <w:r w:rsidRPr="00890AC8">
        <w:rPr>
          <w:rFonts w:ascii="Times New Roman" w:hAnsi="Times New Roman" w:cs="Times New Roman"/>
          <w:noProof/>
          <w:sz w:val="24"/>
          <w:szCs w:val="24"/>
        </w:rPr>
        <w:drawing>
          <wp:inline distT="0" distB="0" distL="0" distR="0">
            <wp:extent cx="4833117" cy="4049486"/>
            <wp:effectExtent l="19050" t="0" r="5583"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srcRect/>
                    <a:stretch>
                      <a:fillRect/>
                    </a:stretch>
                  </pic:blipFill>
                  <pic:spPr bwMode="auto">
                    <a:xfrm>
                      <a:off x="0" y="0"/>
                      <a:ext cx="4832985" cy="4049375"/>
                    </a:xfrm>
                    <a:prstGeom prst="rect">
                      <a:avLst/>
                    </a:prstGeom>
                    <a:noFill/>
                    <a:ln w="9525">
                      <a:noFill/>
                      <a:miter lim="800000"/>
                      <a:headEnd/>
                      <a:tailEnd/>
                    </a:ln>
                  </pic:spPr>
                </pic:pic>
              </a:graphicData>
            </a:graphic>
          </wp:inline>
        </w:drawing>
      </w:r>
    </w:p>
    <w:p w:rsidR="00C00A3B" w:rsidRDefault="00B52913" w:rsidP="00890AC8">
      <w:pPr>
        <w:autoSpaceDE w:val="0"/>
        <w:autoSpaceDN w:val="0"/>
        <w:adjustRightInd w:val="0"/>
        <w:spacing w:after="0" w:line="360" w:lineRule="auto"/>
        <w:jc w:val="center"/>
        <w:rPr>
          <w:rFonts w:ascii="Times New Roman" w:hAnsi="Times New Roman" w:cs="Times New Roman"/>
          <w:sz w:val="24"/>
          <w:szCs w:val="24"/>
        </w:rPr>
      </w:pPr>
      <w:r w:rsidRPr="00D62651">
        <w:rPr>
          <w:rFonts w:ascii="Times New Roman" w:hAnsi="Times New Roman" w:cs="Times New Roman"/>
          <w:color w:val="000000" w:themeColor="text1"/>
          <w:sz w:val="24"/>
          <w:szCs w:val="24"/>
        </w:rPr>
        <w:t xml:space="preserve">Figure </w:t>
      </w:r>
      <w:r w:rsidR="00C00A3B" w:rsidRPr="00D62651">
        <w:rPr>
          <w:rFonts w:ascii="Times New Roman" w:hAnsi="Times New Roman" w:cs="Times New Roman"/>
          <w:color w:val="000000" w:themeColor="text1"/>
          <w:sz w:val="24"/>
          <w:szCs w:val="24"/>
        </w:rPr>
        <w:t>4.</w:t>
      </w:r>
      <w:r w:rsidRPr="00D62651">
        <w:rPr>
          <w:rFonts w:ascii="Times New Roman" w:hAnsi="Times New Roman" w:cs="Times New Roman"/>
          <w:color w:val="000000" w:themeColor="text1"/>
          <w:sz w:val="24"/>
          <w:szCs w:val="24"/>
        </w:rPr>
        <w:t>3</w:t>
      </w:r>
      <w:r>
        <w:rPr>
          <w:rFonts w:ascii="Times New Roman" w:hAnsi="Times New Roman" w:cs="Times New Roman"/>
          <w:color w:val="FF0000"/>
          <w:sz w:val="24"/>
          <w:szCs w:val="24"/>
        </w:rPr>
        <w:t xml:space="preserve"> </w:t>
      </w:r>
      <w:r w:rsidR="00C00A3B">
        <w:rPr>
          <w:rFonts w:ascii="Times New Roman" w:hAnsi="Times New Roman" w:cs="Times New Roman"/>
          <w:sz w:val="24"/>
          <w:szCs w:val="24"/>
        </w:rPr>
        <w:t xml:space="preserve"> Join</w:t>
      </w:r>
      <w:r>
        <w:rPr>
          <w:rFonts w:ascii="Times New Roman" w:hAnsi="Times New Roman" w:cs="Times New Roman"/>
          <w:sz w:val="24"/>
          <w:szCs w:val="24"/>
        </w:rPr>
        <w:t xml:space="preserve">t </w:t>
      </w:r>
      <w:r w:rsidR="00C00A3B">
        <w:rPr>
          <w:rFonts w:ascii="Times New Roman" w:hAnsi="Times New Roman" w:cs="Times New Roman"/>
          <w:sz w:val="24"/>
          <w:szCs w:val="24"/>
        </w:rPr>
        <w:t>roughness</w:t>
      </w:r>
      <w:r>
        <w:rPr>
          <w:rFonts w:ascii="Times New Roman" w:hAnsi="Times New Roman" w:cs="Times New Roman"/>
          <w:sz w:val="24"/>
          <w:szCs w:val="24"/>
        </w:rPr>
        <w:t xml:space="preserve"> </w:t>
      </w:r>
      <w:r w:rsidRPr="00B52913">
        <w:rPr>
          <w:rFonts w:ascii="Times New Roman" w:hAnsi="Times New Roman" w:cs="Times New Roman"/>
          <w:color w:val="000000" w:themeColor="text1"/>
          <w:sz w:val="24"/>
          <w:szCs w:val="24"/>
        </w:rPr>
        <w:t>(Barton and Choubey, 1977)</w:t>
      </w:r>
      <w:r>
        <w:rPr>
          <w:rFonts w:ascii="Times New Roman" w:hAnsi="Times New Roman" w:cs="Times New Roman"/>
          <w:sz w:val="24"/>
          <w:szCs w:val="24"/>
        </w:rPr>
        <w:t xml:space="preserve"> </w:t>
      </w:r>
    </w:p>
    <w:p w:rsidR="00C00A3B" w:rsidRPr="001E76D8" w:rsidRDefault="00C00A3B" w:rsidP="000575D1">
      <w:pPr>
        <w:autoSpaceDE w:val="0"/>
        <w:autoSpaceDN w:val="0"/>
        <w:adjustRightInd w:val="0"/>
        <w:spacing w:after="0" w:line="240" w:lineRule="auto"/>
        <w:jc w:val="both"/>
        <w:rPr>
          <w:rFonts w:ascii="Times New Roman" w:hAnsi="Times New Roman" w:cs="Times New Roman"/>
          <w:sz w:val="24"/>
          <w:szCs w:val="24"/>
        </w:rPr>
      </w:pPr>
    </w:p>
    <w:p w:rsidR="000575D1" w:rsidRDefault="000575D1" w:rsidP="00C00A3B">
      <w:pPr>
        <w:autoSpaceDE w:val="0"/>
        <w:autoSpaceDN w:val="0"/>
        <w:adjustRightInd w:val="0"/>
        <w:spacing w:after="0" w:line="360" w:lineRule="auto"/>
        <w:jc w:val="both"/>
        <w:rPr>
          <w:rFonts w:ascii="Times New Roman" w:hAnsi="Times New Roman" w:cs="Times New Roman"/>
          <w:color w:val="7030A0"/>
          <w:sz w:val="24"/>
          <w:szCs w:val="24"/>
        </w:rPr>
      </w:pPr>
      <w:r>
        <w:rPr>
          <w:rFonts w:ascii="Times New Roman" w:hAnsi="Times New Roman" w:cs="Times New Roman"/>
          <w:b/>
          <w:bCs/>
          <w:sz w:val="24"/>
          <w:szCs w:val="24"/>
        </w:rPr>
        <w:t xml:space="preserve">e) </w:t>
      </w:r>
      <w:r w:rsidR="00C00A3B" w:rsidRPr="001E76D8">
        <w:rPr>
          <w:rFonts w:ascii="Times New Roman" w:hAnsi="Times New Roman" w:cs="Times New Roman"/>
          <w:b/>
          <w:bCs/>
          <w:sz w:val="24"/>
          <w:szCs w:val="24"/>
        </w:rPr>
        <w:t xml:space="preserve"> Block size, type</w:t>
      </w:r>
      <w:r>
        <w:rPr>
          <w:rFonts w:ascii="Times New Roman" w:hAnsi="Times New Roman" w:cs="Times New Roman"/>
          <w:b/>
          <w:bCs/>
          <w:sz w:val="24"/>
          <w:szCs w:val="24"/>
        </w:rPr>
        <w:t xml:space="preserve">s and shapes: </w:t>
      </w:r>
      <w:r w:rsidR="00C00A3B" w:rsidRPr="001E76D8">
        <w:rPr>
          <w:rFonts w:ascii="Times New Roman" w:hAnsi="Times New Roman" w:cs="Times New Roman"/>
          <w:sz w:val="24"/>
          <w:szCs w:val="24"/>
        </w:rPr>
        <w:t xml:space="preserve">The </w:t>
      </w:r>
      <w:r w:rsidR="00C00A3B">
        <w:rPr>
          <w:rFonts w:ascii="Times New Roman" w:hAnsi="Times New Roman" w:cs="Times New Roman"/>
          <w:sz w:val="24"/>
          <w:szCs w:val="24"/>
        </w:rPr>
        <w:t xml:space="preserve">blocks </w:t>
      </w:r>
      <w:r w:rsidR="00C00A3B" w:rsidRPr="001E76D8">
        <w:rPr>
          <w:rFonts w:ascii="Times New Roman" w:hAnsi="Times New Roman" w:cs="Times New Roman"/>
          <w:sz w:val="24"/>
          <w:szCs w:val="24"/>
        </w:rPr>
        <w:t xml:space="preserve">dimensions and shapes are determined by the joint set spacing, by the number of joint sets and by the amount of random joints.The types of blocks delineated by joints have in the literature been characterized in different ways and by different terms. Where relatively regular jointing exists, it may be possible to give adequate characterization of the jointing pattern according to the system presented by </w:t>
      </w:r>
      <w:r w:rsidR="00C00A3B" w:rsidRPr="001E76D8">
        <w:rPr>
          <w:rFonts w:ascii="Times New Roman" w:hAnsi="Times New Roman" w:cs="Times New Roman"/>
          <w:color w:val="7030A0"/>
          <w:sz w:val="24"/>
          <w:szCs w:val="24"/>
        </w:rPr>
        <w:t>Dearman (1991)</w:t>
      </w:r>
      <w:r>
        <w:rPr>
          <w:rFonts w:ascii="Times New Roman" w:hAnsi="Times New Roman" w:cs="Times New Roman"/>
          <w:color w:val="7030A0"/>
          <w:sz w:val="24"/>
          <w:szCs w:val="24"/>
        </w:rPr>
        <w:t>.</w:t>
      </w:r>
    </w:p>
    <w:p w:rsidR="003736CA" w:rsidRDefault="003736CA" w:rsidP="000575D1">
      <w:pPr>
        <w:autoSpaceDE w:val="0"/>
        <w:autoSpaceDN w:val="0"/>
        <w:adjustRightInd w:val="0"/>
        <w:spacing w:after="0" w:line="240" w:lineRule="auto"/>
        <w:jc w:val="both"/>
        <w:rPr>
          <w:rFonts w:ascii="Times New Roman" w:hAnsi="Times New Roman" w:cs="Times New Roman"/>
          <w:iCs/>
          <w:color w:val="FF0000"/>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sidRPr="00866B03">
        <w:rPr>
          <w:rFonts w:ascii="Times New Roman" w:hAnsi="Times New Roman" w:cs="Times New Roman"/>
          <w:color w:val="000000" w:themeColor="text1"/>
          <w:sz w:val="24"/>
          <w:szCs w:val="24"/>
        </w:rPr>
        <w:t xml:space="preserve">The volcanic basalt </w:t>
      </w:r>
      <w:r>
        <w:rPr>
          <w:rFonts w:ascii="Times New Roman" w:hAnsi="Times New Roman" w:cs="Times New Roman"/>
          <w:color w:val="000000" w:themeColor="text1"/>
          <w:sz w:val="24"/>
          <w:szCs w:val="24"/>
        </w:rPr>
        <w:t>in the present study</w:t>
      </w:r>
      <w:r w:rsidR="000575D1">
        <w:rPr>
          <w:rFonts w:ascii="Times New Roman" w:hAnsi="Times New Roman" w:cs="Times New Roman"/>
          <w:color w:val="000000" w:themeColor="text1"/>
          <w:sz w:val="24"/>
          <w:szCs w:val="24"/>
        </w:rPr>
        <w:t>has</w:t>
      </w:r>
      <w:r w:rsidRPr="00866B03">
        <w:rPr>
          <w:rFonts w:ascii="Times New Roman" w:hAnsi="Times New Roman" w:cs="Times New Roman"/>
          <w:color w:val="000000" w:themeColor="text1"/>
          <w:sz w:val="24"/>
          <w:szCs w:val="24"/>
        </w:rPr>
        <w:t xml:space="preserve"> a columnar structure. The columnar basalt orientation and the orientation of the slope are nearly parallel. The columnar basalt has a tetragonal pattern and it has wedge mode of failure. The columnar basalts have an average of </w:t>
      </w:r>
      <w:r w:rsidRPr="00D62651">
        <w:rPr>
          <w:rFonts w:ascii="Times New Roman" w:hAnsi="Times New Roman" w:cs="Times New Roman"/>
          <w:color w:val="000000" w:themeColor="text1"/>
          <w:sz w:val="24"/>
          <w:szCs w:val="24"/>
        </w:rPr>
        <w:t>3-10m length and 0.5-1m width.</w:t>
      </w:r>
      <w:r w:rsidRPr="00866B03">
        <w:rPr>
          <w:rFonts w:ascii="Times New Roman" w:hAnsi="Times New Roman" w:cs="Times New Roman"/>
          <w:color w:val="000000" w:themeColor="text1"/>
          <w:sz w:val="24"/>
          <w:szCs w:val="24"/>
        </w:rPr>
        <w:t xml:space="preserve"> The rock is slightly weathered (discoloration of the rock surface). The basalt slope section also damaged by blasting. These weathering and excavation effects may initiate the slope instability.</w:t>
      </w:r>
      <w:r w:rsidR="00D0589C">
        <w:rPr>
          <w:rFonts w:ascii="Times New Roman" w:hAnsi="Times New Roman" w:cs="Times New Roman"/>
          <w:color w:val="000000" w:themeColor="text1"/>
          <w:sz w:val="24"/>
          <w:szCs w:val="24"/>
        </w:rPr>
        <w:t xml:space="preserve"> </w:t>
      </w:r>
      <w:r w:rsidRPr="00866B03">
        <w:rPr>
          <w:rFonts w:ascii="Times New Roman" w:hAnsi="Times New Roman" w:cs="Times New Roman"/>
          <w:color w:val="000000" w:themeColor="text1"/>
          <w:sz w:val="24"/>
          <w:szCs w:val="24"/>
        </w:rPr>
        <w:t>According to Dearman (1991), the columnar basalt in the present study is classified under columnar blocks with tetragonal block faces.</w:t>
      </w:r>
    </w:p>
    <w:p w:rsidR="00C00A3B" w:rsidRDefault="00C00A3B" w:rsidP="00D62651">
      <w:pPr>
        <w:autoSpaceDE w:val="0"/>
        <w:autoSpaceDN w:val="0"/>
        <w:adjustRightInd w:val="0"/>
        <w:spacing w:after="0" w:line="240" w:lineRule="auto"/>
        <w:jc w:val="both"/>
        <w:rPr>
          <w:rFonts w:ascii="Times New Roman" w:hAnsi="Times New Roman" w:cs="Times New Roman"/>
          <w:color w:val="000000" w:themeColor="text1"/>
          <w:sz w:val="24"/>
          <w:szCs w:val="24"/>
        </w:rPr>
      </w:pPr>
    </w:p>
    <w:p w:rsidR="00C00A3B" w:rsidRDefault="00C00A3B" w:rsidP="00C00A3B">
      <w:pPr>
        <w:autoSpaceDE w:val="0"/>
        <w:autoSpaceDN w:val="0"/>
        <w:adjustRightInd w:val="0"/>
        <w:spacing w:after="0" w:line="360" w:lineRule="auto"/>
        <w:jc w:val="both"/>
        <w:rPr>
          <w:rFonts w:ascii="Times New Roman" w:eastAsia="TimesNewRomanPSMT" w:hAnsi="Times New Roman" w:cs="Times New Roman"/>
          <w:sz w:val="24"/>
          <w:szCs w:val="24"/>
        </w:rPr>
      </w:pPr>
      <w:r w:rsidRPr="0063499B">
        <w:rPr>
          <w:rFonts w:ascii="Times New Roman" w:hAnsi="Times New Roman" w:cs="Times New Roman"/>
          <w:color w:val="000000" w:themeColor="text1"/>
          <w:sz w:val="24"/>
          <w:szCs w:val="24"/>
        </w:rPr>
        <w:t xml:space="preserve">The sandstone slope sections in the study area have the same joint pattern with some difference of rock blocks, strength and random fractures. </w:t>
      </w:r>
      <w:r w:rsidRPr="0063499B">
        <w:rPr>
          <w:rFonts w:ascii="Times New Roman" w:eastAsia="TimesNewRomanPSMT" w:hAnsi="Times New Roman" w:cs="Times New Roman"/>
          <w:sz w:val="24"/>
          <w:szCs w:val="24"/>
        </w:rPr>
        <w:t>The degree of fracturing of a rock mass is controlled by the number of joint in a given</w:t>
      </w:r>
      <w:r w:rsidR="00970BEB">
        <w:rPr>
          <w:rFonts w:ascii="Times New Roman" w:eastAsia="TimesNewRomanPSMT" w:hAnsi="Times New Roman" w:cs="Times New Roman"/>
          <w:sz w:val="24"/>
          <w:szCs w:val="24"/>
        </w:rPr>
        <w:t xml:space="preserve"> </w:t>
      </w:r>
      <w:r w:rsidRPr="0063499B">
        <w:rPr>
          <w:rFonts w:ascii="Times New Roman" w:eastAsia="TimesNewRomanPSMT" w:hAnsi="Times New Roman" w:cs="Times New Roman"/>
          <w:sz w:val="24"/>
          <w:szCs w:val="24"/>
        </w:rPr>
        <w:t xml:space="preserve">dimension. The spacing of adjacent joints largely controls the size of individual blocks of intact rock. </w:t>
      </w:r>
      <w:r>
        <w:rPr>
          <w:rFonts w:ascii="Times New Roman" w:eastAsia="TimesNewRomanPSMT" w:hAnsi="Times New Roman" w:cs="Times New Roman"/>
          <w:sz w:val="24"/>
          <w:szCs w:val="24"/>
        </w:rPr>
        <w:t>The blocks in section two is largely controlled by the bedding with two general discontinuity setting. The joint pattern in this section is not well developed and there are different small scale random fractures. Thus, the blocks are grouped under polyhedral blocks. However, the discontinuity patterns and blocks sizes of sandstones in the  slope section two is well developed and regularly arranged. Therefore, the blocks in the slope sections are tabular in shape.</w:t>
      </w:r>
    </w:p>
    <w:p w:rsidR="000575D1" w:rsidRPr="002B4A42" w:rsidRDefault="000575D1" w:rsidP="000575D1">
      <w:pPr>
        <w:autoSpaceDE w:val="0"/>
        <w:autoSpaceDN w:val="0"/>
        <w:adjustRightInd w:val="0"/>
        <w:spacing w:after="0" w:line="240" w:lineRule="auto"/>
        <w:jc w:val="both"/>
        <w:rPr>
          <w:rFonts w:ascii="Times New Roman" w:eastAsia="TimesNewRomanPSMT" w:hAnsi="Times New Roman" w:cs="Times New Roman"/>
          <w:sz w:val="24"/>
          <w:szCs w:val="24"/>
        </w:rPr>
      </w:pPr>
    </w:p>
    <w:p w:rsidR="00C00A3B" w:rsidRPr="001E76D8" w:rsidRDefault="000575D1" w:rsidP="00C00A3B">
      <w:pPr>
        <w:pStyle w:val="Default"/>
        <w:spacing w:line="360" w:lineRule="auto"/>
        <w:jc w:val="both"/>
      </w:pPr>
      <w:r>
        <w:rPr>
          <w:b/>
        </w:rPr>
        <w:t>f)</w:t>
      </w:r>
      <w:r w:rsidR="00C00A3B" w:rsidRPr="001E76D8">
        <w:rPr>
          <w:b/>
        </w:rPr>
        <w:t xml:space="preserve"> Joint Condition or Alteration</w:t>
      </w:r>
      <w:r>
        <w:rPr>
          <w:b/>
        </w:rPr>
        <w:t>:</w:t>
      </w:r>
      <w:r w:rsidR="00C00A3B" w:rsidRPr="001E76D8">
        <w:t xml:space="preserve"> The strength of the surface of a joint is a very important component of shear strength and deformability where the surfaces are in direct rock to rock contact as in the case of unfilled (clean and coated) joints. The strength of the joint surface is determined by the following: </w:t>
      </w:r>
    </w:p>
    <w:p w:rsidR="00C00A3B" w:rsidRPr="001E76D8" w:rsidRDefault="008B1D26" w:rsidP="00A304BC">
      <w:pPr>
        <w:pStyle w:val="Default"/>
        <w:numPr>
          <w:ilvl w:val="0"/>
          <w:numId w:val="4"/>
        </w:numPr>
        <w:spacing w:line="360" w:lineRule="auto"/>
        <w:jc w:val="both"/>
      </w:pPr>
      <w:r>
        <w:t>T</w:t>
      </w:r>
      <w:r w:rsidR="00C00A3B" w:rsidRPr="001E76D8">
        <w:t xml:space="preserve">he condition of the surface in clean joints, </w:t>
      </w:r>
    </w:p>
    <w:p w:rsidR="00C00A3B" w:rsidRPr="001E76D8" w:rsidRDefault="008B1D26" w:rsidP="00A304BC">
      <w:pPr>
        <w:pStyle w:val="Default"/>
        <w:numPr>
          <w:ilvl w:val="0"/>
          <w:numId w:val="4"/>
        </w:numPr>
        <w:spacing w:line="360" w:lineRule="auto"/>
        <w:jc w:val="both"/>
      </w:pPr>
      <w:r>
        <w:t xml:space="preserve"> T</w:t>
      </w:r>
      <w:r w:rsidR="00C00A3B" w:rsidRPr="001E76D8">
        <w:t xml:space="preserve">he type of coating on the surface in closed joints, </w:t>
      </w:r>
    </w:p>
    <w:p w:rsidR="00C00A3B" w:rsidRDefault="008B1D26" w:rsidP="00A304BC">
      <w:pPr>
        <w:pStyle w:val="Default"/>
        <w:numPr>
          <w:ilvl w:val="0"/>
          <w:numId w:val="4"/>
        </w:numPr>
        <w:spacing w:line="360" w:lineRule="auto"/>
        <w:jc w:val="both"/>
      </w:pPr>
      <w:r>
        <w:t>T</w:t>
      </w:r>
      <w:r w:rsidR="00C00A3B" w:rsidRPr="001E76D8">
        <w:t>he type, form and thickness of filling in joints with separation.</w:t>
      </w:r>
    </w:p>
    <w:p w:rsidR="00C00A3B" w:rsidRPr="001E76D8" w:rsidRDefault="00C00A3B" w:rsidP="00C00A3B">
      <w:pPr>
        <w:pStyle w:val="Default"/>
        <w:jc w:val="both"/>
      </w:pPr>
    </w:p>
    <w:p w:rsidR="00C00A3B" w:rsidRPr="00A73270" w:rsidRDefault="00C00A3B" w:rsidP="00A73270">
      <w:pPr>
        <w:pStyle w:val="Default"/>
        <w:spacing w:line="360" w:lineRule="auto"/>
        <w:ind w:left="90"/>
        <w:jc w:val="both"/>
      </w:pPr>
      <w:r w:rsidRPr="001E76D8">
        <w:t xml:space="preserve">When </w:t>
      </w:r>
      <w:r w:rsidRPr="001E76D8">
        <w:rPr>
          <w:iCs/>
        </w:rPr>
        <w:t xml:space="preserve">weathering </w:t>
      </w:r>
      <w:r w:rsidRPr="001E76D8">
        <w:t xml:space="preserve">or </w:t>
      </w:r>
      <w:r w:rsidRPr="001E76D8">
        <w:rPr>
          <w:iCs/>
        </w:rPr>
        <w:t>alteration</w:t>
      </w:r>
      <w:r w:rsidR="00D1073C">
        <w:rPr>
          <w:iCs/>
        </w:rPr>
        <w:t xml:space="preserve"> </w:t>
      </w:r>
      <w:r w:rsidRPr="001E76D8">
        <w:t xml:space="preserve">has taken place in the rock, it can be more pronounced along the joint wall than in the block. This results in a wall strength that can be considerably lower than in the fresher rock found in the interior of the rock blocks. The state of weathering or alteration of the joint surface is therefore essential in the characterization of the joint condition. </w:t>
      </w:r>
    </w:p>
    <w:p w:rsidR="000575D1" w:rsidRDefault="00A257A9" w:rsidP="000575D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 xml:space="preserve">g)  </w:t>
      </w:r>
      <w:r w:rsidR="000575D1" w:rsidRPr="001E76D8">
        <w:rPr>
          <w:rFonts w:ascii="Times New Roman" w:hAnsi="Times New Roman" w:cs="Times New Roman"/>
          <w:b/>
          <w:bCs/>
          <w:sz w:val="24"/>
          <w:szCs w:val="24"/>
        </w:rPr>
        <w:t xml:space="preserve">Aperture: </w:t>
      </w:r>
      <w:r w:rsidR="00F9143D">
        <w:rPr>
          <w:rFonts w:ascii="Times New Roman" w:hAnsi="Times New Roman" w:cs="Times New Roman"/>
          <w:bCs/>
          <w:sz w:val="24"/>
          <w:szCs w:val="24"/>
        </w:rPr>
        <w:t xml:space="preserve">It </w:t>
      </w:r>
      <w:r w:rsidRPr="00F9143D">
        <w:rPr>
          <w:rFonts w:ascii="Times New Roman" w:hAnsi="Times New Roman" w:cs="Times New Roman"/>
          <w:bCs/>
          <w:sz w:val="24"/>
          <w:szCs w:val="24"/>
        </w:rPr>
        <w:t>is</w:t>
      </w:r>
      <w:r w:rsidR="00D1073C">
        <w:rPr>
          <w:rFonts w:ascii="Times New Roman" w:hAnsi="Times New Roman" w:cs="Times New Roman"/>
          <w:bCs/>
          <w:sz w:val="24"/>
          <w:szCs w:val="24"/>
        </w:rPr>
        <w:t xml:space="preserve"> </w:t>
      </w:r>
      <w:r w:rsidR="000575D1" w:rsidRPr="001E76D8">
        <w:rPr>
          <w:rFonts w:ascii="Times New Roman" w:hAnsi="Times New Roman" w:cs="Times New Roman"/>
          <w:sz w:val="24"/>
          <w:szCs w:val="24"/>
        </w:rPr>
        <w:t>perpendicular distance between the adjacent rock surfaces of the discontinuity. This will be a constant value for parallel and planar adjacent surfaces, a linearly varying value for non-parallel but planar adjacent surfaces, and completely variable for rough adjacent surfaces.</w:t>
      </w:r>
    </w:p>
    <w:p w:rsidR="000575D1" w:rsidRDefault="000575D1" w:rsidP="00F9143D">
      <w:pPr>
        <w:autoSpaceDE w:val="0"/>
        <w:autoSpaceDN w:val="0"/>
        <w:adjustRightInd w:val="0"/>
        <w:spacing w:after="0" w:line="240" w:lineRule="auto"/>
        <w:jc w:val="both"/>
        <w:rPr>
          <w:rFonts w:ascii="Times New Roman" w:hAnsi="Times New Roman" w:cs="Times New Roman"/>
          <w:sz w:val="24"/>
          <w:szCs w:val="24"/>
        </w:rPr>
      </w:pPr>
    </w:p>
    <w:p w:rsidR="000575D1" w:rsidRPr="001E76D8" w:rsidRDefault="00B52913" w:rsidP="000575D1">
      <w:pPr>
        <w:autoSpaceDE w:val="0"/>
        <w:autoSpaceDN w:val="0"/>
        <w:adjustRightInd w:val="0"/>
        <w:spacing w:after="0" w:line="360" w:lineRule="auto"/>
        <w:jc w:val="both"/>
        <w:rPr>
          <w:rFonts w:ascii="Times New Roman" w:hAnsi="Times New Roman" w:cs="Times New Roman"/>
          <w:sz w:val="24"/>
          <w:szCs w:val="24"/>
        </w:rPr>
      </w:pPr>
      <w:r w:rsidRPr="00D62651">
        <w:rPr>
          <w:rFonts w:ascii="Times New Roman" w:hAnsi="Times New Roman" w:cs="Times New Roman"/>
          <w:color w:val="000000" w:themeColor="text1"/>
          <w:sz w:val="24"/>
          <w:szCs w:val="24"/>
        </w:rPr>
        <w:t>Table 4.7</w:t>
      </w:r>
      <w:r w:rsidR="000575D1">
        <w:rPr>
          <w:rFonts w:ascii="Times New Roman" w:hAnsi="Times New Roman" w:cs="Times New Roman"/>
          <w:color w:val="FF0000"/>
          <w:sz w:val="24"/>
          <w:szCs w:val="24"/>
        </w:rPr>
        <w:t xml:space="preserve">  </w:t>
      </w:r>
      <w:r w:rsidR="000575D1">
        <w:rPr>
          <w:rFonts w:ascii="Times New Roman" w:hAnsi="Times New Roman" w:cs="Times New Roman"/>
          <w:sz w:val="24"/>
          <w:szCs w:val="24"/>
        </w:rPr>
        <w:t xml:space="preserve"> Mean aperture classification according to (</w:t>
      </w:r>
      <w:r w:rsidR="00447FC9" w:rsidRPr="00D62651">
        <w:rPr>
          <w:rFonts w:ascii="Times New Roman" w:hAnsi="Times New Roman" w:cs="Times New Roman"/>
          <w:color w:val="000000" w:themeColor="text1"/>
          <w:sz w:val="24"/>
          <w:szCs w:val="24"/>
        </w:rPr>
        <w:t>ISRM, 19</w:t>
      </w:r>
      <w:r w:rsidR="000575D1" w:rsidRPr="00D62651">
        <w:rPr>
          <w:rFonts w:ascii="Times New Roman" w:hAnsi="Times New Roman" w:cs="Times New Roman"/>
          <w:color w:val="000000" w:themeColor="text1"/>
          <w:sz w:val="24"/>
          <w:szCs w:val="24"/>
        </w:rPr>
        <w:t>7</w:t>
      </w:r>
      <w:r w:rsidR="00447FC9" w:rsidRPr="00D62651">
        <w:rPr>
          <w:rFonts w:ascii="Times New Roman" w:hAnsi="Times New Roman" w:cs="Times New Roman"/>
          <w:color w:val="000000" w:themeColor="text1"/>
          <w:sz w:val="24"/>
          <w:szCs w:val="24"/>
        </w:rPr>
        <w:t>8</w:t>
      </w:r>
      <w:r w:rsidR="000575D1">
        <w:rPr>
          <w:rFonts w:ascii="Times New Roman" w:hAnsi="Times New Roman" w:cs="Times New Roman"/>
          <w:sz w:val="24"/>
          <w:szCs w:val="24"/>
        </w:rPr>
        <w:t>)</w:t>
      </w:r>
    </w:p>
    <w:tbl>
      <w:tblPr>
        <w:tblStyle w:val="TableGrid"/>
        <w:tblW w:w="0" w:type="auto"/>
        <w:tblLayout w:type="fixed"/>
        <w:tblLook w:val="04A0"/>
      </w:tblPr>
      <w:tblGrid>
        <w:gridCol w:w="918"/>
        <w:gridCol w:w="900"/>
        <w:gridCol w:w="1620"/>
        <w:gridCol w:w="1980"/>
        <w:gridCol w:w="4050"/>
      </w:tblGrid>
      <w:tr w:rsidR="000575D1" w:rsidRPr="00021B60" w:rsidTr="007F07FA">
        <w:tc>
          <w:tcPr>
            <w:tcW w:w="918"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 xml:space="preserve"> Slope section</w:t>
            </w: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Joint sets</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 xml:space="preserve">Mean </w:t>
            </w:r>
            <w:r>
              <w:rPr>
                <w:rFonts w:ascii="Times New Roman" w:eastAsia="TimesNewRomanPSMT" w:hAnsi="Times New Roman" w:cs="Times New Roman"/>
                <w:color w:val="000000" w:themeColor="text1"/>
                <w:sz w:val="24"/>
                <w:szCs w:val="24"/>
              </w:rPr>
              <w:t>a</w:t>
            </w:r>
            <w:r w:rsidRPr="00021B60">
              <w:rPr>
                <w:rFonts w:ascii="Times New Roman" w:eastAsia="TimesNewRomanPSMT" w:hAnsi="Times New Roman" w:cs="Times New Roman"/>
                <w:color w:val="000000" w:themeColor="text1"/>
                <w:sz w:val="24"/>
                <w:szCs w:val="24"/>
              </w:rPr>
              <w:t xml:space="preserve">perture </w:t>
            </w:r>
            <w:r>
              <w:rPr>
                <w:rFonts w:ascii="Times New Roman" w:eastAsia="TimesNewRomanPSMT" w:hAnsi="Times New Roman" w:cs="Times New Roman"/>
                <w:color w:val="000000" w:themeColor="text1"/>
                <w:sz w:val="24"/>
                <w:szCs w:val="24"/>
              </w:rPr>
              <w:t xml:space="preserve">of </w:t>
            </w:r>
            <w:r w:rsidRPr="00021B60">
              <w:rPr>
                <w:rFonts w:ascii="Times New Roman" w:eastAsia="TimesNewRomanPSMT" w:hAnsi="Times New Roman" w:cs="Times New Roman"/>
                <w:color w:val="000000" w:themeColor="text1"/>
                <w:sz w:val="24"/>
                <w:szCs w:val="24"/>
              </w:rPr>
              <w:t>field data(cm)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ISRM Recommendation of joint aperture</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Description</w:t>
            </w:r>
          </w:p>
        </w:tc>
      </w:tr>
      <w:tr w:rsidR="000575D1" w:rsidRPr="00021B60" w:rsidTr="007F07FA">
        <w:tc>
          <w:tcPr>
            <w:tcW w:w="918"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w:t>
            </w: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J1&amp; J2</w:t>
            </w:r>
          </w:p>
        </w:tc>
        <w:tc>
          <w:tcPr>
            <w:tcW w:w="1620" w:type="dxa"/>
          </w:tcPr>
          <w:p w:rsidR="000575D1" w:rsidRPr="000D76DB" w:rsidRDefault="000575D1" w:rsidP="007F07FA">
            <w:pPr>
              <w:autoSpaceDE w:val="0"/>
              <w:autoSpaceDN w:val="0"/>
              <w:adjustRightInd w:val="0"/>
              <w:spacing w:line="360" w:lineRule="auto"/>
              <w:jc w:val="both"/>
              <w:rPr>
                <w:rFonts w:ascii="Times New Roman" w:eastAsia="TimesNewRomanPSMT" w:hAnsi="Times New Roman" w:cs="Times New Roman"/>
                <w:sz w:val="24"/>
                <w:szCs w:val="24"/>
              </w:rPr>
            </w:pPr>
            <w:r w:rsidRPr="000D76DB">
              <w:rPr>
                <w:rFonts w:ascii="Times New Roman" w:eastAsia="TimesNewRomanPSMT" w:hAnsi="Times New Roman" w:cs="Times New Roman"/>
                <w:sz w:val="24"/>
                <w:szCs w:val="24"/>
              </w:rPr>
              <w:t>0.3-2cm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10mm-10cm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Widely Open to Very widely open</w:t>
            </w:r>
          </w:p>
        </w:tc>
      </w:tr>
      <w:tr w:rsidR="000575D1" w:rsidRPr="00021B60" w:rsidTr="007F07FA">
        <w:tc>
          <w:tcPr>
            <w:tcW w:w="918" w:type="dxa"/>
            <w:vMerge w:val="restart"/>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2</w:t>
            </w: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B1</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0.2-0.6cm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0.5-10mm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Open to Widely open(gapped feature)</w:t>
            </w:r>
          </w:p>
        </w:tc>
      </w:tr>
      <w:tr w:rsidR="000575D1" w:rsidRPr="00021B60" w:rsidTr="007F07FA">
        <w:tc>
          <w:tcPr>
            <w:tcW w:w="918" w:type="dxa"/>
            <w:vMerge/>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J1</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1- 8cm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1-10cm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Very widely open (open feature)</w:t>
            </w:r>
          </w:p>
        </w:tc>
      </w:tr>
      <w:tr w:rsidR="000575D1" w:rsidRPr="00021B60" w:rsidTr="007F07FA">
        <w:tc>
          <w:tcPr>
            <w:tcW w:w="918" w:type="dxa"/>
            <w:vMerge/>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J2</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0.5-5cm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1-10cm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Very widely open(open feature)</w:t>
            </w:r>
          </w:p>
        </w:tc>
      </w:tr>
      <w:tr w:rsidR="000575D1" w:rsidRPr="00021B60" w:rsidTr="007F07FA">
        <w:tc>
          <w:tcPr>
            <w:tcW w:w="918" w:type="dxa"/>
            <w:vMerge w:val="restart"/>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3</w:t>
            </w: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B1</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0.3- 7cm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2.5-100mm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Very widely open (open feature)</w:t>
            </w:r>
          </w:p>
        </w:tc>
      </w:tr>
      <w:tr w:rsidR="000575D1" w:rsidRPr="00021B60" w:rsidTr="007F07FA">
        <w:tc>
          <w:tcPr>
            <w:tcW w:w="918" w:type="dxa"/>
            <w:vMerge/>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J1</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0.1-0.5cm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0.5-10mm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Open to Widely open (open feature)</w:t>
            </w:r>
          </w:p>
        </w:tc>
      </w:tr>
      <w:tr w:rsidR="000575D1" w:rsidRPr="00021B60" w:rsidTr="007F07FA">
        <w:tc>
          <w:tcPr>
            <w:tcW w:w="918" w:type="dxa"/>
            <w:vMerge/>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p>
        </w:tc>
        <w:tc>
          <w:tcPr>
            <w:tcW w:w="90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J3</w:t>
            </w:r>
          </w:p>
        </w:tc>
        <w:tc>
          <w:tcPr>
            <w:tcW w:w="162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0.1-0.3cm</w:t>
            </w:r>
          </w:p>
        </w:tc>
        <w:tc>
          <w:tcPr>
            <w:tcW w:w="198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10-30mm</w:t>
            </w:r>
          </w:p>
        </w:tc>
        <w:tc>
          <w:tcPr>
            <w:tcW w:w="4050" w:type="dxa"/>
          </w:tcPr>
          <w:p w:rsidR="000575D1" w:rsidRPr="00021B60" w:rsidRDefault="000575D1" w:rsidP="007F07FA">
            <w:pPr>
              <w:autoSpaceDE w:val="0"/>
              <w:autoSpaceDN w:val="0"/>
              <w:adjustRightInd w:val="0"/>
              <w:spacing w:line="360" w:lineRule="auto"/>
              <w:jc w:val="both"/>
              <w:rPr>
                <w:rFonts w:ascii="Times New Roman" w:eastAsia="TimesNewRomanPSMT" w:hAnsi="Times New Roman" w:cs="Times New Roman"/>
                <w:color w:val="000000" w:themeColor="text1"/>
                <w:sz w:val="24"/>
                <w:szCs w:val="24"/>
              </w:rPr>
            </w:pPr>
            <w:r w:rsidRPr="00021B60">
              <w:rPr>
                <w:rFonts w:ascii="Times New Roman" w:eastAsia="TimesNewRomanPSMT" w:hAnsi="Times New Roman" w:cs="Times New Roman"/>
                <w:color w:val="000000" w:themeColor="text1"/>
                <w:sz w:val="24"/>
                <w:szCs w:val="24"/>
              </w:rPr>
              <w:t>Extremely widely open</w:t>
            </w:r>
          </w:p>
        </w:tc>
      </w:tr>
    </w:tbl>
    <w:p w:rsidR="00C00A3B" w:rsidRDefault="00C00A3B" w:rsidP="00A73270">
      <w:pPr>
        <w:autoSpaceDE w:val="0"/>
        <w:autoSpaceDN w:val="0"/>
        <w:adjustRightInd w:val="0"/>
        <w:spacing w:after="0" w:line="240" w:lineRule="auto"/>
        <w:jc w:val="both"/>
        <w:rPr>
          <w:rFonts w:ascii="Times New Roman" w:hAnsi="Times New Roman" w:cs="Times New Roman"/>
          <w:b/>
          <w:bCs/>
          <w:sz w:val="24"/>
          <w:szCs w:val="24"/>
        </w:rPr>
      </w:pPr>
    </w:p>
    <w:p w:rsidR="00A73270" w:rsidRDefault="00A73270"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D21152" w:rsidRDefault="00D21152" w:rsidP="00A73270">
      <w:pPr>
        <w:autoSpaceDE w:val="0"/>
        <w:autoSpaceDN w:val="0"/>
        <w:adjustRightInd w:val="0"/>
        <w:spacing w:after="0" w:line="240" w:lineRule="auto"/>
        <w:jc w:val="both"/>
        <w:rPr>
          <w:rFonts w:ascii="Times New Roman" w:hAnsi="Times New Roman" w:cs="Times New Roman"/>
          <w:b/>
          <w:bCs/>
          <w:sz w:val="24"/>
          <w:szCs w:val="24"/>
        </w:rPr>
      </w:pPr>
    </w:p>
    <w:p w:rsidR="00711BA8" w:rsidRDefault="00711BA8" w:rsidP="00A73270">
      <w:pPr>
        <w:autoSpaceDE w:val="0"/>
        <w:autoSpaceDN w:val="0"/>
        <w:adjustRightInd w:val="0"/>
        <w:spacing w:after="0" w:line="240" w:lineRule="auto"/>
        <w:jc w:val="both"/>
        <w:rPr>
          <w:rFonts w:ascii="Times New Roman" w:hAnsi="Times New Roman" w:cs="Times New Roman"/>
          <w:b/>
          <w:bCs/>
          <w:sz w:val="24"/>
          <w:szCs w:val="24"/>
        </w:rPr>
        <w:sectPr w:rsidR="00711BA8" w:rsidSect="006F61A9">
          <w:headerReference w:type="default" r:id="rId46"/>
          <w:type w:val="continuous"/>
          <w:pgSz w:w="12240" w:h="15840"/>
          <w:pgMar w:top="1440" w:right="1440" w:bottom="1440" w:left="1440" w:header="720" w:footer="720" w:gutter="0"/>
          <w:cols w:space="720"/>
          <w:docGrid w:linePitch="360"/>
        </w:sectPr>
      </w:pPr>
    </w:p>
    <w:p w:rsidR="00C00A3B" w:rsidRPr="00A36C30" w:rsidRDefault="00C00A3B" w:rsidP="00A73270">
      <w:pPr>
        <w:pStyle w:val="Heading1"/>
        <w:pBdr>
          <w:bottom w:val="single" w:sz="4" w:space="1" w:color="auto"/>
        </w:pBdr>
        <w:spacing w:before="360"/>
        <w:rPr>
          <w:rFonts w:ascii="Times New Roman" w:hAnsi="Times New Roman" w:cs="Times New Roman"/>
        </w:rPr>
      </w:pPr>
      <w:bookmarkStart w:id="63" w:name="_Toc389405052"/>
      <w:r w:rsidRPr="00A36C30">
        <w:rPr>
          <w:rFonts w:ascii="Times New Roman" w:hAnsi="Times New Roman" w:cs="Times New Roman"/>
          <w:color w:val="auto"/>
          <w:sz w:val="32"/>
        </w:rPr>
        <w:lastRenderedPageBreak/>
        <w:t xml:space="preserve">CHAPTER </w:t>
      </w:r>
      <w:r w:rsidR="00A73270" w:rsidRPr="00A36C30">
        <w:rPr>
          <w:rFonts w:ascii="Times New Roman" w:hAnsi="Times New Roman" w:cs="Times New Roman"/>
          <w:color w:val="auto"/>
          <w:sz w:val="32"/>
        </w:rPr>
        <w:t xml:space="preserve">5 </w:t>
      </w:r>
      <w:r w:rsidR="00A73270" w:rsidRPr="00A36C30">
        <w:rPr>
          <w:rFonts w:ascii="Times New Roman" w:hAnsi="Times New Roman" w:cs="Times New Roman"/>
          <w:color w:val="auto"/>
          <w:sz w:val="32"/>
        </w:rPr>
        <w:tab/>
      </w:r>
      <w:r w:rsidR="00A73270" w:rsidRPr="00A36C30">
        <w:rPr>
          <w:rFonts w:ascii="Times New Roman" w:hAnsi="Times New Roman" w:cs="Times New Roman"/>
          <w:color w:val="auto"/>
          <w:sz w:val="32"/>
        </w:rPr>
        <w:tab/>
      </w:r>
      <w:r w:rsidR="00A73270" w:rsidRPr="00A36C30">
        <w:rPr>
          <w:rFonts w:ascii="Times New Roman" w:hAnsi="Times New Roman" w:cs="Times New Roman"/>
          <w:color w:val="auto"/>
          <w:sz w:val="32"/>
        </w:rPr>
        <w:tab/>
      </w:r>
      <w:r w:rsidR="00A73270" w:rsidRPr="00A36C30">
        <w:rPr>
          <w:rFonts w:ascii="Times New Roman" w:hAnsi="Times New Roman" w:cs="Times New Roman"/>
          <w:color w:val="auto"/>
          <w:sz w:val="32"/>
        </w:rPr>
        <w:tab/>
      </w:r>
      <w:r w:rsidRPr="00A36C30">
        <w:rPr>
          <w:rFonts w:ascii="Times New Roman" w:hAnsi="Times New Roman" w:cs="Times New Roman"/>
          <w:color w:val="auto"/>
          <w:sz w:val="32"/>
        </w:rPr>
        <w:t>RESULT AND DISCUSSION</w:t>
      </w:r>
      <w:bookmarkEnd w:id="63"/>
    </w:p>
    <w:p w:rsidR="00C77F4D" w:rsidRPr="00C77F4D" w:rsidRDefault="00C77F4D" w:rsidP="00A73270">
      <w:pPr>
        <w:autoSpaceDE w:val="0"/>
        <w:autoSpaceDN w:val="0"/>
        <w:adjustRightInd w:val="0"/>
        <w:spacing w:after="0" w:line="240" w:lineRule="auto"/>
        <w:jc w:val="both"/>
        <w:rPr>
          <w:rFonts w:ascii="Times New Roman" w:hAnsi="Times New Roman" w:cs="Times New Roman"/>
          <w:color w:val="000000" w:themeColor="text1"/>
          <w:sz w:val="24"/>
          <w:szCs w:val="24"/>
        </w:rPr>
      </w:pPr>
    </w:p>
    <w:p w:rsidR="00C77F4D" w:rsidRPr="00A36C30" w:rsidRDefault="00C77F4D" w:rsidP="00A73270">
      <w:pPr>
        <w:pStyle w:val="Heading2"/>
        <w:spacing w:before="0" w:line="240" w:lineRule="auto"/>
        <w:rPr>
          <w:rFonts w:ascii="Times New Roman" w:hAnsi="Times New Roman" w:cs="Times New Roman"/>
          <w:color w:val="auto"/>
        </w:rPr>
      </w:pPr>
      <w:bookmarkStart w:id="64" w:name="_Toc389405053"/>
      <w:r w:rsidRPr="00A36C30">
        <w:rPr>
          <w:rFonts w:ascii="Times New Roman" w:hAnsi="Times New Roman" w:cs="Times New Roman"/>
          <w:color w:val="auto"/>
        </w:rPr>
        <w:t>5.1</w:t>
      </w:r>
      <w:r w:rsidRPr="00A36C30">
        <w:rPr>
          <w:rFonts w:ascii="Times New Roman" w:hAnsi="Times New Roman" w:cs="Times New Roman"/>
          <w:color w:val="auto"/>
        </w:rPr>
        <w:tab/>
        <w:t>Introduction</w:t>
      </w:r>
      <w:bookmarkEnd w:id="64"/>
    </w:p>
    <w:p w:rsidR="00C77F4D" w:rsidRPr="00A36C30" w:rsidRDefault="00C77F4D" w:rsidP="00A73270">
      <w:pPr>
        <w:autoSpaceDE w:val="0"/>
        <w:autoSpaceDN w:val="0"/>
        <w:adjustRightInd w:val="0"/>
        <w:spacing w:after="0" w:line="240" w:lineRule="auto"/>
        <w:jc w:val="both"/>
        <w:rPr>
          <w:rFonts w:ascii="Times New Roman" w:hAnsi="Times New Roman" w:cs="Times New Roman"/>
          <w:color w:val="000000" w:themeColor="text1"/>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sidRPr="000B53BE">
        <w:rPr>
          <w:rFonts w:ascii="Times New Roman" w:hAnsi="Times New Roman" w:cs="Times New Roman"/>
          <w:color w:val="000000" w:themeColor="text1"/>
          <w:sz w:val="24"/>
          <w:szCs w:val="24"/>
        </w:rPr>
        <w:t>For the present study, field observation and measurements were undertaken to identify critical slope sections.</w:t>
      </w:r>
      <w:r w:rsidR="00B45056">
        <w:rPr>
          <w:rFonts w:ascii="Times New Roman" w:hAnsi="Times New Roman" w:cs="Times New Roman"/>
          <w:color w:val="000000" w:themeColor="text1"/>
          <w:sz w:val="24"/>
          <w:szCs w:val="24"/>
        </w:rPr>
        <w:t xml:space="preserve"> B</w:t>
      </w:r>
      <w:r>
        <w:rPr>
          <w:rFonts w:ascii="Times New Roman" w:hAnsi="Times New Roman" w:cs="Times New Roman"/>
          <w:color w:val="000000" w:themeColor="text1"/>
          <w:sz w:val="24"/>
          <w:szCs w:val="24"/>
        </w:rPr>
        <w:t xml:space="preserve">ased on the field manifestations, three rock slopes and </w:t>
      </w:r>
      <w:r w:rsidR="00E03FFD">
        <w:rPr>
          <w:rFonts w:ascii="Times New Roman" w:hAnsi="Times New Roman" w:cs="Times New Roman"/>
          <w:color w:val="000000" w:themeColor="text1"/>
          <w:sz w:val="24"/>
          <w:szCs w:val="24"/>
        </w:rPr>
        <w:t>one colluvium</w:t>
      </w:r>
      <w:r>
        <w:rPr>
          <w:rFonts w:ascii="Times New Roman" w:hAnsi="Times New Roman" w:cs="Times New Roman"/>
          <w:color w:val="000000" w:themeColor="text1"/>
          <w:sz w:val="24"/>
          <w:szCs w:val="24"/>
        </w:rPr>
        <w:t xml:space="preserve"> slopes were identified for stability analysis. </w:t>
      </w:r>
      <w:r w:rsidR="00B45056" w:rsidRPr="00781BE3">
        <w:rPr>
          <w:rFonts w:ascii="Times New Roman" w:hAnsi="Times New Roman" w:cs="Times New Roman"/>
          <w:sz w:val="24"/>
          <w:szCs w:val="24"/>
        </w:rPr>
        <w:t>In order to assess the discontinuity properties</w:t>
      </w:r>
      <w:r w:rsidR="00B45056">
        <w:rPr>
          <w:rFonts w:ascii="Times New Roman" w:hAnsi="Times New Roman" w:cs="Times New Roman"/>
          <w:sz w:val="24"/>
          <w:szCs w:val="24"/>
        </w:rPr>
        <w:t xml:space="preserve"> in an exposure, the discontinuities that are representative for the set are visually selected by incorporating the whole exposed area. After the selection, the properties of the selected discontinuities are measured and described in detail.  </w:t>
      </w:r>
      <w:r>
        <w:rPr>
          <w:rFonts w:ascii="Times New Roman" w:hAnsi="Times New Roman" w:cs="Times New Roman"/>
          <w:color w:val="000000" w:themeColor="text1"/>
          <w:sz w:val="24"/>
          <w:szCs w:val="24"/>
        </w:rPr>
        <w:t xml:space="preserve">This chapter </w:t>
      </w:r>
      <w:r w:rsidR="002553D8">
        <w:rPr>
          <w:rFonts w:ascii="Times New Roman" w:hAnsi="Times New Roman" w:cs="Times New Roman"/>
          <w:color w:val="000000" w:themeColor="text1"/>
          <w:sz w:val="24"/>
          <w:szCs w:val="24"/>
        </w:rPr>
        <w:t>discusses</w:t>
      </w:r>
      <w:r>
        <w:rPr>
          <w:rFonts w:ascii="Times New Roman" w:hAnsi="Times New Roman" w:cs="Times New Roman"/>
          <w:color w:val="000000" w:themeColor="text1"/>
          <w:sz w:val="24"/>
          <w:szCs w:val="24"/>
        </w:rPr>
        <w:t xml:space="preserve"> the results of field measurements and laboratory test results for slope stability analysis. </w:t>
      </w:r>
    </w:p>
    <w:p w:rsidR="00A73270" w:rsidRPr="000B53BE" w:rsidRDefault="00A73270" w:rsidP="00383ED1">
      <w:pPr>
        <w:autoSpaceDE w:val="0"/>
        <w:autoSpaceDN w:val="0"/>
        <w:adjustRightInd w:val="0"/>
        <w:spacing w:after="0" w:line="240" w:lineRule="auto"/>
        <w:jc w:val="both"/>
        <w:rPr>
          <w:rFonts w:ascii="Times New Roman" w:hAnsi="Times New Roman" w:cs="Times New Roman"/>
          <w:color w:val="000000" w:themeColor="text1"/>
          <w:sz w:val="24"/>
          <w:szCs w:val="24"/>
        </w:rPr>
      </w:pPr>
    </w:p>
    <w:p w:rsidR="00C00A3B" w:rsidRPr="00E03FFD" w:rsidRDefault="00383ED1" w:rsidP="00383ED1">
      <w:pPr>
        <w:pStyle w:val="Heading2"/>
        <w:spacing w:before="0" w:line="240" w:lineRule="auto"/>
        <w:rPr>
          <w:rFonts w:ascii="Times New Roman" w:hAnsi="Times New Roman" w:cs="Times New Roman"/>
          <w:color w:val="000000" w:themeColor="text1"/>
        </w:rPr>
      </w:pPr>
      <w:bookmarkStart w:id="65" w:name="_Toc389405054"/>
      <w:r w:rsidRPr="00E03FFD">
        <w:rPr>
          <w:rFonts w:ascii="Times New Roman" w:hAnsi="Times New Roman" w:cs="Times New Roman"/>
          <w:color w:val="000000" w:themeColor="text1"/>
        </w:rPr>
        <w:t>5.2</w:t>
      </w:r>
      <w:r w:rsidRPr="00E03FFD">
        <w:rPr>
          <w:rFonts w:ascii="Times New Roman" w:hAnsi="Times New Roman" w:cs="Times New Roman"/>
          <w:color w:val="000000" w:themeColor="text1"/>
        </w:rPr>
        <w:tab/>
      </w:r>
      <w:r w:rsidR="00C00A3B" w:rsidRPr="00E03FFD">
        <w:rPr>
          <w:rFonts w:ascii="Times New Roman" w:hAnsi="Times New Roman" w:cs="Times New Roman"/>
          <w:color w:val="000000" w:themeColor="text1"/>
        </w:rPr>
        <w:t>Rock slope stability assessment f</w:t>
      </w:r>
      <w:r w:rsidR="00EE029C" w:rsidRPr="00E03FFD">
        <w:rPr>
          <w:rFonts w:ascii="Times New Roman" w:hAnsi="Times New Roman" w:cs="Times New Roman"/>
          <w:color w:val="000000" w:themeColor="text1"/>
        </w:rPr>
        <w:t>or the selected slope using SSPC</w:t>
      </w:r>
      <w:r w:rsidR="00C00A3B" w:rsidRPr="00E03FFD">
        <w:rPr>
          <w:rFonts w:ascii="Times New Roman" w:hAnsi="Times New Roman" w:cs="Times New Roman"/>
          <w:color w:val="000000" w:themeColor="text1"/>
        </w:rPr>
        <w:t>-system</w:t>
      </w:r>
      <w:bookmarkEnd w:id="65"/>
    </w:p>
    <w:p w:rsidR="00C00A3B" w:rsidRPr="00EF28C0" w:rsidRDefault="00C00A3B" w:rsidP="00383ED1">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C00A3B" w:rsidRPr="00EC1D87"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The slope stability probability classification</w:t>
      </w:r>
      <w:r w:rsidR="0085240A">
        <w:rPr>
          <w:rFonts w:ascii="Times New Roman" w:hAnsi="Times New Roman" w:cs="Times New Roman"/>
          <w:color w:val="000000" w:themeColor="text1"/>
          <w:sz w:val="24"/>
          <w:szCs w:val="24"/>
        </w:rPr>
        <w:t xml:space="preserve"> (SSPC</w:t>
      </w:r>
      <w:r w:rsidRPr="00EC1D87">
        <w:rPr>
          <w:rFonts w:ascii="Times New Roman" w:hAnsi="Times New Roman" w:cs="Times New Roman"/>
          <w:color w:val="000000" w:themeColor="text1"/>
          <w:sz w:val="24"/>
          <w:szCs w:val="24"/>
        </w:rPr>
        <w:t>) system is based on the concept of distinct differentiation between the rock mass in the exposure used in the classification and the rock mass in an undisturbed sl</w:t>
      </w:r>
      <w:r w:rsidR="00704CCE">
        <w:rPr>
          <w:rFonts w:ascii="Times New Roman" w:hAnsi="Times New Roman" w:cs="Times New Roman"/>
          <w:color w:val="000000" w:themeColor="text1"/>
          <w:sz w:val="24"/>
          <w:szCs w:val="24"/>
        </w:rPr>
        <w:t>ope condition (Hack 2002</w:t>
      </w:r>
      <w:r w:rsidRPr="00EC1D87">
        <w:rPr>
          <w:rFonts w:ascii="Times New Roman" w:hAnsi="Times New Roman" w:cs="Times New Roman"/>
          <w:color w:val="000000" w:themeColor="text1"/>
          <w:sz w:val="24"/>
          <w:szCs w:val="24"/>
        </w:rPr>
        <w:t>). In addition, the SSPC method uses a three step classification system to describe the exposure, reference and slope rock masses in a slope unit (Hack, 1996; Hack, 1998). The 'exposure rock mass' is characterized according to the rock mass properties, degree of weathering and the disturbance due to excavation methods. This helps in establishing the theoretical fresh rock mass i.e. 'reference rock mass' that exists below the zone of influence of weathering and other disturbances. The stability of the 'slope rock mass' is derived from both exposure and reference rock masses with some adjustment of rock mass and specific parameters.</w:t>
      </w:r>
    </w:p>
    <w:p w:rsidR="00C00A3B" w:rsidRPr="00EC1D87" w:rsidRDefault="00C00A3B" w:rsidP="00A73270">
      <w:pPr>
        <w:autoSpaceDE w:val="0"/>
        <w:autoSpaceDN w:val="0"/>
        <w:adjustRightInd w:val="0"/>
        <w:spacing w:after="0" w:line="240" w:lineRule="auto"/>
        <w:jc w:val="both"/>
        <w:rPr>
          <w:rFonts w:ascii="Times New Roman" w:hAnsi="Times New Roman" w:cs="Times New Roman"/>
          <w:color w:val="000000" w:themeColor="text1"/>
          <w:sz w:val="24"/>
          <w:szCs w:val="24"/>
        </w:rPr>
      </w:pPr>
    </w:p>
    <w:p w:rsidR="00C00A3B" w:rsidRPr="00EC1D87"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EC1D87">
        <w:rPr>
          <w:rFonts w:ascii="Times New Roman" w:hAnsi="Times New Roman" w:cs="Times New Roman"/>
          <w:color w:val="000000" w:themeColor="text1"/>
          <w:sz w:val="24"/>
          <w:szCs w:val="24"/>
        </w:rPr>
        <w:t>he SSPC system uses the basic rock mass parameters observed on an exposed slope cut section such as Intact rock strength</w:t>
      </w:r>
      <w:r w:rsidR="00D1073C">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(IRS) and discontinuity properties like spacing condition</w:t>
      </w:r>
      <w:r w:rsidR="00D1073C">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(SPA), Condition of discontinuity (CD), Friction</w:t>
      </w:r>
      <w:r w:rsidR="00D1073C">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w:t>
      </w:r>
      <w:r w:rsidRPr="00EC1D87">
        <w:rPr>
          <w:rFonts w:ascii="Times New Roman" w:hAnsi="Times New Roman" w:cs="Times New Roman"/>
          <w:color w:val="000000" w:themeColor="text1"/>
          <w:sz w:val="24"/>
          <w:szCs w:val="24"/>
        </w:rPr>
        <w:sym w:font="Symbol" w:char="F066"/>
      </w:r>
      <w:r w:rsidRPr="00EC1D87">
        <w:rPr>
          <w:rFonts w:ascii="Times New Roman" w:hAnsi="Times New Roman" w:cs="Times New Roman"/>
          <w:color w:val="000000" w:themeColor="text1"/>
          <w:sz w:val="24"/>
          <w:szCs w:val="24"/>
          <w:vertAlign w:val="subscript"/>
        </w:rPr>
        <w:t>RRM</w:t>
      </w:r>
      <w:r w:rsidRPr="00EC1D87">
        <w:rPr>
          <w:rFonts w:ascii="Times New Roman" w:hAnsi="Times New Roman" w:cs="Times New Roman"/>
          <w:color w:val="000000" w:themeColor="text1"/>
          <w:sz w:val="24"/>
          <w:szCs w:val="24"/>
        </w:rPr>
        <w:t>) and cohesion (</w:t>
      </w:r>
      <w:r>
        <w:rPr>
          <w:rFonts w:ascii="Times New Roman" w:hAnsi="Times New Roman" w:cs="Times New Roman"/>
          <w:color w:val="000000" w:themeColor="text1"/>
          <w:sz w:val="24"/>
          <w:szCs w:val="24"/>
        </w:rPr>
        <w:t>coh</w:t>
      </w:r>
      <w:r w:rsidRPr="00EC1D87">
        <w:rPr>
          <w:rFonts w:ascii="Times New Roman" w:hAnsi="Times New Roman" w:cs="Times New Roman"/>
          <w:color w:val="000000" w:themeColor="text1"/>
          <w:sz w:val="24"/>
          <w:szCs w:val="24"/>
          <w:vertAlign w:val="subscript"/>
        </w:rPr>
        <w:t>RRM</w:t>
      </w:r>
      <w:r w:rsidRPr="00EC1D87">
        <w:rPr>
          <w:rFonts w:ascii="Times New Roman" w:hAnsi="Times New Roman" w:cs="Times New Roman"/>
          <w:color w:val="000000" w:themeColor="text1"/>
          <w:sz w:val="24"/>
          <w:szCs w:val="24"/>
        </w:rPr>
        <w:t>) of the reference rock mass for slope stability assessment along with the height of the slope (H</w:t>
      </w:r>
      <w:r w:rsidRPr="00EC1D87">
        <w:rPr>
          <w:rFonts w:ascii="Times New Roman" w:hAnsi="Times New Roman" w:cs="Times New Roman"/>
          <w:color w:val="000000" w:themeColor="text1"/>
          <w:sz w:val="24"/>
          <w:szCs w:val="24"/>
          <w:vertAlign w:val="subscript"/>
        </w:rPr>
        <w:t>slope</w:t>
      </w:r>
      <w:r w:rsidRPr="00EC1D87">
        <w:rPr>
          <w:rFonts w:ascii="Times New Roman" w:hAnsi="Times New Roman" w:cs="Times New Roman"/>
          <w:color w:val="000000" w:themeColor="text1"/>
          <w:sz w:val="24"/>
          <w:szCs w:val="24"/>
        </w:rPr>
        <w:t>) and slope angle</w:t>
      </w:r>
      <w:r w:rsidR="00D1073C">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(slope</w:t>
      </w:r>
      <w:r w:rsidR="00EE029C">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vertAlign w:val="subscript"/>
        </w:rPr>
        <w:t>angle</w:t>
      </w:r>
      <w:r w:rsidRPr="00EC1D87">
        <w:rPr>
          <w:rFonts w:ascii="Times New Roman" w:hAnsi="Times New Roman" w:cs="Times New Roman"/>
          <w:color w:val="000000" w:themeColor="text1"/>
          <w:sz w:val="24"/>
          <w:szCs w:val="24"/>
        </w:rPr>
        <w:t xml:space="preserve">). </w:t>
      </w:r>
    </w:p>
    <w:p w:rsidR="00C00A3B" w:rsidRPr="00EC1D87" w:rsidRDefault="00C00A3B" w:rsidP="00A73270">
      <w:pPr>
        <w:autoSpaceDE w:val="0"/>
        <w:autoSpaceDN w:val="0"/>
        <w:adjustRightInd w:val="0"/>
        <w:spacing w:after="0" w:line="240" w:lineRule="auto"/>
        <w:jc w:val="both"/>
        <w:rPr>
          <w:rFonts w:ascii="Times New Roman" w:hAnsi="Times New Roman" w:cs="Times New Roman"/>
          <w:color w:val="000000" w:themeColor="text1"/>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the present study, the</w:t>
      </w:r>
      <w:r w:rsidRPr="00EC1D87">
        <w:rPr>
          <w:rFonts w:ascii="Times New Roman" w:hAnsi="Times New Roman" w:cs="Times New Roman"/>
          <w:color w:val="000000" w:themeColor="text1"/>
          <w:sz w:val="24"/>
          <w:szCs w:val="24"/>
        </w:rPr>
        <w:t xml:space="preserve"> slope stability probability classification system (SSPC) </w:t>
      </w:r>
      <w:r>
        <w:rPr>
          <w:rFonts w:ascii="Times New Roman" w:hAnsi="Times New Roman" w:cs="Times New Roman"/>
          <w:color w:val="000000" w:themeColor="text1"/>
          <w:sz w:val="24"/>
          <w:szCs w:val="24"/>
        </w:rPr>
        <w:t xml:space="preserve">were used </w:t>
      </w:r>
      <w:r w:rsidRPr="00EC1D87">
        <w:rPr>
          <w:rFonts w:ascii="Times New Roman" w:hAnsi="Times New Roman" w:cs="Times New Roman"/>
          <w:color w:val="000000" w:themeColor="text1"/>
          <w:sz w:val="24"/>
          <w:szCs w:val="24"/>
        </w:rPr>
        <w:t xml:space="preserve">for the slope stability analysis of the road </w:t>
      </w:r>
      <w:r>
        <w:rPr>
          <w:rFonts w:ascii="Times New Roman" w:hAnsi="Times New Roman" w:cs="Times New Roman"/>
          <w:color w:val="000000" w:themeColor="text1"/>
          <w:sz w:val="24"/>
          <w:szCs w:val="24"/>
        </w:rPr>
        <w:t xml:space="preserve">cut </w:t>
      </w:r>
      <w:r w:rsidRPr="00EC1D87">
        <w:rPr>
          <w:rFonts w:ascii="Times New Roman" w:hAnsi="Times New Roman" w:cs="Times New Roman"/>
          <w:color w:val="000000" w:themeColor="text1"/>
          <w:sz w:val="24"/>
          <w:szCs w:val="24"/>
        </w:rPr>
        <w:t xml:space="preserve">slope sections. SSPC system is a field-based approach, </w:t>
      </w:r>
      <w:r w:rsidRPr="00EC1D87">
        <w:rPr>
          <w:rFonts w:ascii="Times New Roman" w:hAnsi="Times New Roman" w:cs="Times New Roman"/>
          <w:color w:val="000000" w:themeColor="text1"/>
          <w:sz w:val="24"/>
          <w:szCs w:val="24"/>
        </w:rPr>
        <w:lastRenderedPageBreak/>
        <w:t>which calculates the slope stability probability by two different approaches. These approaches are orientation dependent stability which is related to the orientation of the slope and discontinuities and orientation independent stability analysis which is related to the strength of the rock mass.</w:t>
      </w:r>
    </w:p>
    <w:p w:rsidR="00274243" w:rsidRPr="00552FFE" w:rsidRDefault="00274243" w:rsidP="00274243">
      <w:pPr>
        <w:autoSpaceDE w:val="0"/>
        <w:autoSpaceDN w:val="0"/>
        <w:adjustRightInd w:val="0"/>
        <w:spacing w:after="0" w:line="360" w:lineRule="auto"/>
        <w:jc w:val="both"/>
        <w:rPr>
          <w:rFonts w:ascii="Times New Roman" w:hAnsi="Times New Roman" w:cs="Times New Roman"/>
          <w:sz w:val="24"/>
          <w:szCs w:val="24"/>
        </w:rPr>
      </w:pPr>
      <w:r w:rsidRPr="00552FFE">
        <w:rPr>
          <w:rFonts w:ascii="Times New Roman" w:hAnsi="Times New Roman" w:cs="Times New Roman"/>
          <w:sz w:val="24"/>
          <w:szCs w:val="24"/>
        </w:rPr>
        <w:t>For the calculation of the slope orientation dependent stability, it is quite necessary to determine the apparent discontinuity dip</w:t>
      </w:r>
      <w:r>
        <w:rPr>
          <w:rFonts w:ascii="Times New Roman" w:hAnsi="Times New Roman" w:cs="Times New Roman"/>
          <w:sz w:val="24"/>
          <w:szCs w:val="24"/>
        </w:rPr>
        <w:t xml:space="preserve"> </w:t>
      </w:r>
      <w:r w:rsidRPr="00552FFE">
        <w:rPr>
          <w:rFonts w:ascii="Times New Roman" w:hAnsi="Times New Roman" w:cs="Times New Roman"/>
          <w:sz w:val="24"/>
          <w:szCs w:val="24"/>
        </w:rPr>
        <w:t>(AP), which can be estimated for each discontinuity set using slope dip amount with slope orientation and the slope condition of discontinuity</w:t>
      </w:r>
      <w:r w:rsidR="00674102">
        <w:rPr>
          <w:rFonts w:ascii="Times New Roman" w:hAnsi="Times New Roman" w:cs="Times New Roman"/>
          <w:sz w:val="24"/>
          <w:szCs w:val="24"/>
        </w:rPr>
        <w:t xml:space="preserve"> </w:t>
      </w:r>
      <w:r w:rsidRPr="00552FFE">
        <w:rPr>
          <w:rFonts w:ascii="Times New Roman" w:hAnsi="Times New Roman" w:cs="Times New Roman"/>
          <w:sz w:val="24"/>
          <w:szCs w:val="24"/>
        </w:rPr>
        <w:t xml:space="preserve">(STC). </w:t>
      </w:r>
    </w:p>
    <w:p w:rsidR="00274243" w:rsidRPr="00552FFE" w:rsidRDefault="00274243" w:rsidP="0018705A">
      <w:pPr>
        <w:autoSpaceDE w:val="0"/>
        <w:autoSpaceDN w:val="0"/>
        <w:adjustRightInd w:val="0"/>
        <w:spacing w:after="0" w:line="240" w:lineRule="auto"/>
        <w:jc w:val="both"/>
        <w:rPr>
          <w:rFonts w:ascii="Times New Roman" w:hAnsi="Times New Roman" w:cs="Times New Roman"/>
          <w:sz w:val="24"/>
          <w:szCs w:val="24"/>
        </w:rPr>
      </w:pPr>
    </w:p>
    <w:p w:rsidR="00274243" w:rsidRPr="00552FFE" w:rsidRDefault="00274243" w:rsidP="00274243">
      <w:pPr>
        <w:pStyle w:val="ListParagraph"/>
        <w:autoSpaceDE w:val="0"/>
        <w:autoSpaceDN w:val="0"/>
        <w:adjustRightInd w:val="0"/>
        <w:spacing w:after="0" w:line="360" w:lineRule="auto"/>
        <w:jc w:val="both"/>
        <w:rPr>
          <w:rFonts w:ascii="Times New Roman" w:hAnsi="Times New Roman" w:cs="Times New Roman"/>
          <w:b/>
          <w:sz w:val="24"/>
          <w:szCs w:val="24"/>
        </w:rPr>
      </w:pPr>
      <w:r w:rsidRPr="00552FFE">
        <w:rPr>
          <w:rFonts w:ascii="Times New Roman" w:hAnsi="Times New Roman" w:cs="Times New Roman"/>
          <w:sz w:val="24"/>
          <w:szCs w:val="24"/>
        </w:rPr>
        <w:t>AP = arctan</w:t>
      </w:r>
      <w:r w:rsidR="0004086C">
        <w:rPr>
          <w:rFonts w:ascii="Times New Roman" w:hAnsi="Times New Roman" w:cs="Times New Roman"/>
          <w:sz w:val="24"/>
          <w:szCs w:val="24"/>
        </w:rPr>
        <w:t xml:space="preserve"> </w:t>
      </w:r>
      <w:r w:rsidRPr="00552FFE">
        <w:rPr>
          <w:rFonts w:ascii="Times New Roman" w:hAnsi="Times New Roman" w:cs="Times New Roman"/>
          <w:sz w:val="24"/>
          <w:szCs w:val="24"/>
        </w:rPr>
        <w:t>(cos</w:t>
      </w:r>
      <w:r w:rsidRPr="00552FFE">
        <w:rPr>
          <w:rFonts w:ascii="Times New Roman" w:hAnsi="Times New Roman" w:cs="Times New Roman"/>
          <w:sz w:val="24"/>
          <w:szCs w:val="24"/>
        </w:rPr>
        <w:sym w:font="Symbol" w:char="F064"/>
      </w:r>
      <w:r w:rsidRPr="00552FFE">
        <w:rPr>
          <w:rFonts w:ascii="Times New Roman" w:hAnsi="Times New Roman" w:cs="Times New Roman"/>
          <w:sz w:val="24"/>
          <w:szCs w:val="24"/>
        </w:rPr>
        <w:t xml:space="preserve"> * tanβ) ........................................................................................</w:t>
      </w:r>
      <w:r w:rsidR="0018705A">
        <w:rPr>
          <w:rFonts w:ascii="Times New Roman" w:hAnsi="Times New Roman" w:cs="Times New Roman"/>
          <w:sz w:val="24"/>
          <w:szCs w:val="24"/>
        </w:rPr>
        <w:t>eq.</w:t>
      </w:r>
      <w:r w:rsidRPr="00552FFE">
        <w:rPr>
          <w:rFonts w:ascii="Times New Roman" w:hAnsi="Times New Roman" w:cs="Times New Roman"/>
          <w:sz w:val="24"/>
          <w:szCs w:val="24"/>
        </w:rPr>
        <w:t xml:space="preserve"> </w:t>
      </w:r>
      <w:r w:rsidR="00EE356B">
        <w:rPr>
          <w:rFonts w:ascii="Times New Roman" w:hAnsi="Times New Roman" w:cs="Times New Roman"/>
          <w:sz w:val="24"/>
          <w:szCs w:val="24"/>
        </w:rPr>
        <w:t>5.1</w:t>
      </w:r>
    </w:p>
    <w:p w:rsidR="00274243" w:rsidRPr="00552FFE" w:rsidRDefault="00274243" w:rsidP="00274243">
      <w:pPr>
        <w:pStyle w:val="ListParagraph"/>
        <w:autoSpaceDE w:val="0"/>
        <w:autoSpaceDN w:val="0"/>
        <w:adjustRightInd w:val="0"/>
        <w:spacing w:after="0" w:line="360" w:lineRule="auto"/>
        <w:jc w:val="both"/>
        <w:rPr>
          <w:rFonts w:ascii="Times New Roman" w:hAnsi="Times New Roman" w:cs="Times New Roman"/>
          <w:sz w:val="24"/>
          <w:szCs w:val="24"/>
        </w:rPr>
      </w:pPr>
      <w:r w:rsidRPr="00552FFE">
        <w:rPr>
          <w:rFonts w:ascii="Times New Roman" w:hAnsi="Times New Roman" w:cs="Times New Roman"/>
          <w:sz w:val="24"/>
          <w:szCs w:val="24"/>
        </w:rPr>
        <w:sym w:font="Symbol" w:char="F064"/>
      </w:r>
      <w:r w:rsidRPr="00552FFE">
        <w:rPr>
          <w:rFonts w:ascii="Times New Roman" w:hAnsi="Times New Roman" w:cs="Times New Roman"/>
          <w:sz w:val="24"/>
          <w:szCs w:val="24"/>
        </w:rPr>
        <w:t xml:space="preserve"> = σ - </w:t>
      </w:r>
      <w:r w:rsidRPr="00552FFE">
        <w:rPr>
          <w:rFonts w:ascii="Times New Roman" w:hAnsi="Times New Roman" w:cs="Times New Roman"/>
          <w:sz w:val="24"/>
          <w:szCs w:val="24"/>
        </w:rPr>
        <w:sym w:font="Symbol" w:char="F074"/>
      </w:r>
      <w:r w:rsidR="0018705A">
        <w:rPr>
          <w:rFonts w:ascii="Times New Roman" w:hAnsi="Times New Roman" w:cs="Times New Roman"/>
          <w:sz w:val="24"/>
          <w:szCs w:val="24"/>
        </w:rPr>
        <w:t>....................................................................................................................eq.5.2</w:t>
      </w:r>
    </w:p>
    <w:p w:rsidR="00274243" w:rsidRPr="00552FFE" w:rsidRDefault="00274243" w:rsidP="00274243">
      <w:pPr>
        <w:pStyle w:val="ListParagraph"/>
        <w:autoSpaceDE w:val="0"/>
        <w:autoSpaceDN w:val="0"/>
        <w:adjustRightInd w:val="0"/>
        <w:spacing w:after="0" w:line="360" w:lineRule="auto"/>
        <w:jc w:val="both"/>
        <w:rPr>
          <w:rFonts w:ascii="Times New Roman" w:hAnsi="Times New Roman" w:cs="Times New Roman"/>
          <w:sz w:val="24"/>
          <w:szCs w:val="24"/>
        </w:rPr>
      </w:pPr>
      <w:r w:rsidRPr="00552FFE">
        <w:rPr>
          <w:rFonts w:ascii="Times New Roman" w:hAnsi="Times New Roman" w:cs="Times New Roman"/>
          <w:sz w:val="24"/>
          <w:szCs w:val="24"/>
        </w:rPr>
        <w:t>where, β - discontinuity dip</w:t>
      </w:r>
    </w:p>
    <w:p w:rsidR="00274243" w:rsidRPr="00552FFE" w:rsidRDefault="00274243" w:rsidP="00274243">
      <w:pPr>
        <w:pStyle w:val="ListParagraph"/>
        <w:autoSpaceDE w:val="0"/>
        <w:autoSpaceDN w:val="0"/>
        <w:adjustRightInd w:val="0"/>
        <w:spacing w:after="0" w:line="360" w:lineRule="auto"/>
        <w:jc w:val="both"/>
        <w:rPr>
          <w:rFonts w:ascii="Times New Roman" w:hAnsi="Times New Roman" w:cs="Times New Roman"/>
          <w:sz w:val="24"/>
          <w:szCs w:val="24"/>
        </w:rPr>
      </w:pPr>
      <w:r w:rsidRPr="00552FFE">
        <w:rPr>
          <w:rFonts w:ascii="Times New Roman" w:hAnsi="Times New Roman" w:cs="Times New Roman"/>
          <w:sz w:val="24"/>
          <w:szCs w:val="24"/>
        </w:rPr>
        <w:t xml:space="preserve">             σ - slope dip direction</w:t>
      </w:r>
    </w:p>
    <w:p w:rsidR="00274243" w:rsidRPr="00552FFE" w:rsidRDefault="00274243" w:rsidP="00274243">
      <w:pPr>
        <w:pStyle w:val="ListParagraph"/>
        <w:autoSpaceDE w:val="0"/>
        <w:autoSpaceDN w:val="0"/>
        <w:adjustRightInd w:val="0"/>
        <w:spacing w:after="0" w:line="360" w:lineRule="auto"/>
        <w:jc w:val="both"/>
        <w:rPr>
          <w:rFonts w:ascii="Times New Roman" w:hAnsi="Times New Roman" w:cs="Times New Roman"/>
          <w:sz w:val="24"/>
          <w:szCs w:val="24"/>
        </w:rPr>
      </w:pPr>
      <w:r w:rsidRPr="00552FFE">
        <w:rPr>
          <w:rFonts w:ascii="Times New Roman" w:hAnsi="Times New Roman" w:cs="Times New Roman"/>
          <w:sz w:val="24"/>
          <w:szCs w:val="24"/>
        </w:rPr>
        <w:t xml:space="preserve">             </w:t>
      </w:r>
      <w:r w:rsidRPr="00552FFE">
        <w:rPr>
          <w:rFonts w:ascii="Times New Roman" w:hAnsi="Times New Roman" w:cs="Times New Roman"/>
          <w:sz w:val="24"/>
          <w:szCs w:val="24"/>
        </w:rPr>
        <w:sym w:font="Symbol" w:char="F074"/>
      </w:r>
      <w:r w:rsidRPr="00552FFE">
        <w:rPr>
          <w:rFonts w:ascii="Times New Roman" w:hAnsi="Times New Roman" w:cs="Times New Roman"/>
          <w:sz w:val="24"/>
          <w:szCs w:val="24"/>
        </w:rPr>
        <w:t xml:space="preserve"> - discontinuity dip direction</w:t>
      </w:r>
    </w:p>
    <w:p w:rsidR="00274243" w:rsidRDefault="00274243" w:rsidP="0027424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 </w:t>
      </w:r>
      <w:r w:rsidRPr="00552FFE">
        <w:rPr>
          <w:rFonts w:ascii="Times New Roman" w:hAnsi="Times New Roman" w:cs="Times New Roman"/>
          <w:sz w:val="24"/>
          <w:szCs w:val="24"/>
        </w:rPr>
        <w:t xml:space="preserve">Depending upon the orientation of the discontinuity with relation between orientation of slope and the value of slope condition of discontinuity, the probability of the slope can be determined. According to this discontinuity condition, the </w:t>
      </w:r>
      <w:r w:rsidRPr="003F4274">
        <w:rPr>
          <w:rFonts w:ascii="Times New Roman" w:hAnsi="Times New Roman" w:cs="Times New Roman"/>
          <w:sz w:val="24"/>
          <w:szCs w:val="24"/>
        </w:rPr>
        <w:t>sliding or toppling</w:t>
      </w:r>
      <w:r w:rsidRPr="00552FFE">
        <w:rPr>
          <w:rFonts w:ascii="Times New Roman" w:hAnsi="Times New Roman" w:cs="Times New Roman"/>
          <w:sz w:val="24"/>
          <w:szCs w:val="24"/>
        </w:rPr>
        <w:t xml:space="preserve"> probability for each discontinuity set can be calculated, which gives a new idea about the quantitative assessment of the slope stability probability. </w:t>
      </w:r>
      <w:r w:rsidR="00590F78">
        <w:rPr>
          <w:rFonts w:ascii="Times New Roman" w:hAnsi="Times New Roman" w:cs="Times New Roman"/>
          <w:sz w:val="24"/>
          <w:szCs w:val="24"/>
        </w:rPr>
        <w:t>Since there is no toppling failure in the present study, only sliding criterion were applied.</w:t>
      </w:r>
      <w:r w:rsidRPr="00552FFE">
        <w:rPr>
          <w:rFonts w:ascii="Times New Roman" w:hAnsi="Times New Roman" w:cs="Times New Roman"/>
          <w:sz w:val="24"/>
          <w:szCs w:val="24"/>
        </w:rPr>
        <w:t xml:space="preserve">         </w:t>
      </w:r>
    </w:p>
    <w:p w:rsidR="00C00A3B" w:rsidRPr="00EC1D87" w:rsidRDefault="00274243" w:rsidP="00274243">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 xml:space="preserve">Following the SSPC system, the rock mass properties such as intact rock strength and its degree of weathering, discontinuity parameters such as orientation, spacing, joint sets, persistence, roughness, etc were determined in the field for each selected sections. The shear strength of the slope was calculated from the discontinuity properties measured in the field and the possibility of the slope movement along the discontinuity was estimated. </w:t>
      </w:r>
    </w:p>
    <w:p w:rsidR="00A73270" w:rsidRDefault="00A73270" w:rsidP="00A73270">
      <w:pPr>
        <w:spacing w:after="0" w:line="240" w:lineRule="auto"/>
        <w:jc w:val="both"/>
        <w:rPr>
          <w:rFonts w:ascii="Times New Roman" w:hAnsi="Times New Roman" w:cs="Times New Roman"/>
          <w:color w:val="000000" w:themeColor="text1"/>
          <w:sz w:val="24"/>
          <w:szCs w:val="24"/>
        </w:rPr>
      </w:pPr>
    </w:p>
    <w:p w:rsidR="00C00A3B"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 xml:space="preserve">Field data was collected for each discontinuity sets at different slope sections. Based on the block size and shape  by visual assessment, the spacing and persistence of discontinuities were calculated. </w:t>
      </w:r>
      <w:r>
        <w:rPr>
          <w:rFonts w:ascii="Times New Roman" w:hAnsi="Times New Roman" w:cs="Times New Roman"/>
          <w:color w:val="000000" w:themeColor="text1"/>
          <w:sz w:val="24"/>
          <w:szCs w:val="24"/>
        </w:rPr>
        <w:t xml:space="preserve">The shear strength of each discontinuity is determined with visual and roughness established by touch. </w:t>
      </w:r>
      <w:r w:rsidR="00114BA4">
        <w:rPr>
          <w:rFonts w:ascii="Times New Roman" w:hAnsi="Times New Roman" w:cs="Times New Roman"/>
          <w:color w:val="000000" w:themeColor="text1"/>
          <w:sz w:val="24"/>
          <w:szCs w:val="24"/>
        </w:rPr>
        <w:t xml:space="preserve">The roughness </w:t>
      </w:r>
      <w:r w:rsidR="0004086C">
        <w:rPr>
          <w:rFonts w:ascii="Times New Roman" w:hAnsi="Times New Roman" w:cs="Times New Roman"/>
          <w:color w:val="000000" w:themeColor="text1"/>
          <w:sz w:val="24"/>
          <w:szCs w:val="24"/>
        </w:rPr>
        <w:t>in</w:t>
      </w:r>
      <w:r w:rsidR="0004086C" w:rsidRPr="00EC1D87">
        <w:rPr>
          <w:rFonts w:ascii="Times New Roman" w:hAnsi="Times New Roman" w:cs="Times New Roman"/>
          <w:color w:val="000000" w:themeColor="text1"/>
          <w:sz w:val="24"/>
          <w:szCs w:val="24"/>
        </w:rPr>
        <w:t xml:space="preserve"> terms</w:t>
      </w:r>
      <w:r w:rsidRPr="00EC1D87">
        <w:rPr>
          <w:rFonts w:ascii="Times New Roman" w:hAnsi="Times New Roman" w:cs="Times New Roman"/>
          <w:color w:val="000000" w:themeColor="text1"/>
          <w:sz w:val="24"/>
          <w:szCs w:val="24"/>
        </w:rPr>
        <w:t xml:space="preserve"> of large scale (Rl)</w:t>
      </w:r>
      <w:r>
        <w:rPr>
          <w:rFonts w:ascii="Times New Roman" w:hAnsi="Times New Roman" w:cs="Times New Roman"/>
          <w:color w:val="000000" w:themeColor="text1"/>
          <w:sz w:val="24"/>
          <w:szCs w:val="24"/>
        </w:rPr>
        <w:t xml:space="preserve"> was </w:t>
      </w:r>
      <w:r w:rsidRPr="00EC1D87">
        <w:rPr>
          <w:rFonts w:ascii="Times New Roman" w:hAnsi="Times New Roman" w:cs="Times New Roman"/>
          <w:color w:val="000000" w:themeColor="text1"/>
          <w:sz w:val="24"/>
          <w:szCs w:val="24"/>
        </w:rPr>
        <w:t>determined  by visually about 1x1m</w:t>
      </w:r>
      <w:r w:rsidRPr="00EC1D87">
        <w:rPr>
          <w:rFonts w:ascii="Times New Roman" w:hAnsi="Times New Roman" w:cs="Times New Roman"/>
          <w:color w:val="000000" w:themeColor="text1"/>
          <w:sz w:val="24"/>
          <w:szCs w:val="24"/>
          <w:vertAlign w:val="superscript"/>
        </w:rPr>
        <w:t>2</w:t>
      </w:r>
      <w:r w:rsidRPr="00EC1D87">
        <w:rPr>
          <w:rFonts w:ascii="Times New Roman" w:hAnsi="Times New Roman" w:cs="Times New Roman"/>
          <w:color w:val="000000" w:themeColor="text1"/>
          <w:sz w:val="24"/>
          <w:szCs w:val="24"/>
        </w:rPr>
        <w:t xml:space="preserve"> area and the  small scale roughness</w:t>
      </w:r>
      <w:r w:rsidR="001643D1">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(Rs) are determined in an area of about 20x20m</w:t>
      </w:r>
      <w:r w:rsidRPr="00EC1D87">
        <w:rPr>
          <w:rFonts w:ascii="Times New Roman" w:hAnsi="Times New Roman" w:cs="Times New Roman"/>
          <w:color w:val="000000" w:themeColor="text1"/>
          <w:sz w:val="24"/>
          <w:szCs w:val="24"/>
          <w:vertAlign w:val="superscript"/>
        </w:rPr>
        <w:t>2</w:t>
      </w:r>
      <w:r w:rsidRPr="00EC1D87">
        <w:rPr>
          <w:rFonts w:ascii="Times New Roman" w:hAnsi="Times New Roman" w:cs="Times New Roman"/>
          <w:color w:val="000000" w:themeColor="text1"/>
          <w:sz w:val="24"/>
          <w:szCs w:val="24"/>
        </w:rPr>
        <w:t xml:space="preserve"> and tactile (roughness established by touch</w:t>
      </w:r>
      <w:r>
        <w:rPr>
          <w:rFonts w:ascii="Times New Roman" w:hAnsi="Times New Roman" w:cs="Times New Roman"/>
          <w:color w:val="000000" w:themeColor="text1"/>
          <w:sz w:val="24"/>
          <w:szCs w:val="24"/>
        </w:rPr>
        <w:t xml:space="preserve"> like rough, smooth and polished</w:t>
      </w:r>
      <w:r w:rsidRPr="00EC1D87">
        <w:rPr>
          <w:rFonts w:ascii="Times New Roman" w:hAnsi="Times New Roman" w:cs="Times New Roman"/>
          <w:color w:val="000000" w:themeColor="text1"/>
          <w:sz w:val="24"/>
          <w:szCs w:val="24"/>
        </w:rPr>
        <w:t xml:space="preserve">). The </w:t>
      </w:r>
      <w:r w:rsidRPr="00EC1D87">
        <w:rPr>
          <w:rFonts w:ascii="Times New Roman" w:hAnsi="Times New Roman" w:cs="Times New Roman"/>
          <w:color w:val="000000" w:themeColor="text1"/>
          <w:sz w:val="24"/>
          <w:szCs w:val="24"/>
        </w:rPr>
        <w:lastRenderedPageBreak/>
        <w:t xml:space="preserve">small-scale roughness like stepped, undulating, planar can be calculated with reference to the given form. </w:t>
      </w:r>
    </w:p>
    <w:p w:rsidR="00C00A3B"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extent cx="5504815" cy="2434024"/>
            <wp:effectExtent l="19050" t="0" r="635" b="0"/>
            <wp:docPr id="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srcRect/>
                    <a:stretch>
                      <a:fillRect/>
                    </a:stretch>
                  </pic:blipFill>
                  <pic:spPr bwMode="auto">
                    <a:xfrm>
                      <a:off x="0" y="0"/>
                      <a:ext cx="5504815" cy="2434024"/>
                    </a:xfrm>
                    <a:prstGeom prst="rect">
                      <a:avLst/>
                    </a:prstGeom>
                    <a:noFill/>
                    <a:ln w="9525">
                      <a:noFill/>
                      <a:miter lim="800000"/>
                      <a:headEnd/>
                      <a:tailEnd/>
                    </a:ln>
                  </pic:spPr>
                </pic:pic>
              </a:graphicData>
            </a:graphic>
          </wp:inline>
        </w:drawing>
      </w:r>
    </w:p>
    <w:p w:rsidR="00C00A3B" w:rsidRDefault="00C00A3B" w:rsidP="00C00A3B">
      <w:pPr>
        <w:spacing w:line="360" w:lineRule="auto"/>
        <w:jc w:val="both"/>
        <w:rPr>
          <w:rFonts w:ascii="Times New Roman" w:hAnsi="Times New Roman" w:cs="Times New Roman"/>
          <w:color w:val="000000" w:themeColor="text1"/>
          <w:sz w:val="24"/>
          <w:szCs w:val="24"/>
        </w:rPr>
      </w:pPr>
      <w:r w:rsidRPr="00A36C30">
        <w:rPr>
          <w:rFonts w:ascii="Times New Roman" w:hAnsi="Times New Roman" w:cs="Times New Roman"/>
          <w:color w:val="000000" w:themeColor="text1"/>
          <w:sz w:val="24"/>
          <w:szCs w:val="24"/>
        </w:rPr>
        <w:t>Figure 5.1</w:t>
      </w:r>
      <w:r w:rsidR="00B5291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Large- scale roughness</w:t>
      </w:r>
      <w:r w:rsidR="00114BA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(left) and small-scale roughness</w:t>
      </w:r>
      <w:r w:rsidR="00114BA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(right). [Source: Hack, 1998]</w:t>
      </w:r>
    </w:p>
    <w:p w:rsidR="00C00A3B" w:rsidRPr="00383ED1" w:rsidRDefault="00383ED1" w:rsidP="00383ED1">
      <w:pPr>
        <w:pStyle w:val="Heading3"/>
      </w:pPr>
      <w:bookmarkStart w:id="66" w:name="_Toc389405055"/>
      <w:r>
        <w:t>5.2.1</w:t>
      </w:r>
      <w:r w:rsidR="0066425D">
        <w:tab/>
      </w:r>
      <w:r w:rsidR="00C00A3B" w:rsidRPr="00383ED1">
        <w:t>Slope Section one</w:t>
      </w:r>
      <w:bookmarkEnd w:id="66"/>
    </w:p>
    <w:p w:rsidR="00A73270" w:rsidRPr="00A73270" w:rsidRDefault="00A73270" w:rsidP="00875B9A">
      <w:pPr>
        <w:pStyle w:val="NoSpacing"/>
      </w:pPr>
    </w:p>
    <w:p w:rsidR="00C00A3B" w:rsidRPr="00EC1D87" w:rsidRDefault="00C00A3B" w:rsidP="00C00A3B">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Basalt rock covers slope section one on upper part of the escarpment.  In the basalt section</w:t>
      </w:r>
      <w:r w:rsidRPr="00EC1D87">
        <w:rPr>
          <w:rFonts w:ascii="Times New Roman" w:hAnsi="Times New Roman" w:cs="Times New Roman"/>
          <w:color w:val="000000" w:themeColor="text1"/>
          <w:sz w:val="24"/>
          <w:szCs w:val="24"/>
        </w:rPr>
        <w:t xml:space="preserve">, joints are </w:t>
      </w:r>
      <w:r>
        <w:rPr>
          <w:rFonts w:ascii="Times New Roman" w:hAnsi="Times New Roman" w:cs="Times New Roman"/>
          <w:color w:val="000000" w:themeColor="text1"/>
          <w:sz w:val="24"/>
          <w:szCs w:val="24"/>
        </w:rPr>
        <w:t xml:space="preserve">observed to occur in sets with </w:t>
      </w:r>
      <w:r w:rsidRPr="00EC1D87">
        <w:rPr>
          <w:rFonts w:ascii="Times New Roman" w:hAnsi="Times New Roman" w:cs="Times New Roman"/>
          <w:color w:val="000000" w:themeColor="text1"/>
          <w:sz w:val="24"/>
          <w:szCs w:val="24"/>
        </w:rPr>
        <w:t xml:space="preserve">a directional parallelism. The </w:t>
      </w:r>
      <w:r>
        <w:rPr>
          <w:rFonts w:ascii="Times New Roman" w:hAnsi="Times New Roman" w:cs="Times New Roman"/>
          <w:color w:val="000000" w:themeColor="text1"/>
          <w:sz w:val="24"/>
          <w:szCs w:val="24"/>
        </w:rPr>
        <w:t xml:space="preserve">polygonal </w:t>
      </w:r>
      <w:r w:rsidRPr="00EC1D87">
        <w:rPr>
          <w:rFonts w:ascii="Times New Roman" w:hAnsi="Times New Roman" w:cs="Times New Roman"/>
          <w:color w:val="000000" w:themeColor="text1"/>
          <w:sz w:val="24"/>
          <w:szCs w:val="24"/>
        </w:rPr>
        <w:t>columns were</w:t>
      </w:r>
      <w:r>
        <w:rPr>
          <w:rFonts w:ascii="Times New Roman" w:hAnsi="Times New Roman" w:cs="Times New Roman"/>
          <w:color w:val="000000" w:themeColor="text1"/>
          <w:sz w:val="24"/>
          <w:szCs w:val="24"/>
        </w:rPr>
        <w:t xml:space="preserve"> developed</w:t>
      </w:r>
      <w:r w:rsidRPr="00EC1D87">
        <w:rPr>
          <w:rFonts w:ascii="Times New Roman" w:hAnsi="Times New Roman" w:cs="Times New Roman"/>
          <w:color w:val="000000" w:themeColor="text1"/>
          <w:sz w:val="24"/>
          <w:szCs w:val="24"/>
        </w:rPr>
        <w:t xml:space="preserve">, many were </w:t>
      </w:r>
      <w:r>
        <w:rPr>
          <w:rFonts w:ascii="Times New Roman" w:hAnsi="Times New Roman" w:cs="Times New Roman"/>
          <w:color w:val="000000" w:themeColor="text1"/>
          <w:sz w:val="24"/>
          <w:szCs w:val="24"/>
        </w:rPr>
        <w:t>four</w:t>
      </w:r>
      <w:r w:rsidRPr="00EC1D87">
        <w:rPr>
          <w:rFonts w:ascii="Times New Roman" w:hAnsi="Times New Roman" w:cs="Times New Roman"/>
          <w:color w:val="000000" w:themeColor="text1"/>
          <w:sz w:val="24"/>
          <w:szCs w:val="24"/>
        </w:rPr>
        <w:t xml:space="preserve"> sided, and a</w:t>
      </w:r>
      <w:r>
        <w:rPr>
          <w:rFonts w:ascii="Times New Roman" w:hAnsi="Times New Roman" w:cs="Times New Roman"/>
          <w:color w:val="000000" w:themeColor="text1"/>
          <w:sz w:val="24"/>
          <w:szCs w:val="24"/>
        </w:rPr>
        <w:t>n</w:t>
      </w:r>
      <w:r w:rsidRPr="00EC1D87">
        <w:rPr>
          <w:rFonts w:ascii="Times New Roman" w:hAnsi="Times New Roman" w:cs="Times New Roman"/>
          <w:color w:val="000000" w:themeColor="text1"/>
          <w:sz w:val="24"/>
          <w:szCs w:val="24"/>
        </w:rPr>
        <w:t xml:space="preserve"> inclined joint system formed the basal planes</w:t>
      </w:r>
      <w:r>
        <w:rPr>
          <w:rFonts w:ascii="Times New Roman" w:hAnsi="Times New Roman" w:cs="Times New Roman"/>
          <w:color w:val="000000" w:themeColor="text1"/>
          <w:sz w:val="24"/>
          <w:szCs w:val="24"/>
        </w:rPr>
        <w:t>. J</w:t>
      </w:r>
      <w:r w:rsidRPr="00EC1D87">
        <w:rPr>
          <w:rFonts w:ascii="Times New Roman" w:hAnsi="Times New Roman" w:cs="Times New Roman"/>
          <w:color w:val="000000" w:themeColor="text1"/>
          <w:sz w:val="24"/>
          <w:szCs w:val="24"/>
        </w:rPr>
        <w:t xml:space="preserve">oints occur in </w:t>
      </w:r>
      <w:r>
        <w:rPr>
          <w:rFonts w:ascii="Times New Roman" w:hAnsi="Times New Roman" w:cs="Times New Roman"/>
          <w:color w:val="000000" w:themeColor="text1"/>
          <w:sz w:val="24"/>
          <w:szCs w:val="24"/>
        </w:rPr>
        <w:t xml:space="preserve">two </w:t>
      </w:r>
      <w:r w:rsidRPr="00EC1D87">
        <w:rPr>
          <w:rFonts w:ascii="Times New Roman" w:hAnsi="Times New Roman" w:cs="Times New Roman"/>
          <w:color w:val="000000" w:themeColor="text1"/>
          <w:sz w:val="24"/>
          <w:szCs w:val="24"/>
        </w:rPr>
        <w:t>groups and the cl</w:t>
      </w:r>
      <w:r>
        <w:rPr>
          <w:rFonts w:ascii="Times New Roman" w:hAnsi="Times New Roman" w:cs="Times New Roman"/>
          <w:color w:val="000000" w:themeColor="text1"/>
          <w:sz w:val="24"/>
          <w:szCs w:val="24"/>
        </w:rPr>
        <w:t>oseness of the several parallel and</w:t>
      </w:r>
      <w:r w:rsidRPr="00EC1D87">
        <w:rPr>
          <w:rFonts w:ascii="Times New Roman" w:hAnsi="Times New Roman" w:cs="Times New Roman"/>
          <w:color w:val="000000" w:themeColor="text1"/>
          <w:sz w:val="24"/>
          <w:szCs w:val="24"/>
        </w:rPr>
        <w:t xml:space="preserve"> sub</w:t>
      </w:r>
      <w:r w:rsidR="003477E1">
        <w:rPr>
          <w:rFonts w:ascii="Times New Roman" w:hAnsi="Times New Roman" w:cs="Times New Roman"/>
          <w:color w:val="000000" w:themeColor="text1"/>
          <w:sz w:val="24"/>
          <w:szCs w:val="24"/>
        </w:rPr>
        <w:t>-</w:t>
      </w:r>
      <w:r w:rsidRPr="00EC1D87">
        <w:rPr>
          <w:rFonts w:ascii="Times New Roman" w:hAnsi="Times New Roman" w:cs="Times New Roman"/>
          <w:color w:val="000000" w:themeColor="text1"/>
          <w:sz w:val="24"/>
          <w:szCs w:val="24"/>
        </w:rPr>
        <w:t xml:space="preserve">parallel, </w:t>
      </w:r>
      <w:r>
        <w:rPr>
          <w:rFonts w:ascii="Times New Roman" w:hAnsi="Times New Roman" w:cs="Times New Roman"/>
          <w:color w:val="000000" w:themeColor="text1"/>
          <w:sz w:val="24"/>
          <w:szCs w:val="24"/>
        </w:rPr>
        <w:t xml:space="preserve">are </w:t>
      </w:r>
      <w:r w:rsidRPr="00EC1D87">
        <w:rPr>
          <w:rFonts w:ascii="Times New Roman" w:hAnsi="Times New Roman" w:cs="Times New Roman"/>
          <w:color w:val="000000" w:themeColor="text1"/>
          <w:sz w:val="24"/>
          <w:szCs w:val="24"/>
        </w:rPr>
        <w:t xml:space="preserve"> geometrically related surfaces </w:t>
      </w:r>
      <w:r>
        <w:rPr>
          <w:rFonts w:ascii="Times New Roman" w:hAnsi="Times New Roman" w:cs="Times New Roman"/>
          <w:color w:val="000000" w:themeColor="text1"/>
          <w:sz w:val="24"/>
          <w:szCs w:val="24"/>
        </w:rPr>
        <w:t xml:space="preserve"> and  they have almost the same</w:t>
      </w:r>
      <w:r w:rsidR="003477E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properties</w:t>
      </w:r>
      <w:r w:rsidRPr="00EC1D87">
        <w:rPr>
          <w:rFonts w:ascii="Times New Roman" w:hAnsi="Times New Roman" w:cs="Times New Roman"/>
          <w:color w:val="000000" w:themeColor="text1"/>
          <w:sz w:val="24"/>
          <w:szCs w:val="24"/>
        </w:rPr>
        <w:t xml:space="preserve"> of a given joint system. </w:t>
      </w:r>
    </w:p>
    <w:p w:rsidR="00C00A3B" w:rsidRPr="00EC1D87" w:rsidRDefault="00C00A3B" w:rsidP="00C00A3B">
      <w:pPr>
        <w:autoSpaceDE w:val="0"/>
        <w:autoSpaceDN w:val="0"/>
        <w:adjustRightInd w:val="0"/>
        <w:spacing w:after="0" w:line="240" w:lineRule="auto"/>
        <w:jc w:val="both"/>
        <w:rPr>
          <w:rFonts w:ascii="Times New Roman" w:hAnsi="Times New Roman" w:cs="Times New Roman"/>
          <w:b/>
          <w:color w:val="000000" w:themeColor="text1"/>
          <w:sz w:val="24"/>
          <w:szCs w:val="24"/>
        </w:rPr>
      </w:pPr>
    </w:p>
    <w:p w:rsidR="00C00A3B" w:rsidRDefault="00C00A3B" w:rsidP="00C00A3B">
      <w:pPr>
        <w:spacing w:line="360" w:lineRule="auto"/>
        <w:jc w:val="both"/>
        <w:rPr>
          <w:rFonts w:ascii="Times New Roman" w:hAnsi="Times New Roman" w:cs="Times New Roman"/>
          <w:noProof/>
          <w:color w:val="FF0000"/>
          <w:sz w:val="24"/>
          <w:szCs w:val="24"/>
        </w:rPr>
      </w:pPr>
      <w:r w:rsidRPr="00EC1D87">
        <w:rPr>
          <w:rFonts w:ascii="Times New Roman" w:hAnsi="Times New Roman" w:cs="Times New Roman"/>
          <w:color w:val="000000" w:themeColor="text1"/>
          <w:sz w:val="24"/>
          <w:szCs w:val="24"/>
        </w:rPr>
        <w:t>The</w:t>
      </w:r>
      <w:r w:rsidR="003477E1">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joint-bounded columns display the two nonparallel joint systems appear to cross one another (x-in</w:t>
      </w:r>
      <w:r w:rsidR="00875B9A">
        <w:rPr>
          <w:rFonts w:ascii="Times New Roman" w:hAnsi="Times New Roman" w:cs="Times New Roman"/>
          <w:color w:val="000000" w:themeColor="text1"/>
          <w:sz w:val="24"/>
          <w:szCs w:val="24"/>
        </w:rPr>
        <w:t>tersection, i.e. not orthogonal</w:t>
      </w:r>
      <w:r w:rsidRPr="00EC1D87">
        <w:rPr>
          <w:rFonts w:ascii="Times New Roman" w:hAnsi="Times New Roman" w:cs="Times New Roman"/>
          <w:color w:val="000000" w:themeColor="text1"/>
          <w:sz w:val="24"/>
          <w:szCs w:val="24"/>
        </w:rPr>
        <w:t>)</w:t>
      </w:r>
      <w:r w:rsidR="00875B9A">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without any apparent interaction. In the field, a number of geometric features of basaltic columns and joints are measured. The widths of the column faces ranges from </w:t>
      </w:r>
      <w:r w:rsidRPr="000028B6">
        <w:rPr>
          <w:rFonts w:ascii="Times New Roman" w:hAnsi="Times New Roman" w:cs="Times New Roman"/>
          <w:color w:val="000000" w:themeColor="text1"/>
          <w:sz w:val="24"/>
          <w:szCs w:val="24"/>
        </w:rPr>
        <w:t>10-30cm</w:t>
      </w:r>
      <w:r w:rsidRPr="00EC1D87">
        <w:rPr>
          <w:rFonts w:ascii="Times New Roman" w:hAnsi="Times New Roman" w:cs="Times New Roman"/>
          <w:color w:val="000000" w:themeColor="text1"/>
          <w:sz w:val="24"/>
          <w:szCs w:val="24"/>
        </w:rPr>
        <w:t xml:space="preserve">,  the length of individual column ranges </w:t>
      </w:r>
      <w:r w:rsidR="00183046" w:rsidRPr="000028B6">
        <w:rPr>
          <w:rFonts w:ascii="Times New Roman" w:hAnsi="Times New Roman" w:cs="Times New Roman"/>
          <w:color w:val="000000" w:themeColor="text1"/>
          <w:sz w:val="24"/>
          <w:szCs w:val="24"/>
        </w:rPr>
        <w:t>from 2 -</w:t>
      </w:r>
      <w:r w:rsidRPr="000028B6">
        <w:rPr>
          <w:rFonts w:ascii="Times New Roman" w:hAnsi="Times New Roman" w:cs="Times New Roman"/>
          <w:color w:val="000000" w:themeColor="text1"/>
          <w:sz w:val="24"/>
          <w:szCs w:val="24"/>
        </w:rPr>
        <w:t>10m</w:t>
      </w:r>
      <w:r>
        <w:rPr>
          <w:rFonts w:ascii="Times New Roman" w:hAnsi="Times New Roman" w:cs="Times New Roman"/>
          <w:color w:val="000000" w:themeColor="text1"/>
          <w:sz w:val="24"/>
          <w:szCs w:val="24"/>
        </w:rPr>
        <w:t xml:space="preserve">. </w:t>
      </w:r>
      <w:r w:rsidRPr="00EC1D87">
        <w:rPr>
          <w:rFonts w:ascii="Times New Roman" w:hAnsi="Times New Roman" w:cs="Times New Roman"/>
          <w:noProof/>
          <w:sz w:val="24"/>
          <w:szCs w:val="24"/>
        </w:rPr>
        <w:t>The columnar basalt in the study area is classified in to slightly and weakly weathe</w:t>
      </w:r>
      <w:r>
        <w:rPr>
          <w:rFonts w:ascii="Times New Roman" w:hAnsi="Times New Roman" w:cs="Times New Roman"/>
          <w:noProof/>
          <w:sz w:val="24"/>
          <w:szCs w:val="24"/>
        </w:rPr>
        <w:t>red rock masses</w:t>
      </w:r>
      <w:r w:rsidRPr="00EC1D87">
        <w:rPr>
          <w:rFonts w:ascii="Times New Roman" w:hAnsi="Times New Roman" w:cs="Times New Roman"/>
          <w:noProof/>
          <w:sz w:val="24"/>
          <w:szCs w:val="24"/>
        </w:rPr>
        <w:t>.</w:t>
      </w:r>
      <w:r>
        <w:rPr>
          <w:rFonts w:ascii="Times New Roman" w:hAnsi="Times New Roman" w:cs="Times New Roman"/>
          <w:noProof/>
          <w:sz w:val="24"/>
          <w:szCs w:val="24"/>
        </w:rPr>
        <w:t xml:space="preserve"> The measurements given in table below was an average measurement of the rock mass properties used in the SSPC calculation</w:t>
      </w:r>
      <w:r w:rsidR="00614B1B">
        <w:rPr>
          <w:rFonts w:ascii="Times New Roman" w:hAnsi="Times New Roman" w:cs="Times New Roman"/>
          <w:noProof/>
          <w:sz w:val="24"/>
          <w:szCs w:val="24"/>
        </w:rPr>
        <w:t xml:space="preserve"> </w:t>
      </w:r>
      <w:r>
        <w:rPr>
          <w:rFonts w:ascii="Times New Roman" w:hAnsi="Times New Roman" w:cs="Times New Roman"/>
          <w:noProof/>
          <w:sz w:val="24"/>
          <w:szCs w:val="24"/>
        </w:rPr>
        <w:t>(</w:t>
      </w:r>
      <w:r w:rsidR="00E03FFD" w:rsidRPr="002779FD">
        <w:rPr>
          <w:rFonts w:ascii="Times New Roman" w:hAnsi="Times New Roman" w:cs="Times New Roman"/>
          <w:noProof/>
          <w:color w:val="000000" w:themeColor="text1"/>
          <w:sz w:val="24"/>
          <w:szCs w:val="24"/>
        </w:rPr>
        <w:t>A</w:t>
      </w:r>
      <w:r w:rsidR="002F5773" w:rsidRPr="002779FD">
        <w:rPr>
          <w:rFonts w:ascii="Times New Roman" w:hAnsi="Times New Roman" w:cs="Times New Roman"/>
          <w:noProof/>
          <w:color w:val="000000" w:themeColor="text1"/>
          <w:sz w:val="24"/>
          <w:szCs w:val="24"/>
        </w:rPr>
        <w:t>nnex</w:t>
      </w:r>
      <w:r w:rsidR="00A36C30" w:rsidRPr="002779FD">
        <w:rPr>
          <w:rFonts w:ascii="Times New Roman" w:hAnsi="Times New Roman" w:cs="Times New Roman"/>
          <w:noProof/>
          <w:color w:val="000000" w:themeColor="text1"/>
          <w:sz w:val="24"/>
          <w:szCs w:val="24"/>
        </w:rPr>
        <w:t xml:space="preserve"> E_1</w:t>
      </w:r>
      <w:r w:rsidRPr="002779FD">
        <w:rPr>
          <w:rFonts w:ascii="Times New Roman" w:hAnsi="Times New Roman" w:cs="Times New Roman"/>
          <w:noProof/>
          <w:color w:val="000000" w:themeColor="text1"/>
          <w:sz w:val="24"/>
          <w:szCs w:val="24"/>
        </w:rPr>
        <w:t>).</w:t>
      </w:r>
    </w:p>
    <w:p w:rsidR="0018705A" w:rsidRDefault="0018705A" w:rsidP="00C00A3B">
      <w:pPr>
        <w:spacing w:line="360" w:lineRule="auto"/>
        <w:jc w:val="both"/>
        <w:rPr>
          <w:rFonts w:ascii="Times New Roman" w:hAnsi="Times New Roman" w:cs="Times New Roman"/>
          <w:noProof/>
          <w:color w:val="FF0000"/>
          <w:sz w:val="24"/>
          <w:szCs w:val="24"/>
        </w:rPr>
      </w:pPr>
    </w:p>
    <w:p w:rsidR="0004086C" w:rsidRDefault="0004086C" w:rsidP="0004086C">
      <w:pPr>
        <w:autoSpaceDE w:val="0"/>
        <w:autoSpaceDN w:val="0"/>
        <w:adjustRightInd w:val="0"/>
        <w:spacing w:after="0" w:line="360" w:lineRule="auto"/>
        <w:rPr>
          <w:rFonts w:ascii="Times New Roman" w:hAnsi="Times New Roman" w:cs="Times New Roman"/>
          <w:b/>
          <w:color w:val="000000" w:themeColor="text1"/>
          <w:sz w:val="24"/>
          <w:szCs w:val="24"/>
        </w:rPr>
      </w:pPr>
    </w:p>
    <w:p w:rsidR="00E924B9" w:rsidRPr="00E924B9" w:rsidRDefault="00E924B9" w:rsidP="00E924B9">
      <w:pPr>
        <w:autoSpaceDE w:val="0"/>
        <w:autoSpaceDN w:val="0"/>
        <w:adjustRightInd w:val="0"/>
        <w:spacing w:after="0" w:line="240" w:lineRule="auto"/>
        <w:rPr>
          <w:rFonts w:ascii="Times New Roman" w:hAnsi="Times New Roman" w:cs="Times New Roman"/>
          <w:color w:val="000000" w:themeColor="text1"/>
          <w:sz w:val="24"/>
          <w:szCs w:val="24"/>
        </w:rPr>
      </w:pPr>
      <w:r w:rsidRPr="00E924B9">
        <w:rPr>
          <w:rFonts w:ascii="Times New Roman" w:hAnsi="Times New Roman" w:cs="Times New Roman"/>
          <w:color w:val="000000" w:themeColor="text1"/>
          <w:sz w:val="24"/>
          <w:szCs w:val="24"/>
        </w:rPr>
        <w:lastRenderedPageBreak/>
        <w:t xml:space="preserve">In the field, an exposed rock mass properties of section one were collected and summarized in table below. </w:t>
      </w:r>
    </w:p>
    <w:p w:rsidR="00E924B9" w:rsidRDefault="00E924B9" w:rsidP="00E924B9">
      <w:pPr>
        <w:autoSpaceDE w:val="0"/>
        <w:autoSpaceDN w:val="0"/>
        <w:adjustRightInd w:val="0"/>
        <w:spacing w:after="0" w:line="240" w:lineRule="auto"/>
        <w:rPr>
          <w:rFonts w:ascii="Times New Roman" w:hAnsi="Times New Roman" w:cs="Times New Roman"/>
          <w:b/>
          <w:color w:val="000000" w:themeColor="text1"/>
          <w:sz w:val="24"/>
          <w:szCs w:val="24"/>
        </w:rPr>
      </w:pPr>
    </w:p>
    <w:p w:rsidR="00C00A3B" w:rsidRPr="0059290F" w:rsidRDefault="00C00A3B" w:rsidP="00DD5FBA">
      <w:pPr>
        <w:autoSpaceDE w:val="0"/>
        <w:autoSpaceDN w:val="0"/>
        <w:adjustRightInd w:val="0"/>
        <w:spacing w:after="0" w:line="360" w:lineRule="auto"/>
        <w:jc w:val="center"/>
        <w:rPr>
          <w:rFonts w:ascii="Times New Roman" w:hAnsi="Times New Roman" w:cs="Times New Roman"/>
          <w:color w:val="000000" w:themeColor="text1"/>
          <w:sz w:val="24"/>
          <w:szCs w:val="24"/>
        </w:rPr>
      </w:pPr>
      <w:r w:rsidRPr="002779FD">
        <w:rPr>
          <w:rFonts w:ascii="Times New Roman" w:hAnsi="Times New Roman" w:cs="Times New Roman"/>
          <w:color w:val="000000" w:themeColor="text1"/>
          <w:sz w:val="24"/>
          <w:szCs w:val="24"/>
        </w:rPr>
        <w:t>Table 5.1</w:t>
      </w:r>
      <w:r w:rsidR="000028B6">
        <w:rPr>
          <w:rFonts w:ascii="Times New Roman" w:hAnsi="Times New Roman" w:cs="Times New Roman"/>
          <w:b/>
          <w:color w:val="000000" w:themeColor="text1"/>
          <w:sz w:val="24"/>
          <w:szCs w:val="24"/>
        </w:rPr>
        <w:t xml:space="preserve">   </w:t>
      </w:r>
      <w:r w:rsidR="000028B6" w:rsidRPr="000028B6">
        <w:rPr>
          <w:rFonts w:ascii="Times New Roman" w:hAnsi="Times New Roman" w:cs="Times New Roman"/>
          <w:color w:val="000000" w:themeColor="text1"/>
          <w:sz w:val="24"/>
          <w:szCs w:val="24"/>
        </w:rPr>
        <w:t>R</w:t>
      </w:r>
      <w:r w:rsidRPr="00EC1D87">
        <w:rPr>
          <w:rFonts w:ascii="Times New Roman" w:hAnsi="Times New Roman" w:cs="Times New Roman"/>
          <w:color w:val="000000" w:themeColor="text1"/>
          <w:sz w:val="24"/>
          <w:szCs w:val="24"/>
        </w:rPr>
        <w:t xml:space="preserve">ock mass parameters collected from </w:t>
      </w:r>
      <w:r>
        <w:rPr>
          <w:rFonts w:ascii="Times New Roman" w:hAnsi="Times New Roman" w:cs="Times New Roman"/>
          <w:color w:val="000000" w:themeColor="text1"/>
          <w:sz w:val="24"/>
          <w:szCs w:val="24"/>
        </w:rPr>
        <w:t>section one</w:t>
      </w:r>
      <w:r w:rsidRPr="00EC1D87">
        <w:rPr>
          <w:rFonts w:ascii="Times New Roman" w:hAnsi="Times New Roman" w:cs="Times New Roman"/>
          <w:color w:val="000000" w:themeColor="text1"/>
          <w:sz w:val="24"/>
          <w:szCs w:val="24"/>
        </w:rPr>
        <w:t xml:space="preserve"> in the field.</w:t>
      </w:r>
    </w:p>
    <w:tbl>
      <w:tblPr>
        <w:tblW w:w="8835" w:type="dxa"/>
        <w:jc w:val="center"/>
        <w:tblInd w:w="93" w:type="dxa"/>
        <w:tblLook w:val="04A0"/>
      </w:tblPr>
      <w:tblGrid>
        <w:gridCol w:w="1815"/>
        <w:gridCol w:w="2700"/>
        <w:gridCol w:w="1045"/>
        <w:gridCol w:w="935"/>
        <w:gridCol w:w="2340"/>
      </w:tblGrid>
      <w:tr w:rsidR="00C00A3B" w:rsidRPr="0059290F" w:rsidTr="0004086C">
        <w:trPr>
          <w:trHeight w:val="315"/>
          <w:jc w:val="center"/>
        </w:trPr>
        <w:tc>
          <w:tcPr>
            <w:tcW w:w="1815" w:type="dxa"/>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Exposure no.= 1</w:t>
            </w:r>
          </w:p>
        </w:tc>
        <w:tc>
          <w:tcPr>
            <w:tcW w:w="3745" w:type="dxa"/>
            <w:gridSpan w:val="2"/>
            <w:tcBorders>
              <w:top w:val="single" w:sz="8" w:space="0" w:color="000000"/>
              <w:left w:val="nil"/>
              <w:bottom w:val="single" w:sz="8" w:space="0" w:color="000000"/>
              <w:right w:val="single" w:sz="8" w:space="0" w:color="000000"/>
            </w:tcBorders>
            <w:shd w:val="clear" w:color="auto" w:fill="auto"/>
            <w:hideMark/>
          </w:tcPr>
          <w:p w:rsidR="00C00A3B" w:rsidRPr="0059290F" w:rsidRDefault="00C00A3B" w:rsidP="000028B6">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Form</w:t>
            </w:r>
            <w:r w:rsidR="000028B6">
              <w:rPr>
                <w:rFonts w:ascii="Times New Roman" w:eastAsia="Times New Roman" w:hAnsi="Times New Roman" w:cs="Times New Roman"/>
                <w:color w:val="000000"/>
                <w:sz w:val="24"/>
                <w:szCs w:val="24"/>
              </w:rPr>
              <w:t xml:space="preserve">ation name = </w:t>
            </w:r>
            <w:r w:rsidRPr="0059290F">
              <w:rPr>
                <w:rFonts w:ascii="Times New Roman" w:eastAsia="Times New Roman" w:hAnsi="Times New Roman" w:cs="Times New Roman"/>
                <w:color w:val="000000"/>
                <w:sz w:val="24"/>
                <w:szCs w:val="24"/>
              </w:rPr>
              <w:t xml:space="preserve"> Basalt</w:t>
            </w:r>
          </w:p>
        </w:tc>
        <w:tc>
          <w:tcPr>
            <w:tcW w:w="3275" w:type="dxa"/>
            <w:gridSpan w:val="2"/>
            <w:tcBorders>
              <w:top w:val="single" w:sz="8" w:space="0" w:color="000000"/>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Time &amp; Date: 4:30 &amp; 22/02/14</w:t>
            </w:r>
          </w:p>
        </w:tc>
      </w:tr>
      <w:tr w:rsidR="00C00A3B" w:rsidRPr="0059290F" w:rsidTr="0004086C">
        <w:trPr>
          <w:trHeight w:val="330"/>
          <w:jc w:val="center"/>
        </w:trPr>
        <w:tc>
          <w:tcPr>
            <w:tcW w:w="8835" w:type="dxa"/>
            <w:gridSpan w:val="5"/>
            <w:tcBorders>
              <w:top w:val="single" w:sz="8" w:space="0" w:color="000000"/>
              <w:left w:val="single" w:sz="8" w:space="0" w:color="000000"/>
              <w:bottom w:val="nil"/>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 xml:space="preserve">Methods of excavation- Pre-splitting/smooth wall blasting = 0.99 </w:t>
            </w:r>
          </w:p>
        </w:tc>
      </w:tr>
      <w:tr w:rsidR="00C00A3B" w:rsidRPr="0059290F" w:rsidTr="0004086C">
        <w:trPr>
          <w:trHeight w:val="450"/>
          <w:jc w:val="center"/>
        </w:trPr>
        <w:tc>
          <w:tcPr>
            <w:tcW w:w="8835" w:type="dxa"/>
            <w:gridSpan w:val="5"/>
            <w:tcBorders>
              <w:top w:val="nil"/>
              <w:left w:val="single" w:sz="8" w:space="0" w:color="000000"/>
              <w:bottom w:val="nil"/>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Degree of Weathering (Slightly = 0.95)</w:t>
            </w:r>
          </w:p>
        </w:tc>
      </w:tr>
      <w:tr w:rsidR="00C00A3B" w:rsidRPr="0059290F" w:rsidTr="0004086C">
        <w:trPr>
          <w:trHeight w:val="360"/>
          <w:jc w:val="center"/>
        </w:trPr>
        <w:tc>
          <w:tcPr>
            <w:tcW w:w="8835" w:type="dxa"/>
            <w:gridSpan w:val="5"/>
            <w:tcBorders>
              <w:top w:val="nil"/>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 xml:space="preserve">Intact rock strength= </w:t>
            </w:r>
            <w:r w:rsidR="006E24EE">
              <w:rPr>
                <w:rFonts w:ascii="Times New Roman" w:eastAsia="Times New Roman" w:hAnsi="Times New Roman" w:cs="Times New Roman"/>
                <w:color w:val="000000" w:themeColor="text1"/>
                <w:sz w:val="24"/>
                <w:szCs w:val="24"/>
              </w:rPr>
              <w:t>1</w:t>
            </w:r>
            <w:r w:rsidR="007E6EE7">
              <w:rPr>
                <w:rFonts w:ascii="Times New Roman" w:eastAsia="Times New Roman" w:hAnsi="Times New Roman" w:cs="Times New Roman"/>
                <w:color w:val="000000" w:themeColor="text1"/>
                <w:sz w:val="24"/>
                <w:szCs w:val="24"/>
              </w:rPr>
              <w:t>32Mpa</w:t>
            </w:r>
          </w:p>
        </w:tc>
      </w:tr>
      <w:tr w:rsidR="00C00A3B" w:rsidRPr="0059290F" w:rsidTr="0004086C">
        <w:trPr>
          <w:trHeight w:val="390"/>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Disc. Sets</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Joints plane (J1)</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Joints plane (J2)</w:t>
            </w:r>
          </w:p>
        </w:tc>
      </w:tr>
      <w:tr w:rsidR="00C00A3B" w:rsidRPr="0059290F" w:rsidTr="0004086C">
        <w:trPr>
          <w:trHeight w:val="405"/>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Dip direction</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120</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Pr="0059290F">
              <w:rPr>
                <w:rFonts w:ascii="Times New Roman" w:eastAsia="Times New Roman" w:hAnsi="Times New Roman" w:cs="Times New Roman"/>
                <w:color w:val="000000"/>
                <w:sz w:val="24"/>
                <w:szCs w:val="24"/>
              </w:rPr>
              <w:t>71</w:t>
            </w:r>
          </w:p>
        </w:tc>
      </w:tr>
      <w:tr w:rsidR="00C00A3B" w:rsidRPr="0059290F" w:rsidTr="0004086C">
        <w:trPr>
          <w:trHeight w:val="330"/>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Dip</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68</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76</w:t>
            </w:r>
          </w:p>
        </w:tc>
      </w:tr>
      <w:tr w:rsidR="00C00A3B" w:rsidRPr="0059290F" w:rsidTr="0004086C">
        <w:trPr>
          <w:trHeight w:val="360"/>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Spacing (m)</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0.28</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0.23</w:t>
            </w:r>
          </w:p>
        </w:tc>
      </w:tr>
      <w:tr w:rsidR="00C00A3B" w:rsidRPr="0059290F" w:rsidTr="0004086C">
        <w:trPr>
          <w:trHeight w:val="375"/>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Roughness large scale  (Rl) (1x1m</w:t>
            </w:r>
            <w:r w:rsidRPr="0059290F">
              <w:rPr>
                <w:rFonts w:ascii="Times New Roman" w:eastAsia="Times New Roman" w:hAnsi="Times New Roman" w:cs="Times New Roman"/>
                <w:color w:val="000000"/>
                <w:sz w:val="24"/>
                <w:szCs w:val="24"/>
                <w:vertAlign w:val="superscript"/>
              </w:rPr>
              <w:t>2</w:t>
            </w:r>
            <w:r w:rsidRPr="0059290F">
              <w:rPr>
                <w:rFonts w:ascii="Times New Roman" w:eastAsia="Times New Roman" w:hAnsi="Times New Roman" w:cs="Times New Roman"/>
                <w:color w:val="000000"/>
                <w:sz w:val="24"/>
                <w:szCs w:val="24"/>
              </w:rPr>
              <w:t>)</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0.95</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0.95</w:t>
            </w:r>
          </w:p>
        </w:tc>
      </w:tr>
      <w:tr w:rsidR="00C00A3B" w:rsidRPr="0059290F" w:rsidTr="0004086C">
        <w:trPr>
          <w:trHeight w:val="435"/>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Roughness Small scale (Rs) (20 x 20 cm</w:t>
            </w:r>
            <w:r w:rsidRPr="0059290F">
              <w:rPr>
                <w:rFonts w:ascii="Times New Roman" w:eastAsia="Times New Roman" w:hAnsi="Times New Roman" w:cs="Times New Roman"/>
                <w:color w:val="000000"/>
                <w:sz w:val="24"/>
                <w:szCs w:val="24"/>
                <w:vertAlign w:val="superscript"/>
              </w:rPr>
              <w:t>2</w:t>
            </w:r>
            <w:r w:rsidRPr="0059290F">
              <w:rPr>
                <w:rFonts w:ascii="Times New Roman" w:eastAsia="Times New Roman" w:hAnsi="Times New Roman" w:cs="Times New Roman"/>
                <w:color w:val="000000"/>
                <w:sz w:val="24"/>
                <w:szCs w:val="24"/>
              </w:rPr>
              <w:t>)</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0.75</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0.75</w:t>
            </w:r>
          </w:p>
        </w:tc>
      </w:tr>
      <w:tr w:rsidR="00C00A3B" w:rsidRPr="0059290F" w:rsidTr="0004086C">
        <w:trPr>
          <w:trHeight w:val="340"/>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Infill material (Im)</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C00A3B" w:rsidRPr="0059290F" w:rsidTr="0004086C">
        <w:trPr>
          <w:trHeight w:val="390"/>
          <w:jc w:val="center"/>
        </w:trPr>
        <w:tc>
          <w:tcPr>
            <w:tcW w:w="4515" w:type="dxa"/>
            <w:gridSpan w:val="2"/>
            <w:tcBorders>
              <w:top w:val="single" w:sz="8" w:space="0" w:color="000000"/>
              <w:left w:val="single" w:sz="8" w:space="0" w:color="000000"/>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Karsts (Ka)</w:t>
            </w:r>
          </w:p>
        </w:tc>
        <w:tc>
          <w:tcPr>
            <w:tcW w:w="1980" w:type="dxa"/>
            <w:gridSpan w:val="2"/>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1</w:t>
            </w:r>
          </w:p>
        </w:tc>
        <w:tc>
          <w:tcPr>
            <w:tcW w:w="2340" w:type="dxa"/>
            <w:tcBorders>
              <w:top w:val="nil"/>
              <w:left w:val="nil"/>
              <w:bottom w:val="single" w:sz="8" w:space="0" w:color="000000"/>
              <w:right w:val="single" w:sz="8" w:space="0" w:color="000000"/>
            </w:tcBorders>
            <w:shd w:val="clear" w:color="auto" w:fill="auto"/>
            <w:hideMark/>
          </w:tcPr>
          <w:p w:rsidR="00C00A3B" w:rsidRPr="0059290F" w:rsidRDefault="00C00A3B" w:rsidP="00C00A3B">
            <w:pPr>
              <w:spacing w:after="0" w:line="240" w:lineRule="auto"/>
              <w:jc w:val="both"/>
              <w:rPr>
                <w:rFonts w:ascii="Times New Roman" w:eastAsia="Times New Roman" w:hAnsi="Times New Roman" w:cs="Times New Roman"/>
                <w:color w:val="000000"/>
                <w:sz w:val="24"/>
                <w:szCs w:val="24"/>
              </w:rPr>
            </w:pPr>
            <w:r w:rsidRPr="0059290F">
              <w:rPr>
                <w:rFonts w:ascii="Times New Roman" w:eastAsia="Times New Roman" w:hAnsi="Times New Roman" w:cs="Times New Roman"/>
                <w:color w:val="000000"/>
                <w:sz w:val="24"/>
                <w:szCs w:val="24"/>
              </w:rPr>
              <w:t>1</w:t>
            </w:r>
          </w:p>
        </w:tc>
      </w:tr>
    </w:tbl>
    <w:p w:rsidR="00EE029C" w:rsidRDefault="00EE029C" w:rsidP="00EE029C">
      <w:pPr>
        <w:spacing w:line="240" w:lineRule="auto"/>
        <w:jc w:val="both"/>
        <w:rPr>
          <w:rFonts w:ascii="Times New Roman" w:hAnsi="Times New Roman" w:cs="Times New Roman"/>
          <w:sz w:val="24"/>
          <w:szCs w:val="24"/>
        </w:rPr>
      </w:pPr>
    </w:p>
    <w:p w:rsidR="00C00A3B" w:rsidRPr="00A73270" w:rsidRDefault="00E924B9" w:rsidP="00A73270">
      <w:pPr>
        <w:spacing w:line="360" w:lineRule="auto"/>
        <w:jc w:val="both"/>
        <w:rPr>
          <w:rFonts w:ascii="Times New Roman" w:hAnsi="Times New Roman" w:cs="Times New Roman"/>
          <w:color w:val="FF0000"/>
          <w:sz w:val="24"/>
          <w:szCs w:val="24"/>
        </w:rPr>
      </w:pPr>
      <w:r>
        <w:rPr>
          <w:rFonts w:ascii="Times New Roman" w:hAnsi="Times New Roman" w:cs="Times New Roman"/>
          <w:sz w:val="24"/>
          <w:szCs w:val="24"/>
        </w:rPr>
        <w:t>From</w:t>
      </w:r>
      <w:r w:rsidR="00C00A3B">
        <w:rPr>
          <w:rFonts w:ascii="Times New Roman" w:hAnsi="Times New Roman" w:cs="Times New Roman"/>
          <w:sz w:val="24"/>
          <w:szCs w:val="24"/>
        </w:rPr>
        <w:t xml:space="preserve"> data measured in the field, t</w:t>
      </w:r>
      <w:r w:rsidR="00C00A3B" w:rsidRPr="00EC1D87">
        <w:rPr>
          <w:rFonts w:ascii="Times New Roman" w:hAnsi="Times New Roman" w:cs="Times New Roman"/>
          <w:sz w:val="24"/>
          <w:szCs w:val="24"/>
        </w:rPr>
        <w:t xml:space="preserve">he condition </w:t>
      </w:r>
      <w:r w:rsidR="009B07A5">
        <w:rPr>
          <w:rFonts w:ascii="Times New Roman" w:hAnsi="Times New Roman" w:cs="Times New Roman"/>
          <w:sz w:val="24"/>
          <w:szCs w:val="24"/>
        </w:rPr>
        <w:t xml:space="preserve">factor </w:t>
      </w:r>
      <w:r w:rsidR="00C00A3B">
        <w:rPr>
          <w:rFonts w:ascii="Times New Roman" w:hAnsi="Times New Roman" w:cs="Times New Roman"/>
          <w:sz w:val="24"/>
          <w:szCs w:val="24"/>
        </w:rPr>
        <w:t>of</w:t>
      </w:r>
      <w:r w:rsidR="00C00A3B" w:rsidRPr="00EC1D87">
        <w:rPr>
          <w:rFonts w:ascii="Times New Roman" w:hAnsi="Times New Roman" w:cs="Times New Roman"/>
          <w:sz w:val="24"/>
          <w:szCs w:val="24"/>
        </w:rPr>
        <w:t xml:space="preserve"> discontinuity (TC) is calculated by a simple multiplication </w:t>
      </w:r>
      <w:r w:rsidR="00F0085A">
        <w:rPr>
          <w:rFonts w:ascii="Times New Roman" w:hAnsi="Times New Roman" w:cs="Times New Roman"/>
          <w:sz w:val="24"/>
          <w:szCs w:val="24"/>
        </w:rPr>
        <w:t xml:space="preserve">of </w:t>
      </w:r>
      <w:r w:rsidR="00C00A3B" w:rsidRPr="00EC1D87">
        <w:rPr>
          <w:rFonts w:ascii="Times New Roman" w:hAnsi="Times New Roman" w:cs="Times New Roman"/>
          <w:sz w:val="24"/>
          <w:szCs w:val="24"/>
        </w:rPr>
        <w:t xml:space="preserve">four factors: </w:t>
      </w:r>
    </w:p>
    <w:p w:rsidR="00C00A3B" w:rsidRPr="00EC1D87" w:rsidRDefault="00C00A3B"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TC</w:t>
      </w:r>
      <w:r w:rsidRPr="00EC1D87">
        <w:rPr>
          <w:rFonts w:ascii="Times New Roman" w:hAnsi="Times New Roman" w:cs="Times New Roman"/>
          <w:sz w:val="24"/>
          <w:szCs w:val="24"/>
        </w:rPr>
        <w:t xml:space="preserve">= Rl * Rs * Im * </w:t>
      </w:r>
      <w:r w:rsidR="00752114" w:rsidRPr="00EC1D87">
        <w:rPr>
          <w:rFonts w:ascii="Times New Roman" w:hAnsi="Times New Roman" w:cs="Times New Roman"/>
          <w:sz w:val="24"/>
          <w:szCs w:val="24"/>
        </w:rPr>
        <w:t>Ka................................................................</w:t>
      </w:r>
      <w:r w:rsidR="0018705A">
        <w:rPr>
          <w:rFonts w:ascii="Times New Roman" w:hAnsi="Times New Roman" w:cs="Times New Roman"/>
          <w:sz w:val="24"/>
          <w:szCs w:val="24"/>
        </w:rPr>
        <w:t>........................................eq.</w:t>
      </w:r>
      <w:r w:rsidR="00752114" w:rsidRPr="00EC1D87">
        <w:rPr>
          <w:rFonts w:ascii="Times New Roman" w:hAnsi="Times New Roman" w:cs="Times New Roman"/>
          <w:sz w:val="24"/>
          <w:szCs w:val="24"/>
        </w:rPr>
        <w:t xml:space="preserve"> </w:t>
      </w:r>
      <w:r w:rsidR="0018705A">
        <w:rPr>
          <w:rFonts w:ascii="Times New Roman" w:hAnsi="Times New Roman" w:cs="Times New Roman"/>
          <w:sz w:val="24"/>
          <w:szCs w:val="24"/>
        </w:rPr>
        <w:t>5.3</w:t>
      </w:r>
    </w:p>
    <w:p w:rsidR="00C00A3B" w:rsidRDefault="009B07A5" w:rsidP="00C00A3B">
      <w:pPr>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sz w:val="24"/>
          <w:szCs w:val="24"/>
        </w:rPr>
        <w:t xml:space="preserve">The spacing parameter </w:t>
      </w:r>
      <w:r w:rsidR="00C00A3B" w:rsidRPr="00EC1D87">
        <w:rPr>
          <w:rFonts w:ascii="Times New Roman" w:hAnsi="Times New Roman" w:cs="Times New Roman"/>
          <w:sz w:val="24"/>
          <w:szCs w:val="24"/>
        </w:rPr>
        <w:t xml:space="preserve">(SPA) </w:t>
      </w:r>
      <w:r w:rsidR="00C00A3B">
        <w:rPr>
          <w:rFonts w:ascii="Times New Roman" w:hAnsi="Times New Roman" w:cs="Times New Roman"/>
          <w:sz w:val="24"/>
          <w:szCs w:val="24"/>
        </w:rPr>
        <w:t>which is</w:t>
      </w:r>
      <w:r w:rsidR="00C00A3B" w:rsidRPr="00EC1D87">
        <w:rPr>
          <w:rFonts w:ascii="Times New Roman" w:hAnsi="Times New Roman" w:cs="Times New Roman"/>
          <w:sz w:val="24"/>
          <w:szCs w:val="24"/>
        </w:rPr>
        <w:t xml:space="preserve"> based </w:t>
      </w:r>
      <w:r w:rsidR="00C00A3B">
        <w:rPr>
          <w:rFonts w:ascii="Times New Roman" w:hAnsi="Times New Roman" w:cs="Times New Roman"/>
          <w:sz w:val="24"/>
          <w:szCs w:val="24"/>
        </w:rPr>
        <w:t xml:space="preserve">on </w:t>
      </w:r>
      <w:r w:rsidR="00C00A3B" w:rsidRPr="00EC1D87">
        <w:rPr>
          <w:rFonts w:ascii="Times New Roman" w:hAnsi="Times New Roman" w:cs="Times New Roman"/>
          <w:sz w:val="24"/>
          <w:szCs w:val="24"/>
        </w:rPr>
        <w:t>the factors of Taylor</w:t>
      </w:r>
      <w:r w:rsidR="00D72700">
        <w:rPr>
          <w:rFonts w:ascii="Times New Roman" w:hAnsi="Times New Roman" w:cs="Times New Roman"/>
          <w:sz w:val="24"/>
          <w:szCs w:val="24"/>
        </w:rPr>
        <w:t xml:space="preserve"> </w:t>
      </w:r>
      <w:r w:rsidR="00C00A3B" w:rsidRPr="00EC1D87">
        <w:rPr>
          <w:rFonts w:ascii="Times New Roman" w:hAnsi="Times New Roman" w:cs="Times New Roman"/>
          <w:sz w:val="24"/>
          <w:szCs w:val="24"/>
        </w:rPr>
        <w:t>(1980)</w:t>
      </w:r>
      <w:r>
        <w:rPr>
          <w:rFonts w:ascii="Times New Roman" w:hAnsi="Times New Roman" w:cs="Times New Roman"/>
          <w:sz w:val="24"/>
          <w:szCs w:val="24"/>
        </w:rPr>
        <w:t xml:space="preserve"> was calculated. </w:t>
      </w:r>
      <w:r w:rsidR="00C00A3B" w:rsidRPr="00EC1D87">
        <w:rPr>
          <w:rFonts w:ascii="Times New Roman" w:hAnsi="Times New Roman" w:cs="Times New Roman"/>
          <w:sz w:val="24"/>
          <w:szCs w:val="24"/>
        </w:rPr>
        <w:t xml:space="preserve"> The factor of spacing is obtained based on the </w:t>
      </w:r>
      <w:r w:rsidR="00C00A3B">
        <w:rPr>
          <w:rFonts w:ascii="Times New Roman" w:hAnsi="Times New Roman" w:cs="Times New Roman"/>
          <w:sz w:val="24"/>
          <w:szCs w:val="24"/>
        </w:rPr>
        <w:t xml:space="preserve">following </w:t>
      </w:r>
      <w:r w:rsidR="00C00A3B" w:rsidRPr="00EC1D87">
        <w:rPr>
          <w:rFonts w:ascii="Times New Roman" w:hAnsi="Times New Roman" w:cs="Times New Roman"/>
          <w:sz w:val="24"/>
          <w:szCs w:val="24"/>
        </w:rPr>
        <w:t>graph provided</w:t>
      </w:r>
      <w:r w:rsidR="00D72700">
        <w:rPr>
          <w:rFonts w:ascii="Times New Roman" w:hAnsi="Times New Roman" w:cs="Times New Roman"/>
          <w:sz w:val="24"/>
          <w:szCs w:val="24"/>
        </w:rPr>
        <w:t xml:space="preserve"> </w:t>
      </w:r>
      <w:r w:rsidR="00C00A3B">
        <w:rPr>
          <w:rFonts w:ascii="Times New Roman" w:hAnsi="Times New Roman" w:cs="Times New Roman"/>
          <w:sz w:val="24"/>
          <w:szCs w:val="24"/>
        </w:rPr>
        <w:t>(</w:t>
      </w:r>
      <w:r w:rsidR="002F5773" w:rsidRPr="002779FD">
        <w:rPr>
          <w:rFonts w:ascii="Times New Roman" w:hAnsi="Times New Roman" w:cs="Times New Roman"/>
          <w:color w:val="000000" w:themeColor="text1"/>
          <w:sz w:val="24"/>
          <w:szCs w:val="24"/>
        </w:rPr>
        <w:t>cited in Hack, 2002</w:t>
      </w:r>
      <w:r w:rsidR="00C00A3B" w:rsidRPr="002779FD">
        <w:rPr>
          <w:rFonts w:ascii="Times New Roman" w:hAnsi="Times New Roman" w:cs="Times New Roman"/>
          <w:color w:val="000000" w:themeColor="text1"/>
          <w:sz w:val="24"/>
          <w:szCs w:val="24"/>
        </w:rPr>
        <w:t>).</w:t>
      </w:r>
    </w:p>
    <w:p w:rsidR="009B07A5" w:rsidRPr="00A73270" w:rsidRDefault="009B07A5" w:rsidP="009B07A5">
      <w:pPr>
        <w:pStyle w:val="ListParagraph"/>
        <w:autoSpaceDE w:val="0"/>
        <w:autoSpaceDN w:val="0"/>
        <w:adjustRightInd w:val="0"/>
        <w:spacing w:after="0" w:line="360" w:lineRule="auto"/>
        <w:jc w:val="both"/>
        <w:rPr>
          <w:rFonts w:ascii="Times New Roman" w:hAnsi="Times New Roman" w:cs="Times New Roman"/>
          <w:sz w:val="24"/>
          <w:szCs w:val="24"/>
        </w:rPr>
      </w:pPr>
      <w:r w:rsidRPr="00A73270">
        <w:rPr>
          <w:rFonts w:ascii="Times New Roman" w:hAnsi="Times New Roman" w:cs="Times New Roman"/>
          <w:sz w:val="24"/>
          <w:szCs w:val="24"/>
        </w:rPr>
        <w:t>For two discontinuity sets:</w:t>
      </w:r>
    </w:p>
    <w:p w:rsidR="009B07A5" w:rsidRPr="0077395A" w:rsidRDefault="009B07A5" w:rsidP="009B07A5">
      <w:pPr>
        <w:pStyle w:val="ListParagraph"/>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SPA = factor </w:t>
      </w:r>
      <w:r w:rsidRPr="00EC1D87">
        <w:rPr>
          <w:rFonts w:ascii="Times New Roman" w:hAnsi="Times New Roman" w:cs="Times New Roman"/>
          <w:sz w:val="24"/>
          <w:szCs w:val="24"/>
          <w:vertAlign w:val="subscript"/>
        </w:rPr>
        <w:t>maximum</w:t>
      </w:r>
      <w:r w:rsidRPr="00EC1D87">
        <w:rPr>
          <w:rFonts w:ascii="Times New Roman" w:hAnsi="Times New Roman" w:cs="Times New Roman"/>
          <w:sz w:val="24"/>
          <w:szCs w:val="24"/>
        </w:rPr>
        <w:t xml:space="preserve"> * factor </w:t>
      </w:r>
      <w:r>
        <w:rPr>
          <w:rFonts w:ascii="Times New Roman" w:hAnsi="Times New Roman" w:cs="Times New Roman"/>
          <w:sz w:val="24"/>
          <w:szCs w:val="24"/>
          <w:vertAlign w:val="subscript"/>
        </w:rPr>
        <w:t>minimum</w:t>
      </w:r>
      <w:r>
        <w:rPr>
          <w:rFonts w:ascii="Times New Roman" w:hAnsi="Times New Roman" w:cs="Times New Roman"/>
          <w:sz w:val="24"/>
          <w:szCs w:val="24"/>
        </w:rPr>
        <w:t xml:space="preserve"> ........................................................................eq.5.4</w:t>
      </w:r>
    </w:p>
    <w:p w:rsidR="009B07A5" w:rsidRPr="000028B6" w:rsidRDefault="009B07A5" w:rsidP="00C00A3B">
      <w:pPr>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color w:val="FF0000"/>
          <w:sz w:val="24"/>
          <w:szCs w:val="24"/>
        </w:rPr>
        <w:t xml:space="preserve"> </w:t>
      </w:r>
    </w:p>
    <w:p w:rsidR="00C00A3B" w:rsidRPr="00EC1D87" w:rsidRDefault="00FC710F"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pict>
          <v:shape id="AutoShape 71" o:spid="_x0000_s1058" type="#_x0000_t32" style="position:absolute;left:0;text-align:left;margin-left:290.9pt;margin-top:110.9pt;width:1.4pt;height:217.4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" strokecolor="#00b050" strokeweight="2.25pt"/>
        </w:pict>
      </w:r>
      <w:r>
        <w:rPr>
          <w:rFonts w:ascii="Times New Roman" w:hAnsi="Times New Roman" w:cs="Times New Roman"/>
          <w:noProof/>
          <w:sz w:val="24"/>
          <w:szCs w:val="24"/>
        </w:rPr>
        <w:pict>
          <v:shape id="AutoShape 72" o:spid="_x0000_s1057" type="#_x0000_t32" style="position:absolute;left:0;text-align:left;margin-left:43.95pt;margin-top:110.9pt;width:246.95pt;height:0;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" strokecolor="#00b050" strokeweight="2.25pt"/>
        </w:pict>
      </w:r>
      <w:r>
        <w:rPr>
          <w:rFonts w:ascii="Times New Roman" w:hAnsi="Times New Roman" w:cs="Times New Roman"/>
          <w:noProof/>
          <w:sz w:val="24"/>
          <w:szCs w:val="24"/>
        </w:rPr>
        <w:pict>
          <v:shape id="AutoShape 73" o:spid="_x0000_s1056" type="#_x0000_t32" style="position:absolute;left:0;text-align:left;margin-left:285.15pt;margin-top:105.95pt;width:.05pt;height:222.3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" strokecolor="#002060" strokeweight="2.25pt"/>
        </w:pict>
      </w:r>
      <w:r>
        <w:rPr>
          <w:rFonts w:ascii="Times New Roman" w:hAnsi="Times New Roman" w:cs="Times New Roman"/>
          <w:noProof/>
          <w:sz w:val="24"/>
          <w:szCs w:val="24"/>
        </w:rPr>
        <w:pict>
          <v:shape id="AutoShape 74" o:spid="_x0000_s1055" type="#_x0000_t32" style="position:absolute;left:0;text-align:left;margin-left:45.35pt;margin-top:105.9pt;width:239.8pt;height:.05pt;flip:x;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" strokecolor="#002060" strokeweight="2.25pt"/>
        </w:pict>
      </w:r>
      <w:r w:rsidR="00C00A3B" w:rsidRPr="00EC1D87">
        <w:rPr>
          <w:rFonts w:ascii="Times New Roman" w:hAnsi="Times New Roman" w:cs="Times New Roman"/>
          <w:noProof/>
          <w:sz w:val="24"/>
          <w:szCs w:val="24"/>
        </w:rPr>
        <w:drawing>
          <wp:inline distT="0" distB="0" distL="0" distR="0">
            <wp:extent cx="5940492" cy="4599432"/>
            <wp:effectExtent l="19050" t="0" r="3108" b="0"/>
            <wp:docPr id="4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a:srcRect/>
                    <a:stretch>
                      <a:fillRect/>
                    </a:stretch>
                  </pic:blipFill>
                  <pic:spPr bwMode="auto">
                    <a:xfrm>
                      <a:off x="0" y="0"/>
                      <a:ext cx="5940492" cy="4599432"/>
                    </a:xfrm>
                    <a:prstGeom prst="rect">
                      <a:avLst/>
                    </a:prstGeom>
                    <a:noFill/>
                    <a:ln w="9525">
                      <a:noFill/>
                      <a:miter lim="800000"/>
                      <a:headEnd/>
                      <a:tailEnd/>
                    </a:ln>
                  </pic:spPr>
                </pic:pic>
              </a:graphicData>
            </a:graphic>
          </wp:inline>
        </w:drawing>
      </w:r>
    </w:p>
    <w:p w:rsidR="00C00A3B" w:rsidRPr="00EC1D87" w:rsidRDefault="00D72700" w:rsidP="00C00A3B">
      <w:pPr>
        <w:pStyle w:val="ListParagraph"/>
        <w:spacing w:line="360" w:lineRule="auto"/>
        <w:ind w:left="90"/>
        <w:jc w:val="both"/>
        <w:rPr>
          <w:rFonts w:ascii="Times New Roman" w:hAnsi="Times New Roman" w:cs="Times New Roman"/>
          <w:sz w:val="24"/>
          <w:szCs w:val="24"/>
        </w:rPr>
      </w:pPr>
      <w:r>
        <w:rPr>
          <w:rFonts w:ascii="Times New Roman" w:hAnsi="Times New Roman" w:cs="Times New Roman"/>
          <w:b/>
          <w:sz w:val="24"/>
          <w:szCs w:val="24"/>
        </w:rPr>
        <w:t xml:space="preserve">                           </w:t>
      </w:r>
      <w:r w:rsidR="00C00A3B" w:rsidRPr="00EC1D87">
        <w:rPr>
          <w:rFonts w:ascii="Times New Roman" w:hAnsi="Times New Roman" w:cs="Times New Roman"/>
          <w:b/>
          <w:sz w:val="24"/>
          <w:szCs w:val="24"/>
        </w:rPr>
        <w:t>Figure</w:t>
      </w:r>
      <w:r w:rsidR="00C00A3B">
        <w:rPr>
          <w:rFonts w:ascii="Times New Roman" w:hAnsi="Times New Roman" w:cs="Times New Roman"/>
          <w:b/>
          <w:sz w:val="24"/>
          <w:szCs w:val="24"/>
        </w:rPr>
        <w:t xml:space="preserve"> 5.2</w:t>
      </w:r>
      <w:r w:rsidR="00C00A3B" w:rsidRPr="00EC1D87">
        <w:rPr>
          <w:rFonts w:ascii="Times New Roman" w:hAnsi="Times New Roman" w:cs="Times New Roman"/>
          <w:b/>
          <w:sz w:val="24"/>
          <w:szCs w:val="24"/>
        </w:rPr>
        <w:t>.</w:t>
      </w:r>
      <w:r w:rsidR="00C00A3B" w:rsidRPr="00EC1D87">
        <w:rPr>
          <w:rFonts w:ascii="Times New Roman" w:hAnsi="Times New Roman" w:cs="Times New Roman"/>
          <w:sz w:val="24"/>
          <w:szCs w:val="24"/>
        </w:rPr>
        <w:t xml:space="preserve"> Discontinuity spacing factors</w:t>
      </w:r>
      <w:r w:rsidR="00A2107A">
        <w:rPr>
          <w:rFonts w:ascii="Times New Roman" w:hAnsi="Times New Roman" w:cs="Times New Roman"/>
          <w:sz w:val="24"/>
          <w:szCs w:val="24"/>
        </w:rPr>
        <w:t xml:space="preserve"> </w:t>
      </w:r>
      <w:r w:rsidR="00C00A3B" w:rsidRPr="00EC1D87">
        <w:rPr>
          <w:rFonts w:ascii="Times New Roman" w:hAnsi="Times New Roman" w:cs="Times New Roman"/>
          <w:sz w:val="24"/>
          <w:szCs w:val="24"/>
        </w:rPr>
        <w:t>(After Taylor, 1980)</w:t>
      </w:r>
    </w:p>
    <w:p w:rsidR="00C00A3B" w:rsidRPr="00EC1D87" w:rsidRDefault="00C00A3B" w:rsidP="00A2107A">
      <w:pPr>
        <w:pStyle w:val="ListParagraph"/>
        <w:ind w:left="432"/>
        <w:rPr>
          <w:rFonts w:ascii="Times New Roman" w:hAnsi="Times New Roman" w:cs="Times New Roman"/>
          <w:sz w:val="24"/>
          <w:szCs w:val="24"/>
        </w:rPr>
      </w:pPr>
    </w:p>
    <w:p w:rsidR="00C00A3B" w:rsidRPr="00EC1D87" w:rsidRDefault="00C00A3B" w:rsidP="00C00A3B">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color w:val="000000" w:themeColor="text1"/>
          <w:sz w:val="24"/>
          <w:szCs w:val="24"/>
        </w:rPr>
        <w:t>Then, t</w:t>
      </w:r>
      <w:r w:rsidRPr="00EC1D87">
        <w:rPr>
          <w:rFonts w:ascii="Times New Roman" w:hAnsi="Times New Roman" w:cs="Times New Roman"/>
          <w:sz w:val="24"/>
          <w:szCs w:val="24"/>
        </w:rPr>
        <w:t>he  condition of discontinuities in a rock mass (</w:t>
      </w:r>
      <w:r w:rsidRPr="00EC1D87">
        <w:rPr>
          <w:rFonts w:ascii="Times New Roman" w:hAnsi="Times New Roman" w:cs="Times New Roman"/>
          <w:i/>
          <w:iCs/>
          <w:sz w:val="24"/>
          <w:szCs w:val="24"/>
        </w:rPr>
        <w:t>CD</w:t>
      </w:r>
      <w:r w:rsidRPr="00EC1D87">
        <w:rPr>
          <w:rFonts w:ascii="Times New Roman" w:hAnsi="Times New Roman" w:cs="Times New Roman"/>
          <w:sz w:val="24"/>
          <w:szCs w:val="24"/>
        </w:rPr>
        <w:t xml:space="preserve">) is based on the mean of the conditions of </w:t>
      </w:r>
      <w:r>
        <w:rPr>
          <w:rFonts w:ascii="Times New Roman" w:hAnsi="Times New Roman" w:cs="Times New Roman"/>
          <w:sz w:val="24"/>
          <w:szCs w:val="24"/>
        </w:rPr>
        <w:t>two</w:t>
      </w:r>
      <w:r w:rsidRPr="00EC1D87">
        <w:rPr>
          <w:rFonts w:ascii="Times New Roman" w:hAnsi="Times New Roman" w:cs="Times New Roman"/>
          <w:sz w:val="24"/>
          <w:szCs w:val="24"/>
        </w:rPr>
        <w:t xml:space="preserve"> discontinuity sets weighted against the spacing of the sets:</w:t>
      </w:r>
    </w:p>
    <w:p w:rsidR="00C00A3B" w:rsidRPr="00EC1D87" w:rsidRDefault="00C00A3B" w:rsidP="00C00A3B">
      <w:pPr>
        <w:tabs>
          <w:tab w:val="center" w:pos="4680"/>
        </w:tabs>
        <w:autoSpaceDE w:val="0"/>
        <w:autoSpaceDN w:val="0"/>
        <w:adjustRightInd w:val="0"/>
        <w:spacing w:after="0" w:line="360" w:lineRule="auto"/>
        <w:jc w:val="both"/>
        <w:rPr>
          <w:rFonts w:ascii="Times New Roman" w:hAnsi="Times New Roman" w:cs="Times New Roman"/>
          <w:sz w:val="24"/>
          <w:szCs w:val="24"/>
        </w:rPr>
      </w:pPr>
    </w:p>
    <w:p w:rsidR="00C00A3B" w:rsidRPr="00EC1D87" w:rsidRDefault="00C00A3B" w:rsidP="00C00A3B">
      <w:pPr>
        <w:tabs>
          <w:tab w:val="center" w:pos="4680"/>
        </w:tabs>
        <w:autoSpaceDE w:val="0"/>
        <w:autoSpaceDN w:val="0"/>
        <w:adjustRightInd w:val="0"/>
        <w:spacing w:after="0" w:line="360" w:lineRule="auto"/>
        <w:jc w:val="both"/>
        <w:rPr>
          <w:rFonts w:ascii="Times New Roman" w:hAnsi="Times New Roman" w:cs="Times New Roman"/>
          <w:sz w:val="24"/>
          <w:szCs w:val="24"/>
        </w:rPr>
      </w:pPr>
      <m:oMath>
        <m:r>
          <m:rPr>
            <m:sty m:val="p"/>
          </m:rPr>
          <w:rPr>
            <w:rFonts w:ascii="Cambria Math" w:hAnsi="Times New Roman" w:cs="Times New Roman"/>
            <w:sz w:val="24"/>
            <w:szCs w:val="24"/>
          </w:rPr>
          <m:t>CD</m:t>
        </m:r>
        <m:r>
          <w:rPr>
            <w:rFonts w:ascii="Cambria Math" w:hAnsi="Times New Roman" w:cs="Times New Roman"/>
            <w:sz w:val="24"/>
            <w:szCs w:val="24"/>
          </w:rPr>
          <m:t>=</m:t>
        </m:r>
        <m:f>
          <m:fPr>
            <m:ctrlPr>
              <w:rPr>
                <w:rFonts w:ascii="Cambria Math" w:hAnsi="Times New Roman" w:cs="Times New Roman"/>
                <w:sz w:val="24"/>
                <w:szCs w:val="24"/>
              </w:rPr>
            </m:ctrlPr>
          </m:fPr>
          <m:num>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TC</m:t>
                    </m:r>
                  </m:e>
                  <m:sub>
                    <m:r>
                      <m:rPr>
                        <m:sty m:val="p"/>
                      </m:rPr>
                      <w:rPr>
                        <w:rFonts w:ascii="Cambria Math" w:hAnsi="Times New Roman" w:cs="Times New Roman"/>
                        <w:sz w:val="24"/>
                        <w:szCs w:val="24"/>
                      </w:rPr>
                      <m:t>1</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1</m:t>
                    </m:r>
                  </m:sub>
                </m:sSub>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TC</m:t>
                    </m:r>
                  </m:e>
                  <m:sub>
                    <m:r>
                      <m:rPr>
                        <m:sty m:val="p"/>
                      </m:rPr>
                      <w:rPr>
                        <w:rFonts w:ascii="Cambria Math" w:hAnsi="Times New Roman" w:cs="Times New Roman"/>
                        <w:sz w:val="24"/>
                        <w:szCs w:val="24"/>
                      </w:rPr>
                      <m:t>2</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2</m:t>
                    </m:r>
                  </m:sub>
                </m:sSub>
              </m:den>
            </m:f>
          </m:num>
          <m:den>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1</m:t>
                    </m:r>
                  </m:sub>
                </m:sSub>
              </m:den>
            </m:f>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2</m:t>
                    </m:r>
                  </m:sub>
                </m:sSub>
              </m:den>
            </m:f>
          </m:den>
        </m:f>
      </m:oMath>
      <w:r w:rsidRPr="00EC1D87">
        <w:rPr>
          <w:rFonts w:ascii="Times New Roman" w:hAnsi="Times New Roman" w:cs="Times New Roman"/>
          <w:sz w:val="24"/>
          <w:szCs w:val="24"/>
        </w:rPr>
        <w:t xml:space="preserve"> ........................</w:t>
      </w:r>
      <w:r>
        <w:rPr>
          <w:rFonts w:ascii="Times New Roman" w:hAnsi="Times New Roman" w:cs="Times New Roman"/>
          <w:sz w:val="24"/>
          <w:szCs w:val="24"/>
        </w:rPr>
        <w:t>.......................</w:t>
      </w:r>
      <w:r w:rsidRPr="00EC1D87">
        <w:rPr>
          <w:rFonts w:ascii="Times New Roman" w:hAnsi="Times New Roman" w:cs="Times New Roman"/>
          <w:sz w:val="24"/>
          <w:szCs w:val="24"/>
        </w:rPr>
        <w:t>.......................................</w:t>
      </w:r>
      <w:r w:rsidR="002671F0">
        <w:rPr>
          <w:rFonts w:ascii="Times New Roman" w:hAnsi="Times New Roman" w:cs="Times New Roman"/>
          <w:sz w:val="24"/>
          <w:szCs w:val="24"/>
        </w:rPr>
        <w:t>.......................</w:t>
      </w:r>
      <w:r w:rsidR="00A04A95">
        <w:rPr>
          <w:rFonts w:ascii="Times New Roman" w:hAnsi="Times New Roman" w:cs="Times New Roman"/>
          <w:sz w:val="24"/>
          <w:szCs w:val="24"/>
        </w:rPr>
        <w:t>..</w:t>
      </w:r>
      <w:r w:rsidR="002671F0">
        <w:rPr>
          <w:rFonts w:ascii="Times New Roman" w:hAnsi="Times New Roman" w:cs="Times New Roman"/>
          <w:sz w:val="24"/>
          <w:szCs w:val="24"/>
        </w:rPr>
        <w:t xml:space="preserve">.......eq. </w:t>
      </w:r>
      <w:r w:rsidR="0018705A">
        <w:rPr>
          <w:rFonts w:ascii="Times New Roman" w:hAnsi="Times New Roman" w:cs="Times New Roman"/>
          <w:sz w:val="24"/>
          <w:szCs w:val="24"/>
        </w:rPr>
        <w:t>5.5</w:t>
      </w: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TC</w:t>
      </w:r>
      <w:r>
        <w:rPr>
          <w:rFonts w:ascii="Times New Roman" w:hAnsi="Times New Roman" w:cs="Times New Roman"/>
          <w:sz w:val="24"/>
          <w:szCs w:val="24"/>
          <w:vertAlign w:val="subscript"/>
        </w:rPr>
        <w:t>1,2,</w:t>
      </w:r>
      <w:r w:rsidRPr="00EC1D87">
        <w:rPr>
          <w:rFonts w:ascii="Times New Roman" w:hAnsi="Times New Roman" w:cs="Times New Roman"/>
          <w:sz w:val="24"/>
          <w:szCs w:val="24"/>
        </w:rPr>
        <w:t>are the conditions, and DS</w:t>
      </w:r>
      <w:r>
        <w:rPr>
          <w:rFonts w:ascii="Times New Roman" w:hAnsi="Times New Roman" w:cs="Times New Roman"/>
          <w:sz w:val="24"/>
          <w:szCs w:val="24"/>
          <w:vertAlign w:val="subscript"/>
        </w:rPr>
        <w:t>1,2,</w:t>
      </w:r>
      <w:r w:rsidRPr="00EC1D87">
        <w:rPr>
          <w:rFonts w:ascii="Times New Roman" w:hAnsi="Times New Roman" w:cs="Times New Roman"/>
          <w:sz w:val="24"/>
          <w:szCs w:val="24"/>
        </w:rPr>
        <w:t>are the spacing</w:t>
      </w:r>
      <w:r>
        <w:rPr>
          <w:rFonts w:ascii="Times New Roman" w:hAnsi="Times New Roman" w:cs="Times New Roman"/>
          <w:sz w:val="24"/>
          <w:szCs w:val="24"/>
        </w:rPr>
        <w:t xml:space="preserve"> of the discontinuity sets 1,2</w:t>
      </w:r>
      <w:r w:rsidRPr="00EC1D87">
        <w:rPr>
          <w:rFonts w:ascii="Times New Roman" w:hAnsi="Times New Roman" w:cs="Times New Roman"/>
          <w:sz w:val="24"/>
          <w:szCs w:val="24"/>
        </w:rPr>
        <w:t>.</w:t>
      </w:r>
    </w:p>
    <w:p w:rsidR="0018705A" w:rsidRDefault="0018705A" w:rsidP="00C00A3B">
      <w:pPr>
        <w:autoSpaceDE w:val="0"/>
        <w:autoSpaceDN w:val="0"/>
        <w:adjustRightInd w:val="0"/>
        <w:spacing w:after="0" w:line="360" w:lineRule="auto"/>
        <w:jc w:val="both"/>
        <w:rPr>
          <w:rFonts w:ascii="Times New Roman" w:hAnsi="Times New Roman" w:cs="Times New Roman"/>
          <w:sz w:val="24"/>
          <w:szCs w:val="24"/>
        </w:rPr>
      </w:pPr>
    </w:p>
    <w:p w:rsidR="0018705A" w:rsidRDefault="0018705A" w:rsidP="00C00A3B">
      <w:pPr>
        <w:autoSpaceDE w:val="0"/>
        <w:autoSpaceDN w:val="0"/>
        <w:adjustRightInd w:val="0"/>
        <w:spacing w:after="0" w:line="360" w:lineRule="auto"/>
        <w:jc w:val="both"/>
        <w:rPr>
          <w:rFonts w:ascii="Times New Roman" w:hAnsi="Times New Roman" w:cs="Times New Roman"/>
          <w:sz w:val="24"/>
          <w:szCs w:val="24"/>
        </w:rPr>
      </w:pPr>
    </w:p>
    <w:p w:rsidR="0018705A" w:rsidRDefault="0018705A" w:rsidP="00C00A3B">
      <w:pPr>
        <w:autoSpaceDE w:val="0"/>
        <w:autoSpaceDN w:val="0"/>
        <w:adjustRightInd w:val="0"/>
        <w:spacing w:after="0" w:line="360" w:lineRule="auto"/>
        <w:jc w:val="both"/>
        <w:rPr>
          <w:rFonts w:ascii="Times New Roman" w:hAnsi="Times New Roman" w:cs="Times New Roman"/>
          <w:sz w:val="24"/>
          <w:szCs w:val="24"/>
        </w:rPr>
      </w:pPr>
    </w:p>
    <w:p w:rsidR="00A2107A" w:rsidRDefault="00A2107A" w:rsidP="00C00A3B">
      <w:pPr>
        <w:autoSpaceDE w:val="0"/>
        <w:autoSpaceDN w:val="0"/>
        <w:adjustRightInd w:val="0"/>
        <w:spacing w:after="0" w:line="360" w:lineRule="auto"/>
        <w:jc w:val="both"/>
        <w:rPr>
          <w:rFonts w:ascii="Times New Roman" w:hAnsi="Times New Roman" w:cs="Times New Roman"/>
          <w:sz w:val="24"/>
          <w:szCs w:val="24"/>
        </w:rPr>
      </w:pPr>
    </w:p>
    <w:p w:rsidR="00A2107A" w:rsidRDefault="00A2107A" w:rsidP="00C00A3B">
      <w:pPr>
        <w:autoSpaceDE w:val="0"/>
        <w:autoSpaceDN w:val="0"/>
        <w:adjustRightInd w:val="0"/>
        <w:spacing w:after="0" w:line="360" w:lineRule="auto"/>
        <w:jc w:val="both"/>
        <w:rPr>
          <w:rFonts w:ascii="Times New Roman" w:hAnsi="Times New Roman" w:cs="Times New Roman"/>
          <w:sz w:val="24"/>
          <w:szCs w:val="24"/>
        </w:rPr>
      </w:pPr>
    </w:p>
    <w:p w:rsidR="00C00A3B" w:rsidRPr="00EC1D87" w:rsidRDefault="0004086C"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        </w:t>
      </w:r>
      <w:r w:rsidR="00C00A3B" w:rsidRPr="002779FD">
        <w:rPr>
          <w:rFonts w:ascii="Times New Roman" w:hAnsi="Times New Roman" w:cs="Times New Roman"/>
          <w:sz w:val="24"/>
          <w:szCs w:val="24"/>
        </w:rPr>
        <w:t>Table 5.2</w:t>
      </w:r>
      <w:r w:rsidR="00C00A3B">
        <w:rPr>
          <w:rFonts w:ascii="Times New Roman" w:hAnsi="Times New Roman" w:cs="Times New Roman"/>
          <w:sz w:val="24"/>
          <w:szCs w:val="24"/>
        </w:rPr>
        <w:t xml:space="preserve">: Results of Discontinuity spacing (SPA) and Condition of discontinuity(CD) </w:t>
      </w:r>
    </w:p>
    <w:tbl>
      <w:tblPr>
        <w:tblStyle w:val="TableGrid"/>
        <w:tblW w:w="0" w:type="auto"/>
        <w:jc w:val="center"/>
        <w:tblLook w:val="04A0"/>
      </w:tblPr>
      <w:tblGrid>
        <w:gridCol w:w="1646"/>
        <w:gridCol w:w="892"/>
        <w:gridCol w:w="1411"/>
        <w:gridCol w:w="834"/>
        <w:gridCol w:w="1535"/>
        <w:gridCol w:w="2567"/>
      </w:tblGrid>
      <w:tr w:rsidR="00C00A3B" w:rsidRPr="00EC1D87" w:rsidTr="0004086C">
        <w:trPr>
          <w:jc w:val="center"/>
        </w:trPr>
        <w:tc>
          <w:tcPr>
            <w:tcW w:w="1646"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Parameters</w:t>
            </w:r>
          </w:p>
        </w:tc>
        <w:tc>
          <w:tcPr>
            <w:tcW w:w="89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Joints</w:t>
            </w:r>
          </w:p>
        </w:tc>
        <w:tc>
          <w:tcPr>
            <w:tcW w:w="141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Spacing (m)</w:t>
            </w:r>
          </w:p>
        </w:tc>
        <w:tc>
          <w:tcPr>
            <w:tcW w:w="834"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factor</w:t>
            </w:r>
          </w:p>
        </w:tc>
        <w:tc>
          <w:tcPr>
            <w:tcW w:w="1535" w:type="dxa"/>
          </w:tcPr>
          <w:p w:rsidR="00C00A3B" w:rsidRPr="00EC1D87" w:rsidRDefault="00C00A3B" w:rsidP="00C00A3B">
            <w:pPr>
              <w:spacing w:line="360" w:lineRule="auto"/>
              <w:jc w:val="both"/>
              <w:rPr>
                <w:rFonts w:ascii="Times New Roman" w:hAnsi="Times New Roman" w:cs="Times New Roman"/>
                <w:sz w:val="24"/>
                <w:szCs w:val="24"/>
              </w:rPr>
            </w:pPr>
            <w:r w:rsidRPr="00EC1D87">
              <w:rPr>
                <w:rFonts w:ascii="Times New Roman" w:hAnsi="Times New Roman" w:cs="Times New Roman"/>
                <w:sz w:val="24"/>
                <w:szCs w:val="24"/>
              </w:rPr>
              <w:t>Spacing type</w:t>
            </w:r>
          </w:p>
        </w:tc>
        <w:tc>
          <w:tcPr>
            <w:tcW w:w="256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sz w:val="24"/>
                <w:szCs w:val="24"/>
              </w:rPr>
              <w:t xml:space="preserve">TC = Rl * Rs * Im * Ka </w:t>
            </w:r>
          </w:p>
        </w:tc>
      </w:tr>
      <w:tr w:rsidR="00C00A3B" w:rsidRPr="00EC1D87" w:rsidTr="0004086C">
        <w:trPr>
          <w:jc w:val="center"/>
        </w:trPr>
        <w:tc>
          <w:tcPr>
            <w:tcW w:w="1646" w:type="dxa"/>
            <w:vMerge w:val="restart"/>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89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1</w:t>
            </w:r>
          </w:p>
        </w:tc>
        <w:tc>
          <w:tcPr>
            <w:tcW w:w="141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28</w:t>
            </w:r>
          </w:p>
        </w:tc>
        <w:tc>
          <w:tcPr>
            <w:tcW w:w="834"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0.72</w:t>
            </w:r>
          </w:p>
        </w:tc>
        <w:tc>
          <w:tcPr>
            <w:tcW w:w="1535" w:type="dxa"/>
          </w:tcPr>
          <w:p w:rsidR="00C00A3B" w:rsidRPr="00D6055B" w:rsidRDefault="00C00A3B" w:rsidP="00C00A3B">
            <w:pPr>
              <w:spacing w:line="360" w:lineRule="auto"/>
              <w:jc w:val="both"/>
              <w:rPr>
                <w:rFonts w:ascii="Times New Roman" w:hAnsi="Times New Roman" w:cs="Times New Roman"/>
                <w:color w:val="000000" w:themeColor="text1"/>
                <w:sz w:val="24"/>
                <w:szCs w:val="24"/>
              </w:rPr>
            </w:pPr>
            <w:r w:rsidRPr="00D6055B">
              <w:rPr>
                <w:rFonts w:ascii="Times New Roman" w:hAnsi="Times New Roman" w:cs="Times New Roman"/>
                <w:color w:val="000000" w:themeColor="text1"/>
                <w:sz w:val="24"/>
                <w:szCs w:val="24"/>
              </w:rPr>
              <w:t>maximum</w:t>
            </w:r>
          </w:p>
        </w:tc>
        <w:tc>
          <w:tcPr>
            <w:tcW w:w="256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71</w:t>
            </w:r>
          </w:p>
        </w:tc>
      </w:tr>
      <w:tr w:rsidR="00C00A3B" w:rsidRPr="00EC1D87" w:rsidTr="0004086C">
        <w:trPr>
          <w:jc w:val="center"/>
        </w:trPr>
        <w:tc>
          <w:tcPr>
            <w:tcW w:w="1646" w:type="dxa"/>
            <w:vMerge/>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89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2</w:t>
            </w:r>
          </w:p>
        </w:tc>
        <w:tc>
          <w:tcPr>
            <w:tcW w:w="141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0.23</w:t>
            </w:r>
          </w:p>
        </w:tc>
        <w:tc>
          <w:tcPr>
            <w:tcW w:w="834"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0.7</w:t>
            </w:r>
            <w:r>
              <w:rPr>
                <w:rFonts w:ascii="Times New Roman" w:hAnsi="Times New Roman" w:cs="Times New Roman"/>
                <w:color w:val="000000" w:themeColor="text1"/>
                <w:sz w:val="24"/>
                <w:szCs w:val="24"/>
              </w:rPr>
              <w:t>3</w:t>
            </w:r>
          </w:p>
        </w:tc>
        <w:tc>
          <w:tcPr>
            <w:tcW w:w="1535" w:type="dxa"/>
          </w:tcPr>
          <w:p w:rsidR="00C00A3B" w:rsidRPr="00D6055B" w:rsidRDefault="00C00A3B" w:rsidP="00C00A3B">
            <w:pPr>
              <w:spacing w:line="360" w:lineRule="auto"/>
              <w:jc w:val="both"/>
              <w:rPr>
                <w:rFonts w:ascii="Times New Roman" w:hAnsi="Times New Roman" w:cs="Times New Roman"/>
                <w:color w:val="000000" w:themeColor="text1"/>
                <w:sz w:val="24"/>
                <w:szCs w:val="24"/>
              </w:rPr>
            </w:pPr>
            <w:r w:rsidRPr="00D6055B">
              <w:rPr>
                <w:rFonts w:ascii="Times New Roman" w:hAnsi="Times New Roman" w:cs="Times New Roman"/>
                <w:color w:val="000000" w:themeColor="text1"/>
                <w:sz w:val="24"/>
                <w:szCs w:val="24"/>
              </w:rPr>
              <w:t>minimum</w:t>
            </w:r>
          </w:p>
        </w:tc>
        <w:tc>
          <w:tcPr>
            <w:tcW w:w="256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71</w:t>
            </w:r>
          </w:p>
        </w:tc>
      </w:tr>
      <w:tr w:rsidR="00C00A3B" w:rsidRPr="00EC1D87" w:rsidTr="0004086C">
        <w:trPr>
          <w:jc w:val="center"/>
        </w:trPr>
        <w:tc>
          <w:tcPr>
            <w:tcW w:w="8885"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 factor</w:t>
            </w:r>
            <w:r w:rsidRPr="00EC1D87">
              <w:rPr>
                <w:rFonts w:ascii="Times New Roman" w:hAnsi="Times New Roman" w:cs="Times New Roman"/>
                <w:color w:val="000000" w:themeColor="text1"/>
                <w:sz w:val="24"/>
                <w:szCs w:val="24"/>
                <w:vertAlign w:val="subscript"/>
              </w:rPr>
              <w:t>1</w:t>
            </w:r>
            <w:r w:rsidRPr="00EC1D87">
              <w:rPr>
                <w:rFonts w:ascii="Times New Roman" w:hAnsi="Times New Roman" w:cs="Times New Roman"/>
                <w:color w:val="000000" w:themeColor="text1"/>
                <w:sz w:val="24"/>
                <w:szCs w:val="24"/>
              </w:rPr>
              <w:t xml:space="preserve"> * factor</w:t>
            </w:r>
            <w:r w:rsidRPr="00EC1D87">
              <w:rPr>
                <w:rFonts w:ascii="Times New Roman" w:hAnsi="Times New Roman" w:cs="Times New Roman"/>
                <w:color w:val="000000" w:themeColor="text1"/>
                <w:sz w:val="24"/>
                <w:szCs w:val="24"/>
                <w:vertAlign w:val="subscript"/>
              </w:rPr>
              <w:t>2</w:t>
            </w:r>
            <w:r w:rsidRPr="00EC1D87">
              <w:rPr>
                <w:rFonts w:ascii="Times New Roman" w:hAnsi="Times New Roman" w:cs="Times New Roman"/>
                <w:color w:val="000000" w:themeColor="text1"/>
                <w:sz w:val="24"/>
                <w:szCs w:val="24"/>
              </w:rPr>
              <w:t xml:space="preserve">  </w:t>
            </w:r>
            <w:r w:rsidR="002671F0">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0.5</w:t>
            </w:r>
            <w:r>
              <w:rPr>
                <w:rFonts w:ascii="Times New Roman" w:hAnsi="Times New Roman" w:cs="Times New Roman"/>
                <w:color w:val="000000" w:themeColor="text1"/>
                <w:sz w:val="24"/>
                <w:szCs w:val="24"/>
              </w:rPr>
              <w:t>256</w:t>
            </w:r>
          </w:p>
        </w:tc>
      </w:tr>
      <w:tr w:rsidR="00C00A3B" w:rsidRPr="00EC1D87" w:rsidTr="0004086C">
        <w:trPr>
          <w:jc w:val="center"/>
        </w:trPr>
        <w:tc>
          <w:tcPr>
            <w:tcW w:w="8885"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 xml:space="preserve">Condition of Discontinuities (CD)                                                      </w:t>
            </w:r>
            <w:r w:rsidR="002671F0">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 0.</w:t>
            </w:r>
            <w:r>
              <w:rPr>
                <w:rFonts w:ascii="Times New Roman" w:hAnsi="Times New Roman" w:cs="Times New Roman"/>
                <w:color w:val="000000" w:themeColor="text1"/>
                <w:sz w:val="24"/>
                <w:szCs w:val="24"/>
              </w:rPr>
              <w:t>71</w:t>
            </w:r>
          </w:p>
        </w:tc>
      </w:tr>
    </w:tbl>
    <w:p w:rsidR="00E924B9" w:rsidRPr="00E924B9" w:rsidRDefault="00E924B9" w:rsidP="00E924B9">
      <w:pPr>
        <w:autoSpaceDE w:val="0"/>
        <w:autoSpaceDN w:val="0"/>
        <w:adjustRightInd w:val="0"/>
        <w:spacing w:after="0" w:line="240" w:lineRule="auto"/>
        <w:jc w:val="both"/>
        <w:rPr>
          <w:rFonts w:ascii="Times New Roman" w:hAnsi="Times New Roman" w:cs="Times New Roman"/>
          <w:b/>
          <w:bCs/>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bCs/>
          <w:sz w:val="24"/>
          <w:szCs w:val="24"/>
        </w:rPr>
      </w:pPr>
      <w:r w:rsidRPr="00552FFE">
        <w:rPr>
          <w:rFonts w:ascii="Times New Roman" w:hAnsi="Times New Roman" w:cs="Times New Roman"/>
          <w:bCs/>
          <w:sz w:val="24"/>
          <w:szCs w:val="24"/>
        </w:rPr>
        <w:t xml:space="preserve">In reference rock mass, the parameters </w:t>
      </w:r>
      <w:r>
        <w:rPr>
          <w:rFonts w:ascii="Times New Roman" w:hAnsi="Times New Roman" w:cs="Times New Roman"/>
          <w:bCs/>
          <w:sz w:val="24"/>
          <w:szCs w:val="24"/>
        </w:rPr>
        <w:t xml:space="preserve">such as Reference rock mass condition of discontinuity </w:t>
      </w:r>
      <w:r w:rsidRPr="00552FFE">
        <w:rPr>
          <w:rFonts w:ascii="Times New Roman" w:hAnsi="Times New Roman" w:cs="Times New Roman"/>
          <w:bCs/>
          <w:sz w:val="24"/>
          <w:szCs w:val="24"/>
        </w:rPr>
        <w:t>(RTC)</w:t>
      </w:r>
      <w:r>
        <w:rPr>
          <w:rFonts w:ascii="Times New Roman" w:hAnsi="Times New Roman" w:cs="Times New Roman"/>
          <w:bCs/>
          <w:sz w:val="24"/>
          <w:szCs w:val="24"/>
        </w:rPr>
        <w:t xml:space="preserve">, Reference rock mass Intact rock strength (RIRS) and Reference rock mass spacing (SPA) were calculated from TC, IRS and SPA measured in the Exposure rock mass </w:t>
      </w:r>
      <w:r w:rsidRPr="00552FFE">
        <w:rPr>
          <w:rFonts w:ascii="Times New Roman" w:hAnsi="Times New Roman" w:cs="Times New Roman"/>
          <w:bCs/>
          <w:sz w:val="24"/>
          <w:szCs w:val="24"/>
        </w:rPr>
        <w:t>corrected with influencing factor like degree of weathering in the exposure</w:t>
      </w:r>
      <w:r w:rsidR="00784945">
        <w:rPr>
          <w:rFonts w:ascii="Times New Roman" w:hAnsi="Times New Roman" w:cs="Times New Roman"/>
          <w:bCs/>
          <w:sz w:val="24"/>
          <w:szCs w:val="24"/>
        </w:rPr>
        <w:t xml:space="preserve"> </w:t>
      </w:r>
      <w:r w:rsidRPr="00552FFE">
        <w:rPr>
          <w:rFonts w:ascii="Times New Roman" w:hAnsi="Times New Roman" w:cs="Times New Roman"/>
          <w:bCs/>
          <w:sz w:val="24"/>
          <w:szCs w:val="24"/>
        </w:rPr>
        <w:t>(WE)</w:t>
      </w:r>
      <w:r>
        <w:rPr>
          <w:rFonts w:ascii="Times New Roman" w:hAnsi="Times New Roman" w:cs="Times New Roman"/>
          <w:bCs/>
          <w:sz w:val="24"/>
          <w:szCs w:val="24"/>
        </w:rPr>
        <w:t xml:space="preserve"> and Method of excavation (ME)</w:t>
      </w:r>
      <w:r w:rsidRPr="00552FFE">
        <w:rPr>
          <w:rFonts w:ascii="Times New Roman" w:hAnsi="Times New Roman" w:cs="Times New Roman"/>
          <w:bCs/>
          <w:sz w:val="24"/>
          <w:szCs w:val="24"/>
        </w:rPr>
        <w:t xml:space="preserve">. </w:t>
      </w:r>
    </w:p>
    <w:p w:rsidR="00C00A3B" w:rsidRDefault="00C00A3B" w:rsidP="00A73270">
      <w:pPr>
        <w:autoSpaceDE w:val="0"/>
        <w:autoSpaceDN w:val="0"/>
        <w:adjustRightInd w:val="0"/>
        <w:spacing w:after="0" w:line="240" w:lineRule="auto"/>
        <w:jc w:val="both"/>
        <w:rPr>
          <w:rFonts w:ascii="Times New Roman" w:hAnsi="Times New Roman" w:cs="Times New Roman"/>
          <w:bCs/>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EC1D87">
        <w:rPr>
          <w:rFonts w:ascii="Times New Roman" w:hAnsi="Times New Roman" w:cs="Times New Roman"/>
          <w:bCs/>
          <w:color w:val="000000" w:themeColor="text1"/>
          <w:sz w:val="24"/>
          <w:szCs w:val="24"/>
        </w:rPr>
        <w:t>RIRS = IRS</w:t>
      </w:r>
      <w:r w:rsidR="002671F0">
        <w:rPr>
          <w:rFonts w:ascii="Times New Roman" w:hAnsi="Times New Roman" w:cs="Times New Roman"/>
          <w:bCs/>
          <w:color w:val="000000" w:themeColor="text1"/>
          <w:sz w:val="24"/>
          <w:szCs w:val="24"/>
        </w:rPr>
        <w:t xml:space="preserve"> </w:t>
      </w:r>
      <w:r w:rsidRPr="00EC1D87">
        <w:rPr>
          <w:rFonts w:ascii="Times New Roman" w:hAnsi="Times New Roman" w:cs="Times New Roman"/>
          <w:bCs/>
          <w:color w:val="000000" w:themeColor="text1"/>
          <w:sz w:val="24"/>
          <w:szCs w:val="24"/>
        </w:rPr>
        <w:t>(i</w:t>
      </w:r>
      <w:r>
        <w:rPr>
          <w:rFonts w:ascii="Times New Roman" w:hAnsi="Times New Roman" w:cs="Times New Roman"/>
          <w:bCs/>
          <w:color w:val="000000" w:themeColor="text1"/>
          <w:sz w:val="24"/>
          <w:szCs w:val="24"/>
        </w:rPr>
        <w:t>n MPa) / WE ..................................................................................</w:t>
      </w:r>
      <w:r w:rsidR="00B213A0">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w:t>
      </w:r>
      <w:r w:rsidR="002671F0">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....eq.</w:t>
      </w:r>
      <w:r w:rsidR="002671F0">
        <w:rPr>
          <w:rFonts w:ascii="Times New Roman" w:hAnsi="Times New Roman" w:cs="Times New Roman"/>
          <w:bCs/>
          <w:color w:val="000000" w:themeColor="text1"/>
          <w:sz w:val="24"/>
          <w:szCs w:val="24"/>
        </w:rPr>
        <w:t>5.6</w:t>
      </w:r>
    </w:p>
    <w:p w:rsidR="00C00A3B" w:rsidRDefault="00C00A3B" w:rsidP="00C00A3B">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RSPA = SPA / (WE * ME) ......................................................................................</w:t>
      </w:r>
      <w:r w:rsidR="00B213A0">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......eq. 5</w:t>
      </w:r>
      <w:r w:rsidR="002671F0">
        <w:rPr>
          <w:rFonts w:ascii="Times New Roman" w:hAnsi="Times New Roman" w:cs="Times New Roman"/>
          <w:bCs/>
          <w:color w:val="000000" w:themeColor="text1"/>
          <w:sz w:val="24"/>
          <w:szCs w:val="24"/>
        </w:rPr>
        <w:t>.7</w:t>
      </w:r>
    </w:p>
    <w:p w:rsidR="00C00A3B" w:rsidRDefault="00C00A3B" w:rsidP="00C00A3B">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RCD = CD / WE .................................................................................</w:t>
      </w:r>
      <w:r w:rsidR="002671F0">
        <w:rPr>
          <w:rFonts w:ascii="Times New Roman" w:hAnsi="Times New Roman" w:cs="Times New Roman"/>
          <w:bCs/>
          <w:color w:val="000000" w:themeColor="text1"/>
          <w:sz w:val="24"/>
          <w:szCs w:val="24"/>
        </w:rPr>
        <w:t>......................</w:t>
      </w:r>
      <w:r w:rsidR="00B213A0">
        <w:rPr>
          <w:rFonts w:ascii="Times New Roman" w:hAnsi="Times New Roman" w:cs="Times New Roman"/>
          <w:bCs/>
          <w:color w:val="000000" w:themeColor="text1"/>
          <w:sz w:val="24"/>
          <w:szCs w:val="24"/>
        </w:rPr>
        <w:t>...</w:t>
      </w:r>
      <w:r w:rsidR="002671F0">
        <w:rPr>
          <w:rFonts w:ascii="Times New Roman" w:hAnsi="Times New Roman" w:cs="Times New Roman"/>
          <w:bCs/>
          <w:color w:val="000000" w:themeColor="text1"/>
          <w:sz w:val="24"/>
          <w:szCs w:val="24"/>
        </w:rPr>
        <w:t>......eq.5.8</w:t>
      </w:r>
    </w:p>
    <w:p w:rsidR="003F146D" w:rsidRDefault="003F146D" w:rsidP="003F146D">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3F146D" w:rsidRDefault="00A2107A" w:rsidP="003F146D">
      <w:pPr>
        <w:autoSpaceDE w:val="0"/>
        <w:autoSpaceDN w:val="0"/>
        <w:adjustRightInd w:val="0"/>
        <w:spacing w:after="0" w:line="360" w:lineRule="auto"/>
        <w:jc w:val="both"/>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The rock mass friction angle and cohesion can be calculated by the optimizing the Mohr-Coulomb failure criterion with the intact rock strength (IRS), spacing parameter (SPA) and condition of discontinuities (CD) using the given formula (Hack, 1998).</w:t>
      </w:r>
    </w:p>
    <w:p w:rsidR="00C00A3B" w:rsidRPr="00000D5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φ</w:t>
      </w:r>
      <w:r w:rsidR="00DF64CF">
        <w:rPr>
          <w:rFonts w:ascii="Times New Roman" w:hAnsi="Times New Roman" w:cs="Times New Roman"/>
          <w:sz w:val="24"/>
          <w:szCs w:val="24"/>
        </w:rPr>
        <w:t xml:space="preserve"> </w:t>
      </w:r>
      <w:r w:rsidRPr="00EC1D87">
        <w:rPr>
          <w:rFonts w:ascii="Times New Roman" w:hAnsi="Times New Roman" w:cs="Times New Roman"/>
          <w:sz w:val="24"/>
          <w:szCs w:val="24"/>
          <w:vertAlign w:val="subscript"/>
        </w:rPr>
        <w:t>RRM</w:t>
      </w:r>
      <w:r w:rsidRPr="00EC1D87">
        <w:rPr>
          <w:rFonts w:ascii="Times New Roman" w:hAnsi="Times New Roman" w:cs="Times New Roman"/>
          <w:sz w:val="24"/>
          <w:szCs w:val="24"/>
        </w:rPr>
        <w:t xml:space="preserve"> = RIRS * 0.2417 + RSPA * 52.12 + RCD * 5.779 </w:t>
      </w:r>
      <w:r w:rsidRPr="00000D5B">
        <w:rPr>
          <w:rFonts w:ascii="Times New Roman" w:hAnsi="Times New Roman" w:cs="Times New Roman"/>
          <w:sz w:val="24"/>
          <w:szCs w:val="24"/>
        </w:rPr>
        <w:t>.....................</w:t>
      </w:r>
      <w:r>
        <w:rPr>
          <w:rFonts w:ascii="Times New Roman" w:hAnsi="Times New Roman" w:cs="Times New Roman"/>
          <w:sz w:val="24"/>
          <w:szCs w:val="24"/>
        </w:rPr>
        <w:t>...</w:t>
      </w:r>
      <w:r w:rsidRPr="00000D5B">
        <w:rPr>
          <w:rFonts w:ascii="Times New Roman" w:hAnsi="Times New Roman" w:cs="Times New Roman"/>
          <w:sz w:val="24"/>
          <w:szCs w:val="24"/>
        </w:rPr>
        <w:t>.....</w:t>
      </w:r>
      <w:r>
        <w:rPr>
          <w:rFonts w:ascii="Times New Roman" w:hAnsi="Times New Roman" w:cs="Times New Roman"/>
          <w:sz w:val="24"/>
          <w:szCs w:val="24"/>
        </w:rPr>
        <w:t>...........</w:t>
      </w:r>
      <w:r w:rsidR="005D4970">
        <w:rPr>
          <w:rFonts w:ascii="Times New Roman" w:hAnsi="Times New Roman" w:cs="Times New Roman"/>
          <w:sz w:val="24"/>
          <w:szCs w:val="24"/>
        </w:rPr>
        <w:t>.</w:t>
      </w:r>
      <w:r w:rsidR="00B213A0">
        <w:rPr>
          <w:rFonts w:ascii="Times New Roman" w:hAnsi="Times New Roman" w:cs="Times New Roman"/>
          <w:sz w:val="24"/>
          <w:szCs w:val="24"/>
        </w:rPr>
        <w:t>..</w:t>
      </w:r>
      <w:r w:rsidR="005D4970">
        <w:rPr>
          <w:rFonts w:ascii="Times New Roman" w:hAnsi="Times New Roman" w:cs="Times New Roman"/>
          <w:sz w:val="24"/>
          <w:szCs w:val="24"/>
        </w:rPr>
        <w:t>.</w:t>
      </w:r>
      <w:r>
        <w:rPr>
          <w:rFonts w:ascii="Times New Roman" w:hAnsi="Times New Roman" w:cs="Times New Roman"/>
          <w:sz w:val="24"/>
          <w:szCs w:val="24"/>
        </w:rPr>
        <w:t>......eq.</w:t>
      </w:r>
      <w:r w:rsidR="002671F0">
        <w:rPr>
          <w:rFonts w:ascii="Times New Roman" w:hAnsi="Times New Roman" w:cs="Times New Roman"/>
          <w:sz w:val="24"/>
          <w:szCs w:val="24"/>
        </w:rPr>
        <w:t>5.9</w:t>
      </w: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coh</w:t>
      </w:r>
      <w:r w:rsidR="00DF64CF">
        <w:rPr>
          <w:rFonts w:ascii="Times New Roman" w:hAnsi="Times New Roman" w:cs="Times New Roman"/>
          <w:sz w:val="24"/>
          <w:szCs w:val="24"/>
        </w:rPr>
        <w:t xml:space="preserve"> </w:t>
      </w:r>
      <w:r w:rsidRPr="00EC1D87">
        <w:rPr>
          <w:rFonts w:ascii="Times New Roman" w:hAnsi="Times New Roman" w:cs="Times New Roman"/>
          <w:sz w:val="24"/>
          <w:szCs w:val="24"/>
          <w:vertAlign w:val="subscript"/>
        </w:rPr>
        <w:t>RRM</w:t>
      </w:r>
      <w:r w:rsidRPr="00EC1D87">
        <w:rPr>
          <w:rFonts w:ascii="Times New Roman" w:hAnsi="Times New Roman" w:cs="Times New Roman"/>
          <w:sz w:val="24"/>
          <w:szCs w:val="24"/>
        </w:rPr>
        <w:t xml:space="preserve"> = RIRS * 94.27 + RSPA * 28629 + RCD * 3593 </w:t>
      </w:r>
      <w:r w:rsidRPr="00000D5B">
        <w:rPr>
          <w:rFonts w:ascii="Times New Roman" w:hAnsi="Times New Roman" w:cs="Times New Roman"/>
          <w:sz w:val="24"/>
          <w:szCs w:val="24"/>
        </w:rPr>
        <w:t>...................</w:t>
      </w:r>
      <w:r>
        <w:rPr>
          <w:rFonts w:ascii="Times New Roman" w:hAnsi="Times New Roman" w:cs="Times New Roman"/>
          <w:sz w:val="24"/>
          <w:szCs w:val="24"/>
        </w:rPr>
        <w:t>...</w:t>
      </w:r>
      <w:r w:rsidRPr="00000D5B">
        <w:rPr>
          <w:rFonts w:ascii="Times New Roman" w:hAnsi="Times New Roman" w:cs="Times New Roman"/>
          <w:sz w:val="24"/>
          <w:szCs w:val="24"/>
        </w:rPr>
        <w:t>..............</w:t>
      </w:r>
      <w:r w:rsidR="002671F0">
        <w:rPr>
          <w:rFonts w:ascii="Times New Roman" w:hAnsi="Times New Roman" w:cs="Times New Roman"/>
          <w:sz w:val="24"/>
          <w:szCs w:val="24"/>
        </w:rPr>
        <w:t>.......</w:t>
      </w:r>
      <w:r w:rsidR="00B213A0">
        <w:rPr>
          <w:rFonts w:ascii="Times New Roman" w:hAnsi="Times New Roman" w:cs="Times New Roman"/>
          <w:sz w:val="24"/>
          <w:szCs w:val="24"/>
        </w:rPr>
        <w:t>.</w:t>
      </w:r>
      <w:r w:rsidR="002671F0">
        <w:rPr>
          <w:rFonts w:ascii="Times New Roman" w:hAnsi="Times New Roman" w:cs="Times New Roman"/>
          <w:sz w:val="24"/>
          <w:szCs w:val="24"/>
        </w:rPr>
        <w:t>..eq. 5.10</w:t>
      </w:r>
    </w:p>
    <w:p w:rsidR="00C00A3B" w:rsidRPr="00EC1D87" w:rsidRDefault="00C00A3B" w:rsidP="00C00A3B">
      <w:pPr>
        <w:tabs>
          <w:tab w:val="left" w:pos="6552"/>
        </w:tabs>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      if intact rock strength &gt; 132Mpa → IRS = 132</w:t>
      </w:r>
      <w:r w:rsidRPr="00EC1D87">
        <w:rPr>
          <w:rFonts w:ascii="Times New Roman" w:hAnsi="Times New Roman" w:cs="Times New Roman"/>
          <w:sz w:val="24"/>
          <w:szCs w:val="24"/>
        </w:rPr>
        <w:tab/>
      </w:r>
    </w:p>
    <w:p w:rsidR="00C00A3B" w:rsidRPr="00C43A3D" w:rsidRDefault="00C00A3B" w:rsidP="00C00A3B">
      <w:pPr>
        <w:autoSpaceDE w:val="0"/>
        <w:autoSpaceDN w:val="0"/>
        <w:adjustRightInd w:val="0"/>
        <w:spacing w:after="0" w:line="240" w:lineRule="auto"/>
        <w:jc w:val="both"/>
        <w:rPr>
          <w:rFonts w:ascii="Times New Roman" w:hAnsi="Times New Roman" w:cs="Times New Roman"/>
          <w:b/>
          <w:color w:val="FF0000"/>
          <w:sz w:val="24"/>
          <w:szCs w:val="24"/>
        </w:rPr>
      </w:pPr>
    </w:p>
    <w:p w:rsidR="00B9133F" w:rsidRPr="002671F0" w:rsidRDefault="00B9133F" w:rsidP="00C00A3B">
      <w:pPr>
        <w:autoSpaceDE w:val="0"/>
        <w:autoSpaceDN w:val="0"/>
        <w:adjustRightInd w:val="0"/>
        <w:spacing w:after="0" w:line="360" w:lineRule="auto"/>
        <w:jc w:val="both"/>
        <w:rPr>
          <w:rFonts w:ascii="Times New Roman" w:hAnsi="Times New Roman" w:cs="Times New Roman"/>
          <w:sz w:val="24"/>
          <w:szCs w:val="24"/>
        </w:rPr>
      </w:pPr>
      <w:r w:rsidRPr="002779FD">
        <w:rPr>
          <w:rFonts w:ascii="Times New Roman" w:hAnsi="Times New Roman" w:cs="Times New Roman"/>
          <w:color w:val="000000" w:themeColor="text1"/>
          <w:sz w:val="24"/>
          <w:szCs w:val="24"/>
        </w:rPr>
        <w:t xml:space="preserve">          Table: 5.3</w:t>
      </w:r>
      <w:r>
        <w:rPr>
          <w:rFonts w:ascii="Times New Roman" w:hAnsi="Times New Roman" w:cs="Times New Roman"/>
          <w:sz w:val="24"/>
          <w:szCs w:val="24"/>
        </w:rPr>
        <w:t xml:space="preserve">  Reference rock mass parameters result</w:t>
      </w:r>
    </w:p>
    <w:tbl>
      <w:tblPr>
        <w:tblStyle w:val="TableGrid"/>
        <w:tblW w:w="0" w:type="auto"/>
        <w:jc w:val="center"/>
        <w:tblInd w:w="198" w:type="dxa"/>
        <w:tblLook w:val="04A0"/>
      </w:tblPr>
      <w:tblGrid>
        <w:gridCol w:w="1747"/>
        <w:gridCol w:w="1963"/>
        <w:gridCol w:w="1934"/>
        <w:gridCol w:w="1781"/>
        <w:gridCol w:w="1665"/>
      </w:tblGrid>
      <w:tr w:rsidR="002671F0" w:rsidTr="000A4A15">
        <w:trPr>
          <w:jc w:val="center"/>
        </w:trPr>
        <w:tc>
          <w:tcPr>
            <w:tcW w:w="9090" w:type="dxa"/>
            <w:gridSpan w:val="5"/>
          </w:tcPr>
          <w:p w:rsidR="002671F0" w:rsidRPr="00C0044A" w:rsidRDefault="002671F0" w:rsidP="00C00A3B">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C0044A">
              <w:rPr>
                <w:rFonts w:ascii="Times New Roman" w:hAnsi="Times New Roman" w:cs="Times New Roman"/>
                <w:b/>
                <w:bCs/>
                <w:sz w:val="24"/>
                <w:szCs w:val="24"/>
              </w:rPr>
              <w:t>Reference Rock mass Calculation</w:t>
            </w:r>
          </w:p>
        </w:tc>
      </w:tr>
      <w:tr w:rsidR="002671F0" w:rsidTr="00B7270C">
        <w:trPr>
          <w:jc w:val="center"/>
        </w:trPr>
        <w:tc>
          <w:tcPr>
            <w:tcW w:w="1747" w:type="dxa"/>
          </w:tcPr>
          <w:p w:rsidR="002671F0" w:rsidRDefault="002671F0" w:rsidP="00426003">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RIRS</w:t>
            </w:r>
            <w:r w:rsidR="00B7270C">
              <w:rPr>
                <w:rFonts w:ascii="Times New Roman" w:hAnsi="Times New Roman" w:cs="Times New Roman"/>
                <w:bCs/>
                <w:sz w:val="24"/>
                <w:szCs w:val="24"/>
              </w:rPr>
              <w:t>(Mpa)</w:t>
            </w:r>
          </w:p>
        </w:tc>
        <w:tc>
          <w:tcPr>
            <w:tcW w:w="1963" w:type="dxa"/>
          </w:tcPr>
          <w:p w:rsidR="002671F0" w:rsidRDefault="002671F0" w:rsidP="00C00A3B">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RSPA</w:t>
            </w:r>
          </w:p>
        </w:tc>
        <w:tc>
          <w:tcPr>
            <w:tcW w:w="1934" w:type="dxa"/>
          </w:tcPr>
          <w:p w:rsidR="002671F0" w:rsidRDefault="002671F0" w:rsidP="00C00A3B">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RCD</w:t>
            </w:r>
          </w:p>
        </w:tc>
        <w:tc>
          <w:tcPr>
            <w:tcW w:w="1781" w:type="dxa"/>
          </w:tcPr>
          <w:p w:rsidR="002671F0" w:rsidRPr="00B7270C" w:rsidRDefault="002671F0" w:rsidP="00C00A3B">
            <w:pPr>
              <w:autoSpaceDE w:val="0"/>
              <w:autoSpaceDN w:val="0"/>
              <w:adjustRightInd w:val="0"/>
              <w:spacing w:line="360" w:lineRule="auto"/>
              <w:jc w:val="both"/>
              <w:rPr>
                <w:rFonts w:ascii="Times New Roman" w:hAnsi="Times New Roman" w:cs="Times New Roman"/>
                <w:bCs/>
                <w:sz w:val="24"/>
                <w:szCs w:val="24"/>
              </w:rPr>
            </w:pPr>
            <w:r w:rsidRPr="00C0044A">
              <w:rPr>
                <w:rFonts w:ascii="Times New Roman" w:hAnsi="Times New Roman" w:cs="Times New Roman"/>
                <w:sz w:val="24"/>
                <w:szCs w:val="24"/>
              </w:rPr>
              <w:t>φ</w:t>
            </w:r>
            <w:r w:rsidRPr="00C0044A">
              <w:rPr>
                <w:rFonts w:ascii="Times New Roman" w:hAnsi="Times New Roman" w:cs="Times New Roman"/>
                <w:sz w:val="24"/>
                <w:szCs w:val="24"/>
                <w:vertAlign w:val="subscript"/>
              </w:rPr>
              <w:t>RRM</w:t>
            </w:r>
            <w:r w:rsidR="00B7270C">
              <w:rPr>
                <w:rFonts w:ascii="Times New Roman" w:hAnsi="Times New Roman" w:cs="Times New Roman"/>
                <w:sz w:val="24"/>
                <w:szCs w:val="24"/>
              </w:rPr>
              <w:t>(</w:t>
            </w:r>
            <w:r w:rsidR="00B7270C">
              <w:rPr>
                <w:rFonts w:ascii="Times New Roman" w:hAnsi="Times New Roman" w:cs="Times New Roman"/>
                <w:sz w:val="24"/>
                <w:szCs w:val="24"/>
              </w:rPr>
              <w:sym w:font="Symbol" w:char="F0B0"/>
            </w:r>
            <w:r w:rsidR="00B7270C">
              <w:rPr>
                <w:rFonts w:ascii="Times New Roman" w:hAnsi="Times New Roman" w:cs="Times New Roman"/>
                <w:sz w:val="24"/>
                <w:szCs w:val="24"/>
              </w:rPr>
              <w:t>)</w:t>
            </w:r>
          </w:p>
        </w:tc>
        <w:tc>
          <w:tcPr>
            <w:tcW w:w="1665" w:type="dxa"/>
          </w:tcPr>
          <w:p w:rsidR="002671F0" w:rsidRPr="00B7270C" w:rsidRDefault="002671F0" w:rsidP="00C00A3B">
            <w:pPr>
              <w:autoSpaceDE w:val="0"/>
              <w:autoSpaceDN w:val="0"/>
              <w:adjustRightInd w:val="0"/>
              <w:spacing w:line="360" w:lineRule="auto"/>
              <w:jc w:val="both"/>
              <w:rPr>
                <w:rFonts w:ascii="Times New Roman" w:hAnsi="Times New Roman" w:cs="Times New Roman"/>
                <w:sz w:val="24"/>
                <w:szCs w:val="24"/>
              </w:rPr>
            </w:pPr>
            <w:r w:rsidRPr="00C0044A">
              <w:rPr>
                <w:rFonts w:ascii="Times New Roman" w:hAnsi="Times New Roman" w:cs="Times New Roman"/>
                <w:sz w:val="24"/>
                <w:szCs w:val="24"/>
              </w:rPr>
              <w:t>Coh</w:t>
            </w:r>
            <w:r w:rsidRPr="00C0044A">
              <w:rPr>
                <w:rFonts w:ascii="Times New Roman" w:hAnsi="Times New Roman" w:cs="Times New Roman"/>
                <w:sz w:val="24"/>
                <w:szCs w:val="24"/>
                <w:vertAlign w:val="subscript"/>
              </w:rPr>
              <w:t>RRM</w:t>
            </w:r>
            <w:r>
              <w:rPr>
                <w:rFonts w:ascii="Times New Roman" w:hAnsi="Times New Roman" w:cs="Times New Roman"/>
                <w:sz w:val="24"/>
                <w:szCs w:val="24"/>
                <w:vertAlign w:val="subscript"/>
              </w:rPr>
              <w:t xml:space="preserve"> </w:t>
            </w:r>
            <w:r w:rsidR="00B7270C">
              <w:rPr>
                <w:rFonts w:ascii="Times New Roman" w:hAnsi="Times New Roman" w:cs="Times New Roman"/>
                <w:sz w:val="24"/>
                <w:szCs w:val="24"/>
              </w:rPr>
              <w:t>(Kpa)</w:t>
            </w:r>
          </w:p>
        </w:tc>
      </w:tr>
      <w:tr w:rsidR="002671F0" w:rsidTr="00B7270C">
        <w:trPr>
          <w:jc w:val="center"/>
        </w:trPr>
        <w:tc>
          <w:tcPr>
            <w:tcW w:w="1747" w:type="dxa"/>
          </w:tcPr>
          <w:p w:rsidR="002671F0" w:rsidRDefault="00426003" w:rsidP="00C00A3B">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138</w:t>
            </w:r>
            <w:r w:rsidR="002671F0" w:rsidRPr="00C0044A">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95</w:t>
            </w:r>
          </w:p>
        </w:tc>
        <w:tc>
          <w:tcPr>
            <w:tcW w:w="1963" w:type="dxa"/>
          </w:tcPr>
          <w:p w:rsidR="002671F0" w:rsidRDefault="002671F0" w:rsidP="00C00A3B">
            <w:pPr>
              <w:autoSpaceDE w:val="0"/>
              <w:autoSpaceDN w:val="0"/>
              <w:adjustRightInd w:val="0"/>
              <w:spacing w:line="360" w:lineRule="auto"/>
              <w:jc w:val="both"/>
              <w:rPr>
                <w:rFonts w:ascii="Times New Roman" w:hAnsi="Times New Roman" w:cs="Times New Roman"/>
                <w:bCs/>
                <w:sz w:val="24"/>
                <w:szCs w:val="24"/>
              </w:rPr>
            </w:pPr>
            <w:r w:rsidRPr="00C0044A">
              <w:rPr>
                <w:rFonts w:ascii="Times New Roman" w:hAnsi="Times New Roman" w:cs="Times New Roman"/>
                <w:bCs/>
                <w:color w:val="000000" w:themeColor="text1"/>
                <w:sz w:val="24"/>
                <w:szCs w:val="24"/>
              </w:rPr>
              <w:t>0.559</w:t>
            </w:r>
          </w:p>
        </w:tc>
        <w:tc>
          <w:tcPr>
            <w:tcW w:w="1934" w:type="dxa"/>
          </w:tcPr>
          <w:p w:rsidR="002671F0" w:rsidRDefault="002671F0" w:rsidP="00C00A3B">
            <w:pPr>
              <w:autoSpaceDE w:val="0"/>
              <w:autoSpaceDN w:val="0"/>
              <w:adjustRightInd w:val="0"/>
              <w:spacing w:line="360" w:lineRule="auto"/>
              <w:jc w:val="both"/>
              <w:rPr>
                <w:rFonts w:ascii="Times New Roman" w:hAnsi="Times New Roman" w:cs="Times New Roman"/>
                <w:bCs/>
                <w:sz w:val="24"/>
                <w:szCs w:val="24"/>
              </w:rPr>
            </w:pPr>
            <w:r w:rsidRPr="00C0044A">
              <w:rPr>
                <w:rFonts w:ascii="Times New Roman" w:hAnsi="Times New Roman" w:cs="Times New Roman"/>
                <w:bCs/>
                <w:color w:val="000000" w:themeColor="text1"/>
                <w:sz w:val="24"/>
                <w:szCs w:val="24"/>
              </w:rPr>
              <w:t>0.747</w:t>
            </w:r>
          </w:p>
        </w:tc>
        <w:tc>
          <w:tcPr>
            <w:tcW w:w="1781" w:type="dxa"/>
          </w:tcPr>
          <w:p w:rsidR="002671F0" w:rsidRDefault="002671F0" w:rsidP="00C00A3B">
            <w:pPr>
              <w:autoSpaceDE w:val="0"/>
              <w:autoSpaceDN w:val="0"/>
              <w:adjustRightInd w:val="0"/>
              <w:spacing w:line="360" w:lineRule="auto"/>
              <w:jc w:val="both"/>
              <w:rPr>
                <w:rFonts w:ascii="Times New Roman" w:hAnsi="Times New Roman" w:cs="Times New Roman"/>
                <w:bCs/>
                <w:sz w:val="24"/>
                <w:szCs w:val="24"/>
              </w:rPr>
            </w:pPr>
            <w:r w:rsidRPr="0061617E">
              <w:rPr>
                <w:rFonts w:ascii="Times New Roman" w:hAnsi="Times New Roman" w:cs="Times New Roman"/>
                <w:color w:val="000000" w:themeColor="text1"/>
                <w:sz w:val="24"/>
                <w:szCs w:val="24"/>
              </w:rPr>
              <w:t>64.36</w:t>
            </w:r>
            <w:r w:rsidRPr="0061617E">
              <w:rPr>
                <w:rFonts w:ascii="Times New Roman" w:hAnsi="Times New Roman" w:cs="Times New Roman"/>
                <w:color w:val="000000" w:themeColor="text1"/>
                <w:sz w:val="24"/>
                <w:szCs w:val="24"/>
              </w:rPr>
              <w:sym w:font="Symbol" w:char="F0B0"/>
            </w:r>
          </w:p>
        </w:tc>
        <w:tc>
          <w:tcPr>
            <w:tcW w:w="1665" w:type="dxa"/>
          </w:tcPr>
          <w:p w:rsidR="002671F0" w:rsidRDefault="00621C7F" w:rsidP="00C00A3B">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rPr>
              <w:t>30</w:t>
            </w:r>
          </w:p>
        </w:tc>
      </w:tr>
    </w:tbl>
    <w:p w:rsidR="00834FA7" w:rsidRDefault="00834FA7" w:rsidP="00C00A3B">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p w:rsidR="00AC25D2" w:rsidRDefault="00A73270" w:rsidP="00C00A3B">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5.3 </w:t>
      </w:r>
      <w:r w:rsidR="00C00A3B">
        <w:rPr>
          <w:rFonts w:ascii="Times New Roman" w:hAnsi="Times New Roman" w:cs="Times New Roman"/>
          <w:bCs/>
          <w:sz w:val="24"/>
          <w:szCs w:val="24"/>
        </w:rPr>
        <w:t>shows that basalt slope section has an angle of friction 64.36</w:t>
      </w:r>
      <w:r w:rsidR="00C00A3B">
        <w:rPr>
          <w:rFonts w:ascii="Times New Roman" w:hAnsi="Times New Roman" w:cs="Times New Roman"/>
          <w:bCs/>
          <w:sz w:val="24"/>
          <w:szCs w:val="24"/>
        </w:rPr>
        <w:sym w:font="Symbol" w:char="F0B0"/>
      </w:r>
      <w:r w:rsidR="00C00A3B">
        <w:rPr>
          <w:rFonts w:ascii="Times New Roman" w:hAnsi="Times New Roman" w:cs="Times New Roman"/>
          <w:bCs/>
          <w:sz w:val="24"/>
          <w:szCs w:val="24"/>
        </w:rPr>
        <w:t xml:space="preserve"> and a cohesion of 30Kpa.</w:t>
      </w:r>
    </w:p>
    <w:p w:rsidR="000A4A15" w:rsidRPr="000A4A15" w:rsidRDefault="000A4A15" w:rsidP="000A4A15">
      <w:pPr>
        <w:autoSpaceDE w:val="0"/>
        <w:autoSpaceDN w:val="0"/>
        <w:adjustRightInd w:val="0"/>
        <w:spacing w:after="0" w:line="240" w:lineRule="auto"/>
        <w:jc w:val="both"/>
        <w:rPr>
          <w:rFonts w:ascii="Times New Roman" w:hAnsi="Times New Roman" w:cs="Times New Roman"/>
          <w:b/>
          <w:bCs/>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The stability of a new slope is assessed with the new slope made in the slope rock mass. The parameters characterizing the geotechnical units in the slope rock mass are obtained by correcting the parameters characterizing the geotechnical units in the reference rock mass for the damage due to the method of excavation to be used for a new slope and are corrected for the decay of the rock mass due to future weathering. The probability of the slope to be stable is then calculated for a slope made in the slope rock mass. </w:t>
      </w:r>
    </w:p>
    <w:p w:rsidR="00A62320" w:rsidRPr="00C0044A" w:rsidRDefault="00A62320" w:rsidP="00A62320">
      <w:pPr>
        <w:autoSpaceDE w:val="0"/>
        <w:autoSpaceDN w:val="0"/>
        <w:adjustRightInd w:val="0"/>
        <w:spacing w:after="0" w:line="240" w:lineRule="auto"/>
        <w:jc w:val="both"/>
        <w:rPr>
          <w:rFonts w:ascii="Times New Roman" w:hAnsi="Times New Roman" w:cs="Times New Roman"/>
          <w:sz w:val="24"/>
          <w:szCs w:val="24"/>
        </w:rPr>
      </w:pPr>
    </w:p>
    <w:p w:rsidR="00C00A3B" w:rsidRDefault="00C00A3B" w:rsidP="00C00A3B">
      <w:pPr>
        <w:autoSpaceDE w:val="0"/>
        <w:autoSpaceDN w:val="0"/>
        <w:adjustRightInd w:val="0"/>
        <w:spacing w:after="0" w:line="360" w:lineRule="auto"/>
        <w:jc w:val="both"/>
        <w:rPr>
          <w:rFonts w:ascii="Times New Roman" w:hAnsi="Times New Roman" w:cs="Times New Roman"/>
          <w:bCs/>
          <w:sz w:val="24"/>
          <w:szCs w:val="24"/>
        </w:rPr>
      </w:pPr>
      <w:r w:rsidRPr="00D57338">
        <w:rPr>
          <w:rFonts w:ascii="Times New Roman" w:hAnsi="Times New Roman" w:cs="Times New Roman"/>
          <w:bCs/>
          <w:color w:val="000000" w:themeColor="text1"/>
          <w:sz w:val="24"/>
          <w:szCs w:val="24"/>
        </w:rPr>
        <w:t>For this case, a new method of excavation for new slope</w:t>
      </w:r>
      <w:r w:rsidR="00A62320">
        <w:rPr>
          <w:rFonts w:ascii="Times New Roman" w:hAnsi="Times New Roman" w:cs="Times New Roman"/>
          <w:bCs/>
          <w:color w:val="000000" w:themeColor="text1"/>
          <w:sz w:val="24"/>
          <w:szCs w:val="24"/>
        </w:rPr>
        <w:t xml:space="preserve"> </w:t>
      </w:r>
      <w:r w:rsidRPr="00D57338">
        <w:rPr>
          <w:rFonts w:ascii="Times New Roman" w:hAnsi="Times New Roman" w:cs="Times New Roman"/>
          <w:bCs/>
          <w:color w:val="000000" w:themeColor="text1"/>
          <w:sz w:val="24"/>
          <w:szCs w:val="24"/>
        </w:rPr>
        <w:t>(SME) and degree of weathering of rock mass at the location of slope</w:t>
      </w:r>
      <w:r w:rsidR="00A62320">
        <w:rPr>
          <w:rFonts w:ascii="Times New Roman" w:hAnsi="Times New Roman" w:cs="Times New Roman"/>
          <w:bCs/>
          <w:color w:val="000000" w:themeColor="text1"/>
          <w:sz w:val="24"/>
          <w:szCs w:val="24"/>
        </w:rPr>
        <w:t xml:space="preserve"> </w:t>
      </w:r>
      <w:r w:rsidRPr="00D57338">
        <w:rPr>
          <w:rFonts w:ascii="Times New Roman" w:hAnsi="Times New Roman" w:cs="Times New Roman"/>
          <w:bCs/>
          <w:color w:val="000000" w:themeColor="text1"/>
          <w:sz w:val="24"/>
          <w:szCs w:val="24"/>
        </w:rPr>
        <w:t>(SWE) is denoted according to the British Standard.</w:t>
      </w:r>
      <w:r w:rsidRPr="00552FFE">
        <w:rPr>
          <w:rFonts w:ascii="Times New Roman" w:hAnsi="Times New Roman" w:cs="Times New Roman"/>
          <w:bCs/>
          <w:sz w:val="24"/>
          <w:szCs w:val="24"/>
        </w:rPr>
        <w:t xml:space="preserve"> After the incorporation of all the parameter values of the rock mass, slope orientation independent stability and slope orientation dependent stability is calculated.</w:t>
      </w:r>
    </w:p>
    <w:p w:rsidR="00C00A3B" w:rsidRDefault="00C00A3B" w:rsidP="00843F06">
      <w:pPr>
        <w:autoSpaceDE w:val="0"/>
        <w:autoSpaceDN w:val="0"/>
        <w:adjustRightInd w:val="0"/>
        <w:spacing w:after="0" w:line="240" w:lineRule="auto"/>
        <w:jc w:val="both"/>
        <w:rPr>
          <w:rFonts w:ascii="Times New Roman" w:hAnsi="Times New Roman" w:cs="Times New Roman"/>
          <w:bCs/>
          <w:sz w:val="24"/>
          <w:szCs w:val="24"/>
        </w:rPr>
      </w:pPr>
    </w:p>
    <w:p w:rsidR="00843F06" w:rsidRDefault="00843F06" w:rsidP="00843F06">
      <w:pPr>
        <w:autoSpaceDE w:val="0"/>
        <w:autoSpaceDN w:val="0"/>
        <w:adjustRightInd w:val="0"/>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a) </w:t>
      </w:r>
      <w:r w:rsidRPr="000A4A15">
        <w:rPr>
          <w:rFonts w:ascii="Times New Roman" w:hAnsi="Times New Roman" w:cs="Times New Roman"/>
          <w:b/>
          <w:bCs/>
          <w:sz w:val="24"/>
          <w:szCs w:val="24"/>
        </w:rPr>
        <w:t xml:space="preserve"> Slope stability analysis</w:t>
      </w:r>
      <w:r>
        <w:rPr>
          <w:rFonts w:ascii="Times New Roman" w:hAnsi="Times New Roman" w:cs="Times New Roman"/>
          <w:b/>
          <w:bCs/>
          <w:sz w:val="24"/>
          <w:szCs w:val="24"/>
        </w:rPr>
        <w:t xml:space="preserve"> of slope section one</w:t>
      </w:r>
    </w:p>
    <w:p w:rsidR="007E62F3" w:rsidRDefault="007E62F3" w:rsidP="007E62F3">
      <w:pPr>
        <w:autoSpaceDE w:val="0"/>
        <w:autoSpaceDN w:val="0"/>
        <w:adjustRightInd w:val="0"/>
        <w:spacing w:after="0" w:line="240" w:lineRule="auto"/>
        <w:jc w:val="both"/>
        <w:rPr>
          <w:rFonts w:ascii="Times New Roman" w:hAnsi="Times New Roman" w:cs="Times New Roman"/>
          <w:b/>
          <w:bCs/>
          <w:sz w:val="24"/>
          <w:szCs w:val="24"/>
        </w:rPr>
      </w:pPr>
    </w:p>
    <w:p w:rsidR="007E62F3" w:rsidRPr="007E62F3" w:rsidRDefault="007E62F3" w:rsidP="007E62F3">
      <w:pPr>
        <w:autoSpaceDE w:val="0"/>
        <w:autoSpaceDN w:val="0"/>
        <w:adjustRightInd w:val="0"/>
        <w:spacing w:after="0" w:line="360" w:lineRule="auto"/>
        <w:jc w:val="both"/>
        <w:rPr>
          <w:rFonts w:ascii="Times New Roman" w:hAnsi="Times New Roman" w:cs="Times New Roman"/>
          <w:bCs/>
          <w:sz w:val="24"/>
          <w:szCs w:val="24"/>
        </w:rPr>
      </w:pPr>
      <w:r w:rsidRPr="007E62F3">
        <w:rPr>
          <w:rFonts w:ascii="Times New Roman" w:hAnsi="Times New Roman" w:cs="Times New Roman"/>
          <w:bCs/>
          <w:sz w:val="24"/>
          <w:szCs w:val="24"/>
        </w:rPr>
        <w:t xml:space="preserve">The slope stability is determined by two different processes according to their relation to the orientation. These are orientation independent and dependent stability. </w:t>
      </w:r>
    </w:p>
    <w:p w:rsidR="00843F06" w:rsidRPr="00AD0BA4" w:rsidRDefault="00843F06" w:rsidP="007E62F3">
      <w:pPr>
        <w:autoSpaceDE w:val="0"/>
        <w:autoSpaceDN w:val="0"/>
        <w:adjustRightInd w:val="0"/>
        <w:spacing w:after="0" w:line="240" w:lineRule="auto"/>
        <w:jc w:val="both"/>
        <w:rPr>
          <w:rFonts w:ascii="Times New Roman" w:hAnsi="Times New Roman" w:cs="Times New Roman"/>
          <w:bCs/>
          <w:sz w:val="24"/>
          <w:szCs w:val="24"/>
        </w:rPr>
      </w:pPr>
    </w:p>
    <w:p w:rsidR="00C00A3B" w:rsidRPr="00D57338" w:rsidRDefault="00C00A3B" w:rsidP="00C00A3B">
      <w:pPr>
        <w:spacing w:line="360" w:lineRule="auto"/>
        <w:jc w:val="both"/>
        <w:rPr>
          <w:rFonts w:ascii="Times New Roman" w:hAnsi="Times New Roman" w:cs="Times New Roman"/>
          <w:bCs/>
          <w:sz w:val="24"/>
          <w:szCs w:val="24"/>
        </w:rPr>
      </w:pPr>
      <w:r w:rsidRPr="00552FFE">
        <w:rPr>
          <w:rFonts w:ascii="Times New Roman" w:hAnsi="Times New Roman" w:cs="Times New Roman"/>
          <w:bCs/>
          <w:sz w:val="24"/>
          <w:szCs w:val="24"/>
        </w:rPr>
        <w:t xml:space="preserve">For the assessment of </w:t>
      </w:r>
      <w:r w:rsidRPr="00523257">
        <w:rPr>
          <w:rFonts w:ascii="Times New Roman" w:hAnsi="Times New Roman" w:cs="Times New Roman"/>
          <w:bCs/>
          <w:sz w:val="24"/>
          <w:szCs w:val="24"/>
        </w:rPr>
        <w:t>slope orientation independent stability,</w:t>
      </w:r>
      <w:r w:rsidRPr="00552FFE">
        <w:rPr>
          <w:rFonts w:ascii="Times New Roman" w:hAnsi="Times New Roman" w:cs="Times New Roman"/>
          <w:bCs/>
          <w:sz w:val="24"/>
          <w:szCs w:val="24"/>
        </w:rPr>
        <w:t xml:space="preserve"> the </w:t>
      </w:r>
      <w:r w:rsidRPr="00D57338">
        <w:rPr>
          <w:rFonts w:ascii="Times New Roman" w:hAnsi="Times New Roman" w:cs="Times New Roman"/>
          <w:bCs/>
          <w:color w:val="000000" w:themeColor="text1"/>
          <w:sz w:val="24"/>
          <w:szCs w:val="24"/>
        </w:rPr>
        <w:t>slope intact rock strength (SIRS), slope spacing condition (SSPA) and slope condition of discontinuity (SCD)</w:t>
      </w:r>
      <w:r w:rsidRPr="00552FFE">
        <w:rPr>
          <w:rFonts w:ascii="Times New Roman" w:hAnsi="Times New Roman" w:cs="Times New Roman"/>
          <w:bCs/>
          <w:sz w:val="24"/>
          <w:szCs w:val="24"/>
        </w:rPr>
        <w:t>, which is conceptually a strong approach towards the stability classification are calculated.</w:t>
      </w:r>
      <w:r w:rsidR="00A62320">
        <w:rPr>
          <w:rFonts w:ascii="Times New Roman" w:hAnsi="Times New Roman" w:cs="Times New Roman"/>
          <w:bCs/>
          <w:sz w:val="24"/>
          <w:szCs w:val="24"/>
        </w:rPr>
        <w:t xml:space="preserve"> </w:t>
      </w:r>
      <w:r w:rsidRPr="00EC1D87">
        <w:rPr>
          <w:rFonts w:ascii="Times New Roman" w:hAnsi="Times New Roman" w:cs="Times New Roman"/>
          <w:sz w:val="24"/>
          <w:szCs w:val="24"/>
        </w:rPr>
        <w:t>If φ</w:t>
      </w:r>
      <w:r>
        <w:rPr>
          <w:rFonts w:ascii="Times New Roman" w:hAnsi="Times New Roman" w:cs="Times New Roman"/>
          <w:sz w:val="24"/>
          <w:szCs w:val="24"/>
          <w:vertAlign w:val="subscript"/>
        </w:rPr>
        <w:t>S</w:t>
      </w:r>
      <w:r w:rsidRPr="00EC1D87">
        <w:rPr>
          <w:rFonts w:ascii="Times New Roman" w:hAnsi="Times New Roman" w:cs="Times New Roman"/>
          <w:sz w:val="24"/>
          <w:szCs w:val="24"/>
          <w:vertAlign w:val="subscript"/>
        </w:rPr>
        <w:t>RM</w:t>
      </w:r>
      <w:r w:rsidR="0004086C">
        <w:rPr>
          <w:rFonts w:ascii="Times New Roman" w:hAnsi="Times New Roman" w:cs="Times New Roman"/>
          <w:sz w:val="24"/>
          <w:szCs w:val="24"/>
          <w:vertAlign w:val="subscript"/>
        </w:rPr>
        <w:t xml:space="preserve"> </w:t>
      </w:r>
      <w:r w:rsidRPr="00EC1D87">
        <w:rPr>
          <w:rFonts w:ascii="Times New Roman" w:hAnsi="Times New Roman" w:cs="Times New Roman"/>
          <w:sz w:val="24"/>
          <w:szCs w:val="24"/>
          <w:vertAlign w:val="subscript"/>
        </w:rPr>
        <w:t xml:space="preserve"> </w:t>
      </w:r>
      <w:r w:rsidRPr="00EC1D87">
        <w:rPr>
          <w:rFonts w:ascii="Times New Roman" w:hAnsi="Times New Roman" w:cs="Times New Roman"/>
          <w:sz w:val="24"/>
          <w:szCs w:val="24"/>
        </w:rPr>
        <w:t>&lt; slope dip; Maximum Slope Height</w:t>
      </w:r>
      <w:r w:rsidR="00674102">
        <w:rPr>
          <w:rFonts w:ascii="Times New Roman" w:hAnsi="Times New Roman" w:cs="Times New Roman"/>
          <w:sz w:val="24"/>
          <w:szCs w:val="24"/>
        </w:rPr>
        <w:t xml:space="preserve"> </w:t>
      </w:r>
      <w:r w:rsidRPr="00EC1D87">
        <w:rPr>
          <w:rFonts w:ascii="Times New Roman" w:hAnsi="Times New Roman" w:cs="Times New Roman"/>
          <w:sz w:val="24"/>
          <w:szCs w:val="24"/>
        </w:rPr>
        <w:t>(H</w:t>
      </w:r>
      <w:r w:rsidR="007E62F3">
        <w:rPr>
          <w:rFonts w:ascii="Times New Roman" w:hAnsi="Times New Roman" w:cs="Times New Roman"/>
          <w:sz w:val="24"/>
          <w:szCs w:val="24"/>
        </w:rPr>
        <w:t xml:space="preserve"> </w:t>
      </w:r>
      <w:r w:rsidRPr="00EC1D87">
        <w:rPr>
          <w:rFonts w:ascii="Times New Roman" w:hAnsi="Times New Roman" w:cs="Times New Roman"/>
          <w:sz w:val="24"/>
          <w:szCs w:val="24"/>
          <w:vertAlign w:val="subscript"/>
        </w:rPr>
        <w:t>max</w:t>
      </w:r>
      <w:r w:rsidRPr="00EC1D87">
        <w:rPr>
          <w:rFonts w:ascii="Times New Roman" w:hAnsi="Times New Roman" w:cs="Times New Roman"/>
          <w:sz w:val="24"/>
          <w:szCs w:val="24"/>
        </w:rPr>
        <w:t>)</w:t>
      </w:r>
      <w:r w:rsidR="000028B6">
        <w:rPr>
          <w:rFonts w:ascii="Times New Roman" w:hAnsi="Times New Roman" w:cs="Times New Roman"/>
          <w:sz w:val="24"/>
          <w:szCs w:val="24"/>
        </w:rPr>
        <w:t xml:space="preserve"> is calculated</w:t>
      </w:r>
      <w:r>
        <w:rPr>
          <w:rFonts w:ascii="Times New Roman" w:hAnsi="Times New Roman" w:cs="Times New Roman"/>
          <w:sz w:val="24"/>
          <w:szCs w:val="24"/>
        </w:rPr>
        <w:t>;</w:t>
      </w:r>
    </w:p>
    <w:p w:rsidR="00C00A3B" w:rsidRPr="00EC1D87" w:rsidRDefault="00FC710F" w:rsidP="00C00A3B">
      <w:pPr>
        <w:spacing w:line="360" w:lineRule="auto"/>
        <w:jc w:val="both"/>
        <w:rPr>
          <w:rFonts w:ascii="Times New Roman" w:hAnsi="Times New Roman" w:cs="Times New Roman"/>
          <w:sz w:val="24"/>
          <w:szCs w:val="24"/>
        </w:rPr>
      </w:pPr>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H</m:t>
            </m:r>
          </m:e>
          <m:sub>
            <m:r>
              <w:rPr>
                <w:rFonts w:ascii="Cambria Math" w:hAnsi="Cambria Math" w:cs="Times New Roman"/>
                <w:color w:val="000000" w:themeColor="text1"/>
                <w:sz w:val="24"/>
                <w:szCs w:val="24"/>
              </w:rPr>
              <m:t>max</m:t>
            </m:r>
          </m:sub>
        </m:sSub>
        <m:r>
          <w:rPr>
            <w:rFonts w:ascii="Cambria Math" w:hAnsi="Times New Roman" w:cs="Times New Roman"/>
            <w:color w:val="000000" w:themeColor="text1"/>
            <w:sz w:val="24"/>
            <w:szCs w:val="24"/>
          </w:rPr>
          <m:t>=1.6</m:t>
        </m:r>
        <m:r>
          <w:rPr>
            <w:rFonts w:ascii="Times New Roman" w:hAnsi="Cambria Math"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10</m:t>
            </m:r>
          </m:e>
          <m:sup>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4</m:t>
            </m:r>
          </m:sup>
        </m:sSup>
        <m:r>
          <w:rPr>
            <w:rFonts w:ascii="Times New Roman" w:hAnsi="Cambria Math" w:cs="Times New Roman"/>
            <w:color w:val="000000" w:themeColor="text1"/>
            <w:sz w:val="24"/>
            <w:szCs w:val="24"/>
          </w:rPr>
          <m:t>*</m:t>
        </m:r>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co</m:t>
            </m:r>
            <m:r>
              <w:rPr>
                <w:rFonts w:ascii="Times New Roman" w:hAnsi="Cambria Math" w:cs="Times New Roman"/>
                <w:color w:val="000000" w:themeColor="text1"/>
                <w:sz w:val="24"/>
                <w:szCs w:val="24"/>
              </w:rPr>
              <m:t>h</m:t>
            </m:r>
          </m:e>
          <m:sub>
            <m:r>
              <w:rPr>
                <w:rFonts w:ascii="Cambria Math" w:hAnsi="Cambria Math" w:cs="Times New Roman"/>
                <w:color w:val="000000" w:themeColor="text1"/>
                <w:sz w:val="24"/>
                <w:szCs w:val="24"/>
              </w:rPr>
              <m:t>SRM</m:t>
            </m:r>
          </m:sub>
        </m:sSub>
        <m:r>
          <w:rPr>
            <w:rFonts w:ascii="Times New Roman" w:hAnsi="Cambria Math" w:cs="Times New Roman"/>
            <w:color w:val="000000" w:themeColor="text1"/>
            <w:sz w:val="24"/>
            <w:szCs w:val="24"/>
          </w:rPr>
          <m:t>*</m:t>
        </m:r>
        <m:f>
          <m:fPr>
            <m:ctrlPr>
              <w:rPr>
                <w:rFonts w:ascii="Cambria Math" w:hAnsi="Times New Roman" w:cs="Times New Roman"/>
                <w:i/>
                <w:sz w:val="24"/>
                <w:szCs w:val="24"/>
              </w:rPr>
            </m:ctrlPr>
          </m:fPr>
          <m:num>
            <m:func>
              <m:funcPr>
                <m:ctrlPr>
                  <w:rPr>
                    <w:rFonts w:ascii="Cambria Math" w:hAnsi="Times New Roman" w:cs="Times New Roman"/>
                    <w:i/>
                    <w:sz w:val="24"/>
                    <w:szCs w:val="24"/>
                  </w:rPr>
                </m:ctrlPr>
              </m:funcPr>
              <m:fName>
                <m:r>
                  <m:rPr>
                    <m:sty m:val="p"/>
                  </m:rPr>
                  <w:rPr>
                    <w:rFonts w:ascii="Cambria Math" w:hAnsi="Times New Roman" w:cs="Times New Roman"/>
                    <w:sz w:val="24"/>
                    <w:szCs w:val="24"/>
                  </w:rPr>
                  <m:t>sin</m:t>
                </m:r>
              </m:fName>
              <m:e>
                <m:d>
                  <m:dPr>
                    <m:ctrlPr>
                      <w:rPr>
                        <w:rFonts w:ascii="Cambria Math" w:hAnsi="Times New Roman" w:cs="Times New Roman"/>
                        <w:i/>
                        <w:sz w:val="24"/>
                        <w:szCs w:val="24"/>
                      </w:rPr>
                    </m:ctrlPr>
                  </m:dPr>
                  <m:e>
                    <m:sSub>
                      <m:sSubPr>
                        <m:ctrlPr>
                          <w:rPr>
                            <w:rFonts w:ascii="Cambria Math" w:hAnsi="Times New Roman" w:cs="Times New Roman"/>
                            <w:i/>
                            <w:sz w:val="24"/>
                            <w:szCs w:val="24"/>
                          </w:rPr>
                        </m:ctrlPr>
                      </m:sSubPr>
                      <m:e>
                        <m:r>
                          <w:rPr>
                            <w:rFonts w:ascii="Cambria Math" w:hAnsi="Cambria Math" w:cs="Times New Roman"/>
                            <w:sz w:val="24"/>
                            <w:szCs w:val="24"/>
                          </w:rPr>
                          <m:t>dip</m:t>
                        </m:r>
                      </m:e>
                      <m:sub>
                        <m:r>
                          <w:rPr>
                            <w:rFonts w:ascii="Cambria Math" w:hAnsi="Cambria Math" w:cs="Times New Roman"/>
                            <w:sz w:val="24"/>
                            <w:szCs w:val="24"/>
                          </w:rPr>
                          <m:t>slope</m:t>
                        </m:r>
                      </m:sub>
                    </m:sSub>
                  </m:e>
                </m:d>
              </m:e>
            </m:func>
            <m:r>
              <w:rPr>
                <w:rFonts w:ascii="Times New Roman" w:hAnsi="Cambria Math" w:cs="Times New Roman"/>
                <w:sz w:val="24"/>
                <w:szCs w:val="24"/>
              </w:rPr>
              <m:t>*</m:t>
            </m:r>
            <m:r>
              <w:rPr>
                <w:rFonts w:ascii="Cambria Math" w:hAnsi="Cambria Math" w:cs="Times New Roman"/>
                <w:sz w:val="24"/>
                <w:szCs w:val="24"/>
              </w:rPr>
              <m:t>cos</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i/>
                    <w:sz w:val="24"/>
                    <w:szCs w:val="24"/>
                  </w:rPr>
                  <w:sym w:font="Symbol" w:char="F066"/>
                </m:r>
              </m:e>
              <m:sub>
                <m:r>
                  <w:rPr>
                    <w:rFonts w:ascii="Cambria Math" w:hAnsi="Times New Roman" w:cs="Times New Roman"/>
                    <w:sz w:val="24"/>
                    <w:szCs w:val="24"/>
                  </w:rPr>
                  <m:t>SRM</m:t>
                </m:r>
              </m:sub>
            </m:sSub>
            <m:r>
              <w:rPr>
                <w:rFonts w:ascii="Cambria Math" w:hAnsi="Times New Roman" w:cs="Times New Roman"/>
                <w:sz w:val="24"/>
                <w:szCs w:val="24"/>
              </w:rPr>
              <m:t>)</m:t>
            </m:r>
          </m:num>
          <m:den>
            <m:r>
              <w:rPr>
                <w:rFonts w:ascii="Cambria Math" w:hAnsi="Times New Roman" w:cs="Times New Roman"/>
                <w:sz w:val="24"/>
                <w:szCs w:val="24"/>
              </w:rPr>
              <m:t>1</m:t>
            </m:r>
            <m:r>
              <w:rPr>
                <w:rFonts w:ascii="Times New Roman" w:hAnsi="Times New Roman" w:cs="Times New Roman"/>
                <w:sz w:val="24"/>
                <w:szCs w:val="24"/>
              </w:rPr>
              <m:t>-</m:t>
            </m:r>
            <m:r>
              <w:rPr>
                <w:rFonts w:ascii="Cambria Math" w:hAnsi="Cambria Math" w:cs="Times New Roman"/>
                <w:sz w:val="24"/>
                <w:szCs w:val="24"/>
              </w:rPr>
              <m:t>cos</m:t>
            </m:r>
            <m:r>
              <w:rPr>
                <w:rFonts w:ascii="Cambria Math" w:hAnsi="Times New Roman" w:cs="Times New Roman"/>
                <w:sz w:val="24"/>
                <w:szCs w:val="24"/>
              </w:rPr>
              <m:t>(</m:t>
            </m:r>
            <m:sSub>
              <m:sSubPr>
                <m:ctrlPr>
                  <w:rPr>
                    <w:rFonts w:ascii="Cambria Math" w:hAnsi="Times New Roman" w:cs="Times New Roman"/>
                    <w:i/>
                    <w:sz w:val="24"/>
                    <w:szCs w:val="24"/>
                  </w:rPr>
                </m:ctrlPr>
              </m:sSubPr>
              <m:e>
                <m:r>
                  <w:rPr>
                    <w:rFonts w:ascii="Cambria Math" w:hAnsi="Cambria Math" w:cs="Times New Roman"/>
                    <w:sz w:val="24"/>
                    <w:szCs w:val="24"/>
                  </w:rPr>
                  <m:t>dip</m:t>
                </m:r>
              </m:e>
              <m:sub>
                <m:r>
                  <w:rPr>
                    <w:rFonts w:ascii="Cambria Math" w:hAnsi="Cambria Math" w:cs="Times New Roman"/>
                    <w:sz w:val="24"/>
                    <w:szCs w:val="24"/>
                  </w:rPr>
                  <m:t>slope</m:t>
                </m:r>
              </m:sub>
            </m:sSub>
            <m:r>
              <w:rPr>
                <w:rFonts w:ascii="Times New Roman" w:hAnsi="Times New Roman" w:cs="Times New Roman"/>
                <w:sz w:val="24"/>
                <w:szCs w:val="24"/>
              </w:rPr>
              <m:t>-</m:t>
            </m:r>
            <m:sSub>
              <m:sSubPr>
                <m:ctrlPr>
                  <w:rPr>
                    <w:rFonts w:ascii="Cambria Math" w:hAnsi="Times New Roman" w:cs="Times New Roman"/>
                    <w:i/>
                    <w:sz w:val="24"/>
                    <w:szCs w:val="24"/>
                  </w:rPr>
                </m:ctrlPr>
              </m:sSubPr>
              <m:e>
                <m:r>
                  <w:rPr>
                    <w:rFonts w:ascii="Cambria Math" w:hAnsi="Times New Roman" w:cs="Times New Roman"/>
                    <w:i/>
                    <w:sz w:val="24"/>
                    <w:szCs w:val="24"/>
                  </w:rPr>
                  <w:sym w:font="Symbol" w:char="F066"/>
                </m:r>
              </m:e>
              <m:sub>
                <m:r>
                  <w:rPr>
                    <w:rFonts w:ascii="Cambria Math" w:hAnsi="Cambria Math" w:cs="Times New Roman"/>
                    <w:sz w:val="24"/>
                    <w:szCs w:val="24"/>
                  </w:rPr>
                  <m:t>SRM</m:t>
                </m:r>
              </m:sub>
            </m:sSub>
            <m:r>
              <w:rPr>
                <w:rFonts w:ascii="Cambria Math" w:hAnsi="Times New Roman" w:cs="Times New Roman"/>
                <w:sz w:val="24"/>
                <w:szCs w:val="24"/>
              </w:rPr>
              <m:t>)</m:t>
            </m:r>
          </m:den>
        </m:f>
      </m:oMath>
      <w:r w:rsidR="00C00A3B">
        <w:rPr>
          <w:rFonts w:ascii="Times New Roman" w:hAnsi="Times New Roman" w:cs="Times New Roman"/>
          <w:sz w:val="24"/>
          <w:szCs w:val="24"/>
        </w:rPr>
        <w:t>.........</w:t>
      </w:r>
      <w:r w:rsidR="000028B6">
        <w:rPr>
          <w:rFonts w:ascii="Times New Roman" w:hAnsi="Times New Roman" w:cs="Times New Roman"/>
          <w:sz w:val="24"/>
          <w:szCs w:val="24"/>
        </w:rPr>
        <w:t>..............................</w:t>
      </w:r>
      <w:r w:rsidR="00114BA4">
        <w:rPr>
          <w:rFonts w:ascii="Times New Roman" w:hAnsi="Times New Roman" w:cs="Times New Roman"/>
          <w:sz w:val="24"/>
          <w:szCs w:val="24"/>
        </w:rPr>
        <w:t>..........</w:t>
      </w:r>
      <w:r w:rsidR="00C00A3B">
        <w:rPr>
          <w:rFonts w:ascii="Times New Roman" w:hAnsi="Times New Roman" w:cs="Times New Roman"/>
          <w:sz w:val="24"/>
          <w:szCs w:val="24"/>
        </w:rPr>
        <w:t>..........eq</w:t>
      </w:r>
      <w:r w:rsidR="00784945">
        <w:rPr>
          <w:rFonts w:ascii="Times New Roman" w:hAnsi="Times New Roman" w:cs="Times New Roman"/>
          <w:sz w:val="24"/>
          <w:szCs w:val="24"/>
        </w:rPr>
        <w:t>.</w:t>
      </w:r>
      <w:r w:rsidR="000028B6">
        <w:rPr>
          <w:rFonts w:ascii="Times New Roman" w:hAnsi="Times New Roman" w:cs="Times New Roman"/>
          <w:sz w:val="24"/>
          <w:szCs w:val="24"/>
        </w:rPr>
        <w:t>5.11</w:t>
      </w:r>
    </w:p>
    <w:p w:rsidR="00C00A3B" w:rsidRDefault="00FC710F" w:rsidP="00C00A3B">
      <w:pPr>
        <w:spacing w:line="360" w:lineRule="auto"/>
        <w:jc w:val="both"/>
        <w:rPr>
          <w:rFonts w:ascii="Times New Roman" w:hAnsi="Times New Roman" w:cs="Times New Roman"/>
          <w:sz w:val="24"/>
          <w:szCs w:val="24"/>
        </w:rPr>
      </w:pPr>
      <m:oMathPara>
        <m:oMath>
          <m:sSub>
            <m:sSubPr>
              <m:ctrlPr>
                <w:rPr>
                  <w:rFonts w:ascii="Cambria Math" w:hAnsi="Times New Roman" w:cs="Times New Roman"/>
                  <w:i/>
                  <w:color w:val="000000" w:themeColor="text1"/>
                  <w:sz w:val="24"/>
                  <w:szCs w:val="24"/>
                </w:rPr>
              </m:ctrlPr>
            </m:sSubPr>
            <m:e>
              <m:r>
                <w:rPr>
                  <w:rFonts w:ascii="Cambria Math" w:hAnsi="Cambria Math" w:cs="Times New Roman"/>
                  <w:color w:val="000000" w:themeColor="text1"/>
                  <w:sz w:val="24"/>
                  <w:szCs w:val="24"/>
                </w:rPr>
                <m:t>H</m:t>
              </m:r>
            </m:e>
            <m:sub>
              <m:r>
                <w:rPr>
                  <w:rFonts w:ascii="Cambria Math" w:hAnsi="Cambria Math" w:cs="Times New Roman"/>
                  <w:color w:val="000000" w:themeColor="text1"/>
                  <w:sz w:val="24"/>
                  <w:szCs w:val="24"/>
                </w:rPr>
                <m:t>max</m:t>
              </m:r>
            </m:sub>
          </m:sSub>
          <m:r>
            <w:rPr>
              <w:rFonts w:ascii="Cambria Math" w:hAnsi="Times New Roman" w:cs="Times New Roman"/>
              <w:color w:val="000000" w:themeColor="text1"/>
              <w:sz w:val="24"/>
              <w:szCs w:val="24"/>
            </w:rPr>
            <m:t>=1.6</m:t>
          </m:r>
          <m:r>
            <w:rPr>
              <w:rFonts w:ascii="Times New Roman" w:hAnsi="Cambria Math"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10</m:t>
              </m:r>
            </m:e>
            <m:sup>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4</m:t>
              </m:r>
            </m:sup>
          </m:sSup>
          <m:r>
            <w:rPr>
              <w:rFonts w:ascii="Times New Roman" w:hAnsi="Cambria Math" w:cs="Times New Roman"/>
              <w:color w:val="000000" w:themeColor="text1"/>
              <w:sz w:val="24"/>
              <w:szCs w:val="24"/>
            </w:rPr>
            <m:t>*</m:t>
          </m:r>
          <m:r>
            <m:rPr>
              <m:sty m:val="p"/>
            </m:rPr>
            <w:rPr>
              <w:rFonts w:ascii="Cambria Math" w:hAnsi="Cambria Math" w:cs="Times New Roman"/>
              <w:sz w:val="24"/>
              <w:szCs w:val="24"/>
            </w:rPr>
            <m:t>30,740.94</m:t>
          </m:r>
          <m:r>
            <w:rPr>
              <w:rFonts w:ascii="Times New Roman" w:hAnsi="Cambria Math" w:cs="Times New Roman"/>
              <w:color w:val="000000" w:themeColor="text1"/>
              <w:sz w:val="24"/>
              <w:szCs w:val="24"/>
            </w:rPr>
            <m:t>*</m:t>
          </m:r>
          <m:f>
            <m:fPr>
              <m:ctrlPr>
                <w:rPr>
                  <w:rFonts w:ascii="Cambria Math" w:hAnsi="Times New Roman" w:cs="Times New Roman"/>
                  <w:i/>
                  <w:sz w:val="24"/>
                  <w:szCs w:val="24"/>
                </w:rPr>
              </m:ctrlPr>
            </m:fPr>
            <m:num>
              <m:func>
                <m:funcPr>
                  <m:ctrlPr>
                    <w:rPr>
                      <w:rFonts w:ascii="Cambria Math" w:hAnsi="Times New Roman" w:cs="Times New Roman"/>
                      <w:i/>
                      <w:sz w:val="24"/>
                      <w:szCs w:val="24"/>
                    </w:rPr>
                  </m:ctrlPr>
                </m:funcPr>
                <m:fName>
                  <m:r>
                    <m:rPr>
                      <m:sty m:val="p"/>
                    </m:rPr>
                    <w:rPr>
                      <w:rFonts w:ascii="Cambria Math" w:hAnsi="Times New Roman" w:cs="Times New Roman"/>
                      <w:sz w:val="24"/>
                      <w:szCs w:val="24"/>
                    </w:rPr>
                    <m:t>sin</m:t>
                  </m:r>
                </m:fName>
                <m:e>
                  <m:d>
                    <m:dPr>
                      <m:ctrlPr>
                        <w:rPr>
                          <w:rFonts w:ascii="Cambria Math" w:hAnsi="Times New Roman" w:cs="Times New Roman"/>
                          <w:i/>
                          <w:sz w:val="24"/>
                          <w:szCs w:val="24"/>
                        </w:rPr>
                      </m:ctrlPr>
                    </m:dPr>
                    <m:e>
                      <m:r>
                        <w:rPr>
                          <w:rFonts w:ascii="Cambria Math" w:hAnsi="Times New Roman" w:cs="Times New Roman"/>
                          <w:sz w:val="24"/>
                          <w:szCs w:val="24"/>
                        </w:rPr>
                        <m:t>80</m:t>
                      </m:r>
                    </m:e>
                  </m:d>
                </m:e>
              </m:func>
              <m:r>
                <w:rPr>
                  <w:rFonts w:ascii="Times New Roman" w:hAnsi="Cambria Math" w:cs="Times New Roman"/>
                  <w:sz w:val="24"/>
                  <w:szCs w:val="24"/>
                </w:rPr>
                <m:t>*</m:t>
              </m:r>
              <m:r>
                <w:rPr>
                  <w:rFonts w:ascii="Cambria Math" w:hAnsi="Cambria Math" w:cs="Times New Roman"/>
                  <w:sz w:val="24"/>
                  <w:szCs w:val="24"/>
                </w:rPr>
                <m:t>cos</m:t>
              </m:r>
              <m:r>
                <w:rPr>
                  <w:rFonts w:ascii="Cambria Math" w:hAnsi="Times New Roman" w:cs="Times New Roman"/>
                  <w:sz w:val="24"/>
                  <w:szCs w:val="24"/>
                </w:rPr>
                <m:t>(64.36)</m:t>
              </m:r>
            </m:num>
            <m:den>
              <m:r>
                <w:rPr>
                  <w:rFonts w:ascii="Cambria Math" w:hAnsi="Times New Roman" w:cs="Times New Roman"/>
                  <w:sz w:val="24"/>
                  <w:szCs w:val="24"/>
                </w:rPr>
                <m:t>1</m:t>
              </m:r>
              <m:r>
                <w:rPr>
                  <w:rFonts w:ascii="Times New Roman" w:hAnsi="Times New Roman" w:cs="Times New Roman"/>
                  <w:sz w:val="24"/>
                  <w:szCs w:val="24"/>
                </w:rPr>
                <m:t>-</m:t>
              </m:r>
              <m:r>
                <w:rPr>
                  <w:rFonts w:ascii="Cambria Math" w:hAnsi="Cambria Math" w:cs="Times New Roman"/>
                  <w:sz w:val="24"/>
                  <w:szCs w:val="24"/>
                </w:rPr>
                <m:t>cos</m:t>
              </m:r>
              <m:r>
                <w:rPr>
                  <w:rFonts w:ascii="Cambria Math" w:hAnsi="Times New Roman" w:cs="Times New Roman"/>
                  <w:sz w:val="24"/>
                  <w:szCs w:val="24"/>
                </w:rPr>
                <m:t>(80</m:t>
              </m:r>
              <m:r>
                <w:rPr>
                  <w:rFonts w:ascii="Times New Roman" w:hAnsi="Times New Roman" w:cs="Times New Roman"/>
                  <w:sz w:val="24"/>
                  <w:szCs w:val="24"/>
                </w:rPr>
                <m:t>-</m:t>
              </m:r>
              <m:r>
                <w:rPr>
                  <w:rFonts w:ascii="Cambria Math" w:hAnsi="Times New Roman" w:cs="Times New Roman"/>
                  <w:sz w:val="24"/>
                  <w:szCs w:val="24"/>
                </w:rPr>
                <m:t>64.36)</m:t>
              </m:r>
            </m:den>
          </m:f>
          <m:r>
            <w:rPr>
              <w:rFonts w:ascii="Cambria Math" w:hAnsi="Times New Roman" w:cs="Times New Roman"/>
              <w:sz w:val="24"/>
              <w:szCs w:val="24"/>
            </w:rPr>
            <m:t>=</m:t>
          </m:r>
          <m:r>
            <m:rPr>
              <m:sty m:val="p"/>
            </m:rPr>
            <w:rPr>
              <w:rFonts w:ascii="Cambria Math" w:hAnsi="Times New Roman" w:cs="Times New Roman"/>
              <w:sz w:val="24"/>
              <w:szCs w:val="24"/>
            </w:rPr>
            <m:t>56.63m</m:t>
          </m:r>
        </m:oMath>
      </m:oMathPara>
    </w:p>
    <w:p w:rsidR="00C00A3B"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SIRS = RIRS * </w:t>
      </w:r>
      <w:r w:rsidRPr="00D57338">
        <w:rPr>
          <w:rFonts w:ascii="Times New Roman" w:hAnsi="Times New Roman" w:cs="Times New Roman"/>
          <w:color w:val="000000" w:themeColor="text1"/>
          <w:sz w:val="24"/>
          <w:szCs w:val="24"/>
        </w:rPr>
        <w:t>SWE .....................................................</w:t>
      </w:r>
      <w:r>
        <w:rPr>
          <w:rFonts w:ascii="Times New Roman" w:hAnsi="Times New Roman" w:cs="Times New Roman"/>
          <w:color w:val="000000" w:themeColor="text1"/>
          <w:sz w:val="24"/>
          <w:szCs w:val="24"/>
        </w:rPr>
        <w:t>...........................</w:t>
      </w:r>
      <w:r w:rsidR="00875B9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0028B6">
        <w:rPr>
          <w:rFonts w:ascii="Times New Roman" w:hAnsi="Times New Roman" w:cs="Times New Roman"/>
          <w:color w:val="000000" w:themeColor="text1"/>
          <w:sz w:val="24"/>
          <w:szCs w:val="24"/>
        </w:rPr>
        <w:t>....</w:t>
      </w:r>
      <w:r w:rsidRPr="00D5733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eq. </w:t>
      </w:r>
      <w:r w:rsidR="000028B6">
        <w:rPr>
          <w:rFonts w:ascii="Times New Roman" w:hAnsi="Times New Roman" w:cs="Times New Roman"/>
          <w:color w:val="000000" w:themeColor="text1"/>
          <w:sz w:val="24"/>
          <w:szCs w:val="24"/>
        </w:rPr>
        <w:t>5.12</w:t>
      </w:r>
    </w:p>
    <w:p w:rsidR="00C00A3B"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SSPA = RSPA * ME * SWE ....................................................................................</w:t>
      </w:r>
      <w:r w:rsidR="000028B6">
        <w:rPr>
          <w:rFonts w:ascii="Times New Roman" w:hAnsi="Times New Roman" w:cs="Times New Roman"/>
          <w:color w:val="000000" w:themeColor="text1"/>
          <w:sz w:val="24"/>
          <w:szCs w:val="24"/>
        </w:rPr>
        <w:t>.....</w:t>
      </w:r>
      <w:r w:rsidR="00875B9A">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...eq.</w:t>
      </w:r>
      <w:r w:rsidR="000028B6">
        <w:rPr>
          <w:rFonts w:ascii="Times New Roman" w:hAnsi="Times New Roman" w:cs="Times New Roman"/>
          <w:color w:val="000000" w:themeColor="text1"/>
          <w:sz w:val="24"/>
          <w:szCs w:val="24"/>
        </w:rPr>
        <w:t>5.13</w:t>
      </w:r>
    </w:p>
    <w:p w:rsidR="00C00A3B"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SCD = RCD * SWE ....................................................................................................</w:t>
      </w:r>
      <w:r w:rsidR="000028B6">
        <w:rPr>
          <w:rFonts w:ascii="Times New Roman" w:hAnsi="Times New Roman" w:cs="Times New Roman"/>
          <w:color w:val="000000" w:themeColor="text1"/>
          <w:sz w:val="24"/>
          <w:szCs w:val="24"/>
        </w:rPr>
        <w:t>..</w:t>
      </w:r>
      <w:r w:rsidR="00875B9A">
        <w:rPr>
          <w:rFonts w:ascii="Times New Roman" w:hAnsi="Times New Roman" w:cs="Times New Roman"/>
          <w:color w:val="000000" w:themeColor="text1"/>
          <w:sz w:val="24"/>
          <w:szCs w:val="24"/>
        </w:rPr>
        <w:t>....</w:t>
      </w:r>
      <w:r w:rsidR="000028B6">
        <w:rPr>
          <w:rFonts w:ascii="Times New Roman" w:hAnsi="Times New Roman" w:cs="Times New Roman"/>
          <w:color w:val="000000" w:themeColor="text1"/>
          <w:sz w:val="24"/>
          <w:szCs w:val="24"/>
        </w:rPr>
        <w:t>..eq.5.14</w:t>
      </w:r>
    </w:p>
    <w:p w:rsidR="00C00A3B" w:rsidRDefault="00FC710F" w:rsidP="00C00A3B">
      <w:pPr>
        <w:spacing w:line="360" w:lineRule="auto"/>
        <w:jc w:val="both"/>
        <w:rPr>
          <w:rFonts w:ascii="Times New Roman" w:hAnsi="Times New Roman" w:cs="Times New Roman"/>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φ</m:t>
            </m:r>
          </m:e>
          <m:sub>
            <m:r>
              <w:rPr>
                <w:rFonts w:ascii="Cambria Math" w:hAnsi="Cambria Math" w:cs="Times New Roman"/>
                <w:color w:val="000000" w:themeColor="text1"/>
                <w:sz w:val="24"/>
                <w:szCs w:val="24"/>
              </w:rPr>
              <m:t>SRM</m:t>
            </m:r>
          </m:sub>
        </m:sSub>
      </m:oMath>
      <w:r w:rsidR="00C00A3B">
        <w:rPr>
          <w:rFonts w:ascii="Times New Roman" w:hAnsi="Times New Roman" w:cs="Times New Roman"/>
          <w:sz w:val="24"/>
          <w:szCs w:val="24"/>
        </w:rPr>
        <w:t xml:space="preserve"> = SIRS * 0.2417 + SSPA * 52.12 + S</w:t>
      </w:r>
      <w:r w:rsidR="00C00A3B" w:rsidRPr="00EC1D87">
        <w:rPr>
          <w:rFonts w:ascii="Times New Roman" w:hAnsi="Times New Roman" w:cs="Times New Roman"/>
          <w:sz w:val="24"/>
          <w:szCs w:val="24"/>
        </w:rPr>
        <w:t>CD * 5.779</w:t>
      </w:r>
      <w:r w:rsidR="00C00A3B">
        <w:rPr>
          <w:rFonts w:ascii="Times New Roman" w:hAnsi="Times New Roman" w:cs="Times New Roman"/>
          <w:sz w:val="24"/>
          <w:szCs w:val="24"/>
        </w:rPr>
        <w:t xml:space="preserve"> ..........................................</w:t>
      </w:r>
      <w:r w:rsidR="000028B6">
        <w:rPr>
          <w:rFonts w:ascii="Times New Roman" w:hAnsi="Times New Roman" w:cs="Times New Roman"/>
          <w:sz w:val="24"/>
          <w:szCs w:val="24"/>
        </w:rPr>
        <w:t>..........eq.5.15</w:t>
      </w:r>
    </w:p>
    <w:p w:rsidR="00EA1913" w:rsidRDefault="00FC710F" w:rsidP="00834FA7">
      <w:pPr>
        <w:spacing w:line="360" w:lineRule="auto"/>
        <w:jc w:val="both"/>
        <w:rPr>
          <w:rFonts w:ascii="Times New Roman" w:hAnsi="Times New Roman" w:cs="Times New Roman"/>
          <w:sz w:val="24"/>
          <w:szCs w:val="24"/>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Coh</m:t>
            </m:r>
          </m:e>
          <m:sub>
            <m:r>
              <w:rPr>
                <w:rFonts w:ascii="Cambria Math" w:hAnsi="Cambria Math" w:cs="Times New Roman"/>
                <w:color w:val="000000" w:themeColor="text1"/>
                <w:sz w:val="24"/>
                <w:szCs w:val="24"/>
              </w:rPr>
              <m:t>SRM</m:t>
            </m:r>
          </m:sub>
        </m:sSub>
      </m:oMath>
      <w:r w:rsidR="00C00A3B">
        <w:rPr>
          <w:rFonts w:ascii="Times New Roman" w:hAnsi="Times New Roman" w:cs="Times New Roman"/>
          <w:sz w:val="24"/>
          <w:szCs w:val="24"/>
        </w:rPr>
        <w:t xml:space="preserve"> </w:t>
      </w:r>
      <w:r w:rsidR="00D22E8B">
        <w:rPr>
          <w:rFonts w:ascii="Times New Roman" w:hAnsi="Times New Roman" w:cs="Times New Roman"/>
          <w:sz w:val="24"/>
          <w:szCs w:val="24"/>
        </w:rPr>
        <w:t xml:space="preserve"> </w:t>
      </w:r>
      <w:r w:rsidR="00C00A3B">
        <w:rPr>
          <w:rFonts w:ascii="Times New Roman" w:hAnsi="Times New Roman" w:cs="Times New Roman"/>
          <w:sz w:val="24"/>
          <w:szCs w:val="24"/>
        </w:rPr>
        <w:t>= SIRS * 94.27 + SSPA * 28629 + S</w:t>
      </w:r>
      <w:r w:rsidR="00C00A3B" w:rsidRPr="00EC1D87">
        <w:rPr>
          <w:rFonts w:ascii="Times New Roman" w:hAnsi="Times New Roman" w:cs="Times New Roman"/>
          <w:sz w:val="24"/>
          <w:szCs w:val="24"/>
        </w:rPr>
        <w:t>CD * 3593</w:t>
      </w:r>
      <w:r w:rsidR="00C00A3B">
        <w:rPr>
          <w:rFonts w:ascii="Times New Roman" w:hAnsi="Times New Roman" w:cs="Times New Roman"/>
          <w:sz w:val="24"/>
          <w:szCs w:val="24"/>
        </w:rPr>
        <w:t xml:space="preserve"> ......</w:t>
      </w:r>
      <w:r w:rsidR="00D22E8B">
        <w:rPr>
          <w:rFonts w:ascii="Times New Roman" w:hAnsi="Times New Roman" w:cs="Times New Roman"/>
          <w:sz w:val="24"/>
          <w:szCs w:val="24"/>
        </w:rPr>
        <w:t>............................</w:t>
      </w:r>
      <w:r w:rsidR="00C00A3B">
        <w:rPr>
          <w:rFonts w:ascii="Times New Roman" w:hAnsi="Times New Roman" w:cs="Times New Roman"/>
          <w:sz w:val="24"/>
          <w:szCs w:val="24"/>
        </w:rPr>
        <w:t>....</w:t>
      </w:r>
      <w:r w:rsidR="000028B6">
        <w:rPr>
          <w:rFonts w:ascii="Times New Roman" w:hAnsi="Times New Roman" w:cs="Times New Roman"/>
          <w:sz w:val="24"/>
          <w:szCs w:val="24"/>
        </w:rPr>
        <w:t>..........eq.5.16</w:t>
      </w:r>
    </w:p>
    <w:p w:rsidR="00C00A3B" w:rsidRPr="00874394" w:rsidRDefault="00C00A3B" w:rsidP="00874394">
      <w:pPr>
        <w:spacing w:line="360" w:lineRule="auto"/>
        <w:jc w:val="center"/>
        <w:rPr>
          <w:rFonts w:ascii="Times New Roman" w:hAnsi="Times New Roman" w:cs="Times New Roman"/>
          <w:b/>
          <w:sz w:val="24"/>
          <w:szCs w:val="24"/>
        </w:rPr>
      </w:pPr>
      <w:r w:rsidRPr="0001152E">
        <w:rPr>
          <w:rFonts w:ascii="Times New Roman" w:hAnsi="Times New Roman" w:cs="Times New Roman"/>
          <w:bCs/>
          <w:color w:val="000000" w:themeColor="text1"/>
          <w:sz w:val="24"/>
          <w:szCs w:val="24"/>
        </w:rPr>
        <w:lastRenderedPageBreak/>
        <w:t>Table: 5.</w:t>
      </w:r>
      <w:r w:rsidR="000028B6" w:rsidRPr="0001152E">
        <w:rPr>
          <w:rFonts w:ascii="Times New Roman" w:hAnsi="Times New Roman" w:cs="Times New Roman"/>
          <w:bCs/>
          <w:color w:val="000000" w:themeColor="text1"/>
          <w:sz w:val="24"/>
          <w:szCs w:val="24"/>
        </w:rPr>
        <w:t>4</w:t>
      </w:r>
      <w:r w:rsidRPr="0001152E">
        <w:rPr>
          <w:rFonts w:ascii="Times New Roman" w:hAnsi="Times New Roman" w:cs="Times New Roman"/>
          <w:bCs/>
          <w:color w:val="000000" w:themeColor="text1"/>
          <w:sz w:val="24"/>
          <w:szCs w:val="24"/>
        </w:rPr>
        <w:t>.</w:t>
      </w:r>
      <w:r>
        <w:rPr>
          <w:rFonts w:ascii="Times New Roman" w:hAnsi="Times New Roman" w:cs="Times New Roman"/>
          <w:bCs/>
          <w:color w:val="000000" w:themeColor="text1"/>
          <w:sz w:val="24"/>
          <w:szCs w:val="24"/>
        </w:rPr>
        <w:t xml:space="preserve"> Parameters used in </w:t>
      </w:r>
      <w:r w:rsidRPr="007841CE">
        <w:rPr>
          <w:rFonts w:ascii="Times New Roman" w:hAnsi="Times New Roman" w:cs="Times New Roman"/>
          <w:sz w:val="24"/>
          <w:szCs w:val="24"/>
        </w:rPr>
        <w:t>orientation independent stability</w:t>
      </w:r>
    </w:p>
    <w:tbl>
      <w:tblPr>
        <w:tblStyle w:val="TableGrid"/>
        <w:tblW w:w="0" w:type="auto"/>
        <w:jc w:val="center"/>
        <w:tblLayout w:type="fixed"/>
        <w:tblLook w:val="04A0"/>
      </w:tblPr>
      <w:tblGrid>
        <w:gridCol w:w="671"/>
        <w:gridCol w:w="630"/>
        <w:gridCol w:w="630"/>
        <w:gridCol w:w="630"/>
        <w:gridCol w:w="946"/>
        <w:gridCol w:w="562"/>
        <w:gridCol w:w="649"/>
        <w:gridCol w:w="649"/>
        <w:gridCol w:w="1334"/>
        <w:gridCol w:w="1170"/>
        <w:gridCol w:w="1031"/>
      </w:tblGrid>
      <w:tr w:rsidR="00417B63" w:rsidRPr="00D22E8B" w:rsidTr="00D22E8B">
        <w:trPr>
          <w:trHeight w:val="309"/>
          <w:jc w:val="center"/>
        </w:trPr>
        <w:tc>
          <w:tcPr>
            <w:tcW w:w="8902" w:type="dxa"/>
            <w:gridSpan w:val="11"/>
          </w:tcPr>
          <w:p w:rsidR="00417B63"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b/>
                <w:sz w:val="20"/>
                <w:szCs w:val="20"/>
              </w:rPr>
              <w:t xml:space="preserve">                                  </w:t>
            </w:r>
            <w:r w:rsidR="00417B63" w:rsidRPr="00D22E8B">
              <w:rPr>
                <w:rFonts w:ascii="Times New Roman" w:hAnsi="Times New Roman" w:cs="Times New Roman"/>
                <w:b/>
                <w:sz w:val="20"/>
                <w:szCs w:val="20"/>
              </w:rPr>
              <w:t>Probability of orientation independent stability</w:t>
            </w:r>
          </w:p>
        </w:tc>
      </w:tr>
      <w:tr w:rsidR="004A142C" w:rsidRPr="00D22E8B" w:rsidTr="00BA441D">
        <w:trPr>
          <w:trHeight w:val="666"/>
          <w:jc w:val="center"/>
        </w:trPr>
        <w:tc>
          <w:tcPr>
            <w:tcW w:w="671"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 xml:space="preserve">SIRS  </w:t>
            </w:r>
          </w:p>
        </w:tc>
        <w:tc>
          <w:tcPr>
            <w:tcW w:w="63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SSPA</w:t>
            </w:r>
          </w:p>
        </w:tc>
        <w:tc>
          <w:tcPr>
            <w:tcW w:w="63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 xml:space="preserve">SCD  </w:t>
            </w:r>
          </w:p>
        </w:tc>
        <w:tc>
          <w:tcPr>
            <w:tcW w:w="630" w:type="dxa"/>
          </w:tcPr>
          <w:p w:rsidR="004A142C" w:rsidRPr="00D22E8B" w:rsidRDefault="00FC710F" w:rsidP="00C00A3B">
            <w:pPr>
              <w:jc w:val="both"/>
              <w:rPr>
                <w:rFonts w:ascii="Times New Roman" w:hAnsi="Times New Roman" w:cs="Times New Roman"/>
                <w:b/>
                <w:color w:val="000000" w:themeColor="text1"/>
                <w:sz w:val="20"/>
                <w:szCs w:val="20"/>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φ</m:t>
                  </m:r>
                </m:e>
                <m:sub>
                  <m:r>
                    <w:rPr>
                      <w:rFonts w:ascii="Cambria Math" w:hAnsi="Cambria Math" w:cs="Times New Roman"/>
                      <w:color w:val="000000" w:themeColor="text1"/>
                      <w:sz w:val="24"/>
                      <w:szCs w:val="24"/>
                    </w:rPr>
                    <m:t>SRM</m:t>
                  </m:r>
                </m:sub>
              </m:sSub>
            </m:oMath>
            <w:r w:rsidR="00D22E8B" w:rsidRPr="00D22E8B">
              <w:rPr>
                <w:rFonts w:ascii="Times New Roman" w:hAnsi="Times New Roman" w:cs="Times New Roman"/>
                <w:b/>
                <w:color w:val="000000" w:themeColor="text1"/>
                <w:sz w:val="20"/>
                <w:szCs w:val="20"/>
              </w:rPr>
              <w:t xml:space="preserve"> </w:t>
            </w:r>
            <w:r w:rsidR="004A142C" w:rsidRPr="00D22E8B">
              <w:rPr>
                <w:rFonts w:ascii="Times New Roman" w:hAnsi="Times New Roman" w:cs="Times New Roman"/>
                <w:b/>
                <w:color w:val="000000" w:themeColor="text1"/>
                <w:sz w:val="20"/>
                <w:szCs w:val="20"/>
              </w:rPr>
              <w:t>(</w:t>
            </w:r>
            <w:r w:rsidR="004A142C" w:rsidRPr="00D22E8B">
              <w:rPr>
                <w:rFonts w:ascii="Times New Roman" w:hAnsi="Times New Roman" w:cs="Times New Roman"/>
                <w:b/>
                <w:color w:val="000000" w:themeColor="text1"/>
                <w:sz w:val="20"/>
                <w:szCs w:val="20"/>
              </w:rPr>
              <w:sym w:font="Symbol" w:char="F0B0"/>
            </w:r>
            <w:r w:rsidR="004A142C" w:rsidRPr="00D22E8B">
              <w:rPr>
                <w:rFonts w:ascii="Times New Roman" w:hAnsi="Times New Roman" w:cs="Times New Roman"/>
                <w:b/>
                <w:color w:val="000000" w:themeColor="text1"/>
                <w:sz w:val="20"/>
                <w:szCs w:val="20"/>
              </w:rPr>
              <w:t>)</w:t>
            </w:r>
            <w:r w:rsidR="00D22E8B">
              <w:rPr>
                <w:rFonts w:ascii="Times New Roman" w:hAnsi="Times New Roman" w:cs="Times New Roman"/>
                <w:b/>
                <w:color w:val="000000" w:themeColor="text1"/>
                <w:sz w:val="20"/>
                <w:szCs w:val="20"/>
              </w:rPr>
              <w:t xml:space="preserve"> </w:t>
            </w:r>
          </w:p>
        </w:tc>
        <w:tc>
          <w:tcPr>
            <w:tcW w:w="946" w:type="dxa"/>
          </w:tcPr>
          <w:p w:rsidR="004A142C" w:rsidRPr="00D22E8B" w:rsidRDefault="00FC710F" w:rsidP="00C00A3B">
            <w:pPr>
              <w:jc w:val="both"/>
              <w:rPr>
                <w:rFonts w:ascii="Times New Roman" w:hAnsi="Times New Roman" w:cs="Times New Roman"/>
                <w:b/>
                <w:color w:val="000000" w:themeColor="text1"/>
                <w:sz w:val="20"/>
                <w:szCs w:val="20"/>
              </w:rPr>
            </w:pPr>
            <m:oMath>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Coh</m:t>
                  </m:r>
                </m:e>
                <m:sub>
                  <m:r>
                    <w:rPr>
                      <w:rFonts w:ascii="Cambria Math" w:hAnsi="Cambria Math" w:cs="Times New Roman"/>
                      <w:color w:val="000000" w:themeColor="text1"/>
                      <w:sz w:val="24"/>
                      <w:szCs w:val="24"/>
                    </w:rPr>
                    <m:t>SRM</m:t>
                  </m:r>
                </m:sub>
              </m:sSub>
            </m:oMath>
            <w:r w:rsidR="00D22E8B" w:rsidRPr="00D22E8B">
              <w:rPr>
                <w:rFonts w:ascii="Times New Roman" w:hAnsi="Times New Roman" w:cs="Times New Roman"/>
                <w:sz w:val="20"/>
                <w:szCs w:val="20"/>
              </w:rPr>
              <w:t xml:space="preserve"> </w:t>
            </w:r>
            <w:r w:rsidR="004A142C" w:rsidRPr="00D22E8B">
              <w:rPr>
                <w:rFonts w:ascii="Times New Roman" w:hAnsi="Times New Roman" w:cs="Times New Roman"/>
                <w:sz w:val="20"/>
                <w:szCs w:val="20"/>
              </w:rPr>
              <w:t>(Kpa)</w:t>
            </w:r>
          </w:p>
        </w:tc>
        <w:tc>
          <w:tcPr>
            <w:tcW w:w="562" w:type="dxa"/>
          </w:tcPr>
          <w:p w:rsidR="004A142C" w:rsidRPr="00D22E8B" w:rsidRDefault="004A142C" w:rsidP="00C00A3B">
            <w:pPr>
              <w:jc w:val="both"/>
              <w:rPr>
                <w:rFonts w:ascii="Times New Roman" w:hAnsi="Times New Roman" w:cs="Times New Roman"/>
                <w:color w:val="000000" w:themeColor="text1"/>
                <w:sz w:val="20"/>
                <w:szCs w:val="20"/>
                <w:vertAlign w:val="subscript"/>
              </w:rPr>
            </w:pPr>
            <w:r w:rsidRPr="00D22E8B">
              <w:rPr>
                <w:rFonts w:ascii="Times New Roman" w:hAnsi="Times New Roman" w:cs="Times New Roman"/>
                <w:color w:val="000000" w:themeColor="text1"/>
                <w:sz w:val="20"/>
                <w:szCs w:val="20"/>
              </w:rPr>
              <w:t xml:space="preserve">H </w:t>
            </w:r>
            <w:r w:rsidRPr="00D22E8B">
              <w:rPr>
                <w:rFonts w:ascii="Times New Roman" w:hAnsi="Times New Roman" w:cs="Times New Roman"/>
                <w:color w:val="000000" w:themeColor="text1"/>
                <w:sz w:val="20"/>
                <w:szCs w:val="20"/>
                <w:vertAlign w:val="subscript"/>
              </w:rPr>
              <w:t>slope</w:t>
            </w:r>
          </w:p>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(m)</w:t>
            </w:r>
          </w:p>
        </w:tc>
        <w:tc>
          <w:tcPr>
            <w:tcW w:w="649" w:type="dxa"/>
          </w:tcPr>
          <w:p w:rsidR="004A142C" w:rsidRPr="00D22E8B" w:rsidRDefault="004A142C" w:rsidP="00C00A3B">
            <w:pPr>
              <w:jc w:val="both"/>
              <w:rPr>
                <w:rFonts w:ascii="Times New Roman" w:hAnsi="Times New Roman" w:cs="Times New Roman"/>
                <w:color w:val="000000" w:themeColor="text1"/>
                <w:sz w:val="20"/>
                <w:szCs w:val="20"/>
                <w:vertAlign w:val="subscript"/>
              </w:rPr>
            </w:pPr>
            <w:r w:rsidRPr="00D22E8B">
              <w:rPr>
                <w:rFonts w:ascii="Times New Roman" w:hAnsi="Times New Roman" w:cs="Times New Roman"/>
                <w:color w:val="000000" w:themeColor="text1"/>
                <w:sz w:val="20"/>
                <w:szCs w:val="20"/>
              </w:rPr>
              <w:t xml:space="preserve">Slope </w:t>
            </w:r>
            <w:r w:rsidRPr="00D22E8B">
              <w:rPr>
                <w:rFonts w:ascii="Times New Roman" w:hAnsi="Times New Roman" w:cs="Times New Roman"/>
                <w:color w:val="000000" w:themeColor="text1"/>
                <w:sz w:val="20"/>
                <w:szCs w:val="20"/>
                <w:vertAlign w:val="subscript"/>
              </w:rPr>
              <w:t>dip</w:t>
            </w:r>
          </w:p>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w:t>
            </w:r>
            <w:r w:rsidRPr="00D22E8B">
              <w:rPr>
                <w:rFonts w:ascii="Times New Roman" w:hAnsi="Times New Roman" w:cs="Times New Roman"/>
                <w:color w:val="000000" w:themeColor="text1"/>
                <w:sz w:val="20"/>
                <w:szCs w:val="20"/>
              </w:rPr>
              <w:sym w:font="Symbol" w:char="F0B0"/>
            </w:r>
            <w:r w:rsidRPr="00D22E8B">
              <w:rPr>
                <w:rFonts w:ascii="Times New Roman" w:hAnsi="Times New Roman" w:cs="Times New Roman"/>
                <w:color w:val="000000" w:themeColor="text1"/>
                <w:sz w:val="20"/>
                <w:szCs w:val="20"/>
              </w:rPr>
              <w:t>)</w:t>
            </w:r>
          </w:p>
        </w:tc>
        <w:tc>
          <w:tcPr>
            <w:tcW w:w="649" w:type="dxa"/>
          </w:tcPr>
          <w:p w:rsidR="004A142C" w:rsidRPr="00D22E8B" w:rsidRDefault="004A142C" w:rsidP="00C00A3B">
            <w:pPr>
              <w:jc w:val="both"/>
              <w:rPr>
                <w:rFonts w:ascii="Times New Roman" w:hAnsi="Times New Roman" w:cs="Times New Roman"/>
                <w:color w:val="000000" w:themeColor="text1"/>
                <w:sz w:val="20"/>
                <w:szCs w:val="20"/>
                <w:vertAlign w:val="subscript"/>
              </w:rPr>
            </w:pPr>
            <w:r w:rsidRPr="00D22E8B">
              <w:rPr>
                <w:rFonts w:ascii="Times New Roman" w:hAnsi="Times New Roman" w:cs="Times New Roman"/>
                <w:color w:val="000000" w:themeColor="text1"/>
                <w:sz w:val="20"/>
                <w:szCs w:val="20"/>
              </w:rPr>
              <w:t xml:space="preserve">H </w:t>
            </w:r>
            <w:r w:rsidRPr="00D22E8B">
              <w:rPr>
                <w:rFonts w:ascii="Times New Roman" w:hAnsi="Times New Roman" w:cs="Times New Roman"/>
                <w:color w:val="000000" w:themeColor="text1"/>
                <w:sz w:val="20"/>
                <w:szCs w:val="20"/>
                <w:vertAlign w:val="subscript"/>
              </w:rPr>
              <w:t>max</w:t>
            </w:r>
          </w:p>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(m)</w:t>
            </w:r>
          </w:p>
        </w:tc>
        <w:tc>
          <w:tcPr>
            <w:tcW w:w="1334" w:type="dxa"/>
          </w:tcPr>
          <w:p w:rsidR="0037333D" w:rsidRPr="00D22E8B" w:rsidRDefault="00FC710F" w:rsidP="0037333D">
            <w:pPr>
              <w:spacing w:line="360" w:lineRule="auto"/>
              <w:jc w:val="both"/>
              <w:rPr>
                <w:rFonts w:ascii="Times New Roman" w:hAnsi="Times New Roman" w:cs="Times New Roman"/>
                <w:color w:val="000000" w:themeColor="text1"/>
                <w:sz w:val="20"/>
                <w:szCs w:val="20"/>
              </w:rPr>
            </w:pPr>
            <m:oMathPara>
              <m:oMath>
                <m:f>
                  <m:fPr>
                    <m:type m:val="lin"/>
                    <m:ctrlPr>
                      <w:rPr>
                        <w:rFonts w:ascii="Cambria Math" w:hAnsi="Cambria Math" w:cs="Times New Roman"/>
                        <w:i/>
                        <w:color w:val="000000" w:themeColor="text1"/>
                        <w:sz w:val="20"/>
                        <w:szCs w:val="20"/>
                      </w:rPr>
                    </m:ctrlPr>
                  </m:fPr>
                  <m:num>
                    <m:sSub>
                      <m:sSubPr>
                        <m:ctrlPr>
                          <w:rPr>
                            <w:rFonts w:ascii="Cambria Math" w:hAnsi="Cambria Math" w:cs="Times New Roman"/>
                            <w:i/>
                            <w:color w:val="000000" w:themeColor="text1"/>
                            <w:sz w:val="20"/>
                            <w:szCs w:val="20"/>
                          </w:rPr>
                        </m:ctrlPr>
                      </m:sSubPr>
                      <m:e>
                        <m:r>
                          <w:rPr>
                            <w:rFonts w:ascii="Cambria Math" w:hAnsi="Cambria Math" w:cs="Times New Roman"/>
                            <w:color w:val="000000" w:themeColor="text1"/>
                            <w:sz w:val="20"/>
                            <w:szCs w:val="20"/>
                          </w:rPr>
                          <m:t>φ</m:t>
                        </m:r>
                      </m:e>
                      <m:sub>
                        <m:r>
                          <w:rPr>
                            <w:rFonts w:ascii="Cambria Math" w:hAnsi="Cambria Math" w:cs="Times New Roman"/>
                            <w:color w:val="000000" w:themeColor="text1"/>
                            <w:sz w:val="20"/>
                            <w:szCs w:val="20"/>
                          </w:rPr>
                          <m:t>SRM</m:t>
                        </m:r>
                      </m:sub>
                    </m:sSub>
                  </m:num>
                  <m:den>
                    <m:sSub>
                      <m:sSubPr>
                        <m:ctrlPr>
                          <w:rPr>
                            <w:rFonts w:ascii="Cambria Math" w:hAnsi="Cambria Math" w:cs="Times New Roman"/>
                            <w:i/>
                            <w:color w:val="000000" w:themeColor="text1"/>
                            <w:sz w:val="20"/>
                            <w:szCs w:val="20"/>
                          </w:rPr>
                        </m:ctrlPr>
                      </m:sSubPr>
                      <m:e>
                        <m:r>
                          <w:rPr>
                            <w:rFonts w:ascii="Cambria Math" w:hAnsi="Cambria Math" w:cs="Times New Roman"/>
                            <w:color w:val="000000" w:themeColor="text1"/>
                            <w:sz w:val="20"/>
                            <w:szCs w:val="20"/>
                          </w:rPr>
                          <m:t>slope</m:t>
                        </m:r>
                      </m:e>
                      <m:sub>
                        <m:r>
                          <w:rPr>
                            <w:rFonts w:ascii="Cambria Math" w:hAnsi="Cambria Math" w:cs="Times New Roman"/>
                            <w:color w:val="000000" w:themeColor="text1"/>
                            <w:sz w:val="20"/>
                            <w:szCs w:val="20"/>
                          </w:rPr>
                          <m:t>dip</m:t>
                        </m:r>
                      </m:sub>
                    </m:sSub>
                  </m:den>
                </m:f>
              </m:oMath>
            </m:oMathPara>
          </w:p>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vertAlign w:val="subscript"/>
              </w:rPr>
              <w:t xml:space="preserve">      </w:t>
            </w:r>
          </w:p>
        </w:tc>
        <w:tc>
          <w:tcPr>
            <w:tcW w:w="1170" w:type="dxa"/>
          </w:tcPr>
          <w:p w:rsidR="0037333D" w:rsidRPr="00D22E8B" w:rsidRDefault="00FC710F" w:rsidP="0037333D">
            <w:pPr>
              <w:spacing w:line="360" w:lineRule="auto"/>
              <w:jc w:val="both"/>
              <w:rPr>
                <w:rFonts w:ascii="Times New Roman" w:hAnsi="Times New Roman" w:cs="Times New Roman"/>
                <w:color w:val="000000" w:themeColor="text1"/>
                <w:sz w:val="20"/>
                <w:szCs w:val="20"/>
              </w:rPr>
            </w:pPr>
            <m:oMathPara>
              <m:oMath>
                <m:f>
                  <m:fPr>
                    <m:type m:val="lin"/>
                    <m:ctrlPr>
                      <w:rPr>
                        <w:rFonts w:ascii="Cambria Math" w:hAnsi="Cambria Math" w:cs="Times New Roman"/>
                        <w:i/>
                        <w:color w:val="000000" w:themeColor="text1"/>
                        <w:sz w:val="20"/>
                        <w:szCs w:val="20"/>
                      </w:rPr>
                    </m:ctrlPr>
                  </m:fPr>
                  <m:num>
                    <m:sSub>
                      <m:sSubPr>
                        <m:ctrlPr>
                          <w:rPr>
                            <w:rFonts w:ascii="Cambria Math" w:hAnsi="Cambria Math" w:cs="Times New Roman"/>
                            <w:i/>
                            <w:color w:val="000000" w:themeColor="text1"/>
                            <w:sz w:val="20"/>
                            <w:szCs w:val="20"/>
                          </w:rPr>
                        </m:ctrlPr>
                      </m:sSubPr>
                      <m:e>
                        <m:r>
                          <w:rPr>
                            <w:rFonts w:ascii="Cambria Math" w:hAnsi="Cambria Math" w:cs="Times New Roman"/>
                            <w:color w:val="000000" w:themeColor="text1"/>
                            <w:sz w:val="20"/>
                            <w:szCs w:val="20"/>
                          </w:rPr>
                          <m:t>H</m:t>
                        </m:r>
                      </m:e>
                      <m:sub>
                        <m:r>
                          <w:rPr>
                            <w:rFonts w:ascii="Cambria Math" w:hAnsi="Cambria Math" w:cs="Times New Roman"/>
                            <w:color w:val="000000" w:themeColor="text1"/>
                            <w:sz w:val="20"/>
                            <w:szCs w:val="20"/>
                          </w:rPr>
                          <m:t>max</m:t>
                        </m:r>
                      </m:sub>
                    </m:sSub>
                  </m:num>
                  <m:den>
                    <m:sSub>
                      <m:sSubPr>
                        <m:ctrlPr>
                          <w:rPr>
                            <w:rFonts w:ascii="Cambria Math" w:hAnsi="Cambria Math" w:cs="Times New Roman"/>
                            <w:i/>
                            <w:color w:val="000000" w:themeColor="text1"/>
                            <w:sz w:val="20"/>
                            <w:szCs w:val="20"/>
                          </w:rPr>
                        </m:ctrlPr>
                      </m:sSubPr>
                      <m:e>
                        <m:r>
                          <w:rPr>
                            <w:rFonts w:ascii="Cambria Math" w:hAnsi="Cambria Math" w:cs="Times New Roman"/>
                            <w:color w:val="000000" w:themeColor="text1"/>
                            <w:sz w:val="20"/>
                            <w:szCs w:val="20"/>
                          </w:rPr>
                          <m:t>H</m:t>
                        </m:r>
                      </m:e>
                      <m:sub>
                        <m:r>
                          <w:rPr>
                            <w:rFonts w:ascii="Cambria Math" w:hAnsi="Cambria Math" w:cs="Times New Roman"/>
                            <w:color w:val="000000" w:themeColor="text1"/>
                            <w:sz w:val="20"/>
                            <w:szCs w:val="20"/>
                          </w:rPr>
                          <m:t>slope</m:t>
                        </m:r>
                      </m:sub>
                    </m:sSub>
                  </m:den>
                </m:f>
              </m:oMath>
            </m:oMathPara>
          </w:p>
          <w:p w:rsidR="004A142C" w:rsidRPr="00D22E8B" w:rsidRDefault="004A142C" w:rsidP="00C00A3B">
            <w:pPr>
              <w:jc w:val="both"/>
              <w:rPr>
                <w:rFonts w:ascii="Times New Roman" w:hAnsi="Times New Roman" w:cs="Times New Roman"/>
                <w:b/>
                <w:color w:val="000000" w:themeColor="text1"/>
                <w:sz w:val="20"/>
                <w:szCs w:val="20"/>
              </w:rPr>
            </w:pPr>
          </w:p>
        </w:tc>
        <w:tc>
          <w:tcPr>
            <w:tcW w:w="1031"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 xml:space="preserve">Probability to be stable(%)  </w:t>
            </w:r>
          </w:p>
        </w:tc>
      </w:tr>
      <w:tr w:rsidR="004A142C" w:rsidRPr="00D22E8B" w:rsidTr="00BA441D">
        <w:trPr>
          <w:trHeight w:val="333"/>
          <w:jc w:val="center"/>
        </w:trPr>
        <w:tc>
          <w:tcPr>
            <w:tcW w:w="671"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1</w:t>
            </w:r>
            <w:r w:rsidR="00102B5D">
              <w:rPr>
                <w:rFonts w:ascii="Times New Roman" w:hAnsi="Times New Roman" w:cs="Times New Roman"/>
                <w:color w:val="000000" w:themeColor="text1"/>
                <w:sz w:val="20"/>
                <w:szCs w:val="20"/>
              </w:rPr>
              <w:t>32</w:t>
            </w:r>
            <w:r w:rsidR="00991DC4">
              <w:rPr>
                <w:rFonts w:ascii="Times New Roman" w:hAnsi="Times New Roman" w:cs="Times New Roman"/>
                <w:color w:val="000000" w:themeColor="text1"/>
                <w:sz w:val="20"/>
                <w:szCs w:val="20"/>
              </w:rPr>
              <w:t>.003</w:t>
            </w:r>
          </w:p>
        </w:tc>
        <w:tc>
          <w:tcPr>
            <w:tcW w:w="63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0.526</w:t>
            </w:r>
          </w:p>
        </w:tc>
        <w:tc>
          <w:tcPr>
            <w:tcW w:w="63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0.71</w:t>
            </w:r>
          </w:p>
        </w:tc>
        <w:tc>
          <w:tcPr>
            <w:tcW w:w="63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60.9</w:t>
            </w:r>
          </w:p>
        </w:tc>
        <w:tc>
          <w:tcPr>
            <w:tcW w:w="946"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29</w:t>
            </w:r>
          </w:p>
        </w:tc>
        <w:tc>
          <w:tcPr>
            <w:tcW w:w="562"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24</w:t>
            </w:r>
          </w:p>
        </w:tc>
        <w:tc>
          <w:tcPr>
            <w:tcW w:w="649"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80</w:t>
            </w:r>
          </w:p>
        </w:tc>
        <w:tc>
          <w:tcPr>
            <w:tcW w:w="649"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56.6</w:t>
            </w:r>
          </w:p>
        </w:tc>
        <w:tc>
          <w:tcPr>
            <w:tcW w:w="1334"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 xml:space="preserve">0.761 </w:t>
            </w:r>
          </w:p>
        </w:tc>
        <w:tc>
          <w:tcPr>
            <w:tcW w:w="1170"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2.36</w:t>
            </w:r>
          </w:p>
        </w:tc>
        <w:tc>
          <w:tcPr>
            <w:tcW w:w="1031" w:type="dxa"/>
          </w:tcPr>
          <w:p w:rsidR="004A142C" w:rsidRPr="00D22E8B" w:rsidRDefault="004A142C" w:rsidP="00C00A3B">
            <w:pPr>
              <w:jc w:val="both"/>
              <w:rPr>
                <w:rFonts w:ascii="Times New Roman" w:hAnsi="Times New Roman" w:cs="Times New Roman"/>
                <w:b/>
                <w:color w:val="000000" w:themeColor="text1"/>
                <w:sz w:val="20"/>
                <w:szCs w:val="20"/>
              </w:rPr>
            </w:pPr>
            <w:r w:rsidRPr="00D22E8B">
              <w:rPr>
                <w:rFonts w:ascii="Times New Roman" w:hAnsi="Times New Roman" w:cs="Times New Roman"/>
                <w:color w:val="000000" w:themeColor="text1"/>
                <w:sz w:val="20"/>
                <w:szCs w:val="20"/>
              </w:rPr>
              <w:t>&gt;</w:t>
            </w:r>
            <w:r w:rsidRPr="00D22E8B">
              <w:rPr>
                <w:rFonts w:ascii="Times New Roman" w:hAnsi="Times New Roman" w:cs="Times New Roman"/>
                <w:b/>
                <w:color w:val="7030A0"/>
                <w:sz w:val="20"/>
                <w:szCs w:val="20"/>
              </w:rPr>
              <w:t xml:space="preserve">95% </w:t>
            </w:r>
          </w:p>
        </w:tc>
      </w:tr>
    </w:tbl>
    <w:p w:rsidR="00417B63" w:rsidRDefault="00417B63" w:rsidP="00C00A3B">
      <w:pPr>
        <w:spacing w:line="240" w:lineRule="auto"/>
        <w:jc w:val="both"/>
        <w:rPr>
          <w:rFonts w:ascii="Times New Roman" w:hAnsi="Times New Roman" w:cs="Times New Roman"/>
          <w:b/>
          <w:color w:val="000000" w:themeColor="text1"/>
          <w:sz w:val="24"/>
          <w:szCs w:val="24"/>
        </w:rPr>
      </w:pPr>
    </w:p>
    <w:p w:rsidR="000A4A15" w:rsidRDefault="0037333D" w:rsidP="000A4A15">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Using the ratio of  </w:t>
      </w:r>
      <m:oMath>
        <m:f>
          <m:fPr>
            <m:type m:val="lin"/>
            <m:ctrlPr>
              <w:rPr>
                <w:rFonts w:ascii="Cambria Math" w:hAnsi="Cambria Math" w:cs="Times New Roman"/>
                <w:i/>
                <w:color w:val="000000" w:themeColor="text1"/>
                <w:sz w:val="24"/>
                <w:szCs w:val="24"/>
              </w:rPr>
            </m:ctrlPr>
          </m:fPr>
          <m:num>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φ</m:t>
                </m:r>
              </m:e>
              <m:sub>
                <m:r>
                  <w:rPr>
                    <w:rFonts w:ascii="Cambria Math" w:hAnsi="Cambria Math" w:cs="Times New Roman"/>
                    <w:color w:val="000000" w:themeColor="text1"/>
                    <w:sz w:val="24"/>
                    <w:szCs w:val="24"/>
                  </w:rPr>
                  <m:t>SRM</m:t>
                </m:r>
              </m:sub>
            </m:sSub>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slope</m:t>
                </m:r>
              </m:e>
              <m:sub>
                <m:r>
                  <w:rPr>
                    <w:rFonts w:ascii="Cambria Math" w:hAnsi="Cambria Math" w:cs="Times New Roman"/>
                    <w:color w:val="000000" w:themeColor="text1"/>
                    <w:sz w:val="24"/>
                    <w:szCs w:val="24"/>
                  </w:rPr>
                  <m:t>dip</m:t>
                </m:r>
              </m:sub>
            </m:sSub>
          </m:den>
        </m:f>
      </m:oMath>
      <w:r>
        <w:rPr>
          <w:rFonts w:ascii="Times New Roman" w:hAnsi="Times New Roman" w:cs="Times New Roman"/>
          <w:color w:val="000000" w:themeColor="text1"/>
          <w:sz w:val="24"/>
          <w:szCs w:val="24"/>
        </w:rPr>
        <w:t xml:space="preserve">  </w:t>
      </w:r>
      <w:r w:rsidR="000A4A15" w:rsidRPr="000A4A15">
        <w:rPr>
          <w:rFonts w:ascii="Times New Roman" w:hAnsi="Times New Roman" w:cs="Times New Roman"/>
          <w:color w:val="000000" w:themeColor="text1"/>
          <w:sz w:val="24"/>
          <w:szCs w:val="24"/>
        </w:rPr>
        <w:t xml:space="preserve">to </w:t>
      </w:r>
      <w:r w:rsidR="000A4A15" w:rsidRPr="000A4A15">
        <w:rPr>
          <w:rFonts w:ascii="Times New Roman" w:hAnsi="Times New Roman" w:cs="Times New Roman"/>
          <w:color w:val="000000" w:themeColor="text1"/>
          <w:sz w:val="24"/>
          <w:szCs w:val="24"/>
          <w:vertAlign w:val="subscript"/>
        </w:rPr>
        <w:t xml:space="preserve">   </w:t>
      </w:r>
      <m:oMath>
        <m:f>
          <m:fPr>
            <m:type m:val="lin"/>
            <m:ctrlPr>
              <w:rPr>
                <w:rFonts w:ascii="Cambria Math" w:hAnsi="Cambria Math" w:cs="Times New Roman"/>
                <w:i/>
                <w:color w:val="000000" w:themeColor="text1"/>
                <w:sz w:val="24"/>
                <w:szCs w:val="24"/>
              </w:rPr>
            </m:ctrlPr>
          </m:fPr>
          <m:num>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H</m:t>
                </m:r>
              </m:e>
              <m:sub>
                <m:r>
                  <w:rPr>
                    <w:rFonts w:ascii="Cambria Math" w:hAnsi="Cambria Math" w:cs="Times New Roman"/>
                    <w:color w:val="000000" w:themeColor="text1"/>
                    <w:sz w:val="24"/>
                    <w:szCs w:val="24"/>
                  </w:rPr>
                  <m:t>max</m:t>
                </m:r>
              </m:sub>
            </m:sSub>
          </m:num>
          <m:den>
            <m:sSub>
              <m:sSubPr>
                <m:ctrlPr>
                  <w:rPr>
                    <w:rFonts w:ascii="Cambria Math" w:hAnsi="Cambria Math" w:cs="Times New Roman"/>
                    <w:i/>
                    <w:color w:val="000000" w:themeColor="text1"/>
                    <w:sz w:val="24"/>
                    <w:szCs w:val="24"/>
                  </w:rPr>
                </m:ctrlPr>
              </m:sSubPr>
              <m:e>
                <m:r>
                  <w:rPr>
                    <w:rFonts w:ascii="Cambria Math" w:hAnsi="Cambria Math" w:cs="Times New Roman"/>
                    <w:color w:val="000000" w:themeColor="text1"/>
                    <w:sz w:val="24"/>
                    <w:szCs w:val="24"/>
                  </w:rPr>
                  <m:t>H</m:t>
                </m:r>
              </m:e>
              <m:sub>
                <m:r>
                  <w:rPr>
                    <w:rFonts w:ascii="Cambria Math" w:hAnsi="Cambria Math" w:cs="Times New Roman"/>
                    <w:color w:val="000000" w:themeColor="text1"/>
                    <w:sz w:val="24"/>
                    <w:szCs w:val="24"/>
                  </w:rPr>
                  <m:t>slope</m:t>
                </m:r>
              </m:sub>
            </m:sSub>
          </m:den>
        </m:f>
      </m:oMath>
      <w:r w:rsidR="000A4A15" w:rsidRPr="000A4A15">
        <w:rPr>
          <w:rFonts w:ascii="Times New Roman" w:hAnsi="Times New Roman" w:cs="Times New Roman"/>
          <w:color w:val="000000" w:themeColor="text1"/>
          <w:sz w:val="24"/>
          <w:szCs w:val="24"/>
          <w:vertAlign w:val="subscript"/>
        </w:rPr>
        <w:t xml:space="preserve"> </w:t>
      </w:r>
      <w:r w:rsidR="000A4A15" w:rsidRPr="000A4A15">
        <w:rPr>
          <w:rFonts w:ascii="Times New Roman" w:hAnsi="Times New Roman" w:cs="Times New Roman"/>
          <w:color w:val="000000" w:themeColor="text1"/>
          <w:sz w:val="24"/>
          <w:szCs w:val="24"/>
        </w:rPr>
        <w:t xml:space="preserve">, the </w:t>
      </w:r>
      <w:r w:rsidR="00D22E8B" w:rsidRPr="000A4A15">
        <w:rPr>
          <w:rFonts w:ascii="Times New Roman" w:hAnsi="Times New Roman" w:cs="Times New Roman"/>
          <w:color w:val="000000" w:themeColor="text1"/>
          <w:sz w:val="24"/>
          <w:szCs w:val="24"/>
        </w:rPr>
        <w:t>probability</w:t>
      </w:r>
      <w:r w:rsidR="000A4A15" w:rsidRPr="000A4A15">
        <w:rPr>
          <w:rFonts w:ascii="Times New Roman" w:hAnsi="Times New Roman" w:cs="Times New Roman"/>
          <w:color w:val="000000" w:themeColor="text1"/>
          <w:sz w:val="24"/>
          <w:szCs w:val="24"/>
        </w:rPr>
        <w:t xml:space="preserve"> of orientation independent stability of slope section one was obtained from graph below.</w:t>
      </w:r>
      <w:r w:rsidR="00D22E8B">
        <w:rPr>
          <w:rFonts w:ascii="Times New Roman" w:hAnsi="Times New Roman" w:cs="Times New Roman"/>
          <w:color w:val="000000" w:themeColor="text1"/>
          <w:sz w:val="24"/>
          <w:szCs w:val="24"/>
        </w:rPr>
        <w:t xml:space="preserve"> </w:t>
      </w:r>
    </w:p>
    <w:p w:rsidR="00C00A3B" w:rsidRDefault="00FC710F" w:rsidP="00C00A3B">
      <w:pPr>
        <w:spacing w:line="240" w:lineRule="auto"/>
        <w:jc w:val="both"/>
        <w:rPr>
          <w:rFonts w:ascii="Times New Roman" w:hAnsi="Times New Roman" w:cs="Times New Roman"/>
          <w:b/>
          <w:color w:val="000000" w:themeColor="text1"/>
          <w:sz w:val="24"/>
          <w:szCs w:val="24"/>
        </w:rPr>
      </w:pPr>
      <w:r>
        <w:rPr>
          <w:rFonts w:ascii="Times New Roman" w:hAnsi="Times New Roman" w:cs="Times New Roman"/>
          <w:b/>
          <w:noProof/>
          <w:color w:val="000000" w:themeColor="text1"/>
          <w:sz w:val="24"/>
          <w:szCs w:val="24"/>
        </w:rPr>
        <w:pict>
          <v:shape id="AutoShape 75" o:spid="_x0000_s1054" type="#_x0000_t32" style="position:absolute;left:0;text-align:left;margin-left:40.8pt;margin-top:77.6pt;width:305.95pt;height:1.6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" strokecolor="#e36c0a [2409]" strokeweight="2.25pt"/>
        </w:pict>
      </w:r>
      <w:r>
        <w:rPr>
          <w:rFonts w:ascii="Times New Roman" w:hAnsi="Times New Roman" w:cs="Times New Roman"/>
          <w:b/>
          <w:noProof/>
          <w:color w:val="000000" w:themeColor="text1"/>
          <w:sz w:val="24"/>
          <w:szCs w:val="24"/>
        </w:rPr>
        <w:pict>
          <v:shape id="AutoShape 76" o:spid="_x0000_s1053" type="#_x0000_t32" style="position:absolute;left:0;text-align:left;margin-left:346.75pt;margin-top:77.6pt;width:0;height:159.2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" strokecolor="#e36c0a [2409]" strokeweight="2.25pt"/>
        </w:pict>
      </w:r>
      <w:r w:rsidR="00C00A3B" w:rsidRPr="002A0E3C">
        <w:rPr>
          <w:rFonts w:ascii="Times New Roman" w:hAnsi="Times New Roman" w:cs="Times New Roman"/>
          <w:b/>
          <w:noProof/>
          <w:color w:val="000000" w:themeColor="text1"/>
          <w:sz w:val="24"/>
          <w:szCs w:val="24"/>
        </w:rPr>
        <w:drawing>
          <wp:inline distT="0" distB="0" distL="0" distR="0">
            <wp:extent cx="5851398" cy="3456432"/>
            <wp:effectExtent l="19050" t="0" r="0" b="0"/>
            <wp:docPr id="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a:stretch>
                      <a:fillRect/>
                    </a:stretch>
                  </pic:blipFill>
                  <pic:spPr bwMode="auto">
                    <a:xfrm>
                      <a:off x="0" y="0"/>
                      <a:ext cx="5852407" cy="3457028"/>
                    </a:xfrm>
                    <a:prstGeom prst="rect">
                      <a:avLst/>
                    </a:prstGeom>
                    <a:noFill/>
                    <a:ln w="9525">
                      <a:noFill/>
                      <a:miter lim="800000"/>
                      <a:headEnd/>
                      <a:tailEnd/>
                    </a:ln>
                  </pic:spPr>
                </pic:pic>
              </a:graphicData>
            </a:graphic>
          </wp:inline>
        </w:drawing>
      </w:r>
    </w:p>
    <w:p w:rsidR="00C00A3B" w:rsidRDefault="00C00A3B" w:rsidP="00A73270">
      <w:pPr>
        <w:autoSpaceDE w:val="0"/>
        <w:autoSpaceDN w:val="0"/>
        <w:adjustRightInd w:val="0"/>
        <w:spacing w:after="0" w:line="360" w:lineRule="auto"/>
        <w:jc w:val="center"/>
        <w:rPr>
          <w:rFonts w:ascii="Times New Roman" w:hAnsi="Times New Roman" w:cs="Times New Roman"/>
          <w:sz w:val="24"/>
          <w:szCs w:val="24"/>
        </w:rPr>
      </w:pPr>
      <w:r w:rsidRPr="0001152E">
        <w:rPr>
          <w:rFonts w:ascii="Times New Roman" w:hAnsi="Times New Roman" w:cs="Times New Roman"/>
          <w:color w:val="000000" w:themeColor="text1"/>
          <w:sz w:val="24"/>
          <w:szCs w:val="24"/>
        </w:rPr>
        <w:t>Figure 5.3.</w:t>
      </w:r>
      <w:r w:rsidRPr="00EC1D87">
        <w:rPr>
          <w:rFonts w:ascii="Times New Roman" w:hAnsi="Times New Roman" w:cs="Times New Roman"/>
          <w:sz w:val="24"/>
          <w:szCs w:val="24"/>
        </w:rPr>
        <w:t xml:space="preserve"> Probability of orientation independent stability</w:t>
      </w:r>
    </w:p>
    <w:p w:rsidR="00C00A3B" w:rsidRDefault="0037333D"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Figure 5.3 indicates that the </w:t>
      </w:r>
      <w:r w:rsidR="00D22E8B">
        <w:rPr>
          <w:rFonts w:ascii="Times New Roman" w:hAnsi="Times New Roman" w:cs="Times New Roman"/>
          <w:sz w:val="24"/>
          <w:szCs w:val="24"/>
        </w:rPr>
        <w:t xml:space="preserve">probability of orientation independent stability </w:t>
      </w:r>
      <w:r w:rsidR="00EA1913">
        <w:rPr>
          <w:rFonts w:ascii="Times New Roman" w:hAnsi="Times New Roman" w:cs="Times New Roman"/>
          <w:sz w:val="24"/>
          <w:szCs w:val="24"/>
        </w:rPr>
        <w:t xml:space="preserve">slope section one is greater than 95%. </w:t>
      </w:r>
    </w:p>
    <w:p w:rsidR="00674102"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674102"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674102"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674102"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674102"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674102" w:rsidRPr="007E60CE" w:rsidRDefault="00674102" w:rsidP="00C00A3B">
      <w:pPr>
        <w:autoSpaceDE w:val="0"/>
        <w:autoSpaceDN w:val="0"/>
        <w:adjustRightInd w:val="0"/>
        <w:spacing w:after="0" w:line="360" w:lineRule="auto"/>
        <w:jc w:val="both"/>
        <w:rPr>
          <w:rFonts w:ascii="Times New Roman" w:hAnsi="Times New Roman" w:cs="Times New Roman"/>
          <w:sz w:val="24"/>
          <w:szCs w:val="24"/>
        </w:rPr>
      </w:pPr>
    </w:p>
    <w:p w:rsidR="000041AB" w:rsidRDefault="00C00A3B" w:rsidP="000041AB">
      <w:pPr>
        <w:spacing w:line="360" w:lineRule="auto"/>
        <w:jc w:val="both"/>
        <w:rPr>
          <w:rFonts w:ascii="Times New Roman" w:hAnsi="Times New Roman" w:cs="Times New Roman"/>
          <w:color w:val="000000" w:themeColor="text1"/>
          <w:sz w:val="24"/>
          <w:szCs w:val="24"/>
        </w:rPr>
      </w:pPr>
      <w:r w:rsidRPr="00C43A3D">
        <w:rPr>
          <w:rFonts w:ascii="Times New Roman" w:hAnsi="Times New Roman" w:cs="Times New Roman"/>
          <w:color w:val="000000" w:themeColor="text1"/>
          <w:sz w:val="24"/>
          <w:szCs w:val="24"/>
        </w:rPr>
        <w:lastRenderedPageBreak/>
        <w:t xml:space="preserve">In </w:t>
      </w:r>
      <w:r w:rsidRPr="002A2A00">
        <w:rPr>
          <w:rFonts w:ascii="Times New Roman" w:hAnsi="Times New Roman" w:cs="Times New Roman"/>
          <w:color w:val="000000" w:themeColor="text1"/>
          <w:sz w:val="24"/>
          <w:szCs w:val="24"/>
        </w:rPr>
        <w:t>Orientation Dependent Stability assessment,</w:t>
      </w:r>
      <w:r>
        <w:rPr>
          <w:rFonts w:ascii="Times New Roman" w:hAnsi="Times New Roman" w:cs="Times New Roman"/>
          <w:b/>
          <w:color w:val="000000" w:themeColor="text1"/>
          <w:sz w:val="24"/>
          <w:szCs w:val="24"/>
        </w:rPr>
        <w:t xml:space="preserve"> </w:t>
      </w:r>
      <w:r w:rsidRPr="00C43A3D">
        <w:rPr>
          <w:rFonts w:ascii="Times New Roman" w:hAnsi="Times New Roman" w:cs="Times New Roman"/>
          <w:color w:val="000000" w:themeColor="text1"/>
          <w:sz w:val="24"/>
          <w:szCs w:val="24"/>
        </w:rPr>
        <w:t>t</w:t>
      </w:r>
      <w:r w:rsidRPr="0047483A">
        <w:rPr>
          <w:rFonts w:ascii="Times New Roman" w:hAnsi="Times New Roman" w:cs="Times New Roman"/>
          <w:color w:val="000000" w:themeColor="text1"/>
          <w:sz w:val="24"/>
          <w:szCs w:val="24"/>
        </w:rPr>
        <w:t>he</w:t>
      </w:r>
      <w:r w:rsidR="002553D8">
        <w:rPr>
          <w:rFonts w:ascii="Times New Roman" w:hAnsi="Times New Roman" w:cs="Times New Roman"/>
          <w:color w:val="000000" w:themeColor="text1"/>
          <w:sz w:val="24"/>
          <w:szCs w:val="24"/>
        </w:rPr>
        <w:t xml:space="preserve"> </w:t>
      </w:r>
      <w:r w:rsidRPr="00F34A1A">
        <w:rPr>
          <w:rFonts w:ascii="Times New Roman" w:hAnsi="Times New Roman" w:cs="Times New Roman"/>
          <w:color w:val="000000" w:themeColor="text1"/>
          <w:sz w:val="24"/>
          <w:szCs w:val="24"/>
        </w:rPr>
        <w:t>apparent discontinuity dip in the direction of the slope and the relation between orientation of the slope and the or</w:t>
      </w:r>
      <w:r w:rsidR="00EA4545">
        <w:rPr>
          <w:rFonts w:ascii="Times New Roman" w:hAnsi="Times New Roman" w:cs="Times New Roman"/>
          <w:color w:val="000000" w:themeColor="text1"/>
          <w:sz w:val="24"/>
          <w:szCs w:val="24"/>
        </w:rPr>
        <w:t>ientation of the discontinuity using eq.</w:t>
      </w:r>
      <w:r w:rsidR="00EA4545" w:rsidRPr="0001152E">
        <w:rPr>
          <w:rFonts w:ascii="Times New Roman" w:hAnsi="Times New Roman" w:cs="Times New Roman"/>
          <w:color w:val="000000" w:themeColor="text1"/>
          <w:sz w:val="24"/>
          <w:szCs w:val="24"/>
        </w:rPr>
        <w:t>5.1 and eq.5.2.</w:t>
      </w:r>
    </w:p>
    <w:p w:rsidR="00C00A3B" w:rsidRPr="000041AB" w:rsidRDefault="000041AB" w:rsidP="000041AB">
      <w:pPr>
        <w:spacing w:line="360" w:lineRule="auto"/>
        <w:jc w:val="both"/>
        <w:rPr>
          <w:rFonts w:ascii="Times New Roman" w:hAnsi="Times New Roman" w:cs="Times New Roman"/>
          <w:color w:val="000000" w:themeColor="text1"/>
          <w:sz w:val="24"/>
          <w:szCs w:val="24"/>
        </w:rPr>
      </w:pPr>
      <w:r w:rsidRPr="0001152E">
        <w:rPr>
          <w:rFonts w:ascii="Times New Roman" w:hAnsi="Times New Roman" w:cs="Times New Roman"/>
          <w:color w:val="000000" w:themeColor="text1"/>
          <w:sz w:val="24"/>
          <w:szCs w:val="24"/>
        </w:rPr>
        <w:t xml:space="preserve">           </w:t>
      </w:r>
      <w:r w:rsidR="00784945" w:rsidRPr="0001152E">
        <w:rPr>
          <w:rFonts w:ascii="Times New Roman" w:hAnsi="Times New Roman" w:cs="Times New Roman"/>
          <w:bCs/>
          <w:sz w:val="24"/>
          <w:szCs w:val="24"/>
        </w:rPr>
        <w:t>Table 5.5</w:t>
      </w:r>
      <w:r w:rsidR="002A2A00">
        <w:rPr>
          <w:rFonts w:ascii="Times New Roman" w:hAnsi="Times New Roman" w:cs="Times New Roman"/>
          <w:b/>
          <w:bCs/>
          <w:sz w:val="24"/>
          <w:szCs w:val="24"/>
        </w:rPr>
        <w:t xml:space="preserve">   </w:t>
      </w:r>
      <w:r w:rsidR="00C00A3B" w:rsidRPr="003A1D00">
        <w:rPr>
          <w:rFonts w:ascii="Times New Roman" w:hAnsi="Times New Roman" w:cs="Times New Roman"/>
          <w:bCs/>
          <w:sz w:val="24"/>
          <w:szCs w:val="24"/>
        </w:rPr>
        <w:t>Orientation Dependent Stability</w:t>
      </w:r>
    </w:p>
    <w:tbl>
      <w:tblPr>
        <w:tblW w:w="8655"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15"/>
        <w:gridCol w:w="1890"/>
        <w:gridCol w:w="1350"/>
      </w:tblGrid>
      <w:tr w:rsidR="00C00A3B" w:rsidRPr="00644FDC" w:rsidTr="00A73270">
        <w:trPr>
          <w:trHeight w:val="330"/>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Disc. Sets</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(Joints) J1</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(Joints) J2</w:t>
            </w:r>
          </w:p>
        </w:tc>
      </w:tr>
      <w:tr w:rsidR="00C00A3B" w:rsidRPr="00644FDC" w:rsidTr="00A73270">
        <w:trPr>
          <w:trHeight w:val="330"/>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Dip direction</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120</w:t>
            </w:r>
          </w:p>
        </w:tc>
        <w:tc>
          <w:tcPr>
            <w:tcW w:w="1350" w:type="dxa"/>
            <w:shd w:val="clear" w:color="auto" w:fill="auto"/>
            <w:hideMark/>
          </w:tcPr>
          <w:p w:rsidR="00C00A3B" w:rsidRPr="0019106A" w:rsidRDefault="002A2A00"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C00A3B" w:rsidRPr="0019106A">
              <w:rPr>
                <w:rFonts w:ascii="Times New Roman" w:eastAsia="Times New Roman" w:hAnsi="Times New Roman" w:cs="Times New Roman"/>
                <w:color w:val="000000"/>
                <w:sz w:val="24"/>
                <w:szCs w:val="24"/>
              </w:rPr>
              <w:t>71</w:t>
            </w:r>
          </w:p>
        </w:tc>
      </w:tr>
      <w:tr w:rsidR="00C00A3B" w:rsidRPr="00644FDC" w:rsidTr="00A73270">
        <w:trPr>
          <w:trHeight w:val="330"/>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Dip</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68</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76</w:t>
            </w:r>
          </w:p>
        </w:tc>
      </w:tr>
      <w:tr w:rsidR="00C00A3B" w:rsidRPr="00644FDC" w:rsidTr="00A73270">
        <w:trPr>
          <w:trHeight w:val="375"/>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RTC = TC/</w:t>
            </w:r>
            <w:r w:rsidRPr="0019106A">
              <w:rPr>
                <w:rFonts w:ascii="Times New Roman" w:eastAsia="Times New Roman" w:hAnsi="Times New Roman" w:cs="Times New Roman"/>
                <w:bCs/>
                <w:color w:val="000000"/>
                <w:sz w:val="24"/>
                <w:szCs w:val="24"/>
              </w:rPr>
              <w:t>sqrt(1.452 - 1.220 * e</w:t>
            </w:r>
            <w:r w:rsidRPr="0019106A">
              <w:rPr>
                <w:rFonts w:ascii="Times New Roman" w:eastAsia="Times New Roman" w:hAnsi="Times New Roman" w:cs="Times New Roman"/>
                <w:bCs/>
                <w:color w:val="000000" w:themeColor="text1"/>
                <w:sz w:val="24"/>
                <w:szCs w:val="24"/>
                <w:vertAlign w:val="superscript"/>
              </w:rPr>
              <w:t>(-WE)</w:t>
            </w:r>
            <w:r w:rsidRPr="0019106A">
              <w:rPr>
                <w:rFonts w:ascii="Times New Roman" w:eastAsia="Times New Roman" w:hAnsi="Times New Roman" w:cs="Times New Roman"/>
                <w:bCs/>
                <w:color w:val="000000" w:themeColor="text1"/>
                <w:sz w:val="24"/>
                <w:szCs w:val="24"/>
              </w:rPr>
              <w:t>)</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0.72</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color w:val="000000"/>
                <w:sz w:val="24"/>
                <w:szCs w:val="24"/>
              </w:rPr>
            </w:pPr>
            <w:r w:rsidRPr="0019106A">
              <w:rPr>
                <w:rFonts w:ascii="Times New Roman" w:eastAsia="Times New Roman" w:hAnsi="Times New Roman" w:cs="Times New Roman"/>
                <w:color w:val="000000"/>
                <w:sz w:val="24"/>
                <w:szCs w:val="24"/>
              </w:rPr>
              <w:t>0.72</w:t>
            </w:r>
          </w:p>
        </w:tc>
      </w:tr>
      <w:tr w:rsidR="00C00A3B" w:rsidRPr="00644FDC" w:rsidTr="00A73270">
        <w:trPr>
          <w:trHeight w:val="375"/>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STC = RTC * sqrt(1.452 - 1.220 * e</w:t>
            </w:r>
            <w:r w:rsidRPr="0019106A">
              <w:rPr>
                <w:rFonts w:ascii="Times New Roman" w:eastAsia="Times New Roman" w:hAnsi="Times New Roman" w:cs="Times New Roman"/>
                <w:bCs/>
                <w:color w:val="000000" w:themeColor="text1"/>
                <w:sz w:val="24"/>
                <w:szCs w:val="24"/>
                <w:vertAlign w:val="superscript"/>
              </w:rPr>
              <w:t>(-SWE)</w:t>
            </w:r>
            <w:r w:rsidRPr="0019106A">
              <w:rPr>
                <w:rFonts w:ascii="Times New Roman" w:eastAsia="Times New Roman" w:hAnsi="Times New Roman" w:cs="Times New Roman"/>
                <w:bCs/>
                <w:color w:val="000000" w:themeColor="text1"/>
                <w:sz w:val="24"/>
                <w:szCs w:val="24"/>
              </w:rPr>
              <w:t>)</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0.71</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0.71</w:t>
            </w:r>
          </w:p>
        </w:tc>
      </w:tr>
      <w:tr w:rsidR="00C00A3B" w:rsidRPr="00644FDC" w:rsidTr="00A73270">
        <w:trPr>
          <w:trHeight w:val="330"/>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AP</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64.98</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75.23</w:t>
            </w:r>
          </w:p>
        </w:tc>
      </w:tr>
      <w:tr w:rsidR="00C00A3B" w:rsidRPr="00644FDC" w:rsidTr="00A73270">
        <w:trPr>
          <w:trHeight w:val="330"/>
          <w:jc w:val="center"/>
        </w:trPr>
        <w:tc>
          <w:tcPr>
            <w:tcW w:w="5415"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0000"/>
                <w:sz w:val="24"/>
                <w:szCs w:val="24"/>
              </w:rPr>
            </w:pPr>
            <w:r w:rsidRPr="0019106A">
              <w:rPr>
                <w:rFonts w:ascii="Times New Roman" w:eastAsia="Times New Roman" w:hAnsi="Times New Roman" w:cs="Times New Roman"/>
                <w:bCs/>
                <w:color w:val="000000"/>
                <w:sz w:val="24"/>
                <w:szCs w:val="24"/>
              </w:rPr>
              <w:t>Probability of stable for sliding(%)</w:t>
            </w:r>
          </w:p>
        </w:tc>
        <w:tc>
          <w:tcPr>
            <w:tcW w:w="189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00B050"/>
                <w:sz w:val="24"/>
                <w:szCs w:val="24"/>
              </w:rPr>
            </w:pPr>
            <w:r w:rsidRPr="0019106A">
              <w:rPr>
                <w:rFonts w:ascii="Times New Roman" w:eastAsia="Times New Roman" w:hAnsi="Times New Roman" w:cs="Times New Roman"/>
                <w:bCs/>
                <w:color w:val="00B050"/>
                <w:sz w:val="24"/>
                <w:szCs w:val="24"/>
              </w:rPr>
              <w:t>50%</w:t>
            </w:r>
          </w:p>
        </w:tc>
        <w:tc>
          <w:tcPr>
            <w:tcW w:w="1350" w:type="dxa"/>
            <w:shd w:val="clear" w:color="auto" w:fill="auto"/>
            <w:hideMark/>
          </w:tcPr>
          <w:p w:rsidR="00C00A3B" w:rsidRPr="0019106A" w:rsidRDefault="00C00A3B" w:rsidP="00C00A3B">
            <w:pPr>
              <w:spacing w:after="0" w:line="240" w:lineRule="auto"/>
              <w:jc w:val="both"/>
              <w:rPr>
                <w:rFonts w:ascii="Times New Roman" w:eastAsia="Times New Roman" w:hAnsi="Times New Roman" w:cs="Times New Roman"/>
                <w:bCs/>
                <w:color w:val="7030A0"/>
                <w:sz w:val="24"/>
                <w:szCs w:val="24"/>
              </w:rPr>
            </w:pPr>
            <w:r w:rsidRPr="0019106A">
              <w:rPr>
                <w:rFonts w:ascii="Times New Roman" w:eastAsia="Times New Roman" w:hAnsi="Times New Roman" w:cs="Times New Roman"/>
                <w:bCs/>
                <w:color w:val="7030A0"/>
                <w:sz w:val="24"/>
                <w:szCs w:val="24"/>
              </w:rPr>
              <w:t>&lt;5%</w:t>
            </w:r>
          </w:p>
        </w:tc>
      </w:tr>
    </w:tbl>
    <w:p w:rsidR="0001152E" w:rsidRDefault="00FC710F" w:rsidP="0001152E">
      <w:pPr>
        <w:spacing w:line="240" w:lineRule="auto"/>
        <w:jc w:val="both"/>
        <w:rPr>
          <w:rFonts w:ascii="Times New Roman" w:hAnsi="Times New Roman" w:cs="Times New Roman"/>
          <w:sz w:val="24"/>
          <w:szCs w:val="24"/>
        </w:rPr>
      </w:pPr>
      <w:r w:rsidRPr="00FC710F">
        <w:rPr>
          <w:rFonts w:ascii="Times New Roman" w:hAnsi="Times New Roman" w:cs="Times New Roman"/>
          <w:b/>
          <w:noProof/>
          <w:color w:val="00B050"/>
          <w:sz w:val="24"/>
          <w:szCs w:val="24"/>
        </w:rPr>
        <w:pict>
          <v:shape id="AutoShape 70" o:spid="_x0000_s1052" type="#_x0000_t32" style="position:absolute;left:0;text-align:left;margin-left:51.8pt;margin-top:94.2pt;width:267.4pt;height:0;z-index:2517248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" strokecolor="#00b050" strokeweight="2.25pt"/>
        </w:pict>
      </w:r>
      <w:r w:rsidRPr="00FC710F">
        <w:rPr>
          <w:rFonts w:ascii="Times New Roman" w:hAnsi="Times New Roman" w:cs="Times New Roman"/>
          <w:b/>
          <w:noProof/>
          <w:color w:val="00B050"/>
          <w:sz w:val="24"/>
          <w:szCs w:val="24"/>
        </w:rPr>
        <w:pict>
          <v:shape id="AutoShape 67" o:spid="_x0000_s1051" type="#_x0000_t32" style="position:absolute;left:0;text-align:left;margin-left:319.2pt;margin-top:94.2pt;width:.05pt;height:145.9pt;z-index:2517217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" strokecolor="#00b050" strokeweight="3pt"/>
        </w:pict>
      </w:r>
      <w:r w:rsidRPr="00FC710F">
        <w:rPr>
          <w:rFonts w:ascii="Times New Roman" w:hAnsi="Times New Roman" w:cs="Times New Roman"/>
          <w:b/>
          <w:noProof/>
          <w:color w:val="000000" w:themeColor="text1"/>
          <w:sz w:val="24"/>
          <w:szCs w:val="24"/>
        </w:rPr>
        <w:pict>
          <v:shape id="AutoShape 68" o:spid="_x0000_s1050" type="#_x0000_t32" style="position:absolute;left:0;text-align:left;margin-left:51.8pt;margin-top:94.2pt;width:312.5pt;height:0;z-index:251722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" strokecolor="#7030a0" strokeweight="3pt"/>
        </w:pict>
      </w:r>
      <w:r w:rsidRPr="00FC710F">
        <w:rPr>
          <w:rFonts w:ascii="Times New Roman" w:hAnsi="Times New Roman" w:cs="Times New Roman"/>
          <w:b/>
          <w:noProof/>
          <w:color w:val="000000" w:themeColor="text1"/>
          <w:sz w:val="24"/>
          <w:szCs w:val="24"/>
        </w:rPr>
        <w:pict>
          <v:shape id="AutoShape 69" o:spid="_x0000_s1049" type="#_x0000_t32" style="position:absolute;left:0;text-align:left;margin-left:364.3pt;margin-top:94.2pt;width:.05pt;height:145.9pt;z-index:251723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" strokecolor="#7030a0" strokeweight="3pt"/>
        </w:pict>
      </w:r>
      <w:r w:rsidR="00C00A3B" w:rsidRPr="00EC1D87">
        <w:rPr>
          <w:rFonts w:ascii="Times New Roman" w:hAnsi="Times New Roman" w:cs="Times New Roman"/>
          <w:b/>
          <w:noProof/>
          <w:color w:val="000000" w:themeColor="text1"/>
          <w:sz w:val="24"/>
          <w:szCs w:val="24"/>
        </w:rPr>
        <w:drawing>
          <wp:inline distT="0" distB="0" distL="0" distR="0">
            <wp:extent cx="5687060" cy="3538728"/>
            <wp:effectExtent l="19050" t="0" r="8890" b="0"/>
            <wp:docPr id="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687625" cy="3539080"/>
                    </a:xfrm>
                    <a:prstGeom prst="rect">
                      <a:avLst/>
                    </a:prstGeom>
                    <a:noFill/>
                    <a:ln w="9525">
                      <a:noFill/>
                      <a:miter lim="800000"/>
                      <a:headEnd/>
                      <a:tailEnd/>
                    </a:ln>
                  </pic:spPr>
                </pic:pic>
              </a:graphicData>
            </a:graphic>
          </wp:inline>
        </w:drawing>
      </w:r>
      <w:r w:rsidR="00C00A3B" w:rsidRPr="0001152E">
        <w:rPr>
          <w:rFonts w:ascii="Times New Roman" w:hAnsi="Times New Roman" w:cs="Times New Roman"/>
          <w:color w:val="000000" w:themeColor="text1"/>
          <w:sz w:val="24"/>
          <w:szCs w:val="24"/>
        </w:rPr>
        <w:t>Figure 5.4.</w:t>
      </w:r>
      <w:r w:rsidR="00C00A3B" w:rsidRPr="00EC1D87">
        <w:rPr>
          <w:rFonts w:ascii="Times New Roman" w:hAnsi="Times New Roman" w:cs="Times New Roman"/>
          <w:sz w:val="24"/>
          <w:szCs w:val="24"/>
        </w:rPr>
        <w:t xml:space="preserve"> Slope stability Probability along each discontinuity with respect to  Sliding criterion.</w:t>
      </w:r>
    </w:p>
    <w:p w:rsidR="00C00A3B" w:rsidRPr="00EC1D87" w:rsidRDefault="00C00A3B" w:rsidP="0001152E">
      <w:pPr>
        <w:spacing w:after="0" w:line="24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 </w:t>
      </w:r>
    </w:p>
    <w:p w:rsidR="00211475" w:rsidRPr="00EE2676"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sz w:val="24"/>
          <w:szCs w:val="24"/>
        </w:rPr>
        <w:t>From the above calculation sheet and graph, the stability probability for sliding is &lt;5% means that the stability is mu</w:t>
      </w:r>
      <w:r w:rsidR="002A2A00">
        <w:rPr>
          <w:rFonts w:ascii="Times New Roman" w:hAnsi="Times New Roman" w:cs="Times New Roman"/>
          <w:sz w:val="24"/>
          <w:szCs w:val="24"/>
        </w:rPr>
        <w:t>ch less for sliding along the J2</w:t>
      </w:r>
      <w:r w:rsidRPr="00EC1D87">
        <w:rPr>
          <w:rFonts w:ascii="Times New Roman" w:hAnsi="Times New Roman" w:cs="Times New Roman"/>
          <w:sz w:val="24"/>
          <w:szCs w:val="24"/>
        </w:rPr>
        <w:t xml:space="preserve"> with </w:t>
      </w:r>
      <w:r w:rsidR="00622DBB">
        <w:rPr>
          <w:rFonts w:ascii="Times New Roman" w:hAnsi="Times New Roman" w:cs="Times New Roman"/>
          <w:sz w:val="24"/>
          <w:szCs w:val="24"/>
        </w:rPr>
        <w:t>071/76</w:t>
      </w:r>
      <w:r w:rsidRPr="00EC1D87">
        <w:rPr>
          <w:rFonts w:ascii="Times New Roman" w:hAnsi="Times New Roman" w:cs="Times New Roman"/>
          <w:sz w:val="24"/>
          <w:szCs w:val="24"/>
        </w:rPr>
        <w:sym w:font="Symbol" w:char="F0B0"/>
      </w:r>
      <w:r>
        <w:rPr>
          <w:rFonts w:ascii="Times New Roman" w:hAnsi="Times New Roman" w:cs="Times New Roman"/>
          <w:sz w:val="24"/>
          <w:szCs w:val="24"/>
        </w:rPr>
        <w:t xml:space="preserve"> orientation</w:t>
      </w:r>
      <w:r w:rsidRPr="00784945">
        <w:rPr>
          <w:rFonts w:ascii="Times New Roman" w:hAnsi="Times New Roman" w:cs="Times New Roman"/>
          <w:color w:val="000000" w:themeColor="text1"/>
          <w:sz w:val="24"/>
          <w:szCs w:val="24"/>
        </w:rPr>
        <w:t xml:space="preserve">.  In the field, it is confirmed that the joint plane is more </w:t>
      </w:r>
      <w:r w:rsidR="002A2A00" w:rsidRPr="00784945">
        <w:rPr>
          <w:rFonts w:ascii="Times New Roman" w:hAnsi="Times New Roman" w:cs="Times New Roman"/>
          <w:color w:val="000000" w:themeColor="text1"/>
          <w:sz w:val="24"/>
          <w:szCs w:val="24"/>
        </w:rPr>
        <w:t>steep oriented and</w:t>
      </w:r>
      <w:r w:rsidRPr="00784945">
        <w:rPr>
          <w:rFonts w:ascii="Times New Roman" w:hAnsi="Times New Roman" w:cs="Times New Roman"/>
          <w:color w:val="000000" w:themeColor="text1"/>
          <w:sz w:val="24"/>
          <w:szCs w:val="24"/>
        </w:rPr>
        <w:t xml:space="preserve"> spacing</w:t>
      </w:r>
      <w:r w:rsidR="002A2A00" w:rsidRPr="00784945">
        <w:rPr>
          <w:rFonts w:ascii="Times New Roman" w:hAnsi="Times New Roman" w:cs="Times New Roman"/>
          <w:color w:val="000000" w:themeColor="text1"/>
          <w:sz w:val="24"/>
          <w:szCs w:val="24"/>
        </w:rPr>
        <w:t xml:space="preserve"> close to each other.</w:t>
      </w:r>
      <w:r w:rsidRPr="00784945">
        <w:rPr>
          <w:rFonts w:ascii="Times New Roman" w:hAnsi="Times New Roman" w:cs="Times New Roman"/>
          <w:color w:val="000000" w:themeColor="text1"/>
          <w:sz w:val="24"/>
          <w:szCs w:val="24"/>
        </w:rPr>
        <w:t xml:space="preserve"> This indicates that, the e</w:t>
      </w:r>
      <w:r w:rsidR="00835B05" w:rsidRPr="00784945">
        <w:rPr>
          <w:rFonts w:ascii="Times New Roman" w:hAnsi="Times New Roman" w:cs="Times New Roman"/>
          <w:color w:val="000000" w:themeColor="text1"/>
          <w:sz w:val="24"/>
          <w:szCs w:val="24"/>
        </w:rPr>
        <w:t>ffect of J</w:t>
      </w:r>
      <w:r w:rsidR="00784945" w:rsidRPr="00784945">
        <w:rPr>
          <w:rFonts w:ascii="Times New Roman" w:hAnsi="Times New Roman" w:cs="Times New Roman"/>
          <w:color w:val="000000" w:themeColor="text1"/>
          <w:sz w:val="24"/>
          <w:szCs w:val="24"/>
        </w:rPr>
        <w:t>2</w:t>
      </w:r>
      <w:r w:rsidR="00835B05" w:rsidRPr="00784945">
        <w:rPr>
          <w:rFonts w:ascii="Times New Roman" w:hAnsi="Times New Roman" w:cs="Times New Roman"/>
          <w:color w:val="000000" w:themeColor="text1"/>
          <w:sz w:val="24"/>
          <w:szCs w:val="24"/>
        </w:rPr>
        <w:t>, joint plane is high</w:t>
      </w:r>
      <w:r w:rsidRPr="00784945">
        <w:rPr>
          <w:rFonts w:ascii="Times New Roman" w:hAnsi="Times New Roman" w:cs="Times New Roman"/>
          <w:color w:val="000000" w:themeColor="text1"/>
          <w:sz w:val="24"/>
          <w:szCs w:val="24"/>
        </w:rPr>
        <w:t xml:space="preserve"> for the wedge failure in the slope section.</w:t>
      </w:r>
    </w:p>
    <w:p w:rsidR="00A73270" w:rsidRPr="00A73270" w:rsidRDefault="0066425D" w:rsidP="00D17E06">
      <w:pPr>
        <w:pStyle w:val="Heading3"/>
      </w:pPr>
      <w:bookmarkStart w:id="67" w:name="_Toc389405056"/>
      <w:r w:rsidRPr="00784945">
        <w:lastRenderedPageBreak/>
        <w:t>5.</w:t>
      </w:r>
      <w:r w:rsidR="00A73270" w:rsidRPr="00784945">
        <w:t>2</w:t>
      </w:r>
      <w:r w:rsidRPr="00784945">
        <w:t>.2</w:t>
      </w:r>
      <w:r w:rsidRPr="00784945">
        <w:tab/>
        <w:t xml:space="preserve"> </w:t>
      </w:r>
      <w:r w:rsidR="00C00A3B" w:rsidRPr="00784945">
        <w:t>Slope section two</w:t>
      </w:r>
      <w:bookmarkEnd w:id="67"/>
    </w:p>
    <w:p w:rsidR="00C00A3B" w:rsidRDefault="00C00A3B" w:rsidP="002C044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Section two is</w:t>
      </w:r>
      <w:r w:rsidRPr="00575FE4">
        <w:rPr>
          <w:rFonts w:ascii="Times New Roman" w:hAnsi="Times New Roman" w:cs="Times New Roman"/>
          <w:color w:val="000000" w:themeColor="text1"/>
          <w:sz w:val="24"/>
          <w:szCs w:val="24"/>
        </w:rPr>
        <w:t xml:space="preserve"> sandstone rock </w:t>
      </w:r>
      <w:r w:rsidR="00B454F7">
        <w:rPr>
          <w:rFonts w:ascii="Times New Roman" w:hAnsi="Times New Roman" w:cs="Times New Roman"/>
          <w:color w:val="000000" w:themeColor="text1"/>
          <w:sz w:val="24"/>
          <w:szCs w:val="24"/>
        </w:rPr>
        <w:t xml:space="preserve">unit. The sandstone outcrop is </w:t>
      </w:r>
      <w:r w:rsidR="009C5F5F">
        <w:rPr>
          <w:rFonts w:ascii="Times New Roman" w:hAnsi="Times New Roman" w:cs="Times New Roman"/>
          <w:color w:val="000000" w:themeColor="text1"/>
          <w:sz w:val="24"/>
          <w:szCs w:val="24"/>
        </w:rPr>
        <w:t xml:space="preserve">bedded with various thickness </w:t>
      </w:r>
      <w:r w:rsidR="00B454F7">
        <w:rPr>
          <w:rFonts w:ascii="Times New Roman" w:hAnsi="Times New Roman" w:cs="Times New Roman"/>
          <w:color w:val="000000" w:themeColor="text1"/>
          <w:sz w:val="24"/>
          <w:szCs w:val="24"/>
        </w:rPr>
        <w:t xml:space="preserve">and dipped gently. The </w:t>
      </w:r>
      <w:r w:rsidRPr="00575FE4">
        <w:rPr>
          <w:rFonts w:ascii="Times New Roman" w:hAnsi="Times New Roman" w:cs="Times New Roman"/>
          <w:color w:val="000000" w:themeColor="text1"/>
          <w:sz w:val="24"/>
          <w:szCs w:val="24"/>
        </w:rPr>
        <w:t>joints and fractures in bedding sandstones have diff</w:t>
      </w:r>
      <w:r w:rsidR="002C0445">
        <w:rPr>
          <w:rFonts w:ascii="Times New Roman" w:hAnsi="Times New Roman" w:cs="Times New Roman"/>
          <w:color w:val="000000" w:themeColor="text1"/>
          <w:sz w:val="24"/>
          <w:szCs w:val="24"/>
        </w:rPr>
        <w:t xml:space="preserve">erent discontinuity properties. </w:t>
      </w:r>
      <w:r w:rsidRPr="00575FE4">
        <w:rPr>
          <w:rFonts w:ascii="Times New Roman" w:hAnsi="Times New Roman" w:cs="Times New Roman"/>
          <w:color w:val="000000" w:themeColor="text1"/>
          <w:sz w:val="24"/>
          <w:szCs w:val="24"/>
        </w:rPr>
        <w:t>The joint formation in section two was controlled by b</w:t>
      </w:r>
      <w:r w:rsidRPr="00575FE4">
        <w:rPr>
          <w:rFonts w:ascii="Times New Roman" w:hAnsi="Times New Roman" w:cs="Times New Roman"/>
          <w:bCs/>
          <w:color w:val="000000" w:themeColor="text1"/>
          <w:sz w:val="24"/>
          <w:szCs w:val="24"/>
        </w:rPr>
        <w:t>edding-contained joints which</w:t>
      </w:r>
      <w:r w:rsidR="00B454F7">
        <w:rPr>
          <w:rFonts w:ascii="Times New Roman" w:hAnsi="Times New Roman" w:cs="Times New Roman"/>
          <w:bCs/>
          <w:color w:val="000000" w:themeColor="text1"/>
          <w:sz w:val="24"/>
          <w:szCs w:val="24"/>
        </w:rPr>
        <w:t xml:space="preserve"> </w:t>
      </w:r>
      <w:r w:rsidRPr="00EC1D87">
        <w:rPr>
          <w:rFonts w:ascii="Times New Roman" w:hAnsi="Times New Roman" w:cs="Times New Roman"/>
          <w:sz w:val="24"/>
          <w:szCs w:val="24"/>
        </w:rPr>
        <w:t xml:space="preserve">terminate at the top and bottom of beds. Since joints end at layer boundaries, which are rock discontinuities, the longer joints in thicker layers need to be spaced less frequently. </w:t>
      </w:r>
    </w:p>
    <w:p w:rsidR="006E24EE" w:rsidRPr="002C0445" w:rsidRDefault="006E24EE" w:rsidP="006E24EE">
      <w:pPr>
        <w:autoSpaceDE w:val="0"/>
        <w:autoSpaceDN w:val="0"/>
        <w:adjustRightInd w:val="0"/>
        <w:spacing w:after="0" w:line="240" w:lineRule="auto"/>
        <w:jc w:val="both"/>
        <w:rPr>
          <w:rFonts w:ascii="Times New Roman" w:hAnsi="Times New Roman" w:cs="Times New Roman"/>
          <w:color w:val="000000" w:themeColor="text1"/>
          <w:sz w:val="24"/>
          <w:szCs w:val="24"/>
        </w:rPr>
      </w:pPr>
    </w:p>
    <w:p w:rsidR="00EA1913" w:rsidRPr="001D7684" w:rsidRDefault="00C00A3B" w:rsidP="00C00A3B">
      <w:pPr>
        <w:spacing w:line="360" w:lineRule="auto"/>
        <w:jc w:val="both"/>
        <w:rPr>
          <w:rFonts w:ascii="Times New Roman" w:hAnsi="Times New Roman" w:cs="Times New Roman"/>
          <w:color w:val="000000" w:themeColor="text1"/>
          <w:sz w:val="24"/>
          <w:szCs w:val="24"/>
        </w:rPr>
      </w:pPr>
      <w:r w:rsidRPr="00D91184">
        <w:rPr>
          <w:rFonts w:ascii="Times New Roman" w:hAnsi="Times New Roman" w:cs="Times New Roman"/>
          <w:bCs/>
          <w:color w:val="000000" w:themeColor="text1"/>
          <w:sz w:val="24"/>
          <w:szCs w:val="24"/>
        </w:rPr>
        <w:t xml:space="preserve">Bedding-contained joints </w:t>
      </w:r>
      <w:r w:rsidRPr="00D91184">
        <w:rPr>
          <w:rFonts w:ascii="Times New Roman" w:hAnsi="Times New Roman" w:cs="Times New Roman"/>
          <w:color w:val="000000" w:themeColor="text1"/>
          <w:sz w:val="24"/>
          <w:szCs w:val="24"/>
        </w:rPr>
        <w:t xml:space="preserve">terminate at the top and bottom of stronger beds. some joints are non-systematic joints and irregularly spaced. The geometry of bedding surface is slightly </w:t>
      </w:r>
      <w:r w:rsidR="002C0445">
        <w:rPr>
          <w:rFonts w:ascii="Times New Roman" w:hAnsi="Times New Roman" w:cs="Times New Roman"/>
          <w:color w:val="000000" w:themeColor="text1"/>
          <w:sz w:val="24"/>
          <w:szCs w:val="24"/>
        </w:rPr>
        <w:t>curved</w:t>
      </w:r>
      <w:r w:rsidRPr="00D91184">
        <w:rPr>
          <w:rFonts w:ascii="Times New Roman" w:hAnsi="Times New Roman" w:cs="Times New Roman"/>
          <w:color w:val="000000" w:themeColor="text1"/>
          <w:sz w:val="24"/>
          <w:szCs w:val="24"/>
        </w:rPr>
        <w:t xml:space="preserve"> parallel to sub-parallel structure. Some </w:t>
      </w:r>
      <w:r w:rsidR="00D4478D">
        <w:rPr>
          <w:rFonts w:ascii="Times New Roman" w:hAnsi="Times New Roman" w:cs="Times New Roman"/>
          <w:color w:val="000000" w:themeColor="text1"/>
          <w:sz w:val="24"/>
          <w:szCs w:val="24"/>
        </w:rPr>
        <w:t xml:space="preserve">of </w:t>
      </w:r>
      <w:r w:rsidRPr="00D91184">
        <w:rPr>
          <w:rFonts w:ascii="Times New Roman" w:hAnsi="Times New Roman" w:cs="Times New Roman"/>
          <w:color w:val="000000" w:themeColor="text1"/>
          <w:sz w:val="24"/>
          <w:szCs w:val="24"/>
        </w:rPr>
        <w:t xml:space="preserve">the intersection of bedding surfaces are indistinguishable and there is no sharp contact between adjacent beds.  The slope is very steep and it is valley at the toe of the slope and the upper slope surface is towards the cut slope. </w:t>
      </w:r>
    </w:p>
    <w:p w:rsidR="00C00A3B" w:rsidRPr="007A0CBA" w:rsidRDefault="007D2CAC"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C00000"/>
          <w:sz w:val="24"/>
          <w:szCs w:val="24"/>
        </w:rPr>
        <w:t xml:space="preserve">           </w:t>
      </w:r>
      <w:r w:rsidR="00784945" w:rsidRPr="00EE2676">
        <w:rPr>
          <w:rFonts w:ascii="Times New Roman" w:hAnsi="Times New Roman" w:cs="Times New Roman"/>
          <w:color w:val="000000" w:themeColor="text1"/>
          <w:sz w:val="24"/>
          <w:szCs w:val="24"/>
        </w:rPr>
        <w:t>Table 5.6</w:t>
      </w:r>
      <w:r w:rsidR="00C00A3B" w:rsidRPr="00EE2676">
        <w:rPr>
          <w:rFonts w:ascii="Times New Roman" w:hAnsi="Times New Roman" w:cs="Times New Roman"/>
          <w:color w:val="000000" w:themeColor="text1"/>
          <w:sz w:val="24"/>
          <w:szCs w:val="24"/>
        </w:rPr>
        <w:t>.</w:t>
      </w:r>
      <w:r w:rsidR="00C00A3B" w:rsidRPr="00EC1D87">
        <w:rPr>
          <w:rFonts w:ascii="Times New Roman" w:hAnsi="Times New Roman" w:cs="Times New Roman"/>
          <w:color w:val="000000" w:themeColor="text1"/>
          <w:sz w:val="24"/>
          <w:szCs w:val="24"/>
        </w:rPr>
        <w:t xml:space="preserve"> Rock mass parameters collected from </w:t>
      </w:r>
      <w:r w:rsidR="006D5043">
        <w:rPr>
          <w:rFonts w:ascii="Times New Roman" w:hAnsi="Times New Roman" w:cs="Times New Roman"/>
          <w:color w:val="000000" w:themeColor="text1"/>
          <w:sz w:val="24"/>
          <w:szCs w:val="24"/>
        </w:rPr>
        <w:t>section two</w:t>
      </w:r>
      <w:r w:rsidR="00C00A3B" w:rsidRPr="00EC1D87">
        <w:rPr>
          <w:rFonts w:ascii="Times New Roman" w:hAnsi="Times New Roman" w:cs="Times New Roman"/>
          <w:color w:val="000000" w:themeColor="text1"/>
          <w:sz w:val="24"/>
          <w:szCs w:val="24"/>
        </w:rPr>
        <w:t xml:space="preserve"> in the field</w:t>
      </w:r>
      <w:r w:rsidR="00EE2676">
        <w:rPr>
          <w:rFonts w:ascii="Times New Roman" w:hAnsi="Times New Roman" w:cs="Times New Roman"/>
          <w:color w:val="000000" w:themeColor="text1"/>
          <w:sz w:val="24"/>
          <w:szCs w:val="24"/>
        </w:rPr>
        <w:t>(Annex E_2)</w:t>
      </w:r>
      <w:r w:rsidR="00C00A3B" w:rsidRPr="00EC1D87">
        <w:rPr>
          <w:rFonts w:ascii="Times New Roman" w:hAnsi="Times New Roman" w:cs="Times New Roman"/>
          <w:color w:val="000000" w:themeColor="text1"/>
          <w:sz w:val="24"/>
          <w:szCs w:val="24"/>
        </w:rPr>
        <w:t>.</w:t>
      </w:r>
    </w:p>
    <w:tbl>
      <w:tblPr>
        <w:tblW w:w="8655" w:type="dxa"/>
        <w:jc w:val="center"/>
        <w:tblInd w:w="93" w:type="dxa"/>
        <w:tblLook w:val="04A0"/>
      </w:tblPr>
      <w:tblGrid>
        <w:gridCol w:w="1815"/>
        <w:gridCol w:w="2430"/>
        <w:gridCol w:w="720"/>
        <w:gridCol w:w="900"/>
        <w:gridCol w:w="540"/>
        <w:gridCol w:w="990"/>
        <w:gridCol w:w="1260"/>
      </w:tblGrid>
      <w:tr w:rsidR="00C00A3B" w:rsidRPr="007A0CBA" w:rsidTr="007D2CAC">
        <w:trPr>
          <w:trHeight w:val="315"/>
          <w:jc w:val="center"/>
        </w:trPr>
        <w:tc>
          <w:tcPr>
            <w:tcW w:w="1815" w:type="dxa"/>
            <w:tcBorders>
              <w:top w:val="single" w:sz="8" w:space="0" w:color="000000"/>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Exposure no.= 2</w:t>
            </w:r>
          </w:p>
        </w:tc>
        <w:tc>
          <w:tcPr>
            <w:tcW w:w="3150" w:type="dxa"/>
            <w:gridSpan w:val="2"/>
            <w:tcBorders>
              <w:top w:val="single" w:sz="8" w:space="0" w:color="000000"/>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 xml:space="preserve">Formation name = sandstone </w:t>
            </w:r>
          </w:p>
        </w:tc>
        <w:tc>
          <w:tcPr>
            <w:tcW w:w="1440" w:type="dxa"/>
            <w:gridSpan w:val="2"/>
            <w:tcBorders>
              <w:top w:val="single" w:sz="8" w:space="0" w:color="000000"/>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Time: 9:00</w:t>
            </w:r>
          </w:p>
        </w:tc>
        <w:tc>
          <w:tcPr>
            <w:tcW w:w="2250" w:type="dxa"/>
            <w:gridSpan w:val="2"/>
            <w:tcBorders>
              <w:top w:val="single" w:sz="8" w:space="0" w:color="000000"/>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Date: 24/02/14</w:t>
            </w:r>
          </w:p>
        </w:tc>
      </w:tr>
      <w:tr w:rsidR="00C00A3B" w:rsidRPr="007A0CBA" w:rsidTr="007D2CAC">
        <w:trPr>
          <w:trHeight w:val="330"/>
          <w:jc w:val="center"/>
        </w:trPr>
        <w:tc>
          <w:tcPr>
            <w:tcW w:w="8655" w:type="dxa"/>
            <w:gridSpan w:val="7"/>
            <w:tcBorders>
              <w:top w:val="single" w:sz="8" w:space="0" w:color="000000"/>
              <w:left w:val="single" w:sz="8" w:space="0" w:color="000000"/>
              <w:bottom w:val="nil"/>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Methods of excavation- Pre-splitting/smooth wall blasting = 0.99</w:t>
            </w:r>
          </w:p>
        </w:tc>
      </w:tr>
      <w:tr w:rsidR="00C00A3B" w:rsidRPr="007A0CBA" w:rsidTr="007D2CAC">
        <w:trPr>
          <w:trHeight w:val="330"/>
          <w:jc w:val="center"/>
        </w:trPr>
        <w:tc>
          <w:tcPr>
            <w:tcW w:w="8655" w:type="dxa"/>
            <w:gridSpan w:val="7"/>
            <w:tcBorders>
              <w:top w:val="nil"/>
              <w:left w:val="single" w:sz="8" w:space="0" w:color="000000"/>
              <w:bottom w:val="nil"/>
              <w:right w:val="single" w:sz="8" w:space="0" w:color="000000"/>
            </w:tcBorders>
            <w:shd w:val="clear" w:color="auto" w:fill="auto"/>
            <w:hideMark/>
          </w:tcPr>
          <w:p w:rsidR="00C00A3B" w:rsidRPr="001F76E0" w:rsidRDefault="00C00A3B" w:rsidP="00C00A3B">
            <w:pPr>
              <w:spacing w:after="0" w:line="240" w:lineRule="auto"/>
              <w:jc w:val="both"/>
              <w:rPr>
                <w:rFonts w:ascii="Times New Roman" w:eastAsia="Times New Roman" w:hAnsi="Times New Roman" w:cs="Times New Roman"/>
                <w:color w:val="000000" w:themeColor="text1"/>
                <w:sz w:val="24"/>
                <w:szCs w:val="24"/>
              </w:rPr>
            </w:pPr>
            <w:r w:rsidRPr="001F76E0">
              <w:rPr>
                <w:rFonts w:ascii="Times New Roman" w:eastAsia="Times New Roman" w:hAnsi="Times New Roman" w:cs="Times New Roman"/>
                <w:color w:val="000000" w:themeColor="text1"/>
                <w:sz w:val="24"/>
                <w:szCs w:val="24"/>
              </w:rPr>
              <w:t>Degree of Weathering (Slightly weathered = 0.95)</w:t>
            </w:r>
          </w:p>
        </w:tc>
      </w:tr>
      <w:tr w:rsidR="00C00A3B" w:rsidRPr="007A0CBA" w:rsidTr="007D2CAC">
        <w:trPr>
          <w:trHeight w:val="345"/>
          <w:jc w:val="center"/>
        </w:trPr>
        <w:tc>
          <w:tcPr>
            <w:tcW w:w="8655" w:type="dxa"/>
            <w:gridSpan w:val="7"/>
            <w:tcBorders>
              <w:top w:val="nil"/>
              <w:left w:val="single" w:sz="8" w:space="0" w:color="000000"/>
              <w:bottom w:val="single" w:sz="8" w:space="0" w:color="000000"/>
              <w:right w:val="single" w:sz="8" w:space="0" w:color="000000"/>
            </w:tcBorders>
            <w:shd w:val="clear" w:color="auto" w:fill="auto"/>
            <w:hideMark/>
          </w:tcPr>
          <w:p w:rsidR="00C00A3B" w:rsidRPr="001F76E0" w:rsidRDefault="005D6820" w:rsidP="00C00A3B">
            <w:pPr>
              <w:spacing w:after="0"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Intact rock strength (31.25Mpa</w:t>
            </w:r>
            <w:r w:rsidR="00C00A3B" w:rsidRPr="001F76E0">
              <w:rPr>
                <w:rFonts w:ascii="Times New Roman" w:eastAsia="Times New Roman" w:hAnsi="Times New Roman" w:cs="Times New Roman"/>
                <w:color w:val="000000" w:themeColor="text1"/>
                <w:sz w:val="24"/>
                <w:szCs w:val="24"/>
              </w:rPr>
              <w:t xml:space="preserve">) </w:t>
            </w:r>
          </w:p>
        </w:tc>
      </w:tr>
      <w:tr w:rsidR="00C00A3B" w:rsidRPr="007A0CBA" w:rsidTr="007D2CAC">
        <w:trPr>
          <w:trHeight w:val="390"/>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Disc. Sets</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(Bedding) B</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(Joints) J1</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(Joints) J2</w:t>
            </w:r>
          </w:p>
        </w:tc>
      </w:tr>
      <w:tr w:rsidR="00C00A3B" w:rsidRPr="007A0CBA" w:rsidTr="007D2CAC">
        <w:trPr>
          <w:trHeight w:val="405"/>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Dip direction</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315</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300</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216</w:t>
            </w:r>
          </w:p>
        </w:tc>
      </w:tr>
      <w:tr w:rsidR="00C00A3B" w:rsidRPr="007A0CBA" w:rsidTr="007D2CAC">
        <w:trPr>
          <w:trHeight w:val="330"/>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Dip</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25</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B018B6"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72</w:t>
            </w:r>
          </w:p>
        </w:tc>
      </w:tr>
      <w:tr w:rsidR="00C00A3B" w:rsidRPr="007A0CBA" w:rsidTr="007D2CAC">
        <w:trPr>
          <w:trHeight w:val="360"/>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Spacing(m)</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0.78</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.00</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0.6</w:t>
            </w:r>
          </w:p>
        </w:tc>
      </w:tr>
      <w:tr w:rsidR="00C00A3B" w:rsidRPr="007A0CBA" w:rsidTr="007D2CAC">
        <w:trPr>
          <w:trHeight w:val="375"/>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Roughness large scale  (Rl)(1x1m</w:t>
            </w:r>
            <w:r w:rsidRPr="007A0CBA">
              <w:rPr>
                <w:rFonts w:ascii="Times New Roman" w:eastAsia="Times New Roman" w:hAnsi="Times New Roman" w:cs="Times New Roman"/>
                <w:color w:val="000000"/>
                <w:sz w:val="24"/>
                <w:szCs w:val="24"/>
                <w:vertAlign w:val="superscript"/>
              </w:rPr>
              <w:t>2</w:t>
            </w:r>
            <w:r w:rsidRPr="007A0CBA">
              <w:rPr>
                <w:rFonts w:ascii="Times New Roman" w:eastAsia="Times New Roman" w:hAnsi="Times New Roman" w:cs="Times New Roman"/>
                <w:color w:val="000000"/>
                <w:sz w:val="24"/>
                <w:szCs w:val="24"/>
              </w:rPr>
              <w:t>)</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0.8</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0.8</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0.8</w:t>
            </w:r>
          </w:p>
        </w:tc>
      </w:tr>
      <w:tr w:rsidR="00C00A3B" w:rsidRPr="007A0CBA" w:rsidTr="007D2CAC">
        <w:trPr>
          <w:trHeight w:val="435"/>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Roughness Small scale (Rs)(20 x 20 cm</w:t>
            </w:r>
            <w:r w:rsidRPr="007A0CBA">
              <w:rPr>
                <w:rFonts w:ascii="Times New Roman" w:eastAsia="Times New Roman" w:hAnsi="Times New Roman" w:cs="Times New Roman"/>
                <w:color w:val="000000"/>
                <w:sz w:val="24"/>
                <w:szCs w:val="24"/>
                <w:vertAlign w:val="superscript"/>
              </w:rPr>
              <w:t>2</w:t>
            </w:r>
            <w:r w:rsidRPr="007A0CBA">
              <w:rPr>
                <w:rFonts w:ascii="Times New Roman" w:eastAsia="Times New Roman" w:hAnsi="Times New Roman" w:cs="Times New Roman"/>
                <w:color w:val="000000"/>
                <w:sz w:val="24"/>
                <w:szCs w:val="24"/>
              </w:rPr>
              <w:t>)</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0.6</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0.6</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0.65</w:t>
            </w:r>
          </w:p>
        </w:tc>
      </w:tr>
      <w:tr w:rsidR="00C00A3B" w:rsidRPr="007A0CBA" w:rsidTr="007D2CAC">
        <w:trPr>
          <w:trHeight w:val="435"/>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Infill material</w:t>
            </w:r>
            <w:r w:rsidR="002C044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(Im)</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C00A3B" w:rsidRPr="007A0CBA" w:rsidTr="007D2CAC">
        <w:trPr>
          <w:trHeight w:val="390"/>
          <w:jc w:val="center"/>
        </w:trPr>
        <w:tc>
          <w:tcPr>
            <w:tcW w:w="4245" w:type="dxa"/>
            <w:gridSpan w:val="2"/>
            <w:tcBorders>
              <w:top w:val="nil"/>
              <w:left w:val="single" w:sz="8" w:space="0" w:color="000000"/>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Karst</w:t>
            </w:r>
            <w:r w:rsidR="002C0445">
              <w:rPr>
                <w:rFonts w:ascii="Times New Roman" w:eastAsia="Times New Roman" w:hAnsi="Times New Roman" w:cs="Times New Roman"/>
                <w:color w:val="000000"/>
                <w:sz w:val="24"/>
                <w:szCs w:val="24"/>
              </w:rPr>
              <w:t xml:space="preserve"> </w:t>
            </w:r>
            <w:r w:rsidRPr="007A0CBA">
              <w:rPr>
                <w:rFonts w:ascii="Times New Roman" w:eastAsia="Times New Roman" w:hAnsi="Times New Roman" w:cs="Times New Roman"/>
                <w:color w:val="000000"/>
                <w:sz w:val="24"/>
                <w:szCs w:val="24"/>
              </w:rPr>
              <w:t>(Ka)</w:t>
            </w:r>
          </w:p>
        </w:tc>
        <w:tc>
          <w:tcPr>
            <w:tcW w:w="162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.00</w:t>
            </w:r>
          </w:p>
        </w:tc>
        <w:tc>
          <w:tcPr>
            <w:tcW w:w="1530" w:type="dxa"/>
            <w:gridSpan w:val="2"/>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.00</w:t>
            </w:r>
          </w:p>
        </w:tc>
        <w:tc>
          <w:tcPr>
            <w:tcW w:w="1260" w:type="dxa"/>
            <w:tcBorders>
              <w:top w:val="nil"/>
              <w:left w:val="nil"/>
              <w:bottom w:val="single" w:sz="8" w:space="0" w:color="000000"/>
              <w:right w:val="single" w:sz="8" w:space="0" w:color="000000"/>
            </w:tcBorders>
            <w:shd w:val="clear" w:color="auto" w:fill="auto"/>
            <w:hideMark/>
          </w:tcPr>
          <w:p w:rsidR="00C00A3B" w:rsidRPr="007A0CBA" w:rsidRDefault="00C00A3B" w:rsidP="00C00A3B">
            <w:pPr>
              <w:spacing w:after="0" w:line="240" w:lineRule="auto"/>
              <w:jc w:val="both"/>
              <w:rPr>
                <w:rFonts w:ascii="Times New Roman" w:eastAsia="Times New Roman" w:hAnsi="Times New Roman" w:cs="Times New Roman"/>
                <w:color w:val="000000"/>
                <w:sz w:val="24"/>
                <w:szCs w:val="24"/>
              </w:rPr>
            </w:pPr>
            <w:r w:rsidRPr="007A0CBA">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.00</w:t>
            </w:r>
          </w:p>
        </w:tc>
      </w:tr>
    </w:tbl>
    <w:p w:rsidR="00752114" w:rsidRDefault="00752114" w:rsidP="00752114">
      <w:pPr>
        <w:spacing w:line="240" w:lineRule="auto"/>
        <w:jc w:val="both"/>
        <w:rPr>
          <w:rFonts w:ascii="Times New Roman" w:hAnsi="Times New Roman" w:cs="Times New Roman"/>
          <w:b/>
          <w:color w:val="7030A0"/>
          <w:sz w:val="24"/>
          <w:szCs w:val="24"/>
        </w:rPr>
      </w:pPr>
    </w:p>
    <w:p w:rsidR="00C00A3B" w:rsidRPr="00752114" w:rsidRDefault="00C00A3B" w:rsidP="00C00A3B">
      <w:pPr>
        <w:spacing w:line="360" w:lineRule="auto"/>
        <w:jc w:val="both"/>
        <w:rPr>
          <w:rFonts w:ascii="Times New Roman" w:hAnsi="Times New Roman" w:cs="Times New Roman"/>
          <w:b/>
          <w:color w:val="7030A0"/>
          <w:sz w:val="24"/>
          <w:szCs w:val="24"/>
        </w:rPr>
      </w:pPr>
      <w:r w:rsidRPr="002E7FD4">
        <w:rPr>
          <w:rFonts w:ascii="Times New Roman" w:hAnsi="Times New Roman" w:cs="Times New Roman"/>
          <w:color w:val="000000" w:themeColor="text1"/>
          <w:sz w:val="24"/>
          <w:szCs w:val="24"/>
        </w:rPr>
        <w:t>From the above data measured in the field on an exposure rock mass and Figure 5.2, the following parameters were calculated</w:t>
      </w:r>
      <w:r>
        <w:rPr>
          <w:rFonts w:ascii="Times New Roman" w:hAnsi="Times New Roman" w:cs="Times New Roman"/>
          <w:color w:val="000000" w:themeColor="text1"/>
          <w:sz w:val="24"/>
          <w:szCs w:val="24"/>
        </w:rPr>
        <w:t xml:space="preserve"> for three discontinuity sets</w:t>
      </w:r>
      <w:r w:rsidRPr="002E7FD4">
        <w:rPr>
          <w:rFonts w:ascii="Times New Roman" w:hAnsi="Times New Roman" w:cs="Times New Roman"/>
          <w:color w:val="000000" w:themeColor="text1"/>
          <w:sz w:val="24"/>
          <w:szCs w:val="24"/>
        </w:rPr>
        <w:t xml:space="preserve">. </w:t>
      </w:r>
    </w:p>
    <w:p w:rsidR="00C00A3B" w:rsidRPr="00EC1D87" w:rsidRDefault="00C00A3B" w:rsidP="00A304BC">
      <w:pPr>
        <w:pStyle w:val="ListParagraph"/>
        <w:numPr>
          <w:ilvl w:val="0"/>
          <w:numId w:val="5"/>
        </w:num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For </w:t>
      </w:r>
      <w:r>
        <w:rPr>
          <w:rFonts w:ascii="Times New Roman" w:hAnsi="Times New Roman" w:cs="Times New Roman"/>
          <w:sz w:val="24"/>
          <w:szCs w:val="24"/>
        </w:rPr>
        <w:t>three</w:t>
      </w:r>
      <w:r w:rsidRPr="00EC1D87">
        <w:rPr>
          <w:rFonts w:ascii="Times New Roman" w:hAnsi="Times New Roman" w:cs="Times New Roman"/>
          <w:sz w:val="24"/>
          <w:szCs w:val="24"/>
        </w:rPr>
        <w:t xml:space="preserve"> discontinuity sets:</w:t>
      </w:r>
    </w:p>
    <w:p w:rsidR="00C00A3B" w:rsidRPr="00AA10FA" w:rsidRDefault="00C00A3B" w:rsidP="00C00A3B">
      <w:pPr>
        <w:pStyle w:val="ListParagraph"/>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SPA = factor </w:t>
      </w:r>
      <w:r w:rsidRPr="00EC1D87">
        <w:rPr>
          <w:rFonts w:ascii="Times New Roman" w:hAnsi="Times New Roman" w:cs="Times New Roman"/>
          <w:sz w:val="24"/>
          <w:szCs w:val="24"/>
          <w:vertAlign w:val="subscript"/>
        </w:rPr>
        <w:t>maximum</w:t>
      </w:r>
      <w:r w:rsidRPr="00EC1D87">
        <w:rPr>
          <w:rFonts w:ascii="Times New Roman" w:hAnsi="Times New Roman" w:cs="Times New Roman"/>
          <w:sz w:val="24"/>
          <w:szCs w:val="24"/>
        </w:rPr>
        <w:t xml:space="preserve"> * factor </w:t>
      </w:r>
      <w:r>
        <w:rPr>
          <w:rFonts w:ascii="Times New Roman" w:hAnsi="Times New Roman" w:cs="Times New Roman"/>
          <w:sz w:val="24"/>
          <w:szCs w:val="24"/>
          <w:vertAlign w:val="subscript"/>
        </w:rPr>
        <w:t>in</w:t>
      </w:r>
      <w:r w:rsidR="001643D1">
        <w:rPr>
          <w:rFonts w:ascii="Times New Roman" w:hAnsi="Times New Roman" w:cs="Times New Roman"/>
          <w:sz w:val="24"/>
          <w:szCs w:val="24"/>
          <w:vertAlign w:val="subscript"/>
        </w:rPr>
        <w:t>termedia</w:t>
      </w:r>
      <w:r>
        <w:rPr>
          <w:rFonts w:ascii="Times New Roman" w:hAnsi="Times New Roman" w:cs="Times New Roman"/>
          <w:sz w:val="24"/>
          <w:szCs w:val="24"/>
          <w:vertAlign w:val="subscript"/>
        </w:rPr>
        <w:t>te</w:t>
      </w:r>
      <w:r>
        <w:rPr>
          <w:rFonts w:ascii="Times New Roman" w:hAnsi="Times New Roman" w:cs="Times New Roman"/>
          <w:sz w:val="24"/>
          <w:szCs w:val="24"/>
        </w:rPr>
        <w:t xml:space="preserve"> * </w:t>
      </w:r>
      <w:r w:rsidRPr="00EC1D87">
        <w:rPr>
          <w:rFonts w:ascii="Times New Roman" w:hAnsi="Times New Roman" w:cs="Times New Roman"/>
          <w:sz w:val="24"/>
          <w:szCs w:val="24"/>
        </w:rPr>
        <w:t xml:space="preserve">factor </w:t>
      </w:r>
      <w:r>
        <w:rPr>
          <w:rFonts w:ascii="Times New Roman" w:hAnsi="Times New Roman" w:cs="Times New Roman"/>
          <w:sz w:val="24"/>
          <w:szCs w:val="24"/>
          <w:vertAlign w:val="subscript"/>
        </w:rPr>
        <w:t xml:space="preserve">minimum </w:t>
      </w:r>
      <w:r>
        <w:rPr>
          <w:rFonts w:ascii="Times New Roman" w:hAnsi="Times New Roman" w:cs="Times New Roman"/>
          <w:sz w:val="24"/>
          <w:szCs w:val="24"/>
        </w:rPr>
        <w:t xml:space="preserve"> ........</w:t>
      </w:r>
      <w:r w:rsidR="002C0445">
        <w:rPr>
          <w:rFonts w:ascii="Times New Roman" w:hAnsi="Times New Roman" w:cs="Times New Roman"/>
          <w:sz w:val="24"/>
          <w:szCs w:val="24"/>
        </w:rPr>
        <w:t>...................</w:t>
      </w:r>
      <w:r w:rsidR="00D4478D">
        <w:rPr>
          <w:rFonts w:ascii="Times New Roman" w:hAnsi="Times New Roman" w:cs="Times New Roman"/>
          <w:sz w:val="24"/>
          <w:szCs w:val="24"/>
        </w:rPr>
        <w:t>....</w:t>
      </w:r>
      <w:r w:rsidR="002C0445">
        <w:rPr>
          <w:rFonts w:ascii="Times New Roman" w:hAnsi="Times New Roman" w:cs="Times New Roman"/>
          <w:sz w:val="24"/>
          <w:szCs w:val="24"/>
        </w:rPr>
        <w:t>...........eq.5.16</w:t>
      </w:r>
    </w:p>
    <w:p w:rsidR="00C00A3B" w:rsidRPr="00EC1D87" w:rsidRDefault="00C00A3B" w:rsidP="0066230C">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color w:val="000000" w:themeColor="text1"/>
          <w:sz w:val="24"/>
          <w:szCs w:val="24"/>
        </w:rPr>
        <w:lastRenderedPageBreak/>
        <w:t>Then, t</w:t>
      </w:r>
      <w:r w:rsidRPr="00EC1D87">
        <w:rPr>
          <w:rFonts w:ascii="Times New Roman" w:hAnsi="Times New Roman" w:cs="Times New Roman"/>
          <w:sz w:val="24"/>
          <w:szCs w:val="24"/>
        </w:rPr>
        <w:t>he  condition of discontinuities in a rock mass (</w:t>
      </w:r>
      <w:r w:rsidRPr="00EC1D87">
        <w:rPr>
          <w:rFonts w:ascii="Times New Roman" w:hAnsi="Times New Roman" w:cs="Times New Roman"/>
          <w:i/>
          <w:iCs/>
          <w:sz w:val="24"/>
          <w:szCs w:val="24"/>
        </w:rPr>
        <w:t>CD</w:t>
      </w:r>
      <w:r w:rsidRPr="00EC1D87">
        <w:rPr>
          <w:rFonts w:ascii="Times New Roman" w:hAnsi="Times New Roman" w:cs="Times New Roman"/>
          <w:sz w:val="24"/>
          <w:szCs w:val="24"/>
        </w:rPr>
        <w:t>) is based on the mean of the conditions of three discontinuity sets weighted against the spacing of the sets:</w:t>
      </w:r>
    </w:p>
    <w:p w:rsidR="00C00A3B" w:rsidRPr="00EC1D87" w:rsidRDefault="00C00A3B" w:rsidP="00C00A3B">
      <w:pPr>
        <w:tabs>
          <w:tab w:val="center" w:pos="4680"/>
        </w:tabs>
        <w:autoSpaceDE w:val="0"/>
        <w:autoSpaceDN w:val="0"/>
        <w:adjustRightInd w:val="0"/>
        <w:spacing w:after="0" w:line="360" w:lineRule="auto"/>
        <w:jc w:val="both"/>
        <w:rPr>
          <w:rFonts w:ascii="Times New Roman" w:hAnsi="Times New Roman" w:cs="Times New Roman"/>
          <w:sz w:val="24"/>
          <w:szCs w:val="24"/>
        </w:rPr>
      </w:pPr>
      <m:oMath>
        <m:r>
          <m:rPr>
            <m:sty m:val="p"/>
          </m:rPr>
          <w:rPr>
            <w:rFonts w:ascii="Cambria Math" w:hAnsi="Times New Roman" w:cs="Times New Roman"/>
            <w:sz w:val="24"/>
            <w:szCs w:val="24"/>
          </w:rPr>
          <m:t>CD</m:t>
        </m:r>
        <m:r>
          <w:rPr>
            <w:rFonts w:ascii="Cambria Math" w:hAnsi="Times New Roman" w:cs="Times New Roman"/>
            <w:sz w:val="24"/>
            <w:szCs w:val="24"/>
          </w:rPr>
          <m:t>=</m:t>
        </m:r>
        <m:f>
          <m:fPr>
            <m:ctrlPr>
              <w:rPr>
                <w:rFonts w:ascii="Cambria Math" w:hAnsi="Times New Roman" w:cs="Times New Roman"/>
                <w:sz w:val="24"/>
                <w:szCs w:val="24"/>
              </w:rPr>
            </m:ctrlPr>
          </m:fPr>
          <m:num>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TC</m:t>
                    </m:r>
                  </m:e>
                  <m:sub>
                    <m:r>
                      <m:rPr>
                        <m:sty m:val="p"/>
                      </m:rPr>
                      <w:rPr>
                        <w:rFonts w:ascii="Cambria Math" w:hAnsi="Times New Roman" w:cs="Times New Roman"/>
                        <w:sz w:val="24"/>
                        <w:szCs w:val="24"/>
                      </w:rPr>
                      <m:t>1</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1</m:t>
                    </m:r>
                  </m:sub>
                </m:sSub>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TC</m:t>
                    </m:r>
                  </m:e>
                  <m:sub>
                    <m:r>
                      <m:rPr>
                        <m:sty m:val="p"/>
                      </m:rPr>
                      <w:rPr>
                        <w:rFonts w:ascii="Cambria Math" w:hAnsi="Times New Roman" w:cs="Times New Roman"/>
                        <w:sz w:val="24"/>
                        <w:szCs w:val="24"/>
                      </w:rPr>
                      <m:t>2</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2</m:t>
                    </m:r>
                  </m:sub>
                </m:sSub>
              </m:den>
            </m:f>
            <m:r>
              <m:rPr>
                <m:sty m:val="p"/>
              </m:rPr>
              <w:rPr>
                <w:rFonts w:ascii="Cambria Math" w:hAnsi="Times New Roman" w:cs="Times New Roman"/>
                <w:sz w:val="24"/>
                <w:szCs w:val="24"/>
              </w:rPr>
              <m:t xml:space="preserve">+ </m:t>
            </m:r>
            <m:f>
              <m:fPr>
                <m:ctrlPr>
                  <w:rPr>
                    <w:rFonts w:ascii="Cambria Math" w:hAnsi="Times New Roman" w:cs="Times New Roman"/>
                    <w:sz w:val="24"/>
                    <w:szCs w:val="24"/>
                  </w:rPr>
                </m:ctrlPr>
              </m:fPr>
              <m:num>
                <m:sSub>
                  <m:sSubPr>
                    <m:ctrlPr>
                      <w:rPr>
                        <w:rFonts w:ascii="Cambria Math" w:hAnsi="Times New Roman" w:cs="Times New Roman"/>
                        <w:sz w:val="24"/>
                        <w:szCs w:val="24"/>
                      </w:rPr>
                    </m:ctrlPr>
                  </m:sSubPr>
                  <m:e>
                    <m:r>
                      <m:rPr>
                        <m:sty m:val="p"/>
                      </m:rPr>
                      <w:rPr>
                        <w:rFonts w:ascii="Cambria Math" w:hAnsi="Times New Roman" w:cs="Times New Roman"/>
                        <w:sz w:val="24"/>
                        <w:szCs w:val="24"/>
                      </w:rPr>
                      <m:t>TC</m:t>
                    </m:r>
                  </m:e>
                  <m:sub>
                    <m:r>
                      <m:rPr>
                        <m:sty m:val="p"/>
                      </m:rPr>
                      <w:rPr>
                        <w:rFonts w:ascii="Cambria Math" w:hAnsi="Times New Roman" w:cs="Times New Roman"/>
                        <w:sz w:val="24"/>
                        <w:szCs w:val="24"/>
                      </w:rPr>
                      <m:t>3</m:t>
                    </m:r>
                  </m:sub>
                </m:sSub>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3</m:t>
                    </m:r>
                  </m:sub>
                </m:sSub>
              </m:den>
            </m:f>
          </m:num>
          <m:den>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1</m:t>
                    </m:r>
                  </m:sub>
                </m:sSub>
              </m:den>
            </m:f>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2</m:t>
                    </m:r>
                  </m:sub>
                </m:sSub>
              </m:den>
            </m:f>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Times New Roman" w:cs="Times New Roman"/>
                    <w:sz w:val="24"/>
                    <w:szCs w:val="24"/>
                  </w:rPr>
                  <m:t>1</m:t>
                </m:r>
              </m:num>
              <m:den>
                <m:sSub>
                  <m:sSubPr>
                    <m:ctrlPr>
                      <w:rPr>
                        <w:rFonts w:ascii="Cambria Math" w:hAnsi="Times New Roman" w:cs="Times New Roman"/>
                        <w:sz w:val="24"/>
                        <w:szCs w:val="24"/>
                      </w:rPr>
                    </m:ctrlPr>
                  </m:sSubPr>
                  <m:e>
                    <m:r>
                      <m:rPr>
                        <m:sty m:val="p"/>
                      </m:rPr>
                      <w:rPr>
                        <w:rFonts w:ascii="Cambria Math" w:hAnsi="Times New Roman" w:cs="Times New Roman"/>
                        <w:sz w:val="24"/>
                        <w:szCs w:val="24"/>
                      </w:rPr>
                      <m:t>DS</m:t>
                    </m:r>
                  </m:e>
                  <m:sub>
                    <m:r>
                      <m:rPr>
                        <m:sty m:val="p"/>
                      </m:rPr>
                      <w:rPr>
                        <w:rFonts w:ascii="Cambria Math" w:hAnsi="Times New Roman" w:cs="Times New Roman"/>
                        <w:sz w:val="24"/>
                        <w:szCs w:val="24"/>
                      </w:rPr>
                      <m:t>3</m:t>
                    </m:r>
                  </m:sub>
                </m:sSub>
              </m:den>
            </m:f>
          </m:den>
        </m:f>
      </m:oMath>
      <w:r>
        <w:rPr>
          <w:rFonts w:ascii="Times New Roman" w:hAnsi="Times New Roman" w:cs="Times New Roman"/>
          <w:sz w:val="24"/>
          <w:szCs w:val="24"/>
        </w:rPr>
        <w:t xml:space="preserve"> ....</w:t>
      </w:r>
      <w:r w:rsidRPr="00EC1D87">
        <w:rPr>
          <w:rFonts w:ascii="Times New Roman" w:hAnsi="Times New Roman" w:cs="Times New Roman"/>
          <w:sz w:val="24"/>
          <w:szCs w:val="24"/>
        </w:rPr>
        <w:t>...............................</w:t>
      </w:r>
      <w:r w:rsidR="0066230C">
        <w:rPr>
          <w:rFonts w:ascii="Times New Roman" w:hAnsi="Times New Roman" w:cs="Times New Roman"/>
          <w:sz w:val="24"/>
          <w:szCs w:val="24"/>
        </w:rPr>
        <w:t>......</w:t>
      </w:r>
      <w:r w:rsidRPr="00EC1D87">
        <w:rPr>
          <w:rFonts w:ascii="Times New Roman" w:hAnsi="Times New Roman" w:cs="Times New Roman"/>
          <w:sz w:val="24"/>
          <w:szCs w:val="24"/>
        </w:rPr>
        <w:t>.................</w:t>
      </w:r>
      <w:r>
        <w:rPr>
          <w:rFonts w:ascii="Times New Roman" w:hAnsi="Times New Roman" w:cs="Times New Roman"/>
          <w:sz w:val="24"/>
          <w:szCs w:val="24"/>
        </w:rPr>
        <w:t>........................</w:t>
      </w:r>
      <w:r w:rsidR="006E24EE">
        <w:rPr>
          <w:rFonts w:ascii="Times New Roman" w:hAnsi="Times New Roman" w:cs="Times New Roman"/>
          <w:sz w:val="24"/>
          <w:szCs w:val="24"/>
        </w:rPr>
        <w:t>........</w:t>
      </w:r>
      <w:r w:rsidR="0031515B">
        <w:rPr>
          <w:rFonts w:ascii="Times New Roman" w:hAnsi="Times New Roman" w:cs="Times New Roman"/>
          <w:sz w:val="24"/>
          <w:szCs w:val="24"/>
        </w:rPr>
        <w:t>...</w:t>
      </w:r>
      <w:r w:rsidR="006E24EE">
        <w:rPr>
          <w:rFonts w:ascii="Times New Roman" w:hAnsi="Times New Roman" w:cs="Times New Roman"/>
          <w:sz w:val="24"/>
          <w:szCs w:val="24"/>
        </w:rPr>
        <w:t>...................eq.5.17</w:t>
      </w:r>
    </w:p>
    <w:p w:rsidR="00752114" w:rsidRDefault="00C00A3B" w:rsidP="000F7153">
      <w:pPr>
        <w:autoSpaceDE w:val="0"/>
        <w:autoSpaceDN w:val="0"/>
        <w:adjustRightInd w:val="0"/>
        <w:spacing w:after="0" w:line="360" w:lineRule="auto"/>
        <w:jc w:val="both"/>
        <w:rPr>
          <w:rFonts w:ascii="Times New Roman" w:hAnsi="Times New Roman" w:cs="Times New Roman"/>
          <w:sz w:val="24"/>
          <w:szCs w:val="24"/>
        </w:rPr>
      </w:pPr>
      <w:r w:rsidRPr="00EC1D87">
        <w:rPr>
          <w:rFonts w:ascii="Times New Roman" w:hAnsi="Times New Roman" w:cs="Times New Roman"/>
          <w:sz w:val="24"/>
          <w:szCs w:val="24"/>
        </w:rPr>
        <w:t>TC</w:t>
      </w:r>
      <w:r w:rsidRPr="00EC1D87">
        <w:rPr>
          <w:rFonts w:ascii="Times New Roman" w:hAnsi="Times New Roman" w:cs="Times New Roman"/>
          <w:sz w:val="24"/>
          <w:szCs w:val="24"/>
          <w:vertAlign w:val="subscript"/>
        </w:rPr>
        <w:t xml:space="preserve">1,2,3 </w:t>
      </w:r>
      <w:r w:rsidRPr="00EC1D87">
        <w:rPr>
          <w:rFonts w:ascii="Times New Roman" w:hAnsi="Times New Roman" w:cs="Times New Roman"/>
          <w:sz w:val="24"/>
          <w:szCs w:val="24"/>
        </w:rPr>
        <w:t>are the conditions, and DS</w:t>
      </w:r>
      <w:r w:rsidRPr="00EC1D87">
        <w:rPr>
          <w:rFonts w:ascii="Times New Roman" w:hAnsi="Times New Roman" w:cs="Times New Roman"/>
          <w:sz w:val="24"/>
          <w:szCs w:val="24"/>
          <w:vertAlign w:val="subscript"/>
        </w:rPr>
        <w:t xml:space="preserve">1,2,3 </w:t>
      </w:r>
      <w:r w:rsidRPr="00EC1D87">
        <w:rPr>
          <w:rFonts w:ascii="Times New Roman" w:hAnsi="Times New Roman" w:cs="Times New Roman"/>
          <w:sz w:val="24"/>
          <w:szCs w:val="24"/>
        </w:rPr>
        <w:t>are the spacing of the discontinuity sets 1,2,3.</w:t>
      </w:r>
    </w:p>
    <w:p w:rsidR="006E24EE" w:rsidRDefault="006E24EE" w:rsidP="006E24EE">
      <w:pPr>
        <w:spacing w:after="0" w:line="240" w:lineRule="auto"/>
        <w:jc w:val="center"/>
        <w:rPr>
          <w:rFonts w:ascii="Times New Roman" w:hAnsi="Times New Roman" w:cs="Times New Roman"/>
          <w:sz w:val="24"/>
          <w:szCs w:val="24"/>
        </w:rPr>
      </w:pPr>
    </w:p>
    <w:p w:rsidR="00C00A3B" w:rsidRPr="00EF37DD" w:rsidRDefault="006E24EE" w:rsidP="00752114">
      <w:pPr>
        <w:spacing w:after="0" w:line="360" w:lineRule="auto"/>
        <w:jc w:val="center"/>
        <w:rPr>
          <w:rFonts w:ascii="Times New Roman" w:hAnsi="Times New Roman" w:cs="Times New Roman"/>
          <w:color w:val="000000" w:themeColor="text1"/>
          <w:sz w:val="24"/>
          <w:szCs w:val="24"/>
        </w:rPr>
      </w:pPr>
      <w:r w:rsidRPr="00EE2676">
        <w:rPr>
          <w:rFonts w:ascii="Times New Roman" w:hAnsi="Times New Roman" w:cs="Times New Roman"/>
          <w:color w:val="000000" w:themeColor="text1"/>
          <w:sz w:val="24"/>
          <w:szCs w:val="24"/>
        </w:rPr>
        <w:t>Table: 5.7</w:t>
      </w:r>
      <w:r w:rsidR="00EE2676">
        <w:rPr>
          <w:rFonts w:ascii="Times New Roman" w:hAnsi="Times New Roman" w:cs="Times New Roman"/>
          <w:color w:val="FF0000"/>
          <w:sz w:val="24"/>
          <w:szCs w:val="24"/>
        </w:rPr>
        <w:t xml:space="preserve">  </w:t>
      </w:r>
      <w:r w:rsidR="00C00A3B" w:rsidRPr="00EF37DD">
        <w:rPr>
          <w:rFonts w:ascii="Times New Roman" w:hAnsi="Times New Roman" w:cs="Times New Roman"/>
          <w:color w:val="000000" w:themeColor="text1"/>
          <w:sz w:val="24"/>
          <w:szCs w:val="24"/>
        </w:rPr>
        <w:t xml:space="preserve"> Discontinuity Spacing and condition of discontinuity results</w:t>
      </w:r>
    </w:p>
    <w:tbl>
      <w:tblPr>
        <w:tblStyle w:val="TableGrid"/>
        <w:tblW w:w="0" w:type="auto"/>
        <w:jc w:val="center"/>
        <w:tblLook w:val="04A0"/>
      </w:tblPr>
      <w:tblGrid>
        <w:gridCol w:w="1639"/>
        <w:gridCol w:w="809"/>
        <w:gridCol w:w="1482"/>
        <w:gridCol w:w="833"/>
        <w:gridCol w:w="1465"/>
        <w:gridCol w:w="2657"/>
      </w:tblGrid>
      <w:tr w:rsidR="00C00A3B" w:rsidRPr="00EC1D87" w:rsidTr="00752114">
        <w:trPr>
          <w:jc w:val="center"/>
        </w:trPr>
        <w:tc>
          <w:tcPr>
            <w:tcW w:w="1639"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Parameters</w:t>
            </w:r>
          </w:p>
        </w:tc>
        <w:tc>
          <w:tcPr>
            <w:tcW w:w="809"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Joints</w:t>
            </w:r>
          </w:p>
        </w:tc>
        <w:tc>
          <w:tcPr>
            <w:tcW w:w="148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Spacing (m)</w:t>
            </w:r>
          </w:p>
        </w:tc>
        <w:tc>
          <w:tcPr>
            <w:tcW w:w="833"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factor</w:t>
            </w:r>
          </w:p>
        </w:tc>
        <w:tc>
          <w:tcPr>
            <w:tcW w:w="1465" w:type="dxa"/>
          </w:tcPr>
          <w:p w:rsidR="00C00A3B" w:rsidRPr="00EC1D87" w:rsidRDefault="00C00A3B" w:rsidP="00C00A3B">
            <w:pPr>
              <w:spacing w:line="360" w:lineRule="auto"/>
              <w:jc w:val="both"/>
              <w:rPr>
                <w:rFonts w:ascii="Times New Roman" w:hAnsi="Times New Roman" w:cs="Times New Roman"/>
                <w:sz w:val="24"/>
                <w:szCs w:val="24"/>
              </w:rPr>
            </w:pPr>
            <w:r w:rsidRPr="00EC1D87">
              <w:rPr>
                <w:rFonts w:ascii="Times New Roman" w:hAnsi="Times New Roman" w:cs="Times New Roman"/>
                <w:sz w:val="24"/>
                <w:szCs w:val="24"/>
              </w:rPr>
              <w:t>Spacing type</w:t>
            </w:r>
          </w:p>
        </w:tc>
        <w:tc>
          <w:tcPr>
            <w:tcW w:w="265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sz w:val="24"/>
                <w:szCs w:val="24"/>
              </w:rPr>
              <w:t xml:space="preserve">TC = Rl * Rs * Im * Ka </w:t>
            </w:r>
          </w:p>
        </w:tc>
      </w:tr>
      <w:tr w:rsidR="00C00A3B" w:rsidRPr="00EC1D87" w:rsidTr="00752114">
        <w:trPr>
          <w:jc w:val="center"/>
        </w:trPr>
        <w:tc>
          <w:tcPr>
            <w:tcW w:w="1639" w:type="dxa"/>
            <w:vMerge w:val="restart"/>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Spacing factor</w:t>
            </w:r>
          </w:p>
        </w:tc>
        <w:tc>
          <w:tcPr>
            <w:tcW w:w="809"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B</w:t>
            </w:r>
          </w:p>
        </w:tc>
        <w:tc>
          <w:tcPr>
            <w:tcW w:w="148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0.78</w:t>
            </w:r>
          </w:p>
        </w:tc>
        <w:tc>
          <w:tcPr>
            <w:tcW w:w="833"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0.73</w:t>
            </w:r>
          </w:p>
        </w:tc>
        <w:tc>
          <w:tcPr>
            <w:tcW w:w="1465" w:type="dxa"/>
          </w:tcPr>
          <w:p w:rsidR="00C00A3B" w:rsidRPr="00EA4545" w:rsidRDefault="00C00A3B" w:rsidP="00C00A3B">
            <w:pPr>
              <w:spacing w:line="360" w:lineRule="auto"/>
              <w:jc w:val="both"/>
              <w:rPr>
                <w:rFonts w:ascii="Times New Roman" w:hAnsi="Times New Roman" w:cs="Times New Roman"/>
                <w:color w:val="000000" w:themeColor="text1"/>
                <w:sz w:val="24"/>
                <w:szCs w:val="24"/>
              </w:rPr>
            </w:pPr>
            <w:r w:rsidRPr="00EA4545">
              <w:rPr>
                <w:rFonts w:ascii="Times New Roman" w:hAnsi="Times New Roman" w:cs="Times New Roman"/>
                <w:color w:val="000000" w:themeColor="text1"/>
                <w:sz w:val="24"/>
                <w:szCs w:val="24"/>
              </w:rPr>
              <w:t>Intermediate</w:t>
            </w:r>
          </w:p>
        </w:tc>
        <w:tc>
          <w:tcPr>
            <w:tcW w:w="265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0.432</w:t>
            </w:r>
          </w:p>
        </w:tc>
      </w:tr>
      <w:tr w:rsidR="00C00A3B" w:rsidRPr="00EC1D87" w:rsidTr="00752114">
        <w:trPr>
          <w:jc w:val="center"/>
        </w:trPr>
        <w:tc>
          <w:tcPr>
            <w:tcW w:w="1639" w:type="dxa"/>
            <w:vMerge/>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809"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1</w:t>
            </w:r>
          </w:p>
        </w:tc>
        <w:tc>
          <w:tcPr>
            <w:tcW w:w="148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1</w:t>
            </w:r>
          </w:p>
        </w:tc>
        <w:tc>
          <w:tcPr>
            <w:tcW w:w="833"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0.77</w:t>
            </w:r>
          </w:p>
        </w:tc>
        <w:tc>
          <w:tcPr>
            <w:tcW w:w="1465" w:type="dxa"/>
          </w:tcPr>
          <w:p w:rsidR="00C00A3B" w:rsidRPr="00EA4545" w:rsidRDefault="00C00A3B" w:rsidP="00C00A3B">
            <w:pPr>
              <w:spacing w:line="360" w:lineRule="auto"/>
              <w:jc w:val="both"/>
              <w:rPr>
                <w:rFonts w:ascii="Times New Roman" w:hAnsi="Times New Roman" w:cs="Times New Roman"/>
                <w:color w:val="000000" w:themeColor="text1"/>
                <w:sz w:val="24"/>
                <w:szCs w:val="24"/>
              </w:rPr>
            </w:pPr>
            <w:r w:rsidRPr="00EA4545">
              <w:rPr>
                <w:rFonts w:ascii="Times New Roman" w:hAnsi="Times New Roman" w:cs="Times New Roman"/>
                <w:color w:val="000000" w:themeColor="text1"/>
                <w:sz w:val="24"/>
                <w:szCs w:val="24"/>
              </w:rPr>
              <w:t>maximum</w:t>
            </w:r>
          </w:p>
        </w:tc>
        <w:tc>
          <w:tcPr>
            <w:tcW w:w="265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0.48</w:t>
            </w:r>
          </w:p>
        </w:tc>
      </w:tr>
      <w:tr w:rsidR="00C00A3B" w:rsidRPr="00EC1D87" w:rsidTr="00752114">
        <w:trPr>
          <w:jc w:val="center"/>
        </w:trPr>
        <w:tc>
          <w:tcPr>
            <w:tcW w:w="1639" w:type="dxa"/>
            <w:vMerge/>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809"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2</w:t>
            </w:r>
          </w:p>
        </w:tc>
        <w:tc>
          <w:tcPr>
            <w:tcW w:w="148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6</w:t>
            </w:r>
          </w:p>
        </w:tc>
        <w:tc>
          <w:tcPr>
            <w:tcW w:w="833"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0.76</w:t>
            </w:r>
          </w:p>
        </w:tc>
        <w:tc>
          <w:tcPr>
            <w:tcW w:w="1465" w:type="dxa"/>
          </w:tcPr>
          <w:p w:rsidR="00C00A3B" w:rsidRPr="00EA4545" w:rsidRDefault="00C00A3B" w:rsidP="00C00A3B">
            <w:pPr>
              <w:spacing w:line="360" w:lineRule="auto"/>
              <w:jc w:val="both"/>
              <w:rPr>
                <w:rFonts w:ascii="Times New Roman" w:hAnsi="Times New Roman" w:cs="Times New Roman"/>
                <w:color w:val="000000" w:themeColor="text1"/>
                <w:sz w:val="24"/>
                <w:szCs w:val="24"/>
              </w:rPr>
            </w:pPr>
            <w:r w:rsidRPr="00EA4545">
              <w:rPr>
                <w:rFonts w:ascii="Times New Roman" w:hAnsi="Times New Roman" w:cs="Times New Roman"/>
                <w:color w:val="000000" w:themeColor="text1"/>
                <w:sz w:val="24"/>
                <w:szCs w:val="24"/>
              </w:rPr>
              <w:t>minimum</w:t>
            </w:r>
          </w:p>
        </w:tc>
        <w:tc>
          <w:tcPr>
            <w:tcW w:w="265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0.52</w:t>
            </w:r>
          </w:p>
        </w:tc>
      </w:tr>
      <w:tr w:rsidR="00C00A3B" w:rsidRPr="00EC1D87" w:rsidTr="00752114">
        <w:trPr>
          <w:jc w:val="center"/>
        </w:trPr>
        <w:tc>
          <w:tcPr>
            <w:tcW w:w="8885"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 factor</w:t>
            </w:r>
            <w:r w:rsidRPr="00EC1D87">
              <w:rPr>
                <w:rFonts w:ascii="Times New Roman" w:hAnsi="Times New Roman" w:cs="Times New Roman"/>
                <w:color w:val="000000" w:themeColor="text1"/>
                <w:sz w:val="24"/>
                <w:szCs w:val="24"/>
                <w:vertAlign w:val="subscript"/>
              </w:rPr>
              <w:t>1</w:t>
            </w:r>
            <w:r w:rsidRPr="00EC1D87">
              <w:rPr>
                <w:rFonts w:ascii="Times New Roman" w:hAnsi="Times New Roman" w:cs="Times New Roman"/>
                <w:color w:val="000000" w:themeColor="text1"/>
                <w:sz w:val="24"/>
                <w:szCs w:val="24"/>
              </w:rPr>
              <w:t xml:space="preserve"> * factor</w:t>
            </w:r>
            <w:r w:rsidRPr="00EC1D87">
              <w:rPr>
                <w:rFonts w:ascii="Times New Roman" w:hAnsi="Times New Roman" w:cs="Times New Roman"/>
                <w:color w:val="000000" w:themeColor="text1"/>
                <w:sz w:val="24"/>
                <w:szCs w:val="24"/>
                <w:vertAlign w:val="subscript"/>
              </w:rPr>
              <w:t>2</w:t>
            </w:r>
            <w:r w:rsidRPr="00EC1D87">
              <w:rPr>
                <w:rFonts w:ascii="Times New Roman" w:hAnsi="Times New Roman" w:cs="Times New Roman"/>
                <w:color w:val="000000" w:themeColor="text1"/>
                <w:sz w:val="24"/>
                <w:szCs w:val="24"/>
              </w:rPr>
              <w:t xml:space="preserve"> * factor</w:t>
            </w:r>
            <w:r w:rsidRPr="00EC1D87">
              <w:rPr>
                <w:rFonts w:ascii="Times New Roman" w:hAnsi="Times New Roman" w:cs="Times New Roman"/>
                <w:color w:val="000000" w:themeColor="text1"/>
                <w:sz w:val="24"/>
                <w:szCs w:val="24"/>
                <w:vertAlign w:val="subscript"/>
              </w:rPr>
              <w:t>3</w:t>
            </w:r>
            <w:r w:rsidRPr="00EC1D87">
              <w:rPr>
                <w:rFonts w:ascii="Times New Roman" w:hAnsi="Times New Roman" w:cs="Times New Roman"/>
                <w:color w:val="000000" w:themeColor="text1"/>
                <w:sz w:val="24"/>
                <w:szCs w:val="24"/>
              </w:rPr>
              <w:t xml:space="preserve">      </w:t>
            </w:r>
            <w:r w:rsidR="00EB0B8F">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0.427</w:t>
            </w:r>
          </w:p>
        </w:tc>
      </w:tr>
      <w:tr w:rsidR="00C00A3B" w:rsidRPr="00EC1D87" w:rsidTr="00752114">
        <w:trPr>
          <w:jc w:val="center"/>
        </w:trPr>
        <w:tc>
          <w:tcPr>
            <w:tcW w:w="8885"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 xml:space="preserve">Condition of Discontinuities (CD)                 </w:t>
            </w:r>
            <w:r w:rsidR="00EB0B8F">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0.48</w:t>
            </w:r>
          </w:p>
        </w:tc>
      </w:tr>
    </w:tbl>
    <w:p w:rsidR="00752114" w:rsidRDefault="00752114" w:rsidP="00752114">
      <w:pPr>
        <w:spacing w:line="240" w:lineRule="auto"/>
        <w:jc w:val="both"/>
        <w:rPr>
          <w:rFonts w:ascii="Times New Roman" w:hAnsi="Times New Roman" w:cs="Times New Roman"/>
          <w:color w:val="000000" w:themeColor="text1"/>
          <w:sz w:val="24"/>
          <w:szCs w:val="24"/>
        </w:rPr>
      </w:pPr>
    </w:p>
    <w:p w:rsidR="00C12F8C" w:rsidRDefault="00173EC0" w:rsidP="00C12F8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Using the same </w:t>
      </w:r>
      <w:r w:rsidRPr="00EE2676">
        <w:rPr>
          <w:rFonts w:ascii="Times New Roman" w:hAnsi="Times New Roman" w:cs="Times New Roman"/>
          <w:color w:val="000000" w:themeColor="text1"/>
          <w:sz w:val="24"/>
          <w:szCs w:val="24"/>
        </w:rPr>
        <w:t>eq. 5.6-10</w:t>
      </w:r>
      <w:r w:rsidR="00C00A3B">
        <w:rPr>
          <w:rFonts w:ascii="Times New Roman" w:hAnsi="Times New Roman" w:cs="Times New Roman"/>
          <w:color w:val="000000" w:themeColor="text1"/>
          <w:sz w:val="24"/>
          <w:szCs w:val="24"/>
        </w:rPr>
        <w:t>, the internal friction angle (</w:t>
      </w:r>
      <w:r w:rsidR="00C00A3B" w:rsidRPr="00EC1D87">
        <w:rPr>
          <w:rFonts w:ascii="Times New Roman" w:hAnsi="Times New Roman" w:cs="Times New Roman"/>
          <w:sz w:val="24"/>
          <w:szCs w:val="24"/>
        </w:rPr>
        <w:t>φ</w:t>
      </w:r>
      <w:r w:rsidR="00C00A3B" w:rsidRPr="00EC1D87">
        <w:rPr>
          <w:rFonts w:ascii="Times New Roman" w:hAnsi="Times New Roman" w:cs="Times New Roman"/>
          <w:sz w:val="24"/>
          <w:szCs w:val="24"/>
          <w:vertAlign w:val="subscript"/>
        </w:rPr>
        <w:t>RRM</w:t>
      </w:r>
      <w:r w:rsidR="00C00A3B">
        <w:rPr>
          <w:rFonts w:ascii="Times New Roman" w:hAnsi="Times New Roman" w:cs="Times New Roman"/>
          <w:color w:val="000000" w:themeColor="text1"/>
          <w:sz w:val="24"/>
          <w:szCs w:val="24"/>
        </w:rPr>
        <w:t>) and cohesion</w:t>
      </w:r>
      <w:r w:rsidR="00684D04">
        <w:rPr>
          <w:rFonts w:ascii="Times New Roman" w:hAnsi="Times New Roman" w:cs="Times New Roman"/>
          <w:color w:val="000000" w:themeColor="text1"/>
          <w:sz w:val="24"/>
          <w:szCs w:val="24"/>
        </w:rPr>
        <w:t xml:space="preserve"> </w:t>
      </w:r>
      <w:r w:rsidR="00C00A3B">
        <w:rPr>
          <w:rFonts w:ascii="Times New Roman" w:hAnsi="Times New Roman" w:cs="Times New Roman"/>
          <w:color w:val="000000" w:themeColor="text1"/>
          <w:sz w:val="24"/>
          <w:szCs w:val="24"/>
        </w:rPr>
        <w:t>(</w:t>
      </w:r>
      <w:r w:rsidR="00C00A3B" w:rsidRPr="00EC1D87">
        <w:rPr>
          <w:rFonts w:ascii="Times New Roman" w:hAnsi="Times New Roman" w:cs="Times New Roman"/>
          <w:sz w:val="24"/>
          <w:szCs w:val="24"/>
        </w:rPr>
        <w:t>coh</w:t>
      </w:r>
      <w:r w:rsidR="00C00A3B" w:rsidRPr="00EC1D87">
        <w:rPr>
          <w:rFonts w:ascii="Times New Roman" w:hAnsi="Times New Roman" w:cs="Times New Roman"/>
          <w:sz w:val="24"/>
          <w:szCs w:val="24"/>
          <w:vertAlign w:val="subscript"/>
        </w:rPr>
        <w:t>RRM</w:t>
      </w:r>
      <w:r w:rsidR="00C00A3B">
        <w:rPr>
          <w:rFonts w:ascii="Times New Roman" w:hAnsi="Times New Roman" w:cs="Times New Roman"/>
          <w:color w:val="000000" w:themeColor="text1"/>
          <w:sz w:val="24"/>
          <w:szCs w:val="24"/>
        </w:rPr>
        <w:t xml:space="preserve">) of the reference rock mass of </w:t>
      </w:r>
      <w:r w:rsidR="004F2A7F">
        <w:rPr>
          <w:rFonts w:ascii="Times New Roman" w:hAnsi="Times New Roman" w:cs="Times New Roman"/>
          <w:color w:val="000000" w:themeColor="text1"/>
          <w:sz w:val="24"/>
          <w:szCs w:val="24"/>
        </w:rPr>
        <w:t xml:space="preserve">section two </w:t>
      </w:r>
      <w:r w:rsidR="00C00A3B">
        <w:rPr>
          <w:rFonts w:ascii="Times New Roman" w:hAnsi="Times New Roman" w:cs="Times New Roman"/>
          <w:color w:val="000000" w:themeColor="text1"/>
          <w:sz w:val="24"/>
          <w:szCs w:val="24"/>
        </w:rPr>
        <w:t xml:space="preserve"> was calculated</w:t>
      </w:r>
      <w:r>
        <w:rPr>
          <w:rFonts w:ascii="Times New Roman" w:hAnsi="Times New Roman" w:cs="Times New Roman"/>
          <w:color w:val="000000" w:themeColor="text1"/>
          <w:sz w:val="24"/>
          <w:szCs w:val="24"/>
        </w:rPr>
        <w:t xml:space="preserve"> (Table 5.8)</w:t>
      </w:r>
      <w:r w:rsidR="00C00A3B">
        <w:rPr>
          <w:rFonts w:ascii="Times New Roman" w:hAnsi="Times New Roman" w:cs="Times New Roman"/>
          <w:color w:val="000000" w:themeColor="text1"/>
          <w:sz w:val="24"/>
          <w:szCs w:val="24"/>
        </w:rPr>
        <w:t>.</w:t>
      </w:r>
    </w:p>
    <w:p w:rsidR="003E130A" w:rsidRPr="00C12F8C" w:rsidRDefault="006D5043" w:rsidP="00C12F8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FF0000"/>
          <w:sz w:val="24"/>
          <w:szCs w:val="24"/>
        </w:rPr>
        <w:t xml:space="preserve">               </w:t>
      </w:r>
      <w:r w:rsidR="003E130A" w:rsidRPr="00EE2676">
        <w:rPr>
          <w:rFonts w:ascii="Times New Roman" w:hAnsi="Times New Roman" w:cs="Times New Roman"/>
          <w:color w:val="000000" w:themeColor="text1"/>
          <w:sz w:val="24"/>
          <w:szCs w:val="24"/>
        </w:rPr>
        <w:t>Table: 5.</w:t>
      </w:r>
      <w:r w:rsidR="00173EC0" w:rsidRPr="00EE2676">
        <w:rPr>
          <w:rFonts w:ascii="Times New Roman" w:hAnsi="Times New Roman" w:cs="Times New Roman"/>
          <w:color w:val="000000" w:themeColor="text1"/>
          <w:sz w:val="24"/>
          <w:szCs w:val="24"/>
        </w:rPr>
        <w:t>8</w:t>
      </w:r>
      <w:r w:rsidR="00EE2676">
        <w:rPr>
          <w:rFonts w:ascii="Times New Roman" w:hAnsi="Times New Roman" w:cs="Times New Roman"/>
          <w:color w:val="000000" w:themeColor="text1"/>
          <w:sz w:val="24"/>
          <w:szCs w:val="24"/>
        </w:rPr>
        <w:t xml:space="preserve">  </w:t>
      </w:r>
      <w:r w:rsidR="003E130A">
        <w:rPr>
          <w:rFonts w:ascii="Times New Roman" w:hAnsi="Times New Roman" w:cs="Times New Roman"/>
          <w:sz w:val="24"/>
          <w:szCs w:val="24"/>
        </w:rPr>
        <w:t xml:space="preserve"> Reference rock mass parameters results</w:t>
      </w:r>
      <w:r>
        <w:rPr>
          <w:rFonts w:ascii="Times New Roman" w:hAnsi="Times New Roman" w:cs="Times New Roman"/>
          <w:sz w:val="24"/>
          <w:szCs w:val="24"/>
        </w:rPr>
        <w:t xml:space="preserve"> for section two.</w:t>
      </w:r>
    </w:p>
    <w:tbl>
      <w:tblPr>
        <w:tblStyle w:val="TableGrid"/>
        <w:tblW w:w="0" w:type="auto"/>
        <w:jc w:val="center"/>
        <w:tblLook w:val="04A0"/>
      </w:tblPr>
      <w:tblGrid>
        <w:gridCol w:w="1824"/>
        <w:gridCol w:w="1841"/>
        <w:gridCol w:w="1814"/>
        <w:gridCol w:w="1459"/>
        <w:gridCol w:w="1773"/>
      </w:tblGrid>
      <w:tr w:rsidR="003E130A" w:rsidRPr="006D5043" w:rsidTr="006D5043">
        <w:trPr>
          <w:trHeight w:val="395"/>
          <w:jc w:val="center"/>
        </w:trPr>
        <w:tc>
          <w:tcPr>
            <w:tcW w:w="8711" w:type="dxa"/>
            <w:gridSpan w:val="5"/>
          </w:tcPr>
          <w:p w:rsidR="003E130A" w:rsidRPr="006D5043" w:rsidRDefault="003E130A" w:rsidP="00B00A57">
            <w:pPr>
              <w:autoSpaceDE w:val="0"/>
              <w:autoSpaceDN w:val="0"/>
              <w:adjustRightInd w:val="0"/>
              <w:spacing w:line="360" w:lineRule="auto"/>
              <w:jc w:val="both"/>
              <w:rPr>
                <w:rFonts w:ascii="Times New Roman" w:hAnsi="Times New Roman" w:cs="Times New Roman"/>
                <w:i/>
                <w:sz w:val="24"/>
                <w:szCs w:val="24"/>
              </w:rPr>
            </w:pPr>
            <w:r w:rsidRPr="006D5043">
              <w:rPr>
                <w:rFonts w:ascii="Times New Roman" w:hAnsi="Times New Roman" w:cs="Times New Roman"/>
                <w:b/>
                <w:bCs/>
                <w:i/>
                <w:sz w:val="24"/>
                <w:szCs w:val="24"/>
              </w:rPr>
              <w:t xml:space="preserve">                                         Reference Rock mass Calculation</w:t>
            </w:r>
          </w:p>
        </w:tc>
      </w:tr>
      <w:tr w:rsidR="003E130A" w:rsidTr="006D5043">
        <w:trPr>
          <w:trHeight w:val="425"/>
          <w:jc w:val="center"/>
        </w:trPr>
        <w:tc>
          <w:tcPr>
            <w:tcW w:w="1824"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RIRS(</w:t>
            </w:r>
            <w:r w:rsidR="00B7270C">
              <w:rPr>
                <w:rFonts w:ascii="Times New Roman" w:hAnsi="Times New Roman" w:cs="Times New Roman"/>
                <w:bCs/>
                <w:sz w:val="24"/>
                <w:szCs w:val="24"/>
              </w:rPr>
              <w:t>M</w:t>
            </w:r>
            <w:r>
              <w:rPr>
                <w:rFonts w:ascii="Times New Roman" w:hAnsi="Times New Roman" w:cs="Times New Roman"/>
                <w:bCs/>
                <w:sz w:val="24"/>
                <w:szCs w:val="24"/>
              </w:rPr>
              <w:t>Pa)</w:t>
            </w:r>
          </w:p>
        </w:tc>
        <w:tc>
          <w:tcPr>
            <w:tcW w:w="1841"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RSPA</w:t>
            </w:r>
          </w:p>
        </w:tc>
        <w:tc>
          <w:tcPr>
            <w:tcW w:w="1814"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RCD</w:t>
            </w:r>
          </w:p>
        </w:tc>
        <w:tc>
          <w:tcPr>
            <w:tcW w:w="1459" w:type="dxa"/>
          </w:tcPr>
          <w:p w:rsidR="003E130A" w:rsidRPr="003E130A" w:rsidRDefault="003E130A" w:rsidP="00B00A57">
            <w:pPr>
              <w:autoSpaceDE w:val="0"/>
              <w:autoSpaceDN w:val="0"/>
              <w:adjustRightInd w:val="0"/>
              <w:spacing w:line="360" w:lineRule="auto"/>
              <w:jc w:val="both"/>
              <w:rPr>
                <w:rFonts w:ascii="Times New Roman" w:hAnsi="Times New Roman" w:cs="Times New Roman"/>
                <w:bCs/>
                <w:sz w:val="24"/>
                <w:szCs w:val="24"/>
              </w:rPr>
            </w:pPr>
            <w:r w:rsidRPr="00C0044A">
              <w:rPr>
                <w:rFonts w:ascii="Times New Roman" w:hAnsi="Times New Roman" w:cs="Times New Roman"/>
                <w:sz w:val="24"/>
                <w:szCs w:val="24"/>
              </w:rPr>
              <w:t>φ</w:t>
            </w:r>
            <w:r w:rsidRPr="00C0044A">
              <w:rPr>
                <w:rFonts w:ascii="Times New Roman" w:hAnsi="Times New Roman" w:cs="Times New Roman"/>
                <w:sz w:val="24"/>
                <w:szCs w:val="24"/>
                <w:vertAlign w:val="subscript"/>
              </w:rPr>
              <w:t>RRM</w:t>
            </w:r>
            <w:r>
              <w:rPr>
                <w:rFonts w:ascii="Times New Roman" w:hAnsi="Times New Roman" w:cs="Times New Roman"/>
                <w:sz w:val="24"/>
                <w:szCs w:val="24"/>
              </w:rPr>
              <w:t>(</w:t>
            </w:r>
            <w:r>
              <w:rPr>
                <w:rFonts w:ascii="Times New Roman" w:hAnsi="Times New Roman" w:cs="Times New Roman"/>
                <w:sz w:val="24"/>
                <w:szCs w:val="24"/>
              </w:rPr>
              <w:sym w:font="Symbol" w:char="F0B0"/>
            </w:r>
            <w:r>
              <w:rPr>
                <w:rFonts w:ascii="Times New Roman" w:hAnsi="Times New Roman" w:cs="Times New Roman"/>
                <w:sz w:val="24"/>
                <w:szCs w:val="24"/>
              </w:rPr>
              <w:t>)</w:t>
            </w:r>
          </w:p>
        </w:tc>
        <w:tc>
          <w:tcPr>
            <w:tcW w:w="1773" w:type="dxa"/>
          </w:tcPr>
          <w:p w:rsidR="003E130A" w:rsidRPr="003E130A" w:rsidRDefault="003E130A" w:rsidP="00B00A57">
            <w:pPr>
              <w:autoSpaceDE w:val="0"/>
              <w:autoSpaceDN w:val="0"/>
              <w:adjustRightInd w:val="0"/>
              <w:spacing w:line="360" w:lineRule="auto"/>
              <w:jc w:val="both"/>
              <w:rPr>
                <w:rFonts w:ascii="Times New Roman" w:hAnsi="Times New Roman" w:cs="Times New Roman"/>
                <w:sz w:val="24"/>
                <w:szCs w:val="24"/>
              </w:rPr>
            </w:pPr>
            <w:r w:rsidRPr="00C0044A">
              <w:rPr>
                <w:rFonts w:ascii="Times New Roman" w:hAnsi="Times New Roman" w:cs="Times New Roman"/>
                <w:sz w:val="24"/>
                <w:szCs w:val="24"/>
              </w:rPr>
              <w:t>Coh</w:t>
            </w:r>
            <w:r w:rsidRPr="00C0044A">
              <w:rPr>
                <w:rFonts w:ascii="Times New Roman" w:hAnsi="Times New Roman" w:cs="Times New Roman"/>
                <w:sz w:val="24"/>
                <w:szCs w:val="24"/>
                <w:vertAlign w:val="subscript"/>
              </w:rPr>
              <w:t>RRM</w:t>
            </w:r>
            <w:r>
              <w:rPr>
                <w:rFonts w:ascii="Times New Roman" w:hAnsi="Times New Roman" w:cs="Times New Roman"/>
                <w:sz w:val="24"/>
                <w:szCs w:val="24"/>
                <w:vertAlign w:val="subscript"/>
              </w:rPr>
              <w:t xml:space="preserve"> </w:t>
            </w:r>
            <w:r>
              <w:rPr>
                <w:rFonts w:ascii="Times New Roman" w:hAnsi="Times New Roman" w:cs="Times New Roman"/>
                <w:sz w:val="24"/>
                <w:szCs w:val="24"/>
              </w:rPr>
              <w:t>(Kpa)</w:t>
            </w:r>
          </w:p>
        </w:tc>
      </w:tr>
      <w:tr w:rsidR="003E130A" w:rsidTr="006D5043">
        <w:trPr>
          <w:trHeight w:val="409"/>
          <w:jc w:val="center"/>
        </w:trPr>
        <w:tc>
          <w:tcPr>
            <w:tcW w:w="1824" w:type="dxa"/>
          </w:tcPr>
          <w:p w:rsidR="003E130A" w:rsidRDefault="00DF598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32.89</w:t>
            </w:r>
          </w:p>
        </w:tc>
        <w:tc>
          <w:tcPr>
            <w:tcW w:w="1841"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0.454</w:t>
            </w:r>
          </w:p>
        </w:tc>
        <w:tc>
          <w:tcPr>
            <w:tcW w:w="1814"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0.505</w:t>
            </w:r>
          </w:p>
        </w:tc>
        <w:tc>
          <w:tcPr>
            <w:tcW w:w="1459"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color w:val="000000" w:themeColor="text1"/>
                <w:sz w:val="24"/>
                <w:szCs w:val="24"/>
              </w:rPr>
              <w:t>36.25</w:t>
            </w:r>
          </w:p>
        </w:tc>
        <w:tc>
          <w:tcPr>
            <w:tcW w:w="1773" w:type="dxa"/>
          </w:tcPr>
          <w:p w:rsidR="003E130A" w:rsidRDefault="003E130A"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rPr>
              <w:t>18</w:t>
            </w:r>
          </w:p>
        </w:tc>
      </w:tr>
    </w:tbl>
    <w:p w:rsidR="00C00A3B" w:rsidRPr="00453B1F" w:rsidRDefault="00C00A3B" w:rsidP="00C00A3B">
      <w:pPr>
        <w:autoSpaceDE w:val="0"/>
        <w:autoSpaceDN w:val="0"/>
        <w:adjustRightInd w:val="0"/>
        <w:spacing w:after="0" w:line="360" w:lineRule="auto"/>
        <w:jc w:val="both"/>
        <w:rPr>
          <w:rFonts w:ascii="Times New Roman" w:hAnsi="Times New Roman" w:cs="Times New Roman"/>
          <w:sz w:val="24"/>
          <w:szCs w:val="24"/>
        </w:rPr>
      </w:pPr>
    </w:p>
    <w:p w:rsidR="00394D6C" w:rsidRDefault="00394D6C" w:rsidP="00D86FD2">
      <w:pPr>
        <w:spacing w:line="360" w:lineRule="auto"/>
        <w:jc w:val="both"/>
        <w:rPr>
          <w:rFonts w:ascii="Times New Roman" w:hAnsi="Times New Roman" w:cs="Times New Roman"/>
          <w:color w:val="000000" w:themeColor="text1"/>
          <w:sz w:val="24"/>
          <w:szCs w:val="24"/>
        </w:rPr>
      </w:pPr>
    </w:p>
    <w:p w:rsidR="00394D6C" w:rsidRDefault="00394D6C" w:rsidP="00D86FD2">
      <w:pPr>
        <w:spacing w:line="360" w:lineRule="auto"/>
        <w:jc w:val="both"/>
        <w:rPr>
          <w:rFonts w:ascii="Times New Roman" w:hAnsi="Times New Roman" w:cs="Times New Roman"/>
          <w:color w:val="000000" w:themeColor="text1"/>
          <w:sz w:val="24"/>
          <w:szCs w:val="24"/>
        </w:rPr>
      </w:pPr>
    </w:p>
    <w:p w:rsidR="00394D6C" w:rsidRDefault="00394D6C" w:rsidP="00D86FD2">
      <w:pPr>
        <w:spacing w:line="360" w:lineRule="auto"/>
        <w:jc w:val="both"/>
        <w:rPr>
          <w:rFonts w:ascii="Times New Roman" w:hAnsi="Times New Roman" w:cs="Times New Roman"/>
          <w:color w:val="000000" w:themeColor="text1"/>
          <w:sz w:val="24"/>
          <w:szCs w:val="24"/>
        </w:rPr>
      </w:pPr>
    </w:p>
    <w:p w:rsidR="00394D6C" w:rsidRDefault="00394D6C" w:rsidP="00D86FD2">
      <w:pPr>
        <w:spacing w:line="360" w:lineRule="auto"/>
        <w:jc w:val="both"/>
        <w:rPr>
          <w:rFonts w:ascii="Times New Roman" w:hAnsi="Times New Roman" w:cs="Times New Roman"/>
          <w:color w:val="000000" w:themeColor="text1"/>
          <w:sz w:val="24"/>
          <w:szCs w:val="24"/>
        </w:rPr>
      </w:pPr>
    </w:p>
    <w:p w:rsidR="004D3C1D" w:rsidRDefault="004D3C1D" w:rsidP="00394D6C">
      <w:pPr>
        <w:spacing w:line="360" w:lineRule="auto"/>
        <w:jc w:val="both"/>
        <w:rPr>
          <w:rFonts w:ascii="Times New Roman" w:hAnsi="Times New Roman" w:cs="Times New Roman"/>
          <w:color w:val="000000" w:themeColor="text1"/>
          <w:sz w:val="24"/>
          <w:szCs w:val="24"/>
        </w:rPr>
      </w:pPr>
    </w:p>
    <w:p w:rsidR="004D3C1D" w:rsidRDefault="004D3C1D" w:rsidP="00394D6C">
      <w:pPr>
        <w:spacing w:line="360" w:lineRule="auto"/>
        <w:jc w:val="both"/>
        <w:rPr>
          <w:rFonts w:ascii="Times New Roman" w:hAnsi="Times New Roman" w:cs="Times New Roman"/>
          <w:color w:val="000000" w:themeColor="text1"/>
          <w:sz w:val="24"/>
          <w:szCs w:val="24"/>
        </w:rPr>
      </w:pPr>
    </w:p>
    <w:p w:rsidR="004D3C1D" w:rsidRPr="004D3C1D" w:rsidRDefault="004D3C1D" w:rsidP="00394D6C">
      <w:pPr>
        <w:spacing w:line="360" w:lineRule="auto"/>
        <w:jc w:val="both"/>
        <w:rPr>
          <w:rFonts w:ascii="Times New Roman" w:hAnsi="Times New Roman" w:cs="Times New Roman"/>
          <w:b/>
          <w:color w:val="000000" w:themeColor="text1"/>
          <w:sz w:val="24"/>
          <w:szCs w:val="24"/>
        </w:rPr>
      </w:pPr>
      <w:r w:rsidRPr="004D3C1D">
        <w:rPr>
          <w:rFonts w:ascii="Times New Roman" w:hAnsi="Times New Roman" w:cs="Times New Roman"/>
          <w:b/>
          <w:color w:val="000000" w:themeColor="text1"/>
          <w:sz w:val="24"/>
          <w:szCs w:val="24"/>
        </w:rPr>
        <w:lastRenderedPageBreak/>
        <w:t>a) Slope stability analysis of slope section two</w:t>
      </w:r>
    </w:p>
    <w:p w:rsidR="00394D6C" w:rsidRDefault="00C00A3B" w:rsidP="00394D6C">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 xml:space="preserve">In SSPC system, both orientation dependent and independent slope stability can be calculated in terms of probability in percentage. </w:t>
      </w:r>
      <w:r w:rsidR="00173EC0">
        <w:rPr>
          <w:rFonts w:ascii="Times New Roman" w:hAnsi="Times New Roman" w:cs="Times New Roman"/>
          <w:color w:val="000000" w:themeColor="text1"/>
          <w:sz w:val="24"/>
          <w:szCs w:val="24"/>
        </w:rPr>
        <w:t xml:space="preserve">Using </w:t>
      </w:r>
      <w:r w:rsidR="00EF7352">
        <w:rPr>
          <w:rFonts w:ascii="Times New Roman" w:hAnsi="Times New Roman" w:cs="Times New Roman"/>
          <w:color w:val="000000" w:themeColor="text1"/>
          <w:sz w:val="24"/>
          <w:szCs w:val="24"/>
        </w:rPr>
        <w:t xml:space="preserve">Table 5.8 result in </w:t>
      </w:r>
      <w:r w:rsidR="00173EC0" w:rsidRPr="00EE2676">
        <w:rPr>
          <w:rFonts w:ascii="Times New Roman" w:hAnsi="Times New Roman" w:cs="Times New Roman"/>
          <w:color w:val="000000" w:themeColor="text1"/>
          <w:sz w:val="24"/>
          <w:szCs w:val="24"/>
        </w:rPr>
        <w:t>eq.5.11-16</w:t>
      </w:r>
      <w:r w:rsidRPr="00EE2676">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orientation independent parameters were determined</w:t>
      </w:r>
      <w:r w:rsidR="00D86FD2">
        <w:rPr>
          <w:rFonts w:ascii="Times New Roman" w:hAnsi="Times New Roman" w:cs="Times New Roman"/>
          <w:color w:val="000000" w:themeColor="text1"/>
          <w:sz w:val="24"/>
          <w:szCs w:val="24"/>
        </w:rPr>
        <w:t>.</w:t>
      </w:r>
    </w:p>
    <w:p w:rsidR="00C00A3B" w:rsidRPr="00394D6C" w:rsidRDefault="00394D6C" w:rsidP="00394D6C">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00A3B" w:rsidRPr="00EE2676">
        <w:rPr>
          <w:rFonts w:ascii="Times New Roman" w:hAnsi="Times New Roman" w:cs="Times New Roman"/>
          <w:color w:val="000000" w:themeColor="text1"/>
          <w:sz w:val="24"/>
          <w:szCs w:val="24"/>
        </w:rPr>
        <w:t>Table 5.</w:t>
      </w:r>
      <w:r w:rsidR="00173EC0" w:rsidRPr="00EE2676">
        <w:rPr>
          <w:rFonts w:ascii="Times New Roman" w:hAnsi="Times New Roman" w:cs="Times New Roman"/>
          <w:color w:val="000000" w:themeColor="text1"/>
          <w:sz w:val="24"/>
          <w:szCs w:val="24"/>
        </w:rPr>
        <w:t xml:space="preserve">9   </w:t>
      </w:r>
      <w:r w:rsidR="00C00A3B" w:rsidRPr="000F3152">
        <w:rPr>
          <w:rFonts w:ascii="Times New Roman" w:hAnsi="Times New Roman" w:cs="Times New Roman"/>
          <w:sz w:val="24"/>
          <w:szCs w:val="24"/>
        </w:rPr>
        <w:t>Orientation independent stability result</w:t>
      </w:r>
      <w:r w:rsidR="006D5043">
        <w:rPr>
          <w:rFonts w:ascii="Times New Roman" w:hAnsi="Times New Roman" w:cs="Times New Roman"/>
          <w:sz w:val="24"/>
          <w:szCs w:val="24"/>
        </w:rPr>
        <w:t xml:space="preserve"> of section two</w:t>
      </w:r>
    </w:p>
    <w:tbl>
      <w:tblPr>
        <w:tblStyle w:val="TableGrid"/>
        <w:tblW w:w="0" w:type="auto"/>
        <w:jc w:val="center"/>
        <w:tblInd w:w="288" w:type="dxa"/>
        <w:tblLayout w:type="fixed"/>
        <w:tblLook w:val="04A0"/>
      </w:tblPr>
      <w:tblGrid>
        <w:gridCol w:w="517"/>
        <w:gridCol w:w="712"/>
        <w:gridCol w:w="702"/>
        <w:gridCol w:w="746"/>
        <w:gridCol w:w="900"/>
        <w:gridCol w:w="630"/>
        <w:gridCol w:w="720"/>
        <w:gridCol w:w="720"/>
        <w:gridCol w:w="1350"/>
        <w:gridCol w:w="892"/>
        <w:gridCol w:w="1064"/>
      </w:tblGrid>
      <w:tr w:rsidR="00C12F8C" w:rsidRPr="004A142C" w:rsidTr="00A10618">
        <w:trPr>
          <w:trHeight w:val="346"/>
          <w:jc w:val="center"/>
        </w:trPr>
        <w:tc>
          <w:tcPr>
            <w:tcW w:w="8953" w:type="dxa"/>
            <w:gridSpan w:val="11"/>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b/>
              </w:rPr>
              <w:t xml:space="preserve">                                  Probability of orientation independent stability</w:t>
            </w:r>
          </w:p>
        </w:tc>
      </w:tr>
      <w:tr w:rsidR="00C12F8C" w:rsidRPr="004A142C" w:rsidTr="00A10618">
        <w:trPr>
          <w:trHeight w:val="746"/>
          <w:jc w:val="center"/>
        </w:trPr>
        <w:tc>
          <w:tcPr>
            <w:tcW w:w="517"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SIRS  </w:t>
            </w:r>
          </w:p>
        </w:tc>
        <w:tc>
          <w:tcPr>
            <w:tcW w:w="712"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SSPA</w:t>
            </w:r>
          </w:p>
        </w:tc>
        <w:tc>
          <w:tcPr>
            <w:tcW w:w="702"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SCD  </w:t>
            </w:r>
          </w:p>
        </w:tc>
        <w:tc>
          <w:tcPr>
            <w:tcW w:w="746" w:type="dxa"/>
          </w:tcPr>
          <w:p w:rsidR="00C12F8C" w:rsidRPr="004A142C" w:rsidRDefault="00C12F8C" w:rsidP="00B00A57">
            <w:pPr>
              <w:jc w:val="both"/>
              <w:rPr>
                <w:rFonts w:ascii="Times New Roman" w:hAnsi="Times New Roman" w:cs="Times New Roman"/>
                <w:vertAlign w:val="subscript"/>
              </w:rPr>
            </w:pPr>
            <w:r w:rsidRPr="004A142C">
              <w:rPr>
                <w:rFonts w:ascii="Times New Roman" w:hAnsi="Times New Roman" w:cs="Times New Roman"/>
              </w:rPr>
              <w:t>φ</w:t>
            </w:r>
            <w:r w:rsidRPr="004A142C">
              <w:rPr>
                <w:rFonts w:ascii="Times New Roman" w:hAnsi="Times New Roman" w:cs="Times New Roman"/>
                <w:vertAlign w:val="subscript"/>
              </w:rPr>
              <w:t>SRM</w:t>
            </w:r>
          </w:p>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b/>
                <w:color w:val="000000" w:themeColor="text1"/>
              </w:rPr>
              <w:t>(</w:t>
            </w:r>
            <w:r w:rsidRPr="004A142C">
              <w:rPr>
                <w:rFonts w:ascii="Times New Roman" w:hAnsi="Times New Roman" w:cs="Times New Roman"/>
                <w:b/>
                <w:color w:val="000000" w:themeColor="text1"/>
              </w:rPr>
              <w:sym w:font="Symbol" w:char="F0B0"/>
            </w:r>
            <w:r w:rsidRPr="004A142C">
              <w:rPr>
                <w:rFonts w:ascii="Times New Roman" w:hAnsi="Times New Roman" w:cs="Times New Roman"/>
                <w:b/>
                <w:color w:val="000000" w:themeColor="text1"/>
              </w:rPr>
              <w:t>)</w:t>
            </w:r>
          </w:p>
        </w:tc>
        <w:tc>
          <w:tcPr>
            <w:tcW w:w="900" w:type="dxa"/>
          </w:tcPr>
          <w:p w:rsidR="00C12F8C" w:rsidRPr="004A142C" w:rsidRDefault="00C12F8C" w:rsidP="00B00A57">
            <w:pPr>
              <w:jc w:val="both"/>
              <w:rPr>
                <w:rFonts w:ascii="Times New Roman" w:hAnsi="Times New Roman" w:cs="Times New Roman"/>
                <w:vertAlign w:val="subscript"/>
              </w:rPr>
            </w:pPr>
            <w:r w:rsidRPr="004A142C">
              <w:rPr>
                <w:rFonts w:ascii="Times New Roman" w:hAnsi="Times New Roman" w:cs="Times New Roman"/>
              </w:rPr>
              <w:t>Coh</w:t>
            </w:r>
            <w:r w:rsidRPr="004A142C">
              <w:rPr>
                <w:rFonts w:ascii="Times New Roman" w:hAnsi="Times New Roman" w:cs="Times New Roman"/>
                <w:vertAlign w:val="subscript"/>
              </w:rPr>
              <w:t>SRM</w:t>
            </w:r>
          </w:p>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rPr>
              <w:t>(Kpa)</w:t>
            </w:r>
          </w:p>
        </w:tc>
        <w:tc>
          <w:tcPr>
            <w:tcW w:w="630" w:type="dxa"/>
          </w:tcPr>
          <w:p w:rsidR="00C12F8C" w:rsidRPr="004A142C" w:rsidRDefault="00C12F8C"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slope</w:t>
            </w:r>
          </w:p>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(m)</w:t>
            </w:r>
          </w:p>
        </w:tc>
        <w:tc>
          <w:tcPr>
            <w:tcW w:w="720" w:type="dxa"/>
          </w:tcPr>
          <w:p w:rsidR="00C12F8C" w:rsidRPr="004A142C" w:rsidRDefault="00C12F8C"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Slope </w:t>
            </w:r>
            <w:r w:rsidRPr="004A142C">
              <w:rPr>
                <w:rFonts w:ascii="Times New Roman" w:hAnsi="Times New Roman" w:cs="Times New Roman"/>
                <w:color w:val="000000" w:themeColor="text1"/>
                <w:vertAlign w:val="subscript"/>
              </w:rPr>
              <w:t>dip</w:t>
            </w:r>
          </w:p>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w:t>
            </w:r>
            <w:r w:rsidRPr="004A142C">
              <w:rPr>
                <w:rFonts w:ascii="Times New Roman" w:hAnsi="Times New Roman" w:cs="Times New Roman"/>
                <w:color w:val="000000" w:themeColor="text1"/>
              </w:rPr>
              <w:sym w:font="Symbol" w:char="F0B0"/>
            </w:r>
            <w:r w:rsidRPr="004A142C">
              <w:rPr>
                <w:rFonts w:ascii="Times New Roman" w:hAnsi="Times New Roman" w:cs="Times New Roman"/>
                <w:color w:val="000000" w:themeColor="text1"/>
              </w:rPr>
              <w:t>)</w:t>
            </w:r>
          </w:p>
        </w:tc>
        <w:tc>
          <w:tcPr>
            <w:tcW w:w="720" w:type="dxa"/>
          </w:tcPr>
          <w:p w:rsidR="00C12F8C" w:rsidRPr="004A142C" w:rsidRDefault="00C12F8C"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max</w:t>
            </w:r>
          </w:p>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(m)</w:t>
            </w:r>
          </w:p>
        </w:tc>
        <w:tc>
          <w:tcPr>
            <w:tcW w:w="1350"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φSRM</w:t>
            </w:r>
            <w:r>
              <w:rPr>
                <w:rFonts w:ascii="Times New Roman" w:hAnsi="Times New Roman" w:cs="Times New Roman"/>
                <w:color w:val="000000" w:themeColor="text1"/>
              </w:rPr>
              <w:t>/</w:t>
            </w:r>
            <w:r w:rsidRPr="004A142C">
              <w:rPr>
                <w:rFonts w:ascii="Times New Roman" w:hAnsi="Times New Roman" w:cs="Times New Roman"/>
                <w:color w:val="000000" w:themeColor="text1"/>
              </w:rPr>
              <w:t>slopedip</w:t>
            </w:r>
            <w:r w:rsidRPr="004A142C">
              <w:rPr>
                <w:rFonts w:ascii="Times New Roman" w:hAnsi="Times New Roman" w:cs="Times New Roman"/>
                <w:color w:val="000000" w:themeColor="text1"/>
                <w:vertAlign w:val="subscript"/>
              </w:rPr>
              <w:t xml:space="preserve">       </w:t>
            </w:r>
          </w:p>
        </w:tc>
        <w:tc>
          <w:tcPr>
            <w:tcW w:w="892"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H</w:t>
            </w:r>
            <w:r w:rsidRPr="004A142C">
              <w:rPr>
                <w:rFonts w:ascii="Times New Roman" w:hAnsi="Times New Roman" w:cs="Times New Roman"/>
                <w:color w:val="000000" w:themeColor="text1"/>
                <w:vertAlign w:val="subscript"/>
              </w:rPr>
              <w:t>max</w:t>
            </w:r>
            <w:r>
              <w:rPr>
                <w:rFonts w:ascii="Times New Roman" w:hAnsi="Times New Roman" w:cs="Times New Roman"/>
                <w:color w:val="000000" w:themeColor="text1"/>
              </w:rPr>
              <w:t>/</w:t>
            </w: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 xml:space="preserve">slope </w:t>
            </w:r>
          </w:p>
        </w:tc>
        <w:tc>
          <w:tcPr>
            <w:tcW w:w="1064" w:type="dxa"/>
          </w:tcPr>
          <w:p w:rsidR="00C12F8C" w:rsidRPr="004A142C" w:rsidRDefault="00C12F8C"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Probability to be stable(%)  </w:t>
            </w:r>
          </w:p>
        </w:tc>
      </w:tr>
      <w:tr w:rsidR="00C12F8C" w:rsidRPr="004A142C" w:rsidTr="00A10618">
        <w:trPr>
          <w:trHeight w:val="372"/>
          <w:jc w:val="center"/>
        </w:trPr>
        <w:tc>
          <w:tcPr>
            <w:tcW w:w="517" w:type="dxa"/>
          </w:tcPr>
          <w:p w:rsidR="00C12F8C" w:rsidRPr="004A142C" w:rsidRDefault="00C12F8C" w:rsidP="00B00A57">
            <w:pPr>
              <w:jc w:val="both"/>
              <w:rPr>
                <w:rFonts w:ascii="Times New Roman" w:hAnsi="Times New Roman" w:cs="Times New Roman"/>
                <w:b/>
                <w:color w:val="000000" w:themeColor="text1"/>
              </w:rPr>
            </w:pPr>
            <w:r>
              <w:rPr>
                <w:rFonts w:ascii="Times New Roman" w:hAnsi="Times New Roman" w:cs="Times New Roman"/>
                <w:color w:val="000000" w:themeColor="text1"/>
                <w:sz w:val="24"/>
                <w:szCs w:val="24"/>
              </w:rPr>
              <w:t>3</w:t>
            </w:r>
            <w:r w:rsidR="00A10618">
              <w:rPr>
                <w:rFonts w:ascii="Times New Roman" w:hAnsi="Times New Roman" w:cs="Times New Roman"/>
                <w:color w:val="000000" w:themeColor="text1"/>
                <w:sz w:val="24"/>
                <w:szCs w:val="24"/>
              </w:rPr>
              <w:t>1.24</w:t>
            </w:r>
          </w:p>
        </w:tc>
        <w:tc>
          <w:tcPr>
            <w:tcW w:w="712"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sz w:val="24"/>
                <w:szCs w:val="24"/>
              </w:rPr>
              <w:t xml:space="preserve">0.427 </w:t>
            </w:r>
          </w:p>
        </w:tc>
        <w:tc>
          <w:tcPr>
            <w:tcW w:w="702"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sz w:val="24"/>
                <w:szCs w:val="24"/>
              </w:rPr>
              <w:t>0.48</w:t>
            </w:r>
          </w:p>
        </w:tc>
        <w:tc>
          <w:tcPr>
            <w:tcW w:w="746"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sz w:val="24"/>
                <w:szCs w:val="24"/>
              </w:rPr>
              <w:t>34.2</w:t>
            </w:r>
          </w:p>
        </w:tc>
        <w:tc>
          <w:tcPr>
            <w:tcW w:w="900"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rPr>
              <w:t>17</w:t>
            </w:r>
          </w:p>
        </w:tc>
        <w:tc>
          <w:tcPr>
            <w:tcW w:w="630"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rPr>
              <w:t>30</w:t>
            </w:r>
          </w:p>
        </w:tc>
        <w:tc>
          <w:tcPr>
            <w:tcW w:w="720"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rPr>
              <w:t>75</w:t>
            </w:r>
          </w:p>
        </w:tc>
        <w:tc>
          <w:tcPr>
            <w:tcW w:w="720"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rPr>
              <w:t>9.22</w:t>
            </w:r>
          </w:p>
        </w:tc>
        <w:tc>
          <w:tcPr>
            <w:tcW w:w="1350" w:type="dxa"/>
          </w:tcPr>
          <w:p w:rsidR="00C12F8C" w:rsidRPr="00D2640D" w:rsidRDefault="00C12F8C" w:rsidP="00B00A57">
            <w:pPr>
              <w:jc w:val="both"/>
              <w:rPr>
                <w:rFonts w:ascii="Times New Roman" w:hAnsi="Times New Roman" w:cs="Times New Roman"/>
                <w:b/>
                <w:color w:val="000000" w:themeColor="text1"/>
              </w:rPr>
            </w:pPr>
            <w:r w:rsidRPr="00D2640D">
              <w:rPr>
                <w:rFonts w:ascii="Times New Roman" w:hAnsi="Times New Roman" w:cs="Times New Roman"/>
                <w:color w:val="000000" w:themeColor="text1"/>
              </w:rPr>
              <w:t>0.</w:t>
            </w:r>
            <w:r w:rsidR="00D2640D" w:rsidRPr="00D2640D">
              <w:rPr>
                <w:rFonts w:ascii="Times New Roman" w:hAnsi="Times New Roman" w:cs="Times New Roman"/>
                <w:color w:val="000000" w:themeColor="text1"/>
              </w:rPr>
              <w:t>46</w:t>
            </w:r>
          </w:p>
        </w:tc>
        <w:tc>
          <w:tcPr>
            <w:tcW w:w="892" w:type="dxa"/>
          </w:tcPr>
          <w:p w:rsidR="00C12F8C" w:rsidRPr="004A142C" w:rsidRDefault="00D2640D" w:rsidP="00B00A57">
            <w:pPr>
              <w:jc w:val="both"/>
              <w:rPr>
                <w:rFonts w:ascii="Times New Roman" w:hAnsi="Times New Roman" w:cs="Times New Roman"/>
                <w:b/>
                <w:color w:val="000000" w:themeColor="text1"/>
              </w:rPr>
            </w:pPr>
            <w:r>
              <w:rPr>
                <w:rFonts w:ascii="Times New Roman" w:hAnsi="Times New Roman" w:cs="Times New Roman"/>
                <w:color w:val="000000" w:themeColor="text1"/>
              </w:rPr>
              <w:t>0.3</w:t>
            </w:r>
          </w:p>
        </w:tc>
        <w:tc>
          <w:tcPr>
            <w:tcW w:w="1064" w:type="dxa"/>
          </w:tcPr>
          <w:p w:rsidR="00C12F8C" w:rsidRPr="00D2640D" w:rsidRDefault="00D2640D" w:rsidP="00B00A57">
            <w:pPr>
              <w:jc w:val="both"/>
              <w:rPr>
                <w:rFonts w:ascii="Times New Roman" w:hAnsi="Times New Roman" w:cs="Times New Roman"/>
                <w:b/>
                <w:color w:val="FF0000"/>
              </w:rPr>
            </w:pPr>
            <w:r w:rsidRPr="00D2640D">
              <w:rPr>
                <w:rFonts w:ascii="Times New Roman" w:hAnsi="Times New Roman" w:cs="Times New Roman"/>
                <w:color w:val="FF0000"/>
              </w:rPr>
              <w:t>&lt;</w:t>
            </w:r>
            <w:r w:rsidR="00C12F8C" w:rsidRPr="00D2640D">
              <w:rPr>
                <w:rFonts w:ascii="Times New Roman" w:hAnsi="Times New Roman" w:cs="Times New Roman"/>
                <w:b/>
                <w:color w:val="FF0000"/>
              </w:rPr>
              <w:t xml:space="preserve">5% </w:t>
            </w:r>
          </w:p>
        </w:tc>
      </w:tr>
    </w:tbl>
    <w:p w:rsidR="00C12F8C" w:rsidRPr="00EC1D87" w:rsidRDefault="00C12F8C" w:rsidP="00C00A3B">
      <w:pPr>
        <w:spacing w:line="360" w:lineRule="auto"/>
        <w:jc w:val="both"/>
        <w:rPr>
          <w:rFonts w:ascii="Times New Roman" w:hAnsi="Times New Roman" w:cs="Times New Roman"/>
          <w:color w:val="000000" w:themeColor="text1"/>
          <w:sz w:val="24"/>
          <w:szCs w:val="24"/>
        </w:rPr>
      </w:pPr>
    </w:p>
    <w:p w:rsidR="00C00A3B" w:rsidRPr="00EC1D87" w:rsidRDefault="00FC710F"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AutoShape 60" o:spid="_x0000_s1048" type="#_x0000_t32" style="position:absolute;left:0;text-align:left;margin-left:228.25pt;margin-top:178.55pt;width:.05pt;height:57.6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" strokecolor="red" strokeweight="2.25pt"/>
        </w:pict>
      </w:r>
      <w:r>
        <w:rPr>
          <w:rFonts w:ascii="Times New Roman" w:hAnsi="Times New Roman" w:cs="Times New Roman"/>
          <w:noProof/>
          <w:color w:val="000000" w:themeColor="text1"/>
          <w:sz w:val="24"/>
          <w:szCs w:val="24"/>
        </w:rPr>
        <w:pict>
          <v:shape id="AutoShape 59" o:spid="_x0000_s1047" type="#_x0000_t32" style="position:absolute;left:0;text-align:left;margin-left:40.45pt;margin-top:178.55pt;width:187.85pt;height:0;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" strokecolor="red" strokeweight="3pt"/>
        </w:pict>
      </w:r>
      <w:r w:rsidR="00C00A3B" w:rsidRPr="00EC1D87">
        <w:rPr>
          <w:rFonts w:ascii="Times New Roman" w:hAnsi="Times New Roman" w:cs="Times New Roman"/>
          <w:noProof/>
          <w:color w:val="000000" w:themeColor="text1"/>
          <w:sz w:val="24"/>
          <w:szCs w:val="24"/>
        </w:rPr>
        <w:drawing>
          <wp:inline distT="0" distB="0" distL="0" distR="0">
            <wp:extent cx="5851398" cy="3456432"/>
            <wp:effectExtent l="19050" t="0" r="0" b="0"/>
            <wp:docPr id="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a:stretch>
                      <a:fillRect/>
                    </a:stretch>
                  </pic:blipFill>
                  <pic:spPr bwMode="auto">
                    <a:xfrm>
                      <a:off x="0" y="0"/>
                      <a:ext cx="5852407" cy="3457028"/>
                    </a:xfrm>
                    <a:prstGeom prst="rect">
                      <a:avLst/>
                    </a:prstGeom>
                    <a:noFill/>
                    <a:ln w="9525">
                      <a:noFill/>
                      <a:miter lim="800000"/>
                      <a:headEnd/>
                      <a:tailEnd/>
                    </a:ln>
                  </pic:spPr>
                </pic:pic>
              </a:graphicData>
            </a:graphic>
          </wp:inline>
        </w:drawing>
      </w:r>
    </w:p>
    <w:p w:rsidR="00C00A3B" w:rsidRDefault="006D5043" w:rsidP="007D61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C00A3B" w:rsidRPr="00EE2676">
        <w:rPr>
          <w:rFonts w:ascii="Times New Roman" w:hAnsi="Times New Roman" w:cs="Times New Roman"/>
          <w:color w:val="000000" w:themeColor="text1"/>
          <w:sz w:val="24"/>
          <w:szCs w:val="24"/>
        </w:rPr>
        <w:t>Figure 5.5</w:t>
      </w:r>
      <w:r w:rsidR="007D6185">
        <w:rPr>
          <w:rFonts w:ascii="Times New Roman" w:hAnsi="Times New Roman" w:cs="Times New Roman"/>
          <w:sz w:val="24"/>
          <w:szCs w:val="24"/>
        </w:rPr>
        <w:t xml:space="preserve">  </w:t>
      </w:r>
      <w:r w:rsidR="00C00A3B" w:rsidRPr="00EC1D87">
        <w:rPr>
          <w:rFonts w:ascii="Times New Roman" w:hAnsi="Times New Roman" w:cs="Times New Roman"/>
          <w:sz w:val="24"/>
          <w:szCs w:val="24"/>
        </w:rPr>
        <w:t xml:space="preserve"> Probability of orientation independent stability </w:t>
      </w:r>
    </w:p>
    <w:p w:rsidR="006D5043" w:rsidRDefault="006D5043" w:rsidP="006D5043">
      <w:pPr>
        <w:autoSpaceDE w:val="0"/>
        <w:autoSpaceDN w:val="0"/>
        <w:adjustRightInd w:val="0"/>
        <w:spacing w:after="0" w:line="240" w:lineRule="auto"/>
        <w:jc w:val="both"/>
        <w:rPr>
          <w:rFonts w:ascii="Times New Roman" w:hAnsi="Times New Roman" w:cs="Times New Roman"/>
          <w:sz w:val="24"/>
          <w:szCs w:val="24"/>
        </w:rPr>
      </w:pPr>
    </w:p>
    <w:p w:rsidR="007D6185" w:rsidRDefault="007D6185" w:rsidP="007D618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The probability of orientation independent </w:t>
      </w:r>
      <w:r w:rsidR="00085283">
        <w:rPr>
          <w:rFonts w:ascii="Times New Roman" w:hAnsi="Times New Roman" w:cs="Times New Roman"/>
          <w:sz w:val="24"/>
          <w:szCs w:val="24"/>
        </w:rPr>
        <w:t xml:space="preserve">stability </w:t>
      </w:r>
      <w:r>
        <w:rPr>
          <w:rFonts w:ascii="Times New Roman" w:hAnsi="Times New Roman" w:cs="Times New Roman"/>
          <w:sz w:val="24"/>
          <w:szCs w:val="24"/>
        </w:rPr>
        <w:t xml:space="preserve">depends on the slope height, slope angle and friction angle of discontinuity. Figure 5.5 indicates that the probability of stability for </w:t>
      </w:r>
      <w:r w:rsidR="00A84E42">
        <w:rPr>
          <w:rFonts w:ascii="Times New Roman" w:hAnsi="Times New Roman" w:cs="Times New Roman"/>
          <w:sz w:val="24"/>
          <w:szCs w:val="24"/>
        </w:rPr>
        <w:t xml:space="preserve">slope </w:t>
      </w:r>
      <w:r w:rsidR="00A84E42">
        <w:rPr>
          <w:rFonts w:ascii="Times New Roman" w:hAnsi="Times New Roman" w:cs="Times New Roman"/>
          <w:sz w:val="24"/>
          <w:szCs w:val="24"/>
        </w:rPr>
        <w:lastRenderedPageBreak/>
        <w:t>section two</w:t>
      </w:r>
      <w:r>
        <w:rPr>
          <w:rFonts w:ascii="Times New Roman" w:hAnsi="Times New Roman" w:cs="Times New Roman"/>
          <w:sz w:val="24"/>
          <w:szCs w:val="24"/>
        </w:rPr>
        <w:t xml:space="preserve"> is less than 5%. Therefore, the slope parameters (height and angle of slope) and </w:t>
      </w:r>
      <w:r w:rsidR="00640147">
        <w:rPr>
          <w:rFonts w:ascii="Times New Roman" w:hAnsi="Times New Roman" w:cs="Times New Roman"/>
          <w:sz w:val="24"/>
          <w:szCs w:val="24"/>
        </w:rPr>
        <w:t>condition of the discontinuity influences the slope stability.</w:t>
      </w:r>
    </w:p>
    <w:p w:rsidR="007D6185" w:rsidRPr="00D956A4" w:rsidRDefault="007D6185" w:rsidP="00C00A3B">
      <w:pPr>
        <w:autoSpaceDE w:val="0"/>
        <w:autoSpaceDN w:val="0"/>
        <w:adjustRightInd w:val="0"/>
        <w:spacing w:after="0" w:line="240" w:lineRule="auto"/>
        <w:jc w:val="both"/>
        <w:rPr>
          <w:rFonts w:ascii="Times New Roman" w:hAnsi="Times New Roman" w:cs="Times New Roman"/>
          <w:sz w:val="24"/>
          <w:szCs w:val="24"/>
        </w:rPr>
      </w:pPr>
    </w:p>
    <w:p w:rsidR="003716C0" w:rsidRDefault="00C00A3B" w:rsidP="003716C0">
      <w:pPr>
        <w:spacing w:line="360" w:lineRule="auto"/>
        <w:jc w:val="both"/>
        <w:rPr>
          <w:rFonts w:ascii="Times New Roman" w:hAnsi="Times New Roman" w:cs="Times New Roman"/>
          <w:sz w:val="24"/>
          <w:szCs w:val="24"/>
        </w:rPr>
      </w:pPr>
      <w:r w:rsidRPr="001E67DD">
        <w:rPr>
          <w:rFonts w:ascii="Times New Roman" w:hAnsi="Times New Roman" w:cs="Times New Roman"/>
          <w:color w:val="000000" w:themeColor="text1"/>
          <w:sz w:val="24"/>
          <w:szCs w:val="24"/>
        </w:rPr>
        <w:t>The orientation dependent stability</w:t>
      </w:r>
      <w:r w:rsidRPr="00EC1D87">
        <w:rPr>
          <w:rFonts w:ascii="Times New Roman" w:hAnsi="Times New Roman" w:cs="Times New Roman"/>
          <w:sz w:val="24"/>
          <w:szCs w:val="24"/>
        </w:rPr>
        <w:t xml:space="preserve"> in a rock slope often depend on the orientation of the slope and the discontinuities in</w:t>
      </w:r>
      <w:r w:rsidR="00C0741B">
        <w:rPr>
          <w:rFonts w:ascii="Times New Roman" w:hAnsi="Times New Roman" w:cs="Times New Roman"/>
          <w:sz w:val="24"/>
          <w:szCs w:val="24"/>
        </w:rPr>
        <w:t xml:space="preserve"> </w:t>
      </w:r>
      <w:r w:rsidRPr="00EC1D87">
        <w:rPr>
          <w:rFonts w:ascii="Times New Roman" w:hAnsi="Times New Roman" w:cs="Times New Roman"/>
          <w:sz w:val="24"/>
          <w:szCs w:val="24"/>
        </w:rPr>
        <w:t xml:space="preserve">the rock mass. </w:t>
      </w:r>
      <w:r w:rsidR="0004086C">
        <w:rPr>
          <w:rFonts w:ascii="Times New Roman" w:hAnsi="Times New Roman" w:cs="Times New Roman"/>
          <w:sz w:val="24"/>
          <w:szCs w:val="24"/>
        </w:rPr>
        <w:t xml:space="preserve">Therefore, it is necessary to know which discontinuity set plays an important role for the slope failure. </w:t>
      </w:r>
    </w:p>
    <w:p w:rsidR="00C00A3B" w:rsidRPr="00E71EDA" w:rsidRDefault="003716C0" w:rsidP="00E71ED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E2676">
        <w:rPr>
          <w:rFonts w:ascii="Times New Roman" w:hAnsi="Times New Roman" w:cs="Times New Roman"/>
          <w:sz w:val="24"/>
          <w:szCs w:val="24"/>
        </w:rPr>
        <w:t xml:space="preserve">       </w:t>
      </w:r>
      <w:r>
        <w:rPr>
          <w:rFonts w:ascii="Times New Roman" w:hAnsi="Times New Roman" w:cs="Times New Roman"/>
          <w:sz w:val="24"/>
          <w:szCs w:val="24"/>
        </w:rPr>
        <w:t xml:space="preserve">  </w:t>
      </w:r>
      <w:r w:rsidR="003C653E" w:rsidRPr="00EE2676">
        <w:rPr>
          <w:rFonts w:ascii="Times New Roman" w:hAnsi="Times New Roman" w:cs="Times New Roman"/>
          <w:bCs/>
          <w:sz w:val="24"/>
          <w:szCs w:val="24"/>
        </w:rPr>
        <w:t xml:space="preserve">Table </w:t>
      </w:r>
      <w:r w:rsidR="00A344DE" w:rsidRPr="00EE2676">
        <w:rPr>
          <w:rFonts w:ascii="Times New Roman" w:hAnsi="Times New Roman" w:cs="Times New Roman"/>
          <w:bCs/>
          <w:sz w:val="24"/>
          <w:szCs w:val="24"/>
        </w:rPr>
        <w:t xml:space="preserve"> 5.10</w:t>
      </w:r>
      <w:r w:rsidR="00CA7AF9">
        <w:rPr>
          <w:rFonts w:ascii="Times New Roman" w:hAnsi="Times New Roman" w:cs="Times New Roman"/>
          <w:b/>
          <w:bCs/>
          <w:sz w:val="24"/>
          <w:szCs w:val="24"/>
        </w:rPr>
        <w:t xml:space="preserve">   </w:t>
      </w:r>
      <w:r w:rsidR="00C00A3B" w:rsidRPr="00D52BC8">
        <w:rPr>
          <w:rFonts w:ascii="Times New Roman" w:hAnsi="Times New Roman" w:cs="Times New Roman"/>
          <w:bCs/>
          <w:sz w:val="24"/>
          <w:szCs w:val="24"/>
        </w:rPr>
        <w:t>Orien</w:t>
      </w:r>
      <w:r w:rsidR="006D5043">
        <w:rPr>
          <w:rFonts w:ascii="Times New Roman" w:hAnsi="Times New Roman" w:cs="Times New Roman"/>
          <w:bCs/>
          <w:sz w:val="24"/>
          <w:szCs w:val="24"/>
        </w:rPr>
        <w:t>tation dependent s</w:t>
      </w:r>
      <w:r w:rsidR="00C00A3B" w:rsidRPr="00D52BC8">
        <w:rPr>
          <w:rFonts w:ascii="Times New Roman" w:hAnsi="Times New Roman" w:cs="Times New Roman"/>
          <w:bCs/>
          <w:sz w:val="24"/>
          <w:szCs w:val="24"/>
        </w:rPr>
        <w:t>tability</w:t>
      </w:r>
      <w:r w:rsidR="006D5043">
        <w:rPr>
          <w:rFonts w:ascii="Times New Roman" w:hAnsi="Times New Roman" w:cs="Times New Roman"/>
          <w:bCs/>
          <w:sz w:val="24"/>
          <w:szCs w:val="24"/>
        </w:rPr>
        <w:t xml:space="preserve"> of section two.</w:t>
      </w:r>
    </w:p>
    <w:tbl>
      <w:tblPr>
        <w:tblW w:w="8874" w:type="dxa"/>
        <w:jc w:val="center"/>
        <w:tblInd w:w="93" w:type="dxa"/>
        <w:tblLook w:val="04A0"/>
      </w:tblPr>
      <w:tblGrid>
        <w:gridCol w:w="3763"/>
        <w:gridCol w:w="1789"/>
        <w:gridCol w:w="1789"/>
        <w:gridCol w:w="1533"/>
      </w:tblGrid>
      <w:tr w:rsidR="00E71EDA" w:rsidRPr="00E71EDA" w:rsidTr="00EE2676">
        <w:trPr>
          <w:trHeight w:val="266"/>
          <w:jc w:val="center"/>
        </w:trPr>
        <w:tc>
          <w:tcPr>
            <w:tcW w:w="3763" w:type="dxa"/>
            <w:tcBorders>
              <w:top w:val="single" w:sz="8" w:space="0" w:color="000000"/>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Disc. Sets</w:t>
            </w:r>
          </w:p>
        </w:tc>
        <w:tc>
          <w:tcPr>
            <w:tcW w:w="1789" w:type="dxa"/>
            <w:tcBorders>
              <w:top w:val="single" w:sz="8" w:space="0" w:color="000000"/>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(Bedding) B1</w:t>
            </w:r>
          </w:p>
        </w:tc>
        <w:tc>
          <w:tcPr>
            <w:tcW w:w="1789" w:type="dxa"/>
            <w:tcBorders>
              <w:top w:val="single" w:sz="8" w:space="0" w:color="000000"/>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(Joints) J1</w:t>
            </w:r>
          </w:p>
        </w:tc>
        <w:tc>
          <w:tcPr>
            <w:tcW w:w="1533" w:type="dxa"/>
            <w:tcBorders>
              <w:top w:val="single" w:sz="8" w:space="0" w:color="000000"/>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(Joints) J2</w:t>
            </w:r>
          </w:p>
        </w:tc>
      </w:tr>
      <w:tr w:rsidR="00E71EDA" w:rsidRPr="00E71EDA" w:rsidTr="00EE2676">
        <w:trPr>
          <w:trHeight w:val="240"/>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Dip direction</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315</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300</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216</w:t>
            </w:r>
          </w:p>
        </w:tc>
      </w:tr>
      <w:tr w:rsidR="00E71EDA" w:rsidRPr="00E71EDA" w:rsidTr="00EE2676">
        <w:trPr>
          <w:trHeight w:val="280"/>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Dip</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25</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60</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72</w:t>
            </w:r>
          </w:p>
        </w:tc>
      </w:tr>
      <w:tr w:rsidR="00E71EDA" w:rsidRPr="00E71EDA" w:rsidTr="00EE2676">
        <w:trPr>
          <w:trHeight w:val="319"/>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RTC = TC/</w:t>
            </w:r>
            <w:r w:rsidRPr="00E71EDA">
              <w:rPr>
                <w:rFonts w:ascii="Times New Roman" w:eastAsia="Times New Roman" w:hAnsi="Times New Roman" w:cs="Times New Roman"/>
                <w:color w:val="000000"/>
              </w:rPr>
              <w:t>sqrt(1.452 - 1.220 * e</w:t>
            </w:r>
            <w:r w:rsidRPr="00E71EDA">
              <w:rPr>
                <w:rFonts w:ascii="Times New Roman" w:eastAsia="Times New Roman" w:hAnsi="Times New Roman" w:cs="Times New Roman"/>
                <w:color w:val="000000"/>
                <w:vertAlign w:val="superscript"/>
              </w:rPr>
              <w:t>(-</w:t>
            </w:r>
            <w:r w:rsidRPr="00E71EDA">
              <w:rPr>
                <w:rFonts w:ascii="Times New Roman" w:eastAsia="Times New Roman" w:hAnsi="Times New Roman" w:cs="Times New Roman"/>
                <w:b/>
                <w:color w:val="000000" w:themeColor="text1"/>
                <w:vertAlign w:val="superscript"/>
              </w:rPr>
              <w:t>WE)</w:t>
            </w:r>
            <w:r w:rsidRPr="00E71EDA">
              <w:rPr>
                <w:rFonts w:ascii="Times New Roman" w:eastAsia="Times New Roman" w:hAnsi="Times New Roman" w:cs="Times New Roman"/>
                <w:color w:val="000000"/>
              </w:rPr>
              <w:t xml:space="preserve">) </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0.4364</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0.485</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0.525</w:t>
            </w:r>
          </w:p>
        </w:tc>
      </w:tr>
      <w:tr w:rsidR="00E71EDA" w:rsidRPr="00E71EDA" w:rsidTr="00EE2676">
        <w:trPr>
          <w:trHeight w:val="306"/>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rPr>
            </w:pPr>
            <w:r w:rsidRPr="00E71EDA">
              <w:rPr>
                <w:rFonts w:ascii="Times New Roman" w:eastAsia="Times New Roman" w:hAnsi="Times New Roman" w:cs="Times New Roman"/>
                <w:color w:val="000000"/>
              </w:rPr>
              <w:t>STC = RTC * sqrt(1.452 - 1.220 * e</w:t>
            </w:r>
            <w:r w:rsidRPr="00E71EDA">
              <w:rPr>
                <w:rFonts w:ascii="Times New Roman" w:eastAsia="Times New Roman" w:hAnsi="Times New Roman" w:cs="Times New Roman"/>
                <w:color w:val="000000"/>
                <w:vertAlign w:val="superscript"/>
              </w:rPr>
              <w:t>(-</w:t>
            </w:r>
            <w:r w:rsidRPr="00E71EDA">
              <w:rPr>
                <w:rFonts w:ascii="Times New Roman" w:eastAsia="Times New Roman" w:hAnsi="Times New Roman" w:cs="Times New Roman"/>
                <w:color w:val="000000" w:themeColor="text1"/>
                <w:vertAlign w:val="superscript"/>
              </w:rPr>
              <w:t>SWE</w:t>
            </w:r>
            <w:r w:rsidRPr="00E71EDA">
              <w:rPr>
                <w:rFonts w:ascii="Times New Roman" w:eastAsia="Times New Roman" w:hAnsi="Times New Roman" w:cs="Times New Roman"/>
                <w:color w:val="000000"/>
                <w:vertAlign w:val="superscript"/>
              </w:rPr>
              <w:t>)</w:t>
            </w:r>
            <w:r w:rsidRPr="00E71EDA">
              <w:rPr>
                <w:rFonts w:ascii="Times New Roman" w:eastAsia="Times New Roman" w:hAnsi="Times New Roman" w:cs="Times New Roman"/>
                <w:color w:val="000000"/>
              </w:rPr>
              <w:t>)</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0.432</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0.48</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0.519</w:t>
            </w:r>
          </w:p>
        </w:tc>
      </w:tr>
      <w:tr w:rsidR="00E71EDA" w:rsidRPr="00E71EDA" w:rsidTr="00EE2676">
        <w:trPr>
          <w:trHeight w:val="293"/>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AP</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23.38</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59.8</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47.81</w:t>
            </w:r>
          </w:p>
        </w:tc>
      </w:tr>
      <w:tr w:rsidR="00E71EDA" w:rsidRPr="00E71EDA" w:rsidTr="00EE2676">
        <w:trPr>
          <w:trHeight w:val="306"/>
          <w:jc w:val="center"/>
        </w:trPr>
        <w:tc>
          <w:tcPr>
            <w:tcW w:w="3763" w:type="dxa"/>
            <w:tcBorders>
              <w:top w:val="nil"/>
              <w:left w:val="single" w:sz="8" w:space="0" w:color="000000"/>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0000"/>
                <w:sz w:val="24"/>
                <w:szCs w:val="24"/>
              </w:rPr>
            </w:pPr>
            <w:r w:rsidRPr="00E71EDA">
              <w:rPr>
                <w:rFonts w:ascii="Times New Roman" w:eastAsia="Times New Roman" w:hAnsi="Times New Roman" w:cs="Times New Roman"/>
                <w:color w:val="000000"/>
                <w:sz w:val="24"/>
                <w:szCs w:val="24"/>
              </w:rPr>
              <w:t>Probability of stable for sliding(%)</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00B0F0"/>
                <w:sz w:val="24"/>
                <w:szCs w:val="24"/>
              </w:rPr>
            </w:pPr>
            <w:r w:rsidRPr="00E71EDA">
              <w:rPr>
                <w:rFonts w:ascii="Times New Roman" w:eastAsia="Times New Roman" w:hAnsi="Times New Roman" w:cs="Times New Roman"/>
                <w:color w:val="00B0F0"/>
                <w:sz w:val="24"/>
                <w:szCs w:val="24"/>
              </w:rPr>
              <w:t>&gt;95</w:t>
            </w:r>
          </w:p>
        </w:tc>
        <w:tc>
          <w:tcPr>
            <w:tcW w:w="1789"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7030A0"/>
                <w:sz w:val="24"/>
                <w:szCs w:val="24"/>
              </w:rPr>
            </w:pPr>
            <w:r w:rsidRPr="00E71EDA">
              <w:rPr>
                <w:rFonts w:ascii="Times New Roman" w:eastAsia="Times New Roman" w:hAnsi="Times New Roman" w:cs="Times New Roman"/>
                <w:color w:val="7030A0"/>
                <w:sz w:val="24"/>
                <w:szCs w:val="24"/>
              </w:rPr>
              <w:t>&lt;5%</w:t>
            </w:r>
          </w:p>
        </w:tc>
        <w:tc>
          <w:tcPr>
            <w:tcW w:w="1533" w:type="dxa"/>
            <w:tcBorders>
              <w:top w:val="nil"/>
              <w:left w:val="nil"/>
              <w:bottom w:val="single" w:sz="8" w:space="0" w:color="000000"/>
              <w:right w:val="single" w:sz="8" w:space="0" w:color="000000"/>
            </w:tcBorders>
            <w:shd w:val="clear" w:color="auto" w:fill="auto"/>
            <w:hideMark/>
          </w:tcPr>
          <w:p w:rsidR="00E71EDA" w:rsidRPr="00E71EDA" w:rsidRDefault="00E71EDA" w:rsidP="00E71EDA">
            <w:pPr>
              <w:spacing w:after="0" w:line="240" w:lineRule="auto"/>
              <w:jc w:val="both"/>
              <w:rPr>
                <w:rFonts w:ascii="Times New Roman" w:eastAsia="Times New Roman" w:hAnsi="Times New Roman" w:cs="Times New Roman"/>
                <w:color w:val="FF0000"/>
                <w:sz w:val="24"/>
                <w:szCs w:val="24"/>
              </w:rPr>
            </w:pPr>
            <w:r w:rsidRPr="00E71EDA">
              <w:rPr>
                <w:rFonts w:ascii="Times New Roman" w:eastAsia="Times New Roman" w:hAnsi="Times New Roman" w:cs="Times New Roman"/>
                <w:color w:val="FF0000"/>
                <w:sz w:val="24"/>
                <w:szCs w:val="24"/>
              </w:rPr>
              <w:t>50</w:t>
            </w:r>
          </w:p>
        </w:tc>
      </w:tr>
    </w:tbl>
    <w:p w:rsidR="00E71EDA" w:rsidRPr="00A51FDE" w:rsidRDefault="00E71EDA"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rsidR="00C00A3B" w:rsidRPr="00EC1D87" w:rsidRDefault="00FC710F" w:rsidP="00C00A3B">
      <w:pPr>
        <w:spacing w:line="360" w:lineRule="auto"/>
        <w:jc w:val="both"/>
        <w:rPr>
          <w:rFonts w:ascii="Times New Roman" w:hAnsi="Times New Roman" w:cs="Times New Roman"/>
          <w:sz w:val="24"/>
          <w:szCs w:val="24"/>
        </w:rPr>
      </w:pPr>
      <w:r w:rsidRPr="00FC710F">
        <w:rPr>
          <w:rFonts w:ascii="Times New Roman" w:hAnsi="Times New Roman" w:cs="Times New Roman"/>
          <w:b/>
          <w:noProof/>
          <w:color w:val="000000" w:themeColor="text1"/>
          <w:sz w:val="24"/>
          <w:szCs w:val="24"/>
        </w:rPr>
        <w:pict>
          <v:shape id="AutoShape 65" o:spid="_x0000_s1046" type="#_x0000_t32" style="position:absolute;left:0;text-align:left;margin-left:51.5pt;margin-top:141.7pt;width:250.9pt;height:0;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" strokecolor="#7030a0" strokeweight="3pt"/>
        </w:pict>
      </w:r>
      <w:r w:rsidRPr="00FC710F">
        <w:rPr>
          <w:rFonts w:ascii="Times New Roman" w:hAnsi="Times New Roman" w:cs="Times New Roman"/>
          <w:b/>
          <w:noProof/>
          <w:color w:val="000000" w:themeColor="text1"/>
          <w:sz w:val="24"/>
          <w:szCs w:val="24"/>
        </w:rPr>
        <w:pict>
          <v:shape id="AutoShape 66" o:spid="_x0000_s1045" type="#_x0000_t32" style="position:absolute;left:0;text-align:left;margin-left:302.4pt;margin-top:142.6pt;width:.05pt;height:99.6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" strokecolor="#7030a0" strokeweight="3pt"/>
        </w:pict>
      </w:r>
      <w:r w:rsidRPr="00FC710F">
        <w:rPr>
          <w:rFonts w:ascii="Times New Roman" w:hAnsi="Times New Roman" w:cs="Times New Roman"/>
          <w:b/>
          <w:noProof/>
          <w:color w:val="000000" w:themeColor="text1"/>
          <w:sz w:val="24"/>
          <w:szCs w:val="24"/>
        </w:rPr>
        <w:pict>
          <v:shape id="AutoShape 61" o:spid="_x0000_s1044" type="#_x0000_t32" style="position:absolute;left:0;text-align:left;margin-left:51.85pt;margin-top:134.9pt;width:198pt;height:.7pt;flip:y;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" strokecolor="red" strokeweight="3pt"/>
        </w:pict>
      </w:r>
      <w:r w:rsidRPr="00FC710F">
        <w:rPr>
          <w:rFonts w:ascii="Times New Roman" w:hAnsi="Times New Roman" w:cs="Times New Roman"/>
          <w:b/>
          <w:noProof/>
          <w:color w:val="000000" w:themeColor="text1"/>
          <w:sz w:val="24"/>
          <w:szCs w:val="24"/>
        </w:rPr>
        <w:pict>
          <v:shape id="AutoShape 62" o:spid="_x0000_s1043" type="#_x0000_t32" style="position:absolute;left:0;text-align:left;margin-left:249.85pt;margin-top:134.2pt;width:0;height:108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" strokecolor="red" strokeweight="3pt"/>
        </w:pict>
      </w:r>
      <w:r w:rsidRPr="00FC710F">
        <w:rPr>
          <w:rFonts w:ascii="Times New Roman" w:hAnsi="Times New Roman" w:cs="Times New Roman"/>
          <w:b/>
          <w:noProof/>
          <w:color w:val="000000" w:themeColor="text1"/>
          <w:sz w:val="24"/>
          <w:szCs w:val="24"/>
        </w:rPr>
        <w:pict>
          <v:shape id="AutoShape 63" o:spid="_x0000_s1042" type="#_x0000_t32" style="position:absolute;left:0;text-align:left;margin-left:51.9pt;margin-top:150.5pt;width:95pt;height:0;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" strokecolor="#00b0f0" strokeweight="3pt"/>
        </w:pict>
      </w:r>
      <w:r w:rsidRPr="00FC710F">
        <w:rPr>
          <w:rFonts w:ascii="Times New Roman" w:hAnsi="Times New Roman" w:cs="Times New Roman"/>
          <w:b/>
          <w:noProof/>
          <w:color w:val="000000" w:themeColor="text1"/>
          <w:sz w:val="24"/>
          <w:szCs w:val="24"/>
        </w:rPr>
        <w:pict>
          <v:shape id="AutoShape 64" o:spid="_x0000_s1041" type="#_x0000_t32" style="position:absolute;left:0;text-align:left;margin-left:146.9pt;margin-top:150.5pt;width:.05pt;height:91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" strokecolor="#00b0f0" strokeweight="3pt"/>
        </w:pict>
      </w:r>
      <w:r w:rsidR="00C00A3B" w:rsidRPr="00EC1D87">
        <w:rPr>
          <w:rFonts w:ascii="Times New Roman" w:hAnsi="Times New Roman" w:cs="Times New Roman"/>
          <w:b/>
          <w:noProof/>
          <w:color w:val="000000" w:themeColor="text1"/>
          <w:sz w:val="24"/>
          <w:szCs w:val="24"/>
        </w:rPr>
        <w:drawing>
          <wp:inline distT="0" distB="0" distL="0" distR="0">
            <wp:extent cx="5687060" cy="3538728"/>
            <wp:effectExtent l="19050" t="0" r="8890" b="0"/>
            <wp:docPr id="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687625" cy="3539080"/>
                    </a:xfrm>
                    <a:prstGeom prst="rect">
                      <a:avLst/>
                    </a:prstGeom>
                    <a:noFill/>
                    <a:ln w="9525">
                      <a:noFill/>
                      <a:miter lim="800000"/>
                      <a:headEnd/>
                      <a:tailEnd/>
                    </a:ln>
                  </pic:spPr>
                </pic:pic>
              </a:graphicData>
            </a:graphic>
          </wp:inline>
        </w:drawing>
      </w:r>
      <w:r w:rsidR="00C00A3B" w:rsidRPr="00EE2676">
        <w:rPr>
          <w:rFonts w:ascii="Times New Roman" w:hAnsi="Times New Roman" w:cs="Times New Roman"/>
          <w:color w:val="000000" w:themeColor="text1"/>
          <w:sz w:val="24"/>
          <w:szCs w:val="24"/>
        </w:rPr>
        <w:t>Figure 5.6.</w:t>
      </w:r>
      <w:r w:rsidR="00C00A3B" w:rsidRPr="00EC1D87">
        <w:rPr>
          <w:rFonts w:ascii="Times New Roman" w:hAnsi="Times New Roman" w:cs="Times New Roman"/>
          <w:sz w:val="24"/>
          <w:szCs w:val="24"/>
        </w:rPr>
        <w:t xml:space="preserve"> Slope stability Probability along each discontinuity with respect to  Sliding criterion. </w:t>
      </w:r>
    </w:p>
    <w:p w:rsidR="00923D40" w:rsidRPr="00752114" w:rsidRDefault="00C00A3B" w:rsidP="00C00A3B">
      <w:pPr>
        <w:spacing w:line="360" w:lineRule="auto"/>
        <w:jc w:val="both"/>
        <w:rPr>
          <w:rFonts w:ascii="Times New Roman" w:hAnsi="Times New Roman" w:cs="Times New Roman"/>
          <w:color w:val="000000" w:themeColor="text1"/>
          <w:sz w:val="24"/>
          <w:szCs w:val="24"/>
        </w:rPr>
      </w:pPr>
      <w:r w:rsidRPr="00E902CD">
        <w:rPr>
          <w:rFonts w:ascii="Times New Roman" w:hAnsi="Times New Roman" w:cs="Times New Roman"/>
          <w:color w:val="000000" w:themeColor="text1"/>
          <w:sz w:val="24"/>
          <w:szCs w:val="24"/>
        </w:rPr>
        <w:t xml:space="preserve">From the above calculation sheet and graph, the stability probability for sliding is &lt;5% means that the stability is much less for sliding along the J1 with </w:t>
      </w:r>
      <w:r w:rsidR="001A1809">
        <w:rPr>
          <w:rFonts w:ascii="Times New Roman" w:hAnsi="Times New Roman" w:cs="Times New Roman"/>
          <w:color w:val="000000" w:themeColor="text1"/>
          <w:sz w:val="24"/>
          <w:szCs w:val="24"/>
        </w:rPr>
        <w:t>300/</w:t>
      </w:r>
      <w:r w:rsidRPr="00E902CD">
        <w:rPr>
          <w:rFonts w:ascii="Times New Roman" w:hAnsi="Times New Roman" w:cs="Times New Roman"/>
          <w:color w:val="000000" w:themeColor="text1"/>
          <w:sz w:val="24"/>
          <w:szCs w:val="24"/>
        </w:rPr>
        <w:t>60</w:t>
      </w:r>
      <w:r w:rsidRPr="00E902CD">
        <w:rPr>
          <w:rFonts w:ascii="Times New Roman" w:hAnsi="Times New Roman" w:cs="Times New Roman"/>
          <w:color w:val="000000" w:themeColor="text1"/>
          <w:sz w:val="24"/>
          <w:szCs w:val="24"/>
        </w:rPr>
        <w:sym w:font="Symbol" w:char="F0B0"/>
      </w:r>
      <w:r w:rsidRPr="00E902CD">
        <w:rPr>
          <w:rFonts w:ascii="Times New Roman" w:hAnsi="Times New Roman" w:cs="Times New Roman"/>
          <w:color w:val="000000" w:themeColor="text1"/>
          <w:sz w:val="24"/>
          <w:szCs w:val="24"/>
        </w:rPr>
        <w:t xml:space="preserve">.  </w:t>
      </w:r>
      <w:r w:rsidR="007155E3">
        <w:rPr>
          <w:rFonts w:ascii="Times New Roman" w:hAnsi="Times New Roman" w:cs="Times New Roman"/>
          <w:color w:val="000000" w:themeColor="text1"/>
          <w:sz w:val="24"/>
          <w:szCs w:val="24"/>
        </w:rPr>
        <w:t xml:space="preserve">The probability of stability </w:t>
      </w:r>
      <w:r w:rsidR="007155E3">
        <w:rPr>
          <w:rFonts w:ascii="Times New Roman" w:hAnsi="Times New Roman" w:cs="Times New Roman"/>
          <w:color w:val="000000" w:themeColor="text1"/>
          <w:sz w:val="24"/>
          <w:szCs w:val="24"/>
        </w:rPr>
        <w:lastRenderedPageBreak/>
        <w:t xml:space="preserve">along bedding plane is high (i.e. &gt;95% stable). </w:t>
      </w:r>
      <w:r w:rsidR="001A1809">
        <w:rPr>
          <w:rFonts w:ascii="Times New Roman" w:hAnsi="Times New Roman" w:cs="Times New Roman"/>
          <w:color w:val="000000" w:themeColor="text1"/>
          <w:sz w:val="24"/>
          <w:szCs w:val="24"/>
        </w:rPr>
        <w:t>The discontinuity along J1 is the major cause for the slope failure.</w:t>
      </w:r>
      <w:r w:rsidR="007155E3">
        <w:rPr>
          <w:rFonts w:ascii="Times New Roman" w:hAnsi="Times New Roman" w:cs="Times New Roman"/>
          <w:color w:val="000000" w:themeColor="text1"/>
          <w:sz w:val="24"/>
          <w:szCs w:val="24"/>
        </w:rPr>
        <w:t xml:space="preserve"> </w:t>
      </w:r>
      <w:r w:rsidR="007155E3" w:rsidRPr="00E902CD">
        <w:rPr>
          <w:rFonts w:ascii="Times New Roman" w:hAnsi="Times New Roman" w:cs="Times New Roman"/>
          <w:color w:val="000000" w:themeColor="text1"/>
          <w:sz w:val="24"/>
          <w:szCs w:val="24"/>
        </w:rPr>
        <w:t>The sliding criterion was confirmed visu</w:t>
      </w:r>
      <w:r w:rsidR="007155E3">
        <w:rPr>
          <w:rFonts w:ascii="Times New Roman" w:hAnsi="Times New Roman" w:cs="Times New Roman"/>
          <w:color w:val="000000" w:themeColor="text1"/>
          <w:sz w:val="24"/>
          <w:szCs w:val="24"/>
        </w:rPr>
        <w:t xml:space="preserve">ally in the field survey. </w:t>
      </w:r>
    </w:p>
    <w:p w:rsidR="00C00A3B" w:rsidRPr="00923D40" w:rsidRDefault="00B55630" w:rsidP="00D17E06">
      <w:pPr>
        <w:pStyle w:val="Heading3"/>
      </w:pPr>
      <w:bookmarkStart w:id="68" w:name="_Toc389405057"/>
      <w:r w:rsidRPr="00923D40">
        <w:t>5.2</w:t>
      </w:r>
      <w:r w:rsidR="00752114" w:rsidRPr="00923D40">
        <w:t>.3</w:t>
      </w:r>
      <w:r w:rsidRPr="00923D40">
        <w:tab/>
        <w:t xml:space="preserve"> </w:t>
      </w:r>
      <w:r w:rsidR="00C00A3B" w:rsidRPr="00923D40">
        <w:t>Slope section three</w:t>
      </w:r>
      <w:bookmarkEnd w:id="68"/>
    </w:p>
    <w:p w:rsidR="00752114" w:rsidRPr="00752114" w:rsidRDefault="00752114" w:rsidP="00752114">
      <w:pPr>
        <w:pStyle w:val="Header"/>
        <w:tabs>
          <w:tab w:val="clear" w:pos="4680"/>
          <w:tab w:val="clear" w:pos="9360"/>
        </w:tabs>
      </w:pPr>
    </w:p>
    <w:p w:rsidR="00A06791" w:rsidRPr="00A06791" w:rsidRDefault="00C00A3B" w:rsidP="00A06791">
      <w:pPr>
        <w:spacing w:line="360" w:lineRule="auto"/>
        <w:jc w:val="both"/>
        <w:rPr>
          <w:rFonts w:ascii="Times New Roman" w:hAnsi="Times New Roman" w:cs="Times New Roman"/>
          <w:sz w:val="24"/>
          <w:szCs w:val="24"/>
        </w:rPr>
      </w:pPr>
      <w:r w:rsidRPr="00EC1D87">
        <w:rPr>
          <w:rFonts w:ascii="Times New Roman" w:hAnsi="Times New Roman" w:cs="Times New Roman"/>
          <w:sz w:val="24"/>
          <w:szCs w:val="24"/>
        </w:rPr>
        <w:t xml:space="preserve">The slope </w:t>
      </w:r>
      <w:r w:rsidR="00B30837">
        <w:rPr>
          <w:rFonts w:ascii="Times New Roman" w:hAnsi="Times New Roman" w:cs="Times New Roman"/>
          <w:sz w:val="24"/>
          <w:szCs w:val="24"/>
        </w:rPr>
        <w:t xml:space="preserve">exposure </w:t>
      </w:r>
      <w:r w:rsidRPr="00EC1D87">
        <w:rPr>
          <w:rFonts w:ascii="Times New Roman" w:hAnsi="Times New Roman" w:cs="Times New Roman"/>
          <w:sz w:val="24"/>
          <w:szCs w:val="24"/>
        </w:rPr>
        <w:t>is a sandstone unit. No visible weathering, but some discoloration on the cut slope are observed.</w:t>
      </w:r>
      <w:r w:rsidR="009D2E09">
        <w:rPr>
          <w:rFonts w:ascii="Times New Roman" w:hAnsi="Times New Roman" w:cs="Times New Roman"/>
          <w:sz w:val="24"/>
          <w:szCs w:val="24"/>
        </w:rPr>
        <w:t xml:space="preserve"> </w:t>
      </w:r>
      <w:r w:rsidR="00D9639D">
        <w:rPr>
          <w:rFonts w:ascii="Times New Roman" w:hAnsi="Times New Roman" w:cs="Times New Roman"/>
          <w:sz w:val="24"/>
          <w:szCs w:val="24"/>
        </w:rPr>
        <w:t xml:space="preserve">The rock unit is similar to that of section two. </w:t>
      </w:r>
      <w:r w:rsidR="00EE2676">
        <w:rPr>
          <w:rFonts w:ascii="Times New Roman" w:hAnsi="Times New Roman" w:cs="Times New Roman"/>
          <w:sz w:val="24"/>
          <w:szCs w:val="24"/>
        </w:rPr>
        <w:t>The data collected for section three were summarized in Annex E_3.</w:t>
      </w:r>
      <w:r w:rsidR="00B4788E">
        <w:rPr>
          <w:rFonts w:ascii="Times New Roman" w:hAnsi="Times New Roman" w:cs="Times New Roman"/>
          <w:sz w:val="24"/>
          <w:szCs w:val="24"/>
        </w:rPr>
        <w:t xml:space="preserve"> using SSPC system data sheet.</w:t>
      </w:r>
      <w:r w:rsidR="00D9639D">
        <w:rPr>
          <w:rFonts w:ascii="Times New Roman" w:hAnsi="Times New Roman" w:cs="Times New Roman"/>
          <w:sz w:val="24"/>
          <w:szCs w:val="24"/>
        </w:rPr>
        <w:t xml:space="preserve"> </w:t>
      </w:r>
    </w:p>
    <w:p w:rsidR="00A06791" w:rsidRPr="00EC1D87" w:rsidRDefault="009D2E09" w:rsidP="00A06791">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color w:val="FF0000"/>
          <w:sz w:val="24"/>
          <w:szCs w:val="24"/>
        </w:rPr>
        <w:t xml:space="preserve">       </w:t>
      </w:r>
      <w:r w:rsidR="00C00A3B" w:rsidRPr="00EE2676">
        <w:rPr>
          <w:rFonts w:ascii="Times New Roman" w:hAnsi="Times New Roman" w:cs="Times New Roman"/>
          <w:color w:val="000000" w:themeColor="text1"/>
          <w:sz w:val="24"/>
          <w:szCs w:val="24"/>
        </w:rPr>
        <w:t xml:space="preserve">Table </w:t>
      </w:r>
      <w:r w:rsidR="00CB647B" w:rsidRPr="00EE2676">
        <w:rPr>
          <w:rFonts w:ascii="Times New Roman" w:hAnsi="Times New Roman" w:cs="Times New Roman"/>
          <w:color w:val="000000" w:themeColor="text1"/>
          <w:sz w:val="24"/>
          <w:szCs w:val="24"/>
        </w:rPr>
        <w:t>5.11</w:t>
      </w:r>
      <w:r w:rsidR="00E37228">
        <w:rPr>
          <w:rFonts w:ascii="Times New Roman" w:hAnsi="Times New Roman" w:cs="Times New Roman"/>
          <w:color w:val="FF0000"/>
          <w:sz w:val="24"/>
          <w:szCs w:val="24"/>
        </w:rPr>
        <w:t xml:space="preserve"> </w:t>
      </w:r>
      <w:r w:rsidR="00C00A3B" w:rsidRPr="00EC1D87">
        <w:rPr>
          <w:rFonts w:ascii="Times New Roman" w:hAnsi="Times New Roman" w:cs="Times New Roman"/>
          <w:color w:val="000000" w:themeColor="text1"/>
          <w:sz w:val="24"/>
          <w:szCs w:val="24"/>
        </w:rPr>
        <w:t xml:space="preserve"> Rock mass parameters collected from </w:t>
      </w:r>
      <w:r w:rsidR="00D26278">
        <w:rPr>
          <w:rFonts w:ascii="Times New Roman" w:hAnsi="Times New Roman" w:cs="Times New Roman"/>
          <w:color w:val="000000" w:themeColor="text1"/>
          <w:sz w:val="24"/>
          <w:szCs w:val="24"/>
        </w:rPr>
        <w:t>slope section three</w:t>
      </w:r>
      <w:r w:rsidR="00A06791">
        <w:rPr>
          <w:rFonts w:ascii="Times New Roman" w:hAnsi="Times New Roman" w:cs="Times New Roman"/>
          <w:color w:val="000000" w:themeColor="text1"/>
          <w:sz w:val="24"/>
          <w:szCs w:val="24"/>
        </w:rPr>
        <w:t xml:space="preserve"> in the field.</w:t>
      </w:r>
    </w:p>
    <w:tbl>
      <w:tblPr>
        <w:tblStyle w:val="TableGrid"/>
        <w:tblpPr w:leftFromText="180" w:rightFromText="180" w:vertAnchor="text" w:horzAnchor="margin" w:tblpXSpec="center" w:tblpY="389"/>
        <w:tblW w:w="0" w:type="auto"/>
        <w:tblLook w:val="04A0"/>
      </w:tblPr>
      <w:tblGrid>
        <w:gridCol w:w="2070"/>
        <w:gridCol w:w="1605"/>
        <w:gridCol w:w="1428"/>
        <w:gridCol w:w="1475"/>
        <w:gridCol w:w="2231"/>
      </w:tblGrid>
      <w:tr w:rsidR="00C00A3B" w:rsidRPr="00EC1D87" w:rsidTr="00CB647B">
        <w:trPr>
          <w:trHeight w:val="379"/>
        </w:trPr>
        <w:tc>
          <w:tcPr>
            <w:tcW w:w="2070" w:type="dxa"/>
            <w:tcBorders>
              <w:bottom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Exposure no.= 3</w:t>
            </w:r>
          </w:p>
        </w:tc>
        <w:tc>
          <w:tcPr>
            <w:tcW w:w="3033" w:type="dxa"/>
            <w:gridSpan w:val="2"/>
            <w:tcBorders>
              <w:bottom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Formation name = sandstone</w:t>
            </w:r>
          </w:p>
        </w:tc>
        <w:tc>
          <w:tcPr>
            <w:tcW w:w="1475" w:type="dxa"/>
            <w:tcBorders>
              <w:bottom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Time: 6:00</w:t>
            </w:r>
          </w:p>
        </w:tc>
        <w:tc>
          <w:tcPr>
            <w:tcW w:w="2230" w:type="dxa"/>
            <w:tcBorders>
              <w:bottom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Date: 26/02/14</w:t>
            </w:r>
          </w:p>
        </w:tc>
      </w:tr>
      <w:tr w:rsidR="00C00A3B" w:rsidRPr="00EC1D87" w:rsidTr="00CB647B">
        <w:trPr>
          <w:trHeight w:val="1152"/>
        </w:trPr>
        <w:tc>
          <w:tcPr>
            <w:tcW w:w="8809" w:type="dxa"/>
            <w:gridSpan w:val="5"/>
            <w:tcBorders>
              <w:top w:val="single" w:sz="4" w:space="0" w:color="auto"/>
              <w:left w:val="single" w:sz="4" w:space="0" w:color="auto"/>
              <w:bottom w:val="single" w:sz="4" w:space="0" w:color="auto"/>
              <w:right w:val="single" w:sz="4" w:space="0" w:color="auto"/>
            </w:tcBorders>
          </w:tcPr>
          <w:p w:rsidR="00C00A3B" w:rsidRPr="00EC1D87" w:rsidRDefault="00C00A3B" w:rsidP="00C00A3B">
            <w:pPr>
              <w:spacing w:line="360" w:lineRule="auto"/>
              <w:jc w:val="both"/>
              <w:rPr>
                <w:rFonts w:ascii="Times New Roman" w:hAnsi="Times New Roman" w:cs="Times New Roman"/>
                <w:b/>
                <w:color w:val="FF0000"/>
                <w:sz w:val="24"/>
                <w:szCs w:val="24"/>
              </w:rPr>
            </w:pPr>
            <w:r w:rsidRPr="00EC1D87">
              <w:rPr>
                <w:rFonts w:ascii="Times New Roman" w:hAnsi="Times New Roman" w:cs="Times New Roman"/>
                <w:sz w:val="24"/>
                <w:szCs w:val="24"/>
              </w:rPr>
              <w:t>Methods of excavation- Pre-splitting/smooth wall blasting = 0.99</w:t>
            </w:r>
          </w:p>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Degree of Weathering (Slightly = 0.95)</w:t>
            </w:r>
          </w:p>
          <w:p w:rsidR="00C00A3B" w:rsidRPr="006F5CE2" w:rsidRDefault="00C00A3B" w:rsidP="00085283">
            <w:pPr>
              <w:spacing w:line="360" w:lineRule="auto"/>
              <w:jc w:val="both"/>
              <w:rPr>
                <w:rFonts w:ascii="Times New Roman" w:hAnsi="Times New Roman" w:cs="Times New Roman"/>
                <w:b/>
                <w:color w:val="000000" w:themeColor="text1"/>
                <w:sz w:val="24"/>
                <w:szCs w:val="24"/>
              </w:rPr>
            </w:pPr>
            <w:r w:rsidRPr="006F5CE2">
              <w:rPr>
                <w:rFonts w:ascii="Times New Roman" w:hAnsi="Times New Roman" w:cs="Times New Roman"/>
                <w:color w:val="000000" w:themeColor="text1"/>
                <w:sz w:val="24"/>
                <w:szCs w:val="24"/>
              </w:rPr>
              <w:t xml:space="preserve">Intact rock strength </w:t>
            </w:r>
            <w:r w:rsidRPr="00447FC9">
              <w:rPr>
                <w:rFonts w:ascii="Times New Roman" w:hAnsi="Times New Roman" w:cs="Times New Roman"/>
                <w:color w:val="000000" w:themeColor="text1"/>
                <w:sz w:val="24"/>
                <w:szCs w:val="24"/>
              </w:rPr>
              <w:t>(3</w:t>
            </w:r>
            <w:r w:rsidR="00085283" w:rsidRPr="00447FC9">
              <w:rPr>
                <w:rFonts w:ascii="Times New Roman" w:hAnsi="Times New Roman" w:cs="Times New Roman"/>
                <w:color w:val="000000" w:themeColor="text1"/>
                <w:sz w:val="24"/>
                <w:szCs w:val="24"/>
              </w:rPr>
              <w:t>1.25Mpa</w:t>
            </w:r>
            <w:r w:rsidRPr="006F5CE2">
              <w:rPr>
                <w:rFonts w:ascii="Times New Roman" w:hAnsi="Times New Roman" w:cs="Times New Roman"/>
                <w:color w:val="000000" w:themeColor="text1"/>
                <w:sz w:val="24"/>
                <w:szCs w:val="24"/>
              </w:rPr>
              <w:t xml:space="preserve">) </w:t>
            </w:r>
          </w:p>
        </w:tc>
      </w:tr>
      <w:tr w:rsidR="00C00A3B" w:rsidRPr="00EC1D87" w:rsidTr="00CB647B">
        <w:trPr>
          <w:trHeight w:val="365"/>
        </w:trPr>
        <w:tc>
          <w:tcPr>
            <w:tcW w:w="3675" w:type="dxa"/>
            <w:gridSpan w:val="2"/>
            <w:tcBorders>
              <w:top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Disc. Sets</w:t>
            </w:r>
          </w:p>
        </w:tc>
        <w:tc>
          <w:tcPr>
            <w:tcW w:w="1428" w:type="dxa"/>
            <w:tcBorders>
              <w:top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(Bedding) B</w:t>
            </w:r>
          </w:p>
        </w:tc>
        <w:tc>
          <w:tcPr>
            <w:tcW w:w="1475" w:type="dxa"/>
            <w:tcBorders>
              <w:top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(Joints) J1</w:t>
            </w:r>
          </w:p>
        </w:tc>
        <w:tc>
          <w:tcPr>
            <w:tcW w:w="2230" w:type="dxa"/>
            <w:tcBorders>
              <w:top w:val="single" w:sz="4" w:space="0" w:color="auto"/>
            </w:tcBorders>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(Joints) J2</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Dip direction</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308</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302</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222</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Dip</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22</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69</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61</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Spacing(m)</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0.65m</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0.70m</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1.75m</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Roughness large (Rl)(1x1m</w:t>
            </w:r>
            <w:r w:rsidRPr="00EC1D87">
              <w:rPr>
                <w:rFonts w:ascii="Times New Roman" w:hAnsi="Times New Roman" w:cs="Times New Roman"/>
                <w:sz w:val="24"/>
                <w:szCs w:val="24"/>
                <w:vertAlign w:val="superscript"/>
              </w:rPr>
              <w:t>2</w:t>
            </w:r>
            <w:r w:rsidRPr="00EC1D87">
              <w:rPr>
                <w:rFonts w:ascii="Times New Roman" w:hAnsi="Times New Roman" w:cs="Times New Roman"/>
                <w:sz w:val="24"/>
                <w:szCs w:val="24"/>
              </w:rPr>
              <w:t>)</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0.80</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0.80</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0.80</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Roughness Small(Rs)(20x20 cm</w:t>
            </w:r>
            <w:r w:rsidRPr="00EC1D87">
              <w:rPr>
                <w:rFonts w:ascii="Times New Roman" w:hAnsi="Times New Roman" w:cs="Times New Roman"/>
                <w:sz w:val="24"/>
                <w:szCs w:val="24"/>
                <w:vertAlign w:val="superscript"/>
              </w:rPr>
              <w:t>2</w:t>
            </w:r>
            <w:r w:rsidRPr="00EC1D87">
              <w:rPr>
                <w:rFonts w:ascii="Times New Roman" w:hAnsi="Times New Roman" w:cs="Times New Roman"/>
                <w:sz w:val="24"/>
                <w:szCs w:val="24"/>
              </w:rPr>
              <w:t>)</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0.75</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0.60</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0.60</w:t>
            </w:r>
          </w:p>
        </w:tc>
      </w:tr>
      <w:tr w:rsidR="00C00A3B" w:rsidRPr="00EC1D87" w:rsidTr="006F5CE2">
        <w:trPr>
          <w:trHeight w:val="379"/>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Infill material (Im)</w:t>
            </w:r>
          </w:p>
        </w:tc>
        <w:tc>
          <w:tcPr>
            <w:tcW w:w="1428"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0.90</w:t>
            </w:r>
          </w:p>
        </w:tc>
        <w:tc>
          <w:tcPr>
            <w:tcW w:w="1475"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0.90</w:t>
            </w:r>
          </w:p>
        </w:tc>
        <w:tc>
          <w:tcPr>
            <w:tcW w:w="2230" w:type="dxa"/>
          </w:tcPr>
          <w:p w:rsidR="00C00A3B" w:rsidRPr="005B2952" w:rsidRDefault="00C00A3B" w:rsidP="00C00A3B">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1.00</w:t>
            </w:r>
          </w:p>
        </w:tc>
      </w:tr>
      <w:tr w:rsidR="00C00A3B" w:rsidRPr="00EC1D87" w:rsidTr="006F5CE2">
        <w:trPr>
          <w:trHeight w:val="393"/>
        </w:trPr>
        <w:tc>
          <w:tcPr>
            <w:tcW w:w="3675" w:type="dxa"/>
            <w:gridSpan w:val="2"/>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Karst (Ka)</w:t>
            </w:r>
          </w:p>
        </w:tc>
        <w:tc>
          <w:tcPr>
            <w:tcW w:w="1428"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1.00</w:t>
            </w:r>
          </w:p>
        </w:tc>
        <w:tc>
          <w:tcPr>
            <w:tcW w:w="1475"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1.00</w:t>
            </w:r>
          </w:p>
        </w:tc>
        <w:tc>
          <w:tcPr>
            <w:tcW w:w="2230" w:type="dxa"/>
          </w:tcPr>
          <w:p w:rsidR="00C00A3B" w:rsidRPr="00EC1D87" w:rsidRDefault="00C00A3B" w:rsidP="00C00A3B">
            <w:pPr>
              <w:spacing w:line="360" w:lineRule="auto"/>
              <w:jc w:val="both"/>
              <w:rPr>
                <w:rFonts w:ascii="Times New Roman" w:hAnsi="Times New Roman" w:cs="Times New Roman"/>
                <w:b/>
                <w:sz w:val="24"/>
                <w:szCs w:val="24"/>
              </w:rPr>
            </w:pPr>
            <w:r w:rsidRPr="00EC1D87">
              <w:rPr>
                <w:rFonts w:ascii="Times New Roman" w:hAnsi="Times New Roman" w:cs="Times New Roman"/>
                <w:sz w:val="24"/>
                <w:szCs w:val="24"/>
              </w:rPr>
              <w:t>1.00</w:t>
            </w:r>
          </w:p>
        </w:tc>
      </w:tr>
    </w:tbl>
    <w:p w:rsidR="006F5CE2" w:rsidRDefault="006F5CE2" w:rsidP="00C00A3B">
      <w:pPr>
        <w:autoSpaceDE w:val="0"/>
        <w:autoSpaceDN w:val="0"/>
        <w:adjustRightInd w:val="0"/>
        <w:spacing w:after="0" w:line="360" w:lineRule="auto"/>
        <w:jc w:val="both"/>
        <w:rPr>
          <w:rFonts w:ascii="Times New Roman" w:hAnsi="Times New Roman" w:cs="Times New Roman"/>
          <w:color w:val="FF0000"/>
          <w:sz w:val="24"/>
          <w:szCs w:val="24"/>
        </w:rPr>
      </w:pPr>
      <w:r>
        <w:rPr>
          <w:rFonts w:ascii="Times New Roman" w:hAnsi="Times New Roman" w:cs="Times New Roman"/>
          <w:color w:val="FF0000"/>
          <w:sz w:val="24"/>
          <w:szCs w:val="24"/>
        </w:rPr>
        <w:t xml:space="preserve">      </w:t>
      </w:r>
    </w:p>
    <w:p w:rsidR="006F5CE2" w:rsidRPr="00EC1D87" w:rsidRDefault="00D9639D"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FF0000"/>
          <w:sz w:val="24"/>
          <w:szCs w:val="24"/>
        </w:rPr>
        <w:t xml:space="preserve">          </w:t>
      </w:r>
      <w:r w:rsidR="006F5CE2" w:rsidRPr="00EE2676">
        <w:rPr>
          <w:rFonts w:ascii="Times New Roman" w:hAnsi="Times New Roman" w:cs="Times New Roman"/>
          <w:color w:val="000000" w:themeColor="text1"/>
          <w:sz w:val="24"/>
          <w:szCs w:val="24"/>
        </w:rPr>
        <w:t>Table</w:t>
      </w:r>
      <w:r w:rsidR="00440A7A" w:rsidRPr="00EE2676">
        <w:rPr>
          <w:rFonts w:ascii="Times New Roman" w:hAnsi="Times New Roman" w:cs="Times New Roman"/>
          <w:color w:val="000000" w:themeColor="text1"/>
          <w:sz w:val="24"/>
          <w:szCs w:val="24"/>
        </w:rPr>
        <w:t xml:space="preserve"> 5</w:t>
      </w:r>
      <w:r w:rsidR="00C00A3B" w:rsidRPr="00EE2676">
        <w:rPr>
          <w:rFonts w:ascii="Times New Roman" w:hAnsi="Times New Roman" w:cs="Times New Roman"/>
          <w:color w:val="000000" w:themeColor="text1"/>
          <w:sz w:val="24"/>
          <w:szCs w:val="24"/>
        </w:rPr>
        <w:t>.1</w:t>
      </w:r>
      <w:r w:rsidR="00CB647B" w:rsidRPr="00EE2676">
        <w:rPr>
          <w:rFonts w:ascii="Times New Roman" w:hAnsi="Times New Roman" w:cs="Times New Roman"/>
          <w:color w:val="000000" w:themeColor="text1"/>
          <w:sz w:val="24"/>
          <w:szCs w:val="24"/>
        </w:rPr>
        <w:t>2</w:t>
      </w:r>
      <w:r w:rsidR="006F5CE2">
        <w:rPr>
          <w:rFonts w:ascii="Times New Roman" w:hAnsi="Times New Roman" w:cs="Times New Roman"/>
          <w:color w:val="FF0000"/>
          <w:sz w:val="24"/>
          <w:szCs w:val="24"/>
        </w:rPr>
        <w:t xml:space="preserve">  </w:t>
      </w:r>
      <w:r w:rsidR="006F5CE2">
        <w:rPr>
          <w:rFonts w:ascii="Times New Roman" w:hAnsi="Times New Roman" w:cs="Times New Roman"/>
          <w:sz w:val="24"/>
          <w:szCs w:val="24"/>
        </w:rPr>
        <w:t xml:space="preserve"> D</w:t>
      </w:r>
      <w:r w:rsidR="00C00A3B">
        <w:rPr>
          <w:rFonts w:ascii="Times New Roman" w:hAnsi="Times New Roman" w:cs="Times New Roman"/>
          <w:sz w:val="24"/>
          <w:szCs w:val="24"/>
        </w:rPr>
        <w:t>iscontinuity spacing  and condition of discontinuities results.</w:t>
      </w:r>
    </w:p>
    <w:tbl>
      <w:tblPr>
        <w:tblStyle w:val="TableGrid"/>
        <w:tblW w:w="0" w:type="auto"/>
        <w:jc w:val="center"/>
        <w:tblLook w:val="04A0"/>
      </w:tblPr>
      <w:tblGrid>
        <w:gridCol w:w="1568"/>
        <w:gridCol w:w="1112"/>
        <w:gridCol w:w="1087"/>
        <w:gridCol w:w="776"/>
        <w:gridCol w:w="1618"/>
        <w:gridCol w:w="2557"/>
      </w:tblGrid>
      <w:tr w:rsidR="00C00A3B" w:rsidRPr="00EC1D87" w:rsidTr="00484655">
        <w:trPr>
          <w:trHeight w:val="634"/>
          <w:jc w:val="center"/>
        </w:trPr>
        <w:tc>
          <w:tcPr>
            <w:tcW w:w="1568"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Parameters</w:t>
            </w:r>
          </w:p>
        </w:tc>
        <w:tc>
          <w:tcPr>
            <w:tcW w:w="111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Joints</w:t>
            </w:r>
          </w:p>
        </w:tc>
        <w:tc>
          <w:tcPr>
            <w:tcW w:w="108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Spacing (m)</w:t>
            </w:r>
          </w:p>
        </w:tc>
        <w:tc>
          <w:tcPr>
            <w:tcW w:w="77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factor</w:t>
            </w:r>
          </w:p>
        </w:tc>
        <w:tc>
          <w:tcPr>
            <w:tcW w:w="1618" w:type="dxa"/>
          </w:tcPr>
          <w:p w:rsidR="00C00A3B" w:rsidRPr="00EC1D87" w:rsidRDefault="00C00A3B" w:rsidP="00C00A3B">
            <w:pPr>
              <w:spacing w:line="360" w:lineRule="auto"/>
              <w:jc w:val="both"/>
              <w:rPr>
                <w:rFonts w:ascii="Times New Roman" w:hAnsi="Times New Roman" w:cs="Times New Roman"/>
                <w:sz w:val="24"/>
                <w:szCs w:val="24"/>
              </w:rPr>
            </w:pPr>
            <w:r w:rsidRPr="00EC1D87">
              <w:rPr>
                <w:rFonts w:ascii="Times New Roman" w:hAnsi="Times New Roman" w:cs="Times New Roman"/>
                <w:sz w:val="24"/>
                <w:szCs w:val="24"/>
              </w:rPr>
              <w:t>Spacing type</w:t>
            </w:r>
          </w:p>
        </w:tc>
        <w:tc>
          <w:tcPr>
            <w:tcW w:w="2556"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sz w:val="24"/>
                <w:szCs w:val="24"/>
              </w:rPr>
              <w:t xml:space="preserve">TC = Rl * Rs * Im * Ka </w:t>
            </w:r>
          </w:p>
        </w:tc>
      </w:tr>
      <w:tr w:rsidR="00C00A3B" w:rsidRPr="00EC1D87" w:rsidTr="00484655">
        <w:trPr>
          <w:trHeight w:val="317"/>
          <w:jc w:val="center"/>
        </w:trPr>
        <w:tc>
          <w:tcPr>
            <w:tcW w:w="1568" w:type="dxa"/>
            <w:vMerge w:val="restart"/>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Spacing factor</w:t>
            </w:r>
          </w:p>
        </w:tc>
        <w:tc>
          <w:tcPr>
            <w:tcW w:w="111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B</w:t>
            </w:r>
          </w:p>
        </w:tc>
        <w:tc>
          <w:tcPr>
            <w:tcW w:w="108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0.65</w:t>
            </w:r>
          </w:p>
        </w:tc>
        <w:tc>
          <w:tcPr>
            <w:tcW w:w="77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0.7</w:t>
            </w:r>
            <w:r>
              <w:rPr>
                <w:rFonts w:ascii="Times New Roman" w:hAnsi="Times New Roman" w:cs="Times New Roman"/>
                <w:color w:val="000000" w:themeColor="text1"/>
                <w:sz w:val="24"/>
                <w:szCs w:val="24"/>
              </w:rPr>
              <w:t>8</w:t>
            </w:r>
          </w:p>
        </w:tc>
        <w:tc>
          <w:tcPr>
            <w:tcW w:w="1618" w:type="dxa"/>
          </w:tcPr>
          <w:p w:rsidR="00C00A3B" w:rsidRPr="00CB647B" w:rsidRDefault="00C00A3B" w:rsidP="00C00A3B">
            <w:pPr>
              <w:spacing w:line="360" w:lineRule="auto"/>
              <w:jc w:val="both"/>
              <w:rPr>
                <w:rFonts w:ascii="Times New Roman" w:hAnsi="Times New Roman" w:cs="Times New Roman"/>
                <w:color w:val="000000" w:themeColor="text1"/>
                <w:sz w:val="24"/>
                <w:szCs w:val="24"/>
              </w:rPr>
            </w:pPr>
            <w:r w:rsidRPr="00CB647B">
              <w:rPr>
                <w:rFonts w:ascii="Times New Roman" w:hAnsi="Times New Roman" w:cs="Times New Roman"/>
                <w:color w:val="000000" w:themeColor="text1"/>
                <w:sz w:val="24"/>
                <w:szCs w:val="24"/>
              </w:rPr>
              <w:t>minimum</w:t>
            </w:r>
          </w:p>
        </w:tc>
        <w:tc>
          <w:tcPr>
            <w:tcW w:w="2556"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0.54</w:t>
            </w:r>
          </w:p>
        </w:tc>
      </w:tr>
      <w:tr w:rsidR="00C00A3B" w:rsidRPr="00EC1D87" w:rsidTr="00484655">
        <w:trPr>
          <w:trHeight w:val="111"/>
          <w:jc w:val="center"/>
        </w:trPr>
        <w:tc>
          <w:tcPr>
            <w:tcW w:w="1568" w:type="dxa"/>
            <w:vMerge/>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111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1</w:t>
            </w:r>
          </w:p>
        </w:tc>
        <w:tc>
          <w:tcPr>
            <w:tcW w:w="1087"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0.</w:t>
            </w:r>
            <w:r>
              <w:rPr>
                <w:rFonts w:ascii="Times New Roman" w:hAnsi="Times New Roman" w:cs="Times New Roman"/>
                <w:color w:val="000000" w:themeColor="text1"/>
                <w:sz w:val="24"/>
                <w:szCs w:val="24"/>
              </w:rPr>
              <w:t>70</w:t>
            </w:r>
          </w:p>
        </w:tc>
        <w:tc>
          <w:tcPr>
            <w:tcW w:w="77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0.75</w:t>
            </w:r>
          </w:p>
        </w:tc>
        <w:tc>
          <w:tcPr>
            <w:tcW w:w="1618" w:type="dxa"/>
          </w:tcPr>
          <w:p w:rsidR="00C00A3B" w:rsidRPr="00CB647B" w:rsidRDefault="00C00A3B" w:rsidP="00C00A3B">
            <w:pPr>
              <w:spacing w:line="360" w:lineRule="auto"/>
              <w:jc w:val="both"/>
              <w:rPr>
                <w:rFonts w:ascii="Times New Roman" w:hAnsi="Times New Roman" w:cs="Times New Roman"/>
                <w:color w:val="000000" w:themeColor="text1"/>
                <w:sz w:val="24"/>
                <w:szCs w:val="24"/>
              </w:rPr>
            </w:pPr>
            <w:r w:rsidRPr="00CB647B">
              <w:rPr>
                <w:rFonts w:ascii="Times New Roman" w:hAnsi="Times New Roman" w:cs="Times New Roman"/>
                <w:color w:val="000000" w:themeColor="text1"/>
                <w:sz w:val="24"/>
                <w:szCs w:val="24"/>
              </w:rPr>
              <w:t>Intermediate</w:t>
            </w:r>
          </w:p>
        </w:tc>
        <w:tc>
          <w:tcPr>
            <w:tcW w:w="2556"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0.432</w:t>
            </w:r>
          </w:p>
        </w:tc>
      </w:tr>
      <w:tr w:rsidR="00C00A3B" w:rsidRPr="00EC1D87" w:rsidTr="00484655">
        <w:trPr>
          <w:trHeight w:val="111"/>
          <w:jc w:val="center"/>
        </w:trPr>
        <w:tc>
          <w:tcPr>
            <w:tcW w:w="1568" w:type="dxa"/>
            <w:vMerge/>
          </w:tcPr>
          <w:p w:rsidR="00C00A3B" w:rsidRPr="00EC1D87" w:rsidRDefault="00C00A3B" w:rsidP="00C00A3B">
            <w:pPr>
              <w:spacing w:line="360" w:lineRule="auto"/>
              <w:jc w:val="both"/>
              <w:rPr>
                <w:rFonts w:ascii="Times New Roman" w:hAnsi="Times New Roman" w:cs="Times New Roman"/>
                <w:color w:val="FF0000"/>
                <w:sz w:val="24"/>
                <w:szCs w:val="24"/>
              </w:rPr>
            </w:pPr>
          </w:p>
        </w:tc>
        <w:tc>
          <w:tcPr>
            <w:tcW w:w="1112"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J</w:t>
            </w:r>
            <w:r w:rsidRPr="00EC1D87">
              <w:rPr>
                <w:rFonts w:ascii="Times New Roman" w:hAnsi="Times New Roman" w:cs="Times New Roman"/>
                <w:color w:val="000000" w:themeColor="text1"/>
                <w:sz w:val="24"/>
                <w:szCs w:val="24"/>
                <w:vertAlign w:val="subscript"/>
              </w:rPr>
              <w:t>2</w:t>
            </w:r>
          </w:p>
        </w:tc>
        <w:tc>
          <w:tcPr>
            <w:tcW w:w="1087" w:type="dxa"/>
          </w:tcPr>
          <w:p w:rsidR="00C00A3B" w:rsidRPr="00422AD6" w:rsidRDefault="00C00A3B" w:rsidP="00C00A3B">
            <w:pPr>
              <w:spacing w:line="360" w:lineRule="auto"/>
              <w:jc w:val="both"/>
              <w:rPr>
                <w:rFonts w:ascii="Times New Roman" w:hAnsi="Times New Roman" w:cs="Times New Roman"/>
                <w:color w:val="000000" w:themeColor="text1"/>
                <w:sz w:val="24"/>
                <w:szCs w:val="24"/>
              </w:rPr>
            </w:pPr>
            <w:r w:rsidRPr="00422AD6">
              <w:rPr>
                <w:rFonts w:ascii="Times New Roman" w:hAnsi="Times New Roman" w:cs="Times New Roman"/>
                <w:color w:val="000000" w:themeColor="text1"/>
                <w:sz w:val="24"/>
                <w:szCs w:val="24"/>
              </w:rPr>
              <w:t>1.75</w:t>
            </w:r>
          </w:p>
        </w:tc>
        <w:tc>
          <w:tcPr>
            <w:tcW w:w="771"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0.84</w:t>
            </w:r>
          </w:p>
        </w:tc>
        <w:tc>
          <w:tcPr>
            <w:tcW w:w="1618" w:type="dxa"/>
          </w:tcPr>
          <w:p w:rsidR="00C00A3B" w:rsidRPr="00CB647B" w:rsidRDefault="00C00A3B" w:rsidP="00C00A3B">
            <w:pPr>
              <w:spacing w:line="360" w:lineRule="auto"/>
              <w:jc w:val="both"/>
              <w:rPr>
                <w:rFonts w:ascii="Times New Roman" w:hAnsi="Times New Roman" w:cs="Times New Roman"/>
                <w:color w:val="000000" w:themeColor="text1"/>
                <w:sz w:val="24"/>
                <w:szCs w:val="24"/>
              </w:rPr>
            </w:pPr>
            <w:r w:rsidRPr="00CB647B">
              <w:rPr>
                <w:rFonts w:ascii="Times New Roman" w:hAnsi="Times New Roman" w:cs="Times New Roman"/>
                <w:color w:val="000000" w:themeColor="text1"/>
                <w:sz w:val="24"/>
                <w:szCs w:val="24"/>
              </w:rPr>
              <w:t>maximum</w:t>
            </w:r>
          </w:p>
        </w:tc>
        <w:tc>
          <w:tcPr>
            <w:tcW w:w="2556" w:type="dxa"/>
          </w:tcPr>
          <w:p w:rsidR="00C00A3B" w:rsidRPr="00EC1D87" w:rsidRDefault="00C00A3B" w:rsidP="00C00A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0.48</w:t>
            </w:r>
          </w:p>
        </w:tc>
      </w:tr>
      <w:tr w:rsidR="00C00A3B" w:rsidRPr="00EC1D87" w:rsidTr="00484655">
        <w:trPr>
          <w:trHeight w:val="317"/>
          <w:jc w:val="center"/>
        </w:trPr>
        <w:tc>
          <w:tcPr>
            <w:tcW w:w="8713"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SPA= factor</w:t>
            </w:r>
            <w:r w:rsidRPr="00EC1D87">
              <w:rPr>
                <w:rFonts w:ascii="Times New Roman" w:hAnsi="Times New Roman" w:cs="Times New Roman"/>
                <w:color w:val="000000" w:themeColor="text1"/>
                <w:sz w:val="24"/>
                <w:szCs w:val="24"/>
                <w:vertAlign w:val="subscript"/>
              </w:rPr>
              <w:t>1</w:t>
            </w:r>
            <w:r w:rsidRPr="00EC1D87">
              <w:rPr>
                <w:rFonts w:ascii="Times New Roman" w:hAnsi="Times New Roman" w:cs="Times New Roman"/>
                <w:color w:val="000000" w:themeColor="text1"/>
                <w:sz w:val="24"/>
                <w:szCs w:val="24"/>
              </w:rPr>
              <w:t xml:space="preserve"> * factor</w:t>
            </w:r>
            <w:r w:rsidRPr="00EC1D87">
              <w:rPr>
                <w:rFonts w:ascii="Times New Roman" w:hAnsi="Times New Roman" w:cs="Times New Roman"/>
                <w:color w:val="000000" w:themeColor="text1"/>
                <w:sz w:val="24"/>
                <w:szCs w:val="24"/>
                <w:vertAlign w:val="subscript"/>
              </w:rPr>
              <w:t>2</w:t>
            </w:r>
            <w:r w:rsidRPr="00EC1D87">
              <w:rPr>
                <w:rFonts w:ascii="Times New Roman" w:hAnsi="Times New Roman" w:cs="Times New Roman"/>
                <w:color w:val="000000" w:themeColor="text1"/>
                <w:sz w:val="24"/>
                <w:szCs w:val="24"/>
              </w:rPr>
              <w:t xml:space="preserve"> * factor</w:t>
            </w:r>
            <w:r w:rsidRPr="00EC1D87">
              <w:rPr>
                <w:rFonts w:ascii="Times New Roman" w:hAnsi="Times New Roman" w:cs="Times New Roman"/>
                <w:color w:val="000000" w:themeColor="text1"/>
                <w:sz w:val="24"/>
                <w:szCs w:val="24"/>
                <w:vertAlign w:val="subscript"/>
              </w:rPr>
              <w:t>3</w:t>
            </w:r>
            <w:r w:rsidR="00484655">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w:t>
            </w:r>
            <w:r w:rsidR="001864D0">
              <w:rPr>
                <w:rFonts w:ascii="Times New Roman" w:hAnsi="Times New Roman" w:cs="Times New Roman"/>
                <w:color w:val="000000" w:themeColor="text1"/>
                <w:sz w:val="24"/>
                <w:szCs w:val="24"/>
              </w:rPr>
              <w:t xml:space="preserve">                 </w:t>
            </w:r>
            <w:r w:rsidR="00D9639D">
              <w:rPr>
                <w:rFonts w:ascii="Times New Roman" w:hAnsi="Times New Roman" w:cs="Times New Roman"/>
                <w:color w:val="000000" w:themeColor="text1"/>
                <w:sz w:val="24"/>
                <w:szCs w:val="24"/>
              </w:rPr>
              <w:t xml:space="preserve">                  </w:t>
            </w:r>
            <w:r w:rsidR="00422AD6">
              <w:rPr>
                <w:rFonts w:ascii="Times New Roman" w:hAnsi="Times New Roman" w:cs="Times New Roman"/>
                <w:color w:val="000000" w:themeColor="text1"/>
                <w:sz w:val="24"/>
                <w:szCs w:val="24"/>
              </w:rPr>
              <w:t xml:space="preserve">    </w:t>
            </w:r>
            <w:r w:rsidR="00D9639D">
              <w:rPr>
                <w:rFonts w:ascii="Times New Roman" w:hAnsi="Times New Roman" w:cs="Times New Roman"/>
                <w:color w:val="000000" w:themeColor="text1"/>
                <w:sz w:val="24"/>
                <w:szCs w:val="24"/>
              </w:rPr>
              <w:t xml:space="preserve">                 </w:t>
            </w:r>
            <w:r w:rsidR="001864D0">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0.49</w:t>
            </w:r>
          </w:p>
        </w:tc>
      </w:tr>
      <w:tr w:rsidR="00C00A3B" w:rsidRPr="00EC1D87" w:rsidTr="00484655">
        <w:trPr>
          <w:trHeight w:val="327"/>
          <w:jc w:val="center"/>
        </w:trPr>
        <w:tc>
          <w:tcPr>
            <w:tcW w:w="8713" w:type="dxa"/>
            <w:gridSpan w:val="6"/>
          </w:tcPr>
          <w:p w:rsidR="00C00A3B" w:rsidRPr="00EC1D87" w:rsidRDefault="00C00A3B" w:rsidP="00C00A3B">
            <w:pPr>
              <w:spacing w:line="360" w:lineRule="auto"/>
              <w:jc w:val="both"/>
              <w:rPr>
                <w:rFonts w:ascii="Times New Roman" w:hAnsi="Times New Roman" w:cs="Times New Roman"/>
                <w:color w:val="000000" w:themeColor="text1"/>
                <w:sz w:val="24"/>
                <w:szCs w:val="24"/>
              </w:rPr>
            </w:pPr>
            <w:r w:rsidRPr="00EC1D87">
              <w:rPr>
                <w:rFonts w:ascii="Times New Roman" w:hAnsi="Times New Roman" w:cs="Times New Roman"/>
                <w:color w:val="000000" w:themeColor="text1"/>
                <w:sz w:val="24"/>
                <w:szCs w:val="24"/>
              </w:rPr>
              <w:t>Condition of Disconti</w:t>
            </w:r>
            <w:r w:rsidR="00484655">
              <w:rPr>
                <w:rFonts w:ascii="Times New Roman" w:hAnsi="Times New Roman" w:cs="Times New Roman"/>
                <w:color w:val="000000" w:themeColor="text1"/>
                <w:sz w:val="24"/>
                <w:szCs w:val="24"/>
              </w:rPr>
              <w:t xml:space="preserve">nuities (CD)               </w:t>
            </w:r>
            <w:r w:rsidRPr="00EC1D87">
              <w:rPr>
                <w:rFonts w:ascii="Times New Roman" w:hAnsi="Times New Roman" w:cs="Times New Roman"/>
                <w:color w:val="000000" w:themeColor="text1"/>
                <w:sz w:val="24"/>
                <w:szCs w:val="24"/>
              </w:rPr>
              <w:t xml:space="preserve">              </w:t>
            </w:r>
            <w:r w:rsidR="00D9639D">
              <w:rPr>
                <w:rFonts w:ascii="Times New Roman" w:hAnsi="Times New Roman" w:cs="Times New Roman"/>
                <w:color w:val="000000" w:themeColor="text1"/>
                <w:sz w:val="24"/>
                <w:szCs w:val="24"/>
              </w:rPr>
              <w:t xml:space="preserve">                 </w:t>
            </w:r>
            <w:r w:rsidR="001864D0">
              <w:rPr>
                <w:rFonts w:ascii="Times New Roman" w:hAnsi="Times New Roman" w:cs="Times New Roman"/>
                <w:color w:val="000000" w:themeColor="text1"/>
                <w:sz w:val="24"/>
                <w:szCs w:val="24"/>
              </w:rPr>
              <w:t xml:space="preserve">       </w:t>
            </w:r>
            <w:r w:rsidRPr="00EC1D87">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0.49</w:t>
            </w:r>
          </w:p>
        </w:tc>
      </w:tr>
    </w:tbl>
    <w:p w:rsidR="00CB647B" w:rsidRDefault="00CB647B" w:rsidP="00CB647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Using the </w:t>
      </w:r>
      <w:r w:rsidR="00C00A3B">
        <w:rPr>
          <w:rFonts w:ascii="Times New Roman" w:hAnsi="Times New Roman" w:cs="Times New Roman"/>
          <w:color w:val="000000" w:themeColor="text1"/>
          <w:sz w:val="24"/>
          <w:szCs w:val="24"/>
        </w:rPr>
        <w:t xml:space="preserve"> </w:t>
      </w:r>
      <w:r w:rsidRPr="00B4788E">
        <w:rPr>
          <w:rFonts w:ascii="Times New Roman" w:hAnsi="Times New Roman" w:cs="Times New Roman"/>
          <w:color w:val="000000" w:themeColor="text1"/>
          <w:sz w:val="24"/>
          <w:szCs w:val="24"/>
        </w:rPr>
        <w:t>eq. 5.6-10</w:t>
      </w:r>
      <w:r w:rsidR="00C00A3B">
        <w:rPr>
          <w:rFonts w:ascii="Times New Roman" w:hAnsi="Times New Roman" w:cs="Times New Roman"/>
          <w:color w:val="000000" w:themeColor="text1"/>
          <w:sz w:val="24"/>
          <w:szCs w:val="24"/>
        </w:rPr>
        <w:t>, the internal friction angle (</w:t>
      </w:r>
      <w:r w:rsidR="00C00A3B" w:rsidRPr="00EC1D87">
        <w:rPr>
          <w:rFonts w:ascii="Times New Roman" w:hAnsi="Times New Roman" w:cs="Times New Roman"/>
          <w:sz w:val="24"/>
          <w:szCs w:val="24"/>
        </w:rPr>
        <w:t>φ</w:t>
      </w:r>
      <w:r w:rsidR="006F5CE2">
        <w:rPr>
          <w:rFonts w:ascii="Times New Roman" w:hAnsi="Times New Roman" w:cs="Times New Roman"/>
          <w:sz w:val="24"/>
          <w:szCs w:val="24"/>
        </w:rPr>
        <w:t xml:space="preserve"> </w:t>
      </w:r>
      <w:r w:rsidR="00C00A3B" w:rsidRPr="00EC1D87">
        <w:rPr>
          <w:rFonts w:ascii="Times New Roman" w:hAnsi="Times New Roman" w:cs="Times New Roman"/>
          <w:sz w:val="24"/>
          <w:szCs w:val="24"/>
          <w:vertAlign w:val="subscript"/>
        </w:rPr>
        <w:t>RRM</w:t>
      </w:r>
      <w:r w:rsidR="00C00A3B">
        <w:rPr>
          <w:rFonts w:ascii="Times New Roman" w:hAnsi="Times New Roman" w:cs="Times New Roman"/>
          <w:color w:val="000000" w:themeColor="text1"/>
          <w:sz w:val="24"/>
          <w:szCs w:val="24"/>
        </w:rPr>
        <w:t>) and cohesion(</w:t>
      </w:r>
      <w:r w:rsidR="00C00A3B" w:rsidRPr="00EC1D87">
        <w:rPr>
          <w:rFonts w:ascii="Times New Roman" w:hAnsi="Times New Roman" w:cs="Times New Roman"/>
          <w:sz w:val="24"/>
          <w:szCs w:val="24"/>
        </w:rPr>
        <w:t>coh</w:t>
      </w:r>
      <w:r w:rsidR="006F5CE2">
        <w:rPr>
          <w:rFonts w:ascii="Times New Roman" w:hAnsi="Times New Roman" w:cs="Times New Roman"/>
          <w:sz w:val="24"/>
          <w:szCs w:val="24"/>
        </w:rPr>
        <w:t xml:space="preserve"> </w:t>
      </w:r>
      <w:r w:rsidR="00C00A3B" w:rsidRPr="00EC1D87">
        <w:rPr>
          <w:rFonts w:ascii="Times New Roman" w:hAnsi="Times New Roman" w:cs="Times New Roman"/>
          <w:sz w:val="24"/>
          <w:szCs w:val="24"/>
          <w:vertAlign w:val="subscript"/>
        </w:rPr>
        <w:t>RRM</w:t>
      </w:r>
      <w:r w:rsidR="00C00A3B">
        <w:rPr>
          <w:rFonts w:ascii="Times New Roman" w:hAnsi="Times New Roman" w:cs="Times New Roman"/>
          <w:color w:val="000000" w:themeColor="text1"/>
          <w:sz w:val="24"/>
          <w:szCs w:val="24"/>
        </w:rPr>
        <w:t xml:space="preserve">) of the reference rock mass of </w:t>
      </w:r>
      <w:r>
        <w:rPr>
          <w:rFonts w:ascii="Times New Roman" w:hAnsi="Times New Roman" w:cs="Times New Roman"/>
          <w:color w:val="000000" w:themeColor="text1"/>
          <w:sz w:val="24"/>
          <w:szCs w:val="24"/>
        </w:rPr>
        <w:t>section three</w:t>
      </w:r>
      <w:r w:rsidR="00C00A3B">
        <w:rPr>
          <w:rFonts w:ascii="Times New Roman" w:hAnsi="Times New Roman" w:cs="Times New Roman"/>
          <w:color w:val="000000" w:themeColor="text1"/>
          <w:sz w:val="24"/>
          <w:szCs w:val="24"/>
        </w:rPr>
        <w:t xml:space="preserve"> was calculated</w:t>
      </w:r>
      <w:r w:rsidR="000E3E5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(Table 5.13</w:t>
      </w:r>
      <w:r w:rsidR="007D4C3B">
        <w:rPr>
          <w:rFonts w:ascii="Times New Roman" w:hAnsi="Times New Roman" w:cs="Times New Roman"/>
          <w:color w:val="000000" w:themeColor="text1"/>
          <w:sz w:val="24"/>
          <w:szCs w:val="24"/>
        </w:rPr>
        <w:t>)</w:t>
      </w:r>
      <w:r w:rsidR="00C00A3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rsidR="00C00A3B" w:rsidRPr="00CB647B" w:rsidRDefault="00C00A3B" w:rsidP="00CB647B">
      <w:pPr>
        <w:spacing w:line="360" w:lineRule="auto"/>
        <w:jc w:val="both"/>
        <w:rPr>
          <w:rFonts w:ascii="Times New Roman" w:hAnsi="Times New Roman" w:cs="Times New Roman"/>
          <w:color w:val="000000" w:themeColor="text1"/>
          <w:sz w:val="24"/>
          <w:szCs w:val="24"/>
        </w:rPr>
      </w:pPr>
      <w:r w:rsidRPr="00B4788E">
        <w:rPr>
          <w:rFonts w:ascii="Times New Roman" w:hAnsi="Times New Roman" w:cs="Times New Roman"/>
          <w:color w:val="000000" w:themeColor="text1"/>
          <w:sz w:val="24"/>
          <w:szCs w:val="24"/>
        </w:rPr>
        <w:t>Table: 5.1</w:t>
      </w:r>
      <w:r w:rsidR="00CB647B" w:rsidRPr="00B4788E">
        <w:rPr>
          <w:rFonts w:ascii="Times New Roman" w:hAnsi="Times New Roman" w:cs="Times New Roman"/>
          <w:color w:val="000000" w:themeColor="text1"/>
          <w:sz w:val="24"/>
          <w:szCs w:val="24"/>
        </w:rPr>
        <w:t>3</w:t>
      </w:r>
      <w:r w:rsidR="00B16D82">
        <w:rPr>
          <w:rFonts w:ascii="Times New Roman" w:hAnsi="Times New Roman" w:cs="Times New Roman"/>
          <w:sz w:val="24"/>
          <w:szCs w:val="24"/>
        </w:rPr>
        <w:t xml:space="preserve">  </w:t>
      </w:r>
      <w:r>
        <w:rPr>
          <w:rFonts w:ascii="Times New Roman" w:hAnsi="Times New Roman" w:cs="Times New Roman"/>
          <w:sz w:val="24"/>
          <w:szCs w:val="24"/>
        </w:rPr>
        <w:t xml:space="preserve"> Reference rock mass parameters results</w:t>
      </w:r>
      <w:r w:rsidR="00810BB3">
        <w:rPr>
          <w:rFonts w:ascii="Times New Roman" w:hAnsi="Times New Roman" w:cs="Times New Roman"/>
          <w:sz w:val="24"/>
          <w:szCs w:val="24"/>
        </w:rPr>
        <w:t xml:space="preserve"> for section three</w:t>
      </w:r>
      <w:r w:rsidR="00440A7A">
        <w:rPr>
          <w:rFonts w:ascii="Times New Roman" w:hAnsi="Times New Roman" w:cs="Times New Roman"/>
          <w:sz w:val="24"/>
          <w:szCs w:val="24"/>
        </w:rPr>
        <w:t>.</w:t>
      </w:r>
    </w:p>
    <w:tbl>
      <w:tblPr>
        <w:tblStyle w:val="TableGrid"/>
        <w:tblW w:w="0" w:type="auto"/>
        <w:jc w:val="center"/>
        <w:tblLook w:val="04A0"/>
      </w:tblPr>
      <w:tblGrid>
        <w:gridCol w:w="1945"/>
        <w:gridCol w:w="1963"/>
        <w:gridCol w:w="1934"/>
        <w:gridCol w:w="1736"/>
        <w:gridCol w:w="1710"/>
      </w:tblGrid>
      <w:tr w:rsidR="00F85058" w:rsidTr="0079002E">
        <w:trPr>
          <w:jc w:val="center"/>
        </w:trPr>
        <w:tc>
          <w:tcPr>
            <w:tcW w:w="9288" w:type="dxa"/>
            <w:gridSpan w:val="5"/>
          </w:tcPr>
          <w:p w:rsidR="00F85058" w:rsidRPr="00C0044A" w:rsidRDefault="00F85058" w:rsidP="00B00A57">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sidRPr="00C0044A">
              <w:rPr>
                <w:rFonts w:ascii="Times New Roman" w:hAnsi="Times New Roman" w:cs="Times New Roman"/>
                <w:b/>
                <w:bCs/>
                <w:sz w:val="24"/>
                <w:szCs w:val="24"/>
              </w:rPr>
              <w:t>Reference Rock mass Calculation</w:t>
            </w:r>
          </w:p>
        </w:tc>
      </w:tr>
      <w:tr w:rsidR="00F85058" w:rsidTr="0079002E">
        <w:trPr>
          <w:jc w:val="center"/>
        </w:trPr>
        <w:tc>
          <w:tcPr>
            <w:tcW w:w="1945"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RIRS</w:t>
            </w:r>
            <w:r w:rsidR="00E37228">
              <w:rPr>
                <w:rFonts w:ascii="Times New Roman" w:hAnsi="Times New Roman" w:cs="Times New Roman"/>
                <w:bCs/>
                <w:sz w:val="24"/>
                <w:szCs w:val="24"/>
              </w:rPr>
              <w:t>(Mpa)</w:t>
            </w:r>
          </w:p>
        </w:tc>
        <w:tc>
          <w:tcPr>
            <w:tcW w:w="1963"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RSPA</w:t>
            </w:r>
          </w:p>
        </w:tc>
        <w:tc>
          <w:tcPr>
            <w:tcW w:w="1934"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RCD</w:t>
            </w:r>
          </w:p>
        </w:tc>
        <w:tc>
          <w:tcPr>
            <w:tcW w:w="1736"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sidRPr="00C0044A">
              <w:rPr>
                <w:rFonts w:ascii="Times New Roman" w:hAnsi="Times New Roman" w:cs="Times New Roman"/>
                <w:sz w:val="24"/>
                <w:szCs w:val="24"/>
              </w:rPr>
              <w:t>φ</w:t>
            </w:r>
            <w:r w:rsidRPr="00C0044A">
              <w:rPr>
                <w:rFonts w:ascii="Times New Roman" w:hAnsi="Times New Roman" w:cs="Times New Roman"/>
                <w:sz w:val="24"/>
                <w:szCs w:val="24"/>
                <w:vertAlign w:val="subscript"/>
              </w:rPr>
              <w:t>RRM</w:t>
            </w:r>
          </w:p>
        </w:tc>
        <w:tc>
          <w:tcPr>
            <w:tcW w:w="1710" w:type="dxa"/>
          </w:tcPr>
          <w:p w:rsidR="00F85058" w:rsidRPr="00E37228" w:rsidRDefault="00F85058" w:rsidP="00B00A57">
            <w:pPr>
              <w:autoSpaceDE w:val="0"/>
              <w:autoSpaceDN w:val="0"/>
              <w:adjustRightInd w:val="0"/>
              <w:spacing w:line="360" w:lineRule="auto"/>
              <w:jc w:val="both"/>
              <w:rPr>
                <w:rFonts w:ascii="Times New Roman" w:hAnsi="Times New Roman" w:cs="Times New Roman"/>
                <w:sz w:val="24"/>
                <w:szCs w:val="24"/>
              </w:rPr>
            </w:pPr>
            <w:r w:rsidRPr="00C0044A">
              <w:rPr>
                <w:rFonts w:ascii="Times New Roman" w:hAnsi="Times New Roman" w:cs="Times New Roman"/>
                <w:sz w:val="24"/>
                <w:szCs w:val="24"/>
              </w:rPr>
              <w:t>Coh</w:t>
            </w:r>
            <w:r w:rsidRPr="00C0044A">
              <w:rPr>
                <w:rFonts w:ascii="Times New Roman" w:hAnsi="Times New Roman" w:cs="Times New Roman"/>
                <w:sz w:val="24"/>
                <w:szCs w:val="24"/>
                <w:vertAlign w:val="subscript"/>
              </w:rPr>
              <w:t>RRM</w:t>
            </w:r>
            <w:r>
              <w:rPr>
                <w:rFonts w:ascii="Times New Roman" w:hAnsi="Times New Roman" w:cs="Times New Roman"/>
                <w:sz w:val="24"/>
                <w:szCs w:val="24"/>
                <w:vertAlign w:val="subscript"/>
              </w:rPr>
              <w:t xml:space="preserve"> </w:t>
            </w:r>
            <w:r w:rsidR="00E37228">
              <w:rPr>
                <w:rFonts w:ascii="Times New Roman" w:hAnsi="Times New Roman" w:cs="Times New Roman"/>
                <w:sz w:val="24"/>
                <w:szCs w:val="24"/>
              </w:rPr>
              <w:t>(K</w:t>
            </w:r>
            <w:r w:rsidR="00E37228" w:rsidRPr="00C0044A">
              <w:rPr>
                <w:rFonts w:ascii="Times New Roman" w:hAnsi="Times New Roman" w:cs="Times New Roman"/>
                <w:sz w:val="24"/>
                <w:szCs w:val="24"/>
              </w:rPr>
              <w:t>Pa</w:t>
            </w:r>
            <w:r w:rsidR="00E37228">
              <w:rPr>
                <w:rFonts w:ascii="Times New Roman" w:hAnsi="Times New Roman" w:cs="Times New Roman"/>
                <w:sz w:val="24"/>
                <w:szCs w:val="24"/>
              </w:rPr>
              <w:t>)</w:t>
            </w:r>
          </w:p>
        </w:tc>
      </w:tr>
      <w:tr w:rsidR="00F85058" w:rsidTr="0079002E">
        <w:trPr>
          <w:jc w:val="center"/>
        </w:trPr>
        <w:tc>
          <w:tcPr>
            <w:tcW w:w="1945" w:type="dxa"/>
          </w:tcPr>
          <w:p w:rsidR="00F85058" w:rsidRDefault="00E3722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31.25</w:t>
            </w:r>
          </w:p>
        </w:tc>
        <w:tc>
          <w:tcPr>
            <w:tcW w:w="1963"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0.52</w:t>
            </w:r>
          </w:p>
        </w:tc>
        <w:tc>
          <w:tcPr>
            <w:tcW w:w="1934"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color w:val="000000" w:themeColor="text1"/>
                <w:sz w:val="24"/>
                <w:szCs w:val="24"/>
              </w:rPr>
              <w:t>0.52</w:t>
            </w:r>
          </w:p>
        </w:tc>
        <w:tc>
          <w:tcPr>
            <w:tcW w:w="1736" w:type="dxa"/>
          </w:tcPr>
          <w:p w:rsidR="00F85058" w:rsidRDefault="00F85058" w:rsidP="00B00A57">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color w:val="000000" w:themeColor="text1"/>
                <w:sz w:val="24"/>
                <w:szCs w:val="24"/>
              </w:rPr>
              <w:t>39.68</w:t>
            </w:r>
          </w:p>
        </w:tc>
        <w:tc>
          <w:tcPr>
            <w:tcW w:w="1710" w:type="dxa"/>
          </w:tcPr>
          <w:p w:rsidR="00F85058" w:rsidRDefault="00F85058" w:rsidP="00E3722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sz w:val="24"/>
                <w:szCs w:val="24"/>
              </w:rPr>
              <w:t>20.5</w:t>
            </w:r>
          </w:p>
        </w:tc>
      </w:tr>
    </w:tbl>
    <w:p w:rsidR="00F85058" w:rsidRPr="00EC1D87" w:rsidRDefault="00F85058" w:rsidP="00C00A3B">
      <w:pPr>
        <w:autoSpaceDE w:val="0"/>
        <w:autoSpaceDN w:val="0"/>
        <w:adjustRightInd w:val="0"/>
        <w:spacing w:after="0" w:line="360" w:lineRule="auto"/>
        <w:jc w:val="both"/>
        <w:rPr>
          <w:rFonts w:ascii="Times New Roman" w:hAnsi="Times New Roman" w:cs="Times New Roman"/>
          <w:sz w:val="24"/>
          <w:szCs w:val="24"/>
        </w:rPr>
      </w:pPr>
    </w:p>
    <w:p w:rsidR="0067283B" w:rsidRDefault="00C00A3B" w:rsidP="006728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 the</w:t>
      </w:r>
      <w:r w:rsidRPr="00EC1D87">
        <w:rPr>
          <w:rFonts w:ascii="Times New Roman" w:hAnsi="Times New Roman" w:cs="Times New Roman"/>
          <w:color w:val="000000" w:themeColor="text1"/>
          <w:sz w:val="24"/>
          <w:szCs w:val="24"/>
        </w:rPr>
        <w:t xml:space="preserve"> calculation of orientation independent slope stability, the above </w:t>
      </w:r>
      <w:r>
        <w:rPr>
          <w:rFonts w:ascii="Times New Roman" w:hAnsi="Times New Roman" w:cs="Times New Roman"/>
          <w:color w:val="000000" w:themeColor="text1"/>
          <w:sz w:val="24"/>
          <w:szCs w:val="24"/>
        </w:rPr>
        <w:t>field results</w:t>
      </w:r>
      <w:r w:rsidRPr="00EC1D87">
        <w:rPr>
          <w:rFonts w:ascii="Times New Roman" w:hAnsi="Times New Roman" w:cs="Times New Roman"/>
          <w:color w:val="000000" w:themeColor="text1"/>
          <w:sz w:val="24"/>
          <w:szCs w:val="24"/>
        </w:rPr>
        <w:t xml:space="preserve"> input parameters </w:t>
      </w:r>
      <w:r>
        <w:rPr>
          <w:rFonts w:ascii="Times New Roman" w:hAnsi="Times New Roman" w:cs="Times New Roman"/>
          <w:color w:val="000000" w:themeColor="text1"/>
          <w:sz w:val="24"/>
          <w:szCs w:val="24"/>
        </w:rPr>
        <w:t>and the equations from</w:t>
      </w:r>
      <w:r w:rsidR="00CB647B">
        <w:rPr>
          <w:rFonts w:ascii="Times New Roman" w:hAnsi="Times New Roman" w:cs="Times New Roman"/>
          <w:color w:val="000000" w:themeColor="text1"/>
          <w:sz w:val="24"/>
          <w:szCs w:val="24"/>
        </w:rPr>
        <w:t xml:space="preserve"> eq. 5.11</w:t>
      </w:r>
      <w:r>
        <w:rPr>
          <w:rFonts w:ascii="Times New Roman" w:hAnsi="Times New Roman" w:cs="Times New Roman"/>
          <w:color w:val="000000" w:themeColor="text1"/>
          <w:sz w:val="24"/>
          <w:szCs w:val="24"/>
        </w:rPr>
        <w:t>-1</w:t>
      </w:r>
      <w:r w:rsidR="00CB647B">
        <w:rPr>
          <w:rFonts w:ascii="Times New Roman" w:hAnsi="Times New Roman" w:cs="Times New Roman"/>
          <w:color w:val="000000" w:themeColor="text1"/>
          <w:sz w:val="24"/>
          <w:szCs w:val="24"/>
        </w:rPr>
        <w:t>6</w:t>
      </w:r>
      <w:r>
        <w:rPr>
          <w:rFonts w:ascii="Times New Roman" w:hAnsi="Times New Roman" w:cs="Times New Roman"/>
          <w:color w:val="000000" w:themeColor="text1"/>
          <w:sz w:val="24"/>
          <w:szCs w:val="24"/>
        </w:rPr>
        <w:t xml:space="preserve"> were used</w:t>
      </w:r>
      <w:r w:rsidR="0067283B">
        <w:rPr>
          <w:rFonts w:ascii="Times New Roman" w:hAnsi="Times New Roman" w:cs="Times New Roman"/>
          <w:color w:val="000000" w:themeColor="text1"/>
          <w:sz w:val="24"/>
          <w:szCs w:val="24"/>
        </w:rPr>
        <w:t>.</w:t>
      </w:r>
    </w:p>
    <w:p w:rsidR="00C00A3B" w:rsidRPr="0067283B" w:rsidRDefault="0067283B" w:rsidP="0067283B">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B16D82" w:rsidRPr="00B4788E">
        <w:rPr>
          <w:rFonts w:ascii="Times New Roman" w:hAnsi="Times New Roman" w:cs="Times New Roman"/>
          <w:color w:val="000000" w:themeColor="text1"/>
          <w:sz w:val="24"/>
          <w:szCs w:val="24"/>
        </w:rPr>
        <w:t>Table: 5.14</w:t>
      </w:r>
      <w:r w:rsidR="00B16D82">
        <w:rPr>
          <w:rFonts w:ascii="Times New Roman" w:hAnsi="Times New Roman" w:cs="Times New Roman"/>
          <w:color w:val="FF0000"/>
          <w:sz w:val="24"/>
          <w:szCs w:val="24"/>
        </w:rPr>
        <w:t xml:space="preserve">  </w:t>
      </w:r>
      <w:r w:rsidR="00C00A3B">
        <w:rPr>
          <w:rFonts w:ascii="Times New Roman" w:hAnsi="Times New Roman" w:cs="Times New Roman"/>
          <w:sz w:val="24"/>
          <w:szCs w:val="24"/>
        </w:rPr>
        <w:t xml:space="preserve"> Results of </w:t>
      </w:r>
      <w:r w:rsidR="00C00A3B" w:rsidRPr="00B16B5A">
        <w:rPr>
          <w:rFonts w:ascii="Times New Roman" w:hAnsi="Times New Roman" w:cs="Times New Roman"/>
          <w:sz w:val="24"/>
          <w:szCs w:val="24"/>
        </w:rPr>
        <w:t>orientation independent stability</w:t>
      </w:r>
      <w:r w:rsidR="00810BB3">
        <w:rPr>
          <w:rFonts w:ascii="Times New Roman" w:hAnsi="Times New Roman" w:cs="Times New Roman"/>
          <w:sz w:val="24"/>
          <w:szCs w:val="24"/>
        </w:rPr>
        <w:t xml:space="preserve"> for slope section three</w:t>
      </w:r>
      <w:r w:rsidR="00440A7A">
        <w:rPr>
          <w:rFonts w:ascii="Times New Roman" w:hAnsi="Times New Roman" w:cs="Times New Roman"/>
          <w:sz w:val="24"/>
          <w:szCs w:val="24"/>
        </w:rPr>
        <w:t>.</w:t>
      </w:r>
    </w:p>
    <w:tbl>
      <w:tblPr>
        <w:tblStyle w:val="TableGrid"/>
        <w:tblW w:w="0" w:type="auto"/>
        <w:jc w:val="center"/>
        <w:tblInd w:w="18" w:type="dxa"/>
        <w:tblLayout w:type="fixed"/>
        <w:tblLook w:val="04A0"/>
      </w:tblPr>
      <w:tblGrid>
        <w:gridCol w:w="691"/>
        <w:gridCol w:w="777"/>
        <w:gridCol w:w="691"/>
        <w:gridCol w:w="691"/>
        <w:gridCol w:w="869"/>
        <w:gridCol w:w="598"/>
        <w:gridCol w:w="691"/>
        <w:gridCol w:w="691"/>
        <w:gridCol w:w="1206"/>
        <w:gridCol w:w="866"/>
        <w:gridCol w:w="1122"/>
      </w:tblGrid>
      <w:tr w:rsidR="00E0488F" w:rsidRPr="004A142C" w:rsidTr="0079002E">
        <w:trPr>
          <w:trHeight w:val="336"/>
          <w:jc w:val="center"/>
        </w:trPr>
        <w:tc>
          <w:tcPr>
            <w:tcW w:w="8891" w:type="dxa"/>
            <w:gridSpan w:val="11"/>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b/>
              </w:rPr>
              <w:t xml:space="preserve">                                  Probability of orientation independent stability</w:t>
            </w:r>
          </w:p>
        </w:tc>
      </w:tr>
      <w:tr w:rsidR="00E0488F" w:rsidRPr="004A142C" w:rsidTr="0079002E">
        <w:trPr>
          <w:trHeight w:val="723"/>
          <w:jc w:val="center"/>
        </w:trPr>
        <w:tc>
          <w:tcPr>
            <w:tcW w:w="691"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SIRS  </w:t>
            </w:r>
          </w:p>
        </w:tc>
        <w:tc>
          <w:tcPr>
            <w:tcW w:w="777"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SSPA</w:t>
            </w:r>
          </w:p>
        </w:tc>
        <w:tc>
          <w:tcPr>
            <w:tcW w:w="691"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SCD  </w:t>
            </w:r>
          </w:p>
        </w:tc>
        <w:tc>
          <w:tcPr>
            <w:tcW w:w="691" w:type="dxa"/>
          </w:tcPr>
          <w:p w:rsidR="00E0488F" w:rsidRPr="004A142C" w:rsidRDefault="00E0488F" w:rsidP="00B00A57">
            <w:pPr>
              <w:jc w:val="both"/>
              <w:rPr>
                <w:rFonts w:ascii="Times New Roman" w:hAnsi="Times New Roman" w:cs="Times New Roman"/>
                <w:vertAlign w:val="subscript"/>
              </w:rPr>
            </w:pPr>
            <w:r w:rsidRPr="004A142C">
              <w:rPr>
                <w:rFonts w:ascii="Times New Roman" w:hAnsi="Times New Roman" w:cs="Times New Roman"/>
              </w:rPr>
              <w:t>φ</w:t>
            </w:r>
            <w:r w:rsidRPr="004A142C">
              <w:rPr>
                <w:rFonts w:ascii="Times New Roman" w:hAnsi="Times New Roman" w:cs="Times New Roman"/>
                <w:vertAlign w:val="subscript"/>
              </w:rPr>
              <w:t>SRM</w:t>
            </w:r>
          </w:p>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b/>
                <w:color w:val="000000" w:themeColor="text1"/>
              </w:rPr>
              <w:t>(</w:t>
            </w:r>
            <w:r w:rsidRPr="004A142C">
              <w:rPr>
                <w:rFonts w:ascii="Times New Roman" w:hAnsi="Times New Roman" w:cs="Times New Roman"/>
                <w:b/>
                <w:color w:val="000000" w:themeColor="text1"/>
              </w:rPr>
              <w:sym w:font="Symbol" w:char="F0B0"/>
            </w:r>
            <w:r w:rsidRPr="004A142C">
              <w:rPr>
                <w:rFonts w:ascii="Times New Roman" w:hAnsi="Times New Roman" w:cs="Times New Roman"/>
                <w:b/>
                <w:color w:val="000000" w:themeColor="text1"/>
              </w:rPr>
              <w:t>)</w:t>
            </w:r>
          </w:p>
        </w:tc>
        <w:tc>
          <w:tcPr>
            <w:tcW w:w="869" w:type="dxa"/>
          </w:tcPr>
          <w:p w:rsidR="00E0488F" w:rsidRPr="004A142C" w:rsidRDefault="00E0488F" w:rsidP="00B00A57">
            <w:pPr>
              <w:jc w:val="both"/>
              <w:rPr>
                <w:rFonts w:ascii="Times New Roman" w:hAnsi="Times New Roman" w:cs="Times New Roman"/>
                <w:vertAlign w:val="subscript"/>
              </w:rPr>
            </w:pPr>
            <w:r w:rsidRPr="004A142C">
              <w:rPr>
                <w:rFonts w:ascii="Times New Roman" w:hAnsi="Times New Roman" w:cs="Times New Roman"/>
              </w:rPr>
              <w:t>Coh</w:t>
            </w:r>
            <w:r w:rsidRPr="004A142C">
              <w:rPr>
                <w:rFonts w:ascii="Times New Roman" w:hAnsi="Times New Roman" w:cs="Times New Roman"/>
                <w:vertAlign w:val="subscript"/>
              </w:rPr>
              <w:t>SRM</w:t>
            </w:r>
          </w:p>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rPr>
              <w:t>(Kpa)</w:t>
            </w:r>
          </w:p>
        </w:tc>
        <w:tc>
          <w:tcPr>
            <w:tcW w:w="598" w:type="dxa"/>
          </w:tcPr>
          <w:p w:rsidR="00E0488F" w:rsidRPr="004A142C" w:rsidRDefault="00E0488F"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slope</w:t>
            </w:r>
          </w:p>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(m)</w:t>
            </w:r>
          </w:p>
        </w:tc>
        <w:tc>
          <w:tcPr>
            <w:tcW w:w="691" w:type="dxa"/>
          </w:tcPr>
          <w:p w:rsidR="00E0488F" w:rsidRPr="004A142C" w:rsidRDefault="00E0488F"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Slope </w:t>
            </w:r>
            <w:r w:rsidRPr="004A142C">
              <w:rPr>
                <w:rFonts w:ascii="Times New Roman" w:hAnsi="Times New Roman" w:cs="Times New Roman"/>
                <w:color w:val="000000" w:themeColor="text1"/>
                <w:vertAlign w:val="subscript"/>
              </w:rPr>
              <w:t>dip</w:t>
            </w:r>
          </w:p>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w:t>
            </w:r>
            <w:r w:rsidRPr="004A142C">
              <w:rPr>
                <w:rFonts w:ascii="Times New Roman" w:hAnsi="Times New Roman" w:cs="Times New Roman"/>
                <w:color w:val="000000" w:themeColor="text1"/>
              </w:rPr>
              <w:sym w:font="Symbol" w:char="F0B0"/>
            </w:r>
            <w:r w:rsidRPr="004A142C">
              <w:rPr>
                <w:rFonts w:ascii="Times New Roman" w:hAnsi="Times New Roman" w:cs="Times New Roman"/>
                <w:color w:val="000000" w:themeColor="text1"/>
              </w:rPr>
              <w:t>)</w:t>
            </w:r>
          </w:p>
        </w:tc>
        <w:tc>
          <w:tcPr>
            <w:tcW w:w="691" w:type="dxa"/>
          </w:tcPr>
          <w:p w:rsidR="00E0488F" w:rsidRPr="004A142C" w:rsidRDefault="00E0488F" w:rsidP="00B00A57">
            <w:pPr>
              <w:jc w:val="both"/>
              <w:rPr>
                <w:rFonts w:ascii="Times New Roman" w:hAnsi="Times New Roman" w:cs="Times New Roman"/>
                <w:color w:val="000000" w:themeColor="text1"/>
                <w:vertAlign w:val="subscript"/>
              </w:rPr>
            </w:pP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max</w:t>
            </w:r>
          </w:p>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(m)</w:t>
            </w:r>
          </w:p>
        </w:tc>
        <w:tc>
          <w:tcPr>
            <w:tcW w:w="1206"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φSRM</w:t>
            </w:r>
            <w:r>
              <w:rPr>
                <w:rFonts w:ascii="Times New Roman" w:hAnsi="Times New Roman" w:cs="Times New Roman"/>
                <w:color w:val="000000" w:themeColor="text1"/>
              </w:rPr>
              <w:t>/</w:t>
            </w:r>
            <w:r w:rsidRPr="004A142C">
              <w:rPr>
                <w:rFonts w:ascii="Times New Roman" w:hAnsi="Times New Roman" w:cs="Times New Roman"/>
                <w:color w:val="000000" w:themeColor="text1"/>
              </w:rPr>
              <w:t>slopedip</w:t>
            </w:r>
            <w:r w:rsidRPr="004A142C">
              <w:rPr>
                <w:rFonts w:ascii="Times New Roman" w:hAnsi="Times New Roman" w:cs="Times New Roman"/>
                <w:color w:val="000000" w:themeColor="text1"/>
                <w:vertAlign w:val="subscript"/>
              </w:rPr>
              <w:t xml:space="preserve">       </w:t>
            </w:r>
          </w:p>
        </w:tc>
        <w:tc>
          <w:tcPr>
            <w:tcW w:w="866"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H</w:t>
            </w:r>
            <w:r w:rsidRPr="004A142C">
              <w:rPr>
                <w:rFonts w:ascii="Times New Roman" w:hAnsi="Times New Roman" w:cs="Times New Roman"/>
                <w:color w:val="000000" w:themeColor="text1"/>
                <w:vertAlign w:val="subscript"/>
              </w:rPr>
              <w:t>max</w:t>
            </w:r>
            <w:r>
              <w:rPr>
                <w:rFonts w:ascii="Times New Roman" w:hAnsi="Times New Roman" w:cs="Times New Roman"/>
                <w:color w:val="000000" w:themeColor="text1"/>
              </w:rPr>
              <w:t>/</w:t>
            </w:r>
            <w:r w:rsidRPr="004A142C">
              <w:rPr>
                <w:rFonts w:ascii="Times New Roman" w:hAnsi="Times New Roman" w:cs="Times New Roman"/>
                <w:color w:val="000000" w:themeColor="text1"/>
              </w:rPr>
              <w:t xml:space="preserve">H </w:t>
            </w:r>
            <w:r w:rsidRPr="004A142C">
              <w:rPr>
                <w:rFonts w:ascii="Times New Roman" w:hAnsi="Times New Roman" w:cs="Times New Roman"/>
                <w:color w:val="000000" w:themeColor="text1"/>
                <w:vertAlign w:val="subscript"/>
              </w:rPr>
              <w:t xml:space="preserve">slope </w:t>
            </w:r>
          </w:p>
        </w:tc>
        <w:tc>
          <w:tcPr>
            <w:tcW w:w="1122"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 xml:space="preserve">Probability to be stable(%)  </w:t>
            </w:r>
          </w:p>
        </w:tc>
      </w:tr>
      <w:tr w:rsidR="0067283B" w:rsidRPr="004A142C" w:rsidTr="0079002E">
        <w:trPr>
          <w:trHeight w:val="454"/>
          <w:jc w:val="center"/>
        </w:trPr>
        <w:tc>
          <w:tcPr>
            <w:tcW w:w="691" w:type="dxa"/>
          </w:tcPr>
          <w:p w:rsidR="00E0488F" w:rsidRPr="004A142C" w:rsidRDefault="00E0488F" w:rsidP="00B00A57">
            <w:pPr>
              <w:jc w:val="both"/>
              <w:rPr>
                <w:rFonts w:ascii="Times New Roman" w:hAnsi="Times New Roman" w:cs="Times New Roman"/>
                <w:b/>
                <w:color w:val="000000" w:themeColor="text1"/>
              </w:rPr>
            </w:pPr>
            <w:r>
              <w:rPr>
                <w:rFonts w:ascii="Times New Roman" w:hAnsi="Times New Roman" w:cs="Times New Roman"/>
                <w:color w:val="000000" w:themeColor="text1"/>
              </w:rPr>
              <w:t>37.7</w:t>
            </w:r>
          </w:p>
        </w:tc>
        <w:tc>
          <w:tcPr>
            <w:tcW w:w="777"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0.489</w:t>
            </w:r>
          </w:p>
        </w:tc>
        <w:tc>
          <w:tcPr>
            <w:tcW w:w="691"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0.494</w:t>
            </w:r>
          </w:p>
        </w:tc>
        <w:tc>
          <w:tcPr>
            <w:tcW w:w="691"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37.45</w:t>
            </w:r>
          </w:p>
        </w:tc>
        <w:tc>
          <w:tcPr>
            <w:tcW w:w="869" w:type="dxa"/>
          </w:tcPr>
          <w:p w:rsidR="00E0488F" w:rsidRPr="00E0488F" w:rsidRDefault="00E0488F" w:rsidP="00E0488F">
            <w:pPr>
              <w:jc w:val="both"/>
              <w:rPr>
                <w:rFonts w:ascii="Times New Roman" w:hAnsi="Times New Roman" w:cs="Times New Roman"/>
                <w:color w:val="000000" w:themeColor="text1"/>
              </w:rPr>
            </w:pPr>
            <w:r w:rsidRPr="00E0488F">
              <w:rPr>
                <w:rFonts w:ascii="Times New Roman" w:hAnsi="Times New Roman" w:cs="Times New Roman"/>
                <w:color w:val="000000" w:themeColor="text1"/>
              </w:rPr>
              <w:t>19.34</w:t>
            </w:r>
          </w:p>
        </w:tc>
        <w:tc>
          <w:tcPr>
            <w:tcW w:w="598"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18</w:t>
            </w:r>
          </w:p>
        </w:tc>
        <w:tc>
          <w:tcPr>
            <w:tcW w:w="691"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56</w:t>
            </w:r>
          </w:p>
        </w:tc>
        <w:tc>
          <w:tcPr>
            <w:tcW w:w="691" w:type="dxa"/>
          </w:tcPr>
          <w:p w:rsidR="00E0488F" w:rsidRPr="00E0488F" w:rsidRDefault="00E0488F" w:rsidP="00B00A57">
            <w:pPr>
              <w:jc w:val="both"/>
              <w:rPr>
                <w:rFonts w:ascii="Times New Roman" w:hAnsi="Times New Roman" w:cs="Times New Roman"/>
                <w:color w:val="000000" w:themeColor="text1"/>
              </w:rPr>
            </w:pPr>
            <w:r w:rsidRPr="00E0488F">
              <w:rPr>
                <w:rFonts w:ascii="Times New Roman" w:hAnsi="Times New Roman" w:cs="Times New Roman"/>
                <w:color w:val="000000" w:themeColor="text1"/>
              </w:rPr>
              <w:t>39</w:t>
            </w:r>
          </w:p>
        </w:tc>
        <w:tc>
          <w:tcPr>
            <w:tcW w:w="1206" w:type="dxa"/>
          </w:tcPr>
          <w:p w:rsidR="00E0488F" w:rsidRPr="00B4788E" w:rsidRDefault="00E0488F" w:rsidP="00B00A57">
            <w:pPr>
              <w:jc w:val="both"/>
              <w:rPr>
                <w:rFonts w:ascii="Times New Roman" w:hAnsi="Times New Roman" w:cs="Times New Roman"/>
                <w:b/>
                <w:color w:val="000000" w:themeColor="text1"/>
              </w:rPr>
            </w:pPr>
            <w:r w:rsidRPr="00B4788E">
              <w:rPr>
                <w:rFonts w:ascii="Times New Roman" w:hAnsi="Times New Roman" w:cs="Times New Roman"/>
                <w:color w:val="000000" w:themeColor="text1"/>
              </w:rPr>
              <w:t>0.67</w:t>
            </w:r>
          </w:p>
        </w:tc>
        <w:tc>
          <w:tcPr>
            <w:tcW w:w="866" w:type="dxa"/>
          </w:tcPr>
          <w:p w:rsidR="00E0488F" w:rsidRPr="004A142C" w:rsidRDefault="00E0488F" w:rsidP="00B00A57">
            <w:pPr>
              <w:jc w:val="both"/>
              <w:rPr>
                <w:rFonts w:ascii="Times New Roman" w:hAnsi="Times New Roman" w:cs="Times New Roman"/>
                <w:b/>
                <w:color w:val="000000" w:themeColor="text1"/>
              </w:rPr>
            </w:pPr>
            <w:r w:rsidRPr="004A142C">
              <w:rPr>
                <w:rFonts w:ascii="Times New Roman" w:hAnsi="Times New Roman" w:cs="Times New Roman"/>
                <w:color w:val="000000" w:themeColor="text1"/>
              </w:rPr>
              <w:t>2.</w:t>
            </w:r>
            <w:r>
              <w:rPr>
                <w:rFonts w:ascii="Times New Roman" w:hAnsi="Times New Roman" w:cs="Times New Roman"/>
                <w:color w:val="000000" w:themeColor="text1"/>
              </w:rPr>
              <w:t>17</w:t>
            </w:r>
          </w:p>
        </w:tc>
        <w:tc>
          <w:tcPr>
            <w:tcW w:w="1122" w:type="dxa"/>
          </w:tcPr>
          <w:p w:rsidR="00E0488F" w:rsidRPr="00E0488F" w:rsidRDefault="00E0488F" w:rsidP="00B00A57">
            <w:pPr>
              <w:jc w:val="both"/>
              <w:rPr>
                <w:rFonts w:ascii="Times New Roman" w:hAnsi="Times New Roman" w:cs="Times New Roman"/>
                <w:b/>
                <w:color w:val="FF0000"/>
              </w:rPr>
            </w:pPr>
            <w:r w:rsidRPr="00E0488F">
              <w:rPr>
                <w:rFonts w:ascii="Times New Roman" w:hAnsi="Times New Roman" w:cs="Times New Roman"/>
                <w:color w:val="FF0000"/>
              </w:rPr>
              <w:t>&gt;</w:t>
            </w:r>
            <w:r w:rsidRPr="00E0488F">
              <w:rPr>
                <w:rFonts w:ascii="Times New Roman" w:hAnsi="Times New Roman" w:cs="Times New Roman"/>
                <w:b/>
                <w:color w:val="FF0000"/>
              </w:rPr>
              <w:t xml:space="preserve">95% </w:t>
            </w:r>
          </w:p>
        </w:tc>
      </w:tr>
    </w:tbl>
    <w:p w:rsidR="00E0488F" w:rsidRPr="00EC1D87" w:rsidRDefault="00E0488F" w:rsidP="00C00A3B">
      <w:pPr>
        <w:spacing w:line="360" w:lineRule="auto"/>
        <w:jc w:val="both"/>
        <w:rPr>
          <w:rFonts w:ascii="Times New Roman" w:hAnsi="Times New Roman" w:cs="Times New Roman"/>
          <w:color w:val="000000" w:themeColor="text1"/>
          <w:sz w:val="24"/>
          <w:szCs w:val="24"/>
        </w:rPr>
      </w:pPr>
    </w:p>
    <w:p w:rsidR="00C00A3B" w:rsidRPr="00EC1D87" w:rsidRDefault="00FC710F" w:rsidP="00752114">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pict>
          <v:shape id="AutoShape 51" o:spid="_x0000_s1039" type="#_x0000_t32" style="position:absolute;left:0;text-align:left;margin-left:37.2pt;margin-top:77.8pt;width:261.4pt;height:0;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" adj="-9023,-1,-9023" strokecolor="red" strokeweight="3pt"/>
        </w:pict>
      </w:r>
      <w:r>
        <w:rPr>
          <w:rFonts w:ascii="Times New Roman" w:hAnsi="Times New Roman" w:cs="Times New Roman"/>
          <w:noProof/>
          <w:color w:val="000000" w:themeColor="text1"/>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52" o:spid="_x0000_s1040" type="#_x0000_t34" style="position:absolute;left:0;text-align:left;margin-left:225.9pt;margin-top:150.5pt;width:145.45pt;height:.05pt;rotation:90;flip:x;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" adj="10796,221335200,-55036" strokecolor="red" strokeweight="2.25pt"/>
        </w:pict>
      </w:r>
      <w:r w:rsidR="00C00A3B" w:rsidRPr="00EC1D87">
        <w:rPr>
          <w:rFonts w:ascii="Times New Roman" w:hAnsi="Times New Roman" w:cs="Times New Roman"/>
          <w:noProof/>
          <w:color w:val="000000" w:themeColor="text1"/>
          <w:sz w:val="24"/>
          <w:szCs w:val="24"/>
        </w:rPr>
        <w:drawing>
          <wp:inline distT="0" distB="0" distL="0" distR="0">
            <wp:extent cx="5525102" cy="3263688"/>
            <wp:effectExtent l="19050" t="0" r="0" b="0"/>
            <wp:docPr id="5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srcRect/>
                    <a:stretch>
                      <a:fillRect/>
                    </a:stretch>
                  </pic:blipFill>
                  <pic:spPr bwMode="auto">
                    <a:xfrm>
                      <a:off x="0" y="0"/>
                      <a:ext cx="5526180" cy="3264325"/>
                    </a:xfrm>
                    <a:prstGeom prst="rect">
                      <a:avLst/>
                    </a:prstGeom>
                    <a:noFill/>
                    <a:ln w="9525">
                      <a:noFill/>
                      <a:miter lim="800000"/>
                      <a:headEnd/>
                      <a:tailEnd/>
                    </a:ln>
                  </pic:spPr>
                </pic:pic>
              </a:graphicData>
            </a:graphic>
          </wp:inline>
        </w:drawing>
      </w:r>
    </w:p>
    <w:p w:rsidR="00021FBB" w:rsidRDefault="00C00A3B" w:rsidP="00E25ECE">
      <w:pPr>
        <w:autoSpaceDE w:val="0"/>
        <w:autoSpaceDN w:val="0"/>
        <w:adjustRightInd w:val="0"/>
        <w:spacing w:after="0" w:line="360" w:lineRule="auto"/>
        <w:jc w:val="center"/>
        <w:rPr>
          <w:rFonts w:ascii="Times New Roman" w:hAnsi="Times New Roman" w:cs="Times New Roman"/>
          <w:sz w:val="24"/>
          <w:szCs w:val="24"/>
        </w:rPr>
      </w:pPr>
      <w:r w:rsidRPr="00B4788E">
        <w:rPr>
          <w:rFonts w:ascii="Times New Roman" w:hAnsi="Times New Roman" w:cs="Times New Roman"/>
          <w:color w:val="000000" w:themeColor="text1"/>
          <w:sz w:val="24"/>
          <w:szCs w:val="24"/>
        </w:rPr>
        <w:t>Figure 5.7.</w:t>
      </w:r>
      <w:r w:rsidRPr="00EC1D87">
        <w:rPr>
          <w:rFonts w:ascii="Times New Roman" w:hAnsi="Times New Roman" w:cs="Times New Roman"/>
          <w:sz w:val="24"/>
          <w:szCs w:val="24"/>
        </w:rPr>
        <w:t xml:space="preserve"> Probability of orientation independent stability</w:t>
      </w:r>
    </w:p>
    <w:p w:rsidR="00021FBB" w:rsidRDefault="00C00A3B" w:rsidP="003716C0">
      <w:pPr>
        <w:pStyle w:val="BodyText"/>
      </w:pPr>
      <w:r>
        <w:lastRenderedPageBreak/>
        <w:t>The orientation dependent slope stability is explained based on sliding criterion.</w:t>
      </w:r>
    </w:p>
    <w:p w:rsidR="00C00A3B" w:rsidRPr="003716C0" w:rsidRDefault="00C00A3B" w:rsidP="003716C0">
      <w:pPr>
        <w:pStyle w:val="BodyText"/>
      </w:pPr>
      <w:r w:rsidRPr="00B4788E">
        <w:t xml:space="preserve"> </w:t>
      </w:r>
      <w:r w:rsidR="003716C0" w:rsidRPr="00B4788E">
        <w:t xml:space="preserve">    </w:t>
      </w:r>
      <w:r w:rsidR="00B4788E">
        <w:t xml:space="preserve">        </w:t>
      </w:r>
      <w:r w:rsidR="003716C0" w:rsidRPr="00B4788E">
        <w:t xml:space="preserve">  </w:t>
      </w:r>
      <w:r w:rsidRPr="00B4788E">
        <w:t>Table 5.</w:t>
      </w:r>
      <w:r w:rsidR="002E5232" w:rsidRPr="00B4788E">
        <w:t>15</w:t>
      </w:r>
      <w:r w:rsidR="003716C0">
        <w:rPr>
          <w:b/>
        </w:rPr>
        <w:t xml:space="preserve">    </w:t>
      </w:r>
      <w:r w:rsidRPr="00B073C5">
        <w:t>Orientation Dependent stability</w:t>
      </w:r>
    </w:p>
    <w:tbl>
      <w:tblPr>
        <w:tblStyle w:val="TableGrid"/>
        <w:tblW w:w="8551" w:type="dxa"/>
        <w:jc w:val="center"/>
        <w:tblLook w:val="04A0"/>
      </w:tblPr>
      <w:tblGrid>
        <w:gridCol w:w="4366"/>
        <w:gridCol w:w="1530"/>
        <w:gridCol w:w="1360"/>
        <w:gridCol w:w="1295"/>
      </w:tblGrid>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Disc. Sets</w:t>
            </w:r>
          </w:p>
        </w:tc>
        <w:tc>
          <w:tcPr>
            <w:tcW w:w="153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(Bedding) B</w:t>
            </w:r>
            <w:r w:rsidR="002633ED">
              <w:rPr>
                <w:rFonts w:ascii="Times New Roman" w:hAnsi="Times New Roman" w:cs="Times New Roman"/>
                <w:sz w:val="24"/>
                <w:szCs w:val="24"/>
              </w:rPr>
              <w:t>1</w:t>
            </w:r>
          </w:p>
        </w:tc>
        <w:tc>
          <w:tcPr>
            <w:tcW w:w="136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(Joints) J1</w:t>
            </w:r>
          </w:p>
        </w:tc>
        <w:tc>
          <w:tcPr>
            <w:tcW w:w="1295"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(Joints) J2</w:t>
            </w:r>
          </w:p>
        </w:tc>
      </w:tr>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Dip direction</w:t>
            </w:r>
          </w:p>
        </w:tc>
        <w:tc>
          <w:tcPr>
            <w:tcW w:w="153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308</w:t>
            </w:r>
          </w:p>
        </w:tc>
        <w:tc>
          <w:tcPr>
            <w:tcW w:w="136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302</w:t>
            </w:r>
          </w:p>
        </w:tc>
        <w:tc>
          <w:tcPr>
            <w:tcW w:w="1295"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222</w:t>
            </w:r>
          </w:p>
        </w:tc>
      </w:tr>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Dip</w:t>
            </w:r>
          </w:p>
        </w:tc>
        <w:tc>
          <w:tcPr>
            <w:tcW w:w="153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22</w:t>
            </w:r>
          </w:p>
        </w:tc>
        <w:tc>
          <w:tcPr>
            <w:tcW w:w="136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69</w:t>
            </w:r>
          </w:p>
        </w:tc>
        <w:tc>
          <w:tcPr>
            <w:tcW w:w="1295"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61</w:t>
            </w:r>
          </w:p>
        </w:tc>
      </w:tr>
      <w:tr w:rsidR="00C00A3B" w:rsidRPr="008A668D" w:rsidTr="00554E05">
        <w:trPr>
          <w:trHeight w:val="334"/>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RTC = TC/sqrt(1.452 - 1.220 * e</w:t>
            </w:r>
            <w:r w:rsidRPr="008A668D">
              <w:rPr>
                <w:rFonts w:ascii="Times New Roman" w:hAnsi="Times New Roman" w:cs="Times New Roman"/>
                <w:sz w:val="24"/>
                <w:szCs w:val="24"/>
                <w:vertAlign w:val="superscript"/>
              </w:rPr>
              <w:t>(-</w:t>
            </w:r>
            <w:r w:rsidRPr="00B073C5">
              <w:rPr>
                <w:rFonts w:ascii="Times New Roman" w:hAnsi="Times New Roman" w:cs="Times New Roman"/>
                <w:color w:val="000000" w:themeColor="text1"/>
                <w:sz w:val="24"/>
                <w:szCs w:val="24"/>
                <w:vertAlign w:val="superscript"/>
              </w:rPr>
              <w:t>WE</w:t>
            </w:r>
            <w:r w:rsidRPr="008A668D">
              <w:rPr>
                <w:rFonts w:ascii="Times New Roman" w:hAnsi="Times New Roman" w:cs="Times New Roman"/>
                <w:sz w:val="24"/>
                <w:szCs w:val="24"/>
                <w:vertAlign w:val="superscript"/>
              </w:rPr>
              <w:t>)</w:t>
            </w:r>
            <w:r w:rsidRPr="008A668D">
              <w:rPr>
                <w:rFonts w:ascii="Times New Roman" w:hAnsi="Times New Roman" w:cs="Times New Roman"/>
                <w:sz w:val="24"/>
                <w:szCs w:val="24"/>
              </w:rPr>
              <w:t xml:space="preserve">) </w:t>
            </w:r>
          </w:p>
        </w:tc>
        <w:tc>
          <w:tcPr>
            <w:tcW w:w="153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0.55</w:t>
            </w:r>
          </w:p>
        </w:tc>
        <w:tc>
          <w:tcPr>
            <w:tcW w:w="1360"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0.44</w:t>
            </w:r>
          </w:p>
        </w:tc>
        <w:tc>
          <w:tcPr>
            <w:tcW w:w="1295" w:type="dxa"/>
          </w:tcPr>
          <w:p w:rsidR="00C00A3B" w:rsidRPr="008A668D" w:rsidRDefault="00C00A3B" w:rsidP="00C00A3B">
            <w:pPr>
              <w:spacing w:line="360" w:lineRule="auto"/>
              <w:jc w:val="both"/>
              <w:rPr>
                <w:rFonts w:ascii="Times New Roman" w:hAnsi="Times New Roman" w:cs="Times New Roman"/>
                <w:color w:val="000000" w:themeColor="text1"/>
                <w:sz w:val="24"/>
                <w:szCs w:val="24"/>
              </w:rPr>
            </w:pPr>
            <w:r w:rsidRPr="008A668D">
              <w:rPr>
                <w:rFonts w:ascii="Times New Roman" w:hAnsi="Times New Roman" w:cs="Times New Roman"/>
                <w:color w:val="000000" w:themeColor="text1"/>
                <w:sz w:val="24"/>
                <w:szCs w:val="24"/>
              </w:rPr>
              <w:t>0.48</w:t>
            </w:r>
          </w:p>
        </w:tc>
      </w:tr>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STC = RTC * sqrt(1.452 - 1.220 * e</w:t>
            </w:r>
            <w:r w:rsidRPr="008A668D">
              <w:rPr>
                <w:rFonts w:ascii="Times New Roman" w:hAnsi="Times New Roman" w:cs="Times New Roman"/>
                <w:sz w:val="24"/>
                <w:szCs w:val="24"/>
                <w:vertAlign w:val="superscript"/>
              </w:rPr>
              <w:t>(-</w:t>
            </w:r>
            <w:r w:rsidRPr="00B073C5">
              <w:rPr>
                <w:rFonts w:ascii="Times New Roman" w:hAnsi="Times New Roman" w:cs="Times New Roman"/>
                <w:color w:val="000000" w:themeColor="text1"/>
                <w:sz w:val="24"/>
                <w:szCs w:val="24"/>
                <w:vertAlign w:val="superscript"/>
              </w:rPr>
              <w:t>SWE</w:t>
            </w:r>
            <w:r w:rsidRPr="008A668D">
              <w:rPr>
                <w:rFonts w:ascii="Times New Roman" w:hAnsi="Times New Roman" w:cs="Times New Roman"/>
                <w:sz w:val="24"/>
                <w:szCs w:val="24"/>
                <w:vertAlign w:val="superscript"/>
              </w:rPr>
              <w:t>)</w:t>
            </w:r>
            <w:r w:rsidRPr="008A668D">
              <w:rPr>
                <w:rFonts w:ascii="Times New Roman" w:hAnsi="Times New Roman" w:cs="Times New Roman"/>
                <w:sz w:val="24"/>
                <w:szCs w:val="24"/>
              </w:rPr>
              <w:t>)</w:t>
            </w:r>
          </w:p>
        </w:tc>
        <w:tc>
          <w:tcPr>
            <w:tcW w:w="153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0.54</w:t>
            </w:r>
          </w:p>
        </w:tc>
        <w:tc>
          <w:tcPr>
            <w:tcW w:w="136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0.435</w:t>
            </w:r>
          </w:p>
        </w:tc>
        <w:tc>
          <w:tcPr>
            <w:tcW w:w="1295"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0.475</w:t>
            </w:r>
          </w:p>
        </w:tc>
      </w:tr>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AP</w:t>
            </w:r>
          </w:p>
        </w:tc>
        <w:tc>
          <w:tcPr>
            <w:tcW w:w="153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21.8</w:t>
            </w:r>
          </w:p>
        </w:tc>
        <w:tc>
          <w:tcPr>
            <w:tcW w:w="1360"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68.98</w:t>
            </w:r>
          </w:p>
        </w:tc>
        <w:tc>
          <w:tcPr>
            <w:tcW w:w="1295"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20.56</w:t>
            </w:r>
          </w:p>
        </w:tc>
      </w:tr>
      <w:tr w:rsidR="00C00A3B" w:rsidRPr="008A668D" w:rsidTr="00554E05">
        <w:trPr>
          <w:trHeight w:val="347"/>
          <w:jc w:val="center"/>
        </w:trPr>
        <w:tc>
          <w:tcPr>
            <w:tcW w:w="4366" w:type="dxa"/>
          </w:tcPr>
          <w:p w:rsidR="00C00A3B" w:rsidRPr="008A668D" w:rsidRDefault="00C00A3B" w:rsidP="00C00A3B">
            <w:pPr>
              <w:spacing w:line="360" w:lineRule="auto"/>
              <w:jc w:val="both"/>
              <w:rPr>
                <w:rFonts w:ascii="Times New Roman" w:hAnsi="Times New Roman" w:cs="Times New Roman"/>
                <w:sz w:val="24"/>
                <w:szCs w:val="24"/>
              </w:rPr>
            </w:pPr>
            <w:r w:rsidRPr="008A668D">
              <w:rPr>
                <w:rFonts w:ascii="Times New Roman" w:hAnsi="Times New Roman" w:cs="Times New Roman"/>
                <w:sz w:val="24"/>
                <w:szCs w:val="24"/>
              </w:rPr>
              <w:t>Probability of stable for sliding(%)</w:t>
            </w:r>
          </w:p>
        </w:tc>
        <w:tc>
          <w:tcPr>
            <w:tcW w:w="1530" w:type="dxa"/>
          </w:tcPr>
          <w:p w:rsidR="00C00A3B" w:rsidRPr="008A668D" w:rsidRDefault="00C00A3B" w:rsidP="00C00A3B">
            <w:pPr>
              <w:spacing w:line="360" w:lineRule="auto"/>
              <w:jc w:val="both"/>
              <w:rPr>
                <w:rFonts w:ascii="Times New Roman" w:hAnsi="Times New Roman" w:cs="Times New Roman"/>
                <w:color w:val="FF0000"/>
                <w:sz w:val="24"/>
                <w:szCs w:val="24"/>
              </w:rPr>
            </w:pPr>
            <w:r w:rsidRPr="008A668D">
              <w:rPr>
                <w:rFonts w:ascii="Times New Roman" w:hAnsi="Times New Roman" w:cs="Times New Roman"/>
                <w:color w:val="FF0000"/>
                <w:sz w:val="24"/>
                <w:szCs w:val="24"/>
              </w:rPr>
              <w:t>&gt;95%</w:t>
            </w:r>
          </w:p>
        </w:tc>
        <w:tc>
          <w:tcPr>
            <w:tcW w:w="1360" w:type="dxa"/>
          </w:tcPr>
          <w:p w:rsidR="00C00A3B" w:rsidRPr="008A668D" w:rsidRDefault="00C00A3B" w:rsidP="00C00A3B">
            <w:pPr>
              <w:spacing w:line="360" w:lineRule="auto"/>
              <w:jc w:val="both"/>
              <w:rPr>
                <w:rFonts w:ascii="Times New Roman" w:hAnsi="Times New Roman" w:cs="Times New Roman"/>
                <w:color w:val="7030A0"/>
                <w:sz w:val="24"/>
                <w:szCs w:val="24"/>
              </w:rPr>
            </w:pPr>
            <w:r w:rsidRPr="008A668D">
              <w:rPr>
                <w:rFonts w:ascii="Times New Roman" w:hAnsi="Times New Roman" w:cs="Times New Roman"/>
                <w:color w:val="7030A0"/>
                <w:sz w:val="24"/>
                <w:szCs w:val="24"/>
              </w:rPr>
              <w:t>&lt;5%</w:t>
            </w:r>
          </w:p>
        </w:tc>
        <w:tc>
          <w:tcPr>
            <w:tcW w:w="1295" w:type="dxa"/>
          </w:tcPr>
          <w:p w:rsidR="00C00A3B" w:rsidRPr="008A668D" w:rsidRDefault="00C00A3B" w:rsidP="00C00A3B">
            <w:pPr>
              <w:spacing w:line="360" w:lineRule="auto"/>
              <w:jc w:val="both"/>
              <w:rPr>
                <w:rFonts w:ascii="Times New Roman" w:hAnsi="Times New Roman" w:cs="Times New Roman"/>
                <w:color w:val="00B0F0"/>
                <w:sz w:val="24"/>
                <w:szCs w:val="24"/>
              </w:rPr>
            </w:pPr>
            <w:r w:rsidRPr="008A668D">
              <w:rPr>
                <w:rFonts w:ascii="Times New Roman" w:hAnsi="Times New Roman" w:cs="Times New Roman"/>
                <w:color w:val="00B0F0"/>
                <w:sz w:val="24"/>
                <w:szCs w:val="24"/>
              </w:rPr>
              <w:t>&gt;95%</w:t>
            </w:r>
          </w:p>
        </w:tc>
      </w:tr>
    </w:tbl>
    <w:p w:rsidR="00C00A3B" w:rsidRPr="00EC1D87" w:rsidRDefault="00FC710F" w:rsidP="00A64708">
      <w:pPr>
        <w:spacing w:after="120" w:line="360" w:lineRule="auto"/>
        <w:jc w:val="center"/>
        <w:rPr>
          <w:rFonts w:ascii="Times New Roman" w:hAnsi="Times New Roman" w:cs="Times New Roman"/>
          <w:sz w:val="24"/>
          <w:szCs w:val="24"/>
        </w:rPr>
      </w:pPr>
      <w:r w:rsidRPr="00FC710F">
        <w:rPr>
          <w:rFonts w:ascii="Times New Roman" w:hAnsi="Times New Roman" w:cs="Times New Roman"/>
          <w:b/>
          <w:noProof/>
          <w:color w:val="000000" w:themeColor="text1"/>
          <w:sz w:val="24"/>
          <w:szCs w:val="24"/>
        </w:rPr>
        <w:pict>
          <v:shape id="AutoShape 53" o:spid="_x0000_s1038" type="#_x0000_t32" style="position:absolute;left:0;text-align:left;margin-left:51.85pt;margin-top:133.5pt;width:87.1pt;height:.7pt;flip:y;z-index:2517073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" strokecolor="red" strokeweight="3pt"/>
        </w:pict>
      </w:r>
      <w:r w:rsidRPr="00FC710F">
        <w:rPr>
          <w:rFonts w:ascii="Times New Roman" w:hAnsi="Times New Roman" w:cs="Times New Roman"/>
          <w:b/>
          <w:noProof/>
          <w:color w:val="000000" w:themeColor="text1"/>
          <w:sz w:val="24"/>
          <w:szCs w:val="24"/>
        </w:rPr>
        <w:pict>
          <v:shape id="AutoShape 54" o:spid="_x0000_s1037" type="#_x0000_t32" style="position:absolute;left:0;text-align:left;margin-left:138.95pt;margin-top:132.1pt;width:0;height:108pt;z-index:2517084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" strokecolor="red" strokeweight="3pt"/>
        </w:pict>
      </w:r>
      <w:r w:rsidRPr="00FC710F">
        <w:rPr>
          <w:rFonts w:ascii="Times New Roman" w:hAnsi="Times New Roman" w:cs="Times New Roman"/>
          <w:b/>
          <w:noProof/>
          <w:color w:val="000000" w:themeColor="text1"/>
          <w:sz w:val="24"/>
          <w:szCs w:val="24"/>
        </w:rPr>
        <w:pict>
          <v:shape id="AutoShape 57" o:spid="_x0000_s1036" type="#_x0000_t32" style="position:absolute;left:0;text-align:left;margin-left:51.8pt;margin-top:146.5pt;width:287.3pt;height:0;z-index:2517114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" strokecolor="#7030a0" strokeweight="3pt"/>
        </w:pict>
      </w:r>
      <w:r w:rsidRPr="00FC710F">
        <w:rPr>
          <w:rFonts w:ascii="Times New Roman" w:hAnsi="Times New Roman" w:cs="Times New Roman"/>
          <w:b/>
          <w:noProof/>
          <w:color w:val="000000" w:themeColor="text1"/>
          <w:sz w:val="24"/>
          <w:szCs w:val="24"/>
        </w:rPr>
        <w:pict>
          <v:shape id="AutoShape 58" o:spid="_x0000_s1035" type="#_x0000_t32" style="position:absolute;left:0;text-align:left;margin-left:339.1pt;margin-top:146.5pt;width:.05pt;height:93.6pt;z-index:25171251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" strokecolor="#7030a0" strokeweight="3pt"/>
        </w:pict>
      </w:r>
      <w:r w:rsidRPr="00FC710F">
        <w:rPr>
          <w:rFonts w:ascii="Times New Roman" w:hAnsi="Times New Roman" w:cs="Times New Roman"/>
          <w:b/>
          <w:noProof/>
          <w:color w:val="000000" w:themeColor="text1"/>
          <w:sz w:val="24"/>
          <w:szCs w:val="24"/>
        </w:rPr>
        <w:pict>
          <v:shape id="AutoShape 55" o:spid="_x0000_s1034" type="#_x0000_t32" style="position:absolute;left:0;text-align:left;margin-left:51.9pt;margin-top:139.3pt;width:74.1pt;height:0;z-index:2517094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" strokecolor="#00b0f0" strokeweight="3pt"/>
        </w:pict>
      </w:r>
      <w:r w:rsidRPr="00FC710F">
        <w:rPr>
          <w:rFonts w:ascii="Times New Roman" w:hAnsi="Times New Roman" w:cs="Times New Roman"/>
          <w:b/>
          <w:noProof/>
          <w:color w:val="000000" w:themeColor="text1"/>
          <w:sz w:val="24"/>
          <w:szCs w:val="24"/>
        </w:rPr>
        <w:pict>
          <v:shape id="AutoShape 56" o:spid="_x0000_s1033" type="#_x0000_t32" style="position:absolute;left:0;text-align:left;margin-left:126pt;margin-top:139.3pt;width:0;height:100.8pt;z-index:2517104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" strokecolor="#00b0f0" strokeweight="3pt"/>
        </w:pict>
      </w:r>
      <w:r w:rsidR="00C00A3B" w:rsidRPr="00EC1D87">
        <w:rPr>
          <w:rFonts w:ascii="Times New Roman" w:hAnsi="Times New Roman" w:cs="Times New Roman"/>
          <w:b/>
          <w:noProof/>
          <w:color w:val="000000" w:themeColor="text1"/>
          <w:sz w:val="24"/>
          <w:szCs w:val="24"/>
        </w:rPr>
        <w:drawing>
          <wp:inline distT="0" distB="0" distL="0" distR="0">
            <wp:extent cx="5687060" cy="3538728"/>
            <wp:effectExtent l="19050" t="0" r="8890" b="0"/>
            <wp:docPr id="5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srcRect/>
                    <a:stretch>
                      <a:fillRect/>
                    </a:stretch>
                  </pic:blipFill>
                  <pic:spPr bwMode="auto">
                    <a:xfrm>
                      <a:off x="0" y="0"/>
                      <a:ext cx="5687625" cy="3539080"/>
                    </a:xfrm>
                    <a:prstGeom prst="rect">
                      <a:avLst/>
                    </a:prstGeom>
                    <a:noFill/>
                    <a:ln w="9525">
                      <a:noFill/>
                      <a:miter lim="800000"/>
                      <a:headEnd/>
                      <a:tailEnd/>
                    </a:ln>
                  </pic:spPr>
                </pic:pic>
              </a:graphicData>
            </a:graphic>
          </wp:inline>
        </w:drawing>
      </w:r>
      <w:r w:rsidR="00C00A3B" w:rsidRPr="00B4788E">
        <w:rPr>
          <w:rFonts w:ascii="Times New Roman" w:hAnsi="Times New Roman" w:cs="Times New Roman"/>
          <w:color w:val="000000" w:themeColor="text1"/>
          <w:sz w:val="24"/>
          <w:szCs w:val="24"/>
        </w:rPr>
        <w:t>Figure 5.8.</w:t>
      </w:r>
      <w:r w:rsidR="00C00A3B" w:rsidRPr="00EC1D87">
        <w:rPr>
          <w:rFonts w:ascii="Times New Roman" w:hAnsi="Times New Roman" w:cs="Times New Roman"/>
          <w:sz w:val="24"/>
          <w:szCs w:val="24"/>
        </w:rPr>
        <w:t xml:space="preserve"> Slope stability Probability along each discontinuity with respect to  Sliding criterion.</w:t>
      </w:r>
    </w:p>
    <w:p w:rsidR="00C51ADC" w:rsidRDefault="00C00A3B" w:rsidP="00752114">
      <w:pPr>
        <w:pStyle w:val="BodyText2"/>
        <w:rPr>
          <w:color w:val="000000" w:themeColor="text1"/>
        </w:rPr>
      </w:pPr>
      <w:r w:rsidRPr="003716C0">
        <w:rPr>
          <w:color w:val="000000" w:themeColor="text1"/>
        </w:rPr>
        <w:t xml:space="preserve">From </w:t>
      </w:r>
      <w:r w:rsidR="00A64708">
        <w:rPr>
          <w:color w:val="000000" w:themeColor="text1"/>
        </w:rPr>
        <w:t>Figure 5.8</w:t>
      </w:r>
      <w:r w:rsidRPr="003716C0">
        <w:rPr>
          <w:color w:val="000000" w:themeColor="text1"/>
        </w:rPr>
        <w:t>,</w:t>
      </w:r>
      <w:r w:rsidR="00A64708">
        <w:rPr>
          <w:color w:val="000000" w:themeColor="text1"/>
        </w:rPr>
        <w:t xml:space="preserve">  the</w:t>
      </w:r>
      <w:r w:rsidRPr="003716C0">
        <w:rPr>
          <w:color w:val="000000" w:themeColor="text1"/>
        </w:rPr>
        <w:t xml:space="preserve"> probability </w:t>
      </w:r>
      <w:r w:rsidR="00A64708">
        <w:rPr>
          <w:color w:val="000000" w:themeColor="text1"/>
        </w:rPr>
        <w:t xml:space="preserve">of stability </w:t>
      </w:r>
      <w:r w:rsidRPr="003716C0">
        <w:rPr>
          <w:color w:val="000000" w:themeColor="text1"/>
        </w:rPr>
        <w:t xml:space="preserve">for sliding </w:t>
      </w:r>
      <w:r w:rsidR="00A64708">
        <w:rPr>
          <w:color w:val="000000" w:themeColor="text1"/>
        </w:rPr>
        <w:t xml:space="preserve">along B1 and J2 is greater than 95%. But, along J1 the probability of slope stability </w:t>
      </w:r>
      <w:r w:rsidRPr="003716C0">
        <w:rPr>
          <w:color w:val="000000" w:themeColor="text1"/>
        </w:rPr>
        <w:t>is &lt;5</w:t>
      </w:r>
      <w:r w:rsidR="00A84E42">
        <w:rPr>
          <w:color w:val="000000" w:themeColor="text1"/>
        </w:rPr>
        <w:t>%.</w:t>
      </w:r>
      <w:r w:rsidR="00B85892">
        <w:rPr>
          <w:color w:val="000000" w:themeColor="text1"/>
        </w:rPr>
        <w:t xml:space="preserve"> Therefore, the probability failure is high along joint plane, J1.</w:t>
      </w:r>
    </w:p>
    <w:p w:rsidR="00B85892" w:rsidRDefault="00B85892" w:rsidP="00752114">
      <w:pPr>
        <w:pStyle w:val="BodyText2"/>
        <w:rPr>
          <w:color w:val="000000" w:themeColor="text1"/>
        </w:rPr>
      </w:pPr>
    </w:p>
    <w:p w:rsidR="00B85892" w:rsidRDefault="00B85892" w:rsidP="00752114">
      <w:pPr>
        <w:pStyle w:val="BodyText2"/>
        <w:rPr>
          <w:color w:val="000000" w:themeColor="text1"/>
        </w:rPr>
      </w:pPr>
    </w:p>
    <w:p w:rsidR="002F5773" w:rsidRDefault="002F5773" w:rsidP="00752114">
      <w:pPr>
        <w:pStyle w:val="BodyText2"/>
        <w:rPr>
          <w:color w:val="000000" w:themeColor="text1"/>
        </w:rPr>
      </w:pPr>
    </w:p>
    <w:p w:rsidR="00810010" w:rsidRPr="00004883" w:rsidRDefault="00810010" w:rsidP="00004883">
      <w:pPr>
        <w:pStyle w:val="Heading2"/>
        <w:rPr>
          <w:rFonts w:ascii="Times New Roman" w:hAnsi="Times New Roman" w:cs="Times New Roman"/>
          <w:color w:val="000000" w:themeColor="text1"/>
          <w:sz w:val="24"/>
          <w:szCs w:val="24"/>
        </w:rPr>
      </w:pPr>
      <w:bookmarkStart w:id="69" w:name="_Toc389405058"/>
      <w:r w:rsidRPr="00004883">
        <w:rPr>
          <w:rFonts w:ascii="Times New Roman" w:hAnsi="Times New Roman" w:cs="Times New Roman"/>
          <w:color w:val="000000" w:themeColor="text1"/>
          <w:sz w:val="24"/>
          <w:szCs w:val="24"/>
        </w:rPr>
        <w:lastRenderedPageBreak/>
        <w:t>5.3   Stereographic Discontinuity analysis</w:t>
      </w:r>
      <w:bookmarkEnd w:id="69"/>
    </w:p>
    <w:p w:rsidR="00810010" w:rsidRPr="00004883" w:rsidRDefault="00810010" w:rsidP="00810010">
      <w:pPr>
        <w:pStyle w:val="Default"/>
        <w:jc w:val="both"/>
      </w:pPr>
    </w:p>
    <w:p w:rsidR="00810010" w:rsidRDefault="00810010" w:rsidP="00810010">
      <w:pPr>
        <w:pStyle w:val="Default"/>
        <w:spacing w:line="360" w:lineRule="auto"/>
        <w:jc w:val="both"/>
        <w:rPr>
          <w:iCs/>
          <w:color w:val="FF0000"/>
        </w:rPr>
      </w:pPr>
      <w:r w:rsidRPr="00CD4599">
        <w:t xml:space="preserve">Discontinuity is the collective term for most types of joints, weak bedding planes, and faults or weakness zones. </w:t>
      </w:r>
      <w:r w:rsidRPr="00CD4599">
        <w:rPr>
          <w:iCs/>
        </w:rPr>
        <w:t>From an engineering p</w:t>
      </w:r>
      <w:r>
        <w:rPr>
          <w:iCs/>
        </w:rPr>
        <w:t>oint of view, ac</w:t>
      </w:r>
      <w:r w:rsidRPr="00CD4599">
        <w:rPr>
          <w:iCs/>
        </w:rPr>
        <w:t xml:space="preserve">knowledge of the type and intensity of the rock defects may be much more important than of the types of </w:t>
      </w:r>
      <w:r w:rsidR="00447FC9">
        <w:rPr>
          <w:iCs/>
        </w:rPr>
        <w:t>rock which will be encountered</w:t>
      </w:r>
      <w:r w:rsidRPr="00CD4599">
        <w:rPr>
          <w:iCs/>
        </w:rPr>
        <w:t>. The presence or absence of discontinuities has a very important influence up on the stability of rock slopes and the detection of these geological features is the most critical part of the stability investigation</w:t>
      </w:r>
      <w:r w:rsidR="000C2430">
        <w:rPr>
          <w:iCs/>
        </w:rPr>
        <w:t xml:space="preserve"> </w:t>
      </w:r>
      <w:r w:rsidR="002F5773">
        <w:rPr>
          <w:iCs/>
        </w:rPr>
        <w:t>(Hoek and Bray, 1981</w:t>
      </w:r>
      <w:r w:rsidRPr="00CD4599">
        <w:rPr>
          <w:iCs/>
        </w:rPr>
        <w:t xml:space="preserve">). The rock mass exposed on the critical slope sections in the study area is traversed by discontinuity planes </w:t>
      </w:r>
      <w:r w:rsidR="0029639F">
        <w:rPr>
          <w:iCs/>
        </w:rPr>
        <w:t xml:space="preserve">such as joints and fractures. </w:t>
      </w:r>
      <w:r w:rsidRPr="00CD4599">
        <w:rPr>
          <w:iCs/>
        </w:rPr>
        <w:t xml:space="preserve">Structural data on preferred orientations of these discontinuity planes have been collected from the three critical slope sections. For each discontinuity plane the azimuth of the dip direction clockwise (from 0° to 360°) and amount of dip along its true dip direction of the plane have been measured. The major plane dip directions and dips were plotted by </w:t>
      </w:r>
      <w:r w:rsidR="00722AE9">
        <w:rPr>
          <w:iCs/>
        </w:rPr>
        <w:t xml:space="preserve"> </w:t>
      </w:r>
      <w:r w:rsidRPr="00363D8B">
        <w:rPr>
          <w:iCs/>
          <w:color w:val="000000" w:themeColor="text1"/>
        </w:rPr>
        <w:t>DIPS-stereonet</w:t>
      </w:r>
      <w:r w:rsidRPr="00CD4599">
        <w:rPr>
          <w:iCs/>
        </w:rPr>
        <w:t xml:space="preserve"> (Rocscience software). </w:t>
      </w:r>
    </w:p>
    <w:p w:rsidR="00A21C18" w:rsidRDefault="00A21C18" w:rsidP="00752041">
      <w:pPr>
        <w:pStyle w:val="Default"/>
        <w:jc w:val="both"/>
        <w:rPr>
          <w:iCs/>
          <w:color w:val="FF0000"/>
        </w:rPr>
      </w:pPr>
    </w:p>
    <w:p w:rsidR="00A21C18" w:rsidRPr="00AE42F8" w:rsidRDefault="00AE42F8" w:rsidP="00A21C18">
      <w:pPr>
        <w:spacing w:after="0" w:line="240" w:lineRule="auto"/>
        <w:jc w:val="both"/>
        <w:rPr>
          <w:rFonts w:ascii="Times New Roman" w:hAnsi="Times New Roman" w:cs="Times New Roman"/>
          <w:sz w:val="24"/>
          <w:szCs w:val="24"/>
        </w:rPr>
      </w:pPr>
      <w:r w:rsidRPr="00C3347A">
        <w:rPr>
          <w:rFonts w:ascii="Times New Roman" w:hAnsi="Times New Roman" w:cs="Times New Roman"/>
          <w:color w:val="FF0000"/>
          <w:sz w:val="24"/>
          <w:szCs w:val="24"/>
        </w:rPr>
        <w:t xml:space="preserve">           </w:t>
      </w:r>
      <w:r w:rsidRPr="00B4788E">
        <w:rPr>
          <w:rFonts w:ascii="Times New Roman" w:hAnsi="Times New Roman" w:cs="Times New Roman"/>
          <w:color w:val="000000" w:themeColor="text1"/>
          <w:sz w:val="24"/>
          <w:szCs w:val="24"/>
        </w:rPr>
        <w:t>Table 5.16</w:t>
      </w:r>
      <w:r w:rsidRPr="00AE42F8">
        <w:rPr>
          <w:rFonts w:ascii="Times New Roman" w:hAnsi="Times New Roman" w:cs="Times New Roman"/>
          <w:sz w:val="24"/>
          <w:szCs w:val="24"/>
        </w:rPr>
        <w:t xml:space="preserve">  </w:t>
      </w:r>
      <w:r w:rsidR="00A21C18" w:rsidRPr="00AE42F8">
        <w:rPr>
          <w:rFonts w:ascii="Times New Roman" w:hAnsi="Times New Roman" w:cs="Times New Roman"/>
          <w:sz w:val="24"/>
          <w:szCs w:val="24"/>
        </w:rPr>
        <w:t xml:space="preserve"> Preferred orientation of joint sets used for slope sections</w:t>
      </w:r>
    </w:p>
    <w:p w:rsidR="00A21C18" w:rsidRPr="00A21C18" w:rsidRDefault="00A21C18" w:rsidP="00A21C18">
      <w:pPr>
        <w:spacing w:after="0" w:line="240" w:lineRule="auto"/>
        <w:jc w:val="both"/>
        <w:rPr>
          <w:rFonts w:ascii="Times New Roman" w:hAnsi="Times New Roman" w:cs="Times New Roman"/>
          <w:b/>
          <w:sz w:val="20"/>
          <w:szCs w:val="20"/>
        </w:rPr>
      </w:pPr>
    </w:p>
    <w:tbl>
      <w:tblPr>
        <w:tblStyle w:val="TableGrid"/>
        <w:tblW w:w="0" w:type="auto"/>
        <w:jc w:val="center"/>
        <w:tblLook w:val="04A0"/>
      </w:tblPr>
      <w:tblGrid>
        <w:gridCol w:w="1464"/>
        <w:gridCol w:w="3065"/>
        <w:gridCol w:w="2265"/>
        <w:gridCol w:w="2265"/>
      </w:tblGrid>
      <w:tr w:rsidR="00A21C18" w:rsidRPr="00923D40" w:rsidTr="00BF0737">
        <w:trPr>
          <w:trHeight w:val="371"/>
          <w:jc w:val="center"/>
        </w:trPr>
        <w:tc>
          <w:tcPr>
            <w:tcW w:w="1464" w:type="dxa"/>
            <w:vMerge w:val="restart"/>
          </w:tcPr>
          <w:p w:rsidR="00A21C18" w:rsidRPr="00923D40" w:rsidRDefault="00A21C18" w:rsidP="00810010">
            <w:pPr>
              <w:pStyle w:val="Default"/>
              <w:spacing w:line="360" w:lineRule="auto"/>
              <w:jc w:val="both"/>
              <w:rPr>
                <w:color w:val="000000" w:themeColor="text1"/>
              </w:rPr>
            </w:pPr>
            <w:r w:rsidRPr="00923D40">
              <w:rPr>
                <w:color w:val="000000" w:themeColor="text1"/>
              </w:rPr>
              <w:t>Slope Section</w:t>
            </w:r>
          </w:p>
        </w:tc>
        <w:tc>
          <w:tcPr>
            <w:tcW w:w="7595" w:type="dxa"/>
            <w:gridSpan w:val="3"/>
          </w:tcPr>
          <w:p w:rsidR="00A21C18" w:rsidRPr="00923D40" w:rsidRDefault="00A21C18" w:rsidP="00810010">
            <w:pPr>
              <w:pStyle w:val="Default"/>
              <w:spacing w:line="360" w:lineRule="auto"/>
              <w:jc w:val="both"/>
              <w:rPr>
                <w:color w:val="000000" w:themeColor="text1"/>
              </w:rPr>
            </w:pPr>
            <w:r w:rsidRPr="00923D40">
              <w:rPr>
                <w:color w:val="000000" w:themeColor="text1"/>
              </w:rPr>
              <w:t xml:space="preserve">                 Mean dip direction/Mean dip</w:t>
            </w:r>
          </w:p>
        </w:tc>
      </w:tr>
      <w:tr w:rsidR="00A21C18" w:rsidRPr="00923D40" w:rsidTr="00BF0737">
        <w:trPr>
          <w:trHeight w:val="131"/>
          <w:jc w:val="center"/>
        </w:trPr>
        <w:tc>
          <w:tcPr>
            <w:tcW w:w="1464" w:type="dxa"/>
            <w:vMerge/>
          </w:tcPr>
          <w:p w:rsidR="00A21C18" w:rsidRPr="00923D40" w:rsidRDefault="00A21C18" w:rsidP="00810010">
            <w:pPr>
              <w:pStyle w:val="Default"/>
              <w:spacing w:line="360" w:lineRule="auto"/>
              <w:jc w:val="both"/>
              <w:rPr>
                <w:color w:val="000000" w:themeColor="text1"/>
              </w:rPr>
            </w:pPr>
          </w:p>
        </w:tc>
        <w:tc>
          <w:tcPr>
            <w:tcW w:w="3065" w:type="dxa"/>
          </w:tcPr>
          <w:p w:rsidR="00A21C18" w:rsidRPr="00923D40" w:rsidRDefault="00A21C18" w:rsidP="00810010">
            <w:pPr>
              <w:pStyle w:val="Default"/>
              <w:spacing w:line="360" w:lineRule="auto"/>
              <w:jc w:val="both"/>
              <w:rPr>
                <w:color w:val="000000" w:themeColor="text1"/>
              </w:rPr>
            </w:pPr>
            <w:r w:rsidRPr="00923D40">
              <w:rPr>
                <w:color w:val="000000" w:themeColor="text1"/>
              </w:rPr>
              <w:t>B1</w:t>
            </w:r>
          </w:p>
        </w:tc>
        <w:tc>
          <w:tcPr>
            <w:tcW w:w="2265" w:type="dxa"/>
          </w:tcPr>
          <w:p w:rsidR="00A21C18" w:rsidRPr="00923D40" w:rsidRDefault="00A21C18" w:rsidP="00810010">
            <w:pPr>
              <w:pStyle w:val="Default"/>
              <w:spacing w:line="360" w:lineRule="auto"/>
              <w:jc w:val="both"/>
              <w:rPr>
                <w:color w:val="000000" w:themeColor="text1"/>
              </w:rPr>
            </w:pPr>
            <w:r w:rsidRPr="00923D40">
              <w:rPr>
                <w:color w:val="000000" w:themeColor="text1"/>
              </w:rPr>
              <w:t>J1</w:t>
            </w:r>
          </w:p>
        </w:tc>
        <w:tc>
          <w:tcPr>
            <w:tcW w:w="2265" w:type="dxa"/>
          </w:tcPr>
          <w:p w:rsidR="00A21C18" w:rsidRPr="00923D40" w:rsidRDefault="00A21C18" w:rsidP="00810010">
            <w:pPr>
              <w:pStyle w:val="Default"/>
              <w:spacing w:line="360" w:lineRule="auto"/>
              <w:jc w:val="both"/>
              <w:rPr>
                <w:color w:val="000000" w:themeColor="text1"/>
              </w:rPr>
            </w:pPr>
            <w:r w:rsidRPr="00923D40">
              <w:rPr>
                <w:color w:val="000000" w:themeColor="text1"/>
              </w:rPr>
              <w:t>J2</w:t>
            </w:r>
          </w:p>
        </w:tc>
      </w:tr>
      <w:tr w:rsidR="00923D40" w:rsidRPr="00923D40" w:rsidTr="00BF0737">
        <w:trPr>
          <w:trHeight w:val="371"/>
          <w:jc w:val="center"/>
        </w:trPr>
        <w:tc>
          <w:tcPr>
            <w:tcW w:w="1464" w:type="dxa"/>
          </w:tcPr>
          <w:p w:rsidR="00923D40" w:rsidRPr="00923D40" w:rsidRDefault="00923D40" w:rsidP="00810010">
            <w:pPr>
              <w:pStyle w:val="Default"/>
              <w:spacing w:line="360" w:lineRule="auto"/>
              <w:jc w:val="both"/>
              <w:rPr>
                <w:color w:val="000000" w:themeColor="text1"/>
              </w:rPr>
            </w:pPr>
            <w:r w:rsidRPr="00923D40">
              <w:rPr>
                <w:color w:val="000000" w:themeColor="text1"/>
              </w:rPr>
              <w:t>1</w:t>
            </w:r>
          </w:p>
        </w:tc>
        <w:tc>
          <w:tcPr>
            <w:tcW w:w="3065" w:type="dxa"/>
          </w:tcPr>
          <w:p w:rsidR="00923D40" w:rsidRPr="00923D40" w:rsidRDefault="00923D40" w:rsidP="00810010">
            <w:pPr>
              <w:pStyle w:val="Default"/>
              <w:spacing w:line="360" w:lineRule="auto"/>
              <w:jc w:val="both"/>
              <w:rPr>
                <w:color w:val="000000" w:themeColor="text1"/>
              </w:rPr>
            </w:pPr>
            <w:r w:rsidRPr="00923D40">
              <w:rPr>
                <w:color w:val="000000" w:themeColor="text1"/>
              </w:rPr>
              <w:t>___</w:t>
            </w:r>
          </w:p>
        </w:tc>
        <w:tc>
          <w:tcPr>
            <w:tcW w:w="2265" w:type="dxa"/>
          </w:tcPr>
          <w:p w:rsidR="00923D40" w:rsidRPr="00923D40" w:rsidRDefault="00923D40" w:rsidP="00B00A57">
            <w:pPr>
              <w:jc w:val="both"/>
              <w:rPr>
                <w:rFonts w:ascii="Times New Roman" w:eastAsia="Times New Roman" w:hAnsi="Times New Roman" w:cs="Times New Roman"/>
                <w:color w:val="000000" w:themeColor="text1"/>
              </w:rPr>
            </w:pPr>
            <w:r w:rsidRPr="00923D40">
              <w:rPr>
                <w:rFonts w:ascii="Times New Roman" w:eastAsia="Times New Roman" w:hAnsi="Times New Roman" w:cs="Times New Roman"/>
                <w:bCs/>
                <w:color w:val="000000" w:themeColor="text1"/>
              </w:rPr>
              <w:t>120/68</w:t>
            </w:r>
          </w:p>
        </w:tc>
        <w:tc>
          <w:tcPr>
            <w:tcW w:w="2265" w:type="dxa"/>
          </w:tcPr>
          <w:p w:rsidR="00923D40" w:rsidRPr="00923D40" w:rsidRDefault="00923D40" w:rsidP="00B00A57">
            <w:pPr>
              <w:jc w:val="both"/>
              <w:rPr>
                <w:rFonts w:ascii="Times New Roman" w:eastAsia="Times New Roman" w:hAnsi="Times New Roman" w:cs="Times New Roman"/>
                <w:color w:val="000000" w:themeColor="text1"/>
              </w:rPr>
            </w:pPr>
            <w:r w:rsidRPr="00923D40">
              <w:rPr>
                <w:rFonts w:ascii="Times New Roman" w:eastAsia="Times New Roman" w:hAnsi="Times New Roman" w:cs="Times New Roman"/>
                <w:bCs/>
                <w:color w:val="000000" w:themeColor="text1"/>
              </w:rPr>
              <w:t>071/76</w:t>
            </w:r>
          </w:p>
        </w:tc>
      </w:tr>
      <w:tr w:rsidR="00923D40" w:rsidRPr="00923D40" w:rsidTr="00BF0737">
        <w:trPr>
          <w:trHeight w:val="371"/>
          <w:jc w:val="center"/>
        </w:trPr>
        <w:tc>
          <w:tcPr>
            <w:tcW w:w="1464" w:type="dxa"/>
          </w:tcPr>
          <w:p w:rsidR="00923D40" w:rsidRPr="00923D40" w:rsidRDefault="00923D40" w:rsidP="00810010">
            <w:pPr>
              <w:pStyle w:val="Default"/>
              <w:spacing w:line="360" w:lineRule="auto"/>
              <w:jc w:val="both"/>
              <w:rPr>
                <w:color w:val="000000" w:themeColor="text1"/>
              </w:rPr>
            </w:pPr>
            <w:r w:rsidRPr="00923D40">
              <w:rPr>
                <w:color w:val="000000" w:themeColor="text1"/>
              </w:rPr>
              <w:t>2</w:t>
            </w:r>
          </w:p>
        </w:tc>
        <w:tc>
          <w:tcPr>
            <w:tcW w:w="3065" w:type="dxa"/>
          </w:tcPr>
          <w:p w:rsidR="00923D40" w:rsidRPr="00923D40" w:rsidRDefault="00923D40" w:rsidP="00B00A57">
            <w:pPr>
              <w:jc w:val="both"/>
              <w:rPr>
                <w:rFonts w:ascii="Times New Roman" w:eastAsia="Times New Roman" w:hAnsi="Times New Roman" w:cs="Times New Roman"/>
                <w:color w:val="000000" w:themeColor="text1"/>
              </w:rPr>
            </w:pPr>
            <w:r w:rsidRPr="00923D40">
              <w:rPr>
                <w:rFonts w:ascii="Times New Roman" w:eastAsia="Times New Roman" w:hAnsi="Times New Roman" w:cs="Times New Roman"/>
                <w:bCs/>
                <w:color w:val="000000" w:themeColor="text1"/>
              </w:rPr>
              <w:t>315/25</w:t>
            </w:r>
          </w:p>
        </w:tc>
        <w:tc>
          <w:tcPr>
            <w:tcW w:w="2265" w:type="dxa"/>
          </w:tcPr>
          <w:p w:rsidR="00923D40" w:rsidRPr="00923D40" w:rsidRDefault="00923D40" w:rsidP="00B00A57">
            <w:pPr>
              <w:jc w:val="both"/>
              <w:rPr>
                <w:rFonts w:ascii="Times New Roman" w:eastAsia="Times New Roman" w:hAnsi="Times New Roman" w:cs="Times New Roman"/>
                <w:color w:val="000000" w:themeColor="text1"/>
              </w:rPr>
            </w:pPr>
            <w:r w:rsidRPr="00923D40">
              <w:rPr>
                <w:rFonts w:ascii="Times New Roman" w:eastAsia="Times New Roman" w:hAnsi="Times New Roman" w:cs="Times New Roman"/>
                <w:bCs/>
                <w:color w:val="000000" w:themeColor="text1"/>
              </w:rPr>
              <w:t>300/60</w:t>
            </w:r>
          </w:p>
        </w:tc>
        <w:tc>
          <w:tcPr>
            <w:tcW w:w="2265" w:type="dxa"/>
          </w:tcPr>
          <w:p w:rsidR="00923D40" w:rsidRPr="00923D40" w:rsidRDefault="00923D40" w:rsidP="00B00A57">
            <w:pPr>
              <w:jc w:val="both"/>
              <w:rPr>
                <w:rFonts w:ascii="Times New Roman" w:eastAsia="Times New Roman" w:hAnsi="Times New Roman" w:cs="Times New Roman"/>
                <w:color w:val="000000" w:themeColor="text1"/>
              </w:rPr>
            </w:pPr>
            <w:r w:rsidRPr="00923D40">
              <w:rPr>
                <w:rFonts w:ascii="Times New Roman" w:eastAsia="Times New Roman" w:hAnsi="Times New Roman" w:cs="Times New Roman"/>
                <w:bCs/>
                <w:color w:val="000000" w:themeColor="text1"/>
              </w:rPr>
              <w:t>216/72</w:t>
            </w:r>
          </w:p>
        </w:tc>
      </w:tr>
      <w:tr w:rsidR="003A21CC" w:rsidRPr="00923D40" w:rsidTr="00BF0737">
        <w:trPr>
          <w:trHeight w:val="371"/>
          <w:jc w:val="center"/>
        </w:trPr>
        <w:tc>
          <w:tcPr>
            <w:tcW w:w="1464" w:type="dxa"/>
          </w:tcPr>
          <w:p w:rsidR="003A21CC" w:rsidRPr="00923D40" w:rsidRDefault="003A21CC" w:rsidP="003A21CC">
            <w:pPr>
              <w:pStyle w:val="Default"/>
              <w:spacing w:line="360" w:lineRule="auto"/>
              <w:jc w:val="both"/>
              <w:rPr>
                <w:color w:val="000000" w:themeColor="text1"/>
              </w:rPr>
            </w:pPr>
            <w:r w:rsidRPr="00923D40">
              <w:rPr>
                <w:color w:val="000000" w:themeColor="text1"/>
              </w:rPr>
              <w:t>3</w:t>
            </w:r>
          </w:p>
        </w:tc>
        <w:tc>
          <w:tcPr>
            <w:tcW w:w="3065" w:type="dxa"/>
          </w:tcPr>
          <w:p w:rsidR="003A21CC" w:rsidRPr="005B2952" w:rsidRDefault="003A21CC" w:rsidP="003A21CC">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308</w:t>
            </w:r>
            <w:r>
              <w:rPr>
                <w:rFonts w:ascii="Times New Roman" w:hAnsi="Times New Roman" w:cs="Times New Roman"/>
                <w:color w:val="000000" w:themeColor="text1"/>
                <w:sz w:val="24"/>
                <w:szCs w:val="24"/>
              </w:rPr>
              <w:t>/22</w:t>
            </w:r>
          </w:p>
        </w:tc>
        <w:tc>
          <w:tcPr>
            <w:tcW w:w="2265" w:type="dxa"/>
          </w:tcPr>
          <w:p w:rsidR="003A21CC" w:rsidRPr="005B2952" w:rsidRDefault="003A21CC" w:rsidP="003A21CC">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302</w:t>
            </w:r>
            <w:r>
              <w:rPr>
                <w:rFonts w:ascii="Times New Roman" w:hAnsi="Times New Roman" w:cs="Times New Roman"/>
                <w:color w:val="000000" w:themeColor="text1"/>
                <w:sz w:val="24"/>
                <w:szCs w:val="24"/>
              </w:rPr>
              <w:t>/69</w:t>
            </w:r>
          </w:p>
        </w:tc>
        <w:tc>
          <w:tcPr>
            <w:tcW w:w="2265" w:type="dxa"/>
          </w:tcPr>
          <w:p w:rsidR="003A21CC" w:rsidRPr="005B2952" w:rsidRDefault="003A21CC" w:rsidP="003A21CC">
            <w:pPr>
              <w:spacing w:line="360" w:lineRule="auto"/>
              <w:jc w:val="both"/>
              <w:rPr>
                <w:rFonts w:ascii="Times New Roman" w:hAnsi="Times New Roman" w:cs="Times New Roman"/>
                <w:b/>
                <w:color w:val="000000" w:themeColor="text1"/>
                <w:sz w:val="24"/>
                <w:szCs w:val="24"/>
              </w:rPr>
            </w:pPr>
            <w:r w:rsidRPr="005B2952">
              <w:rPr>
                <w:rFonts w:ascii="Times New Roman" w:hAnsi="Times New Roman" w:cs="Times New Roman"/>
                <w:color w:val="000000" w:themeColor="text1"/>
                <w:sz w:val="24"/>
                <w:szCs w:val="24"/>
              </w:rPr>
              <w:t>222</w:t>
            </w:r>
            <w:r>
              <w:rPr>
                <w:rFonts w:ascii="Times New Roman" w:hAnsi="Times New Roman" w:cs="Times New Roman"/>
                <w:color w:val="000000" w:themeColor="text1"/>
                <w:sz w:val="24"/>
                <w:szCs w:val="24"/>
              </w:rPr>
              <w:t>/61</w:t>
            </w:r>
          </w:p>
        </w:tc>
      </w:tr>
    </w:tbl>
    <w:p w:rsidR="00810010" w:rsidRDefault="00810010" w:rsidP="00810010">
      <w:pPr>
        <w:pStyle w:val="BodyText3"/>
        <w:jc w:val="center"/>
      </w:pPr>
      <w:r>
        <w:lastRenderedPageBreak/>
        <w:drawing>
          <wp:inline distT="0" distB="0" distL="0" distR="0">
            <wp:extent cx="2945449" cy="2762450"/>
            <wp:effectExtent l="19050" t="0" r="7301" b="0"/>
            <wp:docPr id="1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1"/>
                    <a:srcRect/>
                    <a:stretch>
                      <a:fillRect/>
                    </a:stretch>
                  </pic:blipFill>
                  <pic:spPr bwMode="auto">
                    <a:xfrm>
                      <a:off x="0" y="0"/>
                      <a:ext cx="2957161" cy="2773435"/>
                    </a:xfrm>
                    <a:prstGeom prst="rect">
                      <a:avLst/>
                    </a:prstGeom>
                    <a:noFill/>
                    <a:ln w="9525">
                      <a:noFill/>
                      <a:miter lim="800000"/>
                      <a:headEnd/>
                      <a:tailEnd/>
                    </a:ln>
                  </pic:spPr>
                </pic:pic>
              </a:graphicData>
            </a:graphic>
          </wp:inline>
        </w:drawing>
      </w:r>
      <w:r>
        <w:drawing>
          <wp:inline distT="0" distB="0" distL="0" distR="0">
            <wp:extent cx="2931680" cy="2666198"/>
            <wp:effectExtent l="19050" t="0" r="2020" b="0"/>
            <wp:docPr id="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2"/>
                    <a:srcRect/>
                    <a:stretch>
                      <a:fillRect/>
                    </a:stretch>
                  </pic:blipFill>
                  <pic:spPr bwMode="auto">
                    <a:xfrm>
                      <a:off x="0" y="0"/>
                      <a:ext cx="2935781" cy="2669927"/>
                    </a:xfrm>
                    <a:prstGeom prst="rect">
                      <a:avLst/>
                    </a:prstGeom>
                    <a:noFill/>
                    <a:ln w="9525">
                      <a:noFill/>
                      <a:miter lim="800000"/>
                      <a:headEnd/>
                      <a:tailEnd/>
                    </a:ln>
                  </pic:spPr>
                </pic:pic>
              </a:graphicData>
            </a:graphic>
          </wp:inline>
        </w:drawing>
      </w:r>
      <w:r>
        <w:br/>
      </w:r>
      <w:r>
        <w:drawing>
          <wp:inline distT="0" distB="0" distL="0" distR="0">
            <wp:extent cx="2733574" cy="2568644"/>
            <wp:effectExtent l="19050" t="0" r="0" b="0"/>
            <wp:docPr id="1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a:srcRect/>
                    <a:stretch>
                      <a:fillRect/>
                    </a:stretch>
                  </pic:blipFill>
                  <pic:spPr bwMode="auto">
                    <a:xfrm>
                      <a:off x="0" y="0"/>
                      <a:ext cx="2734615" cy="2569622"/>
                    </a:xfrm>
                    <a:prstGeom prst="rect">
                      <a:avLst/>
                    </a:prstGeom>
                    <a:noFill/>
                    <a:ln w="9525">
                      <a:noFill/>
                      <a:miter lim="800000"/>
                      <a:headEnd/>
                      <a:tailEnd/>
                    </a:ln>
                  </pic:spPr>
                </pic:pic>
              </a:graphicData>
            </a:graphic>
          </wp:inline>
        </w:drawing>
      </w:r>
    </w:p>
    <w:p w:rsidR="00810010" w:rsidRPr="00B018B6" w:rsidRDefault="00810010" w:rsidP="00810010">
      <w:pPr>
        <w:spacing w:line="360" w:lineRule="auto"/>
        <w:jc w:val="right"/>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r w:rsidRPr="00B4788E">
        <w:rPr>
          <w:rFonts w:ascii="Times New Roman" w:hAnsi="Times New Roman" w:cs="Times New Roman"/>
          <w:color w:val="000000" w:themeColor="text1"/>
          <w:sz w:val="24"/>
          <w:szCs w:val="24"/>
        </w:rPr>
        <w:t>Figure 5.9</w:t>
      </w:r>
      <w:r w:rsidR="00AF0030" w:rsidRPr="00B4788E">
        <w:rPr>
          <w:rFonts w:ascii="Times New Roman" w:hAnsi="Times New Roman" w:cs="Times New Roman"/>
          <w:color w:val="000000" w:themeColor="text1"/>
          <w:sz w:val="24"/>
          <w:szCs w:val="24"/>
        </w:rPr>
        <w:t>.</w:t>
      </w:r>
      <w:r w:rsidR="00AF0030">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w:t>
      </w:r>
      <w:r w:rsidRPr="0097113D">
        <w:rPr>
          <w:rFonts w:ascii="Times New Roman" w:hAnsi="Times New Roman" w:cs="Times New Roman"/>
          <w:color w:val="000000" w:themeColor="text1"/>
          <w:sz w:val="24"/>
          <w:szCs w:val="24"/>
        </w:rPr>
        <w:t xml:space="preserve">Preferred orientation of discontinuity planes on </w:t>
      </w:r>
      <w:r>
        <w:rPr>
          <w:rFonts w:ascii="Times New Roman" w:hAnsi="Times New Roman" w:cs="Times New Roman"/>
          <w:color w:val="000000" w:themeColor="text1"/>
          <w:sz w:val="24"/>
          <w:szCs w:val="24"/>
        </w:rPr>
        <w:t>three</w:t>
      </w:r>
      <w:r w:rsidRPr="0097113D">
        <w:rPr>
          <w:rFonts w:ascii="Times New Roman" w:hAnsi="Times New Roman" w:cs="Times New Roman"/>
          <w:color w:val="000000" w:themeColor="text1"/>
          <w:sz w:val="24"/>
          <w:szCs w:val="24"/>
        </w:rPr>
        <w:t xml:space="preserve"> critical rock slope sections</w:t>
      </w:r>
    </w:p>
    <w:p w:rsidR="00810010" w:rsidRDefault="00810010" w:rsidP="00050CD8">
      <w:pPr>
        <w:pStyle w:val="Heading3"/>
        <w:spacing w:line="240" w:lineRule="auto"/>
      </w:pPr>
      <w:bookmarkStart w:id="70" w:name="_Toc389405059"/>
      <w:r>
        <w:t>5.3.1</w:t>
      </w:r>
      <w:r>
        <w:tab/>
        <w:t>Kinematic Check for Possible Mode Of Failure</w:t>
      </w:r>
      <w:bookmarkEnd w:id="70"/>
      <w:r>
        <w:t xml:space="preserve"> </w:t>
      </w:r>
    </w:p>
    <w:p w:rsidR="00050CD8" w:rsidRPr="00050CD8" w:rsidRDefault="00050CD8" w:rsidP="00050CD8">
      <w:pPr>
        <w:spacing w:after="0" w:line="240" w:lineRule="auto"/>
      </w:pPr>
    </w:p>
    <w:p w:rsidR="00810010" w:rsidRPr="00B4788E" w:rsidRDefault="00810010" w:rsidP="00810010">
      <w:pPr>
        <w:spacing w:line="360" w:lineRule="auto"/>
        <w:jc w:val="both"/>
        <w:rPr>
          <w:rFonts w:ascii="Times New Roman" w:hAnsi="Times New Roman" w:cs="Times New Roman"/>
          <w:bCs/>
          <w:color w:val="000000" w:themeColor="text1"/>
          <w:sz w:val="23"/>
          <w:szCs w:val="23"/>
        </w:rPr>
      </w:pPr>
      <w:r w:rsidRPr="00CE6050">
        <w:rPr>
          <w:rFonts w:ascii="Times New Roman" w:hAnsi="Times New Roman" w:cs="Times New Roman"/>
          <w:bCs/>
          <w:sz w:val="23"/>
          <w:szCs w:val="23"/>
        </w:rPr>
        <w:t>Markland test proposed a kinematic check to determine the possible mode of failure in the rock slopes.</w:t>
      </w:r>
      <w:r>
        <w:rPr>
          <w:rFonts w:ascii="Times New Roman" w:hAnsi="Times New Roman" w:cs="Times New Roman"/>
          <w:bCs/>
          <w:sz w:val="23"/>
          <w:szCs w:val="23"/>
        </w:rPr>
        <w:t xml:space="preserve"> The critical slope sections, structural data along with slope inclination and a 'phi  circle' corresponding to angle of friction</w:t>
      </w:r>
      <w:r w:rsidR="00993AC9">
        <w:rPr>
          <w:rFonts w:ascii="Times New Roman" w:hAnsi="Times New Roman" w:cs="Times New Roman"/>
          <w:bCs/>
          <w:sz w:val="23"/>
          <w:szCs w:val="23"/>
        </w:rPr>
        <w:t xml:space="preserve"> </w:t>
      </w:r>
      <w:r>
        <w:rPr>
          <w:rFonts w:ascii="Times New Roman" w:hAnsi="Times New Roman" w:cs="Times New Roman"/>
          <w:bCs/>
          <w:sz w:val="23"/>
          <w:szCs w:val="23"/>
        </w:rPr>
        <w:t>(</w:t>
      </w:r>
      <w:r>
        <w:rPr>
          <w:rFonts w:ascii="Times New Roman" w:hAnsi="Times New Roman" w:cs="Times New Roman"/>
          <w:bCs/>
          <w:sz w:val="23"/>
          <w:szCs w:val="23"/>
        </w:rPr>
        <w:sym w:font="Symbol" w:char="F066"/>
      </w:r>
      <w:r>
        <w:rPr>
          <w:rFonts w:ascii="Times New Roman" w:hAnsi="Times New Roman" w:cs="Times New Roman"/>
          <w:bCs/>
          <w:sz w:val="23"/>
          <w:szCs w:val="23"/>
        </w:rPr>
        <w:t>) of the rock mass has been plotted on equal area projection (Schmidt Net). The angle of friction has been estimated from SSPC data. From the three critical slope sections, Slope section one and two satisfy the markland kinematic condition</w:t>
      </w:r>
      <w:r w:rsidR="00B4788E">
        <w:rPr>
          <w:rFonts w:ascii="Times New Roman" w:hAnsi="Times New Roman" w:cs="Times New Roman"/>
          <w:bCs/>
          <w:sz w:val="23"/>
          <w:szCs w:val="23"/>
        </w:rPr>
        <w:t xml:space="preserve"> </w:t>
      </w:r>
      <w:r>
        <w:rPr>
          <w:rFonts w:ascii="Times New Roman" w:hAnsi="Times New Roman" w:cs="Times New Roman"/>
          <w:bCs/>
          <w:sz w:val="23"/>
          <w:szCs w:val="23"/>
        </w:rPr>
        <w:t xml:space="preserve"> (</w:t>
      </w:r>
      <w:r w:rsidRPr="00B4788E">
        <w:rPr>
          <w:rFonts w:ascii="Times New Roman" w:hAnsi="Times New Roman" w:cs="Times New Roman"/>
          <w:bCs/>
          <w:color w:val="000000" w:themeColor="text1"/>
          <w:sz w:val="23"/>
          <w:szCs w:val="23"/>
        </w:rPr>
        <w:t>Table 5.</w:t>
      </w:r>
      <w:r w:rsidR="00E91C8F" w:rsidRPr="00B4788E">
        <w:rPr>
          <w:rFonts w:ascii="Times New Roman" w:hAnsi="Times New Roman" w:cs="Times New Roman"/>
          <w:bCs/>
          <w:color w:val="000000" w:themeColor="text1"/>
          <w:sz w:val="23"/>
          <w:szCs w:val="23"/>
        </w:rPr>
        <w:t>17</w:t>
      </w:r>
      <w:r w:rsidRPr="00B4788E">
        <w:rPr>
          <w:rFonts w:ascii="Times New Roman" w:hAnsi="Times New Roman" w:cs="Times New Roman"/>
          <w:bCs/>
          <w:color w:val="000000" w:themeColor="text1"/>
          <w:sz w:val="23"/>
          <w:szCs w:val="23"/>
        </w:rPr>
        <w:t>).</w:t>
      </w:r>
    </w:p>
    <w:p w:rsidR="00E870DC" w:rsidRDefault="00E870DC" w:rsidP="00810010">
      <w:pPr>
        <w:spacing w:line="360" w:lineRule="auto"/>
        <w:jc w:val="both"/>
        <w:rPr>
          <w:rFonts w:ascii="Times New Roman" w:hAnsi="Times New Roman" w:cs="Times New Roman"/>
          <w:bCs/>
          <w:sz w:val="23"/>
          <w:szCs w:val="23"/>
        </w:rPr>
      </w:pPr>
    </w:p>
    <w:p w:rsidR="00810010" w:rsidRPr="006A4F96" w:rsidRDefault="00810010" w:rsidP="00810010">
      <w:pPr>
        <w:autoSpaceDE w:val="0"/>
        <w:autoSpaceDN w:val="0"/>
        <w:adjustRightInd w:val="0"/>
        <w:spacing w:after="0" w:line="360" w:lineRule="auto"/>
        <w:jc w:val="both"/>
        <w:rPr>
          <w:rFonts w:ascii="Times New Roman" w:hAnsi="Times New Roman" w:cs="Times New Roman"/>
          <w:bCs/>
          <w:sz w:val="24"/>
          <w:szCs w:val="24"/>
        </w:rPr>
      </w:pPr>
      <w:r w:rsidRPr="00B4788E">
        <w:rPr>
          <w:rFonts w:ascii="Times New Roman" w:hAnsi="Times New Roman" w:cs="Times New Roman"/>
          <w:bCs/>
          <w:color w:val="000000" w:themeColor="text1"/>
          <w:sz w:val="24"/>
          <w:szCs w:val="24"/>
        </w:rPr>
        <w:lastRenderedPageBreak/>
        <w:t>Table</w:t>
      </w:r>
      <w:r w:rsidR="00E91C8F" w:rsidRPr="00B4788E">
        <w:rPr>
          <w:rFonts w:ascii="Times New Roman" w:hAnsi="Times New Roman" w:cs="Times New Roman"/>
          <w:bCs/>
          <w:color w:val="000000" w:themeColor="text1"/>
          <w:sz w:val="24"/>
          <w:szCs w:val="24"/>
        </w:rPr>
        <w:t xml:space="preserve"> 5.17</w:t>
      </w:r>
      <w:r>
        <w:rPr>
          <w:rFonts w:ascii="Times New Roman" w:hAnsi="Times New Roman" w:cs="Times New Roman"/>
          <w:bCs/>
          <w:color w:val="FF0000"/>
          <w:sz w:val="24"/>
          <w:szCs w:val="24"/>
        </w:rPr>
        <w:t>.</w:t>
      </w:r>
      <w:r>
        <w:rPr>
          <w:rFonts w:ascii="Times New Roman" w:hAnsi="Times New Roman" w:cs="Times New Roman"/>
          <w:bCs/>
          <w:sz w:val="24"/>
          <w:szCs w:val="24"/>
        </w:rPr>
        <w:t xml:space="preserve"> Preferred orientation of discontinuity planes, slope and possible mode of failure in slope sections.</w:t>
      </w:r>
    </w:p>
    <w:tbl>
      <w:tblPr>
        <w:tblW w:w="9247" w:type="dxa"/>
        <w:tblInd w:w="93" w:type="dxa"/>
        <w:tblLayout w:type="fixed"/>
        <w:tblLook w:val="04A0"/>
      </w:tblPr>
      <w:tblGrid>
        <w:gridCol w:w="783"/>
        <w:gridCol w:w="1230"/>
        <w:gridCol w:w="1332"/>
        <w:gridCol w:w="1260"/>
        <w:gridCol w:w="900"/>
        <w:gridCol w:w="990"/>
        <w:gridCol w:w="900"/>
        <w:gridCol w:w="1852"/>
      </w:tblGrid>
      <w:tr w:rsidR="00810010" w:rsidRPr="00087669" w:rsidTr="009E5C94">
        <w:trPr>
          <w:trHeight w:val="622"/>
        </w:trPr>
        <w:tc>
          <w:tcPr>
            <w:tcW w:w="783"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Slope section</w:t>
            </w:r>
          </w:p>
        </w:tc>
        <w:tc>
          <w:tcPr>
            <w:tcW w:w="3822" w:type="dxa"/>
            <w:gridSpan w:val="3"/>
            <w:tcBorders>
              <w:top w:val="single" w:sz="8" w:space="0" w:color="000000"/>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Geometry of slope</w:t>
            </w:r>
          </w:p>
        </w:tc>
        <w:tc>
          <w:tcPr>
            <w:tcW w:w="2790" w:type="dxa"/>
            <w:gridSpan w:val="3"/>
            <w:tcBorders>
              <w:top w:val="single" w:sz="8" w:space="0" w:color="000000"/>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Preferred orientation of discontinuity planes(Dip direction/dip)</w:t>
            </w:r>
          </w:p>
        </w:tc>
        <w:tc>
          <w:tcPr>
            <w:tcW w:w="1852" w:type="dxa"/>
            <w:tcBorders>
              <w:top w:val="single" w:sz="8" w:space="0" w:color="000000"/>
              <w:left w:val="nil"/>
              <w:bottom w:val="single" w:sz="8" w:space="0" w:color="000000"/>
              <w:right w:val="single" w:sz="8" w:space="0" w:color="000000"/>
            </w:tcBorders>
          </w:tcPr>
          <w:p w:rsidR="00810010" w:rsidRPr="00087669" w:rsidRDefault="00810010" w:rsidP="009E5C94">
            <w:pPr>
              <w:spacing w:after="0" w:line="24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Possible mode of failure</w:t>
            </w:r>
          </w:p>
        </w:tc>
      </w:tr>
      <w:tr w:rsidR="00810010" w:rsidRPr="00087669" w:rsidTr="009E5C94">
        <w:trPr>
          <w:trHeight w:val="342"/>
        </w:trPr>
        <w:tc>
          <w:tcPr>
            <w:tcW w:w="783" w:type="dxa"/>
            <w:vMerge/>
            <w:tcBorders>
              <w:top w:val="single" w:sz="8" w:space="0" w:color="000000"/>
              <w:left w:val="single" w:sz="8" w:space="0" w:color="000000"/>
              <w:bottom w:val="single" w:sz="8" w:space="0" w:color="000000"/>
              <w:right w:val="single" w:sz="8" w:space="0" w:color="000000"/>
            </w:tcBorders>
            <w:vAlign w:val="center"/>
            <w:hideMark/>
          </w:tcPr>
          <w:p w:rsidR="00810010" w:rsidRPr="00087669" w:rsidRDefault="00810010" w:rsidP="009E5C94">
            <w:pPr>
              <w:spacing w:after="0" w:line="240" w:lineRule="auto"/>
              <w:rPr>
                <w:rFonts w:ascii="Times New Roman" w:eastAsia="Times New Roman" w:hAnsi="Times New Roman" w:cs="Times New Roman"/>
                <w:color w:val="000000"/>
              </w:rPr>
            </w:pPr>
          </w:p>
        </w:tc>
        <w:tc>
          <w:tcPr>
            <w:tcW w:w="123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Slope inclination</w:t>
            </w:r>
          </w:p>
        </w:tc>
        <w:tc>
          <w:tcPr>
            <w:tcW w:w="1332"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Upper slope inclination</w:t>
            </w:r>
          </w:p>
        </w:tc>
        <w:tc>
          <w:tcPr>
            <w:tcW w:w="126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Height (m)</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B</w:t>
            </w:r>
          </w:p>
        </w:tc>
        <w:tc>
          <w:tcPr>
            <w:tcW w:w="99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J</w:t>
            </w:r>
            <w:r w:rsidRPr="00087669">
              <w:rPr>
                <w:rFonts w:ascii="Times New Roman" w:eastAsia="Times New Roman" w:hAnsi="Times New Roman" w:cs="Times New Roman"/>
                <w:color w:val="000000"/>
                <w:vertAlign w:val="subscript"/>
              </w:rPr>
              <w:t>1</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J</w:t>
            </w:r>
            <w:r w:rsidRPr="00087669">
              <w:rPr>
                <w:rFonts w:ascii="Times New Roman" w:eastAsia="Times New Roman" w:hAnsi="Times New Roman" w:cs="Times New Roman"/>
                <w:color w:val="000000"/>
                <w:vertAlign w:val="subscript"/>
              </w:rPr>
              <w:t>2</w:t>
            </w:r>
          </w:p>
        </w:tc>
        <w:tc>
          <w:tcPr>
            <w:tcW w:w="1852" w:type="dxa"/>
            <w:tcBorders>
              <w:top w:val="nil"/>
              <w:left w:val="nil"/>
              <w:bottom w:val="single" w:sz="8" w:space="0" w:color="000000"/>
              <w:right w:val="single" w:sz="8" w:space="0" w:color="000000"/>
            </w:tcBorders>
          </w:tcPr>
          <w:p w:rsidR="00810010" w:rsidRPr="00087669" w:rsidRDefault="00810010" w:rsidP="009E5C94">
            <w:pPr>
              <w:spacing w:after="0" w:line="240" w:lineRule="auto"/>
              <w:jc w:val="both"/>
              <w:rPr>
                <w:rFonts w:ascii="Times New Roman" w:eastAsia="Times New Roman" w:hAnsi="Times New Roman" w:cs="Times New Roman"/>
                <w:bCs/>
                <w:color w:val="000000" w:themeColor="text1"/>
              </w:rPr>
            </w:pPr>
          </w:p>
        </w:tc>
      </w:tr>
      <w:tr w:rsidR="00810010" w:rsidRPr="00087669" w:rsidTr="009E5C94">
        <w:trPr>
          <w:trHeight w:val="342"/>
        </w:trPr>
        <w:tc>
          <w:tcPr>
            <w:tcW w:w="783" w:type="dxa"/>
            <w:tcBorders>
              <w:top w:val="nil"/>
              <w:left w:val="single" w:sz="8" w:space="0" w:color="000000"/>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1</w:t>
            </w:r>
          </w:p>
        </w:tc>
        <w:tc>
          <w:tcPr>
            <w:tcW w:w="123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090/80</w:t>
            </w:r>
          </w:p>
        </w:tc>
        <w:tc>
          <w:tcPr>
            <w:tcW w:w="1332"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090/28</w:t>
            </w:r>
          </w:p>
        </w:tc>
        <w:tc>
          <w:tcPr>
            <w:tcW w:w="126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24</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___</w:t>
            </w:r>
          </w:p>
        </w:tc>
        <w:tc>
          <w:tcPr>
            <w:tcW w:w="99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120/6</w:t>
            </w:r>
            <w:r>
              <w:rPr>
                <w:rFonts w:ascii="Times New Roman" w:eastAsia="Times New Roman" w:hAnsi="Times New Roman" w:cs="Times New Roman"/>
                <w:bCs/>
                <w:color w:val="000000" w:themeColor="text1"/>
              </w:rPr>
              <w:t>8</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071/76</w:t>
            </w:r>
          </w:p>
        </w:tc>
        <w:tc>
          <w:tcPr>
            <w:tcW w:w="1852" w:type="dxa"/>
            <w:tcBorders>
              <w:top w:val="nil"/>
              <w:left w:val="nil"/>
              <w:bottom w:val="single" w:sz="8" w:space="0" w:color="000000"/>
              <w:right w:val="single" w:sz="8" w:space="0" w:color="000000"/>
            </w:tcBorders>
          </w:tcPr>
          <w:p w:rsidR="00810010" w:rsidRPr="00087669" w:rsidRDefault="00810010" w:rsidP="009E5C94">
            <w:pPr>
              <w:spacing w:after="0" w:line="24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Wedge(J1, J2)</w:t>
            </w:r>
          </w:p>
        </w:tc>
      </w:tr>
      <w:tr w:rsidR="00810010" w:rsidRPr="00087669" w:rsidTr="009E5C94">
        <w:trPr>
          <w:trHeight w:val="358"/>
        </w:trPr>
        <w:tc>
          <w:tcPr>
            <w:tcW w:w="783" w:type="dxa"/>
            <w:tcBorders>
              <w:top w:val="nil"/>
              <w:left w:val="single" w:sz="8" w:space="0" w:color="000000"/>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2</w:t>
            </w:r>
          </w:p>
        </w:tc>
        <w:tc>
          <w:tcPr>
            <w:tcW w:w="123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293/75</w:t>
            </w:r>
          </w:p>
        </w:tc>
        <w:tc>
          <w:tcPr>
            <w:tcW w:w="1332"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293/35</w:t>
            </w:r>
          </w:p>
        </w:tc>
        <w:tc>
          <w:tcPr>
            <w:tcW w:w="126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30</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315/25</w:t>
            </w:r>
          </w:p>
        </w:tc>
        <w:tc>
          <w:tcPr>
            <w:tcW w:w="99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Pr>
                <w:rFonts w:ascii="Times New Roman" w:eastAsia="Times New Roman" w:hAnsi="Times New Roman" w:cs="Times New Roman"/>
                <w:bCs/>
                <w:color w:val="000000" w:themeColor="text1"/>
              </w:rPr>
              <w:t>300/60</w:t>
            </w:r>
          </w:p>
        </w:tc>
        <w:tc>
          <w:tcPr>
            <w:tcW w:w="900" w:type="dxa"/>
            <w:tcBorders>
              <w:top w:val="nil"/>
              <w:left w:val="nil"/>
              <w:bottom w:val="single" w:sz="8" w:space="0" w:color="000000"/>
              <w:right w:val="single" w:sz="8" w:space="0" w:color="000000"/>
            </w:tcBorders>
            <w:shd w:val="clear" w:color="auto" w:fill="auto"/>
            <w:hideMark/>
          </w:tcPr>
          <w:p w:rsidR="00810010" w:rsidRPr="00087669" w:rsidRDefault="00810010" w:rsidP="009E5C94">
            <w:pPr>
              <w:spacing w:after="0" w:line="240" w:lineRule="auto"/>
              <w:jc w:val="both"/>
              <w:rPr>
                <w:rFonts w:ascii="Times New Roman" w:eastAsia="Times New Roman" w:hAnsi="Times New Roman" w:cs="Times New Roman"/>
                <w:color w:val="000000"/>
              </w:rPr>
            </w:pPr>
            <w:r w:rsidRPr="00087669">
              <w:rPr>
                <w:rFonts w:ascii="Times New Roman" w:eastAsia="Times New Roman" w:hAnsi="Times New Roman" w:cs="Times New Roman"/>
                <w:bCs/>
                <w:color w:val="000000" w:themeColor="text1"/>
              </w:rPr>
              <w:t>216/72</w:t>
            </w:r>
          </w:p>
        </w:tc>
        <w:tc>
          <w:tcPr>
            <w:tcW w:w="1852" w:type="dxa"/>
            <w:tcBorders>
              <w:top w:val="nil"/>
              <w:left w:val="nil"/>
              <w:bottom w:val="single" w:sz="8" w:space="0" w:color="000000"/>
              <w:right w:val="single" w:sz="8" w:space="0" w:color="000000"/>
            </w:tcBorders>
          </w:tcPr>
          <w:p w:rsidR="00810010" w:rsidRPr="00087669" w:rsidRDefault="00810010" w:rsidP="009E5C94">
            <w:pPr>
              <w:spacing w:after="0" w:line="240" w:lineRule="auto"/>
              <w:jc w:val="both"/>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Planar</w:t>
            </w:r>
            <w:r w:rsidR="009166C9">
              <w:rPr>
                <w:rFonts w:ascii="Times New Roman" w:eastAsia="Times New Roman" w:hAnsi="Times New Roman" w:cs="Times New Roman"/>
                <w:bCs/>
                <w:color w:val="000000" w:themeColor="text1"/>
              </w:rPr>
              <w:t xml:space="preserve"> </w:t>
            </w:r>
            <w:r>
              <w:rPr>
                <w:rFonts w:ascii="Times New Roman" w:eastAsia="Times New Roman" w:hAnsi="Times New Roman" w:cs="Times New Roman"/>
                <w:bCs/>
                <w:color w:val="000000" w:themeColor="text1"/>
              </w:rPr>
              <w:t>(J1)</w:t>
            </w:r>
          </w:p>
        </w:tc>
      </w:tr>
    </w:tbl>
    <w:p w:rsidR="009166C9" w:rsidRDefault="009166C9" w:rsidP="00810010">
      <w:pPr>
        <w:spacing w:line="360" w:lineRule="auto"/>
        <w:jc w:val="center"/>
        <w:rPr>
          <w:rFonts w:ascii="Times New Roman" w:hAnsi="Times New Roman" w:cs="Times New Roman"/>
          <w:bCs/>
          <w:noProof/>
          <w:color w:val="FF0000"/>
          <w:sz w:val="23"/>
          <w:szCs w:val="23"/>
        </w:rPr>
      </w:pPr>
    </w:p>
    <w:p w:rsidR="00810010" w:rsidRDefault="00810010" w:rsidP="00810010">
      <w:pPr>
        <w:spacing w:line="360" w:lineRule="auto"/>
        <w:jc w:val="center"/>
        <w:rPr>
          <w:rFonts w:ascii="Times New Roman" w:hAnsi="Times New Roman" w:cs="Times New Roman"/>
          <w:bCs/>
          <w:color w:val="FF0000"/>
          <w:sz w:val="23"/>
          <w:szCs w:val="23"/>
        </w:rPr>
      </w:pPr>
      <w:r>
        <w:rPr>
          <w:rFonts w:ascii="Times New Roman" w:hAnsi="Times New Roman" w:cs="Times New Roman"/>
          <w:bCs/>
          <w:noProof/>
          <w:color w:val="FF0000"/>
          <w:sz w:val="23"/>
          <w:szCs w:val="23"/>
        </w:rPr>
        <w:drawing>
          <wp:inline distT="0" distB="0" distL="0" distR="0">
            <wp:extent cx="3655212" cy="3397717"/>
            <wp:effectExtent l="19050" t="0" r="2388" b="0"/>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srcRect/>
                    <a:stretch>
                      <a:fillRect/>
                    </a:stretch>
                  </pic:blipFill>
                  <pic:spPr bwMode="auto">
                    <a:xfrm>
                      <a:off x="0" y="0"/>
                      <a:ext cx="3654894" cy="3397422"/>
                    </a:xfrm>
                    <a:prstGeom prst="rect">
                      <a:avLst/>
                    </a:prstGeom>
                    <a:noFill/>
                    <a:ln w="9525">
                      <a:noFill/>
                      <a:miter lim="800000"/>
                      <a:headEnd/>
                      <a:tailEnd/>
                    </a:ln>
                  </pic:spPr>
                </pic:pic>
              </a:graphicData>
            </a:graphic>
          </wp:inline>
        </w:drawing>
      </w:r>
    </w:p>
    <w:p w:rsidR="00810010" w:rsidRPr="00306569" w:rsidRDefault="00810010" w:rsidP="00810010">
      <w:pPr>
        <w:pStyle w:val="ListParagraph"/>
        <w:autoSpaceDE w:val="0"/>
        <w:autoSpaceDN w:val="0"/>
        <w:adjustRightInd w:val="0"/>
        <w:spacing w:after="0" w:line="360" w:lineRule="auto"/>
        <w:jc w:val="both"/>
        <w:rPr>
          <w:rFonts w:ascii="Times New Roman" w:hAnsi="Times New Roman" w:cs="Times New Roman"/>
          <w:sz w:val="24"/>
          <w:szCs w:val="24"/>
        </w:rPr>
      </w:pPr>
      <w:r w:rsidRPr="00B4788E">
        <w:rPr>
          <w:rFonts w:ascii="Times New Roman" w:hAnsi="Times New Roman" w:cs="Times New Roman"/>
          <w:color w:val="000000" w:themeColor="text1"/>
          <w:sz w:val="24"/>
          <w:szCs w:val="24"/>
        </w:rPr>
        <w:t>Figure.5.10.</w:t>
      </w:r>
      <w:r>
        <w:rPr>
          <w:rFonts w:ascii="Times New Roman" w:hAnsi="Times New Roman" w:cs="Times New Roman"/>
          <w:sz w:val="24"/>
          <w:szCs w:val="24"/>
        </w:rPr>
        <w:t xml:space="preserve"> Stereographic analysis of planar mode of failure</w:t>
      </w:r>
    </w:p>
    <w:p w:rsidR="00810010" w:rsidRDefault="00810010" w:rsidP="00810010">
      <w:pPr>
        <w:spacing w:line="360" w:lineRule="auto"/>
        <w:jc w:val="both"/>
        <w:rPr>
          <w:rFonts w:ascii="Times New Roman" w:hAnsi="Times New Roman" w:cs="Times New Roman"/>
          <w:bCs/>
          <w:color w:val="FF0000"/>
          <w:sz w:val="23"/>
          <w:szCs w:val="23"/>
        </w:rPr>
      </w:pPr>
    </w:p>
    <w:p w:rsidR="00810010" w:rsidRDefault="00810010" w:rsidP="00810010">
      <w:pPr>
        <w:spacing w:line="360" w:lineRule="auto"/>
        <w:jc w:val="center"/>
        <w:rPr>
          <w:rFonts w:ascii="Times New Roman" w:hAnsi="Times New Roman" w:cs="Times New Roman"/>
          <w:bCs/>
          <w:color w:val="FF0000"/>
          <w:sz w:val="23"/>
          <w:szCs w:val="23"/>
        </w:rPr>
      </w:pPr>
      <w:r w:rsidRPr="0037241D">
        <w:rPr>
          <w:rFonts w:ascii="Times New Roman" w:hAnsi="Times New Roman" w:cs="Times New Roman"/>
          <w:bCs/>
          <w:noProof/>
          <w:color w:val="FF0000"/>
          <w:sz w:val="23"/>
          <w:szCs w:val="23"/>
        </w:rPr>
        <w:lastRenderedPageBreak/>
        <w:drawing>
          <wp:inline distT="0" distB="0" distL="0" distR="0">
            <wp:extent cx="3792220" cy="3571240"/>
            <wp:effectExtent l="19050" t="0" r="0" b="0"/>
            <wp:docPr id="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5"/>
                    <a:srcRect/>
                    <a:stretch>
                      <a:fillRect/>
                    </a:stretch>
                  </pic:blipFill>
                  <pic:spPr bwMode="auto">
                    <a:xfrm>
                      <a:off x="0" y="0"/>
                      <a:ext cx="3792220" cy="3571240"/>
                    </a:xfrm>
                    <a:prstGeom prst="rect">
                      <a:avLst/>
                    </a:prstGeom>
                    <a:noFill/>
                    <a:ln w="9525">
                      <a:noFill/>
                      <a:miter lim="800000"/>
                      <a:headEnd/>
                      <a:tailEnd/>
                    </a:ln>
                  </pic:spPr>
                </pic:pic>
              </a:graphicData>
            </a:graphic>
          </wp:inline>
        </w:drawing>
      </w:r>
    </w:p>
    <w:p w:rsidR="00810010" w:rsidRPr="00810010" w:rsidRDefault="00810010" w:rsidP="00810010">
      <w:pPr>
        <w:pStyle w:val="ListParagraph"/>
        <w:autoSpaceDE w:val="0"/>
        <w:autoSpaceDN w:val="0"/>
        <w:adjustRightInd w:val="0"/>
        <w:spacing w:after="0" w:line="360" w:lineRule="auto"/>
        <w:jc w:val="both"/>
        <w:rPr>
          <w:rFonts w:ascii="Times New Roman" w:hAnsi="Times New Roman" w:cs="Times New Roman"/>
          <w:sz w:val="24"/>
          <w:szCs w:val="24"/>
        </w:rPr>
      </w:pPr>
      <w:r w:rsidRPr="00B4788E">
        <w:rPr>
          <w:rFonts w:ascii="Times New Roman" w:hAnsi="Times New Roman" w:cs="Times New Roman"/>
          <w:color w:val="000000" w:themeColor="text1"/>
          <w:sz w:val="24"/>
          <w:szCs w:val="24"/>
        </w:rPr>
        <w:t>Figure. 5.11</w:t>
      </w:r>
      <w:r>
        <w:rPr>
          <w:rFonts w:ascii="Times New Roman" w:hAnsi="Times New Roman" w:cs="Times New Roman"/>
          <w:sz w:val="24"/>
          <w:szCs w:val="24"/>
        </w:rPr>
        <w:t>. Stereographic analysis of wedge mode of failure</w:t>
      </w:r>
    </w:p>
    <w:p w:rsidR="0042690F" w:rsidRDefault="00DA1AA5" w:rsidP="00C072FA">
      <w:pPr>
        <w:pStyle w:val="Heading2"/>
        <w:rPr>
          <w:rFonts w:ascii="Times New Roman" w:hAnsi="Times New Roman" w:cs="Times New Roman"/>
          <w:color w:val="000000" w:themeColor="text1"/>
          <w:sz w:val="24"/>
          <w:szCs w:val="24"/>
        </w:rPr>
      </w:pPr>
      <w:bookmarkStart w:id="71" w:name="_Toc389405060"/>
      <w:r w:rsidRPr="00C072FA">
        <w:rPr>
          <w:rFonts w:ascii="Times New Roman" w:hAnsi="Times New Roman" w:cs="Times New Roman"/>
          <w:color w:val="000000" w:themeColor="text1"/>
          <w:sz w:val="24"/>
          <w:szCs w:val="24"/>
        </w:rPr>
        <w:t>5.4</w:t>
      </w:r>
      <w:r w:rsidRPr="00C072FA">
        <w:rPr>
          <w:rFonts w:ascii="Times New Roman" w:hAnsi="Times New Roman" w:cs="Times New Roman"/>
          <w:color w:val="000000" w:themeColor="text1"/>
          <w:sz w:val="24"/>
          <w:szCs w:val="24"/>
        </w:rPr>
        <w:tab/>
      </w:r>
      <w:r w:rsidR="00C00A3B" w:rsidRPr="00C072FA">
        <w:rPr>
          <w:rFonts w:ascii="Times New Roman" w:hAnsi="Times New Roman" w:cs="Times New Roman"/>
          <w:color w:val="000000" w:themeColor="text1"/>
          <w:sz w:val="24"/>
          <w:szCs w:val="24"/>
        </w:rPr>
        <w:t>Limit Equilibrium Analysis for Slope Sections</w:t>
      </w:r>
      <w:bookmarkEnd w:id="71"/>
    </w:p>
    <w:p w:rsidR="00C072FA" w:rsidRPr="00C072FA" w:rsidRDefault="00C072FA" w:rsidP="00C3347A">
      <w:pPr>
        <w:spacing w:after="0" w:line="240" w:lineRule="auto"/>
      </w:pP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4"/>
          <w:szCs w:val="24"/>
        </w:rPr>
      </w:pPr>
      <w:r w:rsidRPr="00143D65">
        <w:rPr>
          <w:rFonts w:ascii="Times New Roman" w:hAnsi="Times New Roman" w:cs="Times New Roman"/>
          <w:color w:val="000000" w:themeColor="text1"/>
          <w:sz w:val="24"/>
          <w:szCs w:val="24"/>
        </w:rPr>
        <w:t>Limit equilibrium is an effective method for rock slope stability analysis. The input parameters used for limit equilibrium calculation of factor of safety are unit weight of the rock mass, cohesion and angle of friction, uplift water force acting along the discontinuity planes and te</w:t>
      </w:r>
      <w:r w:rsidR="006064D8">
        <w:rPr>
          <w:rFonts w:ascii="Times New Roman" w:hAnsi="Times New Roman" w:cs="Times New Roman"/>
          <w:color w:val="000000" w:themeColor="text1"/>
          <w:sz w:val="24"/>
          <w:szCs w:val="24"/>
        </w:rPr>
        <w:t>nsion crack (Hoek and Bray, 1981</w:t>
      </w:r>
      <w:r w:rsidRPr="00143D65">
        <w:rPr>
          <w:rFonts w:ascii="Times New Roman" w:hAnsi="Times New Roman" w:cs="Times New Roman"/>
          <w:color w:val="000000" w:themeColor="text1"/>
          <w:sz w:val="24"/>
          <w:szCs w:val="24"/>
        </w:rPr>
        <w:t xml:space="preserve">). </w:t>
      </w:r>
      <w:r w:rsidRPr="003C3023">
        <w:rPr>
          <w:rFonts w:ascii="Times New Roman" w:hAnsi="Times New Roman" w:cs="Times New Roman"/>
          <w:color w:val="000000" w:themeColor="text1"/>
          <w:sz w:val="24"/>
          <w:szCs w:val="24"/>
        </w:rPr>
        <w:t>For</w:t>
      </w:r>
      <w:r>
        <w:rPr>
          <w:rFonts w:ascii="Times New Roman" w:hAnsi="Times New Roman" w:cs="Times New Roman"/>
          <w:color w:val="000000" w:themeColor="text1"/>
          <w:sz w:val="24"/>
          <w:szCs w:val="24"/>
        </w:rPr>
        <w:t xml:space="preserve"> the present study, </w:t>
      </w:r>
      <w:r w:rsidRPr="003C3023">
        <w:rPr>
          <w:rFonts w:ascii="Times New Roman" w:hAnsi="Times New Roman" w:cs="Times New Roman"/>
          <w:color w:val="000000" w:themeColor="text1"/>
          <w:sz w:val="24"/>
          <w:szCs w:val="24"/>
        </w:rPr>
        <w:t>the factor of safety has been</w:t>
      </w:r>
      <w:r>
        <w:rPr>
          <w:rFonts w:ascii="Times New Roman" w:hAnsi="Times New Roman" w:cs="Times New Roman"/>
          <w:color w:val="000000" w:themeColor="text1"/>
          <w:sz w:val="24"/>
          <w:szCs w:val="24"/>
        </w:rPr>
        <w:t xml:space="preserve"> determined for static and dynamic conditions under various water saturation</w:t>
      </w:r>
      <w:r w:rsidR="008F0B7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(dry, moderately and fully saturated) situations. </w:t>
      </w:r>
    </w:p>
    <w:p w:rsidR="00C00A3B" w:rsidRPr="0047356D" w:rsidRDefault="00C00A3B" w:rsidP="0042690F">
      <w:pPr>
        <w:spacing w:after="0" w:line="240" w:lineRule="auto"/>
        <w:jc w:val="both"/>
        <w:rPr>
          <w:rFonts w:ascii="Times New Roman" w:hAnsi="Times New Roman" w:cs="Times New Roman"/>
          <w:b/>
          <w:sz w:val="24"/>
          <w:szCs w:val="24"/>
        </w:rPr>
      </w:pPr>
    </w:p>
    <w:p w:rsidR="00C00A3B" w:rsidRDefault="00DA1AA5" w:rsidP="00CD1BB3">
      <w:pPr>
        <w:pStyle w:val="Heading3"/>
      </w:pPr>
      <w:bookmarkStart w:id="72" w:name="_Toc389405061"/>
      <w:r>
        <w:t>5.4.1</w:t>
      </w:r>
      <w:r>
        <w:tab/>
      </w:r>
      <w:r w:rsidR="00C00A3B">
        <w:t>Plane Mode of Failure Analysis</w:t>
      </w:r>
      <w:bookmarkEnd w:id="72"/>
    </w:p>
    <w:p w:rsidR="00CD1BB3" w:rsidRPr="00CD1BB3" w:rsidRDefault="00CD1BB3" w:rsidP="00C3347A">
      <w:pPr>
        <w:spacing w:after="0" w:line="240" w:lineRule="auto"/>
      </w:pPr>
    </w:p>
    <w:p w:rsidR="00C00A3B" w:rsidRDefault="00C00A3B" w:rsidP="00C00A3B">
      <w:pPr>
        <w:autoSpaceDE w:val="0"/>
        <w:autoSpaceDN w:val="0"/>
        <w:adjustRightInd w:val="0"/>
        <w:spacing w:after="0" w:line="360" w:lineRule="auto"/>
        <w:jc w:val="both"/>
        <w:rPr>
          <w:rFonts w:ascii="Times New Roman" w:hAnsi="Times New Roman" w:cs="Times New Roman"/>
          <w:color w:val="000000" w:themeColor="text1"/>
          <w:sz w:val="23"/>
          <w:szCs w:val="23"/>
        </w:rPr>
      </w:pPr>
      <w:r>
        <w:rPr>
          <w:rFonts w:ascii="Times New Roman" w:hAnsi="Times New Roman" w:cs="Times New Roman"/>
          <w:sz w:val="23"/>
          <w:szCs w:val="23"/>
        </w:rPr>
        <w:t>Planar failure occurs when the strike of the discontinuity plane is nearly parallel to the strike of the slope and it daylights on the slope face</w:t>
      </w:r>
      <w:r w:rsidR="000C2430">
        <w:rPr>
          <w:rFonts w:ascii="Times New Roman" w:hAnsi="Times New Roman" w:cs="Times New Roman"/>
          <w:sz w:val="23"/>
          <w:szCs w:val="23"/>
        </w:rPr>
        <w:t xml:space="preserve"> </w:t>
      </w:r>
      <w:r>
        <w:rPr>
          <w:rFonts w:ascii="Times New Roman" w:hAnsi="Times New Roman" w:cs="Times New Roman"/>
          <w:sz w:val="23"/>
          <w:szCs w:val="23"/>
        </w:rPr>
        <w:t>(</w:t>
      </w:r>
      <w:r w:rsidRPr="000A0783">
        <w:rPr>
          <w:rFonts w:ascii="Times New Roman" w:hAnsi="Times New Roman" w:cs="Times New Roman"/>
          <w:color w:val="000000" w:themeColor="text1"/>
          <w:sz w:val="23"/>
          <w:szCs w:val="23"/>
        </w:rPr>
        <w:t>Sharma et al., 1995</w:t>
      </w:r>
      <w:r w:rsidR="002F5773" w:rsidRPr="000A0783">
        <w:rPr>
          <w:rFonts w:ascii="Times New Roman" w:hAnsi="Times New Roman" w:cs="Times New Roman"/>
          <w:color w:val="000000" w:themeColor="text1"/>
          <w:sz w:val="23"/>
          <w:szCs w:val="23"/>
        </w:rPr>
        <w:t>).</w:t>
      </w:r>
      <w:r w:rsidR="002F5773">
        <w:rPr>
          <w:rFonts w:ascii="Times New Roman" w:hAnsi="Times New Roman" w:cs="Times New Roman"/>
          <w:color w:val="FF0000"/>
          <w:sz w:val="23"/>
          <w:szCs w:val="23"/>
        </w:rPr>
        <w:t xml:space="preserve"> </w:t>
      </w:r>
      <w:r w:rsidRPr="009F0152">
        <w:rPr>
          <w:rFonts w:ascii="Times New Roman" w:hAnsi="Times New Roman" w:cs="Times New Roman"/>
          <w:color w:val="000000" w:themeColor="text1"/>
          <w:sz w:val="23"/>
          <w:szCs w:val="23"/>
        </w:rPr>
        <w:t xml:space="preserve">For the present study  </w:t>
      </w:r>
      <w:r>
        <w:rPr>
          <w:rFonts w:ascii="Times New Roman" w:hAnsi="Times New Roman" w:cs="Times New Roman"/>
          <w:color w:val="000000" w:themeColor="text1"/>
          <w:sz w:val="23"/>
          <w:szCs w:val="23"/>
        </w:rPr>
        <w:t>from two critical slope sections, slope section two</w:t>
      </w:r>
      <w:r w:rsidR="00DA1AA5">
        <w:rPr>
          <w:rFonts w:ascii="Times New Roman" w:hAnsi="Times New Roman" w:cs="Times New Roman"/>
          <w:color w:val="000000" w:themeColor="text1"/>
          <w:sz w:val="23"/>
          <w:szCs w:val="23"/>
        </w:rPr>
        <w:t xml:space="preserve"> </w:t>
      </w:r>
      <w:r>
        <w:rPr>
          <w:rFonts w:ascii="Times New Roman" w:hAnsi="Times New Roman" w:cs="Times New Roman"/>
          <w:color w:val="000000" w:themeColor="text1"/>
          <w:sz w:val="23"/>
          <w:szCs w:val="23"/>
        </w:rPr>
        <w:t xml:space="preserve">(S2) </w:t>
      </w:r>
      <w:r w:rsidRPr="009F0152">
        <w:rPr>
          <w:rFonts w:ascii="Times New Roman" w:hAnsi="Times New Roman" w:cs="Times New Roman"/>
          <w:color w:val="000000" w:themeColor="text1"/>
          <w:sz w:val="23"/>
          <w:szCs w:val="23"/>
        </w:rPr>
        <w:t xml:space="preserve">satisfy the Markland conditions for planar mode of failure. The plane failure </w:t>
      </w:r>
      <w:r>
        <w:rPr>
          <w:rFonts w:ascii="Times New Roman" w:hAnsi="Times New Roman" w:cs="Times New Roman"/>
          <w:color w:val="000000" w:themeColor="text1"/>
          <w:sz w:val="23"/>
          <w:szCs w:val="23"/>
        </w:rPr>
        <w:t>analysis has been carried out by the technique of</w:t>
      </w:r>
      <w:r w:rsidRPr="009F0152">
        <w:rPr>
          <w:rFonts w:ascii="Times New Roman" w:hAnsi="Times New Roman" w:cs="Times New Roman"/>
          <w:color w:val="000000" w:themeColor="text1"/>
          <w:sz w:val="23"/>
          <w:szCs w:val="23"/>
        </w:rPr>
        <w:t xml:space="preserve"> Sharma et al. (1995). </w:t>
      </w:r>
      <w:r>
        <w:rPr>
          <w:rFonts w:ascii="Times New Roman" w:hAnsi="Times New Roman" w:cs="Times New Roman"/>
          <w:color w:val="000000" w:themeColor="text1"/>
          <w:sz w:val="23"/>
          <w:szCs w:val="23"/>
        </w:rPr>
        <w:t>The factor of safety of the failure plane has been determined under static and dynamic conditions for varying water saturation conditions.</w:t>
      </w:r>
    </w:p>
    <w:p w:rsidR="00C00A3B" w:rsidRDefault="00C00A3B" w:rsidP="00803910">
      <w:pPr>
        <w:autoSpaceDE w:val="0"/>
        <w:autoSpaceDN w:val="0"/>
        <w:adjustRightInd w:val="0"/>
        <w:spacing w:after="0" w:line="240" w:lineRule="auto"/>
        <w:jc w:val="both"/>
        <w:rPr>
          <w:rFonts w:ascii="Times New Roman" w:hAnsi="Times New Roman" w:cs="Times New Roman"/>
          <w:color w:val="000000" w:themeColor="text1"/>
          <w:sz w:val="23"/>
          <w:szCs w:val="23"/>
        </w:rPr>
      </w:pPr>
    </w:p>
    <w:p w:rsidR="00C00A3B" w:rsidRDefault="00C00A3B" w:rsidP="00C00A3B">
      <w:pPr>
        <w:spacing w:after="0" w:line="360" w:lineRule="auto"/>
        <w:jc w:val="both"/>
        <w:rPr>
          <w:rFonts w:ascii="Times New Roman" w:hAnsi="Times New Roman" w:cs="Times New Roman"/>
          <w:sz w:val="24"/>
          <w:szCs w:val="24"/>
        </w:rPr>
      </w:pPr>
      <w:r w:rsidRPr="00BA56D1">
        <w:rPr>
          <w:rFonts w:ascii="Times New Roman" w:hAnsi="Times New Roman" w:cs="Times New Roman"/>
          <w:sz w:val="24"/>
          <w:szCs w:val="24"/>
        </w:rPr>
        <w:t>In</w:t>
      </w:r>
      <w:r w:rsidRPr="00406AE3">
        <w:rPr>
          <w:rFonts w:ascii="Times New Roman" w:hAnsi="Times New Roman" w:cs="Times New Roman"/>
          <w:sz w:val="24"/>
          <w:szCs w:val="24"/>
        </w:rPr>
        <w:t xml:space="preserve"> the modified </w:t>
      </w:r>
      <w:r w:rsidRPr="000A0783">
        <w:rPr>
          <w:rFonts w:ascii="Times New Roman" w:hAnsi="Times New Roman" w:cs="Times New Roman"/>
          <w:color w:val="000000" w:themeColor="text1"/>
          <w:sz w:val="24"/>
          <w:szCs w:val="24"/>
        </w:rPr>
        <w:t>Sharma et al. (1995)</w:t>
      </w:r>
      <w:r w:rsidRPr="00406AE3">
        <w:rPr>
          <w:rFonts w:ascii="Times New Roman" w:hAnsi="Times New Roman" w:cs="Times New Roman"/>
          <w:sz w:val="24"/>
          <w:szCs w:val="24"/>
        </w:rPr>
        <w:t xml:space="preserve"> technique the following general conditions must be satisfied</w:t>
      </w:r>
      <w:r>
        <w:rPr>
          <w:rFonts w:ascii="Times New Roman" w:hAnsi="Times New Roman" w:cs="Times New Roman"/>
          <w:sz w:val="24"/>
          <w:szCs w:val="24"/>
        </w:rPr>
        <w:t>;</w:t>
      </w:r>
    </w:p>
    <w:p w:rsidR="00C00A3B" w:rsidRPr="00803910" w:rsidRDefault="00C00A3B" w:rsidP="00C00A3B">
      <w:pPr>
        <w:pStyle w:val="ListParagraph"/>
        <w:numPr>
          <w:ilvl w:val="0"/>
          <w:numId w:val="6"/>
        </w:numPr>
        <w:spacing w:after="0" w:line="360" w:lineRule="auto"/>
        <w:ind w:left="0" w:firstLine="0"/>
        <w:jc w:val="both"/>
        <w:rPr>
          <w:rFonts w:ascii="Times New Roman" w:hAnsi="Times New Roman" w:cs="Times New Roman"/>
          <w:sz w:val="24"/>
          <w:szCs w:val="24"/>
        </w:rPr>
      </w:pPr>
      <w:r w:rsidRPr="003D2759">
        <w:rPr>
          <w:rFonts w:ascii="Times New Roman" w:hAnsi="Times New Roman" w:cs="Times New Roman"/>
          <w:sz w:val="24"/>
          <w:szCs w:val="24"/>
        </w:rPr>
        <w:t xml:space="preserve">The failure plan must strike parallel or nearly parallel (approx. </w:t>
      </w:r>
      <w:r w:rsidRPr="003D2759">
        <w:rPr>
          <w:rFonts w:ascii="Times New Roman" w:hAnsi="Times New Roman" w:cs="Times New Roman"/>
          <w:sz w:val="24"/>
          <w:szCs w:val="24"/>
          <w:u w:val="single"/>
        </w:rPr>
        <w:t>+</w:t>
      </w:r>
      <w:r w:rsidRPr="003D2759">
        <w:rPr>
          <w:rFonts w:ascii="Times New Roman" w:hAnsi="Times New Roman" w:cs="Times New Roman"/>
          <w:sz w:val="24"/>
          <w:szCs w:val="24"/>
        </w:rPr>
        <w:t xml:space="preserve"> 20%) to the </w:t>
      </w:r>
      <w:r w:rsidR="00803910">
        <w:rPr>
          <w:rFonts w:ascii="Times New Roman" w:hAnsi="Times New Roman" w:cs="Times New Roman"/>
          <w:sz w:val="24"/>
          <w:szCs w:val="24"/>
        </w:rPr>
        <w:t xml:space="preserve"> </w:t>
      </w:r>
      <w:r w:rsidRPr="00803910">
        <w:rPr>
          <w:rFonts w:ascii="Times New Roman" w:hAnsi="Times New Roman" w:cs="Times New Roman"/>
          <w:sz w:val="24"/>
          <w:szCs w:val="24"/>
        </w:rPr>
        <w:t xml:space="preserve">slope face. </w:t>
      </w:r>
    </w:p>
    <w:p w:rsidR="00C00A3B" w:rsidRDefault="00C00A3B" w:rsidP="00A304BC">
      <w:pPr>
        <w:pStyle w:val="ListParagraph"/>
        <w:numPr>
          <w:ilvl w:val="0"/>
          <w:numId w:val="6"/>
        </w:numPr>
        <w:spacing w:after="0" w:line="360" w:lineRule="auto"/>
        <w:ind w:left="0" w:firstLine="0"/>
        <w:jc w:val="both"/>
        <w:rPr>
          <w:rFonts w:ascii="Times New Roman" w:hAnsi="Times New Roman" w:cs="Times New Roman"/>
          <w:sz w:val="24"/>
          <w:szCs w:val="24"/>
        </w:rPr>
      </w:pPr>
      <w:r w:rsidRPr="003D2759">
        <w:rPr>
          <w:rFonts w:ascii="Times New Roman" w:hAnsi="Times New Roman" w:cs="Times New Roman"/>
          <w:sz w:val="24"/>
          <w:szCs w:val="24"/>
        </w:rPr>
        <w:t>The dip of the failure plane must be smaller than the dip of the slope face (α</w:t>
      </w:r>
      <w:r w:rsidRPr="003D2759">
        <w:rPr>
          <w:rFonts w:ascii="Times New Roman" w:hAnsi="Times New Roman" w:cs="Times New Roman"/>
          <w:sz w:val="24"/>
          <w:szCs w:val="24"/>
          <w:vertAlign w:val="subscript"/>
        </w:rPr>
        <w:t>p</w:t>
      </w:r>
      <w:r w:rsidRPr="003D2759">
        <w:rPr>
          <w:rFonts w:ascii="Times New Roman" w:hAnsi="Times New Roman" w:cs="Times New Roman"/>
          <w:sz w:val="24"/>
          <w:szCs w:val="24"/>
        </w:rPr>
        <w:t>&lt;α</w:t>
      </w:r>
      <w:r w:rsidRPr="003D2759">
        <w:rPr>
          <w:rFonts w:ascii="Times New Roman" w:hAnsi="Times New Roman" w:cs="Times New Roman"/>
          <w:sz w:val="24"/>
          <w:szCs w:val="24"/>
          <w:vertAlign w:val="subscript"/>
        </w:rPr>
        <w:t>f</w:t>
      </w:r>
      <w:r w:rsidRPr="003D2759">
        <w:rPr>
          <w:rFonts w:ascii="Times New Roman" w:hAnsi="Times New Roman" w:cs="Times New Roman"/>
          <w:sz w:val="24"/>
          <w:szCs w:val="24"/>
        </w:rPr>
        <w:t xml:space="preserve">). </w:t>
      </w:r>
    </w:p>
    <w:p w:rsidR="00803910" w:rsidRDefault="00C00A3B" w:rsidP="00C00A3B">
      <w:pPr>
        <w:pStyle w:val="ListParagraph"/>
        <w:numPr>
          <w:ilvl w:val="0"/>
          <w:numId w:val="6"/>
        </w:numPr>
        <w:spacing w:after="0" w:line="360" w:lineRule="auto"/>
        <w:ind w:left="0" w:firstLine="0"/>
        <w:jc w:val="both"/>
        <w:rPr>
          <w:rFonts w:ascii="Times New Roman" w:hAnsi="Times New Roman" w:cs="Times New Roman"/>
          <w:sz w:val="24"/>
          <w:szCs w:val="24"/>
        </w:rPr>
      </w:pPr>
      <w:r w:rsidRPr="003D2759">
        <w:rPr>
          <w:rFonts w:ascii="Times New Roman" w:hAnsi="Times New Roman" w:cs="Times New Roman"/>
          <w:sz w:val="24"/>
          <w:szCs w:val="24"/>
        </w:rPr>
        <w:t>The angle of internal friction (φ) of the failure pla</w:t>
      </w:r>
      <w:r>
        <w:rPr>
          <w:rFonts w:ascii="Times New Roman" w:hAnsi="Times New Roman" w:cs="Times New Roman"/>
          <w:sz w:val="24"/>
          <w:szCs w:val="24"/>
        </w:rPr>
        <w:t xml:space="preserve">ne must be smaller than the dip </w:t>
      </w:r>
      <w:r w:rsidR="00803910">
        <w:rPr>
          <w:rFonts w:ascii="Times New Roman" w:hAnsi="Times New Roman" w:cs="Times New Roman"/>
          <w:sz w:val="24"/>
          <w:szCs w:val="24"/>
        </w:rPr>
        <w:t xml:space="preserve"> </w:t>
      </w:r>
      <w:r w:rsidRPr="00803910">
        <w:rPr>
          <w:rFonts w:ascii="Times New Roman" w:hAnsi="Times New Roman" w:cs="Times New Roman"/>
          <w:sz w:val="24"/>
          <w:szCs w:val="24"/>
        </w:rPr>
        <w:t xml:space="preserve">of the </w:t>
      </w:r>
      <w:r w:rsidR="00803910">
        <w:rPr>
          <w:rFonts w:ascii="Times New Roman" w:hAnsi="Times New Roman" w:cs="Times New Roman"/>
          <w:sz w:val="24"/>
          <w:szCs w:val="24"/>
        </w:rPr>
        <w:t xml:space="preserve">  </w:t>
      </w:r>
    </w:p>
    <w:p w:rsidR="00C00A3B" w:rsidRPr="00803910" w:rsidRDefault="00803910" w:rsidP="00803910">
      <w:pPr>
        <w:pStyle w:val="ListParagraph"/>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00C00A3B" w:rsidRPr="00803910">
        <w:rPr>
          <w:rFonts w:ascii="Times New Roman" w:hAnsi="Times New Roman" w:cs="Times New Roman"/>
          <w:sz w:val="24"/>
          <w:szCs w:val="24"/>
        </w:rPr>
        <w:t>failure plan (φ&lt;α</w:t>
      </w:r>
      <w:r w:rsidR="00C00A3B" w:rsidRPr="00803910">
        <w:rPr>
          <w:rFonts w:ascii="Times New Roman" w:hAnsi="Times New Roman" w:cs="Times New Roman"/>
          <w:sz w:val="24"/>
          <w:szCs w:val="24"/>
          <w:vertAlign w:val="subscript"/>
        </w:rPr>
        <w:t>p</w:t>
      </w:r>
      <w:r w:rsidR="00C00A3B" w:rsidRPr="00803910">
        <w:rPr>
          <w:rFonts w:ascii="Times New Roman" w:hAnsi="Times New Roman" w:cs="Times New Roman"/>
          <w:sz w:val="24"/>
          <w:szCs w:val="24"/>
        </w:rPr>
        <w:t xml:space="preserve">). </w:t>
      </w:r>
    </w:p>
    <w:p w:rsidR="00C00A3B" w:rsidRPr="003D2759" w:rsidRDefault="00C00A3B" w:rsidP="00A304BC">
      <w:pPr>
        <w:pStyle w:val="ListParagraph"/>
        <w:numPr>
          <w:ilvl w:val="0"/>
          <w:numId w:val="6"/>
        </w:numPr>
        <w:spacing w:after="0" w:line="360" w:lineRule="auto"/>
        <w:ind w:left="0" w:firstLine="0"/>
        <w:jc w:val="both"/>
        <w:rPr>
          <w:rFonts w:ascii="Times New Roman" w:hAnsi="Times New Roman" w:cs="Times New Roman"/>
          <w:sz w:val="24"/>
          <w:szCs w:val="24"/>
        </w:rPr>
      </w:pPr>
      <w:r w:rsidRPr="003D2759">
        <w:rPr>
          <w:rFonts w:ascii="Times New Roman" w:hAnsi="Times New Roman" w:cs="Times New Roman"/>
          <w:sz w:val="24"/>
          <w:szCs w:val="24"/>
        </w:rPr>
        <w:t>The upper slope surface and tension crack must be inclined.</w:t>
      </w:r>
    </w:p>
    <w:p w:rsidR="00C00A3B" w:rsidRPr="00CA7643" w:rsidRDefault="00C00A3B" w:rsidP="00A304BC">
      <w:pPr>
        <w:pStyle w:val="ListParagraph"/>
        <w:numPr>
          <w:ilvl w:val="0"/>
          <w:numId w:val="6"/>
        </w:numPr>
        <w:spacing w:after="0" w:line="360" w:lineRule="auto"/>
        <w:ind w:left="720"/>
        <w:jc w:val="both"/>
        <w:rPr>
          <w:rFonts w:ascii="Times New Roman" w:hAnsi="Times New Roman" w:cs="Times New Roman"/>
          <w:sz w:val="24"/>
          <w:szCs w:val="24"/>
        </w:rPr>
      </w:pPr>
      <w:r w:rsidRPr="003D2759">
        <w:rPr>
          <w:rFonts w:ascii="Times New Roman" w:hAnsi="Times New Roman" w:cs="Times New Roman"/>
          <w:sz w:val="24"/>
          <w:szCs w:val="24"/>
        </w:rPr>
        <w:t>The inclination of the upper slope must be smaller than the inclination of the failure</w:t>
      </w:r>
      <w:r w:rsidR="00CB12A6">
        <w:rPr>
          <w:rFonts w:ascii="Times New Roman" w:hAnsi="Times New Roman" w:cs="Times New Roman"/>
          <w:sz w:val="24"/>
          <w:szCs w:val="24"/>
        </w:rPr>
        <w:t xml:space="preserve"> </w:t>
      </w:r>
      <w:r w:rsidRPr="00CA7643">
        <w:rPr>
          <w:rFonts w:ascii="Times New Roman" w:hAnsi="Times New Roman" w:cs="Times New Roman"/>
          <w:sz w:val="24"/>
          <w:szCs w:val="24"/>
        </w:rPr>
        <w:t>plan (α</w:t>
      </w:r>
      <w:r w:rsidRPr="00CA7643">
        <w:rPr>
          <w:rFonts w:ascii="Times New Roman" w:hAnsi="Times New Roman" w:cs="Times New Roman"/>
          <w:sz w:val="24"/>
          <w:szCs w:val="24"/>
          <w:vertAlign w:val="subscript"/>
        </w:rPr>
        <w:t>p</w:t>
      </w:r>
      <w:r w:rsidRPr="00CA7643">
        <w:rPr>
          <w:rFonts w:ascii="Times New Roman" w:hAnsi="Times New Roman" w:cs="Times New Roman"/>
          <w:sz w:val="24"/>
          <w:szCs w:val="24"/>
        </w:rPr>
        <w:t>&gt;α</w:t>
      </w:r>
      <w:r w:rsidRPr="00CA7643">
        <w:rPr>
          <w:rFonts w:ascii="Times New Roman" w:hAnsi="Times New Roman" w:cs="Times New Roman"/>
          <w:sz w:val="24"/>
          <w:szCs w:val="24"/>
          <w:vertAlign w:val="subscript"/>
        </w:rPr>
        <w:t>s</w:t>
      </w:r>
      <w:r w:rsidRPr="00CA7643">
        <w:rPr>
          <w:rFonts w:ascii="Times New Roman" w:hAnsi="Times New Roman" w:cs="Times New Roman"/>
          <w:sz w:val="24"/>
          <w:szCs w:val="24"/>
        </w:rPr>
        <w:t xml:space="preserve">). </w:t>
      </w:r>
    </w:p>
    <w:p w:rsidR="00C00A3B" w:rsidRDefault="00C00A3B" w:rsidP="00A304BC">
      <w:pPr>
        <w:pStyle w:val="ListParagraph"/>
        <w:numPr>
          <w:ilvl w:val="0"/>
          <w:numId w:val="6"/>
        </w:numPr>
        <w:spacing w:after="0" w:line="360" w:lineRule="auto"/>
        <w:ind w:left="720"/>
        <w:jc w:val="both"/>
        <w:rPr>
          <w:rFonts w:ascii="Times New Roman" w:hAnsi="Times New Roman" w:cs="Times New Roman"/>
          <w:sz w:val="24"/>
          <w:szCs w:val="24"/>
        </w:rPr>
      </w:pPr>
      <w:r w:rsidRPr="003D2759">
        <w:rPr>
          <w:rFonts w:ascii="Times New Roman" w:hAnsi="Times New Roman" w:cs="Times New Roman"/>
          <w:sz w:val="24"/>
          <w:szCs w:val="24"/>
        </w:rPr>
        <w:t xml:space="preserve">The tension crack must be present on the upper slope surface.  </w:t>
      </w:r>
    </w:p>
    <w:p w:rsidR="00C00A3B" w:rsidRPr="003C3023" w:rsidRDefault="00C00A3B" w:rsidP="0042690F">
      <w:pPr>
        <w:autoSpaceDE w:val="0"/>
        <w:autoSpaceDN w:val="0"/>
        <w:adjustRightInd w:val="0"/>
        <w:spacing w:after="0" w:line="240" w:lineRule="auto"/>
        <w:jc w:val="both"/>
        <w:rPr>
          <w:rFonts w:ascii="Times New Roman" w:hAnsi="Times New Roman" w:cs="Times New Roman"/>
          <w:color w:val="C00000"/>
          <w:sz w:val="23"/>
          <w:szCs w:val="23"/>
        </w:rPr>
      </w:pPr>
    </w:p>
    <w:p w:rsidR="00C00A3B" w:rsidRPr="0042690F" w:rsidRDefault="00C00A3B" w:rsidP="0042690F">
      <w:pPr>
        <w:pStyle w:val="NoSpacing"/>
        <w:rPr>
          <w:rFonts w:ascii="Times New Roman" w:hAnsi="Times New Roman" w:cs="Times New Roman"/>
          <w:b/>
          <w:sz w:val="24"/>
        </w:rPr>
      </w:pPr>
      <w:r w:rsidRPr="0042690F">
        <w:rPr>
          <w:rFonts w:ascii="Times New Roman" w:hAnsi="Times New Roman" w:cs="Times New Roman"/>
          <w:b/>
          <w:sz w:val="24"/>
        </w:rPr>
        <w:t xml:space="preserve">Assumptions </w:t>
      </w:r>
    </w:p>
    <w:p w:rsidR="00C00A3B" w:rsidRDefault="00C00A3B" w:rsidP="00C00A3B">
      <w:pPr>
        <w:spacing w:after="0" w:line="240" w:lineRule="auto"/>
        <w:jc w:val="both"/>
        <w:rPr>
          <w:rFonts w:ascii="Times New Roman" w:hAnsi="Times New Roman" w:cs="Times New Roman"/>
          <w:b/>
          <w:sz w:val="24"/>
          <w:szCs w:val="24"/>
        </w:rPr>
      </w:pPr>
    </w:p>
    <w:p w:rsidR="00C00A3B" w:rsidRPr="00822E00" w:rsidRDefault="00C00A3B" w:rsidP="00C00A3B">
      <w:pPr>
        <w:spacing w:after="0" w:line="240" w:lineRule="auto"/>
        <w:jc w:val="both"/>
        <w:rPr>
          <w:rFonts w:ascii="Times New Roman" w:hAnsi="Times New Roman" w:cs="Times New Roman"/>
          <w:sz w:val="24"/>
          <w:szCs w:val="24"/>
        </w:rPr>
      </w:pPr>
      <w:r w:rsidRPr="00822E00">
        <w:rPr>
          <w:rFonts w:ascii="Times New Roman" w:hAnsi="Times New Roman" w:cs="Times New Roman"/>
          <w:sz w:val="24"/>
          <w:szCs w:val="24"/>
        </w:rPr>
        <w:t>For modified technique following assumptions were considered;</w:t>
      </w:r>
    </w:p>
    <w:p w:rsidR="00C00A3B" w:rsidRPr="00406AE3" w:rsidRDefault="00C00A3B" w:rsidP="00C00A3B">
      <w:pPr>
        <w:spacing w:after="0" w:line="240" w:lineRule="auto"/>
        <w:jc w:val="both"/>
        <w:rPr>
          <w:rFonts w:ascii="Times New Roman" w:hAnsi="Times New Roman" w:cs="Times New Roman"/>
          <w:b/>
          <w:sz w:val="24"/>
          <w:szCs w:val="24"/>
        </w:rPr>
      </w:pPr>
    </w:p>
    <w:p w:rsidR="00C00A3B" w:rsidRPr="00406AE3" w:rsidRDefault="00C00A3B" w:rsidP="0042690F">
      <w:pPr>
        <w:spacing w:after="0" w:line="360" w:lineRule="auto"/>
        <w:ind w:left="540" w:hanging="540"/>
        <w:jc w:val="both"/>
        <w:rPr>
          <w:rFonts w:ascii="Times New Roman" w:hAnsi="Times New Roman" w:cs="Times New Roman"/>
          <w:sz w:val="24"/>
          <w:szCs w:val="24"/>
        </w:rPr>
      </w:pPr>
      <w:r w:rsidRPr="00406AE3">
        <w:rPr>
          <w:rFonts w:ascii="Times New Roman" w:hAnsi="Times New Roman" w:cs="Times New Roman"/>
          <w:sz w:val="24"/>
          <w:szCs w:val="24"/>
        </w:rPr>
        <w:t xml:space="preserve">(i) </w:t>
      </w:r>
      <w:r>
        <w:rPr>
          <w:rFonts w:ascii="Times New Roman" w:hAnsi="Times New Roman" w:cs="Times New Roman"/>
          <w:sz w:val="24"/>
          <w:szCs w:val="24"/>
        </w:rPr>
        <w:tab/>
        <w:t>For saturation conditions, t</w:t>
      </w:r>
      <w:r w:rsidRPr="00406AE3">
        <w:rPr>
          <w:rFonts w:ascii="Times New Roman" w:hAnsi="Times New Roman" w:cs="Times New Roman"/>
          <w:sz w:val="24"/>
          <w:szCs w:val="24"/>
        </w:rPr>
        <w:t>he tension crack is filled with water to a vertical depth of Z</w:t>
      </w:r>
      <w:r w:rsidRPr="00406AE3">
        <w:rPr>
          <w:rFonts w:ascii="Times New Roman" w:hAnsi="Times New Roman" w:cs="Times New Roman"/>
          <w:sz w:val="24"/>
          <w:szCs w:val="24"/>
          <w:vertAlign w:val="subscript"/>
        </w:rPr>
        <w:t>w</w:t>
      </w:r>
      <w:r w:rsidRPr="00406AE3">
        <w:rPr>
          <w:rFonts w:ascii="Times New Roman" w:hAnsi="Times New Roman" w:cs="Times New Roman"/>
          <w:sz w:val="24"/>
          <w:szCs w:val="24"/>
        </w:rPr>
        <w:t>. The water from the tension crack seeps along the failure surface and escape out on the slope face where the failure surface daylights</w:t>
      </w:r>
      <w:r>
        <w:rPr>
          <w:rFonts w:ascii="Times New Roman" w:hAnsi="Times New Roman" w:cs="Times New Roman"/>
          <w:sz w:val="24"/>
          <w:szCs w:val="24"/>
        </w:rPr>
        <w:t xml:space="preserve"> on the slope face</w:t>
      </w:r>
      <w:r w:rsidRPr="00406AE3">
        <w:rPr>
          <w:rFonts w:ascii="Times New Roman" w:hAnsi="Times New Roman" w:cs="Times New Roman"/>
          <w:sz w:val="24"/>
          <w:szCs w:val="24"/>
        </w:rPr>
        <w:t xml:space="preserve">. </w:t>
      </w:r>
    </w:p>
    <w:p w:rsidR="00C00A3B" w:rsidRDefault="00C00A3B" w:rsidP="00C00A3B">
      <w:pPr>
        <w:spacing w:after="0" w:line="360" w:lineRule="auto"/>
        <w:ind w:left="540" w:hanging="540"/>
        <w:jc w:val="both"/>
        <w:rPr>
          <w:rFonts w:ascii="Times New Roman" w:hAnsi="Times New Roman" w:cs="Times New Roman"/>
          <w:sz w:val="24"/>
          <w:szCs w:val="24"/>
        </w:rPr>
      </w:pPr>
      <w:r w:rsidRPr="00406AE3">
        <w:rPr>
          <w:rFonts w:ascii="Times New Roman" w:hAnsi="Times New Roman" w:cs="Times New Roman"/>
          <w:sz w:val="24"/>
          <w:szCs w:val="24"/>
        </w:rPr>
        <w:t xml:space="preserve">(ii) </w:t>
      </w:r>
      <w:r>
        <w:rPr>
          <w:rFonts w:ascii="Times New Roman" w:hAnsi="Times New Roman" w:cs="Times New Roman"/>
          <w:sz w:val="24"/>
          <w:szCs w:val="24"/>
        </w:rPr>
        <w:tab/>
        <w:t>T</w:t>
      </w:r>
      <w:r w:rsidRPr="00406AE3">
        <w:rPr>
          <w:rFonts w:ascii="Times New Roman" w:hAnsi="Times New Roman" w:cs="Times New Roman"/>
          <w:sz w:val="24"/>
          <w:szCs w:val="24"/>
        </w:rPr>
        <w:t>here is no resistance to sliding at the l</w:t>
      </w:r>
      <w:r>
        <w:rPr>
          <w:rFonts w:ascii="Times New Roman" w:hAnsi="Times New Roman" w:cs="Times New Roman"/>
          <w:sz w:val="24"/>
          <w:szCs w:val="24"/>
        </w:rPr>
        <w:t>ateral boundaries of the sliding rock mass.</w:t>
      </w:r>
    </w:p>
    <w:p w:rsidR="00C00A3B" w:rsidRDefault="00C00A3B" w:rsidP="00C00A3B">
      <w:pPr>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iii)  For moderately saturated condition the tension crack (ZL) is half filled and the water level in the crack Zw = 0.5Z</w:t>
      </w:r>
      <w:r w:rsidRPr="00525D59">
        <w:rPr>
          <w:rFonts w:ascii="Times New Roman" w:hAnsi="Times New Roman" w:cs="Times New Roman"/>
          <w:sz w:val="24"/>
          <w:szCs w:val="24"/>
          <w:vertAlign w:val="subscript"/>
        </w:rPr>
        <w:t>L</w:t>
      </w:r>
      <w:r>
        <w:rPr>
          <w:rFonts w:ascii="Times New Roman" w:hAnsi="Times New Roman" w:cs="Times New Roman"/>
          <w:sz w:val="24"/>
          <w:szCs w:val="24"/>
        </w:rPr>
        <w:t xml:space="preserve">. </w:t>
      </w:r>
    </w:p>
    <w:p w:rsidR="00C00A3B" w:rsidRDefault="0042690F" w:rsidP="00C00A3B">
      <w:pPr>
        <w:spacing w:after="0" w:line="360" w:lineRule="auto"/>
        <w:ind w:left="540" w:hanging="540"/>
        <w:jc w:val="both"/>
        <w:rPr>
          <w:rFonts w:ascii="Times New Roman" w:hAnsi="Times New Roman" w:cs="Times New Roman"/>
          <w:sz w:val="24"/>
          <w:szCs w:val="24"/>
        </w:rPr>
      </w:pPr>
      <w:r>
        <w:rPr>
          <w:rFonts w:ascii="Times New Roman" w:hAnsi="Times New Roman" w:cs="Times New Roman"/>
          <w:sz w:val="24"/>
          <w:szCs w:val="24"/>
        </w:rPr>
        <w:t xml:space="preserve">iv) </w:t>
      </w:r>
      <w:r w:rsidR="00C00A3B">
        <w:rPr>
          <w:rFonts w:ascii="Times New Roman" w:hAnsi="Times New Roman" w:cs="Times New Roman"/>
          <w:sz w:val="24"/>
          <w:szCs w:val="24"/>
        </w:rPr>
        <w:t>For dry condition, the rock mass is completely dry (Zw = 0).</w:t>
      </w:r>
    </w:p>
    <w:p w:rsidR="00C00A3B" w:rsidRDefault="00C00A3B" w:rsidP="0042690F">
      <w:pPr>
        <w:spacing w:after="0" w:line="240" w:lineRule="auto"/>
        <w:jc w:val="both"/>
        <w:rPr>
          <w:rFonts w:ascii="Times New Roman" w:hAnsi="Times New Roman" w:cs="Times New Roman"/>
          <w:sz w:val="24"/>
          <w:szCs w:val="24"/>
        </w:rPr>
      </w:pPr>
    </w:p>
    <w:p w:rsidR="00C00A3B" w:rsidRPr="00406AE3" w:rsidRDefault="00C00A3B" w:rsidP="00C00A3B">
      <w:pPr>
        <w:spacing w:after="0" w:line="360" w:lineRule="auto"/>
        <w:jc w:val="both"/>
        <w:rPr>
          <w:rFonts w:ascii="Times New Roman" w:hAnsi="Times New Roman" w:cs="Times New Roman"/>
          <w:sz w:val="24"/>
          <w:szCs w:val="24"/>
        </w:rPr>
      </w:pPr>
      <w:r w:rsidRPr="00406AE3">
        <w:rPr>
          <w:rFonts w:ascii="Times New Roman" w:hAnsi="Times New Roman" w:cs="Times New Roman"/>
          <w:sz w:val="24"/>
          <w:szCs w:val="24"/>
        </w:rPr>
        <w:t>As per the technique of plane failure analysis (</w:t>
      </w:r>
      <w:r w:rsidRPr="000A0783">
        <w:rPr>
          <w:rFonts w:ascii="Times New Roman" w:hAnsi="Times New Roman" w:cs="Times New Roman"/>
          <w:color w:val="000000" w:themeColor="text1"/>
          <w:sz w:val="24"/>
          <w:szCs w:val="24"/>
        </w:rPr>
        <w:t>Sharma et.al, 1995</w:t>
      </w:r>
      <w:r w:rsidRPr="00406AE3">
        <w:rPr>
          <w:rFonts w:ascii="Times New Roman" w:hAnsi="Times New Roman" w:cs="Times New Roman"/>
          <w:sz w:val="24"/>
          <w:szCs w:val="24"/>
        </w:rPr>
        <w:t>) the area, weight,  horizontal water forces and uplift water forces are calculated by the following equations</w:t>
      </w:r>
      <w:r>
        <w:rPr>
          <w:rFonts w:ascii="Times New Roman" w:hAnsi="Times New Roman" w:cs="Times New Roman"/>
          <w:sz w:val="24"/>
          <w:szCs w:val="24"/>
        </w:rPr>
        <w:t>;</w:t>
      </w:r>
    </w:p>
    <w:p w:rsidR="00C00A3B" w:rsidRPr="00822E00" w:rsidRDefault="00C00A3B" w:rsidP="00C00A3B">
      <w:pPr>
        <w:widowControl w:val="0"/>
        <w:autoSpaceDE w:val="0"/>
        <w:autoSpaceDN w:val="0"/>
        <w:adjustRightInd w:val="0"/>
        <w:spacing w:after="0" w:line="240" w:lineRule="auto"/>
        <w:rPr>
          <w:rFonts w:ascii="Times New Roman" w:eastAsia="Times New Roman" w:hAnsi="Times New Roman" w:cs="Times New Roman"/>
          <w:iCs/>
          <w:color w:val="000000"/>
          <w:spacing w:val="11"/>
          <w:sz w:val="24"/>
          <w:szCs w:val="24"/>
        </w:rPr>
      </w:pPr>
      <w:r w:rsidRPr="00822E00">
        <w:rPr>
          <w:rFonts w:ascii="Times New Roman" w:eastAsia="Times New Roman" w:hAnsi="Times New Roman" w:cs="Times New Roman"/>
          <w:iCs/>
          <w:color w:val="000000"/>
          <w:sz w:val="24"/>
          <w:szCs w:val="24"/>
          <w:u w:val="single"/>
        </w:rPr>
        <w:t xml:space="preserve">Area of </w:t>
      </w:r>
      <w:r w:rsidRPr="00822E00">
        <w:rPr>
          <w:rFonts w:ascii="Times New Roman" w:eastAsia="Times New Roman" w:hAnsi="Times New Roman" w:cs="Times New Roman"/>
          <w:iCs/>
          <w:color w:val="000000"/>
          <w:spacing w:val="2"/>
          <w:sz w:val="24"/>
          <w:szCs w:val="24"/>
          <w:u w:val="single"/>
        </w:rPr>
        <w:t>s</w:t>
      </w:r>
      <w:r w:rsidRPr="00822E00">
        <w:rPr>
          <w:rFonts w:ascii="Times New Roman" w:eastAsia="Times New Roman" w:hAnsi="Times New Roman" w:cs="Times New Roman"/>
          <w:iCs/>
          <w:color w:val="000000"/>
          <w:sz w:val="24"/>
          <w:szCs w:val="24"/>
          <w:u w:val="single"/>
        </w:rPr>
        <w:t>li</w:t>
      </w:r>
      <w:r w:rsidRPr="00822E00">
        <w:rPr>
          <w:rFonts w:ascii="Times New Roman" w:eastAsia="Times New Roman" w:hAnsi="Times New Roman" w:cs="Times New Roman"/>
          <w:iCs/>
          <w:color w:val="000000"/>
          <w:spacing w:val="1"/>
          <w:sz w:val="24"/>
          <w:szCs w:val="24"/>
          <w:u w:val="single"/>
        </w:rPr>
        <w:t>d</w:t>
      </w:r>
      <w:r w:rsidRPr="00822E00">
        <w:rPr>
          <w:rFonts w:ascii="Times New Roman" w:eastAsia="Times New Roman" w:hAnsi="Times New Roman" w:cs="Times New Roman"/>
          <w:iCs/>
          <w:color w:val="000000"/>
          <w:sz w:val="24"/>
          <w:szCs w:val="24"/>
          <w:u w:val="single"/>
        </w:rPr>
        <w:t>ing mass</w:t>
      </w:r>
    </w:p>
    <w:p w:rsidR="00C00A3B" w:rsidRPr="00406AE3" w:rsidRDefault="00C00A3B" w:rsidP="00C00A3B">
      <w:pPr>
        <w:widowControl w:val="0"/>
        <w:autoSpaceDE w:val="0"/>
        <w:autoSpaceDN w:val="0"/>
        <w:adjustRightInd w:val="0"/>
        <w:spacing w:after="0"/>
        <w:rPr>
          <w:rFonts w:ascii="Times New Roman" w:eastAsia="Times New Roman" w:hAnsi="Times New Roman" w:cs="Times New Roman"/>
          <w:i/>
          <w:iCs/>
          <w:color w:val="000000"/>
          <w:sz w:val="24"/>
          <w:szCs w:val="24"/>
          <w:u w:val="single"/>
        </w:rPr>
      </w:pPr>
    </w:p>
    <w:p w:rsidR="00C00A3B" w:rsidRPr="00BA56D1" w:rsidRDefault="00C00A3B" w:rsidP="00C00A3B">
      <w:pPr>
        <w:widowControl w:val="0"/>
        <w:autoSpaceDE w:val="0"/>
        <w:autoSpaceDN w:val="0"/>
        <w:adjustRightInd w:val="0"/>
        <w:spacing w:after="0" w:line="240" w:lineRule="auto"/>
        <w:ind w:firstLine="49"/>
        <w:rPr>
          <w:rFonts w:ascii="Times New Roman" w:eastAsia="Times New Roman" w:hAnsi="Times New Roman" w:cs="Times New Roman"/>
          <w:iCs/>
          <w:w w:val="133"/>
          <w:sz w:val="24"/>
          <w:szCs w:val="24"/>
        </w:rPr>
      </w:pPr>
      <w:r w:rsidRPr="00406AE3">
        <w:rPr>
          <w:rFonts w:ascii="Times New Roman" w:eastAsia="Times New Roman" w:hAnsi="Times New Roman" w:cs="Times New Roman"/>
          <w:i/>
          <w:iCs/>
          <w:color w:val="000000"/>
          <w:sz w:val="24"/>
          <w:szCs w:val="24"/>
        </w:rPr>
        <w:t>A</w:t>
      </w:r>
      <w:r w:rsidRPr="00406AE3">
        <w:rPr>
          <w:rFonts w:ascii="Times New Roman" w:eastAsia="Times New Roman" w:hAnsi="Times New Roman" w:cs="Times New Roman"/>
          <w:color w:val="000000"/>
          <w:sz w:val="24"/>
          <w:szCs w:val="24"/>
        </w:rPr>
        <w:t>=</w:t>
      </w:r>
      <w:r w:rsidRPr="00406AE3">
        <w:rPr>
          <w:rFonts w:ascii="Times New Roman" w:eastAsia="Times New Roman" w:hAnsi="Times New Roman" w:cs="Times New Roman"/>
          <w:color w:val="000000"/>
          <w:spacing w:val="5"/>
          <w:sz w:val="24"/>
          <w:szCs w:val="24"/>
        </w:rPr>
        <w:t>(</w:t>
      </w:r>
      <w:r w:rsidRPr="00406AE3">
        <w:rPr>
          <w:rFonts w:ascii="Times New Roman" w:eastAsia="Times New Roman" w:hAnsi="Times New Roman" w:cs="Times New Roman"/>
          <w:i/>
          <w:iCs/>
          <w:color w:val="000000"/>
          <w:sz w:val="24"/>
          <w:szCs w:val="24"/>
        </w:rPr>
        <w:t>h</w:t>
      </w:r>
      <w:r w:rsidRPr="00406AE3">
        <w:rPr>
          <w:rFonts w:ascii="Times New Roman" w:eastAsia="Times New Roman" w:hAnsi="Times New Roman" w:cs="Times New Roman"/>
          <w:color w:val="000000"/>
          <w:w w:val="135"/>
          <w:sz w:val="24"/>
          <w:szCs w:val="24"/>
        </w:rPr>
        <w:t>-</w:t>
      </w:r>
      <w:r w:rsidRPr="00406AE3">
        <w:rPr>
          <w:rFonts w:ascii="Times New Roman" w:eastAsia="Times New Roman" w:hAnsi="Times New Roman" w:cs="Times New Roman"/>
          <w:i/>
          <w:iCs/>
          <w:color w:val="000000"/>
          <w:sz w:val="24"/>
          <w:szCs w:val="24"/>
        </w:rPr>
        <w:t>ZI</w:t>
      </w:r>
      <w:r w:rsidRPr="00406AE3">
        <w:rPr>
          <w:rFonts w:ascii="Times New Roman" w:eastAsia="Times New Roman" w:hAnsi="Times New Roman" w:cs="Times New Roman"/>
          <w:color w:val="000000"/>
          <w:spacing w:val="25"/>
          <w:sz w:val="24"/>
          <w:szCs w:val="24"/>
        </w:rPr>
        <w:t>)</w:t>
      </w:r>
      <w:r w:rsidRPr="00406AE3">
        <w:rPr>
          <w:rFonts w:ascii="Times New Roman" w:eastAsia="Times New Roman" w:hAnsi="Times New Roman" w:cs="Times New Roman"/>
          <w:color w:val="000000"/>
          <w:sz w:val="24"/>
          <w:szCs w:val="24"/>
        </w:rPr>
        <w:t>co</w:t>
      </w:r>
      <w:r w:rsidRPr="00406AE3">
        <w:rPr>
          <w:rFonts w:ascii="Times New Roman" w:eastAsia="Times New Roman" w:hAnsi="Times New Roman" w:cs="Times New Roman"/>
          <w:color w:val="000000"/>
          <w:spacing w:val="26"/>
          <w:sz w:val="24"/>
          <w:szCs w:val="24"/>
        </w:rPr>
        <w:t>s</w:t>
      </w:r>
      <w:r w:rsidRPr="00406AE3">
        <w:rPr>
          <w:rFonts w:ascii="Times New Roman" w:eastAsia="Times New Roman" w:hAnsi="Times New Roman" w:cs="Times New Roman"/>
          <w:i/>
          <w:iCs/>
          <w:color w:val="000000"/>
          <w:sz w:val="24"/>
          <w:szCs w:val="24"/>
        </w:rPr>
        <w:t>e</w:t>
      </w:r>
      <w:r w:rsidRPr="00406AE3">
        <w:rPr>
          <w:rFonts w:ascii="Times New Roman" w:eastAsia="Times New Roman" w:hAnsi="Times New Roman" w:cs="Times New Roman"/>
          <w:i/>
          <w:iCs/>
          <w:color w:val="000000"/>
          <w:spacing w:val="-1"/>
          <w:sz w:val="24"/>
          <w:szCs w:val="24"/>
        </w:rPr>
        <w:t>c</w:t>
      </w:r>
      <w:r w:rsidRPr="00406AE3">
        <w:rPr>
          <w:rFonts w:ascii="Times New Roman" w:eastAsia="Times New Roman" w:hAnsi="Times New Roman" w:cs="Times New Roman"/>
          <w:i/>
          <w:iCs/>
          <w:color w:val="000000"/>
          <w:w w:val="133"/>
          <w:sz w:val="24"/>
          <w:szCs w:val="24"/>
        </w:rPr>
        <w:t>α</w:t>
      </w:r>
      <w:r w:rsidRPr="00D847DE">
        <w:rPr>
          <w:rFonts w:ascii="Times New Roman" w:eastAsia="Times New Roman" w:hAnsi="Times New Roman" w:cs="Times New Roman"/>
          <w:iCs/>
          <w:color w:val="000000" w:themeColor="text1"/>
          <w:w w:val="133"/>
          <w:sz w:val="24"/>
          <w:szCs w:val="24"/>
        </w:rPr>
        <w:t>...................................</w:t>
      </w:r>
      <w:r>
        <w:rPr>
          <w:rFonts w:ascii="Times New Roman" w:eastAsia="Times New Roman" w:hAnsi="Times New Roman" w:cs="Times New Roman"/>
          <w:iCs/>
          <w:color w:val="000000" w:themeColor="text1"/>
          <w:w w:val="133"/>
          <w:sz w:val="24"/>
          <w:szCs w:val="24"/>
        </w:rPr>
        <w:t>...............…...............</w:t>
      </w:r>
      <w:r w:rsidRPr="00D847DE">
        <w:rPr>
          <w:rFonts w:ascii="Times New Roman" w:eastAsia="Times New Roman" w:hAnsi="Times New Roman" w:cs="Times New Roman"/>
          <w:iCs/>
          <w:color w:val="000000" w:themeColor="text1"/>
          <w:w w:val="133"/>
          <w:sz w:val="24"/>
          <w:szCs w:val="24"/>
        </w:rPr>
        <w:t>....e</w:t>
      </w:r>
      <w:r>
        <w:rPr>
          <w:rFonts w:ascii="Times New Roman" w:eastAsia="Times New Roman" w:hAnsi="Times New Roman" w:cs="Times New Roman"/>
          <w:iCs/>
          <w:color w:val="000000" w:themeColor="text1"/>
          <w:w w:val="133"/>
          <w:sz w:val="24"/>
          <w:szCs w:val="24"/>
        </w:rPr>
        <w:t>q</w:t>
      </w:r>
      <w:r w:rsidRPr="00BA56D1">
        <w:rPr>
          <w:rFonts w:ascii="Times New Roman" w:eastAsia="Times New Roman" w:hAnsi="Times New Roman" w:cs="Times New Roman"/>
          <w:iCs/>
          <w:w w:val="133"/>
          <w:sz w:val="24"/>
          <w:szCs w:val="24"/>
        </w:rPr>
        <w:t>.</w:t>
      </w:r>
      <w:r w:rsidR="0031515B">
        <w:rPr>
          <w:rFonts w:ascii="Times New Roman" w:eastAsia="Times New Roman" w:hAnsi="Times New Roman" w:cs="Times New Roman"/>
          <w:iCs/>
          <w:w w:val="133"/>
          <w:sz w:val="24"/>
          <w:szCs w:val="24"/>
        </w:rPr>
        <w:t>5.18</w:t>
      </w:r>
    </w:p>
    <w:p w:rsidR="00C00A3B" w:rsidRPr="00BA56D1" w:rsidRDefault="00C00A3B" w:rsidP="00C00A3B">
      <w:pPr>
        <w:widowControl w:val="0"/>
        <w:autoSpaceDE w:val="0"/>
        <w:autoSpaceDN w:val="0"/>
        <w:adjustRightInd w:val="0"/>
        <w:spacing w:after="0"/>
        <w:ind w:firstLine="49"/>
        <w:rPr>
          <w:rFonts w:ascii="Times New Roman" w:eastAsia="Times New Roman" w:hAnsi="Times New Roman" w:cs="Times New Roman"/>
          <w:iCs/>
          <w:w w:val="133"/>
          <w:sz w:val="24"/>
          <w:szCs w:val="24"/>
        </w:rPr>
      </w:pPr>
    </w:p>
    <w:p w:rsidR="00C00A3B" w:rsidRPr="00BA56D1" w:rsidRDefault="00C00A3B" w:rsidP="00C00A3B">
      <w:pPr>
        <w:widowControl w:val="0"/>
        <w:autoSpaceDE w:val="0"/>
        <w:autoSpaceDN w:val="0"/>
        <w:adjustRightInd w:val="0"/>
        <w:spacing w:after="0"/>
        <w:rPr>
          <w:rFonts w:ascii="Times New Roman" w:eastAsia="Times New Roman" w:hAnsi="Times New Roman" w:cs="Times New Roman"/>
          <w:w w:val="102"/>
          <w:sz w:val="24"/>
          <w:szCs w:val="24"/>
        </w:rPr>
      </w:pPr>
      <w:r w:rsidRPr="00BA56D1">
        <w:rPr>
          <w:rFonts w:ascii="Times New Roman" w:eastAsia="Times New Roman" w:hAnsi="Times New Roman" w:cs="Times New Roman"/>
          <w:w w:val="102"/>
          <w:sz w:val="24"/>
          <w:szCs w:val="24"/>
        </w:rPr>
        <w:t>Where;</w:t>
      </w:r>
    </w:p>
    <w:p w:rsidR="00C00A3B" w:rsidRPr="00BA56D1" w:rsidRDefault="00C00A3B" w:rsidP="00C00A3B">
      <w:pPr>
        <w:widowControl w:val="0"/>
        <w:autoSpaceDE w:val="0"/>
        <w:autoSpaceDN w:val="0"/>
        <w:adjustRightInd w:val="0"/>
        <w:spacing w:after="0" w:line="240" w:lineRule="auto"/>
        <w:rPr>
          <w:rFonts w:ascii="Times New Roman" w:eastAsia="Times New Roman" w:hAnsi="Times New Roman" w:cs="Times New Roman"/>
          <w:w w:val="102"/>
          <w:sz w:val="24"/>
          <w:szCs w:val="24"/>
        </w:rPr>
      </w:pPr>
    </w:p>
    <w:p w:rsidR="00C00A3B" w:rsidRPr="00BA56D1" w:rsidRDefault="00C00A3B" w:rsidP="00C00A3B">
      <w:pPr>
        <w:tabs>
          <w:tab w:val="right" w:pos="9029"/>
        </w:tabs>
        <w:spacing w:after="0"/>
        <w:rPr>
          <w:rFonts w:ascii="Times New Roman" w:hAnsi="Times New Roman" w:cs="Times New Roman"/>
          <w:sz w:val="24"/>
          <w:szCs w:val="24"/>
        </w:rPr>
      </w:pPr>
      <m:oMath>
        <m:r>
          <m:rPr>
            <m:sty m:val="p"/>
          </m:rPr>
          <w:rPr>
            <w:rFonts w:ascii="Cambria Math" w:hAnsi="Cambria Math" w:cs="Times New Roman"/>
            <w:sz w:val="24"/>
            <w:szCs w:val="24"/>
          </w:rPr>
          <m:t>ZL</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Zsinαt</m:t>
            </m:r>
          </m:num>
          <m:den>
            <m:r>
              <w:rPr>
                <w:rFonts w:ascii="Cambria Math" w:hAnsi="Cambria Math" w:cs="Times New Roman"/>
                <w:sz w:val="24"/>
                <w:szCs w:val="24"/>
              </w:rPr>
              <m:t xml:space="preserve">sinαt - tanαp cosαt </m:t>
            </m:r>
          </m:den>
        </m:f>
      </m:oMath>
      <w:r>
        <w:rPr>
          <w:rFonts w:ascii="Times New Roman" w:hAnsi="Times New Roman" w:cs="Times New Roman"/>
          <w:sz w:val="24"/>
          <w:szCs w:val="24"/>
        </w:rPr>
        <w:t>...........................................................</w:t>
      </w:r>
      <w:r w:rsidRPr="00BA56D1">
        <w:rPr>
          <w:rFonts w:ascii="Times New Roman" w:eastAsia="Times New Roman" w:hAnsi="Times New Roman" w:cs="Times New Roman"/>
          <w:iCs/>
          <w:w w:val="133"/>
          <w:sz w:val="24"/>
          <w:szCs w:val="24"/>
        </w:rPr>
        <w:t>…</w:t>
      </w:r>
      <w:r>
        <w:rPr>
          <w:rFonts w:ascii="Times New Roman" w:eastAsia="Times New Roman" w:hAnsi="Times New Roman" w:cs="Times New Roman"/>
          <w:iCs/>
          <w:w w:val="133"/>
          <w:sz w:val="24"/>
          <w:szCs w:val="24"/>
        </w:rPr>
        <w:t>.............…..eq</w:t>
      </w:r>
      <w:r w:rsidRPr="00BA56D1">
        <w:rPr>
          <w:rFonts w:ascii="Times New Roman" w:eastAsia="Times New Roman" w:hAnsi="Times New Roman" w:cs="Times New Roman"/>
          <w:iCs/>
          <w:w w:val="133"/>
          <w:sz w:val="24"/>
          <w:szCs w:val="24"/>
        </w:rPr>
        <w:t>.</w:t>
      </w:r>
      <w:r w:rsidR="0031515B">
        <w:rPr>
          <w:rFonts w:ascii="Times New Roman" w:eastAsia="Times New Roman" w:hAnsi="Times New Roman" w:cs="Times New Roman"/>
          <w:iCs/>
          <w:w w:val="133"/>
          <w:sz w:val="24"/>
          <w:szCs w:val="24"/>
        </w:rPr>
        <w:t>5.19</w:t>
      </w:r>
    </w:p>
    <w:p w:rsidR="00C00A3B" w:rsidRPr="00BA56D1" w:rsidRDefault="00C00A3B" w:rsidP="00C00A3B">
      <w:pPr>
        <w:tabs>
          <w:tab w:val="right" w:pos="9029"/>
        </w:tabs>
        <w:spacing w:after="0" w:line="240" w:lineRule="auto"/>
        <w:rPr>
          <w:rFonts w:ascii="Times New Roman" w:hAnsi="Times New Roman" w:cs="Times New Roman"/>
          <w:sz w:val="24"/>
          <w:szCs w:val="24"/>
        </w:rPr>
      </w:pPr>
      <w:r w:rsidRPr="00BA56D1">
        <w:rPr>
          <w:rFonts w:ascii="Times New Roman" w:hAnsi="Times New Roman" w:cs="Times New Roman"/>
          <w:sz w:val="24"/>
          <w:szCs w:val="24"/>
        </w:rPr>
        <w:tab/>
      </w:r>
    </w:p>
    <w:p w:rsidR="00C00A3B" w:rsidRPr="00D847DE" w:rsidRDefault="00C00A3B" w:rsidP="00C00A3B">
      <w:pPr>
        <w:spacing w:after="0" w:line="240" w:lineRule="auto"/>
        <w:rPr>
          <w:rFonts w:ascii="Times New Roman" w:hAnsi="Times New Roman" w:cs="Times New Roman"/>
          <w:iCs/>
          <w:color w:val="000000" w:themeColor="text1"/>
          <w:sz w:val="24"/>
          <w:szCs w:val="24"/>
        </w:rPr>
      </w:pPr>
      <w:r w:rsidRPr="00BA56D1">
        <w:rPr>
          <w:rFonts w:ascii="Times New Roman" w:hAnsi="Times New Roman" w:cs="Times New Roman"/>
          <w:i/>
          <w:iCs/>
          <w:sz w:val="24"/>
          <w:szCs w:val="24"/>
        </w:rPr>
        <w:t xml:space="preserve">ZI </w:t>
      </w:r>
      <w:r w:rsidRPr="00BA56D1">
        <w:rPr>
          <w:rFonts w:ascii="Times New Roman" w:hAnsi="Times New Roman" w:cs="Times New Roman"/>
          <w:sz w:val="24"/>
          <w:szCs w:val="24"/>
        </w:rPr>
        <w:t xml:space="preserve">= </w:t>
      </w:r>
      <w:r w:rsidRPr="00BA56D1">
        <w:rPr>
          <w:rFonts w:ascii="Times New Roman" w:hAnsi="Times New Roman" w:cs="Times New Roman"/>
          <w:i/>
          <w:iCs/>
          <w:sz w:val="24"/>
          <w:szCs w:val="24"/>
        </w:rPr>
        <w:t xml:space="preserve">ZL </w:t>
      </w:r>
      <w:r w:rsidRPr="00BA56D1">
        <w:rPr>
          <w:rFonts w:ascii="Times New Roman" w:hAnsi="Times New Roman" w:cs="Times New Roman"/>
          <w:sz w:val="24"/>
          <w:szCs w:val="24"/>
        </w:rPr>
        <w:t xml:space="preserve">– </w:t>
      </w:r>
      <w:r w:rsidRPr="00D847DE">
        <w:rPr>
          <w:rFonts w:ascii="Times New Roman" w:hAnsi="Times New Roman" w:cs="Times New Roman"/>
          <w:iCs/>
          <w:color w:val="000000" w:themeColor="text1"/>
          <w:sz w:val="24"/>
          <w:szCs w:val="24"/>
        </w:rPr>
        <w:t xml:space="preserve">IG                   ................................................................. </w:t>
      </w:r>
      <w:r>
        <w:rPr>
          <w:rFonts w:ascii="Times New Roman" w:eastAsia="Times New Roman" w:hAnsi="Times New Roman" w:cs="Times New Roman"/>
          <w:iCs/>
          <w:color w:val="000000" w:themeColor="text1"/>
          <w:w w:val="133"/>
          <w:sz w:val="24"/>
          <w:szCs w:val="24"/>
        </w:rPr>
        <w:t>....................</w:t>
      </w:r>
      <w:r w:rsidR="0031515B">
        <w:rPr>
          <w:rFonts w:ascii="Times New Roman" w:eastAsia="Times New Roman" w:hAnsi="Times New Roman" w:cs="Times New Roman"/>
          <w:iCs/>
          <w:color w:val="000000" w:themeColor="text1"/>
          <w:w w:val="133"/>
          <w:sz w:val="24"/>
          <w:szCs w:val="24"/>
        </w:rPr>
        <w:t>eq.5.20</w:t>
      </w:r>
    </w:p>
    <w:p w:rsidR="00C00A3B" w:rsidRPr="00D847DE" w:rsidRDefault="00C00A3B" w:rsidP="00C00A3B">
      <w:pPr>
        <w:spacing w:after="0" w:line="240" w:lineRule="auto"/>
        <w:rPr>
          <w:rFonts w:ascii="Times New Roman" w:hAnsi="Times New Roman" w:cs="Times New Roman"/>
          <w:iCs/>
          <w:color w:val="000000" w:themeColor="text1"/>
          <w:sz w:val="24"/>
          <w:szCs w:val="24"/>
        </w:rPr>
      </w:pPr>
    </w:p>
    <w:p w:rsidR="00C00A3B" w:rsidRPr="00BA56D1" w:rsidRDefault="00C00A3B" w:rsidP="00C00A3B">
      <w:pPr>
        <w:spacing w:after="0"/>
        <w:rPr>
          <w:rFonts w:ascii="Times New Roman" w:hAnsi="Times New Roman" w:cs="Times New Roman"/>
          <w:sz w:val="24"/>
          <w:szCs w:val="24"/>
        </w:rPr>
      </w:pPr>
      <m:oMath>
        <m:r>
          <m:rPr>
            <m:sty m:val="p"/>
          </m:rPr>
          <w:rPr>
            <w:rFonts w:ascii="Cambria Math" w:hAnsi="Cambria Math" w:cs="Times New Roman"/>
            <w:sz w:val="24"/>
            <w:szCs w:val="24"/>
          </w:rPr>
          <w:lastRenderedPageBreak/>
          <m:t>Z=h[</m:t>
        </m:r>
        <m:d>
          <m:dPr>
            <m:ctrlPr>
              <w:rPr>
                <w:rFonts w:ascii="Cambria Math" w:hAnsi="Cambria Math" w:cs="Times New Roman"/>
                <w:iCs/>
                <w:sz w:val="24"/>
                <w:szCs w:val="24"/>
              </w:rPr>
            </m:ctrlPr>
          </m:dPr>
          <m:e>
            <m:r>
              <m:rPr>
                <m:sty m:val="p"/>
              </m:rPr>
              <w:rPr>
                <w:rFonts w:ascii="Cambria Math" w:hAnsi="Cambria Math" w:cs="Times New Roman"/>
                <w:sz w:val="24"/>
                <w:szCs w:val="24"/>
              </w:rPr>
              <m:t>1-</m:t>
            </m:r>
            <m:f>
              <m:fPr>
                <m:ctrlPr>
                  <w:rPr>
                    <w:rFonts w:ascii="Cambria Math" w:hAnsi="Cambria Math" w:cs="Times New Roman"/>
                    <w:iCs/>
                    <w:sz w:val="24"/>
                    <w:szCs w:val="24"/>
                  </w:rPr>
                </m:ctrlPr>
              </m:fPr>
              <m:num>
                <m:r>
                  <w:rPr>
                    <w:rFonts w:ascii="Cambria Math" w:hAnsi="Cambria Math" w:cs="Times New Roman"/>
                    <w:sz w:val="24"/>
                    <w:szCs w:val="24"/>
                  </w:rPr>
                  <m:t>Cotαf</m:t>
                </m:r>
              </m:num>
              <m:den>
                <m:r>
                  <m:rPr>
                    <m:sty m:val="p"/>
                  </m:rPr>
                  <w:rPr>
                    <w:rFonts w:ascii="Cambria Math" w:hAnsi="Cambria Math" w:cs="Times New Roman"/>
                    <w:sz w:val="24"/>
                    <w:szCs w:val="24"/>
                  </w:rPr>
                  <m:t>Cot</m:t>
                </m:r>
                <m:r>
                  <w:rPr>
                    <w:rFonts w:ascii="Cambria Math" w:hAnsi="Cambria Math" w:cs="Times New Roman"/>
                    <w:sz w:val="24"/>
                    <w:szCs w:val="24"/>
                  </w:rPr>
                  <m:t>αs</m:t>
                </m:r>
              </m:den>
            </m:f>
            <m:ctrlPr>
              <w:rPr>
                <w:rFonts w:ascii="Cambria Math" w:hAnsi="Cambria Math" w:cs="Times New Roman"/>
                <w:i/>
                <w:iCs/>
                <w:sz w:val="24"/>
                <w:szCs w:val="24"/>
              </w:rPr>
            </m:ctrlPr>
          </m:e>
        </m:d>
        <m:r>
          <w:rPr>
            <w:rFonts w:ascii="Cambria Math" w:hAnsi="Cambria Math" w:cs="Times New Roman"/>
            <w:sz w:val="24"/>
            <w:szCs w:val="24"/>
          </w:rPr>
          <m:t xml:space="preserve">+  </m:t>
        </m:r>
        <m:rad>
          <m:radPr>
            <m:degHide m:val="on"/>
            <m:ctrlPr>
              <w:rPr>
                <w:rFonts w:ascii="Cambria Math" w:hAnsi="Cambria Math" w:cs="Times New Roman"/>
                <w:i/>
                <w:iCs/>
                <w:sz w:val="24"/>
                <w:szCs w:val="24"/>
              </w:rPr>
            </m:ctrlPr>
          </m:radPr>
          <m:deg/>
          <m:e>
            <m:f>
              <m:fPr>
                <m:ctrlPr>
                  <w:rPr>
                    <w:rFonts w:ascii="Cambria Math" w:hAnsi="Cambria Math" w:cs="Times New Roman"/>
                    <w:i/>
                    <w:iCs/>
                    <w:sz w:val="24"/>
                    <w:szCs w:val="24"/>
                  </w:rPr>
                </m:ctrlPr>
              </m:fPr>
              <m:num>
                <m:r>
                  <w:rPr>
                    <w:rFonts w:ascii="Cambria Math" w:hAnsi="Cambria Math" w:cs="Times New Roman"/>
                    <w:sz w:val="24"/>
                    <w:szCs w:val="24"/>
                  </w:rPr>
                  <m:t>Cotαf</m:t>
                </m:r>
              </m:num>
              <m:den>
                <m:r>
                  <w:rPr>
                    <w:rFonts w:ascii="Cambria Math" w:hAnsi="Cambria Math" w:cs="Times New Roman"/>
                    <w:sz w:val="24"/>
                    <w:szCs w:val="24"/>
                  </w:rPr>
                  <m:t>Cotαp</m:t>
                </m:r>
              </m:den>
            </m:f>
          </m:e>
        </m:rad>
        <m:r>
          <w:rPr>
            <w:rFonts w:ascii="Cambria Math" w:hAnsi="Cambria Math" w:cs="Times New Roman"/>
            <w:sz w:val="24"/>
            <w:szCs w:val="24"/>
          </w:rPr>
          <m:t xml:space="preserve">     X  </m:t>
        </m:r>
        <m:f>
          <m:fPr>
            <m:ctrlPr>
              <w:rPr>
                <w:rFonts w:ascii="Cambria Math" w:hAnsi="Cambria Math" w:cs="Times New Roman"/>
                <w:i/>
                <w:iCs/>
                <w:sz w:val="24"/>
                <w:szCs w:val="24"/>
              </w:rPr>
            </m:ctrlPr>
          </m:fPr>
          <m:num>
            <m:r>
              <w:rPr>
                <w:rFonts w:ascii="Cambria Math" w:hAnsi="Cambria Math" w:cs="Times New Roman"/>
                <w:sz w:val="24"/>
                <w:szCs w:val="24"/>
              </w:rPr>
              <m:t>Cotαp</m:t>
            </m:r>
          </m:num>
          <m:den>
            <m:r>
              <w:rPr>
                <w:rFonts w:ascii="Cambria Math" w:hAnsi="Cambria Math" w:cs="Times New Roman"/>
                <w:sz w:val="24"/>
                <w:szCs w:val="24"/>
              </w:rPr>
              <m:t>Cotαs</m:t>
            </m:r>
          </m:den>
        </m:f>
        <m:r>
          <w:rPr>
            <w:rFonts w:ascii="Cambria Math" w:hAnsi="Cambria Math" w:cs="Times New Roman"/>
            <w:sz w:val="24"/>
            <w:szCs w:val="24"/>
          </w:rPr>
          <m:t>-1)]</m:t>
        </m:r>
      </m:oMath>
      <w:r>
        <w:rPr>
          <w:rFonts w:ascii="Times New Roman" w:hAnsi="Times New Roman" w:cs="Times New Roman"/>
          <w:sz w:val="24"/>
          <w:szCs w:val="24"/>
        </w:rPr>
        <w:t>.....................................................</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5.21</w:t>
      </w:r>
    </w:p>
    <w:p w:rsidR="00C00A3B" w:rsidRPr="00BA56D1" w:rsidRDefault="00C00A3B" w:rsidP="00C00A3B">
      <w:pPr>
        <w:spacing w:after="0" w:line="240" w:lineRule="auto"/>
        <w:rPr>
          <w:rFonts w:ascii="Times New Roman" w:hAnsi="Times New Roman" w:cs="Times New Roman"/>
          <w:iCs/>
          <w:sz w:val="24"/>
          <w:szCs w:val="24"/>
        </w:rPr>
      </w:pPr>
    </w:p>
    <w:p w:rsidR="00C00A3B" w:rsidRPr="00BA56D1" w:rsidRDefault="00C00A3B" w:rsidP="00C00A3B">
      <w:pPr>
        <w:spacing w:after="0"/>
        <w:rPr>
          <w:rFonts w:ascii="Times New Roman" w:hAnsi="Times New Roman" w:cs="Times New Roman"/>
          <w:sz w:val="24"/>
          <w:szCs w:val="24"/>
        </w:rPr>
      </w:pPr>
      <w:r w:rsidRPr="00BA56D1">
        <w:rPr>
          <w:rFonts w:ascii="Times New Roman" w:hAnsi="Times New Roman" w:cs="Times New Roman"/>
          <w:i/>
          <w:sz w:val="24"/>
          <w:szCs w:val="24"/>
        </w:rPr>
        <w:t xml:space="preserve"> IG</w:t>
      </w:r>
      <m:oMath>
        <m:r>
          <m:rPr>
            <m:sty m:val="p"/>
          </m:rPr>
          <w:rPr>
            <w:rFonts w:ascii="Cambria Math" w:hAnsi="Cambria Math" w:cs="Times New Roman"/>
            <w:sz w:val="24"/>
            <w:szCs w:val="24"/>
          </w:rPr>
          <m:t>=</m:t>
        </m:r>
        <m:f>
          <m:fPr>
            <m:ctrlPr>
              <w:rPr>
                <w:rFonts w:ascii="Cambria Math" w:hAnsi="Cambria Math" w:cs="Times New Roman"/>
                <w:sz w:val="24"/>
                <w:szCs w:val="24"/>
              </w:rPr>
            </m:ctrlPr>
          </m:fPr>
          <m:num>
            <m:r>
              <m:rPr>
                <m:sty m:val="p"/>
              </m:rPr>
              <w:rPr>
                <w:rFonts w:ascii="Cambria Math" w:hAnsi="Cambria Math" w:cs="Times New Roman"/>
                <w:sz w:val="24"/>
                <w:szCs w:val="24"/>
              </w:rPr>
              <m:t>h[</m:t>
            </m:r>
            <m:rad>
              <m:radPr>
                <m:degHide m:val="on"/>
                <m:ctrlPr>
                  <w:rPr>
                    <w:rFonts w:ascii="Cambria Math" w:hAnsi="Cambria Math" w:cs="Times New Roman"/>
                    <w:i/>
                    <w:iCs/>
                    <w:sz w:val="24"/>
                    <w:szCs w:val="24"/>
                  </w:rPr>
                </m:ctrlPr>
              </m:radPr>
              <m:deg/>
              <m:e>
                <m:r>
                  <w:rPr>
                    <w:rFonts w:ascii="Cambria Math" w:hAnsi="Cambria Math" w:cs="Times New Roman"/>
                    <w:sz w:val="24"/>
                    <w:szCs w:val="24"/>
                  </w:rPr>
                  <m:t>CotαfCotαp</m:t>
                </m:r>
              </m:e>
            </m:rad>
            <m:r>
              <w:rPr>
                <w:rFonts w:ascii="Cambria Math" w:hAnsi="Cambria Math" w:cs="Times New Roman"/>
                <w:sz w:val="24"/>
                <w:szCs w:val="24"/>
              </w:rPr>
              <m:t xml:space="preserve"> -Cotαf </m:t>
            </m:r>
          </m:num>
          <m:den>
            <m:r>
              <m:rPr>
                <m:sty m:val="p"/>
              </m:rPr>
              <w:rPr>
                <w:rFonts w:ascii="Cambria Math" w:hAnsi="Cambria Math" w:cs="Times New Roman"/>
                <w:sz w:val="24"/>
                <w:szCs w:val="24"/>
              </w:rPr>
              <m:t>Cot</m:t>
            </m:r>
            <m:r>
              <w:rPr>
                <w:rFonts w:ascii="Cambria Math" w:hAnsi="Cambria Math" w:cs="Times New Roman"/>
                <w:sz w:val="24"/>
                <w:szCs w:val="24"/>
              </w:rPr>
              <m:t>αs</m:t>
            </m:r>
          </m:den>
        </m:f>
      </m:oMath>
      <w:r>
        <w:rPr>
          <w:rFonts w:ascii="Times New Roman" w:hAnsi="Times New Roman" w:cs="Times New Roman"/>
          <w:sz w:val="24"/>
          <w:szCs w:val="24"/>
        </w:rPr>
        <w:t>..........................................................................</w:t>
      </w:r>
      <w:r w:rsidR="000C2430">
        <w:rPr>
          <w:rFonts w:ascii="Times New Roman" w:hAnsi="Times New Roman" w:cs="Times New Roman"/>
          <w:sz w:val="24"/>
          <w:szCs w:val="24"/>
        </w:rPr>
        <w:t>.......</w:t>
      </w:r>
      <w:r>
        <w:rPr>
          <w:rFonts w:ascii="Times New Roman" w:hAnsi="Times New Roman" w:cs="Times New Roman"/>
          <w:sz w:val="24"/>
          <w:szCs w:val="24"/>
        </w:rPr>
        <w:t>.......</w:t>
      </w:r>
      <w:r w:rsidRPr="00BA56D1">
        <w:rPr>
          <w:rFonts w:ascii="Times New Roman" w:eastAsia="Times New Roman" w:hAnsi="Times New Roman" w:cs="Times New Roman"/>
          <w:iCs/>
          <w:w w:val="133"/>
          <w:sz w:val="24"/>
          <w:szCs w:val="24"/>
        </w:rPr>
        <w:t>eq.</w:t>
      </w:r>
      <w:r>
        <w:rPr>
          <w:rFonts w:ascii="Times New Roman" w:eastAsia="Times New Roman" w:hAnsi="Times New Roman" w:cs="Times New Roman"/>
          <w:iCs/>
          <w:w w:val="133"/>
          <w:sz w:val="24"/>
          <w:szCs w:val="24"/>
        </w:rPr>
        <w:t>5</w:t>
      </w:r>
      <w:r w:rsidR="0031515B">
        <w:rPr>
          <w:rFonts w:ascii="Times New Roman" w:eastAsia="Times New Roman" w:hAnsi="Times New Roman" w:cs="Times New Roman"/>
          <w:iCs/>
          <w:w w:val="133"/>
          <w:sz w:val="24"/>
          <w:szCs w:val="24"/>
        </w:rPr>
        <w:t>.22</w:t>
      </w:r>
    </w:p>
    <w:p w:rsidR="00C00A3B" w:rsidRPr="00BA56D1" w:rsidRDefault="00C00A3B" w:rsidP="00C00A3B">
      <w:pPr>
        <w:spacing w:after="0" w:line="240" w:lineRule="auto"/>
        <w:rPr>
          <w:rFonts w:ascii="Times New Roman" w:hAnsi="Times New Roman" w:cs="Times New Roman"/>
          <w:sz w:val="24"/>
          <w:szCs w:val="24"/>
        </w:rPr>
      </w:pPr>
    </w:p>
    <w:p w:rsidR="00C00A3B" w:rsidRDefault="00C00A3B" w:rsidP="00C00A3B">
      <w:pPr>
        <w:spacing w:after="0" w:line="240" w:lineRule="auto"/>
        <w:rPr>
          <w:rFonts w:ascii="Times New Roman" w:hAnsi="Times New Roman" w:cs="Times New Roman"/>
          <w:i/>
          <w:iCs/>
          <w:sz w:val="24"/>
          <w:szCs w:val="24"/>
          <w:u w:val="single"/>
        </w:rPr>
      </w:pPr>
      <w:r w:rsidRPr="00BA56D1">
        <w:rPr>
          <w:rFonts w:ascii="Times New Roman" w:hAnsi="Times New Roman" w:cs="Times New Roman"/>
          <w:i/>
          <w:iCs/>
          <w:sz w:val="24"/>
          <w:szCs w:val="24"/>
          <w:u w:val="single"/>
        </w:rPr>
        <w:t>Weight ‘W’ of the sliding mass</w:t>
      </w:r>
    </w:p>
    <w:p w:rsidR="00C00A3B" w:rsidRPr="00BA56D1" w:rsidRDefault="00C00A3B" w:rsidP="00C00A3B">
      <w:pPr>
        <w:spacing w:after="0" w:line="240" w:lineRule="auto"/>
        <w:rPr>
          <w:rFonts w:ascii="Times New Roman" w:hAnsi="Times New Roman" w:cs="Times New Roman"/>
          <w:i/>
          <w:iCs/>
          <w:sz w:val="24"/>
          <w:szCs w:val="24"/>
          <w:u w:val="single"/>
        </w:rPr>
      </w:pPr>
    </w:p>
    <w:p w:rsidR="00C00A3B" w:rsidRPr="00BA56D1" w:rsidRDefault="00C00A3B" w:rsidP="00C00A3B">
      <w:pPr>
        <w:spacing w:after="0" w:line="240" w:lineRule="auto"/>
        <w:rPr>
          <w:rFonts w:ascii="Times New Roman" w:hAnsi="Times New Roman" w:cs="Times New Roman"/>
          <w:sz w:val="24"/>
          <w:szCs w:val="24"/>
        </w:rPr>
      </w:pPr>
      <m:oMath>
        <m:r>
          <m:rPr>
            <m:sty m:val="p"/>
          </m:rPr>
          <w:rPr>
            <w:rFonts w:ascii="Cambria Math" w:hAnsi="Cambria Math" w:cs="Times New Roman"/>
            <w:sz w:val="24"/>
            <w:szCs w:val="24"/>
          </w:rPr>
          <m:t>W</m:t>
        </m:r>
        <m:r>
          <w:rPr>
            <w:rFonts w:ascii="Cambria Math" w:hAnsi="Cambria Math" w:cs="Times New Roman"/>
            <w:sz w:val="24"/>
            <w:szCs w:val="24"/>
          </w:rPr>
          <m:t>=</m:t>
        </m:r>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 xml:space="preserve"> γ[(h + a)X - DZ ]</m:t>
        </m:r>
      </m:oMath>
      <w:r>
        <w:rPr>
          <w:rFonts w:ascii="Times New Roman" w:eastAsia="Times New Roman" w:hAnsi="Times New Roman" w:cs="Times New Roman"/>
          <w:iCs/>
          <w:w w:val="133"/>
          <w:sz w:val="24"/>
          <w:szCs w:val="24"/>
        </w:rPr>
        <w:t xml:space="preserve">  ..............................................................</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5.23</w:t>
      </w:r>
    </w:p>
    <w:p w:rsidR="00C00A3B" w:rsidRDefault="00C00A3B" w:rsidP="00C00A3B">
      <w:pPr>
        <w:spacing w:after="0" w:line="360" w:lineRule="auto"/>
        <w:rPr>
          <w:rFonts w:ascii="Times New Roman" w:hAnsi="Times New Roman" w:cs="Times New Roman"/>
          <w:sz w:val="24"/>
          <w:szCs w:val="24"/>
        </w:rPr>
      </w:pPr>
      <w:r w:rsidRPr="00406AE3">
        <w:rPr>
          <w:rFonts w:ascii="Times New Roman" w:hAnsi="Times New Roman" w:cs="Times New Roman"/>
          <w:sz w:val="24"/>
          <w:szCs w:val="24"/>
        </w:rPr>
        <w:t>Where, γ is the unit weight of the rock, ‘</w:t>
      </w:r>
      <w:r w:rsidRPr="00406AE3">
        <w:rPr>
          <w:rFonts w:ascii="Times New Roman" w:hAnsi="Times New Roman" w:cs="Times New Roman"/>
          <w:i/>
          <w:iCs/>
          <w:sz w:val="24"/>
          <w:szCs w:val="24"/>
        </w:rPr>
        <w:t xml:space="preserve">X’ </w:t>
      </w:r>
      <w:r w:rsidRPr="00406AE3">
        <w:rPr>
          <w:rFonts w:ascii="Times New Roman" w:hAnsi="Times New Roman" w:cs="Times New Roman"/>
          <w:sz w:val="24"/>
          <w:szCs w:val="24"/>
        </w:rPr>
        <w:t xml:space="preserve">and ‘D’ are the slope distance AF and GF, </w:t>
      </w:r>
    </w:p>
    <w:p w:rsidR="00C00A3B" w:rsidRDefault="00C00A3B" w:rsidP="00C00A3B">
      <w:pPr>
        <w:spacing w:after="0" w:line="360" w:lineRule="auto"/>
        <w:rPr>
          <w:rFonts w:ascii="Times New Roman" w:hAnsi="Times New Roman" w:cs="Times New Roman"/>
          <w:sz w:val="24"/>
          <w:szCs w:val="24"/>
        </w:rPr>
      </w:pPr>
      <w:r w:rsidRPr="00406AE3">
        <w:rPr>
          <w:rFonts w:ascii="Times New Roman" w:hAnsi="Times New Roman" w:cs="Times New Roman"/>
          <w:sz w:val="24"/>
          <w:szCs w:val="24"/>
        </w:rPr>
        <w:t xml:space="preserve">respectively and ‘a’ is the height EF as shown in </w:t>
      </w:r>
      <w:r w:rsidRPr="00322C43">
        <w:rPr>
          <w:rFonts w:ascii="Times New Roman" w:hAnsi="Times New Roman" w:cs="Times New Roman"/>
          <w:sz w:val="24"/>
          <w:szCs w:val="24"/>
        </w:rPr>
        <w:t>Fig.5.</w:t>
      </w:r>
      <w:r>
        <w:rPr>
          <w:rFonts w:ascii="Times New Roman" w:hAnsi="Times New Roman" w:cs="Times New Roman"/>
          <w:sz w:val="24"/>
          <w:szCs w:val="24"/>
        </w:rPr>
        <w:t>20</w:t>
      </w:r>
      <w:r w:rsidRPr="00322C43">
        <w:rPr>
          <w:rFonts w:ascii="Times New Roman" w:hAnsi="Times New Roman" w:cs="Times New Roman"/>
          <w:sz w:val="24"/>
          <w:szCs w:val="24"/>
        </w:rPr>
        <w:t>.</w:t>
      </w:r>
    </w:p>
    <w:p w:rsidR="00C00A3B" w:rsidRPr="00406AE3" w:rsidRDefault="00C00A3B" w:rsidP="00C00A3B">
      <w:pPr>
        <w:spacing w:after="0"/>
        <w:rPr>
          <w:rFonts w:ascii="Times New Roman" w:hAnsi="Times New Roman" w:cs="Times New Roman"/>
          <w:sz w:val="24"/>
          <w:szCs w:val="24"/>
        </w:rPr>
      </w:pPr>
    </w:p>
    <w:p w:rsidR="00C00A3B" w:rsidRPr="00BA56D1" w:rsidRDefault="00C00A3B" w:rsidP="00C00A3B">
      <w:pPr>
        <w:spacing w:after="0"/>
        <w:rPr>
          <w:rFonts w:ascii="Times New Roman" w:hAnsi="Times New Roman" w:cs="Times New Roman"/>
          <w:sz w:val="24"/>
          <w:szCs w:val="24"/>
        </w:rPr>
      </w:pPr>
      <w:r w:rsidRPr="00406AE3">
        <w:rPr>
          <w:rFonts w:ascii="Times New Roman" w:hAnsi="Times New Roman" w:cs="Times New Roman"/>
          <w:sz w:val="24"/>
          <w:szCs w:val="24"/>
        </w:rPr>
        <w:t>X</w:t>
      </w:r>
      <m:oMath>
        <m:r>
          <w:rPr>
            <w:rFonts w:ascii="Cambria Math" w:hAnsi="Cambria Math" w:cs="Times New Roman"/>
            <w:sz w:val="24"/>
            <w:szCs w:val="24"/>
          </w:rPr>
          <m:t>=h(</m:t>
        </m:r>
        <m:f>
          <m:fPr>
            <m:ctrlPr>
              <w:rPr>
                <w:rFonts w:ascii="Cambria Math" w:hAnsi="Cambria Math" w:cs="Times New Roman"/>
                <w:sz w:val="24"/>
                <w:szCs w:val="24"/>
              </w:rPr>
            </m:ctrlPr>
          </m:fPr>
          <m:num>
            <m:r>
              <w:rPr>
                <w:rFonts w:ascii="Cambria Math" w:hAnsi="Cambria Math" w:cs="Times New Roman"/>
                <w:sz w:val="24"/>
                <w:szCs w:val="24"/>
              </w:rPr>
              <m:t>Cotαf</m:t>
            </m:r>
          </m:num>
          <m:den>
            <m:r>
              <w:rPr>
                <w:rFonts w:ascii="Cambria Math" w:hAnsi="Cambria Math" w:cs="Times New Roman"/>
                <w:sz w:val="24"/>
                <w:szCs w:val="24"/>
              </w:rPr>
              <m:t>Cotαs</m:t>
            </m:r>
          </m:den>
        </m:f>
        <m:r>
          <w:rPr>
            <w:rFonts w:ascii="Cambria Math" w:hAnsi="Cambria Math" w:cs="Times New Roman"/>
            <w:sz w:val="24"/>
            <w:szCs w:val="24"/>
          </w:rPr>
          <m:t xml:space="preserve"> X </m:t>
        </m:r>
        <m:f>
          <m:fPr>
            <m:ctrlPr>
              <w:rPr>
                <w:rFonts w:ascii="Cambria Math" w:hAnsi="Cambria Math" w:cs="Times New Roman"/>
                <w:sz w:val="24"/>
                <w:szCs w:val="24"/>
              </w:rPr>
            </m:ctrlPr>
          </m:fPr>
          <m:num>
            <m:r>
              <w:rPr>
                <w:rFonts w:ascii="Cambria Math" w:hAnsi="Cambria Math" w:cs="Times New Roman"/>
                <w:sz w:val="24"/>
                <w:szCs w:val="24"/>
              </w:rPr>
              <m:t>tan</m:t>
            </m:r>
            <m:r>
              <w:rPr>
                <w:rFonts w:ascii="Cambria Math" w:hAnsi="Cambria Math" w:cs="Times New Roman"/>
                <w:sz w:val="24"/>
                <w:szCs w:val="24"/>
              </w:rPr>
              <m:t xml:space="preserve">αp-tanαf  </m:t>
            </m:r>
          </m:num>
          <m:den>
            <m:r>
              <w:rPr>
                <w:rFonts w:ascii="Cambria Math" w:hAnsi="Cambria Math" w:cs="Times New Roman"/>
                <w:sz w:val="24"/>
                <w:szCs w:val="24"/>
              </w:rPr>
              <m:t>tanαs-tanαp</m:t>
            </m:r>
          </m:den>
        </m:f>
        <m:r>
          <w:rPr>
            <w:rFonts w:ascii="Cambria Math" w:hAnsi="Cambria Math" w:cs="Times New Roman"/>
            <w:sz w:val="24"/>
            <w:szCs w:val="24"/>
          </w:rPr>
          <m:t>)</m:t>
        </m:r>
      </m:oMath>
      <w:r>
        <w:rPr>
          <w:rFonts w:ascii="Times New Roman" w:eastAsia="Times New Roman" w:hAnsi="Times New Roman" w:cs="Times New Roman"/>
          <w:iCs/>
          <w:w w:val="133"/>
          <w:sz w:val="24"/>
          <w:szCs w:val="24"/>
        </w:rPr>
        <w:t xml:space="preserve">   .............................................................</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.5.24</w:t>
      </w:r>
    </w:p>
    <w:p w:rsidR="00C00A3B" w:rsidRPr="00BA56D1" w:rsidRDefault="00C00A3B" w:rsidP="00C00A3B">
      <w:pPr>
        <w:spacing w:after="0"/>
        <w:rPr>
          <w:rFonts w:ascii="Times New Roman" w:hAnsi="Times New Roman" w:cs="Times New Roman"/>
          <w:sz w:val="24"/>
          <w:szCs w:val="24"/>
        </w:rPr>
      </w:pPr>
      <w:r w:rsidRPr="00BA56D1">
        <w:rPr>
          <w:rFonts w:ascii="Times New Roman" w:hAnsi="Times New Roman" w:cs="Times New Roman"/>
          <w:sz w:val="24"/>
          <w:szCs w:val="24"/>
        </w:rPr>
        <w:t xml:space="preserve">D = </w:t>
      </w:r>
      <m:oMath>
        <m:f>
          <m:fPr>
            <m:ctrlPr>
              <w:rPr>
                <w:rFonts w:ascii="Cambria Math" w:hAnsi="Cambria Math" w:cs="Times New Roman"/>
                <w:sz w:val="24"/>
                <w:szCs w:val="24"/>
              </w:rPr>
            </m:ctrlPr>
          </m:fPr>
          <m:num>
            <m:r>
              <w:rPr>
                <w:rFonts w:ascii="Cambria Math" w:hAnsi="Cambria Math" w:cs="Times New Roman"/>
                <w:sz w:val="24"/>
                <w:szCs w:val="24"/>
              </w:rPr>
              <m:t>Z</m:t>
            </m:r>
          </m:num>
          <m:den>
            <m:r>
              <w:rPr>
                <w:rFonts w:ascii="Cambria Math" w:hAnsi="Cambria Math" w:cs="Times New Roman"/>
                <w:sz w:val="24"/>
                <w:szCs w:val="24"/>
              </w:rPr>
              <m:t>tanαpCosαs-sinαs</m:t>
            </m:r>
          </m:den>
        </m:f>
      </m:oMath>
      <w:r>
        <w:rPr>
          <w:rFonts w:ascii="Times New Roman" w:hAnsi="Times New Roman" w:cs="Times New Roman"/>
          <w:sz w:val="24"/>
          <w:szCs w:val="24"/>
        </w:rPr>
        <w:t>............................................................................</w:t>
      </w:r>
      <w:r w:rsidR="000C2430">
        <w:rPr>
          <w:rFonts w:ascii="Times New Roman" w:hAnsi="Times New Roman" w:cs="Times New Roman"/>
          <w:sz w:val="24"/>
          <w:szCs w:val="24"/>
        </w:rPr>
        <w:t>........</w:t>
      </w:r>
      <w:r>
        <w:rPr>
          <w:rFonts w:ascii="Times New Roman" w:hAnsi="Times New Roman" w:cs="Times New Roman"/>
          <w:sz w:val="24"/>
          <w:szCs w:val="24"/>
        </w:rPr>
        <w:t>..............</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5.25</w:t>
      </w:r>
    </w:p>
    <w:p w:rsidR="00C00A3B" w:rsidRPr="00BA56D1" w:rsidRDefault="00C00A3B" w:rsidP="00C00A3B">
      <w:pPr>
        <w:spacing w:after="0" w:line="240" w:lineRule="auto"/>
        <w:rPr>
          <w:rFonts w:ascii="Times New Roman" w:hAnsi="Times New Roman" w:cs="Times New Roman"/>
          <w:sz w:val="24"/>
          <w:szCs w:val="24"/>
        </w:rPr>
      </w:pPr>
    </w:p>
    <w:p w:rsidR="00C00A3B" w:rsidRPr="00BA56D1" w:rsidRDefault="00C00A3B" w:rsidP="00C00A3B">
      <w:pPr>
        <w:spacing w:after="0"/>
        <w:rPr>
          <w:rFonts w:ascii="Times New Roman" w:hAnsi="Times New Roman" w:cs="Times New Roman"/>
          <w:sz w:val="24"/>
          <w:szCs w:val="24"/>
        </w:rPr>
      </w:pPr>
      <w:r w:rsidRPr="00BA56D1">
        <w:rPr>
          <w:rFonts w:ascii="Times New Roman" w:hAnsi="Times New Roman" w:cs="Times New Roman"/>
          <w:i/>
          <w:sz w:val="24"/>
          <w:szCs w:val="24"/>
        </w:rPr>
        <w:t>a</w:t>
      </w:r>
      <m:oMath>
        <m:r>
          <w:rPr>
            <w:rFonts w:ascii="Cambria Math" w:hAnsi="Cambria Math" w:cs="Times New Roman"/>
            <w:sz w:val="24"/>
            <w:szCs w:val="24"/>
          </w:rPr>
          <m:t>=h(</m:t>
        </m:r>
        <m:f>
          <m:fPr>
            <m:ctrlPr>
              <w:rPr>
                <w:rFonts w:ascii="Cambria Math" w:hAnsi="Cambria Math" w:cs="Times New Roman"/>
                <w:sz w:val="24"/>
                <w:szCs w:val="24"/>
              </w:rPr>
            </m:ctrlPr>
          </m:fPr>
          <m:num>
            <m:r>
              <w:rPr>
                <w:rFonts w:ascii="Cambria Math" w:hAnsi="Cambria Math" w:cs="Times New Roman"/>
                <w:sz w:val="24"/>
                <w:szCs w:val="24"/>
              </w:rPr>
              <m:t>tanαs</m:t>
            </m:r>
          </m:num>
          <m:den>
            <m:r>
              <w:rPr>
                <w:rFonts w:ascii="Cambria Math" w:hAnsi="Cambria Math" w:cs="Times New Roman"/>
                <w:sz w:val="24"/>
                <w:szCs w:val="24"/>
              </w:rPr>
              <m:t>tanαf</m:t>
            </m:r>
          </m:den>
        </m:f>
        <m:r>
          <w:rPr>
            <w:rFonts w:ascii="Cambria Math" w:hAnsi="Cambria Math" w:cs="Times New Roman"/>
            <w:sz w:val="24"/>
            <w:szCs w:val="24"/>
          </w:rPr>
          <m:t>) X (</m:t>
        </m:r>
        <m:f>
          <m:fPr>
            <m:ctrlPr>
              <w:rPr>
                <w:rFonts w:ascii="Cambria Math" w:hAnsi="Cambria Math" w:cs="Times New Roman"/>
                <w:sz w:val="24"/>
                <w:szCs w:val="24"/>
              </w:rPr>
            </m:ctrlPr>
          </m:fPr>
          <m:num>
            <m:r>
              <w:rPr>
                <w:rFonts w:ascii="Cambria Math" w:hAnsi="Cambria Math" w:cs="Times New Roman"/>
                <w:sz w:val="24"/>
                <w:szCs w:val="24"/>
              </w:rPr>
              <m:t xml:space="preserve">tanαp-tanαf  </m:t>
            </m:r>
          </m:num>
          <m:den>
            <m:r>
              <w:rPr>
                <w:rFonts w:ascii="Cambria Math" w:hAnsi="Cambria Math" w:cs="Times New Roman"/>
                <w:sz w:val="24"/>
                <w:szCs w:val="24"/>
              </w:rPr>
              <m:t>tanαs-tanαp</m:t>
            </m:r>
          </m:den>
        </m:f>
        <m:r>
          <w:rPr>
            <w:rFonts w:ascii="Cambria Math" w:hAnsi="Cambria Math" w:cs="Times New Roman"/>
            <w:sz w:val="24"/>
            <w:szCs w:val="24"/>
          </w:rPr>
          <m:t>)</m:t>
        </m:r>
      </m:oMath>
      <w:r>
        <w:rPr>
          <w:rFonts w:ascii="Times New Roman" w:eastAsia="Times New Roman" w:hAnsi="Times New Roman" w:cs="Times New Roman"/>
          <w:iCs/>
          <w:w w:val="133"/>
          <w:sz w:val="24"/>
          <w:szCs w:val="24"/>
        </w:rPr>
        <w:t xml:space="preserve">   ............................................................</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5.26</w:t>
      </w:r>
    </w:p>
    <w:p w:rsidR="00C00A3B" w:rsidRPr="00BA56D1" w:rsidRDefault="00C00A3B" w:rsidP="00C00A3B">
      <w:pPr>
        <w:spacing w:after="0" w:line="240" w:lineRule="auto"/>
        <w:rPr>
          <w:rFonts w:ascii="Times New Roman" w:hAnsi="Times New Roman" w:cs="Times New Roman"/>
          <w:sz w:val="24"/>
          <w:szCs w:val="24"/>
        </w:rPr>
      </w:pPr>
    </w:p>
    <w:p w:rsidR="00C00A3B" w:rsidRPr="00BA56D1" w:rsidRDefault="00C00A3B" w:rsidP="00C00A3B">
      <w:pPr>
        <w:spacing w:after="0"/>
        <w:rPr>
          <w:rFonts w:ascii="Times New Roman" w:hAnsi="Times New Roman" w:cs="Times New Roman"/>
          <w:i/>
          <w:iCs/>
          <w:sz w:val="24"/>
          <w:szCs w:val="24"/>
          <w:u w:val="single"/>
        </w:rPr>
      </w:pPr>
      <w:r w:rsidRPr="00BA56D1">
        <w:rPr>
          <w:rFonts w:ascii="Times New Roman" w:hAnsi="Times New Roman" w:cs="Times New Roman"/>
          <w:i/>
          <w:iCs/>
          <w:sz w:val="24"/>
          <w:szCs w:val="24"/>
          <w:u w:val="single"/>
        </w:rPr>
        <w:t>Horizontal water force, V</w:t>
      </w:r>
    </w:p>
    <w:p w:rsidR="00C00A3B" w:rsidRPr="00BA56D1" w:rsidRDefault="00C00A3B" w:rsidP="00C00A3B">
      <w:pPr>
        <w:spacing w:after="0" w:line="240" w:lineRule="auto"/>
        <w:rPr>
          <w:rFonts w:ascii="Times New Roman" w:hAnsi="Times New Roman" w:cs="Times New Roman"/>
          <w:i/>
          <w:iCs/>
          <w:sz w:val="24"/>
          <w:szCs w:val="24"/>
        </w:rPr>
      </w:pPr>
    </w:p>
    <w:p w:rsidR="00C00A3B" w:rsidRPr="00BA56D1" w:rsidRDefault="00C00A3B" w:rsidP="00C00A3B">
      <w:pPr>
        <w:spacing w:after="0"/>
        <w:rPr>
          <w:rFonts w:ascii="Times New Roman" w:hAnsi="Times New Roman" w:cs="Times New Roman"/>
          <w:sz w:val="24"/>
          <w:szCs w:val="24"/>
        </w:rPr>
      </w:pPr>
      <w:r w:rsidRPr="00BA56D1">
        <w:rPr>
          <w:rFonts w:ascii="Times New Roman" w:hAnsi="Times New Roman" w:cs="Times New Roman"/>
          <w:i/>
          <w:iCs/>
          <w:sz w:val="24"/>
          <w:szCs w:val="24"/>
        </w:rPr>
        <w:t>V</w:t>
      </w:r>
      <m:oMath>
        <m:r>
          <w:rPr>
            <w:rFonts w:ascii="Cambria Math" w:hAnsi="Cambria Math" w:cs="Times New Roman"/>
            <w:sz w:val="24"/>
            <w:szCs w:val="24"/>
          </w:rPr>
          <m:t xml:space="preserve"> = </m:t>
        </m:r>
        <m:f>
          <m:fPr>
            <m:ctrlPr>
              <w:rPr>
                <w:rFonts w:ascii="Cambria Math" w:hAnsi="Cambria Math" w:cs="Times New Roman"/>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γ</m:t>
        </m:r>
        <m:r>
          <w:rPr>
            <w:rFonts w:ascii="Cambria Math" w:hAnsi="Cambria Math" w:cs="Times New Roman"/>
            <w:w w:val="104"/>
            <w:sz w:val="24"/>
            <w:szCs w:val="24"/>
          </w:rPr>
          <m:t xml:space="preserve">w </m:t>
        </m:r>
        <m:sSup>
          <m:sSupPr>
            <m:ctrlPr>
              <w:rPr>
                <w:rFonts w:ascii="Cambria Math" w:hAnsi="Cambria Math" w:cs="Times New Roman"/>
                <w:i/>
                <w:iCs/>
                <w:sz w:val="24"/>
                <w:szCs w:val="24"/>
              </w:rPr>
            </m:ctrlPr>
          </m:sSupPr>
          <m:e>
            <m:r>
              <w:rPr>
                <w:rFonts w:ascii="Cambria Math" w:hAnsi="Cambria Math" w:cs="Times New Roman"/>
                <w:sz w:val="24"/>
                <w:szCs w:val="24"/>
              </w:rPr>
              <m:t>Z</m:t>
            </m:r>
            <m:r>
              <w:rPr>
                <w:rFonts w:ascii="Cambria Math" w:hAnsi="Cambria Math" w:cs="Times New Roman"/>
                <w:w w:val="104"/>
                <w:sz w:val="24"/>
                <w:szCs w:val="24"/>
              </w:rPr>
              <m:t xml:space="preserve">w </m:t>
            </m:r>
          </m:e>
          <m:sup>
            <m:r>
              <w:rPr>
                <w:rFonts w:ascii="Cambria Math" w:hAnsi="Cambria Math" w:cs="Times New Roman"/>
                <w:sz w:val="24"/>
                <w:szCs w:val="24"/>
              </w:rPr>
              <m:t>2</m:t>
            </m:r>
          </m:sup>
        </m:sSup>
        <m:sSup>
          <m:sSupPr>
            <m:ctrlPr>
              <w:rPr>
                <w:rFonts w:ascii="Cambria Math" w:hAnsi="Cambria Math" w:cs="Times New Roman"/>
                <w:i/>
                <w:iCs/>
                <w:sz w:val="24"/>
                <w:szCs w:val="24"/>
              </w:rPr>
            </m:ctrlPr>
          </m:sSupPr>
          <m:e>
            <m:r>
              <w:rPr>
                <w:rFonts w:ascii="Cambria Math" w:hAnsi="Cambria Math" w:cs="Times New Roman"/>
                <w:sz w:val="24"/>
                <w:szCs w:val="24"/>
              </w:rPr>
              <m:t>sin</m:t>
            </m:r>
          </m:e>
          <m:sup>
            <m:r>
              <w:rPr>
                <w:rFonts w:ascii="Cambria Math" w:hAnsi="Cambria Math" w:cs="Times New Roman"/>
                <w:sz w:val="24"/>
                <w:szCs w:val="24"/>
              </w:rPr>
              <m:t>2</m:t>
            </m:r>
          </m:sup>
        </m:sSup>
        <m:r>
          <w:rPr>
            <w:rFonts w:ascii="Cambria Math" w:hAnsi="Cambria Math" w:cs="Times New Roman"/>
            <w:sz w:val="24"/>
            <w:szCs w:val="24"/>
          </w:rPr>
          <m:t xml:space="preserve"> αt</m:t>
        </m:r>
      </m:oMath>
      <w:r>
        <w:rPr>
          <w:rFonts w:ascii="Times New Roman" w:hAnsi="Times New Roman" w:cs="Times New Roman"/>
          <w:i/>
          <w:sz w:val="24"/>
          <w:szCs w:val="24"/>
        </w:rPr>
        <w:t xml:space="preserve">  ............................................................................................</w:t>
      </w:r>
      <w:r w:rsidRPr="00BA56D1">
        <w:rPr>
          <w:rFonts w:ascii="Times New Roman" w:eastAsia="Times New Roman" w:hAnsi="Times New Roman" w:cs="Times New Roman"/>
          <w:iCs/>
          <w:w w:val="133"/>
          <w:sz w:val="24"/>
          <w:szCs w:val="24"/>
        </w:rPr>
        <w:t>eq.</w:t>
      </w:r>
      <w:r w:rsidR="0031515B">
        <w:rPr>
          <w:rFonts w:ascii="Times New Roman" w:eastAsia="Times New Roman" w:hAnsi="Times New Roman" w:cs="Times New Roman"/>
          <w:iCs/>
          <w:w w:val="133"/>
          <w:sz w:val="24"/>
          <w:szCs w:val="24"/>
        </w:rPr>
        <w:t>5.27</w:t>
      </w:r>
    </w:p>
    <w:p w:rsidR="00C00A3B" w:rsidRPr="00BA56D1" w:rsidRDefault="00C00A3B" w:rsidP="00C00A3B">
      <w:pPr>
        <w:spacing w:after="0" w:line="240" w:lineRule="auto"/>
        <w:rPr>
          <w:rFonts w:ascii="Times New Roman" w:hAnsi="Times New Roman" w:cs="Times New Roman"/>
          <w:iCs/>
          <w:sz w:val="24"/>
          <w:szCs w:val="24"/>
        </w:rPr>
      </w:pPr>
    </w:p>
    <w:p w:rsidR="00C00A3B" w:rsidRPr="00BA56D1" w:rsidRDefault="00C00A3B" w:rsidP="00C00A3B">
      <w:pPr>
        <w:spacing w:after="0"/>
        <w:rPr>
          <w:rFonts w:ascii="Times New Roman" w:hAnsi="Times New Roman" w:cs="Times New Roman"/>
          <w:iCs/>
          <w:sz w:val="24"/>
          <w:szCs w:val="24"/>
        </w:rPr>
      </w:pPr>
      <w:r w:rsidRPr="00BA56D1">
        <w:rPr>
          <w:rFonts w:ascii="Times New Roman" w:hAnsi="Times New Roman" w:cs="Times New Roman"/>
          <w:iCs/>
          <w:sz w:val="24"/>
          <w:szCs w:val="24"/>
        </w:rPr>
        <w:t>Where, γ</w:t>
      </w:r>
      <w:r w:rsidRPr="00BA56D1">
        <w:rPr>
          <w:rFonts w:ascii="Times New Roman" w:hAnsi="Times New Roman" w:cs="Times New Roman"/>
          <w:iCs/>
          <w:sz w:val="24"/>
          <w:szCs w:val="24"/>
          <w:vertAlign w:val="subscript"/>
        </w:rPr>
        <w:t>w</w:t>
      </w:r>
      <w:r w:rsidRPr="00BA56D1">
        <w:rPr>
          <w:rFonts w:ascii="Times New Roman" w:hAnsi="Times New Roman" w:cs="Times New Roman"/>
          <w:iCs/>
          <w:sz w:val="24"/>
          <w:szCs w:val="24"/>
        </w:rPr>
        <w:t xml:space="preserve"> is the unit weight of water and Z</w:t>
      </w:r>
      <w:r w:rsidRPr="00BA56D1">
        <w:rPr>
          <w:rFonts w:ascii="Times New Roman" w:hAnsi="Times New Roman" w:cs="Times New Roman"/>
          <w:iCs/>
          <w:sz w:val="24"/>
          <w:szCs w:val="24"/>
          <w:vertAlign w:val="subscript"/>
        </w:rPr>
        <w:t>w</w:t>
      </w:r>
      <w:r w:rsidRPr="00BA56D1">
        <w:rPr>
          <w:rFonts w:ascii="Times New Roman" w:hAnsi="Times New Roman" w:cs="Times New Roman"/>
          <w:iCs/>
          <w:sz w:val="24"/>
          <w:szCs w:val="24"/>
        </w:rPr>
        <w:t xml:space="preserve"> is the water level in the tension crack.</w:t>
      </w:r>
    </w:p>
    <w:p w:rsidR="00C00A3B" w:rsidRPr="00BA56D1" w:rsidRDefault="00C00A3B" w:rsidP="00C00A3B">
      <w:pPr>
        <w:spacing w:after="0"/>
        <w:rPr>
          <w:rFonts w:ascii="Times New Roman" w:hAnsi="Times New Roman" w:cs="Times New Roman"/>
          <w:iCs/>
          <w:sz w:val="24"/>
          <w:szCs w:val="24"/>
        </w:rPr>
      </w:pPr>
    </w:p>
    <w:p w:rsidR="00C00A3B" w:rsidRPr="00BA56D1" w:rsidRDefault="00C00A3B" w:rsidP="00C00A3B">
      <w:pPr>
        <w:spacing w:after="0"/>
        <w:rPr>
          <w:rFonts w:ascii="Times New Roman" w:hAnsi="Times New Roman" w:cs="Times New Roman"/>
          <w:i/>
          <w:iCs/>
          <w:sz w:val="24"/>
          <w:szCs w:val="24"/>
          <w:u w:val="single"/>
        </w:rPr>
      </w:pPr>
      <w:r w:rsidRPr="00BA56D1">
        <w:rPr>
          <w:rFonts w:ascii="Times New Roman" w:hAnsi="Times New Roman" w:cs="Times New Roman"/>
          <w:i/>
          <w:iCs/>
          <w:sz w:val="24"/>
          <w:szCs w:val="24"/>
          <w:u w:val="single"/>
        </w:rPr>
        <w:t>Uplift water force, U</w:t>
      </w:r>
    </w:p>
    <w:p w:rsidR="00C00A3B" w:rsidRPr="00BA56D1" w:rsidRDefault="00C00A3B" w:rsidP="00C00A3B">
      <w:pPr>
        <w:spacing w:after="0"/>
        <w:rPr>
          <w:rFonts w:ascii="Times New Roman" w:hAnsi="Times New Roman" w:cs="Times New Roman"/>
          <w:i/>
          <w:iCs/>
          <w:sz w:val="24"/>
          <w:szCs w:val="24"/>
        </w:rPr>
      </w:pPr>
    </w:p>
    <w:p w:rsidR="00C00A3B" w:rsidRPr="002D408E" w:rsidRDefault="00C00A3B" w:rsidP="00C00A3B">
      <w:pPr>
        <w:spacing w:after="0"/>
        <w:rPr>
          <w:rFonts w:ascii="Times New Roman" w:hAnsi="Times New Roman" w:cs="Times New Roman"/>
          <w:iCs/>
          <w:sz w:val="24"/>
          <w:szCs w:val="24"/>
        </w:rPr>
      </w:pPr>
      <w:r w:rsidRPr="00BA56D1">
        <w:rPr>
          <w:rFonts w:ascii="Times New Roman" w:hAnsi="Times New Roman" w:cs="Times New Roman"/>
          <w:i/>
          <w:iCs/>
          <w:sz w:val="24"/>
          <w:szCs w:val="24"/>
        </w:rPr>
        <w:t>U</w:t>
      </w:r>
      <m:oMath>
        <m:r>
          <w:rPr>
            <w:rFonts w:ascii="Cambria Math" w:hAnsi="Cambria Math" w:cs="Times New Roman"/>
            <w:sz w:val="24"/>
            <w:szCs w:val="24"/>
          </w:rPr>
          <m:t xml:space="preserve">= </m:t>
        </m:r>
        <m:f>
          <m:fPr>
            <m:ctrlPr>
              <w:rPr>
                <w:rFonts w:ascii="Cambria Math" w:hAnsi="Cambria Math" w:cs="Times New Roman"/>
                <w:iCs/>
                <w:sz w:val="24"/>
                <w:szCs w:val="24"/>
              </w:rPr>
            </m:ctrlPr>
          </m:fPr>
          <m:num>
            <m:r>
              <w:rPr>
                <w:rFonts w:ascii="Cambria Math" w:hAnsi="Cambria Math" w:cs="Times New Roman"/>
                <w:sz w:val="24"/>
                <w:szCs w:val="24"/>
              </w:rPr>
              <m:t>1</m:t>
            </m:r>
          </m:num>
          <m:den>
            <m:r>
              <w:rPr>
                <w:rFonts w:ascii="Cambria Math" w:hAnsi="Cambria Math" w:cs="Times New Roman"/>
                <w:sz w:val="24"/>
                <w:szCs w:val="24"/>
              </w:rPr>
              <m:t>2</m:t>
            </m:r>
          </m:den>
        </m:f>
        <m:r>
          <w:rPr>
            <w:rFonts w:ascii="Cambria Math" w:hAnsi="Cambria Math" w:cs="Times New Roman"/>
            <w:sz w:val="24"/>
            <w:szCs w:val="24"/>
          </w:rPr>
          <m:t>γw  Zw sinαt (h - Z</m:t>
        </m:r>
        <m:r>
          <w:rPr>
            <w:rFonts w:ascii="Cambria Math" w:hAnsi="Cambria Math" w:cs="Times New Roman"/>
            <w:w w:val="104"/>
            <w:sz w:val="24"/>
            <w:szCs w:val="24"/>
          </w:rPr>
          <m:t>f</m:t>
        </m:r>
        <m:r>
          <w:rPr>
            <w:rFonts w:ascii="Cambria Math" w:hAnsi="Cambria Math" w:cs="Times New Roman"/>
            <w:sz w:val="24"/>
            <w:szCs w:val="24"/>
          </w:rPr>
          <m:t xml:space="preserve"> )cosecα</m:t>
        </m:r>
      </m:oMath>
      <w:r w:rsidRPr="00BA56D1">
        <w:rPr>
          <w:rFonts w:ascii="Times New Roman" w:hAnsi="Times New Roman" w:cs="Times New Roman"/>
          <w:i/>
          <w:iCs/>
          <w:sz w:val="24"/>
          <w:szCs w:val="24"/>
        </w:rPr>
        <w:t xml:space="preserve">p   </w:t>
      </w:r>
      <w:r>
        <w:rPr>
          <w:rFonts w:ascii="Times New Roman" w:hAnsi="Times New Roman" w:cs="Times New Roman"/>
          <w:iCs/>
          <w:sz w:val="24"/>
          <w:szCs w:val="24"/>
        </w:rPr>
        <w:t>.......................................</w:t>
      </w:r>
      <w:r w:rsidR="0031515B">
        <w:rPr>
          <w:rFonts w:ascii="Times New Roman" w:hAnsi="Times New Roman" w:cs="Times New Roman"/>
          <w:iCs/>
          <w:sz w:val="24"/>
          <w:szCs w:val="24"/>
        </w:rPr>
        <w:t>...........................eq.5.28</w:t>
      </w:r>
    </w:p>
    <w:p w:rsidR="00C00A3B" w:rsidRDefault="00C00A3B" w:rsidP="00C00A3B">
      <w:pPr>
        <w:spacing w:after="0" w:line="240" w:lineRule="auto"/>
        <w:jc w:val="both"/>
        <w:rPr>
          <w:rFonts w:ascii="Times New Roman" w:hAnsi="Times New Roman" w:cs="Times New Roman"/>
          <w:b/>
          <w:sz w:val="24"/>
          <w:szCs w:val="24"/>
        </w:rPr>
      </w:pPr>
    </w:p>
    <w:p w:rsidR="00C00A3B" w:rsidRDefault="00C00A3B" w:rsidP="00C00A3B">
      <w:pPr>
        <w:spacing w:after="0" w:line="240" w:lineRule="auto"/>
        <w:jc w:val="both"/>
        <w:rPr>
          <w:rFonts w:ascii="Times New Roman" w:hAnsi="Times New Roman" w:cs="Times New Roman"/>
          <w:b/>
          <w:sz w:val="24"/>
          <w:szCs w:val="24"/>
        </w:rPr>
      </w:pPr>
    </w:p>
    <w:p w:rsidR="00C00A3B" w:rsidRDefault="00C00A3B" w:rsidP="00C00A3B">
      <w:pPr>
        <w:spacing w:after="0" w:line="240" w:lineRule="auto"/>
        <w:jc w:val="both"/>
        <w:rPr>
          <w:rFonts w:ascii="Times New Roman" w:hAnsi="Times New Roman" w:cs="Times New Roman"/>
          <w:b/>
          <w:sz w:val="24"/>
          <w:szCs w:val="24"/>
        </w:rPr>
      </w:pPr>
    </w:p>
    <w:p w:rsidR="00C00A3B" w:rsidRDefault="00C00A3B" w:rsidP="00C00A3B">
      <w:pPr>
        <w:spacing w:after="0" w:line="240" w:lineRule="auto"/>
        <w:jc w:val="center"/>
        <w:rPr>
          <w:rFonts w:ascii="Times New Roman" w:hAnsi="Times New Roman" w:cs="Times New Roman"/>
          <w:b/>
          <w:sz w:val="20"/>
          <w:szCs w:val="20"/>
        </w:rPr>
      </w:pPr>
      <w:r w:rsidRPr="00406AE3">
        <w:rPr>
          <w:rFonts w:ascii="Times New Roman" w:hAnsi="Times New Roman" w:cs="Times New Roman"/>
          <w:noProof/>
          <w:sz w:val="24"/>
          <w:szCs w:val="24"/>
        </w:rPr>
        <w:lastRenderedPageBreak/>
        <w:drawing>
          <wp:inline distT="0" distB="0" distL="0" distR="0">
            <wp:extent cx="5221287" cy="3590925"/>
            <wp:effectExtent l="19050" t="0" r="0" b="0"/>
            <wp:docPr id="6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227827" cy="3595423"/>
                    </a:xfrm>
                    <a:prstGeom prst="rect">
                      <a:avLst/>
                    </a:prstGeom>
                    <a:noFill/>
                  </pic:spPr>
                </pic:pic>
              </a:graphicData>
            </a:graphic>
          </wp:inline>
        </w:drawing>
      </w:r>
    </w:p>
    <w:p w:rsidR="00C00A3B" w:rsidRPr="00E30322" w:rsidRDefault="00C00A3B" w:rsidP="00C00A3B">
      <w:pPr>
        <w:spacing w:after="0" w:line="240" w:lineRule="auto"/>
        <w:jc w:val="center"/>
        <w:rPr>
          <w:rFonts w:ascii="Times New Roman" w:hAnsi="Times New Roman" w:cs="Times New Roman"/>
        </w:rPr>
      </w:pPr>
      <w:r w:rsidRPr="000A0783">
        <w:rPr>
          <w:rFonts w:ascii="Times New Roman" w:hAnsi="Times New Roman" w:cs="Times New Roman"/>
          <w:color w:val="000000" w:themeColor="text1"/>
        </w:rPr>
        <w:t>Figure 5.12</w:t>
      </w:r>
      <w:r w:rsidR="00E30322">
        <w:rPr>
          <w:rFonts w:ascii="Times New Roman" w:hAnsi="Times New Roman" w:cs="Times New Roman"/>
          <w:color w:val="FF0000"/>
        </w:rPr>
        <w:t xml:space="preserve">  </w:t>
      </w:r>
      <w:r w:rsidRPr="00E30322">
        <w:rPr>
          <w:rFonts w:ascii="Times New Roman" w:hAnsi="Times New Roman" w:cs="Times New Roman"/>
        </w:rPr>
        <w:t xml:space="preserve"> Parameters and Geometric details to be considered in Modified analytical Plane failure approach </w:t>
      </w:r>
      <w:r w:rsidRPr="00E30322">
        <w:rPr>
          <w:rFonts w:ascii="Times New Roman" w:hAnsi="Times New Roman" w:cs="Times New Roman"/>
          <w:i/>
          <w:color w:val="0070C0"/>
        </w:rPr>
        <w:t>(</w:t>
      </w:r>
      <w:r w:rsidRPr="00E30322">
        <w:rPr>
          <w:rFonts w:ascii="Times New Roman" w:hAnsi="Times New Roman" w:cs="Times New Roman"/>
          <w:i/>
          <w:color w:val="000000" w:themeColor="text1"/>
        </w:rPr>
        <w:t>Source: Sharma et al., 1995)</w:t>
      </w:r>
    </w:p>
    <w:p w:rsidR="00C00A3B" w:rsidRDefault="00C00A3B" w:rsidP="00C00A3B">
      <w:pPr>
        <w:autoSpaceDE w:val="0"/>
        <w:autoSpaceDN w:val="0"/>
        <w:adjustRightInd w:val="0"/>
        <w:spacing w:after="0" w:line="360" w:lineRule="auto"/>
        <w:jc w:val="both"/>
        <w:rPr>
          <w:rFonts w:ascii="Times New Roman" w:hAnsi="Times New Roman" w:cs="Times New Roman"/>
          <w:sz w:val="23"/>
          <w:szCs w:val="23"/>
        </w:rPr>
      </w:pP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Pr="00406AE3">
        <w:rPr>
          <w:rFonts w:ascii="Times New Roman" w:hAnsi="Times New Roman" w:cs="Times New Roman"/>
          <w:sz w:val="24"/>
          <w:szCs w:val="24"/>
        </w:rPr>
        <w:t xml:space="preserve"> Factor of safety for </w:t>
      </w:r>
      <w:r w:rsidRPr="000A0783">
        <w:rPr>
          <w:rFonts w:ascii="Times New Roman" w:hAnsi="Times New Roman" w:cs="Times New Roman"/>
          <w:color w:val="000000" w:themeColor="text1"/>
          <w:sz w:val="24"/>
          <w:szCs w:val="24"/>
        </w:rPr>
        <w:t>static</w:t>
      </w:r>
      <w:r w:rsidRPr="00406AE3">
        <w:rPr>
          <w:rFonts w:ascii="Times New Roman" w:hAnsi="Times New Roman" w:cs="Times New Roman"/>
          <w:sz w:val="24"/>
          <w:szCs w:val="24"/>
        </w:rPr>
        <w:t xml:space="preserve"> condition</w:t>
      </w:r>
      <w:r>
        <w:rPr>
          <w:rFonts w:ascii="Times New Roman" w:hAnsi="Times New Roman" w:cs="Times New Roman"/>
          <w:sz w:val="24"/>
          <w:szCs w:val="24"/>
        </w:rPr>
        <w:t xml:space="preserve"> as per </w:t>
      </w:r>
      <w:r w:rsidRPr="000A0783">
        <w:rPr>
          <w:rFonts w:ascii="Times New Roman" w:hAnsi="Times New Roman" w:cs="Times New Roman"/>
          <w:color w:val="000000" w:themeColor="text1"/>
          <w:sz w:val="24"/>
          <w:szCs w:val="24"/>
        </w:rPr>
        <w:t>Sharma et al. (1995)</w:t>
      </w:r>
      <w:r w:rsidRPr="00406AE3">
        <w:rPr>
          <w:rFonts w:ascii="Times New Roman" w:hAnsi="Times New Roman" w:cs="Times New Roman"/>
          <w:sz w:val="24"/>
          <w:szCs w:val="24"/>
        </w:rPr>
        <w:t xml:space="preserve"> is given </w:t>
      </w:r>
      <w:r>
        <w:rPr>
          <w:rFonts w:ascii="Times New Roman" w:hAnsi="Times New Roman" w:cs="Times New Roman"/>
          <w:sz w:val="24"/>
          <w:szCs w:val="24"/>
        </w:rPr>
        <w:t>by eq.( )</w:t>
      </w:r>
    </w:p>
    <w:p w:rsidR="00C00A3B" w:rsidRPr="00A625F0" w:rsidRDefault="00C00A3B" w:rsidP="00C00A3B">
      <w:pPr>
        <w:spacing w:after="0" w:line="360" w:lineRule="auto"/>
        <w:jc w:val="both"/>
        <w:rPr>
          <w:rFonts w:ascii="Times New Roman" w:hAnsi="Times New Roman" w:cs="Times New Roman"/>
          <w:sz w:val="28"/>
          <w:szCs w:val="28"/>
        </w:rPr>
      </w:pPr>
      <w:r w:rsidRPr="00A625F0">
        <w:rPr>
          <w:rFonts w:ascii="Times New Roman" w:hAnsi="Times New Roman" w:cs="Times New Roman"/>
          <w:sz w:val="28"/>
          <w:szCs w:val="28"/>
        </w:rPr>
        <w:t xml:space="preserve">F = </w:t>
      </w:r>
      <m:oMath>
        <m:f>
          <m:fPr>
            <m:ctrlPr>
              <w:rPr>
                <w:rFonts w:ascii="Cambria Math" w:hAnsi="Cambria Math" w:cs="Times New Roman"/>
                <w:sz w:val="28"/>
                <w:szCs w:val="28"/>
              </w:rPr>
            </m:ctrlPr>
          </m:fPr>
          <m:num>
            <m:r>
              <w:rPr>
                <w:rFonts w:ascii="Cambria Math" w:hAnsi="Cambria Math" w:cs="Times New Roman"/>
                <w:sz w:val="28"/>
                <w:szCs w:val="28"/>
              </w:rPr>
              <m:t>CA+(WCosαp-U-Vsinαp)tanφ</m:t>
            </m:r>
          </m:num>
          <m:den>
            <m:r>
              <w:rPr>
                <w:rFonts w:ascii="Cambria Math" w:hAnsi="Cambria Math" w:cs="Times New Roman"/>
                <w:sz w:val="28"/>
                <w:szCs w:val="28"/>
              </w:rPr>
              <m:t xml:space="preserve">Wsinαp +Vcosαp </m:t>
            </m:r>
          </m:den>
        </m:f>
      </m:oMath>
      <w:r w:rsidRPr="00A625F0">
        <w:rPr>
          <w:rFonts w:ascii="Times New Roman" w:hAnsi="Times New Roman" w:cs="Times New Roman"/>
          <w:sz w:val="28"/>
          <w:szCs w:val="28"/>
        </w:rPr>
        <w:t xml:space="preserve">   ...................</w:t>
      </w:r>
      <w:r w:rsidR="00A625F0">
        <w:rPr>
          <w:rFonts w:ascii="Times New Roman" w:hAnsi="Times New Roman" w:cs="Times New Roman"/>
          <w:sz w:val="28"/>
          <w:szCs w:val="28"/>
        </w:rPr>
        <w:t>..............</w:t>
      </w:r>
      <w:r w:rsidRPr="00A625F0">
        <w:rPr>
          <w:rFonts w:ascii="Times New Roman" w:hAnsi="Times New Roman" w:cs="Times New Roman"/>
          <w:sz w:val="28"/>
          <w:szCs w:val="28"/>
        </w:rPr>
        <w:t>....</w:t>
      </w:r>
      <w:r w:rsidR="0031515B" w:rsidRPr="00A625F0">
        <w:rPr>
          <w:rFonts w:ascii="Times New Roman" w:hAnsi="Times New Roman" w:cs="Times New Roman"/>
          <w:sz w:val="28"/>
          <w:szCs w:val="28"/>
        </w:rPr>
        <w:t>...........................</w:t>
      </w:r>
      <w:r w:rsidR="0031515B" w:rsidRPr="00A625F0">
        <w:rPr>
          <w:rFonts w:ascii="Times New Roman" w:hAnsi="Times New Roman" w:cs="Times New Roman"/>
          <w:sz w:val="24"/>
          <w:szCs w:val="24"/>
        </w:rPr>
        <w:t>eq.5.29</w:t>
      </w:r>
    </w:p>
    <w:p w:rsidR="00C00A3B" w:rsidRDefault="00C00A3B" w:rsidP="00C00A3B">
      <w:pPr>
        <w:spacing w:after="0" w:line="360" w:lineRule="auto"/>
        <w:jc w:val="both"/>
        <w:rPr>
          <w:rFonts w:ascii="Times New Roman" w:hAnsi="Times New Roman" w:cs="Times New Roman"/>
          <w:sz w:val="24"/>
          <w:szCs w:val="24"/>
        </w:rPr>
      </w:pPr>
      <w:r w:rsidRPr="00BA56D1">
        <w:rPr>
          <w:rFonts w:ascii="Times New Roman" w:hAnsi="Times New Roman" w:cs="Times New Roman"/>
          <w:sz w:val="24"/>
          <w:szCs w:val="24"/>
        </w:rPr>
        <w:t xml:space="preserve">Where; </w:t>
      </w:r>
      <w:r>
        <w:rPr>
          <w:rFonts w:ascii="Times New Roman" w:hAnsi="Times New Roman" w:cs="Times New Roman"/>
          <w:sz w:val="24"/>
          <w:szCs w:val="24"/>
        </w:rPr>
        <w:t xml:space="preserve"> C </w:t>
      </w:r>
      <w:r w:rsidRPr="00BA56D1">
        <w:rPr>
          <w:rFonts w:ascii="Times New Roman" w:hAnsi="Times New Roman" w:cs="Times New Roman"/>
          <w:sz w:val="24"/>
          <w:szCs w:val="24"/>
        </w:rPr>
        <w:t xml:space="preserve"> is the cohesion, </w:t>
      </w:r>
    </w:p>
    <w:p w:rsidR="00C00A3B" w:rsidRDefault="00C00A3B" w:rsidP="00C00A3B">
      <w:pPr>
        <w:spacing w:after="0" w:line="360" w:lineRule="auto"/>
        <w:jc w:val="both"/>
        <w:rPr>
          <w:rFonts w:ascii="Times New Roman" w:hAnsi="Times New Roman" w:cs="Times New Roman"/>
          <w:sz w:val="24"/>
          <w:szCs w:val="24"/>
        </w:rPr>
      </w:pPr>
      <w:r w:rsidRPr="00BA56D1">
        <w:rPr>
          <w:rFonts w:ascii="Times New Roman" w:hAnsi="Times New Roman" w:cs="Times New Roman"/>
          <w:sz w:val="24"/>
          <w:szCs w:val="24"/>
        </w:rPr>
        <w:t xml:space="preserve">A is the base area of the sliding mass, </w:t>
      </w:r>
    </w:p>
    <w:p w:rsidR="00C00A3B" w:rsidRDefault="00C00A3B" w:rsidP="00C00A3B">
      <w:pPr>
        <w:spacing w:after="0" w:line="360" w:lineRule="auto"/>
        <w:jc w:val="both"/>
        <w:rPr>
          <w:rFonts w:ascii="Times New Roman" w:hAnsi="Times New Roman" w:cs="Times New Roman"/>
          <w:sz w:val="24"/>
          <w:szCs w:val="24"/>
        </w:rPr>
      </w:pPr>
      <w:r w:rsidRPr="00BA56D1">
        <w:rPr>
          <w:rFonts w:ascii="Times New Roman" w:hAnsi="Times New Roman" w:cs="Times New Roman"/>
          <w:sz w:val="24"/>
          <w:szCs w:val="24"/>
        </w:rPr>
        <w:t xml:space="preserve">W is the weight of the sliding mass, </w:t>
      </w: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U </w:t>
      </w:r>
      <w:r w:rsidRPr="00BA56D1">
        <w:rPr>
          <w:rFonts w:ascii="Times New Roman" w:hAnsi="Times New Roman" w:cs="Times New Roman"/>
          <w:sz w:val="24"/>
          <w:szCs w:val="24"/>
        </w:rPr>
        <w:t xml:space="preserve"> is the uplift water force, </w:t>
      </w: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V </w:t>
      </w:r>
      <w:r w:rsidRPr="00BA56D1">
        <w:rPr>
          <w:rFonts w:ascii="Times New Roman" w:hAnsi="Times New Roman" w:cs="Times New Roman"/>
          <w:sz w:val="24"/>
          <w:szCs w:val="24"/>
        </w:rPr>
        <w:t xml:space="preserve"> is the water force acting on the rear face of the tension crack and</w:t>
      </w: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φ </w:t>
      </w:r>
      <w:r w:rsidRPr="00BA56D1">
        <w:rPr>
          <w:rFonts w:ascii="Times New Roman" w:hAnsi="Times New Roman" w:cs="Times New Roman"/>
          <w:sz w:val="24"/>
          <w:szCs w:val="24"/>
        </w:rPr>
        <w:t xml:space="preserve"> is the angle of friction.</w:t>
      </w:r>
    </w:p>
    <w:p w:rsidR="00C00A3B" w:rsidRPr="003F2154" w:rsidRDefault="00C00A3B" w:rsidP="00C00A3B">
      <w:pPr>
        <w:spacing w:after="0" w:line="240" w:lineRule="auto"/>
        <w:jc w:val="both"/>
        <w:rPr>
          <w:rFonts w:ascii="Times New Roman" w:hAnsi="Times New Roman" w:cs="Times New Roman"/>
          <w:sz w:val="24"/>
          <w:szCs w:val="24"/>
        </w:rPr>
      </w:pP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Pr="00406AE3">
        <w:rPr>
          <w:rFonts w:ascii="Times New Roman" w:hAnsi="Times New Roman" w:cs="Times New Roman"/>
          <w:sz w:val="24"/>
          <w:szCs w:val="24"/>
        </w:rPr>
        <w:t xml:space="preserve"> Factor of safety for </w:t>
      </w:r>
      <w:r w:rsidRPr="000A0783">
        <w:rPr>
          <w:rFonts w:ascii="Times New Roman" w:hAnsi="Times New Roman" w:cs="Times New Roman"/>
          <w:color w:val="000000" w:themeColor="text1"/>
          <w:sz w:val="24"/>
          <w:szCs w:val="24"/>
        </w:rPr>
        <w:t>dynamic</w:t>
      </w:r>
      <w:r w:rsidRPr="00406AE3">
        <w:rPr>
          <w:rFonts w:ascii="Times New Roman" w:hAnsi="Times New Roman" w:cs="Times New Roman"/>
          <w:sz w:val="24"/>
          <w:szCs w:val="24"/>
        </w:rPr>
        <w:t xml:space="preserve"> condition</w:t>
      </w:r>
      <w:r>
        <w:rPr>
          <w:rFonts w:ascii="Times New Roman" w:hAnsi="Times New Roman" w:cs="Times New Roman"/>
          <w:sz w:val="24"/>
          <w:szCs w:val="24"/>
        </w:rPr>
        <w:t xml:space="preserve"> as per </w:t>
      </w:r>
      <w:r w:rsidRPr="000A0783">
        <w:rPr>
          <w:rFonts w:ascii="Times New Roman" w:hAnsi="Times New Roman" w:cs="Times New Roman"/>
          <w:color w:val="000000" w:themeColor="text1"/>
          <w:sz w:val="24"/>
          <w:szCs w:val="24"/>
        </w:rPr>
        <w:t>Sharma et al. (1995)</w:t>
      </w:r>
      <w:r w:rsidRPr="00406AE3">
        <w:rPr>
          <w:rFonts w:ascii="Times New Roman" w:hAnsi="Times New Roman" w:cs="Times New Roman"/>
          <w:sz w:val="24"/>
          <w:szCs w:val="24"/>
        </w:rPr>
        <w:t xml:space="preserve"> is given </w:t>
      </w:r>
      <w:r>
        <w:rPr>
          <w:rFonts w:ascii="Times New Roman" w:hAnsi="Times New Roman" w:cs="Times New Roman"/>
          <w:sz w:val="24"/>
          <w:szCs w:val="24"/>
        </w:rPr>
        <w:t>by eq.( )</w:t>
      </w:r>
    </w:p>
    <w:p w:rsidR="00C00A3B" w:rsidRPr="00BA56D1" w:rsidRDefault="000A0783" w:rsidP="00C00A3B">
      <w:pPr>
        <w:pStyle w:val="BodyTextIndent"/>
        <w:spacing w:line="240" w:lineRule="auto"/>
        <w:ind w:firstLine="0"/>
        <w:rPr>
          <w:rFonts w:ascii="Times New Roman" w:hAnsi="Times New Roman" w:cs="Times New Roman"/>
        </w:rPr>
      </w:pPr>
      <w:r>
        <w:rPr>
          <w:rFonts w:ascii="Times New Roman" w:hAnsi="Times New Roman" w:cs="Times New Roman"/>
          <w:color w:val="000000" w:themeColor="text1"/>
        </w:rPr>
        <w:t xml:space="preserve">F </w:t>
      </w:r>
      <w:r w:rsidR="00C00A3B" w:rsidRPr="005701E5">
        <w:rPr>
          <w:rFonts w:ascii="Times New Roman" w:hAnsi="Times New Roman" w:cs="Times New Roman"/>
          <w:color w:val="000000" w:themeColor="text1"/>
        </w:rPr>
        <w:t xml:space="preserve">= </w:t>
      </w:r>
      <w:r w:rsidR="00C00A3B" w:rsidRPr="00AC01DE">
        <w:rPr>
          <w:rFonts w:ascii="Times New Roman" w:hAnsi="Times New Roman" w:cs="Times New Roman"/>
          <w:color w:val="FF0000"/>
          <w:position w:val="-42"/>
        </w:rPr>
        <w:object w:dxaOrig="6680"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6.15pt;height:33.85pt" o:ole="">
            <v:imagedata r:id="rId57" o:title=""/>
          </v:shape>
          <o:OLEObject Type="Embed" ProgID="Equation.3" ShapeID="_x0000_i1025" DrawAspect="Content" ObjectID="_1463261562" r:id="rId58"/>
        </w:object>
      </w:r>
      <w:r w:rsidR="00C00A3B">
        <w:rPr>
          <w:rFonts w:ascii="Times New Roman" w:hAnsi="Times New Roman" w:cs="Times New Roman"/>
          <w:color w:val="000000" w:themeColor="text1"/>
        </w:rPr>
        <w:t>...................</w:t>
      </w:r>
      <w:r w:rsidR="00C00A3B" w:rsidRPr="003F2154">
        <w:rPr>
          <w:rFonts w:ascii="Times New Roman" w:hAnsi="Times New Roman" w:cs="Times New Roman"/>
          <w:color w:val="000000" w:themeColor="text1"/>
        </w:rPr>
        <w:t>..</w:t>
      </w:r>
      <w:r>
        <w:rPr>
          <w:rFonts w:ascii="Times New Roman" w:hAnsi="Times New Roman" w:cs="Times New Roman"/>
          <w:color w:val="000000" w:themeColor="text1"/>
        </w:rPr>
        <w:t>.....................</w:t>
      </w:r>
      <w:r w:rsidR="00C00A3B" w:rsidRPr="003F2154">
        <w:rPr>
          <w:rFonts w:ascii="Times New Roman" w:hAnsi="Times New Roman" w:cs="Times New Roman"/>
          <w:color w:val="000000" w:themeColor="text1"/>
        </w:rPr>
        <w:t>..........</w:t>
      </w:r>
      <w:r w:rsidR="0031515B">
        <w:rPr>
          <w:rFonts w:ascii="Times New Roman" w:hAnsi="Times New Roman" w:cs="Times New Roman"/>
        </w:rPr>
        <w:t>eq.5.30</w:t>
      </w:r>
    </w:p>
    <w:p w:rsidR="00C00A3B" w:rsidRPr="00BA56D1" w:rsidRDefault="00C00A3B" w:rsidP="00C00A3B">
      <w:pPr>
        <w:pStyle w:val="BodyTextIndent"/>
        <w:spacing w:line="240" w:lineRule="auto"/>
        <w:rPr>
          <w:rFonts w:ascii="Times New Roman" w:hAnsi="Times New Roman" w:cs="Times New Roman"/>
        </w:rPr>
      </w:pPr>
    </w:p>
    <w:p w:rsidR="00C00A3B" w:rsidRPr="00BA56D1" w:rsidRDefault="00C00A3B" w:rsidP="00C00A3B">
      <w:pPr>
        <w:pStyle w:val="BodyTextIndent"/>
        <w:spacing w:line="240" w:lineRule="auto"/>
        <w:ind w:firstLine="0"/>
        <w:rPr>
          <w:rFonts w:ascii="Times New Roman" w:hAnsi="Times New Roman" w:cs="Times New Roman"/>
        </w:rPr>
      </w:pPr>
      <w:r w:rsidRPr="00BA56D1">
        <w:rPr>
          <w:rFonts w:ascii="Times New Roman" w:hAnsi="Times New Roman" w:cs="Times New Roman"/>
        </w:rPr>
        <w:t>Where ‘</w:t>
      </w:r>
      <w:r w:rsidRPr="00BA56D1">
        <w:rPr>
          <w:rFonts w:ascii="Times New Roman" w:hAnsi="Times New Roman" w:cs="Times New Roman"/>
        </w:rPr>
        <w:sym w:font="Symbol" w:char="F061"/>
      </w:r>
      <w:r w:rsidRPr="00BA56D1">
        <w:rPr>
          <w:rFonts w:ascii="Times New Roman" w:hAnsi="Times New Roman" w:cs="Times New Roman"/>
        </w:rPr>
        <w:t>’ is the horizontal earthquake acceleration.</w:t>
      </w:r>
    </w:p>
    <w:p w:rsidR="00C00A3B" w:rsidRDefault="00C00A3B" w:rsidP="00C00A3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The area, weight, horizontal water forces and uplift water forces were calculated according to the technique of the plane failure analysis(Sharma et al., 1995).</w:t>
      </w:r>
    </w:p>
    <w:p w:rsidR="00C00A3B" w:rsidRDefault="00DA1AA5" w:rsidP="00C00A3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    </w:t>
      </w:r>
      <w:r w:rsidR="00C00A3B" w:rsidRPr="00C34379">
        <w:rPr>
          <w:rFonts w:ascii="Times New Roman" w:hAnsi="Times New Roman" w:cs="Times New Roman"/>
          <w:b/>
          <w:sz w:val="24"/>
          <w:szCs w:val="24"/>
        </w:rPr>
        <w:t>Input Parameters for plane mode of failure</w:t>
      </w:r>
    </w:p>
    <w:p w:rsidR="00DA1AA5" w:rsidRDefault="00DA1AA5" w:rsidP="00DA1AA5">
      <w:pPr>
        <w:spacing w:after="0" w:line="240" w:lineRule="auto"/>
        <w:jc w:val="both"/>
        <w:rPr>
          <w:rFonts w:ascii="Times New Roman" w:hAnsi="Times New Roman" w:cs="Times New Roman"/>
          <w:b/>
          <w:sz w:val="24"/>
          <w:szCs w:val="24"/>
        </w:rPr>
      </w:pPr>
    </w:p>
    <w:p w:rsidR="00DA1AA5" w:rsidRPr="000A0783" w:rsidRDefault="00DA1AA5" w:rsidP="000A0783">
      <w:pPr>
        <w:spacing w:line="360" w:lineRule="auto"/>
        <w:jc w:val="both"/>
        <w:rPr>
          <w:rFonts w:ascii="Times New Roman" w:hAnsi="Times New Roman" w:cs="Times New Roman"/>
          <w:sz w:val="24"/>
          <w:szCs w:val="24"/>
        </w:rPr>
      </w:pPr>
      <w:r w:rsidRPr="002C64B6">
        <w:rPr>
          <w:rFonts w:ascii="Times New Roman" w:hAnsi="Times New Roman" w:cs="Times New Roman"/>
          <w:sz w:val="24"/>
          <w:szCs w:val="24"/>
        </w:rPr>
        <w:t xml:space="preserve">Based on the discontinuity data, the kinematic analysis is typically done using stereographic projection. </w:t>
      </w:r>
      <w:r w:rsidR="00B6431D">
        <w:rPr>
          <w:rFonts w:ascii="Times New Roman" w:hAnsi="Times New Roman" w:cs="Times New Roman"/>
          <w:sz w:val="24"/>
          <w:szCs w:val="24"/>
        </w:rPr>
        <w:t>I</w:t>
      </w:r>
      <w:r w:rsidR="0031515B">
        <w:rPr>
          <w:rFonts w:ascii="Times New Roman" w:hAnsi="Times New Roman" w:cs="Times New Roman"/>
          <w:sz w:val="24"/>
          <w:szCs w:val="24"/>
        </w:rPr>
        <w:t xml:space="preserve">n the present study, only planar and wedge mode of failure were </w:t>
      </w:r>
      <w:r w:rsidR="00B6431D">
        <w:rPr>
          <w:rFonts w:ascii="Times New Roman" w:hAnsi="Times New Roman" w:cs="Times New Roman"/>
          <w:sz w:val="24"/>
          <w:szCs w:val="24"/>
        </w:rPr>
        <w:t>evaluated</w:t>
      </w:r>
      <w:r w:rsidR="0031515B">
        <w:rPr>
          <w:rFonts w:ascii="Times New Roman" w:hAnsi="Times New Roman" w:cs="Times New Roman"/>
          <w:sz w:val="24"/>
          <w:szCs w:val="24"/>
        </w:rPr>
        <w:t>.</w:t>
      </w:r>
    </w:p>
    <w:p w:rsidR="00DA1AA5" w:rsidRPr="0018112D" w:rsidRDefault="0031515B" w:rsidP="00DA1AA5">
      <w:pPr>
        <w:autoSpaceDE w:val="0"/>
        <w:autoSpaceDN w:val="0"/>
        <w:adjustRightInd w:val="0"/>
        <w:spacing w:after="0" w:line="240" w:lineRule="auto"/>
        <w:rPr>
          <w:rFonts w:ascii="Times New Roman" w:hAnsi="Times New Roman" w:cs="Times New Roman"/>
          <w:color w:val="FF0000"/>
          <w:sz w:val="23"/>
          <w:szCs w:val="23"/>
        </w:rPr>
      </w:pPr>
      <w:r>
        <w:rPr>
          <w:rFonts w:ascii="Times New Roman" w:hAnsi="Times New Roman" w:cs="Times New Roman"/>
          <w:color w:val="FF0000"/>
          <w:sz w:val="23"/>
          <w:szCs w:val="23"/>
        </w:rPr>
        <w:t xml:space="preserve">                   </w:t>
      </w:r>
      <w:r w:rsidR="00DA1AA5" w:rsidRPr="000A0783">
        <w:rPr>
          <w:rFonts w:ascii="Times New Roman" w:hAnsi="Times New Roman" w:cs="Times New Roman"/>
          <w:color w:val="000000" w:themeColor="text1"/>
          <w:sz w:val="23"/>
          <w:szCs w:val="23"/>
        </w:rPr>
        <w:t>Table</w:t>
      </w:r>
      <w:r w:rsidR="000A3CD5" w:rsidRPr="000A0783">
        <w:rPr>
          <w:rFonts w:ascii="Times New Roman" w:hAnsi="Times New Roman" w:cs="Times New Roman"/>
          <w:color w:val="000000" w:themeColor="text1"/>
          <w:sz w:val="23"/>
          <w:szCs w:val="23"/>
        </w:rPr>
        <w:t xml:space="preserve"> 5.18</w:t>
      </w:r>
      <w:r w:rsidR="00DA1AA5">
        <w:rPr>
          <w:rFonts w:ascii="Times New Roman" w:hAnsi="Times New Roman" w:cs="Times New Roman"/>
          <w:color w:val="FF0000"/>
          <w:sz w:val="23"/>
          <w:szCs w:val="23"/>
        </w:rPr>
        <w:t xml:space="preserve">.  </w:t>
      </w:r>
      <w:r w:rsidR="00DA1AA5" w:rsidRPr="00E61DDC">
        <w:rPr>
          <w:rFonts w:ascii="Times New Roman" w:hAnsi="Times New Roman" w:cs="Times New Roman"/>
          <w:color w:val="000000" w:themeColor="text1"/>
          <w:sz w:val="23"/>
          <w:szCs w:val="23"/>
        </w:rPr>
        <w:t>Orientation (strike and dip) of discontinuity and slope</w:t>
      </w:r>
    </w:p>
    <w:tbl>
      <w:tblPr>
        <w:tblStyle w:val="TableGrid"/>
        <w:tblW w:w="0" w:type="auto"/>
        <w:jc w:val="center"/>
        <w:tblLook w:val="04A0"/>
      </w:tblPr>
      <w:tblGrid>
        <w:gridCol w:w="936"/>
        <w:gridCol w:w="2052"/>
        <w:gridCol w:w="1980"/>
        <w:gridCol w:w="1890"/>
        <w:gridCol w:w="1890"/>
      </w:tblGrid>
      <w:tr w:rsidR="00DA1AA5" w:rsidTr="0031515B">
        <w:trPr>
          <w:trHeight w:val="404"/>
          <w:jc w:val="center"/>
        </w:trPr>
        <w:tc>
          <w:tcPr>
            <w:tcW w:w="936" w:type="dxa"/>
            <w:vMerge w:val="restart"/>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Section</w:t>
            </w:r>
          </w:p>
        </w:tc>
        <w:tc>
          <w:tcPr>
            <w:tcW w:w="5922" w:type="dxa"/>
            <w:gridSpan w:val="3"/>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Joint strike/dip</w:t>
            </w:r>
          </w:p>
        </w:tc>
        <w:tc>
          <w:tcPr>
            <w:tcW w:w="1890" w:type="dxa"/>
            <w:vMerge w:val="restart"/>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Slope strike/dip</w:t>
            </w:r>
          </w:p>
        </w:tc>
      </w:tr>
      <w:tr w:rsidR="00DA1AA5" w:rsidTr="0031515B">
        <w:trPr>
          <w:trHeight w:val="350"/>
          <w:jc w:val="center"/>
        </w:trPr>
        <w:tc>
          <w:tcPr>
            <w:tcW w:w="936" w:type="dxa"/>
            <w:vMerge/>
          </w:tcPr>
          <w:p w:rsidR="00DA1AA5" w:rsidRDefault="00DA1AA5" w:rsidP="009E5C94">
            <w:pPr>
              <w:autoSpaceDE w:val="0"/>
              <w:autoSpaceDN w:val="0"/>
              <w:adjustRightInd w:val="0"/>
              <w:rPr>
                <w:rFonts w:ascii="Times New Roman" w:hAnsi="Times New Roman" w:cs="Times New Roman"/>
                <w:sz w:val="24"/>
                <w:szCs w:val="24"/>
              </w:rPr>
            </w:pPr>
          </w:p>
        </w:tc>
        <w:tc>
          <w:tcPr>
            <w:tcW w:w="2052"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B1</w:t>
            </w:r>
          </w:p>
        </w:tc>
        <w:tc>
          <w:tcPr>
            <w:tcW w:w="198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J1</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J2</w:t>
            </w:r>
          </w:p>
        </w:tc>
        <w:tc>
          <w:tcPr>
            <w:tcW w:w="1890" w:type="dxa"/>
            <w:vMerge/>
          </w:tcPr>
          <w:p w:rsidR="00DA1AA5" w:rsidRDefault="00DA1AA5" w:rsidP="009E5C94">
            <w:pPr>
              <w:autoSpaceDE w:val="0"/>
              <w:autoSpaceDN w:val="0"/>
              <w:adjustRightInd w:val="0"/>
              <w:rPr>
                <w:rFonts w:ascii="Times New Roman" w:hAnsi="Times New Roman" w:cs="Times New Roman"/>
                <w:sz w:val="24"/>
                <w:szCs w:val="24"/>
              </w:rPr>
            </w:pPr>
          </w:p>
        </w:tc>
      </w:tr>
      <w:tr w:rsidR="00DA1AA5" w:rsidTr="0031515B">
        <w:trPr>
          <w:trHeight w:val="350"/>
          <w:jc w:val="center"/>
        </w:trPr>
        <w:tc>
          <w:tcPr>
            <w:tcW w:w="936"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1</w:t>
            </w:r>
          </w:p>
        </w:tc>
        <w:tc>
          <w:tcPr>
            <w:tcW w:w="2052"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__</w:t>
            </w:r>
          </w:p>
        </w:tc>
        <w:tc>
          <w:tcPr>
            <w:tcW w:w="198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N57E</w:t>
            </w:r>
            <w:r w:rsidRPr="004D29BA">
              <w:rPr>
                <w:rFonts w:ascii="Times New Roman" w:hAnsi="Times New Roman" w:cs="Times New Roman"/>
                <w:b/>
                <w:sz w:val="24"/>
                <w:szCs w:val="24"/>
              </w:rPr>
              <w:t>/</w:t>
            </w:r>
            <w:r>
              <w:rPr>
                <w:rFonts w:ascii="Times New Roman" w:hAnsi="Times New Roman" w:cs="Times New Roman"/>
                <w:sz w:val="24"/>
                <w:szCs w:val="24"/>
              </w:rPr>
              <w:t>68SE</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sidRPr="004D29BA">
              <w:rPr>
                <w:rFonts w:ascii="Times New Roman" w:hAnsi="Times New Roman" w:cs="Times New Roman"/>
                <w:sz w:val="24"/>
                <w:szCs w:val="24"/>
              </w:rPr>
              <w:t xml:space="preserve"> N</w:t>
            </w:r>
            <w:r>
              <w:rPr>
                <w:rFonts w:ascii="Times New Roman" w:hAnsi="Times New Roman" w:cs="Times New Roman"/>
                <w:sz w:val="24"/>
                <w:szCs w:val="24"/>
              </w:rPr>
              <w:t xml:space="preserve"> 65</w:t>
            </w:r>
            <w:r w:rsidRPr="004D29BA">
              <w:rPr>
                <w:rFonts w:ascii="Times New Roman" w:hAnsi="Times New Roman" w:cs="Times New Roman"/>
                <w:sz w:val="24"/>
                <w:szCs w:val="24"/>
              </w:rPr>
              <w:t>W</w:t>
            </w:r>
            <w:r w:rsidRPr="004D29BA">
              <w:rPr>
                <w:rFonts w:ascii="Times New Roman" w:hAnsi="Times New Roman" w:cs="Times New Roman"/>
                <w:b/>
                <w:sz w:val="24"/>
                <w:szCs w:val="24"/>
              </w:rPr>
              <w:t>/</w:t>
            </w:r>
            <w:r>
              <w:rPr>
                <w:rFonts w:ascii="Times New Roman" w:hAnsi="Times New Roman" w:cs="Times New Roman"/>
                <w:sz w:val="24"/>
                <w:szCs w:val="24"/>
              </w:rPr>
              <w:t>76NE</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N48W/80NE</w:t>
            </w:r>
          </w:p>
        </w:tc>
      </w:tr>
      <w:tr w:rsidR="00DA1AA5" w:rsidTr="00100554">
        <w:trPr>
          <w:trHeight w:val="377"/>
          <w:jc w:val="center"/>
        </w:trPr>
        <w:tc>
          <w:tcPr>
            <w:tcW w:w="936"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2</w:t>
            </w:r>
          </w:p>
        </w:tc>
        <w:tc>
          <w:tcPr>
            <w:tcW w:w="2052"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N60E/25NW</w:t>
            </w:r>
          </w:p>
        </w:tc>
        <w:tc>
          <w:tcPr>
            <w:tcW w:w="198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N24E/53NW</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N66W/72SE</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                              N30E/75NW</w:t>
            </w:r>
          </w:p>
        </w:tc>
      </w:tr>
      <w:tr w:rsidR="00DA1AA5" w:rsidTr="0031515B">
        <w:trPr>
          <w:trHeight w:val="323"/>
          <w:jc w:val="center"/>
        </w:trPr>
        <w:tc>
          <w:tcPr>
            <w:tcW w:w="936"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3</w:t>
            </w:r>
          </w:p>
        </w:tc>
        <w:tc>
          <w:tcPr>
            <w:tcW w:w="2052"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N46E/22NW</w:t>
            </w:r>
          </w:p>
        </w:tc>
        <w:tc>
          <w:tcPr>
            <w:tcW w:w="198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N75E/69NW</w:t>
            </w:r>
          </w:p>
        </w:tc>
        <w:tc>
          <w:tcPr>
            <w:tcW w:w="1890" w:type="dxa"/>
          </w:tcPr>
          <w:p w:rsidR="00DA1AA5" w:rsidRDefault="00DA1AA5" w:rsidP="009E5C94">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N44E/37SE</w:t>
            </w:r>
          </w:p>
        </w:tc>
        <w:tc>
          <w:tcPr>
            <w:tcW w:w="1890" w:type="dxa"/>
          </w:tcPr>
          <w:p w:rsidR="00DA1AA5" w:rsidRDefault="00DA1AA5" w:rsidP="009E5C94">
            <w:pPr>
              <w:autoSpaceDE w:val="0"/>
              <w:autoSpaceDN w:val="0"/>
              <w:adjustRightInd w:val="0"/>
              <w:jc w:val="center"/>
              <w:rPr>
                <w:rFonts w:ascii="Times New Roman" w:hAnsi="Times New Roman" w:cs="Times New Roman"/>
                <w:sz w:val="24"/>
                <w:szCs w:val="24"/>
              </w:rPr>
            </w:pPr>
            <w:r>
              <w:rPr>
                <w:rFonts w:ascii="Times New Roman" w:hAnsi="Times New Roman" w:cs="Times New Roman"/>
                <w:sz w:val="24"/>
                <w:szCs w:val="24"/>
              </w:rPr>
              <w:t xml:space="preserve">                                  N35E/56NW</w:t>
            </w:r>
          </w:p>
        </w:tc>
      </w:tr>
    </w:tbl>
    <w:p w:rsidR="00DA1AA5" w:rsidRPr="00E60EC7" w:rsidRDefault="00DA1AA5" w:rsidP="00DA1AA5">
      <w:pPr>
        <w:autoSpaceDE w:val="0"/>
        <w:autoSpaceDN w:val="0"/>
        <w:adjustRightInd w:val="0"/>
        <w:spacing w:after="0" w:line="240" w:lineRule="auto"/>
        <w:rPr>
          <w:rFonts w:ascii="Times New Roman" w:hAnsi="Times New Roman" w:cs="Times New Roman"/>
          <w:sz w:val="24"/>
          <w:szCs w:val="24"/>
        </w:rPr>
      </w:pPr>
    </w:p>
    <w:p w:rsidR="00C00A3B" w:rsidRPr="00A8508C" w:rsidRDefault="00C00A3B" w:rsidP="00A230AB">
      <w:pPr>
        <w:pStyle w:val="ListParagraph"/>
        <w:autoSpaceDE w:val="0"/>
        <w:autoSpaceDN w:val="0"/>
        <w:adjustRightInd w:val="0"/>
        <w:spacing w:after="0" w:line="360" w:lineRule="auto"/>
        <w:ind w:left="0"/>
        <w:jc w:val="both"/>
        <w:rPr>
          <w:rFonts w:ascii="Times New Roman" w:hAnsi="Times New Roman" w:cs="Times New Roman"/>
          <w:sz w:val="24"/>
          <w:szCs w:val="24"/>
        </w:rPr>
      </w:pPr>
      <w:r w:rsidRPr="00A8508C">
        <w:rPr>
          <w:rFonts w:ascii="Times New Roman" w:hAnsi="Times New Roman" w:cs="Times New Roman"/>
          <w:bCs/>
          <w:iCs/>
          <w:sz w:val="24"/>
          <w:szCs w:val="24"/>
        </w:rPr>
        <w:t xml:space="preserve">SSPC system estimates the friction angle of the discontinuities based on </w:t>
      </w:r>
      <w:r w:rsidRPr="00A8508C">
        <w:rPr>
          <w:rFonts w:ascii="Times New Roman" w:hAnsi="Times New Roman" w:cs="Times New Roman"/>
          <w:sz w:val="24"/>
          <w:szCs w:val="24"/>
        </w:rPr>
        <w:t>back analyses of slope stability a sliding criterion was developed to easily estimate the shear strength of a discontinuity (Hack and Price 1995; Hack et al. 2002). The shear strength of the discontinuity is characterized by the discontinuity condition parameters such as large scale roughness</w:t>
      </w:r>
      <w:r w:rsidR="005758BB">
        <w:rPr>
          <w:rFonts w:ascii="Times New Roman" w:hAnsi="Times New Roman" w:cs="Times New Roman"/>
          <w:sz w:val="24"/>
          <w:szCs w:val="24"/>
        </w:rPr>
        <w:t xml:space="preserve"> </w:t>
      </w:r>
      <w:r w:rsidRPr="00A8508C">
        <w:rPr>
          <w:rFonts w:ascii="Times New Roman" w:hAnsi="Times New Roman" w:cs="Times New Roman"/>
          <w:sz w:val="24"/>
          <w:szCs w:val="24"/>
        </w:rPr>
        <w:t>(Rl) and small scale roughness</w:t>
      </w:r>
      <w:r w:rsidR="005758BB">
        <w:rPr>
          <w:rFonts w:ascii="Times New Roman" w:hAnsi="Times New Roman" w:cs="Times New Roman"/>
          <w:sz w:val="24"/>
          <w:szCs w:val="24"/>
        </w:rPr>
        <w:t xml:space="preserve"> </w:t>
      </w:r>
      <w:r w:rsidRPr="00A8508C">
        <w:rPr>
          <w:rFonts w:ascii="Times New Roman" w:hAnsi="Times New Roman" w:cs="Times New Roman"/>
          <w:sz w:val="24"/>
          <w:szCs w:val="24"/>
        </w:rPr>
        <w:t>(Rs), infill material</w:t>
      </w:r>
      <w:r w:rsidR="005758BB">
        <w:rPr>
          <w:rFonts w:ascii="Times New Roman" w:hAnsi="Times New Roman" w:cs="Times New Roman"/>
          <w:sz w:val="24"/>
          <w:szCs w:val="24"/>
        </w:rPr>
        <w:t xml:space="preserve"> </w:t>
      </w:r>
      <w:r w:rsidRPr="00A8508C">
        <w:rPr>
          <w:rFonts w:ascii="Times New Roman" w:hAnsi="Times New Roman" w:cs="Times New Roman"/>
          <w:sz w:val="24"/>
          <w:szCs w:val="24"/>
        </w:rPr>
        <w:t>(Im) and the presence of the karst</w:t>
      </w:r>
      <w:r w:rsidR="005758BB">
        <w:rPr>
          <w:rFonts w:ascii="Times New Roman" w:hAnsi="Times New Roman" w:cs="Times New Roman"/>
          <w:sz w:val="24"/>
          <w:szCs w:val="24"/>
        </w:rPr>
        <w:t xml:space="preserve"> </w:t>
      </w:r>
      <w:r w:rsidRPr="00A8508C">
        <w:rPr>
          <w:rFonts w:ascii="Times New Roman" w:hAnsi="Times New Roman" w:cs="Times New Roman"/>
          <w:sz w:val="24"/>
          <w:szCs w:val="24"/>
        </w:rPr>
        <w:t>(Ka) of the discontinuity. The different factors for the different characteristics are multiplied and divided by an empirically established factor. This results in the so-called ‘</w:t>
      </w:r>
      <w:r w:rsidRPr="00A8508C">
        <w:rPr>
          <w:rFonts w:ascii="Times New Roman" w:hAnsi="Times New Roman" w:cs="Times New Roman"/>
          <w:i/>
          <w:iCs/>
          <w:sz w:val="24"/>
          <w:szCs w:val="24"/>
        </w:rPr>
        <w:t>sliding angle</w:t>
      </w:r>
      <w:r w:rsidRPr="00A8508C">
        <w:rPr>
          <w:rFonts w:ascii="Times New Roman" w:hAnsi="Times New Roman" w:cs="Times New Roman"/>
          <w:sz w:val="24"/>
          <w:szCs w:val="24"/>
        </w:rPr>
        <w:t xml:space="preserve">’: </w:t>
      </w:r>
    </w:p>
    <w:p w:rsidR="00C00A3B" w:rsidRDefault="00C00A3B" w:rsidP="0042690F">
      <w:pPr>
        <w:autoSpaceDE w:val="0"/>
        <w:autoSpaceDN w:val="0"/>
        <w:adjustRightInd w:val="0"/>
        <w:spacing w:after="0" w:line="240" w:lineRule="auto"/>
        <w:jc w:val="both"/>
        <w:rPr>
          <w:rFonts w:ascii="Times New Roman" w:hAnsi="Times New Roman" w:cs="Times New Roman"/>
          <w:sz w:val="24"/>
          <w:szCs w:val="24"/>
        </w:rPr>
      </w:pPr>
    </w:p>
    <w:p w:rsidR="00C00A3B" w:rsidRDefault="00FC710F" w:rsidP="00C00A3B">
      <w:pPr>
        <w:autoSpaceDE w:val="0"/>
        <w:autoSpaceDN w:val="0"/>
        <w:adjustRightInd w:val="0"/>
        <w:spacing w:after="0" w:line="36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φ</m:t>
            </m:r>
          </m:e>
          <m:sub>
            <m:r>
              <w:rPr>
                <w:rFonts w:ascii="Cambria Math" w:hAnsi="Cambria Math" w:cs="Times New Roman"/>
                <w:sz w:val="24"/>
                <w:szCs w:val="24"/>
              </w:rPr>
              <m:t>sliding angle</m:t>
            </m:r>
          </m:sub>
        </m:sSub>
        <m:r>
          <w:rPr>
            <w:rFonts w:ascii="Cambria Math" w:hAnsi="Cambria Math" w:cs="Times New Roman"/>
            <w:sz w:val="24"/>
            <w:szCs w:val="24"/>
          </w:rPr>
          <m:t>=</m:t>
        </m:r>
        <m:f>
          <m:fPr>
            <m:ctrlPr>
              <w:rPr>
                <w:rFonts w:ascii="Cambria Math" w:hAnsi="Cambria Math" w:cs="Times New Roman"/>
                <w:i/>
                <w:sz w:val="24"/>
                <w:szCs w:val="24"/>
              </w:rPr>
            </m:ctrlPr>
          </m:fPr>
          <m:num>
            <m:r>
              <w:rPr>
                <w:rFonts w:ascii="Cambria Math" w:hAnsi="Cambria Math" w:cs="Times New Roman"/>
                <w:sz w:val="24"/>
                <w:szCs w:val="24"/>
              </w:rPr>
              <m:t>Rl*Rs*Im*Ka</m:t>
            </m:r>
          </m:num>
          <m:den>
            <m:r>
              <w:rPr>
                <w:rFonts w:ascii="Cambria Math" w:hAnsi="Cambria Math" w:cs="Times New Roman"/>
                <w:sz w:val="24"/>
                <w:szCs w:val="24"/>
              </w:rPr>
              <m:t>0.0113</m:t>
            </m:r>
          </m:den>
        </m:f>
      </m:oMath>
      <w:r w:rsidR="00C00A3B">
        <w:rPr>
          <w:rFonts w:ascii="Times New Roman" w:hAnsi="Times New Roman" w:cs="Times New Roman"/>
          <w:sz w:val="24"/>
          <w:szCs w:val="24"/>
        </w:rPr>
        <w:t xml:space="preserve"> ..............................................................</w:t>
      </w:r>
      <w:r w:rsidR="005758BB">
        <w:rPr>
          <w:rFonts w:ascii="Times New Roman" w:hAnsi="Times New Roman" w:cs="Times New Roman"/>
          <w:sz w:val="24"/>
          <w:szCs w:val="24"/>
        </w:rPr>
        <w:t>..</w:t>
      </w:r>
      <w:r w:rsidR="005F4320">
        <w:rPr>
          <w:rFonts w:ascii="Times New Roman" w:hAnsi="Times New Roman" w:cs="Times New Roman"/>
          <w:sz w:val="24"/>
          <w:szCs w:val="24"/>
        </w:rPr>
        <w:t>.........................eq.5.31</w:t>
      </w:r>
    </w:p>
    <w:p w:rsidR="00C00A3B" w:rsidRDefault="00C00A3B" w:rsidP="00C00A3B">
      <w:pPr>
        <w:autoSpaceDE w:val="0"/>
        <w:autoSpaceDN w:val="0"/>
        <w:adjustRightInd w:val="0"/>
        <w:spacing w:after="0" w:line="360" w:lineRule="auto"/>
        <w:jc w:val="both"/>
        <w:rPr>
          <w:rFonts w:ascii="Times New Roman" w:hAnsi="Times New Roman" w:cs="Times New Roman"/>
          <w:b/>
          <w:sz w:val="24"/>
          <w:szCs w:val="24"/>
        </w:rPr>
      </w:pPr>
      <w:r w:rsidRPr="0015034D">
        <w:rPr>
          <w:rFonts w:ascii="Times New Roman" w:hAnsi="Times New Roman" w:cs="Times New Roman"/>
          <w:sz w:val="24"/>
          <w:szCs w:val="24"/>
        </w:rPr>
        <w:t>Therefore, friction angle for</w:t>
      </w:r>
      <w:r w:rsidRPr="009C31B1">
        <w:rPr>
          <w:rFonts w:ascii="Times New Roman" w:hAnsi="Times New Roman" w:cs="Times New Roman"/>
          <w:sz w:val="24"/>
          <w:szCs w:val="24"/>
        </w:rPr>
        <w:t>J1 is 42.48</w:t>
      </w:r>
      <w:r w:rsidRPr="009C31B1">
        <w:rPr>
          <w:rFonts w:ascii="Times New Roman" w:hAnsi="Times New Roman" w:cs="Times New Roman"/>
          <w:sz w:val="24"/>
          <w:szCs w:val="24"/>
        </w:rPr>
        <w:sym w:font="Symbol" w:char="F0B0"/>
      </w:r>
      <w:r w:rsidRPr="009C31B1">
        <w:rPr>
          <w:rFonts w:ascii="Times New Roman" w:hAnsi="Times New Roman" w:cs="Times New Roman"/>
          <w:sz w:val="24"/>
          <w:szCs w:val="24"/>
        </w:rPr>
        <w:t xml:space="preserve"> and</w:t>
      </w:r>
    </w:p>
    <w:p w:rsidR="00C00A3B" w:rsidRDefault="00C00A3B" w:rsidP="00C00A3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w:t>
      </w:r>
      <w:r w:rsidRPr="00A8508C">
        <w:rPr>
          <w:rFonts w:ascii="Times New Roman" w:hAnsi="Times New Roman" w:cs="Times New Roman"/>
          <w:sz w:val="24"/>
          <w:szCs w:val="24"/>
        </w:rPr>
        <w:t xml:space="preserve">here is tension crack with </w:t>
      </w:r>
      <w:r w:rsidRPr="009C31B1">
        <w:rPr>
          <w:rFonts w:ascii="Times New Roman" w:hAnsi="Times New Roman" w:cs="Times New Roman"/>
          <w:sz w:val="24"/>
          <w:szCs w:val="24"/>
        </w:rPr>
        <w:t>305/80</w:t>
      </w:r>
      <w:r w:rsidRPr="00A8508C">
        <w:rPr>
          <w:rFonts w:ascii="Times New Roman" w:hAnsi="Times New Roman" w:cs="Times New Roman"/>
          <w:sz w:val="24"/>
          <w:szCs w:val="24"/>
        </w:rPr>
        <w:t xml:space="preserve"> orientation, which is more or less dips in the same direction with the failure plane.</w:t>
      </w:r>
    </w:p>
    <w:p w:rsidR="00100554" w:rsidRDefault="00A625F0" w:rsidP="0010055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plunge or line intersection </w:t>
      </w:r>
      <w:r w:rsidR="00100554">
        <w:rPr>
          <w:rFonts w:ascii="Times New Roman" w:hAnsi="Times New Roman" w:cs="Times New Roman"/>
          <w:sz w:val="24"/>
          <w:szCs w:val="24"/>
        </w:rPr>
        <w:t xml:space="preserve">of </w:t>
      </w:r>
      <w:r>
        <w:rPr>
          <w:rFonts w:ascii="Times New Roman" w:hAnsi="Times New Roman" w:cs="Times New Roman"/>
          <w:sz w:val="24"/>
          <w:szCs w:val="24"/>
        </w:rPr>
        <w:t xml:space="preserve">line </w:t>
      </w:r>
      <w:r w:rsidR="00100554">
        <w:rPr>
          <w:rFonts w:ascii="Times New Roman" w:hAnsi="Times New Roman" w:cs="Times New Roman"/>
          <w:sz w:val="24"/>
          <w:szCs w:val="24"/>
        </w:rPr>
        <w:t xml:space="preserve">the two wedge forming joint planes in slope section one is </w:t>
      </w:r>
      <w:r w:rsidR="00100554">
        <w:rPr>
          <w:rFonts w:ascii="Times New Roman" w:hAnsi="Times New Roman" w:cs="Times New Roman"/>
          <w:color w:val="FF0000"/>
          <w:sz w:val="24"/>
          <w:szCs w:val="24"/>
        </w:rPr>
        <w:t xml:space="preserve"> </w:t>
      </w:r>
      <w:r>
        <w:rPr>
          <w:rFonts w:ascii="Times New Roman" w:hAnsi="Times New Roman" w:cs="Times New Roman"/>
          <w:color w:val="000000" w:themeColor="text1"/>
          <w:sz w:val="24"/>
          <w:szCs w:val="24"/>
        </w:rPr>
        <w:t>65</w:t>
      </w:r>
      <w:r>
        <w:rPr>
          <w:rFonts w:ascii="Times New Roman" w:hAnsi="Times New Roman" w:cs="Times New Roman"/>
          <w:color w:val="000000" w:themeColor="text1"/>
          <w:sz w:val="24"/>
          <w:szCs w:val="24"/>
        </w:rPr>
        <w:sym w:font="Symbol" w:char="F0B0"/>
      </w:r>
      <w:r w:rsidR="00100554" w:rsidRPr="00100554">
        <w:rPr>
          <w:rFonts w:ascii="Times New Roman" w:hAnsi="Times New Roman" w:cs="Times New Roman"/>
          <w:color w:val="000000" w:themeColor="text1"/>
          <w:sz w:val="24"/>
          <w:szCs w:val="24"/>
        </w:rPr>
        <w:t>.</w:t>
      </w:r>
    </w:p>
    <w:p w:rsidR="00C00A3B" w:rsidRDefault="00C00A3B" w:rsidP="00C00A3B">
      <w:pPr>
        <w:autoSpaceDE w:val="0"/>
        <w:autoSpaceDN w:val="0"/>
        <w:adjustRightInd w:val="0"/>
        <w:spacing w:after="0" w:line="360" w:lineRule="auto"/>
        <w:jc w:val="both"/>
        <w:rPr>
          <w:rFonts w:ascii="Times New Roman" w:hAnsi="Times New Roman" w:cs="Times New Roman"/>
        </w:rPr>
      </w:pPr>
      <w:r w:rsidRPr="00A8508C">
        <w:rPr>
          <w:rFonts w:ascii="Times New Roman" w:hAnsi="Times New Roman" w:cs="Times New Roman"/>
          <w:color w:val="000000" w:themeColor="text1"/>
          <w:sz w:val="24"/>
          <w:szCs w:val="24"/>
        </w:rPr>
        <w:t>According to Laike Mariam Asfaw</w:t>
      </w:r>
      <w:r w:rsidR="002F5773">
        <w:rPr>
          <w:rFonts w:ascii="Times New Roman" w:hAnsi="Times New Roman" w:cs="Times New Roman"/>
          <w:color w:val="000000" w:themeColor="text1"/>
          <w:sz w:val="24"/>
          <w:szCs w:val="24"/>
        </w:rPr>
        <w:t xml:space="preserve"> </w:t>
      </w:r>
      <w:r w:rsidRPr="00A8508C">
        <w:rPr>
          <w:rFonts w:ascii="Times New Roman" w:hAnsi="Times New Roman" w:cs="Times New Roman"/>
          <w:color w:val="000000" w:themeColor="text1"/>
          <w:sz w:val="24"/>
          <w:szCs w:val="24"/>
        </w:rPr>
        <w:t>(1986)</w:t>
      </w:r>
      <w:r w:rsidRPr="0045559F">
        <w:rPr>
          <w:rFonts w:ascii="Times New Roman" w:hAnsi="Times New Roman" w:cs="Times New Roman"/>
          <w:sz w:val="24"/>
          <w:szCs w:val="24"/>
        </w:rPr>
        <w:t xml:space="preserve"> for a hundred year return period and 0.99</w:t>
      </w:r>
      <w:r w:rsidR="00E7119E">
        <w:rPr>
          <w:rFonts w:ascii="Times New Roman" w:hAnsi="Times New Roman" w:cs="Times New Roman"/>
          <w:sz w:val="24"/>
          <w:szCs w:val="24"/>
        </w:rPr>
        <w:t xml:space="preserve"> </w:t>
      </w:r>
      <w:r w:rsidRPr="0045559F">
        <w:rPr>
          <w:rFonts w:ascii="Times New Roman" w:hAnsi="Times New Roman" w:cs="Times New Roman"/>
          <w:sz w:val="24"/>
          <w:szCs w:val="24"/>
        </w:rPr>
        <w:t>probability</w:t>
      </w:r>
      <w:r>
        <w:rPr>
          <w:rFonts w:ascii="Times New Roman" w:hAnsi="Times New Roman" w:cs="Times New Roman"/>
          <w:sz w:val="24"/>
          <w:szCs w:val="24"/>
        </w:rPr>
        <w:t xml:space="preserve">, the study area was found in 7 MM  intensity scale. </w:t>
      </w:r>
      <w:r>
        <w:rPr>
          <w:rFonts w:ascii="Times New Roman" w:hAnsi="Times New Roman" w:cs="Times New Roman"/>
        </w:rPr>
        <w:t xml:space="preserve">The </w:t>
      </w:r>
      <w:r w:rsidRPr="00BA56D1">
        <w:rPr>
          <w:rFonts w:ascii="Times New Roman" w:hAnsi="Times New Roman" w:cs="Times New Roman"/>
        </w:rPr>
        <w:t>horizontal earthquake acceleration</w:t>
      </w:r>
      <w:r w:rsidR="0042690F">
        <w:rPr>
          <w:rFonts w:ascii="Times New Roman" w:hAnsi="Times New Roman" w:cs="Times New Roman"/>
        </w:rPr>
        <w:t xml:space="preserve"> for 7mm fall between</w:t>
      </w:r>
      <w:r>
        <w:rPr>
          <w:rFonts w:ascii="Times New Roman" w:hAnsi="Times New Roman" w:cs="Times New Roman"/>
        </w:rPr>
        <w:t xml:space="preserve"> 0.07 to 0.1g. An average value </w:t>
      </w:r>
      <w:r w:rsidRPr="009C31B1">
        <w:rPr>
          <w:rFonts w:ascii="Times New Roman" w:hAnsi="Times New Roman" w:cs="Times New Roman"/>
        </w:rPr>
        <w:t>0.08g</w:t>
      </w:r>
      <w:r>
        <w:rPr>
          <w:rFonts w:ascii="Times New Roman" w:hAnsi="Times New Roman" w:cs="Times New Roman"/>
        </w:rPr>
        <w:t xml:space="preserve"> was taken for the analysis.</w:t>
      </w:r>
    </w:p>
    <w:p w:rsidR="00BA441D" w:rsidRDefault="00BA441D" w:rsidP="00C00A3B">
      <w:pPr>
        <w:autoSpaceDE w:val="0"/>
        <w:autoSpaceDN w:val="0"/>
        <w:adjustRightInd w:val="0"/>
        <w:spacing w:after="0" w:line="360" w:lineRule="auto"/>
        <w:jc w:val="both"/>
        <w:rPr>
          <w:rFonts w:ascii="Times New Roman" w:hAnsi="Times New Roman" w:cs="Times New Roman"/>
          <w:sz w:val="24"/>
          <w:szCs w:val="24"/>
        </w:rPr>
      </w:pPr>
    </w:p>
    <w:p w:rsidR="00C00A3B" w:rsidRDefault="00C00A3B" w:rsidP="00583F37">
      <w:pPr>
        <w:autoSpaceDE w:val="0"/>
        <w:autoSpaceDN w:val="0"/>
        <w:adjustRightInd w:val="0"/>
        <w:spacing w:after="0" w:line="240" w:lineRule="auto"/>
        <w:jc w:val="both"/>
        <w:rPr>
          <w:rFonts w:ascii="Times New Roman" w:hAnsi="Times New Roman" w:cs="Times New Roman"/>
          <w:sz w:val="24"/>
          <w:szCs w:val="24"/>
        </w:rPr>
      </w:pPr>
    </w:p>
    <w:p w:rsidR="00100554" w:rsidRDefault="00100554" w:rsidP="00583F37">
      <w:pPr>
        <w:autoSpaceDE w:val="0"/>
        <w:autoSpaceDN w:val="0"/>
        <w:adjustRightInd w:val="0"/>
        <w:spacing w:after="0" w:line="240" w:lineRule="auto"/>
        <w:jc w:val="both"/>
        <w:rPr>
          <w:rFonts w:ascii="Times New Roman" w:hAnsi="Times New Roman" w:cs="Times New Roman"/>
          <w:sz w:val="24"/>
          <w:szCs w:val="24"/>
        </w:rPr>
      </w:pPr>
    </w:p>
    <w:p w:rsidR="0042690F" w:rsidRPr="00307CDC" w:rsidRDefault="00E7119E" w:rsidP="00C00A3B">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Table 5.</w:t>
      </w:r>
      <w:r w:rsidR="006E626A" w:rsidRPr="00100554">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9</w:t>
      </w:r>
      <w:r w:rsidR="00C00A3B" w:rsidRPr="0091282C">
        <w:rPr>
          <w:rFonts w:ascii="Times New Roman" w:hAnsi="Times New Roman" w:cs="Times New Roman"/>
          <w:color w:val="FF0000"/>
          <w:sz w:val="24"/>
          <w:szCs w:val="24"/>
        </w:rPr>
        <w:t>.</w:t>
      </w:r>
      <w:r w:rsidR="00C00A3B">
        <w:rPr>
          <w:rFonts w:ascii="Times New Roman" w:hAnsi="Times New Roman" w:cs="Times New Roman"/>
          <w:sz w:val="24"/>
          <w:szCs w:val="24"/>
        </w:rPr>
        <w:t xml:space="preserve"> Input parameters for determination of factor of safety for J1 plane which has plane mode of failure.</w:t>
      </w:r>
    </w:p>
    <w:tbl>
      <w:tblPr>
        <w:tblW w:w="9483" w:type="dxa"/>
        <w:tblInd w:w="93" w:type="dxa"/>
        <w:tblLayout w:type="fixed"/>
        <w:tblLook w:val="04A0"/>
      </w:tblPr>
      <w:tblGrid>
        <w:gridCol w:w="582"/>
        <w:gridCol w:w="931"/>
        <w:gridCol w:w="842"/>
        <w:gridCol w:w="849"/>
        <w:gridCol w:w="632"/>
        <w:gridCol w:w="835"/>
        <w:gridCol w:w="874"/>
        <w:gridCol w:w="885"/>
        <w:gridCol w:w="875"/>
        <w:gridCol w:w="1170"/>
        <w:gridCol w:w="1008"/>
      </w:tblGrid>
      <w:tr w:rsidR="006D2D4A" w:rsidRPr="00307CDC" w:rsidTr="006D2D4A">
        <w:trPr>
          <w:trHeight w:val="1213"/>
        </w:trPr>
        <w:tc>
          <w:tcPr>
            <w:tcW w:w="582"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Slope section</w:t>
            </w:r>
          </w:p>
        </w:tc>
        <w:tc>
          <w:tcPr>
            <w:tcW w:w="931"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Height(H)(m)</w:t>
            </w:r>
          </w:p>
        </w:tc>
        <w:tc>
          <w:tcPr>
            <w:tcW w:w="842"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Slope angle(</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f)(</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p>
        </w:tc>
        <w:tc>
          <w:tcPr>
            <w:tcW w:w="849"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Upper slope angle(</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s)(</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p>
        </w:tc>
        <w:tc>
          <w:tcPr>
            <w:tcW w:w="632"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plane angle(</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p>
        </w:tc>
        <w:tc>
          <w:tcPr>
            <w:tcW w:w="835"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Tension crack angle(</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t)(</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p>
        </w:tc>
        <w:tc>
          <w:tcPr>
            <w:tcW w:w="874" w:type="dxa"/>
            <w:tcBorders>
              <w:top w:val="single" w:sz="8" w:space="0" w:color="000000"/>
              <w:left w:val="nil"/>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Cohesion(C) (Kpa)</w:t>
            </w:r>
            <w:r>
              <w:rPr>
                <w:rFonts w:ascii="Times New Roman" w:eastAsia="Times New Roman" w:hAnsi="Times New Roman" w:cs="Times New Roman"/>
                <w:color w:val="000000"/>
              </w:rPr>
              <w:t xml:space="preserve"> </w:t>
            </w:r>
          </w:p>
        </w:tc>
        <w:tc>
          <w:tcPr>
            <w:tcW w:w="885"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Angle of friction(</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w:t>
            </w:r>
          </w:p>
        </w:tc>
        <w:tc>
          <w:tcPr>
            <w:tcW w:w="875" w:type="dxa"/>
            <w:tcBorders>
              <w:top w:val="single" w:sz="8" w:space="0" w:color="000000"/>
              <w:left w:val="nil"/>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Density of rock(γ) (KN/m3)</w:t>
            </w:r>
            <w:r>
              <w:rPr>
                <w:rFonts w:ascii="Times New Roman" w:eastAsia="Times New Roman" w:hAnsi="Times New Roman" w:cs="Times New Roman"/>
                <w:color w:val="000000"/>
              </w:rPr>
              <w:t xml:space="preserve"> </w:t>
            </w:r>
          </w:p>
        </w:tc>
        <w:tc>
          <w:tcPr>
            <w:tcW w:w="1170"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Unit weight of water(γw)(KN/m3)</w:t>
            </w:r>
          </w:p>
        </w:tc>
        <w:tc>
          <w:tcPr>
            <w:tcW w:w="1008" w:type="dxa"/>
            <w:tcBorders>
              <w:top w:val="single" w:sz="8" w:space="0" w:color="000000"/>
              <w:left w:val="single" w:sz="8" w:space="0" w:color="000000"/>
              <w:bottom w:val="single" w:sz="8" w:space="0" w:color="000000"/>
              <w:right w:val="single" w:sz="8" w:space="0" w:color="000000"/>
            </w:tcBorders>
            <w:shd w:val="clear" w:color="auto" w:fill="auto"/>
            <w:hideMark/>
          </w:tcPr>
          <w:p w:rsidR="006D2D4A" w:rsidRPr="00307CDC" w:rsidRDefault="006D2D4A"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 xml:space="preserve">Hor. </w:t>
            </w:r>
            <w:r>
              <w:rPr>
                <w:rFonts w:ascii="Times New Roman" w:eastAsia="Times New Roman" w:hAnsi="Times New Roman" w:cs="Times New Roman"/>
                <w:color w:val="000000"/>
              </w:rPr>
              <w:t xml:space="preserve">seismic </w:t>
            </w:r>
            <w:r w:rsidRPr="00307CDC">
              <w:rPr>
                <w:rFonts w:ascii="Times New Roman" w:eastAsia="Times New Roman" w:hAnsi="Times New Roman" w:cs="Times New Roman"/>
                <w:color w:val="000000"/>
              </w:rPr>
              <w:t>acceleration(</w:t>
            </w:r>
            <w:r w:rsidRPr="00307CDC">
              <w:rPr>
                <w:rFonts w:ascii="Symbol" w:eastAsia="Times New Roman" w:hAnsi="Symbol" w:cs="Times New Roman"/>
                <w:color w:val="000000"/>
              </w:rPr>
              <w:t></w:t>
            </w:r>
            <w:r w:rsidRPr="00307CDC">
              <w:rPr>
                <w:rFonts w:ascii="Times New Roman" w:eastAsia="Times New Roman" w:hAnsi="Times New Roman" w:cs="Times New Roman"/>
                <w:color w:val="000000"/>
              </w:rPr>
              <w:t>)(g)</w:t>
            </w:r>
          </w:p>
        </w:tc>
      </w:tr>
      <w:tr w:rsidR="00307CDC" w:rsidRPr="00307CDC" w:rsidTr="00307CDC">
        <w:trPr>
          <w:trHeight w:val="420"/>
        </w:trPr>
        <w:tc>
          <w:tcPr>
            <w:tcW w:w="582" w:type="dxa"/>
            <w:tcBorders>
              <w:top w:val="nil"/>
              <w:left w:val="single" w:sz="8" w:space="0" w:color="000000"/>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S2</w:t>
            </w:r>
          </w:p>
        </w:tc>
        <w:tc>
          <w:tcPr>
            <w:tcW w:w="931"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30</w:t>
            </w:r>
          </w:p>
        </w:tc>
        <w:tc>
          <w:tcPr>
            <w:tcW w:w="842"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75</w:t>
            </w:r>
          </w:p>
        </w:tc>
        <w:tc>
          <w:tcPr>
            <w:tcW w:w="849"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35</w:t>
            </w:r>
          </w:p>
        </w:tc>
        <w:tc>
          <w:tcPr>
            <w:tcW w:w="632"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themeColor="text1"/>
              </w:rPr>
              <w:t>60</w:t>
            </w:r>
          </w:p>
        </w:tc>
        <w:tc>
          <w:tcPr>
            <w:tcW w:w="835"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80</w:t>
            </w:r>
          </w:p>
        </w:tc>
        <w:tc>
          <w:tcPr>
            <w:tcW w:w="874"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17.53</w:t>
            </w:r>
          </w:p>
        </w:tc>
        <w:tc>
          <w:tcPr>
            <w:tcW w:w="885"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42.48</w:t>
            </w:r>
          </w:p>
        </w:tc>
        <w:tc>
          <w:tcPr>
            <w:tcW w:w="875"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20</w:t>
            </w:r>
          </w:p>
        </w:tc>
        <w:tc>
          <w:tcPr>
            <w:tcW w:w="1170"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10</w:t>
            </w:r>
          </w:p>
        </w:tc>
        <w:tc>
          <w:tcPr>
            <w:tcW w:w="1008" w:type="dxa"/>
            <w:tcBorders>
              <w:top w:val="nil"/>
              <w:left w:val="nil"/>
              <w:bottom w:val="single" w:sz="8" w:space="0" w:color="000000"/>
              <w:right w:val="single" w:sz="8" w:space="0" w:color="000000"/>
            </w:tcBorders>
            <w:shd w:val="clear" w:color="auto" w:fill="auto"/>
            <w:hideMark/>
          </w:tcPr>
          <w:p w:rsidR="00307CDC" w:rsidRPr="00307CDC" w:rsidRDefault="00307CDC" w:rsidP="00307CDC">
            <w:pPr>
              <w:spacing w:after="0" w:line="240" w:lineRule="auto"/>
              <w:jc w:val="both"/>
              <w:rPr>
                <w:rFonts w:ascii="Times New Roman" w:eastAsia="Times New Roman" w:hAnsi="Times New Roman" w:cs="Times New Roman"/>
                <w:color w:val="000000"/>
              </w:rPr>
            </w:pPr>
            <w:r w:rsidRPr="00307CDC">
              <w:rPr>
                <w:rFonts w:ascii="Times New Roman" w:eastAsia="Times New Roman" w:hAnsi="Times New Roman" w:cs="Times New Roman"/>
                <w:color w:val="000000"/>
              </w:rPr>
              <w:t>0.08</w:t>
            </w:r>
          </w:p>
        </w:tc>
      </w:tr>
    </w:tbl>
    <w:p w:rsidR="009702AE" w:rsidRDefault="009702AE" w:rsidP="00C00A3B">
      <w:pPr>
        <w:spacing w:line="360" w:lineRule="auto"/>
        <w:jc w:val="both"/>
        <w:rPr>
          <w:rFonts w:ascii="Times New Roman" w:hAnsi="Times New Roman" w:cs="Times New Roman"/>
          <w:b/>
          <w:sz w:val="24"/>
          <w:szCs w:val="24"/>
        </w:rPr>
      </w:pPr>
    </w:p>
    <w:p w:rsidR="00C00A3B" w:rsidRPr="00793261" w:rsidRDefault="00E7119E" w:rsidP="00C00A3B">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Table 5.</w:t>
      </w:r>
      <w:r w:rsidR="006E626A" w:rsidRPr="00100554">
        <w:rPr>
          <w:rFonts w:ascii="Times New Roman" w:hAnsi="Times New Roman" w:cs="Times New Roman"/>
          <w:color w:val="000000" w:themeColor="text1"/>
          <w:sz w:val="24"/>
          <w:szCs w:val="24"/>
        </w:rPr>
        <w:t>2</w:t>
      </w:r>
      <w:r>
        <w:rPr>
          <w:rFonts w:ascii="Times New Roman" w:hAnsi="Times New Roman" w:cs="Times New Roman"/>
          <w:color w:val="000000" w:themeColor="text1"/>
          <w:sz w:val="24"/>
          <w:szCs w:val="24"/>
        </w:rPr>
        <w:t>0</w:t>
      </w:r>
      <w:r w:rsidR="00C00A3B" w:rsidRPr="00100554">
        <w:rPr>
          <w:rFonts w:ascii="Times New Roman" w:hAnsi="Times New Roman" w:cs="Times New Roman"/>
          <w:color w:val="000000" w:themeColor="text1"/>
          <w:sz w:val="24"/>
          <w:szCs w:val="24"/>
        </w:rPr>
        <w:t>.</w:t>
      </w:r>
      <w:r w:rsidR="00C00A3B" w:rsidRPr="00793261">
        <w:rPr>
          <w:rFonts w:ascii="Times New Roman" w:hAnsi="Times New Roman" w:cs="Times New Roman"/>
          <w:sz w:val="24"/>
          <w:szCs w:val="24"/>
        </w:rPr>
        <w:t xml:space="preserve"> Stability condition of J1 plane having planar mode of failure</w:t>
      </w:r>
    </w:p>
    <w:tbl>
      <w:tblPr>
        <w:tblStyle w:val="TableGrid"/>
        <w:tblW w:w="0" w:type="auto"/>
        <w:tblLayout w:type="fixed"/>
        <w:tblLook w:val="04A0"/>
      </w:tblPr>
      <w:tblGrid>
        <w:gridCol w:w="1008"/>
        <w:gridCol w:w="900"/>
        <w:gridCol w:w="1890"/>
        <w:gridCol w:w="1660"/>
        <w:gridCol w:w="860"/>
        <w:gridCol w:w="1893"/>
        <w:gridCol w:w="1365"/>
      </w:tblGrid>
      <w:tr w:rsidR="00C00A3B" w:rsidRPr="00793261" w:rsidTr="00C34FD6">
        <w:tc>
          <w:tcPr>
            <w:tcW w:w="9576" w:type="dxa"/>
            <w:gridSpan w:val="7"/>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 xml:space="preserve">                                                   Factor of Safety</w:t>
            </w:r>
          </w:p>
        </w:tc>
      </w:tr>
      <w:tr w:rsidR="00C00A3B" w:rsidRPr="00793261" w:rsidTr="0031022D">
        <w:tc>
          <w:tcPr>
            <w:tcW w:w="1008" w:type="dxa"/>
            <w:vMerge w:val="restart"/>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Slope Section</w:t>
            </w:r>
          </w:p>
        </w:tc>
        <w:tc>
          <w:tcPr>
            <w:tcW w:w="4450" w:type="dxa"/>
            <w:gridSpan w:val="3"/>
          </w:tcPr>
          <w:p w:rsidR="00C00A3B" w:rsidRPr="00793261" w:rsidRDefault="00C00A3B" w:rsidP="00C00A3B">
            <w:pPr>
              <w:spacing w:line="360" w:lineRule="auto"/>
              <w:jc w:val="both"/>
              <w:rPr>
                <w:rFonts w:ascii="Times New Roman" w:hAnsi="Times New Roman" w:cs="Times New Roman"/>
                <w:sz w:val="24"/>
                <w:szCs w:val="24"/>
              </w:rPr>
            </w:pPr>
            <w:r w:rsidRPr="006476EF">
              <w:rPr>
                <w:rFonts w:ascii="Times New Roman" w:hAnsi="Times New Roman" w:cs="Times New Roman"/>
                <w:sz w:val="24"/>
                <w:szCs w:val="24"/>
              </w:rPr>
              <w:t>Static</w:t>
            </w:r>
            <w:r w:rsidRPr="00793261">
              <w:rPr>
                <w:rFonts w:ascii="Times New Roman" w:hAnsi="Times New Roman" w:cs="Times New Roman"/>
                <w:sz w:val="24"/>
                <w:szCs w:val="24"/>
              </w:rPr>
              <w:t xml:space="preserve"> Condition</w:t>
            </w:r>
          </w:p>
        </w:tc>
        <w:tc>
          <w:tcPr>
            <w:tcW w:w="4118" w:type="dxa"/>
            <w:gridSpan w:val="3"/>
          </w:tcPr>
          <w:p w:rsidR="00C00A3B" w:rsidRPr="00793261" w:rsidRDefault="00C00A3B" w:rsidP="00C00A3B">
            <w:pPr>
              <w:spacing w:line="360" w:lineRule="auto"/>
              <w:jc w:val="both"/>
              <w:rPr>
                <w:rFonts w:ascii="Times New Roman" w:hAnsi="Times New Roman" w:cs="Times New Roman"/>
                <w:sz w:val="24"/>
                <w:szCs w:val="24"/>
              </w:rPr>
            </w:pPr>
            <w:r w:rsidRPr="006476EF">
              <w:rPr>
                <w:rFonts w:ascii="Times New Roman" w:hAnsi="Times New Roman" w:cs="Times New Roman"/>
                <w:sz w:val="24"/>
                <w:szCs w:val="24"/>
              </w:rPr>
              <w:t xml:space="preserve">Dynamic </w:t>
            </w:r>
            <w:r w:rsidRPr="00793261">
              <w:rPr>
                <w:rFonts w:ascii="Times New Roman" w:hAnsi="Times New Roman" w:cs="Times New Roman"/>
                <w:sz w:val="24"/>
                <w:szCs w:val="24"/>
              </w:rPr>
              <w:t>Condition</w:t>
            </w:r>
          </w:p>
        </w:tc>
      </w:tr>
      <w:tr w:rsidR="00C00A3B" w:rsidRPr="00793261" w:rsidTr="0031022D">
        <w:tc>
          <w:tcPr>
            <w:tcW w:w="1008" w:type="dxa"/>
            <w:vMerge/>
          </w:tcPr>
          <w:p w:rsidR="00C00A3B" w:rsidRPr="00793261" w:rsidRDefault="00C00A3B" w:rsidP="00C00A3B">
            <w:pPr>
              <w:spacing w:line="360" w:lineRule="auto"/>
              <w:jc w:val="both"/>
              <w:rPr>
                <w:rFonts w:ascii="Times New Roman" w:hAnsi="Times New Roman" w:cs="Times New Roman"/>
                <w:sz w:val="24"/>
                <w:szCs w:val="24"/>
              </w:rPr>
            </w:pPr>
          </w:p>
        </w:tc>
        <w:tc>
          <w:tcPr>
            <w:tcW w:w="900" w:type="dxa"/>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Dry</w:t>
            </w:r>
          </w:p>
        </w:tc>
        <w:tc>
          <w:tcPr>
            <w:tcW w:w="1890" w:type="dxa"/>
          </w:tcPr>
          <w:p w:rsidR="00C00A3B" w:rsidRPr="00793261" w:rsidRDefault="00C34FD6"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Moderately </w:t>
            </w:r>
            <w:r w:rsidR="00C00A3B" w:rsidRPr="00793261">
              <w:rPr>
                <w:rFonts w:ascii="Times New Roman" w:hAnsi="Times New Roman" w:cs="Times New Roman"/>
                <w:sz w:val="24"/>
                <w:szCs w:val="24"/>
              </w:rPr>
              <w:t>saturated</w:t>
            </w:r>
          </w:p>
        </w:tc>
        <w:tc>
          <w:tcPr>
            <w:tcW w:w="1660" w:type="dxa"/>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Fully saturated</w:t>
            </w:r>
          </w:p>
        </w:tc>
        <w:tc>
          <w:tcPr>
            <w:tcW w:w="860" w:type="dxa"/>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Dry</w:t>
            </w:r>
          </w:p>
        </w:tc>
        <w:tc>
          <w:tcPr>
            <w:tcW w:w="1893" w:type="dxa"/>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Moderately saturated</w:t>
            </w:r>
          </w:p>
        </w:tc>
        <w:tc>
          <w:tcPr>
            <w:tcW w:w="1365" w:type="dxa"/>
          </w:tcPr>
          <w:p w:rsidR="00C00A3B" w:rsidRPr="00793261" w:rsidRDefault="00C00A3B" w:rsidP="00C00A3B">
            <w:pPr>
              <w:spacing w:line="360" w:lineRule="auto"/>
              <w:jc w:val="both"/>
              <w:rPr>
                <w:rFonts w:ascii="Times New Roman" w:hAnsi="Times New Roman" w:cs="Times New Roman"/>
                <w:sz w:val="24"/>
                <w:szCs w:val="24"/>
              </w:rPr>
            </w:pPr>
            <w:r w:rsidRPr="00793261">
              <w:rPr>
                <w:rFonts w:ascii="Times New Roman" w:hAnsi="Times New Roman" w:cs="Times New Roman"/>
                <w:sz w:val="24"/>
                <w:szCs w:val="24"/>
              </w:rPr>
              <w:t>Fully Saturated</w:t>
            </w:r>
          </w:p>
        </w:tc>
      </w:tr>
      <w:tr w:rsidR="00C00A3B" w:rsidRPr="00793261" w:rsidTr="0031022D">
        <w:tc>
          <w:tcPr>
            <w:tcW w:w="1008"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S2</w:t>
            </w:r>
          </w:p>
        </w:tc>
        <w:tc>
          <w:tcPr>
            <w:tcW w:w="900"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0.693</w:t>
            </w:r>
          </w:p>
        </w:tc>
        <w:tc>
          <w:tcPr>
            <w:tcW w:w="1890"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0.691</w:t>
            </w:r>
          </w:p>
        </w:tc>
        <w:tc>
          <w:tcPr>
            <w:tcW w:w="1660"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0.689</w:t>
            </w:r>
          </w:p>
        </w:tc>
        <w:tc>
          <w:tcPr>
            <w:tcW w:w="860"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0.585</w:t>
            </w:r>
          </w:p>
        </w:tc>
        <w:tc>
          <w:tcPr>
            <w:tcW w:w="1893"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0.584</w:t>
            </w:r>
          </w:p>
        </w:tc>
        <w:tc>
          <w:tcPr>
            <w:tcW w:w="1365" w:type="dxa"/>
          </w:tcPr>
          <w:p w:rsidR="00C00A3B" w:rsidRPr="00793261" w:rsidRDefault="00C00A3B"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0.58</w:t>
            </w:r>
          </w:p>
        </w:tc>
      </w:tr>
    </w:tbl>
    <w:p w:rsidR="00376025" w:rsidRDefault="00376025" w:rsidP="00C00A3B">
      <w:pPr>
        <w:spacing w:line="360" w:lineRule="auto"/>
        <w:jc w:val="both"/>
        <w:rPr>
          <w:rFonts w:ascii="Times New Roman" w:hAnsi="Times New Roman" w:cs="Times New Roman"/>
          <w:color w:val="C00000"/>
          <w:sz w:val="23"/>
          <w:szCs w:val="23"/>
        </w:rPr>
      </w:pPr>
    </w:p>
    <w:p w:rsidR="00AE7EA7" w:rsidRPr="000E21DA" w:rsidRDefault="000E21DA" w:rsidP="00C00A3B">
      <w:pPr>
        <w:spacing w:line="360" w:lineRule="auto"/>
        <w:jc w:val="both"/>
        <w:rPr>
          <w:rFonts w:ascii="Times New Roman" w:hAnsi="Times New Roman" w:cs="Times New Roman"/>
          <w:color w:val="000000" w:themeColor="text1"/>
          <w:sz w:val="23"/>
          <w:szCs w:val="23"/>
        </w:rPr>
      </w:pPr>
      <w:r w:rsidRPr="000E21DA">
        <w:rPr>
          <w:rFonts w:ascii="Times New Roman" w:hAnsi="Times New Roman" w:cs="Times New Roman"/>
          <w:color w:val="000000" w:themeColor="text1"/>
          <w:sz w:val="23"/>
          <w:szCs w:val="23"/>
        </w:rPr>
        <w:t xml:space="preserve">The factor of safety under </w:t>
      </w:r>
      <w:r w:rsidR="00C77D36">
        <w:rPr>
          <w:rFonts w:ascii="Times New Roman" w:hAnsi="Times New Roman" w:cs="Times New Roman"/>
          <w:color w:val="000000" w:themeColor="text1"/>
          <w:sz w:val="23"/>
          <w:szCs w:val="23"/>
        </w:rPr>
        <w:t>each</w:t>
      </w:r>
      <w:r w:rsidRPr="000E21DA">
        <w:rPr>
          <w:rFonts w:ascii="Times New Roman" w:hAnsi="Times New Roman" w:cs="Times New Roman"/>
          <w:color w:val="000000" w:themeColor="text1"/>
          <w:sz w:val="23"/>
          <w:szCs w:val="23"/>
        </w:rPr>
        <w:t xml:space="preserve"> con</w:t>
      </w:r>
      <w:r w:rsidR="00C77D36">
        <w:rPr>
          <w:rFonts w:ascii="Times New Roman" w:hAnsi="Times New Roman" w:cs="Times New Roman"/>
          <w:color w:val="000000" w:themeColor="text1"/>
          <w:sz w:val="23"/>
          <w:szCs w:val="23"/>
        </w:rPr>
        <w:t>dition is</w:t>
      </w:r>
      <w:r>
        <w:rPr>
          <w:rFonts w:ascii="Times New Roman" w:hAnsi="Times New Roman" w:cs="Times New Roman"/>
          <w:color w:val="000000" w:themeColor="text1"/>
          <w:sz w:val="23"/>
          <w:szCs w:val="23"/>
        </w:rPr>
        <w:t xml:space="preserve"> less than one and </w:t>
      </w:r>
      <w:r w:rsidR="00C77D36">
        <w:rPr>
          <w:rFonts w:ascii="Times New Roman" w:hAnsi="Times New Roman" w:cs="Times New Roman"/>
          <w:color w:val="000000" w:themeColor="text1"/>
          <w:sz w:val="23"/>
          <w:szCs w:val="23"/>
        </w:rPr>
        <w:t xml:space="preserve">the value is </w:t>
      </w:r>
      <w:r>
        <w:rPr>
          <w:rFonts w:ascii="Times New Roman" w:hAnsi="Times New Roman" w:cs="Times New Roman"/>
          <w:color w:val="000000" w:themeColor="text1"/>
          <w:sz w:val="23"/>
          <w:szCs w:val="23"/>
        </w:rPr>
        <w:t xml:space="preserve">decreasing due to the effect of water saturation and earthquake. </w:t>
      </w:r>
      <w:r w:rsidR="00C77D36">
        <w:rPr>
          <w:rFonts w:ascii="Times New Roman" w:hAnsi="Times New Roman" w:cs="Times New Roman"/>
          <w:color w:val="000000" w:themeColor="text1"/>
          <w:sz w:val="23"/>
          <w:szCs w:val="23"/>
        </w:rPr>
        <w:t>This indicates that the slope section is unstable along joint plane (J1) under different condition.</w:t>
      </w:r>
    </w:p>
    <w:p w:rsidR="00C00A3B" w:rsidRDefault="00DA1AA5" w:rsidP="00CD1BB3">
      <w:pPr>
        <w:pStyle w:val="Heading3"/>
        <w:spacing w:line="240" w:lineRule="auto"/>
      </w:pPr>
      <w:bookmarkStart w:id="73" w:name="_Toc389405062"/>
      <w:r>
        <w:t>5.</w:t>
      </w:r>
      <w:r w:rsidR="00E14A2B">
        <w:t>4.2</w:t>
      </w:r>
      <w:r>
        <w:t xml:space="preserve">      </w:t>
      </w:r>
      <w:r w:rsidR="00C00A3B" w:rsidRPr="00F33B11">
        <w:t>Wedge mode of failure analysis</w:t>
      </w:r>
      <w:r w:rsidR="00C00A3B">
        <w:t xml:space="preserve"> using </w:t>
      </w:r>
      <w:r w:rsidR="00C00A3B" w:rsidRPr="007B6078">
        <w:t>Stereographic Method</w:t>
      </w:r>
      <w:bookmarkEnd w:id="73"/>
    </w:p>
    <w:p w:rsidR="00CD1BB3" w:rsidRPr="00CD1BB3" w:rsidRDefault="00CD1BB3" w:rsidP="00CD1BB3">
      <w:pPr>
        <w:spacing w:after="0" w:line="240" w:lineRule="auto"/>
      </w:pPr>
    </w:p>
    <w:p w:rsidR="006121D1" w:rsidRDefault="006121D1" w:rsidP="006121D1">
      <w:pPr>
        <w:autoSpaceDE w:val="0"/>
        <w:autoSpaceDN w:val="0"/>
        <w:adjustRightInd w:val="0"/>
        <w:spacing w:after="0" w:line="360" w:lineRule="auto"/>
        <w:jc w:val="both"/>
        <w:rPr>
          <w:rFonts w:ascii="Times New Roman" w:hAnsi="Times New Roman" w:cs="Times New Roman"/>
          <w:sz w:val="24"/>
          <w:szCs w:val="24"/>
        </w:rPr>
      </w:pPr>
      <w:r w:rsidRPr="00F33B11">
        <w:rPr>
          <w:rFonts w:ascii="Times New Roman" w:hAnsi="Times New Roman" w:cs="Times New Roman"/>
          <w:sz w:val="24"/>
          <w:szCs w:val="24"/>
        </w:rPr>
        <w:t>When two discontinuities strikes obliquely across</w:t>
      </w:r>
      <w:r w:rsidR="002F5773">
        <w:rPr>
          <w:rFonts w:ascii="Times New Roman" w:hAnsi="Times New Roman" w:cs="Times New Roman"/>
          <w:sz w:val="24"/>
          <w:szCs w:val="24"/>
        </w:rPr>
        <w:t xml:space="preserve"> </w:t>
      </w:r>
      <w:r w:rsidRPr="00F33B11">
        <w:rPr>
          <w:rFonts w:ascii="Times New Roman" w:hAnsi="Times New Roman" w:cs="Times New Roman"/>
          <w:sz w:val="24"/>
          <w:szCs w:val="24"/>
        </w:rPr>
        <w:t>the slope face their line of intersection daylights in</w:t>
      </w:r>
      <w:r w:rsidR="0004509D">
        <w:rPr>
          <w:rFonts w:ascii="Times New Roman" w:hAnsi="Times New Roman" w:cs="Times New Roman"/>
          <w:sz w:val="24"/>
          <w:szCs w:val="24"/>
        </w:rPr>
        <w:t xml:space="preserve"> </w:t>
      </w:r>
      <w:r w:rsidRPr="00F33B11">
        <w:rPr>
          <w:rFonts w:ascii="Times New Roman" w:hAnsi="Times New Roman" w:cs="Times New Roman"/>
          <w:sz w:val="24"/>
          <w:szCs w:val="24"/>
        </w:rPr>
        <w:t>the slope face, the wedge of rock resting on these</w:t>
      </w:r>
      <w:r w:rsidR="002F5773">
        <w:rPr>
          <w:rFonts w:ascii="Times New Roman" w:hAnsi="Times New Roman" w:cs="Times New Roman"/>
          <w:sz w:val="24"/>
          <w:szCs w:val="24"/>
        </w:rPr>
        <w:t xml:space="preserve"> </w:t>
      </w:r>
      <w:r w:rsidRPr="00F33B11">
        <w:rPr>
          <w:rFonts w:ascii="Times New Roman" w:hAnsi="Times New Roman" w:cs="Times New Roman"/>
          <w:sz w:val="24"/>
          <w:szCs w:val="24"/>
        </w:rPr>
        <w:t>discontinuities will slide down the line of intersection, provided the plunge of line of intersection of the two wedge forming planes is greater</w:t>
      </w:r>
      <w:r w:rsidR="0004509D">
        <w:rPr>
          <w:rFonts w:ascii="Times New Roman" w:hAnsi="Times New Roman" w:cs="Times New Roman"/>
          <w:sz w:val="24"/>
          <w:szCs w:val="24"/>
        </w:rPr>
        <w:t xml:space="preserve"> </w:t>
      </w:r>
      <w:r w:rsidRPr="00F33B11">
        <w:rPr>
          <w:rFonts w:ascii="Times New Roman" w:hAnsi="Times New Roman" w:cs="Times New Roman"/>
          <w:sz w:val="24"/>
          <w:szCs w:val="24"/>
        </w:rPr>
        <w:t>than the angle of friction and is less than the inclination of the slope</w:t>
      </w:r>
      <w:r w:rsidR="002F5773">
        <w:rPr>
          <w:rFonts w:ascii="Times New Roman" w:hAnsi="Times New Roman" w:cs="Times New Roman"/>
          <w:sz w:val="24"/>
          <w:szCs w:val="24"/>
        </w:rPr>
        <w:t xml:space="preserve"> </w:t>
      </w:r>
      <w:r w:rsidRPr="00F33B11">
        <w:rPr>
          <w:rFonts w:ascii="Times New Roman" w:hAnsi="Times New Roman" w:cs="Times New Roman"/>
          <w:sz w:val="24"/>
          <w:szCs w:val="24"/>
        </w:rPr>
        <w:t>(Hoek</w:t>
      </w:r>
      <w:r>
        <w:rPr>
          <w:rFonts w:ascii="Times New Roman" w:hAnsi="Times New Roman" w:cs="Times New Roman"/>
          <w:sz w:val="24"/>
          <w:szCs w:val="24"/>
        </w:rPr>
        <w:t xml:space="preserve"> and Bray, 1981)</w:t>
      </w:r>
      <w:r w:rsidRPr="00F33B11">
        <w:rPr>
          <w:rFonts w:ascii="Times New Roman" w:hAnsi="Times New Roman" w:cs="Times New Roman"/>
          <w:sz w:val="24"/>
          <w:szCs w:val="24"/>
        </w:rPr>
        <w:t xml:space="preserve">. </w:t>
      </w:r>
    </w:p>
    <w:p w:rsidR="006121D1" w:rsidRDefault="006121D1" w:rsidP="0004509D">
      <w:pPr>
        <w:autoSpaceDE w:val="0"/>
        <w:autoSpaceDN w:val="0"/>
        <w:adjustRightInd w:val="0"/>
        <w:spacing w:after="0" w:line="240" w:lineRule="auto"/>
        <w:jc w:val="both"/>
        <w:rPr>
          <w:rFonts w:ascii="Times New Roman" w:hAnsi="Times New Roman" w:cs="Times New Roman"/>
          <w:b/>
          <w:bCs/>
          <w:sz w:val="24"/>
          <w:szCs w:val="24"/>
        </w:rPr>
      </w:pPr>
    </w:p>
    <w:p w:rsidR="00C00A3B" w:rsidRPr="00502448" w:rsidRDefault="00C00A3B" w:rsidP="00C00A3B">
      <w:pPr>
        <w:autoSpaceDE w:val="0"/>
        <w:autoSpaceDN w:val="0"/>
        <w:adjustRightInd w:val="0"/>
        <w:spacing w:after="0" w:line="360" w:lineRule="auto"/>
        <w:jc w:val="both"/>
        <w:rPr>
          <w:rFonts w:ascii="Times New Roman" w:hAnsi="Times New Roman" w:cs="Times New Roman"/>
          <w:sz w:val="24"/>
          <w:szCs w:val="24"/>
        </w:rPr>
      </w:pPr>
      <w:r w:rsidRPr="00502448">
        <w:rPr>
          <w:rFonts w:ascii="Times New Roman" w:hAnsi="Times New Roman" w:cs="Times New Roman"/>
          <w:sz w:val="24"/>
          <w:szCs w:val="24"/>
        </w:rPr>
        <w:t>Stereographic method is the simplest to analyze the stability of the slope having wedge mode of failure. The factor of safety is calculated as;</w:t>
      </w:r>
    </w:p>
    <w:p w:rsidR="00C00A3B" w:rsidRPr="00AE7EA7" w:rsidRDefault="00C00A3B" w:rsidP="00C00A3B">
      <w:pPr>
        <w:spacing w:line="360" w:lineRule="auto"/>
        <w:jc w:val="both"/>
        <w:rPr>
          <w:rFonts w:ascii="Times New Roman" w:hAnsi="Times New Roman" w:cs="Times New Roman"/>
          <w:sz w:val="24"/>
          <w:szCs w:val="24"/>
        </w:rPr>
      </w:pPr>
      <w:r w:rsidRPr="00502448">
        <w:rPr>
          <w:rFonts w:ascii="Times New Roman" w:hAnsi="Times New Roman" w:cs="Times New Roman"/>
          <w:sz w:val="24"/>
          <w:szCs w:val="24"/>
        </w:rPr>
        <w:t>F = 3/γH (C</w:t>
      </w:r>
      <w:r w:rsidRPr="00502448">
        <w:rPr>
          <w:rFonts w:ascii="Times New Roman" w:hAnsi="Times New Roman" w:cs="Times New Roman"/>
          <w:sz w:val="24"/>
          <w:szCs w:val="24"/>
          <w:vertAlign w:val="subscript"/>
        </w:rPr>
        <w:t>A</w:t>
      </w:r>
      <w:r w:rsidRPr="00502448">
        <w:rPr>
          <w:rFonts w:ascii="Times New Roman" w:hAnsi="Times New Roman" w:cs="Times New Roman"/>
          <w:sz w:val="24"/>
          <w:szCs w:val="24"/>
        </w:rPr>
        <w:t xml:space="preserve"> . X + C</w:t>
      </w:r>
      <w:r w:rsidRPr="00502448">
        <w:rPr>
          <w:rFonts w:ascii="Times New Roman" w:hAnsi="Times New Roman" w:cs="Times New Roman"/>
          <w:sz w:val="24"/>
          <w:szCs w:val="24"/>
          <w:vertAlign w:val="subscript"/>
        </w:rPr>
        <w:t>B</w:t>
      </w:r>
      <w:r w:rsidRPr="00502448">
        <w:rPr>
          <w:rFonts w:ascii="Times New Roman" w:hAnsi="Times New Roman" w:cs="Times New Roman"/>
          <w:sz w:val="24"/>
          <w:szCs w:val="24"/>
        </w:rPr>
        <w:t>.Y) + (A - γ</w:t>
      </w:r>
      <w:r w:rsidRPr="00502448">
        <w:rPr>
          <w:rFonts w:ascii="Times New Roman" w:hAnsi="Times New Roman" w:cs="Times New Roman"/>
          <w:sz w:val="24"/>
          <w:szCs w:val="24"/>
          <w:vertAlign w:val="subscript"/>
        </w:rPr>
        <w:t>w</w:t>
      </w:r>
      <w:r w:rsidRPr="00502448">
        <w:rPr>
          <w:rFonts w:ascii="Times New Roman" w:hAnsi="Times New Roman" w:cs="Times New Roman"/>
          <w:sz w:val="24"/>
          <w:szCs w:val="24"/>
        </w:rPr>
        <w:sym w:font="Symbol" w:char="F02F"/>
      </w:r>
      <w:r w:rsidRPr="00502448">
        <w:rPr>
          <w:rFonts w:ascii="Times New Roman" w:hAnsi="Times New Roman" w:cs="Times New Roman"/>
          <w:sz w:val="24"/>
          <w:szCs w:val="24"/>
        </w:rPr>
        <w:t>2γ . X) tan</w:t>
      </w:r>
      <w:r w:rsidRPr="00502448">
        <w:rPr>
          <w:rFonts w:ascii="Times New Roman" w:hAnsi="Times New Roman" w:cs="Times New Roman"/>
          <w:sz w:val="24"/>
          <w:szCs w:val="24"/>
        </w:rPr>
        <w:sym w:font="Symbol" w:char="F066"/>
      </w:r>
      <w:r w:rsidRPr="00502448">
        <w:rPr>
          <w:rFonts w:ascii="Times New Roman" w:hAnsi="Times New Roman" w:cs="Times New Roman"/>
          <w:sz w:val="24"/>
          <w:szCs w:val="24"/>
          <w:vertAlign w:val="subscript"/>
        </w:rPr>
        <w:t>A</w:t>
      </w:r>
      <w:r w:rsidRPr="00502448">
        <w:rPr>
          <w:rFonts w:ascii="Times New Roman" w:hAnsi="Times New Roman" w:cs="Times New Roman"/>
          <w:sz w:val="24"/>
          <w:szCs w:val="24"/>
        </w:rPr>
        <w:t xml:space="preserve"> + (B - γ</w:t>
      </w:r>
      <w:r w:rsidRPr="00502448">
        <w:rPr>
          <w:rFonts w:ascii="Times New Roman" w:hAnsi="Times New Roman" w:cs="Times New Roman"/>
          <w:sz w:val="24"/>
          <w:szCs w:val="24"/>
          <w:vertAlign w:val="subscript"/>
        </w:rPr>
        <w:t>w</w:t>
      </w:r>
      <w:r w:rsidRPr="00502448">
        <w:rPr>
          <w:rFonts w:ascii="Times New Roman" w:hAnsi="Times New Roman" w:cs="Times New Roman"/>
          <w:sz w:val="24"/>
          <w:szCs w:val="24"/>
        </w:rPr>
        <w:sym w:font="Symbol" w:char="F02F"/>
      </w:r>
      <w:r w:rsidRPr="00502448">
        <w:rPr>
          <w:rFonts w:ascii="Times New Roman" w:hAnsi="Times New Roman" w:cs="Times New Roman"/>
          <w:sz w:val="24"/>
          <w:szCs w:val="24"/>
        </w:rPr>
        <w:t>2γ . Y) tan</w:t>
      </w:r>
      <w:r w:rsidRPr="00502448">
        <w:rPr>
          <w:rFonts w:ascii="Times New Roman" w:hAnsi="Times New Roman" w:cs="Times New Roman"/>
          <w:sz w:val="24"/>
          <w:szCs w:val="24"/>
        </w:rPr>
        <w:sym w:font="Symbol" w:char="F066"/>
      </w:r>
      <w:r w:rsidRPr="00502448">
        <w:rPr>
          <w:rFonts w:ascii="Times New Roman" w:hAnsi="Times New Roman" w:cs="Times New Roman"/>
          <w:sz w:val="24"/>
          <w:szCs w:val="24"/>
          <w:vertAlign w:val="subscript"/>
        </w:rPr>
        <w:t>B</w:t>
      </w:r>
      <w:r w:rsidR="00AE7EA7">
        <w:rPr>
          <w:rFonts w:ascii="Times New Roman" w:hAnsi="Times New Roman" w:cs="Times New Roman"/>
          <w:sz w:val="24"/>
          <w:szCs w:val="24"/>
        </w:rPr>
        <w:t xml:space="preserve"> ................</w:t>
      </w:r>
      <w:r w:rsidR="00E34DD1">
        <w:rPr>
          <w:rFonts w:ascii="Times New Roman" w:hAnsi="Times New Roman" w:cs="Times New Roman"/>
          <w:sz w:val="24"/>
          <w:szCs w:val="24"/>
        </w:rPr>
        <w:t>...</w:t>
      </w:r>
      <w:r w:rsidR="005F4320">
        <w:rPr>
          <w:rFonts w:ascii="Times New Roman" w:hAnsi="Times New Roman" w:cs="Times New Roman"/>
          <w:sz w:val="24"/>
          <w:szCs w:val="24"/>
        </w:rPr>
        <w:t>........eq.5.3</w:t>
      </w:r>
    </w:p>
    <w:p w:rsidR="00C00A3B" w:rsidRPr="00502448" w:rsidRDefault="00C00A3B" w:rsidP="00C00A3B">
      <w:pPr>
        <w:autoSpaceDE w:val="0"/>
        <w:autoSpaceDN w:val="0"/>
        <w:adjustRightInd w:val="0"/>
        <w:spacing w:after="0" w:line="360" w:lineRule="auto"/>
        <w:jc w:val="both"/>
        <w:rPr>
          <w:rFonts w:ascii="Times New Roman" w:hAnsi="Times New Roman" w:cs="Times New Roman"/>
          <w:sz w:val="24"/>
          <w:szCs w:val="24"/>
        </w:rPr>
      </w:pPr>
      <w:r w:rsidRPr="00502448">
        <w:rPr>
          <w:rFonts w:ascii="Times New Roman" w:hAnsi="Times New Roman" w:cs="Times New Roman"/>
          <w:sz w:val="24"/>
          <w:szCs w:val="24"/>
        </w:rPr>
        <w:lastRenderedPageBreak/>
        <w:t xml:space="preserve">where CA &amp; CB are the cohesive strength of plane ‘A’ &amp;‘B’, </w:t>
      </w:r>
      <w:r w:rsidRPr="00502448">
        <w:rPr>
          <w:rFonts w:ascii="Times New Roman" w:eastAsia="SymbolMT" w:hAnsi="Times New Roman" w:cs="Times New Roman"/>
          <w:sz w:val="24"/>
          <w:szCs w:val="24"/>
        </w:rPr>
        <w:t>φ</w:t>
      </w:r>
      <w:r w:rsidRPr="00502448">
        <w:rPr>
          <w:rFonts w:ascii="Times New Roman" w:hAnsi="Times New Roman" w:cs="Times New Roman"/>
          <w:sz w:val="24"/>
          <w:szCs w:val="24"/>
        </w:rPr>
        <w:t>A &amp;</w:t>
      </w:r>
      <w:r w:rsidRPr="00502448">
        <w:rPr>
          <w:rFonts w:ascii="Times New Roman" w:eastAsia="SymbolMT" w:hAnsi="Times New Roman" w:cs="Times New Roman"/>
          <w:sz w:val="24"/>
          <w:szCs w:val="24"/>
        </w:rPr>
        <w:t>φ</w:t>
      </w:r>
      <w:r w:rsidRPr="00502448">
        <w:rPr>
          <w:rFonts w:ascii="Times New Roman" w:hAnsi="Times New Roman" w:cs="Times New Roman"/>
          <w:sz w:val="24"/>
          <w:szCs w:val="24"/>
        </w:rPr>
        <w:t>B are the angle of friction for plane ‘A’ and ‘B’.  ‘</w:t>
      </w:r>
      <w:r w:rsidRPr="00502448">
        <w:rPr>
          <w:rFonts w:ascii="Times New Roman" w:eastAsia="SymbolMT" w:hAnsi="Times New Roman" w:cs="Times New Roman"/>
          <w:sz w:val="24"/>
          <w:szCs w:val="24"/>
        </w:rPr>
        <w:t>γ</w:t>
      </w:r>
      <w:r w:rsidRPr="00502448">
        <w:rPr>
          <w:rFonts w:ascii="Times New Roman" w:hAnsi="Times New Roman" w:cs="Times New Roman"/>
          <w:sz w:val="24"/>
          <w:szCs w:val="24"/>
        </w:rPr>
        <w:t>’ is the unit weight of the rock ‘</w:t>
      </w:r>
      <w:r w:rsidRPr="00502448">
        <w:rPr>
          <w:rFonts w:ascii="Times New Roman" w:eastAsia="SymbolMT" w:hAnsi="Times New Roman" w:cs="Times New Roman"/>
          <w:sz w:val="24"/>
          <w:szCs w:val="24"/>
        </w:rPr>
        <w:t>γ</w:t>
      </w:r>
      <w:r w:rsidRPr="00502448">
        <w:rPr>
          <w:rFonts w:ascii="Times New Roman" w:hAnsi="Times New Roman" w:cs="Times New Roman"/>
          <w:sz w:val="24"/>
          <w:szCs w:val="24"/>
        </w:rPr>
        <w:t xml:space="preserve">w’ is the unit weight of the water ‘H’ is the height of the wedge X,Y,A, and B are dimensionless factors which depend upon the geometry of the wedge. </w:t>
      </w:r>
    </w:p>
    <w:p w:rsidR="00C00A3B" w:rsidRDefault="00C00A3B" w:rsidP="00E34DD1">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4069080" cy="3858895"/>
            <wp:effectExtent l="19050" t="0" r="7620" b="0"/>
            <wp:docPr id="6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srcRect/>
                    <a:stretch>
                      <a:fillRect/>
                    </a:stretch>
                  </pic:blipFill>
                  <pic:spPr bwMode="auto">
                    <a:xfrm>
                      <a:off x="0" y="0"/>
                      <a:ext cx="4069080" cy="3858895"/>
                    </a:xfrm>
                    <a:prstGeom prst="rect">
                      <a:avLst/>
                    </a:prstGeom>
                    <a:noFill/>
                    <a:ln w="9525">
                      <a:noFill/>
                      <a:miter lim="800000"/>
                      <a:headEnd/>
                      <a:tailEnd/>
                    </a:ln>
                  </pic:spPr>
                </pic:pic>
              </a:graphicData>
            </a:graphic>
          </wp:inline>
        </w:drawing>
      </w:r>
    </w:p>
    <w:p w:rsidR="00C00A3B" w:rsidRPr="00AE7EA7" w:rsidRDefault="00C00A3B" w:rsidP="00AE7EA7">
      <w:pPr>
        <w:autoSpaceDE w:val="0"/>
        <w:autoSpaceDN w:val="0"/>
        <w:adjustRightInd w:val="0"/>
        <w:spacing w:after="0" w:line="240" w:lineRule="auto"/>
        <w:rPr>
          <w:rFonts w:ascii="Times New Roman" w:hAnsi="Times New Roman" w:cs="Times New Roman"/>
          <w:bCs/>
          <w:sz w:val="24"/>
          <w:szCs w:val="24"/>
        </w:rPr>
      </w:pPr>
      <w:r w:rsidRPr="006476EF">
        <w:rPr>
          <w:rFonts w:ascii="Times New Roman" w:hAnsi="Times New Roman" w:cs="Times New Roman"/>
          <w:bCs/>
          <w:color w:val="000000" w:themeColor="text1"/>
          <w:sz w:val="24"/>
          <w:szCs w:val="24"/>
        </w:rPr>
        <w:t>Figure 5.13.</w:t>
      </w:r>
      <w:r w:rsidRPr="00502448">
        <w:rPr>
          <w:rFonts w:ascii="Times New Roman" w:hAnsi="Times New Roman" w:cs="Times New Roman"/>
          <w:bCs/>
          <w:sz w:val="24"/>
          <w:szCs w:val="24"/>
        </w:rPr>
        <w:t xml:space="preserve"> Determination of Different Angles, used in stereographic Analysis for wedge mode </w:t>
      </w:r>
    </w:p>
    <w:p w:rsidR="00C00A3B" w:rsidRDefault="00C00A3B" w:rsidP="00C00A3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X= </m:t>
          </m:r>
          <m:f>
            <m:fPr>
              <m:ctrlPr>
                <w:rPr>
                  <w:rFonts w:ascii="Cambria Math" w:hAnsi="Cambria Math" w:cs="Times New Roman"/>
                  <w:i/>
                  <w:sz w:val="24"/>
                  <w:szCs w:val="24"/>
                </w:rPr>
              </m:ctrlPr>
            </m:fPr>
            <m:num>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24</m:t>
                  </m:r>
                </m:sub>
              </m:sSub>
            </m:num>
            <m:den>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45</m:t>
                  </m:r>
                </m:sub>
              </m:sSub>
              <m:r>
                <w:rPr>
                  <w:rFonts w:ascii="Cambria Math" w:hAnsi="Cambria Math" w:cs="Times New Roman"/>
                  <w:sz w:val="24"/>
                  <w:szCs w:val="24"/>
                </w:rPr>
                <m:t xml:space="preserve"> .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2na</m:t>
                  </m:r>
                </m:sub>
              </m:sSub>
            </m:den>
          </m:f>
        </m:oMath>
      </m:oMathPara>
    </w:p>
    <w:p w:rsidR="00C00A3B" w:rsidRPr="00502448" w:rsidRDefault="00C00A3B" w:rsidP="00C00A3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Y= </m:t>
          </m:r>
          <m:f>
            <m:fPr>
              <m:ctrlPr>
                <w:rPr>
                  <w:rFonts w:ascii="Cambria Math" w:hAnsi="Cambria Math" w:cs="Times New Roman"/>
                  <w:i/>
                  <w:sz w:val="24"/>
                  <w:szCs w:val="24"/>
                </w:rPr>
              </m:ctrlPr>
            </m:fPr>
            <m:num>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13</m:t>
                  </m:r>
                </m:sub>
              </m:sSub>
            </m:num>
            <m:den>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35</m:t>
                  </m:r>
                </m:sub>
              </m:sSub>
              <m:r>
                <w:rPr>
                  <w:rFonts w:ascii="Cambria Math" w:hAnsi="Cambria Math" w:cs="Times New Roman"/>
                  <w:sz w:val="24"/>
                  <w:szCs w:val="24"/>
                </w:rPr>
                <m:t xml:space="preserve"> .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1nb</m:t>
                  </m:r>
                </m:sub>
              </m:sSub>
            </m:den>
          </m:f>
        </m:oMath>
      </m:oMathPara>
    </w:p>
    <w:p w:rsidR="00C00A3B" w:rsidRPr="00502448" w:rsidRDefault="00C00A3B" w:rsidP="00C00A3B">
      <w:pPr>
        <w:spacing w:line="360" w:lineRule="auto"/>
        <w:jc w:val="both"/>
        <w:rPr>
          <w:rFonts w:ascii="Times New Roman" w:hAnsi="Times New Roman" w:cs="Times New Roman"/>
          <w:sz w:val="24"/>
          <w:szCs w:val="24"/>
        </w:rPr>
      </w:pPr>
      <m:oMathPara>
        <m:oMath>
          <m:r>
            <w:rPr>
              <w:rFonts w:ascii="Cambria Math" w:hAnsi="Cambria Math" w:cs="Times New Roman"/>
              <w:sz w:val="24"/>
              <w:szCs w:val="24"/>
            </w:rPr>
            <m:t xml:space="preserve">A= </m:t>
          </m:r>
          <m:f>
            <m:fPr>
              <m:ctrlPr>
                <w:rPr>
                  <w:rFonts w:ascii="Cambria Math" w:hAnsi="Cambria Math" w:cs="Times New Roman"/>
                  <w:i/>
                  <w:sz w:val="24"/>
                  <w:szCs w:val="24"/>
                </w:rPr>
              </m:ctrlPr>
            </m:fPr>
            <m:num>
              <m:r>
                <w:rPr>
                  <w:rFonts w:ascii="Cambria Math" w:hAnsi="Cambria Math" w:cs="Times New Roman"/>
                  <w:sz w:val="24"/>
                  <w:szCs w:val="24"/>
                </w:rPr>
                <m:t>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a</m:t>
                  </m:r>
                </m:sub>
              </m:sSub>
              <m:r>
                <w:rPr>
                  <w:rFonts w:ascii="Cambria Math" w:hAnsi="Cambria Math" w:cs="Times New Roman"/>
                  <w:sz w:val="24"/>
                  <w:szCs w:val="24"/>
                </w:rPr>
                <m:t>-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b</m:t>
                  </m:r>
                </m:sub>
              </m:sSub>
              <m:r>
                <w:rPr>
                  <w:rFonts w:ascii="Cambria Math" w:hAnsi="Cambria Math" w:cs="Times New Roman"/>
                  <w:sz w:val="24"/>
                  <w:szCs w:val="24"/>
                </w:rPr>
                <m:t xml:space="preserve"> .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na .nb</m:t>
                  </m:r>
                </m:sub>
              </m:sSub>
            </m:num>
            <m:den>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5</m:t>
                  </m:r>
                </m:sub>
              </m:sSub>
              <m:r>
                <w:rPr>
                  <w:rFonts w:ascii="Cambria Math" w:hAnsi="Cambria Math" w:cs="Times New Roman"/>
                  <w:sz w:val="24"/>
                  <w:szCs w:val="24"/>
                </w:rPr>
                <m:t xml:space="preserve"> . </m:t>
              </m:r>
              <m:sSup>
                <m:sSupPr>
                  <m:ctrlPr>
                    <w:rPr>
                      <w:rFonts w:ascii="Cambria Math" w:hAnsi="Cambria Math" w:cs="Times New Roman"/>
                      <w:i/>
                      <w:sz w:val="24"/>
                      <w:szCs w:val="24"/>
                    </w:rPr>
                  </m:ctrlPr>
                </m:sSupPr>
                <m:e>
                  <m:r>
                    <w:rPr>
                      <w:rFonts w:ascii="Cambria Math" w:hAnsi="Cambria Math" w:cs="Times New Roman"/>
                      <w:sz w:val="24"/>
                      <w:szCs w:val="24"/>
                    </w:rPr>
                    <m:t>sin</m:t>
                  </m:r>
                </m:e>
                <m:sup>
                  <m:r>
                    <w:rPr>
                      <w:rFonts w:ascii="Cambria Math" w:hAnsi="Cambria Math" w:cs="Times New Roman"/>
                      <w:sz w:val="24"/>
                      <w:szCs w:val="24"/>
                    </w:rPr>
                    <m:t>2</m:t>
                  </m:r>
                </m:sup>
              </m:sSup>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na. nb</m:t>
                  </m:r>
                </m:sub>
              </m:sSub>
            </m:den>
          </m:f>
        </m:oMath>
      </m:oMathPara>
    </w:p>
    <w:p w:rsidR="00C00A3B" w:rsidRPr="00502448" w:rsidRDefault="00C00A3B" w:rsidP="00C00A3B">
      <w:pPr>
        <w:spacing w:line="360" w:lineRule="auto"/>
        <w:jc w:val="both"/>
        <w:rPr>
          <w:rFonts w:ascii="Times New Roman" w:hAnsi="Times New Roman" w:cs="Times New Roman"/>
          <w:sz w:val="24"/>
          <w:szCs w:val="24"/>
        </w:rPr>
      </w:pPr>
      <w:r>
        <w:rPr>
          <w:rFonts w:ascii="Cambria Math" w:hAnsi="Cambria Math" w:cs="Times New Roman"/>
          <w:sz w:val="24"/>
          <w:szCs w:val="24"/>
        </w:rPr>
        <w:br/>
      </w:r>
      <m:oMathPara>
        <m:oMath>
          <m:r>
            <w:rPr>
              <w:rFonts w:ascii="Cambria Math" w:hAnsi="Cambria Math" w:cs="Times New Roman"/>
              <w:sz w:val="24"/>
              <w:szCs w:val="24"/>
            </w:rPr>
            <m:t xml:space="preserve">B= </m:t>
          </m:r>
          <m:f>
            <m:fPr>
              <m:ctrlPr>
                <w:rPr>
                  <w:rFonts w:ascii="Cambria Math" w:hAnsi="Cambria Math" w:cs="Times New Roman"/>
                  <w:i/>
                  <w:sz w:val="24"/>
                  <w:szCs w:val="24"/>
                </w:rPr>
              </m:ctrlPr>
            </m:fPr>
            <m:num>
              <m:r>
                <w:rPr>
                  <w:rFonts w:ascii="Cambria Math" w:hAnsi="Cambria Math" w:cs="Times New Roman"/>
                  <w:sz w:val="24"/>
                  <w:szCs w:val="24"/>
                </w:rPr>
                <m:t>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b</m:t>
                  </m:r>
                </m:sub>
              </m:sSub>
              <m:r>
                <w:rPr>
                  <w:rFonts w:ascii="Cambria Math" w:hAnsi="Cambria Math" w:cs="Times New Roman"/>
                  <w:sz w:val="24"/>
                  <w:szCs w:val="24"/>
                </w:rPr>
                <m:t>-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a</m:t>
                  </m:r>
                </m:sub>
              </m:sSub>
              <m:r>
                <w:rPr>
                  <w:rFonts w:ascii="Cambria Math" w:hAnsi="Cambria Math" w:cs="Times New Roman"/>
                  <w:sz w:val="24"/>
                  <w:szCs w:val="24"/>
                </w:rPr>
                <m:t xml:space="preserve"> . cos</m:t>
              </m:r>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na .nb</m:t>
                  </m:r>
                </m:sub>
              </m:sSub>
            </m:num>
            <m:den>
              <m:r>
                <w:rPr>
                  <w:rFonts w:ascii="Cambria Math" w:hAnsi="Cambria Math" w:cs="Times New Roman"/>
                  <w:sz w:val="24"/>
                  <w:szCs w:val="24"/>
                </w:rPr>
                <m:t>sin</m:t>
              </m:r>
              <m:sSub>
                <m:sSubPr>
                  <m:ctrlPr>
                    <w:rPr>
                      <w:rFonts w:ascii="Cambria Math" w:hAnsi="Cambria Math" w:cs="Times New Roman"/>
                      <w:i/>
                      <w:sz w:val="24"/>
                      <w:szCs w:val="24"/>
                    </w:rPr>
                  </m:ctrlPr>
                </m:sSubPr>
                <m:e>
                  <m:r>
                    <w:rPr>
                      <w:rFonts w:ascii="Cambria Math" w:hAnsi="Cambria Math" w:cs="Times New Roman"/>
                      <w:i/>
                      <w:sz w:val="24"/>
                      <w:szCs w:val="24"/>
                    </w:rPr>
                    <w:sym w:font="Symbol" w:char="F059"/>
                  </m:r>
                </m:e>
                <m:sub>
                  <m:r>
                    <w:rPr>
                      <w:rFonts w:ascii="Cambria Math" w:hAnsi="Cambria Math" w:cs="Times New Roman"/>
                      <w:sz w:val="24"/>
                      <w:szCs w:val="24"/>
                    </w:rPr>
                    <m:t>5</m:t>
                  </m:r>
                </m:sub>
              </m:sSub>
              <m:r>
                <w:rPr>
                  <w:rFonts w:ascii="Cambria Math" w:hAnsi="Cambria Math" w:cs="Times New Roman"/>
                  <w:sz w:val="24"/>
                  <w:szCs w:val="24"/>
                </w:rPr>
                <m:t xml:space="preserve"> . </m:t>
              </m:r>
              <m:sSup>
                <m:sSupPr>
                  <m:ctrlPr>
                    <w:rPr>
                      <w:rFonts w:ascii="Cambria Math" w:hAnsi="Cambria Math" w:cs="Times New Roman"/>
                      <w:i/>
                      <w:sz w:val="24"/>
                      <w:szCs w:val="24"/>
                    </w:rPr>
                  </m:ctrlPr>
                </m:sSupPr>
                <m:e>
                  <m:r>
                    <w:rPr>
                      <w:rFonts w:ascii="Cambria Math" w:hAnsi="Cambria Math" w:cs="Times New Roman"/>
                      <w:sz w:val="24"/>
                      <w:szCs w:val="24"/>
                    </w:rPr>
                    <m:t>sin</m:t>
                  </m:r>
                </m:e>
                <m:sup>
                  <m:r>
                    <w:rPr>
                      <w:rFonts w:ascii="Cambria Math" w:hAnsi="Cambria Math" w:cs="Times New Roman"/>
                      <w:sz w:val="24"/>
                      <w:szCs w:val="24"/>
                    </w:rPr>
                    <m:t>2</m:t>
                  </m:r>
                </m:sup>
              </m:sSup>
              <m:sSub>
                <m:sSubPr>
                  <m:ctrlPr>
                    <w:rPr>
                      <w:rFonts w:ascii="Cambria Math" w:hAnsi="Cambria Math" w:cs="Times New Roman"/>
                      <w:i/>
                      <w:sz w:val="24"/>
                      <w:szCs w:val="24"/>
                    </w:rPr>
                  </m:ctrlPr>
                </m:sSubPr>
                <m:e>
                  <m:r>
                    <w:rPr>
                      <w:rFonts w:ascii="Cambria Math" w:hAnsi="Cambria Math" w:cs="Times New Roman"/>
                      <w:i/>
                      <w:sz w:val="24"/>
                      <w:szCs w:val="24"/>
                    </w:rPr>
                    <w:sym w:font="Symbol" w:char="F071"/>
                  </m:r>
                </m:e>
                <m:sub>
                  <m:r>
                    <w:rPr>
                      <w:rFonts w:ascii="Cambria Math" w:hAnsi="Cambria Math" w:cs="Times New Roman"/>
                      <w:sz w:val="24"/>
                      <w:szCs w:val="24"/>
                    </w:rPr>
                    <m:t>na. nb</m:t>
                  </m:r>
                </m:sub>
              </m:sSub>
            </m:den>
          </m:f>
        </m:oMath>
      </m:oMathPara>
    </w:p>
    <w:p w:rsidR="00E34DD1" w:rsidRDefault="00C00A3B" w:rsidP="00C00A3B">
      <w:pPr>
        <w:spacing w:line="360" w:lineRule="auto"/>
        <w:jc w:val="both"/>
        <w:rPr>
          <w:rFonts w:ascii="Times New Roman" w:hAnsi="Times New Roman" w:cs="Times New Roman"/>
          <w:sz w:val="24"/>
          <w:szCs w:val="24"/>
        </w:rPr>
      </w:pPr>
      <w:r w:rsidRPr="00F06D7D">
        <w:rPr>
          <w:rFonts w:ascii="Times New Roman" w:hAnsi="Times New Roman" w:cs="Times New Roman"/>
          <w:sz w:val="24"/>
          <w:szCs w:val="24"/>
        </w:rPr>
        <w:t xml:space="preserve">where </w:t>
      </w:r>
      <w:r w:rsidRPr="00F06D7D">
        <w:rPr>
          <w:rFonts w:ascii="Times New Roman" w:eastAsia="SymbolMT" w:hAnsi="Times New Roman" w:cs="Times New Roman"/>
          <w:sz w:val="24"/>
          <w:szCs w:val="24"/>
        </w:rPr>
        <w:t>Ψ</w:t>
      </w:r>
      <w:r w:rsidRPr="00F06D7D">
        <w:rPr>
          <w:rFonts w:ascii="Times New Roman" w:hAnsi="Times New Roman" w:cs="Times New Roman"/>
          <w:sz w:val="24"/>
          <w:szCs w:val="24"/>
        </w:rPr>
        <w:t xml:space="preserve">a and </w:t>
      </w:r>
      <w:r w:rsidRPr="00F06D7D">
        <w:rPr>
          <w:rFonts w:ascii="Times New Roman" w:eastAsia="SymbolMT" w:hAnsi="Times New Roman" w:cs="Times New Roman"/>
          <w:sz w:val="24"/>
          <w:szCs w:val="24"/>
        </w:rPr>
        <w:t>Ψ</w:t>
      </w:r>
      <w:r w:rsidRPr="00F06D7D">
        <w:rPr>
          <w:rFonts w:ascii="Times New Roman" w:hAnsi="Times New Roman" w:cs="Times New Roman"/>
          <w:sz w:val="24"/>
          <w:szCs w:val="24"/>
        </w:rPr>
        <w:t xml:space="preserve">b are dips of plane ‘A’ and ‘B’ </w:t>
      </w:r>
      <w:r w:rsidRPr="00F06D7D">
        <w:rPr>
          <w:rFonts w:ascii="Times New Roman" w:eastAsia="SymbolMT" w:hAnsi="Times New Roman" w:cs="Times New Roman"/>
          <w:sz w:val="24"/>
          <w:szCs w:val="24"/>
        </w:rPr>
        <w:t>Ψ</w:t>
      </w:r>
      <w:r w:rsidRPr="00F06D7D">
        <w:rPr>
          <w:rFonts w:ascii="Times New Roman" w:hAnsi="Times New Roman" w:cs="Times New Roman"/>
          <w:sz w:val="24"/>
          <w:szCs w:val="24"/>
        </w:rPr>
        <w:t>5 is the dip of line of intersection 5.</w:t>
      </w:r>
    </w:p>
    <w:p w:rsidR="00C00A3B" w:rsidRDefault="00E7119E" w:rsidP="00C00A3B">
      <w:pPr>
        <w:spacing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lastRenderedPageBreak/>
        <w:t>Table 5.21</w:t>
      </w:r>
      <w:r w:rsidR="00C00A3B" w:rsidRPr="006476EF">
        <w:rPr>
          <w:rFonts w:ascii="Times New Roman" w:hAnsi="Times New Roman" w:cs="Times New Roman"/>
          <w:color w:val="000000" w:themeColor="text1"/>
          <w:sz w:val="24"/>
          <w:szCs w:val="24"/>
        </w:rPr>
        <w:t xml:space="preserve">. </w:t>
      </w:r>
      <w:r w:rsidR="00C00A3B">
        <w:rPr>
          <w:rFonts w:ascii="Times New Roman" w:hAnsi="Times New Roman" w:cs="Times New Roman"/>
          <w:sz w:val="24"/>
          <w:szCs w:val="24"/>
        </w:rPr>
        <w:t>Angles determined from stereographic projection</w:t>
      </w:r>
    </w:p>
    <w:tbl>
      <w:tblPr>
        <w:tblStyle w:val="TableGrid"/>
        <w:tblW w:w="0" w:type="auto"/>
        <w:tblLook w:val="04A0"/>
      </w:tblPr>
      <w:tblGrid>
        <w:gridCol w:w="4788"/>
        <w:gridCol w:w="4788"/>
      </w:tblGrid>
      <w:tr w:rsidR="00C00A3B" w:rsidRPr="005A5269" w:rsidTr="00C00A3B">
        <w:trPr>
          <w:trHeight w:val="449"/>
        </w:trPr>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Angles of frictions</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Angles counted on stereonet</w:t>
            </w:r>
          </w:p>
        </w:tc>
      </w:tr>
      <w:tr w:rsidR="00C00A3B" w:rsidRPr="005A5269" w:rsidTr="00C00A3B">
        <w:trPr>
          <w:trHeight w:val="440"/>
        </w:trPr>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2.na</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 xml:space="preserve"> 64</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na.nb</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120</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1.nb</w:t>
            </w:r>
          </w:p>
        </w:tc>
        <w:tc>
          <w:tcPr>
            <w:tcW w:w="4788" w:type="dxa"/>
          </w:tcPr>
          <w:p w:rsidR="00C00A3B" w:rsidRPr="005A5269" w:rsidRDefault="00C00A3B" w:rsidP="00C00A3B">
            <w:pPr>
              <w:rPr>
                <w:rFonts w:ascii="Times New Roman" w:hAnsi="Times New Roman" w:cs="Times New Roman"/>
                <w:sz w:val="24"/>
                <w:szCs w:val="24"/>
              </w:rPr>
            </w:pPr>
            <w:r>
              <w:rPr>
                <w:rFonts w:ascii="Times New Roman" w:hAnsi="Times New Roman" w:cs="Times New Roman"/>
                <w:sz w:val="24"/>
                <w:szCs w:val="24"/>
              </w:rPr>
              <w:t>61</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1.3</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6</w:t>
            </w:r>
            <w:r>
              <w:rPr>
                <w:rFonts w:ascii="Times New Roman" w:hAnsi="Times New Roman" w:cs="Times New Roman"/>
                <w:sz w:val="24"/>
                <w:szCs w:val="24"/>
              </w:rPr>
              <w:t>1</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3.5</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2</w:t>
            </w:r>
            <w:r>
              <w:rPr>
                <w:rFonts w:ascii="Times New Roman" w:hAnsi="Times New Roman" w:cs="Times New Roman"/>
                <w:sz w:val="24"/>
                <w:szCs w:val="24"/>
              </w:rPr>
              <w:t>7</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4.5</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2</w:t>
            </w:r>
            <w:r>
              <w:rPr>
                <w:rFonts w:ascii="Times New Roman" w:hAnsi="Times New Roman" w:cs="Times New Roman"/>
                <w:sz w:val="24"/>
                <w:szCs w:val="24"/>
              </w:rPr>
              <w:t>5</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2.5</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3</w:t>
            </w:r>
            <w:r>
              <w:rPr>
                <w:rFonts w:ascii="Times New Roman" w:hAnsi="Times New Roman" w:cs="Times New Roman"/>
                <w:sz w:val="24"/>
                <w:szCs w:val="24"/>
              </w:rPr>
              <w:t>2</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θ24</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 xml:space="preserve">4.5  </w:t>
            </w:r>
            <w:r w:rsidRPr="005A5269">
              <w:rPr>
                <w:rFonts w:ascii="Times New Roman" w:hAnsi="Times New Roman" w:cs="Times New Roman"/>
                <w:sz w:val="24"/>
                <w:szCs w:val="24"/>
              </w:rPr>
              <w:t xml:space="preserve">+ </w:t>
            </w:r>
            <w:r w:rsidRPr="005A5269">
              <w:rPr>
                <w:rFonts w:ascii="Times New Roman" w:hAnsi="Times New Roman" w:cs="Times New Roman"/>
                <w:sz w:val="24"/>
                <w:szCs w:val="24"/>
              </w:rPr>
              <w:sym w:font="Symbol" w:char="F066"/>
            </w:r>
            <w:r w:rsidRPr="005A5269">
              <w:rPr>
                <w:rFonts w:ascii="Times New Roman" w:hAnsi="Times New Roman" w:cs="Times New Roman"/>
                <w:sz w:val="24"/>
                <w:szCs w:val="24"/>
                <w:vertAlign w:val="subscript"/>
              </w:rPr>
              <w:t xml:space="preserve">2.5 </w:t>
            </w:r>
            <w:r w:rsidRPr="005A5269">
              <w:rPr>
                <w:rFonts w:ascii="Times New Roman" w:hAnsi="Times New Roman" w:cs="Times New Roman"/>
                <w:sz w:val="24"/>
                <w:szCs w:val="24"/>
              </w:rPr>
              <w:t>=3</w:t>
            </w:r>
            <w:r>
              <w:rPr>
                <w:rFonts w:ascii="Times New Roman" w:hAnsi="Times New Roman" w:cs="Times New Roman"/>
                <w:sz w:val="24"/>
                <w:szCs w:val="24"/>
              </w:rPr>
              <w:t>2</w:t>
            </w:r>
            <w:r w:rsidRPr="005A5269">
              <w:rPr>
                <w:rFonts w:ascii="Times New Roman" w:hAnsi="Times New Roman" w:cs="Times New Roman"/>
                <w:sz w:val="24"/>
                <w:szCs w:val="24"/>
                <w:vertAlign w:val="superscript"/>
              </w:rPr>
              <w:t xml:space="preserve">0 </w:t>
            </w:r>
            <w:r w:rsidRPr="005A5269">
              <w:rPr>
                <w:rFonts w:ascii="Times New Roman" w:hAnsi="Times New Roman" w:cs="Times New Roman"/>
                <w:sz w:val="24"/>
                <w:szCs w:val="24"/>
              </w:rPr>
              <w:t>+ 2</w:t>
            </w:r>
            <w:r>
              <w:rPr>
                <w:rFonts w:ascii="Times New Roman" w:hAnsi="Times New Roman" w:cs="Times New Roman"/>
                <w:sz w:val="24"/>
                <w:szCs w:val="24"/>
              </w:rPr>
              <w:t>5</w:t>
            </w:r>
            <w:r w:rsidRPr="005A5269">
              <w:rPr>
                <w:rFonts w:ascii="Times New Roman" w:hAnsi="Times New Roman" w:cs="Times New Roman"/>
                <w:sz w:val="24"/>
                <w:szCs w:val="24"/>
                <w:vertAlign w:val="superscript"/>
              </w:rPr>
              <w:t>0</w:t>
            </w:r>
            <w:r w:rsidRPr="005A5269">
              <w:rPr>
                <w:rFonts w:ascii="Times New Roman" w:hAnsi="Times New Roman" w:cs="Times New Roman"/>
                <w:sz w:val="24"/>
                <w:szCs w:val="24"/>
              </w:rPr>
              <w:t xml:space="preserve"> = 5</w:t>
            </w:r>
            <w:r>
              <w:rPr>
                <w:rFonts w:ascii="Times New Roman" w:hAnsi="Times New Roman" w:cs="Times New Roman"/>
                <w:sz w:val="24"/>
                <w:szCs w:val="24"/>
              </w:rPr>
              <w:t>7</w:t>
            </w:r>
            <w:r w:rsidRPr="005A5269">
              <w:rPr>
                <w:rFonts w:ascii="Times New Roman" w:hAnsi="Times New Roman" w:cs="Times New Roman"/>
                <w:sz w:val="24"/>
                <w:szCs w:val="24"/>
                <w:vertAlign w:val="superscript"/>
              </w:rPr>
              <w:t>0</w:t>
            </w:r>
          </w:p>
        </w:tc>
      </w:tr>
      <w:tr w:rsidR="00C00A3B" w:rsidRPr="005A5269" w:rsidTr="00C00A3B">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ψ5</w:t>
            </w:r>
          </w:p>
        </w:tc>
        <w:tc>
          <w:tcPr>
            <w:tcW w:w="4788" w:type="dxa"/>
          </w:tcPr>
          <w:p w:rsidR="00C00A3B" w:rsidRPr="005A5269" w:rsidRDefault="00C00A3B" w:rsidP="00C00A3B">
            <w:pPr>
              <w:rPr>
                <w:rFonts w:ascii="Times New Roman" w:hAnsi="Times New Roman" w:cs="Times New Roman"/>
                <w:sz w:val="24"/>
                <w:szCs w:val="24"/>
              </w:rPr>
            </w:pPr>
            <w:r w:rsidRPr="005A5269">
              <w:rPr>
                <w:rFonts w:ascii="Times New Roman" w:hAnsi="Times New Roman" w:cs="Times New Roman"/>
                <w:sz w:val="24"/>
                <w:szCs w:val="24"/>
              </w:rPr>
              <w:t>5</w:t>
            </w:r>
            <w:r>
              <w:rPr>
                <w:rFonts w:ascii="Times New Roman" w:hAnsi="Times New Roman" w:cs="Times New Roman"/>
                <w:sz w:val="24"/>
                <w:szCs w:val="24"/>
              </w:rPr>
              <w:t>1</w:t>
            </w:r>
            <w:r w:rsidRPr="005A5269">
              <w:rPr>
                <w:rFonts w:ascii="Times New Roman" w:hAnsi="Times New Roman" w:cs="Times New Roman"/>
                <w:sz w:val="24"/>
                <w:szCs w:val="24"/>
                <w:vertAlign w:val="superscript"/>
              </w:rPr>
              <w:t>0</w:t>
            </w:r>
          </w:p>
        </w:tc>
      </w:tr>
    </w:tbl>
    <w:p w:rsidR="00C00A3B" w:rsidRDefault="00C00A3B" w:rsidP="00C00A3B">
      <w:pPr>
        <w:spacing w:line="360" w:lineRule="auto"/>
        <w:jc w:val="both"/>
        <w:rPr>
          <w:rFonts w:ascii="Times New Roman" w:hAnsi="Times New Roman" w:cs="Times New Roman"/>
          <w:b/>
          <w:sz w:val="24"/>
          <w:szCs w:val="24"/>
        </w:rPr>
      </w:pPr>
    </w:p>
    <w:p w:rsidR="00C00A3B" w:rsidRPr="006B1D04" w:rsidRDefault="00C00A3B" w:rsidP="00C00A3B">
      <w:pPr>
        <w:spacing w:line="360" w:lineRule="auto"/>
        <w:jc w:val="both"/>
        <w:rPr>
          <w:rFonts w:ascii="Times New Roman" w:hAnsi="Times New Roman" w:cs="Times New Roman"/>
          <w:sz w:val="24"/>
          <w:szCs w:val="24"/>
        </w:rPr>
      </w:pPr>
      <w:r w:rsidRPr="006B1D04">
        <w:rPr>
          <w:rFonts w:ascii="Times New Roman" w:hAnsi="Times New Roman" w:cs="Times New Roman"/>
          <w:sz w:val="24"/>
          <w:szCs w:val="24"/>
        </w:rPr>
        <w:t>γ= 27.5 kN/m3(unit weight of basalt)</w:t>
      </w:r>
    </w:p>
    <w:p w:rsidR="00C00A3B" w:rsidRPr="006B1D04" w:rsidRDefault="001A0719"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CA =CB = 30</w:t>
      </w:r>
      <w:r w:rsidR="00BA441D">
        <w:rPr>
          <w:rFonts w:ascii="Times New Roman" w:hAnsi="Times New Roman" w:cs="Times New Roman"/>
          <w:sz w:val="24"/>
          <w:szCs w:val="24"/>
        </w:rPr>
        <w:t>KN/m2</w:t>
      </w:r>
      <w:r w:rsidR="00C00A3B" w:rsidRPr="006B1D04">
        <w:rPr>
          <w:rFonts w:ascii="Times New Roman" w:hAnsi="Times New Roman" w:cs="Times New Roman"/>
          <w:sz w:val="24"/>
          <w:szCs w:val="24"/>
        </w:rPr>
        <w:t xml:space="preserve"> </w:t>
      </w:r>
    </w:p>
    <w:p w:rsidR="00C00A3B" w:rsidRPr="006B1D04" w:rsidRDefault="00C00A3B" w:rsidP="00C00A3B">
      <w:pPr>
        <w:spacing w:line="360" w:lineRule="auto"/>
        <w:jc w:val="both"/>
        <w:rPr>
          <w:rFonts w:ascii="Times New Roman" w:hAnsi="Times New Roman" w:cs="Times New Roman"/>
          <w:sz w:val="24"/>
          <w:szCs w:val="24"/>
        </w:rPr>
      </w:pPr>
      <w:r w:rsidRPr="006B1D04">
        <w:rPr>
          <w:rFonts w:ascii="Times New Roman" w:hAnsi="Times New Roman" w:cs="Times New Roman"/>
          <w:sz w:val="24"/>
          <w:szCs w:val="24"/>
        </w:rPr>
        <w:sym w:font="Symbol" w:char="F066"/>
      </w:r>
      <w:r w:rsidRPr="006B1D04">
        <w:rPr>
          <w:rFonts w:ascii="Times New Roman" w:hAnsi="Times New Roman" w:cs="Times New Roman"/>
          <w:sz w:val="24"/>
          <w:szCs w:val="24"/>
        </w:rPr>
        <w:t>A=</w:t>
      </w:r>
      <w:r w:rsidRPr="006B1D04">
        <w:rPr>
          <w:rFonts w:ascii="Times New Roman" w:hAnsi="Times New Roman" w:cs="Times New Roman"/>
          <w:sz w:val="24"/>
          <w:szCs w:val="24"/>
        </w:rPr>
        <w:sym w:font="Symbol" w:char="F066"/>
      </w:r>
      <w:r w:rsidRPr="006B1D04">
        <w:rPr>
          <w:rFonts w:ascii="Times New Roman" w:hAnsi="Times New Roman" w:cs="Times New Roman"/>
          <w:sz w:val="24"/>
          <w:szCs w:val="24"/>
        </w:rPr>
        <w:t>B = 6</w:t>
      </w:r>
      <w:r w:rsidR="001A0719">
        <w:rPr>
          <w:rFonts w:ascii="Times New Roman" w:hAnsi="Times New Roman" w:cs="Times New Roman"/>
          <w:sz w:val="24"/>
          <w:szCs w:val="24"/>
        </w:rPr>
        <w:t>4.36</w:t>
      </w:r>
      <w:r w:rsidRPr="006B1D04">
        <w:rPr>
          <w:rFonts w:ascii="Calibri" w:hAnsi="Calibri" w:cs="Times New Roman"/>
          <w:sz w:val="24"/>
          <w:szCs w:val="24"/>
        </w:rPr>
        <w:t>°</w:t>
      </w:r>
    </w:p>
    <w:p w:rsidR="00C00A3B" w:rsidRPr="006B1D04" w:rsidRDefault="00C00A3B" w:rsidP="00C00A3B">
      <w:pPr>
        <w:spacing w:line="360" w:lineRule="auto"/>
        <w:jc w:val="both"/>
        <w:rPr>
          <w:rFonts w:ascii="Times New Roman" w:hAnsi="Times New Roman" w:cs="Times New Roman"/>
          <w:sz w:val="24"/>
          <w:szCs w:val="24"/>
        </w:rPr>
      </w:pPr>
      <w:r w:rsidRPr="006B1D04">
        <w:rPr>
          <w:rFonts w:ascii="Times New Roman" w:hAnsi="Times New Roman" w:cs="Times New Roman"/>
          <w:sz w:val="24"/>
          <w:szCs w:val="24"/>
        </w:rPr>
        <w:t>γw = 10KN/m3</w:t>
      </w:r>
    </w:p>
    <w:p w:rsidR="00C00A3B" w:rsidRDefault="00C00A3B" w:rsidP="00C00A3B">
      <w:pPr>
        <w:spacing w:line="360" w:lineRule="auto"/>
        <w:jc w:val="both"/>
        <w:rPr>
          <w:rFonts w:ascii="Times New Roman" w:hAnsi="Times New Roman" w:cs="Times New Roman"/>
          <w:sz w:val="24"/>
          <w:szCs w:val="24"/>
          <w:vertAlign w:val="subscript"/>
        </w:rPr>
      </w:pPr>
      <w:r w:rsidRPr="00502448">
        <w:rPr>
          <w:rFonts w:ascii="Times New Roman" w:hAnsi="Times New Roman" w:cs="Times New Roman"/>
          <w:sz w:val="24"/>
          <w:szCs w:val="24"/>
        </w:rPr>
        <w:t>F = 3/γH (C</w:t>
      </w:r>
      <w:r w:rsidRPr="00502448">
        <w:rPr>
          <w:rFonts w:ascii="Times New Roman" w:hAnsi="Times New Roman" w:cs="Times New Roman"/>
          <w:sz w:val="24"/>
          <w:szCs w:val="24"/>
          <w:vertAlign w:val="subscript"/>
        </w:rPr>
        <w:t>A</w:t>
      </w:r>
      <w:r w:rsidRPr="00502448">
        <w:rPr>
          <w:rFonts w:ascii="Times New Roman" w:hAnsi="Times New Roman" w:cs="Times New Roman"/>
          <w:sz w:val="24"/>
          <w:szCs w:val="24"/>
        </w:rPr>
        <w:t xml:space="preserve"> . X + C</w:t>
      </w:r>
      <w:r w:rsidRPr="00502448">
        <w:rPr>
          <w:rFonts w:ascii="Times New Roman" w:hAnsi="Times New Roman" w:cs="Times New Roman"/>
          <w:sz w:val="24"/>
          <w:szCs w:val="24"/>
          <w:vertAlign w:val="subscript"/>
        </w:rPr>
        <w:t>B</w:t>
      </w:r>
      <w:r w:rsidRPr="00502448">
        <w:rPr>
          <w:rFonts w:ascii="Times New Roman" w:hAnsi="Times New Roman" w:cs="Times New Roman"/>
          <w:sz w:val="24"/>
          <w:szCs w:val="24"/>
        </w:rPr>
        <w:t>.Y) + (A - γ</w:t>
      </w:r>
      <w:r w:rsidRPr="00502448">
        <w:rPr>
          <w:rFonts w:ascii="Times New Roman" w:hAnsi="Times New Roman" w:cs="Times New Roman"/>
          <w:sz w:val="24"/>
          <w:szCs w:val="24"/>
          <w:vertAlign w:val="subscript"/>
        </w:rPr>
        <w:t>w</w:t>
      </w:r>
      <w:r w:rsidRPr="00502448">
        <w:rPr>
          <w:rFonts w:ascii="Times New Roman" w:hAnsi="Times New Roman" w:cs="Times New Roman"/>
          <w:sz w:val="24"/>
          <w:szCs w:val="24"/>
        </w:rPr>
        <w:sym w:font="Symbol" w:char="F02F"/>
      </w:r>
      <w:r w:rsidRPr="00502448">
        <w:rPr>
          <w:rFonts w:ascii="Times New Roman" w:hAnsi="Times New Roman" w:cs="Times New Roman"/>
          <w:sz w:val="24"/>
          <w:szCs w:val="24"/>
        </w:rPr>
        <w:t>2γ . X) tan</w:t>
      </w:r>
      <w:r w:rsidRPr="00502448">
        <w:rPr>
          <w:rFonts w:ascii="Times New Roman" w:hAnsi="Times New Roman" w:cs="Times New Roman"/>
          <w:sz w:val="24"/>
          <w:szCs w:val="24"/>
        </w:rPr>
        <w:sym w:font="Symbol" w:char="F066"/>
      </w:r>
      <w:r w:rsidRPr="00502448">
        <w:rPr>
          <w:rFonts w:ascii="Times New Roman" w:hAnsi="Times New Roman" w:cs="Times New Roman"/>
          <w:sz w:val="24"/>
          <w:szCs w:val="24"/>
          <w:vertAlign w:val="subscript"/>
        </w:rPr>
        <w:t>A</w:t>
      </w:r>
      <w:r w:rsidRPr="00502448">
        <w:rPr>
          <w:rFonts w:ascii="Times New Roman" w:hAnsi="Times New Roman" w:cs="Times New Roman"/>
          <w:sz w:val="24"/>
          <w:szCs w:val="24"/>
        </w:rPr>
        <w:t xml:space="preserve"> + (B - γ</w:t>
      </w:r>
      <w:r w:rsidRPr="00502448">
        <w:rPr>
          <w:rFonts w:ascii="Times New Roman" w:hAnsi="Times New Roman" w:cs="Times New Roman"/>
          <w:sz w:val="24"/>
          <w:szCs w:val="24"/>
          <w:vertAlign w:val="subscript"/>
        </w:rPr>
        <w:t>w</w:t>
      </w:r>
      <w:r w:rsidRPr="00502448">
        <w:rPr>
          <w:rFonts w:ascii="Times New Roman" w:hAnsi="Times New Roman" w:cs="Times New Roman"/>
          <w:sz w:val="24"/>
          <w:szCs w:val="24"/>
        </w:rPr>
        <w:sym w:font="Symbol" w:char="F02F"/>
      </w:r>
      <w:r w:rsidRPr="00502448">
        <w:rPr>
          <w:rFonts w:ascii="Times New Roman" w:hAnsi="Times New Roman" w:cs="Times New Roman"/>
          <w:sz w:val="24"/>
          <w:szCs w:val="24"/>
        </w:rPr>
        <w:t>2γ . Y) tan</w:t>
      </w:r>
      <w:r w:rsidRPr="00502448">
        <w:rPr>
          <w:rFonts w:ascii="Times New Roman" w:hAnsi="Times New Roman" w:cs="Times New Roman"/>
          <w:sz w:val="24"/>
          <w:szCs w:val="24"/>
        </w:rPr>
        <w:sym w:font="Symbol" w:char="F066"/>
      </w:r>
      <w:r w:rsidRPr="00502448">
        <w:rPr>
          <w:rFonts w:ascii="Times New Roman" w:hAnsi="Times New Roman" w:cs="Times New Roman"/>
          <w:sz w:val="24"/>
          <w:szCs w:val="24"/>
          <w:vertAlign w:val="subscript"/>
        </w:rPr>
        <w:t>B</w:t>
      </w:r>
    </w:p>
    <w:p w:rsidR="001B6E13" w:rsidRPr="001B6E13" w:rsidRDefault="001B6E13" w:rsidP="00C00A3B">
      <w:pPr>
        <w:spacing w:line="360" w:lineRule="auto"/>
        <w:jc w:val="both"/>
        <w:rPr>
          <w:rFonts w:ascii="Times New Roman" w:hAnsi="Times New Roman" w:cs="Times New Roman"/>
          <w:sz w:val="24"/>
          <w:szCs w:val="24"/>
        </w:rPr>
      </w:pPr>
      <w:r>
        <w:rPr>
          <w:rFonts w:ascii="Times New Roman" w:hAnsi="Times New Roman" w:cs="Times New Roman"/>
          <w:sz w:val="24"/>
          <w:szCs w:val="24"/>
        </w:rPr>
        <w:t>Cohesion and friction angle are directly taken from SSPC system calculation.</w:t>
      </w:r>
    </w:p>
    <w:p w:rsidR="00383ED1" w:rsidRDefault="00C00A3B" w:rsidP="002021C8">
      <w:pPr>
        <w:spacing w:line="360" w:lineRule="auto"/>
        <w:jc w:val="both"/>
        <w:rPr>
          <w:rFonts w:ascii="Times New Roman" w:hAnsi="Times New Roman" w:cs="Times New Roman"/>
          <w:sz w:val="24"/>
          <w:szCs w:val="24"/>
        </w:rPr>
      </w:pPr>
      <w:r w:rsidRPr="00F8595F">
        <w:rPr>
          <w:rFonts w:ascii="Times New Roman" w:hAnsi="Times New Roman" w:cs="Times New Roman"/>
          <w:sz w:val="24"/>
          <w:szCs w:val="24"/>
        </w:rPr>
        <w:t xml:space="preserve">Factor of safety for the wedge mode </w:t>
      </w:r>
      <w:r>
        <w:rPr>
          <w:rFonts w:ascii="Times New Roman" w:hAnsi="Times New Roman" w:cs="Times New Roman"/>
          <w:sz w:val="24"/>
          <w:szCs w:val="24"/>
        </w:rPr>
        <w:t>failure for</w:t>
      </w:r>
      <w:r w:rsidRPr="00F8595F">
        <w:rPr>
          <w:rFonts w:ascii="Times New Roman" w:hAnsi="Times New Roman" w:cs="Times New Roman"/>
          <w:sz w:val="24"/>
          <w:szCs w:val="24"/>
        </w:rPr>
        <w:t xml:space="preserve"> basalt is </w:t>
      </w:r>
      <w:r w:rsidRPr="00443182">
        <w:rPr>
          <w:rFonts w:ascii="Times New Roman" w:hAnsi="Times New Roman" w:cs="Times New Roman"/>
          <w:sz w:val="24"/>
          <w:szCs w:val="24"/>
        </w:rPr>
        <w:t>1.</w:t>
      </w:r>
      <w:r w:rsidR="00C01F70" w:rsidRPr="00443182">
        <w:rPr>
          <w:rFonts w:ascii="Times New Roman" w:hAnsi="Times New Roman" w:cs="Times New Roman"/>
          <w:sz w:val="24"/>
          <w:szCs w:val="24"/>
        </w:rPr>
        <w:t>36</w:t>
      </w:r>
      <w:r w:rsidR="001B6E13">
        <w:rPr>
          <w:rFonts w:ascii="Times New Roman" w:hAnsi="Times New Roman" w:cs="Times New Roman"/>
          <w:sz w:val="24"/>
          <w:szCs w:val="24"/>
        </w:rPr>
        <w:t>, which indicates that slope section one is stable.</w:t>
      </w:r>
    </w:p>
    <w:p w:rsidR="0081671B" w:rsidRPr="0081671B" w:rsidRDefault="00C477E6" w:rsidP="0081671B">
      <w:pPr>
        <w:pStyle w:val="Heading3"/>
      </w:pPr>
      <w:bookmarkStart w:id="74" w:name="_Toc388801146"/>
      <w:bookmarkStart w:id="75" w:name="_Toc389405063"/>
      <w:r w:rsidRPr="002B3DDC">
        <w:t>5.5</w:t>
      </w:r>
      <w:r w:rsidRPr="002B3DDC">
        <w:tab/>
        <w:t>Deterministic and Probabilistic Stability A</w:t>
      </w:r>
      <w:r w:rsidR="001A091C" w:rsidRPr="002B3DDC">
        <w:t xml:space="preserve">nalysis of </w:t>
      </w:r>
      <w:r w:rsidRPr="002B3DDC">
        <w:t>C</w:t>
      </w:r>
      <w:r w:rsidR="00F72AA5" w:rsidRPr="002B3DDC">
        <w:t>olluvium</w:t>
      </w:r>
      <w:r w:rsidRPr="002B3DDC">
        <w:t xml:space="preserve"> S</w:t>
      </w:r>
      <w:r w:rsidR="00CE43AE" w:rsidRPr="002B3DDC">
        <w:t xml:space="preserve">lope </w:t>
      </w:r>
      <w:r w:rsidRPr="002B3DDC">
        <w:t>S</w:t>
      </w:r>
      <w:r w:rsidR="001A091C" w:rsidRPr="002B3DDC">
        <w:t>ection</w:t>
      </w:r>
      <w:bookmarkEnd w:id="74"/>
      <w:bookmarkEnd w:id="75"/>
    </w:p>
    <w:p w:rsidR="001A091C" w:rsidRPr="00583F37" w:rsidRDefault="001A091C" w:rsidP="001A091C">
      <w:pPr>
        <w:pStyle w:val="Header"/>
        <w:tabs>
          <w:tab w:val="clear" w:pos="4680"/>
          <w:tab w:val="clear" w:pos="9360"/>
        </w:tabs>
      </w:pPr>
    </w:p>
    <w:p w:rsidR="001A091C" w:rsidRDefault="001A091C" w:rsidP="001A091C">
      <w:pPr>
        <w:autoSpaceDE w:val="0"/>
        <w:autoSpaceDN w:val="0"/>
        <w:adjustRightInd w:val="0"/>
        <w:spacing w:after="0" w:line="360" w:lineRule="auto"/>
        <w:jc w:val="both"/>
        <w:rPr>
          <w:rFonts w:ascii="Times New Roman" w:hAnsi="Times New Roman" w:cs="Times New Roman"/>
          <w:sz w:val="24"/>
          <w:szCs w:val="24"/>
        </w:rPr>
      </w:pPr>
      <w:r w:rsidRPr="00F8618C">
        <w:rPr>
          <w:rFonts w:ascii="Times New Roman" w:hAnsi="Times New Roman" w:cs="Times New Roman"/>
          <w:sz w:val="24"/>
          <w:szCs w:val="24"/>
        </w:rPr>
        <w:t>S</w:t>
      </w:r>
      <w:r>
        <w:rPr>
          <w:rFonts w:ascii="Times New Roman" w:hAnsi="Times New Roman" w:cs="Times New Roman"/>
          <w:sz w:val="24"/>
          <w:szCs w:val="24"/>
        </w:rPr>
        <w:t>LIDE</w:t>
      </w:r>
      <w:r w:rsidRPr="00F8618C">
        <w:rPr>
          <w:rFonts w:ascii="Times New Roman" w:hAnsi="Times New Roman" w:cs="Times New Roman"/>
          <w:sz w:val="24"/>
          <w:szCs w:val="24"/>
        </w:rPr>
        <w:t xml:space="preserve"> software was used </w:t>
      </w:r>
      <w:r>
        <w:rPr>
          <w:rFonts w:ascii="Times New Roman" w:hAnsi="Times New Roman" w:cs="Times New Roman"/>
          <w:sz w:val="24"/>
          <w:szCs w:val="24"/>
        </w:rPr>
        <w:t xml:space="preserve">for deterministic and probabilistic stability analysis. The </w:t>
      </w:r>
      <w:r w:rsidRPr="00F8618C">
        <w:rPr>
          <w:rFonts w:ascii="Times New Roman" w:hAnsi="Times New Roman" w:cs="Times New Roman"/>
          <w:sz w:val="24"/>
          <w:szCs w:val="24"/>
        </w:rPr>
        <w:t>safety factors and probability of failure for circular slope failure surfaces, using a number of widely used limit equilibrium analysis</w:t>
      </w:r>
      <w:r w:rsidR="0075157B">
        <w:rPr>
          <w:rFonts w:ascii="Times New Roman" w:hAnsi="Times New Roman" w:cs="Times New Roman"/>
          <w:sz w:val="24"/>
          <w:szCs w:val="24"/>
        </w:rPr>
        <w:t xml:space="preserve"> approaches such as the Bishop,</w:t>
      </w:r>
      <w:r w:rsidRPr="00F8618C">
        <w:rPr>
          <w:rFonts w:ascii="Times New Roman" w:hAnsi="Times New Roman" w:cs="Times New Roman"/>
          <w:sz w:val="24"/>
          <w:szCs w:val="24"/>
        </w:rPr>
        <w:t xml:space="preserve"> </w:t>
      </w:r>
      <w:r w:rsidR="0075157B">
        <w:rPr>
          <w:rFonts w:ascii="Times New Roman" w:hAnsi="Times New Roman" w:cs="Times New Roman"/>
          <w:sz w:val="24"/>
          <w:szCs w:val="24"/>
        </w:rPr>
        <w:t xml:space="preserve">Janbu </w:t>
      </w:r>
      <w:r w:rsidRPr="00F8618C">
        <w:rPr>
          <w:rFonts w:ascii="Times New Roman" w:hAnsi="Times New Roman" w:cs="Times New Roman"/>
          <w:sz w:val="24"/>
          <w:szCs w:val="24"/>
        </w:rPr>
        <w:t>corrected,</w:t>
      </w:r>
      <w:r w:rsidR="0075157B">
        <w:rPr>
          <w:rFonts w:ascii="Times New Roman" w:hAnsi="Times New Roman" w:cs="Times New Roman"/>
          <w:sz w:val="24"/>
          <w:szCs w:val="24"/>
        </w:rPr>
        <w:t xml:space="preserve"> </w:t>
      </w:r>
      <w:r w:rsidR="0075157B" w:rsidRPr="00F72AA5">
        <w:rPr>
          <w:rFonts w:ascii="Times New Roman" w:hAnsi="Times New Roman" w:cs="Times New Roman"/>
          <w:sz w:val="24"/>
          <w:szCs w:val="24"/>
        </w:rPr>
        <w:t>gle/morgenstern-price</w:t>
      </w:r>
      <w:r w:rsidR="0075157B">
        <w:rPr>
          <w:rFonts w:ascii="Arial" w:hAnsi="Arial" w:cs="Arial"/>
          <w:sz w:val="20"/>
          <w:szCs w:val="20"/>
        </w:rPr>
        <w:t>,</w:t>
      </w:r>
      <w:r w:rsidRPr="00F8618C">
        <w:rPr>
          <w:rFonts w:ascii="Times New Roman" w:hAnsi="Times New Roman" w:cs="Times New Roman"/>
          <w:sz w:val="24"/>
          <w:szCs w:val="24"/>
        </w:rPr>
        <w:t xml:space="preserve"> Spencer, Ordinary/Fellenius</w:t>
      </w:r>
      <w:r>
        <w:rPr>
          <w:rFonts w:ascii="Times New Roman" w:hAnsi="Times New Roman" w:cs="Times New Roman"/>
          <w:sz w:val="24"/>
          <w:szCs w:val="24"/>
        </w:rPr>
        <w:t xml:space="preserve"> are determined</w:t>
      </w:r>
      <w:r w:rsidRPr="00F8618C">
        <w:rPr>
          <w:rFonts w:ascii="Times New Roman" w:hAnsi="Times New Roman" w:cs="Times New Roman"/>
          <w:sz w:val="24"/>
          <w:szCs w:val="24"/>
        </w:rPr>
        <w:t xml:space="preserve">. </w:t>
      </w:r>
      <w:r w:rsidRPr="00672B8B">
        <w:rPr>
          <w:rFonts w:ascii="Times New Roman" w:hAnsi="Times New Roman" w:cs="Times New Roman"/>
          <w:sz w:val="24"/>
          <w:szCs w:val="24"/>
        </w:rPr>
        <w:t xml:space="preserve">Circular surface grid search with 20 x 20 grid interval is used to locate the slip surface (critical slip surface), which has the lowest factor of safety.   </w:t>
      </w:r>
    </w:p>
    <w:p w:rsidR="00F00B2B" w:rsidRDefault="00F00B2B" w:rsidP="00F00B2B">
      <w:pPr>
        <w:autoSpaceDE w:val="0"/>
        <w:autoSpaceDN w:val="0"/>
        <w:adjustRightInd w:val="0"/>
        <w:spacing w:after="0" w:line="240" w:lineRule="auto"/>
        <w:jc w:val="both"/>
        <w:rPr>
          <w:rFonts w:ascii="Times New Roman" w:hAnsi="Times New Roman" w:cs="Times New Roman"/>
          <w:color w:val="000000"/>
          <w:sz w:val="24"/>
          <w:szCs w:val="24"/>
        </w:rPr>
      </w:pPr>
    </w:p>
    <w:p w:rsidR="00F72AA5" w:rsidRDefault="001A091C" w:rsidP="00F72AA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F72AA5">
        <w:rPr>
          <w:rFonts w:ascii="Times New Roman" w:hAnsi="Times New Roman" w:cs="Times New Roman"/>
          <w:color w:val="000000"/>
          <w:sz w:val="24"/>
          <w:szCs w:val="24"/>
        </w:rPr>
        <w:lastRenderedPageBreak/>
        <w:t xml:space="preserve">In order to carry out a Probabilistic analysis, the input parameters used in deterministic analysis are defined as a random Variable. For the present study, </w:t>
      </w:r>
      <w:r w:rsidRPr="00F72AA5">
        <w:rPr>
          <w:rFonts w:ascii="Times New Roman" w:hAnsi="Times New Roman" w:cs="Times New Roman"/>
          <w:iCs/>
          <w:sz w:val="24"/>
          <w:szCs w:val="24"/>
        </w:rPr>
        <w:t xml:space="preserve">normal probability distribution </w:t>
      </w:r>
      <w:r w:rsidRPr="00F72AA5">
        <w:rPr>
          <w:rFonts w:ascii="Times New Roman" w:hAnsi="Times New Roman" w:cs="Times New Roman"/>
          <w:sz w:val="24"/>
          <w:szCs w:val="24"/>
        </w:rPr>
        <w:t xml:space="preserve">and Monte Carlo method are used for determination of factor of safety and probability of failure. The number of Monte Carlo trials in an analysis depends on the variability of input parameters and the expected probability of failure. </w:t>
      </w:r>
      <w:r w:rsidRPr="00F72AA5">
        <w:rPr>
          <w:rFonts w:ascii="Times New Roman" w:hAnsi="Times New Roman" w:cs="Times New Roman"/>
          <w:color w:val="000000" w:themeColor="text1"/>
          <w:sz w:val="24"/>
          <w:szCs w:val="24"/>
        </w:rPr>
        <w:t xml:space="preserve">For these variables, many trials </w:t>
      </w:r>
      <w:r w:rsidRPr="00F72AA5">
        <w:rPr>
          <w:rFonts w:ascii="Times New Roman" w:hAnsi="Times New Roman" w:cs="Times New Roman"/>
          <w:bCs/>
          <w:color w:val="000000" w:themeColor="text1"/>
          <w:sz w:val="24"/>
          <w:szCs w:val="24"/>
        </w:rPr>
        <w:t>of Monte Carlo simulation was taken.</w:t>
      </w:r>
    </w:p>
    <w:p w:rsidR="00F72AA5" w:rsidRDefault="00F72AA5" w:rsidP="00F72AA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72AA5" w:rsidRDefault="001A091C" w:rsidP="00F72AA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BE3D79">
        <w:rPr>
          <w:rFonts w:ascii="Times New Roman" w:hAnsi="Times New Roman" w:cs="Times New Roman"/>
          <w:bCs/>
          <w:color w:val="000000" w:themeColor="text1"/>
          <w:sz w:val="24"/>
          <w:szCs w:val="24"/>
        </w:rPr>
        <w:t xml:space="preserve">For the colluviums slope analysis,  the length and the height of the slope sections have been taken by GPS reading. </w:t>
      </w:r>
      <w:r w:rsidR="006476EF">
        <w:rPr>
          <w:rFonts w:ascii="Times New Roman" w:hAnsi="Times New Roman" w:cs="Times New Roman"/>
          <w:bCs/>
          <w:color w:val="000000" w:themeColor="text1"/>
          <w:sz w:val="24"/>
          <w:szCs w:val="24"/>
        </w:rPr>
        <w:t xml:space="preserve">The slope is 76m high and 200m long. </w:t>
      </w:r>
      <w:r w:rsidRPr="00BE3D79">
        <w:rPr>
          <w:rFonts w:ascii="Times New Roman" w:hAnsi="Times New Roman" w:cs="Times New Roman"/>
          <w:bCs/>
          <w:color w:val="000000" w:themeColor="text1"/>
          <w:sz w:val="24"/>
          <w:szCs w:val="24"/>
        </w:rPr>
        <w:t xml:space="preserve">The slope cross section was based on the field observation due to lack of </w:t>
      </w:r>
      <w:r w:rsidR="00F72AA5">
        <w:rPr>
          <w:rFonts w:ascii="Times New Roman" w:hAnsi="Times New Roman" w:cs="Times New Roman"/>
          <w:bCs/>
          <w:color w:val="000000" w:themeColor="text1"/>
          <w:sz w:val="24"/>
          <w:szCs w:val="24"/>
        </w:rPr>
        <w:t>sufficient data</w:t>
      </w:r>
      <w:r w:rsidRPr="00BE3D79">
        <w:rPr>
          <w:rFonts w:ascii="Times New Roman" w:hAnsi="Times New Roman" w:cs="Times New Roman"/>
          <w:bCs/>
          <w:color w:val="000000" w:themeColor="text1"/>
          <w:sz w:val="24"/>
          <w:szCs w:val="24"/>
        </w:rPr>
        <w:t>.</w:t>
      </w:r>
      <w:r w:rsidR="006476EF">
        <w:rPr>
          <w:rFonts w:ascii="Times New Roman" w:hAnsi="Times New Roman" w:cs="Times New Roman"/>
          <w:bCs/>
          <w:color w:val="000000" w:themeColor="text1"/>
          <w:sz w:val="24"/>
          <w:szCs w:val="24"/>
        </w:rPr>
        <w:t xml:space="preserve"> </w:t>
      </w:r>
      <w:r w:rsidR="00B662F5">
        <w:rPr>
          <w:rFonts w:ascii="Times New Roman" w:hAnsi="Times New Roman" w:cs="Times New Roman"/>
          <w:bCs/>
          <w:color w:val="000000" w:themeColor="text1"/>
          <w:sz w:val="24"/>
          <w:szCs w:val="24"/>
        </w:rPr>
        <w:t xml:space="preserve">The cross section in Figure 5.14 has </w:t>
      </w:r>
      <w:r w:rsidR="00B662F5" w:rsidRPr="00B662F5">
        <w:rPr>
          <w:rFonts w:ascii="Times New Roman" w:hAnsi="Times New Roman" w:cs="Times New Roman"/>
          <w:color w:val="000000" w:themeColor="text1"/>
          <w:sz w:val="24"/>
          <w:szCs w:val="24"/>
        </w:rPr>
        <w:t>1:2.5V and 1:3H scale</w:t>
      </w:r>
    </w:p>
    <w:p w:rsidR="00F72AA5" w:rsidRDefault="00F72AA5" w:rsidP="00F72AA5">
      <w:pPr>
        <w:autoSpaceDE w:val="0"/>
        <w:autoSpaceDN w:val="0"/>
        <w:adjustRightInd w:val="0"/>
        <w:spacing w:after="0" w:line="240" w:lineRule="auto"/>
        <w:jc w:val="both"/>
        <w:rPr>
          <w:rFonts w:ascii="Times New Roman" w:hAnsi="Times New Roman" w:cs="Times New Roman"/>
          <w:bCs/>
          <w:color w:val="000000" w:themeColor="text1"/>
          <w:sz w:val="24"/>
          <w:szCs w:val="24"/>
        </w:rPr>
      </w:pPr>
    </w:p>
    <w:p w:rsidR="00F72AA5" w:rsidRDefault="001A091C" w:rsidP="00F72AA5">
      <w:pPr>
        <w:autoSpaceDE w:val="0"/>
        <w:autoSpaceDN w:val="0"/>
        <w:adjustRightInd w:val="0"/>
        <w:spacing w:after="0" w:line="360" w:lineRule="auto"/>
        <w:jc w:val="both"/>
        <w:rPr>
          <w:rFonts w:ascii="Times New Roman" w:hAnsi="Times New Roman" w:cs="Times New Roman"/>
          <w:sz w:val="24"/>
          <w:szCs w:val="24"/>
        </w:rPr>
      </w:pPr>
      <w:r w:rsidRPr="00936934">
        <w:rPr>
          <w:rFonts w:ascii="Times New Roman" w:hAnsi="Times New Roman" w:cs="Times New Roman"/>
          <w:sz w:val="24"/>
          <w:szCs w:val="24"/>
        </w:rPr>
        <w:t>For the present study, the factor of safety has been determined for static and dynamic conditions under varying water satura</w:t>
      </w:r>
      <w:r w:rsidR="00F72AA5">
        <w:rPr>
          <w:rFonts w:ascii="Times New Roman" w:hAnsi="Times New Roman" w:cs="Times New Roman"/>
          <w:sz w:val="24"/>
          <w:szCs w:val="24"/>
        </w:rPr>
        <w:t>tion situations. Static dry and</w:t>
      </w:r>
      <w:r w:rsidRPr="00936934">
        <w:rPr>
          <w:rFonts w:ascii="Times New Roman" w:hAnsi="Times New Roman" w:cs="Times New Roman"/>
          <w:sz w:val="24"/>
          <w:szCs w:val="24"/>
        </w:rPr>
        <w:t xml:space="preserve"> saturated, dynamic dry and saturated conditions are considered for </w:t>
      </w:r>
      <w:r>
        <w:rPr>
          <w:rFonts w:ascii="Times New Roman" w:hAnsi="Times New Roman" w:cs="Times New Roman"/>
          <w:sz w:val="24"/>
          <w:szCs w:val="24"/>
        </w:rPr>
        <w:t>the factor of safety determination</w:t>
      </w:r>
      <w:r w:rsidRPr="00936934">
        <w:rPr>
          <w:rFonts w:ascii="Times New Roman" w:hAnsi="Times New Roman" w:cs="Times New Roman"/>
          <w:sz w:val="24"/>
          <w:szCs w:val="24"/>
        </w:rPr>
        <w:t xml:space="preserve">. The Meteorological data of the area indicated that the area </w:t>
      </w:r>
      <w:r w:rsidRPr="00936934">
        <w:rPr>
          <w:rFonts w:ascii="Times New Roman" w:hAnsi="Times New Roman"/>
          <w:sz w:val="24"/>
          <w:szCs w:val="24"/>
        </w:rPr>
        <w:t xml:space="preserve">received the Mean annual rainfall varies between 1500 - 2000mm. </w:t>
      </w:r>
      <w:r w:rsidRPr="00936934">
        <w:rPr>
          <w:rFonts w:ascii="Times New Roman" w:hAnsi="Times New Roman" w:cs="Times New Roman"/>
          <w:sz w:val="24"/>
          <w:szCs w:val="24"/>
        </w:rPr>
        <w:t xml:space="preserve"> </w:t>
      </w:r>
      <w:r>
        <w:rPr>
          <w:rFonts w:ascii="Times New Roman" w:hAnsi="Times New Roman" w:cs="Times New Roman"/>
          <w:sz w:val="24"/>
          <w:szCs w:val="24"/>
        </w:rPr>
        <w:t>Thus, f</w:t>
      </w:r>
      <w:r w:rsidRPr="00936934">
        <w:rPr>
          <w:rFonts w:ascii="Times New Roman" w:hAnsi="Times New Roman" w:cs="Times New Roman"/>
          <w:sz w:val="24"/>
          <w:szCs w:val="24"/>
        </w:rPr>
        <w:t>or dry condition analysis, the groundwater table is considered to be at the lowest level whereas  for water saturation conditions, water table were considered at the maximum level.</w:t>
      </w:r>
    </w:p>
    <w:p w:rsidR="00F72AA5" w:rsidRDefault="00F72AA5" w:rsidP="00F72AA5">
      <w:pPr>
        <w:autoSpaceDE w:val="0"/>
        <w:autoSpaceDN w:val="0"/>
        <w:adjustRightInd w:val="0"/>
        <w:spacing w:after="0" w:line="240" w:lineRule="auto"/>
        <w:jc w:val="both"/>
        <w:rPr>
          <w:rFonts w:ascii="Times New Roman" w:hAnsi="Times New Roman" w:cs="Times New Roman"/>
          <w:sz w:val="24"/>
          <w:szCs w:val="24"/>
        </w:rPr>
      </w:pPr>
    </w:p>
    <w:p w:rsidR="00F72AA5" w:rsidRDefault="001A091C" w:rsidP="00F72AA5">
      <w:pPr>
        <w:autoSpaceDE w:val="0"/>
        <w:autoSpaceDN w:val="0"/>
        <w:adjustRightInd w:val="0"/>
        <w:spacing w:after="0" w:line="360" w:lineRule="auto"/>
        <w:jc w:val="both"/>
        <w:rPr>
          <w:rFonts w:ascii="Times New Roman" w:hAnsi="Times New Roman" w:cs="Times New Roman"/>
          <w:color w:val="FF0000"/>
          <w:sz w:val="24"/>
          <w:szCs w:val="24"/>
        </w:rPr>
      </w:pPr>
      <w:r w:rsidRPr="00B00EB4">
        <w:rPr>
          <w:rFonts w:ascii="Times New Roman" w:hAnsi="Times New Roman" w:cs="Times New Roman"/>
          <w:sz w:val="24"/>
          <w:szCs w:val="24"/>
        </w:rPr>
        <w:t xml:space="preserve">For </w:t>
      </w:r>
      <w:r w:rsidR="00F72AA5">
        <w:rPr>
          <w:rFonts w:ascii="Times New Roman" w:hAnsi="Times New Roman" w:cs="Times New Roman"/>
          <w:sz w:val="24"/>
          <w:szCs w:val="24"/>
        </w:rPr>
        <w:t xml:space="preserve">stability </w:t>
      </w:r>
      <w:r w:rsidRPr="00B00EB4">
        <w:rPr>
          <w:rFonts w:ascii="Times New Roman" w:hAnsi="Times New Roman" w:cs="Times New Roman"/>
          <w:sz w:val="24"/>
          <w:szCs w:val="24"/>
        </w:rPr>
        <w:t>analysis, the shear strength input parameters for basalt rock was used from Barton (1974)</w:t>
      </w:r>
      <w:r w:rsidR="00B00EB4" w:rsidRPr="00B00EB4">
        <w:rPr>
          <w:rFonts w:ascii="Times New Roman" w:hAnsi="Times New Roman" w:cs="Times New Roman"/>
          <w:sz w:val="24"/>
          <w:szCs w:val="24"/>
        </w:rPr>
        <w:t>. The input p</w:t>
      </w:r>
      <w:r w:rsidR="00F72AA5">
        <w:rPr>
          <w:rFonts w:ascii="Times New Roman" w:hAnsi="Times New Roman" w:cs="Times New Roman"/>
          <w:sz w:val="24"/>
          <w:szCs w:val="24"/>
        </w:rPr>
        <w:t xml:space="preserve">arameters used for Colluvium is </w:t>
      </w:r>
      <w:r w:rsidR="00B00EB4" w:rsidRPr="00B00EB4">
        <w:rPr>
          <w:rFonts w:ascii="Times New Roman" w:hAnsi="Times New Roman" w:cs="Times New Roman"/>
          <w:sz w:val="24"/>
          <w:szCs w:val="24"/>
        </w:rPr>
        <w:t xml:space="preserve">taken from the direct shear test result </w:t>
      </w:r>
      <w:r w:rsidR="00110DF2" w:rsidRPr="006476EF">
        <w:rPr>
          <w:rFonts w:ascii="Times New Roman" w:hAnsi="Times New Roman" w:cs="Times New Roman"/>
          <w:color w:val="000000" w:themeColor="text1"/>
          <w:sz w:val="24"/>
          <w:szCs w:val="24"/>
        </w:rPr>
        <w:t>(Annex- D</w:t>
      </w:r>
      <w:r w:rsidR="00B00EB4" w:rsidRPr="006476EF">
        <w:rPr>
          <w:rFonts w:ascii="Times New Roman" w:hAnsi="Times New Roman" w:cs="Times New Roman"/>
          <w:color w:val="000000" w:themeColor="text1"/>
          <w:sz w:val="24"/>
          <w:szCs w:val="24"/>
        </w:rPr>
        <w:t>)</w:t>
      </w:r>
      <w:r w:rsidR="00B00EB4" w:rsidRPr="00B00EB4">
        <w:rPr>
          <w:rFonts w:ascii="Times New Roman" w:hAnsi="Times New Roman" w:cs="Times New Roman"/>
          <w:color w:val="FF0000"/>
          <w:sz w:val="24"/>
          <w:szCs w:val="24"/>
        </w:rPr>
        <w:t xml:space="preserve"> </w:t>
      </w:r>
    </w:p>
    <w:p w:rsidR="001A091C" w:rsidRPr="00F72AA5" w:rsidRDefault="00F72AA5" w:rsidP="00F72AA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rPr>
        <w:t>According to Laike</w:t>
      </w:r>
      <w:r w:rsidR="001A091C" w:rsidRPr="00F72AA5">
        <w:rPr>
          <w:rFonts w:ascii="Times New Roman" w:hAnsi="Times New Roman" w:cs="Times New Roman"/>
          <w:color w:val="000000" w:themeColor="text1"/>
          <w:sz w:val="24"/>
          <w:szCs w:val="24"/>
        </w:rPr>
        <w:t>Mariam Asfaw</w:t>
      </w:r>
      <w:r w:rsidR="003B2C49" w:rsidRPr="00F72AA5">
        <w:rPr>
          <w:rFonts w:ascii="Times New Roman" w:hAnsi="Times New Roman" w:cs="Times New Roman"/>
          <w:color w:val="000000" w:themeColor="text1"/>
          <w:sz w:val="24"/>
          <w:szCs w:val="24"/>
        </w:rPr>
        <w:t xml:space="preserve"> </w:t>
      </w:r>
      <w:r w:rsidR="001A091C" w:rsidRPr="00F72AA5">
        <w:rPr>
          <w:rFonts w:ascii="Times New Roman" w:hAnsi="Times New Roman" w:cs="Times New Roman"/>
          <w:color w:val="000000" w:themeColor="text1"/>
          <w:sz w:val="24"/>
          <w:szCs w:val="24"/>
        </w:rPr>
        <w:t>(1986), the present study found in</w:t>
      </w:r>
      <w:r w:rsidR="001A091C" w:rsidRPr="00F72AA5">
        <w:rPr>
          <w:rFonts w:ascii="Times New Roman" w:hAnsi="Times New Roman" w:cs="Times New Roman"/>
          <w:color w:val="FF0000"/>
          <w:sz w:val="24"/>
          <w:szCs w:val="24"/>
        </w:rPr>
        <w:t xml:space="preserve"> </w:t>
      </w:r>
      <w:r w:rsidR="00F96773" w:rsidRPr="00F72AA5">
        <w:rPr>
          <w:rFonts w:ascii="Times New Roman" w:hAnsi="Times New Roman" w:cs="Times New Roman"/>
          <w:sz w:val="24"/>
          <w:szCs w:val="24"/>
        </w:rPr>
        <w:t>7MM</w:t>
      </w:r>
      <w:r w:rsidR="001A091C" w:rsidRPr="00F72AA5">
        <w:rPr>
          <w:rFonts w:ascii="Times New Roman" w:hAnsi="Times New Roman" w:cs="Times New Roman"/>
          <w:sz w:val="24"/>
          <w:szCs w:val="24"/>
        </w:rPr>
        <w:t xml:space="preserve"> seismic intensity scale. The horizontal earthquake acceleration for 7mm fall in 0.07 to 0.1g.  Therefore, an average value 0.08g was taken for the analysis.</w:t>
      </w:r>
    </w:p>
    <w:p w:rsidR="001A091C" w:rsidRPr="00F72AA5" w:rsidRDefault="001A091C" w:rsidP="00147E8D">
      <w:pPr>
        <w:autoSpaceDE w:val="0"/>
        <w:autoSpaceDN w:val="0"/>
        <w:adjustRightInd w:val="0"/>
        <w:spacing w:after="0" w:line="240" w:lineRule="auto"/>
        <w:jc w:val="both"/>
        <w:rPr>
          <w:rFonts w:ascii="Times New Roman" w:hAnsi="Times New Roman" w:cs="Times New Roman"/>
          <w:sz w:val="24"/>
          <w:szCs w:val="24"/>
        </w:rPr>
      </w:pPr>
    </w:p>
    <w:p w:rsidR="00707A31" w:rsidRDefault="00290771" w:rsidP="00290771">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4754880" cy="2291080"/>
            <wp:effectExtent l="19050" t="0" r="7620" b="0"/>
            <wp:docPr id="7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0"/>
                    <a:srcRect/>
                    <a:stretch>
                      <a:fillRect/>
                    </a:stretch>
                  </pic:blipFill>
                  <pic:spPr bwMode="auto">
                    <a:xfrm>
                      <a:off x="0" y="0"/>
                      <a:ext cx="4754880" cy="2291080"/>
                    </a:xfrm>
                    <a:prstGeom prst="rect">
                      <a:avLst/>
                    </a:prstGeom>
                    <a:noFill/>
                    <a:ln w="9525">
                      <a:noFill/>
                      <a:miter lim="800000"/>
                      <a:headEnd/>
                      <a:tailEnd/>
                    </a:ln>
                  </pic:spPr>
                </pic:pic>
              </a:graphicData>
            </a:graphic>
          </wp:inline>
        </w:drawing>
      </w:r>
    </w:p>
    <w:p w:rsidR="00290771" w:rsidRDefault="00290771" w:rsidP="00290771">
      <w:pPr>
        <w:autoSpaceDE w:val="0"/>
        <w:autoSpaceDN w:val="0"/>
        <w:adjustRightInd w:val="0"/>
        <w:spacing w:after="0" w:line="240" w:lineRule="auto"/>
        <w:jc w:val="center"/>
        <w:rPr>
          <w:rFonts w:ascii="Times New Roman" w:hAnsi="Times New Roman" w:cs="Times New Roman"/>
          <w:sz w:val="24"/>
          <w:szCs w:val="24"/>
        </w:rPr>
      </w:pPr>
    </w:p>
    <w:p w:rsidR="005F4320" w:rsidRDefault="00290771" w:rsidP="005F4320">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            </w:t>
      </w:r>
      <w:r w:rsidR="00707A31">
        <w:rPr>
          <w:rFonts w:ascii="Times New Roman" w:hAnsi="Times New Roman" w:cs="Times New Roman"/>
          <w:sz w:val="24"/>
          <w:szCs w:val="24"/>
        </w:rPr>
        <w:t xml:space="preserve">Figure 5.14 </w:t>
      </w:r>
      <w:r>
        <w:rPr>
          <w:rFonts w:ascii="Times New Roman" w:hAnsi="Times New Roman" w:cs="Times New Roman"/>
          <w:sz w:val="24"/>
          <w:szCs w:val="24"/>
        </w:rPr>
        <w:t xml:space="preserve">  </w:t>
      </w:r>
      <w:r w:rsidR="008C2C93">
        <w:rPr>
          <w:rFonts w:ascii="Times New Roman" w:hAnsi="Times New Roman" w:cs="Times New Roman"/>
          <w:sz w:val="24"/>
          <w:szCs w:val="24"/>
        </w:rPr>
        <w:t>Profile</w:t>
      </w:r>
      <w:r>
        <w:rPr>
          <w:rFonts w:ascii="Times New Roman" w:hAnsi="Times New Roman" w:cs="Times New Roman"/>
          <w:sz w:val="24"/>
          <w:szCs w:val="24"/>
        </w:rPr>
        <w:t xml:space="preserve"> </w:t>
      </w:r>
      <w:r w:rsidRPr="00334A11">
        <w:rPr>
          <w:rFonts w:ascii="Times New Roman" w:hAnsi="Times New Roman" w:cs="Times New Roman"/>
          <w:sz w:val="24"/>
          <w:szCs w:val="24"/>
        </w:rPr>
        <w:t>of</w:t>
      </w:r>
      <w:r>
        <w:rPr>
          <w:rFonts w:ascii="Times New Roman" w:hAnsi="Times New Roman" w:cs="Times New Roman"/>
          <w:color w:val="000000" w:themeColor="text1"/>
          <w:sz w:val="24"/>
          <w:szCs w:val="24"/>
        </w:rPr>
        <w:t xml:space="preserve"> </w:t>
      </w:r>
      <w:r w:rsidR="008C2C93">
        <w:rPr>
          <w:rFonts w:ascii="Times New Roman" w:hAnsi="Times New Roman" w:cs="Times New Roman"/>
          <w:color w:val="000000" w:themeColor="text1"/>
          <w:sz w:val="24"/>
          <w:szCs w:val="24"/>
        </w:rPr>
        <w:t>colluvium</w:t>
      </w:r>
      <w:r>
        <w:rPr>
          <w:rFonts w:ascii="Times New Roman" w:hAnsi="Times New Roman" w:cs="Times New Roman"/>
          <w:color w:val="000000" w:themeColor="text1"/>
          <w:sz w:val="24"/>
          <w:szCs w:val="24"/>
        </w:rPr>
        <w:t xml:space="preserve"> slope section</w:t>
      </w:r>
      <w:r w:rsidR="00B662F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rsidR="006476EF" w:rsidRPr="00447FC9" w:rsidRDefault="006476EF" w:rsidP="006476EF">
      <w:pPr>
        <w:autoSpaceDE w:val="0"/>
        <w:autoSpaceDN w:val="0"/>
        <w:adjustRightInd w:val="0"/>
        <w:spacing w:after="0" w:line="240" w:lineRule="auto"/>
        <w:jc w:val="both"/>
        <w:rPr>
          <w:rFonts w:ascii="Times New Roman" w:hAnsi="Times New Roman" w:cs="Times New Roman"/>
          <w:color w:val="000000" w:themeColor="text1"/>
          <w:sz w:val="24"/>
          <w:szCs w:val="24"/>
        </w:rPr>
      </w:pPr>
    </w:p>
    <w:p w:rsidR="00D726CA" w:rsidRDefault="00147E8D" w:rsidP="005F4320">
      <w:pPr>
        <w:pStyle w:val="Heading3"/>
        <w:spacing w:line="240" w:lineRule="auto"/>
      </w:pPr>
      <w:bookmarkStart w:id="76" w:name="_Toc389405064"/>
      <w:r w:rsidRPr="00D726CA">
        <w:t>5.5.</w:t>
      </w:r>
      <w:r w:rsidR="001A091C" w:rsidRPr="00D726CA">
        <w:t xml:space="preserve">1. </w:t>
      </w:r>
      <w:r w:rsidRPr="00D726CA">
        <w:t xml:space="preserve">Deterministic </w:t>
      </w:r>
      <w:r w:rsidR="00F72AA5">
        <w:t>Stability A</w:t>
      </w:r>
      <w:r w:rsidR="001A091C" w:rsidRPr="00D726CA">
        <w:t xml:space="preserve">nalysis of </w:t>
      </w:r>
      <w:r w:rsidR="008C2C93">
        <w:t>Colluvium</w:t>
      </w:r>
      <w:r w:rsidR="001A091C" w:rsidRPr="00D726CA">
        <w:t xml:space="preserve"> </w:t>
      </w:r>
      <w:r w:rsidR="003B1C5C">
        <w:t>S</w:t>
      </w:r>
      <w:r w:rsidR="001A091C" w:rsidRPr="00D726CA">
        <w:t>lo</w:t>
      </w:r>
      <w:r w:rsidR="003B1C5C">
        <w:t>pe S</w:t>
      </w:r>
      <w:r w:rsidR="001A091C" w:rsidRPr="00D726CA">
        <w:t>ection</w:t>
      </w:r>
      <w:bookmarkEnd w:id="76"/>
      <w:r w:rsidR="00F72AA5">
        <w:t xml:space="preserve"> </w:t>
      </w:r>
    </w:p>
    <w:p w:rsidR="005F4320" w:rsidRPr="005F4320" w:rsidRDefault="005F4320" w:rsidP="005F4320">
      <w:pPr>
        <w:spacing w:after="0" w:line="240" w:lineRule="auto"/>
      </w:pPr>
    </w:p>
    <w:p w:rsidR="001A091C" w:rsidRDefault="00FE3339" w:rsidP="00FE33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The</w:t>
      </w:r>
      <w:r w:rsidRPr="00CA25F3">
        <w:rPr>
          <w:rFonts w:ascii="Times New Roman" w:hAnsi="Times New Roman" w:cs="Times New Roman"/>
          <w:sz w:val="24"/>
          <w:szCs w:val="24"/>
        </w:rPr>
        <w:t xml:space="preserve"> </w:t>
      </w:r>
      <w:r w:rsidR="008C2C93">
        <w:rPr>
          <w:rFonts w:ascii="Times New Roman" w:hAnsi="Times New Roman" w:cs="Times New Roman"/>
          <w:sz w:val="24"/>
          <w:szCs w:val="24"/>
        </w:rPr>
        <w:t>colluvium</w:t>
      </w:r>
      <w:r>
        <w:rPr>
          <w:rFonts w:ascii="Times New Roman" w:hAnsi="Times New Roman" w:cs="Times New Roman"/>
          <w:sz w:val="24"/>
          <w:szCs w:val="24"/>
        </w:rPr>
        <w:t xml:space="preserve"> of this </w:t>
      </w:r>
      <w:r w:rsidRPr="00CA25F3">
        <w:rPr>
          <w:rFonts w:ascii="Times New Roman" w:hAnsi="Times New Roman" w:cs="Times New Roman"/>
          <w:sz w:val="24"/>
          <w:szCs w:val="24"/>
        </w:rPr>
        <w:t xml:space="preserve">station </w:t>
      </w:r>
      <w:r>
        <w:rPr>
          <w:rFonts w:ascii="Times New Roman" w:hAnsi="Times New Roman" w:cs="Times New Roman"/>
          <w:sz w:val="24"/>
          <w:szCs w:val="24"/>
        </w:rPr>
        <w:t xml:space="preserve">is occurred at the entrance of the slope. </w:t>
      </w:r>
      <w:r w:rsidR="001A091C" w:rsidRPr="00D726CA">
        <w:rPr>
          <w:rFonts w:ascii="Times New Roman" w:hAnsi="Times New Roman" w:cs="Times New Roman"/>
          <w:bCs/>
          <w:sz w:val="24"/>
          <w:szCs w:val="24"/>
        </w:rPr>
        <w:t>In the field it is observed that the slope includes various soils with different grain size (from sandy to</w:t>
      </w:r>
      <w:r w:rsidR="00701F55">
        <w:rPr>
          <w:rFonts w:ascii="Times New Roman" w:hAnsi="Times New Roman" w:cs="Times New Roman"/>
          <w:bCs/>
          <w:sz w:val="24"/>
          <w:szCs w:val="24"/>
        </w:rPr>
        <w:t xml:space="preserve"> silt and</w:t>
      </w:r>
      <w:r w:rsidR="001A091C" w:rsidRPr="00D726CA">
        <w:rPr>
          <w:rFonts w:ascii="Times New Roman" w:hAnsi="Times New Roman" w:cs="Times New Roman"/>
          <w:bCs/>
          <w:sz w:val="24"/>
          <w:szCs w:val="24"/>
        </w:rPr>
        <w:t xml:space="preserve"> gravel). </w:t>
      </w:r>
      <w:r>
        <w:rPr>
          <w:rFonts w:ascii="Times New Roman" w:hAnsi="Times New Roman" w:cs="Times New Roman"/>
          <w:sz w:val="24"/>
          <w:szCs w:val="24"/>
        </w:rPr>
        <w:t xml:space="preserve">The soils in the area are light (white), red and mixed in color.  </w:t>
      </w:r>
    </w:p>
    <w:p w:rsidR="00FE3339" w:rsidRPr="00FE3339" w:rsidRDefault="00FE3339" w:rsidP="00FE3339">
      <w:pPr>
        <w:spacing w:after="0" w:line="240" w:lineRule="auto"/>
        <w:jc w:val="both"/>
        <w:rPr>
          <w:rFonts w:ascii="Times New Roman" w:hAnsi="Times New Roman" w:cs="Times New Roman"/>
          <w:sz w:val="24"/>
          <w:szCs w:val="24"/>
        </w:rPr>
      </w:pPr>
    </w:p>
    <w:p w:rsidR="001A091C" w:rsidRPr="00AC3848" w:rsidRDefault="001A091C" w:rsidP="001A091C">
      <w:pPr>
        <w:jc w:val="both"/>
        <w:rPr>
          <w:rFonts w:ascii="Times New Roman" w:hAnsi="Times New Roman" w:cs="Times New Roman"/>
          <w:color w:val="000000" w:themeColor="text1"/>
          <w:sz w:val="24"/>
          <w:szCs w:val="24"/>
        </w:rPr>
      </w:pPr>
      <w:r w:rsidRPr="00583708">
        <w:rPr>
          <w:rFonts w:ascii="Times New Roman" w:hAnsi="Times New Roman" w:cs="Times New Roman"/>
          <w:color w:val="000000" w:themeColor="text1"/>
          <w:sz w:val="24"/>
          <w:szCs w:val="24"/>
        </w:rPr>
        <w:t>Table 5.2</w:t>
      </w:r>
      <w:r w:rsidR="00E7119E">
        <w:rPr>
          <w:rFonts w:ascii="Times New Roman" w:hAnsi="Times New Roman" w:cs="Times New Roman"/>
          <w:color w:val="000000" w:themeColor="text1"/>
          <w:sz w:val="24"/>
          <w:szCs w:val="24"/>
        </w:rPr>
        <w:t>2</w:t>
      </w:r>
      <w:r w:rsidR="00701F5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Deterministic input parameter for </w:t>
      </w:r>
      <w:r w:rsidR="008C2C93">
        <w:rPr>
          <w:rFonts w:ascii="Times New Roman" w:hAnsi="Times New Roman" w:cs="Times New Roman"/>
          <w:color w:val="000000" w:themeColor="text1"/>
          <w:sz w:val="24"/>
          <w:szCs w:val="24"/>
        </w:rPr>
        <w:t>colluvium</w:t>
      </w:r>
      <w:r>
        <w:rPr>
          <w:rFonts w:ascii="Times New Roman" w:hAnsi="Times New Roman" w:cs="Times New Roman"/>
          <w:color w:val="000000" w:themeColor="text1"/>
          <w:sz w:val="24"/>
          <w:szCs w:val="24"/>
        </w:rPr>
        <w:t xml:space="preserve"> slope section </w:t>
      </w:r>
    </w:p>
    <w:tbl>
      <w:tblPr>
        <w:tblStyle w:val="TableGrid"/>
        <w:tblW w:w="0" w:type="auto"/>
        <w:tblLook w:val="04A0"/>
      </w:tblPr>
      <w:tblGrid>
        <w:gridCol w:w="1915"/>
        <w:gridCol w:w="1915"/>
        <w:gridCol w:w="2668"/>
        <w:gridCol w:w="2970"/>
      </w:tblGrid>
      <w:tr w:rsidR="001A091C" w:rsidRPr="00F4186F" w:rsidTr="00707A31">
        <w:tc>
          <w:tcPr>
            <w:tcW w:w="1915" w:type="dxa"/>
          </w:tcPr>
          <w:p w:rsidR="001A091C" w:rsidRPr="00F4186F" w:rsidRDefault="001A091C" w:rsidP="00707A31">
            <w:pPr>
              <w:rPr>
                <w:rFonts w:ascii="Times New Roman" w:hAnsi="Times New Roman" w:cs="Times New Roman"/>
                <w:sz w:val="24"/>
                <w:szCs w:val="24"/>
              </w:rPr>
            </w:pPr>
            <w:r w:rsidRPr="00F4186F">
              <w:rPr>
                <w:rFonts w:ascii="Times New Roman" w:hAnsi="Times New Roman" w:cs="Times New Roman"/>
                <w:sz w:val="24"/>
                <w:szCs w:val="24"/>
              </w:rPr>
              <w:t>Types of material</w:t>
            </w:r>
          </w:p>
        </w:tc>
        <w:tc>
          <w:tcPr>
            <w:tcW w:w="1915" w:type="dxa"/>
          </w:tcPr>
          <w:p w:rsidR="001A091C" w:rsidRPr="00F4186F" w:rsidRDefault="001A091C" w:rsidP="00707A31">
            <w:pPr>
              <w:rPr>
                <w:rFonts w:ascii="Times New Roman" w:hAnsi="Times New Roman" w:cs="Times New Roman"/>
                <w:sz w:val="24"/>
                <w:szCs w:val="24"/>
              </w:rPr>
            </w:pPr>
            <w:r w:rsidRPr="00F4186F">
              <w:rPr>
                <w:rFonts w:ascii="Times New Roman" w:hAnsi="Times New Roman" w:cs="Times New Roman"/>
                <w:sz w:val="24"/>
                <w:szCs w:val="24"/>
              </w:rPr>
              <w:t>Cohesion</w:t>
            </w:r>
            <w:r>
              <w:rPr>
                <w:rFonts w:ascii="Times New Roman" w:hAnsi="Times New Roman" w:cs="Times New Roman"/>
                <w:sz w:val="24"/>
                <w:szCs w:val="24"/>
              </w:rPr>
              <w:t>(Kpa)</w:t>
            </w:r>
          </w:p>
        </w:tc>
        <w:tc>
          <w:tcPr>
            <w:tcW w:w="2668" w:type="dxa"/>
          </w:tcPr>
          <w:p w:rsidR="001A091C" w:rsidRPr="00F4186F" w:rsidRDefault="001A091C" w:rsidP="00707A31">
            <w:pPr>
              <w:rPr>
                <w:rFonts w:ascii="Times New Roman" w:hAnsi="Times New Roman" w:cs="Times New Roman"/>
                <w:sz w:val="24"/>
                <w:szCs w:val="24"/>
              </w:rPr>
            </w:pPr>
            <w:r w:rsidRPr="00F4186F">
              <w:rPr>
                <w:rFonts w:ascii="Times New Roman" w:hAnsi="Times New Roman" w:cs="Times New Roman"/>
                <w:sz w:val="24"/>
                <w:szCs w:val="24"/>
              </w:rPr>
              <w:t>Friction angle</w:t>
            </w:r>
            <w:r>
              <w:rPr>
                <w:rFonts w:ascii="Times New Roman" w:hAnsi="Times New Roman" w:cs="Times New Roman"/>
                <w:sz w:val="24"/>
                <w:szCs w:val="24"/>
              </w:rPr>
              <w:t>(deg.)</w:t>
            </w:r>
          </w:p>
        </w:tc>
        <w:tc>
          <w:tcPr>
            <w:tcW w:w="2970" w:type="dxa"/>
          </w:tcPr>
          <w:p w:rsidR="001A091C" w:rsidRPr="00F4186F" w:rsidRDefault="001A091C" w:rsidP="00707A31">
            <w:pPr>
              <w:rPr>
                <w:rFonts w:ascii="Times New Roman" w:hAnsi="Times New Roman" w:cs="Times New Roman"/>
                <w:sz w:val="24"/>
                <w:szCs w:val="24"/>
              </w:rPr>
            </w:pPr>
            <w:r w:rsidRPr="00F4186F">
              <w:rPr>
                <w:rFonts w:ascii="Times New Roman" w:hAnsi="Times New Roman" w:cs="Times New Roman"/>
                <w:sz w:val="24"/>
                <w:szCs w:val="24"/>
              </w:rPr>
              <w:t>Unit weight</w:t>
            </w:r>
            <w:r>
              <w:rPr>
                <w:rFonts w:ascii="Times New Roman" w:hAnsi="Times New Roman" w:cs="Times New Roman"/>
                <w:sz w:val="24"/>
                <w:szCs w:val="24"/>
              </w:rPr>
              <w:t>(KN/m3)</w:t>
            </w:r>
          </w:p>
        </w:tc>
      </w:tr>
      <w:tr w:rsidR="001A091C" w:rsidRPr="00F4186F" w:rsidTr="00707A31">
        <w:tc>
          <w:tcPr>
            <w:tcW w:w="1915" w:type="dxa"/>
          </w:tcPr>
          <w:p w:rsidR="001A091C" w:rsidRPr="00F4186F" w:rsidRDefault="001A091C" w:rsidP="00707A31">
            <w:pPr>
              <w:rPr>
                <w:rFonts w:ascii="Times New Roman" w:hAnsi="Times New Roman" w:cs="Times New Roman"/>
                <w:sz w:val="24"/>
                <w:szCs w:val="24"/>
              </w:rPr>
            </w:pPr>
            <w:r w:rsidRPr="00F4186F">
              <w:rPr>
                <w:rFonts w:ascii="Times New Roman" w:hAnsi="Times New Roman" w:cs="Times New Roman"/>
                <w:sz w:val="24"/>
                <w:szCs w:val="24"/>
              </w:rPr>
              <w:t>Colluvial</w:t>
            </w:r>
          </w:p>
        </w:tc>
        <w:tc>
          <w:tcPr>
            <w:tcW w:w="1915" w:type="dxa"/>
          </w:tcPr>
          <w:p w:rsidR="001A091C" w:rsidRPr="00F4186F" w:rsidRDefault="001A091C" w:rsidP="00707A31">
            <w:pPr>
              <w:rPr>
                <w:rFonts w:ascii="Times New Roman" w:hAnsi="Times New Roman" w:cs="Times New Roman"/>
                <w:sz w:val="24"/>
                <w:szCs w:val="24"/>
              </w:rPr>
            </w:pPr>
            <w:r>
              <w:rPr>
                <w:rFonts w:ascii="Times New Roman" w:hAnsi="Times New Roman" w:cs="Times New Roman"/>
                <w:sz w:val="24"/>
                <w:szCs w:val="24"/>
              </w:rPr>
              <w:t>16.97</w:t>
            </w:r>
          </w:p>
        </w:tc>
        <w:tc>
          <w:tcPr>
            <w:tcW w:w="2668" w:type="dxa"/>
          </w:tcPr>
          <w:p w:rsidR="001A091C" w:rsidRPr="00F4186F" w:rsidRDefault="001A091C" w:rsidP="00707A31">
            <w:pPr>
              <w:rPr>
                <w:rFonts w:ascii="Times New Roman" w:hAnsi="Times New Roman" w:cs="Times New Roman"/>
                <w:sz w:val="24"/>
                <w:szCs w:val="24"/>
              </w:rPr>
            </w:pPr>
            <w:r>
              <w:rPr>
                <w:rFonts w:ascii="Times New Roman" w:hAnsi="Times New Roman" w:cs="Times New Roman"/>
                <w:sz w:val="24"/>
                <w:szCs w:val="24"/>
              </w:rPr>
              <w:t>48.97</w:t>
            </w:r>
          </w:p>
        </w:tc>
        <w:tc>
          <w:tcPr>
            <w:tcW w:w="2970" w:type="dxa"/>
          </w:tcPr>
          <w:p w:rsidR="001A091C" w:rsidRPr="00F4186F" w:rsidRDefault="001A091C" w:rsidP="00707A31">
            <w:pPr>
              <w:rPr>
                <w:rFonts w:ascii="Times New Roman" w:hAnsi="Times New Roman" w:cs="Times New Roman"/>
                <w:sz w:val="24"/>
                <w:szCs w:val="24"/>
              </w:rPr>
            </w:pPr>
            <w:r>
              <w:rPr>
                <w:rFonts w:ascii="Times New Roman" w:hAnsi="Times New Roman" w:cs="Times New Roman"/>
                <w:sz w:val="24"/>
                <w:szCs w:val="24"/>
              </w:rPr>
              <w:t>18.5</w:t>
            </w:r>
          </w:p>
        </w:tc>
      </w:tr>
      <w:tr w:rsidR="001A091C" w:rsidRPr="004F13F1" w:rsidTr="00707A31">
        <w:tc>
          <w:tcPr>
            <w:tcW w:w="1915" w:type="dxa"/>
          </w:tcPr>
          <w:p w:rsidR="001A091C" w:rsidRPr="004F13F1" w:rsidRDefault="001A091C" w:rsidP="00707A31">
            <w:pPr>
              <w:rPr>
                <w:rFonts w:ascii="Times New Roman" w:hAnsi="Times New Roman" w:cs="Times New Roman"/>
                <w:color w:val="000000" w:themeColor="text1"/>
                <w:sz w:val="24"/>
                <w:szCs w:val="24"/>
              </w:rPr>
            </w:pPr>
            <w:r w:rsidRPr="004F13F1">
              <w:rPr>
                <w:rFonts w:ascii="Times New Roman" w:hAnsi="Times New Roman" w:cs="Times New Roman"/>
                <w:color w:val="000000" w:themeColor="text1"/>
                <w:sz w:val="24"/>
                <w:szCs w:val="24"/>
              </w:rPr>
              <w:t>Basalt</w:t>
            </w:r>
          </w:p>
        </w:tc>
        <w:tc>
          <w:tcPr>
            <w:tcW w:w="1915" w:type="dxa"/>
          </w:tcPr>
          <w:p w:rsidR="001A091C" w:rsidRPr="004F13F1" w:rsidRDefault="001A091C" w:rsidP="00707A31">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240</w:t>
            </w:r>
          </w:p>
        </w:tc>
        <w:tc>
          <w:tcPr>
            <w:tcW w:w="2668" w:type="dxa"/>
          </w:tcPr>
          <w:p w:rsidR="001A091C" w:rsidRPr="004F13F1" w:rsidRDefault="001A091C" w:rsidP="00707A31">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42</w:t>
            </w:r>
          </w:p>
        </w:tc>
        <w:tc>
          <w:tcPr>
            <w:tcW w:w="2970" w:type="dxa"/>
          </w:tcPr>
          <w:p w:rsidR="001A091C" w:rsidRPr="004F13F1" w:rsidRDefault="001A091C" w:rsidP="00707A31">
            <w:pPr>
              <w:rPr>
                <w:rFonts w:ascii="Times New Roman" w:hAnsi="Times New Roman" w:cs="Times New Roman"/>
                <w:color w:val="000000" w:themeColor="text1"/>
                <w:sz w:val="24"/>
                <w:szCs w:val="24"/>
              </w:rPr>
            </w:pPr>
            <w:r w:rsidRPr="004F13F1">
              <w:rPr>
                <w:rFonts w:ascii="Times New Roman" w:hAnsi="Times New Roman" w:cs="Times New Roman"/>
                <w:color w:val="000000" w:themeColor="text1"/>
                <w:sz w:val="24"/>
                <w:szCs w:val="24"/>
              </w:rPr>
              <w:t>27.5</w:t>
            </w:r>
          </w:p>
        </w:tc>
      </w:tr>
    </w:tbl>
    <w:p w:rsidR="001A091C" w:rsidRDefault="001A091C" w:rsidP="001A091C">
      <w:pPr>
        <w:spacing w:after="0"/>
        <w:jc w:val="both"/>
        <w:rPr>
          <w:rFonts w:ascii="Times New Roman" w:hAnsi="Times New Roman" w:cs="Times New Roman"/>
          <w:sz w:val="24"/>
          <w:szCs w:val="24"/>
        </w:rPr>
      </w:pPr>
    </w:p>
    <w:p w:rsidR="00DE31BF" w:rsidRPr="006664E7" w:rsidRDefault="00E7119E" w:rsidP="001A091C">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Using Table 5.22</w:t>
      </w:r>
      <w:r w:rsidR="001A091C">
        <w:rPr>
          <w:rFonts w:ascii="Times New Roman" w:hAnsi="Times New Roman" w:cs="Times New Roman"/>
          <w:sz w:val="24"/>
          <w:szCs w:val="24"/>
        </w:rPr>
        <w:t xml:space="preserve">, the deterministic factor of safety for </w:t>
      </w:r>
      <w:r w:rsidR="008C2C93">
        <w:rPr>
          <w:rFonts w:ascii="Times New Roman" w:hAnsi="Times New Roman" w:cs="Times New Roman"/>
          <w:sz w:val="24"/>
          <w:szCs w:val="24"/>
        </w:rPr>
        <w:t>colluvium</w:t>
      </w:r>
      <w:r w:rsidR="001A091C">
        <w:rPr>
          <w:rFonts w:ascii="Times New Roman" w:hAnsi="Times New Roman" w:cs="Times New Roman"/>
          <w:sz w:val="24"/>
          <w:szCs w:val="24"/>
        </w:rPr>
        <w:t xml:space="preserve"> slope section was determined under static and dynamic conditions with vary</w:t>
      </w:r>
      <w:r w:rsidR="00701F55">
        <w:rPr>
          <w:rFonts w:ascii="Times New Roman" w:hAnsi="Times New Roman" w:cs="Times New Roman"/>
          <w:sz w:val="24"/>
          <w:szCs w:val="24"/>
        </w:rPr>
        <w:t>ing water saturation (Table 5.25</w:t>
      </w:r>
      <w:r w:rsidR="001A091C">
        <w:rPr>
          <w:rFonts w:ascii="Times New Roman" w:hAnsi="Times New Roman" w:cs="Times New Roman"/>
          <w:sz w:val="24"/>
          <w:szCs w:val="24"/>
        </w:rPr>
        <w:t xml:space="preserve">). </w:t>
      </w:r>
    </w:p>
    <w:p w:rsidR="001A091C" w:rsidRPr="005B0315" w:rsidRDefault="001A091C" w:rsidP="001A091C">
      <w:pPr>
        <w:spacing w:line="360" w:lineRule="auto"/>
        <w:jc w:val="both"/>
        <w:rPr>
          <w:rFonts w:ascii="Times New Roman" w:hAnsi="Times New Roman" w:cs="Times New Roman"/>
          <w:color w:val="000000" w:themeColor="text1"/>
          <w:sz w:val="24"/>
          <w:szCs w:val="24"/>
        </w:rPr>
      </w:pPr>
      <w:r w:rsidRPr="00583708">
        <w:rPr>
          <w:rFonts w:ascii="Times New Roman" w:hAnsi="Times New Roman" w:cs="Times New Roman"/>
          <w:color w:val="000000" w:themeColor="text1"/>
          <w:sz w:val="24"/>
          <w:szCs w:val="24"/>
        </w:rPr>
        <w:t>Table 5.2</w:t>
      </w:r>
      <w:r w:rsidR="00E7119E">
        <w:rPr>
          <w:rFonts w:ascii="Times New Roman" w:hAnsi="Times New Roman" w:cs="Times New Roman"/>
          <w:color w:val="000000" w:themeColor="text1"/>
          <w:sz w:val="24"/>
          <w:szCs w:val="24"/>
        </w:rPr>
        <w:t>3</w:t>
      </w:r>
      <w:r w:rsidR="00701F55">
        <w:rPr>
          <w:rFonts w:ascii="Times New Roman" w:hAnsi="Times New Roman" w:cs="Times New Roman"/>
          <w:b/>
          <w:color w:val="000000" w:themeColor="text1"/>
          <w:sz w:val="24"/>
          <w:szCs w:val="24"/>
        </w:rPr>
        <w:t xml:space="preserve"> </w:t>
      </w:r>
      <w:r w:rsidRPr="005B0315">
        <w:rPr>
          <w:rFonts w:ascii="Times New Roman" w:hAnsi="Times New Roman" w:cs="Times New Roman"/>
          <w:color w:val="000000" w:themeColor="text1"/>
          <w:sz w:val="24"/>
          <w:szCs w:val="24"/>
        </w:rPr>
        <w:t xml:space="preserve">  Deterministic factor of safety</w:t>
      </w:r>
      <w:r>
        <w:rPr>
          <w:rFonts w:ascii="Times New Roman" w:hAnsi="Times New Roman" w:cs="Times New Roman"/>
          <w:color w:val="000000" w:themeColor="text1"/>
          <w:sz w:val="24"/>
          <w:szCs w:val="24"/>
        </w:rPr>
        <w:t xml:space="preserve"> result</w:t>
      </w:r>
      <w:r w:rsidRPr="005B0315">
        <w:rPr>
          <w:rFonts w:ascii="Times New Roman" w:hAnsi="Times New Roman" w:cs="Times New Roman"/>
          <w:color w:val="000000" w:themeColor="text1"/>
          <w:sz w:val="24"/>
          <w:szCs w:val="24"/>
        </w:rPr>
        <w:t xml:space="preserve"> for </w:t>
      </w:r>
      <w:r w:rsidR="008C2C93">
        <w:rPr>
          <w:rFonts w:ascii="Times New Roman" w:hAnsi="Times New Roman" w:cs="Times New Roman"/>
          <w:color w:val="000000" w:themeColor="text1"/>
          <w:sz w:val="24"/>
          <w:szCs w:val="24"/>
        </w:rPr>
        <w:t xml:space="preserve">colluvium </w:t>
      </w:r>
      <w:r w:rsidRPr="005B0315">
        <w:rPr>
          <w:rFonts w:ascii="Times New Roman" w:hAnsi="Times New Roman" w:cs="Times New Roman"/>
          <w:color w:val="000000" w:themeColor="text1"/>
          <w:sz w:val="24"/>
          <w:szCs w:val="24"/>
        </w:rPr>
        <w:t>slope section</w:t>
      </w:r>
      <w:r>
        <w:rPr>
          <w:rFonts w:ascii="Times New Roman" w:hAnsi="Times New Roman" w:cs="Times New Roman"/>
          <w:color w:val="000000" w:themeColor="text1"/>
          <w:sz w:val="24"/>
          <w:szCs w:val="24"/>
        </w:rPr>
        <w:t xml:space="preserve"> under different conditions.</w:t>
      </w:r>
    </w:p>
    <w:tbl>
      <w:tblPr>
        <w:tblStyle w:val="TableGrid"/>
        <w:tblW w:w="0" w:type="auto"/>
        <w:tblLook w:val="04A0"/>
      </w:tblPr>
      <w:tblGrid>
        <w:gridCol w:w="2808"/>
        <w:gridCol w:w="1440"/>
        <w:gridCol w:w="1563"/>
        <w:gridCol w:w="1874"/>
        <w:gridCol w:w="1891"/>
      </w:tblGrid>
      <w:tr w:rsidR="001A091C" w:rsidRPr="00532C63" w:rsidTr="00583708">
        <w:tc>
          <w:tcPr>
            <w:tcW w:w="2808" w:type="dxa"/>
            <w:vMerge w:val="restart"/>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Analysis methods</w:t>
            </w:r>
          </w:p>
        </w:tc>
        <w:tc>
          <w:tcPr>
            <w:tcW w:w="3003" w:type="dxa"/>
            <w:gridSpan w:val="2"/>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Static condition</w:t>
            </w:r>
          </w:p>
        </w:tc>
        <w:tc>
          <w:tcPr>
            <w:tcW w:w="3765" w:type="dxa"/>
            <w:gridSpan w:val="2"/>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Dynamic Condition</w:t>
            </w:r>
          </w:p>
        </w:tc>
      </w:tr>
      <w:tr w:rsidR="001A091C" w:rsidRPr="00532C63" w:rsidTr="00583708">
        <w:tc>
          <w:tcPr>
            <w:tcW w:w="2808" w:type="dxa"/>
            <w:vMerge/>
          </w:tcPr>
          <w:p w:rsidR="001A091C" w:rsidRPr="00532C63" w:rsidRDefault="001A091C" w:rsidP="00707A31">
            <w:pPr>
              <w:rPr>
                <w:rFonts w:ascii="Times New Roman" w:hAnsi="Times New Roman" w:cs="Times New Roman"/>
                <w:color w:val="000000" w:themeColor="text1"/>
                <w:sz w:val="24"/>
                <w:szCs w:val="24"/>
              </w:rPr>
            </w:pP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dry</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saturated</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dry</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saturated</w:t>
            </w:r>
          </w:p>
        </w:tc>
      </w:tr>
      <w:tr w:rsidR="001A091C" w:rsidRPr="00532C63" w:rsidTr="00583708">
        <w:tc>
          <w:tcPr>
            <w:tcW w:w="2808"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Bishop</w:t>
            </w: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2.82</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1.39</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2.51</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1.16</w:t>
            </w:r>
          </w:p>
        </w:tc>
      </w:tr>
      <w:tr w:rsidR="001A091C" w:rsidRPr="00532C63" w:rsidTr="00583708">
        <w:tc>
          <w:tcPr>
            <w:tcW w:w="2808"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Ordinary/Fellenius</w:t>
            </w: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2.95</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1.18</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 xml:space="preserve"> </w:t>
            </w:r>
            <w:r w:rsidRPr="00532C63">
              <w:rPr>
                <w:rFonts w:ascii="Times New Roman" w:hAnsi="Times New Roman" w:cs="Times New Roman"/>
                <w:sz w:val="24"/>
                <w:szCs w:val="24"/>
              </w:rPr>
              <w:t>2.36</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0.95</w:t>
            </w:r>
          </w:p>
        </w:tc>
      </w:tr>
      <w:tr w:rsidR="001A091C" w:rsidRPr="00532C63" w:rsidTr="00583708">
        <w:tc>
          <w:tcPr>
            <w:tcW w:w="2808"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 xml:space="preserve">gle/morgenstern-price </w:t>
            </w: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 xml:space="preserve"> </w:t>
            </w:r>
            <w:r w:rsidRPr="00532C63">
              <w:rPr>
                <w:rFonts w:ascii="Times New Roman" w:hAnsi="Times New Roman" w:cs="Times New Roman"/>
                <w:sz w:val="24"/>
                <w:szCs w:val="24"/>
              </w:rPr>
              <w:t>2.95</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1.42</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2.51</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1.19</w:t>
            </w:r>
          </w:p>
        </w:tc>
      </w:tr>
      <w:tr w:rsidR="001A091C" w:rsidRPr="00532C63" w:rsidTr="00583708">
        <w:tc>
          <w:tcPr>
            <w:tcW w:w="2808"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Janbu corrected</w:t>
            </w: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2.95</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1.35</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2.49</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1.09</w:t>
            </w:r>
          </w:p>
        </w:tc>
      </w:tr>
      <w:tr w:rsidR="001A091C" w:rsidRPr="00532C63" w:rsidTr="00583708">
        <w:tc>
          <w:tcPr>
            <w:tcW w:w="2808"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color w:val="000000" w:themeColor="text1"/>
                <w:sz w:val="24"/>
                <w:szCs w:val="24"/>
              </w:rPr>
              <w:t>Spencer</w:t>
            </w:r>
          </w:p>
        </w:tc>
        <w:tc>
          <w:tcPr>
            <w:tcW w:w="1440"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2.95</w:t>
            </w:r>
          </w:p>
        </w:tc>
        <w:tc>
          <w:tcPr>
            <w:tcW w:w="1563"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1.42</w:t>
            </w:r>
          </w:p>
        </w:tc>
        <w:tc>
          <w:tcPr>
            <w:tcW w:w="1874"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2.51</w:t>
            </w:r>
          </w:p>
        </w:tc>
        <w:tc>
          <w:tcPr>
            <w:tcW w:w="1891" w:type="dxa"/>
          </w:tcPr>
          <w:p w:rsidR="001A091C" w:rsidRPr="00532C63" w:rsidRDefault="001A091C" w:rsidP="00707A31">
            <w:pPr>
              <w:rPr>
                <w:rFonts w:ascii="Times New Roman" w:hAnsi="Times New Roman" w:cs="Times New Roman"/>
                <w:color w:val="000000" w:themeColor="text1"/>
                <w:sz w:val="24"/>
                <w:szCs w:val="24"/>
              </w:rPr>
            </w:pPr>
            <w:r w:rsidRPr="00532C63">
              <w:rPr>
                <w:rFonts w:ascii="Times New Roman" w:hAnsi="Times New Roman" w:cs="Times New Roman"/>
                <w:sz w:val="24"/>
                <w:szCs w:val="24"/>
              </w:rPr>
              <w:t>1.19</w:t>
            </w:r>
          </w:p>
        </w:tc>
      </w:tr>
    </w:tbl>
    <w:p w:rsidR="001A091C" w:rsidRDefault="001A091C" w:rsidP="007F3C49">
      <w:pPr>
        <w:spacing w:line="240" w:lineRule="auto"/>
        <w:rPr>
          <w:rFonts w:ascii="Times New Roman" w:hAnsi="Times New Roman" w:cs="Times New Roman"/>
          <w:b/>
          <w:sz w:val="24"/>
          <w:szCs w:val="24"/>
        </w:rPr>
      </w:pPr>
    </w:p>
    <w:p w:rsidR="00BD78C6" w:rsidRDefault="00BD78C6" w:rsidP="007F3C49">
      <w:pPr>
        <w:spacing w:line="240" w:lineRule="auto"/>
        <w:rPr>
          <w:rFonts w:ascii="Times New Roman" w:hAnsi="Times New Roman" w:cs="Times New Roman"/>
          <w:b/>
          <w:sz w:val="24"/>
          <w:szCs w:val="24"/>
        </w:rPr>
      </w:pPr>
    </w:p>
    <w:p w:rsidR="004D5C6B" w:rsidRDefault="00F31392" w:rsidP="00B51B00">
      <w:pPr>
        <w:spacing w:after="0" w:line="24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i) </w:t>
      </w:r>
      <w:r w:rsidR="001A091C" w:rsidRPr="001E43B6">
        <w:rPr>
          <w:rFonts w:ascii="Times New Roman" w:hAnsi="Times New Roman" w:cs="Times New Roman"/>
          <w:b/>
          <w:sz w:val="24"/>
          <w:szCs w:val="24"/>
        </w:rPr>
        <w:t xml:space="preserve"> </w:t>
      </w:r>
      <w:r w:rsidR="00C2441A">
        <w:rPr>
          <w:rFonts w:ascii="Times New Roman" w:hAnsi="Times New Roman" w:cs="Times New Roman"/>
          <w:b/>
          <w:sz w:val="24"/>
          <w:szCs w:val="24"/>
        </w:rPr>
        <w:t xml:space="preserve">Deterministic </w:t>
      </w:r>
      <w:r w:rsidR="00B67C73">
        <w:rPr>
          <w:rFonts w:ascii="Times New Roman" w:hAnsi="Times New Roman" w:cs="Times New Roman"/>
          <w:b/>
          <w:sz w:val="24"/>
          <w:szCs w:val="24"/>
        </w:rPr>
        <w:t xml:space="preserve">stability </w:t>
      </w:r>
      <w:r w:rsidR="00707A31">
        <w:rPr>
          <w:rFonts w:ascii="Times New Roman" w:hAnsi="Times New Roman" w:cs="Times New Roman"/>
          <w:b/>
          <w:sz w:val="24"/>
          <w:szCs w:val="24"/>
        </w:rPr>
        <w:t xml:space="preserve">analysis </w:t>
      </w:r>
      <w:r w:rsidR="003B1C5C">
        <w:rPr>
          <w:rFonts w:ascii="Times New Roman" w:hAnsi="Times New Roman" w:cs="Times New Roman"/>
          <w:b/>
          <w:sz w:val="24"/>
          <w:szCs w:val="24"/>
        </w:rPr>
        <w:t xml:space="preserve">of </w:t>
      </w:r>
      <w:r w:rsidR="008C2C93">
        <w:rPr>
          <w:rFonts w:ascii="Times New Roman" w:hAnsi="Times New Roman" w:cs="Times New Roman"/>
          <w:b/>
          <w:sz w:val="24"/>
          <w:szCs w:val="24"/>
        </w:rPr>
        <w:t>Colluvium</w:t>
      </w:r>
      <w:r w:rsidR="003B1C5C">
        <w:rPr>
          <w:rFonts w:ascii="Times New Roman" w:hAnsi="Times New Roman" w:cs="Times New Roman"/>
          <w:b/>
          <w:sz w:val="24"/>
          <w:szCs w:val="24"/>
        </w:rPr>
        <w:t xml:space="preserve"> slope section </w:t>
      </w:r>
      <w:r w:rsidR="00C2441A">
        <w:rPr>
          <w:rFonts w:ascii="Times New Roman" w:hAnsi="Times New Roman" w:cs="Times New Roman"/>
          <w:b/>
          <w:sz w:val="24"/>
          <w:szCs w:val="24"/>
        </w:rPr>
        <w:t>u</w:t>
      </w:r>
      <w:r w:rsidR="001A091C" w:rsidRPr="001E43B6">
        <w:rPr>
          <w:rFonts w:ascii="Times New Roman" w:hAnsi="Times New Roman" w:cs="Times New Roman"/>
          <w:b/>
          <w:sz w:val="24"/>
          <w:szCs w:val="24"/>
        </w:rPr>
        <w:t>nder Static-dry condition</w:t>
      </w:r>
    </w:p>
    <w:p w:rsidR="00B51B00" w:rsidRDefault="00B51B00" w:rsidP="00B51B00">
      <w:pPr>
        <w:spacing w:after="0" w:line="240" w:lineRule="auto"/>
        <w:rPr>
          <w:rFonts w:ascii="Times New Roman" w:hAnsi="Times New Roman" w:cs="Times New Roman"/>
          <w:b/>
          <w:sz w:val="24"/>
          <w:szCs w:val="24"/>
        </w:rPr>
      </w:pPr>
    </w:p>
    <w:p w:rsidR="001A091C" w:rsidRDefault="001A091C" w:rsidP="001A091C">
      <w:pPr>
        <w:jc w:val="center"/>
      </w:pPr>
      <w:r>
        <w:rPr>
          <w:noProof/>
        </w:rPr>
        <w:drawing>
          <wp:inline distT="0" distB="0" distL="0" distR="0">
            <wp:extent cx="3397919" cy="3564916"/>
            <wp:effectExtent l="19050" t="0" r="0"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srcRect/>
                    <a:stretch>
                      <a:fillRect/>
                    </a:stretch>
                  </pic:blipFill>
                  <pic:spPr bwMode="auto">
                    <a:xfrm>
                      <a:off x="0" y="0"/>
                      <a:ext cx="3402664" cy="3569894"/>
                    </a:xfrm>
                    <a:prstGeom prst="rect">
                      <a:avLst/>
                    </a:prstGeom>
                    <a:noFill/>
                    <a:ln w="9525">
                      <a:noFill/>
                      <a:miter lim="800000"/>
                      <a:headEnd/>
                      <a:tailEnd/>
                    </a:ln>
                  </pic:spPr>
                </pic:pic>
              </a:graphicData>
            </a:graphic>
          </wp:inline>
        </w:drawing>
      </w:r>
    </w:p>
    <w:p w:rsidR="001A091C" w:rsidRDefault="008C2C93" w:rsidP="0040577F">
      <w:pPr>
        <w:rPr>
          <w:rFonts w:ascii="Times New Roman" w:hAnsi="Times New Roman" w:cs="Times New Roman"/>
          <w:sz w:val="24"/>
          <w:szCs w:val="24"/>
        </w:rPr>
      </w:pPr>
      <w:r>
        <w:rPr>
          <w:rFonts w:ascii="Times New Roman" w:hAnsi="Times New Roman" w:cs="Times New Roman"/>
          <w:sz w:val="24"/>
          <w:szCs w:val="24"/>
        </w:rPr>
        <w:t xml:space="preserve">   </w:t>
      </w:r>
      <w:r w:rsidR="007F3C49" w:rsidRPr="007F3C49">
        <w:rPr>
          <w:rFonts w:ascii="Times New Roman" w:hAnsi="Times New Roman" w:cs="Times New Roman"/>
          <w:sz w:val="24"/>
          <w:szCs w:val="24"/>
        </w:rPr>
        <w:t>Figure 5.15 Deterministic factor of safety</w:t>
      </w:r>
      <w:r w:rsidR="001E288F">
        <w:rPr>
          <w:rFonts w:ascii="Times New Roman" w:hAnsi="Times New Roman" w:cs="Times New Roman"/>
          <w:sz w:val="24"/>
          <w:szCs w:val="24"/>
        </w:rPr>
        <w:t xml:space="preserve"> of </w:t>
      </w:r>
      <w:r>
        <w:rPr>
          <w:rFonts w:ascii="Times New Roman" w:hAnsi="Times New Roman" w:cs="Times New Roman"/>
          <w:sz w:val="24"/>
          <w:szCs w:val="24"/>
        </w:rPr>
        <w:t>colluvium</w:t>
      </w:r>
      <w:r w:rsidR="001E288F">
        <w:rPr>
          <w:rFonts w:ascii="Times New Roman" w:hAnsi="Times New Roman" w:cs="Times New Roman"/>
          <w:sz w:val="24"/>
          <w:szCs w:val="24"/>
        </w:rPr>
        <w:t xml:space="preserve"> slope section</w:t>
      </w:r>
      <w:r w:rsidR="007F3C49" w:rsidRPr="007F3C49">
        <w:rPr>
          <w:rFonts w:ascii="Times New Roman" w:hAnsi="Times New Roman" w:cs="Times New Roman"/>
          <w:sz w:val="24"/>
          <w:szCs w:val="24"/>
        </w:rPr>
        <w:t xml:space="preserve"> under static dry condition</w:t>
      </w:r>
      <w:r w:rsidR="00707A31" w:rsidRPr="007F3C49">
        <w:rPr>
          <w:rFonts w:ascii="Times New Roman" w:hAnsi="Times New Roman" w:cs="Times New Roman"/>
          <w:sz w:val="24"/>
          <w:szCs w:val="24"/>
        </w:rPr>
        <w:t xml:space="preserve">  </w:t>
      </w:r>
    </w:p>
    <w:p w:rsidR="00B51B00" w:rsidRPr="0040577F" w:rsidRDefault="00B51B00" w:rsidP="00B51B00">
      <w:pPr>
        <w:pStyle w:val="ListParagraph"/>
        <w:spacing w:after="120" w:line="360" w:lineRule="auto"/>
        <w:ind w:left="0"/>
        <w:jc w:val="both"/>
        <w:rPr>
          <w:rFonts w:ascii="Times New Roman" w:hAnsi="Times New Roman" w:cs="Times New Roman"/>
          <w:noProof/>
          <w:sz w:val="24"/>
          <w:szCs w:val="24"/>
        </w:rPr>
      </w:pPr>
      <w:r>
        <w:rPr>
          <w:rFonts w:ascii="Times New Roman" w:hAnsi="Times New Roman" w:cs="Times New Roman"/>
          <w:sz w:val="24"/>
          <w:szCs w:val="24"/>
        </w:rPr>
        <w:t>U</w:t>
      </w:r>
      <w:r w:rsidRPr="00621C0B">
        <w:rPr>
          <w:rFonts w:ascii="Times New Roman" w:hAnsi="Times New Roman" w:cs="Times New Roman"/>
          <w:sz w:val="24"/>
          <w:szCs w:val="24"/>
        </w:rPr>
        <w:t xml:space="preserve">nder the static </w:t>
      </w:r>
      <w:r>
        <w:rPr>
          <w:rFonts w:ascii="Times New Roman" w:hAnsi="Times New Roman" w:cs="Times New Roman"/>
          <w:sz w:val="24"/>
          <w:szCs w:val="24"/>
        </w:rPr>
        <w:t xml:space="preserve">dry </w:t>
      </w:r>
      <w:r w:rsidRPr="00621C0B">
        <w:rPr>
          <w:rFonts w:ascii="Times New Roman" w:hAnsi="Times New Roman" w:cs="Times New Roman"/>
          <w:sz w:val="24"/>
          <w:szCs w:val="24"/>
        </w:rPr>
        <w:t>condition</w:t>
      </w:r>
      <w:r>
        <w:rPr>
          <w:rFonts w:ascii="Times New Roman" w:hAnsi="Times New Roman" w:cs="Times New Roman"/>
          <w:sz w:val="24"/>
          <w:szCs w:val="24"/>
        </w:rPr>
        <w:t xml:space="preserve">, </w:t>
      </w:r>
      <w:r w:rsidRPr="00621C0B">
        <w:rPr>
          <w:rFonts w:ascii="Times New Roman" w:hAnsi="Times New Roman" w:cs="Times New Roman"/>
          <w:sz w:val="24"/>
          <w:szCs w:val="24"/>
        </w:rPr>
        <w:t xml:space="preserve">dry situation </w:t>
      </w:r>
      <w:r>
        <w:rPr>
          <w:rFonts w:ascii="Times New Roman" w:hAnsi="Times New Roman" w:cs="Times New Roman"/>
          <w:sz w:val="24"/>
          <w:szCs w:val="24"/>
        </w:rPr>
        <w:t xml:space="preserve">is considered when </w:t>
      </w:r>
      <w:r w:rsidRPr="00621C0B">
        <w:rPr>
          <w:rFonts w:ascii="Times New Roman" w:hAnsi="Times New Roman" w:cs="Times New Roman"/>
          <w:sz w:val="24"/>
          <w:szCs w:val="24"/>
        </w:rPr>
        <w:t>groundwate</w:t>
      </w:r>
      <w:r>
        <w:rPr>
          <w:rFonts w:ascii="Times New Roman" w:hAnsi="Times New Roman" w:cs="Times New Roman"/>
          <w:sz w:val="24"/>
          <w:szCs w:val="24"/>
        </w:rPr>
        <w:t xml:space="preserve">r table is at the lowest level. without seismic load was considered. </w:t>
      </w:r>
      <w:r>
        <w:rPr>
          <w:rFonts w:ascii="Times New Roman" w:hAnsi="Times New Roman" w:cs="Times New Roman"/>
          <w:noProof/>
          <w:sz w:val="24"/>
          <w:szCs w:val="24"/>
        </w:rPr>
        <w:t>All analysis methods have a factor of safety greater than 2.8 value (Table 5.25).</w:t>
      </w:r>
    </w:p>
    <w:p w:rsidR="001A091C" w:rsidRDefault="00F31392" w:rsidP="001A091C">
      <w:pPr>
        <w:rPr>
          <w:rFonts w:ascii="Times New Roman" w:hAnsi="Times New Roman" w:cs="Times New Roman"/>
          <w:b/>
          <w:sz w:val="24"/>
          <w:szCs w:val="24"/>
        </w:rPr>
      </w:pPr>
      <w:r>
        <w:rPr>
          <w:rFonts w:ascii="Times New Roman" w:hAnsi="Times New Roman" w:cs="Times New Roman"/>
          <w:b/>
          <w:sz w:val="24"/>
          <w:szCs w:val="24"/>
        </w:rPr>
        <w:t xml:space="preserve">ii) </w:t>
      </w:r>
      <w:r w:rsidR="001A091C" w:rsidRPr="00743DEE">
        <w:rPr>
          <w:rFonts w:ascii="Times New Roman" w:hAnsi="Times New Roman" w:cs="Times New Roman"/>
          <w:b/>
          <w:sz w:val="24"/>
          <w:szCs w:val="24"/>
        </w:rPr>
        <w:t xml:space="preserve"> </w:t>
      </w:r>
      <w:r w:rsidR="00E83D4A">
        <w:rPr>
          <w:rFonts w:ascii="Times New Roman" w:hAnsi="Times New Roman" w:cs="Times New Roman"/>
          <w:b/>
          <w:sz w:val="24"/>
          <w:szCs w:val="24"/>
        </w:rPr>
        <w:t xml:space="preserve">Deterministic analysis </w:t>
      </w:r>
      <w:r w:rsidR="00EA7180">
        <w:rPr>
          <w:rFonts w:ascii="Times New Roman" w:hAnsi="Times New Roman" w:cs="Times New Roman"/>
          <w:b/>
          <w:sz w:val="24"/>
          <w:szCs w:val="24"/>
        </w:rPr>
        <w:t xml:space="preserve">of </w:t>
      </w:r>
      <w:r w:rsidR="008C2C93">
        <w:rPr>
          <w:rFonts w:ascii="Times New Roman" w:hAnsi="Times New Roman" w:cs="Times New Roman"/>
          <w:b/>
          <w:sz w:val="24"/>
          <w:szCs w:val="24"/>
        </w:rPr>
        <w:t>colluvium</w:t>
      </w:r>
      <w:r w:rsidR="00EA7180">
        <w:rPr>
          <w:rFonts w:ascii="Times New Roman" w:hAnsi="Times New Roman" w:cs="Times New Roman"/>
          <w:b/>
          <w:sz w:val="24"/>
          <w:szCs w:val="24"/>
        </w:rPr>
        <w:t xml:space="preserve"> slope section </w:t>
      </w:r>
      <w:r w:rsidR="00E83D4A">
        <w:rPr>
          <w:rFonts w:ascii="Times New Roman" w:hAnsi="Times New Roman" w:cs="Times New Roman"/>
          <w:b/>
          <w:sz w:val="24"/>
          <w:szCs w:val="24"/>
        </w:rPr>
        <w:t>u</w:t>
      </w:r>
      <w:r w:rsidR="001A091C" w:rsidRPr="00743DEE">
        <w:rPr>
          <w:rFonts w:ascii="Times New Roman" w:hAnsi="Times New Roman" w:cs="Times New Roman"/>
          <w:b/>
          <w:sz w:val="24"/>
          <w:szCs w:val="24"/>
        </w:rPr>
        <w:t>nder static saturation condition</w:t>
      </w:r>
    </w:p>
    <w:p w:rsidR="00B51B00" w:rsidRPr="000C145D" w:rsidRDefault="00B51B00" w:rsidP="00B51B00">
      <w:pPr>
        <w:spacing w:line="360" w:lineRule="auto"/>
        <w:jc w:val="both"/>
        <w:rPr>
          <w:rFonts w:ascii="Times New Roman" w:hAnsi="Times New Roman" w:cs="Times New Roman"/>
          <w:color w:val="000000" w:themeColor="text1"/>
          <w:sz w:val="24"/>
          <w:szCs w:val="24"/>
        </w:rPr>
      </w:pPr>
      <w:r w:rsidRPr="00325BDF">
        <w:rPr>
          <w:rFonts w:ascii="Times New Roman" w:hAnsi="Times New Roman" w:cs="Times New Roman"/>
          <w:color w:val="000000" w:themeColor="text1"/>
          <w:sz w:val="24"/>
          <w:szCs w:val="24"/>
        </w:rPr>
        <w:t>The factor of safety under static saturated condition is mainly govern</w:t>
      </w:r>
      <w:r>
        <w:rPr>
          <w:rFonts w:ascii="Times New Roman" w:hAnsi="Times New Roman" w:cs="Times New Roman"/>
          <w:color w:val="000000" w:themeColor="text1"/>
          <w:sz w:val="24"/>
          <w:szCs w:val="24"/>
        </w:rPr>
        <w:t xml:space="preserve">ed by the pore pressure formed </w:t>
      </w:r>
      <w:r w:rsidRPr="00325BDF">
        <w:rPr>
          <w:rFonts w:ascii="Times New Roman" w:hAnsi="Times New Roman" w:cs="Times New Roman"/>
          <w:color w:val="000000" w:themeColor="text1"/>
          <w:sz w:val="24"/>
          <w:szCs w:val="24"/>
        </w:rPr>
        <w:t>due to the fully saturation in the soil-profile.</w:t>
      </w:r>
      <w:r>
        <w:rPr>
          <w:rFonts w:ascii="Times New Roman" w:hAnsi="Times New Roman" w:cs="Times New Roman"/>
          <w:color w:val="000000" w:themeColor="text1"/>
          <w:sz w:val="24"/>
          <w:szCs w:val="24"/>
        </w:rPr>
        <w:t xml:space="preserve"> The minimum slip surface of slope has 1.396  factor of safety and the slope section is stable at static saturated conditions.</w:t>
      </w:r>
    </w:p>
    <w:p w:rsidR="001A091C" w:rsidRPr="00743DEE" w:rsidRDefault="00B51B00" w:rsidP="001A091C">
      <w:pPr>
        <w:rPr>
          <w:rFonts w:ascii="Times New Roman" w:hAnsi="Times New Roman" w:cs="Times New Roman"/>
          <w:b/>
          <w:sz w:val="24"/>
          <w:szCs w:val="24"/>
        </w:rPr>
      </w:pPr>
      <w:r>
        <w:rPr>
          <w:rFonts w:ascii="Times New Roman" w:hAnsi="Times New Roman" w:cs="Times New Roman"/>
          <w:b/>
          <w:sz w:val="24"/>
          <w:szCs w:val="24"/>
        </w:rPr>
        <w:t xml:space="preserve"> </w:t>
      </w:r>
    </w:p>
    <w:p w:rsidR="001A091C" w:rsidRDefault="001A091C" w:rsidP="001A091C">
      <w:pPr>
        <w:jc w:val="center"/>
      </w:pPr>
      <w:r>
        <w:rPr>
          <w:noProof/>
        </w:rPr>
        <w:lastRenderedPageBreak/>
        <w:drawing>
          <wp:inline distT="0" distB="0" distL="0" distR="0">
            <wp:extent cx="2887779" cy="3048450"/>
            <wp:effectExtent l="19050" t="0" r="7821" b="0"/>
            <wp:docPr id="6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2"/>
                    <a:srcRect/>
                    <a:stretch>
                      <a:fillRect/>
                    </a:stretch>
                  </pic:blipFill>
                  <pic:spPr bwMode="auto">
                    <a:xfrm>
                      <a:off x="0" y="0"/>
                      <a:ext cx="2910525" cy="3072462"/>
                    </a:xfrm>
                    <a:prstGeom prst="rect">
                      <a:avLst/>
                    </a:prstGeom>
                    <a:noFill/>
                    <a:ln w="9525">
                      <a:noFill/>
                      <a:miter lim="800000"/>
                      <a:headEnd/>
                      <a:tailEnd/>
                    </a:ln>
                  </pic:spPr>
                </pic:pic>
              </a:graphicData>
            </a:graphic>
          </wp:inline>
        </w:drawing>
      </w:r>
    </w:p>
    <w:p w:rsidR="001A091C" w:rsidRDefault="00EA7180" w:rsidP="004D5C6B">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75D05" w:rsidRPr="00B75D05">
        <w:rPr>
          <w:rFonts w:ascii="Times New Roman" w:hAnsi="Times New Roman" w:cs="Times New Roman"/>
          <w:sz w:val="24"/>
          <w:szCs w:val="24"/>
        </w:rPr>
        <w:t>Figure 5.16  Deterministic factor of safety</w:t>
      </w:r>
      <w:r w:rsidR="001E288F">
        <w:rPr>
          <w:rFonts w:ascii="Times New Roman" w:hAnsi="Times New Roman" w:cs="Times New Roman"/>
          <w:sz w:val="24"/>
          <w:szCs w:val="24"/>
        </w:rPr>
        <w:t xml:space="preserve"> </w:t>
      </w:r>
      <w:r w:rsidR="008C2C93">
        <w:rPr>
          <w:rFonts w:ascii="Times New Roman" w:hAnsi="Times New Roman" w:cs="Times New Roman"/>
          <w:sz w:val="24"/>
          <w:szCs w:val="24"/>
        </w:rPr>
        <w:t>colluvium</w:t>
      </w:r>
      <w:r w:rsidR="001E288F">
        <w:rPr>
          <w:rFonts w:ascii="Times New Roman" w:hAnsi="Times New Roman" w:cs="Times New Roman"/>
          <w:sz w:val="24"/>
          <w:szCs w:val="24"/>
        </w:rPr>
        <w:t xml:space="preserve"> slope</w:t>
      </w:r>
      <w:r w:rsidR="00B75D05" w:rsidRPr="00B75D05">
        <w:rPr>
          <w:rFonts w:ascii="Times New Roman" w:hAnsi="Times New Roman" w:cs="Times New Roman"/>
          <w:sz w:val="24"/>
          <w:szCs w:val="24"/>
        </w:rPr>
        <w:t xml:space="preserve"> under static saturation</w:t>
      </w:r>
      <w:r>
        <w:rPr>
          <w:rFonts w:ascii="Times New Roman" w:hAnsi="Times New Roman" w:cs="Times New Roman"/>
          <w:sz w:val="24"/>
          <w:szCs w:val="24"/>
        </w:rPr>
        <w:t xml:space="preserve"> condition </w:t>
      </w:r>
    </w:p>
    <w:p w:rsidR="004D5C6B" w:rsidRPr="0040577F" w:rsidRDefault="004D5C6B" w:rsidP="004D5C6B">
      <w:pPr>
        <w:spacing w:after="0" w:line="240" w:lineRule="auto"/>
        <w:jc w:val="both"/>
        <w:rPr>
          <w:rFonts w:ascii="Times New Roman" w:hAnsi="Times New Roman" w:cs="Times New Roman"/>
          <w:sz w:val="24"/>
          <w:szCs w:val="24"/>
        </w:rPr>
      </w:pPr>
    </w:p>
    <w:p w:rsidR="001A091C" w:rsidRDefault="00675E71" w:rsidP="001A091C">
      <w:pPr>
        <w:rPr>
          <w:rFonts w:ascii="Times New Roman" w:hAnsi="Times New Roman" w:cs="Times New Roman"/>
          <w:b/>
          <w:sz w:val="24"/>
          <w:szCs w:val="24"/>
        </w:rPr>
      </w:pPr>
      <w:r>
        <w:rPr>
          <w:rFonts w:ascii="Times New Roman" w:hAnsi="Times New Roman" w:cs="Times New Roman"/>
          <w:b/>
          <w:sz w:val="24"/>
          <w:szCs w:val="24"/>
        </w:rPr>
        <w:t xml:space="preserve">iii) Deterministic analysis </w:t>
      </w:r>
      <w:r w:rsidR="008C2C93">
        <w:rPr>
          <w:rFonts w:ascii="Times New Roman" w:hAnsi="Times New Roman" w:cs="Times New Roman"/>
          <w:b/>
          <w:sz w:val="24"/>
          <w:szCs w:val="24"/>
        </w:rPr>
        <w:t>of  colluvium</w:t>
      </w:r>
      <w:r w:rsidR="00EA7180">
        <w:rPr>
          <w:rFonts w:ascii="Times New Roman" w:hAnsi="Times New Roman" w:cs="Times New Roman"/>
          <w:b/>
          <w:sz w:val="24"/>
          <w:szCs w:val="24"/>
        </w:rPr>
        <w:t xml:space="preserve"> slope section </w:t>
      </w:r>
      <w:r>
        <w:rPr>
          <w:rFonts w:ascii="Times New Roman" w:hAnsi="Times New Roman" w:cs="Times New Roman"/>
          <w:b/>
          <w:sz w:val="24"/>
          <w:szCs w:val="24"/>
        </w:rPr>
        <w:t>u</w:t>
      </w:r>
      <w:r w:rsidR="001A091C" w:rsidRPr="003642CA">
        <w:rPr>
          <w:rFonts w:ascii="Times New Roman" w:hAnsi="Times New Roman" w:cs="Times New Roman"/>
          <w:b/>
          <w:sz w:val="24"/>
          <w:szCs w:val="24"/>
        </w:rPr>
        <w:t>nder dynamic  dry condition</w:t>
      </w:r>
    </w:p>
    <w:p w:rsidR="0040577F" w:rsidRPr="00B51B00" w:rsidRDefault="001A091C" w:rsidP="0058667E">
      <w:pPr>
        <w:spacing w:line="360" w:lineRule="auto"/>
        <w:jc w:val="both"/>
        <w:rPr>
          <w:rFonts w:ascii="Times New Roman" w:hAnsi="Times New Roman" w:cs="Times New Roman"/>
          <w:color w:val="000000" w:themeColor="text1"/>
          <w:sz w:val="24"/>
          <w:szCs w:val="24"/>
        </w:rPr>
      </w:pPr>
      <w:r w:rsidRPr="00CD4095">
        <w:rPr>
          <w:rFonts w:ascii="Times New Roman" w:hAnsi="Times New Roman" w:cs="Times New Roman"/>
          <w:color w:val="000000" w:themeColor="text1"/>
          <w:sz w:val="24"/>
          <w:szCs w:val="24"/>
        </w:rPr>
        <w:t xml:space="preserve">Under the dynamic dry condition, the </w:t>
      </w:r>
      <w:r>
        <w:rPr>
          <w:rFonts w:ascii="Times New Roman" w:hAnsi="Times New Roman" w:cs="Times New Roman"/>
          <w:color w:val="000000" w:themeColor="text1"/>
          <w:sz w:val="24"/>
          <w:szCs w:val="24"/>
        </w:rPr>
        <w:t>seismic</w:t>
      </w:r>
      <w:r w:rsidRPr="00CD4095">
        <w:rPr>
          <w:rFonts w:ascii="Times New Roman" w:hAnsi="Times New Roman" w:cs="Times New Roman"/>
          <w:color w:val="000000" w:themeColor="text1"/>
          <w:sz w:val="24"/>
          <w:szCs w:val="24"/>
        </w:rPr>
        <w:t xml:space="preserve"> load is considered</w:t>
      </w:r>
      <w:r>
        <w:rPr>
          <w:rFonts w:ascii="Times New Roman" w:hAnsi="Times New Roman" w:cs="Times New Roman"/>
          <w:color w:val="000000" w:themeColor="text1"/>
          <w:sz w:val="24"/>
          <w:szCs w:val="24"/>
        </w:rPr>
        <w:t xml:space="preserve"> and ground water table is at the lowest level. The </w:t>
      </w:r>
      <w:r w:rsidR="008B61F3">
        <w:rPr>
          <w:rFonts w:ascii="Times New Roman" w:hAnsi="Times New Roman" w:cs="Times New Roman"/>
          <w:color w:val="000000" w:themeColor="text1"/>
          <w:sz w:val="24"/>
          <w:szCs w:val="24"/>
        </w:rPr>
        <w:t xml:space="preserve">minimum global surface of the </w:t>
      </w:r>
      <w:r w:rsidR="008C2C93">
        <w:rPr>
          <w:rFonts w:ascii="Times New Roman" w:hAnsi="Times New Roman" w:cs="Times New Roman"/>
          <w:color w:val="000000" w:themeColor="text1"/>
          <w:sz w:val="24"/>
          <w:szCs w:val="24"/>
        </w:rPr>
        <w:t>colluvium</w:t>
      </w:r>
      <w:r w:rsidR="008B61F3">
        <w:rPr>
          <w:rFonts w:ascii="Times New Roman" w:hAnsi="Times New Roman" w:cs="Times New Roman"/>
          <w:color w:val="000000" w:themeColor="text1"/>
          <w:sz w:val="24"/>
          <w:szCs w:val="24"/>
        </w:rPr>
        <w:t xml:space="preserve"> slope section under dynamic dry condition is 2.513 </w:t>
      </w:r>
      <w:r w:rsidR="00B06549">
        <w:rPr>
          <w:rFonts w:ascii="Times New Roman" w:hAnsi="Times New Roman" w:cs="Times New Roman"/>
          <w:color w:val="000000" w:themeColor="text1"/>
          <w:sz w:val="24"/>
          <w:szCs w:val="24"/>
        </w:rPr>
        <w:t>(Table 5.25</w:t>
      </w:r>
      <w:r>
        <w:rPr>
          <w:rFonts w:ascii="Times New Roman" w:hAnsi="Times New Roman" w:cs="Times New Roman"/>
          <w:color w:val="000000" w:themeColor="text1"/>
          <w:sz w:val="24"/>
          <w:szCs w:val="24"/>
        </w:rPr>
        <w:t>).</w:t>
      </w:r>
    </w:p>
    <w:p w:rsidR="001A091C" w:rsidRDefault="00B51B00" w:rsidP="00F34C8D">
      <w:pPr>
        <w:jc w:val="center"/>
      </w:pPr>
      <w:r>
        <w:t xml:space="preserve">                            </w:t>
      </w:r>
      <w:r w:rsidR="001A091C" w:rsidRPr="003642CA">
        <w:rPr>
          <w:noProof/>
        </w:rPr>
        <w:drawing>
          <wp:inline distT="0" distB="0" distL="0" distR="0">
            <wp:extent cx="3446045" cy="2505543"/>
            <wp:effectExtent l="19050" t="0" r="2005" b="0"/>
            <wp:docPr id="6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3467178" cy="2520908"/>
                    </a:xfrm>
                    <a:prstGeom prst="rect">
                      <a:avLst/>
                    </a:prstGeom>
                    <a:noFill/>
                    <a:ln w="9525">
                      <a:noFill/>
                      <a:miter lim="800000"/>
                      <a:headEnd/>
                      <a:tailEnd/>
                    </a:ln>
                  </pic:spPr>
                </pic:pic>
              </a:graphicData>
            </a:graphic>
          </wp:inline>
        </w:drawing>
      </w:r>
    </w:p>
    <w:p w:rsidR="001A091C" w:rsidRDefault="00EA7180" w:rsidP="001A091C">
      <w:pPr>
        <w:rPr>
          <w:rFonts w:ascii="Times New Roman" w:hAnsi="Times New Roman" w:cs="Times New Roman"/>
          <w:sz w:val="24"/>
          <w:szCs w:val="24"/>
        </w:rPr>
      </w:pPr>
      <w:r>
        <w:rPr>
          <w:rFonts w:ascii="Times New Roman" w:hAnsi="Times New Roman" w:cs="Times New Roman"/>
          <w:sz w:val="24"/>
          <w:szCs w:val="24"/>
        </w:rPr>
        <w:t xml:space="preserve">   </w:t>
      </w:r>
      <w:r w:rsidR="001A54FE">
        <w:rPr>
          <w:rFonts w:ascii="Times New Roman" w:hAnsi="Times New Roman" w:cs="Times New Roman"/>
          <w:sz w:val="24"/>
          <w:szCs w:val="24"/>
        </w:rPr>
        <w:t xml:space="preserve"> </w:t>
      </w:r>
      <w:r w:rsidR="001A54FE" w:rsidRPr="001A54FE">
        <w:rPr>
          <w:rFonts w:ascii="Times New Roman" w:hAnsi="Times New Roman" w:cs="Times New Roman"/>
          <w:sz w:val="24"/>
          <w:szCs w:val="24"/>
        </w:rPr>
        <w:t>Figure 5.17</w:t>
      </w:r>
      <w:r w:rsidR="00B41F71">
        <w:rPr>
          <w:rFonts w:ascii="Times New Roman" w:hAnsi="Times New Roman" w:cs="Times New Roman"/>
          <w:sz w:val="24"/>
          <w:szCs w:val="24"/>
        </w:rPr>
        <w:t xml:space="preserve"> </w:t>
      </w:r>
      <w:r w:rsidR="001A54FE" w:rsidRPr="001A54FE">
        <w:rPr>
          <w:rFonts w:ascii="Times New Roman" w:hAnsi="Times New Roman" w:cs="Times New Roman"/>
          <w:sz w:val="24"/>
          <w:szCs w:val="24"/>
        </w:rPr>
        <w:t xml:space="preserve"> Deterministic  factor of safety </w:t>
      </w:r>
      <w:r>
        <w:rPr>
          <w:rFonts w:ascii="Times New Roman" w:hAnsi="Times New Roman" w:cs="Times New Roman"/>
          <w:sz w:val="24"/>
          <w:szCs w:val="24"/>
        </w:rPr>
        <w:t xml:space="preserve">of </w:t>
      </w:r>
      <w:r w:rsidR="008C2C93">
        <w:rPr>
          <w:rFonts w:ascii="Times New Roman" w:hAnsi="Times New Roman" w:cs="Times New Roman"/>
          <w:sz w:val="24"/>
          <w:szCs w:val="24"/>
        </w:rPr>
        <w:t>colluvium</w:t>
      </w:r>
      <w:r>
        <w:rPr>
          <w:rFonts w:ascii="Times New Roman" w:hAnsi="Times New Roman" w:cs="Times New Roman"/>
          <w:sz w:val="24"/>
          <w:szCs w:val="24"/>
        </w:rPr>
        <w:t xml:space="preserve"> slope section </w:t>
      </w:r>
      <w:r w:rsidR="001A54FE" w:rsidRPr="001A54FE">
        <w:rPr>
          <w:rFonts w:ascii="Times New Roman" w:hAnsi="Times New Roman" w:cs="Times New Roman"/>
          <w:sz w:val="24"/>
          <w:szCs w:val="24"/>
        </w:rPr>
        <w:t xml:space="preserve">under dynamic  dry </w:t>
      </w:r>
      <w:r w:rsidR="00B51B00">
        <w:rPr>
          <w:rFonts w:ascii="Times New Roman" w:hAnsi="Times New Roman" w:cs="Times New Roman"/>
          <w:sz w:val="24"/>
          <w:szCs w:val="24"/>
        </w:rPr>
        <w:t xml:space="preserve">                   </w:t>
      </w:r>
      <w:r w:rsidR="001A54FE" w:rsidRPr="001A54FE">
        <w:rPr>
          <w:rFonts w:ascii="Times New Roman" w:hAnsi="Times New Roman" w:cs="Times New Roman"/>
          <w:sz w:val="24"/>
          <w:szCs w:val="24"/>
        </w:rPr>
        <w:t>condition</w:t>
      </w:r>
    </w:p>
    <w:p w:rsidR="004D5C6B" w:rsidRPr="00504A94" w:rsidRDefault="004D5C6B" w:rsidP="001A091C">
      <w:pPr>
        <w:rPr>
          <w:rFonts w:ascii="Times New Roman" w:hAnsi="Times New Roman" w:cs="Times New Roman"/>
          <w:sz w:val="24"/>
          <w:szCs w:val="24"/>
        </w:rPr>
      </w:pPr>
    </w:p>
    <w:p w:rsidR="001A091C" w:rsidRDefault="00071D3B" w:rsidP="00B06549">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iv) Deterministic analysis</w:t>
      </w:r>
      <w:r w:rsidR="001A091C" w:rsidRPr="001E43B6">
        <w:rPr>
          <w:rFonts w:ascii="Times New Roman" w:hAnsi="Times New Roman" w:cs="Times New Roman"/>
          <w:b/>
          <w:sz w:val="24"/>
          <w:szCs w:val="24"/>
        </w:rPr>
        <w:t xml:space="preserve"> </w:t>
      </w:r>
      <w:r w:rsidR="00BF1F5B">
        <w:rPr>
          <w:rFonts w:ascii="Times New Roman" w:hAnsi="Times New Roman" w:cs="Times New Roman"/>
          <w:b/>
          <w:sz w:val="24"/>
          <w:szCs w:val="24"/>
        </w:rPr>
        <w:t xml:space="preserve">of </w:t>
      </w:r>
      <w:r w:rsidR="008F668A">
        <w:rPr>
          <w:rFonts w:ascii="Times New Roman" w:hAnsi="Times New Roman" w:cs="Times New Roman"/>
          <w:b/>
          <w:sz w:val="24"/>
          <w:szCs w:val="24"/>
        </w:rPr>
        <w:t>colluviums</w:t>
      </w:r>
      <w:r w:rsidR="00BF1F5B">
        <w:rPr>
          <w:rFonts w:ascii="Times New Roman" w:hAnsi="Times New Roman" w:cs="Times New Roman"/>
          <w:b/>
          <w:sz w:val="24"/>
          <w:szCs w:val="24"/>
        </w:rPr>
        <w:t xml:space="preserve"> slope section </w:t>
      </w:r>
      <w:r w:rsidR="001A091C" w:rsidRPr="001E43B6">
        <w:rPr>
          <w:rFonts w:ascii="Times New Roman" w:hAnsi="Times New Roman" w:cs="Times New Roman"/>
          <w:b/>
          <w:sz w:val="24"/>
          <w:szCs w:val="24"/>
        </w:rPr>
        <w:t>under dynamic saturated condition</w:t>
      </w:r>
    </w:p>
    <w:p w:rsidR="001A091C" w:rsidRPr="00B06549" w:rsidRDefault="001A091C" w:rsidP="00B06549">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Pr="00EE269E">
        <w:rPr>
          <w:rFonts w:ascii="Times New Roman" w:hAnsi="Times New Roman" w:cs="Times New Roman"/>
          <w:color w:val="000000" w:themeColor="text1"/>
          <w:sz w:val="24"/>
          <w:szCs w:val="24"/>
        </w:rPr>
        <w:t xml:space="preserve">he seismic load and groundwater table are considered. </w:t>
      </w:r>
      <w:r>
        <w:rPr>
          <w:rFonts w:ascii="Times New Roman" w:hAnsi="Times New Roman" w:cs="Times New Roman"/>
          <w:color w:val="000000" w:themeColor="text1"/>
          <w:sz w:val="24"/>
          <w:szCs w:val="24"/>
        </w:rPr>
        <w:t xml:space="preserve">The Ordinary/fellenius methods </w:t>
      </w:r>
      <w:r w:rsidR="00071D3B">
        <w:rPr>
          <w:rFonts w:ascii="Times New Roman" w:hAnsi="Times New Roman" w:cs="Times New Roman"/>
          <w:color w:val="000000" w:themeColor="text1"/>
          <w:sz w:val="24"/>
          <w:szCs w:val="24"/>
        </w:rPr>
        <w:t xml:space="preserve">has 0.95 </w:t>
      </w:r>
      <w:r>
        <w:rPr>
          <w:rFonts w:ascii="Times New Roman" w:hAnsi="Times New Roman" w:cs="Times New Roman"/>
          <w:color w:val="000000" w:themeColor="text1"/>
          <w:sz w:val="24"/>
          <w:szCs w:val="24"/>
        </w:rPr>
        <w:t xml:space="preserve">factor of safety and </w:t>
      </w:r>
      <w:r w:rsidR="00071D3B">
        <w:rPr>
          <w:rFonts w:ascii="Times New Roman" w:hAnsi="Times New Roman" w:cs="Times New Roman"/>
          <w:color w:val="000000" w:themeColor="text1"/>
          <w:sz w:val="24"/>
          <w:szCs w:val="24"/>
        </w:rPr>
        <w:t>other analysis methods have factor of safety greater than 1 (Table 5.25</w:t>
      </w:r>
      <w:r>
        <w:rPr>
          <w:rFonts w:ascii="Times New Roman" w:hAnsi="Times New Roman" w:cs="Times New Roman"/>
          <w:color w:val="000000" w:themeColor="text1"/>
          <w:sz w:val="24"/>
          <w:szCs w:val="24"/>
        </w:rPr>
        <w:t>)</w:t>
      </w:r>
      <w:r w:rsidR="00071D3B">
        <w:rPr>
          <w:rFonts w:ascii="Times New Roman" w:hAnsi="Times New Roman" w:cs="Times New Roman"/>
          <w:color w:val="000000" w:themeColor="text1"/>
          <w:sz w:val="24"/>
          <w:szCs w:val="24"/>
        </w:rPr>
        <w:t>.</w:t>
      </w:r>
      <w:r w:rsidR="002F2414">
        <w:rPr>
          <w:rFonts w:ascii="Times New Roman" w:hAnsi="Times New Roman" w:cs="Times New Roman"/>
          <w:color w:val="000000" w:themeColor="text1"/>
          <w:sz w:val="24"/>
          <w:szCs w:val="24"/>
        </w:rPr>
        <w:t xml:space="preserve"> </w:t>
      </w:r>
    </w:p>
    <w:p w:rsidR="001A091C" w:rsidRDefault="001A091C" w:rsidP="001A091C">
      <w:pPr>
        <w:jc w:val="center"/>
      </w:pPr>
      <w:r>
        <w:rPr>
          <w:noProof/>
        </w:rPr>
        <w:drawing>
          <wp:inline distT="0" distB="0" distL="0" distR="0">
            <wp:extent cx="3686676" cy="3954345"/>
            <wp:effectExtent l="19050" t="0" r="9024" b="0"/>
            <wp:docPr id="6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a:srcRect/>
                    <a:stretch>
                      <a:fillRect/>
                    </a:stretch>
                  </pic:blipFill>
                  <pic:spPr bwMode="auto">
                    <a:xfrm>
                      <a:off x="0" y="0"/>
                      <a:ext cx="3686986" cy="3954678"/>
                    </a:xfrm>
                    <a:prstGeom prst="rect">
                      <a:avLst/>
                    </a:prstGeom>
                    <a:noFill/>
                    <a:ln w="9525">
                      <a:noFill/>
                      <a:miter lim="800000"/>
                      <a:headEnd/>
                      <a:tailEnd/>
                    </a:ln>
                  </pic:spPr>
                </pic:pic>
              </a:graphicData>
            </a:graphic>
          </wp:inline>
        </w:drawing>
      </w:r>
    </w:p>
    <w:p w:rsidR="00F20711" w:rsidRDefault="00AE6A5B" w:rsidP="004D5C6B">
      <w:pPr>
        <w:spacing w:after="0"/>
        <w:rPr>
          <w:rFonts w:ascii="Times New Roman" w:hAnsi="Times New Roman" w:cs="Times New Roman"/>
          <w:sz w:val="24"/>
          <w:szCs w:val="24"/>
        </w:rPr>
      </w:pPr>
      <w:r>
        <w:rPr>
          <w:rFonts w:ascii="Times New Roman" w:hAnsi="Times New Roman" w:cs="Times New Roman"/>
          <w:sz w:val="24"/>
          <w:szCs w:val="24"/>
        </w:rPr>
        <w:t xml:space="preserve">                  </w:t>
      </w:r>
      <w:r w:rsidRPr="00AE6A5B">
        <w:rPr>
          <w:rFonts w:ascii="Times New Roman" w:hAnsi="Times New Roman" w:cs="Times New Roman"/>
          <w:sz w:val="24"/>
          <w:szCs w:val="24"/>
        </w:rPr>
        <w:t xml:space="preserve">Figure 5.18 </w:t>
      </w:r>
      <w:r>
        <w:rPr>
          <w:rFonts w:ascii="Times New Roman" w:hAnsi="Times New Roman" w:cs="Times New Roman"/>
          <w:sz w:val="24"/>
          <w:szCs w:val="24"/>
        </w:rPr>
        <w:t xml:space="preserve">  </w:t>
      </w:r>
      <w:r w:rsidRPr="00AE6A5B">
        <w:rPr>
          <w:rFonts w:ascii="Times New Roman" w:hAnsi="Times New Roman" w:cs="Times New Roman"/>
          <w:sz w:val="24"/>
          <w:szCs w:val="24"/>
        </w:rPr>
        <w:t>Deterministic factor safety under dynamic saturated condition</w:t>
      </w:r>
    </w:p>
    <w:p w:rsidR="004D5C6B" w:rsidRPr="00504A94" w:rsidRDefault="004D5C6B" w:rsidP="004D5C6B">
      <w:pPr>
        <w:spacing w:line="240" w:lineRule="auto"/>
        <w:rPr>
          <w:rFonts w:ascii="Times New Roman" w:hAnsi="Times New Roman" w:cs="Times New Roman"/>
          <w:sz w:val="24"/>
          <w:szCs w:val="24"/>
        </w:rPr>
      </w:pPr>
    </w:p>
    <w:p w:rsidR="00BF1F5B" w:rsidRDefault="0058667E" w:rsidP="00176F3E">
      <w:pPr>
        <w:pStyle w:val="Heading3"/>
      </w:pPr>
      <w:bookmarkStart w:id="77" w:name="_Toc389405065"/>
      <w:r w:rsidRPr="00176F3E">
        <w:t>5.5.</w:t>
      </w:r>
      <w:r w:rsidR="001A091C" w:rsidRPr="00176F3E">
        <w:t xml:space="preserve"> </w:t>
      </w:r>
      <w:r w:rsidRPr="00176F3E">
        <w:t>2</w:t>
      </w:r>
      <w:r w:rsidRPr="00176F3E">
        <w:tab/>
      </w:r>
      <w:r w:rsidR="001A091C" w:rsidRPr="00176F3E">
        <w:t xml:space="preserve">Probabilistic </w:t>
      </w:r>
      <w:r w:rsidR="0096394E" w:rsidRPr="00176F3E">
        <w:t>stability a</w:t>
      </w:r>
      <w:r w:rsidR="001A091C" w:rsidRPr="00176F3E">
        <w:t xml:space="preserve">nalysis of </w:t>
      </w:r>
      <w:r w:rsidR="008C2C93" w:rsidRPr="00176F3E">
        <w:t xml:space="preserve">Colluvium </w:t>
      </w:r>
      <w:r w:rsidR="001A091C" w:rsidRPr="00176F3E">
        <w:t>Slope section</w:t>
      </w:r>
      <w:r w:rsidR="0096394E" w:rsidRPr="00176F3E">
        <w:t xml:space="preserve"> under different condition</w:t>
      </w:r>
      <w:bookmarkEnd w:id="77"/>
    </w:p>
    <w:p w:rsidR="004D5C6B" w:rsidRPr="004D5C6B" w:rsidRDefault="004D5C6B" w:rsidP="004D5C6B">
      <w:pPr>
        <w:spacing w:after="0" w:line="240" w:lineRule="auto"/>
      </w:pPr>
    </w:p>
    <w:p w:rsidR="00035E42" w:rsidRDefault="001A091C" w:rsidP="00AF0AFD">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w:t>
      </w:r>
      <w:r w:rsidRPr="00167D67">
        <w:rPr>
          <w:rFonts w:ascii="Times New Roman" w:hAnsi="Times New Roman" w:cs="Times New Roman"/>
          <w:color w:val="000000"/>
          <w:sz w:val="24"/>
          <w:szCs w:val="24"/>
        </w:rPr>
        <w:t xml:space="preserve"> probabilistic analysis</w:t>
      </w:r>
      <w:r>
        <w:rPr>
          <w:rFonts w:ascii="Times New Roman" w:hAnsi="Times New Roman" w:cs="Times New Roman"/>
          <w:color w:val="000000"/>
          <w:sz w:val="24"/>
          <w:szCs w:val="24"/>
        </w:rPr>
        <w:t>, the</w:t>
      </w:r>
      <w:r w:rsidRPr="00167D67">
        <w:rPr>
          <w:rFonts w:ascii="Times New Roman" w:hAnsi="Times New Roman" w:cs="Times New Roman"/>
          <w:color w:val="000000"/>
          <w:sz w:val="24"/>
          <w:szCs w:val="24"/>
        </w:rPr>
        <w:t xml:space="preserve"> result </w:t>
      </w:r>
      <w:r>
        <w:rPr>
          <w:rFonts w:ascii="Times New Roman" w:hAnsi="Times New Roman" w:cs="Times New Roman"/>
          <w:color w:val="000000"/>
          <w:sz w:val="24"/>
          <w:szCs w:val="24"/>
        </w:rPr>
        <w:t xml:space="preserve">of global minimum slip surface is described by </w:t>
      </w:r>
      <w:r w:rsidRPr="00167D67">
        <w:rPr>
          <w:rFonts w:ascii="Times New Roman" w:hAnsi="Times New Roman" w:cs="Times New Roman"/>
          <w:color w:val="000000"/>
          <w:sz w:val="24"/>
          <w:szCs w:val="24"/>
        </w:rPr>
        <w:t>FS (deterministic</w:t>
      </w:r>
      <w:r>
        <w:rPr>
          <w:rFonts w:ascii="Times New Roman" w:hAnsi="Times New Roman" w:cs="Times New Roman"/>
          <w:color w:val="000000"/>
          <w:sz w:val="24"/>
          <w:szCs w:val="24"/>
        </w:rPr>
        <w:t>), FS (m</w:t>
      </w:r>
      <w:r w:rsidRPr="00167D67">
        <w:rPr>
          <w:rFonts w:ascii="Times New Roman" w:hAnsi="Times New Roman" w:cs="Times New Roman"/>
          <w:color w:val="000000"/>
          <w:sz w:val="24"/>
          <w:szCs w:val="24"/>
        </w:rPr>
        <w:t>ean</w:t>
      </w:r>
      <w:r>
        <w:rPr>
          <w:rFonts w:ascii="Times New Roman" w:hAnsi="Times New Roman" w:cs="Times New Roman"/>
          <w:color w:val="000000"/>
          <w:sz w:val="24"/>
          <w:szCs w:val="24"/>
        </w:rPr>
        <w:t xml:space="preserve">), probability of failure and reliability index. </w:t>
      </w:r>
      <w:r w:rsidRPr="00167D67">
        <w:rPr>
          <w:rFonts w:ascii="Times New Roman" w:hAnsi="Times New Roman" w:cs="Times New Roman"/>
          <w:color w:val="000000"/>
          <w:sz w:val="24"/>
          <w:szCs w:val="24"/>
        </w:rPr>
        <w:t>FS (deterministic), is calculated for the Global Minimum slip surface, from the regular (non-probabilistic) slope stability analysis</w:t>
      </w:r>
      <w:r>
        <w:rPr>
          <w:rFonts w:ascii="Times New Roman" w:hAnsi="Times New Roman" w:cs="Times New Roman"/>
          <w:color w:val="000000"/>
          <w:sz w:val="24"/>
          <w:szCs w:val="24"/>
        </w:rPr>
        <w:t xml:space="preserve"> and FS (m</w:t>
      </w:r>
      <w:r w:rsidRPr="00167D67">
        <w:rPr>
          <w:rFonts w:ascii="Times New Roman" w:hAnsi="Times New Roman" w:cs="Times New Roman"/>
          <w:color w:val="000000"/>
          <w:sz w:val="24"/>
          <w:szCs w:val="24"/>
        </w:rPr>
        <w:t>ean</w:t>
      </w:r>
      <w:r>
        <w:rPr>
          <w:rFonts w:ascii="Times New Roman" w:hAnsi="Times New Roman" w:cs="Times New Roman"/>
          <w:color w:val="000000"/>
          <w:sz w:val="24"/>
          <w:szCs w:val="24"/>
        </w:rPr>
        <w:t>),</w:t>
      </w:r>
      <w:r w:rsidRPr="00167D67">
        <w:rPr>
          <w:rFonts w:ascii="Times New Roman" w:hAnsi="Times New Roman" w:cs="Times New Roman"/>
          <w:color w:val="000000"/>
          <w:sz w:val="24"/>
          <w:szCs w:val="24"/>
        </w:rPr>
        <w:t xml:space="preserve"> is the mean (average) safety factor, obtained from the Probabilistic Analysis.</w:t>
      </w:r>
      <w:r>
        <w:rPr>
          <w:rFonts w:ascii="Times New Roman" w:hAnsi="Times New Roman" w:cs="Times New Roman"/>
          <w:color w:val="000000"/>
          <w:sz w:val="24"/>
          <w:szCs w:val="24"/>
        </w:rPr>
        <w:t xml:space="preserve"> T</w:t>
      </w:r>
      <w:r w:rsidRPr="00167D67">
        <w:rPr>
          <w:rFonts w:ascii="Times New Roman" w:hAnsi="Times New Roman" w:cs="Times New Roman"/>
          <w:color w:val="000000"/>
          <w:sz w:val="24"/>
          <w:szCs w:val="24"/>
        </w:rPr>
        <w:t xml:space="preserve">he </w:t>
      </w:r>
      <w:r>
        <w:rPr>
          <w:rFonts w:ascii="Times New Roman" w:hAnsi="Times New Roman" w:cs="Times New Roman"/>
          <w:color w:val="000000"/>
          <w:sz w:val="24"/>
          <w:szCs w:val="24"/>
        </w:rPr>
        <w:t>FS (m</w:t>
      </w:r>
      <w:r w:rsidRPr="00167D67">
        <w:rPr>
          <w:rFonts w:ascii="Times New Roman" w:hAnsi="Times New Roman" w:cs="Times New Roman"/>
          <w:color w:val="000000"/>
          <w:sz w:val="24"/>
          <w:szCs w:val="24"/>
        </w:rPr>
        <w:t>ean</w:t>
      </w:r>
      <w:r>
        <w:rPr>
          <w:rFonts w:ascii="Times New Roman" w:hAnsi="Times New Roman" w:cs="Times New Roman"/>
          <w:color w:val="000000"/>
          <w:sz w:val="24"/>
          <w:szCs w:val="24"/>
        </w:rPr>
        <w:t xml:space="preserve">)and </w:t>
      </w:r>
      <w:r w:rsidRPr="00167D67">
        <w:rPr>
          <w:rFonts w:ascii="Times New Roman" w:hAnsi="Times New Roman" w:cs="Times New Roman"/>
          <w:color w:val="000000"/>
          <w:sz w:val="24"/>
          <w:szCs w:val="24"/>
        </w:rPr>
        <w:t>FS (deterministic</w:t>
      </w:r>
      <w:r>
        <w:rPr>
          <w:rFonts w:ascii="Times New Roman" w:hAnsi="Times New Roman" w:cs="Times New Roman"/>
          <w:color w:val="000000"/>
          <w:sz w:val="24"/>
          <w:szCs w:val="24"/>
        </w:rPr>
        <w:t xml:space="preserve">) have close value. </w:t>
      </w:r>
      <w:r w:rsidRPr="00924637">
        <w:rPr>
          <w:rFonts w:ascii="Times New Roman" w:hAnsi="Times New Roman" w:cs="Times New Roman"/>
          <w:color w:val="000000"/>
          <w:sz w:val="24"/>
          <w:szCs w:val="24"/>
        </w:rPr>
        <w:t>The Reliability Index</w:t>
      </w:r>
      <w:r w:rsidR="00BF1F5B">
        <w:rPr>
          <w:rFonts w:ascii="Times New Roman" w:hAnsi="Times New Roman" w:cs="Times New Roman"/>
          <w:color w:val="000000"/>
          <w:sz w:val="24"/>
          <w:szCs w:val="24"/>
        </w:rPr>
        <w:t xml:space="preserve"> </w:t>
      </w:r>
      <w:r w:rsidRPr="00924637">
        <w:rPr>
          <w:rFonts w:ascii="Times New Roman" w:hAnsi="Times New Roman" w:cs="Times New Roman"/>
          <w:color w:val="000000"/>
          <w:sz w:val="24"/>
          <w:szCs w:val="24"/>
        </w:rPr>
        <w:t xml:space="preserve">(Normal or Lognormal distribution) is an indication of the </w:t>
      </w:r>
      <w:r w:rsidRPr="00924637">
        <w:rPr>
          <w:rFonts w:ascii="Times New Roman" w:hAnsi="Times New Roman" w:cs="Times New Roman"/>
          <w:iCs/>
          <w:color w:val="000000"/>
          <w:sz w:val="24"/>
          <w:szCs w:val="24"/>
        </w:rPr>
        <w:t xml:space="preserve">number of standard deviations </w:t>
      </w:r>
      <w:r w:rsidRPr="00924637">
        <w:rPr>
          <w:rFonts w:ascii="Times New Roman" w:hAnsi="Times New Roman" w:cs="Times New Roman"/>
          <w:color w:val="000000"/>
          <w:sz w:val="24"/>
          <w:szCs w:val="24"/>
        </w:rPr>
        <w:t>which separate the Mean Safety Factor from the critical safety factor ( = 1).</w:t>
      </w:r>
    </w:p>
    <w:p w:rsidR="005F0A97" w:rsidRPr="004D5C6B" w:rsidRDefault="005F0A97" w:rsidP="00AF0AFD">
      <w:pPr>
        <w:spacing w:line="360" w:lineRule="auto"/>
        <w:jc w:val="both"/>
        <w:rPr>
          <w:rFonts w:ascii="Times New Roman" w:hAnsi="Times New Roman" w:cs="Times New Roman"/>
          <w:color w:val="000000"/>
          <w:sz w:val="24"/>
          <w:szCs w:val="24"/>
        </w:rPr>
      </w:pPr>
    </w:p>
    <w:p w:rsidR="001A091C" w:rsidRPr="00AF0AFD" w:rsidRDefault="00AF0AFD" w:rsidP="00AF0AFD">
      <w:pPr>
        <w:spacing w:line="360" w:lineRule="auto"/>
        <w:jc w:val="both"/>
        <w:rPr>
          <w:rFonts w:ascii="Times New Roman" w:hAnsi="Times New Roman" w:cs="Times New Roman"/>
          <w:b/>
          <w:color w:val="000000" w:themeColor="text1"/>
          <w:sz w:val="24"/>
          <w:szCs w:val="24"/>
        </w:rPr>
      </w:pPr>
      <w:r w:rsidRPr="00AF0AFD">
        <w:rPr>
          <w:rFonts w:ascii="Times New Roman" w:hAnsi="Times New Roman" w:cs="Times New Roman"/>
          <w:b/>
          <w:sz w:val="24"/>
          <w:szCs w:val="24"/>
        </w:rPr>
        <w:lastRenderedPageBreak/>
        <w:t xml:space="preserve">a)  Probabilistic </w:t>
      </w:r>
      <w:r w:rsidR="0096394E">
        <w:rPr>
          <w:rFonts w:ascii="Times New Roman" w:hAnsi="Times New Roman" w:cs="Times New Roman"/>
          <w:b/>
          <w:sz w:val="24"/>
          <w:szCs w:val="24"/>
        </w:rPr>
        <w:t xml:space="preserve">stability </w:t>
      </w:r>
      <w:r w:rsidRPr="00AF0AFD">
        <w:rPr>
          <w:rFonts w:ascii="Times New Roman" w:hAnsi="Times New Roman" w:cs="Times New Roman"/>
          <w:b/>
          <w:sz w:val="24"/>
          <w:szCs w:val="24"/>
        </w:rPr>
        <w:t xml:space="preserve">analysis of </w:t>
      </w:r>
      <w:r w:rsidR="008C2C93">
        <w:rPr>
          <w:rFonts w:ascii="Times New Roman" w:hAnsi="Times New Roman" w:cs="Times New Roman"/>
          <w:b/>
          <w:sz w:val="24"/>
          <w:szCs w:val="24"/>
        </w:rPr>
        <w:t>colluvium slope</w:t>
      </w:r>
      <w:r w:rsidRPr="00AF0AFD">
        <w:rPr>
          <w:rFonts w:ascii="Times New Roman" w:hAnsi="Times New Roman" w:cs="Times New Roman"/>
          <w:b/>
          <w:sz w:val="24"/>
          <w:szCs w:val="24"/>
        </w:rPr>
        <w:t xml:space="preserve"> section u</w:t>
      </w:r>
      <w:r w:rsidR="001A091C" w:rsidRPr="00AF0AFD">
        <w:rPr>
          <w:rFonts w:ascii="Times New Roman" w:hAnsi="Times New Roman" w:cs="Times New Roman"/>
          <w:b/>
          <w:sz w:val="24"/>
          <w:szCs w:val="24"/>
        </w:rPr>
        <w:t>nder static dry condition</w:t>
      </w:r>
    </w:p>
    <w:p w:rsidR="001A091C" w:rsidRDefault="001A091C" w:rsidP="001A091C">
      <w:pPr>
        <w:jc w:val="center"/>
        <w:rPr>
          <w:rFonts w:ascii="Times New Roman" w:hAnsi="Times New Roman" w:cs="Times New Roman"/>
          <w:sz w:val="24"/>
          <w:szCs w:val="24"/>
        </w:rPr>
      </w:pPr>
      <w:r w:rsidRPr="00F54E2D">
        <w:rPr>
          <w:rFonts w:ascii="Times New Roman" w:hAnsi="Times New Roman" w:cs="Times New Roman"/>
          <w:noProof/>
          <w:sz w:val="24"/>
          <w:szCs w:val="24"/>
        </w:rPr>
        <w:drawing>
          <wp:inline distT="0" distB="0" distL="0" distR="0">
            <wp:extent cx="3802179" cy="3960208"/>
            <wp:effectExtent l="19050" t="0" r="7821" b="0"/>
            <wp:docPr id="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srcRect/>
                    <a:stretch>
                      <a:fillRect/>
                    </a:stretch>
                  </pic:blipFill>
                  <pic:spPr bwMode="auto">
                    <a:xfrm>
                      <a:off x="0" y="0"/>
                      <a:ext cx="3807772" cy="3966033"/>
                    </a:xfrm>
                    <a:prstGeom prst="rect">
                      <a:avLst/>
                    </a:prstGeom>
                    <a:noFill/>
                    <a:ln w="9525">
                      <a:noFill/>
                      <a:miter lim="800000"/>
                      <a:headEnd/>
                      <a:tailEnd/>
                    </a:ln>
                  </pic:spPr>
                </pic:pic>
              </a:graphicData>
            </a:graphic>
          </wp:inline>
        </w:drawing>
      </w:r>
    </w:p>
    <w:p w:rsidR="00AF0AFD" w:rsidRDefault="00664672" w:rsidP="0066467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AF0AFD">
        <w:rPr>
          <w:rFonts w:ascii="Times New Roman" w:hAnsi="Times New Roman" w:cs="Times New Roman"/>
          <w:sz w:val="24"/>
          <w:szCs w:val="24"/>
        </w:rPr>
        <w:t xml:space="preserve">Figure 5.19   </w:t>
      </w:r>
      <w:r w:rsidR="008C2C93">
        <w:rPr>
          <w:rFonts w:ascii="Times New Roman" w:hAnsi="Times New Roman" w:cs="Times New Roman"/>
          <w:sz w:val="24"/>
          <w:szCs w:val="24"/>
        </w:rPr>
        <w:t>F</w:t>
      </w:r>
      <w:r w:rsidR="00AF0AFD">
        <w:rPr>
          <w:rFonts w:ascii="Times New Roman" w:hAnsi="Times New Roman" w:cs="Times New Roman"/>
          <w:sz w:val="24"/>
          <w:szCs w:val="24"/>
        </w:rPr>
        <w:t xml:space="preserve">actor of safety </w:t>
      </w:r>
      <w:r w:rsidR="00E912A0">
        <w:rPr>
          <w:rFonts w:ascii="Times New Roman" w:hAnsi="Times New Roman" w:cs="Times New Roman"/>
          <w:sz w:val="24"/>
          <w:szCs w:val="24"/>
        </w:rPr>
        <w:t>and probability of failure</w:t>
      </w:r>
      <w:r w:rsidR="008C2C93">
        <w:rPr>
          <w:rFonts w:ascii="Times New Roman" w:hAnsi="Times New Roman" w:cs="Times New Roman"/>
          <w:sz w:val="24"/>
          <w:szCs w:val="24"/>
        </w:rPr>
        <w:t xml:space="preserve"> colluvium slope section</w:t>
      </w:r>
      <w:r w:rsidR="00E912A0">
        <w:rPr>
          <w:rFonts w:ascii="Times New Roman" w:hAnsi="Times New Roman" w:cs="Times New Roman"/>
          <w:sz w:val="24"/>
          <w:szCs w:val="24"/>
        </w:rPr>
        <w:t xml:space="preserve"> </w:t>
      </w:r>
      <w:r w:rsidR="00AF0AFD">
        <w:rPr>
          <w:rFonts w:ascii="Times New Roman" w:hAnsi="Times New Roman" w:cs="Times New Roman"/>
          <w:sz w:val="24"/>
          <w:szCs w:val="24"/>
        </w:rPr>
        <w:t>under static dry condition</w:t>
      </w:r>
    </w:p>
    <w:p w:rsidR="001A091C" w:rsidRDefault="0096394E" w:rsidP="0096394E">
      <w:pPr>
        <w:spacing w:line="360" w:lineRule="auto"/>
        <w:jc w:val="both"/>
        <w:rPr>
          <w:rFonts w:ascii="Times New Roman" w:hAnsi="Times New Roman" w:cs="Times New Roman"/>
          <w:noProof/>
          <w:sz w:val="24"/>
          <w:szCs w:val="24"/>
        </w:rPr>
      </w:pPr>
      <w:r w:rsidRPr="00406AE3">
        <w:rPr>
          <w:rFonts w:ascii="Times New Roman" w:hAnsi="Times New Roman" w:cs="Times New Roman"/>
          <w:sz w:val="24"/>
          <w:szCs w:val="24"/>
        </w:rPr>
        <w:t xml:space="preserve">Under static dry condition </w:t>
      </w:r>
      <w:r w:rsidR="008F668A">
        <w:rPr>
          <w:rFonts w:ascii="Times New Roman" w:hAnsi="Times New Roman" w:cs="Times New Roman"/>
          <w:sz w:val="24"/>
          <w:szCs w:val="24"/>
        </w:rPr>
        <w:t>colluviums</w:t>
      </w:r>
      <w:r w:rsidR="008C2C93">
        <w:rPr>
          <w:rFonts w:ascii="Times New Roman" w:hAnsi="Times New Roman" w:cs="Times New Roman"/>
          <w:sz w:val="24"/>
          <w:szCs w:val="24"/>
        </w:rPr>
        <w:t xml:space="preserve"> </w:t>
      </w:r>
      <w:r w:rsidRPr="00FF1888">
        <w:rPr>
          <w:rFonts w:ascii="Times New Roman" w:hAnsi="Times New Roman" w:cs="Times New Roman"/>
          <w:sz w:val="24"/>
          <w:szCs w:val="24"/>
        </w:rPr>
        <w:t>slope section  has 0</w:t>
      </w:r>
      <w:r>
        <w:rPr>
          <w:rFonts w:ascii="Times New Roman" w:hAnsi="Times New Roman" w:cs="Times New Roman"/>
          <w:sz w:val="24"/>
          <w:szCs w:val="24"/>
        </w:rPr>
        <w:t>.0</w:t>
      </w:r>
      <w:r w:rsidRPr="00FF1888">
        <w:rPr>
          <w:rFonts w:ascii="Times New Roman" w:hAnsi="Times New Roman" w:cs="Times New Roman"/>
          <w:sz w:val="24"/>
          <w:szCs w:val="24"/>
        </w:rPr>
        <w:t xml:space="preserve">% probability of failure and relatively higher reliability index. </w:t>
      </w:r>
      <w:r w:rsidR="001A091C" w:rsidRPr="00924637">
        <w:rPr>
          <w:rFonts w:ascii="Times New Roman" w:hAnsi="Times New Roman" w:cs="Times New Roman"/>
          <w:color w:val="000000"/>
          <w:sz w:val="24"/>
          <w:szCs w:val="24"/>
        </w:rPr>
        <w:t xml:space="preserve">A Reliability Index of at </w:t>
      </w:r>
      <w:r w:rsidR="009C2ADE">
        <w:rPr>
          <w:rFonts w:ascii="Times New Roman" w:hAnsi="Times New Roman" w:cs="Times New Roman"/>
          <w:color w:val="000000" w:themeColor="text1"/>
          <w:sz w:val="24"/>
          <w:szCs w:val="24"/>
        </w:rPr>
        <w:t xml:space="preserve">least </w:t>
      </w:r>
      <w:r w:rsidR="001A091C" w:rsidRPr="00B1654D">
        <w:rPr>
          <w:rFonts w:ascii="Times New Roman" w:hAnsi="Times New Roman" w:cs="Times New Roman"/>
          <w:color w:val="000000" w:themeColor="text1"/>
          <w:sz w:val="24"/>
          <w:szCs w:val="24"/>
        </w:rPr>
        <w:t>3</w:t>
      </w:r>
      <w:r w:rsidR="001A091C" w:rsidRPr="00924637">
        <w:rPr>
          <w:rFonts w:ascii="Times New Roman" w:hAnsi="Times New Roman" w:cs="Times New Roman"/>
          <w:color w:val="000000"/>
          <w:sz w:val="24"/>
          <w:szCs w:val="24"/>
        </w:rPr>
        <w:t xml:space="preserve"> is usually recommended, as a minimal assurance of a safe slope design. </w:t>
      </w:r>
      <w:r w:rsidR="001A091C">
        <w:rPr>
          <w:rFonts w:ascii="Times New Roman" w:hAnsi="Times New Roman" w:cs="Times New Roman"/>
          <w:color w:val="000000"/>
          <w:sz w:val="24"/>
          <w:szCs w:val="24"/>
        </w:rPr>
        <w:t xml:space="preserve">Since the reliability index </w:t>
      </w:r>
      <w:r w:rsidR="001A091C">
        <w:rPr>
          <w:rFonts w:ascii="Times New Roman" w:hAnsi="Times New Roman" w:cs="Times New Roman"/>
          <w:noProof/>
          <w:sz w:val="24"/>
          <w:szCs w:val="24"/>
        </w:rPr>
        <w:t xml:space="preserve">of </w:t>
      </w:r>
      <w:r w:rsidR="008C2C93">
        <w:rPr>
          <w:rFonts w:ascii="Times New Roman" w:hAnsi="Times New Roman" w:cs="Times New Roman"/>
          <w:color w:val="000000" w:themeColor="text1"/>
          <w:sz w:val="24"/>
          <w:szCs w:val="24"/>
        </w:rPr>
        <w:t xml:space="preserve">colluvium </w:t>
      </w:r>
      <w:r w:rsidR="001A091C">
        <w:rPr>
          <w:rFonts w:ascii="Times New Roman" w:hAnsi="Times New Roman" w:cs="Times New Roman"/>
          <w:color w:val="000000" w:themeColor="text1"/>
          <w:sz w:val="24"/>
          <w:szCs w:val="24"/>
        </w:rPr>
        <w:t xml:space="preserve">slope </w:t>
      </w:r>
      <w:r w:rsidR="001A091C" w:rsidRPr="00F85E84">
        <w:rPr>
          <w:rFonts w:ascii="Times New Roman" w:hAnsi="Times New Roman" w:cs="Times New Roman"/>
          <w:color w:val="000000" w:themeColor="text1"/>
          <w:sz w:val="24"/>
          <w:szCs w:val="24"/>
        </w:rPr>
        <w:t>section un</w:t>
      </w:r>
      <w:r w:rsidR="00AB53A1">
        <w:rPr>
          <w:rFonts w:ascii="Times New Roman" w:hAnsi="Times New Roman" w:cs="Times New Roman"/>
          <w:color w:val="000000" w:themeColor="text1"/>
          <w:sz w:val="24"/>
          <w:szCs w:val="24"/>
        </w:rPr>
        <w:t>der Static dry condition is &gt;3</w:t>
      </w:r>
      <w:r w:rsidR="001A091C">
        <w:rPr>
          <w:rFonts w:ascii="Times New Roman" w:hAnsi="Times New Roman" w:cs="Times New Roman"/>
          <w:color w:val="000000" w:themeColor="text1"/>
          <w:sz w:val="24"/>
          <w:szCs w:val="24"/>
        </w:rPr>
        <w:t xml:space="preserve">, </w:t>
      </w:r>
      <w:r w:rsidR="001A091C" w:rsidRPr="00F85E84">
        <w:rPr>
          <w:rFonts w:ascii="Times New Roman" w:hAnsi="Times New Roman" w:cs="Times New Roman"/>
          <w:color w:val="000000" w:themeColor="text1"/>
          <w:sz w:val="24"/>
          <w:szCs w:val="24"/>
        </w:rPr>
        <w:t xml:space="preserve"> the slope is </w:t>
      </w:r>
      <w:r w:rsidR="001A091C">
        <w:rPr>
          <w:rFonts w:ascii="Times New Roman" w:hAnsi="Times New Roman" w:cs="Times New Roman"/>
          <w:color w:val="000000" w:themeColor="text1"/>
          <w:sz w:val="24"/>
          <w:szCs w:val="24"/>
        </w:rPr>
        <w:t>safe (</w:t>
      </w:r>
      <w:r w:rsidR="001A091C" w:rsidRPr="004D5C6B">
        <w:rPr>
          <w:rFonts w:ascii="Times New Roman" w:hAnsi="Times New Roman" w:cs="Times New Roman"/>
          <w:color w:val="000000" w:themeColor="text1"/>
          <w:sz w:val="24"/>
          <w:szCs w:val="24"/>
        </w:rPr>
        <w:t>Fig</w:t>
      </w:r>
      <w:r w:rsidR="004D5C6B">
        <w:rPr>
          <w:rFonts w:ascii="Times New Roman" w:hAnsi="Times New Roman" w:cs="Times New Roman"/>
          <w:color w:val="000000" w:themeColor="text1"/>
          <w:sz w:val="24"/>
          <w:szCs w:val="24"/>
        </w:rPr>
        <w:t>ure</w:t>
      </w:r>
      <w:r w:rsidR="001A091C" w:rsidRPr="004D5C6B">
        <w:rPr>
          <w:rFonts w:ascii="Times New Roman" w:hAnsi="Times New Roman" w:cs="Times New Roman"/>
          <w:color w:val="000000" w:themeColor="text1"/>
          <w:sz w:val="24"/>
          <w:szCs w:val="24"/>
        </w:rPr>
        <w:t xml:space="preserve"> 5.19</w:t>
      </w:r>
      <w:r w:rsidR="001A091C">
        <w:rPr>
          <w:rFonts w:ascii="Times New Roman" w:hAnsi="Times New Roman" w:cs="Times New Roman"/>
          <w:color w:val="000000" w:themeColor="text1"/>
          <w:sz w:val="24"/>
          <w:szCs w:val="24"/>
        </w:rPr>
        <w:t>)</w:t>
      </w:r>
      <w:r w:rsidR="001A091C" w:rsidRPr="00F85E84">
        <w:rPr>
          <w:rFonts w:ascii="Times New Roman" w:hAnsi="Times New Roman" w:cs="Times New Roman"/>
          <w:color w:val="000000" w:themeColor="text1"/>
          <w:sz w:val="24"/>
          <w:szCs w:val="24"/>
        </w:rPr>
        <w:t>.</w:t>
      </w:r>
      <w:r w:rsidR="001A091C">
        <w:rPr>
          <w:rFonts w:ascii="Times New Roman" w:hAnsi="Times New Roman" w:cs="Times New Roman"/>
          <w:sz w:val="24"/>
          <w:szCs w:val="24"/>
        </w:rPr>
        <w:t xml:space="preserve"> </w:t>
      </w:r>
    </w:p>
    <w:p w:rsidR="001A091C" w:rsidRDefault="001A091C" w:rsidP="001A091C">
      <w:pPr>
        <w:rPr>
          <w:rFonts w:ascii="Times New Roman" w:hAnsi="Times New Roman" w:cs="Times New Roman"/>
          <w:sz w:val="24"/>
          <w:szCs w:val="24"/>
        </w:rPr>
      </w:pPr>
      <w:r w:rsidRPr="00F54E2D">
        <w:rPr>
          <w:rFonts w:ascii="Times New Roman" w:hAnsi="Times New Roman" w:cs="Times New Roman"/>
          <w:noProof/>
          <w:sz w:val="24"/>
          <w:szCs w:val="24"/>
        </w:rPr>
        <w:lastRenderedPageBreak/>
        <w:drawing>
          <wp:inline distT="0" distB="0" distL="0" distR="0">
            <wp:extent cx="5428705" cy="2319688"/>
            <wp:effectExtent l="19050" t="0" r="545" b="0"/>
            <wp:docPr id="6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6"/>
                    <a:srcRect/>
                    <a:stretch>
                      <a:fillRect/>
                    </a:stretch>
                  </pic:blipFill>
                  <pic:spPr bwMode="auto">
                    <a:xfrm>
                      <a:off x="0" y="0"/>
                      <a:ext cx="5432921" cy="2321489"/>
                    </a:xfrm>
                    <a:prstGeom prst="rect">
                      <a:avLst/>
                    </a:prstGeom>
                    <a:noFill/>
                    <a:ln w="9525">
                      <a:noFill/>
                      <a:miter lim="800000"/>
                      <a:headEnd/>
                      <a:tailEnd/>
                    </a:ln>
                  </pic:spPr>
                </pic:pic>
              </a:graphicData>
            </a:graphic>
          </wp:inline>
        </w:drawing>
      </w:r>
    </w:p>
    <w:p w:rsidR="001A091C" w:rsidRDefault="003E566A" w:rsidP="001A091C">
      <w:pPr>
        <w:rPr>
          <w:rFonts w:ascii="Times New Roman" w:hAnsi="Times New Roman" w:cs="Times New Roman"/>
          <w:sz w:val="24"/>
          <w:szCs w:val="24"/>
        </w:rPr>
      </w:pPr>
      <w:r w:rsidRPr="004D5C6B">
        <w:rPr>
          <w:rFonts w:ascii="Times New Roman" w:hAnsi="Times New Roman" w:cs="Times New Roman"/>
          <w:sz w:val="24"/>
          <w:szCs w:val="24"/>
        </w:rPr>
        <w:t>Figure 5.20</w:t>
      </w:r>
      <w:r>
        <w:rPr>
          <w:rFonts w:ascii="Times New Roman" w:hAnsi="Times New Roman" w:cs="Times New Roman"/>
          <w:sz w:val="24"/>
          <w:szCs w:val="24"/>
        </w:rPr>
        <w:t xml:space="preserve"> </w:t>
      </w:r>
      <w:r w:rsidR="000561E2">
        <w:rPr>
          <w:rFonts w:ascii="Times New Roman" w:hAnsi="Times New Roman" w:cs="Times New Roman"/>
          <w:sz w:val="24"/>
          <w:szCs w:val="24"/>
        </w:rPr>
        <w:t xml:space="preserve"> </w:t>
      </w:r>
      <w:r>
        <w:rPr>
          <w:rFonts w:ascii="Times New Roman" w:hAnsi="Times New Roman" w:cs="Times New Roman"/>
          <w:sz w:val="24"/>
          <w:szCs w:val="24"/>
        </w:rPr>
        <w:t xml:space="preserve"> </w:t>
      </w:r>
      <w:r w:rsidR="000561E2">
        <w:rPr>
          <w:rFonts w:ascii="Times New Roman" w:hAnsi="Times New Roman" w:cs="Times New Roman"/>
          <w:sz w:val="24"/>
          <w:szCs w:val="24"/>
        </w:rPr>
        <w:t>P</w:t>
      </w:r>
      <w:r w:rsidR="0096394E">
        <w:rPr>
          <w:rFonts w:ascii="Times New Roman" w:hAnsi="Times New Roman" w:cs="Times New Roman"/>
          <w:sz w:val="24"/>
          <w:szCs w:val="24"/>
        </w:rPr>
        <w:t xml:space="preserve">robability distributions of </w:t>
      </w:r>
      <w:r w:rsidR="008C2C93">
        <w:rPr>
          <w:rFonts w:ascii="Times New Roman" w:hAnsi="Times New Roman" w:cs="Times New Roman"/>
          <w:sz w:val="24"/>
          <w:szCs w:val="24"/>
        </w:rPr>
        <w:t>colluvium</w:t>
      </w:r>
      <w:r w:rsidR="0096394E">
        <w:rPr>
          <w:rFonts w:ascii="Times New Roman" w:hAnsi="Times New Roman" w:cs="Times New Roman"/>
          <w:sz w:val="24"/>
          <w:szCs w:val="24"/>
        </w:rPr>
        <w:t xml:space="preserve"> slope section factor of safety under static dry condition.</w:t>
      </w:r>
    </w:p>
    <w:p w:rsidR="001A091C" w:rsidRDefault="00E912A0" w:rsidP="004D5C6B">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b)  </w:t>
      </w:r>
      <w:r w:rsidR="009C2ADE">
        <w:rPr>
          <w:rFonts w:ascii="Times New Roman" w:hAnsi="Times New Roman" w:cs="Times New Roman"/>
          <w:b/>
          <w:sz w:val="24"/>
          <w:szCs w:val="24"/>
        </w:rPr>
        <w:t xml:space="preserve">Probabilistic stability analysis </w:t>
      </w:r>
      <w:r>
        <w:rPr>
          <w:rFonts w:ascii="Times New Roman" w:hAnsi="Times New Roman" w:cs="Times New Roman"/>
          <w:b/>
          <w:sz w:val="24"/>
          <w:szCs w:val="24"/>
        </w:rPr>
        <w:t xml:space="preserve">of </w:t>
      </w:r>
      <w:r w:rsidR="00583587">
        <w:rPr>
          <w:rFonts w:ascii="Times New Roman" w:hAnsi="Times New Roman" w:cs="Times New Roman"/>
          <w:b/>
          <w:sz w:val="24"/>
          <w:szCs w:val="24"/>
        </w:rPr>
        <w:t>colluvium</w:t>
      </w:r>
      <w:r>
        <w:rPr>
          <w:rFonts w:ascii="Times New Roman" w:hAnsi="Times New Roman" w:cs="Times New Roman"/>
          <w:b/>
          <w:sz w:val="24"/>
          <w:szCs w:val="24"/>
        </w:rPr>
        <w:t xml:space="preserve"> slope section </w:t>
      </w:r>
      <w:r w:rsidR="009C2ADE">
        <w:rPr>
          <w:rFonts w:ascii="Times New Roman" w:hAnsi="Times New Roman" w:cs="Times New Roman"/>
          <w:b/>
          <w:sz w:val="24"/>
          <w:szCs w:val="24"/>
        </w:rPr>
        <w:t>u</w:t>
      </w:r>
      <w:r w:rsidR="001A091C" w:rsidRPr="002D2477">
        <w:rPr>
          <w:rFonts w:ascii="Times New Roman" w:hAnsi="Times New Roman" w:cs="Times New Roman"/>
          <w:b/>
          <w:sz w:val="24"/>
          <w:szCs w:val="24"/>
        </w:rPr>
        <w:t>nder static saturation condition</w:t>
      </w:r>
    </w:p>
    <w:p w:rsidR="001A091C" w:rsidRPr="00E912A0" w:rsidRDefault="001A091C" w:rsidP="001A091C">
      <w:pPr>
        <w:rPr>
          <w:rFonts w:ascii="Times New Roman" w:hAnsi="Times New Roman" w:cs="Times New Roman"/>
          <w:sz w:val="24"/>
          <w:szCs w:val="24"/>
        </w:rPr>
      </w:pPr>
      <w:r>
        <w:rPr>
          <w:rFonts w:ascii="Times New Roman" w:hAnsi="Times New Roman" w:cs="Times New Roman"/>
          <w:sz w:val="24"/>
          <w:szCs w:val="24"/>
        </w:rPr>
        <w:t>The deterministic and mean factor of safety is 1.3</w:t>
      </w:r>
      <w:r w:rsidR="00E912A0">
        <w:rPr>
          <w:rFonts w:ascii="Times New Roman" w:hAnsi="Times New Roman" w:cs="Times New Roman"/>
          <w:sz w:val="24"/>
          <w:szCs w:val="24"/>
        </w:rPr>
        <w:t>9</w:t>
      </w:r>
      <w:r>
        <w:rPr>
          <w:rFonts w:ascii="Times New Roman" w:hAnsi="Times New Roman" w:cs="Times New Roman"/>
          <w:sz w:val="24"/>
          <w:szCs w:val="24"/>
        </w:rPr>
        <w:t xml:space="preserve"> and the</w:t>
      </w:r>
      <w:r w:rsidR="00E912A0">
        <w:rPr>
          <w:rFonts w:ascii="Times New Roman" w:hAnsi="Times New Roman" w:cs="Times New Roman"/>
          <w:sz w:val="24"/>
          <w:szCs w:val="24"/>
        </w:rPr>
        <w:t xml:space="preserve"> probability of failure is 0.8</w:t>
      </w:r>
      <w:r>
        <w:rPr>
          <w:rFonts w:ascii="Times New Roman" w:hAnsi="Times New Roman" w:cs="Times New Roman"/>
          <w:sz w:val="24"/>
          <w:szCs w:val="24"/>
        </w:rPr>
        <w:t xml:space="preserve">%. </w:t>
      </w:r>
    </w:p>
    <w:p w:rsidR="001A091C" w:rsidRDefault="001A091C" w:rsidP="001A091C">
      <w:pPr>
        <w:jc w:val="center"/>
        <w:rPr>
          <w:noProof/>
        </w:rPr>
      </w:pPr>
      <w:r w:rsidRPr="00F54E2D">
        <w:rPr>
          <w:rFonts w:ascii="Times New Roman" w:hAnsi="Times New Roman" w:cs="Times New Roman"/>
          <w:noProof/>
          <w:sz w:val="24"/>
          <w:szCs w:val="24"/>
        </w:rPr>
        <w:drawing>
          <wp:inline distT="0" distB="0" distL="0" distR="0">
            <wp:extent cx="3956183" cy="3282215"/>
            <wp:effectExtent l="19050" t="0" r="6217" b="0"/>
            <wp:docPr id="7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
                    <a:srcRect/>
                    <a:stretch>
                      <a:fillRect/>
                    </a:stretch>
                  </pic:blipFill>
                  <pic:spPr bwMode="auto">
                    <a:xfrm>
                      <a:off x="0" y="0"/>
                      <a:ext cx="3972996" cy="3296164"/>
                    </a:xfrm>
                    <a:prstGeom prst="rect">
                      <a:avLst/>
                    </a:prstGeom>
                    <a:noFill/>
                    <a:ln w="9525">
                      <a:noFill/>
                      <a:miter lim="800000"/>
                      <a:headEnd/>
                      <a:tailEnd/>
                    </a:ln>
                  </pic:spPr>
                </pic:pic>
              </a:graphicData>
            </a:graphic>
          </wp:inline>
        </w:drawing>
      </w:r>
    </w:p>
    <w:p w:rsidR="001A091C" w:rsidRDefault="00E912A0" w:rsidP="00B91FC6">
      <w:pPr>
        <w:spacing w:line="360" w:lineRule="auto"/>
        <w:jc w:val="both"/>
        <w:rPr>
          <w:rFonts w:ascii="Times New Roman" w:hAnsi="Times New Roman" w:cs="Times New Roman"/>
          <w:sz w:val="24"/>
          <w:szCs w:val="24"/>
        </w:rPr>
      </w:pPr>
      <w:r w:rsidRPr="000561E2">
        <w:rPr>
          <w:rFonts w:ascii="Times New Roman" w:hAnsi="Times New Roman" w:cs="Times New Roman"/>
          <w:b/>
          <w:sz w:val="24"/>
          <w:szCs w:val="24"/>
        </w:rPr>
        <w:t>Figure 5.21</w:t>
      </w:r>
      <w:r>
        <w:rPr>
          <w:rFonts w:ascii="Times New Roman" w:hAnsi="Times New Roman" w:cs="Times New Roman"/>
          <w:sz w:val="24"/>
          <w:szCs w:val="24"/>
        </w:rPr>
        <w:t xml:space="preserve">   </w:t>
      </w:r>
      <w:r w:rsidR="000561E2">
        <w:rPr>
          <w:rFonts w:ascii="Times New Roman" w:hAnsi="Times New Roman" w:cs="Times New Roman"/>
          <w:sz w:val="24"/>
          <w:szCs w:val="24"/>
        </w:rPr>
        <w:t>F</w:t>
      </w:r>
      <w:r>
        <w:rPr>
          <w:rFonts w:ascii="Times New Roman" w:hAnsi="Times New Roman" w:cs="Times New Roman"/>
          <w:sz w:val="24"/>
          <w:szCs w:val="24"/>
        </w:rPr>
        <w:t>ac</w:t>
      </w:r>
      <w:r w:rsidR="000561E2">
        <w:rPr>
          <w:rFonts w:ascii="Times New Roman" w:hAnsi="Times New Roman" w:cs="Times New Roman"/>
          <w:sz w:val="24"/>
          <w:szCs w:val="24"/>
        </w:rPr>
        <w:t xml:space="preserve">tor of safety and probability of </w:t>
      </w:r>
      <w:r>
        <w:rPr>
          <w:rFonts w:ascii="Times New Roman" w:hAnsi="Times New Roman" w:cs="Times New Roman"/>
          <w:sz w:val="24"/>
          <w:szCs w:val="24"/>
        </w:rPr>
        <w:t xml:space="preserve">failure </w:t>
      </w:r>
      <w:r w:rsidR="000561E2">
        <w:rPr>
          <w:rFonts w:ascii="Times New Roman" w:hAnsi="Times New Roman" w:cs="Times New Roman"/>
          <w:sz w:val="24"/>
          <w:szCs w:val="24"/>
        </w:rPr>
        <w:t xml:space="preserve">of </w:t>
      </w:r>
      <w:r w:rsidR="00583587">
        <w:rPr>
          <w:rFonts w:ascii="Times New Roman" w:hAnsi="Times New Roman" w:cs="Times New Roman"/>
          <w:sz w:val="24"/>
          <w:szCs w:val="24"/>
        </w:rPr>
        <w:t>colluvium</w:t>
      </w:r>
      <w:r w:rsidR="000561E2">
        <w:rPr>
          <w:rFonts w:ascii="Times New Roman" w:hAnsi="Times New Roman" w:cs="Times New Roman"/>
          <w:sz w:val="24"/>
          <w:szCs w:val="24"/>
        </w:rPr>
        <w:t xml:space="preserve"> slope section </w:t>
      </w:r>
      <w:r>
        <w:rPr>
          <w:rFonts w:ascii="Times New Roman" w:hAnsi="Times New Roman" w:cs="Times New Roman"/>
          <w:sz w:val="24"/>
          <w:szCs w:val="24"/>
        </w:rPr>
        <w:t>under static saturation condition</w:t>
      </w:r>
      <w:r w:rsidR="000561E2">
        <w:rPr>
          <w:rFonts w:ascii="Times New Roman" w:hAnsi="Times New Roman" w:cs="Times New Roman"/>
          <w:sz w:val="24"/>
          <w:szCs w:val="24"/>
        </w:rPr>
        <w:t xml:space="preserve"> </w:t>
      </w:r>
    </w:p>
    <w:p w:rsidR="001A091C" w:rsidRDefault="001A091C" w:rsidP="001A091C">
      <w:pPr>
        <w:rPr>
          <w:rFonts w:ascii="Times New Roman" w:hAnsi="Times New Roman" w:cs="Times New Roman"/>
          <w:sz w:val="24"/>
          <w:szCs w:val="24"/>
        </w:rPr>
      </w:pPr>
      <w:r w:rsidRPr="00F54E2D">
        <w:rPr>
          <w:rFonts w:ascii="Times New Roman" w:hAnsi="Times New Roman" w:cs="Times New Roman"/>
          <w:noProof/>
          <w:sz w:val="24"/>
          <w:szCs w:val="24"/>
        </w:rPr>
        <w:lastRenderedPageBreak/>
        <w:drawing>
          <wp:inline distT="0" distB="0" distL="0" distR="0">
            <wp:extent cx="5943600" cy="2541854"/>
            <wp:effectExtent l="19050" t="0" r="0" b="0"/>
            <wp:docPr id="7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8"/>
                    <a:srcRect/>
                    <a:stretch>
                      <a:fillRect/>
                    </a:stretch>
                  </pic:blipFill>
                  <pic:spPr bwMode="auto">
                    <a:xfrm>
                      <a:off x="0" y="0"/>
                      <a:ext cx="5943600" cy="2541854"/>
                    </a:xfrm>
                    <a:prstGeom prst="rect">
                      <a:avLst/>
                    </a:prstGeom>
                    <a:noFill/>
                    <a:ln w="9525">
                      <a:noFill/>
                      <a:miter lim="800000"/>
                      <a:headEnd/>
                      <a:tailEnd/>
                    </a:ln>
                  </pic:spPr>
                </pic:pic>
              </a:graphicData>
            </a:graphic>
          </wp:inline>
        </w:drawing>
      </w:r>
    </w:p>
    <w:p w:rsidR="001A091C" w:rsidRPr="00011228" w:rsidRDefault="00122550" w:rsidP="001A091C">
      <w:pPr>
        <w:rPr>
          <w:rFonts w:ascii="Times New Roman" w:hAnsi="Times New Roman" w:cs="Times New Roman"/>
          <w:sz w:val="24"/>
          <w:szCs w:val="24"/>
        </w:rPr>
      </w:pPr>
      <w:r w:rsidRPr="004D5C6B">
        <w:rPr>
          <w:rFonts w:ascii="Times New Roman" w:hAnsi="Times New Roman" w:cs="Times New Roman"/>
          <w:sz w:val="24"/>
          <w:szCs w:val="24"/>
        </w:rPr>
        <w:t>Figure 5.2</w:t>
      </w:r>
      <w:r w:rsidR="00A65942" w:rsidRPr="004D5C6B">
        <w:rPr>
          <w:rFonts w:ascii="Times New Roman" w:hAnsi="Times New Roman" w:cs="Times New Roman"/>
          <w:sz w:val="24"/>
          <w:szCs w:val="24"/>
        </w:rPr>
        <w:t>2</w:t>
      </w:r>
      <w:r>
        <w:rPr>
          <w:rFonts w:ascii="Times New Roman" w:hAnsi="Times New Roman" w:cs="Times New Roman"/>
          <w:sz w:val="24"/>
          <w:szCs w:val="24"/>
        </w:rPr>
        <w:t xml:space="preserve">  probability distributions of </w:t>
      </w:r>
      <w:r w:rsidR="00583587">
        <w:rPr>
          <w:rFonts w:ascii="Times New Roman" w:hAnsi="Times New Roman" w:cs="Times New Roman"/>
          <w:sz w:val="24"/>
          <w:szCs w:val="24"/>
        </w:rPr>
        <w:t>colluvium</w:t>
      </w:r>
      <w:r>
        <w:rPr>
          <w:rFonts w:ascii="Times New Roman" w:hAnsi="Times New Roman" w:cs="Times New Roman"/>
          <w:sz w:val="24"/>
          <w:szCs w:val="24"/>
        </w:rPr>
        <w:t xml:space="preserve"> slope section factor of safety under static saturation condition.</w:t>
      </w:r>
    </w:p>
    <w:p w:rsidR="001A091C" w:rsidRPr="00122550" w:rsidRDefault="00F61AF9" w:rsidP="00122550">
      <w:pPr>
        <w:spacing w:before="240"/>
        <w:rPr>
          <w:rFonts w:ascii="Times New Roman" w:hAnsi="Times New Roman" w:cs="Times New Roman"/>
          <w:b/>
          <w:sz w:val="24"/>
          <w:szCs w:val="24"/>
        </w:rPr>
      </w:pPr>
      <w:r>
        <w:rPr>
          <w:rFonts w:ascii="Times New Roman" w:hAnsi="Times New Roman" w:cs="Times New Roman"/>
          <w:b/>
          <w:sz w:val="24"/>
          <w:szCs w:val="24"/>
        </w:rPr>
        <w:t xml:space="preserve">c)  Probabilistic stability analysis of </w:t>
      </w:r>
      <w:r w:rsidR="00583587" w:rsidRPr="00583587">
        <w:rPr>
          <w:rFonts w:ascii="Times New Roman" w:hAnsi="Times New Roman" w:cs="Times New Roman"/>
          <w:b/>
          <w:sz w:val="24"/>
          <w:szCs w:val="24"/>
        </w:rPr>
        <w:t>colluvium</w:t>
      </w:r>
      <w:r w:rsidR="00583587">
        <w:rPr>
          <w:rFonts w:ascii="Times New Roman" w:hAnsi="Times New Roman" w:cs="Times New Roman"/>
          <w:b/>
          <w:sz w:val="24"/>
          <w:szCs w:val="24"/>
        </w:rPr>
        <w:t xml:space="preserve"> </w:t>
      </w:r>
      <w:r>
        <w:rPr>
          <w:rFonts w:ascii="Times New Roman" w:hAnsi="Times New Roman" w:cs="Times New Roman"/>
          <w:b/>
          <w:sz w:val="24"/>
          <w:szCs w:val="24"/>
        </w:rPr>
        <w:t>slope section u</w:t>
      </w:r>
      <w:r w:rsidRPr="002D2477">
        <w:rPr>
          <w:rFonts w:ascii="Times New Roman" w:hAnsi="Times New Roman" w:cs="Times New Roman"/>
          <w:b/>
          <w:sz w:val="24"/>
          <w:szCs w:val="24"/>
        </w:rPr>
        <w:t xml:space="preserve">nder </w:t>
      </w:r>
      <w:r>
        <w:rPr>
          <w:rFonts w:ascii="Times New Roman" w:hAnsi="Times New Roman" w:cs="Times New Roman"/>
          <w:b/>
          <w:sz w:val="24"/>
          <w:szCs w:val="24"/>
        </w:rPr>
        <w:t>dynamic dry</w:t>
      </w:r>
      <w:r w:rsidRPr="002D2477">
        <w:rPr>
          <w:rFonts w:ascii="Times New Roman" w:hAnsi="Times New Roman" w:cs="Times New Roman"/>
          <w:b/>
          <w:sz w:val="24"/>
          <w:szCs w:val="24"/>
        </w:rPr>
        <w:t xml:space="preserve"> condition</w:t>
      </w:r>
    </w:p>
    <w:p w:rsidR="001A091C" w:rsidRDefault="001A091C" w:rsidP="00122550">
      <w:pPr>
        <w:jc w:val="center"/>
        <w:rPr>
          <w:rFonts w:ascii="Times New Roman" w:hAnsi="Times New Roman" w:cs="Times New Roman"/>
          <w:sz w:val="24"/>
          <w:szCs w:val="24"/>
        </w:rPr>
      </w:pPr>
      <w:r w:rsidRPr="003642CA">
        <w:rPr>
          <w:rFonts w:ascii="Times New Roman" w:hAnsi="Times New Roman" w:cs="Times New Roman"/>
          <w:noProof/>
          <w:sz w:val="24"/>
          <w:szCs w:val="24"/>
        </w:rPr>
        <w:drawing>
          <wp:inline distT="0" distB="0" distL="0" distR="0">
            <wp:extent cx="3600049" cy="3628724"/>
            <wp:effectExtent l="19050" t="0" r="401" b="0"/>
            <wp:docPr id="7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9"/>
                    <a:srcRect/>
                    <a:stretch>
                      <a:fillRect/>
                    </a:stretch>
                  </pic:blipFill>
                  <pic:spPr bwMode="auto">
                    <a:xfrm>
                      <a:off x="0" y="0"/>
                      <a:ext cx="3603711" cy="3632415"/>
                    </a:xfrm>
                    <a:prstGeom prst="rect">
                      <a:avLst/>
                    </a:prstGeom>
                    <a:noFill/>
                    <a:ln w="9525">
                      <a:noFill/>
                      <a:miter lim="800000"/>
                      <a:headEnd/>
                      <a:tailEnd/>
                    </a:ln>
                  </pic:spPr>
                </pic:pic>
              </a:graphicData>
            </a:graphic>
          </wp:inline>
        </w:drawing>
      </w:r>
      <w:r w:rsidRPr="001F78CD">
        <w:rPr>
          <w:rFonts w:ascii="Times New Roman" w:hAnsi="Times New Roman" w:cs="Times New Roman"/>
          <w:noProof/>
          <w:sz w:val="24"/>
          <w:szCs w:val="24"/>
        </w:rPr>
        <w:drawing>
          <wp:inline distT="0" distB="0" distL="0" distR="0">
            <wp:extent cx="712470" cy="664210"/>
            <wp:effectExtent l="19050" t="0" r="0" b="0"/>
            <wp:docPr id="7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0"/>
                    <a:srcRect/>
                    <a:stretch>
                      <a:fillRect/>
                    </a:stretch>
                  </pic:blipFill>
                  <pic:spPr bwMode="auto">
                    <a:xfrm>
                      <a:off x="0" y="0"/>
                      <a:ext cx="712470" cy="664210"/>
                    </a:xfrm>
                    <a:prstGeom prst="rect">
                      <a:avLst/>
                    </a:prstGeom>
                    <a:noFill/>
                    <a:ln w="9525">
                      <a:noFill/>
                      <a:miter lim="800000"/>
                      <a:headEnd/>
                      <a:tailEnd/>
                    </a:ln>
                  </pic:spPr>
                </pic:pic>
              </a:graphicData>
            </a:graphic>
          </wp:inline>
        </w:drawing>
      </w:r>
    </w:p>
    <w:p w:rsidR="001A091C" w:rsidRPr="00011228" w:rsidRDefault="00E912A0" w:rsidP="00122550">
      <w:pPr>
        <w:spacing w:line="240" w:lineRule="auto"/>
        <w:rPr>
          <w:rFonts w:ascii="Times New Roman" w:hAnsi="Times New Roman" w:cs="Times New Roman"/>
          <w:sz w:val="24"/>
          <w:szCs w:val="24"/>
        </w:rPr>
      </w:pPr>
      <w:r>
        <w:rPr>
          <w:rFonts w:ascii="Times New Roman" w:hAnsi="Times New Roman" w:cs="Times New Roman"/>
          <w:sz w:val="24"/>
          <w:szCs w:val="24"/>
        </w:rPr>
        <w:t>Figure 5.</w:t>
      </w:r>
      <w:r w:rsidR="00A65942">
        <w:rPr>
          <w:rFonts w:ascii="Times New Roman" w:hAnsi="Times New Roman" w:cs="Times New Roman"/>
          <w:sz w:val="24"/>
          <w:szCs w:val="24"/>
        </w:rPr>
        <w:t>23</w:t>
      </w:r>
      <w:r>
        <w:rPr>
          <w:rFonts w:ascii="Times New Roman" w:hAnsi="Times New Roman" w:cs="Times New Roman"/>
          <w:sz w:val="24"/>
          <w:szCs w:val="24"/>
        </w:rPr>
        <w:t xml:space="preserve">   </w:t>
      </w:r>
      <w:r w:rsidR="000561E2">
        <w:rPr>
          <w:rFonts w:ascii="Times New Roman" w:hAnsi="Times New Roman" w:cs="Times New Roman"/>
          <w:sz w:val="24"/>
          <w:szCs w:val="24"/>
        </w:rPr>
        <w:t>F</w:t>
      </w:r>
      <w:r>
        <w:rPr>
          <w:rFonts w:ascii="Times New Roman" w:hAnsi="Times New Roman" w:cs="Times New Roman"/>
          <w:sz w:val="24"/>
          <w:szCs w:val="24"/>
        </w:rPr>
        <w:t xml:space="preserve">actor of safety and probability of failure </w:t>
      </w:r>
      <w:r w:rsidR="000561E2">
        <w:rPr>
          <w:rFonts w:ascii="Times New Roman" w:hAnsi="Times New Roman" w:cs="Times New Roman"/>
          <w:sz w:val="24"/>
          <w:szCs w:val="24"/>
        </w:rPr>
        <w:t xml:space="preserve">of </w:t>
      </w:r>
      <w:r w:rsidR="00583587">
        <w:rPr>
          <w:rFonts w:ascii="Times New Roman" w:hAnsi="Times New Roman" w:cs="Times New Roman"/>
          <w:sz w:val="24"/>
          <w:szCs w:val="24"/>
        </w:rPr>
        <w:t xml:space="preserve">colluvium </w:t>
      </w:r>
      <w:r w:rsidR="000561E2">
        <w:rPr>
          <w:rFonts w:ascii="Times New Roman" w:hAnsi="Times New Roman" w:cs="Times New Roman"/>
          <w:sz w:val="24"/>
          <w:szCs w:val="24"/>
        </w:rPr>
        <w:t xml:space="preserve">slope section </w:t>
      </w:r>
      <w:r>
        <w:rPr>
          <w:rFonts w:ascii="Times New Roman" w:hAnsi="Times New Roman" w:cs="Times New Roman"/>
          <w:sz w:val="24"/>
          <w:szCs w:val="24"/>
        </w:rPr>
        <w:t>under dynamic dry condition</w:t>
      </w:r>
      <w:r w:rsidR="000561E2">
        <w:rPr>
          <w:rFonts w:ascii="Times New Roman" w:hAnsi="Times New Roman" w:cs="Times New Roman"/>
          <w:sz w:val="24"/>
          <w:szCs w:val="24"/>
        </w:rPr>
        <w:t xml:space="preserve"> </w:t>
      </w:r>
    </w:p>
    <w:p w:rsidR="00F61AF9" w:rsidRDefault="00F61AF9" w:rsidP="00F61AF9">
      <w:pPr>
        <w:spacing w:before="240"/>
        <w:rPr>
          <w:rFonts w:ascii="Times New Roman" w:hAnsi="Times New Roman" w:cs="Times New Roman"/>
          <w:b/>
          <w:sz w:val="24"/>
          <w:szCs w:val="24"/>
        </w:rPr>
      </w:pPr>
      <w:r>
        <w:rPr>
          <w:rFonts w:ascii="Times New Roman" w:hAnsi="Times New Roman" w:cs="Times New Roman"/>
          <w:b/>
          <w:sz w:val="24"/>
          <w:szCs w:val="24"/>
        </w:rPr>
        <w:lastRenderedPageBreak/>
        <w:t xml:space="preserve">d)  Probabilistic stability analysis of </w:t>
      </w:r>
      <w:r w:rsidR="00583587" w:rsidRPr="00583587">
        <w:rPr>
          <w:rFonts w:ascii="Times New Roman" w:hAnsi="Times New Roman" w:cs="Times New Roman"/>
          <w:b/>
          <w:sz w:val="24"/>
          <w:szCs w:val="24"/>
        </w:rPr>
        <w:t>colluvium</w:t>
      </w:r>
      <w:r>
        <w:rPr>
          <w:rFonts w:ascii="Times New Roman" w:hAnsi="Times New Roman" w:cs="Times New Roman"/>
          <w:b/>
          <w:sz w:val="24"/>
          <w:szCs w:val="24"/>
        </w:rPr>
        <w:t xml:space="preserve"> slope section u</w:t>
      </w:r>
      <w:r w:rsidRPr="002D2477">
        <w:rPr>
          <w:rFonts w:ascii="Times New Roman" w:hAnsi="Times New Roman" w:cs="Times New Roman"/>
          <w:b/>
          <w:sz w:val="24"/>
          <w:szCs w:val="24"/>
        </w:rPr>
        <w:t xml:space="preserve">nder </w:t>
      </w:r>
      <w:r>
        <w:rPr>
          <w:rFonts w:ascii="Times New Roman" w:hAnsi="Times New Roman" w:cs="Times New Roman"/>
          <w:b/>
          <w:sz w:val="24"/>
          <w:szCs w:val="24"/>
        </w:rPr>
        <w:t>dynamic</w:t>
      </w:r>
      <w:r w:rsidRPr="002D2477">
        <w:rPr>
          <w:rFonts w:ascii="Times New Roman" w:hAnsi="Times New Roman" w:cs="Times New Roman"/>
          <w:b/>
          <w:sz w:val="24"/>
          <w:szCs w:val="24"/>
        </w:rPr>
        <w:t xml:space="preserve"> saturation condition</w:t>
      </w:r>
    </w:p>
    <w:p w:rsidR="001A091C" w:rsidRDefault="001A091C" w:rsidP="00943F2B">
      <w:pPr>
        <w:jc w:val="center"/>
        <w:rPr>
          <w:noProof/>
        </w:rPr>
      </w:pPr>
      <w:r w:rsidRPr="003642CA">
        <w:rPr>
          <w:rFonts w:ascii="Times New Roman" w:hAnsi="Times New Roman" w:cs="Times New Roman"/>
          <w:noProof/>
          <w:sz w:val="24"/>
          <w:szCs w:val="24"/>
        </w:rPr>
        <w:drawing>
          <wp:inline distT="0" distB="0" distL="0" distR="0">
            <wp:extent cx="3754053" cy="3690032"/>
            <wp:effectExtent l="19050" t="0" r="0" b="0"/>
            <wp:docPr id="74"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1"/>
                    <a:srcRect/>
                    <a:stretch>
                      <a:fillRect/>
                    </a:stretch>
                  </pic:blipFill>
                  <pic:spPr bwMode="auto">
                    <a:xfrm>
                      <a:off x="0" y="0"/>
                      <a:ext cx="3757232" cy="3693156"/>
                    </a:xfrm>
                    <a:prstGeom prst="rect">
                      <a:avLst/>
                    </a:prstGeom>
                    <a:noFill/>
                    <a:ln w="9525">
                      <a:noFill/>
                      <a:miter lim="800000"/>
                      <a:headEnd/>
                      <a:tailEnd/>
                    </a:ln>
                  </pic:spPr>
                </pic:pic>
              </a:graphicData>
            </a:graphic>
          </wp:inline>
        </w:drawing>
      </w:r>
      <w:r w:rsidRPr="003642CA">
        <w:rPr>
          <w:rFonts w:ascii="Times New Roman" w:hAnsi="Times New Roman" w:cs="Times New Roman"/>
          <w:noProof/>
          <w:sz w:val="24"/>
          <w:szCs w:val="24"/>
        </w:rPr>
        <w:drawing>
          <wp:inline distT="0" distB="0" distL="0" distR="0">
            <wp:extent cx="712470" cy="664210"/>
            <wp:effectExtent l="19050" t="0" r="0" b="0"/>
            <wp:docPr id="7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0"/>
                    <a:srcRect/>
                    <a:stretch>
                      <a:fillRect/>
                    </a:stretch>
                  </pic:blipFill>
                  <pic:spPr bwMode="auto">
                    <a:xfrm>
                      <a:off x="0" y="0"/>
                      <a:ext cx="712470" cy="664210"/>
                    </a:xfrm>
                    <a:prstGeom prst="rect">
                      <a:avLst/>
                    </a:prstGeom>
                    <a:noFill/>
                    <a:ln w="9525">
                      <a:noFill/>
                      <a:miter lim="800000"/>
                      <a:headEnd/>
                      <a:tailEnd/>
                    </a:ln>
                  </pic:spPr>
                </pic:pic>
              </a:graphicData>
            </a:graphic>
          </wp:inline>
        </w:drawing>
      </w:r>
    </w:p>
    <w:p w:rsidR="00DA5C18" w:rsidRPr="00DA5C18" w:rsidRDefault="00B901CA" w:rsidP="00721355">
      <w:pPr>
        <w:spacing w:line="240" w:lineRule="auto"/>
        <w:rPr>
          <w:rFonts w:ascii="Times New Roman" w:hAnsi="Times New Roman" w:cs="Times New Roman"/>
          <w:sz w:val="24"/>
          <w:szCs w:val="24"/>
        </w:rPr>
      </w:pPr>
      <w:r>
        <w:rPr>
          <w:rFonts w:ascii="Times New Roman" w:hAnsi="Times New Roman" w:cs="Times New Roman"/>
          <w:sz w:val="24"/>
          <w:szCs w:val="24"/>
        </w:rPr>
        <w:t>Figure 5.</w:t>
      </w:r>
      <w:r w:rsidR="00A65942">
        <w:rPr>
          <w:rFonts w:ascii="Times New Roman" w:hAnsi="Times New Roman" w:cs="Times New Roman"/>
          <w:sz w:val="24"/>
          <w:szCs w:val="24"/>
        </w:rPr>
        <w:t>24</w:t>
      </w:r>
      <w:r w:rsidR="00E912A0">
        <w:rPr>
          <w:rFonts w:ascii="Times New Roman" w:hAnsi="Times New Roman" w:cs="Times New Roman"/>
          <w:sz w:val="24"/>
          <w:szCs w:val="24"/>
        </w:rPr>
        <w:t xml:space="preserve">  </w:t>
      </w:r>
      <w:r w:rsidR="00721355">
        <w:rPr>
          <w:rFonts w:ascii="Times New Roman" w:hAnsi="Times New Roman" w:cs="Times New Roman"/>
          <w:sz w:val="24"/>
          <w:szCs w:val="24"/>
        </w:rPr>
        <w:t>F</w:t>
      </w:r>
      <w:r w:rsidR="00E912A0">
        <w:rPr>
          <w:rFonts w:ascii="Times New Roman" w:hAnsi="Times New Roman" w:cs="Times New Roman"/>
          <w:sz w:val="24"/>
          <w:szCs w:val="24"/>
        </w:rPr>
        <w:t xml:space="preserve">actor of safety and probability of failure </w:t>
      </w:r>
      <w:r w:rsidR="00583587" w:rsidRPr="00583587">
        <w:rPr>
          <w:rFonts w:ascii="Times New Roman" w:hAnsi="Times New Roman" w:cs="Times New Roman"/>
          <w:sz w:val="24"/>
          <w:szCs w:val="24"/>
        </w:rPr>
        <w:t>colluvium</w:t>
      </w:r>
      <w:r w:rsidR="00721355">
        <w:rPr>
          <w:rFonts w:ascii="Times New Roman" w:hAnsi="Times New Roman" w:cs="Times New Roman"/>
          <w:sz w:val="24"/>
          <w:szCs w:val="24"/>
        </w:rPr>
        <w:t xml:space="preserve"> slope section </w:t>
      </w:r>
      <w:r w:rsidR="00E912A0">
        <w:rPr>
          <w:rFonts w:ascii="Times New Roman" w:hAnsi="Times New Roman" w:cs="Times New Roman"/>
          <w:sz w:val="24"/>
          <w:szCs w:val="24"/>
        </w:rPr>
        <w:t>under dynamic saturated condition</w:t>
      </w:r>
      <w:r w:rsidR="00721355">
        <w:rPr>
          <w:rFonts w:ascii="Times New Roman" w:hAnsi="Times New Roman" w:cs="Times New Roman"/>
          <w:sz w:val="24"/>
          <w:szCs w:val="24"/>
        </w:rPr>
        <w:t xml:space="preserve"> </w:t>
      </w:r>
    </w:p>
    <w:p w:rsidR="001A091C" w:rsidRDefault="001A091C" w:rsidP="001A091C">
      <w:pPr>
        <w:tabs>
          <w:tab w:val="left" w:pos="7650"/>
          <w:tab w:val="left" w:pos="8550"/>
          <w:tab w:val="left" w:pos="8640"/>
          <w:tab w:val="left" w:pos="8910"/>
        </w:tabs>
        <w:spacing w:line="360" w:lineRule="auto"/>
        <w:ind w:right="90"/>
        <w:jc w:val="both"/>
        <w:rPr>
          <w:rFonts w:ascii="Times New Roman" w:hAnsi="Times New Roman" w:cs="Times New Roman"/>
          <w:sz w:val="24"/>
          <w:szCs w:val="24"/>
        </w:rPr>
      </w:pPr>
      <w:r>
        <w:rPr>
          <w:rFonts w:ascii="Times New Roman" w:hAnsi="Times New Roman" w:cs="Times New Roman"/>
          <w:sz w:val="24"/>
          <w:szCs w:val="24"/>
        </w:rPr>
        <w:t>The deterministic factor of safety and mean safety factor have almost same value and the</w:t>
      </w:r>
      <w:r w:rsidR="00F341F5">
        <w:rPr>
          <w:rFonts w:ascii="Times New Roman" w:hAnsi="Times New Roman" w:cs="Times New Roman"/>
          <w:sz w:val="24"/>
          <w:szCs w:val="24"/>
        </w:rPr>
        <w:t xml:space="preserve"> probability of failure is 10.4</w:t>
      </w:r>
      <w:r>
        <w:rPr>
          <w:rFonts w:ascii="Times New Roman" w:hAnsi="Times New Roman" w:cs="Times New Roman"/>
          <w:sz w:val="24"/>
          <w:szCs w:val="24"/>
        </w:rPr>
        <w:t>%. The reliability index o</w:t>
      </w:r>
      <w:r w:rsidR="00F341F5">
        <w:rPr>
          <w:rFonts w:ascii="Times New Roman" w:hAnsi="Times New Roman" w:cs="Times New Roman"/>
          <w:sz w:val="24"/>
          <w:szCs w:val="24"/>
        </w:rPr>
        <w:t xml:space="preserve">f normal and lognormal are 1.236 and 1.276 </w:t>
      </w:r>
      <w:r>
        <w:rPr>
          <w:rFonts w:ascii="Times New Roman" w:hAnsi="Times New Roman" w:cs="Times New Roman"/>
          <w:sz w:val="24"/>
          <w:szCs w:val="24"/>
        </w:rPr>
        <w:t xml:space="preserve"> respectively.</w:t>
      </w:r>
    </w:p>
    <w:p w:rsidR="004D5C6B" w:rsidRDefault="004D5C6B" w:rsidP="001A091C">
      <w:pPr>
        <w:tabs>
          <w:tab w:val="left" w:pos="7650"/>
          <w:tab w:val="left" w:pos="8550"/>
          <w:tab w:val="left" w:pos="8640"/>
          <w:tab w:val="left" w:pos="8910"/>
        </w:tabs>
        <w:spacing w:line="360" w:lineRule="auto"/>
        <w:ind w:right="90"/>
        <w:jc w:val="both"/>
        <w:rPr>
          <w:rFonts w:ascii="Times New Roman" w:hAnsi="Times New Roman" w:cs="Times New Roman"/>
          <w:sz w:val="24"/>
          <w:szCs w:val="24"/>
        </w:rPr>
      </w:pPr>
    </w:p>
    <w:p w:rsidR="001A091C" w:rsidRDefault="001A091C" w:rsidP="001A091C">
      <w:pPr>
        <w:rPr>
          <w:rFonts w:ascii="Times New Roman" w:hAnsi="Times New Roman" w:cs="Times New Roman"/>
          <w:sz w:val="24"/>
          <w:szCs w:val="24"/>
        </w:rPr>
      </w:pPr>
      <w:r w:rsidRPr="003642CA">
        <w:rPr>
          <w:rFonts w:ascii="Times New Roman" w:hAnsi="Times New Roman" w:cs="Times New Roman"/>
          <w:noProof/>
          <w:sz w:val="24"/>
          <w:szCs w:val="24"/>
        </w:rPr>
        <w:lastRenderedPageBreak/>
        <w:drawing>
          <wp:inline distT="0" distB="0" distL="0" distR="0">
            <wp:extent cx="5634282" cy="2387065"/>
            <wp:effectExtent l="19050" t="0" r="4518" b="0"/>
            <wp:docPr id="7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2"/>
                    <a:srcRect/>
                    <a:stretch>
                      <a:fillRect/>
                    </a:stretch>
                  </pic:blipFill>
                  <pic:spPr bwMode="auto">
                    <a:xfrm>
                      <a:off x="0" y="0"/>
                      <a:ext cx="5638657" cy="2388919"/>
                    </a:xfrm>
                    <a:prstGeom prst="rect">
                      <a:avLst/>
                    </a:prstGeom>
                    <a:noFill/>
                    <a:ln w="9525">
                      <a:noFill/>
                      <a:miter lim="800000"/>
                      <a:headEnd/>
                      <a:tailEnd/>
                    </a:ln>
                  </pic:spPr>
                </pic:pic>
              </a:graphicData>
            </a:graphic>
          </wp:inline>
        </w:drawing>
      </w:r>
    </w:p>
    <w:p w:rsidR="00DA5C18" w:rsidRDefault="00721355" w:rsidP="00DA5C18">
      <w:pPr>
        <w:spacing w:line="240" w:lineRule="auto"/>
        <w:rPr>
          <w:rFonts w:ascii="Times New Roman" w:hAnsi="Times New Roman" w:cs="Times New Roman"/>
          <w:sz w:val="24"/>
          <w:szCs w:val="24"/>
        </w:rPr>
      </w:pPr>
      <w:r>
        <w:rPr>
          <w:rFonts w:ascii="Times New Roman" w:hAnsi="Times New Roman" w:cs="Times New Roman"/>
          <w:sz w:val="24"/>
          <w:szCs w:val="24"/>
        </w:rPr>
        <w:t>Figure 5.</w:t>
      </w:r>
      <w:r w:rsidR="00A65942">
        <w:rPr>
          <w:rFonts w:ascii="Times New Roman" w:hAnsi="Times New Roman" w:cs="Times New Roman"/>
          <w:sz w:val="24"/>
          <w:szCs w:val="24"/>
        </w:rPr>
        <w:t>25</w:t>
      </w:r>
      <w:r w:rsidR="00DA5C18">
        <w:rPr>
          <w:rFonts w:ascii="Times New Roman" w:hAnsi="Times New Roman" w:cs="Times New Roman"/>
          <w:sz w:val="24"/>
          <w:szCs w:val="24"/>
        </w:rPr>
        <w:t xml:space="preserve">  </w:t>
      </w:r>
      <w:r>
        <w:rPr>
          <w:rFonts w:ascii="Times New Roman" w:hAnsi="Times New Roman" w:cs="Times New Roman"/>
          <w:sz w:val="24"/>
          <w:szCs w:val="24"/>
        </w:rPr>
        <w:t>F</w:t>
      </w:r>
      <w:r w:rsidR="00DA5C18">
        <w:rPr>
          <w:rFonts w:ascii="Times New Roman" w:hAnsi="Times New Roman" w:cs="Times New Roman"/>
          <w:sz w:val="24"/>
          <w:szCs w:val="24"/>
        </w:rPr>
        <w:t xml:space="preserve">actor of safety and probability of failure </w:t>
      </w:r>
      <w:r>
        <w:rPr>
          <w:rFonts w:ascii="Times New Roman" w:hAnsi="Times New Roman" w:cs="Times New Roman"/>
          <w:sz w:val="24"/>
          <w:szCs w:val="24"/>
        </w:rPr>
        <w:t xml:space="preserve">of </w:t>
      </w:r>
      <w:r w:rsidR="00583587">
        <w:rPr>
          <w:rFonts w:ascii="Times New Roman" w:hAnsi="Times New Roman" w:cs="Times New Roman"/>
          <w:sz w:val="24"/>
          <w:szCs w:val="24"/>
        </w:rPr>
        <w:t>colluvium</w:t>
      </w:r>
      <w:r>
        <w:rPr>
          <w:rFonts w:ascii="Times New Roman" w:hAnsi="Times New Roman" w:cs="Times New Roman"/>
          <w:sz w:val="24"/>
          <w:szCs w:val="24"/>
        </w:rPr>
        <w:t xml:space="preserve"> slope section </w:t>
      </w:r>
      <w:r w:rsidR="00DA5C18">
        <w:rPr>
          <w:rFonts w:ascii="Times New Roman" w:hAnsi="Times New Roman" w:cs="Times New Roman"/>
          <w:sz w:val="24"/>
          <w:szCs w:val="24"/>
        </w:rPr>
        <w:t>under dynamic saturated condition</w:t>
      </w:r>
      <w:r>
        <w:rPr>
          <w:rFonts w:ascii="Times New Roman" w:hAnsi="Times New Roman" w:cs="Times New Roman"/>
          <w:sz w:val="24"/>
          <w:szCs w:val="24"/>
        </w:rPr>
        <w:t xml:space="preserve"> </w:t>
      </w:r>
    </w:p>
    <w:p w:rsidR="002B796B" w:rsidRPr="00253ABF" w:rsidRDefault="001A091C" w:rsidP="00253ABF">
      <w:pPr>
        <w:spacing w:line="360" w:lineRule="auto"/>
        <w:jc w:val="both"/>
        <w:rPr>
          <w:rFonts w:ascii="Times New Roman" w:hAnsi="Times New Roman" w:cs="Times New Roman"/>
          <w:color w:val="000000"/>
          <w:sz w:val="24"/>
          <w:szCs w:val="24"/>
        </w:rPr>
      </w:pPr>
      <w:r w:rsidRPr="00AB5053">
        <w:rPr>
          <w:rFonts w:ascii="Times New Roman" w:hAnsi="Times New Roman" w:cs="Times New Roman"/>
          <w:color w:val="000000"/>
          <w:sz w:val="24"/>
          <w:szCs w:val="24"/>
        </w:rPr>
        <w:t>The highlighted data (red bars) shows the analyses which resulted in a safety factor less than 1 under dynamic saturation condition.</w:t>
      </w:r>
      <w:r>
        <w:rPr>
          <w:rFonts w:ascii="Times New Roman" w:hAnsi="Times New Roman" w:cs="Times New Roman"/>
          <w:color w:val="000000"/>
          <w:sz w:val="24"/>
          <w:szCs w:val="24"/>
        </w:rPr>
        <w:t xml:space="preserve"> Therefore, the seismic load and ground water condition have a great influence for the slope stability.</w:t>
      </w:r>
    </w:p>
    <w:p w:rsidR="00253ABF" w:rsidRDefault="00253ABF" w:rsidP="00253ABF">
      <w:pPr>
        <w:pStyle w:val="Default"/>
        <w:spacing w:after="21" w:line="360" w:lineRule="auto"/>
        <w:ind w:left="90"/>
        <w:rPr>
          <w:b/>
        </w:rPr>
      </w:pPr>
      <w:r>
        <w:rPr>
          <w:b/>
        </w:rPr>
        <w:t>5.5.3</w:t>
      </w:r>
      <w:r>
        <w:rPr>
          <w:b/>
        </w:rPr>
        <w:tab/>
      </w:r>
      <w:r w:rsidRPr="00253ABF">
        <w:rPr>
          <w:b/>
        </w:rPr>
        <w:t>Sensitivity Analysis</w:t>
      </w:r>
    </w:p>
    <w:p w:rsidR="00253ABF" w:rsidRDefault="00253ABF" w:rsidP="00253ABF">
      <w:pPr>
        <w:pStyle w:val="Default"/>
        <w:spacing w:after="21" w:line="360" w:lineRule="auto"/>
        <w:ind w:left="90"/>
        <w:rPr>
          <w:b/>
        </w:rPr>
      </w:pPr>
    </w:p>
    <w:p w:rsidR="00253ABF" w:rsidRDefault="00253ABF" w:rsidP="00253ABF">
      <w:pPr>
        <w:pStyle w:val="Default"/>
        <w:spacing w:after="21" w:line="360" w:lineRule="auto"/>
        <w:ind w:left="90"/>
        <w:rPr>
          <w:b/>
        </w:rPr>
      </w:pPr>
      <w:r>
        <w:rPr>
          <w:b/>
          <w:noProof/>
        </w:rPr>
        <w:drawing>
          <wp:inline distT="0" distB="0" distL="0" distR="0">
            <wp:extent cx="5943600" cy="2272553"/>
            <wp:effectExtent l="19050" t="0" r="0" b="0"/>
            <wp:docPr id="7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srcRect/>
                    <a:stretch>
                      <a:fillRect/>
                    </a:stretch>
                  </pic:blipFill>
                  <pic:spPr bwMode="auto">
                    <a:xfrm>
                      <a:off x="0" y="0"/>
                      <a:ext cx="5943600" cy="2272553"/>
                    </a:xfrm>
                    <a:prstGeom prst="rect">
                      <a:avLst/>
                    </a:prstGeom>
                    <a:noFill/>
                    <a:ln w="9525">
                      <a:noFill/>
                      <a:miter lim="800000"/>
                      <a:headEnd/>
                      <a:tailEnd/>
                    </a:ln>
                  </pic:spPr>
                </pic:pic>
              </a:graphicData>
            </a:graphic>
          </wp:inline>
        </w:drawing>
      </w:r>
    </w:p>
    <w:p w:rsidR="00253ABF" w:rsidRPr="0089025C" w:rsidRDefault="00A65942" w:rsidP="00253ABF">
      <w:pPr>
        <w:pStyle w:val="Default"/>
        <w:spacing w:after="21" w:line="360" w:lineRule="auto"/>
        <w:ind w:left="90"/>
      </w:pPr>
      <w:r>
        <w:t>Figure 5.26</w:t>
      </w:r>
      <w:r w:rsidR="00435F0F" w:rsidRPr="0089025C">
        <w:t xml:space="preserve">  Sensitivity analysis of colluvium parameter</w:t>
      </w:r>
    </w:p>
    <w:p w:rsidR="00D21152" w:rsidRDefault="0089025C" w:rsidP="0089025C">
      <w:pPr>
        <w:spacing w:line="360" w:lineRule="auto"/>
        <w:jc w:val="both"/>
        <w:rPr>
          <w:rFonts w:ascii="Times New Roman" w:hAnsi="Times New Roman" w:cs="Times New Roman"/>
          <w:color w:val="000000"/>
          <w:sz w:val="24"/>
          <w:szCs w:val="24"/>
        </w:rPr>
      </w:pPr>
      <w:r w:rsidRPr="00C30578">
        <w:rPr>
          <w:rFonts w:ascii="Times New Roman" w:hAnsi="Times New Roman" w:cs="Times New Roman"/>
          <w:color w:val="000000"/>
          <w:sz w:val="24"/>
          <w:szCs w:val="24"/>
        </w:rPr>
        <w:t xml:space="preserve">From the plot, the safety factor is sensitive to the </w:t>
      </w:r>
      <w:r>
        <w:rPr>
          <w:rFonts w:ascii="Times New Roman" w:hAnsi="Times New Roman" w:cs="Times New Roman"/>
          <w:color w:val="000000"/>
          <w:sz w:val="24"/>
          <w:szCs w:val="24"/>
        </w:rPr>
        <w:t xml:space="preserve">friction angle and less sensitive to the cohesion. </w:t>
      </w:r>
      <w:r w:rsidRPr="00C30578">
        <w:rPr>
          <w:rFonts w:ascii="Times New Roman" w:hAnsi="Times New Roman" w:cs="Times New Roman"/>
          <w:color w:val="000000"/>
          <w:sz w:val="24"/>
          <w:szCs w:val="24"/>
        </w:rPr>
        <w:t xml:space="preserve">All </w:t>
      </w:r>
      <w:r>
        <w:rPr>
          <w:rFonts w:ascii="Times New Roman" w:hAnsi="Times New Roman" w:cs="Times New Roman"/>
          <w:color w:val="000000"/>
          <w:sz w:val="24"/>
          <w:szCs w:val="24"/>
        </w:rPr>
        <w:t>variables</w:t>
      </w:r>
      <w:r w:rsidRPr="00C30578">
        <w:rPr>
          <w:rFonts w:ascii="Times New Roman" w:hAnsi="Times New Roman" w:cs="Times New Roman"/>
          <w:color w:val="000000"/>
          <w:sz w:val="24"/>
          <w:szCs w:val="24"/>
        </w:rPr>
        <w:t xml:space="preserve"> intersect at Percent of Range = 50% which represents t</w:t>
      </w:r>
      <w:r w:rsidR="00D21152">
        <w:rPr>
          <w:rFonts w:ascii="Times New Roman" w:hAnsi="Times New Roman" w:cs="Times New Roman"/>
          <w:color w:val="000000"/>
          <w:sz w:val="24"/>
          <w:szCs w:val="24"/>
        </w:rPr>
        <w:t>he mean value of each variable.</w:t>
      </w:r>
    </w:p>
    <w:p w:rsidR="00CE692A" w:rsidRDefault="00CE692A" w:rsidP="0089025C">
      <w:pPr>
        <w:spacing w:line="360" w:lineRule="auto"/>
        <w:jc w:val="both"/>
        <w:rPr>
          <w:rFonts w:ascii="Times New Roman" w:hAnsi="Times New Roman" w:cs="Times New Roman"/>
          <w:color w:val="000000"/>
          <w:sz w:val="24"/>
          <w:szCs w:val="24"/>
        </w:rPr>
      </w:pPr>
    </w:p>
    <w:p w:rsidR="00CE692A" w:rsidRDefault="00CE692A" w:rsidP="00CE692A">
      <w:pPr>
        <w:spacing w:line="360" w:lineRule="auto"/>
        <w:jc w:val="center"/>
        <w:rPr>
          <w:rFonts w:ascii="Times New Roman" w:hAnsi="Times New Roman" w:cs="Times New Roman"/>
          <w:color w:val="000000"/>
          <w:sz w:val="24"/>
          <w:szCs w:val="24"/>
        </w:rPr>
      </w:pPr>
      <w:r>
        <w:rPr>
          <w:rFonts w:ascii="Times New Roman" w:hAnsi="Times New Roman" w:cs="Times New Roman"/>
          <w:noProof/>
          <w:color w:val="000000"/>
          <w:sz w:val="24"/>
          <w:szCs w:val="24"/>
        </w:rPr>
        <w:lastRenderedPageBreak/>
        <w:drawing>
          <wp:inline distT="0" distB="0" distL="0" distR="0">
            <wp:extent cx="5943600" cy="2317913"/>
            <wp:effectExtent l="19050" t="0" r="0" b="0"/>
            <wp:docPr id="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a:srcRect/>
                    <a:stretch>
                      <a:fillRect/>
                    </a:stretch>
                  </pic:blipFill>
                  <pic:spPr bwMode="auto">
                    <a:xfrm>
                      <a:off x="0" y="0"/>
                      <a:ext cx="5943600" cy="2317913"/>
                    </a:xfrm>
                    <a:prstGeom prst="rect">
                      <a:avLst/>
                    </a:prstGeom>
                    <a:noFill/>
                    <a:ln w="9525">
                      <a:noFill/>
                      <a:miter lim="800000"/>
                      <a:headEnd/>
                      <a:tailEnd/>
                    </a:ln>
                  </pic:spPr>
                </pic:pic>
              </a:graphicData>
            </a:graphic>
          </wp:inline>
        </w:drawing>
      </w:r>
    </w:p>
    <w:p w:rsidR="00CE692A" w:rsidRPr="005D7662" w:rsidRDefault="00CE692A" w:rsidP="0089025C">
      <w:pPr>
        <w:spacing w:line="360" w:lineRule="auto"/>
        <w:jc w:val="both"/>
        <w:rPr>
          <w:rFonts w:ascii="Times New Roman" w:hAnsi="Times New Roman" w:cs="Times New Roman"/>
        </w:rPr>
      </w:pPr>
      <w:r>
        <w:rPr>
          <w:rFonts w:ascii="Times New Roman" w:hAnsi="Times New Roman" w:cs="Times New Roman"/>
          <w:color w:val="000000"/>
          <w:sz w:val="24"/>
          <w:szCs w:val="24"/>
        </w:rPr>
        <w:t xml:space="preserve">                </w:t>
      </w:r>
      <w:r w:rsidRPr="005D7662">
        <w:rPr>
          <w:rFonts w:ascii="Times New Roman" w:hAnsi="Times New Roman" w:cs="Times New Roman"/>
          <w:color w:val="000000"/>
          <w:sz w:val="24"/>
          <w:szCs w:val="24"/>
        </w:rPr>
        <w:t xml:space="preserve">Figure 5.27 </w:t>
      </w:r>
      <w:r w:rsidRPr="005D7662">
        <w:rPr>
          <w:rFonts w:ascii="Times New Roman" w:hAnsi="Times New Roman" w:cs="Times New Roman"/>
        </w:rPr>
        <w:t>Sensitivity analysis of basalt parameter</w:t>
      </w:r>
      <w:r w:rsidR="00291B8B" w:rsidRPr="005D7662">
        <w:rPr>
          <w:rFonts w:ascii="Times New Roman" w:hAnsi="Times New Roman" w:cs="Times New Roman"/>
        </w:rPr>
        <w:t>s</w:t>
      </w:r>
      <w:r w:rsidRPr="005D7662">
        <w:rPr>
          <w:rFonts w:ascii="Times New Roman" w:hAnsi="Times New Roman" w:cs="Times New Roman"/>
        </w:rPr>
        <w:t xml:space="preserve"> </w:t>
      </w:r>
    </w:p>
    <w:p w:rsidR="00291B8B" w:rsidRPr="00156201" w:rsidRDefault="00291B8B" w:rsidP="0089025C">
      <w:pPr>
        <w:spacing w:line="360" w:lineRule="auto"/>
        <w:jc w:val="both"/>
        <w:rPr>
          <w:rFonts w:ascii="Times New Roman" w:hAnsi="Times New Roman" w:cs="Times New Roman"/>
          <w:sz w:val="24"/>
          <w:szCs w:val="24"/>
        </w:rPr>
      </w:pPr>
      <w:r w:rsidRPr="00156201">
        <w:rPr>
          <w:rFonts w:ascii="Times New Roman" w:hAnsi="Times New Roman" w:cs="Times New Roman"/>
          <w:sz w:val="24"/>
          <w:szCs w:val="24"/>
        </w:rPr>
        <w:t>Factor of safety has equal sensitivity to friction of angle and unit weight of basalt</w:t>
      </w:r>
      <w:r w:rsidR="00156201">
        <w:rPr>
          <w:rFonts w:ascii="Times New Roman" w:hAnsi="Times New Roman" w:cs="Times New Roman"/>
          <w:sz w:val="24"/>
          <w:szCs w:val="24"/>
        </w:rPr>
        <w:t>.</w:t>
      </w:r>
    </w:p>
    <w:p w:rsidR="00CE692A" w:rsidRDefault="00CE692A" w:rsidP="0089025C">
      <w:pPr>
        <w:spacing w:line="360" w:lineRule="auto"/>
        <w:jc w:val="both"/>
        <w:rPr>
          <w:rFonts w:ascii="Times New Roman" w:hAnsi="Times New Roman" w:cs="Times New Roman"/>
          <w:color w:val="000000"/>
          <w:sz w:val="24"/>
          <w:szCs w:val="24"/>
        </w:rPr>
      </w:pPr>
    </w:p>
    <w:p w:rsidR="00CF777F" w:rsidRDefault="00CF777F" w:rsidP="0089025C">
      <w:pPr>
        <w:spacing w:line="360" w:lineRule="auto"/>
        <w:jc w:val="both"/>
        <w:rPr>
          <w:rFonts w:ascii="Times New Roman" w:hAnsi="Times New Roman" w:cs="Times New Roman"/>
          <w:color w:val="000000"/>
          <w:sz w:val="24"/>
          <w:szCs w:val="24"/>
        </w:rPr>
      </w:pPr>
    </w:p>
    <w:p w:rsidR="00711BA8" w:rsidRDefault="00711BA8"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pPr>
    </w:p>
    <w:p w:rsidR="00291B8B" w:rsidRDefault="00291B8B" w:rsidP="0089025C">
      <w:pPr>
        <w:spacing w:line="360" w:lineRule="auto"/>
        <w:jc w:val="both"/>
        <w:rPr>
          <w:rFonts w:ascii="Times New Roman" w:hAnsi="Times New Roman" w:cs="Times New Roman"/>
          <w:color w:val="000000"/>
          <w:sz w:val="24"/>
          <w:szCs w:val="24"/>
        </w:rPr>
        <w:sectPr w:rsidR="00291B8B" w:rsidSect="006F61A9">
          <w:headerReference w:type="default" r:id="rId75"/>
          <w:type w:val="continuous"/>
          <w:pgSz w:w="12240" w:h="15840"/>
          <w:pgMar w:top="1440" w:right="1440" w:bottom="1440" w:left="1440" w:header="720" w:footer="720" w:gutter="0"/>
          <w:cols w:space="720"/>
          <w:docGrid w:linePitch="360"/>
        </w:sectPr>
      </w:pPr>
    </w:p>
    <w:p w:rsidR="005A1BB7" w:rsidRPr="008D22AB" w:rsidRDefault="005A1BB7" w:rsidP="005A1BB7">
      <w:pPr>
        <w:pStyle w:val="Heading1"/>
        <w:pBdr>
          <w:bottom w:val="single" w:sz="4" w:space="1" w:color="auto"/>
        </w:pBdr>
        <w:spacing w:before="360"/>
        <w:rPr>
          <w:rFonts w:ascii="Times New Roman" w:hAnsi="Times New Roman" w:cs="Times New Roman"/>
          <w:color w:val="000000" w:themeColor="text1"/>
        </w:rPr>
      </w:pPr>
      <w:bookmarkStart w:id="78" w:name="_Toc389320697"/>
      <w:r w:rsidRPr="008D22AB">
        <w:rPr>
          <w:rFonts w:ascii="Times New Roman" w:hAnsi="Times New Roman" w:cs="Times New Roman"/>
          <w:color w:val="000000" w:themeColor="text1"/>
        </w:rPr>
        <w:lastRenderedPageBreak/>
        <w:t xml:space="preserve">CHAPTER 6        </w:t>
      </w:r>
      <w:r>
        <w:rPr>
          <w:rFonts w:ascii="Times New Roman" w:hAnsi="Times New Roman" w:cs="Times New Roman"/>
          <w:color w:val="000000" w:themeColor="text1"/>
        </w:rPr>
        <w:t xml:space="preserve">                    </w:t>
      </w:r>
      <w:r w:rsidRPr="008D22AB">
        <w:rPr>
          <w:rFonts w:ascii="Times New Roman" w:hAnsi="Times New Roman" w:cs="Times New Roman"/>
          <w:color w:val="000000" w:themeColor="text1"/>
        </w:rPr>
        <w:t xml:space="preserve"> CONCLUSION AND RECOMMENDATION</w:t>
      </w:r>
      <w:bookmarkEnd w:id="78"/>
    </w:p>
    <w:p w:rsidR="005A1BB7" w:rsidRPr="008D22AB" w:rsidRDefault="005A1BB7" w:rsidP="005A1BB7">
      <w:pPr>
        <w:spacing w:after="0" w:line="240" w:lineRule="auto"/>
        <w:rPr>
          <w:rFonts w:ascii="Times New Roman" w:hAnsi="Times New Roman" w:cs="Times New Roman"/>
          <w:b/>
          <w:color w:val="000000" w:themeColor="text1"/>
          <w:sz w:val="24"/>
          <w:szCs w:val="24"/>
        </w:rPr>
      </w:pPr>
    </w:p>
    <w:p w:rsidR="005A1BB7" w:rsidRPr="008D22AB" w:rsidRDefault="005A1BB7" w:rsidP="005A1BB7">
      <w:pPr>
        <w:pStyle w:val="Heading2"/>
        <w:spacing w:line="240" w:lineRule="auto"/>
        <w:rPr>
          <w:color w:val="000000" w:themeColor="text1"/>
        </w:rPr>
      </w:pPr>
      <w:bookmarkStart w:id="79" w:name="_Toc389320698"/>
      <w:r w:rsidRPr="008D22AB">
        <w:rPr>
          <w:color w:val="000000" w:themeColor="text1"/>
        </w:rPr>
        <w:t>6.1</w:t>
      </w:r>
      <w:r w:rsidRPr="008D22AB">
        <w:rPr>
          <w:color w:val="000000" w:themeColor="text1"/>
        </w:rPr>
        <w:tab/>
        <w:t>Conclusion</w:t>
      </w:r>
      <w:bookmarkEnd w:id="79"/>
    </w:p>
    <w:p w:rsidR="005A1BB7" w:rsidRDefault="005A1BB7" w:rsidP="005A1BB7">
      <w:pPr>
        <w:autoSpaceDE w:val="0"/>
        <w:autoSpaceDN w:val="0"/>
        <w:adjustRightInd w:val="0"/>
        <w:spacing w:after="0" w:line="240" w:lineRule="auto"/>
        <w:jc w:val="both"/>
        <w:rPr>
          <w:rFonts w:ascii="Times New Roman" w:hAnsi="Times New Roman" w:cs="Times New Roman"/>
          <w:sz w:val="24"/>
          <w:szCs w:val="24"/>
        </w:rPr>
      </w:pPr>
    </w:p>
    <w:p w:rsidR="005A1BB7" w:rsidRDefault="005A1BB7" w:rsidP="005A1BB7">
      <w:pPr>
        <w:autoSpaceDE w:val="0"/>
        <w:autoSpaceDN w:val="0"/>
        <w:adjustRightInd w:val="0"/>
        <w:spacing w:after="0" w:line="360" w:lineRule="auto"/>
        <w:jc w:val="both"/>
        <w:rPr>
          <w:rFonts w:ascii="Times New Roman" w:hAnsi="Times New Roman" w:cs="Times New Roman"/>
          <w:sz w:val="24"/>
          <w:szCs w:val="24"/>
        </w:rPr>
      </w:pPr>
      <w:r w:rsidRPr="00894174">
        <w:rPr>
          <w:rFonts w:ascii="Times New Roman" w:hAnsi="Times New Roman" w:cs="Times New Roman"/>
          <w:sz w:val="24"/>
          <w:szCs w:val="24"/>
        </w:rPr>
        <w:t>For the present study</w:t>
      </w:r>
      <w:r>
        <w:rPr>
          <w:rFonts w:ascii="Times New Roman" w:hAnsi="Times New Roman" w:cs="Times New Roman"/>
          <w:sz w:val="24"/>
          <w:szCs w:val="24"/>
        </w:rPr>
        <w:t>,</w:t>
      </w:r>
      <w:r w:rsidRPr="00894174">
        <w:rPr>
          <w:rFonts w:ascii="Times New Roman" w:hAnsi="Times New Roman" w:cs="Times New Roman"/>
          <w:sz w:val="24"/>
          <w:szCs w:val="24"/>
        </w:rPr>
        <w:t xml:space="preserve"> a detailed slope stability analysis was carried out for a </w:t>
      </w:r>
      <w:r>
        <w:rPr>
          <w:rFonts w:ascii="Times New Roman" w:hAnsi="Times New Roman" w:cs="Times New Roman"/>
          <w:sz w:val="24"/>
          <w:szCs w:val="24"/>
        </w:rPr>
        <w:t xml:space="preserve">rock and colluvium </w:t>
      </w:r>
      <w:r w:rsidRPr="00894174">
        <w:rPr>
          <w:rFonts w:ascii="Times New Roman" w:hAnsi="Times New Roman" w:cs="Times New Roman"/>
          <w:sz w:val="24"/>
          <w:szCs w:val="24"/>
        </w:rPr>
        <w:t>critical slope</w:t>
      </w:r>
      <w:r>
        <w:rPr>
          <w:rFonts w:ascii="Times New Roman" w:hAnsi="Times New Roman" w:cs="Times New Roman"/>
          <w:sz w:val="24"/>
          <w:szCs w:val="24"/>
        </w:rPr>
        <w:t xml:space="preserve"> </w:t>
      </w:r>
      <w:r w:rsidRPr="00894174">
        <w:rPr>
          <w:rFonts w:ascii="Times New Roman" w:hAnsi="Times New Roman" w:cs="Times New Roman"/>
          <w:sz w:val="24"/>
          <w:szCs w:val="24"/>
        </w:rPr>
        <w:t>section</w:t>
      </w:r>
      <w:r>
        <w:rPr>
          <w:rFonts w:ascii="Times New Roman" w:hAnsi="Times New Roman" w:cs="Times New Roman"/>
          <w:sz w:val="24"/>
          <w:szCs w:val="24"/>
        </w:rPr>
        <w:t xml:space="preserve">s. Three rock and one colluvium slopes were selected for analysis. The rock slopes are basalt and sandstone sections. The possibility of failure along the basalt section is wedge mode of failure and along the sandstone is planar failure. The colluvium slope section was selected based on the field observation. </w:t>
      </w:r>
      <w:r w:rsidRPr="00894174">
        <w:rPr>
          <w:rFonts w:ascii="Times New Roman" w:hAnsi="Times New Roman" w:cs="Times New Roman"/>
          <w:sz w:val="24"/>
          <w:szCs w:val="24"/>
        </w:rPr>
        <w:t>Th</w:t>
      </w:r>
      <w:r>
        <w:rPr>
          <w:rFonts w:ascii="Times New Roman" w:hAnsi="Times New Roman" w:cs="Times New Roman"/>
          <w:sz w:val="24"/>
          <w:szCs w:val="24"/>
        </w:rPr>
        <w:t xml:space="preserve">e colluvium slope has different </w:t>
      </w:r>
      <w:r w:rsidRPr="00894174">
        <w:rPr>
          <w:rFonts w:ascii="Times New Roman" w:hAnsi="Times New Roman" w:cs="Times New Roman"/>
          <w:sz w:val="24"/>
          <w:szCs w:val="24"/>
        </w:rPr>
        <w:t xml:space="preserve">geotechnical material </w:t>
      </w:r>
      <w:r>
        <w:rPr>
          <w:rFonts w:ascii="Times New Roman" w:hAnsi="Times New Roman" w:cs="Times New Roman"/>
          <w:sz w:val="24"/>
          <w:szCs w:val="24"/>
        </w:rPr>
        <w:t>with variation in its origin,</w:t>
      </w:r>
      <w:r w:rsidRPr="00894174">
        <w:rPr>
          <w:rFonts w:ascii="Times New Roman" w:hAnsi="Times New Roman" w:cs="Times New Roman"/>
          <w:sz w:val="24"/>
          <w:szCs w:val="24"/>
        </w:rPr>
        <w:t xml:space="preserve"> engineering</w:t>
      </w:r>
      <w:r>
        <w:rPr>
          <w:rFonts w:ascii="Times New Roman" w:hAnsi="Times New Roman" w:cs="Times New Roman"/>
          <w:sz w:val="24"/>
          <w:szCs w:val="24"/>
        </w:rPr>
        <w:t xml:space="preserve"> </w:t>
      </w:r>
      <w:r w:rsidRPr="00894174">
        <w:rPr>
          <w:rFonts w:ascii="Times New Roman" w:hAnsi="Times New Roman" w:cs="Times New Roman"/>
          <w:sz w:val="24"/>
          <w:szCs w:val="24"/>
        </w:rPr>
        <w:t>property</w:t>
      </w:r>
      <w:r>
        <w:rPr>
          <w:rFonts w:ascii="Times New Roman" w:hAnsi="Times New Roman" w:cs="Times New Roman"/>
          <w:sz w:val="24"/>
          <w:szCs w:val="24"/>
        </w:rPr>
        <w:t>,</w:t>
      </w:r>
      <w:r w:rsidRPr="00894174">
        <w:rPr>
          <w:rFonts w:ascii="Times New Roman" w:hAnsi="Times New Roman" w:cs="Times New Roman"/>
          <w:sz w:val="24"/>
          <w:szCs w:val="24"/>
        </w:rPr>
        <w:t xml:space="preserve"> grain size</w:t>
      </w:r>
      <w:r>
        <w:rPr>
          <w:rFonts w:ascii="Times New Roman" w:hAnsi="Times New Roman" w:cs="Times New Roman"/>
          <w:sz w:val="24"/>
          <w:szCs w:val="24"/>
        </w:rPr>
        <w:t>.</w:t>
      </w:r>
    </w:p>
    <w:p w:rsidR="005A1BB7" w:rsidRDefault="005A1BB7" w:rsidP="005A1BB7">
      <w:pPr>
        <w:autoSpaceDE w:val="0"/>
        <w:autoSpaceDN w:val="0"/>
        <w:adjustRightInd w:val="0"/>
        <w:spacing w:after="0" w:line="240" w:lineRule="auto"/>
        <w:jc w:val="both"/>
        <w:rPr>
          <w:rFonts w:ascii="Times New Roman" w:hAnsi="Times New Roman" w:cs="Times New Roman"/>
          <w:sz w:val="24"/>
          <w:szCs w:val="24"/>
        </w:rPr>
      </w:pPr>
    </w:p>
    <w:p w:rsidR="005A1BB7" w:rsidRDefault="005A1BB7" w:rsidP="005A1BB7">
      <w:pPr>
        <w:pStyle w:val="BodyText2"/>
        <w:rPr>
          <w:color w:val="000000" w:themeColor="text1"/>
        </w:rPr>
      </w:pPr>
      <w:r w:rsidRPr="00EF7FEB">
        <w:rPr>
          <w:color w:val="000000" w:themeColor="text1"/>
        </w:rPr>
        <w:t>For the selected rock slope sections detail field data measurement and laboratory tests were cond</w:t>
      </w:r>
      <w:r>
        <w:rPr>
          <w:color w:val="000000" w:themeColor="text1"/>
        </w:rPr>
        <w:t>ucted. The field data related</w:t>
      </w:r>
      <w:r w:rsidRPr="00EF7FEB">
        <w:rPr>
          <w:color w:val="000000" w:themeColor="text1"/>
        </w:rPr>
        <w:t xml:space="preserve"> rock mass properties that includes rock material and discontinuity properties, weathering condition and other slope related data were collected. These data were analyzed by SSPC system. </w:t>
      </w:r>
      <w:r>
        <w:rPr>
          <w:color w:val="000000" w:themeColor="text1"/>
        </w:rPr>
        <w:t xml:space="preserve">This system analyze the rock slope in terms of orientation dependent and  independent between the slope and discontinuity. </w:t>
      </w:r>
    </w:p>
    <w:p w:rsidR="005A1BB7" w:rsidRDefault="005A1BB7" w:rsidP="005A1BB7">
      <w:pPr>
        <w:pStyle w:val="BodyText2"/>
        <w:rPr>
          <w:color w:val="000000" w:themeColor="text1"/>
        </w:rPr>
      </w:pPr>
      <w:r>
        <w:rPr>
          <w:color w:val="000000" w:themeColor="text1"/>
        </w:rPr>
        <w:t xml:space="preserve">The results of orientation dependent stability showed that the probability of stability of slope section two and three along joint plane J1 and slope section three along J2 is less than 5%.  Slope section two and three have 95% probability to be stable along bedding plane (B1). Slope section one and two have 50% probability of stability along J1 and J2 respectively. </w:t>
      </w:r>
    </w:p>
    <w:p w:rsidR="005A1BB7" w:rsidRPr="00504A94" w:rsidRDefault="005A1BB7" w:rsidP="005A1BB7">
      <w:pPr>
        <w:pStyle w:val="BodyText2"/>
        <w:rPr>
          <w:b/>
          <w:color w:val="000000" w:themeColor="text1"/>
        </w:rPr>
      </w:pPr>
      <w:r w:rsidRPr="00504A94">
        <w:rPr>
          <w:color w:val="000000" w:themeColor="text1"/>
        </w:rPr>
        <w:t xml:space="preserve">It was observed that orientation independent stability is very useful approach for assessment of the stability of  each rock mass exposure. It calculates the probability of stability with respect to independent orientation of </w:t>
      </w:r>
      <w:r>
        <w:rPr>
          <w:color w:val="000000" w:themeColor="text1"/>
        </w:rPr>
        <w:t xml:space="preserve">the </w:t>
      </w:r>
      <w:r w:rsidRPr="00504A94">
        <w:rPr>
          <w:color w:val="000000" w:themeColor="text1"/>
        </w:rPr>
        <w:t>slope. In orientation dependent stability, it is necessary to observe each discontinuity sets, the dependency of each discontinuity with slope rock mass. The probability observed from SSPC system varies from 0 to 100%.</w:t>
      </w:r>
      <w:r w:rsidRPr="002F5773">
        <w:rPr>
          <w:color w:val="FF0000"/>
        </w:rPr>
        <w:t xml:space="preserve"> </w:t>
      </w:r>
      <w:r w:rsidRPr="00504A94">
        <w:rPr>
          <w:color w:val="000000" w:themeColor="text1"/>
        </w:rPr>
        <w:t xml:space="preserve">The probability of orientation independent stability of slope section one and three is greater than 95%. Whereas, slope section two  has  &lt;5% </w:t>
      </w:r>
      <w:r>
        <w:rPr>
          <w:color w:val="000000" w:themeColor="text1"/>
        </w:rPr>
        <w:t xml:space="preserve"> </w:t>
      </w:r>
      <w:r w:rsidRPr="00504A94">
        <w:rPr>
          <w:color w:val="000000" w:themeColor="text1"/>
        </w:rPr>
        <w:t>probability to be stable. This means that the rock mass exposure is highly unstable and may be prone to failure in near future. Therefore, the probability of failure  is high.</w:t>
      </w:r>
    </w:p>
    <w:p w:rsidR="005A1BB7" w:rsidRDefault="005A1BB7" w:rsidP="005A1B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5A1BB7" w:rsidRPr="00B77665" w:rsidRDefault="005A1BB7" w:rsidP="005A1BB7">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For further analysis, kinematic check for rock slopes were carried out. From three rock slopes, two</w:t>
      </w:r>
      <w:r w:rsidRPr="00B77665">
        <w:rPr>
          <w:rFonts w:ascii="Times New Roman" w:hAnsi="Times New Roman" w:cs="Times New Roman"/>
          <w:sz w:val="24"/>
          <w:szCs w:val="24"/>
        </w:rPr>
        <w:t xml:space="preserve"> rock slope section</w:t>
      </w:r>
      <w:r>
        <w:rPr>
          <w:rFonts w:ascii="Times New Roman" w:hAnsi="Times New Roman" w:cs="Times New Roman"/>
          <w:sz w:val="24"/>
          <w:szCs w:val="24"/>
        </w:rPr>
        <w:t>s</w:t>
      </w:r>
      <w:r w:rsidRPr="00B77665">
        <w:rPr>
          <w:rFonts w:ascii="Times New Roman" w:hAnsi="Times New Roman" w:cs="Times New Roman"/>
          <w:sz w:val="24"/>
          <w:szCs w:val="24"/>
        </w:rPr>
        <w:t xml:space="preserve"> satisfied the kinematic conditions</w:t>
      </w:r>
      <w:r>
        <w:rPr>
          <w:rFonts w:ascii="Times New Roman" w:hAnsi="Times New Roman" w:cs="Times New Roman"/>
          <w:sz w:val="24"/>
          <w:szCs w:val="24"/>
        </w:rPr>
        <w:t>. Slope section one satisfied for possible wedge</w:t>
      </w:r>
      <w:r w:rsidRPr="00B77665">
        <w:rPr>
          <w:rFonts w:ascii="Times New Roman" w:hAnsi="Times New Roman" w:cs="Times New Roman"/>
          <w:sz w:val="24"/>
          <w:szCs w:val="24"/>
        </w:rPr>
        <w:t xml:space="preserve"> mode of failure</w:t>
      </w:r>
      <w:r>
        <w:rPr>
          <w:rFonts w:ascii="Times New Roman" w:hAnsi="Times New Roman" w:cs="Times New Roman"/>
          <w:sz w:val="24"/>
          <w:szCs w:val="24"/>
        </w:rPr>
        <w:t xml:space="preserve"> and section two satisfied the possibility of plane mode of failure</w:t>
      </w:r>
      <w:r w:rsidRPr="00B77665">
        <w:rPr>
          <w:rFonts w:ascii="Times New Roman" w:hAnsi="Times New Roman" w:cs="Times New Roman"/>
          <w:sz w:val="24"/>
          <w:szCs w:val="24"/>
        </w:rPr>
        <w:t xml:space="preserve">. The plane failure analysis was carried out </w:t>
      </w:r>
      <w:r>
        <w:rPr>
          <w:rFonts w:ascii="Times New Roman" w:hAnsi="Times New Roman" w:cs="Times New Roman"/>
          <w:sz w:val="24"/>
          <w:szCs w:val="24"/>
        </w:rPr>
        <w:t>by a m</w:t>
      </w:r>
      <w:r w:rsidRPr="00B77665">
        <w:rPr>
          <w:rFonts w:ascii="Times New Roman" w:hAnsi="Times New Roman" w:cs="Times New Roman"/>
          <w:sz w:val="24"/>
          <w:szCs w:val="24"/>
        </w:rPr>
        <w:t>odified analytical approach proposed by</w:t>
      </w:r>
      <w:r>
        <w:rPr>
          <w:rFonts w:ascii="Times New Roman" w:hAnsi="Times New Roman" w:cs="Times New Roman"/>
          <w:sz w:val="24"/>
          <w:szCs w:val="24"/>
        </w:rPr>
        <w:t xml:space="preserve"> </w:t>
      </w:r>
      <w:r w:rsidRPr="00A42783">
        <w:rPr>
          <w:rFonts w:ascii="Times New Roman" w:hAnsi="Times New Roman" w:cs="Times New Roman"/>
          <w:color w:val="000000" w:themeColor="text1"/>
          <w:sz w:val="24"/>
          <w:szCs w:val="24"/>
        </w:rPr>
        <w:t>Sharma et al. (1995)</w:t>
      </w:r>
      <w:r>
        <w:rPr>
          <w:rFonts w:ascii="Times New Roman" w:hAnsi="Times New Roman" w:cs="Times New Roman"/>
          <w:sz w:val="24"/>
          <w:szCs w:val="24"/>
        </w:rPr>
        <w:t xml:space="preserve"> and the wedge analysis was carried out by stereographic method.  The factor of safety for plane mode of failure under static and dynamic conditions with different water saturation is less than one which indicates that the slope is unstable. Factor of safety for wedge analysis is 1.36 which is relatively stable. The orientation independent stability also indicates that the probability of stability of slope section one and two are greater than 95% and less than 5% respectively. </w:t>
      </w:r>
    </w:p>
    <w:p w:rsidR="005A1BB7" w:rsidRDefault="005A1BB7" w:rsidP="005A1BB7">
      <w:pPr>
        <w:autoSpaceDE w:val="0"/>
        <w:autoSpaceDN w:val="0"/>
        <w:adjustRightInd w:val="0"/>
        <w:spacing w:after="0" w:line="240" w:lineRule="auto"/>
        <w:jc w:val="both"/>
        <w:rPr>
          <w:rFonts w:ascii="Times New Roman" w:hAnsi="Times New Roman" w:cs="Times New Roman"/>
          <w:sz w:val="24"/>
          <w:szCs w:val="24"/>
        </w:rPr>
      </w:pPr>
    </w:p>
    <w:p w:rsidR="005A1BB7" w:rsidRDefault="005A1BB7" w:rsidP="005A1BB7">
      <w:pPr>
        <w:spacing w:line="360" w:lineRule="auto"/>
        <w:jc w:val="both"/>
        <w:rPr>
          <w:rFonts w:ascii="Times New Roman" w:hAnsi="Times New Roman" w:cs="Times New Roman"/>
          <w:sz w:val="24"/>
          <w:szCs w:val="24"/>
        </w:rPr>
      </w:pPr>
      <w:r w:rsidRPr="00E35969">
        <w:rPr>
          <w:rFonts w:ascii="Times New Roman" w:hAnsi="Times New Roman" w:cs="Times New Roman"/>
          <w:sz w:val="24"/>
          <w:szCs w:val="24"/>
        </w:rPr>
        <w:t>The SLIDE software was used to perform the stability analysis o</w:t>
      </w:r>
      <w:r>
        <w:rPr>
          <w:rFonts w:ascii="Times New Roman" w:hAnsi="Times New Roman" w:cs="Times New Roman"/>
          <w:sz w:val="24"/>
          <w:szCs w:val="24"/>
        </w:rPr>
        <w:t>f colluvium</w:t>
      </w:r>
      <w:r w:rsidRPr="00E35969">
        <w:rPr>
          <w:rFonts w:ascii="Times New Roman" w:hAnsi="Times New Roman" w:cs="Times New Roman"/>
          <w:sz w:val="24"/>
          <w:szCs w:val="24"/>
        </w:rPr>
        <w:t xml:space="preserve"> slope sections using both deterministic and probabilistic stability analysis under different seismic load and water saturation conditions. The deterministic analysis was undertaken</w:t>
      </w:r>
      <w:r>
        <w:rPr>
          <w:rFonts w:ascii="Times New Roman" w:hAnsi="Times New Roman" w:cs="Times New Roman"/>
          <w:sz w:val="24"/>
          <w:szCs w:val="24"/>
        </w:rPr>
        <w:t xml:space="preserve"> by Bishop, Janbu corrected,  </w:t>
      </w:r>
      <w:r w:rsidRPr="00E35969">
        <w:rPr>
          <w:rFonts w:ascii="Times New Roman" w:hAnsi="Times New Roman" w:cs="Times New Roman"/>
          <w:sz w:val="24"/>
          <w:szCs w:val="24"/>
        </w:rPr>
        <w:t>Ordinary/Fellenius,</w:t>
      </w:r>
      <w:r w:rsidRPr="00721355">
        <w:rPr>
          <w:rFonts w:ascii="Arial" w:hAnsi="Arial" w:cs="Arial"/>
          <w:sz w:val="20"/>
          <w:szCs w:val="20"/>
        </w:rPr>
        <w:t xml:space="preserve"> </w:t>
      </w:r>
      <w:r w:rsidRPr="00721355">
        <w:rPr>
          <w:rFonts w:ascii="Times New Roman" w:hAnsi="Times New Roman" w:cs="Times New Roman"/>
          <w:sz w:val="24"/>
          <w:szCs w:val="24"/>
        </w:rPr>
        <w:t>morgenstern-price</w:t>
      </w:r>
      <w:r>
        <w:rPr>
          <w:rFonts w:ascii="Times New Roman" w:hAnsi="Times New Roman" w:cs="Times New Roman"/>
          <w:sz w:val="24"/>
          <w:szCs w:val="24"/>
        </w:rPr>
        <w:t xml:space="preserve"> and Spencer limit e</w:t>
      </w:r>
      <w:r w:rsidRPr="00E35969">
        <w:rPr>
          <w:rFonts w:ascii="Times New Roman" w:hAnsi="Times New Roman" w:cs="Times New Roman"/>
          <w:sz w:val="24"/>
          <w:szCs w:val="24"/>
        </w:rPr>
        <w:t>quilibrium analysis methods.  In order to carried out the probabilistic analysis, each deterministic input parameter</w:t>
      </w:r>
      <w:r>
        <w:rPr>
          <w:rFonts w:ascii="Times New Roman" w:hAnsi="Times New Roman" w:cs="Times New Roman"/>
          <w:sz w:val="24"/>
          <w:szCs w:val="24"/>
        </w:rPr>
        <w:t xml:space="preserve"> </w:t>
      </w:r>
      <w:r w:rsidRPr="00E35969">
        <w:rPr>
          <w:rFonts w:ascii="Times New Roman" w:hAnsi="Times New Roman" w:cs="Times New Roman"/>
          <w:sz w:val="24"/>
          <w:szCs w:val="24"/>
        </w:rPr>
        <w:t xml:space="preserve">(i.e. </w:t>
      </w:r>
      <w:r w:rsidRPr="00E35969">
        <w:rPr>
          <w:rFonts w:ascii="Times New Roman" w:hAnsi="Times New Roman" w:cs="Times New Roman"/>
          <w:color w:val="000000"/>
          <w:sz w:val="24"/>
          <w:szCs w:val="24"/>
        </w:rPr>
        <w:t>material properties such as;</w:t>
      </w:r>
      <w:r w:rsidRPr="007C03D6">
        <w:rPr>
          <w:rFonts w:ascii="Times New Roman" w:hAnsi="Times New Roman" w:cs="Times New Roman"/>
          <w:color w:val="000000"/>
          <w:sz w:val="24"/>
          <w:szCs w:val="24"/>
        </w:rPr>
        <w:t xml:space="preserve"> Cohesion</w:t>
      </w:r>
      <w:r w:rsidRPr="00E35969">
        <w:rPr>
          <w:rFonts w:ascii="Times New Roman" w:hAnsi="Times New Roman" w:cs="Times New Roman"/>
          <w:color w:val="000000"/>
          <w:sz w:val="24"/>
          <w:szCs w:val="24"/>
        </w:rPr>
        <w:t>,</w:t>
      </w:r>
      <w:r w:rsidRPr="007C03D6">
        <w:rPr>
          <w:rFonts w:ascii="Times New Roman" w:hAnsi="Times New Roman" w:cs="Times New Roman"/>
          <w:color w:val="000000"/>
          <w:sz w:val="24"/>
          <w:szCs w:val="24"/>
        </w:rPr>
        <w:t xml:space="preserve"> Friction Angle</w:t>
      </w:r>
      <w:r w:rsidRPr="00E35969">
        <w:rPr>
          <w:rFonts w:ascii="Times New Roman" w:hAnsi="Times New Roman" w:cs="Times New Roman"/>
          <w:color w:val="000000"/>
          <w:sz w:val="24"/>
          <w:szCs w:val="24"/>
        </w:rPr>
        <w:t>,</w:t>
      </w:r>
      <w:r w:rsidRPr="007C03D6">
        <w:rPr>
          <w:rFonts w:ascii="Times New Roman" w:hAnsi="Times New Roman" w:cs="Times New Roman"/>
          <w:color w:val="000000"/>
          <w:sz w:val="24"/>
          <w:szCs w:val="24"/>
        </w:rPr>
        <w:t xml:space="preserve"> Unit Weight</w:t>
      </w:r>
      <w:r w:rsidRPr="00E35969">
        <w:rPr>
          <w:rFonts w:ascii="Times New Roman" w:hAnsi="Times New Roman" w:cs="Times New Roman"/>
          <w:sz w:val="24"/>
          <w:szCs w:val="24"/>
        </w:rPr>
        <w:t xml:space="preserve">) were defined as </w:t>
      </w:r>
      <w:r>
        <w:rPr>
          <w:rFonts w:ascii="Times New Roman" w:hAnsi="Times New Roman" w:cs="Times New Roman"/>
          <w:sz w:val="24"/>
          <w:szCs w:val="24"/>
        </w:rPr>
        <w:t xml:space="preserve">random values and quantified by 3000 </w:t>
      </w:r>
      <w:r w:rsidRPr="00E35969">
        <w:rPr>
          <w:rFonts w:ascii="Times New Roman" w:hAnsi="Times New Roman" w:cs="Times New Roman"/>
          <w:sz w:val="24"/>
          <w:szCs w:val="24"/>
        </w:rPr>
        <w:t>Monte Carlo simulation</w:t>
      </w:r>
      <w:r>
        <w:rPr>
          <w:rFonts w:ascii="Times New Roman" w:hAnsi="Times New Roman" w:cs="Times New Roman"/>
          <w:sz w:val="24"/>
          <w:szCs w:val="24"/>
        </w:rPr>
        <w:t xml:space="preserve"> after many trials</w:t>
      </w:r>
      <w:r w:rsidRPr="00E35969">
        <w:rPr>
          <w:rFonts w:ascii="Times New Roman" w:hAnsi="Times New Roman" w:cs="Times New Roman"/>
          <w:sz w:val="24"/>
          <w:szCs w:val="24"/>
        </w:rPr>
        <w:t>. Then, based on the probabilistic result, the reliability index and probability of failur</w:t>
      </w:r>
      <w:r>
        <w:rPr>
          <w:rFonts w:ascii="Times New Roman" w:hAnsi="Times New Roman" w:cs="Times New Roman"/>
          <w:sz w:val="24"/>
          <w:szCs w:val="24"/>
        </w:rPr>
        <w:t xml:space="preserve">e </w:t>
      </w:r>
      <w:r w:rsidRPr="00E35969">
        <w:rPr>
          <w:rFonts w:ascii="Times New Roman" w:hAnsi="Times New Roman" w:cs="Times New Roman"/>
          <w:sz w:val="24"/>
          <w:szCs w:val="24"/>
        </w:rPr>
        <w:t>of slopes were discussed.</w:t>
      </w:r>
      <w:r>
        <w:rPr>
          <w:rFonts w:ascii="Times New Roman" w:hAnsi="Times New Roman" w:cs="Times New Roman"/>
          <w:sz w:val="24"/>
          <w:szCs w:val="24"/>
        </w:rPr>
        <w:t xml:space="preserve"> Deterministic and probabilistic analysis of colluvial slopes, were concluded as follows:</w:t>
      </w:r>
    </w:p>
    <w:p w:rsidR="005A1BB7" w:rsidRDefault="005A1BB7" w:rsidP="005A1BB7">
      <w:pPr>
        <w:pStyle w:val="ListParagraph"/>
        <w:numPr>
          <w:ilvl w:val="0"/>
          <w:numId w:val="21"/>
        </w:numPr>
        <w:spacing w:after="0" w:line="360" w:lineRule="auto"/>
        <w:jc w:val="both"/>
        <w:rPr>
          <w:rFonts w:ascii="Times New Roman" w:hAnsi="Times New Roman" w:cs="Times New Roman"/>
          <w:sz w:val="24"/>
          <w:szCs w:val="24"/>
        </w:rPr>
      </w:pPr>
      <w:r w:rsidRPr="002A6B42">
        <w:rPr>
          <w:rFonts w:ascii="Times New Roman" w:hAnsi="Times New Roman" w:cs="Times New Roman"/>
          <w:sz w:val="24"/>
          <w:szCs w:val="24"/>
        </w:rPr>
        <w:t xml:space="preserve">The </w:t>
      </w:r>
      <w:r>
        <w:rPr>
          <w:rFonts w:ascii="Times New Roman" w:hAnsi="Times New Roman" w:cs="Times New Roman"/>
          <w:sz w:val="24"/>
          <w:szCs w:val="24"/>
        </w:rPr>
        <w:t xml:space="preserve">colluvium </w:t>
      </w:r>
      <w:r w:rsidRPr="002A6B42">
        <w:rPr>
          <w:rFonts w:ascii="Times New Roman" w:hAnsi="Times New Roman" w:cs="Times New Roman"/>
          <w:sz w:val="24"/>
          <w:szCs w:val="24"/>
        </w:rPr>
        <w:t>slope section under deterministic static dry condition with factor of safety</w:t>
      </w:r>
      <w:r>
        <w:rPr>
          <w:rFonts w:ascii="Times New Roman" w:hAnsi="Times New Roman" w:cs="Times New Roman"/>
          <w:sz w:val="24"/>
          <w:szCs w:val="24"/>
        </w:rPr>
        <w:t xml:space="preserve"> 2.9</w:t>
      </w:r>
      <w:r w:rsidRPr="002A6B42">
        <w:rPr>
          <w:rFonts w:ascii="Times New Roman" w:hAnsi="Times New Roman" w:cs="Times New Roman"/>
          <w:sz w:val="24"/>
          <w:szCs w:val="24"/>
        </w:rPr>
        <w:t xml:space="preserve"> an</w:t>
      </w:r>
      <w:r>
        <w:rPr>
          <w:rFonts w:ascii="Times New Roman" w:hAnsi="Times New Roman" w:cs="Times New Roman"/>
          <w:sz w:val="24"/>
          <w:szCs w:val="24"/>
        </w:rPr>
        <w:t>d this value further drop to 1.4</w:t>
      </w:r>
      <w:r w:rsidRPr="002A6B42">
        <w:rPr>
          <w:rFonts w:ascii="Times New Roman" w:hAnsi="Times New Roman" w:cs="Times New Roman"/>
          <w:sz w:val="24"/>
          <w:szCs w:val="24"/>
        </w:rPr>
        <w:t xml:space="preserve"> under static saturated condition. The factor of safety under dynamic dry and dynami</w:t>
      </w:r>
      <w:r>
        <w:rPr>
          <w:rFonts w:ascii="Times New Roman" w:hAnsi="Times New Roman" w:cs="Times New Roman"/>
          <w:sz w:val="24"/>
          <w:szCs w:val="24"/>
        </w:rPr>
        <w:t>c saturation conditions are 2.5 and 1.15 respectively. The safety factor value is decreasing. This result</w:t>
      </w:r>
      <w:r w:rsidRPr="002A6B42">
        <w:rPr>
          <w:rFonts w:ascii="Times New Roman" w:hAnsi="Times New Roman" w:cs="Times New Roman"/>
          <w:sz w:val="24"/>
          <w:szCs w:val="24"/>
        </w:rPr>
        <w:t xml:space="preserve"> indicate</w:t>
      </w:r>
      <w:r>
        <w:rPr>
          <w:rFonts w:ascii="Times New Roman" w:hAnsi="Times New Roman" w:cs="Times New Roman"/>
          <w:sz w:val="24"/>
          <w:szCs w:val="24"/>
        </w:rPr>
        <w:t>s</w:t>
      </w:r>
      <w:r w:rsidRPr="002A6B42">
        <w:rPr>
          <w:rFonts w:ascii="Times New Roman" w:hAnsi="Times New Roman" w:cs="Times New Roman"/>
          <w:sz w:val="24"/>
          <w:szCs w:val="24"/>
        </w:rPr>
        <w:t xml:space="preserve"> that slope section </w:t>
      </w:r>
      <w:r>
        <w:rPr>
          <w:rFonts w:ascii="Times New Roman" w:hAnsi="Times New Roman" w:cs="Times New Roman"/>
          <w:sz w:val="24"/>
          <w:szCs w:val="24"/>
        </w:rPr>
        <w:t>colluvium</w:t>
      </w:r>
      <w:r w:rsidRPr="002A6B42">
        <w:rPr>
          <w:rFonts w:ascii="Times New Roman" w:hAnsi="Times New Roman" w:cs="Times New Roman"/>
          <w:sz w:val="24"/>
          <w:szCs w:val="24"/>
        </w:rPr>
        <w:t xml:space="preserve"> would be unstable under anticipated adverse conditions. </w:t>
      </w:r>
    </w:p>
    <w:p w:rsidR="005A1BB7" w:rsidRDefault="005A1BB7" w:rsidP="005A1BB7">
      <w:pPr>
        <w:pStyle w:val="ListParagraph"/>
        <w:spacing w:after="0" w:line="240" w:lineRule="auto"/>
        <w:ind w:left="360"/>
        <w:jc w:val="both"/>
        <w:rPr>
          <w:rFonts w:ascii="Times New Roman" w:hAnsi="Times New Roman" w:cs="Times New Roman"/>
          <w:sz w:val="24"/>
          <w:szCs w:val="24"/>
        </w:rPr>
      </w:pPr>
    </w:p>
    <w:p w:rsidR="005A1BB7" w:rsidRPr="00437B5C" w:rsidRDefault="005A1BB7" w:rsidP="005A1BB7">
      <w:pPr>
        <w:pStyle w:val="ListParagraph"/>
        <w:numPr>
          <w:ilvl w:val="0"/>
          <w:numId w:val="21"/>
        </w:numPr>
        <w:spacing w:after="0" w:line="360" w:lineRule="auto"/>
        <w:jc w:val="both"/>
        <w:rPr>
          <w:rFonts w:ascii="Times New Roman" w:hAnsi="Times New Roman" w:cs="Times New Roman"/>
          <w:sz w:val="24"/>
          <w:szCs w:val="24"/>
        </w:rPr>
      </w:pPr>
      <w:r w:rsidRPr="009463F8">
        <w:rPr>
          <w:rFonts w:ascii="Times New Roman" w:hAnsi="Times New Roman" w:cs="Times New Roman"/>
          <w:sz w:val="24"/>
          <w:szCs w:val="24"/>
        </w:rPr>
        <w:t xml:space="preserve">From probabilistic analysis it is deduced that probability of failure of </w:t>
      </w:r>
      <w:r>
        <w:rPr>
          <w:rFonts w:ascii="Times New Roman" w:hAnsi="Times New Roman" w:cs="Times New Roman"/>
          <w:sz w:val="24"/>
          <w:szCs w:val="24"/>
        </w:rPr>
        <w:t>colluvium</w:t>
      </w:r>
      <w:r w:rsidRPr="009463F8">
        <w:rPr>
          <w:rFonts w:ascii="Times New Roman" w:hAnsi="Times New Roman" w:cs="Times New Roman"/>
          <w:sz w:val="24"/>
          <w:szCs w:val="24"/>
        </w:rPr>
        <w:t xml:space="preserve"> slope in static dry condition is 0.0% and under static saturation condition th</w:t>
      </w:r>
      <w:r>
        <w:rPr>
          <w:rFonts w:ascii="Times New Roman" w:hAnsi="Times New Roman" w:cs="Times New Roman"/>
          <w:sz w:val="24"/>
          <w:szCs w:val="24"/>
        </w:rPr>
        <w:t>e probability of failure is 0.8</w:t>
      </w:r>
      <w:r w:rsidRPr="009463F8">
        <w:rPr>
          <w:rFonts w:ascii="Times New Roman" w:hAnsi="Times New Roman" w:cs="Times New Roman"/>
          <w:sz w:val="24"/>
          <w:szCs w:val="24"/>
        </w:rPr>
        <w:t>%. Under dynamic dry conditions the probability of failure is 0.0% and with water saturation the</w:t>
      </w:r>
      <w:r>
        <w:rPr>
          <w:rFonts w:ascii="Times New Roman" w:hAnsi="Times New Roman" w:cs="Times New Roman"/>
          <w:sz w:val="24"/>
          <w:szCs w:val="24"/>
        </w:rPr>
        <w:t xml:space="preserve"> probability of failure is 10.4</w:t>
      </w:r>
      <w:r w:rsidRPr="009463F8">
        <w:rPr>
          <w:rFonts w:ascii="Times New Roman" w:hAnsi="Times New Roman" w:cs="Times New Roman"/>
          <w:sz w:val="24"/>
          <w:szCs w:val="24"/>
        </w:rPr>
        <w:t xml:space="preserve">%. Thus, the results indicate that the water saturation under static or dynamic conditions will make slope unstable. </w:t>
      </w:r>
    </w:p>
    <w:p w:rsidR="005A1BB7" w:rsidRPr="00D51DCE" w:rsidRDefault="005A1BB7" w:rsidP="005A1BB7">
      <w:pPr>
        <w:pStyle w:val="Heading2"/>
        <w:numPr>
          <w:ilvl w:val="1"/>
          <w:numId w:val="23"/>
        </w:numPr>
        <w:rPr>
          <w:rFonts w:ascii="Times New Roman" w:hAnsi="Times New Roman" w:cs="Times New Roman"/>
          <w:color w:val="auto"/>
        </w:rPr>
      </w:pPr>
      <w:r w:rsidRPr="00D51DCE">
        <w:rPr>
          <w:rFonts w:ascii="Times New Roman" w:hAnsi="Times New Roman" w:cs="Times New Roman"/>
          <w:color w:val="auto"/>
        </w:rPr>
        <w:lastRenderedPageBreak/>
        <w:tab/>
      </w:r>
      <w:bookmarkStart w:id="80" w:name="_Toc389320699"/>
      <w:r w:rsidRPr="00D51DCE">
        <w:rPr>
          <w:rFonts w:ascii="Times New Roman" w:hAnsi="Times New Roman" w:cs="Times New Roman"/>
          <w:color w:val="auto"/>
        </w:rPr>
        <w:t>Recommendation</w:t>
      </w:r>
      <w:bookmarkEnd w:id="80"/>
    </w:p>
    <w:p w:rsidR="005A1BB7" w:rsidRPr="004F66B4" w:rsidRDefault="005A1BB7" w:rsidP="005A1BB7">
      <w:pPr>
        <w:spacing w:line="240" w:lineRule="auto"/>
      </w:pPr>
    </w:p>
    <w:p w:rsidR="005A1BB7" w:rsidRPr="005449FE" w:rsidRDefault="005A1BB7" w:rsidP="005A1BB7">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8"/>
        </w:rPr>
      </w:pPr>
      <w:r w:rsidRPr="00A0174F">
        <w:rPr>
          <w:rFonts w:ascii="Times New Roman" w:hAnsi="Times New Roman" w:cs="Times New Roman"/>
          <w:sz w:val="24"/>
          <w:szCs w:val="24"/>
        </w:rPr>
        <w:t xml:space="preserve">For the present study three rock slopes (section one, two and three) were identified as potentially critical slopes. However, </w:t>
      </w:r>
      <w:r>
        <w:rPr>
          <w:rFonts w:ascii="Times New Roman" w:hAnsi="Times New Roman" w:cs="Times New Roman"/>
          <w:sz w:val="24"/>
          <w:szCs w:val="24"/>
        </w:rPr>
        <w:t>only r</w:t>
      </w:r>
      <w:r w:rsidRPr="00A0174F">
        <w:rPr>
          <w:rFonts w:ascii="Times New Roman" w:hAnsi="Times New Roman" w:cs="Times New Roman"/>
          <w:sz w:val="24"/>
          <w:szCs w:val="28"/>
        </w:rPr>
        <w:t xml:space="preserve">ock slope section two is unstable </w:t>
      </w:r>
      <w:r w:rsidRPr="00A0174F">
        <w:rPr>
          <w:rFonts w:ascii="Times New Roman" w:hAnsi="Times New Roman" w:cs="Times New Roman"/>
          <w:sz w:val="24"/>
          <w:szCs w:val="24"/>
        </w:rPr>
        <w:t xml:space="preserve">for existing and anticipated adverse conditions. </w:t>
      </w:r>
      <w:r>
        <w:rPr>
          <w:rFonts w:ascii="Times New Roman" w:hAnsi="Times New Roman" w:cs="Times New Roman"/>
          <w:sz w:val="24"/>
          <w:szCs w:val="24"/>
        </w:rPr>
        <w:t>But</w:t>
      </w:r>
      <w:r w:rsidRPr="00A0174F">
        <w:rPr>
          <w:rFonts w:ascii="Times New Roman" w:hAnsi="Times New Roman" w:cs="Times New Roman"/>
          <w:sz w:val="24"/>
          <w:szCs w:val="24"/>
        </w:rPr>
        <w:t xml:space="preserve">, during fieldwork it is observed that slope section one and three have minor problems such as rock fall. </w:t>
      </w:r>
      <w:r>
        <w:rPr>
          <w:rFonts w:ascii="Times New Roman" w:hAnsi="Times New Roman" w:cs="Times New Roman"/>
          <w:sz w:val="24"/>
          <w:szCs w:val="24"/>
        </w:rPr>
        <w:t>Therefore, removing</w:t>
      </w:r>
      <w:r w:rsidRPr="009F34F6">
        <w:rPr>
          <w:rFonts w:ascii="Times New Roman" w:hAnsi="Times New Roman" w:cs="Times New Roman"/>
          <w:sz w:val="24"/>
          <w:szCs w:val="24"/>
        </w:rPr>
        <w:t xml:space="preserve"> </w:t>
      </w:r>
      <w:r>
        <w:rPr>
          <w:rFonts w:ascii="Times New Roman" w:hAnsi="Times New Roman" w:cs="Times New Roman"/>
          <w:sz w:val="24"/>
          <w:szCs w:val="24"/>
        </w:rPr>
        <w:t xml:space="preserve"> an</w:t>
      </w:r>
      <w:r w:rsidRPr="00E619B1">
        <w:rPr>
          <w:rFonts w:ascii="Times New Roman" w:hAnsi="Times New Roman" w:cs="Times New Roman"/>
          <w:sz w:val="24"/>
          <w:szCs w:val="24"/>
        </w:rPr>
        <w:t xml:space="preserve"> unstable rock</w:t>
      </w:r>
      <w:r>
        <w:rPr>
          <w:rFonts w:ascii="Times New Roman" w:hAnsi="Times New Roman" w:cs="Times New Roman"/>
          <w:sz w:val="24"/>
          <w:szCs w:val="24"/>
        </w:rPr>
        <w:t xml:space="preserve"> , benches and wide shoulders are an appropriate measures </w:t>
      </w:r>
      <w:r w:rsidRPr="00E619B1">
        <w:rPr>
          <w:rFonts w:ascii="Times New Roman" w:hAnsi="Times New Roman" w:cs="Times New Roman"/>
          <w:sz w:val="24"/>
          <w:szCs w:val="24"/>
        </w:rPr>
        <w:t xml:space="preserve">to avoid any future rock falling or sliding </w:t>
      </w:r>
      <w:r>
        <w:rPr>
          <w:rFonts w:ascii="Times New Roman" w:hAnsi="Times New Roman" w:cs="Times New Roman"/>
          <w:sz w:val="24"/>
          <w:szCs w:val="24"/>
        </w:rPr>
        <w:t xml:space="preserve">particularly </w:t>
      </w:r>
      <w:r w:rsidRPr="00E619B1">
        <w:rPr>
          <w:rFonts w:ascii="Times New Roman" w:hAnsi="Times New Roman" w:cs="Times New Roman"/>
          <w:sz w:val="24"/>
          <w:szCs w:val="24"/>
        </w:rPr>
        <w:t>in slopes</w:t>
      </w:r>
      <w:r>
        <w:rPr>
          <w:rFonts w:ascii="Times New Roman" w:hAnsi="Times New Roman" w:cs="Times New Roman"/>
          <w:sz w:val="24"/>
          <w:szCs w:val="24"/>
        </w:rPr>
        <w:t xml:space="preserve"> section two. </w:t>
      </w:r>
    </w:p>
    <w:p w:rsidR="005A1BB7" w:rsidRPr="005449FE" w:rsidRDefault="005A1BB7" w:rsidP="005A1BB7">
      <w:pPr>
        <w:pStyle w:val="ListParagraph"/>
        <w:autoSpaceDE w:val="0"/>
        <w:autoSpaceDN w:val="0"/>
        <w:adjustRightInd w:val="0"/>
        <w:spacing w:after="0" w:line="240" w:lineRule="auto"/>
        <w:ind w:left="360"/>
        <w:jc w:val="both"/>
        <w:rPr>
          <w:rFonts w:ascii="Times New Roman" w:hAnsi="Times New Roman" w:cs="Times New Roman"/>
          <w:sz w:val="24"/>
          <w:szCs w:val="28"/>
        </w:rPr>
      </w:pPr>
    </w:p>
    <w:p w:rsidR="005A1BB7" w:rsidRPr="005449FE" w:rsidRDefault="005A1BB7" w:rsidP="005A1BB7">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8"/>
        </w:rPr>
      </w:pPr>
      <w:r w:rsidRPr="005449FE">
        <w:rPr>
          <w:rFonts w:ascii="Times New Roman" w:hAnsi="Times New Roman" w:cs="Times New Roman"/>
          <w:sz w:val="24"/>
          <w:szCs w:val="28"/>
        </w:rPr>
        <w:t xml:space="preserve">The main factor of colluvium slope failure in present study is rainfall. There is heavy rain from May to September and the area obtain high annual rainfall. The heavy rain builds </w:t>
      </w:r>
      <w:r w:rsidRPr="005449FE">
        <w:rPr>
          <w:rFonts w:ascii="Times New Roman" w:eastAsia="Times New Roman" w:hAnsi="Times New Roman" w:cs="Times New Roman"/>
          <w:bCs/>
          <w:sz w:val="24"/>
          <w:szCs w:val="24"/>
        </w:rPr>
        <w:t>pore pressure and saturation in the soil.</w:t>
      </w:r>
      <w:r w:rsidRPr="005449FE">
        <w:rPr>
          <w:rFonts w:ascii="Times New Roman" w:hAnsi="Times New Roman" w:cs="Times New Roman"/>
          <w:sz w:val="24"/>
          <w:szCs w:val="28"/>
        </w:rPr>
        <w:t xml:space="preserve"> Therefore, </w:t>
      </w:r>
      <w:r w:rsidRPr="005449FE">
        <w:rPr>
          <w:rFonts w:ascii="Times New Roman" w:eastAsia="Times New Roman" w:hAnsi="Times New Roman" w:cs="Times New Roman"/>
          <w:bCs/>
          <w:sz w:val="24"/>
          <w:szCs w:val="24"/>
        </w:rPr>
        <w:t xml:space="preserve">providing surface drainage system such as horizontal drainage is an appropriate measure </w:t>
      </w:r>
      <w:r w:rsidRPr="005449FE">
        <w:rPr>
          <w:rFonts w:ascii="Times New Roman" w:hAnsi="Times New Roman" w:cs="Times New Roman"/>
          <w:sz w:val="24"/>
          <w:szCs w:val="24"/>
        </w:rPr>
        <w:t>to reduce the water infiltration</w:t>
      </w:r>
      <w:r w:rsidRPr="005449FE">
        <w:rPr>
          <w:rFonts w:ascii="Times New Roman" w:eastAsia="Times New Roman" w:hAnsi="Times New Roman" w:cs="Times New Roman"/>
          <w:bCs/>
          <w:sz w:val="24"/>
          <w:szCs w:val="24"/>
        </w:rPr>
        <w:t xml:space="preserve">. Retaining wall </w:t>
      </w:r>
      <w:r w:rsidRPr="005449FE">
        <w:rPr>
          <w:rFonts w:ascii="Times New Roman" w:hAnsi="Times New Roman" w:cs="Times New Roman"/>
          <w:bCs/>
          <w:sz w:val="24"/>
          <w:szCs w:val="24"/>
        </w:rPr>
        <w:t xml:space="preserve">with appropriate drainage path is also more suitable to resist the downward forces of the soil mass. </w:t>
      </w:r>
      <w:r w:rsidRPr="005449FE">
        <w:rPr>
          <w:rFonts w:ascii="Times New Roman" w:eastAsia="Times New Roman" w:hAnsi="Times New Roman" w:cs="Times New Roman"/>
          <w:bCs/>
          <w:sz w:val="24"/>
          <w:szCs w:val="24"/>
        </w:rPr>
        <w:t>However, for sub-surface drainage problem, groundwater condition should be investigated.</w:t>
      </w:r>
    </w:p>
    <w:p w:rsidR="005A1BB7" w:rsidRPr="00CC657A" w:rsidRDefault="005A1BB7" w:rsidP="005A1BB7">
      <w:pPr>
        <w:pStyle w:val="ListParagraph"/>
        <w:autoSpaceDE w:val="0"/>
        <w:autoSpaceDN w:val="0"/>
        <w:adjustRightInd w:val="0"/>
        <w:spacing w:after="0" w:line="240" w:lineRule="auto"/>
        <w:ind w:left="360"/>
        <w:jc w:val="both"/>
        <w:rPr>
          <w:rFonts w:ascii="Times New Roman" w:hAnsi="Times New Roman" w:cs="Times New Roman"/>
          <w:sz w:val="24"/>
          <w:szCs w:val="28"/>
        </w:rPr>
      </w:pPr>
    </w:p>
    <w:p w:rsidR="005A1BB7" w:rsidRPr="009448C8" w:rsidRDefault="005A1BB7" w:rsidP="005A1BB7">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8"/>
        </w:rPr>
      </w:pPr>
      <w:r w:rsidRPr="00CC657A">
        <w:rPr>
          <w:rFonts w:ascii="Times New Roman" w:eastAsia="Times New Roman" w:hAnsi="Times New Roman" w:cs="Times New Roman"/>
          <w:bCs/>
          <w:sz w:val="24"/>
          <w:szCs w:val="24"/>
        </w:rPr>
        <w:t xml:space="preserve">There are local people settled at/near the upper slope and they use the escarpment for grazing, cutting trees for various purposes and making erosion channel towards the slope.  These factors made the slope unstable. </w:t>
      </w:r>
      <w:r w:rsidRPr="00CC657A">
        <w:rPr>
          <w:rFonts w:ascii="Times New Roman" w:hAnsi="Times New Roman" w:cs="Times New Roman"/>
          <w:sz w:val="24"/>
          <w:szCs w:val="24"/>
        </w:rPr>
        <w:t>Therefore, awareness should be given to local people to protect the slope from landslide problem.</w:t>
      </w:r>
    </w:p>
    <w:p w:rsidR="005A1BB7" w:rsidRPr="00CC657A" w:rsidRDefault="005A1BB7" w:rsidP="005A1BB7">
      <w:pPr>
        <w:pStyle w:val="ListParagraph"/>
        <w:autoSpaceDE w:val="0"/>
        <w:autoSpaceDN w:val="0"/>
        <w:adjustRightInd w:val="0"/>
        <w:spacing w:after="0" w:line="240" w:lineRule="auto"/>
        <w:ind w:left="360"/>
        <w:jc w:val="both"/>
        <w:rPr>
          <w:rFonts w:ascii="Times New Roman" w:hAnsi="Times New Roman" w:cs="Times New Roman"/>
          <w:sz w:val="24"/>
          <w:szCs w:val="28"/>
        </w:rPr>
      </w:pPr>
    </w:p>
    <w:p w:rsidR="005A1BB7" w:rsidRDefault="005A1BB7" w:rsidP="005A1BB7">
      <w:pPr>
        <w:pStyle w:val="ListParagraph"/>
        <w:numPr>
          <w:ilvl w:val="0"/>
          <w:numId w:val="22"/>
        </w:numPr>
        <w:autoSpaceDE w:val="0"/>
        <w:autoSpaceDN w:val="0"/>
        <w:adjustRightInd w:val="0"/>
        <w:spacing w:after="0" w:line="360" w:lineRule="auto"/>
        <w:jc w:val="both"/>
        <w:rPr>
          <w:rFonts w:ascii="Times New Roman" w:hAnsi="Times New Roman" w:cs="Times New Roman"/>
          <w:sz w:val="24"/>
          <w:szCs w:val="28"/>
        </w:rPr>
      </w:pPr>
      <w:r w:rsidRPr="0014082A">
        <w:rPr>
          <w:rFonts w:ascii="Times New Roman" w:hAnsi="Times New Roman" w:cs="Times New Roman"/>
          <w:sz w:val="24"/>
          <w:szCs w:val="28"/>
        </w:rPr>
        <w:t>There are rock and colluvium slope problems along Mana Begna - Lemlem Bereha road at different sections.  However, d</w:t>
      </w:r>
      <w:r w:rsidRPr="0014082A">
        <w:rPr>
          <w:rFonts w:ascii="Times New Roman" w:hAnsi="Times New Roman" w:cs="Times New Roman"/>
          <w:sz w:val="24"/>
          <w:szCs w:val="24"/>
        </w:rPr>
        <w:t xml:space="preserve">ue to constrain of time, resources and financial limitations only four most critical slope sections were selected and studied during the present study. Therefore, further studies are needed to cover the remaining slopes in order to reduce the slope instability.  </w:t>
      </w:r>
    </w:p>
    <w:p w:rsidR="00D00FE0" w:rsidRDefault="00D00FE0" w:rsidP="0014264A">
      <w:pPr>
        <w:pStyle w:val="ListParagraph"/>
        <w:autoSpaceDE w:val="0"/>
        <w:autoSpaceDN w:val="0"/>
        <w:adjustRightInd w:val="0"/>
        <w:spacing w:after="0" w:line="360" w:lineRule="auto"/>
        <w:ind w:left="360"/>
        <w:jc w:val="both"/>
        <w:rPr>
          <w:rFonts w:ascii="Times New Roman" w:hAnsi="Times New Roman" w:cs="Times New Roman"/>
          <w:sz w:val="24"/>
          <w:szCs w:val="28"/>
        </w:rPr>
      </w:pPr>
    </w:p>
    <w:p w:rsidR="00D00FE0" w:rsidRDefault="00D00FE0" w:rsidP="0014264A">
      <w:pPr>
        <w:pStyle w:val="ListParagraph"/>
        <w:autoSpaceDE w:val="0"/>
        <w:autoSpaceDN w:val="0"/>
        <w:adjustRightInd w:val="0"/>
        <w:spacing w:after="0" w:line="360" w:lineRule="auto"/>
        <w:ind w:left="360"/>
        <w:jc w:val="both"/>
        <w:rPr>
          <w:rFonts w:ascii="Times New Roman" w:hAnsi="Times New Roman" w:cs="Times New Roman"/>
          <w:sz w:val="24"/>
          <w:szCs w:val="28"/>
        </w:rPr>
      </w:pPr>
    </w:p>
    <w:p w:rsidR="00B91FC6" w:rsidRDefault="00B91FC6" w:rsidP="0014264A">
      <w:pPr>
        <w:pStyle w:val="ListParagraph"/>
        <w:autoSpaceDE w:val="0"/>
        <w:autoSpaceDN w:val="0"/>
        <w:adjustRightInd w:val="0"/>
        <w:spacing w:after="0" w:line="360" w:lineRule="auto"/>
        <w:ind w:left="360"/>
        <w:jc w:val="both"/>
        <w:rPr>
          <w:rFonts w:ascii="Times New Roman" w:hAnsi="Times New Roman" w:cs="Times New Roman"/>
          <w:sz w:val="24"/>
          <w:szCs w:val="28"/>
        </w:rPr>
      </w:pPr>
    </w:p>
    <w:p w:rsidR="00B91FC6" w:rsidRDefault="00B91FC6" w:rsidP="0014264A">
      <w:pPr>
        <w:pStyle w:val="ListParagraph"/>
        <w:autoSpaceDE w:val="0"/>
        <w:autoSpaceDN w:val="0"/>
        <w:adjustRightInd w:val="0"/>
        <w:spacing w:after="0" w:line="360" w:lineRule="auto"/>
        <w:ind w:left="360"/>
        <w:jc w:val="both"/>
        <w:rPr>
          <w:rFonts w:ascii="Times New Roman" w:hAnsi="Times New Roman" w:cs="Times New Roman"/>
          <w:sz w:val="24"/>
          <w:szCs w:val="28"/>
        </w:rPr>
        <w:sectPr w:rsidR="00B91FC6" w:rsidSect="006F61A9">
          <w:headerReference w:type="default" r:id="rId76"/>
          <w:type w:val="continuous"/>
          <w:pgSz w:w="12240" w:h="15840"/>
          <w:pgMar w:top="1440" w:right="1440" w:bottom="1440" w:left="1440" w:header="720" w:footer="720" w:gutter="0"/>
          <w:cols w:space="720"/>
          <w:docGrid w:linePitch="360"/>
        </w:sectPr>
      </w:pPr>
    </w:p>
    <w:p w:rsidR="00C20140" w:rsidRPr="006621F3" w:rsidRDefault="0019025F" w:rsidP="006621F3">
      <w:pPr>
        <w:pStyle w:val="Heading1"/>
        <w:rPr>
          <w:rFonts w:ascii="Times New Roman" w:hAnsi="Times New Roman" w:cs="Times New Roman"/>
          <w:color w:val="000000" w:themeColor="text1"/>
        </w:rPr>
      </w:pPr>
      <w:bookmarkStart w:id="81" w:name="_Toc389405069"/>
      <w:r w:rsidRPr="006621F3">
        <w:rPr>
          <w:rFonts w:ascii="Times New Roman" w:hAnsi="Times New Roman" w:cs="Times New Roman"/>
          <w:color w:val="000000" w:themeColor="text1"/>
        </w:rPr>
        <w:lastRenderedPageBreak/>
        <w:t>REFERENCES</w:t>
      </w:r>
      <w:bookmarkEnd w:id="81"/>
    </w:p>
    <w:p w:rsidR="00E52C00" w:rsidRPr="009325EB" w:rsidRDefault="00E52C00" w:rsidP="009325EB">
      <w:pPr>
        <w:autoSpaceDE w:val="0"/>
        <w:autoSpaceDN w:val="0"/>
        <w:adjustRightInd w:val="0"/>
        <w:spacing w:after="0" w:line="240" w:lineRule="auto"/>
        <w:jc w:val="both"/>
        <w:rPr>
          <w:rFonts w:ascii="Times New Roman" w:hAnsi="Times New Roman" w:cs="Times New Roman"/>
          <w:b/>
          <w:sz w:val="24"/>
          <w:szCs w:val="24"/>
        </w:rPr>
      </w:pPr>
    </w:p>
    <w:p w:rsidR="000526EC" w:rsidRPr="009325EB" w:rsidRDefault="00C20140" w:rsidP="003E5655">
      <w:pPr>
        <w:pStyle w:val="Default"/>
        <w:spacing w:line="360" w:lineRule="auto"/>
        <w:jc w:val="both"/>
      </w:pPr>
      <w:r w:rsidRPr="009325EB">
        <w:t>Ahmet</w:t>
      </w:r>
      <w:r w:rsidR="000526EC" w:rsidRPr="009325EB">
        <w:t>,</w:t>
      </w:r>
      <w:r w:rsidRPr="009325EB">
        <w:t xml:space="preserve"> H. A</w:t>
      </w:r>
      <w:r w:rsidR="000526EC" w:rsidRPr="009325EB">
        <w:t>.</w:t>
      </w:r>
      <w:r w:rsidRPr="009325EB">
        <w:t xml:space="preserve"> and Raghav</w:t>
      </w:r>
      <w:r w:rsidR="000526EC" w:rsidRPr="009325EB">
        <w:t>.</w:t>
      </w:r>
      <w:r w:rsidRPr="009325EB">
        <w:t xml:space="preserve"> S. R</w:t>
      </w:r>
      <w:r w:rsidR="000526EC" w:rsidRPr="009325EB">
        <w:t>.</w:t>
      </w:r>
      <w:r w:rsidRPr="009325EB">
        <w:t xml:space="preserve"> (2013). Slope failure investigation management</w:t>
      </w:r>
      <w:r w:rsidR="000526EC" w:rsidRPr="009325EB">
        <w:t xml:space="preserve"> </w:t>
      </w:r>
      <w:r w:rsidRPr="009325EB">
        <w:t xml:space="preserve">system, </w:t>
      </w:r>
    </w:p>
    <w:p w:rsidR="00C20140" w:rsidRPr="009325EB" w:rsidRDefault="000526EC" w:rsidP="003E5655">
      <w:pPr>
        <w:pStyle w:val="Default"/>
        <w:spacing w:line="360" w:lineRule="auto"/>
        <w:jc w:val="both"/>
      </w:pPr>
      <w:r w:rsidRPr="009325EB">
        <w:t xml:space="preserve">              </w:t>
      </w:r>
      <w:r w:rsidR="00C20140" w:rsidRPr="009325EB">
        <w:t xml:space="preserve">Maryland State Highway Administration, Glenn L. Martin Hall, Maryland. </w:t>
      </w:r>
    </w:p>
    <w:p w:rsidR="003E1516" w:rsidRPr="009325EB" w:rsidRDefault="00C20140" w:rsidP="003E5655">
      <w:pPr>
        <w:pStyle w:val="Default"/>
        <w:spacing w:line="360" w:lineRule="auto"/>
        <w:jc w:val="both"/>
        <w:rPr>
          <w:bCs/>
        </w:rPr>
      </w:pPr>
      <w:r w:rsidRPr="009325EB">
        <w:rPr>
          <w:bCs/>
        </w:rPr>
        <w:t>AMEC Americas Limited, (2009).</w:t>
      </w:r>
      <w:r w:rsidRPr="009325EB">
        <w:rPr>
          <w:b/>
          <w:bCs/>
        </w:rPr>
        <w:t xml:space="preserve"> </w:t>
      </w:r>
      <w:r w:rsidRPr="009325EB">
        <w:rPr>
          <w:bCs/>
        </w:rPr>
        <w:t xml:space="preserve">Bank stability study For the proposed Lower churchill </w:t>
      </w:r>
    </w:p>
    <w:p w:rsidR="00C20140" w:rsidRPr="009325EB" w:rsidRDefault="003E1516" w:rsidP="003E5655">
      <w:pPr>
        <w:pStyle w:val="Default"/>
        <w:spacing w:line="360" w:lineRule="auto"/>
        <w:jc w:val="both"/>
        <w:rPr>
          <w:bCs/>
        </w:rPr>
      </w:pPr>
      <w:r w:rsidRPr="009325EB">
        <w:rPr>
          <w:bCs/>
        </w:rPr>
        <w:t xml:space="preserve">              </w:t>
      </w:r>
      <w:r w:rsidR="00C20140" w:rsidRPr="009325EB">
        <w:rPr>
          <w:bCs/>
        </w:rPr>
        <w:t xml:space="preserve">hydroelectric Generation project, Environmental baseline </w:t>
      </w:r>
      <w:r w:rsidR="000526EC" w:rsidRPr="009325EB">
        <w:rPr>
          <w:bCs/>
        </w:rPr>
        <w:t xml:space="preserve">unpublished </w:t>
      </w:r>
      <w:r w:rsidR="00C20140" w:rsidRPr="009325EB">
        <w:rPr>
          <w:bCs/>
        </w:rPr>
        <w:t xml:space="preserve">report. </w:t>
      </w:r>
    </w:p>
    <w:p w:rsidR="00201E2E" w:rsidRPr="009325EB" w:rsidRDefault="00D00CAF" w:rsidP="003E5655">
      <w:pPr>
        <w:pStyle w:val="Default"/>
        <w:spacing w:line="360" w:lineRule="auto"/>
        <w:jc w:val="both"/>
        <w:rPr>
          <w:iCs/>
        </w:rPr>
      </w:pPr>
      <w:r w:rsidRPr="009325EB">
        <w:rPr>
          <w:bCs/>
        </w:rPr>
        <w:t>Antonio B</w:t>
      </w:r>
      <w:r w:rsidR="00B036F4" w:rsidRPr="009325EB">
        <w:rPr>
          <w:bCs/>
        </w:rPr>
        <w:t>obet</w:t>
      </w:r>
      <w:r w:rsidRPr="009325EB">
        <w:rPr>
          <w:bCs/>
        </w:rPr>
        <w:t>.</w:t>
      </w:r>
      <w:r w:rsidR="00C20140" w:rsidRPr="009325EB">
        <w:rPr>
          <w:bCs/>
        </w:rPr>
        <w:t xml:space="preserve"> (2010). Numerical methods in geomechanics</w:t>
      </w:r>
      <w:r w:rsidR="00C20140" w:rsidRPr="009325EB">
        <w:rPr>
          <w:b/>
          <w:bCs/>
        </w:rPr>
        <w:t xml:space="preserve">, </w:t>
      </w:r>
      <w:r w:rsidR="00C20140" w:rsidRPr="009325EB">
        <w:rPr>
          <w:iCs/>
        </w:rPr>
        <w:t xml:space="preserve">School of Civil Engineering, </w:t>
      </w:r>
      <w:r w:rsidR="00201E2E" w:rsidRPr="009325EB">
        <w:rPr>
          <w:iCs/>
        </w:rPr>
        <w:t xml:space="preserve">   </w:t>
      </w:r>
    </w:p>
    <w:p w:rsidR="00C20140" w:rsidRPr="009325EB" w:rsidRDefault="00201E2E" w:rsidP="003E5655">
      <w:pPr>
        <w:pStyle w:val="Default"/>
        <w:spacing w:line="360" w:lineRule="auto"/>
        <w:jc w:val="both"/>
        <w:rPr>
          <w:iCs/>
        </w:rPr>
      </w:pPr>
      <w:r w:rsidRPr="009325EB">
        <w:rPr>
          <w:iCs/>
        </w:rPr>
        <w:t xml:space="preserve">               </w:t>
      </w:r>
      <w:r w:rsidR="00C20140" w:rsidRPr="009325EB">
        <w:rPr>
          <w:iCs/>
        </w:rPr>
        <w:t xml:space="preserve">Purdue University, West Lafayette, IN, USA. </w:t>
      </w:r>
      <w:r w:rsidR="00C20140" w:rsidRPr="009325EB">
        <w:rPr>
          <w:b/>
          <w:bCs/>
        </w:rPr>
        <w:t xml:space="preserve"> </w:t>
      </w:r>
    </w:p>
    <w:p w:rsidR="003E1516" w:rsidRPr="009325EB" w:rsidRDefault="00C20140"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color w:val="000000" w:themeColor="text1"/>
          <w:sz w:val="24"/>
          <w:szCs w:val="24"/>
        </w:rPr>
        <w:t>Ayalew L.</w:t>
      </w:r>
      <w:r w:rsidRPr="009325EB">
        <w:rPr>
          <w:rFonts w:ascii="Times New Roman" w:hAnsi="Times New Roman" w:cs="Times New Roman"/>
          <w:sz w:val="24"/>
          <w:szCs w:val="24"/>
        </w:rPr>
        <w:t xml:space="preserve"> and Yamagishi H. (2003). Slope failures in the Blue Nile basin, as seen from </w:t>
      </w:r>
      <w:r w:rsidR="003E1516" w:rsidRPr="009325EB">
        <w:rPr>
          <w:rFonts w:ascii="Times New Roman" w:hAnsi="Times New Roman" w:cs="Times New Roman"/>
          <w:sz w:val="24"/>
          <w:szCs w:val="24"/>
        </w:rPr>
        <w:t xml:space="preserve">  </w:t>
      </w:r>
    </w:p>
    <w:p w:rsidR="00C20140" w:rsidRPr="009325EB" w:rsidRDefault="003E1516"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landscape evolution perspective. Geomorphology, </w:t>
      </w:r>
      <w:r w:rsidR="00C20140" w:rsidRPr="009325EB">
        <w:rPr>
          <w:rFonts w:ascii="Times New Roman" w:hAnsi="Times New Roman" w:cs="Times New Roman"/>
          <w:b/>
          <w:sz w:val="24"/>
          <w:szCs w:val="24"/>
        </w:rPr>
        <w:t>1</w:t>
      </w:r>
      <w:r w:rsidR="00C20140" w:rsidRPr="009325EB">
        <w:rPr>
          <w:rFonts w:ascii="Times New Roman" w:hAnsi="Times New Roman" w:cs="Times New Roman"/>
          <w:sz w:val="24"/>
          <w:szCs w:val="24"/>
        </w:rPr>
        <w:t xml:space="preserve"> -22</w:t>
      </w:r>
    </w:p>
    <w:p w:rsidR="003E1516" w:rsidRPr="009325EB" w:rsidRDefault="00C20140" w:rsidP="003E5655">
      <w:pPr>
        <w:spacing w:after="0" w:line="360" w:lineRule="auto"/>
        <w:ind w:left="547" w:hanging="547"/>
        <w:jc w:val="both"/>
        <w:rPr>
          <w:rFonts w:ascii="Times New Roman" w:hAnsi="Times New Roman" w:cs="Times New Roman"/>
          <w:color w:val="000000" w:themeColor="text1"/>
          <w:sz w:val="24"/>
          <w:szCs w:val="24"/>
        </w:rPr>
      </w:pPr>
      <w:r w:rsidRPr="009325EB">
        <w:rPr>
          <w:rFonts w:ascii="Times New Roman" w:hAnsi="Times New Roman" w:cs="Times New Roman"/>
          <w:color w:val="000000" w:themeColor="text1"/>
          <w:sz w:val="24"/>
          <w:szCs w:val="24"/>
        </w:rPr>
        <w:t xml:space="preserve">Barton, N.R., Lien, R. and Lunde, J. (1974). Engineering classification of rock masses for the </w:t>
      </w:r>
    </w:p>
    <w:p w:rsidR="00C20140" w:rsidRPr="009325EB" w:rsidRDefault="003E1516" w:rsidP="003E5655">
      <w:pPr>
        <w:spacing w:after="0" w:line="360" w:lineRule="auto"/>
        <w:ind w:left="547" w:hanging="547"/>
        <w:jc w:val="both"/>
        <w:rPr>
          <w:rFonts w:ascii="Times New Roman" w:hAnsi="Times New Roman" w:cs="Times New Roman"/>
          <w:color w:val="000000" w:themeColor="text1"/>
          <w:sz w:val="24"/>
          <w:szCs w:val="24"/>
        </w:rPr>
      </w:pPr>
      <w:r w:rsidRPr="009325EB">
        <w:rPr>
          <w:rFonts w:ascii="Times New Roman" w:hAnsi="Times New Roman" w:cs="Times New Roman"/>
          <w:color w:val="000000" w:themeColor="text1"/>
          <w:sz w:val="24"/>
          <w:szCs w:val="24"/>
        </w:rPr>
        <w:t xml:space="preserve">               </w:t>
      </w:r>
      <w:r w:rsidR="00C20140" w:rsidRPr="009325EB">
        <w:rPr>
          <w:rFonts w:ascii="Times New Roman" w:hAnsi="Times New Roman" w:cs="Times New Roman"/>
          <w:color w:val="000000" w:themeColor="text1"/>
          <w:sz w:val="24"/>
          <w:szCs w:val="24"/>
        </w:rPr>
        <w:t xml:space="preserve">design of tunnel support. </w:t>
      </w:r>
      <w:r w:rsidR="00C20140" w:rsidRPr="009325EB">
        <w:rPr>
          <w:rFonts w:ascii="Times New Roman" w:hAnsi="Times New Roman" w:cs="Times New Roman"/>
          <w:i/>
          <w:iCs/>
          <w:color w:val="000000" w:themeColor="text1"/>
          <w:sz w:val="24"/>
          <w:szCs w:val="24"/>
        </w:rPr>
        <w:t xml:space="preserve">Rock Mech. </w:t>
      </w:r>
      <w:r w:rsidR="00C20140" w:rsidRPr="009325EB">
        <w:rPr>
          <w:rFonts w:ascii="Times New Roman" w:hAnsi="Times New Roman" w:cs="Times New Roman"/>
          <w:b/>
          <w:bCs/>
          <w:color w:val="000000" w:themeColor="text1"/>
          <w:sz w:val="24"/>
          <w:szCs w:val="24"/>
        </w:rPr>
        <w:t>6</w:t>
      </w:r>
      <w:r w:rsidR="00C20140" w:rsidRPr="009325EB">
        <w:rPr>
          <w:rFonts w:ascii="Times New Roman" w:hAnsi="Times New Roman" w:cs="Times New Roman"/>
          <w:color w:val="000000" w:themeColor="text1"/>
          <w:sz w:val="24"/>
          <w:szCs w:val="24"/>
        </w:rPr>
        <w:t>(4), 189-239.</w:t>
      </w:r>
    </w:p>
    <w:p w:rsidR="003E1516" w:rsidRPr="009325EB" w:rsidRDefault="00D00CAF" w:rsidP="003E5655">
      <w:pPr>
        <w:pStyle w:val="ListParagraph"/>
        <w:spacing w:line="360" w:lineRule="auto"/>
        <w:ind w:left="90"/>
        <w:jc w:val="both"/>
        <w:rPr>
          <w:rFonts w:ascii="Times New Roman" w:hAnsi="Times New Roman" w:cs="Times New Roman"/>
          <w:i/>
          <w:iCs/>
          <w:sz w:val="24"/>
          <w:szCs w:val="24"/>
        </w:rPr>
      </w:pPr>
      <w:r w:rsidRPr="009325EB">
        <w:rPr>
          <w:rFonts w:ascii="Times New Roman" w:hAnsi="Times New Roman" w:cs="Times New Roman"/>
          <w:sz w:val="24"/>
          <w:szCs w:val="24"/>
        </w:rPr>
        <w:t>Barton N. (1976).</w:t>
      </w:r>
      <w:r w:rsidR="00C20140" w:rsidRPr="009325EB">
        <w:rPr>
          <w:rFonts w:ascii="Times New Roman" w:hAnsi="Times New Roman" w:cs="Times New Roman"/>
          <w:sz w:val="24"/>
          <w:szCs w:val="24"/>
        </w:rPr>
        <w:t xml:space="preserve"> The shear strength of rock and rock joints. </w:t>
      </w:r>
      <w:r w:rsidR="00C20140" w:rsidRPr="009325EB">
        <w:rPr>
          <w:rFonts w:ascii="Times New Roman" w:hAnsi="Times New Roman" w:cs="Times New Roman"/>
          <w:i/>
          <w:iCs/>
          <w:sz w:val="24"/>
          <w:szCs w:val="24"/>
        </w:rPr>
        <w:t xml:space="preserve">Int. J. Rock Mech. Min. Sci. &amp; </w:t>
      </w:r>
    </w:p>
    <w:p w:rsidR="00D00CAF" w:rsidRPr="009325EB" w:rsidRDefault="003E1516" w:rsidP="003E5655">
      <w:pPr>
        <w:pStyle w:val="ListParagraph"/>
        <w:spacing w:after="0" w:line="360" w:lineRule="auto"/>
        <w:ind w:left="90"/>
        <w:jc w:val="both"/>
        <w:rPr>
          <w:rFonts w:ascii="Times New Roman" w:hAnsi="Times New Roman" w:cs="Times New Roman"/>
          <w:sz w:val="24"/>
          <w:szCs w:val="24"/>
        </w:rPr>
      </w:pPr>
      <w:r w:rsidRPr="009325EB">
        <w:rPr>
          <w:rFonts w:ascii="Times New Roman" w:hAnsi="Times New Roman" w:cs="Times New Roman"/>
          <w:i/>
          <w:iCs/>
          <w:sz w:val="24"/>
          <w:szCs w:val="24"/>
        </w:rPr>
        <w:t xml:space="preserve">             </w:t>
      </w:r>
      <w:r w:rsidR="00C20140" w:rsidRPr="009325EB">
        <w:rPr>
          <w:rFonts w:ascii="Times New Roman" w:hAnsi="Times New Roman" w:cs="Times New Roman"/>
          <w:i/>
          <w:iCs/>
          <w:sz w:val="24"/>
          <w:szCs w:val="24"/>
        </w:rPr>
        <w:t>Geome</w:t>
      </w:r>
      <w:r w:rsidR="00D00CAF" w:rsidRPr="009325EB">
        <w:rPr>
          <w:rFonts w:ascii="Times New Roman" w:hAnsi="Times New Roman" w:cs="Times New Roman"/>
          <w:i/>
          <w:iCs/>
          <w:sz w:val="24"/>
          <w:szCs w:val="24"/>
        </w:rPr>
        <w:t>ch. Abstr.,</w:t>
      </w:r>
      <w:r w:rsidR="00C20140" w:rsidRPr="009325EB">
        <w:rPr>
          <w:rFonts w:ascii="Times New Roman" w:hAnsi="Times New Roman" w:cs="Times New Roman"/>
          <w:i/>
          <w:iCs/>
          <w:sz w:val="24"/>
          <w:szCs w:val="24"/>
        </w:rPr>
        <w:t xml:space="preserve"> </w:t>
      </w:r>
      <w:r w:rsidR="00C20140" w:rsidRPr="009325EB">
        <w:rPr>
          <w:rFonts w:ascii="Times New Roman" w:hAnsi="Times New Roman" w:cs="Times New Roman"/>
          <w:b/>
          <w:iCs/>
          <w:sz w:val="24"/>
          <w:szCs w:val="24"/>
        </w:rPr>
        <w:t>13</w:t>
      </w:r>
      <w:r w:rsidR="00C20140" w:rsidRPr="009325EB">
        <w:rPr>
          <w:rFonts w:ascii="Times New Roman" w:hAnsi="Times New Roman" w:cs="Times New Roman"/>
          <w:iCs/>
          <w:sz w:val="24"/>
          <w:szCs w:val="24"/>
        </w:rPr>
        <w:t>, No. 9</w:t>
      </w:r>
      <w:r w:rsidR="00C20140" w:rsidRPr="009325EB">
        <w:rPr>
          <w:rFonts w:ascii="Times New Roman" w:hAnsi="Times New Roman" w:cs="Times New Roman"/>
          <w:sz w:val="24"/>
          <w:szCs w:val="24"/>
        </w:rPr>
        <w:t>, 255-279</w:t>
      </w:r>
      <w:r w:rsidR="00D00CAF" w:rsidRPr="009325EB">
        <w:rPr>
          <w:rFonts w:ascii="Times New Roman" w:hAnsi="Times New Roman" w:cs="Times New Roman"/>
          <w:sz w:val="24"/>
          <w:szCs w:val="24"/>
        </w:rPr>
        <w:t>pp</w:t>
      </w:r>
      <w:r w:rsidR="00C20140" w:rsidRPr="009325EB">
        <w:rPr>
          <w:rFonts w:ascii="Times New Roman" w:hAnsi="Times New Roman" w:cs="Times New Roman"/>
          <w:sz w:val="24"/>
          <w:szCs w:val="24"/>
        </w:rPr>
        <w:t>.</w:t>
      </w:r>
    </w:p>
    <w:p w:rsidR="009325EB" w:rsidRDefault="000B3BA2"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Barton, N.R. and Choubey, V., 1977, The shear strength of rock joints in theory and practice. </w:t>
      </w:r>
      <w:r w:rsidR="009325EB">
        <w:rPr>
          <w:rFonts w:ascii="Times New Roman" w:hAnsi="Times New Roman" w:cs="Times New Roman"/>
          <w:sz w:val="24"/>
          <w:szCs w:val="24"/>
        </w:rPr>
        <w:t xml:space="preserve">    </w:t>
      </w:r>
    </w:p>
    <w:p w:rsidR="000B3BA2" w:rsidRPr="009325EB" w:rsidRDefault="009325EB" w:rsidP="003E5655">
      <w:pPr>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               </w:t>
      </w:r>
      <w:r w:rsidR="000B3BA2" w:rsidRPr="009325EB">
        <w:rPr>
          <w:rFonts w:ascii="Times New Roman" w:hAnsi="Times New Roman" w:cs="Times New Roman"/>
          <w:i/>
          <w:iCs/>
          <w:sz w:val="24"/>
          <w:szCs w:val="24"/>
        </w:rPr>
        <w:t>Rock Mechanics</w:t>
      </w:r>
      <w:r w:rsidR="000B3BA2" w:rsidRPr="009325EB">
        <w:rPr>
          <w:rFonts w:ascii="Times New Roman" w:hAnsi="Times New Roman" w:cs="Times New Roman"/>
          <w:sz w:val="24"/>
          <w:szCs w:val="24"/>
        </w:rPr>
        <w:t>.,</w:t>
      </w:r>
      <w:r w:rsidR="000B3BA2" w:rsidRPr="009325EB">
        <w:rPr>
          <w:rFonts w:ascii="Times New Roman" w:hAnsi="Times New Roman" w:cs="Times New Roman"/>
          <w:b/>
          <w:sz w:val="24"/>
          <w:szCs w:val="24"/>
        </w:rPr>
        <w:t>10</w:t>
      </w:r>
      <w:r w:rsidR="000B3BA2" w:rsidRPr="009325EB">
        <w:rPr>
          <w:rFonts w:ascii="Times New Roman" w:hAnsi="Times New Roman" w:cs="Times New Roman"/>
          <w:sz w:val="24"/>
          <w:szCs w:val="24"/>
        </w:rPr>
        <w:t xml:space="preserve">, No. 1-2, pp 1 – 54. </w:t>
      </w:r>
    </w:p>
    <w:p w:rsidR="00201E2E" w:rsidRPr="009325EB" w:rsidRDefault="00C20140" w:rsidP="003E5655">
      <w:pPr>
        <w:spacing w:after="0" w:line="360" w:lineRule="auto"/>
        <w:ind w:left="547" w:hanging="547"/>
        <w:jc w:val="both"/>
        <w:rPr>
          <w:rFonts w:ascii="Times New Roman" w:hAnsi="Times New Roman" w:cs="Times New Roman"/>
          <w:i/>
          <w:iCs/>
          <w:color w:val="000000" w:themeColor="text1"/>
          <w:sz w:val="24"/>
          <w:szCs w:val="24"/>
        </w:rPr>
      </w:pPr>
      <w:r w:rsidRPr="009325EB">
        <w:rPr>
          <w:rFonts w:ascii="Times New Roman" w:hAnsi="Times New Roman" w:cs="Times New Roman"/>
          <w:color w:val="000000" w:themeColor="text1"/>
          <w:sz w:val="24"/>
          <w:szCs w:val="24"/>
        </w:rPr>
        <w:t xml:space="preserve">Bieniawski, Z.T. (1976). Rock mass classification in rock engineering. In </w:t>
      </w:r>
      <w:r w:rsidRPr="009325EB">
        <w:rPr>
          <w:rFonts w:ascii="Times New Roman" w:hAnsi="Times New Roman" w:cs="Times New Roman"/>
          <w:i/>
          <w:iCs/>
          <w:color w:val="000000" w:themeColor="text1"/>
          <w:sz w:val="24"/>
          <w:szCs w:val="24"/>
        </w:rPr>
        <w:t xml:space="preserve">Exploration for rock </w:t>
      </w:r>
      <w:r w:rsidR="00201E2E" w:rsidRPr="009325EB">
        <w:rPr>
          <w:rFonts w:ascii="Times New Roman" w:hAnsi="Times New Roman" w:cs="Times New Roman"/>
          <w:i/>
          <w:iCs/>
          <w:color w:val="000000" w:themeColor="text1"/>
          <w:sz w:val="24"/>
          <w:szCs w:val="24"/>
        </w:rPr>
        <w:t xml:space="preserve">  </w:t>
      </w:r>
    </w:p>
    <w:p w:rsidR="009325EB" w:rsidRDefault="00201E2E" w:rsidP="003E5655">
      <w:pPr>
        <w:spacing w:after="0" w:line="360" w:lineRule="auto"/>
        <w:ind w:left="547" w:hanging="547"/>
        <w:jc w:val="both"/>
        <w:rPr>
          <w:rFonts w:ascii="Times New Roman" w:hAnsi="Times New Roman" w:cs="Times New Roman"/>
          <w:color w:val="000000" w:themeColor="text1"/>
          <w:sz w:val="24"/>
          <w:szCs w:val="24"/>
        </w:rPr>
      </w:pPr>
      <w:r w:rsidRPr="009325EB">
        <w:rPr>
          <w:rFonts w:ascii="Times New Roman" w:hAnsi="Times New Roman" w:cs="Times New Roman"/>
          <w:i/>
          <w:iCs/>
          <w:color w:val="000000" w:themeColor="text1"/>
          <w:sz w:val="24"/>
          <w:szCs w:val="24"/>
        </w:rPr>
        <w:t xml:space="preserve">               </w:t>
      </w:r>
      <w:r w:rsidR="00C20140" w:rsidRPr="009325EB">
        <w:rPr>
          <w:rFonts w:ascii="Times New Roman" w:hAnsi="Times New Roman" w:cs="Times New Roman"/>
          <w:i/>
          <w:iCs/>
          <w:color w:val="000000" w:themeColor="text1"/>
          <w:sz w:val="24"/>
          <w:szCs w:val="24"/>
        </w:rPr>
        <w:t>engineering, proc. of the symp</w:t>
      </w:r>
      <w:r w:rsidR="00C20140" w:rsidRPr="009325EB">
        <w:rPr>
          <w:rFonts w:ascii="Times New Roman" w:hAnsi="Times New Roman" w:cs="Times New Roman"/>
          <w:color w:val="000000" w:themeColor="text1"/>
          <w:sz w:val="24"/>
          <w:szCs w:val="24"/>
        </w:rPr>
        <w:t>., (Bieniawski</w:t>
      </w:r>
      <w:r w:rsidR="00D00CAF" w:rsidRPr="009325EB">
        <w:rPr>
          <w:rFonts w:ascii="Times New Roman" w:hAnsi="Times New Roman" w:cs="Times New Roman"/>
          <w:color w:val="000000" w:themeColor="text1"/>
          <w:sz w:val="24"/>
          <w:szCs w:val="24"/>
        </w:rPr>
        <w:t xml:space="preserve"> . Z.T. (ed)</w:t>
      </w:r>
      <w:r w:rsidR="00C20140" w:rsidRPr="009325EB">
        <w:rPr>
          <w:rFonts w:ascii="Times New Roman" w:hAnsi="Times New Roman" w:cs="Times New Roman"/>
          <w:color w:val="000000" w:themeColor="text1"/>
          <w:sz w:val="24"/>
          <w:szCs w:val="24"/>
        </w:rPr>
        <w:t xml:space="preserve">) </w:t>
      </w:r>
      <w:r w:rsidR="00C20140" w:rsidRPr="009325EB">
        <w:rPr>
          <w:rFonts w:ascii="Times New Roman" w:hAnsi="Times New Roman" w:cs="Times New Roman"/>
          <w:b/>
          <w:bCs/>
          <w:color w:val="000000" w:themeColor="text1"/>
          <w:sz w:val="24"/>
          <w:szCs w:val="24"/>
        </w:rPr>
        <w:t>1</w:t>
      </w:r>
      <w:r w:rsidR="00C20140" w:rsidRPr="009325EB">
        <w:rPr>
          <w:rFonts w:ascii="Times New Roman" w:hAnsi="Times New Roman" w:cs="Times New Roman"/>
          <w:color w:val="000000" w:themeColor="text1"/>
          <w:sz w:val="24"/>
          <w:szCs w:val="24"/>
        </w:rPr>
        <w:t xml:space="preserve">, 97-106. Cape Town: </w:t>
      </w:r>
    </w:p>
    <w:p w:rsidR="00C20140" w:rsidRPr="009325EB" w:rsidRDefault="009325EB" w:rsidP="003E5655">
      <w:pPr>
        <w:spacing w:after="0" w:line="360" w:lineRule="auto"/>
        <w:ind w:left="547" w:hanging="54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C20140" w:rsidRPr="009325EB">
        <w:rPr>
          <w:rFonts w:ascii="Times New Roman" w:hAnsi="Times New Roman" w:cs="Times New Roman"/>
          <w:color w:val="000000" w:themeColor="text1"/>
          <w:sz w:val="24"/>
          <w:szCs w:val="24"/>
        </w:rPr>
        <w:t>Balkema.</w:t>
      </w:r>
    </w:p>
    <w:p w:rsidR="00C20140" w:rsidRPr="009325EB" w:rsidRDefault="00C20140" w:rsidP="003E5655">
      <w:pPr>
        <w:spacing w:after="120" w:line="360" w:lineRule="auto"/>
        <w:ind w:left="547" w:hanging="547"/>
        <w:jc w:val="both"/>
        <w:rPr>
          <w:rFonts w:ascii="Times New Roman" w:hAnsi="Times New Roman" w:cs="Times New Roman"/>
          <w:color w:val="000000" w:themeColor="text1"/>
          <w:sz w:val="24"/>
          <w:szCs w:val="24"/>
        </w:rPr>
      </w:pPr>
      <w:r w:rsidRPr="009325EB">
        <w:rPr>
          <w:rFonts w:ascii="Times New Roman" w:hAnsi="Times New Roman" w:cs="Times New Roman"/>
          <w:color w:val="000000" w:themeColor="text1"/>
          <w:sz w:val="24"/>
          <w:szCs w:val="24"/>
        </w:rPr>
        <w:t xml:space="preserve">Bieniawski, Z.T. (1989). </w:t>
      </w:r>
      <w:r w:rsidRPr="009325EB">
        <w:rPr>
          <w:rFonts w:ascii="Times New Roman" w:hAnsi="Times New Roman" w:cs="Times New Roman"/>
          <w:i/>
          <w:iCs/>
          <w:color w:val="000000" w:themeColor="text1"/>
          <w:sz w:val="24"/>
          <w:szCs w:val="24"/>
        </w:rPr>
        <w:t xml:space="preserve">Engineering rock mass classifications. </w:t>
      </w:r>
      <w:r w:rsidRPr="009325EB">
        <w:rPr>
          <w:rFonts w:ascii="Times New Roman" w:hAnsi="Times New Roman" w:cs="Times New Roman"/>
          <w:color w:val="000000" w:themeColor="text1"/>
          <w:sz w:val="24"/>
          <w:szCs w:val="24"/>
        </w:rPr>
        <w:t xml:space="preserve">New York: Wiley. </w:t>
      </w:r>
    </w:p>
    <w:p w:rsidR="009325EB" w:rsidRDefault="00550D2E" w:rsidP="003E5655">
      <w:pPr>
        <w:autoSpaceDE w:val="0"/>
        <w:autoSpaceDN w:val="0"/>
        <w:adjustRightInd w:val="0"/>
        <w:spacing w:after="0" w:line="360" w:lineRule="auto"/>
        <w:jc w:val="both"/>
        <w:rPr>
          <w:rFonts w:ascii="Times New Roman" w:hAnsi="Times New Roman" w:cs="Times New Roman"/>
          <w:sz w:val="24"/>
          <w:szCs w:val="24"/>
        </w:rPr>
      </w:pPr>
      <w:r w:rsidRPr="009325EB">
        <w:rPr>
          <w:rFonts w:ascii="Times New Roman" w:hAnsi="Times New Roman" w:cs="Times New Roman"/>
          <w:sz w:val="24"/>
          <w:szCs w:val="24"/>
        </w:rPr>
        <w:t xml:space="preserve">BS 5930 (1981). Code of Practice for Site Investigations. British Standards Institution (BSI). </w:t>
      </w:r>
    </w:p>
    <w:p w:rsidR="00550D2E" w:rsidRPr="009325EB" w:rsidRDefault="009325EB" w:rsidP="003E565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550D2E" w:rsidRPr="009325EB">
        <w:rPr>
          <w:rFonts w:ascii="Times New Roman" w:hAnsi="Times New Roman" w:cs="Times New Roman"/>
          <w:sz w:val="24"/>
          <w:szCs w:val="24"/>
        </w:rPr>
        <w:t xml:space="preserve">London. 147pp. </w:t>
      </w:r>
    </w:p>
    <w:p w:rsidR="009325EB" w:rsidRDefault="00BD0E59"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Call, R.D., 1992, Slope stability, </w:t>
      </w:r>
      <w:r w:rsidRPr="009325EB">
        <w:rPr>
          <w:rFonts w:ascii="Times New Roman" w:hAnsi="Times New Roman" w:cs="Times New Roman"/>
          <w:i/>
          <w:iCs/>
          <w:sz w:val="24"/>
          <w:szCs w:val="24"/>
        </w:rPr>
        <w:t xml:space="preserve">SME Mining Engineering Handbook </w:t>
      </w:r>
      <w:r w:rsidRPr="009325EB">
        <w:rPr>
          <w:rFonts w:ascii="Times New Roman" w:hAnsi="Times New Roman" w:cs="Times New Roman"/>
          <w:sz w:val="24"/>
          <w:szCs w:val="24"/>
        </w:rPr>
        <w:t xml:space="preserve">2nd ed. Vol. 1 ed. H.L. </w:t>
      </w:r>
    </w:p>
    <w:p w:rsidR="00BD0E59" w:rsidRPr="009325EB" w:rsidRDefault="009325EB" w:rsidP="003E5655">
      <w:pPr>
        <w:spacing w:after="0" w:line="360" w:lineRule="auto"/>
        <w:ind w:left="547" w:hanging="547"/>
        <w:jc w:val="both"/>
        <w:rPr>
          <w:rFonts w:ascii="Times New Roman" w:hAnsi="Times New Roman" w:cs="Times New Roman"/>
          <w:sz w:val="24"/>
          <w:szCs w:val="24"/>
        </w:rPr>
      </w:pPr>
      <w:r>
        <w:rPr>
          <w:rFonts w:ascii="Times New Roman" w:hAnsi="Times New Roman" w:cs="Times New Roman"/>
          <w:sz w:val="24"/>
          <w:szCs w:val="24"/>
        </w:rPr>
        <w:t xml:space="preserve">              </w:t>
      </w:r>
      <w:r w:rsidR="00BD0E59" w:rsidRPr="009325EB">
        <w:rPr>
          <w:rFonts w:ascii="Times New Roman" w:hAnsi="Times New Roman" w:cs="Times New Roman"/>
          <w:sz w:val="24"/>
          <w:szCs w:val="24"/>
        </w:rPr>
        <w:t xml:space="preserve">Hartman. Littleton, Colorado, SME. </w:t>
      </w:r>
    </w:p>
    <w:p w:rsidR="00201E2E" w:rsidRPr="009325EB" w:rsidRDefault="00C20140" w:rsidP="003E5655">
      <w:pPr>
        <w:pStyle w:val="Default"/>
        <w:spacing w:line="360" w:lineRule="auto"/>
        <w:jc w:val="both"/>
        <w:rPr>
          <w:color w:val="000000" w:themeColor="text1"/>
        </w:rPr>
      </w:pPr>
      <w:r w:rsidRPr="009325EB">
        <w:rPr>
          <w:color w:val="000000" w:themeColor="text1"/>
        </w:rPr>
        <w:t xml:space="preserve">Cruden, D.M. &amp; Varnes, D.J. (1996). Landslide types and processes. In Turner &amp; Schuster(eds.), </w:t>
      </w:r>
    </w:p>
    <w:p w:rsidR="00D00CAF" w:rsidRPr="009325EB" w:rsidRDefault="00201E2E" w:rsidP="003E5655">
      <w:pPr>
        <w:pStyle w:val="Default"/>
        <w:spacing w:line="360" w:lineRule="auto"/>
        <w:jc w:val="both"/>
        <w:rPr>
          <w:color w:val="000000" w:themeColor="text1"/>
        </w:rPr>
      </w:pPr>
      <w:r w:rsidRPr="009325EB">
        <w:rPr>
          <w:color w:val="000000" w:themeColor="text1"/>
        </w:rPr>
        <w:t xml:space="preserve">               </w:t>
      </w:r>
      <w:r w:rsidR="00C20140" w:rsidRPr="009325EB">
        <w:rPr>
          <w:color w:val="000000" w:themeColor="text1"/>
        </w:rPr>
        <w:t>Landslides: Investigation and Mitigation</w:t>
      </w:r>
      <w:r w:rsidR="00D00CAF" w:rsidRPr="009325EB">
        <w:rPr>
          <w:color w:val="000000" w:themeColor="text1"/>
        </w:rPr>
        <w:t xml:space="preserve"> </w:t>
      </w:r>
      <w:r w:rsidR="00C20140" w:rsidRPr="009325EB">
        <w:rPr>
          <w:color w:val="000000" w:themeColor="text1"/>
        </w:rPr>
        <w:t>(Special Repor</w:t>
      </w:r>
      <w:r w:rsidRPr="009325EB">
        <w:rPr>
          <w:color w:val="000000" w:themeColor="text1"/>
        </w:rPr>
        <w:t xml:space="preserve">t 247). National Academy </w:t>
      </w:r>
      <w:r w:rsidR="00D00CAF" w:rsidRPr="009325EB">
        <w:rPr>
          <w:color w:val="000000" w:themeColor="text1"/>
        </w:rPr>
        <w:t xml:space="preserve">  </w:t>
      </w:r>
    </w:p>
    <w:p w:rsidR="00C20140" w:rsidRPr="009325EB" w:rsidRDefault="00D00CAF" w:rsidP="003E5655">
      <w:pPr>
        <w:pStyle w:val="Default"/>
        <w:spacing w:line="360" w:lineRule="auto"/>
        <w:jc w:val="both"/>
        <w:rPr>
          <w:color w:val="000000" w:themeColor="text1"/>
        </w:rPr>
      </w:pPr>
      <w:r w:rsidRPr="009325EB">
        <w:rPr>
          <w:color w:val="000000" w:themeColor="text1"/>
        </w:rPr>
        <w:t xml:space="preserve">               </w:t>
      </w:r>
      <w:r w:rsidR="00201E2E" w:rsidRPr="009325EB">
        <w:rPr>
          <w:color w:val="000000" w:themeColor="text1"/>
        </w:rPr>
        <w:t xml:space="preserve">press, </w:t>
      </w:r>
      <w:r w:rsidR="00C20140" w:rsidRPr="009325EB">
        <w:rPr>
          <w:color w:val="000000" w:themeColor="text1"/>
        </w:rPr>
        <w:t xml:space="preserve">Washington, D.C., 36-75  </w:t>
      </w:r>
    </w:p>
    <w:p w:rsidR="00201E2E" w:rsidRPr="009325EB" w:rsidRDefault="00C20140" w:rsidP="003E5655">
      <w:pPr>
        <w:autoSpaceDE w:val="0"/>
        <w:autoSpaceDN w:val="0"/>
        <w:adjustRightInd w:val="0"/>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Dai, F.C and Lee, C. F. (2002). Landslide characteristics and slope instability modeling using </w:t>
      </w:r>
    </w:p>
    <w:p w:rsidR="00C20140" w:rsidRPr="009325EB" w:rsidRDefault="00201E2E" w:rsidP="003E5655">
      <w:pPr>
        <w:autoSpaceDE w:val="0"/>
        <w:autoSpaceDN w:val="0"/>
        <w:adjustRightInd w:val="0"/>
        <w:spacing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251691"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GIS, Lantau Island, Hong Kong. </w:t>
      </w:r>
      <w:r w:rsidR="00C20140" w:rsidRPr="009325EB">
        <w:rPr>
          <w:rFonts w:ascii="Times New Roman" w:hAnsi="Times New Roman" w:cs="Times New Roman"/>
          <w:i/>
          <w:sz w:val="24"/>
          <w:szCs w:val="24"/>
        </w:rPr>
        <w:t>Geomorphology</w:t>
      </w:r>
      <w:r w:rsidR="00C20140" w:rsidRPr="009325EB">
        <w:rPr>
          <w:rFonts w:ascii="Times New Roman" w:hAnsi="Times New Roman" w:cs="Times New Roman"/>
          <w:sz w:val="24"/>
          <w:szCs w:val="24"/>
        </w:rPr>
        <w:t xml:space="preserve"> </w:t>
      </w:r>
      <w:r w:rsidR="00C20140" w:rsidRPr="009325EB">
        <w:rPr>
          <w:rFonts w:ascii="Times New Roman" w:hAnsi="Times New Roman" w:cs="Times New Roman"/>
          <w:b/>
          <w:sz w:val="24"/>
          <w:szCs w:val="24"/>
        </w:rPr>
        <w:t>42</w:t>
      </w:r>
      <w:r w:rsidR="00C20140" w:rsidRPr="009325EB">
        <w:rPr>
          <w:rFonts w:ascii="Times New Roman" w:hAnsi="Times New Roman" w:cs="Times New Roman"/>
          <w:sz w:val="24"/>
          <w:szCs w:val="24"/>
        </w:rPr>
        <w:t>, 213– 228</w:t>
      </w:r>
      <w:r w:rsidR="00D00CAF" w:rsidRPr="009325EB">
        <w:rPr>
          <w:rFonts w:ascii="Times New Roman" w:hAnsi="Times New Roman" w:cs="Times New Roman"/>
          <w:sz w:val="24"/>
          <w:szCs w:val="24"/>
        </w:rPr>
        <w:t>pp</w:t>
      </w:r>
      <w:r w:rsidR="00C20140" w:rsidRPr="009325EB">
        <w:rPr>
          <w:rFonts w:ascii="Times New Roman" w:hAnsi="Times New Roman" w:cs="Times New Roman"/>
          <w:sz w:val="24"/>
          <w:szCs w:val="24"/>
        </w:rPr>
        <w:t>.</w:t>
      </w:r>
    </w:p>
    <w:p w:rsidR="00D00CAF" w:rsidRPr="009325EB" w:rsidRDefault="00D00CAF" w:rsidP="003E5655">
      <w:pPr>
        <w:pStyle w:val="ListParagraph"/>
        <w:spacing w:line="360" w:lineRule="auto"/>
        <w:ind w:left="0"/>
        <w:jc w:val="both"/>
        <w:rPr>
          <w:rFonts w:ascii="Times New Roman" w:hAnsi="Times New Roman" w:cs="Times New Roman"/>
          <w:sz w:val="24"/>
          <w:szCs w:val="24"/>
        </w:rPr>
      </w:pPr>
      <w:r w:rsidRPr="009325EB">
        <w:rPr>
          <w:rFonts w:ascii="Times New Roman" w:hAnsi="Times New Roman" w:cs="Times New Roman"/>
          <w:sz w:val="24"/>
          <w:szCs w:val="24"/>
        </w:rPr>
        <w:t>Dearman, W.R. (1991).</w:t>
      </w:r>
      <w:r w:rsidR="00C20140" w:rsidRPr="009325EB">
        <w:rPr>
          <w:rFonts w:ascii="Times New Roman" w:hAnsi="Times New Roman" w:cs="Times New Roman"/>
          <w:sz w:val="24"/>
          <w:szCs w:val="24"/>
        </w:rPr>
        <w:t xml:space="preserve"> Engineering geological mapping</w:t>
      </w:r>
      <w:r w:rsidR="00C20140" w:rsidRPr="009325EB">
        <w:rPr>
          <w:rFonts w:ascii="Times New Roman" w:hAnsi="Times New Roman" w:cs="Times New Roman"/>
          <w:i/>
          <w:iCs/>
          <w:sz w:val="24"/>
          <w:szCs w:val="24"/>
        </w:rPr>
        <w:t xml:space="preserve">. </w:t>
      </w:r>
      <w:r w:rsidR="00C20140" w:rsidRPr="009325EB">
        <w:rPr>
          <w:rFonts w:ascii="Times New Roman" w:hAnsi="Times New Roman" w:cs="Times New Roman"/>
          <w:iCs/>
          <w:sz w:val="24"/>
          <w:szCs w:val="24"/>
        </w:rPr>
        <w:t>Butterworth - Heinemann Ltd</w:t>
      </w:r>
      <w:r w:rsidR="00C20140" w:rsidRPr="009325EB">
        <w:rPr>
          <w:rFonts w:ascii="Times New Roman" w:hAnsi="Times New Roman" w:cs="Times New Roman"/>
          <w:i/>
          <w:iCs/>
          <w:sz w:val="24"/>
          <w:szCs w:val="24"/>
        </w:rPr>
        <w:t>.</w:t>
      </w:r>
      <w:r w:rsidR="00C20140" w:rsidRPr="009325EB">
        <w:rPr>
          <w:rFonts w:ascii="Times New Roman" w:hAnsi="Times New Roman" w:cs="Times New Roman"/>
          <w:sz w:val="24"/>
          <w:szCs w:val="24"/>
        </w:rPr>
        <w:t xml:space="preserve">, </w:t>
      </w:r>
    </w:p>
    <w:p w:rsidR="00201E2E" w:rsidRPr="009325EB" w:rsidRDefault="00D00CAF" w:rsidP="003E5655">
      <w:pPr>
        <w:pStyle w:val="ListParagraph"/>
        <w:spacing w:after="120" w:line="360" w:lineRule="auto"/>
        <w:ind w:left="0"/>
        <w:jc w:val="both"/>
        <w:rPr>
          <w:rFonts w:ascii="Times New Roman" w:hAnsi="Times New Roman" w:cs="Times New Roman"/>
          <w:b/>
          <w:color w:val="FF0000"/>
          <w:sz w:val="24"/>
          <w:szCs w:val="24"/>
        </w:rPr>
      </w:pPr>
      <w:r w:rsidRPr="009325EB">
        <w:rPr>
          <w:rFonts w:ascii="Times New Roman" w:hAnsi="Times New Roman" w:cs="Times New Roman"/>
          <w:sz w:val="24"/>
          <w:szCs w:val="24"/>
        </w:rPr>
        <w:lastRenderedPageBreak/>
        <w:t xml:space="preserve">                 </w:t>
      </w:r>
      <w:r w:rsidR="00C20140" w:rsidRPr="009325EB">
        <w:rPr>
          <w:rFonts w:ascii="Times New Roman" w:hAnsi="Times New Roman" w:cs="Times New Roman"/>
          <w:sz w:val="24"/>
          <w:szCs w:val="24"/>
        </w:rPr>
        <w:t xml:space="preserve">Oxford. </w:t>
      </w:r>
      <w:r w:rsidRPr="009325EB">
        <w:rPr>
          <w:rFonts w:ascii="Times New Roman" w:hAnsi="Times New Roman" w:cs="Times New Roman"/>
          <w:sz w:val="24"/>
          <w:szCs w:val="24"/>
        </w:rPr>
        <w:br/>
      </w:r>
      <w:r w:rsidR="00C20140" w:rsidRPr="009325EB">
        <w:rPr>
          <w:rFonts w:ascii="Times New Roman" w:hAnsi="Times New Roman" w:cs="Times New Roman"/>
          <w:sz w:val="24"/>
          <w:szCs w:val="24"/>
        </w:rPr>
        <w:t xml:space="preserve">Deoja, B., Dhital, M., Thapa, B. and Wagner, A., (1991). </w:t>
      </w:r>
      <w:r w:rsidR="00C20140" w:rsidRPr="009325EB">
        <w:rPr>
          <w:rFonts w:ascii="Times New Roman" w:hAnsi="Times New Roman" w:cs="Times New Roman"/>
          <w:i/>
          <w:sz w:val="24"/>
          <w:szCs w:val="24"/>
        </w:rPr>
        <w:t>Mountain Risk Engineering</w:t>
      </w:r>
      <w:r w:rsidR="00C20140" w:rsidRPr="009325EB">
        <w:rPr>
          <w:rFonts w:ascii="Times New Roman" w:hAnsi="Times New Roman" w:cs="Times New Roman"/>
          <w:sz w:val="24"/>
          <w:szCs w:val="24"/>
        </w:rPr>
        <w:t xml:space="preserve"> </w:t>
      </w:r>
      <w:r w:rsidR="00C20140" w:rsidRPr="009325EB">
        <w:rPr>
          <w:rFonts w:ascii="Times New Roman" w:hAnsi="Times New Roman" w:cs="Times New Roman"/>
          <w:i/>
          <w:sz w:val="24"/>
          <w:szCs w:val="24"/>
        </w:rPr>
        <w:t>(MRE),</w:t>
      </w:r>
      <w:r w:rsidR="00C20140" w:rsidRPr="009325EB">
        <w:rPr>
          <w:rFonts w:ascii="Times New Roman" w:hAnsi="Times New Roman" w:cs="Times New Roman"/>
          <w:sz w:val="24"/>
          <w:szCs w:val="24"/>
        </w:rPr>
        <w:t xml:space="preserve"> </w:t>
      </w:r>
    </w:p>
    <w:p w:rsidR="00C20140" w:rsidRPr="009325EB" w:rsidRDefault="00201E2E" w:rsidP="003E5655">
      <w:pPr>
        <w:autoSpaceDE w:val="0"/>
        <w:autoSpaceDN w:val="0"/>
        <w:adjustRightInd w:val="0"/>
        <w:spacing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Handbook Part I and II, ICIMOD, Kathmandu, 875 p.  </w:t>
      </w:r>
    </w:p>
    <w:p w:rsidR="00201E2E" w:rsidRPr="009325EB" w:rsidRDefault="00C20140" w:rsidP="003E5655">
      <w:pPr>
        <w:autoSpaceDE w:val="0"/>
        <w:autoSpaceDN w:val="0"/>
        <w:adjustRightInd w:val="0"/>
        <w:spacing w:after="12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Erick Eberhardt (2004). Rock Slope Stability Analysis-Utilization of Advanced Numerical </w:t>
      </w:r>
    </w:p>
    <w:p w:rsidR="00201E2E" w:rsidRPr="009325EB" w:rsidRDefault="00201E2E" w:rsidP="003E5655">
      <w:pPr>
        <w:autoSpaceDE w:val="0"/>
        <w:autoSpaceDN w:val="0"/>
        <w:adjustRightInd w:val="0"/>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Techniques, Geological Engineering/Earth and Ocean Sciences</w:t>
      </w:r>
      <w:r w:rsidRPr="009325EB">
        <w:rPr>
          <w:rFonts w:ascii="Times New Roman" w:hAnsi="Times New Roman" w:cs="Times New Roman"/>
          <w:sz w:val="24"/>
          <w:szCs w:val="24"/>
        </w:rPr>
        <w:t xml:space="preserve">, UBC, 6339 Stores  </w:t>
      </w:r>
    </w:p>
    <w:p w:rsidR="00C20140" w:rsidRPr="009325EB" w:rsidRDefault="00201E2E" w:rsidP="003E5655">
      <w:pPr>
        <w:autoSpaceDE w:val="0"/>
        <w:autoSpaceDN w:val="0"/>
        <w:adjustRightInd w:val="0"/>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Rd., Vancouver, Bc, v6t 1z4, Canada.</w:t>
      </w:r>
    </w:p>
    <w:p w:rsidR="00B036F4" w:rsidRPr="009325EB" w:rsidRDefault="00B036F4" w:rsidP="003E5655">
      <w:pPr>
        <w:pStyle w:val="Default"/>
        <w:spacing w:line="360" w:lineRule="auto"/>
        <w:jc w:val="both"/>
      </w:pPr>
      <w:r w:rsidRPr="009325EB">
        <w:t xml:space="preserve"> </w:t>
      </w:r>
      <w:r w:rsidR="00C20140" w:rsidRPr="009325EB">
        <w:t>ERA,(2002).</w:t>
      </w:r>
      <w:r w:rsidRPr="009325EB">
        <w:t xml:space="preserve"> Ethiopian Road Authority (</w:t>
      </w:r>
      <w:r w:rsidR="00C20140" w:rsidRPr="009325EB">
        <w:t>ERA</w:t>
      </w:r>
      <w:r w:rsidRPr="009325EB">
        <w:t xml:space="preserve">) </w:t>
      </w:r>
      <w:r w:rsidR="00C20140" w:rsidRPr="009325EB">
        <w:t xml:space="preserve"> De</w:t>
      </w:r>
      <w:r w:rsidRPr="009325EB">
        <w:t xml:space="preserve">sign Manual, Unpublished Report, Addis </w:t>
      </w:r>
    </w:p>
    <w:p w:rsidR="00C20140" w:rsidRPr="009325EB" w:rsidRDefault="00B036F4" w:rsidP="003E5655">
      <w:pPr>
        <w:pStyle w:val="Default"/>
        <w:spacing w:line="360" w:lineRule="auto"/>
        <w:jc w:val="both"/>
      </w:pPr>
      <w:r w:rsidRPr="009325EB">
        <w:t xml:space="preserve">                 Ababa.</w:t>
      </w:r>
      <w:r w:rsidR="00C20140" w:rsidRPr="009325EB">
        <w:t xml:space="preserve"> </w:t>
      </w:r>
    </w:p>
    <w:p w:rsidR="00201E2E" w:rsidRPr="009325EB" w:rsidRDefault="00C20140" w:rsidP="003E5655">
      <w:pPr>
        <w:autoSpaceDE w:val="0"/>
        <w:autoSpaceDN w:val="0"/>
        <w:adjustRightInd w:val="0"/>
        <w:spacing w:after="0" w:line="360" w:lineRule="auto"/>
        <w:jc w:val="both"/>
        <w:rPr>
          <w:rFonts w:ascii="Times New Roman" w:hAnsi="Times New Roman" w:cs="Times New Roman"/>
          <w:iCs/>
          <w:sz w:val="24"/>
          <w:szCs w:val="24"/>
        </w:rPr>
      </w:pPr>
      <w:r w:rsidRPr="009325EB">
        <w:rPr>
          <w:rFonts w:ascii="Times New Roman" w:hAnsi="Times New Roman" w:cs="Times New Roman"/>
          <w:iCs/>
          <w:sz w:val="24"/>
          <w:szCs w:val="24"/>
        </w:rPr>
        <w:t>Getaneh Assefa</w:t>
      </w:r>
      <w:r w:rsidR="00C868DB" w:rsidRPr="009325EB">
        <w:rPr>
          <w:rFonts w:ascii="Times New Roman" w:hAnsi="Times New Roman" w:cs="Times New Roman"/>
          <w:iCs/>
          <w:sz w:val="24"/>
          <w:szCs w:val="24"/>
        </w:rPr>
        <w:t xml:space="preserve"> </w:t>
      </w:r>
      <w:r w:rsidRPr="009325EB">
        <w:rPr>
          <w:rFonts w:ascii="Times New Roman" w:hAnsi="Times New Roman" w:cs="Times New Roman"/>
          <w:iCs/>
          <w:sz w:val="24"/>
          <w:szCs w:val="24"/>
        </w:rPr>
        <w:t>(1991). Lithostratigraphic and environment of deposition of the late jurassic-</w:t>
      </w:r>
    </w:p>
    <w:p w:rsidR="00201E2E" w:rsidRPr="009325EB" w:rsidRDefault="00201E2E" w:rsidP="003E5655">
      <w:pPr>
        <w:autoSpaceDE w:val="0"/>
        <w:autoSpaceDN w:val="0"/>
        <w:adjustRightInd w:val="0"/>
        <w:spacing w:after="0" w:line="360" w:lineRule="auto"/>
        <w:jc w:val="both"/>
        <w:rPr>
          <w:rFonts w:ascii="Times New Roman" w:hAnsi="Times New Roman" w:cs="Times New Roman"/>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 xml:space="preserve">Early cretaceous sequence of the central part of Northwestern plateau, Ethiopia. N. Jb. </w:t>
      </w:r>
    </w:p>
    <w:p w:rsidR="00C20140" w:rsidRPr="009325EB" w:rsidRDefault="00201E2E" w:rsidP="003E5655">
      <w:pPr>
        <w:autoSpaceDE w:val="0"/>
        <w:autoSpaceDN w:val="0"/>
        <w:adjustRightInd w:val="0"/>
        <w:spacing w:after="0" w:line="360" w:lineRule="auto"/>
        <w:jc w:val="both"/>
        <w:rPr>
          <w:rFonts w:ascii="Times New Roman" w:hAnsi="Times New Roman" w:cs="Times New Roman"/>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 xml:space="preserve">Geol. paleont. Abh., </w:t>
      </w:r>
      <w:r w:rsidR="00C20140" w:rsidRPr="009325EB">
        <w:rPr>
          <w:rFonts w:ascii="Times New Roman" w:hAnsi="Times New Roman" w:cs="Times New Roman"/>
          <w:b/>
          <w:iCs/>
          <w:sz w:val="24"/>
          <w:szCs w:val="24"/>
        </w:rPr>
        <w:t>182</w:t>
      </w:r>
      <w:r w:rsidR="00C20140" w:rsidRPr="009325EB">
        <w:rPr>
          <w:rFonts w:ascii="Times New Roman" w:hAnsi="Times New Roman" w:cs="Times New Roman"/>
          <w:iCs/>
          <w:sz w:val="24"/>
          <w:szCs w:val="24"/>
        </w:rPr>
        <w:t>(3), 255-284, Stuttgart.</w:t>
      </w:r>
    </w:p>
    <w:p w:rsidR="00201E2E" w:rsidRPr="009325EB" w:rsidRDefault="00C20140"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Gyasi-Agyei, Y., F.P. de Troch, and P.A. Troch (1996). A Dynamic Hillslope Response Model </w:t>
      </w:r>
      <w:r w:rsidR="00201E2E" w:rsidRPr="009325EB">
        <w:rPr>
          <w:rFonts w:ascii="Times New Roman" w:hAnsi="Times New Roman" w:cs="Times New Roman"/>
          <w:sz w:val="24"/>
          <w:szCs w:val="24"/>
        </w:rPr>
        <w:t xml:space="preserve"> </w:t>
      </w:r>
    </w:p>
    <w:p w:rsidR="00201E2E" w:rsidRPr="009325EB" w:rsidRDefault="00201E2E"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in a Geomorphology-Based Rainfall–Runoff Model, </w:t>
      </w:r>
      <w:r w:rsidR="00C20140" w:rsidRPr="009325EB">
        <w:rPr>
          <w:rFonts w:ascii="Times New Roman" w:hAnsi="Times New Roman" w:cs="Times New Roman"/>
          <w:i/>
          <w:iCs/>
          <w:sz w:val="24"/>
          <w:szCs w:val="24"/>
        </w:rPr>
        <w:t>Journal of Hydrology</w:t>
      </w:r>
      <w:r w:rsidR="00C20140" w:rsidRPr="009325EB">
        <w:rPr>
          <w:rFonts w:ascii="Times New Roman" w:hAnsi="Times New Roman" w:cs="Times New Roman"/>
          <w:sz w:val="24"/>
          <w:szCs w:val="24"/>
        </w:rPr>
        <w:t xml:space="preserve">, </w:t>
      </w:r>
      <w:r w:rsidR="00C20140" w:rsidRPr="009325EB">
        <w:rPr>
          <w:rFonts w:ascii="Times New Roman" w:hAnsi="Times New Roman" w:cs="Times New Roman"/>
          <w:b/>
          <w:sz w:val="24"/>
          <w:szCs w:val="24"/>
        </w:rPr>
        <w:t>178</w:t>
      </w:r>
      <w:r w:rsidR="00C20140" w:rsidRPr="009325EB">
        <w:rPr>
          <w:rFonts w:ascii="Times New Roman" w:hAnsi="Times New Roman" w:cs="Times New Roman"/>
          <w:sz w:val="24"/>
          <w:szCs w:val="24"/>
        </w:rPr>
        <w:t xml:space="preserve">, </w:t>
      </w:r>
      <w:r w:rsidRPr="009325EB">
        <w:rPr>
          <w:rFonts w:ascii="Times New Roman" w:hAnsi="Times New Roman" w:cs="Times New Roman"/>
          <w:sz w:val="24"/>
          <w:szCs w:val="24"/>
        </w:rPr>
        <w:t xml:space="preserve">  </w:t>
      </w:r>
    </w:p>
    <w:p w:rsidR="00C20140" w:rsidRPr="009325EB" w:rsidRDefault="00201E2E"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No. 1–4, pp. 1–18. </w:t>
      </w:r>
    </w:p>
    <w:p w:rsidR="00201E2E" w:rsidRPr="009325EB" w:rsidRDefault="00C20140"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iCs/>
          <w:sz w:val="24"/>
          <w:szCs w:val="24"/>
        </w:rPr>
        <w:t xml:space="preserve">Hack H.R.G.K (1996). Slope Stability Probability Classification-SSPC, ITC, Kanaalweg, </w:t>
      </w:r>
      <w:r w:rsidRPr="009325EB">
        <w:rPr>
          <w:rFonts w:ascii="Times New Roman" w:hAnsi="Times New Roman" w:cs="Times New Roman"/>
          <w:b/>
          <w:iCs/>
          <w:sz w:val="24"/>
          <w:szCs w:val="24"/>
        </w:rPr>
        <w:t>3</w:t>
      </w:r>
      <w:r w:rsidRPr="009325EB">
        <w:rPr>
          <w:rFonts w:ascii="Times New Roman" w:hAnsi="Times New Roman" w:cs="Times New Roman"/>
          <w:iCs/>
          <w:sz w:val="24"/>
          <w:szCs w:val="24"/>
        </w:rPr>
        <w:t xml:space="preserve">, 2628 </w:t>
      </w:r>
    </w:p>
    <w:p w:rsidR="00C20140" w:rsidRPr="009325EB" w:rsidRDefault="00201E2E" w:rsidP="003E5655">
      <w:pPr>
        <w:spacing w:line="360" w:lineRule="auto"/>
        <w:ind w:left="547" w:hanging="547"/>
        <w:jc w:val="both"/>
        <w:rPr>
          <w:rFonts w:ascii="Times New Roman" w:hAnsi="Times New Roman" w:cs="Times New Roman"/>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EB Delft, The Netherlands.</w:t>
      </w:r>
    </w:p>
    <w:p w:rsidR="00201E2E" w:rsidRPr="009325EB" w:rsidRDefault="00C20140" w:rsidP="003E5655">
      <w:pPr>
        <w:spacing w:after="0" w:line="360" w:lineRule="auto"/>
        <w:ind w:left="547" w:hanging="547"/>
        <w:jc w:val="both"/>
        <w:rPr>
          <w:rFonts w:ascii="Times New Roman" w:hAnsi="Times New Roman" w:cs="Times New Roman"/>
          <w:color w:val="000000" w:themeColor="text1"/>
          <w:sz w:val="24"/>
          <w:szCs w:val="24"/>
        </w:rPr>
      </w:pPr>
      <w:r w:rsidRPr="009325EB">
        <w:rPr>
          <w:rFonts w:ascii="Times New Roman" w:hAnsi="Times New Roman" w:cs="Times New Roman"/>
          <w:color w:val="000000" w:themeColor="text1"/>
          <w:sz w:val="24"/>
          <w:szCs w:val="24"/>
        </w:rPr>
        <w:t xml:space="preserve">Hack H.R.G.K. (1998). Slope stability probability classification, SSPC. </w:t>
      </w:r>
      <w:r w:rsidRPr="009325EB">
        <w:rPr>
          <w:rFonts w:ascii="Times New Roman" w:hAnsi="Times New Roman" w:cs="Times New Roman"/>
          <w:i/>
          <w:color w:val="000000" w:themeColor="text1"/>
          <w:sz w:val="24"/>
          <w:szCs w:val="24"/>
        </w:rPr>
        <w:t>2nd edition</w:t>
      </w:r>
      <w:r w:rsidRPr="009325EB">
        <w:rPr>
          <w:rFonts w:ascii="Times New Roman" w:hAnsi="Times New Roman" w:cs="Times New Roman"/>
          <w:color w:val="000000" w:themeColor="text1"/>
          <w:sz w:val="24"/>
          <w:szCs w:val="24"/>
        </w:rPr>
        <w:t xml:space="preserve">. publ. ITC, </w:t>
      </w:r>
    </w:p>
    <w:p w:rsidR="00C20140" w:rsidRPr="009325EB" w:rsidRDefault="00201E2E"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color w:val="000000" w:themeColor="text1"/>
          <w:sz w:val="24"/>
          <w:szCs w:val="24"/>
        </w:rPr>
        <w:t xml:space="preserve">                 </w:t>
      </w:r>
      <w:r w:rsidR="00C20140" w:rsidRPr="009325EB">
        <w:rPr>
          <w:rFonts w:ascii="Times New Roman" w:hAnsi="Times New Roman" w:cs="Times New Roman"/>
          <w:color w:val="000000" w:themeColor="text1"/>
          <w:sz w:val="24"/>
          <w:szCs w:val="24"/>
        </w:rPr>
        <w:t xml:space="preserve">Enschede, The Netherlands. ISBN 90 6164 154 3. 258 pp. </w:t>
      </w:r>
    </w:p>
    <w:p w:rsidR="00201E2E" w:rsidRPr="009325EB" w:rsidRDefault="00C20140"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sz w:val="24"/>
          <w:szCs w:val="24"/>
        </w:rPr>
        <w:t xml:space="preserve">Hack, Robert (2002). </w:t>
      </w:r>
      <w:r w:rsidRPr="009325EB">
        <w:rPr>
          <w:rFonts w:ascii="Times New Roman" w:hAnsi="Times New Roman" w:cs="Times New Roman"/>
          <w:bCs/>
          <w:sz w:val="24"/>
          <w:szCs w:val="24"/>
        </w:rPr>
        <w:t>An evaluation of slope stability classification</w:t>
      </w:r>
      <w:r w:rsidRPr="009325EB">
        <w:rPr>
          <w:rFonts w:ascii="Times New Roman" w:hAnsi="Times New Roman" w:cs="Times New Roman"/>
          <w:b/>
          <w:bCs/>
          <w:sz w:val="24"/>
          <w:szCs w:val="24"/>
        </w:rPr>
        <w:t xml:space="preserve">, </w:t>
      </w:r>
      <w:r w:rsidRPr="009325EB">
        <w:rPr>
          <w:rFonts w:ascii="Times New Roman" w:hAnsi="Times New Roman" w:cs="Times New Roman"/>
          <w:iCs/>
          <w:sz w:val="24"/>
          <w:szCs w:val="24"/>
        </w:rPr>
        <w:t xml:space="preserve">Section Engineering </w:t>
      </w:r>
    </w:p>
    <w:p w:rsidR="00201E2E" w:rsidRPr="009325EB" w:rsidRDefault="00201E2E"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 xml:space="preserve">Geology, Centre for Technical Geosciences, International Institute for Geo-information </w:t>
      </w:r>
    </w:p>
    <w:p w:rsidR="00C20140" w:rsidRPr="009325EB" w:rsidRDefault="00201E2E"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Science and Earth Observation (ITC), Delft,</w:t>
      </w:r>
      <w:r w:rsidR="00C20140" w:rsidRPr="009325EB">
        <w:rPr>
          <w:rFonts w:ascii="Times New Roman" w:hAnsi="Times New Roman" w:cs="Times New Roman"/>
          <w:i/>
          <w:iCs/>
          <w:sz w:val="24"/>
          <w:szCs w:val="24"/>
        </w:rPr>
        <w:t xml:space="preserve"> </w:t>
      </w:r>
      <w:r w:rsidR="00C20140" w:rsidRPr="009325EB">
        <w:rPr>
          <w:rFonts w:ascii="Times New Roman" w:hAnsi="Times New Roman" w:cs="Times New Roman"/>
          <w:iCs/>
          <w:sz w:val="24"/>
          <w:szCs w:val="24"/>
        </w:rPr>
        <w:t xml:space="preserve"> Netherlands</w:t>
      </w:r>
      <w:r w:rsidR="00C20140" w:rsidRPr="009325EB">
        <w:rPr>
          <w:rFonts w:ascii="Times New Roman" w:hAnsi="Times New Roman" w:cs="Times New Roman"/>
          <w:i/>
          <w:iCs/>
          <w:sz w:val="24"/>
          <w:szCs w:val="24"/>
        </w:rPr>
        <w:t>.</w:t>
      </w:r>
    </w:p>
    <w:p w:rsidR="00D85085" w:rsidRPr="009325EB" w:rsidRDefault="00D85085" w:rsidP="009325EB">
      <w:pPr>
        <w:spacing w:after="0" w:line="360" w:lineRule="auto"/>
        <w:ind w:left="547" w:hanging="547"/>
        <w:jc w:val="both"/>
        <w:rPr>
          <w:rFonts w:ascii="Times New Roman" w:hAnsi="Times New Roman" w:cs="Times New Roman"/>
          <w:bCs/>
          <w:sz w:val="24"/>
          <w:szCs w:val="24"/>
        </w:rPr>
      </w:pPr>
      <w:r w:rsidRPr="009325EB">
        <w:rPr>
          <w:rFonts w:ascii="Times New Roman" w:hAnsi="Times New Roman" w:cs="Times New Roman"/>
          <w:bCs/>
          <w:sz w:val="24"/>
          <w:szCs w:val="24"/>
        </w:rPr>
        <w:t>Hoek, E. and Bray, J.W. (1981). Rock Slope Engineering (Revised Third Edition). Inst. of Mining and Metallurgy, London. pp.358.</w:t>
      </w:r>
    </w:p>
    <w:p w:rsidR="00487780" w:rsidRPr="009325EB" w:rsidRDefault="00487780"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Hudson, J. A., 1989, </w:t>
      </w:r>
      <w:r w:rsidRPr="009325EB">
        <w:rPr>
          <w:rFonts w:ascii="Times New Roman" w:hAnsi="Times New Roman" w:cs="Times New Roman"/>
          <w:i/>
          <w:iCs/>
          <w:sz w:val="24"/>
          <w:szCs w:val="24"/>
        </w:rPr>
        <w:t>Rock mechanics principles in engineering practice</w:t>
      </w:r>
      <w:r w:rsidRPr="009325EB">
        <w:rPr>
          <w:rFonts w:ascii="Times New Roman" w:hAnsi="Times New Roman" w:cs="Times New Roman"/>
          <w:sz w:val="24"/>
          <w:szCs w:val="24"/>
        </w:rPr>
        <w:t xml:space="preserve">, CIRIA/Butterworths, London, 72 pp. </w:t>
      </w:r>
    </w:p>
    <w:p w:rsidR="00904893" w:rsidRPr="009325EB" w:rsidRDefault="00904893" w:rsidP="003E5655">
      <w:pPr>
        <w:spacing w:after="0" w:line="360" w:lineRule="auto"/>
        <w:ind w:left="547" w:hanging="547"/>
        <w:jc w:val="both"/>
        <w:rPr>
          <w:rFonts w:ascii="Times New Roman" w:hAnsi="Times New Roman" w:cs="Times New Roman"/>
          <w:iCs/>
          <w:sz w:val="24"/>
          <w:szCs w:val="24"/>
        </w:rPr>
      </w:pPr>
      <w:r w:rsidRPr="009325EB">
        <w:rPr>
          <w:rFonts w:ascii="Times New Roman" w:hAnsi="Times New Roman" w:cs="Times New Roman"/>
          <w:sz w:val="24"/>
          <w:szCs w:val="24"/>
        </w:rPr>
        <w:t xml:space="preserve">ISRM., 1978, Suggested methods for quantitative description of discontinuities in rock masses. </w:t>
      </w:r>
      <w:r w:rsidRPr="009325EB">
        <w:rPr>
          <w:rFonts w:ascii="Times New Roman" w:hAnsi="Times New Roman" w:cs="Times New Roman"/>
          <w:i/>
          <w:iCs/>
          <w:sz w:val="24"/>
          <w:szCs w:val="24"/>
        </w:rPr>
        <w:t>Int. J. Rock Mech. Min. Sci. &amp; Geomech. Abstr</w:t>
      </w:r>
      <w:r w:rsidR="008F668A" w:rsidRPr="009325EB">
        <w:rPr>
          <w:rFonts w:ascii="Times New Roman" w:hAnsi="Times New Roman" w:cs="Times New Roman"/>
          <w:sz w:val="24"/>
          <w:szCs w:val="24"/>
        </w:rPr>
        <w:t>.</w:t>
      </w:r>
      <w:r w:rsidRPr="009325EB">
        <w:rPr>
          <w:rFonts w:ascii="Times New Roman" w:hAnsi="Times New Roman" w:cs="Times New Roman"/>
          <w:sz w:val="24"/>
          <w:szCs w:val="24"/>
        </w:rPr>
        <w:t xml:space="preserve"> </w:t>
      </w:r>
      <w:r w:rsidRPr="009325EB">
        <w:rPr>
          <w:rFonts w:ascii="Times New Roman" w:hAnsi="Times New Roman" w:cs="Times New Roman"/>
          <w:b/>
          <w:sz w:val="24"/>
          <w:szCs w:val="24"/>
        </w:rPr>
        <w:t>15</w:t>
      </w:r>
      <w:r w:rsidRPr="009325EB">
        <w:rPr>
          <w:rFonts w:ascii="Times New Roman" w:hAnsi="Times New Roman" w:cs="Times New Roman"/>
          <w:sz w:val="24"/>
          <w:szCs w:val="24"/>
        </w:rPr>
        <w:t xml:space="preserve">, pp 319 – 368. </w:t>
      </w:r>
    </w:p>
    <w:p w:rsidR="00201E2E" w:rsidRPr="009325EB" w:rsidRDefault="00C20140" w:rsidP="003E5655">
      <w:pPr>
        <w:spacing w:after="0" w:line="360" w:lineRule="auto"/>
        <w:ind w:left="547" w:hanging="547"/>
        <w:jc w:val="both"/>
        <w:rPr>
          <w:rFonts w:ascii="Times New Roman" w:hAnsi="Times New Roman" w:cs="Times New Roman"/>
          <w:bCs/>
          <w:sz w:val="24"/>
          <w:szCs w:val="24"/>
        </w:rPr>
      </w:pPr>
      <w:r w:rsidRPr="009325EB">
        <w:rPr>
          <w:rFonts w:ascii="Times New Roman" w:hAnsi="Times New Roman" w:cs="Times New Roman"/>
          <w:sz w:val="24"/>
          <w:szCs w:val="24"/>
        </w:rPr>
        <w:t xml:space="preserve">John B. Ritter (2004), </w:t>
      </w:r>
      <w:r w:rsidRPr="009325EB">
        <w:rPr>
          <w:rFonts w:ascii="Times New Roman" w:hAnsi="Times New Roman" w:cs="Times New Roman"/>
          <w:bCs/>
          <w:sz w:val="24"/>
          <w:szCs w:val="24"/>
        </w:rPr>
        <w:t>Landslides and Slope</w:t>
      </w:r>
      <w:r w:rsidRPr="009325EB">
        <w:rPr>
          <w:rFonts w:ascii="Times New Roman" w:hAnsi="Times New Roman" w:cs="Times New Roman"/>
          <w:bCs/>
          <w:color w:val="7030A0"/>
          <w:sz w:val="24"/>
          <w:szCs w:val="24"/>
        </w:rPr>
        <w:t xml:space="preserve"> </w:t>
      </w:r>
      <w:r w:rsidRPr="009325EB">
        <w:rPr>
          <w:rFonts w:ascii="Times New Roman" w:hAnsi="Times New Roman" w:cs="Times New Roman"/>
          <w:bCs/>
          <w:sz w:val="24"/>
          <w:szCs w:val="24"/>
        </w:rPr>
        <w:t xml:space="preserve">Stability Analysis, Computational Science Module, </w:t>
      </w:r>
    </w:p>
    <w:p w:rsidR="00C20140" w:rsidRPr="009325EB" w:rsidRDefault="00201E2E" w:rsidP="003E5655">
      <w:pPr>
        <w:spacing w:line="360" w:lineRule="auto"/>
        <w:ind w:left="547" w:hanging="547"/>
        <w:jc w:val="both"/>
        <w:rPr>
          <w:rFonts w:ascii="Times New Roman" w:hAnsi="Times New Roman" w:cs="Times New Roman"/>
          <w:bCs/>
          <w:sz w:val="24"/>
          <w:szCs w:val="24"/>
        </w:rPr>
      </w:pPr>
      <w:r w:rsidRPr="009325EB">
        <w:rPr>
          <w:rFonts w:ascii="Times New Roman" w:hAnsi="Times New Roman" w:cs="Times New Roman"/>
          <w:bCs/>
          <w:sz w:val="24"/>
          <w:szCs w:val="24"/>
        </w:rPr>
        <w:t xml:space="preserve">                </w:t>
      </w:r>
      <w:r w:rsidR="00C20140" w:rsidRPr="009325EB">
        <w:rPr>
          <w:rFonts w:ascii="Times New Roman" w:hAnsi="Times New Roman" w:cs="Times New Roman"/>
          <w:sz w:val="24"/>
          <w:szCs w:val="24"/>
        </w:rPr>
        <w:t xml:space="preserve">Department of Geology, Wittenberg University. </w:t>
      </w:r>
      <w:r w:rsidR="00C20140" w:rsidRPr="009325EB">
        <w:rPr>
          <w:rFonts w:ascii="Times New Roman" w:hAnsi="Times New Roman" w:cs="Times New Roman"/>
          <w:bCs/>
          <w:sz w:val="24"/>
          <w:szCs w:val="24"/>
        </w:rPr>
        <w:t xml:space="preserve"> </w:t>
      </w:r>
    </w:p>
    <w:p w:rsidR="00F37283" w:rsidRPr="009325EB" w:rsidRDefault="00C20140" w:rsidP="003E5655">
      <w:pPr>
        <w:autoSpaceDE w:val="0"/>
        <w:autoSpaceDN w:val="0"/>
        <w:adjustRightInd w:val="0"/>
        <w:spacing w:after="0" w:line="360" w:lineRule="auto"/>
        <w:jc w:val="both"/>
        <w:rPr>
          <w:rFonts w:ascii="Times New Roman" w:hAnsi="Times New Roman" w:cs="Times New Roman"/>
          <w:sz w:val="24"/>
          <w:szCs w:val="24"/>
        </w:rPr>
      </w:pPr>
      <w:r w:rsidRPr="009325EB">
        <w:rPr>
          <w:rFonts w:ascii="Times New Roman" w:hAnsi="Times New Roman" w:cs="Times New Roman"/>
          <w:bCs/>
          <w:sz w:val="24"/>
          <w:szCs w:val="24"/>
        </w:rPr>
        <w:lastRenderedPageBreak/>
        <w:t>Kazmin V., (1975)</w:t>
      </w:r>
      <w:r w:rsidR="00B036F4" w:rsidRPr="009325EB">
        <w:rPr>
          <w:rFonts w:ascii="Times New Roman" w:hAnsi="Times New Roman" w:cs="Times New Roman"/>
          <w:bCs/>
          <w:sz w:val="24"/>
          <w:szCs w:val="24"/>
        </w:rPr>
        <w:t>.</w:t>
      </w:r>
      <w:r w:rsidRPr="009325EB">
        <w:rPr>
          <w:rFonts w:ascii="Times New Roman" w:hAnsi="Times New Roman" w:cs="Times New Roman"/>
          <w:b/>
          <w:bCs/>
          <w:sz w:val="24"/>
          <w:szCs w:val="24"/>
        </w:rPr>
        <w:t xml:space="preserve"> </w:t>
      </w:r>
      <w:r w:rsidRPr="009325EB">
        <w:rPr>
          <w:rFonts w:ascii="Times New Roman" w:hAnsi="Times New Roman" w:cs="Times New Roman"/>
          <w:sz w:val="24"/>
          <w:szCs w:val="24"/>
        </w:rPr>
        <w:t>Explanation Of The Geological Map Of Ethiopia</w:t>
      </w:r>
      <w:r w:rsidR="00B036F4" w:rsidRPr="009325EB">
        <w:rPr>
          <w:rFonts w:ascii="Times New Roman" w:hAnsi="Times New Roman" w:cs="Times New Roman"/>
          <w:sz w:val="24"/>
          <w:szCs w:val="24"/>
        </w:rPr>
        <w:t xml:space="preserve">. </w:t>
      </w:r>
      <w:r w:rsidRPr="009325EB">
        <w:rPr>
          <w:rFonts w:ascii="Times New Roman" w:hAnsi="Times New Roman" w:cs="Times New Roman"/>
          <w:sz w:val="24"/>
          <w:szCs w:val="24"/>
        </w:rPr>
        <w:t xml:space="preserve"> Bull No.1 Eigs Addis </w:t>
      </w:r>
    </w:p>
    <w:p w:rsidR="00C20140" w:rsidRPr="009325EB" w:rsidRDefault="00F37283" w:rsidP="003E5655">
      <w:pPr>
        <w:autoSpaceDE w:val="0"/>
        <w:autoSpaceDN w:val="0"/>
        <w:adjustRightInd w:val="0"/>
        <w:spacing w:after="0" w:line="360" w:lineRule="auto"/>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Ababa.</w:t>
      </w:r>
    </w:p>
    <w:p w:rsidR="00F37283" w:rsidRPr="009325EB" w:rsidRDefault="00C20140" w:rsidP="003E5655">
      <w:pPr>
        <w:pStyle w:val="Default"/>
        <w:spacing w:line="360" w:lineRule="auto"/>
        <w:jc w:val="both"/>
        <w:rPr>
          <w:color w:val="000000" w:themeColor="text1"/>
        </w:rPr>
      </w:pPr>
      <w:r w:rsidRPr="009325EB">
        <w:rPr>
          <w:color w:val="000000" w:themeColor="text1"/>
        </w:rPr>
        <w:t xml:space="preserve">Kifle Woldearegay. (2013). Review of the occurrences and influencing factors of landslides in </w:t>
      </w:r>
    </w:p>
    <w:p w:rsidR="00C20140" w:rsidRPr="009325EB" w:rsidRDefault="00F37283" w:rsidP="003E5655">
      <w:pPr>
        <w:pStyle w:val="Default"/>
        <w:spacing w:line="360" w:lineRule="auto"/>
        <w:jc w:val="both"/>
        <w:rPr>
          <w:color w:val="FF0000"/>
        </w:rPr>
      </w:pPr>
      <w:r w:rsidRPr="009325EB">
        <w:rPr>
          <w:color w:val="000000" w:themeColor="text1"/>
        </w:rPr>
        <w:t xml:space="preserve">               </w:t>
      </w:r>
      <w:r w:rsidR="00C20140" w:rsidRPr="009325EB">
        <w:rPr>
          <w:color w:val="000000" w:themeColor="text1"/>
        </w:rPr>
        <w:t xml:space="preserve">the highlands of Ethiopia: With implications for infrastructural development, </w:t>
      </w:r>
      <w:r w:rsidR="00C20140" w:rsidRPr="009325EB">
        <w:rPr>
          <w:b/>
          <w:bCs/>
          <w:color w:val="000000" w:themeColor="text1"/>
        </w:rPr>
        <w:t>5</w:t>
      </w:r>
      <w:r w:rsidR="00C20140" w:rsidRPr="009325EB">
        <w:rPr>
          <w:color w:val="000000" w:themeColor="text1"/>
        </w:rPr>
        <w:t>(1):3-31.</w:t>
      </w:r>
      <w:r w:rsidR="00C20140" w:rsidRPr="009325EB">
        <w:rPr>
          <w:color w:val="FF0000"/>
        </w:rPr>
        <w:t xml:space="preserve"> </w:t>
      </w:r>
    </w:p>
    <w:p w:rsidR="00F37283" w:rsidRPr="009325EB" w:rsidRDefault="00B036F4" w:rsidP="003E5655">
      <w:pPr>
        <w:autoSpaceDE w:val="0"/>
        <w:autoSpaceDN w:val="0"/>
        <w:adjustRightInd w:val="0"/>
        <w:spacing w:after="0" w:line="360" w:lineRule="auto"/>
        <w:jc w:val="both"/>
        <w:rPr>
          <w:rFonts w:ascii="Times New Roman" w:hAnsi="Times New Roman" w:cs="Times New Roman"/>
          <w:iCs/>
          <w:sz w:val="24"/>
          <w:szCs w:val="24"/>
        </w:rPr>
      </w:pPr>
      <w:r w:rsidRPr="009325EB">
        <w:rPr>
          <w:rFonts w:ascii="Times New Roman" w:hAnsi="Times New Roman" w:cs="Times New Roman"/>
          <w:iCs/>
          <w:sz w:val="24"/>
          <w:szCs w:val="24"/>
        </w:rPr>
        <w:t>Laike Mariam Asfaw (1986).</w:t>
      </w:r>
      <w:r w:rsidR="00C20140" w:rsidRPr="009325EB">
        <w:rPr>
          <w:rFonts w:ascii="Times New Roman" w:hAnsi="Times New Roman" w:cs="Times New Roman"/>
          <w:iCs/>
          <w:sz w:val="24"/>
          <w:szCs w:val="24"/>
        </w:rPr>
        <w:t xml:space="preserve"> Catalogue of Ethiopian earthquakes, Earthquake Parameters, Strain </w:t>
      </w:r>
    </w:p>
    <w:p w:rsidR="00F37283" w:rsidRPr="009325EB" w:rsidRDefault="00F37283" w:rsidP="003E5655">
      <w:pPr>
        <w:autoSpaceDE w:val="0"/>
        <w:autoSpaceDN w:val="0"/>
        <w:adjustRightInd w:val="0"/>
        <w:spacing w:after="0" w:line="360" w:lineRule="auto"/>
        <w:jc w:val="both"/>
        <w:rPr>
          <w:rFonts w:ascii="Times New Roman" w:hAnsi="Times New Roman" w:cs="Times New Roman"/>
          <w:i/>
          <w:iCs/>
          <w:sz w:val="24"/>
          <w:szCs w:val="24"/>
        </w:rPr>
      </w:pPr>
      <w:r w:rsidRPr="009325EB">
        <w:rPr>
          <w:rFonts w:ascii="Times New Roman" w:hAnsi="Times New Roman" w:cs="Times New Roman"/>
          <w:iCs/>
          <w:sz w:val="24"/>
          <w:szCs w:val="24"/>
        </w:rPr>
        <w:t xml:space="preserve">               </w:t>
      </w:r>
      <w:r w:rsidR="00C20140" w:rsidRPr="009325EB">
        <w:rPr>
          <w:rFonts w:ascii="Times New Roman" w:hAnsi="Times New Roman" w:cs="Times New Roman"/>
          <w:iCs/>
          <w:sz w:val="24"/>
          <w:szCs w:val="24"/>
        </w:rPr>
        <w:t xml:space="preserve">Release and Seismic Risk. In: </w:t>
      </w:r>
      <w:r w:rsidR="00C20140" w:rsidRPr="009325EB">
        <w:rPr>
          <w:rFonts w:ascii="Times New Roman" w:hAnsi="Times New Roman" w:cs="Times New Roman"/>
          <w:i/>
          <w:iCs/>
          <w:sz w:val="24"/>
          <w:szCs w:val="24"/>
        </w:rPr>
        <w:t xml:space="preserve">proceedings </w:t>
      </w:r>
      <w:r w:rsidR="00B036F4" w:rsidRPr="009325EB">
        <w:rPr>
          <w:rFonts w:ascii="Times New Roman" w:hAnsi="Times New Roman" w:cs="Times New Roman"/>
          <w:i/>
          <w:iCs/>
          <w:sz w:val="24"/>
          <w:szCs w:val="24"/>
        </w:rPr>
        <w:t xml:space="preserve">of the SAREC-ESTC conference </w:t>
      </w:r>
      <w:r w:rsidRPr="009325EB">
        <w:rPr>
          <w:rFonts w:ascii="Times New Roman" w:hAnsi="Times New Roman" w:cs="Times New Roman"/>
          <w:i/>
          <w:iCs/>
          <w:sz w:val="24"/>
          <w:szCs w:val="24"/>
        </w:rPr>
        <w:t xml:space="preserve"> </w:t>
      </w:r>
      <w:r w:rsidR="00B036F4" w:rsidRPr="009325EB">
        <w:rPr>
          <w:rFonts w:ascii="Times New Roman" w:hAnsi="Times New Roman" w:cs="Times New Roman"/>
          <w:i/>
          <w:iCs/>
          <w:sz w:val="24"/>
          <w:szCs w:val="24"/>
        </w:rPr>
        <w:t>on</w:t>
      </w:r>
    </w:p>
    <w:p w:rsidR="00C20140" w:rsidRPr="009325EB" w:rsidRDefault="00F37283" w:rsidP="003E5655">
      <w:pPr>
        <w:autoSpaceDE w:val="0"/>
        <w:autoSpaceDN w:val="0"/>
        <w:adjustRightInd w:val="0"/>
        <w:spacing w:after="0" w:line="360" w:lineRule="auto"/>
        <w:jc w:val="both"/>
        <w:rPr>
          <w:rFonts w:ascii="Times New Roman" w:hAnsi="Times New Roman" w:cs="Times New Roman"/>
          <w:iCs/>
          <w:sz w:val="24"/>
          <w:szCs w:val="24"/>
        </w:rPr>
      </w:pPr>
      <w:r w:rsidRPr="009325EB">
        <w:rPr>
          <w:rFonts w:ascii="Times New Roman" w:hAnsi="Times New Roman" w:cs="Times New Roman"/>
          <w:i/>
          <w:iCs/>
          <w:sz w:val="24"/>
          <w:szCs w:val="24"/>
        </w:rPr>
        <w:t xml:space="preserve">               </w:t>
      </w:r>
      <w:r w:rsidR="00C20140" w:rsidRPr="009325EB">
        <w:rPr>
          <w:rFonts w:ascii="Times New Roman" w:hAnsi="Times New Roman" w:cs="Times New Roman"/>
          <w:i/>
          <w:iCs/>
          <w:sz w:val="24"/>
          <w:szCs w:val="24"/>
        </w:rPr>
        <w:t>Research Development and Current Research Activities in Ethiopia</w:t>
      </w:r>
      <w:r w:rsidR="00C20140" w:rsidRPr="009325EB">
        <w:rPr>
          <w:rFonts w:ascii="Times New Roman" w:hAnsi="Times New Roman" w:cs="Times New Roman"/>
          <w:iCs/>
          <w:sz w:val="24"/>
          <w:szCs w:val="24"/>
        </w:rPr>
        <w:t xml:space="preserve">, pp. 252-279. </w:t>
      </w:r>
    </w:p>
    <w:p w:rsidR="00BD0E59" w:rsidRPr="009325EB" w:rsidRDefault="00BD0E59"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Lee, C. and Wang, I. (2013). Analysis of Highway Slope Failure by an Application  </w:t>
      </w:r>
    </w:p>
    <w:p w:rsidR="00BD0E59" w:rsidRPr="009325EB" w:rsidRDefault="00BD0E59" w:rsidP="003E5655">
      <w:pPr>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of the Stereographic Projection. </w:t>
      </w:r>
    </w:p>
    <w:p w:rsidR="00F37283" w:rsidRPr="009325EB" w:rsidRDefault="00C20140" w:rsidP="003E5655">
      <w:pPr>
        <w:pStyle w:val="Default"/>
        <w:spacing w:line="360" w:lineRule="auto"/>
        <w:jc w:val="both"/>
        <w:rPr>
          <w:bCs/>
        </w:rPr>
      </w:pPr>
      <w:r w:rsidRPr="009325EB">
        <w:t xml:space="preserve">Mahboubi, M. Aminpour and Noorzad (2008). </w:t>
      </w:r>
      <w:r w:rsidRPr="009325EB">
        <w:rPr>
          <w:bCs/>
        </w:rPr>
        <w:t xml:space="preserve">Conventional and Advanced Numerical Methods </w:t>
      </w:r>
    </w:p>
    <w:p w:rsidR="00F37283" w:rsidRPr="009325EB" w:rsidRDefault="00F37283" w:rsidP="003E5655">
      <w:pPr>
        <w:pStyle w:val="Default"/>
        <w:spacing w:line="360" w:lineRule="auto"/>
        <w:jc w:val="both"/>
        <w:rPr>
          <w:bCs/>
        </w:rPr>
      </w:pPr>
      <w:r w:rsidRPr="009325EB">
        <w:rPr>
          <w:bCs/>
        </w:rPr>
        <w:t xml:space="preserve">              </w:t>
      </w:r>
      <w:r w:rsidR="00C20140" w:rsidRPr="009325EB">
        <w:rPr>
          <w:bCs/>
        </w:rPr>
        <w:t xml:space="preserve">of Rock Slope Stability Analysis, A Comparison Study, Gotvand Dam Right Abutment </w:t>
      </w:r>
    </w:p>
    <w:p w:rsidR="00C20140" w:rsidRPr="009325EB" w:rsidRDefault="00F37283" w:rsidP="003E5655">
      <w:pPr>
        <w:pStyle w:val="Default"/>
        <w:spacing w:line="360" w:lineRule="auto"/>
        <w:jc w:val="both"/>
        <w:rPr>
          <w:color w:val="FF0000"/>
        </w:rPr>
      </w:pPr>
      <w:r w:rsidRPr="009325EB">
        <w:rPr>
          <w:bCs/>
        </w:rPr>
        <w:t xml:space="preserve">              </w:t>
      </w:r>
      <w:r w:rsidR="00C20140" w:rsidRPr="009325EB">
        <w:rPr>
          <w:bCs/>
        </w:rPr>
        <w:t>(Iran) Case Study.</w:t>
      </w:r>
      <w:r w:rsidR="00C20140" w:rsidRPr="009325EB">
        <w:rPr>
          <w:b/>
          <w:bCs/>
        </w:rPr>
        <w:t xml:space="preserve"> </w:t>
      </w:r>
    </w:p>
    <w:p w:rsidR="00C868DB" w:rsidRPr="009325EB" w:rsidRDefault="00C20140" w:rsidP="003E5655">
      <w:pPr>
        <w:pStyle w:val="Default"/>
        <w:spacing w:line="360" w:lineRule="auto"/>
        <w:jc w:val="both"/>
        <w:rPr>
          <w:bCs/>
        </w:rPr>
      </w:pPr>
      <w:r w:rsidRPr="009325EB">
        <w:rPr>
          <w:bCs/>
        </w:rPr>
        <w:t>Matrika prasad koirala (2003). engineering geological and geotechnical studies Of the tinpiple-</w:t>
      </w:r>
    </w:p>
    <w:p w:rsidR="00C868DB" w:rsidRPr="009325EB" w:rsidRDefault="00C868DB" w:rsidP="003E5655">
      <w:pPr>
        <w:pStyle w:val="Default"/>
        <w:spacing w:line="360" w:lineRule="auto"/>
        <w:jc w:val="both"/>
        <w:rPr>
          <w:bCs/>
        </w:rPr>
      </w:pPr>
      <w:r w:rsidRPr="009325EB">
        <w:rPr>
          <w:bCs/>
        </w:rPr>
        <w:t xml:space="preserve">               </w:t>
      </w:r>
      <w:r w:rsidR="00C20140" w:rsidRPr="009325EB">
        <w:rPr>
          <w:bCs/>
        </w:rPr>
        <w:t xml:space="preserve">banchare dada road, Between km 0+000 and km 8+300, Central nepal, lesser himalaya, </w:t>
      </w:r>
    </w:p>
    <w:p w:rsidR="00C20140" w:rsidRPr="009325EB" w:rsidRDefault="00C868DB" w:rsidP="003E5655">
      <w:pPr>
        <w:pStyle w:val="Default"/>
        <w:spacing w:line="360" w:lineRule="auto"/>
        <w:jc w:val="both"/>
        <w:rPr>
          <w:bCs/>
        </w:rPr>
      </w:pPr>
      <w:r w:rsidRPr="009325EB">
        <w:rPr>
          <w:bCs/>
        </w:rPr>
        <w:t xml:space="preserve">               </w:t>
      </w:r>
      <w:r w:rsidR="00C20140" w:rsidRPr="009325EB">
        <w:rPr>
          <w:bCs/>
        </w:rPr>
        <w:t>Unpublished MSc thesis. India.</w:t>
      </w:r>
    </w:p>
    <w:p w:rsidR="008A01C9" w:rsidRPr="009325EB" w:rsidRDefault="00C20140" w:rsidP="003E5655">
      <w:pPr>
        <w:pStyle w:val="Default"/>
        <w:spacing w:line="360" w:lineRule="auto"/>
        <w:jc w:val="both"/>
      </w:pPr>
      <w:r w:rsidRPr="009325EB">
        <w:t xml:space="preserve">Oromia National Regional State (2011). Program of Plan on Adaptation to Climate Change, </w:t>
      </w:r>
      <w:r w:rsidR="008A01C9" w:rsidRPr="009325EB">
        <w:t xml:space="preserve"> </w:t>
      </w:r>
    </w:p>
    <w:p w:rsidR="00C20140" w:rsidRPr="009325EB" w:rsidRDefault="008A01C9" w:rsidP="003E5655">
      <w:pPr>
        <w:pStyle w:val="Default"/>
        <w:spacing w:line="360" w:lineRule="auto"/>
        <w:jc w:val="both"/>
      </w:pPr>
      <w:r w:rsidRPr="009325EB">
        <w:t xml:space="preserve">              Technical report </w:t>
      </w:r>
      <w:r w:rsidR="00C20140" w:rsidRPr="009325EB">
        <w:t xml:space="preserve">Oromia, Ethiopia. </w:t>
      </w:r>
    </w:p>
    <w:p w:rsidR="00C868DB" w:rsidRPr="009325EB" w:rsidRDefault="00C20140" w:rsidP="003E5655">
      <w:pPr>
        <w:pStyle w:val="Default"/>
        <w:spacing w:line="360" w:lineRule="auto"/>
        <w:jc w:val="both"/>
        <w:rPr>
          <w:color w:val="000000" w:themeColor="text1"/>
        </w:rPr>
      </w:pPr>
      <w:r w:rsidRPr="009325EB">
        <w:rPr>
          <w:color w:val="000000" w:themeColor="text1"/>
        </w:rPr>
        <w:t xml:space="preserve">Pantelids (2008). Rock slope stability assessment through rock mass classification systems. </w:t>
      </w:r>
    </w:p>
    <w:p w:rsidR="00C868DB" w:rsidRPr="009325EB" w:rsidRDefault="00C868DB" w:rsidP="003E5655">
      <w:pPr>
        <w:pStyle w:val="Default"/>
        <w:spacing w:line="360" w:lineRule="auto"/>
        <w:jc w:val="both"/>
        <w:rPr>
          <w:color w:val="000000" w:themeColor="text1"/>
        </w:rPr>
      </w:pPr>
      <w:r w:rsidRPr="009325EB">
        <w:rPr>
          <w:color w:val="000000" w:themeColor="text1"/>
        </w:rPr>
        <w:t xml:space="preserve">                </w:t>
      </w:r>
      <w:r w:rsidR="00C20140" w:rsidRPr="009325EB">
        <w:rPr>
          <w:i/>
          <w:color w:val="000000" w:themeColor="text1"/>
        </w:rPr>
        <w:t>International Journal of Rock mechanics and Mining Sciences</w:t>
      </w:r>
      <w:r w:rsidR="00C20140" w:rsidRPr="009325EB">
        <w:rPr>
          <w:color w:val="000000" w:themeColor="text1"/>
        </w:rPr>
        <w:t xml:space="preserve">, In Press, Corrected </w:t>
      </w:r>
    </w:p>
    <w:p w:rsidR="00C20140" w:rsidRPr="009325EB" w:rsidRDefault="00C868DB" w:rsidP="003E5655">
      <w:pPr>
        <w:pStyle w:val="Default"/>
        <w:spacing w:line="360" w:lineRule="auto"/>
        <w:jc w:val="both"/>
        <w:rPr>
          <w:color w:val="000000" w:themeColor="text1"/>
        </w:rPr>
      </w:pPr>
      <w:r w:rsidRPr="009325EB">
        <w:rPr>
          <w:color w:val="000000" w:themeColor="text1"/>
        </w:rPr>
        <w:t xml:space="preserve">                </w:t>
      </w:r>
      <w:r w:rsidR="00C20140" w:rsidRPr="009325EB">
        <w:rPr>
          <w:color w:val="000000" w:themeColor="text1"/>
        </w:rPr>
        <w:t>Proof.</w:t>
      </w:r>
    </w:p>
    <w:p w:rsidR="00C868DB" w:rsidRPr="009325EB" w:rsidRDefault="00C20140" w:rsidP="003E5655">
      <w:pPr>
        <w:pStyle w:val="Default"/>
        <w:spacing w:line="360" w:lineRule="auto"/>
        <w:jc w:val="both"/>
        <w:rPr>
          <w:color w:val="000000" w:themeColor="text1"/>
        </w:rPr>
      </w:pPr>
      <w:r w:rsidRPr="009325EB">
        <w:rPr>
          <w:color w:val="000000" w:themeColor="text1"/>
        </w:rPr>
        <w:t xml:space="preserve">Romana M. (1985). New adjustment rating for application of the Bieniawski classification to </w:t>
      </w:r>
    </w:p>
    <w:p w:rsidR="00C868DB" w:rsidRPr="009325EB" w:rsidRDefault="00C868DB" w:rsidP="003E5655">
      <w:pPr>
        <w:pStyle w:val="Default"/>
        <w:spacing w:line="360" w:lineRule="auto"/>
        <w:jc w:val="both"/>
        <w:rPr>
          <w:color w:val="000000" w:themeColor="text1"/>
        </w:rPr>
      </w:pPr>
      <w:r w:rsidRPr="009325EB">
        <w:rPr>
          <w:color w:val="000000" w:themeColor="text1"/>
        </w:rPr>
        <w:t xml:space="preserve">                </w:t>
      </w:r>
      <w:r w:rsidR="00C20140" w:rsidRPr="009325EB">
        <w:rPr>
          <w:color w:val="000000" w:themeColor="text1"/>
        </w:rPr>
        <w:t xml:space="preserve">slopes. </w:t>
      </w:r>
      <w:r w:rsidR="00C20140" w:rsidRPr="009325EB">
        <w:rPr>
          <w:i/>
          <w:color w:val="000000" w:themeColor="text1"/>
        </w:rPr>
        <w:t>Proc. Int. Symp. Rock Mechanics Mining Civ. Works</w:t>
      </w:r>
      <w:r w:rsidR="00C20140" w:rsidRPr="009325EB">
        <w:rPr>
          <w:color w:val="000000" w:themeColor="text1"/>
        </w:rPr>
        <w:t xml:space="preserve">. ISRM, Zacatecas, </w:t>
      </w:r>
    </w:p>
    <w:p w:rsidR="00C20140" w:rsidRPr="009325EB" w:rsidRDefault="00C868DB" w:rsidP="003E5655">
      <w:pPr>
        <w:pStyle w:val="Default"/>
        <w:spacing w:line="360" w:lineRule="auto"/>
        <w:jc w:val="both"/>
        <w:rPr>
          <w:color w:val="FF0000"/>
        </w:rPr>
      </w:pPr>
      <w:r w:rsidRPr="009325EB">
        <w:rPr>
          <w:color w:val="000000" w:themeColor="text1"/>
        </w:rPr>
        <w:t xml:space="preserve">                </w:t>
      </w:r>
      <w:r w:rsidR="00C20140" w:rsidRPr="009325EB">
        <w:rPr>
          <w:color w:val="000000" w:themeColor="text1"/>
        </w:rPr>
        <w:t xml:space="preserve">Mexico. pp 59-63. </w:t>
      </w:r>
    </w:p>
    <w:p w:rsidR="008A01C9" w:rsidRPr="009325EB" w:rsidRDefault="008A01C9" w:rsidP="003E5655">
      <w:pPr>
        <w:autoSpaceDE w:val="0"/>
        <w:autoSpaceDN w:val="0"/>
        <w:adjustRightInd w:val="0"/>
        <w:spacing w:after="0" w:line="360" w:lineRule="auto"/>
        <w:jc w:val="both"/>
        <w:rPr>
          <w:rFonts w:ascii="Times New Roman" w:hAnsi="Times New Roman" w:cs="Times New Roman"/>
          <w:sz w:val="24"/>
          <w:szCs w:val="24"/>
        </w:rPr>
      </w:pPr>
      <w:r w:rsidRPr="009325EB">
        <w:rPr>
          <w:rFonts w:ascii="Times New Roman" w:hAnsi="Times New Roman" w:cs="Times New Roman"/>
          <w:bCs/>
          <w:sz w:val="24"/>
          <w:szCs w:val="24"/>
        </w:rPr>
        <w:t>Russo, A</w:t>
      </w:r>
      <w:r w:rsidR="00C20140" w:rsidRPr="009325EB">
        <w:rPr>
          <w:rFonts w:ascii="Times New Roman" w:hAnsi="Times New Roman" w:cs="Times New Roman"/>
          <w:bCs/>
          <w:sz w:val="24"/>
          <w:szCs w:val="24"/>
        </w:rPr>
        <w:t>., Assefa</w:t>
      </w:r>
      <w:r w:rsidRPr="009325EB">
        <w:rPr>
          <w:rFonts w:ascii="Times New Roman" w:hAnsi="Times New Roman" w:cs="Times New Roman"/>
          <w:bCs/>
          <w:sz w:val="24"/>
          <w:szCs w:val="24"/>
        </w:rPr>
        <w:t>,G.</w:t>
      </w:r>
      <w:r w:rsidR="00C20140" w:rsidRPr="009325EB">
        <w:rPr>
          <w:rFonts w:ascii="Times New Roman" w:hAnsi="Times New Roman" w:cs="Times New Roman"/>
          <w:bCs/>
          <w:sz w:val="24"/>
          <w:szCs w:val="24"/>
        </w:rPr>
        <w:t xml:space="preserve"> and Atnafu</w:t>
      </w:r>
      <w:r w:rsidRPr="009325EB">
        <w:rPr>
          <w:rFonts w:ascii="Times New Roman" w:hAnsi="Times New Roman" w:cs="Times New Roman"/>
          <w:bCs/>
          <w:sz w:val="24"/>
          <w:szCs w:val="24"/>
        </w:rPr>
        <w:t xml:space="preserve">.B. </w:t>
      </w:r>
      <w:r w:rsidR="00C20140" w:rsidRPr="009325EB">
        <w:rPr>
          <w:rFonts w:ascii="Times New Roman" w:hAnsi="Times New Roman" w:cs="Times New Roman"/>
          <w:bCs/>
          <w:sz w:val="24"/>
          <w:szCs w:val="24"/>
        </w:rPr>
        <w:t xml:space="preserve"> (1994).</w:t>
      </w:r>
      <w:r w:rsidR="00C20140" w:rsidRPr="009325EB">
        <w:rPr>
          <w:rFonts w:ascii="Times New Roman" w:hAnsi="Times New Roman" w:cs="Times New Roman"/>
          <w:b/>
          <w:bCs/>
          <w:sz w:val="24"/>
          <w:szCs w:val="24"/>
        </w:rPr>
        <w:t xml:space="preserve"> </w:t>
      </w:r>
      <w:r w:rsidR="00C20140" w:rsidRPr="009325EB">
        <w:rPr>
          <w:rFonts w:ascii="Times New Roman" w:hAnsi="Times New Roman" w:cs="Times New Roman"/>
          <w:sz w:val="24"/>
          <w:szCs w:val="24"/>
        </w:rPr>
        <w:t>Sedimentary evolution of the Abay</w:t>
      </w:r>
      <w:r w:rsidR="00C868DB" w:rsidRPr="009325EB">
        <w:rPr>
          <w:rFonts w:ascii="Times New Roman" w:hAnsi="Times New Roman" w:cs="Times New Roman"/>
          <w:sz w:val="24"/>
          <w:szCs w:val="24"/>
        </w:rPr>
        <w:t xml:space="preserve"> </w:t>
      </w:r>
      <w:r w:rsidRPr="009325EB">
        <w:rPr>
          <w:rFonts w:ascii="Times New Roman" w:hAnsi="Times New Roman" w:cs="Times New Roman"/>
          <w:sz w:val="24"/>
          <w:szCs w:val="24"/>
        </w:rPr>
        <w:t xml:space="preserve">river basin,          </w:t>
      </w:r>
    </w:p>
    <w:p w:rsidR="00C20140" w:rsidRPr="009325EB" w:rsidRDefault="008A01C9" w:rsidP="003E5655">
      <w:pPr>
        <w:autoSpaceDE w:val="0"/>
        <w:autoSpaceDN w:val="0"/>
        <w:adjustRightInd w:val="0"/>
        <w:spacing w:after="0" w:line="360" w:lineRule="auto"/>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251691" w:rsidRPr="009325EB">
        <w:rPr>
          <w:rFonts w:ascii="Times New Roman" w:hAnsi="Times New Roman" w:cs="Times New Roman"/>
          <w:sz w:val="24"/>
          <w:szCs w:val="24"/>
        </w:rPr>
        <w:t xml:space="preserve">   </w:t>
      </w: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Ethiopia. N Jb. Geol. Palaont. Mh 5:291-308.</w:t>
      </w:r>
    </w:p>
    <w:p w:rsidR="00C868DB" w:rsidRPr="009325EB" w:rsidRDefault="00C20140" w:rsidP="003E5655">
      <w:pPr>
        <w:pStyle w:val="Default"/>
        <w:spacing w:line="360" w:lineRule="auto"/>
        <w:jc w:val="both"/>
      </w:pPr>
      <w:r w:rsidRPr="009325EB">
        <w:t xml:space="preserve">Shah, B.H.(2008). </w:t>
      </w:r>
      <w:r w:rsidRPr="009325EB">
        <w:rPr>
          <w:iCs/>
        </w:rPr>
        <w:t>Field Manual of Slope Stabilization</w:t>
      </w:r>
      <w:r w:rsidRPr="009325EB">
        <w:t xml:space="preserve">, United Nations Development Program, </w:t>
      </w:r>
    </w:p>
    <w:p w:rsidR="00C20140" w:rsidRPr="009325EB" w:rsidRDefault="00251691" w:rsidP="003E5655">
      <w:pPr>
        <w:pStyle w:val="Default"/>
        <w:spacing w:line="360" w:lineRule="auto"/>
        <w:jc w:val="both"/>
      </w:pPr>
      <w:r w:rsidRPr="009325EB">
        <w:t xml:space="preserve">                </w:t>
      </w:r>
      <w:r w:rsidR="00C20140" w:rsidRPr="009325EB">
        <w:t xml:space="preserve">Pakistan.  </w:t>
      </w:r>
    </w:p>
    <w:p w:rsidR="00D85085" w:rsidRPr="009325EB" w:rsidRDefault="00D85085" w:rsidP="003E5655">
      <w:pPr>
        <w:autoSpaceDE w:val="0"/>
        <w:autoSpaceDN w:val="0"/>
        <w:adjustRightInd w:val="0"/>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Sharma, S., Raghuvanshi, T.K. and Anbalagan, R. (1995). Plane failure analysis in rock slopes,      </w:t>
      </w:r>
    </w:p>
    <w:p w:rsidR="00D85085" w:rsidRPr="009325EB" w:rsidRDefault="00D85085" w:rsidP="003E5655">
      <w:pPr>
        <w:autoSpaceDE w:val="0"/>
        <w:autoSpaceDN w:val="0"/>
        <w:adjustRightInd w:val="0"/>
        <w:spacing w:after="0" w:line="360" w:lineRule="auto"/>
        <w:ind w:left="547" w:hanging="547"/>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Pr="009325EB">
        <w:rPr>
          <w:rFonts w:ascii="Times New Roman" w:hAnsi="Times New Roman" w:cs="Times New Roman"/>
          <w:i/>
          <w:iCs/>
          <w:sz w:val="24"/>
          <w:szCs w:val="24"/>
        </w:rPr>
        <w:t xml:space="preserve">Geot. and Geol. Eng. </w:t>
      </w:r>
      <w:r w:rsidRPr="009325EB">
        <w:rPr>
          <w:rFonts w:ascii="Times New Roman" w:hAnsi="Times New Roman" w:cs="Times New Roman"/>
          <w:b/>
          <w:bCs/>
          <w:sz w:val="24"/>
          <w:szCs w:val="24"/>
        </w:rPr>
        <w:t>13</w:t>
      </w:r>
      <w:r w:rsidRPr="009325EB">
        <w:rPr>
          <w:rFonts w:ascii="Times New Roman" w:hAnsi="Times New Roman" w:cs="Times New Roman"/>
          <w:sz w:val="24"/>
          <w:szCs w:val="24"/>
        </w:rPr>
        <w:t>:105–113.</w:t>
      </w:r>
    </w:p>
    <w:p w:rsidR="008A01C9" w:rsidRPr="009325EB" w:rsidRDefault="00C20140" w:rsidP="003E5655">
      <w:pPr>
        <w:pStyle w:val="Default"/>
        <w:spacing w:line="360" w:lineRule="auto"/>
        <w:jc w:val="both"/>
      </w:pPr>
      <w:r w:rsidRPr="009325EB">
        <w:t>Tamiru Alemayehu.(2006). Groundwater occurrence in Ethiopia, A</w:t>
      </w:r>
      <w:r w:rsidR="008A01C9" w:rsidRPr="009325EB">
        <w:t xml:space="preserve">ddis Ababa </w:t>
      </w:r>
      <w:r w:rsidRPr="009325EB">
        <w:t>U</w:t>
      </w:r>
      <w:r w:rsidR="008A01C9" w:rsidRPr="009325EB">
        <w:t>niversity</w:t>
      </w:r>
      <w:r w:rsidRPr="009325EB">
        <w:t xml:space="preserve">, </w:t>
      </w:r>
      <w:r w:rsidR="008A01C9" w:rsidRPr="009325EB">
        <w:t xml:space="preserve">  </w:t>
      </w:r>
    </w:p>
    <w:p w:rsidR="00C20140" w:rsidRPr="009325EB" w:rsidRDefault="008A01C9" w:rsidP="003E5655">
      <w:pPr>
        <w:pStyle w:val="Default"/>
        <w:spacing w:line="360" w:lineRule="auto"/>
        <w:jc w:val="both"/>
      </w:pPr>
      <w:r w:rsidRPr="009325EB">
        <w:t xml:space="preserve">          </w:t>
      </w:r>
      <w:r w:rsidR="00251691" w:rsidRPr="009325EB">
        <w:t xml:space="preserve">   </w:t>
      </w:r>
      <w:r w:rsidRPr="009325EB">
        <w:t xml:space="preserve">   </w:t>
      </w:r>
      <w:r w:rsidR="00C20140" w:rsidRPr="009325EB">
        <w:t xml:space="preserve">Ethiopia. </w:t>
      </w:r>
    </w:p>
    <w:p w:rsidR="00137341" w:rsidRPr="009325EB" w:rsidRDefault="00C20140" w:rsidP="003E5655">
      <w:pPr>
        <w:pStyle w:val="Default"/>
        <w:spacing w:line="360" w:lineRule="auto"/>
        <w:jc w:val="both"/>
      </w:pPr>
      <w:r w:rsidRPr="009325EB">
        <w:lastRenderedPageBreak/>
        <w:t xml:space="preserve">Tan (2006).  </w:t>
      </w:r>
      <w:r w:rsidRPr="009325EB">
        <w:rPr>
          <w:bCs/>
        </w:rPr>
        <w:t xml:space="preserve">Engineering Geology of Rock Slopes in Highway Construction, </w:t>
      </w:r>
      <w:r w:rsidRPr="009325EB">
        <w:t xml:space="preserve">Geology </w:t>
      </w:r>
    </w:p>
    <w:p w:rsidR="00C20140" w:rsidRPr="009325EB" w:rsidRDefault="00D457C4" w:rsidP="003E5655">
      <w:pPr>
        <w:pStyle w:val="Default"/>
        <w:spacing w:line="360" w:lineRule="auto"/>
        <w:jc w:val="both"/>
      </w:pPr>
      <w:r w:rsidRPr="009325EB">
        <w:t xml:space="preserve">            </w:t>
      </w:r>
      <w:r w:rsidR="00137341" w:rsidRPr="009325EB">
        <w:t xml:space="preserve"> </w:t>
      </w:r>
      <w:r w:rsidR="00C20140" w:rsidRPr="009325EB">
        <w:t>Programme, Faculty of Science &amp; Technology, Bangi, Malaysia.</w:t>
      </w:r>
    </w:p>
    <w:p w:rsidR="00137341" w:rsidRPr="009325EB" w:rsidRDefault="00C20140" w:rsidP="003E5655">
      <w:pPr>
        <w:tabs>
          <w:tab w:val="left" w:pos="810"/>
        </w:tabs>
        <w:spacing w:after="0" w:line="360" w:lineRule="auto"/>
        <w:ind w:left="-90" w:right="29" w:firstLine="4"/>
        <w:jc w:val="both"/>
        <w:rPr>
          <w:rFonts w:ascii="Times New Roman" w:hAnsi="Times New Roman" w:cs="Times New Roman"/>
          <w:sz w:val="24"/>
          <w:szCs w:val="24"/>
        </w:rPr>
      </w:pPr>
      <w:r w:rsidRPr="009325EB">
        <w:rPr>
          <w:rFonts w:ascii="Times New Roman" w:hAnsi="Times New Roman" w:cs="Times New Roman"/>
          <w:sz w:val="24"/>
          <w:szCs w:val="24"/>
        </w:rPr>
        <w:t xml:space="preserve">Tilahun Mammo (2005). Site specific ground motion simulation and seismic response analysis at </w:t>
      </w:r>
    </w:p>
    <w:p w:rsidR="00C20140" w:rsidRPr="009325EB" w:rsidRDefault="000B3BA2" w:rsidP="003E5655">
      <w:pPr>
        <w:tabs>
          <w:tab w:val="left" w:pos="810"/>
        </w:tabs>
        <w:spacing w:after="0" w:line="360" w:lineRule="auto"/>
        <w:ind w:left="-90" w:right="29" w:firstLine="4"/>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the proposed bridges sites within the city of Addis Ababa. Ethiopia, </w:t>
      </w:r>
      <w:r w:rsidR="00C20140" w:rsidRPr="009325EB">
        <w:rPr>
          <w:rFonts w:ascii="Times New Roman" w:hAnsi="Times New Roman" w:cs="Times New Roman"/>
          <w:i/>
          <w:sz w:val="24"/>
          <w:szCs w:val="24"/>
        </w:rPr>
        <w:t>Eng. Geol</w:t>
      </w:r>
      <w:r w:rsidR="00C20140" w:rsidRPr="009325EB">
        <w:rPr>
          <w:rFonts w:ascii="Times New Roman" w:hAnsi="Times New Roman" w:cs="Times New Roman"/>
          <w:sz w:val="24"/>
          <w:szCs w:val="24"/>
        </w:rPr>
        <w:t xml:space="preserve">. </w:t>
      </w:r>
      <w:r w:rsidR="00C20140" w:rsidRPr="009325EB">
        <w:rPr>
          <w:rFonts w:ascii="Times New Roman" w:hAnsi="Times New Roman" w:cs="Times New Roman"/>
          <w:b/>
          <w:sz w:val="24"/>
          <w:szCs w:val="24"/>
        </w:rPr>
        <w:t>79</w:t>
      </w:r>
      <w:r w:rsidRPr="009325EB">
        <w:rPr>
          <w:rFonts w:ascii="Times New Roman" w:hAnsi="Times New Roman" w:cs="Times New Roman"/>
          <w:sz w:val="24"/>
          <w:szCs w:val="24"/>
        </w:rPr>
        <w:t>:</w:t>
      </w:r>
      <w:r w:rsidR="00C20140" w:rsidRPr="009325EB">
        <w:rPr>
          <w:rFonts w:ascii="Times New Roman" w:hAnsi="Times New Roman" w:cs="Times New Roman"/>
          <w:sz w:val="24"/>
          <w:szCs w:val="24"/>
        </w:rPr>
        <w:t>127</w:t>
      </w: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150.</w:t>
      </w:r>
    </w:p>
    <w:p w:rsidR="008A01C9" w:rsidRPr="009325EB" w:rsidRDefault="00C20140" w:rsidP="003E5655">
      <w:pPr>
        <w:tabs>
          <w:tab w:val="left" w:pos="810"/>
        </w:tabs>
        <w:spacing w:after="0" w:line="360" w:lineRule="auto"/>
        <w:ind w:left="-90" w:right="29" w:firstLine="4"/>
        <w:jc w:val="both"/>
        <w:rPr>
          <w:rFonts w:ascii="Times New Roman" w:hAnsi="Times New Roman" w:cs="Times New Roman"/>
          <w:sz w:val="24"/>
          <w:szCs w:val="24"/>
        </w:rPr>
      </w:pPr>
      <w:r w:rsidRPr="009325EB">
        <w:rPr>
          <w:rFonts w:ascii="Times New Roman" w:hAnsi="Times New Roman" w:cs="Times New Roman"/>
          <w:sz w:val="24"/>
          <w:szCs w:val="24"/>
        </w:rPr>
        <w:t xml:space="preserve">Umrao, R. Singh, M. Ahmad and T. N. Singh (2011). Stability Analysis of Cut Slopes Using </w:t>
      </w:r>
      <w:r w:rsidR="008A01C9" w:rsidRPr="009325EB">
        <w:rPr>
          <w:rFonts w:ascii="Times New Roman" w:hAnsi="Times New Roman" w:cs="Times New Roman"/>
          <w:sz w:val="24"/>
          <w:szCs w:val="24"/>
        </w:rPr>
        <w:t xml:space="preserve"> </w:t>
      </w:r>
    </w:p>
    <w:p w:rsidR="00137341" w:rsidRPr="009325EB" w:rsidRDefault="008A01C9" w:rsidP="003E5655">
      <w:pPr>
        <w:tabs>
          <w:tab w:val="left" w:pos="810"/>
        </w:tabs>
        <w:spacing w:after="0" w:line="360" w:lineRule="auto"/>
        <w:ind w:left="-90" w:right="29" w:firstLine="4"/>
        <w:jc w:val="both"/>
        <w:rPr>
          <w:rFonts w:ascii="Times New Roman" w:hAnsi="Times New Roman" w:cs="Times New Roman"/>
          <w:sz w:val="24"/>
          <w:szCs w:val="24"/>
        </w:rPr>
      </w:pPr>
      <w:r w:rsidRPr="009325EB">
        <w:rPr>
          <w:rFonts w:ascii="Times New Roman" w:hAnsi="Times New Roman" w:cs="Times New Roman"/>
          <w:sz w:val="24"/>
          <w:szCs w:val="24"/>
        </w:rPr>
        <w:t xml:space="preserve">             </w:t>
      </w:r>
      <w:r w:rsidR="00C20140" w:rsidRPr="009325EB">
        <w:rPr>
          <w:rFonts w:ascii="Times New Roman" w:hAnsi="Times New Roman" w:cs="Times New Roman"/>
          <w:sz w:val="24"/>
          <w:szCs w:val="24"/>
        </w:rPr>
        <w:t xml:space="preserve">Continuous Slope Mass Rating and Kinematic Analysis in Rudraprayag District, </w:t>
      </w:r>
    </w:p>
    <w:p w:rsidR="00C20140" w:rsidRPr="009325EB" w:rsidRDefault="008A01C9" w:rsidP="003E5655">
      <w:pPr>
        <w:pStyle w:val="Default"/>
        <w:spacing w:line="360" w:lineRule="auto"/>
        <w:jc w:val="both"/>
      </w:pPr>
      <w:r w:rsidRPr="009325EB">
        <w:t xml:space="preserve">           </w:t>
      </w:r>
      <w:r w:rsidR="00C20140" w:rsidRPr="009325EB">
        <w:t xml:space="preserve">Uttarakhand, India. </w:t>
      </w:r>
    </w:p>
    <w:p w:rsidR="00137341" w:rsidRPr="009325EB" w:rsidRDefault="008A01C9" w:rsidP="003E5655">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9325EB">
        <w:rPr>
          <w:rFonts w:ascii="Times New Roman" w:hAnsi="Times New Roman" w:cs="Times New Roman"/>
          <w:color w:val="000000" w:themeColor="text1"/>
          <w:sz w:val="24"/>
          <w:szCs w:val="24"/>
        </w:rPr>
        <w:t>Wolela A.</w:t>
      </w:r>
      <w:r w:rsidR="00C20140" w:rsidRPr="009325EB">
        <w:rPr>
          <w:rFonts w:ascii="Times New Roman" w:hAnsi="Times New Roman" w:cs="Times New Roman"/>
          <w:color w:val="000000" w:themeColor="text1"/>
          <w:sz w:val="24"/>
          <w:szCs w:val="24"/>
        </w:rPr>
        <w:t xml:space="preserve"> (2008)</w:t>
      </w:r>
      <w:r w:rsidRPr="009325EB">
        <w:rPr>
          <w:rFonts w:ascii="Times New Roman" w:hAnsi="Times New Roman" w:cs="Times New Roman"/>
          <w:color w:val="000000" w:themeColor="text1"/>
          <w:sz w:val="24"/>
          <w:szCs w:val="24"/>
        </w:rPr>
        <w:t>.</w:t>
      </w:r>
      <w:r w:rsidR="00C20140" w:rsidRPr="009325EB">
        <w:rPr>
          <w:rFonts w:ascii="Times New Roman" w:hAnsi="Times New Roman" w:cs="Times New Roman"/>
          <w:b/>
          <w:color w:val="000000" w:themeColor="text1"/>
          <w:sz w:val="24"/>
          <w:szCs w:val="24"/>
        </w:rPr>
        <w:t xml:space="preserve"> </w:t>
      </w:r>
      <w:r w:rsidRPr="009325EB">
        <w:rPr>
          <w:rFonts w:ascii="Times New Roman" w:hAnsi="Times New Roman" w:cs="Times New Roman"/>
          <w:color w:val="000000" w:themeColor="text1"/>
          <w:sz w:val="24"/>
          <w:szCs w:val="24"/>
        </w:rPr>
        <w:t>C</w:t>
      </w:r>
      <w:r w:rsidR="00C20140" w:rsidRPr="009325EB">
        <w:rPr>
          <w:rFonts w:ascii="Times New Roman" w:hAnsi="Times New Roman" w:cs="Times New Roman"/>
          <w:bCs/>
          <w:color w:val="000000" w:themeColor="text1"/>
          <w:sz w:val="24"/>
          <w:szCs w:val="24"/>
        </w:rPr>
        <w:t xml:space="preserve">ontrast in clay mineralogy and their effect on reservoir properties in </w:t>
      </w:r>
    </w:p>
    <w:p w:rsidR="00137341" w:rsidRPr="009325EB" w:rsidRDefault="00D457C4" w:rsidP="003E5655">
      <w:pPr>
        <w:autoSpaceDE w:val="0"/>
        <w:autoSpaceDN w:val="0"/>
        <w:adjustRightInd w:val="0"/>
        <w:spacing w:after="0" w:line="360" w:lineRule="auto"/>
        <w:jc w:val="both"/>
        <w:rPr>
          <w:rFonts w:ascii="Times New Roman" w:hAnsi="Times New Roman" w:cs="Times New Roman"/>
          <w:color w:val="000000" w:themeColor="text1"/>
          <w:sz w:val="24"/>
          <w:szCs w:val="24"/>
        </w:rPr>
      </w:pPr>
      <w:r w:rsidRPr="009325EB">
        <w:rPr>
          <w:rFonts w:ascii="Times New Roman" w:hAnsi="Times New Roman" w:cs="Times New Roman"/>
          <w:bCs/>
          <w:color w:val="000000" w:themeColor="text1"/>
          <w:sz w:val="24"/>
          <w:szCs w:val="24"/>
        </w:rPr>
        <w:t xml:space="preserve">            </w:t>
      </w:r>
      <w:r w:rsidR="00C20140" w:rsidRPr="009325EB">
        <w:rPr>
          <w:rFonts w:ascii="Times New Roman" w:hAnsi="Times New Roman" w:cs="Times New Roman"/>
          <w:bCs/>
          <w:color w:val="000000" w:themeColor="text1"/>
          <w:sz w:val="24"/>
          <w:szCs w:val="24"/>
        </w:rPr>
        <w:t xml:space="preserve">sandstone formations, </w:t>
      </w:r>
      <w:r w:rsidR="00C20140" w:rsidRPr="009325EB">
        <w:rPr>
          <w:rFonts w:ascii="Times New Roman" w:hAnsi="Times New Roman" w:cs="Times New Roman"/>
          <w:color w:val="000000" w:themeColor="text1"/>
          <w:sz w:val="24"/>
          <w:szCs w:val="24"/>
        </w:rPr>
        <w:t xml:space="preserve">Petroleum Operations Department, Ministry Of Mines And </w:t>
      </w:r>
    </w:p>
    <w:p w:rsidR="00D21152" w:rsidRDefault="00D457C4" w:rsidP="00F712EC">
      <w:pPr>
        <w:autoSpaceDE w:val="0"/>
        <w:autoSpaceDN w:val="0"/>
        <w:adjustRightInd w:val="0"/>
        <w:spacing w:after="0" w:line="360" w:lineRule="auto"/>
        <w:jc w:val="both"/>
        <w:rPr>
          <w:rFonts w:ascii="Times New Roman" w:hAnsi="Times New Roman" w:cs="Times New Roman"/>
          <w:color w:val="000000" w:themeColor="text1"/>
          <w:sz w:val="24"/>
          <w:szCs w:val="24"/>
        </w:rPr>
      </w:pPr>
      <w:r w:rsidRPr="009325EB">
        <w:rPr>
          <w:rFonts w:ascii="Times New Roman" w:hAnsi="Times New Roman" w:cs="Times New Roman"/>
          <w:color w:val="000000" w:themeColor="text1"/>
          <w:sz w:val="24"/>
          <w:szCs w:val="24"/>
        </w:rPr>
        <w:t xml:space="preserve">            </w:t>
      </w:r>
      <w:r w:rsidR="00C20140" w:rsidRPr="009325EB">
        <w:rPr>
          <w:rFonts w:ascii="Times New Roman" w:hAnsi="Times New Roman" w:cs="Times New Roman"/>
          <w:color w:val="000000" w:themeColor="text1"/>
          <w:sz w:val="24"/>
          <w:szCs w:val="24"/>
        </w:rPr>
        <w:t>Energy, Addis Ababa, Ethiopia</w:t>
      </w:r>
      <w:r w:rsidR="00D21152">
        <w:rPr>
          <w:rFonts w:ascii="Times New Roman" w:hAnsi="Times New Roman" w:cs="Times New Roman"/>
          <w:color w:val="000000" w:themeColor="text1"/>
          <w:sz w:val="24"/>
          <w:szCs w:val="24"/>
        </w:rPr>
        <w:t>.</w:t>
      </w:r>
    </w:p>
    <w:p w:rsidR="00D21152" w:rsidRPr="00F712EC" w:rsidRDefault="00C20140" w:rsidP="00F712EC">
      <w:pPr>
        <w:autoSpaceDE w:val="0"/>
        <w:autoSpaceDN w:val="0"/>
        <w:adjustRightInd w:val="0"/>
        <w:spacing w:after="0" w:line="360" w:lineRule="auto"/>
        <w:jc w:val="both"/>
        <w:rPr>
          <w:rFonts w:ascii="Times New Roman" w:hAnsi="Times New Roman" w:cs="Times New Roman"/>
          <w:bCs/>
          <w:color w:val="000000" w:themeColor="text1"/>
          <w:sz w:val="24"/>
          <w:szCs w:val="24"/>
        </w:rPr>
        <w:sectPr w:rsidR="00D21152" w:rsidRPr="00F712EC" w:rsidSect="006F61A9">
          <w:headerReference w:type="default" r:id="rId77"/>
          <w:type w:val="continuous"/>
          <w:pgSz w:w="12240" w:h="15840"/>
          <w:pgMar w:top="1440" w:right="1440" w:bottom="1440" w:left="1440" w:header="720" w:footer="720" w:gutter="0"/>
          <w:cols w:space="720"/>
          <w:docGrid w:linePitch="360"/>
        </w:sectPr>
      </w:pPr>
      <w:r w:rsidRPr="009325EB">
        <w:rPr>
          <w:rFonts w:ascii="Times New Roman" w:hAnsi="Times New Roman" w:cs="Times New Roman"/>
          <w:color w:val="000000" w:themeColor="text1"/>
          <w:sz w:val="24"/>
          <w:szCs w:val="24"/>
        </w:rPr>
        <w:t xml:space="preserve"> </w:t>
      </w:r>
    </w:p>
    <w:p w:rsidR="009A10F6" w:rsidRPr="00760BEF" w:rsidRDefault="00711BA8" w:rsidP="00760BEF">
      <w:pPr>
        <w:pStyle w:val="Heading1"/>
        <w:jc w:val="center"/>
        <w:rPr>
          <w:rFonts w:ascii="Times New Roman" w:hAnsi="Times New Roman" w:cs="Times New Roman"/>
          <w:color w:val="000000" w:themeColor="text1"/>
        </w:rPr>
      </w:pPr>
      <w:bookmarkStart w:id="82" w:name="_Toc389405070"/>
      <w:r w:rsidRPr="00760BEF">
        <w:rPr>
          <w:rFonts w:ascii="Times New Roman" w:hAnsi="Times New Roman" w:cs="Times New Roman"/>
          <w:color w:val="000000" w:themeColor="text1"/>
        </w:rPr>
        <w:lastRenderedPageBreak/>
        <w:t>ANNEX</w:t>
      </w:r>
      <w:bookmarkEnd w:id="82"/>
    </w:p>
    <w:p w:rsidR="009A10F6" w:rsidRDefault="0014264A" w:rsidP="009A10F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t>Annex</w:t>
      </w:r>
      <w:r w:rsidR="009A10F6" w:rsidRPr="001E76D8">
        <w:rPr>
          <w:rFonts w:ascii="Times New Roman" w:hAnsi="Times New Roman" w:cs="Times New Roman"/>
          <w:b/>
          <w:sz w:val="24"/>
          <w:szCs w:val="24"/>
        </w:rPr>
        <w:t xml:space="preserve"> A</w:t>
      </w:r>
      <w:r w:rsidR="009A10F6">
        <w:rPr>
          <w:rFonts w:ascii="Times New Roman" w:hAnsi="Times New Roman" w:cs="Times New Roman"/>
          <w:b/>
          <w:sz w:val="24"/>
          <w:szCs w:val="24"/>
        </w:rPr>
        <w:t>.</w:t>
      </w:r>
      <w:r w:rsidR="009A10F6" w:rsidRPr="001E76D8">
        <w:rPr>
          <w:rFonts w:ascii="Times New Roman" w:hAnsi="Times New Roman" w:cs="Times New Roman"/>
          <w:sz w:val="24"/>
          <w:szCs w:val="24"/>
        </w:rPr>
        <w:t xml:space="preserve"> </w:t>
      </w:r>
      <w:r w:rsidR="009A10F6">
        <w:rPr>
          <w:rFonts w:ascii="Times New Roman" w:hAnsi="Times New Roman" w:cs="Times New Roman"/>
          <w:sz w:val="24"/>
          <w:szCs w:val="24"/>
        </w:rPr>
        <w:t>Sandstone petrographic description</w:t>
      </w:r>
    </w:p>
    <w:p w:rsidR="009A10F6" w:rsidRPr="001E76D8" w:rsidRDefault="0014264A" w:rsidP="009A10F6">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Annex</w:t>
      </w:r>
      <w:r w:rsidR="009A10F6">
        <w:rPr>
          <w:rFonts w:ascii="Times New Roman" w:hAnsi="Times New Roman" w:cs="Times New Roman"/>
          <w:b/>
          <w:sz w:val="24"/>
          <w:szCs w:val="24"/>
        </w:rPr>
        <w:t xml:space="preserve"> A(1) </w:t>
      </w:r>
      <w:r w:rsidR="009A10F6">
        <w:rPr>
          <w:rFonts w:ascii="Times New Roman" w:hAnsi="Times New Roman" w:cs="Times New Roman"/>
          <w:sz w:val="24"/>
          <w:szCs w:val="24"/>
        </w:rPr>
        <w:t>proportions of sandstone compositions</w:t>
      </w:r>
      <w:r w:rsidR="009A10F6" w:rsidRPr="001E76D8">
        <w:rPr>
          <w:rFonts w:ascii="Times New Roman" w:hAnsi="Times New Roman" w:cs="Times New Roman"/>
          <w:sz w:val="24"/>
          <w:szCs w:val="24"/>
        </w:rPr>
        <w:t xml:space="preserve"> </w:t>
      </w:r>
      <w:r w:rsidR="009A10F6">
        <w:rPr>
          <w:rFonts w:ascii="Times New Roman" w:hAnsi="Times New Roman" w:cs="Times New Roman"/>
          <w:sz w:val="24"/>
          <w:szCs w:val="24"/>
        </w:rPr>
        <w:t>obtained from sandstone samples collected from the study area.</w:t>
      </w:r>
    </w:p>
    <w:tbl>
      <w:tblPr>
        <w:tblStyle w:val="TableGrid"/>
        <w:tblW w:w="0" w:type="auto"/>
        <w:tblLayout w:type="fixed"/>
        <w:tblLook w:val="04A0"/>
      </w:tblPr>
      <w:tblGrid>
        <w:gridCol w:w="1364"/>
        <w:gridCol w:w="1084"/>
        <w:gridCol w:w="1022"/>
        <w:gridCol w:w="1190"/>
        <w:gridCol w:w="972"/>
        <w:gridCol w:w="1118"/>
        <w:gridCol w:w="918"/>
        <w:gridCol w:w="1908"/>
      </w:tblGrid>
      <w:tr w:rsidR="009A10F6" w:rsidRPr="001E76D8" w:rsidTr="00830798">
        <w:trPr>
          <w:trHeight w:val="386"/>
        </w:trPr>
        <w:tc>
          <w:tcPr>
            <w:tcW w:w="1364" w:type="dxa"/>
            <w:vMerge w:val="restart"/>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Sample No.</w:t>
            </w:r>
          </w:p>
        </w:tc>
        <w:tc>
          <w:tcPr>
            <w:tcW w:w="6304" w:type="dxa"/>
            <w:gridSpan w:val="6"/>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 xml:space="preserve">                                        Composition(%)</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Rock Name</w:t>
            </w:r>
          </w:p>
        </w:tc>
      </w:tr>
      <w:tr w:rsidR="009A10F6" w:rsidRPr="001E76D8" w:rsidTr="00830798">
        <w:trPr>
          <w:trHeight w:val="431"/>
        </w:trPr>
        <w:tc>
          <w:tcPr>
            <w:tcW w:w="1364" w:type="dxa"/>
            <w:vMerge/>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Q</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RF</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Feldspar</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 xml:space="preserve">Matrix </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cements</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Others</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p>
        </w:tc>
      </w:tr>
      <w:tr w:rsidR="009A10F6" w:rsidRPr="001E76D8" w:rsidTr="00830798">
        <w:trPr>
          <w:trHeight w:val="125"/>
        </w:trPr>
        <w:tc>
          <w:tcPr>
            <w:tcW w:w="136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S_2</w:t>
            </w: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10-20</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___</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15</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60-75</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5</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 xml:space="preserve">  ___</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Clastic mudrock</w:t>
            </w:r>
          </w:p>
        </w:tc>
      </w:tr>
      <w:tr w:rsidR="009A10F6" w:rsidRPr="001E76D8" w:rsidTr="00830798">
        <w:tc>
          <w:tcPr>
            <w:tcW w:w="136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S_21</w:t>
            </w: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40-50</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10-15</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 xml:space="preserve">    ___</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 xml:space="preserve"> ____</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30</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10-20</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Lithicwacke</w:t>
            </w:r>
          </w:p>
        </w:tc>
      </w:tr>
      <w:tr w:rsidR="009A10F6" w:rsidRPr="001E76D8" w:rsidTr="00830798">
        <w:tc>
          <w:tcPr>
            <w:tcW w:w="136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S_22</w:t>
            </w: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80</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15</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softHyphen/>
              <w:t>___</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___</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__</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5</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Quartzarenite</w:t>
            </w:r>
          </w:p>
        </w:tc>
      </w:tr>
      <w:tr w:rsidR="009A10F6" w:rsidRPr="001E76D8" w:rsidTr="00830798">
        <w:trPr>
          <w:trHeight w:val="68"/>
        </w:trPr>
        <w:tc>
          <w:tcPr>
            <w:tcW w:w="136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S_51</w:t>
            </w: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30</w:t>
            </w:r>
            <w:r>
              <w:rPr>
                <w:rFonts w:ascii="Times New Roman" w:hAnsi="Times New Roman" w:cs="Times New Roman"/>
                <w:bCs/>
                <w:sz w:val="24"/>
                <w:szCs w:val="24"/>
              </w:rPr>
              <w:t>-40</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20-30</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1-10</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5</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10</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2</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Lithicwacke</w:t>
            </w:r>
          </w:p>
        </w:tc>
      </w:tr>
      <w:tr w:rsidR="009A10F6" w:rsidRPr="001E76D8" w:rsidTr="00830798">
        <w:tc>
          <w:tcPr>
            <w:tcW w:w="136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sidRPr="001E76D8">
              <w:rPr>
                <w:rFonts w:ascii="Times New Roman" w:hAnsi="Times New Roman" w:cs="Times New Roman"/>
                <w:bCs/>
                <w:sz w:val="24"/>
                <w:szCs w:val="24"/>
              </w:rPr>
              <w:t>S_52</w:t>
            </w:r>
          </w:p>
        </w:tc>
        <w:tc>
          <w:tcPr>
            <w:tcW w:w="1084" w:type="dxa"/>
          </w:tcPr>
          <w:p w:rsidR="009A10F6" w:rsidRPr="001E76D8" w:rsidRDefault="009A10F6" w:rsidP="0083079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40-50</w:t>
            </w:r>
          </w:p>
        </w:tc>
        <w:tc>
          <w:tcPr>
            <w:tcW w:w="102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20-30</w:t>
            </w:r>
          </w:p>
        </w:tc>
        <w:tc>
          <w:tcPr>
            <w:tcW w:w="1190"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10</w:t>
            </w:r>
          </w:p>
        </w:tc>
        <w:tc>
          <w:tcPr>
            <w:tcW w:w="972"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2</w:t>
            </w:r>
          </w:p>
        </w:tc>
        <w:tc>
          <w:tcPr>
            <w:tcW w:w="11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5</w:t>
            </w:r>
          </w:p>
        </w:tc>
        <w:tc>
          <w:tcPr>
            <w:tcW w:w="91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5</w:t>
            </w:r>
          </w:p>
        </w:tc>
        <w:tc>
          <w:tcPr>
            <w:tcW w:w="1908" w:type="dxa"/>
          </w:tcPr>
          <w:p w:rsidR="009A10F6" w:rsidRPr="005B4DBB" w:rsidRDefault="009A10F6" w:rsidP="00830798">
            <w:pPr>
              <w:autoSpaceDE w:val="0"/>
              <w:autoSpaceDN w:val="0"/>
              <w:adjustRightInd w:val="0"/>
              <w:spacing w:line="360" w:lineRule="auto"/>
              <w:jc w:val="both"/>
              <w:rPr>
                <w:rFonts w:ascii="Times New Roman" w:hAnsi="Times New Roman" w:cs="Times New Roman"/>
                <w:bCs/>
                <w:color w:val="000000" w:themeColor="text1"/>
                <w:sz w:val="24"/>
                <w:szCs w:val="24"/>
              </w:rPr>
            </w:pPr>
            <w:r w:rsidRPr="005B4DBB">
              <w:rPr>
                <w:rFonts w:ascii="Times New Roman" w:hAnsi="Times New Roman" w:cs="Times New Roman"/>
                <w:bCs/>
                <w:color w:val="000000" w:themeColor="text1"/>
                <w:sz w:val="24"/>
                <w:szCs w:val="24"/>
              </w:rPr>
              <w:t>Lithicwacke</w:t>
            </w:r>
          </w:p>
        </w:tc>
      </w:tr>
    </w:tbl>
    <w:p w:rsidR="009A10F6" w:rsidRDefault="009A10F6" w:rsidP="009A10F6">
      <w:pPr>
        <w:autoSpaceDE w:val="0"/>
        <w:autoSpaceDN w:val="0"/>
        <w:adjustRightInd w:val="0"/>
        <w:spacing w:after="0" w:line="360" w:lineRule="auto"/>
        <w:jc w:val="both"/>
        <w:rPr>
          <w:rFonts w:ascii="Times New Roman" w:hAnsi="Times New Roman" w:cs="Times New Roman"/>
          <w:sz w:val="24"/>
          <w:szCs w:val="24"/>
        </w:rPr>
      </w:pPr>
    </w:p>
    <w:p w:rsidR="009A10F6" w:rsidRDefault="00C61426"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Annex</w:t>
      </w:r>
      <w:r w:rsidR="009A10F6">
        <w:rPr>
          <w:rFonts w:ascii="Times New Roman" w:hAnsi="Times New Roman" w:cs="Times New Roman"/>
          <w:b/>
          <w:bCs/>
          <w:sz w:val="24"/>
          <w:szCs w:val="24"/>
        </w:rPr>
        <w:t xml:space="preserve"> A(2): Photomicrographs of sandstone samples</w:t>
      </w:r>
    </w:p>
    <w:p w:rsidR="009A10F6" w:rsidRPr="001E76D8" w:rsidRDefault="009A10F6"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Sample S</w:t>
      </w:r>
      <w:r w:rsidRPr="00801FCB">
        <w:rPr>
          <w:rFonts w:ascii="Times New Roman" w:hAnsi="Times New Roman" w:cs="Times New Roman"/>
          <w:b/>
          <w:bCs/>
          <w:sz w:val="24"/>
          <w:szCs w:val="24"/>
          <w:vertAlign w:val="subscript"/>
        </w:rPr>
        <w:t>2</w:t>
      </w: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roundrect id="_x0000_s1125" style="position:absolute;left:0;text-align:left;margin-left:260.65pt;margin-top:104.5pt;width:30.95pt;height:22.7pt;z-index:251796480" arcsize="10923f">
            <v:textbox style="mso-next-textbox:#_x0000_s1125">
              <w:txbxContent>
                <w:p w:rsidR="00E7119E" w:rsidRPr="00AB18CF" w:rsidRDefault="00E7119E" w:rsidP="009A10F6">
                  <w:pPr>
                    <w:rPr>
                      <w:rFonts w:ascii="Times New Roman" w:hAnsi="Times New Roman" w:cs="Times New Roman"/>
                      <w:b/>
                      <w:sz w:val="24"/>
                      <w:szCs w:val="24"/>
                    </w:rPr>
                  </w:pPr>
                  <w:r>
                    <w:rPr>
                      <w:rFonts w:ascii="Times New Roman" w:hAnsi="Times New Roman" w:cs="Times New Roman"/>
                      <w:b/>
                      <w:sz w:val="24"/>
                      <w:szCs w:val="24"/>
                    </w:rPr>
                    <w:t>PS</w:t>
                  </w:r>
                </w:p>
              </w:txbxContent>
            </v:textbox>
          </v:roundrect>
        </w:pict>
      </w:r>
      <w:r>
        <w:rPr>
          <w:rFonts w:ascii="Times New Roman" w:hAnsi="Times New Roman" w:cs="Times New Roman"/>
          <w:b/>
          <w:bCs/>
          <w:noProof/>
          <w:sz w:val="24"/>
          <w:szCs w:val="24"/>
        </w:rPr>
        <w:pict>
          <v:shape id="_x0000_s1133" type="#_x0000_t32" style="position:absolute;left:0;text-align:left;margin-left:128.9pt;margin-top:104.5pt;width:33.1pt;height:28.1pt;z-index:251804672" o:connectortype="straight">
            <v:stroke endarrow="block"/>
          </v:shape>
        </w:pict>
      </w:r>
      <w:r>
        <w:rPr>
          <w:rFonts w:ascii="Times New Roman" w:hAnsi="Times New Roman" w:cs="Times New Roman"/>
          <w:b/>
          <w:bCs/>
          <w:noProof/>
          <w:sz w:val="24"/>
          <w:szCs w:val="24"/>
        </w:rPr>
        <w:pict>
          <v:shape id="_x0000_s1132" type="#_x0000_t32" style="position:absolute;left:0;text-align:left;margin-left:128.9pt;margin-top:61.3pt;width:5.75pt;height:22.35pt;flip:y;z-index:251803648" o:connectortype="straight">
            <v:stroke endarrow="block"/>
          </v:shape>
        </w:pict>
      </w:r>
      <w:r>
        <w:rPr>
          <w:rFonts w:ascii="Times New Roman" w:hAnsi="Times New Roman" w:cs="Times New Roman"/>
          <w:b/>
          <w:bCs/>
          <w:noProof/>
          <w:sz w:val="24"/>
          <w:szCs w:val="24"/>
        </w:rPr>
        <w:pict>
          <v:roundrect id="_x0000_s1131" style="position:absolute;left:0;text-align:left;margin-left:105.1pt;margin-top:83.65pt;width:23.8pt;height:20.85pt;z-index:251802624" arcsize="10923f">
            <v:textbox style="mso-next-textbox:#_x0000_s1131">
              <w:txbxContent>
                <w:p w:rsidR="00E7119E" w:rsidRPr="00AB18CF" w:rsidRDefault="00E7119E" w:rsidP="009A10F6">
                  <w:pPr>
                    <w:rPr>
                      <w:rFonts w:ascii="Times New Roman" w:hAnsi="Times New Roman" w:cs="Times New Roman"/>
                      <w:b/>
                      <w:sz w:val="24"/>
                      <w:szCs w:val="24"/>
                    </w:rPr>
                  </w:pPr>
                  <w:r>
                    <w:rPr>
                      <w:rFonts w:ascii="Times New Roman" w:hAnsi="Times New Roman" w:cs="Times New Roman"/>
                      <w:b/>
                      <w:sz w:val="24"/>
                      <w:szCs w:val="24"/>
                    </w:rPr>
                    <w:t>F</w:t>
                  </w:r>
                </w:p>
              </w:txbxContent>
            </v:textbox>
          </v:roundrect>
        </w:pict>
      </w:r>
      <w:r>
        <w:rPr>
          <w:rFonts w:ascii="Times New Roman" w:hAnsi="Times New Roman" w:cs="Times New Roman"/>
          <w:b/>
          <w:bCs/>
          <w:noProof/>
          <w:sz w:val="24"/>
          <w:szCs w:val="24"/>
        </w:rPr>
        <w:pict>
          <v:shape id="_x0000_s1130" type="#_x0000_t32" style="position:absolute;left:0;text-align:left;margin-left:35.3pt;margin-top:93.7pt;width:30.95pt;height:18.75pt;flip:x y;z-index:251801600" o:connectortype="straight">
            <v:stroke endarrow="block"/>
          </v:shape>
        </w:pict>
      </w:r>
      <w:r>
        <w:rPr>
          <w:rFonts w:ascii="Times New Roman" w:hAnsi="Times New Roman" w:cs="Times New Roman"/>
          <w:b/>
          <w:bCs/>
          <w:noProof/>
          <w:sz w:val="24"/>
          <w:szCs w:val="24"/>
        </w:rPr>
        <w:pict>
          <v:shape id="_x0000_s1129" type="#_x0000_t32" style="position:absolute;left:0;text-align:left;margin-left:61.9pt;margin-top:38.3pt;width:15.85pt;height:74.15pt;flip:x y;z-index:251800576" o:connectortype="straight">
            <v:stroke endarrow="block"/>
          </v:shape>
        </w:pict>
      </w:r>
      <w:r>
        <w:rPr>
          <w:rFonts w:ascii="Times New Roman" w:hAnsi="Times New Roman" w:cs="Times New Roman"/>
          <w:b/>
          <w:bCs/>
          <w:noProof/>
          <w:sz w:val="24"/>
          <w:szCs w:val="24"/>
        </w:rPr>
        <w:pict>
          <v:roundrect id="_x0000_s1128" style="position:absolute;left:0;text-align:left;margin-left:66.25pt;margin-top:112.45pt;width:29.5pt;height:20.15pt;z-index:251799552" arcsize="10923f">
            <v:textbox style="mso-next-textbox:#_x0000_s1128">
              <w:txbxContent>
                <w:p w:rsidR="00E7119E" w:rsidRPr="00AB18CF" w:rsidRDefault="00E7119E" w:rsidP="009A10F6">
                  <w:pPr>
                    <w:rPr>
                      <w:rFonts w:ascii="Times New Roman" w:hAnsi="Times New Roman" w:cs="Times New Roman"/>
                      <w:b/>
                      <w:sz w:val="24"/>
                      <w:szCs w:val="24"/>
                    </w:rPr>
                  </w:pPr>
                  <w:r w:rsidRPr="00AB18CF">
                    <w:rPr>
                      <w:rFonts w:ascii="Times New Roman" w:hAnsi="Times New Roman" w:cs="Times New Roman"/>
                      <w:b/>
                      <w:sz w:val="24"/>
                      <w:szCs w:val="24"/>
                    </w:rPr>
                    <w:t>M</w:t>
                  </w:r>
                </w:p>
              </w:txbxContent>
            </v:textbox>
          </v:roundrect>
        </w:pict>
      </w:r>
      <w:r>
        <w:rPr>
          <w:rFonts w:ascii="Times New Roman" w:hAnsi="Times New Roman" w:cs="Times New Roman"/>
          <w:b/>
          <w:bCs/>
          <w:noProof/>
          <w:sz w:val="24"/>
          <w:szCs w:val="24"/>
        </w:rPr>
        <w:pict>
          <v:shape id="_x0000_s1127" type="#_x0000_t32" style="position:absolute;left:0;text-align:left;margin-left:184.3pt;margin-top:88.7pt;width:76.35pt;height:23.75pt;flip:x y;z-index:251798528" o:connectortype="straight">
            <v:stroke endarrow="block"/>
          </v:shape>
        </w:pict>
      </w:r>
      <w:r>
        <w:rPr>
          <w:rFonts w:ascii="Times New Roman" w:hAnsi="Times New Roman" w:cs="Times New Roman"/>
          <w:b/>
          <w:bCs/>
          <w:noProof/>
          <w:sz w:val="24"/>
          <w:szCs w:val="24"/>
        </w:rPr>
        <w:pict>
          <v:shape id="_x0000_s1126" type="#_x0000_t32" style="position:absolute;left:0;text-align:left;margin-left:291.6pt;margin-top:88.7pt;width:84.25pt;height:23.75pt;flip:y;z-index:251797504" o:connectortype="straight">
            <v:stroke endarrow="block"/>
          </v:shape>
        </w:pict>
      </w:r>
      <w:r>
        <w:rPr>
          <w:rFonts w:ascii="Times New Roman" w:hAnsi="Times New Roman" w:cs="Times New Roman"/>
          <w:b/>
          <w:bCs/>
          <w:noProof/>
          <w:sz w:val="24"/>
          <w:szCs w:val="24"/>
        </w:rPr>
        <w:pict>
          <v:roundrect id="_x0000_s1102" style="position:absolute;left:0;text-align:left;margin-left:252pt;margin-top:6.5pt;width:33.1pt;height:25.2pt;z-index:251772928" arcsize="10923f">
            <v:textbox style="mso-next-textbox:#_x0000_s1102">
              <w:txbxContent>
                <w:p w:rsidR="00E7119E" w:rsidRPr="00CB477D" w:rsidRDefault="00E7119E" w:rsidP="009A10F6">
                  <w:pPr>
                    <w:rPr>
                      <w:rFonts w:ascii="Times New Roman" w:hAnsi="Times New Roman" w:cs="Times New Roman"/>
                      <w:sz w:val="24"/>
                      <w:szCs w:val="24"/>
                    </w:rPr>
                  </w:pPr>
                  <w:r w:rsidRPr="00CB477D">
                    <w:rPr>
                      <w:rFonts w:ascii="Times New Roman" w:hAnsi="Times New Roman" w:cs="Times New Roman"/>
                      <w:sz w:val="24"/>
                      <w:szCs w:val="24"/>
                    </w:rPr>
                    <w:t>B</w:t>
                  </w:r>
                </w:p>
              </w:txbxContent>
            </v:textbox>
          </v:roundrect>
        </w:pict>
      </w:r>
      <w:r>
        <w:rPr>
          <w:rFonts w:ascii="Times New Roman" w:hAnsi="Times New Roman" w:cs="Times New Roman"/>
          <w:b/>
          <w:bCs/>
          <w:noProof/>
          <w:sz w:val="24"/>
          <w:szCs w:val="24"/>
        </w:rPr>
        <w:pict>
          <v:roundrect id="_x0000_s1101" style="position:absolute;left:0;text-align:left;margin-left:18pt;margin-top:6.5pt;width:36pt;height:25.2pt;z-index:251771904" arcsize="10923f">
            <v:textbox style="mso-next-textbox:#_x0000_s1101">
              <w:txbxContent>
                <w:p w:rsidR="00E7119E" w:rsidRPr="00CB477D" w:rsidRDefault="00E7119E" w:rsidP="009A10F6">
                  <w:pPr>
                    <w:rPr>
                      <w:rFonts w:ascii="Times New Roman" w:hAnsi="Times New Roman" w:cs="Times New Roman"/>
                      <w:sz w:val="24"/>
                      <w:szCs w:val="24"/>
                    </w:rPr>
                  </w:pPr>
                  <w:r w:rsidRPr="00CB477D">
                    <w:rPr>
                      <w:rFonts w:ascii="Times New Roman" w:hAnsi="Times New Roman" w:cs="Times New Roman"/>
                      <w:sz w:val="24"/>
                      <w:szCs w:val="24"/>
                    </w:rPr>
                    <w:t>A</w:t>
                  </w:r>
                </w:p>
              </w:txbxContent>
            </v:textbox>
          </v:roundrect>
        </w:pict>
      </w:r>
      <w:r w:rsidR="009A10F6" w:rsidRPr="001E76D8">
        <w:rPr>
          <w:rFonts w:ascii="Times New Roman" w:hAnsi="Times New Roman" w:cs="Times New Roman"/>
          <w:b/>
          <w:bCs/>
          <w:noProof/>
          <w:sz w:val="24"/>
          <w:szCs w:val="24"/>
        </w:rPr>
        <w:drawing>
          <wp:inline distT="0" distB="0" distL="0" distR="0">
            <wp:extent cx="2733294" cy="2779776"/>
            <wp:effectExtent l="1905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8"/>
                    <a:srcRect/>
                    <a:stretch>
                      <a:fillRect/>
                    </a:stretch>
                  </pic:blipFill>
                  <pic:spPr bwMode="auto">
                    <a:xfrm>
                      <a:off x="0" y="0"/>
                      <a:ext cx="2734793" cy="278130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noProof/>
          <w:sz w:val="24"/>
          <w:szCs w:val="24"/>
        </w:rPr>
        <w:drawing>
          <wp:inline distT="0" distB="0" distL="0" distR="0">
            <wp:extent cx="2733294" cy="2779776"/>
            <wp:effectExtent l="19050" t="0" r="0" b="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9"/>
                    <a:srcRect/>
                    <a:stretch>
                      <a:fillRect/>
                    </a:stretch>
                  </pic:blipFill>
                  <pic:spPr bwMode="auto">
                    <a:xfrm>
                      <a:off x="0" y="0"/>
                      <a:ext cx="2734793" cy="2781300"/>
                    </a:xfrm>
                    <a:prstGeom prst="rect">
                      <a:avLst/>
                    </a:prstGeom>
                    <a:noFill/>
                    <a:ln w="9525">
                      <a:noFill/>
                      <a:miter lim="800000"/>
                      <a:headEnd/>
                      <a:tailEnd/>
                    </a:ln>
                  </pic:spPr>
                </pic:pic>
              </a:graphicData>
            </a:graphic>
          </wp:inline>
        </w:drawing>
      </w:r>
    </w:p>
    <w:p w:rsidR="009A10F6" w:rsidRPr="001E76D8" w:rsidRDefault="009A10F6" w:rsidP="009A10F6">
      <w:pPr>
        <w:autoSpaceDE w:val="0"/>
        <w:autoSpaceDN w:val="0"/>
        <w:adjustRightInd w:val="0"/>
        <w:spacing w:after="0" w:line="360" w:lineRule="auto"/>
        <w:jc w:val="both"/>
        <w:rPr>
          <w:rFonts w:ascii="Times New Roman" w:hAnsi="Times New Roman" w:cs="Times New Roman"/>
          <w:b/>
          <w:bCs/>
          <w:sz w:val="24"/>
          <w:szCs w:val="24"/>
        </w:rPr>
      </w:pP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pict>
          <v:roundrect id="_x0000_s1134" style="position:absolute;left:0;text-align:left;margin-left:127.45pt;margin-top:110.3pt;width:34.55pt;height:20.9pt;z-index:251805696" arcsize="10923f">
            <v:textbox style="mso-next-textbox:#_x0000_s1134">
              <w:txbxContent>
                <w:p w:rsidR="00E7119E" w:rsidRPr="00AB18CF" w:rsidRDefault="00E7119E" w:rsidP="009A10F6">
                  <w:pPr>
                    <w:rPr>
                      <w:rFonts w:ascii="Times New Roman" w:hAnsi="Times New Roman" w:cs="Times New Roman"/>
                      <w:b/>
                      <w:sz w:val="24"/>
                      <w:szCs w:val="24"/>
                    </w:rPr>
                  </w:pPr>
                  <w:r>
                    <w:rPr>
                      <w:rFonts w:ascii="Times New Roman" w:hAnsi="Times New Roman" w:cs="Times New Roman"/>
                      <w:b/>
                      <w:sz w:val="24"/>
                      <w:szCs w:val="24"/>
                    </w:rPr>
                    <w:t>RF</w:t>
                  </w:r>
                </w:p>
              </w:txbxContent>
            </v:textbox>
          </v:roundrect>
        </w:pict>
      </w:r>
      <w:r>
        <w:rPr>
          <w:rFonts w:ascii="Times New Roman" w:hAnsi="Times New Roman" w:cs="Times New Roman"/>
          <w:b/>
          <w:bCs/>
          <w:noProof/>
          <w:sz w:val="24"/>
          <w:szCs w:val="24"/>
        </w:rPr>
        <w:pict>
          <v:shape id="_x0000_s1138" type="#_x0000_t32" style="position:absolute;left:0;text-align:left;margin-left:282.95pt;margin-top:67.85pt;width:15.85pt;height:49.7pt;flip:y;z-index:251809792" o:connectortype="straight">
            <v:stroke endarrow="block"/>
          </v:shape>
        </w:pict>
      </w:r>
      <w:r>
        <w:rPr>
          <w:rFonts w:ascii="Times New Roman" w:hAnsi="Times New Roman" w:cs="Times New Roman"/>
          <w:b/>
          <w:bCs/>
          <w:noProof/>
          <w:sz w:val="24"/>
          <w:szCs w:val="24"/>
        </w:rPr>
        <w:pict>
          <v:shape id="_x0000_s1137" type="#_x0000_t32" style="position:absolute;left:0;text-align:left;margin-left:200.15pt;margin-top:87.3pt;width:54.75pt;height:34.55pt;flip:x y;z-index:251808768" o:connectortype="straight">
            <v:stroke endarrow="block"/>
          </v:shape>
        </w:pict>
      </w:r>
      <w:r>
        <w:rPr>
          <w:rFonts w:ascii="Times New Roman" w:hAnsi="Times New Roman" w:cs="Times New Roman"/>
          <w:b/>
          <w:bCs/>
          <w:noProof/>
          <w:sz w:val="24"/>
          <w:szCs w:val="24"/>
        </w:rPr>
        <w:pict>
          <v:roundrect id="_x0000_s1136" style="position:absolute;left:0;text-align:left;margin-left:254.9pt;margin-top:117.55pt;width:33.1pt;height:21.6pt;z-index:251807744" arcsize="10923f">
            <v:textbox style="mso-next-textbox:#_x0000_s1136">
              <w:txbxContent>
                <w:p w:rsidR="00E7119E" w:rsidRPr="0033485D" w:rsidRDefault="00E7119E" w:rsidP="009A10F6">
                  <w:pPr>
                    <w:rPr>
                      <w:rFonts w:ascii="Times New Roman" w:hAnsi="Times New Roman" w:cs="Times New Roman"/>
                      <w:b/>
                      <w:sz w:val="24"/>
                      <w:szCs w:val="24"/>
                    </w:rPr>
                  </w:pPr>
                  <w:r w:rsidRPr="0033485D">
                    <w:rPr>
                      <w:rFonts w:ascii="Times New Roman" w:hAnsi="Times New Roman" w:cs="Times New Roman"/>
                      <w:b/>
                      <w:sz w:val="24"/>
                      <w:szCs w:val="24"/>
                    </w:rPr>
                    <w:t>PS</w:t>
                  </w:r>
                </w:p>
              </w:txbxContent>
            </v:textbox>
          </v:roundrect>
        </w:pict>
      </w:r>
      <w:r>
        <w:rPr>
          <w:rFonts w:ascii="Times New Roman" w:hAnsi="Times New Roman" w:cs="Times New Roman"/>
          <w:b/>
          <w:bCs/>
          <w:noProof/>
          <w:sz w:val="24"/>
          <w:szCs w:val="24"/>
        </w:rPr>
        <w:pict>
          <v:roundrect id="_x0000_s1135" style="position:absolute;left:0;text-align:left;margin-left:370.8pt;margin-top:110.3pt;width:25.9pt;height:20.9pt;z-index:251806720" arcsize="10923f">
            <v:textbox style="mso-next-textbox:#_x0000_s1135">
              <w:txbxContent>
                <w:p w:rsidR="00E7119E" w:rsidRPr="00AB18CF" w:rsidRDefault="00E7119E" w:rsidP="009A10F6">
                  <w:pPr>
                    <w:rPr>
                      <w:rFonts w:ascii="Times New Roman" w:hAnsi="Times New Roman" w:cs="Times New Roman"/>
                      <w:b/>
                      <w:sz w:val="24"/>
                      <w:szCs w:val="24"/>
                    </w:rPr>
                  </w:pPr>
                  <w:r>
                    <w:rPr>
                      <w:rFonts w:ascii="Times New Roman" w:hAnsi="Times New Roman" w:cs="Times New Roman"/>
                      <w:b/>
                      <w:sz w:val="24"/>
                      <w:szCs w:val="24"/>
                    </w:rPr>
                    <w:t>m</w:t>
                  </w:r>
                </w:p>
              </w:txbxContent>
            </v:textbox>
          </v:roundrect>
        </w:pict>
      </w:r>
      <w:r w:rsidR="009A10F6" w:rsidRPr="001E76D8">
        <w:rPr>
          <w:rFonts w:ascii="Times New Roman" w:hAnsi="Times New Roman" w:cs="Times New Roman"/>
          <w:b/>
          <w:bCs/>
          <w:sz w:val="24"/>
          <w:szCs w:val="24"/>
        </w:rPr>
        <w:t xml:space="preserve"> </w:t>
      </w:r>
      <w:r>
        <w:rPr>
          <w:rFonts w:ascii="Times New Roman" w:hAnsi="Times New Roman" w:cs="Times New Roman"/>
          <w:b/>
          <w:bCs/>
          <w:noProof/>
          <w:sz w:val="24"/>
          <w:szCs w:val="24"/>
        </w:rPr>
        <w:pict>
          <v:roundrect id="_x0000_s1104" style="position:absolute;left:0;text-align:left;margin-left:244.8pt;margin-top:6.3pt;width:34.55pt;height:25.2pt;z-index:251774976;mso-position-horizontal-relative:text;mso-position-vertical-relative:text" arcsize="10923f">
            <v:textbox style="mso-next-textbox:#_x0000_s1104">
              <w:txbxContent>
                <w:p w:rsidR="00E7119E" w:rsidRPr="00C00DD8" w:rsidRDefault="00E7119E" w:rsidP="009A10F6">
                  <w:pPr>
                    <w:rPr>
                      <w:rFonts w:ascii="Times New Roman" w:hAnsi="Times New Roman" w:cs="Times New Roman"/>
                      <w:sz w:val="24"/>
                      <w:szCs w:val="24"/>
                    </w:rPr>
                  </w:pPr>
                  <w:r>
                    <w:rPr>
                      <w:rFonts w:ascii="Times New Roman" w:hAnsi="Times New Roman" w:cs="Times New Roman"/>
                      <w:sz w:val="24"/>
                      <w:szCs w:val="24"/>
                    </w:rPr>
                    <w:t>D</w:t>
                  </w:r>
                </w:p>
              </w:txbxContent>
            </v:textbox>
          </v:roundrect>
        </w:pict>
      </w:r>
      <w:r>
        <w:rPr>
          <w:rFonts w:ascii="Times New Roman" w:hAnsi="Times New Roman" w:cs="Times New Roman"/>
          <w:b/>
          <w:bCs/>
          <w:noProof/>
          <w:sz w:val="24"/>
          <w:szCs w:val="24"/>
        </w:rPr>
        <w:pict>
          <v:roundrect id="_x0000_s1103" style="position:absolute;left:0;text-align:left;margin-left:18pt;margin-top:6.3pt;width:36pt;height:25.2pt;z-index:251773952;mso-position-horizontal-relative:text;mso-position-vertical-relative:text" arcsize="10923f">
            <v:textbox style="mso-next-textbox:#_x0000_s1103">
              <w:txbxContent>
                <w:p w:rsidR="00E7119E" w:rsidRPr="00C00DD8" w:rsidRDefault="00E7119E" w:rsidP="009A10F6">
                  <w:pPr>
                    <w:rPr>
                      <w:rFonts w:ascii="Times New Roman" w:hAnsi="Times New Roman" w:cs="Times New Roman"/>
                      <w:sz w:val="24"/>
                      <w:szCs w:val="24"/>
                    </w:rPr>
                  </w:pPr>
                  <w:r>
                    <w:rPr>
                      <w:rFonts w:ascii="Times New Roman" w:hAnsi="Times New Roman" w:cs="Times New Roman"/>
                      <w:sz w:val="24"/>
                      <w:szCs w:val="24"/>
                    </w:rPr>
                    <w:t>C</w:t>
                  </w:r>
                </w:p>
              </w:txbxContent>
            </v:textbox>
          </v:roundrect>
        </w:pict>
      </w:r>
      <w:r w:rsidR="009A10F6" w:rsidRPr="001E76D8">
        <w:rPr>
          <w:rFonts w:ascii="Times New Roman" w:hAnsi="Times New Roman" w:cs="Times New Roman"/>
          <w:b/>
          <w:bCs/>
          <w:noProof/>
          <w:sz w:val="24"/>
          <w:szCs w:val="24"/>
        </w:rPr>
        <w:drawing>
          <wp:inline distT="0" distB="0" distL="0" distR="0">
            <wp:extent cx="2867025" cy="3028950"/>
            <wp:effectExtent l="19050" t="0" r="9525" b="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0"/>
                    <a:srcRect/>
                    <a:stretch>
                      <a:fillRect/>
                    </a:stretch>
                  </pic:blipFill>
                  <pic:spPr bwMode="auto">
                    <a:xfrm>
                      <a:off x="0" y="0"/>
                      <a:ext cx="2867025" cy="302895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noProof/>
          <w:sz w:val="24"/>
          <w:szCs w:val="24"/>
        </w:rPr>
        <w:drawing>
          <wp:inline distT="0" distB="0" distL="0" distR="0">
            <wp:extent cx="2513838" cy="3025272"/>
            <wp:effectExtent l="19050" t="0" r="762" b="0"/>
            <wp:docPr id="1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1"/>
                    <a:srcRect/>
                    <a:stretch>
                      <a:fillRect/>
                    </a:stretch>
                  </pic:blipFill>
                  <pic:spPr bwMode="auto">
                    <a:xfrm>
                      <a:off x="0" y="0"/>
                      <a:ext cx="2516894" cy="3028950"/>
                    </a:xfrm>
                    <a:prstGeom prst="rect">
                      <a:avLst/>
                    </a:prstGeom>
                    <a:noFill/>
                    <a:ln w="9525">
                      <a:noFill/>
                      <a:miter lim="800000"/>
                      <a:headEnd/>
                      <a:tailEnd/>
                    </a:ln>
                  </pic:spPr>
                </pic:pic>
              </a:graphicData>
            </a:graphic>
          </wp:inline>
        </w:drawing>
      </w:r>
    </w:p>
    <w:p w:rsidR="009A10F6" w:rsidRDefault="009A10F6" w:rsidP="009A10F6">
      <w:pPr>
        <w:autoSpaceDE w:val="0"/>
        <w:autoSpaceDN w:val="0"/>
        <w:adjustRightInd w:val="0"/>
        <w:spacing w:after="0" w:line="360" w:lineRule="auto"/>
        <w:jc w:val="both"/>
        <w:rPr>
          <w:rFonts w:ascii="Times New Roman" w:hAnsi="Times New Roman" w:cs="Times New Roman"/>
          <w:bCs/>
          <w:sz w:val="24"/>
          <w:szCs w:val="24"/>
        </w:rPr>
      </w:pPr>
      <w:r w:rsidRPr="007864A3">
        <w:rPr>
          <w:rFonts w:ascii="Times New Roman" w:hAnsi="Times New Roman" w:cs="Times New Roman"/>
          <w:b/>
          <w:bCs/>
          <w:sz w:val="24"/>
          <w:szCs w:val="24"/>
        </w:rPr>
        <w:t>A</w:t>
      </w:r>
      <w:r>
        <w:rPr>
          <w:rFonts w:ascii="Times New Roman" w:hAnsi="Times New Roman" w:cs="Times New Roman"/>
          <w:bCs/>
          <w:sz w:val="24"/>
          <w:szCs w:val="24"/>
        </w:rPr>
        <w:t xml:space="preserve"> and </w:t>
      </w:r>
      <w:r w:rsidRPr="007864A3">
        <w:rPr>
          <w:rFonts w:ascii="Times New Roman" w:hAnsi="Times New Roman" w:cs="Times New Roman"/>
          <w:b/>
          <w:bCs/>
          <w:sz w:val="24"/>
          <w:szCs w:val="24"/>
        </w:rPr>
        <w:t>B</w:t>
      </w:r>
      <w:r>
        <w:rPr>
          <w:rFonts w:ascii="Times New Roman" w:hAnsi="Times New Roman" w:cs="Times New Roman"/>
          <w:b/>
          <w:bCs/>
          <w:sz w:val="24"/>
          <w:szCs w:val="24"/>
        </w:rPr>
        <w:t>)</w:t>
      </w:r>
      <w:r>
        <w:rPr>
          <w:rFonts w:ascii="Times New Roman" w:hAnsi="Times New Roman" w:cs="Times New Roman"/>
          <w:bCs/>
          <w:sz w:val="24"/>
          <w:szCs w:val="24"/>
        </w:rPr>
        <w:t xml:space="preserve"> shows the photomicrographs of sample S2 with 40xmagnification  under crossed Polarized Light(XPL)and Plane Polarized Light(PPL) respectively. They shows various sandstone components like   feldspars (F), Muscovites(M), </w:t>
      </w:r>
      <w:r w:rsidRPr="001E76D8">
        <w:rPr>
          <w:rFonts w:ascii="Times New Roman" w:hAnsi="Times New Roman" w:cs="Times New Roman"/>
          <w:bCs/>
          <w:sz w:val="24"/>
          <w:szCs w:val="24"/>
        </w:rPr>
        <w:t>pore space(PS)</w:t>
      </w:r>
      <w:r>
        <w:rPr>
          <w:rFonts w:ascii="Times New Roman" w:hAnsi="Times New Roman" w:cs="Times New Roman"/>
          <w:bCs/>
          <w:sz w:val="24"/>
          <w:szCs w:val="24"/>
        </w:rPr>
        <w:t xml:space="preserve"> and </w:t>
      </w:r>
      <w:r w:rsidRPr="007864A3">
        <w:rPr>
          <w:rFonts w:ascii="Times New Roman" w:hAnsi="Times New Roman" w:cs="Times New Roman"/>
          <w:b/>
          <w:bCs/>
          <w:sz w:val="24"/>
          <w:szCs w:val="24"/>
        </w:rPr>
        <w:t>C</w:t>
      </w:r>
      <w:r>
        <w:rPr>
          <w:rFonts w:ascii="Times New Roman" w:hAnsi="Times New Roman" w:cs="Times New Roman"/>
          <w:bCs/>
          <w:sz w:val="24"/>
          <w:szCs w:val="24"/>
        </w:rPr>
        <w:t xml:space="preserve">and </w:t>
      </w:r>
      <w:r w:rsidRPr="007864A3">
        <w:rPr>
          <w:rFonts w:ascii="Times New Roman" w:hAnsi="Times New Roman" w:cs="Times New Roman"/>
          <w:b/>
          <w:bCs/>
          <w:sz w:val="24"/>
          <w:szCs w:val="24"/>
        </w:rPr>
        <w:t>D</w:t>
      </w:r>
      <w:r>
        <w:rPr>
          <w:rFonts w:ascii="Times New Roman" w:hAnsi="Times New Roman" w:cs="Times New Roman"/>
          <w:bCs/>
          <w:sz w:val="24"/>
          <w:szCs w:val="24"/>
        </w:rPr>
        <w:t>), also shows another  view of</w:t>
      </w:r>
      <w:r w:rsidRPr="001E76D8">
        <w:rPr>
          <w:rFonts w:ascii="Times New Roman" w:hAnsi="Times New Roman" w:cs="Times New Roman"/>
          <w:bCs/>
          <w:sz w:val="24"/>
          <w:szCs w:val="24"/>
        </w:rPr>
        <w:t xml:space="preserve"> </w:t>
      </w:r>
      <w:r>
        <w:rPr>
          <w:rFonts w:ascii="Times New Roman" w:hAnsi="Times New Roman" w:cs="Times New Roman"/>
          <w:bCs/>
          <w:sz w:val="24"/>
          <w:szCs w:val="24"/>
        </w:rPr>
        <w:t>the same sample ,S2 with 40xmagnification</w:t>
      </w:r>
      <w:r w:rsidRPr="001E76D8">
        <w:rPr>
          <w:rFonts w:ascii="Times New Roman" w:hAnsi="Times New Roman" w:cs="Times New Roman"/>
          <w:bCs/>
          <w:sz w:val="24"/>
          <w:szCs w:val="24"/>
        </w:rPr>
        <w:t xml:space="preserve"> </w:t>
      </w:r>
      <w:r>
        <w:rPr>
          <w:rFonts w:ascii="Times New Roman" w:hAnsi="Times New Roman" w:cs="Times New Roman"/>
          <w:bCs/>
          <w:sz w:val="24"/>
          <w:szCs w:val="24"/>
        </w:rPr>
        <w:t xml:space="preserve">under XPL and PPL respectively, in which sandstone components like  </w:t>
      </w:r>
      <w:r w:rsidRPr="001E76D8">
        <w:rPr>
          <w:rFonts w:ascii="Times New Roman" w:hAnsi="Times New Roman" w:cs="Times New Roman"/>
          <w:bCs/>
          <w:sz w:val="24"/>
          <w:szCs w:val="24"/>
        </w:rPr>
        <w:t>quartz</w:t>
      </w:r>
      <w:r>
        <w:rPr>
          <w:rFonts w:ascii="Times New Roman" w:hAnsi="Times New Roman" w:cs="Times New Roman"/>
          <w:bCs/>
          <w:sz w:val="24"/>
          <w:szCs w:val="24"/>
        </w:rPr>
        <w:t xml:space="preserve"> grains </w:t>
      </w:r>
      <w:r w:rsidRPr="001E76D8">
        <w:rPr>
          <w:rFonts w:ascii="Times New Roman" w:hAnsi="Times New Roman" w:cs="Times New Roman"/>
          <w:bCs/>
          <w:sz w:val="24"/>
          <w:szCs w:val="24"/>
        </w:rPr>
        <w:t xml:space="preserve">(Q), </w:t>
      </w:r>
      <w:r>
        <w:rPr>
          <w:rFonts w:ascii="Times New Roman" w:hAnsi="Times New Roman" w:cs="Times New Roman"/>
          <w:bCs/>
          <w:sz w:val="24"/>
          <w:szCs w:val="24"/>
        </w:rPr>
        <w:t xml:space="preserve">the larger </w:t>
      </w:r>
      <w:r w:rsidRPr="001E76D8">
        <w:rPr>
          <w:rFonts w:ascii="Times New Roman" w:hAnsi="Times New Roman" w:cs="Times New Roman"/>
          <w:bCs/>
          <w:sz w:val="24"/>
          <w:szCs w:val="24"/>
        </w:rPr>
        <w:t xml:space="preserve">pore space(PS), </w:t>
      </w:r>
      <w:r>
        <w:rPr>
          <w:rFonts w:ascii="Times New Roman" w:hAnsi="Times New Roman" w:cs="Times New Roman"/>
          <w:bCs/>
          <w:sz w:val="24"/>
          <w:szCs w:val="24"/>
        </w:rPr>
        <w:t>r</w:t>
      </w:r>
      <w:r w:rsidRPr="001E76D8">
        <w:rPr>
          <w:rFonts w:ascii="Times New Roman" w:hAnsi="Times New Roman" w:cs="Times New Roman"/>
          <w:bCs/>
          <w:sz w:val="24"/>
          <w:szCs w:val="24"/>
        </w:rPr>
        <w:t xml:space="preserve">ock </w:t>
      </w:r>
      <w:r>
        <w:rPr>
          <w:rFonts w:ascii="Times New Roman" w:hAnsi="Times New Roman" w:cs="Times New Roman"/>
          <w:bCs/>
          <w:sz w:val="24"/>
          <w:szCs w:val="24"/>
        </w:rPr>
        <w:t>f</w:t>
      </w:r>
      <w:r w:rsidRPr="001E76D8">
        <w:rPr>
          <w:rFonts w:ascii="Times New Roman" w:hAnsi="Times New Roman" w:cs="Times New Roman"/>
          <w:bCs/>
          <w:sz w:val="24"/>
          <w:szCs w:val="24"/>
        </w:rPr>
        <w:t xml:space="preserve">ragment (RF) and </w:t>
      </w:r>
      <w:r>
        <w:rPr>
          <w:rFonts w:ascii="Times New Roman" w:hAnsi="Times New Roman" w:cs="Times New Roman"/>
          <w:bCs/>
          <w:sz w:val="24"/>
          <w:szCs w:val="24"/>
        </w:rPr>
        <w:t>darker matrix(m)</w:t>
      </w:r>
    </w:p>
    <w:p w:rsidR="002C30CA" w:rsidRDefault="002C30CA" w:rsidP="002C30CA">
      <w:pPr>
        <w:autoSpaceDE w:val="0"/>
        <w:autoSpaceDN w:val="0"/>
        <w:adjustRightInd w:val="0"/>
        <w:spacing w:after="0" w:line="240" w:lineRule="auto"/>
        <w:jc w:val="both"/>
        <w:rPr>
          <w:rFonts w:ascii="Times New Roman" w:hAnsi="Times New Roman" w:cs="Times New Roman"/>
          <w:bCs/>
          <w:sz w:val="24"/>
          <w:szCs w:val="24"/>
        </w:rPr>
      </w:pPr>
    </w:p>
    <w:p w:rsidR="009A10F6" w:rsidRPr="00797BD0" w:rsidRDefault="009A10F6"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Sample S_</w:t>
      </w:r>
      <w:r w:rsidRPr="0026456E">
        <w:rPr>
          <w:rFonts w:ascii="Times New Roman" w:hAnsi="Times New Roman" w:cs="Times New Roman"/>
          <w:b/>
          <w:bCs/>
          <w:sz w:val="24"/>
          <w:szCs w:val="24"/>
        </w:rPr>
        <w:t>21</w:t>
      </w: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150" type="#_x0000_t32" style="position:absolute;left:0;text-align:left;margin-left:145.45pt;margin-top:78.25pt;width:29.5pt;height:.7pt;flip:y;z-index:251822080" o:connectortype="straight" strokecolor="#f2f2f2 [3041]" strokeweight="3pt">
            <v:stroke endarrow="block"/>
            <v:shadow type="perspective" color="#622423 [1605]" opacity=".5" offset="1pt" offset2="-1pt"/>
          </v:shape>
        </w:pict>
      </w:r>
      <w:r>
        <w:rPr>
          <w:rFonts w:ascii="Times New Roman" w:hAnsi="Times New Roman" w:cs="Times New Roman"/>
          <w:b/>
          <w:bCs/>
          <w:noProof/>
          <w:sz w:val="24"/>
          <w:szCs w:val="24"/>
        </w:rPr>
        <w:pict>
          <v:roundrect id="_x0000_s1111" style="position:absolute;left:0;text-align:left;margin-left:121.7pt;margin-top:70.85pt;width:23.75pt;height:18pt;z-index:251782144" arcsize="10923f">
            <v:textbox style="mso-next-textbox:#_x0000_s1111">
              <w:txbxContent>
                <w:p w:rsidR="00E7119E" w:rsidRPr="002308C2" w:rsidRDefault="00E7119E" w:rsidP="009A10F6">
                  <w:pPr>
                    <w:rPr>
                      <w:rFonts w:ascii="Times New Roman" w:hAnsi="Times New Roman" w:cs="Times New Roman"/>
                      <w:b/>
                      <w:sz w:val="24"/>
                      <w:szCs w:val="24"/>
                    </w:rPr>
                  </w:pPr>
                  <w:r>
                    <w:rPr>
                      <w:rFonts w:ascii="Times New Roman" w:hAnsi="Times New Roman" w:cs="Times New Roman"/>
                      <w:b/>
                      <w:sz w:val="24"/>
                      <w:szCs w:val="24"/>
                    </w:rPr>
                    <w:t>M</w:t>
                  </w:r>
                </w:p>
              </w:txbxContent>
            </v:textbox>
          </v:roundrect>
        </w:pict>
      </w:r>
      <w:r>
        <w:rPr>
          <w:rFonts w:ascii="Times New Roman" w:hAnsi="Times New Roman" w:cs="Times New Roman"/>
          <w:b/>
          <w:bCs/>
          <w:noProof/>
          <w:sz w:val="24"/>
          <w:szCs w:val="24"/>
        </w:rPr>
        <w:pict>
          <v:roundrect id="_x0000_s1115" style="position:absolute;left:0;text-align:left;margin-left:40.3pt;margin-top:128.45pt;width:27.4pt;height:23.75pt;z-index:251786240" arcsize="10923f">
            <v:textbox style="mso-next-textbox:#_x0000_s1115">
              <w:txbxContent>
                <w:p w:rsidR="00E7119E" w:rsidRPr="002308C2" w:rsidRDefault="00E7119E" w:rsidP="009A10F6">
                  <w:pPr>
                    <w:rPr>
                      <w:rFonts w:ascii="Times New Roman" w:hAnsi="Times New Roman" w:cs="Times New Roman"/>
                      <w:b/>
                      <w:sz w:val="24"/>
                      <w:szCs w:val="24"/>
                    </w:rPr>
                  </w:pPr>
                  <w:r w:rsidRPr="002308C2">
                    <w:rPr>
                      <w:rFonts w:ascii="Times New Roman" w:hAnsi="Times New Roman" w:cs="Times New Roman"/>
                      <w:b/>
                      <w:sz w:val="24"/>
                      <w:szCs w:val="24"/>
                    </w:rPr>
                    <w:t>Q</w:t>
                  </w:r>
                </w:p>
              </w:txbxContent>
            </v:textbox>
          </v:roundrect>
        </w:pict>
      </w:r>
      <w:r>
        <w:rPr>
          <w:rFonts w:ascii="Times New Roman" w:hAnsi="Times New Roman" w:cs="Times New Roman"/>
          <w:b/>
          <w:bCs/>
          <w:noProof/>
          <w:sz w:val="24"/>
          <w:szCs w:val="24"/>
        </w:rPr>
        <w:pict>
          <v:shape id="_x0000_s1114" type="#_x0000_t32" style="position:absolute;left:0;text-align:left;margin-left:67.7pt;margin-top:138.55pt;width:4.3pt;height:52.55pt;z-index:251785216" o:connectortype="straight">
            <v:stroke endarrow="block"/>
          </v:shape>
        </w:pict>
      </w:r>
      <w:r>
        <w:rPr>
          <w:rFonts w:ascii="Times New Roman" w:hAnsi="Times New Roman" w:cs="Times New Roman"/>
          <w:b/>
          <w:bCs/>
          <w:noProof/>
          <w:sz w:val="24"/>
          <w:szCs w:val="24"/>
        </w:rPr>
        <w:pict>
          <v:shape id="_x0000_s1113" type="#_x0000_t32" style="position:absolute;left:0;text-align:left;margin-left:67.7pt;margin-top:138.55pt;width:54pt;height:5.75pt;z-index:251784192" o:connectortype="straight" strokecolor="#f2f2f2 [3041]" strokeweight="3pt">
            <v:stroke endarrow="block"/>
            <v:shadow type="perspective" color="#205867 [1608]" opacity=".5" offset="1pt" offset2="-1pt"/>
          </v:shape>
        </w:pict>
      </w:r>
      <w:r>
        <w:rPr>
          <w:rFonts w:ascii="Times New Roman" w:hAnsi="Times New Roman" w:cs="Times New Roman"/>
          <w:b/>
          <w:bCs/>
          <w:noProof/>
          <w:sz w:val="24"/>
          <w:szCs w:val="24"/>
        </w:rPr>
        <w:pict>
          <v:shape id="_x0000_s1112" type="#_x0000_t32" style="position:absolute;left:0;text-align:left;margin-left:67.7pt;margin-top:128.45pt;width:41.75pt;height:10.1pt;flip:y;z-index:251783168" o:connectortype="straight" strokecolor="#f2f2f2 [3041]" strokeweight="3pt">
            <v:stroke endarrow="block"/>
            <v:shadow type="perspective" color="#622423 [1605]" opacity=".5" offset="1pt" offset2="-1pt"/>
          </v:shape>
        </w:pict>
      </w:r>
      <w:r>
        <w:rPr>
          <w:rFonts w:ascii="Times New Roman" w:hAnsi="Times New Roman" w:cs="Times New Roman"/>
          <w:b/>
          <w:bCs/>
          <w:noProof/>
          <w:sz w:val="24"/>
          <w:szCs w:val="24"/>
        </w:rPr>
        <w:pict>
          <v:roundrect id="_x0000_s1106" style="position:absolute;left:0;text-align:left;margin-left:239.75pt;margin-top:11pt;width:25.2pt;height:23pt;z-index:251777024" arcsize="10923f">
            <v:textbox style="mso-next-textbox:#_x0000_s1106">
              <w:txbxContent>
                <w:p w:rsidR="00E7119E" w:rsidRPr="00AA5716" w:rsidRDefault="00E7119E" w:rsidP="009A10F6">
                  <w:pPr>
                    <w:rPr>
                      <w:rFonts w:ascii="Times New Roman" w:hAnsi="Times New Roman" w:cs="Times New Roman"/>
                      <w:b/>
                      <w:sz w:val="24"/>
                      <w:szCs w:val="24"/>
                    </w:rPr>
                  </w:pPr>
                  <w:r>
                    <w:rPr>
                      <w:rFonts w:ascii="Times New Roman" w:hAnsi="Times New Roman" w:cs="Times New Roman"/>
                      <w:b/>
                      <w:sz w:val="24"/>
                      <w:szCs w:val="24"/>
                    </w:rPr>
                    <w:t>F</w:t>
                  </w:r>
                  <w:r w:rsidRPr="00AA5716">
                    <w:rPr>
                      <w:rFonts w:ascii="Times New Roman" w:hAnsi="Times New Roman" w:cs="Times New Roman"/>
                      <w:b/>
                      <w:sz w:val="24"/>
                      <w:szCs w:val="24"/>
                    </w:rPr>
                    <w:t>B</w:t>
                  </w:r>
                </w:p>
              </w:txbxContent>
            </v:textbox>
          </v:roundrect>
        </w:pict>
      </w:r>
      <w:r>
        <w:rPr>
          <w:rFonts w:ascii="Times New Roman" w:hAnsi="Times New Roman" w:cs="Times New Roman"/>
          <w:b/>
          <w:bCs/>
          <w:noProof/>
          <w:sz w:val="24"/>
          <w:szCs w:val="24"/>
        </w:rPr>
        <w:pict>
          <v:roundrect id="_x0000_s1105" style="position:absolute;left:0;text-align:left;margin-left:8.65pt;margin-top:3.8pt;width:25.9pt;height:23pt;z-index:251776000" arcsize="10923f">
            <v:textbox style="mso-next-textbox:#_x0000_s1105">
              <w:txbxContent>
                <w:p w:rsidR="00E7119E" w:rsidRPr="00AA5716" w:rsidRDefault="00E7119E" w:rsidP="009A10F6">
                  <w:pPr>
                    <w:rPr>
                      <w:rFonts w:ascii="Times New Roman" w:hAnsi="Times New Roman" w:cs="Times New Roman"/>
                      <w:sz w:val="24"/>
                      <w:szCs w:val="24"/>
                    </w:rPr>
                  </w:pPr>
                  <w:r>
                    <w:rPr>
                      <w:rFonts w:ascii="Times New Roman" w:hAnsi="Times New Roman" w:cs="Times New Roman"/>
                      <w:sz w:val="24"/>
                      <w:szCs w:val="24"/>
                    </w:rPr>
                    <w:t>E</w:t>
                  </w:r>
                </w:p>
              </w:txbxContent>
            </v:textbox>
          </v:roundrect>
        </w:pict>
      </w:r>
      <w:r w:rsidR="009A10F6" w:rsidRPr="001E76D8">
        <w:rPr>
          <w:rFonts w:ascii="Times New Roman" w:hAnsi="Times New Roman" w:cs="Times New Roman"/>
          <w:b/>
          <w:bCs/>
          <w:noProof/>
          <w:sz w:val="24"/>
          <w:szCs w:val="24"/>
        </w:rPr>
        <w:drawing>
          <wp:inline distT="0" distB="0" distL="0" distR="0">
            <wp:extent cx="2742438" cy="2816352"/>
            <wp:effectExtent l="19050" t="0" r="762"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2"/>
                    <a:srcRect/>
                    <a:stretch>
                      <a:fillRect/>
                    </a:stretch>
                  </pic:blipFill>
                  <pic:spPr bwMode="auto">
                    <a:xfrm>
                      <a:off x="0" y="0"/>
                      <a:ext cx="2745406" cy="281940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noProof/>
          <w:sz w:val="24"/>
          <w:szCs w:val="24"/>
        </w:rPr>
        <w:drawing>
          <wp:inline distT="0" distB="0" distL="0" distR="0">
            <wp:extent cx="2623566" cy="2816352"/>
            <wp:effectExtent l="19050" t="0" r="5334" b="0"/>
            <wp:docPr id="2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83"/>
                    <a:srcRect/>
                    <a:stretch>
                      <a:fillRect/>
                    </a:stretch>
                  </pic:blipFill>
                  <pic:spPr bwMode="auto">
                    <a:xfrm>
                      <a:off x="0" y="0"/>
                      <a:ext cx="2626405" cy="2819400"/>
                    </a:xfrm>
                    <a:prstGeom prst="rect">
                      <a:avLst/>
                    </a:prstGeom>
                    <a:noFill/>
                    <a:ln w="9525">
                      <a:noFill/>
                      <a:miter lim="800000"/>
                      <a:headEnd/>
                      <a:tailEnd/>
                    </a:ln>
                  </pic:spPr>
                </pic:pic>
              </a:graphicData>
            </a:graphic>
          </wp:inline>
        </w:drawing>
      </w: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pict>
          <v:roundrect id="_x0000_s1122" style="position:absolute;left:0;text-align:left;margin-left:146.9pt;margin-top:183.35pt;width:35.9pt;height:31.9pt;z-index:251793408" arcsize="10923f">
            <v:textbox style="mso-next-textbox:#_x0000_s1122">
              <w:txbxContent>
                <w:p w:rsidR="00E7119E" w:rsidRPr="00E966D5" w:rsidRDefault="00E7119E" w:rsidP="009A10F6">
                  <w:pPr>
                    <w:rPr>
                      <w:rFonts w:ascii="Times New Roman" w:hAnsi="Times New Roman" w:cs="Times New Roman"/>
                      <w:b/>
                      <w:sz w:val="24"/>
                      <w:szCs w:val="24"/>
                    </w:rPr>
                  </w:pPr>
                  <w:r w:rsidRPr="00E966D5">
                    <w:rPr>
                      <w:rFonts w:ascii="Times New Roman" w:hAnsi="Times New Roman" w:cs="Times New Roman"/>
                      <w:b/>
                      <w:sz w:val="24"/>
                      <w:szCs w:val="24"/>
                    </w:rPr>
                    <w:t>Q</w:t>
                  </w:r>
                </w:p>
              </w:txbxContent>
            </v:textbox>
          </v:roundrect>
        </w:pict>
      </w:r>
      <w:r>
        <w:rPr>
          <w:rFonts w:ascii="Times New Roman" w:hAnsi="Times New Roman" w:cs="Times New Roman"/>
          <w:b/>
          <w:bCs/>
          <w:noProof/>
          <w:sz w:val="24"/>
          <w:szCs w:val="24"/>
        </w:rPr>
        <w:pict>
          <v:shape id="_x0000_s1124" type="#_x0000_t32" style="position:absolute;left:0;text-align:left;margin-left:55.1pt;margin-top:163.85pt;width:91.8pt;height:19.5pt;flip:x y;z-index:251795456" o:connectortype="straight">
            <v:stroke endarrow="block"/>
          </v:shape>
        </w:pict>
      </w:r>
      <w:r>
        <w:rPr>
          <w:rFonts w:ascii="Times New Roman" w:hAnsi="Times New Roman" w:cs="Times New Roman"/>
          <w:b/>
          <w:bCs/>
          <w:noProof/>
          <w:sz w:val="24"/>
          <w:szCs w:val="24"/>
        </w:rPr>
        <w:pict>
          <v:shape id="_x0000_s1123" type="#_x0000_t32" style="position:absolute;left:0;text-align:left;margin-left:175.7pt;margin-top:169.7pt;width:39.55pt;height:13.65pt;flip:y;z-index:251794432" o:connectortype="straight">
            <v:stroke endarrow="block"/>
          </v:shape>
        </w:pict>
      </w:r>
      <w:r>
        <w:rPr>
          <w:rFonts w:ascii="Times New Roman" w:hAnsi="Times New Roman" w:cs="Times New Roman"/>
          <w:b/>
          <w:bCs/>
          <w:noProof/>
          <w:sz w:val="24"/>
          <w:szCs w:val="24"/>
        </w:rPr>
        <w:pict>
          <v:roundrect id="_x0000_s1121" style="position:absolute;left:0;text-align:left;margin-left:128.15pt;margin-top:56.15pt;width:35.3pt;height:23.05pt;z-index:251792384" arcsize="10923f">
            <v:textbox style="mso-next-textbox:#_x0000_s1121">
              <w:txbxContent>
                <w:p w:rsidR="00E7119E" w:rsidRPr="00E966D5" w:rsidRDefault="00E7119E" w:rsidP="009A10F6">
                  <w:pPr>
                    <w:rPr>
                      <w:rFonts w:ascii="Times New Roman" w:hAnsi="Times New Roman" w:cs="Times New Roman"/>
                      <w:b/>
                      <w:sz w:val="24"/>
                      <w:szCs w:val="24"/>
                    </w:rPr>
                  </w:pPr>
                  <w:r w:rsidRPr="00E966D5">
                    <w:rPr>
                      <w:rFonts w:ascii="Times New Roman" w:hAnsi="Times New Roman" w:cs="Times New Roman"/>
                      <w:b/>
                      <w:sz w:val="24"/>
                      <w:szCs w:val="24"/>
                    </w:rPr>
                    <w:t>RF</w:t>
                  </w:r>
                </w:p>
              </w:txbxContent>
            </v:textbox>
          </v:roundrect>
        </w:pict>
      </w:r>
      <w:r>
        <w:rPr>
          <w:rFonts w:ascii="Times New Roman" w:hAnsi="Times New Roman" w:cs="Times New Roman"/>
          <w:b/>
          <w:bCs/>
          <w:noProof/>
          <w:sz w:val="24"/>
          <w:szCs w:val="24"/>
        </w:rPr>
        <w:pict>
          <v:shape id="_x0000_s1120" type="#_x0000_t32" style="position:absolute;left:0;text-align:left;margin-left:146.9pt;margin-top:33.85pt;width:50.4pt;height:22.3pt;flip:y;z-index:251791360" o:connectortype="straight">
            <v:stroke endarrow="block"/>
          </v:shape>
        </w:pict>
      </w:r>
      <w:r>
        <w:rPr>
          <w:rFonts w:ascii="Times New Roman" w:hAnsi="Times New Roman" w:cs="Times New Roman"/>
          <w:b/>
          <w:bCs/>
          <w:noProof/>
          <w:sz w:val="24"/>
          <w:szCs w:val="24"/>
        </w:rPr>
        <w:pict>
          <v:shape id="_x0000_s1119" type="#_x0000_t32" style="position:absolute;left:0;text-align:left;margin-left:82.1pt;margin-top:40.3pt;width:64.8pt;height:15.85pt;flip:x y;z-index:251790336" o:connectortype="straight">
            <v:stroke endarrow="block"/>
          </v:shape>
        </w:pict>
      </w:r>
      <w:r>
        <w:rPr>
          <w:rFonts w:ascii="Times New Roman" w:hAnsi="Times New Roman" w:cs="Times New Roman"/>
          <w:b/>
          <w:bCs/>
          <w:noProof/>
          <w:sz w:val="24"/>
          <w:szCs w:val="24"/>
        </w:rPr>
        <w:pict>
          <v:shape id="_x0000_s1118" type="#_x0000_t32" style="position:absolute;left:0;text-align:left;margin-left:105.85pt;margin-top:2in;width:57.6pt;height:7.2pt;flip:x;z-index:251789312" o:connectortype="straight">
            <v:stroke endarrow="block"/>
          </v:shape>
        </w:pict>
      </w:r>
      <w:r>
        <w:rPr>
          <w:rFonts w:ascii="Times New Roman" w:hAnsi="Times New Roman" w:cs="Times New Roman"/>
          <w:b/>
          <w:bCs/>
          <w:noProof/>
          <w:sz w:val="24"/>
          <w:szCs w:val="24"/>
        </w:rPr>
        <w:pict>
          <v:shape id="_x0000_s1117" type="#_x0000_t32" style="position:absolute;left:0;text-align:left;margin-left:126.7pt;margin-top:128.15pt;width:36.75pt;height:15.85pt;flip:x y;z-index:251788288" o:connectortype="straight">
            <v:stroke endarrow="block"/>
          </v:shape>
        </w:pict>
      </w:r>
      <w:r>
        <w:rPr>
          <w:rFonts w:ascii="Times New Roman" w:hAnsi="Times New Roman" w:cs="Times New Roman"/>
          <w:b/>
          <w:bCs/>
          <w:noProof/>
          <w:sz w:val="24"/>
          <w:szCs w:val="24"/>
        </w:rPr>
        <w:pict>
          <v:roundrect id="_x0000_s1116" style="position:absolute;left:0;text-align:left;margin-left:163.45pt;margin-top:132.5pt;width:29.5pt;height:24.45pt;z-index:251787264" arcsize="10923f">
            <v:textbox style="mso-next-textbox:#_x0000_s1116">
              <w:txbxContent>
                <w:p w:rsidR="00E7119E" w:rsidRPr="00E966D5" w:rsidRDefault="00E7119E" w:rsidP="009A10F6">
                  <w:pPr>
                    <w:rPr>
                      <w:rFonts w:ascii="Times New Roman" w:hAnsi="Times New Roman" w:cs="Times New Roman"/>
                      <w:b/>
                      <w:sz w:val="24"/>
                      <w:szCs w:val="24"/>
                    </w:rPr>
                  </w:pPr>
                  <w:r w:rsidRPr="00E966D5">
                    <w:rPr>
                      <w:rFonts w:ascii="Times New Roman" w:hAnsi="Times New Roman" w:cs="Times New Roman"/>
                      <w:b/>
                      <w:sz w:val="24"/>
                      <w:szCs w:val="24"/>
                    </w:rPr>
                    <w:t>C</w:t>
                  </w:r>
                </w:p>
              </w:txbxContent>
            </v:textbox>
          </v:roundrect>
        </w:pict>
      </w:r>
      <w:r>
        <w:rPr>
          <w:rFonts w:ascii="Times New Roman" w:hAnsi="Times New Roman" w:cs="Times New Roman"/>
          <w:b/>
          <w:bCs/>
          <w:noProof/>
          <w:sz w:val="24"/>
          <w:szCs w:val="24"/>
        </w:rPr>
        <w:pict>
          <v:roundrect id="_x0000_s1108" style="position:absolute;left:0;text-align:left;margin-left:239.75pt;margin-top:6pt;width:35.3pt;height:21.6pt;z-index:251779072" arcsize="10923f">
            <v:textbox style="mso-next-textbox:#_x0000_s1108">
              <w:txbxContent>
                <w:p w:rsidR="00E7119E" w:rsidRPr="00A44289" w:rsidRDefault="00E7119E" w:rsidP="009A10F6">
                  <w:pPr>
                    <w:rPr>
                      <w:rFonts w:ascii="Times New Roman" w:hAnsi="Times New Roman" w:cs="Times New Roman"/>
                      <w:b/>
                      <w:sz w:val="24"/>
                      <w:szCs w:val="24"/>
                    </w:rPr>
                  </w:pPr>
                  <w:r>
                    <w:rPr>
                      <w:rFonts w:ascii="Times New Roman" w:hAnsi="Times New Roman" w:cs="Times New Roman"/>
                      <w:b/>
                      <w:sz w:val="24"/>
                      <w:szCs w:val="24"/>
                    </w:rPr>
                    <w:t>H</w:t>
                  </w:r>
                </w:p>
              </w:txbxContent>
            </v:textbox>
          </v:roundrect>
        </w:pict>
      </w:r>
      <w:r>
        <w:rPr>
          <w:rFonts w:ascii="Times New Roman" w:hAnsi="Times New Roman" w:cs="Times New Roman"/>
          <w:b/>
          <w:bCs/>
          <w:noProof/>
          <w:sz w:val="24"/>
          <w:szCs w:val="24"/>
        </w:rPr>
        <w:pict>
          <v:roundrect id="_x0000_s1107" style="position:absolute;left:0;text-align:left;margin-left:8.65pt;margin-top:6pt;width:31.65pt;height:21.6pt;z-index:251778048" arcsize="10923f">
            <v:textbox style="mso-next-textbox:#_x0000_s1107">
              <w:txbxContent>
                <w:p w:rsidR="00E7119E" w:rsidRPr="00A44289" w:rsidRDefault="00E7119E" w:rsidP="009A10F6">
                  <w:pPr>
                    <w:rPr>
                      <w:rFonts w:ascii="Times New Roman" w:hAnsi="Times New Roman" w:cs="Times New Roman"/>
                      <w:b/>
                      <w:sz w:val="24"/>
                      <w:szCs w:val="24"/>
                    </w:rPr>
                  </w:pPr>
                  <w:r>
                    <w:rPr>
                      <w:rFonts w:ascii="Times New Roman" w:hAnsi="Times New Roman" w:cs="Times New Roman"/>
                      <w:b/>
                      <w:sz w:val="24"/>
                      <w:szCs w:val="24"/>
                    </w:rPr>
                    <w:t>G</w:t>
                  </w:r>
                </w:p>
              </w:txbxContent>
            </v:textbox>
          </v:roundrect>
        </w:pict>
      </w:r>
      <w:r w:rsidR="009A10F6" w:rsidRPr="001E76D8">
        <w:rPr>
          <w:rFonts w:ascii="Times New Roman" w:hAnsi="Times New Roman" w:cs="Times New Roman"/>
          <w:b/>
          <w:bCs/>
          <w:noProof/>
          <w:sz w:val="24"/>
          <w:szCs w:val="24"/>
        </w:rPr>
        <w:drawing>
          <wp:inline distT="0" distB="0" distL="0" distR="0">
            <wp:extent cx="2751582" cy="2816352"/>
            <wp:effectExtent l="19050" t="0" r="0" b="0"/>
            <wp:docPr id="4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4"/>
                    <a:srcRect/>
                    <a:stretch>
                      <a:fillRect/>
                    </a:stretch>
                  </pic:blipFill>
                  <pic:spPr bwMode="auto">
                    <a:xfrm>
                      <a:off x="0" y="0"/>
                      <a:ext cx="2754560" cy="281940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noProof/>
          <w:sz w:val="24"/>
          <w:szCs w:val="24"/>
        </w:rPr>
        <w:drawing>
          <wp:inline distT="0" distB="0" distL="0" distR="0">
            <wp:extent cx="2605278" cy="2816352"/>
            <wp:effectExtent l="19050" t="0" r="4572" b="0"/>
            <wp:docPr id="4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5"/>
                    <a:srcRect/>
                    <a:stretch>
                      <a:fillRect/>
                    </a:stretch>
                  </pic:blipFill>
                  <pic:spPr bwMode="auto">
                    <a:xfrm>
                      <a:off x="0" y="0"/>
                      <a:ext cx="2608098" cy="281940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sz w:val="24"/>
          <w:szCs w:val="24"/>
        </w:rPr>
        <w:t xml:space="preserve"> </w:t>
      </w:r>
    </w:p>
    <w:p w:rsidR="009A10F6" w:rsidRDefault="009A10F6" w:rsidP="009A10F6">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 and F) the photomicrographs of sample  S-21 with 40x magnification under XPL and PPL respectively, in which sandstone components like angular to sub-rounded coarser  </w:t>
      </w:r>
      <w:r w:rsidRPr="001E76D8">
        <w:rPr>
          <w:rFonts w:ascii="Times New Roman" w:hAnsi="Times New Roman" w:cs="Times New Roman"/>
          <w:bCs/>
          <w:sz w:val="24"/>
          <w:szCs w:val="24"/>
        </w:rPr>
        <w:t>Quartz</w:t>
      </w:r>
      <w:r>
        <w:rPr>
          <w:rFonts w:ascii="Times New Roman" w:hAnsi="Times New Roman" w:cs="Times New Roman"/>
          <w:bCs/>
          <w:sz w:val="24"/>
          <w:szCs w:val="24"/>
        </w:rPr>
        <w:t xml:space="preserve"> grains</w:t>
      </w:r>
      <w:r w:rsidRPr="001E76D8">
        <w:rPr>
          <w:rFonts w:ascii="Times New Roman" w:hAnsi="Times New Roman" w:cs="Times New Roman"/>
          <w:bCs/>
          <w:sz w:val="24"/>
          <w:szCs w:val="24"/>
        </w:rPr>
        <w:t>(Q), Rock Fragments(RF), Cements(C), Mica(M), Pore Space(PS), Opaque(O)</w:t>
      </w:r>
      <w:r w:rsidR="002C30CA">
        <w:rPr>
          <w:rFonts w:ascii="Times New Roman" w:hAnsi="Times New Roman" w:cs="Times New Roman"/>
          <w:bCs/>
          <w:sz w:val="24"/>
          <w:szCs w:val="24"/>
        </w:rPr>
        <w:t xml:space="preserve"> </w:t>
      </w:r>
      <w:r>
        <w:rPr>
          <w:rFonts w:ascii="Times New Roman" w:hAnsi="Times New Roman" w:cs="Times New Roman"/>
          <w:bCs/>
          <w:sz w:val="24"/>
          <w:szCs w:val="24"/>
        </w:rPr>
        <w:t>G and H) the photomicrographs of sample  S-21 with 40x magnification under XPL and PPL respectively, in which sandstone components like</w:t>
      </w:r>
      <w:r w:rsidRPr="007225C1">
        <w:rPr>
          <w:rFonts w:ascii="Times New Roman" w:hAnsi="Times New Roman" w:cs="Times New Roman"/>
          <w:bCs/>
          <w:sz w:val="24"/>
          <w:szCs w:val="24"/>
        </w:rPr>
        <w:t xml:space="preserve"> </w:t>
      </w:r>
      <w:r w:rsidRPr="001E76D8">
        <w:rPr>
          <w:rFonts w:ascii="Times New Roman" w:hAnsi="Times New Roman" w:cs="Times New Roman"/>
          <w:bCs/>
          <w:sz w:val="24"/>
          <w:szCs w:val="24"/>
        </w:rPr>
        <w:t>Quartz(Q), Rock Fragments(RF), Cements(C), Mica(M), Pore Space(PS), Opaque(O)</w:t>
      </w:r>
    </w:p>
    <w:p w:rsidR="009A10F6" w:rsidRPr="009509FC" w:rsidRDefault="009A10F6" w:rsidP="009A10F6">
      <w:pPr>
        <w:autoSpaceDE w:val="0"/>
        <w:autoSpaceDN w:val="0"/>
        <w:adjustRightInd w:val="0"/>
        <w:spacing w:after="0" w:line="360" w:lineRule="auto"/>
        <w:jc w:val="both"/>
        <w:rPr>
          <w:rFonts w:ascii="Times New Roman" w:hAnsi="Times New Roman" w:cs="Times New Roman"/>
          <w:bCs/>
          <w:sz w:val="24"/>
          <w:szCs w:val="24"/>
        </w:rPr>
      </w:pPr>
    </w:p>
    <w:p w:rsidR="009A10F6" w:rsidRPr="001E76D8" w:rsidRDefault="009A10F6"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Sample: S_52</w:t>
      </w: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pict>
          <v:shape id="_x0000_s1156" type="#_x0000_t32" style="position:absolute;left:0;text-align:left;margin-left:138.7pt;margin-top:94.6pt;width:44.1pt;height:3.8pt;flip:x;z-index:251828224" o:connectortype="straight" strokecolor="#f2f2f2 [3041]" strokeweight="3pt">
            <v:stroke endarrow="block"/>
            <v:shadow type="perspective" color="#3f3151 [1607]" opacity=".5" offset="1pt" offset2="-1pt"/>
          </v:shape>
        </w:pict>
      </w:r>
      <w:r>
        <w:rPr>
          <w:rFonts w:ascii="Times New Roman" w:hAnsi="Times New Roman" w:cs="Times New Roman"/>
          <w:b/>
          <w:bCs/>
          <w:noProof/>
          <w:sz w:val="24"/>
          <w:szCs w:val="24"/>
        </w:rPr>
        <w:pict>
          <v:shape id="_x0000_s1155" type="#_x0000_t32" style="position:absolute;left:0;text-align:left;margin-left:197.3pt;margin-top:71.1pt;width:0;height:12.1pt;flip:y;z-index:251827200" o:connectortype="straight" strokecolor="#f2f2f2 [3041]" strokeweight="3pt">
            <v:stroke endarrow="block"/>
            <v:shadow type="perspective" color="#974706 [1609]" opacity=".5" offset="1pt" offset2="-1pt"/>
          </v:shape>
        </w:pict>
      </w:r>
      <w:r>
        <w:rPr>
          <w:rFonts w:ascii="Times New Roman" w:hAnsi="Times New Roman" w:cs="Times New Roman"/>
          <w:b/>
          <w:bCs/>
          <w:noProof/>
          <w:sz w:val="24"/>
          <w:szCs w:val="24"/>
        </w:rPr>
        <w:pict>
          <v:roundrect id="_x0000_s1154" style="position:absolute;left:0;text-align:left;margin-left:182.8pt;margin-top:83.2pt;width:27.9pt;height:22pt;z-index:251826176" arcsize="10923f">
            <v:textbox style="mso-next-textbox:#_x0000_s1154">
              <w:txbxContent>
                <w:p w:rsidR="00E7119E" w:rsidRPr="00003028" w:rsidRDefault="00E7119E" w:rsidP="009A10F6">
                  <w:pPr>
                    <w:rPr>
                      <w:rFonts w:ascii="Times New Roman" w:hAnsi="Times New Roman" w:cs="Times New Roman"/>
                      <w:sz w:val="24"/>
                      <w:szCs w:val="24"/>
                    </w:rPr>
                  </w:pPr>
                  <w:r w:rsidRPr="00003028">
                    <w:rPr>
                      <w:rFonts w:ascii="Times New Roman" w:hAnsi="Times New Roman" w:cs="Times New Roman"/>
                      <w:sz w:val="24"/>
                      <w:szCs w:val="24"/>
                    </w:rPr>
                    <w:t>Q</w:t>
                  </w:r>
                </w:p>
              </w:txbxContent>
            </v:textbox>
          </v:roundrect>
        </w:pict>
      </w:r>
      <w:r>
        <w:rPr>
          <w:rFonts w:ascii="Times New Roman" w:hAnsi="Times New Roman" w:cs="Times New Roman"/>
          <w:b/>
          <w:bCs/>
          <w:noProof/>
          <w:sz w:val="24"/>
          <w:szCs w:val="24"/>
        </w:rPr>
        <w:pict>
          <v:roundrect id="_x0000_s1110" style="position:absolute;left:0;text-align:left;margin-left:248.4pt;margin-top:2.35pt;width:31.7pt;height:19.45pt;z-index:251781120" arcsize="10923f">
            <v:textbox style="mso-next-textbox:#_x0000_s1110">
              <w:txbxContent>
                <w:p w:rsidR="00E7119E" w:rsidRPr="00F249CC" w:rsidRDefault="00E7119E" w:rsidP="009A10F6">
                  <w:pPr>
                    <w:rPr>
                      <w:rFonts w:ascii="Times New Roman" w:hAnsi="Times New Roman" w:cs="Times New Roman"/>
                      <w:b/>
                      <w:sz w:val="24"/>
                      <w:szCs w:val="24"/>
                    </w:rPr>
                  </w:pPr>
                  <w:r>
                    <w:rPr>
                      <w:rFonts w:ascii="Times New Roman" w:hAnsi="Times New Roman" w:cs="Times New Roman"/>
                      <w:b/>
                      <w:sz w:val="24"/>
                      <w:szCs w:val="24"/>
                    </w:rPr>
                    <w:t>J</w:t>
                  </w:r>
                </w:p>
              </w:txbxContent>
            </v:textbox>
          </v:roundrect>
        </w:pict>
      </w:r>
      <w:r>
        <w:rPr>
          <w:rFonts w:ascii="Times New Roman" w:hAnsi="Times New Roman" w:cs="Times New Roman"/>
          <w:b/>
          <w:bCs/>
          <w:noProof/>
          <w:sz w:val="24"/>
          <w:szCs w:val="24"/>
        </w:rPr>
        <w:pict>
          <v:shape id="_x0000_s1153" type="#_x0000_t32" style="position:absolute;left:0;text-align:left;margin-left:177.1pt;margin-top:176.25pt;width:.75pt;height:18pt;flip:x;z-index:251825152" o:connectortype="straight" strokecolor="#f2f2f2 [3041]" strokeweight="3pt">
            <v:stroke endarrow="block"/>
            <v:shadow type="perspective" color="#243f60 [1604]" opacity=".5" offset="1pt" offset2="-1pt"/>
          </v:shape>
        </w:pict>
      </w:r>
      <w:r>
        <w:rPr>
          <w:rFonts w:ascii="Times New Roman" w:hAnsi="Times New Roman" w:cs="Times New Roman"/>
          <w:b/>
          <w:bCs/>
          <w:noProof/>
          <w:sz w:val="24"/>
          <w:szCs w:val="24"/>
        </w:rPr>
        <w:pict>
          <v:shape id="_x0000_s1152" type="#_x0000_t32" style="position:absolute;left:0;text-align:left;margin-left:115.2pt;margin-top:167.6pt;width:44.65pt;height:.75pt;flip:x y;z-index:251824128" o:connectortype="straight" strokecolor="#f2f2f2 [3041]" strokeweight="3pt">
            <v:stroke endarrow="block"/>
            <v:shadow type="perspective" color="#4e6128 [1606]" opacity=".5" offset="1pt" offset2="-1pt"/>
          </v:shape>
        </w:pict>
      </w:r>
      <w:r>
        <w:rPr>
          <w:rFonts w:ascii="Times New Roman" w:hAnsi="Times New Roman" w:cs="Times New Roman"/>
          <w:b/>
          <w:bCs/>
          <w:noProof/>
          <w:sz w:val="24"/>
          <w:szCs w:val="24"/>
        </w:rPr>
        <w:pict>
          <v:roundrect id="_x0000_s1151" style="position:absolute;left:0;text-align:left;margin-left:159.85pt;margin-top:156.1pt;width:36pt;height:20.15pt;z-index:251823104" arcsize="10923f">
            <v:textbox style="mso-next-textbox:#_x0000_s1151">
              <w:txbxContent>
                <w:p w:rsidR="00E7119E" w:rsidRPr="00895990" w:rsidRDefault="00E7119E" w:rsidP="009A10F6">
                  <w:pPr>
                    <w:rPr>
                      <w:rFonts w:ascii="Times New Roman" w:hAnsi="Times New Roman" w:cs="Times New Roman"/>
                      <w:b/>
                      <w:sz w:val="24"/>
                      <w:szCs w:val="24"/>
                    </w:rPr>
                  </w:pPr>
                  <w:r>
                    <w:rPr>
                      <w:rFonts w:ascii="Times New Roman" w:hAnsi="Times New Roman" w:cs="Times New Roman"/>
                      <w:b/>
                      <w:sz w:val="24"/>
                      <w:szCs w:val="24"/>
                    </w:rPr>
                    <w:t>RF</w:t>
                  </w:r>
                </w:p>
              </w:txbxContent>
            </v:textbox>
          </v:roundrect>
        </w:pict>
      </w:r>
      <w:r>
        <w:rPr>
          <w:rFonts w:ascii="Times New Roman" w:hAnsi="Times New Roman" w:cs="Times New Roman"/>
          <w:b/>
          <w:bCs/>
          <w:noProof/>
          <w:sz w:val="24"/>
          <w:szCs w:val="24"/>
        </w:rPr>
        <w:pict>
          <v:shape id="_x0000_s1149" type="#_x0000_t32" style="position:absolute;left:0;text-align:left;margin-left:173.5pt;margin-top:127.3pt;width:106.6pt;height:6.45pt;z-index:251821056" o:connectortype="straight" strokecolor="#f2f2f2 [3041]" strokeweight="3pt">
            <v:stroke endarrow="block"/>
            <v:shadow type="perspective" color="#3f3151 [1607]" opacity=".5" offset="1pt" offset2="-1pt"/>
          </v:shape>
        </w:pict>
      </w:r>
      <w:r>
        <w:rPr>
          <w:rFonts w:ascii="Times New Roman" w:hAnsi="Times New Roman" w:cs="Times New Roman"/>
          <w:b/>
          <w:bCs/>
          <w:noProof/>
          <w:sz w:val="24"/>
          <w:szCs w:val="24"/>
        </w:rPr>
        <w:pict>
          <v:shape id="_x0000_s1148" type="#_x0000_t32" style="position:absolute;left:0;text-align:left;margin-left:80.65pt;margin-top:112.15pt;width:65.5pt;height:15.15pt;flip:x y;z-index:251820032" o:connectortype="straight" strokecolor="#f2f2f2 [3041]" strokeweight="3pt">
            <v:stroke endarrow="block"/>
            <v:shadow type="perspective" color="#622423 [1605]" opacity=".5" offset="1pt" offset2="-1pt"/>
          </v:shape>
        </w:pict>
      </w:r>
      <w:r>
        <w:rPr>
          <w:rFonts w:ascii="Times New Roman" w:hAnsi="Times New Roman" w:cs="Times New Roman"/>
          <w:b/>
          <w:bCs/>
          <w:noProof/>
          <w:sz w:val="24"/>
          <w:szCs w:val="24"/>
        </w:rPr>
        <w:pict>
          <v:roundrect id="_x0000_s1147" style="position:absolute;left:0;text-align:left;margin-left:146.15pt;margin-top:116.5pt;width:27.35pt;height:20.85pt;z-index:251819008" arcsize="10923f">
            <v:textbox style="mso-next-textbox:#_x0000_s1147">
              <w:txbxContent>
                <w:p w:rsidR="00E7119E" w:rsidRPr="00732E1E" w:rsidRDefault="00E7119E" w:rsidP="009A10F6">
                  <w:pPr>
                    <w:rPr>
                      <w:rFonts w:ascii="Times New Roman" w:hAnsi="Times New Roman" w:cs="Times New Roman"/>
                      <w:sz w:val="24"/>
                      <w:szCs w:val="24"/>
                    </w:rPr>
                  </w:pPr>
                  <w:r w:rsidRPr="00732E1E">
                    <w:rPr>
                      <w:rFonts w:ascii="Times New Roman" w:hAnsi="Times New Roman" w:cs="Times New Roman"/>
                      <w:sz w:val="24"/>
                      <w:szCs w:val="24"/>
                    </w:rPr>
                    <w:t>M</w:t>
                  </w:r>
                </w:p>
              </w:txbxContent>
            </v:textbox>
          </v:roundrect>
        </w:pict>
      </w:r>
      <w:r>
        <w:rPr>
          <w:rFonts w:ascii="Times New Roman" w:hAnsi="Times New Roman" w:cs="Times New Roman"/>
          <w:b/>
          <w:bCs/>
          <w:noProof/>
          <w:sz w:val="24"/>
          <w:szCs w:val="24"/>
        </w:rPr>
        <w:pict>
          <v:roundrect id="_x0000_s1109" style="position:absolute;left:0;text-align:left;margin-left:18.7pt;margin-top:6.15pt;width:27.4pt;height:19.45pt;z-index:251780096" arcsize="10923f">
            <v:textbox style="mso-next-textbox:#_x0000_s1109">
              <w:txbxContent>
                <w:p w:rsidR="00E7119E" w:rsidRPr="00F249CC" w:rsidRDefault="00E7119E" w:rsidP="009A10F6">
                  <w:pPr>
                    <w:rPr>
                      <w:rFonts w:ascii="Times New Roman" w:hAnsi="Times New Roman" w:cs="Times New Roman"/>
                      <w:b/>
                      <w:sz w:val="24"/>
                      <w:szCs w:val="24"/>
                    </w:rPr>
                  </w:pPr>
                  <w:r>
                    <w:rPr>
                      <w:rFonts w:ascii="Times New Roman" w:hAnsi="Times New Roman" w:cs="Times New Roman"/>
                      <w:b/>
                      <w:sz w:val="24"/>
                      <w:szCs w:val="24"/>
                    </w:rPr>
                    <w:t>I</w:t>
                  </w:r>
                </w:p>
              </w:txbxContent>
            </v:textbox>
          </v:roundrect>
        </w:pict>
      </w:r>
      <w:r w:rsidR="009A10F6" w:rsidRPr="001E76D8">
        <w:rPr>
          <w:rFonts w:ascii="Times New Roman" w:hAnsi="Times New Roman" w:cs="Times New Roman"/>
          <w:b/>
          <w:bCs/>
          <w:sz w:val="24"/>
          <w:szCs w:val="24"/>
        </w:rPr>
        <w:t xml:space="preserve"> </w:t>
      </w:r>
      <w:r w:rsidR="009A10F6" w:rsidRPr="001E76D8">
        <w:rPr>
          <w:rFonts w:ascii="Times New Roman" w:hAnsi="Times New Roman" w:cs="Times New Roman"/>
          <w:b/>
          <w:bCs/>
          <w:noProof/>
          <w:sz w:val="24"/>
          <w:szCs w:val="24"/>
        </w:rPr>
        <w:drawing>
          <wp:inline distT="0" distB="0" distL="0" distR="0">
            <wp:extent cx="2559558" cy="2715768"/>
            <wp:effectExtent l="19050" t="0" r="0" b="0"/>
            <wp:docPr id="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a:srcRect/>
                    <a:stretch>
                      <a:fillRect/>
                    </a:stretch>
                  </pic:blipFill>
                  <pic:spPr bwMode="auto">
                    <a:xfrm>
                      <a:off x="0" y="0"/>
                      <a:ext cx="2559402" cy="2715603"/>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sz w:val="24"/>
          <w:szCs w:val="24"/>
        </w:rPr>
        <w:t xml:space="preserve"> </w:t>
      </w:r>
      <w:r w:rsidR="009A10F6" w:rsidRPr="001E76D8">
        <w:rPr>
          <w:rFonts w:ascii="Times New Roman" w:hAnsi="Times New Roman" w:cs="Times New Roman"/>
          <w:b/>
          <w:bCs/>
          <w:noProof/>
          <w:sz w:val="24"/>
          <w:szCs w:val="24"/>
        </w:rPr>
        <w:drawing>
          <wp:inline distT="0" distB="0" distL="0" distR="0">
            <wp:extent cx="2486406" cy="2715768"/>
            <wp:effectExtent l="19050" t="0" r="9144" b="0"/>
            <wp:docPr id="2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7"/>
                    <a:srcRect/>
                    <a:stretch>
                      <a:fillRect/>
                    </a:stretch>
                  </pic:blipFill>
                  <pic:spPr bwMode="auto">
                    <a:xfrm>
                      <a:off x="0" y="0"/>
                      <a:ext cx="2486406" cy="2715768"/>
                    </a:xfrm>
                    <a:prstGeom prst="rect">
                      <a:avLst/>
                    </a:prstGeom>
                    <a:noFill/>
                    <a:ln w="9525">
                      <a:noFill/>
                      <a:miter lim="800000"/>
                      <a:headEnd/>
                      <a:tailEnd/>
                    </a:ln>
                  </pic:spPr>
                </pic:pic>
              </a:graphicData>
            </a:graphic>
          </wp:inline>
        </w:drawing>
      </w:r>
    </w:p>
    <w:p w:rsidR="009A10F6" w:rsidRPr="001E76D8" w:rsidRDefault="00FC710F"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rPr>
        <w:lastRenderedPageBreak/>
        <w:pict>
          <v:shape id="_x0000_s1146" type="#_x0000_t32" style="position:absolute;left:0;text-align:left;margin-left:165.6pt;margin-top:46.1pt;width:80.65pt;height:23pt;flip:x y;z-index:251817984" o:connectortype="straight" strokecolor="#f2f2f2 [3041]" strokeweight="3pt">
            <v:stroke endarrow="block"/>
            <v:shadow type="perspective" color="#622423 [1605]" opacity=".5" offset="1pt" offset2="-1pt"/>
          </v:shape>
        </w:pict>
      </w:r>
      <w:r>
        <w:rPr>
          <w:rFonts w:ascii="Times New Roman" w:hAnsi="Times New Roman" w:cs="Times New Roman"/>
          <w:b/>
          <w:bCs/>
          <w:noProof/>
          <w:sz w:val="24"/>
          <w:szCs w:val="24"/>
        </w:rPr>
        <w:pict>
          <v:roundrect id="_x0000_s1145" style="position:absolute;left:0;text-align:left;margin-left:246.25pt;margin-top:51.85pt;width:37.45pt;height:22.3pt;z-index:251816960" arcsize="10923f">
            <v:textbox style="mso-next-textbox:#_x0000_s1145">
              <w:txbxContent>
                <w:p w:rsidR="00E7119E" w:rsidRPr="008D6468" w:rsidRDefault="00E7119E" w:rsidP="009A10F6">
                  <w:pPr>
                    <w:rPr>
                      <w:rFonts w:ascii="Times New Roman" w:hAnsi="Times New Roman" w:cs="Times New Roman"/>
                      <w:b/>
                      <w:sz w:val="24"/>
                      <w:szCs w:val="24"/>
                    </w:rPr>
                  </w:pPr>
                  <w:r w:rsidRPr="008D6468">
                    <w:rPr>
                      <w:rFonts w:ascii="Times New Roman" w:hAnsi="Times New Roman" w:cs="Times New Roman"/>
                      <w:b/>
                      <w:sz w:val="24"/>
                      <w:szCs w:val="24"/>
                    </w:rPr>
                    <w:t>RF</w:t>
                  </w:r>
                </w:p>
              </w:txbxContent>
            </v:textbox>
          </v:roundrect>
        </w:pict>
      </w:r>
      <w:r>
        <w:rPr>
          <w:rFonts w:ascii="Times New Roman" w:hAnsi="Times New Roman" w:cs="Times New Roman"/>
          <w:b/>
          <w:bCs/>
          <w:noProof/>
          <w:sz w:val="24"/>
          <w:szCs w:val="24"/>
        </w:rPr>
        <w:pict>
          <v:shape id="_x0000_s1144" type="#_x0000_t32" style="position:absolute;left:0;text-align:left;margin-left:283.7pt;margin-top:60.5pt;width:85.65pt;height:30.95pt;z-index:251815936" o:connectortype="straight" strokecolor="#f2f2f2 [3041]" strokeweight="3pt">
            <v:stroke endarrow="block"/>
            <v:shadow type="perspective" color="#974706 [1609]" opacity=".5" offset="1pt" offset2="-1pt"/>
          </v:shape>
        </w:pict>
      </w:r>
      <w:r>
        <w:rPr>
          <w:rFonts w:ascii="Times New Roman" w:hAnsi="Times New Roman" w:cs="Times New Roman"/>
          <w:b/>
          <w:bCs/>
          <w:noProof/>
          <w:sz w:val="24"/>
          <w:szCs w:val="24"/>
        </w:rPr>
        <w:pict>
          <v:shape id="_x0000_s1141" type="#_x0000_t32" style="position:absolute;left:0;text-align:left;margin-left:264.25pt;margin-top:113.75pt;width:78.45pt;height:34.55pt;flip:y;z-index:251812864" o:connectortype="straight" strokecolor="#f2f2f2 [3041]" strokeweight="3pt">
            <v:stroke endarrow="block"/>
            <v:shadow type="perspective" color="#243f60 [1604]" opacity=".5" offset="1pt" offset2="-1pt"/>
          </v:shape>
        </w:pict>
      </w:r>
      <w:r>
        <w:rPr>
          <w:rFonts w:ascii="Times New Roman" w:hAnsi="Times New Roman" w:cs="Times New Roman"/>
          <w:b/>
          <w:bCs/>
          <w:noProof/>
          <w:sz w:val="24"/>
          <w:szCs w:val="24"/>
        </w:rPr>
        <w:pict>
          <v:roundrect id="_x0000_s1142" style="position:absolute;left:0;text-align:left;margin-left:240.5pt;margin-top:138.95pt;width:23.75pt;height:18.75pt;z-index:251813888" arcsize="10923f">
            <v:textbox style="mso-next-textbox:#_x0000_s1142">
              <w:txbxContent>
                <w:p w:rsidR="00E7119E" w:rsidRPr="008D6468" w:rsidRDefault="00E7119E" w:rsidP="009A10F6">
                  <w:pPr>
                    <w:rPr>
                      <w:rFonts w:ascii="Times New Roman" w:hAnsi="Times New Roman" w:cs="Times New Roman"/>
                      <w:b/>
                      <w:sz w:val="24"/>
                      <w:szCs w:val="24"/>
                    </w:rPr>
                  </w:pPr>
                  <w:r w:rsidRPr="008D6468">
                    <w:rPr>
                      <w:rFonts w:ascii="Times New Roman" w:hAnsi="Times New Roman" w:cs="Times New Roman"/>
                      <w:b/>
                      <w:sz w:val="24"/>
                      <w:szCs w:val="24"/>
                    </w:rPr>
                    <w:t>F</w:t>
                  </w:r>
                </w:p>
              </w:txbxContent>
            </v:textbox>
          </v:roundrect>
        </w:pict>
      </w:r>
      <w:r>
        <w:rPr>
          <w:rFonts w:ascii="Times New Roman" w:hAnsi="Times New Roman" w:cs="Times New Roman"/>
          <w:b/>
          <w:bCs/>
          <w:noProof/>
          <w:sz w:val="24"/>
          <w:szCs w:val="24"/>
        </w:rPr>
        <w:pict>
          <v:shape id="_x0000_s1143" type="#_x0000_t32" style="position:absolute;left:0;text-align:left;margin-left:138.25pt;margin-top:133.9pt;width:102.25pt;height:14.4pt;flip:x y;z-index:251814912" o:connectortype="straight" strokecolor="#f2f2f2 [3041]" strokeweight="3pt">
            <v:stroke endarrow="block"/>
            <v:shadow type="perspective" color="#622423 [1605]" opacity=".5" offset="1pt" offset2="-1pt"/>
          </v:shape>
        </w:pict>
      </w:r>
      <w:r>
        <w:rPr>
          <w:rFonts w:ascii="Times New Roman" w:hAnsi="Times New Roman" w:cs="Times New Roman"/>
          <w:b/>
          <w:bCs/>
          <w:noProof/>
          <w:sz w:val="24"/>
          <w:szCs w:val="24"/>
        </w:rPr>
        <w:pict>
          <v:roundrect id="_x0000_s1140" style="position:absolute;left:0;text-align:left;margin-left:226.8pt;margin-top:9.35pt;width:26.65pt;height:20.15pt;z-index:251811840" arcsize="10923f">
            <v:textbox style="mso-next-textbox:#_x0000_s1140">
              <w:txbxContent>
                <w:p w:rsidR="00E7119E" w:rsidRPr="008D6468" w:rsidRDefault="00E7119E" w:rsidP="009A10F6">
                  <w:pPr>
                    <w:rPr>
                      <w:rFonts w:ascii="Times New Roman" w:hAnsi="Times New Roman" w:cs="Times New Roman"/>
                      <w:b/>
                      <w:sz w:val="24"/>
                      <w:szCs w:val="24"/>
                    </w:rPr>
                  </w:pPr>
                  <w:r>
                    <w:rPr>
                      <w:rFonts w:ascii="Times New Roman" w:hAnsi="Times New Roman" w:cs="Times New Roman"/>
                      <w:b/>
                      <w:sz w:val="24"/>
                      <w:szCs w:val="24"/>
                    </w:rPr>
                    <w:t>L</w:t>
                  </w:r>
                </w:p>
              </w:txbxContent>
            </v:textbox>
          </v:roundrect>
        </w:pict>
      </w:r>
      <w:r>
        <w:rPr>
          <w:rFonts w:ascii="Times New Roman" w:hAnsi="Times New Roman" w:cs="Times New Roman"/>
          <w:b/>
          <w:bCs/>
          <w:noProof/>
          <w:sz w:val="24"/>
          <w:szCs w:val="24"/>
        </w:rPr>
        <w:pict>
          <v:roundrect id="_x0000_s1139" style="position:absolute;left:0;text-align:left;margin-left:15.85pt;margin-top:9.35pt;width:25.2pt;height:20.15pt;z-index:251810816" arcsize="10923f">
            <v:textbox style="mso-next-textbox:#_x0000_s1139">
              <w:txbxContent>
                <w:p w:rsidR="00E7119E" w:rsidRPr="008D6468" w:rsidRDefault="00E7119E" w:rsidP="009A10F6">
                  <w:pPr>
                    <w:rPr>
                      <w:rFonts w:ascii="Times New Roman" w:hAnsi="Times New Roman" w:cs="Times New Roman"/>
                      <w:b/>
                      <w:sz w:val="24"/>
                      <w:szCs w:val="24"/>
                    </w:rPr>
                  </w:pPr>
                  <w:r>
                    <w:rPr>
                      <w:rFonts w:ascii="Times New Roman" w:hAnsi="Times New Roman" w:cs="Times New Roman"/>
                      <w:b/>
                      <w:sz w:val="24"/>
                      <w:szCs w:val="24"/>
                    </w:rPr>
                    <w:t>K</w:t>
                  </w:r>
                </w:p>
              </w:txbxContent>
            </v:textbox>
          </v:roundrect>
        </w:pict>
      </w:r>
      <w:r w:rsidR="009A10F6" w:rsidRPr="001E76D8">
        <w:rPr>
          <w:rFonts w:ascii="Times New Roman" w:hAnsi="Times New Roman" w:cs="Times New Roman"/>
          <w:b/>
          <w:bCs/>
          <w:noProof/>
          <w:sz w:val="24"/>
          <w:szCs w:val="24"/>
        </w:rPr>
        <w:drawing>
          <wp:inline distT="0" distB="0" distL="0" distR="0">
            <wp:extent cx="2641854" cy="2843784"/>
            <wp:effectExtent l="19050" t="0" r="6096" b="0"/>
            <wp:docPr id="2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a:srcRect/>
                    <a:stretch>
                      <a:fillRect/>
                    </a:stretch>
                  </pic:blipFill>
                  <pic:spPr bwMode="auto">
                    <a:xfrm>
                      <a:off x="0" y="0"/>
                      <a:ext cx="2641702" cy="284362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bCs/>
          <w:sz w:val="24"/>
          <w:szCs w:val="24"/>
        </w:rPr>
        <w:t xml:space="preserve"> </w:t>
      </w:r>
      <w:r w:rsidR="009A10F6" w:rsidRPr="001E76D8">
        <w:rPr>
          <w:rFonts w:ascii="Times New Roman" w:hAnsi="Times New Roman" w:cs="Times New Roman"/>
          <w:b/>
          <w:bCs/>
          <w:noProof/>
          <w:sz w:val="24"/>
          <w:szCs w:val="24"/>
        </w:rPr>
        <w:drawing>
          <wp:inline distT="0" distB="0" distL="0" distR="0">
            <wp:extent cx="2673985" cy="2840972"/>
            <wp:effectExtent l="19050" t="0" r="0" b="0"/>
            <wp:docPr id="2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a:srcRect/>
                    <a:stretch>
                      <a:fillRect/>
                    </a:stretch>
                  </pic:blipFill>
                  <pic:spPr bwMode="auto">
                    <a:xfrm>
                      <a:off x="0" y="0"/>
                      <a:ext cx="2676381" cy="2843517"/>
                    </a:xfrm>
                    <a:prstGeom prst="rect">
                      <a:avLst/>
                    </a:prstGeom>
                    <a:noFill/>
                    <a:ln w="9525">
                      <a:noFill/>
                      <a:miter lim="800000"/>
                      <a:headEnd/>
                      <a:tailEnd/>
                    </a:ln>
                  </pic:spPr>
                </pic:pic>
              </a:graphicData>
            </a:graphic>
          </wp:inline>
        </w:drawing>
      </w:r>
    </w:p>
    <w:p w:rsidR="00C61426" w:rsidRDefault="009A10F6" w:rsidP="009A10F6">
      <w:pPr>
        <w:autoSpaceDE w:val="0"/>
        <w:autoSpaceDN w:val="0"/>
        <w:adjustRightInd w:val="0"/>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(I and J) the photomicrographs of sample  S-52 with 40x magnification under XPL and PPL respectively, in which sandstone components like elongated mica(M), Rock fragment(RF) and quartz(Q)</w:t>
      </w:r>
      <w:r w:rsidR="001E06FE">
        <w:rPr>
          <w:rFonts w:ascii="Times New Roman" w:hAnsi="Times New Roman" w:cs="Times New Roman"/>
          <w:bCs/>
          <w:sz w:val="24"/>
          <w:szCs w:val="24"/>
        </w:rPr>
        <w:t xml:space="preserve"> </w:t>
      </w:r>
      <w:r>
        <w:rPr>
          <w:rFonts w:ascii="Times New Roman" w:hAnsi="Times New Roman" w:cs="Times New Roman"/>
          <w:bCs/>
          <w:sz w:val="24"/>
          <w:szCs w:val="24"/>
        </w:rPr>
        <w:t xml:space="preserve">(K and L) the photomicrographs of sample  S-52 with 40x magnification under XPL and PPL respectively, in which sandstone components like </w:t>
      </w:r>
      <w:r w:rsidRPr="001E76D8">
        <w:rPr>
          <w:rFonts w:ascii="Times New Roman" w:hAnsi="Times New Roman" w:cs="Times New Roman"/>
          <w:bCs/>
          <w:sz w:val="24"/>
          <w:szCs w:val="24"/>
        </w:rPr>
        <w:t>twined Feldspar(F), subrounded Quartz(Q), Rock Fragments(RF)</w:t>
      </w:r>
    </w:p>
    <w:p w:rsidR="00B91FC6" w:rsidRPr="00DC47C5" w:rsidRDefault="00B91FC6" w:rsidP="00B91FC6">
      <w:pPr>
        <w:autoSpaceDE w:val="0"/>
        <w:autoSpaceDN w:val="0"/>
        <w:adjustRightInd w:val="0"/>
        <w:spacing w:after="0" w:line="240" w:lineRule="auto"/>
        <w:jc w:val="both"/>
        <w:rPr>
          <w:rFonts w:ascii="Times New Roman" w:hAnsi="Times New Roman" w:cs="Times New Roman"/>
          <w:bCs/>
          <w:sz w:val="24"/>
          <w:szCs w:val="24"/>
        </w:rPr>
      </w:pPr>
    </w:p>
    <w:p w:rsidR="009A10F6" w:rsidRDefault="00C61426" w:rsidP="009A10F6">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Annex</w:t>
      </w:r>
      <w:r w:rsidR="009A10F6">
        <w:rPr>
          <w:rFonts w:ascii="Times New Roman" w:hAnsi="Times New Roman" w:cs="Times New Roman"/>
          <w:b/>
          <w:bCs/>
          <w:sz w:val="24"/>
          <w:szCs w:val="24"/>
        </w:rPr>
        <w:t xml:space="preserve"> A(3): Photomicrographs of Basalt samples</w:t>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color w:val="000000"/>
          <w:sz w:val="24"/>
          <w:szCs w:val="24"/>
        </w:rPr>
        <w:t>Sample</w:t>
      </w:r>
      <w:r w:rsidRPr="001E76D8">
        <w:rPr>
          <w:rFonts w:ascii="Times New Roman" w:hAnsi="Times New Roman" w:cs="Times New Roman"/>
          <w:b/>
          <w:color w:val="000000"/>
          <w:sz w:val="24"/>
          <w:szCs w:val="24"/>
        </w:rPr>
        <w:t>: S_11</w:t>
      </w: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pict>
          <v:roundrect id="_x0000_s1098" style="position:absolute;left:0;text-align:left;margin-left:177.8pt;margin-top:127.55pt;width:31.6pt;height:27.2pt;z-index:251768832" arcsize="10923f">
            <v:textbox style="mso-next-textbox:#_x0000_s1098">
              <w:txbxContent>
                <w:p w:rsidR="00E7119E" w:rsidRPr="006C5F14" w:rsidRDefault="00E7119E" w:rsidP="009A10F6">
                  <w:pPr>
                    <w:rPr>
                      <w:rFonts w:ascii="Times New Roman" w:hAnsi="Times New Roman" w:cs="Times New Roman"/>
                      <w:b/>
                      <w:sz w:val="24"/>
                      <w:szCs w:val="24"/>
                    </w:rPr>
                  </w:pPr>
                  <w:r>
                    <w:rPr>
                      <w:rFonts w:ascii="Times New Roman" w:hAnsi="Times New Roman" w:cs="Times New Roman"/>
                      <w:b/>
                      <w:sz w:val="24"/>
                      <w:szCs w:val="24"/>
                    </w:rPr>
                    <w:t>Py</w:t>
                  </w:r>
                </w:p>
              </w:txbxContent>
            </v:textbox>
          </v:roundrect>
        </w:pict>
      </w:r>
      <w:r>
        <w:rPr>
          <w:rFonts w:ascii="Times New Roman" w:hAnsi="Times New Roman" w:cs="Times New Roman"/>
          <w:b/>
          <w:noProof/>
          <w:color w:val="000000"/>
          <w:sz w:val="24"/>
          <w:szCs w:val="24"/>
        </w:rPr>
        <w:pict>
          <v:shape id="_x0000_s1099" type="#_x0000_t32" style="position:absolute;left:0;text-align:left;margin-left:187.35pt;margin-top:80.45pt;width:0;height:47.1pt;flip:y;z-index:251769856" o:connectortype="straight" strokecolor="#c00000" strokeweight="3pt">
            <v:stroke endarrow="block"/>
            <v:shadow type="perspective" color="#205867 [1608]" opacity=".5" offset="1pt" offset2="-1pt"/>
          </v:shape>
        </w:pict>
      </w:r>
      <w:r>
        <w:rPr>
          <w:rFonts w:ascii="Times New Roman" w:hAnsi="Times New Roman" w:cs="Times New Roman"/>
          <w:b/>
          <w:noProof/>
          <w:color w:val="000000"/>
          <w:sz w:val="24"/>
          <w:szCs w:val="24"/>
        </w:rPr>
        <w:pict>
          <v:shape id="_x0000_s1100" type="#_x0000_t32" style="position:absolute;left:0;text-align:left;margin-left:134.45pt;margin-top:154.75pt;width:43.35pt;height:9.55pt;flip:x;z-index:251770880" o:connectortype="straight" strokecolor="#c00000" strokeweight="3pt">
            <v:stroke endarrow="block"/>
            <v:shadow type="perspective" color="#974706 [1609]" opacity=".5" offset="1pt" offset2="-1pt"/>
          </v:shape>
        </w:pict>
      </w:r>
      <w:r>
        <w:rPr>
          <w:rFonts w:ascii="Times New Roman" w:hAnsi="Times New Roman" w:cs="Times New Roman"/>
          <w:b/>
          <w:noProof/>
          <w:color w:val="000000"/>
          <w:sz w:val="24"/>
          <w:szCs w:val="24"/>
        </w:rPr>
        <w:pict>
          <v:roundrect id="_x0000_s1073" style="position:absolute;left:0;text-align:left;margin-left:241.2pt;margin-top:10.1pt;width:23.05pt;height:21.6pt;z-index:251743232" arcsize="10923f">
            <v:textbox style="mso-next-textbox:#_x0000_s1073">
              <w:txbxContent>
                <w:p w:rsidR="00E7119E" w:rsidRPr="00466861" w:rsidRDefault="00E7119E" w:rsidP="009A10F6">
                  <w:pPr>
                    <w:rPr>
                      <w:rFonts w:ascii="Times New Roman" w:hAnsi="Times New Roman" w:cs="Times New Roman"/>
                      <w:b/>
                      <w:sz w:val="24"/>
                      <w:szCs w:val="24"/>
                    </w:rPr>
                  </w:pPr>
                  <w:r>
                    <w:rPr>
                      <w:rFonts w:ascii="Times New Roman" w:hAnsi="Times New Roman" w:cs="Times New Roman"/>
                      <w:b/>
                      <w:sz w:val="24"/>
                      <w:szCs w:val="24"/>
                    </w:rPr>
                    <w:t>2</w:t>
                  </w:r>
                </w:p>
              </w:txbxContent>
            </v:textbox>
          </v:roundrect>
        </w:pict>
      </w:r>
      <w:r>
        <w:rPr>
          <w:rFonts w:ascii="Times New Roman" w:hAnsi="Times New Roman" w:cs="Times New Roman"/>
          <w:b/>
          <w:noProof/>
          <w:color w:val="000000"/>
          <w:sz w:val="24"/>
          <w:szCs w:val="24"/>
        </w:rPr>
        <w:pict>
          <v:roundrect id="_x0000_s1072" style="position:absolute;left:0;text-align:left;margin-left:14.4pt;margin-top:6.5pt;width:26.65pt;height:25.2pt;z-index:251742208" arcsize="10923f">
            <v:textbox style="mso-next-textbox:#_x0000_s1072">
              <w:txbxContent>
                <w:p w:rsidR="00E7119E" w:rsidRPr="009205BD" w:rsidRDefault="00E7119E" w:rsidP="009A10F6">
                  <w:pPr>
                    <w:rPr>
                      <w:rFonts w:ascii="Times New Roman" w:hAnsi="Times New Roman" w:cs="Times New Roman"/>
                      <w:b/>
                      <w:sz w:val="24"/>
                      <w:szCs w:val="24"/>
                    </w:rPr>
                  </w:pPr>
                  <w:r>
                    <w:rPr>
                      <w:rFonts w:ascii="Times New Roman" w:hAnsi="Times New Roman" w:cs="Times New Roman"/>
                      <w:b/>
                      <w:sz w:val="24"/>
                      <w:szCs w:val="24"/>
                    </w:rPr>
                    <w:t>1</w:t>
                  </w:r>
                </w:p>
              </w:txbxContent>
            </v:textbox>
          </v:roundrect>
        </w:pict>
      </w:r>
      <w:r>
        <w:rPr>
          <w:rFonts w:ascii="Times New Roman" w:hAnsi="Times New Roman" w:cs="Times New Roman"/>
          <w:b/>
          <w:noProof/>
          <w:color w:val="000000"/>
          <w:sz w:val="24"/>
          <w:szCs w:val="24"/>
        </w:rPr>
        <w:pict>
          <v:shape id="_x0000_s1097" type="#_x0000_t32" style="position:absolute;left:0;text-align:left;margin-left:42.6pt;margin-top:93.3pt;width:35.3pt;height:18.35pt;flip:x y;z-index:251767808" o:connectortype="straight" strokecolor="#c00000" strokeweight="3pt">
            <v:stroke endarrow="block"/>
            <v:shadow type="perspective" color="#974706 [1609]" opacity=".5" offset="1pt" offset2="-1pt"/>
          </v:shape>
        </w:pict>
      </w:r>
      <w:r>
        <w:rPr>
          <w:rFonts w:ascii="Times New Roman" w:hAnsi="Times New Roman" w:cs="Times New Roman"/>
          <w:b/>
          <w:noProof/>
          <w:color w:val="000000"/>
          <w:sz w:val="24"/>
          <w:szCs w:val="24"/>
        </w:rPr>
        <w:pict>
          <v:shape id="_x0000_s1096" type="#_x0000_t32" style="position:absolute;left:0;text-align:left;margin-left:106.55pt;margin-top:104.35pt;width:19.1pt;height:7.3pt;flip:y;z-index:251766784" o:connectortype="straight" strokecolor="#c00000" strokeweight="3pt">
            <v:stroke endarrow="block"/>
            <v:shadow type="perspective" color="#974706 [1609]" opacity=".5" offset="1pt" offset2="-1pt"/>
          </v:shape>
        </w:pict>
      </w:r>
      <w:r>
        <w:rPr>
          <w:rFonts w:ascii="Times New Roman" w:hAnsi="Times New Roman" w:cs="Times New Roman"/>
          <w:b/>
          <w:noProof/>
          <w:color w:val="000000"/>
          <w:sz w:val="24"/>
          <w:szCs w:val="24"/>
        </w:rPr>
        <w:pict>
          <v:roundrect id="_x0000_s1095" style="position:absolute;left:0;text-align:left;margin-left:77.9pt;margin-top:108pt;width:28.65pt;height:26.45pt;z-index:251765760" arcsize="10923f">
            <v:textbox style="mso-next-textbox:#_x0000_s1095">
              <w:txbxContent>
                <w:p w:rsidR="00E7119E" w:rsidRPr="006C5F14" w:rsidRDefault="00E7119E" w:rsidP="009A10F6">
                  <w:pPr>
                    <w:rPr>
                      <w:rFonts w:ascii="Times New Roman" w:hAnsi="Times New Roman" w:cs="Times New Roman"/>
                      <w:b/>
                    </w:rPr>
                  </w:pPr>
                  <w:r w:rsidRPr="006C5F14">
                    <w:rPr>
                      <w:rFonts w:ascii="Times New Roman" w:hAnsi="Times New Roman" w:cs="Times New Roman"/>
                      <w:b/>
                    </w:rPr>
                    <w:t>Pf</w:t>
                  </w:r>
                </w:p>
              </w:txbxContent>
            </v:textbox>
          </v:roundrect>
        </w:pict>
      </w:r>
      <w:r w:rsidR="009A10F6" w:rsidRPr="001E76D8">
        <w:rPr>
          <w:rFonts w:ascii="Times New Roman" w:hAnsi="Times New Roman" w:cs="Times New Roman"/>
          <w:b/>
          <w:noProof/>
          <w:color w:val="000000"/>
          <w:sz w:val="24"/>
          <w:szCs w:val="24"/>
        </w:rPr>
        <w:drawing>
          <wp:inline distT="0" distB="0" distL="0" distR="0">
            <wp:extent cx="2724150" cy="2876550"/>
            <wp:effectExtent l="19050" t="0" r="0" b="0"/>
            <wp:docPr id="39"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0"/>
                    <a:srcRect/>
                    <a:stretch>
                      <a:fillRect/>
                    </a:stretch>
                  </pic:blipFill>
                  <pic:spPr bwMode="auto">
                    <a:xfrm>
                      <a:off x="0" y="0"/>
                      <a:ext cx="2724150" cy="287655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color w:val="000000"/>
          <w:sz w:val="24"/>
          <w:szCs w:val="24"/>
        </w:rPr>
        <w:t xml:space="preserve"> </w:t>
      </w:r>
      <w:r w:rsidR="009A10F6" w:rsidRPr="001E76D8">
        <w:rPr>
          <w:rFonts w:ascii="Times New Roman" w:hAnsi="Times New Roman" w:cs="Times New Roman"/>
          <w:b/>
          <w:noProof/>
          <w:color w:val="000000"/>
          <w:sz w:val="24"/>
          <w:szCs w:val="24"/>
        </w:rPr>
        <w:drawing>
          <wp:inline distT="0" distB="0" distL="0" distR="0">
            <wp:extent cx="2449830" cy="2871216"/>
            <wp:effectExtent l="19050" t="0" r="762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91"/>
                    <a:srcRect/>
                    <a:stretch>
                      <a:fillRect/>
                    </a:stretch>
                  </pic:blipFill>
                  <pic:spPr bwMode="auto">
                    <a:xfrm>
                      <a:off x="0" y="0"/>
                      <a:ext cx="2454381" cy="2876550"/>
                    </a:xfrm>
                    <a:prstGeom prst="rect">
                      <a:avLst/>
                    </a:prstGeom>
                    <a:noFill/>
                    <a:ln w="9525">
                      <a:noFill/>
                      <a:miter lim="800000"/>
                      <a:headEnd/>
                      <a:tailEnd/>
                    </a:ln>
                  </pic:spPr>
                </pic:pic>
              </a:graphicData>
            </a:graphic>
          </wp:inline>
        </w:drawing>
      </w:r>
    </w:p>
    <w:p w:rsidR="009A10F6" w:rsidRPr="00B91FC6" w:rsidRDefault="009A10F6" w:rsidP="009A10F6">
      <w:pPr>
        <w:pStyle w:val="ListParagraph"/>
        <w:spacing w:line="360" w:lineRule="auto"/>
        <w:ind w:left="90"/>
        <w:jc w:val="both"/>
        <w:rPr>
          <w:rFonts w:ascii="Times New Roman" w:hAnsi="Times New Roman" w:cs="Times New Roman"/>
          <w:bCs/>
          <w:sz w:val="24"/>
          <w:szCs w:val="24"/>
        </w:rPr>
      </w:pPr>
      <w:r w:rsidRPr="00433851">
        <w:rPr>
          <w:rFonts w:ascii="Times New Roman" w:hAnsi="Times New Roman" w:cs="Times New Roman"/>
          <w:bCs/>
          <w:sz w:val="24"/>
          <w:szCs w:val="24"/>
        </w:rPr>
        <w:t>Photomicrographs of sample S_11(1 and 2) includes Ferric Oxides(30%), (Pf-Plagioclase feldspar(</w:t>
      </w:r>
      <w:r>
        <w:rPr>
          <w:rFonts w:ascii="Times New Roman" w:hAnsi="Times New Roman" w:cs="Times New Roman"/>
          <w:bCs/>
          <w:sz w:val="24"/>
          <w:szCs w:val="24"/>
        </w:rPr>
        <w:t>4</w:t>
      </w:r>
      <w:r w:rsidRPr="00433851">
        <w:rPr>
          <w:rFonts w:ascii="Times New Roman" w:hAnsi="Times New Roman" w:cs="Times New Roman"/>
          <w:bCs/>
          <w:sz w:val="24"/>
          <w:szCs w:val="24"/>
        </w:rPr>
        <w:t>0%), (Py-pyroxene)(20-30%), Biotite(10%) and rare Amphibolite and Olivine</w:t>
      </w:r>
      <w:r>
        <w:rPr>
          <w:rFonts w:ascii="Times New Roman" w:hAnsi="Times New Roman" w:cs="Times New Roman"/>
          <w:bCs/>
          <w:sz w:val="24"/>
          <w:szCs w:val="24"/>
        </w:rPr>
        <w:t>. Euhedral grain shape and planar alignment of grains.</w:t>
      </w:r>
    </w:p>
    <w:p w:rsidR="009A10F6" w:rsidRPr="007B42FA" w:rsidRDefault="009A10F6" w:rsidP="009A10F6">
      <w:pPr>
        <w:pStyle w:val="ListParagraph"/>
        <w:spacing w:line="360" w:lineRule="auto"/>
        <w:ind w:left="90"/>
        <w:jc w:val="both"/>
        <w:rPr>
          <w:rFonts w:ascii="Times New Roman" w:hAnsi="Times New Roman" w:cs="Times New Roman"/>
          <w:b/>
          <w:color w:val="000000"/>
          <w:sz w:val="24"/>
          <w:szCs w:val="24"/>
        </w:rPr>
      </w:pPr>
      <w:r w:rsidRPr="007B42FA">
        <w:rPr>
          <w:rFonts w:ascii="Times New Roman" w:hAnsi="Times New Roman" w:cs="Times New Roman"/>
          <w:b/>
          <w:color w:val="000000"/>
          <w:sz w:val="24"/>
          <w:szCs w:val="24"/>
        </w:rPr>
        <w:lastRenderedPageBreak/>
        <w:t>Sample: S_12</w:t>
      </w: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pict>
          <v:roundrect id="_x0000_s1074" style="position:absolute;left:0;text-align:left;margin-left:20.15pt;margin-top:8pt;width:19.45pt;height:20.15pt;z-index:251744256" arcsize="10923f">
            <v:textbox style="mso-next-textbox:#_x0000_s1074">
              <w:txbxContent>
                <w:p w:rsidR="00E7119E" w:rsidRPr="00466861" w:rsidRDefault="00E7119E" w:rsidP="009A10F6">
                  <w:pPr>
                    <w:rPr>
                      <w:rFonts w:ascii="Times New Roman" w:hAnsi="Times New Roman" w:cs="Times New Roman"/>
                      <w:b/>
                      <w:sz w:val="24"/>
                      <w:szCs w:val="24"/>
                    </w:rPr>
                  </w:pPr>
                  <w:r>
                    <w:rPr>
                      <w:rFonts w:ascii="Times New Roman" w:hAnsi="Times New Roman" w:cs="Times New Roman"/>
                      <w:b/>
                      <w:sz w:val="24"/>
                      <w:szCs w:val="24"/>
                    </w:rPr>
                    <w:t>3</w:t>
                  </w:r>
                </w:p>
              </w:txbxContent>
            </v:textbox>
          </v:roundrect>
        </w:pict>
      </w:r>
      <w:r>
        <w:rPr>
          <w:rFonts w:ascii="Times New Roman" w:hAnsi="Times New Roman" w:cs="Times New Roman"/>
          <w:b/>
          <w:noProof/>
          <w:color w:val="000000"/>
          <w:sz w:val="24"/>
          <w:szCs w:val="24"/>
        </w:rPr>
        <w:pict>
          <v:shape id="_x0000_s1094" type="#_x0000_t32" style="position:absolute;left:0;text-align:left;margin-left:154.3pt;margin-top:100.65pt;width:5.15pt;height:13.2pt;flip:x y;z-index:251764736" o:connectortype="straight" strokecolor="red" strokeweight="2.25pt">
            <v:stroke endarrow="block"/>
          </v:shape>
        </w:pict>
      </w:r>
      <w:r>
        <w:rPr>
          <w:rFonts w:ascii="Times New Roman" w:hAnsi="Times New Roman" w:cs="Times New Roman"/>
          <w:b/>
          <w:noProof/>
          <w:color w:val="000000"/>
          <w:sz w:val="24"/>
          <w:szCs w:val="24"/>
        </w:rPr>
        <w:pict>
          <v:shape id="_x0000_s1093" type="#_x0000_t32" style="position:absolute;left:0;text-align:left;margin-left:120.5pt;margin-top:127.1pt;width:38.95pt;height:16.15pt;flip:x;z-index:251763712" o:connectortype="straight" strokecolor="red" strokeweight="2.25pt">
            <v:stroke endarrow="block"/>
          </v:shape>
        </w:pict>
      </w:r>
      <w:r>
        <w:rPr>
          <w:rFonts w:ascii="Times New Roman" w:hAnsi="Times New Roman" w:cs="Times New Roman"/>
          <w:b/>
          <w:noProof/>
          <w:color w:val="000000"/>
          <w:sz w:val="24"/>
          <w:szCs w:val="24"/>
        </w:rPr>
        <w:pict>
          <v:roundrect id="_x0000_s1092" style="position:absolute;left:0;text-align:left;margin-left:159.45pt;margin-top:113.85pt;width:35.25pt;height:29.4pt;z-index:251762688" arcsize="10923f">
            <v:textbox style="mso-next-textbox:#_x0000_s1092">
              <w:txbxContent>
                <w:p w:rsidR="00E7119E" w:rsidRPr="006C5F14" w:rsidRDefault="00E7119E" w:rsidP="009A10F6">
                  <w:pPr>
                    <w:rPr>
                      <w:rFonts w:ascii="Times New Roman" w:hAnsi="Times New Roman" w:cs="Times New Roman"/>
                    </w:rPr>
                  </w:pPr>
                  <w:r w:rsidRPr="006C5F14">
                    <w:rPr>
                      <w:rFonts w:ascii="Times New Roman" w:hAnsi="Times New Roman" w:cs="Times New Roman"/>
                    </w:rPr>
                    <w:t>Py</w:t>
                  </w:r>
                </w:p>
              </w:txbxContent>
            </v:textbox>
          </v:roundrect>
        </w:pict>
      </w:r>
      <w:r>
        <w:rPr>
          <w:rFonts w:ascii="Times New Roman" w:hAnsi="Times New Roman" w:cs="Times New Roman"/>
          <w:b/>
          <w:noProof/>
          <w:color w:val="000000"/>
          <w:sz w:val="24"/>
          <w:szCs w:val="24"/>
        </w:rPr>
        <w:pict>
          <v:shape id="_x0000_s1091" type="#_x0000_t32" style="position:absolute;left:0;text-align:left;margin-left:36pt;margin-top:41.85pt;width:49.95pt;height:0;flip:x;z-index:251761664" o:connectortype="straight" strokecolor="#00b0f0" strokeweight="3pt">
            <v:stroke endarrow="block"/>
            <v:shadow type="perspective" color="#205867 [1608]" opacity=".5" offset="1pt" offset2="-1pt"/>
          </v:shape>
        </w:pict>
      </w:r>
      <w:r>
        <w:rPr>
          <w:rFonts w:ascii="Times New Roman" w:hAnsi="Times New Roman" w:cs="Times New Roman"/>
          <w:b/>
          <w:noProof/>
          <w:color w:val="000000"/>
          <w:sz w:val="24"/>
          <w:szCs w:val="24"/>
        </w:rPr>
        <w:pict>
          <v:shape id="_x0000_s1090" type="#_x0000_t32" style="position:absolute;left:0;text-align:left;margin-left:120.5pt;margin-top:28.15pt;width:43.35pt;height:7.1pt;flip:y;z-index:251760640" o:connectortype="straight" strokecolor="#00b0f0" strokeweight="3pt">
            <v:stroke endarrow="block"/>
            <v:shadow type="perspective" color="#974706 [1609]" opacity=".5" offset="1pt" offset2="-1pt"/>
          </v:shape>
        </w:pict>
      </w:r>
      <w:r>
        <w:rPr>
          <w:rFonts w:ascii="Times New Roman" w:hAnsi="Times New Roman" w:cs="Times New Roman"/>
          <w:b/>
          <w:noProof/>
          <w:color w:val="000000"/>
          <w:sz w:val="24"/>
          <w:szCs w:val="24"/>
        </w:rPr>
        <w:pict>
          <v:roundrect id="_x0000_s1089" style="position:absolute;left:0;text-align:left;margin-left:85.95pt;margin-top:28.15pt;width:34.55pt;height:29.85pt;z-index:251759616" arcsize="10923f">
            <v:textbox style="mso-next-textbox:#_x0000_s1089">
              <w:txbxContent>
                <w:p w:rsidR="00E7119E" w:rsidRPr="006C5F14" w:rsidRDefault="00E7119E" w:rsidP="009A10F6">
                  <w:pPr>
                    <w:rPr>
                      <w:rFonts w:ascii="Times New Roman" w:hAnsi="Times New Roman" w:cs="Times New Roman"/>
                      <w:b/>
                    </w:rPr>
                  </w:pPr>
                  <w:r w:rsidRPr="006C5F14">
                    <w:rPr>
                      <w:rFonts w:ascii="Times New Roman" w:hAnsi="Times New Roman" w:cs="Times New Roman"/>
                      <w:b/>
                    </w:rPr>
                    <w:t>Pf</w:t>
                  </w:r>
                </w:p>
              </w:txbxContent>
            </v:textbox>
          </v:roundrect>
        </w:pict>
      </w:r>
      <w:r>
        <w:rPr>
          <w:rFonts w:ascii="Times New Roman" w:hAnsi="Times New Roman" w:cs="Times New Roman"/>
          <w:b/>
          <w:noProof/>
          <w:color w:val="000000"/>
          <w:sz w:val="24"/>
          <w:szCs w:val="24"/>
        </w:rPr>
        <w:pict>
          <v:roundrect id="_x0000_s1075" style="position:absolute;left:0;text-align:left;margin-left:235.45pt;margin-top:8pt;width:26.65pt;height:20.15pt;z-index:251745280" arcsize="10923f">
            <v:textbox style="mso-next-textbox:#_x0000_s1075">
              <w:txbxContent>
                <w:p w:rsidR="00E7119E" w:rsidRPr="00466861" w:rsidRDefault="00E7119E" w:rsidP="009A10F6">
                  <w:pPr>
                    <w:rPr>
                      <w:rFonts w:ascii="Times New Roman" w:hAnsi="Times New Roman" w:cs="Times New Roman"/>
                      <w:b/>
                      <w:sz w:val="24"/>
                      <w:szCs w:val="24"/>
                    </w:rPr>
                  </w:pPr>
                  <w:r>
                    <w:rPr>
                      <w:rFonts w:ascii="Times New Roman" w:hAnsi="Times New Roman" w:cs="Times New Roman"/>
                      <w:b/>
                      <w:sz w:val="24"/>
                      <w:szCs w:val="24"/>
                    </w:rPr>
                    <w:t>4</w:t>
                  </w:r>
                </w:p>
              </w:txbxContent>
            </v:textbox>
          </v:roundrect>
        </w:pict>
      </w:r>
      <w:r w:rsidR="009A10F6" w:rsidRPr="001E76D8">
        <w:rPr>
          <w:rFonts w:ascii="Times New Roman" w:hAnsi="Times New Roman" w:cs="Times New Roman"/>
          <w:b/>
          <w:noProof/>
          <w:color w:val="000000"/>
          <w:sz w:val="24"/>
          <w:szCs w:val="24"/>
        </w:rPr>
        <w:drawing>
          <wp:inline distT="0" distB="0" distL="0" distR="0">
            <wp:extent cx="2568702" cy="3364992"/>
            <wp:effectExtent l="19050" t="0" r="3048" b="0"/>
            <wp:docPr id="41"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92"/>
                    <a:srcRect/>
                    <a:stretch>
                      <a:fillRect/>
                    </a:stretch>
                  </pic:blipFill>
                  <pic:spPr bwMode="auto">
                    <a:xfrm>
                      <a:off x="0" y="0"/>
                      <a:ext cx="2566666" cy="3362325"/>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color w:val="000000"/>
          <w:sz w:val="24"/>
          <w:szCs w:val="24"/>
        </w:rPr>
        <w:t xml:space="preserve"> </w:t>
      </w:r>
      <w:r w:rsidR="009A10F6" w:rsidRPr="001E76D8">
        <w:rPr>
          <w:rFonts w:ascii="Times New Roman" w:hAnsi="Times New Roman" w:cs="Times New Roman"/>
          <w:b/>
          <w:noProof/>
          <w:color w:val="000000"/>
          <w:sz w:val="24"/>
          <w:szCs w:val="24"/>
        </w:rPr>
        <w:drawing>
          <wp:inline distT="0" distB="0" distL="0" distR="0">
            <wp:extent cx="2687574" cy="3360036"/>
            <wp:effectExtent l="19050" t="0" r="0" b="0"/>
            <wp:docPr id="4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93"/>
                    <a:srcRect/>
                    <a:stretch>
                      <a:fillRect/>
                    </a:stretch>
                  </pic:blipFill>
                  <pic:spPr bwMode="auto">
                    <a:xfrm>
                      <a:off x="0" y="0"/>
                      <a:ext cx="2689405" cy="3362325"/>
                    </a:xfrm>
                    <a:prstGeom prst="rect">
                      <a:avLst/>
                    </a:prstGeom>
                    <a:noFill/>
                    <a:ln w="9525">
                      <a:noFill/>
                      <a:miter lim="800000"/>
                      <a:headEnd/>
                      <a:tailEnd/>
                    </a:ln>
                  </pic:spPr>
                </pic:pic>
              </a:graphicData>
            </a:graphic>
          </wp:inline>
        </w:drawing>
      </w:r>
    </w:p>
    <w:p w:rsidR="00F05908" w:rsidRPr="00BD2343" w:rsidRDefault="009A10F6" w:rsidP="009A10F6">
      <w:pPr>
        <w:pStyle w:val="ListParagraph"/>
        <w:spacing w:line="360" w:lineRule="auto"/>
        <w:ind w:left="90"/>
        <w:jc w:val="both"/>
        <w:rPr>
          <w:rFonts w:ascii="Times New Roman" w:hAnsi="Times New Roman" w:cs="Times New Roman"/>
          <w:bCs/>
          <w:sz w:val="24"/>
          <w:szCs w:val="24"/>
        </w:rPr>
      </w:pPr>
      <w:r w:rsidRPr="001E76D8">
        <w:rPr>
          <w:rFonts w:ascii="Times New Roman" w:hAnsi="Times New Roman" w:cs="Times New Roman"/>
          <w:b/>
          <w:color w:val="000000"/>
          <w:sz w:val="24"/>
          <w:szCs w:val="24"/>
        </w:rPr>
        <w:t xml:space="preserve"> </w:t>
      </w:r>
      <w:r w:rsidRPr="00433851">
        <w:rPr>
          <w:rFonts w:ascii="Times New Roman" w:hAnsi="Times New Roman" w:cs="Times New Roman"/>
          <w:bCs/>
          <w:sz w:val="24"/>
          <w:szCs w:val="24"/>
        </w:rPr>
        <w:t>Photomicrographs</w:t>
      </w:r>
      <w:r>
        <w:rPr>
          <w:rFonts w:ascii="Times New Roman" w:hAnsi="Times New Roman" w:cs="Times New Roman"/>
          <w:bCs/>
          <w:sz w:val="24"/>
          <w:szCs w:val="24"/>
        </w:rPr>
        <w:t xml:space="preserve"> of sample S_12</w:t>
      </w:r>
      <w:r w:rsidRPr="00433851">
        <w:rPr>
          <w:rFonts w:ascii="Times New Roman" w:hAnsi="Times New Roman" w:cs="Times New Roman"/>
          <w:bCs/>
          <w:sz w:val="24"/>
          <w:szCs w:val="24"/>
        </w:rPr>
        <w:t>(</w:t>
      </w:r>
      <w:r>
        <w:rPr>
          <w:rFonts w:ascii="Times New Roman" w:hAnsi="Times New Roman" w:cs="Times New Roman"/>
          <w:bCs/>
          <w:sz w:val="24"/>
          <w:szCs w:val="24"/>
        </w:rPr>
        <w:t>3</w:t>
      </w:r>
      <w:r w:rsidRPr="00433851">
        <w:rPr>
          <w:rFonts w:ascii="Times New Roman" w:hAnsi="Times New Roman" w:cs="Times New Roman"/>
          <w:bCs/>
          <w:sz w:val="24"/>
          <w:szCs w:val="24"/>
        </w:rPr>
        <w:t xml:space="preserve"> and </w:t>
      </w:r>
      <w:r>
        <w:rPr>
          <w:rFonts w:ascii="Times New Roman" w:hAnsi="Times New Roman" w:cs="Times New Roman"/>
          <w:bCs/>
          <w:sz w:val="24"/>
          <w:szCs w:val="24"/>
        </w:rPr>
        <w:t>4</w:t>
      </w:r>
      <w:r w:rsidRPr="00433851">
        <w:rPr>
          <w:rFonts w:ascii="Times New Roman" w:hAnsi="Times New Roman" w:cs="Times New Roman"/>
          <w:bCs/>
          <w:sz w:val="24"/>
          <w:szCs w:val="24"/>
        </w:rPr>
        <w:t>) includes</w:t>
      </w:r>
      <w:r>
        <w:rPr>
          <w:rFonts w:ascii="Times New Roman" w:hAnsi="Times New Roman" w:cs="Times New Roman"/>
          <w:bCs/>
          <w:sz w:val="24"/>
          <w:szCs w:val="24"/>
        </w:rPr>
        <w:t xml:space="preserve"> Plagioclase feldspar(50%), Pyroxene(20), Olivine(10%), Ferric Oxide(Fe/Ti)-black color(10%), Olivine. Granular and holocrystalline texture, anhedral and subhedral shapes mainly on pyroxene and olivine. </w:t>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color w:val="000000"/>
          <w:sz w:val="24"/>
          <w:szCs w:val="24"/>
        </w:rPr>
        <w:t>Sample</w:t>
      </w:r>
      <w:r w:rsidRPr="001E76D8">
        <w:rPr>
          <w:rFonts w:ascii="Times New Roman" w:hAnsi="Times New Roman" w:cs="Times New Roman"/>
          <w:b/>
          <w:color w:val="000000"/>
          <w:sz w:val="24"/>
          <w:szCs w:val="24"/>
        </w:rPr>
        <w:t>: S_13</w:t>
      </w:r>
    </w:p>
    <w:p w:rsidR="009A10F6"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pict>
          <v:roundrect id="_x0000_s1077" style="position:absolute;left:0;text-align:left;margin-left:247.7pt;margin-top:5.75pt;width:21.6pt;height:21.6pt;z-index:251747328" arcsize="10923f">
            <v:textbox style="mso-next-textbox:#_x0000_s1077">
              <w:txbxContent>
                <w:p w:rsidR="00E7119E" w:rsidRPr="00466861" w:rsidRDefault="00E7119E" w:rsidP="009A10F6">
                  <w:pPr>
                    <w:rPr>
                      <w:rFonts w:ascii="Times New Roman" w:hAnsi="Times New Roman" w:cs="Times New Roman"/>
                      <w:b/>
                      <w:sz w:val="24"/>
                      <w:szCs w:val="24"/>
                    </w:rPr>
                  </w:pPr>
                  <w:r>
                    <w:rPr>
                      <w:rFonts w:ascii="Times New Roman" w:hAnsi="Times New Roman" w:cs="Times New Roman"/>
                      <w:b/>
                      <w:sz w:val="24"/>
                      <w:szCs w:val="24"/>
                    </w:rPr>
                    <w:t>6</w:t>
                  </w:r>
                </w:p>
              </w:txbxContent>
            </v:textbox>
          </v:roundrect>
        </w:pict>
      </w:r>
      <w:r>
        <w:rPr>
          <w:rFonts w:ascii="Times New Roman" w:hAnsi="Times New Roman" w:cs="Times New Roman"/>
          <w:b/>
          <w:noProof/>
          <w:color w:val="000000"/>
          <w:sz w:val="24"/>
          <w:szCs w:val="24"/>
        </w:rPr>
        <w:pict>
          <v:shape id="_x0000_s1088" type="#_x0000_t32" style="position:absolute;left:0;text-align:left;margin-left:138.85pt;margin-top:112.3pt;width:14.7pt;height:8.8pt;flip:x y;z-index:251758592" o:connectortype="straight" strokecolor="red">
            <v:stroke endarrow="block"/>
          </v:shape>
        </w:pict>
      </w:r>
      <w:r>
        <w:rPr>
          <w:rFonts w:ascii="Times New Roman" w:hAnsi="Times New Roman" w:cs="Times New Roman"/>
          <w:b/>
          <w:noProof/>
          <w:color w:val="000000"/>
          <w:sz w:val="24"/>
          <w:szCs w:val="24"/>
        </w:rPr>
        <w:pict>
          <v:shape id="_x0000_s1087" type="#_x0000_t32" style="position:absolute;left:0;text-align:left;margin-left:182.95pt;margin-top:112.3pt;width:19.1pt;height:5.1pt;z-index:251757568" o:connectortype="straight" strokecolor="red" strokeweight="2.25pt">
            <v:stroke endarrow="block"/>
          </v:shape>
        </w:pict>
      </w:r>
      <w:r>
        <w:rPr>
          <w:rFonts w:ascii="Times New Roman" w:hAnsi="Times New Roman" w:cs="Times New Roman"/>
          <w:b/>
          <w:noProof/>
          <w:color w:val="000000"/>
          <w:sz w:val="24"/>
          <w:szCs w:val="24"/>
        </w:rPr>
        <w:pict>
          <v:shape id="_x0000_s1086" type="#_x0000_t32" style="position:absolute;left:0;text-align:left;margin-left:169pt;margin-top:228.35pt;width:13.95pt;height:9.55pt;z-index:251756544" o:connectortype="straight" strokecolor="red" strokeweight="2.25pt">
            <v:stroke endarrow="block"/>
          </v:shape>
        </w:pict>
      </w:r>
      <w:r>
        <w:rPr>
          <w:rFonts w:ascii="Times New Roman" w:hAnsi="Times New Roman" w:cs="Times New Roman"/>
          <w:b/>
          <w:noProof/>
          <w:color w:val="000000"/>
          <w:sz w:val="24"/>
          <w:szCs w:val="24"/>
        </w:rPr>
        <w:pict>
          <v:roundrect id="_x0000_s1085" style="position:absolute;left:0;text-align:left;margin-left:138.85pt;margin-top:210pt;width:30.15pt;height:22.75pt;z-index:251755520" arcsize="10923f">
            <v:textbox style="mso-next-textbox:#_x0000_s1085">
              <w:txbxContent>
                <w:p w:rsidR="00E7119E" w:rsidRPr="001150DD" w:rsidRDefault="00E7119E" w:rsidP="009A10F6">
                  <w:pPr>
                    <w:rPr>
                      <w:rFonts w:ascii="Times New Roman" w:hAnsi="Times New Roman" w:cs="Times New Roman"/>
                      <w:b/>
                    </w:rPr>
                  </w:pPr>
                  <w:r w:rsidRPr="001150DD">
                    <w:rPr>
                      <w:rFonts w:ascii="Times New Roman" w:hAnsi="Times New Roman" w:cs="Times New Roman"/>
                      <w:b/>
                    </w:rPr>
                    <w:t>Ol</w:t>
                  </w:r>
                </w:p>
              </w:txbxContent>
            </v:textbox>
          </v:roundrect>
        </w:pict>
      </w:r>
      <w:r>
        <w:rPr>
          <w:rFonts w:ascii="Times New Roman" w:hAnsi="Times New Roman" w:cs="Times New Roman"/>
          <w:b/>
          <w:noProof/>
          <w:color w:val="000000"/>
          <w:sz w:val="24"/>
          <w:szCs w:val="24"/>
        </w:rPr>
        <w:pict>
          <v:shape id="_x0000_s1084" type="#_x0000_t32" style="position:absolute;left:0;text-align:left;margin-left:64.75pt;margin-top:60.85pt;width:74.1pt;height:85.95pt;flip:x;z-index:251754496" o:connectortype="straight" strokecolor="red" strokeweight="2.25pt">
            <v:stroke endarrow="block"/>
          </v:shape>
        </w:pict>
      </w:r>
      <w:r>
        <w:rPr>
          <w:rFonts w:ascii="Times New Roman" w:hAnsi="Times New Roman" w:cs="Times New Roman"/>
          <w:b/>
          <w:noProof/>
          <w:color w:val="000000"/>
          <w:sz w:val="24"/>
          <w:szCs w:val="24"/>
        </w:rPr>
        <w:pict>
          <v:shape id="_x0000_s1083" type="#_x0000_t32" style="position:absolute;left:0;text-align:left;margin-left:153.55pt;margin-top:23.75pt;width:6.6pt;height:12.1pt;flip:y;z-index:251753472" o:connectortype="straight" strokecolor="red" strokeweight="2.25pt">
            <v:stroke endarrow="block"/>
          </v:shape>
        </w:pict>
      </w:r>
      <w:r>
        <w:rPr>
          <w:rFonts w:ascii="Times New Roman" w:hAnsi="Times New Roman" w:cs="Times New Roman"/>
          <w:b/>
          <w:noProof/>
          <w:color w:val="000000"/>
          <w:sz w:val="24"/>
          <w:szCs w:val="24"/>
        </w:rPr>
        <w:pict>
          <v:shape id="_x0000_s1082" type="#_x0000_t32" style="position:absolute;left:0;text-align:left;margin-left:94.15pt;margin-top:16.75pt;width:13.1pt;height:36pt;flip:y;z-index:251752448" o:connectortype="straight" strokecolor="red" strokeweight="2.25pt">
            <v:stroke endarrow="block"/>
          </v:shape>
        </w:pict>
      </w:r>
      <w:r>
        <w:rPr>
          <w:rFonts w:ascii="Times New Roman" w:hAnsi="Times New Roman" w:cs="Times New Roman"/>
          <w:b/>
          <w:noProof/>
          <w:color w:val="000000"/>
          <w:sz w:val="24"/>
          <w:szCs w:val="24"/>
        </w:rPr>
        <w:pict>
          <v:shape id="_x0000_s1081" type="#_x0000_t32" style="position:absolute;left:0;text-align:left;margin-left:57.3pt;margin-top:16.75pt;width:7.45pt;height:31.65pt;flip:x y;z-index:251751424" o:connectortype="straight" strokecolor="red" strokeweight="2.25pt">
            <v:stroke endarrow="block"/>
          </v:shape>
        </w:pict>
      </w:r>
      <w:r>
        <w:rPr>
          <w:rFonts w:ascii="Times New Roman" w:hAnsi="Times New Roman" w:cs="Times New Roman"/>
          <w:b/>
          <w:noProof/>
          <w:color w:val="000000"/>
          <w:sz w:val="24"/>
          <w:szCs w:val="24"/>
        </w:rPr>
        <w:pict>
          <v:roundrect id="_x0000_s1080" style="position:absolute;left:0;text-align:left;margin-left:138.85pt;margin-top:35.85pt;width:30.15pt;height:25pt;z-index:251750400" arcsize="10923f">
            <v:textbox style="mso-next-textbox:#_x0000_s1080">
              <w:txbxContent>
                <w:p w:rsidR="00E7119E" w:rsidRPr="001150DD" w:rsidRDefault="00E7119E" w:rsidP="009A10F6">
                  <w:pPr>
                    <w:rPr>
                      <w:rFonts w:ascii="Times New Roman" w:hAnsi="Times New Roman" w:cs="Times New Roman"/>
                      <w:b/>
                    </w:rPr>
                  </w:pPr>
                  <w:r w:rsidRPr="001150DD">
                    <w:rPr>
                      <w:rFonts w:ascii="Times New Roman" w:hAnsi="Times New Roman" w:cs="Times New Roman"/>
                      <w:b/>
                    </w:rPr>
                    <w:t>P</w:t>
                  </w:r>
                  <w:r>
                    <w:rPr>
                      <w:rFonts w:ascii="Times New Roman" w:hAnsi="Times New Roman" w:cs="Times New Roman"/>
                      <w:b/>
                    </w:rPr>
                    <w:t>y</w:t>
                  </w:r>
                </w:p>
              </w:txbxContent>
            </v:textbox>
          </v:roundrect>
        </w:pict>
      </w:r>
      <w:r>
        <w:rPr>
          <w:rFonts w:ascii="Times New Roman" w:hAnsi="Times New Roman" w:cs="Times New Roman"/>
          <w:b/>
          <w:noProof/>
          <w:color w:val="000000"/>
          <w:sz w:val="24"/>
          <w:szCs w:val="24"/>
        </w:rPr>
        <w:pict>
          <v:roundrect id="_x0000_s1079" style="position:absolute;left:0;text-align:left;margin-left:153.55pt;margin-top:104.95pt;width:29.4pt;height:27.9pt;z-index:251749376" arcsize="10923f" stroked="f" strokeweight="2.25pt">
            <v:textbox style="mso-next-textbox:#_x0000_s1079">
              <w:txbxContent>
                <w:p w:rsidR="00E7119E" w:rsidRPr="001150DD" w:rsidRDefault="00E7119E" w:rsidP="009A10F6">
                  <w:pPr>
                    <w:rPr>
                      <w:rFonts w:ascii="Times New Roman" w:hAnsi="Times New Roman" w:cs="Times New Roman"/>
                    </w:rPr>
                  </w:pPr>
                  <w:r w:rsidRPr="001150DD">
                    <w:rPr>
                      <w:rFonts w:ascii="Times New Roman" w:hAnsi="Times New Roman" w:cs="Times New Roman"/>
                    </w:rPr>
                    <w:t>B</w:t>
                  </w:r>
                  <w:r>
                    <w:rPr>
                      <w:rFonts w:ascii="Times New Roman" w:hAnsi="Times New Roman" w:cs="Times New Roman"/>
                    </w:rPr>
                    <w:t>i</w:t>
                  </w:r>
                </w:p>
              </w:txbxContent>
            </v:textbox>
          </v:roundrect>
        </w:pict>
      </w:r>
      <w:r>
        <w:rPr>
          <w:rFonts w:ascii="Times New Roman" w:hAnsi="Times New Roman" w:cs="Times New Roman"/>
          <w:b/>
          <w:noProof/>
          <w:color w:val="000000"/>
          <w:sz w:val="24"/>
          <w:szCs w:val="24"/>
        </w:rPr>
        <w:pict>
          <v:roundrect id="_x0000_s1078" style="position:absolute;left:0;text-align:left;margin-left:64.75pt;margin-top:48.4pt;width:29.4pt;height:25.7pt;z-index:251748352" arcsize="10923f">
            <v:textbox style="mso-next-textbox:#_x0000_s1078">
              <w:txbxContent>
                <w:p w:rsidR="00E7119E" w:rsidRPr="001150DD" w:rsidRDefault="00E7119E" w:rsidP="009A10F6">
                  <w:pPr>
                    <w:rPr>
                      <w:rFonts w:ascii="Times New Roman" w:hAnsi="Times New Roman" w:cs="Times New Roman"/>
                    </w:rPr>
                  </w:pPr>
                  <w:r>
                    <w:rPr>
                      <w:rFonts w:ascii="Times New Roman" w:hAnsi="Times New Roman" w:cs="Times New Roman"/>
                    </w:rPr>
                    <w:t>Pf</w:t>
                  </w:r>
                </w:p>
              </w:txbxContent>
            </v:textbox>
          </v:roundrect>
        </w:pict>
      </w:r>
      <w:r>
        <w:rPr>
          <w:rFonts w:ascii="Times New Roman" w:hAnsi="Times New Roman" w:cs="Times New Roman"/>
          <w:b/>
          <w:noProof/>
          <w:color w:val="000000"/>
          <w:sz w:val="24"/>
          <w:szCs w:val="24"/>
        </w:rPr>
        <w:pict>
          <v:roundrect id="_x0000_s1076" style="position:absolute;left:0;text-align:left;margin-left:15.85pt;margin-top:5.75pt;width:23.75pt;height:21.6pt;z-index:251746304" arcsize="10923f">
            <v:textbox style="mso-next-textbox:#_x0000_s1076">
              <w:txbxContent>
                <w:p w:rsidR="00E7119E" w:rsidRPr="00466861" w:rsidRDefault="00E7119E" w:rsidP="009A10F6">
                  <w:pPr>
                    <w:rPr>
                      <w:rFonts w:ascii="Times New Roman" w:hAnsi="Times New Roman" w:cs="Times New Roman"/>
                      <w:b/>
                      <w:sz w:val="24"/>
                      <w:szCs w:val="24"/>
                    </w:rPr>
                  </w:pPr>
                  <w:r>
                    <w:rPr>
                      <w:rFonts w:ascii="Times New Roman" w:hAnsi="Times New Roman" w:cs="Times New Roman"/>
                      <w:b/>
                      <w:sz w:val="24"/>
                      <w:szCs w:val="24"/>
                    </w:rPr>
                    <w:t>5</w:t>
                  </w:r>
                </w:p>
              </w:txbxContent>
            </v:textbox>
          </v:roundrect>
        </w:pict>
      </w:r>
      <w:r w:rsidR="009A10F6" w:rsidRPr="001E76D8">
        <w:rPr>
          <w:rFonts w:ascii="Times New Roman" w:hAnsi="Times New Roman" w:cs="Times New Roman"/>
          <w:b/>
          <w:noProof/>
          <w:color w:val="000000"/>
          <w:sz w:val="24"/>
          <w:szCs w:val="24"/>
        </w:rPr>
        <w:drawing>
          <wp:inline distT="0" distB="0" distL="0" distR="0">
            <wp:extent cx="2633472" cy="3282696"/>
            <wp:effectExtent l="19050" t="0" r="0" b="0"/>
            <wp:docPr id="53"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94"/>
                    <a:srcRect/>
                    <a:stretch>
                      <a:fillRect/>
                    </a:stretch>
                  </pic:blipFill>
                  <pic:spPr bwMode="auto">
                    <a:xfrm>
                      <a:off x="0" y="0"/>
                      <a:ext cx="2636223" cy="3286125"/>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color w:val="000000"/>
          <w:sz w:val="24"/>
          <w:szCs w:val="24"/>
        </w:rPr>
        <w:t xml:space="preserve"> </w:t>
      </w:r>
      <w:r w:rsidR="009A10F6" w:rsidRPr="001E76D8">
        <w:rPr>
          <w:rFonts w:ascii="Times New Roman" w:hAnsi="Times New Roman" w:cs="Times New Roman"/>
          <w:b/>
          <w:noProof/>
          <w:color w:val="000000"/>
          <w:sz w:val="24"/>
          <w:szCs w:val="24"/>
        </w:rPr>
        <w:drawing>
          <wp:inline distT="0" distB="0" distL="0" distR="0">
            <wp:extent cx="2522982" cy="3281186"/>
            <wp:effectExtent l="19050" t="0" r="0" b="0"/>
            <wp:docPr id="57"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95"/>
                    <a:srcRect/>
                    <a:stretch>
                      <a:fillRect/>
                    </a:stretch>
                  </pic:blipFill>
                  <pic:spPr bwMode="auto">
                    <a:xfrm>
                      <a:off x="0" y="0"/>
                      <a:ext cx="2526780" cy="3286125"/>
                    </a:xfrm>
                    <a:prstGeom prst="rect">
                      <a:avLst/>
                    </a:prstGeom>
                    <a:noFill/>
                    <a:ln w="9525">
                      <a:noFill/>
                      <a:miter lim="800000"/>
                      <a:headEnd/>
                      <a:tailEnd/>
                    </a:ln>
                  </pic:spPr>
                </pic:pic>
              </a:graphicData>
            </a:graphic>
          </wp:inline>
        </w:drawing>
      </w:r>
    </w:p>
    <w:p w:rsidR="00D70A49" w:rsidRPr="00D70A49" w:rsidRDefault="009A10F6" w:rsidP="00B91FC6">
      <w:pPr>
        <w:pStyle w:val="ListParagraph"/>
        <w:spacing w:line="360" w:lineRule="auto"/>
        <w:ind w:left="90"/>
        <w:jc w:val="both"/>
        <w:rPr>
          <w:rFonts w:ascii="Times New Roman" w:hAnsi="Times New Roman" w:cs="Times New Roman"/>
          <w:bCs/>
          <w:sz w:val="24"/>
          <w:szCs w:val="24"/>
        </w:rPr>
      </w:pPr>
      <w:r w:rsidRPr="00433851">
        <w:rPr>
          <w:rFonts w:ascii="Times New Roman" w:hAnsi="Times New Roman" w:cs="Times New Roman"/>
          <w:bCs/>
          <w:sz w:val="24"/>
          <w:szCs w:val="24"/>
        </w:rPr>
        <w:t>Photomicrographs</w:t>
      </w:r>
      <w:r>
        <w:rPr>
          <w:rFonts w:ascii="Times New Roman" w:hAnsi="Times New Roman" w:cs="Times New Roman"/>
          <w:bCs/>
          <w:sz w:val="24"/>
          <w:szCs w:val="24"/>
        </w:rPr>
        <w:t xml:space="preserve"> of sample S_13 </w:t>
      </w:r>
      <w:r w:rsidRPr="00433851">
        <w:rPr>
          <w:rFonts w:ascii="Times New Roman" w:hAnsi="Times New Roman" w:cs="Times New Roman"/>
          <w:bCs/>
          <w:sz w:val="24"/>
          <w:szCs w:val="24"/>
        </w:rPr>
        <w:t>(</w:t>
      </w:r>
      <w:r>
        <w:rPr>
          <w:rFonts w:ascii="Times New Roman" w:hAnsi="Times New Roman" w:cs="Times New Roman"/>
          <w:bCs/>
          <w:sz w:val="24"/>
          <w:szCs w:val="24"/>
        </w:rPr>
        <w:t>5</w:t>
      </w:r>
      <w:r w:rsidRPr="00433851">
        <w:rPr>
          <w:rFonts w:ascii="Times New Roman" w:hAnsi="Times New Roman" w:cs="Times New Roman"/>
          <w:bCs/>
          <w:sz w:val="24"/>
          <w:szCs w:val="24"/>
        </w:rPr>
        <w:t xml:space="preserve"> and </w:t>
      </w:r>
      <w:r>
        <w:rPr>
          <w:rFonts w:ascii="Times New Roman" w:hAnsi="Times New Roman" w:cs="Times New Roman"/>
          <w:bCs/>
          <w:sz w:val="24"/>
          <w:szCs w:val="24"/>
        </w:rPr>
        <w:t>6</w:t>
      </w:r>
      <w:r w:rsidRPr="00433851">
        <w:rPr>
          <w:rFonts w:ascii="Times New Roman" w:hAnsi="Times New Roman" w:cs="Times New Roman"/>
          <w:bCs/>
          <w:sz w:val="24"/>
          <w:szCs w:val="24"/>
        </w:rPr>
        <w:t>) includes</w:t>
      </w:r>
      <w:r>
        <w:rPr>
          <w:rFonts w:ascii="Times New Roman" w:hAnsi="Times New Roman" w:cs="Times New Roman"/>
          <w:bCs/>
          <w:sz w:val="24"/>
          <w:szCs w:val="24"/>
        </w:rPr>
        <w:t xml:space="preserve"> Pyroxene(10%), Amphiboles(30%), Olivine(10-20%), Plagioclase(30-40), Fe/Ti oxides(10%). Some intergranular textures in which pyroxene is filling the gap between anhedral shape of plagioclase.</w:t>
      </w:r>
    </w:p>
    <w:p w:rsidR="009A10F6" w:rsidRDefault="0014264A"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 Annex </w:t>
      </w:r>
      <w:r w:rsidR="009A10F6" w:rsidRPr="001E76D8">
        <w:rPr>
          <w:rFonts w:ascii="Times New Roman" w:hAnsi="Times New Roman" w:cs="Times New Roman"/>
          <w:b/>
          <w:color w:val="000000"/>
          <w:sz w:val="24"/>
          <w:szCs w:val="24"/>
        </w:rPr>
        <w:t xml:space="preserve"> B - Rock specimens before and after slake durability test</w:t>
      </w:r>
    </w:p>
    <w:p w:rsidR="009A10F6" w:rsidRPr="001E76D8" w:rsidRDefault="001E06FE" w:rsidP="009A10F6">
      <w:pPr>
        <w:pStyle w:val="ListParagraph"/>
        <w:spacing w:line="360" w:lineRule="auto"/>
        <w:ind w:left="90"/>
        <w:jc w:val="both"/>
        <w:rPr>
          <w:rFonts w:ascii="Times New Roman" w:hAnsi="Times New Roman" w:cs="Times New Roman"/>
          <w:sz w:val="24"/>
          <w:szCs w:val="24"/>
        </w:rPr>
      </w:pPr>
      <w:r w:rsidRPr="0019175B">
        <w:rPr>
          <w:rFonts w:ascii="Times New Roman" w:hAnsi="Times New Roman" w:cs="Times New Roman"/>
          <w:b/>
          <w:color w:val="000000" w:themeColor="text1"/>
          <w:sz w:val="24"/>
          <w:szCs w:val="24"/>
        </w:rPr>
        <w:t>Annex B_1</w:t>
      </w:r>
      <w:r>
        <w:rPr>
          <w:rFonts w:ascii="Times New Roman" w:hAnsi="Times New Roman" w:cs="Times New Roman"/>
          <w:color w:val="000000" w:themeColor="text1"/>
          <w:sz w:val="24"/>
          <w:szCs w:val="24"/>
        </w:rPr>
        <w:t xml:space="preserve">  </w:t>
      </w:r>
      <w:r w:rsidR="009A10F6" w:rsidRPr="001E76D8">
        <w:rPr>
          <w:rFonts w:ascii="Times New Roman" w:hAnsi="Times New Roman" w:cs="Times New Roman"/>
          <w:sz w:val="24"/>
          <w:szCs w:val="24"/>
        </w:rPr>
        <w:t xml:space="preserve"> Test results description according to ASTM D4644-87 </w:t>
      </w:r>
    </w:p>
    <w:tbl>
      <w:tblPr>
        <w:tblStyle w:val="TableGrid"/>
        <w:tblW w:w="0" w:type="auto"/>
        <w:tblInd w:w="90" w:type="dxa"/>
        <w:tblLook w:val="04A0"/>
      </w:tblPr>
      <w:tblGrid>
        <w:gridCol w:w="3047"/>
        <w:gridCol w:w="812"/>
        <w:gridCol w:w="5296"/>
      </w:tblGrid>
      <w:tr w:rsidR="009A10F6" w:rsidRPr="001E76D8" w:rsidTr="00830798">
        <w:tc>
          <w:tcPr>
            <w:tcW w:w="3161"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Sample no.</w:t>
            </w:r>
          </w:p>
        </w:tc>
        <w:tc>
          <w:tcPr>
            <w:tcW w:w="817"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Type</w:t>
            </w:r>
          </w:p>
        </w:tc>
        <w:tc>
          <w:tcPr>
            <w:tcW w:w="5508"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Description</w:t>
            </w:r>
          </w:p>
        </w:tc>
      </w:tr>
      <w:tr w:rsidR="009A10F6" w:rsidRPr="001E76D8" w:rsidTr="00830798">
        <w:tc>
          <w:tcPr>
            <w:tcW w:w="3161"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 xml:space="preserve">B1, B2, S2_b </w:t>
            </w:r>
          </w:p>
        </w:tc>
        <w:tc>
          <w:tcPr>
            <w:tcW w:w="817"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I</w:t>
            </w:r>
          </w:p>
        </w:tc>
        <w:tc>
          <w:tcPr>
            <w:tcW w:w="5508"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sz w:val="24"/>
                <w:szCs w:val="24"/>
              </w:rPr>
              <w:t xml:space="preserve">Retained pieces remain virtually unchanged </w:t>
            </w:r>
          </w:p>
        </w:tc>
      </w:tr>
      <w:tr w:rsidR="009A10F6" w:rsidRPr="001E76D8" w:rsidTr="00830798">
        <w:tc>
          <w:tcPr>
            <w:tcW w:w="3161"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 xml:space="preserve">S2-1, S2-2, S3, S2-a </w:t>
            </w:r>
          </w:p>
        </w:tc>
        <w:tc>
          <w:tcPr>
            <w:tcW w:w="817"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 xml:space="preserve">II </w:t>
            </w:r>
          </w:p>
        </w:tc>
        <w:tc>
          <w:tcPr>
            <w:tcW w:w="5508" w:type="dxa"/>
          </w:tcPr>
          <w:p w:rsidR="009A10F6" w:rsidRPr="001E76D8" w:rsidRDefault="009A10F6" w:rsidP="00830798">
            <w:pPr>
              <w:pStyle w:val="ListParagraph"/>
              <w:spacing w:line="360" w:lineRule="auto"/>
              <w:ind w:left="0"/>
              <w:jc w:val="both"/>
              <w:rPr>
                <w:rFonts w:ascii="Times New Roman" w:hAnsi="Times New Roman" w:cs="Times New Roman"/>
                <w:color w:val="000000"/>
                <w:sz w:val="24"/>
                <w:szCs w:val="24"/>
              </w:rPr>
            </w:pPr>
            <w:r w:rsidRPr="001E76D8">
              <w:rPr>
                <w:rFonts w:ascii="Times New Roman" w:hAnsi="Times New Roman" w:cs="Times New Roman"/>
                <w:sz w:val="24"/>
                <w:szCs w:val="24"/>
              </w:rPr>
              <w:t xml:space="preserve">Retained materials consist of large and small </w:t>
            </w:r>
          </w:p>
        </w:tc>
      </w:tr>
    </w:tbl>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pict>
          <v:roundrect id="_x0000_s1064" style="position:absolute;left:0;text-align:left;margin-left:398.9pt;margin-top:15.75pt;width:48.2pt;height:21.7pt;z-index:251734016" arcsize="10923f">
            <v:textbox style="mso-next-textbox:#_x0000_s1064">
              <w:txbxContent>
                <w:p w:rsidR="00E7119E" w:rsidRPr="00AB3C42" w:rsidRDefault="00E7119E" w:rsidP="009A10F6">
                  <w:pPr>
                    <w:rPr>
                      <w:rFonts w:ascii="Times New Roman" w:hAnsi="Times New Roman" w:cs="Times New Roman"/>
                      <w:b/>
                      <w:sz w:val="28"/>
                      <w:szCs w:val="28"/>
                    </w:rPr>
                  </w:pPr>
                  <w:r>
                    <w:rPr>
                      <w:rFonts w:ascii="Times New Roman" w:hAnsi="Times New Roman" w:cs="Times New Roman"/>
                      <w:b/>
                      <w:sz w:val="28"/>
                      <w:szCs w:val="28"/>
                    </w:rPr>
                    <w:t>after</w:t>
                  </w:r>
                </w:p>
              </w:txbxContent>
            </v:textbox>
          </v:roundrect>
        </w:pict>
      </w:r>
      <w:r>
        <w:rPr>
          <w:rFonts w:ascii="Times New Roman" w:hAnsi="Times New Roman" w:cs="Times New Roman"/>
          <w:b/>
          <w:noProof/>
          <w:color w:val="000000"/>
          <w:sz w:val="24"/>
          <w:szCs w:val="24"/>
        </w:rPr>
        <w:pict>
          <v:roundrect id="_x0000_s1065" style="position:absolute;left:0;text-align:left;margin-left:24pt;margin-top:15.75pt;width:53.75pt;height:21.7pt;z-index:251735040" arcsize="10923f">
            <v:textbox style="mso-next-textbox:#_x0000_s1065">
              <w:txbxContent>
                <w:p w:rsidR="00E7119E" w:rsidRPr="00AB3C42" w:rsidRDefault="00E7119E" w:rsidP="009A10F6">
                  <w:pPr>
                    <w:rPr>
                      <w:rFonts w:ascii="Times New Roman" w:hAnsi="Times New Roman" w:cs="Times New Roman"/>
                      <w:b/>
                      <w:sz w:val="24"/>
                      <w:szCs w:val="24"/>
                    </w:rPr>
                  </w:pPr>
                  <w:r>
                    <w:rPr>
                      <w:rFonts w:ascii="Times New Roman" w:hAnsi="Times New Roman" w:cs="Times New Roman"/>
                      <w:b/>
                      <w:sz w:val="24"/>
                      <w:szCs w:val="24"/>
                    </w:rPr>
                    <w:t>before</w:t>
                  </w:r>
                </w:p>
              </w:txbxContent>
            </v:textbox>
          </v:roundrect>
        </w:pict>
      </w:r>
      <w:r w:rsidR="009A10F6" w:rsidRPr="001E76D8">
        <w:rPr>
          <w:rFonts w:ascii="Times New Roman" w:hAnsi="Times New Roman" w:cs="Times New Roman"/>
          <w:b/>
          <w:noProof/>
          <w:color w:val="000000"/>
          <w:sz w:val="24"/>
          <w:szCs w:val="24"/>
        </w:rPr>
        <w:drawing>
          <wp:inline distT="0" distB="0" distL="0" distR="0">
            <wp:extent cx="5943600" cy="3638550"/>
            <wp:effectExtent l="19050" t="0" r="0" b="0"/>
            <wp:docPr id="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6" cstate="print"/>
                    <a:srcRect/>
                    <a:stretch>
                      <a:fillRect/>
                    </a:stretch>
                  </pic:blipFill>
                  <pic:spPr bwMode="auto">
                    <a:xfrm>
                      <a:off x="0" y="0"/>
                      <a:ext cx="5943600" cy="3638550"/>
                    </a:xfrm>
                    <a:prstGeom prst="rect">
                      <a:avLst/>
                    </a:prstGeom>
                    <a:noFill/>
                    <a:ln w="9525">
                      <a:noFill/>
                      <a:miter lim="800000"/>
                      <a:headEnd/>
                      <a:tailEnd/>
                    </a:ln>
                  </pic:spPr>
                </pic:pic>
              </a:graphicData>
            </a:graphic>
          </wp:inline>
        </w:drawing>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r w:rsidRPr="001E76D8">
        <w:rPr>
          <w:rFonts w:ascii="Times New Roman" w:hAnsi="Times New Roman" w:cs="Times New Roman"/>
          <w:b/>
          <w:color w:val="000000"/>
          <w:sz w:val="24"/>
          <w:szCs w:val="24"/>
        </w:rPr>
        <w:t xml:space="preserve"> </w:t>
      </w:r>
      <w:r w:rsidRPr="001E76D8">
        <w:rPr>
          <w:rFonts w:ascii="Times New Roman" w:hAnsi="Times New Roman" w:cs="Times New Roman"/>
          <w:color w:val="000000"/>
          <w:sz w:val="24"/>
          <w:szCs w:val="24"/>
        </w:rPr>
        <w:t>Basalt rock specimen before(left) and after (right) slake durability test from B slope section. The retained pieces remain virtually unchanged (i.e. Type I)</w:t>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lastRenderedPageBreak/>
        <w:pict>
          <v:roundrect id="_x0000_s1066" style="position:absolute;left:0;text-align:left;margin-left:237pt;margin-top:9pt;width:47.4pt;height:24pt;z-index:251736064" arcsize="10923f">
            <v:textbox style="mso-next-textbox:#_x0000_s1066">
              <w:txbxContent>
                <w:p w:rsidR="00E7119E" w:rsidRPr="000A5038" w:rsidRDefault="00E7119E" w:rsidP="009A10F6">
                  <w:pPr>
                    <w:rPr>
                      <w:b/>
                      <w:sz w:val="28"/>
                      <w:szCs w:val="28"/>
                    </w:rPr>
                  </w:pPr>
                  <w:r>
                    <w:rPr>
                      <w:b/>
                      <w:sz w:val="28"/>
                      <w:szCs w:val="28"/>
                    </w:rPr>
                    <w:t>after</w:t>
                  </w:r>
                </w:p>
              </w:txbxContent>
            </v:textbox>
          </v:roundrect>
        </w:pict>
      </w:r>
      <w:r>
        <w:rPr>
          <w:rFonts w:ascii="Times New Roman" w:hAnsi="Times New Roman" w:cs="Times New Roman"/>
          <w:b/>
          <w:noProof/>
          <w:color w:val="000000"/>
          <w:sz w:val="24"/>
          <w:szCs w:val="24"/>
        </w:rPr>
        <w:pict>
          <v:roundrect id="_x0000_s1067" style="position:absolute;left:0;text-align:left;margin-left:15pt;margin-top:9pt;width:55.55pt;height:24pt;z-index:251737088" arcsize="10923f">
            <v:textbox style="mso-next-textbox:#_x0000_s1067">
              <w:txbxContent>
                <w:p w:rsidR="00E7119E" w:rsidRPr="005D3D64" w:rsidRDefault="00E7119E" w:rsidP="009A10F6">
                  <w:pPr>
                    <w:rPr>
                      <w:b/>
                      <w:sz w:val="28"/>
                      <w:szCs w:val="28"/>
                    </w:rPr>
                  </w:pPr>
                  <w:r>
                    <w:rPr>
                      <w:b/>
                      <w:sz w:val="28"/>
                      <w:szCs w:val="28"/>
                    </w:rPr>
                    <w:t>before</w:t>
                  </w:r>
                </w:p>
              </w:txbxContent>
            </v:textbox>
          </v:roundrect>
        </w:pict>
      </w:r>
      <w:r w:rsidR="009A10F6" w:rsidRPr="001E76D8">
        <w:rPr>
          <w:rFonts w:ascii="Times New Roman" w:hAnsi="Times New Roman" w:cs="Times New Roman"/>
          <w:b/>
          <w:noProof/>
          <w:color w:val="000000"/>
          <w:sz w:val="24"/>
          <w:szCs w:val="24"/>
        </w:rPr>
        <w:drawing>
          <wp:inline distT="0" distB="0" distL="0" distR="0">
            <wp:extent cx="2662936" cy="3063240"/>
            <wp:effectExtent l="19050" t="0" r="4064" b="0"/>
            <wp:docPr id="5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7" cstate="print"/>
                    <a:srcRect/>
                    <a:stretch>
                      <a:fillRect/>
                    </a:stretch>
                  </pic:blipFill>
                  <pic:spPr bwMode="auto">
                    <a:xfrm>
                      <a:off x="0" y="0"/>
                      <a:ext cx="2666248" cy="3067050"/>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noProof/>
          <w:color w:val="000000"/>
          <w:sz w:val="24"/>
          <w:szCs w:val="24"/>
        </w:rPr>
        <w:drawing>
          <wp:inline distT="0" distB="0" distL="0" distR="0">
            <wp:extent cx="2660142" cy="3063240"/>
            <wp:effectExtent l="19050" t="0" r="6858" b="0"/>
            <wp:docPr id="62"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8" cstate="print"/>
                    <a:srcRect/>
                    <a:stretch>
                      <a:fillRect/>
                    </a:stretch>
                  </pic:blipFill>
                  <pic:spPr bwMode="auto">
                    <a:xfrm>
                      <a:off x="0" y="0"/>
                      <a:ext cx="2663451" cy="3067050"/>
                    </a:xfrm>
                    <a:prstGeom prst="rect">
                      <a:avLst/>
                    </a:prstGeom>
                    <a:noFill/>
                    <a:ln w="9525">
                      <a:noFill/>
                      <a:miter lim="800000"/>
                      <a:headEnd/>
                      <a:tailEnd/>
                    </a:ln>
                  </pic:spPr>
                </pic:pic>
              </a:graphicData>
            </a:graphic>
          </wp:inline>
        </w:drawing>
      </w:r>
    </w:p>
    <w:p w:rsidR="009A10F6" w:rsidRDefault="009A10F6" w:rsidP="009A10F6">
      <w:pPr>
        <w:pStyle w:val="ListParagraph"/>
        <w:spacing w:line="360" w:lineRule="auto"/>
        <w:ind w:left="9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Examples of Sandstone from S</w:t>
      </w:r>
      <w:r w:rsidRPr="001E76D8">
        <w:rPr>
          <w:rFonts w:ascii="Times New Roman" w:hAnsi="Times New Roman" w:cs="Times New Roman"/>
          <w:color w:val="000000"/>
          <w:sz w:val="24"/>
          <w:szCs w:val="24"/>
          <w:vertAlign w:val="subscript"/>
        </w:rPr>
        <w:t>2</w:t>
      </w:r>
      <w:r w:rsidRPr="001E76D8">
        <w:rPr>
          <w:rFonts w:ascii="Times New Roman" w:hAnsi="Times New Roman" w:cs="Times New Roman"/>
          <w:color w:val="000000"/>
          <w:sz w:val="24"/>
          <w:szCs w:val="24"/>
        </w:rPr>
        <w:t>_b  section: Before and After slake durability test(Type I-retained materials virtually unchanged)</w:t>
      </w:r>
    </w:p>
    <w:p w:rsidR="001E06FE" w:rsidRPr="001E76D8" w:rsidRDefault="001E06FE" w:rsidP="009A10F6">
      <w:pPr>
        <w:pStyle w:val="ListParagraph"/>
        <w:spacing w:line="360" w:lineRule="auto"/>
        <w:ind w:left="90"/>
        <w:jc w:val="both"/>
        <w:rPr>
          <w:rFonts w:ascii="Times New Roman" w:hAnsi="Times New Roman" w:cs="Times New Roman"/>
          <w:b/>
          <w:color w:val="000000"/>
          <w:sz w:val="24"/>
          <w:szCs w:val="24"/>
        </w:rPr>
      </w:pP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pict>
          <v:roundrect id="_x0000_s1068" style="position:absolute;left:0;text-align:left;margin-left:227.7pt;margin-top:7.5pt;width:48pt;height:26.25pt;z-index:251738112" arcsize="10923f">
            <v:textbox style="mso-next-textbox:#_x0000_s1068">
              <w:txbxContent>
                <w:p w:rsidR="00E7119E" w:rsidRPr="009D62DB" w:rsidRDefault="00E7119E" w:rsidP="009A10F6">
                  <w:pPr>
                    <w:rPr>
                      <w:rFonts w:ascii="Times New Roman" w:hAnsi="Times New Roman" w:cs="Times New Roman"/>
                      <w:b/>
                      <w:sz w:val="28"/>
                      <w:szCs w:val="28"/>
                    </w:rPr>
                  </w:pPr>
                  <w:r>
                    <w:rPr>
                      <w:rFonts w:ascii="Times New Roman" w:hAnsi="Times New Roman" w:cs="Times New Roman"/>
                      <w:b/>
                      <w:sz w:val="28"/>
                      <w:szCs w:val="28"/>
                    </w:rPr>
                    <w:t>after</w:t>
                  </w:r>
                </w:p>
              </w:txbxContent>
            </v:textbox>
          </v:roundrect>
        </w:pict>
      </w:r>
      <w:r>
        <w:rPr>
          <w:rFonts w:ascii="Times New Roman" w:hAnsi="Times New Roman" w:cs="Times New Roman"/>
          <w:b/>
          <w:noProof/>
          <w:color w:val="000000"/>
          <w:sz w:val="24"/>
          <w:szCs w:val="24"/>
        </w:rPr>
        <w:pict>
          <v:roundrect id="_x0000_s1069" style="position:absolute;left:0;text-align:left;margin-left:12pt;margin-top:7.5pt;width:54.75pt;height:22.5pt;z-index:251739136" arcsize="10923f">
            <v:textbox style="mso-next-textbox:#_x0000_s1069">
              <w:txbxContent>
                <w:p w:rsidR="00E7119E" w:rsidRPr="009D62DB" w:rsidRDefault="00E7119E" w:rsidP="009A10F6">
                  <w:pPr>
                    <w:rPr>
                      <w:rFonts w:ascii="Times New Roman" w:hAnsi="Times New Roman" w:cs="Times New Roman"/>
                      <w:b/>
                      <w:sz w:val="28"/>
                      <w:szCs w:val="28"/>
                    </w:rPr>
                  </w:pPr>
                  <w:r>
                    <w:rPr>
                      <w:rFonts w:ascii="Times New Roman" w:hAnsi="Times New Roman" w:cs="Times New Roman"/>
                      <w:b/>
                      <w:sz w:val="28"/>
                      <w:szCs w:val="28"/>
                    </w:rPr>
                    <w:t>before</w:t>
                  </w:r>
                </w:p>
              </w:txbxContent>
            </v:textbox>
          </v:roundrect>
        </w:pict>
      </w:r>
      <w:r w:rsidR="009A10F6" w:rsidRPr="001E76D8">
        <w:rPr>
          <w:rFonts w:ascii="Times New Roman" w:hAnsi="Times New Roman" w:cs="Times New Roman"/>
          <w:b/>
          <w:noProof/>
          <w:color w:val="000000"/>
          <w:sz w:val="24"/>
          <w:szCs w:val="24"/>
        </w:rPr>
        <w:drawing>
          <wp:inline distT="0" distB="0" distL="0" distR="0">
            <wp:extent cx="2686050" cy="3114675"/>
            <wp:effectExtent l="19050" t="0" r="0" b="0"/>
            <wp:docPr id="6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9" cstate="print"/>
                    <a:srcRect/>
                    <a:stretch>
                      <a:fillRect/>
                    </a:stretch>
                  </pic:blipFill>
                  <pic:spPr bwMode="auto">
                    <a:xfrm>
                      <a:off x="0" y="0"/>
                      <a:ext cx="2686050" cy="3114675"/>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noProof/>
          <w:color w:val="000000"/>
          <w:sz w:val="24"/>
          <w:szCs w:val="24"/>
        </w:rPr>
        <w:drawing>
          <wp:inline distT="0" distB="0" distL="0" distR="0">
            <wp:extent cx="2614422" cy="3115428"/>
            <wp:effectExtent l="19050" t="0" r="0" b="0"/>
            <wp:docPr id="9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0" cstate="print"/>
                    <a:srcRect/>
                    <a:stretch>
                      <a:fillRect/>
                    </a:stretch>
                  </pic:blipFill>
                  <pic:spPr bwMode="auto">
                    <a:xfrm>
                      <a:off x="0" y="0"/>
                      <a:ext cx="2613790" cy="3114675"/>
                    </a:xfrm>
                    <a:prstGeom prst="rect">
                      <a:avLst/>
                    </a:prstGeom>
                    <a:noFill/>
                    <a:ln w="9525">
                      <a:noFill/>
                      <a:miter lim="800000"/>
                      <a:headEnd/>
                      <a:tailEnd/>
                    </a:ln>
                  </pic:spPr>
                </pic:pic>
              </a:graphicData>
            </a:graphic>
          </wp:inline>
        </w:drawing>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r w:rsidRPr="001E76D8">
        <w:rPr>
          <w:rFonts w:ascii="Times New Roman" w:hAnsi="Times New Roman" w:cs="Times New Roman"/>
          <w:color w:val="000000"/>
          <w:sz w:val="24"/>
          <w:szCs w:val="24"/>
        </w:rPr>
        <w:t>Example of</w:t>
      </w:r>
      <w:r w:rsidRPr="001E76D8">
        <w:rPr>
          <w:rFonts w:ascii="Times New Roman" w:hAnsi="Times New Roman" w:cs="Times New Roman"/>
          <w:b/>
          <w:color w:val="000000"/>
          <w:sz w:val="24"/>
          <w:szCs w:val="24"/>
        </w:rPr>
        <w:t xml:space="preserve"> </w:t>
      </w:r>
      <w:r w:rsidRPr="001E76D8">
        <w:rPr>
          <w:rFonts w:ascii="Times New Roman" w:hAnsi="Times New Roman" w:cs="Times New Roman"/>
          <w:color w:val="000000"/>
          <w:sz w:val="24"/>
          <w:szCs w:val="24"/>
        </w:rPr>
        <w:t>Iron oxide rich Sandstone specimen from S</w:t>
      </w:r>
      <w:r w:rsidRPr="001E76D8">
        <w:rPr>
          <w:rFonts w:ascii="Times New Roman" w:hAnsi="Times New Roman" w:cs="Times New Roman"/>
          <w:color w:val="000000"/>
          <w:sz w:val="24"/>
          <w:szCs w:val="24"/>
          <w:vertAlign w:val="subscript"/>
        </w:rPr>
        <w:t>2_1</w:t>
      </w:r>
      <w:r w:rsidRPr="001E76D8">
        <w:rPr>
          <w:rFonts w:ascii="Times New Roman" w:hAnsi="Times New Roman" w:cs="Times New Roman"/>
          <w:color w:val="000000"/>
          <w:sz w:val="24"/>
          <w:szCs w:val="24"/>
        </w:rPr>
        <w:t xml:space="preserve"> slope cut section. (Type II-retained materials consist of large and small pieces)</w:t>
      </w:r>
    </w:p>
    <w:p w:rsidR="009A10F6" w:rsidRPr="001E76D8" w:rsidRDefault="009A10F6" w:rsidP="009A10F6">
      <w:pPr>
        <w:pStyle w:val="ListParagraph"/>
        <w:spacing w:line="360" w:lineRule="auto"/>
        <w:ind w:left="90"/>
        <w:jc w:val="both"/>
        <w:rPr>
          <w:rFonts w:ascii="Times New Roman" w:hAnsi="Times New Roman" w:cs="Times New Roman"/>
          <w:b/>
          <w:color w:val="000000"/>
          <w:sz w:val="24"/>
          <w:szCs w:val="24"/>
        </w:rPr>
      </w:pPr>
    </w:p>
    <w:p w:rsidR="009A10F6" w:rsidRPr="001E76D8" w:rsidRDefault="00FC710F" w:rsidP="009A10F6">
      <w:pPr>
        <w:pStyle w:val="ListParagraph"/>
        <w:spacing w:line="360" w:lineRule="auto"/>
        <w:ind w:left="90"/>
        <w:jc w:val="both"/>
        <w:rPr>
          <w:rFonts w:ascii="Times New Roman" w:hAnsi="Times New Roman" w:cs="Times New Roman"/>
          <w:b/>
          <w:color w:val="000000"/>
          <w:sz w:val="24"/>
          <w:szCs w:val="24"/>
        </w:rPr>
      </w:pPr>
      <w:r>
        <w:rPr>
          <w:rFonts w:ascii="Times New Roman" w:hAnsi="Times New Roman" w:cs="Times New Roman"/>
          <w:b/>
          <w:noProof/>
          <w:color w:val="000000"/>
          <w:sz w:val="24"/>
          <w:szCs w:val="24"/>
        </w:rPr>
        <w:lastRenderedPageBreak/>
        <w:pict>
          <v:roundrect id="_x0000_s1070" style="position:absolute;left:0;text-align:left;margin-left:227.95pt;margin-top:6.15pt;width:51pt;height:27.75pt;z-index:251740160" arcsize="10923f">
            <v:textbox style="mso-next-textbox:#_x0000_s1070">
              <w:txbxContent>
                <w:p w:rsidR="00E7119E" w:rsidRPr="00BA59FF" w:rsidRDefault="00E7119E" w:rsidP="009A10F6">
                  <w:pPr>
                    <w:rPr>
                      <w:rFonts w:ascii="Times New Roman" w:hAnsi="Times New Roman" w:cs="Times New Roman"/>
                      <w:b/>
                      <w:sz w:val="28"/>
                      <w:szCs w:val="28"/>
                    </w:rPr>
                  </w:pPr>
                  <w:r>
                    <w:rPr>
                      <w:rFonts w:ascii="Times New Roman" w:hAnsi="Times New Roman" w:cs="Times New Roman"/>
                      <w:b/>
                      <w:sz w:val="28"/>
                      <w:szCs w:val="28"/>
                    </w:rPr>
                    <w:t>after</w:t>
                  </w:r>
                </w:p>
              </w:txbxContent>
            </v:textbox>
          </v:roundrect>
        </w:pict>
      </w:r>
      <w:r>
        <w:rPr>
          <w:rFonts w:ascii="Times New Roman" w:hAnsi="Times New Roman" w:cs="Times New Roman"/>
          <w:b/>
          <w:noProof/>
          <w:color w:val="000000"/>
          <w:sz w:val="24"/>
          <w:szCs w:val="24"/>
        </w:rPr>
        <w:pict>
          <v:roundrect id="_x0000_s1071" style="position:absolute;left:0;text-align:left;margin-left:18.75pt;margin-top:6.15pt;width:55.5pt;height:27.75pt;z-index:251741184" arcsize="10923f">
            <v:textbox style="mso-next-textbox:#_x0000_s1071">
              <w:txbxContent>
                <w:p w:rsidR="00E7119E" w:rsidRPr="00BA59FF" w:rsidRDefault="00E7119E" w:rsidP="009A10F6">
                  <w:pPr>
                    <w:rPr>
                      <w:rFonts w:ascii="Times New Roman" w:hAnsi="Times New Roman" w:cs="Times New Roman"/>
                      <w:b/>
                      <w:sz w:val="28"/>
                      <w:szCs w:val="28"/>
                    </w:rPr>
                  </w:pPr>
                  <w:r>
                    <w:rPr>
                      <w:rFonts w:ascii="Times New Roman" w:hAnsi="Times New Roman" w:cs="Times New Roman"/>
                      <w:b/>
                      <w:sz w:val="28"/>
                      <w:szCs w:val="28"/>
                    </w:rPr>
                    <w:t>before</w:t>
                  </w:r>
                </w:p>
              </w:txbxContent>
            </v:textbox>
          </v:roundrect>
        </w:pict>
      </w:r>
      <w:r w:rsidR="009A10F6" w:rsidRPr="001E76D8">
        <w:rPr>
          <w:rFonts w:ascii="Times New Roman" w:hAnsi="Times New Roman" w:cs="Times New Roman"/>
          <w:b/>
          <w:noProof/>
          <w:color w:val="000000"/>
          <w:sz w:val="24"/>
          <w:szCs w:val="24"/>
        </w:rPr>
        <w:drawing>
          <wp:inline distT="0" distB="0" distL="0" distR="0">
            <wp:extent cx="2687574" cy="3061830"/>
            <wp:effectExtent l="19050" t="0" r="0" b="0"/>
            <wp:docPr id="10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1" cstate="print"/>
                    <a:srcRect/>
                    <a:stretch>
                      <a:fillRect/>
                    </a:stretch>
                  </pic:blipFill>
                  <pic:spPr bwMode="auto">
                    <a:xfrm>
                      <a:off x="0" y="0"/>
                      <a:ext cx="2687402" cy="3061634"/>
                    </a:xfrm>
                    <a:prstGeom prst="rect">
                      <a:avLst/>
                    </a:prstGeom>
                    <a:noFill/>
                    <a:ln w="9525">
                      <a:noFill/>
                      <a:miter lim="800000"/>
                      <a:headEnd/>
                      <a:tailEnd/>
                    </a:ln>
                  </pic:spPr>
                </pic:pic>
              </a:graphicData>
            </a:graphic>
          </wp:inline>
        </w:drawing>
      </w:r>
      <w:r w:rsidR="009A10F6" w:rsidRPr="001E76D8">
        <w:rPr>
          <w:rFonts w:ascii="Times New Roman" w:hAnsi="Times New Roman" w:cs="Times New Roman"/>
          <w:b/>
          <w:noProof/>
          <w:color w:val="000000"/>
          <w:sz w:val="24"/>
          <w:szCs w:val="24"/>
        </w:rPr>
        <w:drawing>
          <wp:inline distT="0" distB="0" distL="0" distR="0">
            <wp:extent cx="2687574" cy="3063240"/>
            <wp:effectExtent l="19050" t="0" r="0" b="0"/>
            <wp:docPr id="11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2" cstate="print"/>
                    <a:srcRect/>
                    <a:stretch>
                      <a:fillRect/>
                    </a:stretch>
                  </pic:blipFill>
                  <pic:spPr bwMode="auto">
                    <a:xfrm>
                      <a:off x="0" y="0"/>
                      <a:ext cx="2685708" cy="3061113"/>
                    </a:xfrm>
                    <a:prstGeom prst="rect">
                      <a:avLst/>
                    </a:prstGeom>
                    <a:noFill/>
                    <a:ln w="9525">
                      <a:noFill/>
                      <a:miter lim="800000"/>
                      <a:headEnd/>
                      <a:tailEnd/>
                    </a:ln>
                  </pic:spPr>
                </pic:pic>
              </a:graphicData>
            </a:graphic>
          </wp:inline>
        </w:drawing>
      </w:r>
    </w:p>
    <w:p w:rsidR="005F6005" w:rsidRDefault="009A10F6" w:rsidP="009A10F6">
      <w:pPr>
        <w:pStyle w:val="ListParagraph"/>
        <w:spacing w:line="360" w:lineRule="auto"/>
        <w:ind w:left="9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S3 sandstone unit before and after the slake durability test (Type II-retained material consists of large and small pieces)</w:t>
      </w: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Default="00CB4386" w:rsidP="009A10F6">
      <w:pPr>
        <w:pStyle w:val="ListParagraph"/>
        <w:spacing w:line="360" w:lineRule="auto"/>
        <w:ind w:left="90"/>
        <w:jc w:val="both"/>
        <w:rPr>
          <w:rFonts w:ascii="Times New Roman" w:hAnsi="Times New Roman" w:cs="Times New Roman"/>
          <w:color w:val="000000"/>
          <w:sz w:val="24"/>
          <w:szCs w:val="24"/>
        </w:rPr>
      </w:pPr>
    </w:p>
    <w:p w:rsidR="00CB4386" w:rsidRPr="001E76D8" w:rsidRDefault="00CB4386" w:rsidP="009A10F6">
      <w:pPr>
        <w:pStyle w:val="ListParagraph"/>
        <w:spacing w:line="360" w:lineRule="auto"/>
        <w:ind w:left="90"/>
        <w:jc w:val="both"/>
        <w:rPr>
          <w:rFonts w:ascii="Times New Roman" w:hAnsi="Times New Roman" w:cs="Times New Roman"/>
          <w:color w:val="000000"/>
          <w:sz w:val="24"/>
          <w:szCs w:val="24"/>
        </w:rPr>
      </w:pPr>
    </w:p>
    <w:p w:rsidR="009A10F6" w:rsidRPr="001E76D8" w:rsidRDefault="0014264A" w:rsidP="009A10F6">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Annex </w:t>
      </w:r>
      <w:r w:rsidR="009A10F6" w:rsidRPr="001E76D8">
        <w:rPr>
          <w:rFonts w:ascii="Times New Roman" w:hAnsi="Times New Roman" w:cs="Times New Roman"/>
          <w:b/>
          <w:sz w:val="24"/>
          <w:szCs w:val="24"/>
        </w:rPr>
        <w:t xml:space="preserve"> C.</w:t>
      </w:r>
      <w:r w:rsidR="009A10F6" w:rsidRPr="001E76D8">
        <w:rPr>
          <w:rFonts w:ascii="Times New Roman" w:hAnsi="Times New Roman" w:cs="Times New Roman"/>
          <w:sz w:val="24"/>
          <w:szCs w:val="24"/>
        </w:rPr>
        <w:t xml:space="preserve">  Rebound values measured </w:t>
      </w:r>
      <w:r w:rsidR="009A10F6">
        <w:rPr>
          <w:rFonts w:ascii="Times New Roman" w:hAnsi="Times New Roman" w:cs="Times New Roman"/>
          <w:sz w:val="24"/>
          <w:szCs w:val="24"/>
        </w:rPr>
        <w:t xml:space="preserve">by Schmidt hammer </w:t>
      </w:r>
      <w:r w:rsidR="009A10F6" w:rsidRPr="001E76D8">
        <w:rPr>
          <w:rFonts w:ascii="Times New Roman" w:hAnsi="Times New Roman" w:cs="Times New Roman"/>
          <w:sz w:val="24"/>
          <w:szCs w:val="24"/>
        </w:rPr>
        <w:t>in the field.</w:t>
      </w:r>
    </w:p>
    <w:tbl>
      <w:tblPr>
        <w:tblStyle w:val="TableGrid"/>
        <w:tblW w:w="8838" w:type="dxa"/>
        <w:tblLayout w:type="fixed"/>
        <w:tblLook w:val="04A0"/>
      </w:tblPr>
      <w:tblGrid>
        <w:gridCol w:w="1123"/>
        <w:gridCol w:w="1325"/>
        <w:gridCol w:w="1350"/>
        <w:gridCol w:w="810"/>
        <w:gridCol w:w="1260"/>
        <w:gridCol w:w="810"/>
        <w:gridCol w:w="2160"/>
      </w:tblGrid>
      <w:tr w:rsidR="009A10F6" w:rsidRPr="001E76D8" w:rsidTr="0017088A">
        <w:trPr>
          <w:trHeight w:val="395"/>
        </w:trPr>
        <w:tc>
          <w:tcPr>
            <w:tcW w:w="1123" w:type="dxa"/>
            <w:vMerge w:val="restart"/>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Exposure No.</w:t>
            </w:r>
          </w:p>
          <w:p w:rsidR="009A10F6" w:rsidRPr="001E76D8" w:rsidRDefault="009A10F6" w:rsidP="00830798">
            <w:pPr>
              <w:spacing w:line="360" w:lineRule="auto"/>
              <w:jc w:val="both"/>
              <w:rPr>
                <w:rFonts w:ascii="Times New Roman" w:hAnsi="Times New Roman" w:cs="Times New Roman"/>
                <w:sz w:val="24"/>
                <w:szCs w:val="24"/>
              </w:rPr>
            </w:pPr>
          </w:p>
        </w:tc>
        <w:tc>
          <w:tcPr>
            <w:tcW w:w="2675" w:type="dxa"/>
            <w:gridSpan w:val="2"/>
          </w:tcPr>
          <w:p w:rsidR="009A10F6" w:rsidRPr="00A4796E" w:rsidRDefault="009A10F6" w:rsidP="00830798">
            <w:pPr>
              <w:spacing w:line="360" w:lineRule="auto"/>
              <w:jc w:val="both"/>
              <w:rPr>
                <w:rFonts w:ascii="Times New Roman" w:hAnsi="Times New Roman" w:cs="Times New Roman"/>
                <w:color w:val="000000" w:themeColor="text1"/>
                <w:sz w:val="24"/>
                <w:szCs w:val="24"/>
              </w:rPr>
            </w:pPr>
            <w:r w:rsidRPr="00A4796E">
              <w:rPr>
                <w:rFonts w:ascii="Times New Roman" w:hAnsi="Times New Roman" w:cs="Times New Roman"/>
                <w:color w:val="000000" w:themeColor="text1"/>
                <w:sz w:val="24"/>
                <w:szCs w:val="24"/>
              </w:rPr>
              <w:t>Date: 25/4/2014</w:t>
            </w:r>
          </w:p>
        </w:tc>
        <w:tc>
          <w:tcPr>
            <w:tcW w:w="2070" w:type="dxa"/>
            <w:gridSpan w:val="2"/>
          </w:tcPr>
          <w:p w:rsidR="009A10F6" w:rsidRPr="00A4796E" w:rsidRDefault="009A10F6" w:rsidP="00830798">
            <w:pPr>
              <w:spacing w:line="360" w:lineRule="auto"/>
              <w:jc w:val="both"/>
              <w:rPr>
                <w:rFonts w:ascii="Times New Roman" w:hAnsi="Times New Roman" w:cs="Times New Roman"/>
                <w:color w:val="000000" w:themeColor="text1"/>
                <w:sz w:val="24"/>
                <w:szCs w:val="24"/>
              </w:rPr>
            </w:pPr>
            <w:r w:rsidRPr="00A4796E">
              <w:rPr>
                <w:rFonts w:ascii="Times New Roman" w:hAnsi="Times New Roman" w:cs="Times New Roman"/>
                <w:color w:val="000000" w:themeColor="text1"/>
                <w:sz w:val="24"/>
                <w:szCs w:val="24"/>
              </w:rPr>
              <w:t>Time:4:00</w:t>
            </w:r>
          </w:p>
        </w:tc>
        <w:tc>
          <w:tcPr>
            <w:tcW w:w="2970" w:type="dxa"/>
            <w:gridSpan w:val="2"/>
          </w:tcPr>
          <w:p w:rsidR="009A10F6" w:rsidRPr="00A4796E" w:rsidRDefault="009A10F6" w:rsidP="00830798">
            <w:pPr>
              <w:spacing w:line="360" w:lineRule="auto"/>
              <w:jc w:val="both"/>
              <w:rPr>
                <w:rFonts w:ascii="Times New Roman" w:hAnsi="Times New Roman" w:cs="Times New Roman"/>
                <w:color w:val="000000" w:themeColor="text1"/>
                <w:sz w:val="24"/>
                <w:szCs w:val="24"/>
              </w:rPr>
            </w:pPr>
            <w:r w:rsidRPr="00A4796E">
              <w:rPr>
                <w:rFonts w:ascii="Times New Roman" w:hAnsi="Times New Roman" w:cs="Times New Roman"/>
                <w:color w:val="000000" w:themeColor="text1"/>
                <w:sz w:val="24"/>
                <w:szCs w:val="24"/>
              </w:rPr>
              <w:t>Condition:</w:t>
            </w:r>
            <w:r w:rsidR="0017088A">
              <w:rPr>
                <w:rFonts w:ascii="Times New Roman" w:hAnsi="Times New Roman" w:cs="Times New Roman"/>
                <w:color w:val="000000" w:themeColor="text1"/>
                <w:sz w:val="24"/>
                <w:szCs w:val="24"/>
              </w:rPr>
              <w:t xml:space="preserve"> </w:t>
            </w:r>
            <w:r w:rsidRPr="00A4796E">
              <w:rPr>
                <w:rFonts w:ascii="Times New Roman" w:hAnsi="Times New Roman" w:cs="Times New Roman"/>
                <w:color w:val="000000" w:themeColor="text1"/>
                <w:sz w:val="24"/>
                <w:szCs w:val="24"/>
              </w:rPr>
              <w:t>bright</w:t>
            </w:r>
          </w:p>
        </w:tc>
      </w:tr>
      <w:tr w:rsidR="009A10F6" w:rsidRPr="001E76D8" w:rsidTr="0017088A">
        <w:tc>
          <w:tcPr>
            <w:tcW w:w="1123" w:type="dxa"/>
            <w:vMerge/>
          </w:tcPr>
          <w:p w:rsidR="009A10F6" w:rsidRPr="001E76D8" w:rsidRDefault="009A10F6" w:rsidP="00830798">
            <w:pPr>
              <w:spacing w:line="360" w:lineRule="auto"/>
              <w:jc w:val="both"/>
              <w:rPr>
                <w:rFonts w:ascii="Times New Roman" w:hAnsi="Times New Roman" w:cs="Times New Roman"/>
                <w:sz w:val="24"/>
                <w:szCs w:val="24"/>
              </w:rPr>
            </w:pPr>
          </w:p>
        </w:tc>
        <w:tc>
          <w:tcPr>
            <w:tcW w:w="2675" w:type="dxa"/>
            <w:gridSpan w:val="2"/>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w:t>
            </w:r>
            <w:r w:rsidRPr="001E76D8">
              <w:rPr>
                <w:rFonts w:ascii="Times New Roman" w:hAnsi="Times New Roman" w:cs="Times New Roman"/>
                <w:sz w:val="24"/>
                <w:szCs w:val="24"/>
                <w:vertAlign w:val="subscript"/>
              </w:rPr>
              <w:t>1</w:t>
            </w:r>
            <w:r w:rsidRPr="001E76D8">
              <w:rPr>
                <w:rFonts w:ascii="Times New Roman" w:hAnsi="Times New Roman" w:cs="Times New Roman"/>
                <w:sz w:val="24"/>
                <w:szCs w:val="24"/>
              </w:rPr>
              <w:t>(basalt)</w:t>
            </w:r>
          </w:p>
        </w:tc>
        <w:tc>
          <w:tcPr>
            <w:tcW w:w="2070" w:type="dxa"/>
            <w:gridSpan w:val="2"/>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w:t>
            </w:r>
            <w:r w:rsidRPr="001E76D8">
              <w:rPr>
                <w:rFonts w:ascii="Times New Roman" w:hAnsi="Times New Roman" w:cs="Times New Roman"/>
                <w:sz w:val="24"/>
                <w:szCs w:val="24"/>
                <w:vertAlign w:val="subscript"/>
              </w:rPr>
              <w:t>2</w:t>
            </w:r>
            <w:r w:rsidRPr="001E76D8">
              <w:rPr>
                <w:rFonts w:ascii="Times New Roman" w:hAnsi="Times New Roman" w:cs="Times New Roman"/>
                <w:sz w:val="24"/>
                <w:szCs w:val="24"/>
              </w:rPr>
              <w:t>(sandstone)</w:t>
            </w:r>
          </w:p>
        </w:tc>
        <w:tc>
          <w:tcPr>
            <w:tcW w:w="2970" w:type="dxa"/>
            <w:gridSpan w:val="2"/>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S</w:t>
            </w:r>
            <w:r w:rsidRPr="001E76D8">
              <w:rPr>
                <w:rFonts w:ascii="Times New Roman" w:hAnsi="Times New Roman" w:cs="Times New Roman"/>
                <w:sz w:val="24"/>
                <w:szCs w:val="24"/>
                <w:vertAlign w:val="subscript"/>
              </w:rPr>
              <w:t>3</w:t>
            </w:r>
            <w:r w:rsidRPr="001E76D8">
              <w:rPr>
                <w:rFonts w:ascii="Times New Roman" w:hAnsi="Times New Roman" w:cs="Times New Roman"/>
                <w:sz w:val="24"/>
                <w:szCs w:val="24"/>
              </w:rPr>
              <w:t>(sandstone)</w:t>
            </w:r>
          </w:p>
        </w:tc>
      </w:tr>
      <w:tr w:rsidR="009A10F6" w:rsidRPr="001E76D8" w:rsidTr="0017088A">
        <w:tc>
          <w:tcPr>
            <w:tcW w:w="1123" w:type="dxa"/>
            <w:vMerge/>
          </w:tcPr>
          <w:p w:rsidR="009A10F6" w:rsidRPr="001E76D8" w:rsidRDefault="009A10F6" w:rsidP="00830798">
            <w:pPr>
              <w:spacing w:line="360" w:lineRule="auto"/>
              <w:jc w:val="both"/>
              <w:rPr>
                <w:rFonts w:ascii="Times New Roman" w:hAnsi="Times New Roman" w:cs="Times New Roman"/>
                <w:sz w:val="24"/>
                <w:szCs w:val="24"/>
              </w:rPr>
            </w:pPr>
          </w:p>
        </w:tc>
        <w:tc>
          <w:tcPr>
            <w:tcW w:w="2675" w:type="dxa"/>
            <w:gridSpan w:val="2"/>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 xml:space="preserve">Schmidt rebound value  </w:t>
            </w:r>
          </w:p>
        </w:tc>
        <w:tc>
          <w:tcPr>
            <w:tcW w:w="2070" w:type="dxa"/>
            <w:gridSpan w:val="2"/>
          </w:tcPr>
          <w:p w:rsidR="009A10F6" w:rsidRPr="001E76D8" w:rsidRDefault="009A10F6" w:rsidP="0017088A">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 xml:space="preserve">rebound value </w:t>
            </w:r>
          </w:p>
        </w:tc>
        <w:tc>
          <w:tcPr>
            <w:tcW w:w="2970" w:type="dxa"/>
            <w:gridSpan w:val="2"/>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 xml:space="preserve">Schmidt rebound value </w:t>
            </w:r>
          </w:p>
        </w:tc>
      </w:tr>
      <w:tr w:rsidR="009A10F6" w:rsidRPr="001E76D8" w:rsidTr="0017088A">
        <w:tc>
          <w:tcPr>
            <w:tcW w:w="1123" w:type="dxa"/>
            <w:vMerge/>
          </w:tcPr>
          <w:p w:rsidR="009A10F6" w:rsidRPr="001E76D8" w:rsidRDefault="009A10F6" w:rsidP="00830798">
            <w:pPr>
              <w:spacing w:line="360" w:lineRule="auto"/>
              <w:jc w:val="both"/>
              <w:rPr>
                <w:rFonts w:ascii="Times New Roman" w:hAnsi="Times New Roman" w:cs="Times New Roman"/>
                <w:sz w:val="24"/>
                <w:szCs w:val="24"/>
              </w:rPr>
            </w:pP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 rock</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Fresh</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weathered</w:t>
            </w:r>
          </w:p>
        </w:tc>
      </w:tr>
      <w:tr w:rsidR="009A10F6" w:rsidRPr="001E76D8" w:rsidTr="0017088A">
        <w:trPr>
          <w:trHeight w:val="305"/>
        </w:trPr>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6</w:t>
            </w:r>
            <w:r>
              <w:rPr>
                <w:rFonts w:ascii="Times New Roman" w:hAnsi="Times New Roman" w:cs="Times New Roman"/>
                <w:sz w:val="24"/>
                <w:szCs w:val="24"/>
              </w:rPr>
              <w:t>0</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Pr="001E76D8">
              <w:rPr>
                <w:rFonts w:ascii="Times New Roman" w:hAnsi="Times New Roman" w:cs="Times New Roman"/>
                <w:sz w:val="24"/>
                <w:szCs w:val="24"/>
              </w:rPr>
              <w:t>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52</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24</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r>
      <w:tr w:rsidR="009A10F6" w:rsidRPr="001E76D8" w:rsidTr="0017088A">
        <w:trPr>
          <w:trHeight w:val="332"/>
        </w:trPr>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w:t>
            </w:r>
            <w:r>
              <w:rPr>
                <w:rFonts w:ascii="Times New Roman" w:hAnsi="Times New Roman" w:cs="Times New Roman"/>
                <w:sz w:val="24"/>
                <w:szCs w:val="24"/>
              </w:rPr>
              <w:t>8</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36</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19</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r>
      <w:tr w:rsidR="009A10F6" w:rsidRPr="001E76D8" w:rsidTr="0017088A">
        <w:trPr>
          <w:trHeight w:val="368"/>
        </w:trPr>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47</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38</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36</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27</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45</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3</w:t>
            </w:r>
            <w:r w:rsidRPr="001E76D8">
              <w:rPr>
                <w:rFonts w:ascii="Times New Roman" w:hAnsi="Times New Roman" w:cs="Times New Roman"/>
                <w:sz w:val="24"/>
                <w:szCs w:val="24"/>
              </w:rPr>
              <w:t>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44</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33</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50</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42</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38</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35</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6</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50</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32</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18</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33</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29</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7</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54</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4</w:t>
            </w:r>
            <w:r w:rsidRPr="001E76D8">
              <w:rPr>
                <w:rFonts w:ascii="Times New Roman" w:hAnsi="Times New Roman" w:cs="Times New Roman"/>
                <w:sz w:val="24"/>
                <w:szCs w:val="24"/>
              </w:rPr>
              <w:t>4</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42</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22</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8</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w:t>
            </w:r>
            <w:r>
              <w:rPr>
                <w:rFonts w:ascii="Times New Roman" w:hAnsi="Times New Roman" w:cs="Times New Roman"/>
                <w:sz w:val="24"/>
                <w:szCs w:val="24"/>
              </w:rPr>
              <w:t>6</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r>
              <w:rPr>
                <w:rFonts w:ascii="Times New Roman" w:hAnsi="Times New Roman" w:cs="Times New Roman"/>
                <w:sz w:val="24"/>
                <w:szCs w:val="24"/>
              </w:rPr>
              <w:t>8</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33</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31</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9</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48</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r>
              <w:rPr>
                <w:rFonts w:ascii="Times New Roman" w:hAnsi="Times New Roman" w:cs="Times New Roman"/>
                <w:sz w:val="24"/>
                <w:szCs w:val="24"/>
              </w:rPr>
              <w:t>9</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35</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39</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31</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10</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52</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r>
              <w:rPr>
                <w:rFonts w:ascii="Times New Roman" w:hAnsi="Times New Roman" w:cs="Times New Roman"/>
                <w:sz w:val="24"/>
                <w:szCs w:val="24"/>
              </w:rPr>
              <w:t>5</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40</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11</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w:t>
            </w:r>
            <w:r>
              <w:rPr>
                <w:rFonts w:ascii="Times New Roman" w:hAnsi="Times New Roman" w:cs="Times New Roman"/>
                <w:sz w:val="24"/>
                <w:szCs w:val="24"/>
              </w:rPr>
              <w:t>9</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w:t>
            </w:r>
            <w:r>
              <w:rPr>
                <w:rFonts w:ascii="Times New Roman" w:hAnsi="Times New Roman" w:cs="Times New Roman"/>
                <w:sz w:val="24"/>
                <w:szCs w:val="24"/>
              </w:rPr>
              <w:t>7</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42</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12</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6</w:t>
            </w:r>
            <w:r w:rsidRPr="001E76D8">
              <w:rPr>
                <w:rFonts w:ascii="Times New Roman" w:hAnsi="Times New Roman" w:cs="Times New Roman"/>
                <w:sz w:val="24"/>
                <w:szCs w:val="24"/>
              </w:rPr>
              <w:t>6</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34</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32</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13</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48</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44</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44</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29</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36</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14</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46</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26</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35</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33</w:t>
            </w:r>
          </w:p>
        </w:tc>
      </w:tr>
      <w:tr w:rsidR="009A10F6" w:rsidRPr="001E76D8" w:rsidTr="0017088A">
        <w:tc>
          <w:tcPr>
            <w:tcW w:w="1123"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15</w:t>
            </w:r>
          </w:p>
        </w:tc>
        <w:tc>
          <w:tcPr>
            <w:tcW w:w="1325" w:type="dxa"/>
          </w:tcPr>
          <w:p w:rsidR="009A10F6" w:rsidRPr="001E76D8" w:rsidRDefault="009A10F6" w:rsidP="00830798">
            <w:pPr>
              <w:spacing w:line="360" w:lineRule="auto"/>
              <w:jc w:val="both"/>
              <w:rPr>
                <w:rFonts w:ascii="Times New Roman" w:hAnsi="Times New Roman" w:cs="Times New Roman"/>
                <w:sz w:val="24"/>
                <w:szCs w:val="24"/>
              </w:rPr>
            </w:pPr>
            <w:r>
              <w:rPr>
                <w:rFonts w:ascii="Times New Roman" w:hAnsi="Times New Roman" w:cs="Times New Roman"/>
                <w:sz w:val="24"/>
                <w:szCs w:val="24"/>
              </w:rPr>
              <w:t>62</w:t>
            </w:r>
          </w:p>
        </w:tc>
        <w:tc>
          <w:tcPr>
            <w:tcW w:w="135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30</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39</w:t>
            </w:r>
          </w:p>
        </w:tc>
        <w:tc>
          <w:tcPr>
            <w:tcW w:w="12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28</w:t>
            </w:r>
          </w:p>
        </w:tc>
        <w:tc>
          <w:tcPr>
            <w:tcW w:w="81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37</w:t>
            </w:r>
          </w:p>
        </w:tc>
        <w:tc>
          <w:tcPr>
            <w:tcW w:w="2160" w:type="dxa"/>
          </w:tcPr>
          <w:p w:rsidR="009A10F6" w:rsidRPr="001E76D8" w:rsidRDefault="009A10F6" w:rsidP="00830798">
            <w:pPr>
              <w:spacing w:line="360" w:lineRule="auto"/>
              <w:jc w:val="both"/>
              <w:rPr>
                <w:rFonts w:ascii="Times New Roman" w:hAnsi="Times New Roman" w:cs="Times New Roman"/>
                <w:sz w:val="24"/>
                <w:szCs w:val="24"/>
              </w:rPr>
            </w:pPr>
            <w:r w:rsidRPr="001E76D8">
              <w:rPr>
                <w:rFonts w:ascii="Times New Roman" w:hAnsi="Times New Roman" w:cs="Times New Roman"/>
                <w:sz w:val="24"/>
                <w:szCs w:val="24"/>
              </w:rPr>
              <w:t>29</w:t>
            </w:r>
          </w:p>
        </w:tc>
      </w:tr>
    </w:tbl>
    <w:p w:rsidR="009A10F6" w:rsidRPr="001E76D8" w:rsidRDefault="009A10F6" w:rsidP="009A10F6">
      <w:pPr>
        <w:pStyle w:val="ListParagraph"/>
        <w:spacing w:line="360" w:lineRule="auto"/>
        <w:ind w:left="90"/>
        <w:jc w:val="both"/>
        <w:rPr>
          <w:rFonts w:ascii="Times New Roman" w:hAnsi="Times New Roman" w:cs="Times New Roman"/>
          <w:color w:val="000000"/>
          <w:sz w:val="24"/>
          <w:szCs w:val="24"/>
        </w:rPr>
      </w:pPr>
      <w:r w:rsidRPr="001E76D8">
        <w:rPr>
          <w:rFonts w:ascii="Times New Roman" w:hAnsi="Times New Roman" w:cs="Times New Roman"/>
          <w:color w:val="000000"/>
          <w:sz w:val="24"/>
          <w:szCs w:val="24"/>
        </w:rPr>
        <w:t xml:space="preserve"> </w:t>
      </w: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E21DB0" w:rsidRDefault="00E21DB0" w:rsidP="009A10F6">
      <w:pPr>
        <w:pStyle w:val="ListParagraph"/>
        <w:spacing w:line="360" w:lineRule="auto"/>
        <w:ind w:left="90"/>
        <w:jc w:val="both"/>
        <w:rPr>
          <w:rFonts w:ascii="Times New Roman" w:hAnsi="Times New Roman" w:cs="Times New Roman"/>
          <w:sz w:val="24"/>
          <w:szCs w:val="24"/>
        </w:rPr>
      </w:pPr>
    </w:p>
    <w:p w:rsidR="00003798" w:rsidRDefault="00003798" w:rsidP="009A10F6">
      <w:pPr>
        <w:pStyle w:val="ListParagraph"/>
        <w:spacing w:line="360" w:lineRule="auto"/>
        <w:ind w:left="90"/>
        <w:jc w:val="both"/>
        <w:rPr>
          <w:rFonts w:ascii="Times New Roman" w:hAnsi="Times New Roman" w:cs="Times New Roman"/>
          <w:sz w:val="24"/>
          <w:szCs w:val="24"/>
        </w:rPr>
      </w:pPr>
    </w:p>
    <w:p w:rsidR="00003798" w:rsidRDefault="00003798" w:rsidP="009A10F6">
      <w:pPr>
        <w:pStyle w:val="ListParagraph"/>
        <w:spacing w:line="360" w:lineRule="auto"/>
        <w:ind w:left="90"/>
        <w:jc w:val="both"/>
        <w:rPr>
          <w:rFonts w:ascii="Times New Roman" w:hAnsi="Times New Roman" w:cs="Times New Roman"/>
          <w:sz w:val="24"/>
          <w:szCs w:val="24"/>
        </w:rPr>
      </w:pPr>
    </w:p>
    <w:p w:rsidR="00003798" w:rsidRDefault="00003798" w:rsidP="009A10F6">
      <w:pPr>
        <w:pStyle w:val="ListParagraph"/>
        <w:spacing w:line="360" w:lineRule="auto"/>
        <w:ind w:left="90"/>
        <w:jc w:val="both"/>
        <w:rPr>
          <w:rFonts w:ascii="Times New Roman" w:hAnsi="Times New Roman" w:cs="Times New Roman"/>
          <w:sz w:val="24"/>
          <w:szCs w:val="24"/>
        </w:rPr>
      </w:pPr>
    </w:p>
    <w:p w:rsidR="009A10F6" w:rsidRDefault="00FB2A01" w:rsidP="009A10F6">
      <w:pPr>
        <w:pStyle w:val="ListParagraph"/>
        <w:spacing w:line="360" w:lineRule="auto"/>
        <w:ind w:left="90"/>
        <w:jc w:val="both"/>
        <w:rPr>
          <w:rFonts w:ascii="Times New Roman" w:hAnsi="Times New Roman" w:cs="Times New Roman"/>
          <w:sz w:val="24"/>
          <w:szCs w:val="24"/>
        </w:rPr>
      </w:pPr>
      <w:r w:rsidRPr="00E21DB0">
        <w:rPr>
          <w:rFonts w:ascii="Times New Roman" w:hAnsi="Times New Roman" w:cs="Times New Roman"/>
          <w:b/>
          <w:sz w:val="24"/>
          <w:szCs w:val="24"/>
        </w:rPr>
        <w:lastRenderedPageBreak/>
        <w:t>Annex D</w:t>
      </w:r>
      <w:r w:rsidR="005F6005">
        <w:rPr>
          <w:rFonts w:ascii="Times New Roman" w:hAnsi="Times New Roman" w:cs="Times New Roman"/>
          <w:b/>
          <w:sz w:val="24"/>
          <w:szCs w:val="24"/>
        </w:rPr>
        <w:t>:</w:t>
      </w:r>
      <w:r w:rsidR="005F6005">
        <w:rPr>
          <w:rFonts w:ascii="Times New Roman" w:hAnsi="Times New Roman" w:cs="Times New Roman"/>
          <w:sz w:val="24"/>
          <w:szCs w:val="24"/>
        </w:rPr>
        <w:t xml:space="preserve"> </w:t>
      </w:r>
      <w:r w:rsidR="00E21DB0">
        <w:rPr>
          <w:rFonts w:ascii="Times New Roman" w:hAnsi="Times New Roman" w:cs="Times New Roman"/>
          <w:sz w:val="24"/>
          <w:szCs w:val="24"/>
        </w:rPr>
        <w:t xml:space="preserve"> </w:t>
      </w:r>
      <w:r w:rsidR="003F3A96">
        <w:rPr>
          <w:rFonts w:ascii="Times New Roman" w:hAnsi="Times New Roman" w:cs="Times New Roman"/>
          <w:sz w:val="24"/>
          <w:szCs w:val="24"/>
        </w:rPr>
        <w:t>Direct shear test result of</w:t>
      </w:r>
      <w:r>
        <w:rPr>
          <w:rFonts w:ascii="Times New Roman" w:hAnsi="Times New Roman" w:cs="Times New Roman"/>
          <w:sz w:val="24"/>
          <w:szCs w:val="24"/>
        </w:rPr>
        <w:t xml:space="preserve"> colluvium slope</w:t>
      </w:r>
      <w:r w:rsidR="00E21DB0">
        <w:rPr>
          <w:rFonts w:ascii="Times New Roman" w:hAnsi="Times New Roman" w:cs="Times New Roman"/>
          <w:sz w:val="24"/>
          <w:szCs w:val="24"/>
        </w:rPr>
        <w:t xml:space="preserve"> (</w:t>
      </w:r>
      <w:r w:rsidR="00E21DB0" w:rsidRPr="00A575EB">
        <w:rPr>
          <w:rFonts w:ascii="Times New Roman" w:hAnsi="Times New Roman" w:cs="Times New Roman"/>
          <w:sz w:val="24"/>
          <w:szCs w:val="24"/>
        </w:rPr>
        <w:t>based on ASTM D3080 testing standard</w:t>
      </w:r>
      <w:r w:rsidR="00E21DB0">
        <w:rPr>
          <w:rFonts w:ascii="Times New Roman" w:hAnsi="Times New Roman" w:cs="Times New Roman"/>
          <w:sz w:val="24"/>
          <w:szCs w:val="24"/>
        </w:rPr>
        <w:t xml:space="preserve"> ("Standard Method for Direct Shear Test on Soils under Consolidated Drained Conditions")</w:t>
      </w:r>
      <w:r w:rsidR="00E21DB0" w:rsidRPr="00A575EB">
        <w:rPr>
          <w:rFonts w:ascii="Times New Roman" w:hAnsi="Times New Roman" w:cs="Times New Roman"/>
          <w:sz w:val="24"/>
          <w:szCs w:val="24"/>
        </w:rPr>
        <w:t>.</w:t>
      </w:r>
    </w:p>
    <w:p w:rsidR="00FB2A01" w:rsidRDefault="00FC710F" w:rsidP="00FB2A01">
      <w:pPr>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162" type="#_x0000_t13" style="position:absolute;left:0;text-align:left;margin-left:338.35pt;margin-top:41.85pt;width:39.65pt;height:20.6pt;rotation:-1437587fd;z-index:251833344" fillcolor="#8064a2 [3207]" strokecolor="#00b0f0" strokeweight="3pt">
            <v:shadow on="t" type="perspective" color="#3f3151 [1607]" opacity=".5" offset="1pt" offset2="-1pt"/>
          </v:shape>
        </w:pict>
      </w:r>
      <w:r>
        <w:rPr>
          <w:rFonts w:ascii="Times New Roman" w:hAnsi="Times New Roman" w:cs="Times New Roman"/>
          <w:noProof/>
          <w:sz w:val="24"/>
          <w:szCs w:val="24"/>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63" type="#_x0000_t66" style="position:absolute;left:0;text-align:left;margin-left:298.3pt;margin-top:110.9pt;width:50.7pt;height:19.85pt;rotation:-1505540fd;z-index:251834368" fillcolor="#4bacc6 [3208]" strokecolor="#f2f2f2 [3041]" strokeweight="3pt">
            <v:shadow on="t" type="perspective" color="#205867 [1608]" opacity=".5" offset="1pt" offset2="-1pt"/>
          </v:shape>
        </w:pict>
      </w:r>
      <w:r w:rsidR="00FB2A01">
        <w:rPr>
          <w:rFonts w:ascii="Times New Roman" w:hAnsi="Times New Roman" w:cs="Times New Roman"/>
          <w:noProof/>
          <w:sz w:val="24"/>
          <w:szCs w:val="24"/>
        </w:rPr>
        <w:drawing>
          <wp:inline distT="0" distB="0" distL="0" distR="0">
            <wp:extent cx="2715006" cy="3513524"/>
            <wp:effectExtent l="19050" t="0" r="9144" b="0"/>
            <wp:docPr id="8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3" cstate="print"/>
                    <a:srcRect/>
                    <a:stretch>
                      <a:fillRect/>
                    </a:stretch>
                  </pic:blipFill>
                  <pic:spPr bwMode="auto">
                    <a:xfrm>
                      <a:off x="0" y="0"/>
                      <a:ext cx="2717222" cy="3516391"/>
                    </a:xfrm>
                    <a:prstGeom prst="rect">
                      <a:avLst/>
                    </a:prstGeom>
                    <a:noFill/>
                    <a:ln w="9525">
                      <a:noFill/>
                      <a:miter lim="800000"/>
                      <a:headEnd/>
                      <a:tailEnd/>
                    </a:ln>
                  </pic:spPr>
                </pic:pic>
              </a:graphicData>
            </a:graphic>
          </wp:inline>
        </w:drawing>
      </w:r>
      <w:r w:rsidR="00FB2A01">
        <w:rPr>
          <w:rFonts w:ascii="Times New Roman" w:hAnsi="Times New Roman" w:cs="Times New Roman"/>
          <w:noProof/>
          <w:sz w:val="24"/>
          <w:szCs w:val="24"/>
        </w:rPr>
        <w:drawing>
          <wp:inline distT="0" distB="0" distL="0" distR="0">
            <wp:extent cx="2668167" cy="3517641"/>
            <wp:effectExtent l="19050" t="0" r="0" b="0"/>
            <wp:docPr id="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srcRect/>
                    <a:stretch>
                      <a:fillRect/>
                    </a:stretch>
                  </pic:blipFill>
                  <pic:spPr bwMode="auto">
                    <a:xfrm>
                      <a:off x="0" y="0"/>
                      <a:ext cx="2667954" cy="3517361"/>
                    </a:xfrm>
                    <a:prstGeom prst="rect">
                      <a:avLst/>
                    </a:prstGeom>
                    <a:noFill/>
                    <a:ln w="9525">
                      <a:noFill/>
                      <a:miter lim="800000"/>
                      <a:headEnd/>
                      <a:tailEnd/>
                    </a:ln>
                  </pic:spPr>
                </pic:pic>
              </a:graphicData>
            </a:graphic>
          </wp:inline>
        </w:drawing>
      </w:r>
    </w:p>
    <w:p w:rsidR="00FB2A01" w:rsidRDefault="00FB2A01" w:rsidP="00FB2A0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Field observation(left) and specimen that shows the sheared plane in laboratory</w:t>
      </w:r>
      <w:r w:rsidR="005F6005">
        <w:rPr>
          <w:rFonts w:ascii="Times New Roman" w:hAnsi="Times New Roman" w:cs="Times New Roman"/>
          <w:sz w:val="24"/>
          <w:szCs w:val="24"/>
        </w:rPr>
        <w:t xml:space="preserve"> </w:t>
      </w:r>
      <w:r>
        <w:rPr>
          <w:rFonts w:ascii="Times New Roman" w:hAnsi="Times New Roman" w:cs="Times New Roman"/>
          <w:sz w:val="24"/>
          <w:szCs w:val="24"/>
        </w:rPr>
        <w:t>(right)</w:t>
      </w:r>
    </w:p>
    <w:p w:rsidR="00FB2A01" w:rsidRPr="00504E24" w:rsidRDefault="00FB2A01" w:rsidP="00E21DB0">
      <w:pPr>
        <w:autoSpaceDE w:val="0"/>
        <w:autoSpaceDN w:val="0"/>
        <w:adjustRightInd w:val="0"/>
        <w:spacing w:after="0" w:line="360" w:lineRule="auto"/>
        <w:jc w:val="both"/>
        <w:rPr>
          <w:rFonts w:ascii="Times New Roman" w:hAnsi="Times New Roman" w:cs="Times New Roman"/>
          <w:sz w:val="24"/>
          <w:szCs w:val="24"/>
        </w:rPr>
      </w:pPr>
    </w:p>
    <w:p w:rsidR="00FB2A01" w:rsidRDefault="00FC710F" w:rsidP="00FB2A01">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pict>
          <v:shape id="_x0000_s1160" type="#_x0000_t32" style="position:absolute;left:0;text-align:left;margin-left:70.55pt;margin-top:60pt;width:211.55pt;height:4.4pt;flip:y;z-index:251831296" o:connectortype="straight" strokecolor="#00b050" strokeweight="2.25pt">
            <v:stroke endarrow="block"/>
            <v:shadow type="perspective" color="#3f3151 [1607]" opacity=".5" offset="1pt" offset2="-1pt"/>
          </v:shape>
        </w:pict>
      </w:r>
      <w:r>
        <w:rPr>
          <w:rFonts w:ascii="Times New Roman" w:hAnsi="Times New Roman" w:cs="Times New Roman"/>
          <w:b/>
          <w:noProof/>
          <w:sz w:val="24"/>
          <w:szCs w:val="24"/>
        </w:rPr>
        <w:pict>
          <v:shape id="_x0000_s1159" type="#_x0000_t32" style="position:absolute;left:0;text-align:left;margin-left:70.55pt;margin-top:21.8pt;width:211.55pt;height:.7pt;flip:y;z-index:251830272" o:connectortype="straight" strokecolor="#e36c0a [2409]" strokeweight="3pt">
            <v:stroke endarrow="block"/>
            <v:shadow type="perspective" color="#974706 [1609]" opacity=".5" offset="1pt" offset2="-1pt"/>
          </v:shape>
        </w:pict>
      </w:r>
      <w:r w:rsidR="00FB2A01" w:rsidRPr="000629A0">
        <w:rPr>
          <w:rFonts w:ascii="Times New Roman" w:hAnsi="Times New Roman" w:cs="Times New Roman"/>
          <w:b/>
          <w:noProof/>
          <w:sz w:val="24"/>
          <w:szCs w:val="24"/>
        </w:rPr>
        <w:drawing>
          <wp:inline distT="0" distB="0" distL="0" distR="0">
            <wp:extent cx="4572000" cy="2743200"/>
            <wp:effectExtent l="19050" t="0" r="19050" b="0"/>
            <wp:docPr id="8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r w:rsidR="00FB2A01">
        <w:rPr>
          <w:rFonts w:ascii="Times New Roman" w:hAnsi="Times New Roman" w:cs="Times New Roman"/>
          <w:b/>
          <w:sz w:val="24"/>
          <w:szCs w:val="24"/>
        </w:rPr>
        <w:t xml:space="preserve"> </w:t>
      </w:r>
    </w:p>
    <w:p w:rsidR="00FB2A01" w:rsidRDefault="00FB2A01" w:rsidP="00FB2A01">
      <w:pPr>
        <w:spacing w:after="0" w:line="360" w:lineRule="auto"/>
        <w:jc w:val="both"/>
        <w:rPr>
          <w:rFonts w:ascii="Times New Roman" w:hAnsi="Times New Roman" w:cs="Times New Roman"/>
          <w:b/>
          <w:sz w:val="24"/>
          <w:szCs w:val="24"/>
        </w:rPr>
      </w:pPr>
    </w:p>
    <w:p w:rsidR="00FB2A01" w:rsidRDefault="00FC710F" w:rsidP="00FB2A01">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lastRenderedPageBreak/>
        <w:pict>
          <v:shape id="_x0000_s1161" type="#_x0000_t32" style="position:absolute;left:0;text-align:left;margin-left:155.75pt;margin-top:117.9pt;width:57.3pt;height:.75pt;flip:y;z-index:251832320" o:connectortype="straight">
            <v:stroke endarrow="block"/>
          </v:shape>
        </w:pict>
      </w:r>
      <w:r w:rsidR="00FB2A01" w:rsidRPr="000629A0">
        <w:rPr>
          <w:rFonts w:ascii="Times New Roman" w:hAnsi="Times New Roman" w:cs="Times New Roman"/>
          <w:b/>
          <w:noProof/>
          <w:sz w:val="24"/>
          <w:szCs w:val="24"/>
        </w:rPr>
        <w:drawing>
          <wp:inline distT="0" distB="0" distL="0" distR="0">
            <wp:extent cx="4714875" cy="3000375"/>
            <wp:effectExtent l="19050" t="0" r="9525" b="0"/>
            <wp:docPr id="8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FB2A01" w:rsidRDefault="00FB2A01" w:rsidP="00FB2A01">
      <w:pPr>
        <w:spacing w:after="0" w:line="360" w:lineRule="auto"/>
        <w:jc w:val="both"/>
        <w:rPr>
          <w:rFonts w:ascii="Times New Roman" w:hAnsi="Times New Roman" w:cs="Times New Roman"/>
          <w:b/>
          <w:sz w:val="24"/>
          <w:szCs w:val="24"/>
        </w:rPr>
      </w:pPr>
    </w:p>
    <w:tbl>
      <w:tblPr>
        <w:tblW w:w="826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261"/>
      </w:tblGrid>
      <w:tr w:rsidR="00FB2A01" w:rsidRPr="00FB2A01" w:rsidTr="00003798">
        <w:trPr>
          <w:trHeight w:val="279"/>
        </w:trPr>
        <w:tc>
          <w:tcPr>
            <w:tcW w:w="8261" w:type="dxa"/>
            <w:shd w:val="clear" w:color="auto" w:fill="auto"/>
            <w:noWrap/>
            <w:vAlign w:val="bottom"/>
            <w:hideMark/>
          </w:tcPr>
          <w:p w:rsidR="00FB2A01" w:rsidRPr="00FB2A01" w:rsidRDefault="00FB2A01" w:rsidP="009C2ADE">
            <w:pPr>
              <w:spacing w:after="0" w:line="240" w:lineRule="auto"/>
              <w:rPr>
                <w:rFonts w:ascii="Times New Roman" w:eastAsia="Times New Roman" w:hAnsi="Times New Roman" w:cs="Times New Roman"/>
                <w:color w:val="000000"/>
              </w:rPr>
            </w:pPr>
            <w:r w:rsidRPr="00FB2A01">
              <w:rPr>
                <w:rFonts w:ascii="Times New Roman" w:eastAsia="Times New Roman" w:hAnsi="Times New Roman" w:cs="Times New Roman"/>
                <w:color w:val="000000"/>
              </w:rPr>
              <w:t xml:space="preserve">                                                        Shear strength parameters</w:t>
            </w:r>
          </w:p>
        </w:tc>
      </w:tr>
      <w:tr w:rsidR="00FB2A01" w:rsidRPr="00FB2A01" w:rsidTr="00003798">
        <w:trPr>
          <w:trHeight w:val="279"/>
        </w:trPr>
        <w:tc>
          <w:tcPr>
            <w:tcW w:w="8261" w:type="dxa"/>
            <w:shd w:val="clear" w:color="auto" w:fill="auto"/>
            <w:noWrap/>
            <w:vAlign w:val="bottom"/>
            <w:hideMark/>
          </w:tcPr>
          <w:p w:rsidR="00FB2A01" w:rsidRPr="00FB2A01" w:rsidRDefault="00FB2A01" w:rsidP="009C2ADE">
            <w:pPr>
              <w:spacing w:after="0" w:line="240" w:lineRule="auto"/>
              <w:rPr>
                <w:rFonts w:ascii="Times New Roman" w:eastAsia="Times New Roman" w:hAnsi="Times New Roman" w:cs="Times New Roman"/>
                <w:color w:val="000000"/>
              </w:rPr>
            </w:pPr>
            <w:r w:rsidRPr="00FB2A01">
              <w:rPr>
                <w:rFonts w:ascii="Times New Roman" w:eastAsia="Times New Roman" w:hAnsi="Times New Roman" w:cs="Times New Roman"/>
                <w:color w:val="000000"/>
              </w:rPr>
              <w:t xml:space="preserve">Cohesion                                 </w:t>
            </w:r>
            <w:r w:rsidR="00003798">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Pr="00FB2A01">
              <w:rPr>
                <w:rFonts w:ascii="Times New Roman" w:eastAsia="Times New Roman" w:hAnsi="Times New Roman" w:cs="Times New Roman"/>
                <w:color w:val="000000"/>
              </w:rPr>
              <w:t xml:space="preserve">                                </w:t>
            </w:r>
            <w:r w:rsidR="00FC6F2B">
              <w:rPr>
                <w:rFonts w:ascii="Times New Roman" w:eastAsia="Times New Roman" w:hAnsi="Times New Roman" w:cs="Times New Roman"/>
                <w:color w:val="000000"/>
              </w:rPr>
              <w:t xml:space="preserve">                   </w:t>
            </w:r>
            <w:r w:rsidR="00003798">
              <w:rPr>
                <w:rFonts w:ascii="Times New Roman" w:eastAsia="Times New Roman" w:hAnsi="Times New Roman" w:cs="Times New Roman"/>
                <w:color w:val="000000"/>
              </w:rPr>
              <w:t>=</w:t>
            </w:r>
            <w:r w:rsidR="00FC6F2B">
              <w:rPr>
                <w:rFonts w:ascii="Times New Roman" w:eastAsia="Times New Roman" w:hAnsi="Times New Roman" w:cs="Times New Roman"/>
                <w:color w:val="000000"/>
              </w:rPr>
              <w:t xml:space="preserve"> </w:t>
            </w:r>
            <w:r w:rsidRPr="00FB2A01">
              <w:rPr>
                <w:rFonts w:ascii="Times New Roman" w:eastAsia="Times New Roman" w:hAnsi="Times New Roman" w:cs="Times New Roman"/>
                <w:b/>
                <w:bCs/>
                <w:color w:val="000000"/>
              </w:rPr>
              <w:t>16.97Kpa</w:t>
            </w:r>
          </w:p>
        </w:tc>
      </w:tr>
      <w:tr w:rsidR="00FB2A01" w:rsidRPr="00FB2A01" w:rsidTr="00003798">
        <w:trPr>
          <w:trHeight w:val="279"/>
        </w:trPr>
        <w:tc>
          <w:tcPr>
            <w:tcW w:w="8261" w:type="dxa"/>
            <w:shd w:val="clear" w:color="auto" w:fill="auto"/>
            <w:noWrap/>
            <w:vAlign w:val="bottom"/>
            <w:hideMark/>
          </w:tcPr>
          <w:p w:rsidR="00FB2A01" w:rsidRPr="00FB2A01" w:rsidRDefault="00FB2A01" w:rsidP="009C2ADE">
            <w:pPr>
              <w:spacing w:after="0" w:line="240" w:lineRule="auto"/>
              <w:rPr>
                <w:rFonts w:ascii="Times New Roman" w:eastAsia="Times New Roman" w:hAnsi="Times New Roman" w:cs="Times New Roman"/>
                <w:color w:val="000000"/>
              </w:rPr>
            </w:pPr>
            <w:r w:rsidRPr="00FB2A01">
              <w:rPr>
                <w:rFonts w:ascii="Times New Roman" w:eastAsia="Times New Roman" w:hAnsi="Times New Roman" w:cs="Times New Roman"/>
                <w:color w:val="000000"/>
              </w:rPr>
              <w:t xml:space="preserve">Friction angle                                                                                      </w:t>
            </w:r>
            <w:r w:rsidR="00003798">
              <w:rPr>
                <w:rFonts w:ascii="Times New Roman" w:eastAsia="Times New Roman" w:hAnsi="Times New Roman" w:cs="Times New Roman"/>
                <w:color w:val="000000"/>
              </w:rPr>
              <w:t xml:space="preserve">       </w:t>
            </w:r>
            <w:r w:rsidRPr="00FB2A01">
              <w:rPr>
                <w:rFonts w:ascii="Times New Roman" w:eastAsia="Times New Roman" w:hAnsi="Times New Roman" w:cs="Times New Roman"/>
                <w:color w:val="000000"/>
              </w:rPr>
              <w:t xml:space="preserve">   </w:t>
            </w:r>
            <w:r w:rsidR="00FC6F2B">
              <w:rPr>
                <w:rFonts w:ascii="Times New Roman" w:eastAsia="Times New Roman" w:hAnsi="Times New Roman" w:cs="Times New Roman"/>
                <w:color w:val="000000"/>
              </w:rPr>
              <w:t xml:space="preserve">    </w:t>
            </w:r>
            <w:r w:rsidRPr="00FB2A01">
              <w:rPr>
                <w:rFonts w:ascii="Times New Roman" w:eastAsia="Times New Roman" w:hAnsi="Times New Roman" w:cs="Times New Roman"/>
                <w:color w:val="000000"/>
              </w:rPr>
              <w:t xml:space="preserve">= </w:t>
            </w:r>
            <w:r w:rsidRPr="00FB2A01">
              <w:rPr>
                <w:rFonts w:ascii="Times New Roman" w:eastAsia="Times New Roman" w:hAnsi="Times New Roman" w:cs="Times New Roman"/>
                <w:b/>
                <w:bCs/>
                <w:color w:val="000000"/>
              </w:rPr>
              <w:t>48.87°</w:t>
            </w:r>
          </w:p>
        </w:tc>
      </w:tr>
      <w:tr w:rsidR="00FB2A01" w:rsidRPr="00FB2A01" w:rsidTr="00003798">
        <w:trPr>
          <w:trHeight w:val="279"/>
        </w:trPr>
        <w:tc>
          <w:tcPr>
            <w:tcW w:w="8261" w:type="dxa"/>
            <w:shd w:val="clear" w:color="auto" w:fill="auto"/>
            <w:noWrap/>
            <w:vAlign w:val="bottom"/>
            <w:hideMark/>
          </w:tcPr>
          <w:p w:rsidR="00FB2A01" w:rsidRPr="00FB2A01" w:rsidRDefault="00FB2A01" w:rsidP="009C2ADE">
            <w:pPr>
              <w:spacing w:after="0" w:line="240" w:lineRule="auto"/>
              <w:rPr>
                <w:rFonts w:ascii="Times New Roman" w:eastAsia="Times New Roman" w:hAnsi="Times New Roman" w:cs="Times New Roman"/>
                <w:color w:val="000000"/>
              </w:rPr>
            </w:pPr>
            <w:r w:rsidRPr="00FB2A01">
              <w:rPr>
                <w:rFonts w:ascii="Times New Roman" w:eastAsia="Times New Roman" w:hAnsi="Times New Roman" w:cs="Times New Roman"/>
                <w:color w:val="000000"/>
              </w:rPr>
              <w:t xml:space="preserve">Unit weight                                                                                         </w:t>
            </w:r>
            <w:r w:rsidR="00003798">
              <w:rPr>
                <w:rFonts w:ascii="Times New Roman" w:eastAsia="Times New Roman" w:hAnsi="Times New Roman" w:cs="Times New Roman"/>
                <w:color w:val="000000"/>
              </w:rPr>
              <w:t xml:space="preserve">        </w:t>
            </w:r>
            <w:r w:rsidR="00FC6F2B">
              <w:rPr>
                <w:rFonts w:ascii="Times New Roman" w:eastAsia="Times New Roman" w:hAnsi="Times New Roman" w:cs="Times New Roman"/>
                <w:color w:val="000000"/>
              </w:rPr>
              <w:t xml:space="preserve">    </w:t>
            </w:r>
            <w:r w:rsidRPr="00FB2A01">
              <w:rPr>
                <w:rFonts w:ascii="Times New Roman" w:eastAsia="Times New Roman" w:hAnsi="Times New Roman" w:cs="Times New Roman"/>
                <w:color w:val="000000"/>
              </w:rPr>
              <w:t xml:space="preserve">  = </w:t>
            </w:r>
            <w:r w:rsidRPr="00FC6F2B">
              <w:rPr>
                <w:rFonts w:ascii="Times New Roman" w:eastAsia="Times New Roman" w:hAnsi="Times New Roman" w:cs="Times New Roman"/>
                <w:b/>
                <w:color w:val="000000"/>
              </w:rPr>
              <w:t>18.5KN/m2</w:t>
            </w:r>
          </w:p>
        </w:tc>
      </w:tr>
    </w:tbl>
    <w:p w:rsidR="00FB2A01" w:rsidRPr="00213FF4" w:rsidRDefault="00FB2A01" w:rsidP="00FB2A0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FB2A01" w:rsidRDefault="00FB2A01" w:rsidP="009A10F6">
      <w:pPr>
        <w:pStyle w:val="ListParagraph"/>
        <w:spacing w:line="360" w:lineRule="auto"/>
        <w:ind w:left="90"/>
        <w:jc w:val="both"/>
        <w:rPr>
          <w:rFonts w:ascii="Times New Roman" w:hAnsi="Times New Roman" w:cs="Times New Roman"/>
          <w:sz w:val="24"/>
          <w:szCs w:val="24"/>
        </w:rPr>
      </w:pPr>
    </w:p>
    <w:p w:rsidR="009A10F6" w:rsidRDefault="009A10F6" w:rsidP="009A10F6">
      <w:pPr>
        <w:pStyle w:val="ListParagraph"/>
        <w:spacing w:line="360" w:lineRule="auto"/>
        <w:ind w:left="90"/>
        <w:jc w:val="both"/>
        <w:rPr>
          <w:rFonts w:ascii="Times New Roman" w:hAnsi="Times New Roman" w:cs="Times New Roman"/>
          <w:sz w:val="24"/>
          <w:szCs w:val="24"/>
        </w:rPr>
      </w:pPr>
    </w:p>
    <w:p w:rsidR="009A10F6" w:rsidRDefault="009A10F6" w:rsidP="009A10F6">
      <w:pPr>
        <w:pStyle w:val="ListParagraph"/>
        <w:spacing w:line="360" w:lineRule="auto"/>
        <w:ind w:left="90"/>
        <w:jc w:val="both"/>
        <w:rPr>
          <w:rFonts w:ascii="Times New Roman" w:hAnsi="Times New Roman" w:cs="Times New Roman"/>
          <w:sz w:val="24"/>
          <w:szCs w:val="24"/>
        </w:rPr>
      </w:pPr>
    </w:p>
    <w:p w:rsidR="009A10F6" w:rsidRPr="0002368E" w:rsidRDefault="009A10F6" w:rsidP="009A10F6">
      <w:pPr>
        <w:pStyle w:val="ListParagraph"/>
        <w:spacing w:line="360" w:lineRule="auto"/>
        <w:ind w:left="90"/>
        <w:jc w:val="both"/>
        <w:rPr>
          <w:rFonts w:ascii="Times New Roman" w:hAnsi="Times New Roman" w:cs="Times New Roman"/>
          <w:b/>
          <w:color w:val="FF0000"/>
          <w:sz w:val="24"/>
          <w:szCs w:val="24"/>
        </w:rPr>
      </w:pPr>
    </w:p>
    <w:p w:rsidR="00982D96" w:rsidRDefault="00982D96"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sz w:val="24"/>
          <w:szCs w:val="24"/>
        </w:rPr>
      </w:pPr>
    </w:p>
    <w:p w:rsidR="00921D73" w:rsidRDefault="00921D73" w:rsidP="00734FA2">
      <w:pPr>
        <w:spacing w:line="360" w:lineRule="auto"/>
        <w:jc w:val="both"/>
        <w:rPr>
          <w:rFonts w:ascii="Times New Roman" w:hAnsi="Times New Roman" w:cs="Times New Roman"/>
          <w:sz w:val="24"/>
          <w:szCs w:val="24"/>
        </w:rPr>
      </w:pPr>
    </w:p>
    <w:p w:rsidR="00921D73" w:rsidRDefault="00921D73" w:rsidP="00734FA2">
      <w:pPr>
        <w:spacing w:line="360" w:lineRule="auto"/>
        <w:jc w:val="both"/>
        <w:rPr>
          <w:rFonts w:ascii="Times New Roman" w:hAnsi="Times New Roman" w:cs="Times New Roman"/>
          <w:sz w:val="24"/>
          <w:szCs w:val="24"/>
        </w:rPr>
      </w:pPr>
    </w:p>
    <w:p w:rsidR="00153FD0" w:rsidRDefault="00153FD0" w:rsidP="00734FA2">
      <w:pPr>
        <w:spacing w:line="360" w:lineRule="auto"/>
        <w:jc w:val="both"/>
        <w:rPr>
          <w:rFonts w:ascii="Times New Roman" w:hAnsi="Times New Roman" w:cs="Times New Roman"/>
          <w:b/>
          <w:sz w:val="24"/>
          <w:szCs w:val="24"/>
        </w:rPr>
      </w:pPr>
      <w:r w:rsidRPr="00153FD0">
        <w:rPr>
          <w:rFonts w:ascii="Times New Roman" w:hAnsi="Times New Roman" w:cs="Times New Roman"/>
          <w:b/>
          <w:sz w:val="24"/>
          <w:szCs w:val="24"/>
        </w:rPr>
        <w:lastRenderedPageBreak/>
        <w:t>Annex E:</w:t>
      </w:r>
      <w:r w:rsidR="001E06FE">
        <w:rPr>
          <w:rFonts w:ascii="Times New Roman" w:hAnsi="Times New Roman" w:cs="Times New Roman"/>
          <w:b/>
          <w:sz w:val="24"/>
          <w:szCs w:val="24"/>
        </w:rPr>
        <w:t xml:space="preserve">  </w:t>
      </w:r>
      <w:r>
        <w:rPr>
          <w:rFonts w:ascii="Times New Roman" w:hAnsi="Times New Roman" w:cs="Times New Roman"/>
          <w:b/>
          <w:sz w:val="24"/>
          <w:szCs w:val="24"/>
        </w:rPr>
        <w:t xml:space="preserve">Slope Stability Probability Classification System </w:t>
      </w:r>
    </w:p>
    <w:p w:rsidR="00153FD0" w:rsidRDefault="00153FD0" w:rsidP="00734FA2">
      <w:pPr>
        <w:spacing w:line="360" w:lineRule="auto"/>
        <w:jc w:val="both"/>
        <w:rPr>
          <w:rFonts w:ascii="Times New Roman" w:hAnsi="Times New Roman" w:cs="Times New Roman"/>
          <w:b/>
          <w:sz w:val="24"/>
          <w:szCs w:val="24"/>
        </w:rPr>
      </w:pPr>
      <w:r>
        <w:rPr>
          <w:rFonts w:ascii="Times New Roman" w:hAnsi="Times New Roman" w:cs="Times New Roman"/>
          <w:b/>
          <w:sz w:val="24"/>
          <w:szCs w:val="24"/>
        </w:rPr>
        <w:t>1)  SSPC data from slope section one</w:t>
      </w:r>
    </w:p>
    <w:tbl>
      <w:tblPr>
        <w:tblW w:w="4981" w:type="pct"/>
        <w:tblLayout w:type="fixed"/>
        <w:tblLook w:val="04A0"/>
      </w:tblPr>
      <w:tblGrid>
        <w:gridCol w:w="1171"/>
        <w:gridCol w:w="179"/>
        <w:gridCol w:w="129"/>
        <w:gridCol w:w="31"/>
        <w:gridCol w:w="499"/>
        <w:gridCol w:w="656"/>
        <w:gridCol w:w="114"/>
        <w:gridCol w:w="280"/>
        <w:gridCol w:w="289"/>
        <w:gridCol w:w="553"/>
        <w:gridCol w:w="192"/>
        <w:gridCol w:w="74"/>
        <w:gridCol w:w="195"/>
        <w:gridCol w:w="53"/>
        <w:gridCol w:w="28"/>
        <w:gridCol w:w="389"/>
        <w:gridCol w:w="190"/>
        <w:gridCol w:w="28"/>
        <w:gridCol w:w="7"/>
        <w:gridCol w:w="61"/>
        <w:gridCol w:w="252"/>
        <w:gridCol w:w="286"/>
        <w:gridCol w:w="11"/>
        <w:gridCol w:w="589"/>
        <w:gridCol w:w="9"/>
        <w:gridCol w:w="11"/>
        <w:gridCol w:w="271"/>
        <w:gridCol w:w="249"/>
        <w:gridCol w:w="63"/>
        <w:gridCol w:w="188"/>
        <w:gridCol w:w="105"/>
        <w:gridCol w:w="31"/>
        <w:gridCol w:w="359"/>
        <w:gridCol w:w="298"/>
        <w:gridCol w:w="683"/>
        <w:gridCol w:w="687"/>
      </w:tblGrid>
      <w:tr w:rsidR="001B1E0E" w:rsidRPr="00A8133B" w:rsidTr="001B1E0E">
        <w:trPr>
          <w:trHeight w:val="72"/>
        </w:trPr>
        <w:tc>
          <w:tcPr>
            <w:tcW w:w="2915" w:type="pct"/>
            <w:gridSpan w:val="21"/>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ITC/TU ENGINEERING GEOLOGY</w:t>
            </w:r>
          </w:p>
        </w:tc>
        <w:tc>
          <w:tcPr>
            <w:tcW w:w="1341" w:type="pct"/>
            <w:gridSpan w:val="13"/>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exposure characterization</w:t>
            </w:r>
          </w:p>
        </w:tc>
        <w:tc>
          <w:tcPr>
            <w:tcW w:w="744"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SSPC-SYSTEM</w:t>
            </w:r>
          </w:p>
        </w:tc>
      </w:tr>
      <w:tr w:rsidR="001B1E0E" w:rsidRPr="00A8133B" w:rsidTr="001B1E0E">
        <w:trPr>
          <w:trHeight w:val="127"/>
        </w:trPr>
        <w:tc>
          <w:tcPr>
            <w:tcW w:w="1509" w:type="pct"/>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Logged by: Kassahun M</w:t>
            </w:r>
          </w:p>
        </w:tc>
        <w:tc>
          <w:tcPr>
            <w:tcW w:w="713" w:type="pct"/>
            <w:gridSpan w:val="4"/>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Date: 22/02/14</w:t>
            </w:r>
          </w:p>
        </w:tc>
        <w:tc>
          <w:tcPr>
            <w:tcW w:w="693"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Time: 4:30hr</w:t>
            </w:r>
          </w:p>
        </w:tc>
        <w:tc>
          <w:tcPr>
            <w:tcW w:w="774" w:type="pct"/>
            <w:gridSpan w:val="7"/>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exposure no:</w:t>
            </w:r>
          </w:p>
        </w:tc>
        <w:tc>
          <w:tcPr>
            <w:tcW w:w="56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744"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r>
      <w:tr w:rsidR="001B1E0E" w:rsidRPr="00A8133B" w:rsidTr="001B1E0E">
        <w:trPr>
          <w:trHeight w:val="136"/>
        </w:trPr>
        <w:tc>
          <w:tcPr>
            <w:tcW w:w="803" w:type="pct"/>
            <w:gridSpan w:val="3"/>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Weather conditions</w:t>
            </w:r>
          </w:p>
        </w:tc>
        <w:tc>
          <w:tcPr>
            <w:tcW w:w="705" w:type="pct"/>
            <w:gridSpan w:val="4"/>
            <w:tcBorders>
              <w:top w:val="nil"/>
              <w:left w:val="nil"/>
              <w:bottom w:val="single" w:sz="4" w:space="0" w:color="auto"/>
              <w:right w:val="nil"/>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753" w:type="pct"/>
            <w:gridSpan w:val="5"/>
            <w:tcBorders>
              <w:top w:val="nil"/>
              <w:left w:val="nil"/>
              <w:bottom w:val="single" w:sz="4" w:space="0" w:color="auto"/>
              <w:right w:val="nil"/>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35"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2" w:type="pct"/>
            <w:gridSpan w:val="1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Map coordinates:</w:t>
            </w:r>
          </w:p>
        </w:tc>
        <w:tc>
          <w:tcPr>
            <w:tcW w:w="56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Map no:</w:t>
            </w:r>
          </w:p>
        </w:tc>
        <w:tc>
          <w:tcPr>
            <w:tcW w:w="744"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99"/>
        </w:trPr>
        <w:tc>
          <w:tcPr>
            <w:tcW w:w="803" w:type="pct"/>
            <w:gridSpan w:val="3"/>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Sun:</w:t>
            </w:r>
          </w:p>
        </w:tc>
        <w:tc>
          <w:tcPr>
            <w:tcW w:w="1314" w:type="pct"/>
            <w:gridSpan w:val="7"/>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Cloudy/fair/</w:t>
            </w:r>
            <w:r w:rsidRPr="00A8133B">
              <w:rPr>
                <w:rFonts w:ascii="Times New Roman" w:eastAsia="Times New Roman" w:hAnsi="Times New Roman" w:cs="Times New Roman"/>
                <w:b/>
                <w:bCs/>
                <w:color w:val="000000"/>
              </w:rPr>
              <w:t>bright</w:t>
            </w:r>
          </w:p>
        </w:tc>
        <w:tc>
          <w:tcPr>
            <w:tcW w:w="1571" w:type="pct"/>
            <w:gridSpan w:val="18"/>
            <w:vMerge w:val="restart"/>
            <w:tcBorders>
              <w:top w:val="single" w:sz="4" w:space="0" w:color="auto"/>
              <w:left w:val="single" w:sz="4" w:space="0" w:color="auto"/>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6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Northing</w:t>
            </w:r>
          </w:p>
        </w:tc>
        <w:tc>
          <w:tcPr>
            <w:tcW w:w="744"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337046</w:t>
            </w:r>
          </w:p>
        </w:tc>
      </w:tr>
      <w:tr w:rsidR="001B1E0E" w:rsidRPr="00A8133B" w:rsidTr="001B1E0E">
        <w:trPr>
          <w:trHeight w:val="72"/>
        </w:trPr>
        <w:tc>
          <w:tcPr>
            <w:tcW w:w="803" w:type="pct"/>
            <w:gridSpan w:val="3"/>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Rain:</w:t>
            </w:r>
          </w:p>
        </w:tc>
        <w:tc>
          <w:tcPr>
            <w:tcW w:w="1314" w:type="pct"/>
            <w:gridSpan w:val="7"/>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b/>
                <w:bCs/>
                <w:color w:val="000000"/>
              </w:rPr>
              <w:t>dry</w:t>
            </w:r>
            <w:r w:rsidRPr="00A8133B">
              <w:rPr>
                <w:rFonts w:ascii="Times New Roman" w:eastAsia="Times New Roman" w:hAnsi="Times New Roman" w:cs="Times New Roman"/>
                <w:color w:val="000000"/>
              </w:rPr>
              <w:t>/drizzle/slight/heavy</w:t>
            </w:r>
          </w:p>
        </w:tc>
        <w:tc>
          <w:tcPr>
            <w:tcW w:w="1571" w:type="pct"/>
            <w:gridSpan w:val="18"/>
            <w:vMerge/>
            <w:tcBorders>
              <w:top w:val="single" w:sz="4" w:space="0" w:color="auto"/>
              <w:left w:val="single" w:sz="4" w:space="0" w:color="auto"/>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6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Easting</w:t>
            </w:r>
          </w:p>
        </w:tc>
        <w:tc>
          <w:tcPr>
            <w:tcW w:w="744"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1085365</w:t>
            </w:r>
          </w:p>
        </w:tc>
      </w:tr>
      <w:tr w:rsidR="001B1E0E" w:rsidRPr="00A8133B" w:rsidTr="001B1E0E">
        <w:trPr>
          <w:trHeight w:val="102"/>
        </w:trPr>
        <w:tc>
          <w:tcPr>
            <w:tcW w:w="2118" w:type="pct"/>
            <w:gridSpan w:val="10"/>
            <w:tcBorders>
              <w:top w:val="single" w:sz="4" w:space="0" w:color="auto"/>
              <w:left w:val="single" w:sz="4" w:space="0" w:color="auto"/>
              <w:bottom w:val="single" w:sz="4" w:space="0" w:color="auto"/>
              <w:right w:val="nil"/>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Method of excavation(ME)</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2222" w:type="pct"/>
            <w:gridSpan w:val="16"/>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Dimensions/Accessibility</w:t>
            </w:r>
          </w:p>
        </w:tc>
      </w:tr>
      <w:tr w:rsidR="001B1E0E" w:rsidRPr="00A8133B" w:rsidTr="001B1E0E">
        <w:trPr>
          <w:trHeight w:val="110"/>
        </w:trPr>
        <w:tc>
          <w:tcPr>
            <w:tcW w:w="2118" w:type="pct"/>
            <w:gridSpan w:val="10"/>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natural/hand-made</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1047" w:type="pct"/>
            <w:gridSpan w:val="10"/>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Size total exposure:         (m)</w:t>
            </w:r>
          </w:p>
        </w:tc>
        <w:tc>
          <w:tcPr>
            <w:tcW w:w="431" w:type="pct"/>
            <w:gridSpan w:val="4"/>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 100</w:t>
            </w:r>
          </w:p>
        </w:tc>
        <w:tc>
          <w:tcPr>
            <w:tcW w:w="371"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h: 24</w:t>
            </w:r>
          </w:p>
        </w:tc>
        <w:tc>
          <w:tcPr>
            <w:tcW w:w="373" w:type="pct"/>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 20</w:t>
            </w:r>
          </w:p>
        </w:tc>
      </w:tr>
      <w:tr w:rsidR="001B1E0E" w:rsidRPr="00A8133B" w:rsidTr="001B1E0E">
        <w:trPr>
          <w:trHeight w:val="102"/>
        </w:trPr>
        <w:tc>
          <w:tcPr>
            <w:tcW w:w="2118" w:type="pct"/>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pneumatic hammer excavation</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0.76</w:t>
            </w:r>
          </w:p>
        </w:tc>
        <w:tc>
          <w:tcPr>
            <w:tcW w:w="1047" w:type="pct"/>
            <w:gridSpan w:val="10"/>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431"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1"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3" w:type="pct"/>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110"/>
        </w:trPr>
        <w:tc>
          <w:tcPr>
            <w:tcW w:w="2118" w:type="pct"/>
            <w:gridSpan w:val="1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b/>
                <w:bCs/>
                <w:color w:val="000000"/>
              </w:rPr>
            </w:pPr>
            <w:r w:rsidRPr="00A8133B">
              <w:rPr>
                <w:rFonts w:ascii="Times New Roman" w:eastAsia="Times New Roman" w:hAnsi="Times New Roman" w:cs="Times New Roman"/>
                <w:b/>
                <w:bCs/>
                <w:color w:val="000000"/>
              </w:rPr>
              <w:t>pre-splitting/smooth wall blasting</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b/>
                <w:bCs/>
                <w:color w:val="000000"/>
              </w:rPr>
            </w:pPr>
            <w:r w:rsidRPr="00A8133B">
              <w:rPr>
                <w:rFonts w:ascii="Times New Roman" w:eastAsia="Times New Roman" w:hAnsi="Times New Roman" w:cs="Times New Roman"/>
                <w:b/>
                <w:bCs/>
                <w:color w:val="000000"/>
              </w:rPr>
              <w:t>0.99</w:t>
            </w:r>
          </w:p>
        </w:tc>
        <w:tc>
          <w:tcPr>
            <w:tcW w:w="1047" w:type="pct"/>
            <w:gridSpan w:val="10"/>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431"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1"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3" w:type="pct"/>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2118" w:type="pct"/>
            <w:gridSpan w:val="10"/>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conventional blasting with result:</w:t>
            </w:r>
          </w:p>
        </w:tc>
        <w:tc>
          <w:tcPr>
            <w:tcW w:w="660" w:type="pct"/>
            <w:gridSpan w:val="10"/>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047" w:type="pct"/>
            <w:gridSpan w:val="10"/>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Mapped on this form:           (m)</w:t>
            </w:r>
          </w:p>
        </w:tc>
        <w:tc>
          <w:tcPr>
            <w:tcW w:w="431" w:type="pct"/>
            <w:gridSpan w:val="4"/>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 60</w:t>
            </w:r>
          </w:p>
        </w:tc>
        <w:tc>
          <w:tcPr>
            <w:tcW w:w="371"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h:24</w:t>
            </w:r>
          </w:p>
        </w:tc>
        <w:tc>
          <w:tcPr>
            <w:tcW w:w="373" w:type="pct"/>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 10</w:t>
            </w:r>
          </w:p>
        </w:tc>
      </w:tr>
      <w:tr w:rsidR="001B1E0E" w:rsidRPr="00A8133B" w:rsidTr="001B1E0E">
        <w:trPr>
          <w:trHeight w:val="119"/>
        </w:trPr>
        <w:tc>
          <w:tcPr>
            <w:tcW w:w="820" w:type="pct"/>
            <w:gridSpan w:val="4"/>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8"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good</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0.77</w:t>
            </w:r>
          </w:p>
        </w:tc>
        <w:tc>
          <w:tcPr>
            <w:tcW w:w="1047" w:type="pct"/>
            <w:gridSpan w:val="10"/>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431"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1"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3" w:type="pct"/>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820"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8"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open discontinuities</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0.75</w:t>
            </w:r>
          </w:p>
        </w:tc>
        <w:tc>
          <w:tcPr>
            <w:tcW w:w="1047" w:type="pct"/>
            <w:gridSpan w:val="10"/>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431"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1"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3" w:type="pct"/>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136"/>
        </w:trPr>
        <w:tc>
          <w:tcPr>
            <w:tcW w:w="820"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8"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dislodged blocks</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0.72</w:t>
            </w:r>
          </w:p>
        </w:tc>
        <w:tc>
          <w:tcPr>
            <w:tcW w:w="1047" w:type="pct"/>
            <w:gridSpan w:val="10"/>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431"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1"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73" w:type="pct"/>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820"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8"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fractured intact rock</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0.67</w:t>
            </w:r>
          </w:p>
        </w:tc>
        <w:tc>
          <w:tcPr>
            <w:tcW w:w="2222" w:type="pct"/>
            <w:gridSpan w:val="16"/>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Accessibility:              poor/fair/</w:t>
            </w:r>
            <w:r w:rsidRPr="00A8133B">
              <w:rPr>
                <w:rFonts w:ascii="Times New Roman" w:eastAsia="Times New Roman" w:hAnsi="Times New Roman" w:cs="Times New Roman"/>
                <w:b/>
                <w:bCs/>
                <w:color w:val="000000"/>
              </w:rPr>
              <w:t>good</w:t>
            </w:r>
          </w:p>
        </w:tc>
      </w:tr>
      <w:tr w:rsidR="001B1E0E" w:rsidRPr="00A8133B" w:rsidTr="001B1E0E">
        <w:trPr>
          <w:trHeight w:val="72"/>
        </w:trPr>
        <w:tc>
          <w:tcPr>
            <w:tcW w:w="820" w:type="pct"/>
            <w:gridSpan w:val="4"/>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98"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crushed intact rock</w:t>
            </w:r>
          </w:p>
        </w:tc>
        <w:tc>
          <w:tcPr>
            <w:tcW w:w="660" w:type="pct"/>
            <w:gridSpan w:val="10"/>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0.62</w:t>
            </w:r>
          </w:p>
        </w:tc>
        <w:tc>
          <w:tcPr>
            <w:tcW w:w="2222" w:type="pct"/>
            <w:gridSpan w:val="1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820" w:type="pct"/>
            <w:gridSpan w:val="4"/>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364A7E">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Formation </w:t>
            </w:r>
          </w:p>
        </w:tc>
        <w:tc>
          <w:tcPr>
            <w:tcW w:w="1298" w:type="pct"/>
            <w:gridSpan w:val="6"/>
            <w:tcBorders>
              <w:top w:val="single" w:sz="4" w:space="0" w:color="auto"/>
              <w:left w:val="single" w:sz="4" w:space="0" w:color="auto"/>
              <w:bottom w:val="single" w:sz="4" w:space="0" w:color="auto"/>
              <w:right w:val="nil"/>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b/>
                <w:bCs/>
                <w:color w:val="000000"/>
              </w:rPr>
              <w:t>Columnar basalt</w:t>
            </w:r>
          </w:p>
        </w:tc>
        <w:tc>
          <w:tcPr>
            <w:tcW w:w="660" w:type="pct"/>
            <w:gridSpan w:val="10"/>
            <w:tcBorders>
              <w:top w:val="nil"/>
              <w:left w:val="nil"/>
              <w:bottom w:val="single" w:sz="4" w:space="0" w:color="auto"/>
              <w:right w:val="nil"/>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2222" w:type="pct"/>
            <w:gridSpan w:val="1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53FD0" w:rsidRPr="00A8133B" w:rsidTr="00153FD0">
        <w:trPr>
          <w:trHeight w:val="153"/>
        </w:trPr>
        <w:tc>
          <w:tcPr>
            <w:tcW w:w="5000" w:type="pct"/>
            <w:gridSpan w:val="3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Description(BS 5930: 1981)</w:t>
            </w: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colour</w:t>
            </w:r>
          </w:p>
        </w:tc>
        <w:tc>
          <w:tcPr>
            <w:tcW w:w="714"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grain size</w:t>
            </w:r>
          </w:p>
        </w:tc>
        <w:tc>
          <w:tcPr>
            <w:tcW w:w="77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structure &amp; texture</w:t>
            </w:r>
          </w:p>
        </w:tc>
        <w:tc>
          <w:tcPr>
            <w:tcW w:w="504"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weathering</w:t>
            </w:r>
          </w:p>
        </w:tc>
        <w:tc>
          <w:tcPr>
            <w:tcW w:w="2275" w:type="pct"/>
            <w:gridSpan w:val="19"/>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Name</w:t>
            </w:r>
          </w:p>
        </w:tc>
      </w:tr>
      <w:tr w:rsidR="001B1E0E" w:rsidRPr="00A8133B" w:rsidTr="001B1E0E">
        <w:trPr>
          <w:trHeight w:val="278"/>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b/>
                <w:bCs/>
                <w:color w:val="000000"/>
              </w:rPr>
            </w:pPr>
            <w:r w:rsidRPr="00A8133B">
              <w:rPr>
                <w:rFonts w:ascii="Times New Roman" w:eastAsia="Times New Roman" w:hAnsi="Times New Roman" w:cs="Times New Roman"/>
                <w:b/>
                <w:bCs/>
                <w:color w:val="000000"/>
              </w:rPr>
              <w:t>Black</w:t>
            </w:r>
          </w:p>
        </w:tc>
        <w:tc>
          <w:tcPr>
            <w:tcW w:w="714"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b/>
                <w:bCs/>
                <w:color w:val="000000"/>
              </w:rPr>
            </w:pPr>
            <w:r w:rsidRPr="00A8133B">
              <w:rPr>
                <w:rFonts w:ascii="Times New Roman" w:eastAsia="Times New Roman" w:hAnsi="Times New Roman" w:cs="Times New Roman"/>
                <w:b/>
                <w:bCs/>
                <w:color w:val="000000"/>
              </w:rPr>
              <w:t>fine</w:t>
            </w:r>
          </w:p>
        </w:tc>
        <w:tc>
          <w:tcPr>
            <w:tcW w:w="775" w:type="pct"/>
            <w:gridSpan w:val="5"/>
            <w:tcBorders>
              <w:top w:val="single" w:sz="4" w:space="0" w:color="auto"/>
              <w:left w:val="nil"/>
              <w:bottom w:val="single" w:sz="4" w:space="0" w:color="auto"/>
              <w:right w:val="single" w:sz="4" w:space="0" w:color="000000"/>
            </w:tcBorders>
            <w:shd w:val="clear" w:color="auto" w:fill="auto"/>
            <w:noWrap/>
            <w:vAlign w:val="bottom"/>
            <w:hideMark/>
          </w:tcPr>
          <w:p w:rsidR="00153FD0" w:rsidRPr="00364A7E" w:rsidRDefault="00364A7E" w:rsidP="00153FD0">
            <w:pPr>
              <w:spacing w:after="0" w:line="240" w:lineRule="auto"/>
              <w:jc w:val="center"/>
              <w:rPr>
                <w:rFonts w:ascii="Times New Roman" w:eastAsia="Times New Roman" w:hAnsi="Times New Roman" w:cs="Times New Roman"/>
                <w:b/>
                <w:color w:val="000000" w:themeColor="text1"/>
              </w:rPr>
            </w:pPr>
            <w:r w:rsidRPr="00364A7E">
              <w:rPr>
                <w:rFonts w:ascii="Times New Roman" w:eastAsia="Times New Roman" w:hAnsi="Times New Roman" w:cs="Times New Roman"/>
                <w:b/>
                <w:color w:val="000000" w:themeColor="text1"/>
              </w:rPr>
              <w:t>blocky</w:t>
            </w:r>
          </w:p>
        </w:tc>
        <w:tc>
          <w:tcPr>
            <w:tcW w:w="504"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b/>
                <w:bCs/>
                <w:color w:val="000000"/>
              </w:rPr>
            </w:pPr>
            <w:r w:rsidRPr="00A8133B">
              <w:rPr>
                <w:rFonts w:ascii="Times New Roman" w:eastAsia="Times New Roman" w:hAnsi="Times New Roman" w:cs="Times New Roman"/>
                <w:b/>
                <w:bCs/>
                <w:color w:val="000000"/>
              </w:rPr>
              <w:t>slightly</w:t>
            </w:r>
          </w:p>
        </w:tc>
        <w:tc>
          <w:tcPr>
            <w:tcW w:w="2275" w:type="pct"/>
            <w:gridSpan w:val="19"/>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364A7E"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Sandstone</w:t>
            </w:r>
          </w:p>
        </w:tc>
      </w:tr>
      <w:tr w:rsidR="001B1E0E" w:rsidRPr="00A8133B" w:rsidTr="001B1E0E">
        <w:trPr>
          <w:trHeight w:val="110"/>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992"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Intact Rock Strength(IRS)</w:t>
            </w:r>
          </w:p>
        </w:tc>
        <w:tc>
          <w:tcPr>
            <w:tcW w:w="670"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Sample number(s):</w:t>
            </w:r>
          </w:p>
        </w:tc>
        <w:tc>
          <w:tcPr>
            <w:tcW w:w="1604" w:type="pct"/>
            <w:gridSpan w:val="1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Weathering(WE)</w:t>
            </w: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&lt;1.25Mpa</w:t>
            </w:r>
          </w:p>
        </w:tc>
        <w:tc>
          <w:tcPr>
            <w:tcW w:w="1992" w:type="pct"/>
            <w:gridSpan w:val="1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crumbles in hand</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8916EC"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Unweathered           </w:t>
            </w:r>
            <w:r w:rsidR="00153FD0" w:rsidRPr="00A8133B">
              <w:rPr>
                <w:rFonts w:ascii="Times New Roman" w:eastAsia="Times New Roman" w:hAnsi="Times New Roman" w:cs="Times New Roman"/>
                <w:color w:val="000000"/>
              </w:rPr>
              <w:t>1</w:t>
            </w:r>
          </w:p>
        </w:tc>
      </w:tr>
      <w:tr w:rsidR="001B1E0E" w:rsidRPr="00A8133B" w:rsidTr="001B1E0E">
        <w:trPr>
          <w:trHeight w:val="110"/>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1.25-5Mpa</w:t>
            </w:r>
          </w:p>
        </w:tc>
        <w:tc>
          <w:tcPr>
            <w:tcW w:w="1992"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thin slabs break easily in hand</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8916EC" w:rsidP="00153FD0">
            <w:pPr>
              <w:spacing w:after="0" w:line="240" w:lineRule="auto"/>
              <w:jc w:val="center"/>
              <w:rPr>
                <w:rFonts w:ascii="Times New Roman" w:eastAsia="Times New Roman" w:hAnsi="Times New Roman" w:cs="Times New Roman"/>
                <w:b/>
                <w:bCs/>
                <w:color w:val="000000"/>
              </w:rPr>
            </w:pPr>
            <w:r>
              <w:rPr>
                <w:rFonts w:ascii="Times New Roman" w:eastAsia="Times New Roman" w:hAnsi="Times New Roman" w:cs="Times New Roman"/>
                <w:b/>
                <w:bCs/>
                <w:color w:val="000000"/>
              </w:rPr>
              <w:t xml:space="preserve">Slightly             </w:t>
            </w:r>
            <w:r w:rsidR="00153FD0" w:rsidRPr="00A8133B">
              <w:rPr>
                <w:rFonts w:ascii="Times New Roman" w:eastAsia="Times New Roman" w:hAnsi="Times New Roman" w:cs="Times New Roman"/>
                <w:b/>
                <w:bCs/>
                <w:color w:val="000000"/>
              </w:rPr>
              <w:t>0.95</w:t>
            </w: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5-12.5pa</w:t>
            </w:r>
          </w:p>
        </w:tc>
        <w:tc>
          <w:tcPr>
            <w:tcW w:w="1992"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thin slabs broken by heavy hand pressure</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8916EC"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moderately        </w:t>
            </w:r>
            <w:r w:rsidR="00153FD0" w:rsidRPr="00A8133B">
              <w:rPr>
                <w:rFonts w:ascii="Times New Roman" w:eastAsia="Times New Roman" w:hAnsi="Times New Roman" w:cs="Times New Roman"/>
                <w:color w:val="000000"/>
              </w:rPr>
              <w:t>0.90</w:t>
            </w:r>
          </w:p>
        </w:tc>
      </w:tr>
      <w:tr w:rsidR="001B1E0E" w:rsidRPr="00A8133B" w:rsidTr="001B1E0E">
        <w:trPr>
          <w:trHeight w:val="204"/>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12.5-50Mpa</w:t>
            </w:r>
          </w:p>
        </w:tc>
        <w:tc>
          <w:tcPr>
            <w:tcW w:w="1992"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Lumps broken by light hammer blows</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8916EC"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highly             </w:t>
            </w:r>
            <w:r w:rsidR="00153FD0" w:rsidRPr="00A8133B">
              <w:rPr>
                <w:rFonts w:ascii="Times New Roman" w:eastAsia="Times New Roman" w:hAnsi="Times New Roman" w:cs="Times New Roman"/>
                <w:color w:val="000000"/>
              </w:rPr>
              <w:t>0.62</w:t>
            </w: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C93475" w:rsidRDefault="00153FD0" w:rsidP="00153FD0">
            <w:pPr>
              <w:spacing w:after="0" w:line="240" w:lineRule="auto"/>
              <w:jc w:val="center"/>
              <w:rPr>
                <w:rFonts w:ascii="Times New Roman" w:eastAsia="Times New Roman" w:hAnsi="Times New Roman" w:cs="Times New Roman"/>
                <w:bCs/>
                <w:color w:val="000000"/>
              </w:rPr>
            </w:pPr>
            <w:r w:rsidRPr="00C93475">
              <w:rPr>
                <w:rFonts w:ascii="Times New Roman" w:eastAsia="Times New Roman" w:hAnsi="Times New Roman" w:cs="Times New Roman"/>
                <w:bCs/>
                <w:color w:val="000000"/>
              </w:rPr>
              <w:t>50-100Mpa</w:t>
            </w:r>
          </w:p>
        </w:tc>
        <w:tc>
          <w:tcPr>
            <w:tcW w:w="1992" w:type="pct"/>
            <w:gridSpan w:val="1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Lumps broken by heavy hammer blows</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2208F9"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completely          </w:t>
            </w:r>
            <w:r w:rsidR="00153FD0" w:rsidRPr="00A8133B">
              <w:rPr>
                <w:rFonts w:ascii="Times New Roman" w:eastAsia="Times New Roman" w:hAnsi="Times New Roman" w:cs="Times New Roman"/>
                <w:color w:val="000000"/>
              </w:rPr>
              <w:t>0.35</w:t>
            </w: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C93475" w:rsidRDefault="00153FD0" w:rsidP="00153FD0">
            <w:pPr>
              <w:spacing w:after="0" w:line="240" w:lineRule="auto"/>
              <w:jc w:val="center"/>
              <w:rPr>
                <w:rFonts w:ascii="Times New Roman" w:eastAsia="Times New Roman" w:hAnsi="Times New Roman" w:cs="Times New Roman"/>
                <w:b/>
                <w:color w:val="000000"/>
              </w:rPr>
            </w:pPr>
            <w:r w:rsidRPr="00C93475">
              <w:rPr>
                <w:rFonts w:ascii="Times New Roman" w:eastAsia="Times New Roman" w:hAnsi="Times New Roman" w:cs="Times New Roman"/>
                <w:b/>
                <w:color w:val="000000"/>
              </w:rPr>
              <w:t>100-200Mpa</w:t>
            </w:r>
          </w:p>
        </w:tc>
        <w:tc>
          <w:tcPr>
            <w:tcW w:w="1992" w:type="pct"/>
            <w:gridSpan w:val="15"/>
            <w:tcBorders>
              <w:top w:val="nil"/>
              <w:left w:val="nil"/>
              <w:bottom w:val="single" w:sz="4" w:space="0" w:color="auto"/>
              <w:right w:val="single" w:sz="4" w:space="0" w:color="auto"/>
            </w:tcBorders>
            <w:shd w:val="clear" w:color="auto" w:fill="auto"/>
            <w:noWrap/>
            <w:vAlign w:val="bottom"/>
            <w:hideMark/>
          </w:tcPr>
          <w:p w:rsidR="00153FD0" w:rsidRPr="00C93475" w:rsidRDefault="00153FD0" w:rsidP="00153FD0">
            <w:pPr>
              <w:spacing w:after="0" w:line="240" w:lineRule="auto"/>
              <w:jc w:val="center"/>
              <w:rPr>
                <w:rFonts w:ascii="Times New Roman" w:eastAsia="Times New Roman" w:hAnsi="Times New Roman" w:cs="Times New Roman"/>
                <w:b/>
                <w:color w:val="000000"/>
              </w:rPr>
            </w:pPr>
            <w:r w:rsidRPr="00C93475">
              <w:rPr>
                <w:rFonts w:ascii="Times New Roman" w:eastAsia="Times New Roman" w:hAnsi="Times New Roman" w:cs="Times New Roman"/>
                <w:b/>
                <w:color w:val="000000"/>
              </w:rPr>
              <w:t>Lumps only chip by heavy hammer blows</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733"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&gt;200Mpa</w:t>
            </w:r>
          </w:p>
        </w:tc>
        <w:tc>
          <w:tcPr>
            <w:tcW w:w="1992" w:type="pct"/>
            <w:gridSpan w:val="1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Rocks ring on hammer blows, sparks fly.</w:t>
            </w:r>
          </w:p>
        </w:tc>
        <w:tc>
          <w:tcPr>
            <w:tcW w:w="670" w:type="pct"/>
            <w:gridSpan w:val="7"/>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04" w:type="pct"/>
            <w:gridSpan w:val="12"/>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323"/>
        </w:trPr>
        <w:tc>
          <w:tcPr>
            <w:tcW w:w="2725" w:type="pct"/>
            <w:gridSpan w:val="17"/>
            <w:tcBorders>
              <w:top w:val="nil"/>
              <w:left w:val="single" w:sz="4" w:space="0" w:color="auto"/>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DISCONTINUITIES B=bedding, C=cleavage   </w:t>
            </w:r>
            <w:r w:rsidRPr="00A8133B">
              <w:rPr>
                <w:rFonts w:ascii="Times New Roman" w:eastAsia="Times New Roman" w:hAnsi="Times New Roman" w:cs="Times New Roman"/>
                <w:b/>
                <w:bCs/>
                <w:color w:val="000000"/>
              </w:rPr>
              <w:t>J=joint</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J1</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J2</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3</w:t>
            </w:r>
          </w:p>
        </w:tc>
        <w:tc>
          <w:tcPr>
            <w:tcW w:w="169"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4</w:t>
            </w:r>
          </w:p>
        </w:tc>
        <w:tc>
          <w:tcPr>
            <w:tcW w:w="176"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5</w:t>
            </w:r>
          </w:p>
        </w:tc>
        <w:tc>
          <w:tcPr>
            <w:tcW w:w="1101" w:type="pct"/>
            <w:gridSpan w:val="4"/>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Existing Slope?</w:t>
            </w:r>
          </w:p>
        </w:tc>
      </w:tr>
      <w:tr w:rsidR="001B1E0E" w:rsidRPr="00A8133B" w:rsidTr="001B1E0E">
        <w:trPr>
          <w:trHeight w:val="305"/>
        </w:trPr>
        <w:tc>
          <w:tcPr>
            <w:tcW w:w="2725"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Dip direct</w:t>
            </w:r>
            <w:r>
              <w:rPr>
                <w:rFonts w:ascii="Times New Roman" w:eastAsia="Times New Roman" w:hAnsi="Times New Roman" w:cs="Times New Roman"/>
                <w:color w:val="000000"/>
              </w:rPr>
              <w:t xml:space="preserve">ion                                 </w:t>
            </w:r>
            <w:r w:rsidRPr="00A8133B">
              <w:rPr>
                <w:rFonts w:ascii="Times New Roman" w:eastAsia="Times New Roman" w:hAnsi="Times New Roman" w:cs="Times New Roman"/>
                <w:color w:val="000000"/>
              </w:rPr>
              <w:t>(degrees)</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120</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71</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76"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101" w:type="pct"/>
            <w:gridSpan w:val="4"/>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dip direction/dip</w:t>
            </w:r>
          </w:p>
        </w:tc>
      </w:tr>
      <w:tr w:rsidR="001B1E0E" w:rsidRPr="00A8133B" w:rsidTr="001B1E0E">
        <w:trPr>
          <w:trHeight w:val="314"/>
        </w:trPr>
        <w:tc>
          <w:tcPr>
            <w:tcW w:w="2725"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Dip        </w:t>
            </w:r>
            <w:r>
              <w:rPr>
                <w:rFonts w:ascii="Times New Roman" w:eastAsia="Times New Roman" w:hAnsi="Times New Roman" w:cs="Times New Roman"/>
                <w:color w:val="000000"/>
              </w:rPr>
              <w:t xml:space="preserve">                                      (deg</w:t>
            </w:r>
            <w:r w:rsidRPr="00A8133B">
              <w:rPr>
                <w:rFonts w:ascii="Times New Roman" w:eastAsia="Times New Roman" w:hAnsi="Times New Roman" w:cs="Times New Roman"/>
                <w:color w:val="000000"/>
              </w:rPr>
              <w:t>rees)</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68</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76</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76" w:type="pct"/>
            <w:gridSpan w:val="3"/>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p>
        </w:tc>
        <w:tc>
          <w:tcPr>
            <w:tcW w:w="1101" w:type="pct"/>
            <w:gridSpan w:val="4"/>
            <w:tcBorders>
              <w:top w:val="nil"/>
              <w:left w:val="nil"/>
              <w:bottom w:val="single" w:sz="4" w:space="0" w:color="auto"/>
              <w:right w:val="single" w:sz="4" w:space="0" w:color="auto"/>
            </w:tcBorders>
            <w:shd w:val="clear" w:color="auto" w:fill="auto"/>
            <w:noWrap/>
            <w:vAlign w:val="bottom"/>
            <w:hideMark/>
          </w:tcPr>
          <w:p w:rsidR="002208F9" w:rsidRPr="00A8133B" w:rsidRDefault="002208F9"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b/>
                <w:bCs/>
                <w:color w:val="000000"/>
              </w:rPr>
              <w:t>090 / 80</w:t>
            </w:r>
          </w:p>
        </w:tc>
      </w:tr>
      <w:tr w:rsidR="001B1E0E" w:rsidRPr="00A8133B" w:rsidTr="001B1E0E">
        <w:trPr>
          <w:trHeight w:val="299"/>
        </w:trPr>
        <w:tc>
          <w:tcPr>
            <w:tcW w:w="2725"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2208F9"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Spacin</w:t>
            </w:r>
            <w:r w:rsidR="00153FD0" w:rsidRPr="00A8133B">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153FD0" w:rsidRPr="00A8133B">
              <w:rPr>
                <w:rFonts w:ascii="Times New Roman" w:eastAsia="Times New Roman" w:hAnsi="Times New Roman" w:cs="Times New Roman"/>
                <w:color w:val="000000"/>
              </w:rPr>
              <w:t>(m)</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0.28</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0.23</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76"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01" w:type="pct"/>
            <w:gridSpan w:val="4"/>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B1E0E"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height:</w:t>
            </w:r>
            <w:r w:rsidR="00153FD0" w:rsidRPr="00A8133B">
              <w:rPr>
                <w:rFonts w:ascii="Times New Roman" w:eastAsia="Times New Roman" w:hAnsi="Times New Roman" w:cs="Times New Roman"/>
                <w:color w:val="000000"/>
              </w:rPr>
              <w:t xml:space="preserve">     </w:t>
            </w:r>
            <w:r w:rsidR="00153FD0" w:rsidRPr="00A8133B">
              <w:rPr>
                <w:rFonts w:ascii="Times New Roman" w:eastAsia="Times New Roman" w:hAnsi="Times New Roman" w:cs="Times New Roman"/>
                <w:b/>
                <w:bCs/>
                <w:color w:val="000000"/>
              </w:rPr>
              <w:t>24</w:t>
            </w:r>
            <w:r w:rsidR="00153FD0" w:rsidRPr="00A8133B">
              <w:rPr>
                <w:rFonts w:ascii="Times New Roman" w:eastAsia="Times New Roman" w:hAnsi="Times New Roman" w:cs="Times New Roman"/>
                <w:color w:val="000000"/>
              </w:rPr>
              <w:t xml:space="preserve"> m</w:t>
            </w:r>
          </w:p>
        </w:tc>
      </w:tr>
      <w:tr w:rsidR="001B1E0E" w:rsidRPr="00A8133B" w:rsidTr="001B1E0E">
        <w:trPr>
          <w:trHeight w:val="75"/>
        </w:trPr>
        <w:tc>
          <w:tcPr>
            <w:tcW w:w="636"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Persistence</w:t>
            </w:r>
          </w:p>
        </w:tc>
        <w:tc>
          <w:tcPr>
            <w:tcW w:w="2089" w:type="pct"/>
            <w:gridSpan w:val="16"/>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along st</w:t>
            </w:r>
            <w:r w:rsidR="0069554F">
              <w:rPr>
                <w:rFonts w:ascii="Times New Roman" w:eastAsia="Times New Roman" w:hAnsi="Times New Roman" w:cs="Times New Roman"/>
                <w:color w:val="000000"/>
              </w:rPr>
              <w:t xml:space="preserve">rike          </w:t>
            </w:r>
            <w:r w:rsidRPr="00A8133B">
              <w:rPr>
                <w:rFonts w:ascii="Times New Roman" w:eastAsia="Times New Roman" w:hAnsi="Times New Roman" w:cs="Times New Roman"/>
                <w:color w:val="000000"/>
              </w:rPr>
              <w:t xml:space="preserve">                    (m)</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&gt;10</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&gt;10</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76"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01" w:type="pct"/>
            <w:gridSpan w:val="4"/>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636" w:type="pct"/>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2089" w:type="pct"/>
            <w:gridSpan w:val="16"/>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along dip   </w:t>
            </w:r>
            <w:r w:rsidR="0069554F">
              <w:rPr>
                <w:rFonts w:ascii="Times New Roman" w:eastAsia="Times New Roman" w:hAnsi="Times New Roman" w:cs="Times New Roman"/>
                <w:color w:val="000000"/>
              </w:rPr>
              <w:t xml:space="preserve">                              </w:t>
            </w:r>
            <w:r w:rsidRPr="00A8133B">
              <w:rPr>
                <w:rFonts w:ascii="Times New Roman" w:eastAsia="Times New Roman" w:hAnsi="Times New Roman" w:cs="Times New Roman"/>
                <w:color w:val="000000"/>
              </w:rPr>
              <w:t>(m)</w:t>
            </w:r>
          </w:p>
        </w:tc>
        <w:tc>
          <w:tcPr>
            <w:tcW w:w="344"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&gt;0.5</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&gt;0.5</w:t>
            </w:r>
          </w:p>
        </w:tc>
        <w:tc>
          <w:tcPr>
            <w:tcW w:w="153"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76"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01" w:type="pct"/>
            <w:gridSpan w:val="4"/>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Stability(tick)</w:t>
            </w:r>
          </w:p>
        </w:tc>
      </w:tr>
      <w:tr w:rsidR="0069554F" w:rsidRPr="00A8133B" w:rsidTr="001B1E0E">
        <w:trPr>
          <w:trHeight w:val="72"/>
        </w:trPr>
        <w:tc>
          <w:tcPr>
            <w:tcW w:w="3899" w:type="pct"/>
            <w:gridSpan w:val="3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Condition of Discontinuities</w:t>
            </w:r>
          </w:p>
        </w:tc>
        <w:tc>
          <w:tcPr>
            <w:tcW w:w="1101" w:type="pct"/>
            <w:gridSpan w:val="4"/>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Stabl</w:t>
            </w:r>
            <w:r>
              <w:rPr>
                <w:rFonts w:ascii="Times New Roman" w:eastAsia="Times New Roman" w:hAnsi="Times New Roman" w:cs="Times New Roman"/>
                <w:color w:val="000000"/>
              </w:rPr>
              <w:t xml:space="preserve">e          </w:t>
            </w:r>
            <w:r w:rsidRPr="00A8133B">
              <w:rPr>
                <w:rFonts w:ascii="Times New Roman" w:eastAsia="Times New Roman" w:hAnsi="Times New Roman" w:cs="Times New Roman"/>
                <w:color w:val="000000"/>
              </w:rPr>
              <w:t>1</w:t>
            </w:r>
          </w:p>
        </w:tc>
      </w:tr>
      <w:tr w:rsidR="001B1E0E" w:rsidRPr="00A8133B" w:rsidTr="001B1E0E">
        <w:trPr>
          <w:trHeight w:val="102"/>
        </w:trPr>
        <w:tc>
          <w:tcPr>
            <w:tcW w:w="1091"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Roughness large scale(Rl)</w:t>
            </w: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wavy</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0.95</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0.95</w:t>
            </w: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b/>
                <w:bCs/>
                <w:color w:val="000000"/>
              </w:rPr>
              <w:t>small problem in near future   2</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slightly wavy</w:t>
            </w:r>
          </w:p>
        </w:tc>
        <w:tc>
          <w:tcPr>
            <w:tcW w:w="377" w:type="pct"/>
            <w:gridSpan w:val="6"/>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w:t>
            </w:r>
          </w:p>
        </w:tc>
        <w:tc>
          <w:tcPr>
            <w:tcW w:w="330" w:type="pct"/>
            <w:gridSpan w:val="4"/>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slightly curved</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0.8</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Large problems in </w:t>
            </w:r>
            <w:r w:rsidRPr="00A8133B">
              <w:rPr>
                <w:rFonts w:ascii="Times New Roman" w:eastAsia="Times New Roman" w:hAnsi="Times New Roman" w:cs="Times New Roman"/>
                <w:color w:val="000000"/>
              </w:rPr>
              <w:lastRenderedPageBreak/>
              <w:t>near future 3</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straight</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top w:val="nil"/>
              <w:left w:val="nil"/>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lastRenderedPageBreak/>
              <w:t>Roughness Small scale(Rs)</w:t>
            </w: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rough stepped</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0.75</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0.75</w:t>
            </w: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smal</w:t>
            </w:r>
            <w:r w:rsidR="001B1E0E">
              <w:rPr>
                <w:rFonts w:ascii="Times New Roman" w:eastAsia="Times New Roman" w:hAnsi="Times New Roman" w:cs="Times New Roman"/>
                <w:color w:val="000000"/>
              </w:rPr>
              <w:t xml:space="preserve">l problems    </w:t>
            </w:r>
            <w:r w:rsidRPr="00A8133B">
              <w:rPr>
                <w:rFonts w:ascii="Times New Roman" w:eastAsia="Times New Roman" w:hAnsi="Times New Roman" w:cs="Times New Roman"/>
                <w:color w:val="000000"/>
              </w:rPr>
              <w:t>4</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smooth stepped</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Lar</w:t>
            </w:r>
            <w:r w:rsidR="001B1E0E">
              <w:rPr>
                <w:rFonts w:ascii="Times New Roman" w:eastAsia="Times New Roman" w:hAnsi="Times New Roman" w:cs="Times New Roman"/>
                <w:color w:val="000000"/>
              </w:rPr>
              <w:t xml:space="preserve">ge problems  </w:t>
            </w:r>
            <w:r w:rsidRPr="00A8133B">
              <w:rPr>
                <w:rFonts w:ascii="Times New Roman" w:eastAsia="Times New Roman" w:hAnsi="Times New Roman" w:cs="Times New Roman"/>
                <w:color w:val="000000"/>
              </w:rPr>
              <w:t>5</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polished stepped</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0.85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b/>
                <w:bCs/>
                <w:color w:val="000000"/>
              </w:rPr>
              <w:t>Notes:</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rough undulating</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0.8</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val="restart"/>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 For infill gouge &gt;</w:t>
            </w:r>
          </w:p>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irregularities and</w:t>
            </w:r>
          </w:p>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flowing material sma</w:t>
            </w:r>
          </w:p>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ll scale roughness = 0.55</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smooth undulating</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polished undulating</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0.7</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5"/>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rough planar</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0.65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smooth planar</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0.6</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polished planar</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0.55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val="restart"/>
            <w:tcBorders>
              <w:top w:val="nil"/>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2) If roughness is ani</w:t>
            </w:r>
          </w:p>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stropic(e.g. ripple</w:t>
            </w:r>
          </w:p>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mark, striation, etc)</w:t>
            </w:r>
            <w:r>
              <w:rPr>
                <w:rFonts w:ascii="Times New Roman" w:eastAsia="Times New Roman" w:hAnsi="Times New Roman" w:cs="Times New Roman"/>
                <w:color w:val="000000"/>
              </w:rPr>
              <w:t xml:space="preserve"> it </w:t>
            </w:r>
            <w:r w:rsidRPr="00A8133B">
              <w:rPr>
                <w:rFonts w:ascii="Times New Roman" w:eastAsia="Times New Roman" w:hAnsi="Times New Roman" w:cs="Times New Roman"/>
                <w:color w:val="000000"/>
              </w:rPr>
              <w:t>should be</w:t>
            </w:r>
            <w:r>
              <w:rPr>
                <w:rFonts w:ascii="Times New Roman" w:eastAsia="Times New Roman" w:hAnsi="Times New Roman" w:cs="Times New Roman"/>
                <w:color w:val="000000"/>
              </w:rPr>
              <w:t xml:space="preserve"> </w:t>
            </w:r>
            <w:r w:rsidRPr="00A8133B">
              <w:rPr>
                <w:rFonts w:ascii="Times New Roman" w:eastAsia="Times New Roman" w:hAnsi="Times New Roman" w:cs="Times New Roman"/>
                <w:color w:val="000000"/>
              </w:rPr>
              <w:t>assessed perpendicu</w:t>
            </w:r>
            <w:r>
              <w:rPr>
                <w:rFonts w:ascii="Times New Roman" w:eastAsia="Times New Roman" w:hAnsi="Times New Roman" w:cs="Times New Roman"/>
                <w:color w:val="000000"/>
              </w:rPr>
              <w:t xml:space="preserve"> lar &amp; </w:t>
            </w:r>
            <w:r w:rsidRPr="00A8133B">
              <w:rPr>
                <w:rFonts w:ascii="Times New Roman" w:eastAsia="Times New Roman" w:hAnsi="Times New Roman" w:cs="Times New Roman"/>
                <w:color w:val="000000"/>
              </w:rPr>
              <w:t>parallel to the</w:t>
            </w:r>
            <w:r>
              <w:rPr>
                <w:rFonts w:ascii="Times New Roman" w:eastAsia="Times New Roman" w:hAnsi="Times New Roman" w:cs="Times New Roman"/>
                <w:color w:val="000000"/>
              </w:rPr>
              <w:t xml:space="preserve"> </w:t>
            </w:r>
            <w:r w:rsidRPr="00A8133B">
              <w:rPr>
                <w:rFonts w:ascii="Times New Roman" w:eastAsia="Times New Roman" w:hAnsi="Times New Roman" w:cs="Times New Roman"/>
                <w:color w:val="000000"/>
              </w:rPr>
              <w:t xml:space="preserve">roughness </w:t>
            </w:r>
            <w:r>
              <w:rPr>
                <w:rFonts w:ascii="Times New Roman" w:eastAsia="Times New Roman" w:hAnsi="Times New Roman" w:cs="Times New Roman"/>
                <w:color w:val="000000"/>
              </w:rPr>
              <w:t>&amp;</w:t>
            </w:r>
            <w:r w:rsidRPr="00A8133B">
              <w:rPr>
                <w:rFonts w:ascii="Times New Roman" w:eastAsia="Times New Roman" w:hAnsi="Times New Roman" w:cs="Times New Roman"/>
                <w:color w:val="000000"/>
              </w:rPr>
              <w:t xml:space="preserve"> direc</w:t>
            </w:r>
            <w:r>
              <w:rPr>
                <w:rFonts w:ascii="Times New Roman" w:eastAsia="Times New Roman" w:hAnsi="Times New Roman" w:cs="Times New Roman"/>
                <w:color w:val="000000"/>
              </w:rPr>
              <w:t xml:space="preserve"> </w:t>
            </w:r>
            <w:r w:rsidRPr="00A8133B">
              <w:rPr>
                <w:rFonts w:ascii="Times New Roman" w:eastAsia="Times New Roman" w:hAnsi="Times New Roman" w:cs="Times New Roman"/>
                <w:color w:val="000000"/>
              </w:rPr>
              <w:t>tions noted on this</w:t>
            </w:r>
            <w:r>
              <w:rPr>
                <w:rFonts w:ascii="Times New Roman" w:eastAsia="Times New Roman" w:hAnsi="Times New Roman" w:cs="Times New Roman"/>
                <w:color w:val="000000"/>
              </w:rPr>
              <w:t xml:space="preserve"> </w:t>
            </w:r>
            <w:r w:rsidRPr="00A8133B">
              <w:rPr>
                <w:rFonts w:ascii="Times New Roman" w:eastAsia="Times New Roman" w:hAnsi="Times New Roman" w:cs="Times New Roman"/>
                <w:color w:val="000000"/>
              </w:rPr>
              <w:t>form.</w:t>
            </w:r>
          </w:p>
        </w:tc>
      </w:tr>
      <w:tr w:rsidR="001B1E0E" w:rsidRPr="00A8133B" w:rsidTr="001B1E0E">
        <w:trPr>
          <w:trHeight w:val="102"/>
        </w:trPr>
        <w:tc>
          <w:tcPr>
            <w:tcW w:w="1091"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Infill material(Im)</w:t>
            </w:r>
          </w:p>
        </w:tc>
        <w:tc>
          <w:tcPr>
            <w:tcW w:w="1277" w:type="pct"/>
            <w:gridSpan w:val="8"/>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B1E0E">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cemented infill</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1.07</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147" w:type="pct"/>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69554F" w:rsidRPr="00A8133B" w:rsidRDefault="0069554F"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277"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B1E0E">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 xml:space="preserve">no infill </w:t>
            </w:r>
          </w:p>
        </w:tc>
        <w:tc>
          <w:tcPr>
            <w:tcW w:w="377" w:type="pct"/>
            <w:gridSpan w:val="6"/>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53"/>
        </w:trPr>
        <w:tc>
          <w:tcPr>
            <w:tcW w:w="1091" w:type="pct"/>
            <w:gridSpan w:val="5"/>
            <w:vMerge/>
            <w:tcBorders>
              <w:top w:val="nil"/>
              <w:left w:val="single" w:sz="4" w:space="0" w:color="auto"/>
              <w:bottom w:val="single" w:sz="4" w:space="0" w:color="000000"/>
              <w:right w:val="single" w:sz="4" w:space="0" w:color="auto"/>
            </w:tcBorders>
            <w:vAlign w:val="center"/>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570" w:type="pct"/>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non softening &amp; sheared material</w:t>
            </w:r>
          </w:p>
        </w:tc>
        <w:tc>
          <w:tcPr>
            <w:tcW w:w="1084" w:type="pct"/>
            <w:gridSpan w:val="11"/>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coarse       0.95</w:t>
            </w:r>
          </w:p>
        </w:tc>
        <w:tc>
          <w:tcPr>
            <w:tcW w:w="330" w:type="pct"/>
            <w:gridSpan w:val="4"/>
            <w:tcBorders>
              <w:top w:val="single" w:sz="4" w:space="0" w:color="auto"/>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331" w:type="pct"/>
            <w:gridSpan w:val="3"/>
            <w:tcBorders>
              <w:top w:val="single" w:sz="4" w:space="0" w:color="auto"/>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47" w:type="pct"/>
            <w:tcBorders>
              <w:top w:val="single" w:sz="4" w:space="0" w:color="auto"/>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69" w:type="pct"/>
            <w:gridSpan w:val="2"/>
            <w:tcBorders>
              <w:top w:val="single" w:sz="4" w:space="0" w:color="auto"/>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59" w:type="pct"/>
            <w:gridSpan w:val="2"/>
            <w:tcBorders>
              <w:top w:val="single" w:sz="4" w:space="0" w:color="auto"/>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99"/>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70" w:type="pct"/>
            <w:gridSpan w:val="3"/>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084" w:type="pct"/>
            <w:gridSpan w:val="11"/>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medium  0.90</w:t>
            </w:r>
          </w:p>
        </w:tc>
        <w:tc>
          <w:tcPr>
            <w:tcW w:w="330" w:type="pct"/>
            <w:gridSpan w:val="4"/>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single" w:sz="4" w:space="0" w:color="auto"/>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70" w:type="pct"/>
            <w:gridSpan w:val="3"/>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084" w:type="pct"/>
            <w:gridSpan w:val="11"/>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fine           0.85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99"/>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70" w:type="pct"/>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soft sheared material</w:t>
            </w:r>
          </w:p>
        </w:tc>
        <w:tc>
          <w:tcPr>
            <w:tcW w:w="1084" w:type="pct"/>
            <w:gridSpan w:val="11"/>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coarse       0.75</w:t>
            </w:r>
          </w:p>
        </w:tc>
        <w:tc>
          <w:tcPr>
            <w:tcW w:w="330" w:type="pct"/>
            <w:gridSpan w:val="4"/>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73"/>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70" w:type="pct"/>
            <w:gridSpan w:val="3"/>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751" w:type="pct"/>
            <w:gridSpan w:val="7"/>
            <w:tcBorders>
              <w:top w:val="nil"/>
              <w:left w:val="nil"/>
              <w:bottom w:val="single" w:sz="4" w:space="0" w:color="auto"/>
              <w:right w:val="single" w:sz="4" w:space="0" w:color="auto"/>
            </w:tcBorders>
            <w:shd w:val="clear" w:color="auto" w:fill="auto"/>
            <w:noWrap/>
            <w:vAlign w:val="bottom"/>
            <w:hideMark/>
          </w:tcPr>
          <w:p w:rsidR="00153FD0" w:rsidRPr="00A8133B" w:rsidRDefault="001B1E0E"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Medium </w:t>
            </w:r>
            <w:r w:rsidR="00153FD0" w:rsidRPr="00A8133B">
              <w:rPr>
                <w:rFonts w:ascii="Times New Roman" w:eastAsia="Times New Roman" w:hAnsi="Times New Roman" w:cs="Times New Roman"/>
                <w:color w:val="000000"/>
              </w:rPr>
              <w:t>0.65</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vMerge/>
            <w:tcBorders>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121"/>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570" w:type="pct"/>
            <w:gridSpan w:val="3"/>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751" w:type="pct"/>
            <w:gridSpan w:val="7"/>
            <w:tcBorders>
              <w:top w:val="nil"/>
              <w:left w:val="nil"/>
              <w:bottom w:val="single" w:sz="4" w:space="0" w:color="auto"/>
              <w:right w:val="single" w:sz="4" w:space="0" w:color="auto"/>
            </w:tcBorders>
            <w:shd w:val="clear" w:color="auto" w:fill="auto"/>
            <w:noWrap/>
            <w:vAlign w:val="bottom"/>
            <w:hideMark/>
          </w:tcPr>
          <w:p w:rsidR="00153FD0" w:rsidRPr="00A8133B" w:rsidRDefault="001B1E0E"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fine  </w:t>
            </w:r>
            <w:r w:rsidR="00153FD0" w:rsidRPr="00A8133B">
              <w:rPr>
                <w:rFonts w:ascii="Times New Roman" w:eastAsia="Times New Roman" w:hAnsi="Times New Roman" w:cs="Times New Roman"/>
                <w:color w:val="000000"/>
              </w:rPr>
              <w:t>0.55</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3) Non-fitting of disc</w:t>
            </w:r>
          </w:p>
        </w:tc>
      </w:tr>
      <w:tr w:rsidR="001B1E0E" w:rsidRPr="00A8133B" w:rsidTr="001B1E0E">
        <w:trPr>
          <w:trHeight w:val="72"/>
        </w:trPr>
        <w:tc>
          <w:tcPr>
            <w:tcW w:w="1091" w:type="pct"/>
            <w:gridSpan w:val="5"/>
            <w:vMerge/>
            <w:tcBorders>
              <w:top w:val="nil"/>
              <w:left w:val="single" w:sz="4" w:space="0" w:color="auto"/>
              <w:bottom w:val="single" w:sz="4" w:space="0" w:color="000000"/>
              <w:right w:val="single" w:sz="4" w:space="0" w:color="auto"/>
            </w:tcBorders>
            <w:vAlign w:val="center"/>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320" w:type="pct"/>
            <w:gridSpan w:val="10"/>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gouge&lt; irregularities</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0.42</w:t>
            </w: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B1E0E" w:rsidRPr="00A8133B" w:rsidRDefault="001B1E0E"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ontinuity should be</w:t>
            </w:r>
          </w:p>
        </w:tc>
      </w:tr>
      <w:tr w:rsidR="001B1E0E" w:rsidRPr="00A8133B" w:rsidTr="001B1E0E">
        <w:trPr>
          <w:trHeight w:val="75"/>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320"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gouge&gt; irregularies</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0.17</w:t>
            </w: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marked in roughnes</w:t>
            </w:r>
          </w:p>
        </w:tc>
      </w:tr>
      <w:tr w:rsidR="001B1E0E" w:rsidRPr="00A8133B" w:rsidTr="001B1E0E">
        <w:trPr>
          <w:trHeight w:val="84"/>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320"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flowing material</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0.05</w:t>
            </w: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93"/>
        </w:trPr>
        <w:tc>
          <w:tcPr>
            <w:tcW w:w="1091"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Karst(Ka)</w:t>
            </w:r>
          </w:p>
        </w:tc>
        <w:tc>
          <w:tcPr>
            <w:tcW w:w="1320"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none</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1</w:t>
            </w: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ind w:right="7"/>
              <w:jc w:val="center"/>
              <w:rPr>
                <w:rFonts w:ascii="Times New Roman" w:eastAsia="Times New Roman" w:hAnsi="Times New Roman" w:cs="Times New Roman"/>
                <w:color w:val="000000"/>
              </w:rPr>
            </w:pPr>
          </w:p>
        </w:tc>
      </w:tr>
      <w:tr w:rsidR="001B1E0E" w:rsidRPr="00A8133B" w:rsidTr="001B1E0E">
        <w:trPr>
          <w:trHeight w:val="102"/>
        </w:trPr>
        <w:tc>
          <w:tcPr>
            <w:tcW w:w="1091" w:type="pct"/>
            <w:gridSpan w:val="5"/>
            <w:vMerge/>
            <w:tcBorders>
              <w:top w:val="nil"/>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320"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karst</w:t>
            </w:r>
          </w:p>
        </w:tc>
        <w:tc>
          <w:tcPr>
            <w:tcW w:w="329"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0.92</w:t>
            </w:r>
          </w:p>
        </w:tc>
        <w:tc>
          <w:tcPr>
            <w:tcW w:w="335"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331" w:type="pct"/>
            <w:gridSpan w:val="3"/>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 w:type="pct"/>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6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59" w:type="pct"/>
            <w:gridSpan w:val="2"/>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118" w:type="pct"/>
            <w:gridSpan w:val="5"/>
            <w:tcBorders>
              <w:top w:val="nil"/>
              <w:left w:val="nil"/>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53FD0" w:rsidRPr="00A8133B" w:rsidTr="00153FD0">
        <w:trPr>
          <w:trHeight w:val="143"/>
        </w:trPr>
        <w:tc>
          <w:tcPr>
            <w:tcW w:w="5000" w:type="pct"/>
            <w:gridSpan w:val="3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sidRPr="00A8133B">
              <w:rPr>
                <w:rFonts w:ascii="Times New Roman" w:eastAsia="Times New Roman" w:hAnsi="Times New Roman" w:cs="Times New Roman"/>
                <w:color w:val="000000"/>
              </w:rPr>
              <w:t>Susceptibility to weathering (Sw)</w:t>
            </w:r>
          </w:p>
        </w:tc>
      </w:tr>
      <w:tr w:rsidR="001B1E0E" w:rsidRPr="00A8133B" w:rsidTr="001B1E0E">
        <w:trPr>
          <w:trHeight w:val="242"/>
        </w:trPr>
        <w:tc>
          <w:tcPr>
            <w:tcW w:w="1818" w:type="pct"/>
            <w:gridSpan w:val="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sz w:val="18"/>
                <w:szCs w:val="18"/>
              </w:rPr>
            </w:pPr>
            <w:r w:rsidRPr="00A8133B">
              <w:rPr>
                <w:rFonts w:ascii="Times New Roman" w:eastAsia="Times New Roman" w:hAnsi="Times New Roman" w:cs="Times New Roman"/>
                <w:color w:val="000000"/>
                <w:sz w:val="18"/>
                <w:szCs w:val="18"/>
              </w:rPr>
              <w:t>degree of weathering</w:t>
            </w:r>
          </w:p>
        </w:tc>
        <w:tc>
          <w:tcPr>
            <w:tcW w:w="805" w:type="pct"/>
            <w:gridSpan w:val="7"/>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sz w:val="18"/>
                <w:szCs w:val="18"/>
              </w:rPr>
            </w:pPr>
            <w:r w:rsidRPr="00A8133B">
              <w:rPr>
                <w:rFonts w:ascii="Times New Roman" w:eastAsia="Times New Roman" w:hAnsi="Times New Roman" w:cs="Times New Roman"/>
                <w:color w:val="000000"/>
                <w:sz w:val="18"/>
                <w:szCs w:val="18"/>
              </w:rPr>
              <w:t>date excavation</w:t>
            </w:r>
          </w:p>
        </w:tc>
        <w:tc>
          <w:tcPr>
            <w:tcW w:w="1471" w:type="pct"/>
            <w:gridSpan w:val="17"/>
            <w:tcBorders>
              <w:top w:val="single" w:sz="4" w:space="0" w:color="auto"/>
              <w:left w:val="nil"/>
              <w:bottom w:val="single" w:sz="4" w:space="0" w:color="auto"/>
              <w:right w:val="single" w:sz="4" w:space="0" w:color="000000"/>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sz w:val="18"/>
                <w:szCs w:val="18"/>
              </w:rPr>
            </w:pPr>
            <w:r w:rsidRPr="00A8133B">
              <w:rPr>
                <w:rFonts w:ascii="Times New Roman" w:eastAsia="Times New Roman" w:hAnsi="Times New Roman" w:cs="Times New Roman"/>
                <w:color w:val="000000"/>
                <w:sz w:val="18"/>
                <w:szCs w:val="18"/>
              </w:rPr>
              <w:t>remarks</w:t>
            </w:r>
          </w:p>
        </w:tc>
        <w:tc>
          <w:tcPr>
            <w:tcW w:w="906" w:type="pct"/>
            <w:gridSpan w:val="3"/>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rsidR="00153FD0" w:rsidRPr="00A8133B" w:rsidRDefault="00153FD0" w:rsidP="00153FD0">
            <w:pPr>
              <w:spacing w:after="0" w:line="240" w:lineRule="auto"/>
              <w:jc w:val="center"/>
              <w:rPr>
                <w:rFonts w:ascii="Times New Roman" w:eastAsia="Times New Roman" w:hAnsi="Times New Roman" w:cs="Times New Roman"/>
                <w:color w:val="000000"/>
                <w:sz w:val="18"/>
                <w:szCs w:val="18"/>
              </w:rPr>
            </w:pPr>
            <w:r w:rsidRPr="00A8133B">
              <w:rPr>
                <w:rFonts w:ascii="Times New Roman" w:eastAsia="Times New Roman" w:hAnsi="Times New Roman" w:cs="Times New Roman"/>
                <w:color w:val="000000"/>
                <w:sz w:val="18"/>
                <w:szCs w:val="18"/>
              </w:rPr>
              <w:t>The slope is damaged by excavation</w:t>
            </w:r>
          </w:p>
        </w:tc>
      </w:tr>
      <w:tr w:rsidR="001B1E0E" w:rsidRPr="00A8133B" w:rsidTr="001B1E0E">
        <w:trPr>
          <w:trHeight w:val="253"/>
        </w:trPr>
        <w:tc>
          <w:tcPr>
            <w:tcW w:w="1818" w:type="pct"/>
            <w:gridSpan w:val="9"/>
            <w:vMerge w:val="restart"/>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Slightly weathered</w:t>
            </w:r>
          </w:p>
        </w:tc>
        <w:tc>
          <w:tcPr>
            <w:tcW w:w="805" w:type="pct"/>
            <w:gridSpan w:val="7"/>
            <w:vMerge w:val="restart"/>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2000</w:t>
            </w:r>
          </w:p>
        </w:tc>
        <w:tc>
          <w:tcPr>
            <w:tcW w:w="1471" w:type="pct"/>
            <w:gridSpan w:val="17"/>
            <w:vMerge w:val="restart"/>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red sand stone is more weathered </w:t>
            </w:r>
          </w:p>
        </w:tc>
        <w:tc>
          <w:tcPr>
            <w:tcW w:w="906" w:type="pct"/>
            <w:gridSpan w:val="3"/>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53"/>
        </w:trPr>
        <w:tc>
          <w:tcPr>
            <w:tcW w:w="1818" w:type="pct"/>
            <w:gridSpan w:val="9"/>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805" w:type="pct"/>
            <w:gridSpan w:val="7"/>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1" w:type="pct"/>
            <w:gridSpan w:val="17"/>
            <w:vMerge/>
            <w:tcBorders>
              <w:top w:val="single" w:sz="4" w:space="0" w:color="auto"/>
              <w:left w:val="single" w:sz="4" w:space="0" w:color="auto"/>
              <w:bottom w:val="single" w:sz="4" w:space="0" w:color="000000"/>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906" w:type="pct"/>
            <w:gridSpan w:val="3"/>
            <w:vMerge/>
            <w:tcBorders>
              <w:top w:val="single" w:sz="4" w:space="0" w:color="auto"/>
              <w:left w:val="single" w:sz="4" w:space="0" w:color="auto"/>
              <w:bottom w:val="single" w:sz="4" w:space="0" w:color="000000"/>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r w:rsidR="001B1E0E" w:rsidRPr="00A8133B" w:rsidTr="001B1E0E">
        <w:trPr>
          <w:trHeight w:val="267"/>
        </w:trPr>
        <w:tc>
          <w:tcPr>
            <w:tcW w:w="1818" w:type="pct"/>
            <w:gridSpan w:val="9"/>
            <w:vMerge/>
            <w:tcBorders>
              <w:top w:val="single" w:sz="4" w:space="0" w:color="auto"/>
              <w:left w:val="single" w:sz="4" w:space="0" w:color="auto"/>
              <w:bottom w:val="single" w:sz="4" w:space="0" w:color="auto"/>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805" w:type="pct"/>
            <w:gridSpan w:val="7"/>
            <w:vMerge/>
            <w:tcBorders>
              <w:top w:val="single" w:sz="4" w:space="0" w:color="auto"/>
              <w:left w:val="single" w:sz="4" w:space="0" w:color="auto"/>
              <w:bottom w:val="single" w:sz="4" w:space="0" w:color="auto"/>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1471" w:type="pct"/>
            <w:gridSpan w:val="17"/>
            <w:vMerge/>
            <w:tcBorders>
              <w:top w:val="single" w:sz="4" w:space="0" w:color="auto"/>
              <w:left w:val="single" w:sz="4" w:space="0" w:color="auto"/>
              <w:bottom w:val="single" w:sz="4" w:space="0" w:color="auto"/>
              <w:right w:val="single" w:sz="4" w:space="0" w:color="000000"/>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c>
          <w:tcPr>
            <w:tcW w:w="906" w:type="pct"/>
            <w:gridSpan w:val="3"/>
            <w:vMerge/>
            <w:tcBorders>
              <w:top w:val="single" w:sz="4" w:space="0" w:color="auto"/>
              <w:left w:val="single" w:sz="4" w:space="0" w:color="auto"/>
              <w:bottom w:val="single" w:sz="4" w:space="0" w:color="auto"/>
              <w:right w:val="single" w:sz="4" w:space="0" w:color="auto"/>
            </w:tcBorders>
            <w:vAlign w:val="center"/>
            <w:hideMark/>
          </w:tcPr>
          <w:p w:rsidR="00153FD0" w:rsidRPr="00A8133B" w:rsidRDefault="00153FD0" w:rsidP="00153FD0">
            <w:pPr>
              <w:spacing w:after="0" w:line="240" w:lineRule="auto"/>
              <w:jc w:val="center"/>
              <w:rPr>
                <w:rFonts w:ascii="Times New Roman" w:eastAsia="Times New Roman" w:hAnsi="Times New Roman" w:cs="Times New Roman"/>
                <w:color w:val="000000"/>
              </w:rPr>
            </w:pPr>
          </w:p>
        </w:tc>
      </w:tr>
    </w:tbl>
    <w:p w:rsidR="00153FD0" w:rsidRDefault="00153FD0" w:rsidP="00734FA2">
      <w:pPr>
        <w:spacing w:line="360" w:lineRule="auto"/>
        <w:jc w:val="both"/>
        <w:rPr>
          <w:rFonts w:ascii="Times New Roman" w:hAnsi="Times New Roman" w:cs="Times New Roman"/>
          <w:b/>
          <w:sz w:val="24"/>
          <w:szCs w:val="24"/>
        </w:rPr>
      </w:pPr>
    </w:p>
    <w:p w:rsidR="00576FE7" w:rsidRDefault="00576FE7" w:rsidP="00734FA2">
      <w:pPr>
        <w:spacing w:line="360" w:lineRule="auto"/>
        <w:jc w:val="both"/>
        <w:rPr>
          <w:rFonts w:ascii="Times New Roman" w:hAnsi="Times New Roman" w:cs="Times New Roman"/>
          <w:b/>
          <w:sz w:val="24"/>
          <w:szCs w:val="24"/>
        </w:rPr>
      </w:pPr>
    </w:p>
    <w:p w:rsidR="0019175B" w:rsidRDefault="0019175B" w:rsidP="00734FA2">
      <w:pPr>
        <w:spacing w:line="360" w:lineRule="auto"/>
        <w:jc w:val="both"/>
        <w:rPr>
          <w:rFonts w:ascii="Times New Roman" w:hAnsi="Times New Roman" w:cs="Times New Roman"/>
          <w:b/>
          <w:sz w:val="24"/>
          <w:szCs w:val="24"/>
        </w:rPr>
      </w:pPr>
    </w:p>
    <w:p w:rsidR="005D692C" w:rsidRDefault="005D692C" w:rsidP="00734FA2">
      <w:pPr>
        <w:spacing w:line="360" w:lineRule="auto"/>
        <w:jc w:val="both"/>
        <w:rPr>
          <w:rFonts w:ascii="Times New Roman" w:hAnsi="Times New Roman" w:cs="Times New Roman"/>
          <w:b/>
          <w:sz w:val="24"/>
          <w:szCs w:val="24"/>
        </w:rPr>
      </w:pPr>
    </w:p>
    <w:p w:rsidR="00921D73" w:rsidRDefault="00921D73" w:rsidP="00734FA2">
      <w:pPr>
        <w:spacing w:line="360" w:lineRule="auto"/>
        <w:jc w:val="both"/>
        <w:rPr>
          <w:rFonts w:ascii="Times New Roman" w:hAnsi="Times New Roman" w:cs="Times New Roman"/>
          <w:b/>
          <w:sz w:val="24"/>
          <w:szCs w:val="24"/>
        </w:rPr>
      </w:pPr>
    </w:p>
    <w:p w:rsidR="00B91FC6" w:rsidRDefault="00B91FC6" w:rsidP="00734FA2">
      <w:pPr>
        <w:spacing w:line="360" w:lineRule="auto"/>
        <w:jc w:val="both"/>
        <w:rPr>
          <w:rFonts w:ascii="Times New Roman" w:hAnsi="Times New Roman" w:cs="Times New Roman"/>
          <w:b/>
          <w:sz w:val="24"/>
          <w:szCs w:val="24"/>
        </w:rPr>
      </w:pPr>
    </w:p>
    <w:p w:rsidR="00B91FC6" w:rsidRDefault="00B91FC6" w:rsidP="00734FA2">
      <w:pPr>
        <w:spacing w:line="360" w:lineRule="auto"/>
        <w:jc w:val="both"/>
        <w:rPr>
          <w:rFonts w:ascii="Times New Roman" w:hAnsi="Times New Roman" w:cs="Times New Roman"/>
          <w:b/>
          <w:sz w:val="24"/>
          <w:szCs w:val="24"/>
        </w:rPr>
      </w:pPr>
    </w:p>
    <w:p w:rsidR="00B91FC6" w:rsidRDefault="00B91FC6" w:rsidP="00734FA2">
      <w:pPr>
        <w:spacing w:line="360" w:lineRule="auto"/>
        <w:jc w:val="both"/>
        <w:rPr>
          <w:rFonts w:ascii="Times New Roman" w:hAnsi="Times New Roman" w:cs="Times New Roman"/>
          <w:b/>
          <w:sz w:val="24"/>
          <w:szCs w:val="24"/>
        </w:rPr>
      </w:pPr>
    </w:p>
    <w:p w:rsidR="00B91FC6" w:rsidRDefault="00B91FC6" w:rsidP="00734FA2">
      <w:pPr>
        <w:spacing w:line="360" w:lineRule="auto"/>
        <w:jc w:val="both"/>
        <w:rPr>
          <w:rFonts w:ascii="Times New Roman" w:hAnsi="Times New Roman" w:cs="Times New Roman"/>
          <w:b/>
          <w:sz w:val="24"/>
          <w:szCs w:val="24"/>
        </w:rPr>
      </w:pPr>
    </w:p>
    <w:p w:rsidR="00153FD0" w:rsidRDefault="00153FD0" w:rsidP="00734FA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2) </w:t>
      </w:r>
      <w:r w:rsidR="00F81988">
        <w:rPr>
          <w:rFonts w:ascii="Times New Roman" w:hAnsi="Times New Roman" w:cs="Times New Roman"/>
          <w:b/>
          <w:sz w:val="24"/>
          <w:szCs w:val="24"/>
        </w:rPr>
        <w:t xml:space="preserve">  </w:t>
      </w:r>
      <w:r>
        <w:rPr>
          <w:rFonts w:ascii="Times New Roman" w:hAnsi="Times New Roman" w:cs="Times New Roman"/>
          <w:b/>
          <w:sz w:val="24"/>
          <w:szCs w:val="24"/>
        </w:rPr>
        <w:t>SSPC data from  slope section two</w:t>
      </w:r>
    </w:p>
    <w:tbl>
      <w:tblPr>
        <w:tblW w:w="9138" w:type="pct"/>
        <w:tblInd w:w="288" w:type="dxa"/>
        <w:tblLayout w:type="fixed"/>
        <w:tblLook w:val="04A0"/>
      </w:tblPr>
      <w:tblGrid>
        <w:gridCol w:w="523"/>
        <w:gridCol w:w="168"/>
        <w:gridCol w:w="259"/>
        <w:gridCol w:w="185"/>
        <w:gridCol w:w="158"/>
        <w:gridCol w:w="554"/>
        <w:gridCol w:w="132"/>
        <w:gridCol w:w="358"/>
        <w:gridCol w:w="253"/>
        <w:gridCol w:w="44"/>
        <w:gridCol w:w="270"/>
        <w:gridCol w:w="112"/>
        <w:gridCol w:w="6"/>
        <w:gridCol w:w="166"/>
        <w:gridCol w:w="980"/>
        <w:gridCol w:w="128"/>
        <w:gridCol w:w="98"/>
        <w:gridCol w:w="105"/>
        <w:gridCol w:w="14"/>
        <w:gridCol w:w="493"/>
        <w:gridCol w:w="34"/>
        <w:gridCol w:w="612"/>
        <w:gridCol w:w="247"/>
        <w:gridCol w:w="17"/>
        <w:gridCol w:w="395"/>
        <w:gridCol w:w="7"/>
        <w:gridCol w:w="294"/>
        <w:gridCol w:w="145"/>
        <w:gridCol w:w="122"/>
        <w:gridCol w:w="81"/>
        <w:gridCol w:w="61"/>
        <w:gridCol w:w="389"/>
        <w:gridCol w:w="629"/>
        <w:gridCol w:w="44"/>
        <w:gridCol w:w="818"/>
        <w:gridCol w:w="2656"/>
        <w:gridCol w:w="2876"/>
        <w:gridCol w:w="2463"/>
      </w:tblGrid>
      <w:tr w:rsidR="004F7DED" w:rsidRPr="0037568A" w:rsidTr="00921D73">
        <w:trPr>
          <w:gridAfter w:val="3"/>
          <w:wAfter w:w="2367" w:type="pct"/>
          <w:trHeight w:val="539"/>
        </w:trPr>
        <w:tc>
          <w:tcPr>
            <w:tcW w:w="1335" w:type="pct"/>
            <w:gridSpan w:val="1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ITC/TU ENGINEERING GEOLOGY</w:t>
            </w:r>
          </w:p>
        </w:tc>
        <w:tc>
          <w:tcPr>
            <w:tcW w:w="664" w:type="pct"/>
            <w:gridSpan w:val="9"/>
            <w:tcBorders>
              <w:top w:val="single" w:sz="4" w:space="0" w:color="auto"/>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exposure characterization</w:t>
            </w:r>
          </w:p>
        </w:tc>
        <w:tc>
          <w:tcPr>
            <w:tcW w:w="633" w:type="pct"/>
            <w:gridSpan w:val="7"/>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SSPC-SYSTEM</w:t>
            </w:r>
          </w:p>
        </w:tc>
      </w:tr>
      <w:tr w:rsidR="004F7DED" w:rsidRPr="0037568A" w:rsidTr="00921D73">
        <w:trPr>
          <w:gridAfter w:val="3"/>
          <w:wAfter w:w="2367" w:type="pct"/>
          <w:trHeight w:val="315"/>
        </w:trPr>
        <w:tc>
          <w:tcPr>
            <w:tcW w:w="548" w:type="pct"/>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81988"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Logged by: </w:t>
            </w:r>
          </w:p>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Kassahun M</w:t>
            </w:r>
            <w:r w:rsidR="00F81988">
              <w:rPr>
                <w:rFonts w:ascii="Times New Roman" w:eastAsia="Times New Roman" w:hAnsi="Times New Roman" w:cs="Times New Roman"/>
                <w:color w:val="000000"/>
              </w:rPr>
              <w:t>.</w:t>
            </w:r>
          </w:p>
        </w:tc>
        <w:tc>
          <w:tcPr>
            <w:tcW w:w="345"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Date: 24/02/14</w:t>
            </w:r>
          </w:p>
        </w:tc>
        <w:tc>
          <w:tcPr>
            <w:tcW w:w="442"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Time: 9:00hr</w:t>
            </w:r>
          </w:p>
        </w:tc>
        <w:tc>
          <w:tcPr>
            <w:tcW w:w="664" w:type="pct"/>
            <w:gridSpan w:val="9"/>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         exposure no:</w:t>
            </w:r>
          </w:p>
        </w:tc>
        <w:tc>
          <w:tcPr>
            <w:tcW w:w="379"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255" w:type="pct"/>
            <w:gridSpan w:val="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2</w:t>
            </w:r>
          </w:p>
        </w:tc>
      </w:tr>
      <w:tr w:rsidR="004F7DED" w:rsidRPr="0037568A" w:rsidTr="00921D73">
        <w:trPr>
          <w:gridAfter w:val="3"/>
          <w:wAfter w:w="2367" w:type="pct"/>
          <w:trHeight w:val="75"/>
        </w:trPr>
        <w:tc>
          <w:tcPr>
            <w:tcW w:w="895" w:type="pct"/>
            <w:gridSpan w:val="13"/>
            <w:tcBorders>
              <w:top w:val="nil"/>
              <w:left w:val="single" w:sz="4" w:space="0" w:color="auto"/>
              <w:bottom w:val="single" w:sz="4" w:space="0" w:color="auto"/>
              <w:right w:val="single" w:sz="4" w:space="0" w:color="auto"/>
            </w:tcBorders>
            <w:shd w:val="clear" w:color="auto" w:fill="auto"/>
            <w:noWrap/>
            <w:vAlign w:val="bottom"/>
            <w:hideMark/>
          </w:tcPr>
          <w:p w:rsidR="00F81988" w:rsidRPr="0037568A" w:rsidRDefault="00F81988"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Weather conditions</w:t>
            </w:r>
          </w:p>
        </w:tc>
        <w:tc>
          <w:tcPr>
            <w:tcW w:w="1104" w:type="pct"/>
            <w:gridSpan w:val="15"/>
            <w:tcBorders>
              <w:top w:val="nil"/>
              <w:left w:val="nil"/>
              <w:bottom w:val="single" w:sz="4" w:space="0" w:color="auto"/>
              <w:right w:val="single" w:sz="4" w:space="0" w:color="auto"/>
            </w:tcBorders>
            <w:shd w:val="clear" w:color="auto" w:fill="auto"/>
            <w:noWrap/>
            <w:vAlign w:val="bottom"/>
            <w:hideMark/>
          </w:tcPr>
          <w:p w:rsidR="00F81988" w:rsidRPr="0037568A" w:rsidRDefault="00F81988" w:rsidP="00F81988">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Map coordinates:</w:t>
            </w:r>
          </w:p>
        </w:tc>
        <w:tc>
          <w:tcPr>
            <w:tcW w:w="379" w:type="pct"/>
            <w:gridSpan w:val="5"/>
            <w:tcBorders>
              <w:top w:val="nil"/>
              <w:left w:val="nil"/>
              <w:bottom w:val="single" w:sz="4" w:space="0" w:color="auto"/>
              <w:right w:val="single" w:sz="4" w:space="0" w:color="auto"/>
            </w:tcBorders>
            <w:shd w:val="clear" w:color="auto" w:fill="auto"/>
            <w:noWrap/>
            <w:vAlign w:val="bottom"/>
            <w:hideMark/>
          </w:tcPr>
          <w:p w:rsidR="00F81988" w:rsidRPr="0037568A" w:rsidRDefault="00F81988"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Map no:</w:t>
            </w:r>
          </w:p>
        </w:tc>
        <w:tc>
          <w:tcPr>
            <w:tcW w:w="255" w:type="pct"/>
            <w:gridSpan w:val="2"/>
            <w:tcBorders>
              <w:top w:val="single" w:sz="4" w:space="0" w:color="auto"/>
              <w:left w:val="nil"/>
              <w:bottom w:val="single" w:sz="4" w:space="0" w:color="auto"/>
              <w:right w:val="single" w:sz="4" w:space="0" w:color="000000"/>
            </w:tcBorders>
            <w:shd w:val="clear" w:color="auto" w:fill="auto"/>
            <w:noWrap/>
            <w:vAlign w:val="bottom"/>
            <w:hideMark/>
          </w:tcPr>
          <w:p w:rsidR="00F81988" w:rsidRPr="0037568A" w:rsidRDefault="00F81988"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r>
      <w:tr w:rsidR="004F7DED" w:rsidRPr="0037568A" w:rsidTr="00921D73">
        <w:trPr>
          <w:gridAfter w:val="3"/>
          <w:wAfter w:w="2367" w:type="pct"/>
          <w:trHeight w:val="315"/>
        </w:trPr>
        <w:tc>
          <w:tcPr>
            <w:tcW w:w="205"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Sun:</w:t>
            </w:r>
          </w:p>
        </w:tc>
        <w:tc>
          <w:tcPr>
            <w:tcW w:w="688"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Cloudy/fair/</w:t>
            </w:r>
            <w:r w:rsidRPr="0037568A">
              <w:rPr>
                <w:rFonts w:ascii="Times New Roman" w:eastAsia="Times New Roman" w:hAnsi="Times New Roman" w:cs="Times New Roman"/>
                <w:b/>
                <w:bCs/>
                <w:color w:val="000000"/>
              </w:rPr>
              <w:t>bright</w:t>
            </w:r>
          </w:p>
        </w:tc>
        <w:tc>
          <w:tcPr>
            <w:tcW w:w="1106" w:type="pct"/>
            <w:gridSpan w:val="16"/>
            <w:vMerge w:val="restart"/>
            <w:tcBorders>
              <w:top w:val="single" w:sz="4" w:space="0" w:color="auto"/>
              <w:left w:val="single" w:sz="4" w:space="0" w:color="auto"/>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79"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Northing</w:t>
            </w:r>
          </w:p>
        </w:tc>
        <w:tc>
          <w:tcPr>
            <w:tcW w:w="255" w:type="pct"/>
            <w:gridSpan w:val="2"/>
            <w:tcBorders>
              <w:top w:val="single" w:sz="4" w:space="0" w:color="auto"/>
              <w:left w:val="nil"/>
              <w:bottom w:val="single" w:sz="4" w:space="0" w:color="auto"/>
              <w:right w:val="single" w:sz="4" w:space="0" w:color="000000"/>
            </w:tcBorders>
            <w:shd w:val="clear" w:color="auto" w:fill="auto"/>
            <w:noWrap/>
            <w:vAlign w:val="bottom"/>
            <w:hideMark/>
          </w:tcPr>
          <w:p w:rsidR="00153FD0" w:rsidRPr="00F81988" w:rsidRDefault="00153FD0" w:rsidP="00153FD0">
            <w:pPr>
              <w:spacing w:after="0" w:line="240" w:lineRule="auto"/>
              <w:jc w:val="center"/>
              <w:rPr>
                <w:rFonts w:ascii="Times New Roman" w:eastAsia="Times New Roman" w:hAnsi="Times New Roman" w:cs="Times New Roman"/>
                <w:b/>
                <w:color w:val="000000"/>
              </w:rPr>
            </w:pPr>
            <w:r w:rsidRPr="00F81988">
              <w:rPr>
                <w:rFonts w:ascii="Times New Roman" w:eastAsia="Times New Roman" w:hAnsi="Times New Roman" w:cs="Times New Roman"/>
                <w:b/>
                <w:color w:val="000000"/>
              </w:rPr>
              <w:t>336325</w:t>
            </w:r>
          </w:p>
        </w:tc>
      </w:tr>
      <w:tr w:rsidR="004F7DED" w:rsidRPr="0037568A" w:rsidTr="00921D73">
        <w:trPr>
          <w:gridAfter w:val="3"/>
          <w:wAfter w:w="2367" w:type="pct"/>
          <w:trHeight w:val="75"/>
        </w:trPr>
        <w:tc>
          <w:tcPr>
            <w:tcW w:w="205" w:type="pct"/>
            <w:gridSpan w:val="2"/>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Rain:</w:t>
            </w:r>
          </w:p>
        </w:tc>
        <w:tc>
          <w:tcPr>
            <w:tcW w:w="688"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b/>
                <w:bCs/>
                <w:color w:val="000000"/>
              </w:rPr>
              <w:t>dry</w:t>
            </w:r>
            <w:r w:rsidRPr="0037568A">
              <w:rPr>
                <w:rFonts w:ascii="Times New Roman" w:eastAsia="Times New Roman" w:hAnsi="Times New Roman" w:cs="Times New Roman"/>
                <w:color w:val="000000"/>
              </w:rPr>
              <w:t>/drizzle/slight/heavy</w:t>
            </w:r>
          </w:p>
        </w:tc>
        <w:tc>
          <w:tcPr>
            <w:tcW w:w="1106" w:type="pct"/>
            <w:gridSpan w:val="16"/>
            <w:vMerge/>
            <w:tcBorders>
              <w:top w:val="single" w:sz="4" w:space="0" w:color="auto"/>
              <w:left w:val="single" w:sz="4" w:space="0" w:color="auto"/>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79"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Easting</w:t>
            </w:r>
          </w:p>
        </w:tc>
        <w:tc>
          <w:tcPr>
            <w:tcW w:w="255" w:type="pct"/>
            <w:gridSpan w:val="2"/>
            <w:tcBorders>
              <w:top w:val="single" w:sz="4" w:space="0" w:color="auto"/>
              <w:left w:val="nil"/>
              <w:bottom w:val="single" w:sz="4" w:space="0" w:color="auto"/>
              <w:right w:val="single" w:sz="4" w:space="0" w:color="000000"/>
            </w:tcBorders>
            <w:shd w:val="clear" w:color="auto" w:fill="auto"/>
            <w:noWrap/>
            <w:vAlign w:val="bottom"/>
            <w:hideMark/>
          </w:tcPr>
          <w:p w:rsidR="00153FD0" w:rsidRPr="00F81988" w:rsidRDefault="00153FD0" w:rsidP="00153FD0">
            <w:pPr>
              <w:spacing w:after="0" w:line="240" w:lineRule="auto"/>
              <w:jc w:val="center"/>
              <w:rPr>
                <w:rFonts w:ascii="Times New Roman" w:eastAsia="Times New Roman" w:hAnsi="Times New Roman" w:cs="Times New Roman"/>
                <w:b/>
                <w:color w:val="000000"/>
              </w:rPr>
            </w:pPr>
            <w:r w:rsidRPr="00F81988">
              <w:rPr>
                <w:rFonts w:ascii="Times New Roman" w:eastAsia="Times New Roman" w:hAnsi="Times New Roman" w:cs="Times New Roman"/>
                <w:b/>
                <w:color w:val="000000"/>
              </w:rPr>
              <w:t>1085929</w:t>
            </w:r>
          </w:p>
        </w:tc>
      </w:tr>
      <w:tr w:rsidR="00400FC2" w:rsidRPr="0037568A" w:rsidTr="00921D73">
        <w:trPr>
          <w:gridAfter w:val="3"/>
          <w:wAfter w:w="2367" w:type="pct"/>
          <w:trHeight w:val="75"/>
        </w:trPr>
        <w:tc>
          <w:tcPr>
            <w:tcW w:w="1331" w:type="pct"/>
            <w:gridSpan w:val="1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Method of excavation(ME)</w:t>
            </w:r>
          </w:p>
        </w:tc>
        <w:tc>
          <w:tcPr>
            <w:tcW w:w="1302" w:type="pct"/>
            <w:gridSpan w:val="17"/>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Dimensions/Accessibility</w:t>
            </w:r>
          </w:p>
        </w:tc>
      </w:tr>
      <w:tr w:rsidR="004F7DED" w:rsidRPr="0037568A" w:rsidTr="00921D73">
        <w:trPr>
          <w:gridAfter w:val="3"/>
          <w:wAfter w:w="2367" w:type="pct"/>
          <w:trHeight w:val="215"/>
        </w:trPr>
        <w:tc>
          <w:tcPr>
            <w:tcW w:w="895" w:type="pct"/>
            <w:gridSpan w:val="13"/>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natural/hand-ma</w:t>
            </w:r>
            <w:r>
              <w:rPr>
                <w:rFonts w:ascii="Times New Roman" w:eastAsia="Times New Roman" w:hAnsi="Times New Roman" w:cs="Times New Roman"/>
                <w:color w:val="000000"/>
              </w:rPr>
              <w:t>de</w:t>
            </w:r>
          </w:p>
        </w:tc>
        <w:tc>
          <w:tcPr>
            <w:tcW w:w="436"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414" w:type="pct"/>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Size total exposure:       (m)</w:t>
            </w:r>
          </w:p>
        </w:tc>
        <w:tc>
          <w:tcPr>
            <w:tcW w:w="332" w:type="pct"/>
            <w:gridSpan w:val="8"/>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l: </w:t>
            </w:r>
            <w:r w:rsidRPr="00F81988">
              <w:rPr>
                <w:rFonts w:ascii="Times New Roman" w:eastAsia="Times New Roman" w:hAnsi="Times New Roman" w:cs="Times New Roman"/>
                <w:b/>
                <w:color w:val="000000"/>
              </w:rPr>
              <w:t>550</w:t>
            </w:r>
          </w:p>
        </w:tc>
        <w:tc>
          <w:tcPr>
            <w:tcW w:w="31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h:</w:t>
            </w:r>
            <w:r w:rsidRPr="00F81988">
              <w:rPr>
                <w:rFonts w:ascii="Times New Roman" w:eastAsia="Times New Roman" w:hAnsi="Times New Roman" w:cs="Times New Roman"/>
                <w:b/>
                <w:color w:val="000000"/>
              </w:rPr>
              <w:t>30</w:t>
            </w:r>
          </w:p>
        </w:tc>
        <w:tc>
          <w:tcPr>
            <w:tcW w:w="242" w:type="pct"/>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d: </w:t>
            </w:r>
            <w:r w:rsidRPr="00F81988">
              <w:rPr>
                <w:rFonts w:ascii="Times New Roman" w:eastAsia="Times New Roman" w:hAnsi="Times New Roman" w:cs="Times New Roman"/>
                <w:b/>
                <w:color w:val="000000"/>
              </w:rPr>
              <w:t>10</w:t>
            </w:r>
          </w:p>
        </w:tc>
      </w:tr>
      <w:tr w:rsidR="004F7DED" w:rsidRPr="0037568A" w:rsidTr="00921D73">
        <w:trPr>
          <w:gridAfter w:val="3"/>
          <w:wAfter w:w="2367" w:type="pct"/>
          <w:trHeight w:val="315"/>
        </w:trPr>
        <w:tc>
          <w:tcPr>
            <w:tcW w:w="894"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pneumatic hammer excavation</w:t>
            </w:r>
          </w:p>
        </w:tc>
        <w:tc>
          <w:tcPr>
            <w:tcW w:w="438" w:type="pct"/>
            <w:gridSpan w:val="6"/>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0.76</w:t>
            </w:r>
          </w:p>
        </w:tc>
        <w:tc>
          <w:tcPr>
            <w:tcW w:w="414" w:type="pct"/>
            <w:gridSpan w:val="5"/>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32" w:type="pct"/>
            <w:gridSpan w:val="8"/>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14"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42" w:type="pct"/>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315"/>
        </w:trPr>
        <w:tc>
          <w:tcPr>
            <w:tcW w:w="894" w:type="pct"/>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054564" w:rsidRDefault="00153FD0" w:rsidP="00153FD0">
            <w:pPr>
              <w:spacing w:after="0" w:line="240" w:lineRule="auto"/>
              <w:jc w:val="center"/>
              <w:rPr>
                <w:rFonts w:ascii="Times New Roman" w:eastAsia="Times New Roman" w:hAnsi="Times New Roman" w:cs="Times New Roman"/>
                <w:b/>
                <w:bCs/>
                <w:color w:val="000000"/>
              </w:rPr>
            </w:pPr>
            <w:r w:rsidRPr="00054564">
              <w:rPr>
                <w:rFonts w:ascii="Times New Roman" w:eastAsia="Times New Roman" w:hAnsi="Times New Roman" w:cs="Times New Roman"/>
                <w:b/>
                <w:bCs/>
                <w:color w:val="000000"/>
              </w:rPr>
              <w:t>pre-splitting/smooth wall blasting</w:t>
            </w:r>
          </w:p>
        </w:tc>
        <w:tc>
          <w:tcPr>
            <w:tcW w:w="438" w:type="pct"/>
            <w:gridSpan w:val="6"/>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0.99</w:t>
            </w:r>
          </w:p>
        </w:tc>
        <w:tc>
          <w:tcPr>
            <w:tcW w:w="414" w:type="pct"/>
            <w:gridSpan w:val="5"/>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32" w:type="pct"/>
            <w:gridSpan w:val="8"/>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14"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42" w:type="pct"/>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107"/>
        </w:trPr>
        <w:tc>
          <w:tcPr>
            <w:tcW w:w="1331" w:type="pct"/>
            <w:gridSpan w:val="18"/>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conventional blasting with result:</w:t>
            </w:r>
          </w:p>
        </w:tc>
        <w:tc>
          <w:tcPr>
            <w:tcW w:w="419" w:type="pct"/>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Mapped on this form:           (m)</w:t>
            </w:r>
          </w:p>
        </w:tc>
        <w:tc>
          <w:tcPr>
            <w:tcW w:w="327" w:type="pct"/>
            <w:gridSpan w:val="7"/>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l:   </w:t>
            </w:r>
            <w:r w:rsidRPr="00F81988">
              <w:rPr>
                <w:rFonts w:ascii="Times New Roman" w:eastAsia="Times New Roman" w:hAnsi="Times New Roman" w:cs="Times New Roman"/>
                <w:b/>
                <w:color w:val="000000"/>
              </w:rPr>
              <w:t>540</w:t>
            </w:r>
          </w:p>
        </w:tc>
        <w:tc>
          <w:tcPr>
            <w:tcW w:w="31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h:</w:t>
            </w:r>
            <w:r w:rsidRPr="00F81988">
              <w:rPr>
                <w:rFonts w:ascii="Times New Roman" w:eastAsia="Times New Roman" w:hAnsi="Times New Roman" w:cs="Times New Roman"/>
                <w:b/>
                <w:color w:val="000000"/>
              </w:rPr>
              <w:t>30</w:t>
            </w:r>
          </w:p>
        </w:tc>
        <w:tc>
          <w:tcPr>
            <w:tcW w:w="242" w:type="pct"/>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d: </w:t>
            </w:r>
            <w:r w:rsidRPr="00F81988">
              <w:rPr>
                <w:rFonts w:ascii="Times New Roman" w:eastAsia="Times New Roman" w:hAnsi="Times New Roman" w:cs="Times New Roman"/>
                <w:b/>
                <w:color w:val="000000"/>
              </w:rPr>
              <w:t>8</w:t>
            </w:r>
          </w:p>
        </w:tc>
      </w:tr>
      <w:tr w:rsidR="004F7DED" w:rsidRPr="0037568A" w:rsidTr="00921D73">
        <w:trPr>
          <w:gridAfter w:val="3"/>
          <w:wAfter w:w="2367" w:type="pct"/>
          <w:trHeight w:val="152"/>
        </w:trPr>
        <w:tc>
          <w:tcPr>
            <w:tcW w:w="155" w:type="pct"/>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c>
          <w:tcPr>
            <w:tcW w:w="626" w:type="pct"/>
            <w:gridSpan w:val="9"/>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good</w:t>
            </w:r>
          </w:p>
        </w:tc>
        <w:tc>
          <w:tcPr>
            <w:tcW w:w="551" w:type="pct"/>
            <w:gridSpan w:val="8"/>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0.77</w:t>
            </w:r>
          </w:p>
        </w:tc>
        <w:tc>
          <w:tcPr>
            <w:tcW w:w="419"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27" w:type="pct"/>
            <w:gridSpan w:val="7"/>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14"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42" w:type="pct"/>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98"/>
        </w:trPr>
        <w:tc>
          <w:tcPr>
            <w:tcW w:w="155" w:type="pct"/>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626" w:type="pct"/>
            <w:gridSpan w:val="9"/>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open discontinuiti</w:t>
            </w:r>
            <w:r>
              <w:rPr>
                <w:rFonts w:ascii="Times New Roman" w:eastAsia="Times New Roman" w:hAnsi="Times New Roman" w:cs="Times New Roman"/>
                <w:color w:val="000000"/>
              </w:rPr>
              <w:t>ty</w:t>
            </w:r>
          </w:p>
        </w:tc>
        <w:tc>
          <w:tcPr>
            <w:tcW w:w="551" w:type="pct"/>
            <w:gridSpan w:val="8"/>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0.75</w:t>
            </w:r>
          </w:p>
        </w:tc>
        <w:tc>
          <w:tcPr>
            <w:tcW w:w="419"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27" w:type="pct"/>
            <w:gridSpan w:val="7"/>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14"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42" w:type="pct"/>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155" w:type="pct"/>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626" w:type="pct"/>
            <w:gridSpan w:val="9"/>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dislodged blocks</w:t>
            </w:r>
          </w:p>
        </w:tc>
        <w:tc>
          <w:tcPr>
            <w:tcW w:w="551" w:type="pct"/>
            <w:gridSpan w:val="8"/>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0.72</w:t>
            </w:r>
          </w:p>
        </w:tc>
        <w:tc>
          <w:tcPr>
            <w:tcW w:w="419"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27" w:type="pct"/>
            <w:gridSpan w:val="7"/>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314"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42" w:type="pct"/>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155" w:type="pct"/>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626" w:type="pct"/>
            <w:gridSpan w:val="9"/>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fractured intact rock</w:t>
            </w:r>
          </w:p>
        </w:tc>
        <w:tc>
          <w:tcPr>
            <w:tcW w:w="551" w:type="pct"/>
            <w:gridSpan w:val="8"/>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0.67</w:t>
            </w:r>
          </w:p>
        </w:tc>
        <w:tc>
          <w:tcPr>
            <w:tcW w:w="1302" w:type="pct"/>
            <w:gridSpan w:val="17"/>
            <w:tcBorders>
              <w:top w:val="single" w:sz="4" w:space="0" w:color="auto"/>
              <w:left w:val="nil"/>
              <w:bottom w:val="single" w:sz="4" w:space="0" w:color="auto"/>
              <w:right w:val="single" w:sz="8"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Accessibility:              poor/fair/</w:t>
            </w:r>
            <w:r w:rsidRPr="0037568A">
              <w:rPr>
                <w:rFonts w:ascii="Times New Roman" w:eastAsia="Times New Roman" w:hAnsi="Times New Roman" w:cs="Times New Roman"/>
                <w:b/>
                <w:bCs/>
                <w:color w:val="000000"/>
              </w:rPr>
              <w:t>good</w:t>
            </w:r>
          </w:p>
        </w:tc>
      </w:tr>
      <w:tr w:rsidR="004F7DED" w:rsidRPr="0037568A" w:rsidTr="00921D73">
        <w:trPr>
          <w:gridAfter w:val="3"/>
          <w:wAfter w:w="2367" w:type="pct"/>
          <w:trHeight w:val="75"/>
        </w:trPr>
        <w:tc>
          <w:tcPr>
            <w:tcW w:w="155" w:type="pct"/>
            <w:vMerge/>
            <w:tcBorders>
              <w:top w:val="nil"/>
              <w:left w:val="single" w:sz="4" w:space="0" w:color="auto"/>
              <w:bottom w:val="single" w:sz="4" w:space="0" w:color="000000"/>
              <w:right w:val="single" w:sz="4" w:space="0" w:color="auto"/>
            </w:tcBorders>
            <w:vAlign w:val="center"/>
            <w:hideMark/>
          </w:tcPr>
          <w:p w:rsidR="004F7DED" w:rsidRPr="0037568A" w:rsidRDefault="004F7DED" w:rsidP="00153FD0">
            <w:pPr>
              <w:spacing w:after="0" w:line="240" w:lineRule="auto"/>
              <w:rPr>
                <w:rFonts w:ascii="Times New Roman" w:eastAsia="Times New Roman" w:hAnsi="Times New Roman" w:cs="Times New Roman"/>
                <w:color w:val="000000"/>
              </w:rPr>
            </w:pPr>
          </w:p>
        </w:tc>
        <w:tc>
          <w:tcPr>
            <w:tcW w:w="626" w:type="pct"/>
            <w:gridSpan w:val="9"/>
            <w:tcBorders>
              <w:top w:val="single" w:sz="4" w:space="0" w:color="auto"/>
              <w:left w:val="nil"/>
              <w:bottom w:val="single" w:sz="4" w:space="0" w:color="auto"/>
              <w:right w:val="single" w:sz="4" w:space="0" w:color="000000"/>
            </w:tcBorders>
            <w:shd w:val="clear" w:color="auto" w:fill="auto"/>
            <w:noWrap/>
            <w:vAlign w:val="bottom"/>
            <w:hideMark/>
          </w:tcPr>
          <w:p w:rsidR="004F7DED" w:rsidRPr="0037568A" w:rsidRDefault="004F7DED"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crushed intact rock</w:t>
            </w:r>
          </w:p>
        </w:tc>
        <w:tc>
          <w:tcPr>
            <w:tcW w:w="551" w:type="pct"/>
            <w:gridSpan w:val="8"/>
            <w:tcBorders>
              <w:top w:val="nil"/>
              <w:left w:val="nil"/>
              <w:bottom w:val="single" w:sz="4" w:space="0" w:color="auto"/>
              <w:right w:val="single" w:sz="4" w:space="0" w:color="auto"/>
            </w:tcBorders>
            <w:shd w:val="clear" w:color="auto" w:fill="auto"/>
            <w:noWrap/>
            <w:vAlign w:val="bottom"/>
            <w:hideMark/>
          </w:tcPr>
          <w:p w:rsidR="004F7DED" w:rsidRPr="0037568A" w:rsidRDefault="004F7DED"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0.62</w:t>
            </w:r>
          </w:p>
        </w:tc>
        <w:tc>
          <w:tcPr>
            <w:tcW w:w="1302" w:type="pct"/>
            <w:gridSpan w:val="17"/>
            <w:vMerge w:val="restart"/>
            <w:tcBorders>
              <w:top w:val="single" w:sz="8" w:space="0" w:color="auto"/>
              <w:right w:val="single" w:sz="8" w:space="0" w:color="auto"/>
            </w:tcBorders>
            <w:shd w:val="clear" w:color="auto" w:fill="auto"/>
          </w:tcPr>
          <w:p w:rsidR="004F7DED" w:rsidRPr="0037568A" w:rsidRDefault="004F7DED"/>
        </w:tc>
      </w:tr>
      <w:tr w:rsidR="004F7DED" w:rsidRPr="0037568A" w:rsidTr="00921D73">
        <w:trPr>
          <w:gridAfter w:val="3"/>
          <w:wAfter w:w="2367" w:type="pct"/>
          <w:trHeight w:val="323"/>
        </w:trPr>
        <w:tc>
          <w:tcPr>
            <w:tcW w:w="1331" w:type="pct"/>
            <w:gridSpan w:val="18"/>
            <w:tcBorders>
              <w:top w:val="single" w:sz="8" w:space="0" w:color="auto"/>
              <w:left w:val="single" w:sz="4" w:space="0" w:color="auto"/>
              <w:right w:val="single" w:sz="8" w:space="0" w:color="auto"/>
            </w:tcBorders>
            <w:shd w:val="clear" w:color="auto" w:fill="auto"/>
            <w:noWrap/>
            <w:vAlign w:val="bottom"/>
            <w:hideMark/>
          </w:tcPr>
          <w:p w:rsidR="004F7DED" w:rsidRPr="00153FD0" w:rsidRDefault="004F7DED"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Formation name                                 </w:t>
            </w:r>
            <w:r w:rsidRPr="0037568A">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 xml:space="preserve">Sandstone </w:t>
            </w:r>
            <w:r w:rsidRPr="0037568A">
              <w:rPr>
                <w:rFonts w:ascii="Times New Roman" w:eastAsia="Times New Roman" w:hAnsi="Times New Roman" w:cs="Times New Roman"/>
                <w:color w:val="000000"/>
              </w:rPr>
              <w:t xml:space="preserve">    </w:t>
            </w:r>
          </w:p>
        </w:tc>
        <w:tc>
          <w:tcPr>
            <w:tcW w:w="1302" w:type="pct"/>
            <w:gridSpan w:val="17"/>
            <w:vMerge/>
            <w:tcBorders>
              <w:bottom w:val="single" w:sz="8" w:space="0" w:color="auto"/>
              <w:right w:val="single" w:sz="8" w:space="0" w:color="auto"/>
            </w:tcBorders>
            <w:shd w:val="clear" w:color="auto" w:fill="auto"/>
          </w:tcPr>
          <w:p w:rsidR="004F7DED" w:rsidRPr="0037568A" w:rsidRDefault="004F7DED"/>
        </w:tc>
      </w:tr>
      <w:tr w:rsidR="00F81988" w:rsidRPr="0037568A" w:rsidTr="00921D73">
        <w:trPr>
          <w:gridAfter w:val="3"/>
          <w:wAfter w:w="2367" w:type="pct"/>
          <w:trHeight w:val="75"/>
        </w:trPr>
        <w:tc>
          <w:tcPr>
            <w:tcW w:w="2633" w:type="pct"/>
            <w:gridSpan w:val="35"/>
            <w:tcBorders>
              <w:left w:val="single" w:sz="4" w:space="0" w:color="auto"/>
              <w:bottom w:val="single" w:sz="4" w:space="0" w:color="auto"/>
              <w:right w:val="single" w:sz="8"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197"/>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colour</w:t>
            </w:r>
          </w:p>
        </w:tc>
        <w:tc>
          <w:tcPr>
            <w:tcW w:w="203"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grain size</w:t>
            </w:r>
          </w:p>
        </w:tc>
        <w:tc>
          <w:tcPr>
            <w:tcW w:w="357"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structure &amp; textur</w:t>
            </w:r>
            <w:r>
              <w:rPr>
                <w:rFonts w:ascii="Times New Roman" w:eastAsia="Times New Roman" w:hAnsi="Times New Roman" w:cs="Times New Roman"/>
                <w:color w:val="000000"/>
              </w:rPr>
              <w:t>e</w:t>
            </w:r>
          </w:p>
        </w:tc>
        <w:tc>
          <w:tcPr>
            <w:tcW w:w="3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weathering</w:t>
            </w:r>
          </w:p>
        </w:tc>
        <w:tc>
          <w:tcPr>
            <w:tcW w:w="1331" w:type="pct"/>
            <w:gridSpan w:val="18"/>
            <w:tcBorders>
              <w:top w:val="single" w:sz="4" w:space="0" w:color="auto"/>
              <w:left w:val="nil"/>
              <w:bottom w:val="single" w:sz="4" w:space="0" w:color="auto"/>
              <w:right w:val="single" w:sz="8" w:space="0" w:color="auto"/>
            </w:tcBorders>
            <w:shd w:val="clear" w:color="auto" w:fill="auto"/>
            <w:noWrap/>
            <w:vAlign w:val="bottom"/>
            <w:hideMark/>
          </w:tcPr>
          <w:p w:rsidR="00153FD0"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Natural</w:t>
            </w:r>
          </w:p>
          <w:p w:rsidR="00512563" w:rsidRPr="0037568A" w:rsidRDefault="00512563"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Black</w:t>
            </w:r>
          </w:p>
        </w:tc>
        <w:tc>
          <w:tcPr>
            <w:tcW w:w="203"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fine</w:t>
            </w:r>
          </w:p>
        </w:tc>
        <w:tc>
          <w:tcPr>
            <w:tcW w:w="357" w:type="pct"/>
            <w:gridSpan w:val="7"/>
            <w:tcBorders>
              <w:top w:val="single" w:sz="4" w:space="0" w:color="auto"/>
              <w:left w:val="nil"/>
              <w:bottom w:val="single" w:sz="4" w:space="0" w:color="auto"/>
              <w:right w:val="single" w:sz="4" w:space="0" w:color="000000"/>
            </w:tcBorders>
            <w:shd w:val="clear" w:color="auto" w:fill="auto"/>
            <w:noWrap/>
            <w:vAlign w:val="bottom"/>
            <w:hideMark/>
          </w:tcPr>
          <w:p w:rsidR="00153FD0" w:rsidRPr="00A02714" w:rsidRDefault="00A02714" w:rsidP="00153FD0">
            <w:pPr>
              <w:spacing w:after="0" w:line="240" w:lineRule="auto"/>
              <w:jc w:val="center"/>
              <w:rPr>
                <w:rFonts w:ascii="Times New Roman" w:eastAsia="Times New Roman" w:hAnsi="Times New Roman" w:cs="Times New Roman"/>
                <w:b/>
                <w:color w:val="000000"/>
              </w:rPr>
            </w:pPr>
            <w:r w:rsidRPr="00A02714">
              <w:rPr>
                <w:rFonts w:ascii="Times New Roman" w:eastAsia="Times New Roman" w:hAnsi="Times New Roman" w:cs="Times New Roman"/>
                <w:b/>
                <w:color w:val="000000"/>
              </w:rPr>
              <w:t>Rounded</w:t>
            </w:r>
            <w:r w:rsidR="00153FD0" w:rsidRPr="00A02714">
              <w:rPr>
                <w:rFonts w:ascii="Times New Roman" w:eastAsia="Times New Roman" w:hAnsi="Times New Roman" w:cs="Times New Roman"/>
                <w:b/>
                <w:color w:val="000000"/>
              </w:rPr>
              <w:t> </w:t>
            </w:r>
          </w:p>
        </w:tc>
        <w:tc>
          <w:tcPr>
            <w:tcW w:w="3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Slightly</w:t>
            </w:r>
          </w:p>
        </w:tc>
        <w:tc>
          <w:tcPr>
            <w:tcW w:w="1331" w:type="pct"/>
            <w:gridSpan w:val="1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Sandstone</w:t>
            </w:r>
          </w:p>
        </w:tc>
      </w:tr>
      <w:tr w:rsidR="004F7DED" w:rsidRPr="0037568A" w:rsidTr="00921D73">
        <w:trPr>
          <w:gridAfter w:val="3"/>
          <w:wAfter w:w="2367" w:type="pct"/>
          <w:trHeight w:val="12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917"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Intact Rock Strength(IRS)</w:t>
            </w:r>
          </w:p>
        </w:tc>
        <w:tc>
          <w:tcPr>
            <w:tcW w:w="444" w:type="pct"/>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Sample number(s):</w:t>
            </w:r>
          </w:p>
        </w:tc>
        <w:tc>
          <w:tcPr>
            <w:tcW w:w="888"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Weathering(WE)</w:t>
            </w: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&lt;1.25Mpa</w:t>
            </w:r>
          </w:p>
        </w:tc>
        <w:tc>
          <w:tcPr>
            <w:tcW w:w="917" w:type="pct"/>
            <w:gridSpan w:val="1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crumbles in han</w:t>
            </w:r>
            <w:r>
              <w:rPr>
                <w:rFonts w:ascii="Times New Roman" w:eastAsia="Times New Roman" w:hAnsi="Times New Roman" w:cs="Times New Roman"/>
                <w:color w:val="000000"/>
              </w:rPr>
              <w:t>d</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Unweathered         </w:t>
            </w:r>
            <w:r>
              <w:rPr>
                <w:rFonts w:ascii="Times New Roman" w:eastAsia="Times New Roman" w:hAnsi="Times New Roman" w:cs="Times New Roman"/>
                <w:color w:val="000000"/>
              </w:rPr>
              <w:t>1</w:t>
            </w:r>
            <w:r w:rsidRPr="0037568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1.25-5Mpa</w:t>
            </w:r>
          </w:p>
        </w:tc>
        <w:tc>
          <w:tcPr>
            <w:tcW w:w="917"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thin slabs break easily in hand</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 xml:space="preserve">slightly     </w:t>
            </w:r>
            <w:r>
              <w:rPr>
                <w:rFonts w:ascii="Times New Roman" w:eastAsia="Times New Roman" w:hAnsi="Times New Roman" w:cs="Times New Roman"/>
                <w:b/>
                <w:bCs/>
                <w:color w:val="000000"/>
              </w:rPr>
              <w:t xml:space="preserve">           0.95</w:t>
            </w:r>
            <w:r w:rsidRPr="0037568A">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 xml:space="preserve">                         </w:t>
            </w: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5-12.5pa</w:t>
            </w:r>
          </w:p>
        </w:tc>
        <w:tc>
          <w:tcPr>
            <w:tcW w:w="917"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thin slabs broken by heavy hand pressure</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moderately       </w:t>
            </w:r>
            <w:r>
              <w:rPr>
                <w:rFonts w:ascii="Times New Roman" w:eastAsia="Times New Roman" w:hAnsi="Times New Roman" w:cs="Times New Roman"/>
                <w:color w:val="000000"/>
              </w:rPr>
              <w:t xml:space="preserve">    0.90</w:t>
            </w: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12.5-50Mpa</w:t>
            </w:r>
          </w:p>
        </w:tc>
        <w:tc>
          <w:tcPr>
            <w:tcW w:w="917"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b/>
                <w:bCs/>
                <w:color w:val="000000"/>
              </w:rPr>
            </w:pPr>
            <w:r w:rsidRPr="0037568A">
              <w:rPr>
                <w:rFonts w:ascii="Times New Roman" w:eastAsia="Times New Roman" w:hAnsi="Times New Roman" w:cs="Times New Roman"/>
                <w:b/>
                <w:bCs/>
                <w:color w:val="000000"/>
              </w:rPr>
              <w:t xml:space="preserve">   Lumps broken by light hammer blows</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Highly</w:t>
            </w:r>
            <w:r>
              <w:rPr>
                <w:rFonts w:ascii="Times New Roman" w:eastAsia="Times New Roman" w:hAnsi="Times New Roman" w:cs="Times New Roman"/>
                <w:color w:val="000000"/>
              </w:rPr>
              <w:t xml:space="preserve">                0.62</w:t>
            </w:r>
            <w:r w:rsidRPr="0037568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p>
        </w:tc>
      </w:tr>
      <w:tr w:rsidR="004F7DED" w:rsidRPr="0037568A" w:rsidTr="00921D73">
        <w:trPr>
          <w:gridAfter w:val="3"/>
          <w:wAfter w:w="2367" w:type="pct"/>
          <w:trHeight w:val="584"/>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50-100Mpa</w:t>
            </w:r>
          </w:p>
        </w:tc>
        <w:tc>
          <w:tcPr>
            <w:tcW w:w="917" w:type="pct"/>
            <w:gridSpan w:val="1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Lumps broken by heavy hammer blow</w:t>
            </w:r>
            <w:r>
              <w:rPr>
                <w:rFonts w:ascii="Times New Roman" w:eastAsia="Times New Roman" w:hAnsi="Times New Roman" w:cs="Times New Roman"/>
                <w:color w:val="000000"/>
              </w:rPr>
              <w:t>s</w:t>
            </w:r>
          </w:p>
        </w:tc>
        <w:tc>
          <w:tcPr>
            <w:tcW w:w="444" w:type="pct"/>
            <w:gridSpan w:val="6"/>
            <w:vMerge w:val="restart"/>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D57CC1" w:rsidRDefault="00153FD0" w:rsidP="00153FD0">
            <w:pPr>
              <w:spacing w:after="0" w:line="240" w:lineRule="auto"/>
              <w:jc w:val="center"/>
              <w:rPr>
                <w:rFonts w:ascii="Times New Roman" w:eastAsia="Times New Roman" w:hAnsi="Times New Roman" w:cs="Times New Roman"/>
                <w:b/>
                <w:color w:val="000000"/>
              </w:rPr>
            </w:pPr>
            <w:r w:rsidRPr="00D57CC1">
              <w:rPr>
                <w:rFonts w:ascii="Times New Roman" w:eastAsia="Times New Roman" w:hAnsi="Times New Roman" w:cs="Times New Roman"/>
                <w:b/>
                <w:color w:val="000000"/>
              </w:rPr>
              <w:t xml:space="preserve"> completely </w:t>
            </w:r>
            <w:r>
              <w:rPr>
                <w:rFonts w:ascii="Times New Roman" w:eastAsia="Times New Roman" w:hAnsi="Times New Roman" w:cs="Times New Roman"/>
                <w:b/>
                <w:color w:val="000000"/>
              </w:rPr>
              <w:t xml:space="preserve">  </w:t>
            </w:r>
            <w:r w:rsidRPr="00D57CC1">
              <w:rPr>
                <w:rFonts w:ascii="Times New Roman" w:eastAsia="Times New Roman" w:hAnsi="Times New Roman" w:cs="Times New Roman"/>
                <w:b/>
                <w:color w:val="000000"/>
              </w:rPr>
              <w:t xml:space="preserve">      0.35                                  </w:t>
            </w:r>
          </w:p>
        </w:tc>
      </w:tr>
      <w:tr w:rsidR="004F7DED" w:rsidRPr="0037568A" w:rsidTr="00921D73">
        <w:trPr>
          <w:gridAfter w:val="3"/>
          <w:wAfter w:w="2367" w:type="pct"/>
          <w:trHeight w:val="75"/>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100-200Mpa</w:t>
            </w:r>
          </w:p>
        </w:tc>
        <w:tc>
          <w:tcPr>
            <w:tcW w:w="917" w:type="pct"/>
            <w:gridSpan w:val="1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   Lumps only chip by heavy hammer blows</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134"/>
        </w:trPr>
        <w:tc>
          <w:tcPr>
            <w:tcW w:w="384" w:type="pct"/>
            <w:gridSpan w:val="5"/>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&gt;200Mpa</w:t>
            </w:r>
          </w:p>
        </w:tc>
        <w:tc>
          <w:tcPr>
            <w:tcW w:w="917" w:type="pct"/>
            <w:gridSpan w:val="1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Rocks ring on hammer blows, sparks fly.</w:t>
            </w:r>
          </w:p>
        </w:tc>
        <w:tc>
          <w:tcPr>
            <w:tcW w:w="444" w:type="pct"/>
            <w:gridSpan w:val="6"/>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888" w:type="pct"/>
            <w:gridSpan w:val="12"/>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315"/>
        </w:trPr>
        <w:tc>
          <w:tcPr>
            <w:tcW w:w="1301" w:type="pct"/>
            <w:gridSpan w:val="17"/>
            <w:tcBorders>
              <w:top w:val="nil"/>
              <w:left w:val="single" w:sz="4" w:space="0" w:color="auto"/>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DISCONTINUITIES, </w:t>
            </w:r>
            <w:r w:rsidRPr="0037568A">
              <w:rPr>
                <w:rFonts w:ascii="Times New Roman" w:eastAsia="Times New Roman" w:hAnsi="Times New Roman" w:cs="Times New Roman"/>
                <w:b/>
                <w:bCs/>
                <w:color w:val="000000"/>
              </w:rPr>
              <w:t>B=bedding</w:t>
            </w:r>
            <w:r w:rsidRPr="0037568A">
              <w:rPr>
                <w:rFonts w:ascii="Times New Roman" w:eastAsia="Times New Roman" w:hAnsi="Times New Roman" w:cs="Times New Roman"/>
                <w:color w:val="000000"/>
              </w:rPr>
              <w:t xml:space="preserve">, C=cleavage   </w:t>
            </w:r>
            <w:r w:rsidRPr="0037568A">
              <w:rPr>
                <w:rFonts w:ascii="Times New Roman" w:eastAsia="Times New Roman" w:hAnsi="Times New Roman" w:cs="Times New Roman"/>
                <w:b/>
                <w:bCs/>
                <w:color w:val="000000"/>
              </w:rPr>
              <w:t>J=joint</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(B1)</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(J1)</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(J2)</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4</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5</w:t>
            </w:r>
          </w:p>
        </w:tc>
        <w:tc>
          <w:tcPr>
            <w:tcW w:w="573"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Existing Slope</w:t>
            </w:r>
          </w:p>
        </w:tc>
      </w:tr>
      <w:tr w:rsidR="004F7DED" w:rsidRPr="0037568A" w:rsidTr="00921D73">
        <w:trPr>
          <w:gridAfter w:val="3"/>
          <w:wAfter w:w="2367" w:type="pct"/>
          <w:trHeight w:val="315"/>
        </w:trPr>
        <w:tc>
          <w:tcPr>
            <w:tcW w:w="1301"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054564"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Dip direction </w:t>
            </w:r>
            <w:r w:rsidR="00153FD0" w:rsidRPr="0037568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153FD0" w:rsidRPr="0037568A">
              <w:rPr>
                <w:rFonts w:ascii="Times New Roman" w:eastAsia="Times New Roman" w:hAnsi="Times New Roman" w:cs="Times New Roman"/>
                <w:color w:val="000000"/>
              </w:rPr>
              <w:t>(degrees)</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315</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300</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216</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573"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dip direction/di</w:t>
            </w:r>
            <w:r>
              <w:rPr>
                <w:rFonts w:ascii="Times New Roman" w:eastAsia="Times New Roman" w:hAnsi="Times New Roman" w:cs="Times New Roman"/>
                <w:color w:val="000000"/>
              </w:rPr>
              <w:t>p</w:t>
            </w:r>
          </w:p>
        </w:tc>
      </w:tr>
      <w:tr w:rsidR="004F7DED" w:rsidRPr="0037568A" w:rsidTr="00921D73">
        <w:trPr>
          <w:gridAfter w:val="3"/>
          <w:wAfter w:w="2367" w:type="pct"/>
          <w:trHeight w:val="75"/>
        </w:trPr>
        <w:tc>
          <w:tcPr>
            <w:tcW w:w="1301"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Dip</w:t>
            </w:r>
            <w:r w:rsidR="00054564">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 xml:space="preserve">              </w:t>
            </w:r>
            <w:r w:rsidR="00054564">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(degrees)</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25</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60</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72</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573"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        </w:t>
            </w:r>
            <w:r w:rsidRPr="0037568A">
              <w:rPr>
                <w:rFonts w:ascii="Times New Roman" w:eastAsia="Times New Roman" w:hAnsi="Times New Roman" w:cs="Times New Roman"/>
                <w:b/>
                <w:bCs/>
                <w:color w:val="000000"/>
              </w:rPr>
              <w:t>293/75</w:t>
            </w:r>
          </w:p>
        </w:tc>
      </w:tr>
      <w:tr w:rsidR="004F7DED" w:rsidRPr="0037568A" w:rsidTr="00921D73">
        <w:trPr>
          <w:gridAfter w:val="3"/>
          <w:wAfter w:w="2367" w:type="pct"/>
          <w:trHeight w:val="170"/>
        </w:trPr>
        <w:tc>
          <w:tcPr>
            <w:tcW w:w="1301" w:type="pct"/>
            <w:gridSpan w:val="1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Spac</w:t>
            </w:r>
            <w:r w:rsidR="00F81988">
              <w:rPr>
                <w:rFonts w:ascii="Times New Roman" w:eastAsia="Times New Roman" w:hAnsi="Times New Roman" w:cs="Times New Roman"/>
                <w:color w:val="000000"/>
              </w:rPr>
              <w:t xml:space="preserve">ing        </w:t>
            </w:r>
            <w:r w:rsidRPr="0037568A">
              <w:rPr>
                <w:rFonts w:ascii="Times New Roman" w:eastAsia="Times New Roman" w:hAnsi="Times New Roman" w:cs="Times New Roman"/>
                <w:color w:val="000000"/>
              </w:rPr>
              <w:t xml:space="preserve">                </w:t>
            </w:r>
            <w:r w:rsidR="00054564">
              <w:rPr>
                <w:rFonts w:ascii="Times New Roman" w:eastAsia="Times New Roman" w:hAnsi="Times New Roman" w:cs="Times New Roman"/>
                <w:color w:val="000000"/>
              </w:rPr>
              <w:t xml:space="preserve">     </w:t>
            </w:r>
            <w:r w:rsidR="00F81988">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(m)</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0.78</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573" w:type="pct"/>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F81988" w:rsidP="00F81988">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Height=</w:t>
            </w:r>
            <w:r w:rsidRPr="0037568A">
              <w:rPr>
                <w:rFonts w:ascii="Times New Roman" w:eastAsia="Times New Roman" w:hAnsi="Times New Roman" w:cs="Times New Roman"/>
                <w:b/>
                <w:bCs/>
                <w:color w:val="000000"/>
              </w:rPr>
              <w:t>30m</w:t>
            </w:r>
            <w:r>
              <w:rPr>
                <w:rFonts w:ascii="Times New Roman" w:eastAsia="Times New Roman" w:hAnsi="Times New Roman" w:cs="Times New Roman"/>
                <w:b/>
                <w:bCs/>
                <w:color w:val="000000"/>
              </w:rPr>
              <w:t xml:space="preserve"> </w:t>
            </w:r>
            <w:r w:rsidR="00153FD0" w:rsidRPr="0037568A">
              <w:rPr>
                <w:rFonts w:ascii="Times New Roman" w:eastAsia="Times New Roman" w:hAnsi="Times New Roman" w:cs="Times New Roman"/>
                <w:color w:val="000000"/>
              </w:rPr>
              <w:t xml:space="preserve">         </w:t>
            </w:r>
          </w:p>
        </w:tc>
      </w:tr>
      <w:tr w:rsidR="004F7DED" w:rsidRPr="0037568A" w:rsidTr="00921D73">
        <w:trPr>
          <w:gridAfter w:val="3"/>
          <w:wAfter w:w="2367" w:type="pct"/>
          <w:trHeight w:val="179"/>
        </w:trPr>
        <w:tc>
          <w:tcPr>
            <w:tcW w:w="337" w:type="pct"/>
            <w:gridSpan w:val="4"/>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Persistence</w:t>
            </w:r>
          </w:p>
        </w:tc>
        <w:tc>
          <w:tcPr>
            <w:tcW w:w="964" w:type="pct"/>
            <w:gridSpan w:val="13"/>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F81988"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along strike      </w:t>
            </w:r>
            <w:r w:rsidR="00054564">
              <w:rPr>
                <w:rFonts w:ascii="Times New Roman" w:eastAsia="Times New Roman" w:hAnsi="Times New Roman" w:cs="Times New Roman"/>
                <w:color w:val="000000"/>
              </w:rPr>
              <w:t xml:space="preserve">                 </w:t>
            </w:r>
            <w:r w:rsidR="00153FD0" w:rsidRPr="0037568A">
              <w:rPr>
                <w:rFonts w:ascii="Times New Roman" w:eastAsia="Times New Roman" w:hAnsi="Times New Roman" w:cs="Times New Roman"/>
                <w:color w:val="000000"/>
              </w:rPr>
              <w:t>(m)</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&gt;20</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&gt;1.7</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&gt;1.5</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573" w:type="pct"/>
            <w:gridSpan w:val="5"/>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98"/>
        </w:trPr>
        <w:tc>
          <w:tcPr>
            <w:tcW w:w="337" w:type="pct"/>
            <w:gridSpan w:val="4"/>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964" w:type="pct"/>
            <w:gridSpan w:val="13"/>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F81988"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along dip     </w:t>
            </w:r>
            <w:r w:rsidR="00153FD0" w:rsidRPr="0037568A">
              <w:rPr>
                <w:rFonts w:ascii="Times New Roman" w:eastAsia="Times New Roman" w:hAnsi="Times New Roman" w:cs="Times New Roman"/>
                <w:color w:val="000000"/>
              </w:rPr>
              <w:t xml:space="preserve">  </w:t>
            </w:r>
            <w:r w:rsidR="0005456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153FD0" w:rsidRPr="0037568A">
              <w:rPr>
                <w:rFonts w:ascii="Times New Roman" w:eastAsia="Times New Roman" w:hAnsi="Times New Roman" w:cs="Times New Roman"/>
                <w:color w:val="000000"/>
              </w:rPr>
              <w:t>(m)</w:t>
            </w:r>
          </w:p>
        </w:tc>
        <w:tc>
          <w:tcPr>
            <w:tcW w:w="19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&gt;2</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&gt;0.3</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&gt;0.5</w:t>
            </w:r>
          </w:p>
        </w:tc>
        <w:tc>
          <w:tcPr>
            <w:tcW w:w="89"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03"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573" w:type="pct"/>
            <w:gridSpan w:val="5"/>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Stability(tick)</w:t>
            </w:r>
          </w:p>
        </w:tc>
      </w:tr>
      <w:tr w:rsidR="00400FC2" w:rsidRPr="0037568A" w:rsidTr="00921D73">
        <w:trPr>
          <w:gridAfter w:val="3"/>
          <w:wAfter w:w="2367" w:type="pct"/>
          <w:trHeight w:val="75"/>
        </w:trPr>
        <w:tc>
          <w:tcPr>
            <w:tcW w:w="1867" w:type="pct"/>
            <w:gridSpan w:val="2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Condition of Discontinuities</w:t>
            </w:r>
          </w:p>
        </w:tc>
        <w:tc>
          <w:tcPr>
            <w:tcW w:w="766" w:type="pct"/>
            <w:gridSpan w:val="10"/>
            <w:tcBorders>
              <w:top w:val="nil"/>
              <w:left w:val="nil"/>
              <w:bottom w:val="single" w:sz="4" w:space="0" w:color="auto"/>
              <w:right w:val="single" w:sz="4" w:space="0" w:color="auto"/>
            </w:tcBorders>
            <w:shd w:val="clear" w:color="auto" w:fill="auto"/>
            <w:noWrap/>
            <w:vAlign w:val="bottom"/>
            <w:hideMark/>
          </w:tcPr>
          <w:p w:rsidR="00153FD0" w:rsidRPr="0037568A" w:rsidRDefault="00F81988"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153FD0" w:rsidRPr="0037568A">
              <w:rPr>
                <w:rFonts w:ascii="Times New Roman" w:eastAsia="Times New Roman" w:hAnsi="Times New Roman" w:cs="Times New Roman"/>
                <w:color w:val="000000"/>
              </w:rPr>
              <w:t>Stable</w:t>
            </w:r>
            <w:r w:rsidR="00153FD0">
              <w:rPr>
                <w:rFonts w:ascii="Times New Roman" w:eastAsia="Times New Roman" w:hAnsi="Times New Roman" w:cs="Times New Roman"/>
                <w:color w:val="000000"/>
              </w:rPr>
              <w:t xml:space="preserve">   1                                             </w:t>
            </w:r>
          </w:p>
        </w:tc>
      </w:tr>
      <w:tr w:rsidR="004F7DED" w:rsidRPr="0037568A" w:rsidTr="00921D73">
        <w:trPr>
          <w:gridAfter w:val="3"/>
          <w:wAfter w:w="2367" w:type="pct"/>
          <w:trHeight w:val="116"/>
        </w:trPr>
        <w:tc>
          <w:tcPr>
            <w:tcW w:w="282" w:type="pct"/>
            <w:gridSpan w:val="3"/>
            <w:vMerge w:val="restart"/>
            <w:tcBorders>
              <w:top w:val="nil"/>
              <w:left w:val="single" w:sz="4" w:space="0" w:color="auto"/>
              <w:bottom w:val="single" w:sz="4" w:space="0" w:color="000000"/>
              <w:right w:val="single" w:sz="4" w:space="0" w:color="auto"/>
            </w:tcBorders>
            <w:shd w:val="clear" w:color="auto" w:fill="auto"/>
            <w:noWrap/>
            <w:hideMark/>
          </w:tcPr>
          <w:p w:rsidR="00400FC2" w:rsidRPr="0037568A" w:rsidRDefault="00400FC2"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Roughn</w:t>
            </w:r>
            <w:r w:rsidRPr="0037568A">
              <w:rPr>
                <w:rFonts w:ascii="Times New Roman" w:eastAsia="Times New Roman" w:hAnsi="Times New Roman" w:cs="Times New Roman"/>
                <w:color w:val="000000"/>
              </w:rPr>
              <w:lastRenderedPageBreak/>
              <w:t>ess large scale(Rl)</w:t>
            </w: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400FC2" w:rsidRPr="0037568A" w:rsidRDefault="00400FC2"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lastRenderedPageBreak/>
              <w:t>wavy</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400FC2" w:rsidRPr="0037568A" w:rsidRDefault="00400FC2"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400FC2" w:rsidRPr="0037568A" w:rsidRDefault="00400FC2"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w:t>
            </w:r>
          </w:p>
        </w:tc>
        <w:tc>
          <w:tcPr>
            <w:tcW w:w="181" w:type="pct"/>
            <w:tcBorders>
              <w:top w:val="nil"/>
              <w:left w:val="nil"/>
              <w:bottom w:val="single" w:sz="4" w:space="0" w:color="auto"/>
              <w:right w:val="single" w:sz="4" w:space="0" w:color="auto"/>
            </w:tcBorders>
            <w:shd w:val="clear" w:color="auto" w:fill="auto"/>
            <w:noWrap/>
            <w:vAlign w:val="bottom"/>
            <w:hideMark/>
          </w:tcPr>
          <w:p w:rsidR="00400FC2" w:rsidRPr="0037568A" w:rsidRDefault="00400FC2"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400FC2" w:rsidRPr="0037568A" w:rsidRDefault="00400FC2"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w:t>
            </w:r>
          </w:p>
          <w:p w:rsidR="00400FC2" w:rsidRPr="0037568A" w:rsidRDefault="00400FC2"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lastRenderedPageBreak/>
              <w:t> </w:t>
            </w:r>
          </w:p>
        </w:tc>
        <w:tc>
          <w:tcPr>
            <w:tcW w:w="325" w:type="pct"/>
            <w:gridSpan w:val="7"/>
            <w:tcBorders>
              <w:top w:val="nil"/>
              <w:left w:val="nil"/>
              <w:bottom w:val="single" w:sz="4" w:space="0" w:color="auto"/>
              <w:right w:val="single" w:sz="4" w:space="0" w:color="auto"/>
            </w:tcBorders>
            <w:shd w:val="clear" w:color="auto" w:fill="auto"/>
            <w:noWrap/>
            <w:vAlign w:val="bottom"/>
            <w:hideMark/>
          </w:tcPr>
          <w:p w:rsidR="00400FC2" w:rsidRPr="0037568A" w:rsidRDefault="00400FC2"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lastRenderedPageBreak/>
              <w:t> </w:t>
            </w:r>
          </w:p>
        </w:tc>
        <w:tc>
          <w:tcPr>
            <w:tcW w:w="441" w:type="pct"/>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400FC2" w:rsidRPr="0037568A" w:rsidRDefault="00400FC2"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small problem </w:t>
            </w:r>
            <w:r w:rsidRPr="0037568A">
              <w:rPr>
                <w:rFonts w:ascii="Times New Roman" w:eastAsia="Times New Roman" w:hAnsi="Times New Roman" w:cs="Times New Roman"/>
                <w:color w:val="000000"/>
              </w:rPr>
              <w:lastRenderedPageBreak/>
              <w:t xml:space="preserve">in near future   2  </w:t>
            </w: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slightly wavy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0.9</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slightly curved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Large problems in near future 3</w:t>
            </w: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straight</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top w:val="nil"/>
              <w:left w:val="nil"/>
              <w:bottom w:val="single" w:sz="4" w:space="0" w:color="auto"/>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125"/>
        </w:trPr>
        <w:tc>
          <w:tcPr>
            <w:tcW w:w="282"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Roughness Small scale(Rs)</w:t>
            </w: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rough stepped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0.95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0.65</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tcBorders>
              <w:top w:val="nil"/>
              <w:left w:val="nil"/>
              <w:bottom w:val="single" w:sz="4" w:space="0" w:color="auto"/>
              <w:right w:val="single" w:sz="4" w:space="0" w:color="auto"/>
            </w:tcBorders>
            <w:shd w:val="clear" w:color="auto" w:fill="auto"/>
            <w:noWrap/>
            <w:vAlign w:val="bottom"/>
            <w:hideMark/>
          </w:tcPr>
          <w:p w:rsidR="00153FD0" w:rsidRPr="0060548E" w:rsidRDefault="00153FD0" w:rsidP="00153FD0">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small problems 4</w:t>
            </w:r>
            <w:r w:rsidRPr="0037568A">
              <w:rPr>
                <w:rFonts w:ascii="Times New Roman" w:eastAsia="Times New Roman" w:hAnsi="Times New Roman" w:cs="Times New Roman"/>
                <w:b/>
                <w:bCs/>
                <w:color w:val="000000"/>
              </w:rPr>
              <w:t xml:space="preserve">             </w:t>
            </w:r>
            <w:r>
              <w:rPr>
                <w:rFonts w:ascii="Times New Roman" w:eastAsia="Times New Roman" w:hAnsi="Times New Roman" w:cs="Times New Roman"/>
                <w:b/>
                <w:bCs/>
                <w:color w:val="000000"/>
              </w:rPr>
              <w:t xml:space="preserve">          </w:t>
            </w: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smooth stepped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0.9</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Large problems  </w:t>
            </w:r>
            <w:r>
              <w:rPr>
                <w:rFonts w:ascii="Times New Roman" w:eastAsia="Times New Roman" w:hAnsi="Times New Roman" w:cs="Times New Roman"/>
                <w:color w:val="000000"/>
              </w:rPr>
              <w:t>5</w:t>
            </w:r>
            <w:r w:rsidRPr="0037568A">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polished stepped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Notes:</w:t>
            </w:r>
          </w:p>
        </w:tc>
      </w:tr>
      <w:tr w:rsidR="004F7DED" w:rsidRPr="0037568A" w:rsidTr="00921D73">
        <w:trPr>
          <w:gridAfter w:val="3"/>
          <w:wAfter w:w="2367" w:type="pct"/>
          <w:trHeight w:val="152"/>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rough undulating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0.8</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val="restart"/>
            <w:tcBorders>
              <w:top w:val="nil"/>
              <w:left w:val="nil"/>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1) For infill gouge &gt;</w:t>
            </w:r>
          </w:p>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r>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 xml:space="preserve">irregularities and </w:t>
            </w:r>
            <w:r>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 xml:space="preserve">flowing material small scale roughness </w:t>
            </w:r>
            <w:r>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0.55</w:t>
            </w: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smooth undulating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polished undulating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0.7</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89"/>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rough planar</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smooth planar</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0.6</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polished planar</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0.55</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val="restart"/>
            <w:tcBorders>
              <w:top w:val="nil"/>
              <w:left w:val="nil"/>
              <w:right w:val="single" w:sz="4" w:space="0" w:color="auto"/>
            </w:tcBorders>
            <w:shd w:val="clear" w:color="auto" w:fill="auto"/>
            <w:noWrap/>
            <w:vAlign w:val="bottom"/>
            <w:hideMark/>
          </w:tcPr>
          <w:p w:rsidR="00153FD0" w:rsidRPr="00593C8C" w:rsidRDefault="00153FD0" w:rsidP="00153FD0">
            <w:pPr>
              <w:spacing w:after="0" w:line="240" w:lineRule="auto"/>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2) If roughness is anistropic (e.g. ripple mark, striation, etc)</w:t>
            </w:r>
          </w:p>
          <w:p w:rsidR="00153FD0" w:rsidRPr="00593C8C" w:rsidRDefault="00153FD0" w:rsidP="00153FD0">
            <w:pPr>
              <w:spacing w:after="0" w:line="240" w:lineRule="auto"/>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roughness should be assessed perpendicular &amp; parallel to the</w:t>
            </w:r>
          </w:p>
          <w:p w:rsidR="00153FD0" w:rsidRPr="00593C8C" w:rsidRDefault="00153FD0" w:rsidP="00153FD0">
            <w:pPr>
              <w:spacing w:after="0" w:line="240" w:lineRule="auto"/>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roughness and directions noted on this form.</w:t>
            </w:r>
          </w:p>
        </w:tc>
      </w:tr>
      <w:tr w:rsidR="004F7DED" w:rsidRPr="0037568A" w:rsidTr="00921D73">
        <w:trPr>
          <w:gridAfter w:val="3"/>
          <w:wAfter w:w="2367" w:type="pct"/>
          <w:trHeight w:val="75"/>
        </w:trPr>
        <w:tc>
          <w:tcPr>
            <w:tcW w:w="282"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Infill material(Im)</w:t>
            </w:r>
          </w:p>
        </w:tc>
        <w:tc>
          <w:tcPr>
            <w:tcW w:w="579" w:type="pct"/>
            <w:gridSpan w:val="8"/>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cemented/cemented infill                  </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1.07</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0.9</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79" w:type="pct"/>
            <w:gridSpan w:val="8"/>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no infill -surface staining</w:t>
            </w:r>
          </w:p>
        </w:tc>
        <w:tc>
          <w:tcPr>
            <w:tcW w:w="411"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220" w:type="pct"/>
            <w:gridSpan w:val="5"/>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81" w:type="pct"/>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5"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8"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41" w:type="pct"/>
            <w:gridSpan w:val="3"/>
            <w:vMerge/>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1"/>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non softening &amp; sheared material</w:t>
            </w:r>
          </w:p>
        </w:tc>
        <w:tc>
          <w:tcPr>
            <w:tcW w:w="504"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coarse        </w:t>
            </w:r>
            <w:r w:rsidRPr="0037568A">
              <w:rPr>
                <w:rFonts w:ascii="Times New Roman" w:eastAsia="Times New Roman" w:hAnsi="Times New Roman" w:cs="Times New Roman"/>
                <w:color w:val="000000"/>
              </w:rPr>
              <w:t>0.95</w:t>
            </w:r>
          </w:p>
        </w:tc>
        <w:tc>
          <w:tcPr>
            <w:tcW w:w="596" w:type="pct"/>
            <w:gridSpan w:val="9"/>
            <w:tcBorders>
              <w:top w:val="nil"/>
              <w:left w:val="nil"/>
              <w:bottom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766" w:type="pct"/>
            <w:gridSpan w:val="10"/>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04" w:type="pct"/>
            <w:gridSpan w:val="7"/>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41" w:type="pct"/>
            <w:gridSpan w:val="3"/>
            <w:vMerge w:val="restart"/>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EB6AD7"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medium     </w:t>
            </w:r>
            <w:r w:rsidR="00153FD0" w:rsidRPr="0037568A">
              <w:rPr>
                <w:rFonts w:ascii="Times New Roman" w:eastAsia="Times New Roman" w:hAnsi="Times New Roman" w:cs="Times New Roman"/>
                <w:color w:val="000000"/>
              </w:rPr>
              <w:t>0.90</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EB6AD7"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fine          </w:t>
            </w:r>
            <w:r w:rsidR="00153FD0" w:rsidRPr="0037568A">
              <w:rPr>
                <w:rFonts w:ascii="Times New Roman" w:eastAsia="Times New Roman" w:hAnsi="Times New Roman" w:cs="Times New Roman"/>
                <w:color w:val="000000"/>
              </w:rPr>
              <w:t>0.85</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31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 xml:space="preserve">soft sheared material </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EB6AD7"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coarse         </w:t>
            </w:r>
            <w:r w:rsidR="00153FD0" w:rsidRPr="0037568A">
              <w:rPr>
                <w:rFonts w:ascii="Times New Roman" w:eastAsia="Times New Roman" w:hAnsi="Times New Roman" w:cs="Times New Roman"/>
                <w:color w:val="000000"/>
              </w:rPr>
              <w:t>0.75</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80"/>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EB6AD7">
              <w:rPr>
                <w:rFonts w:ascii="Times New Roman" w:eastAsia="Times New Roman" w:hAnsi="Times New Roman" w:cs="Times New Roman"/>
                <w:color w:val="000000"/>
              </w:rPr>
              <w:t xml:space="preserve">medium      </w:t>
            </w:r>
            <w:r w:rsidRPr="0037568A">
              <w:rPr>
                <w:rFonts w:ascii="Times New Roman" w:eastAsia="Times New Roman" w:hAnsi="Times New Roman" w:cs="Times New Roman"/>
                <w:color w:val="000000"/>
              </w:rPr>
              <w:t>0.65</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bottom w:val="single" w:sz="4" w:space="0" w:color="auto"/>
              <w:right w:val="single" w:sz="4" w:space="0" w:color="auto"/>
            </w:tcBorders>
            <w:shd w:val="clear" w:color="auto" w:fill="auto"/>
            <w:noWrap/>
            <w:vAlign w:val="bottom"/>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vMerge/>
            <w:tcBorders>
              <w:top w:val="single" w:sz="4" w:space="0" w:color="auto"/>
              <w:left w:val="single" w:sz="4" w:space="0" w:color="auto"/>
              <w:bottom w:val="single" w:sz="4" w:space="0" w:color="000000"/>
              <w:right w:val="single" w:sz="4" w:space="0" w:color="000000"/>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EB6AD7">
              <w:rPr>
                <w:rFonts w:ascii="Times New Roman" w:eastAsia="Times New Roman" w:hAnsi="Times New Roman" w:cs="Times New Roman"/>
                <w:color w:val="000000"/>
              </w:rPr>
              <w:t xml:space="preserve">fine           </w:t>
            </w:r>
            <w:r w:rsidRPr="0037568A">
              <w:rPr>
                <w:rFonts w:ascii="Times New Roman" w:eastAsia="Times New Roman" w:hAnsi="Times New Roman" w:cs="Times New Roman"/>
                <w:color w:val="000000"/>
              </w:rPr>
              <w:t>0.55</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val="restart"/>
            <w:tcBorders>
              <w:top w:val="nil"/>
              <w:left w:val="nil"/>
              <w:right w:val="single" w:sz="4" w:space="0" w:color="auto"/>
            </w:tcBorders>
            <w:shd w:val="clear" w:color="auto" w:fill="auto"/>
            <w:noWrap/>
            <w:hideMark/>
          </w:tcPr>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3) Non-fitting of disc</w:t>
            </w:r>
          </w:p>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ontinuity should be</w:t>
            </w:r>
          </w:p>
          <w:p w:rsidR="00153FD0" w:rsidRPr="00593C8C" w:rsidRDefault="00153FD0" w:rsidP="00153FD0">
            <w:pPr>
              <w:spacing w:after="0" w:line="240" w:lineRule="auto"/>
              <w:jc w:val="center"/>
              <w:rPr>
                <w:rFonts w:ascii="Times New Roman" w:eastAsia="Times New Roman" w:hAnsi="Times New Roman" w:cs="Times New Roman"/>
                <w:color w:val="000000"/>
                <w:sz w:val="20"/>
                <w:szCs w:val="20"/>
              </w:rPr>
            </w:pPr>
            <w:r w:rsidRPr="00593C8C">
              <w:rPr>
                <w:rFonts w:ascii="Times New Roman" w:eastAsia="Times New Roman" w:hAnsi="Times New Roman" w:cs="Times New Roman"/>
                <w:color w:val="000000"/>
                <w:sz w:val="20"/>
                <w:szCs w:val="20"/>
              </w:rPr>
              <w:t>marked in roughness</w:t>
            </w:r>
          </w:p>
        </w:tc>
      </w:tr>
      <w:tr w:rsidR="004F7DED" w:rsidRPr="0037568A" w:rsidTr="00921D73">
        <w:trPr>
          <w:gridAfter w:val="3"/>
          <w:wAfter w:w="2367" w:type="pct"/>
          <w:trHeight w:val="278"/>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gouge&lt; irregularities</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0</w:t>
            </w:r>
            <w:r w:rsidRPr="0037568A">
              <w:rPr>
                <w:rFonts w:ascii="Times New Roman" w:eastAsia="Times New Roman" w:hAnsi="Times New Roman" w:cs="Times New Roman"/>
                <w:color w:val="000000"/>
              </w:rPr>
              <w:t>.42</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56"/>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gouge&gt; irregularies</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0.17</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56"/>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flowing material</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0.05</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98"/>
        </w:trPr>
        <w:tc>
          <w:tcPr>
            <w:tcW w:w="282"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Karst(Ka)</w:t>
            </w:r>
          </w:p>
        </w:tc>
        <w:tc>
          <w:tcPr>
            <w:tcW w:w="486"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none</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1</w:t>
            </w:r>
          </w:p>
        </w:tc>
        <w:tc>
          <w:tcPr>
            <w:tcW w:w="210"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r w:rsidR="00054564">
              <w:rPr>
                <w:rFonts w:ascii="Times New Roman" w:eastAsia="Times New Roman" w:hAnsi="Times New Roman" w:cs="Times New Roman"/>
                <w:color w:val="000000"/>
              </w:rPr>
              <w:t>1</w:t>
            </w: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r w:rsidR="00054564">
              <w:rPr>
                <w:rFonts w:ascii="Times New Roman" w:eastAsia="Times New Roman" w:hAnsi="Times New Roman" w:cs="Times New Roman"/>
                <w:color w:val="000000"/>
              </w:rPr>
              <w:t>1</w:t>
            </w: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054564"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1</w:t>
            </w: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441" w:type="pct"/>
            <w:gridSpan w:val="3"/>
            <w:vMerge/>
            <w:tcBorders>
              <w:left w:val="nil"/>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75"/>
        </w:trPr>
        <w:tc>
          <w:tcPr>
            <w:tcW w:w="282" w:type="pct"/>
            <w:gridSpan w:val="3"/>
            <w:vMerge/>
            <w:tcBorders>
              <w:top w:val="nil"/>
              <w:left w:val="single" w:sz="4" w:space="0" w:color="auto"/>
              <w:bottom w:val="single" w:sz="4" w:space="0" w:color="000000"/>
              <w:right w:val="single" w:sz="4" w:space="0" w:color="auto"/>
            </w:tcBorders>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86" w:type="pct"/>
            <w:gridSpan w:val="6"/>
            <w:tcBorders>
              <w:top w:val="single" w:sz="4" w:space="0" w:color="auto"/>
              <w:left w:val="nil"/>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karst</w:t>
            </w:r>
          </w:p>
        </w:tc>
        <w:tc>
          <w:tcPr>
            <w:tcW w:w="504" w:type="pct"/>
            <w:gridSpan w:val="7"/>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jc w:val="right"/>
              <w:rPr>
                <w:rFonts w:ascii="Times New Roman" w:eastAsia="Times New Roman" w:hAnsi="Times New Roman" w:cs="Times New Roman"/>
                <w:color w:val="000000"/>
              </w:rPr>
            </w:pPr>
            <w:r w:rsidRPr="0037568A">
              <w:rPr>
                <w:rFonts w:ascii="Times New Roman" w:eastAsia="Times New Roman" w:hAnsi="Times New Roman" w:cs="Times New Roman"/>
                <w:color w:val="000000"/>
              </w:rPr>
              <w:t>0.92</w:t>
            </w:r>
          </w:p>
        </w:tc>
        <w:tc>
          <w:tcPr>
            <w:tcW w:w="210" w:type="pct"/>
            <w:gridSpan w:val="4"/>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c>
          <w:tcPr>
            <w:tcW w:w="191" w:type="pct"/>
            <w:gridSpan w:val="2"/>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97" w:type="pct"/>
            <w:gridSpan w:val="4"/>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166"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r w:rsidRPr="0037568A">
              <w:rPr>
                <w:rFonts w:ascii="Times New Roman" w:eastAsia="Times New Roman" w:hAnsi="Times New Roman" w:cs="Times New Roman"/>
                <w:color w:val="000000"/>
              </w:rPr>
              <w:t> </w:t>
            </w:r>
          </w:p>
        </w:tc>
        <w:tc>
          <w:tcPr>
            <w:tcW w:w="157" w:type="pct"/>
            <w:gridSpan w:val="3"/>
            <w:tcBorders>
              <w:top w:val="nil"/>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c>
          <w:tcPr>
            <w:tcW w:w="441" w:type="pct"/>
            <w:gridSpan w:val="3"/>
            <w:vMerge/>
            <w:tcBorders>
              <w:left w:val="nil"/>
              <w:bottom w:val="single" w:sz="4" w:space="0" w:color="auto"/>
              <w:right w:val="single" w:sz="4" w:space="0" w:color="auto"/>
            </w:tcBorders>
            <w:shd w:val="clear" w:color="auto" w:fill="auto"/>
            <w:noWrap/>
            <w:vAlign w:val="bottom"/>
            <w:hideMark/>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trHeight w:val="134"/>
        </w:trPr>
        <w:tc>
          <w:tcPr>
            <w:tcW w:w="2633" w:type="pct"/>
            <w:gridSpan w:val="35"/>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Susceptibility to weathering (Sw)</w:t>
            </w:r>
          </w:p>
        </w:tc>
        <w:tc>
          <w:tcPr>
            <w:tcW w:w="786" w:type="pct"/>
          </w:tcPr>
          <w:p w:rsidR="00153FD0" w:rsidRPr="0037568A" w:rsidRDefault="00153FD0" w:rsidP="00153FD0">
            <w:pPr>
              <w:rPr>
                <w:rFonts w:ascii="Times New Roman" w:eastAsia="Times New Roman" w:hAnsi="Times New Roman" w:cs="Times New Roman"/>
              </w:rPr>
            </w:pPr>
          </w:p>
        </w:tc>
        <w:tc>
          <w:tcPr>
            <w:tcW w:w="851" w:type="pct"/>
          </w:tcPr>
          <w:p w:rsidR="00153FD0" w:rsidRPr="0037568A" w:rsidRDefault="00153FD0" w:rsidP="00153FD0">
            <w:pPr>
              <w:rPr>
                <w:rFonts w:ascii="Times New Roman" w:eastAsia="Times New Roman" w:hAnsi="Times New Roman" w:cs="Times New Roman"/>
              </w:rPr>
            </w:pPr>
          </w:p>
        </w:tc>
        <w:tc>
          <w:tcPr>
            <w:tcW w:w="730" w:type="pct"/>
            <w:tcBorders>
              <w:top w:val="single" w:sz="4" w:space="0" w:color="auto"/>
              <w:left w:val="single" w:sz="4" w:space="0" w:color="auto"/>
              <w:bottom w:val="single" w:sz="4" w:space="0" w:color="000000"/>
              <w:right w:val="single" w:sz="4" w:space="0" w:color="000000"/>
            </w:tcBorders>
            <w:vAlign w:val="center"/>
          </w:tcPr>
          <w:p w:rsidR="00153FD0" w:rsidRPr="0037568A" w:rsidRDefault="00153FD0" w:rsidP="00153FD0">
            <w:pPr>
              <w:spacing w:after="0" w:line="240" w:lineRule="auto"/>
              <w:rPr>
                <w:rFonts w:ascii="Times New Roman" w:eastAsia="Times New Roman" w:hAnsi="Times New Roman" w:cs="Times New Roman"/>
                <w:color w:val="000000"/>
              </w:rPr>
            </w:pPr>
          </w:p>
        </w:tc>
      </w:tr>
      <w:tr w:rsidR="004F7DED" w:rsidRPr="0037568A" w:rsidTr="00921D73">
        <w:trPr>
          <w:gridAfter w:val="3"/>
          <w:wAfter w:w="2367" w:type="pct"/>
          <w:trHeight w:val="300"/>
        </w:trPr>
        <w:tc>
          <w:tcPr>
            <w:tcW w:w="693" w:type="pct"/>
            <w:gridSpan w:val="8"/>
            <w:tcBorders>
              <w:top w:val="single" w:sz="4" w:space="0" w:color="auto"/>
              <w:left w:val="single" w:sz="4" w:space="0" w:color="auto"/>
              <w:bottom w:val="single" w:sz="4" w:space="0" w:color="auto"/>
              <w:right w:val="single" w:sz="4" w:space="0" w:color="000000"/>
            </w:tcBorders>
            <w:shd w:val="clear" w:color="auto" w:fill="auto"/>
            <w:noWrap/>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degree of weathering</w:t>
            </w:r>
          </w:p>
        </w:tc>
        <w:tc>
          <w:tcPr>
            <w:tcW w:w="541" w:type="pct"/>
            <w:gridSpan w:val="7"/>
            <w:tcBorders>
              <w:top w:val="single" w:sz="4" w:space="0" w:color="auto"/>
              <w:left w:val="nil"/>
              <w:bottom w:val="single" w:sz="4" w:space="0" w:color="auto"/>
              <w:right w:val="single" w:sz="4" w:space="0" w:color="000000"/>
            </w:tcBorders>
            <w:shd w:val="clear" w:color="auto" w:fill="auto"/>
            <w:noWrap/>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date excavation</w:t>
            </w:r>
          </w:p>
        </w:tc>
        <w:tc>
          <w:tcPr>
            <w:tcW w:w="766" w:type="pct"/>
            <w:gridSpan w:val="13"/>
            <w:tcBorders>
              <w:top w:val="single" w:sz="4" w:space="0" w:color="auto"/>
              <w:left w:val="nil"/>
              <w:bottom w:val="single" w:sz="4" w:space="0" w:color="auto"/>
              <w:right w:val="single" w:sz="4" w:space="0" w:color="000000"/>
            </w:tcBorders>
            <w:shd w:val="clear" w:color="auto" w:fill="auto"/>
            <w:noWrap/>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remarks</w:t>
            </w:r>
          </w:p>
        </w:tc>
        <w:tc>
          <w:tcPr>
            <w:tcW w:w="633" w:type="pct"/>
            <w:gridSpan w:val="7"/>
            <w:vMerge w:val="restart"/>
            <w:tcBorders>
              <w:top w:val="single" w:sz="4" w:space="0" w:color="auto"/>
              <w:left w:val="single" w:sz="4" w:space="0" w:color="auto"/>
              <w:bottom w:val="single" w:sz="4" w:space="0" w:color="000000"/>
              <w:right w:val="single" w:sz="4" w:space="0" w:color="000000"/>
            </w:tcBorders>
            <w:noWrap/>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S</w:t>
            </w:r>
            <w:r w:rsidRPr="0037568A">
              <w:rPr>
                <w:rFonts w:ascii="Times New Roman" w:eastAsia="Times New Roman" w:hAnsi="Times New Roman" w:cs="Times New Roman"/>
                <w:color w:val="000000"/>
              </w:rPr>
              <w:t>teeply bedded sandstone.</w:t>
            </w:r>
          </w:p>
        </w:tc>
      </w:tr>
      <w:tr w:rsidR="004F7DED" w:rsidRPr="0037568A" w:rsidTr="00921D73">
        <w:trPr>
          <w:gridAfter w:val="3"/>
          <w:wAfter w:w="2367" w:type="pct"/>
          <w:trHeight w:val="300"/>
        </w:trPr>
        <w:tc>
          <w:tcPr>
            <w:tcW w:w="693" w:type="pct"/>
            <w:gridSpan w:val="8"/>
            <w:tcBorders>
              <w:top w:val="single" w:sz="4" w:space="0" w:color="auto"/>
              <w:left w:val="single" w:sz="4" w:space="0" w:color="auto"/>
              <w:bottom w:val="single" w:sz="4" w:space="0" w:color="000000"/>
              <w:right w:val="single" w:sz="4" w:space="0" w:color="000000"/>
            </w:tcBorders>
            <w:noWrap/>
            <w:vAlign w:val="center"/>
            <w:hideMark/>
          </w:tcPr>
          <w:p w:rsidR="00153FD0" w:rsidRPr="0037568A" w:rsidRDefault="00153FD0" w:rsidP="00153FD0">
            <w:pPr>
              <w:spacing w:after="0" w:line="240"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Slightly weathered </w:t>
            </w:r>
          </w:p>
        </w:tc>
        <w:tc>
          <w:tcPr>
            <w:tcW w:w="541" w:type="pct"/>
            <w:gridSpan w:val="7"/>
            <w:tcBorders>
              <w:top w:val="single" w:sz="4" w:space="0" w:color="auto"/>
              <w:left w:val="single" w:sz="4" w:space="0" w:color="auto"/>
              <w:bottom w:val="single" w:sz="4" w:space="0" w:color="000000"/>
              <w:right w:val="single" w:sz="4" w:space="0" w:color="000000"/>
            </w:tcBorders>
            <w:shd w:val="clear" w:color="auto" w:fill="auto"/>
            <w:noWrap/>
            <w:hideMark/>
          </w:tcPr>
          <w:p w:rsidR="00153FD0" w:rsidRPr="0037568A" w:rsidRDefault="00153FD0" w:rsidP="00153FD0">
            <w:pPr>
              <w:spacing w:after="0" w:line="240" w:lineRule="auto"/>
              <w:jc w:val="center"/>
              <w:rPr>
                <w:rFonts w:ascii="Times New Roman" w:eastAsia="Times New Roman" w:hAnsi="Times New Roman" w:cs="Times New Roman"/>
                <w:color w:val="000000"/>
              </w:rPr>
            </w:pPr>
            <w:r w:rsidRPr="0037568A">
              <w:rPr>
                <w:rFonts w:ascii="Times New Roman" w:eastAsia="Times New Roman" w:hAnsi="Times New Roman" w:cs="Times New Roman"/>
                <w:color w:val="000000"/>
              </w:rPr>
              <w:t>2000</w:t>
            </w:r>
          </w:p>
        </w:tc>
        <w:tc>
          <w:tcPr>
            <w:tcW w:w="766" w:type="pct"/>
            <w:gridSpan w:val="13"/>
            <w:tcBorders>
              <w:top w:val="single" w:sz="4" w:space="0" w:color="auto"/>
              <w:left w:val="single" w:sz="4" w:space="0" w:color="auto"/>
              <w:bottom w:val="single" w:sz="4" w:space="0" w:color="000000"/>
              <w:right w:val="single" w:sz="4" w:space="0" w:color="000000"/>
            </w:tcBorders>
            <w:shd w:val="clear" w:color="auto" w:fill="auto"/>
            <w:noWrap/>
            <w:hideMark/>
          </w:tcPr>
          <w:p w:rsidR="00153FD0" w:rsidRPr="0037568A" w:rsidRDefault="00153FD0" w:rsidP="00153FD0">
            <w:pPr>
              <w:spacing w:after="0" w:line="240" w:lineRule="auto"/>
              <w:rPr>
                <w:rFonts w:ascii="Times New Roman" w:eastAsia="Times New Roman" w:hAnsi="Times New Roman" w:cs="Times New Roman"/>
                <w:color w:val="000000"/>
              </w:rPr>
            </w:pPr>
            <w:r w:rsidRPr="000A411D">
              <w:rPr>
                <w:rFonts w:ascii="Times New Roman" w:eastAsia="Times New Roman" w:hAnsi="Times New Roman" w:cs="Times New Roman"/>
                <w:color w:val="000000"/>
                <w:sz w:val="20"/>
                <w:szCs w:val="20"/>
              </w:rPr>
              <w:t>Red Sandstones are more</w:t>
            </w:r>
            <w:r w:rsidRPr="000A411D">
              <w:rPr>
                <w:rFonts w:ascii="Times New Roman" w:eastAsia="Times New Roman" w:hAnsi="Times New Roman" w:cs="Times New Roman"/>
                <w:color w:val="000000"/>
              </w:rPr>
              <w:t xml:space="preserve"> </w:t>
            </w:r>
            <w:r w:rsidRPr="0037568A">
              <w:rPr>
                <w:rFonts w:ascii="Times New Roman" w:eastAsia="Times New Roman" w:hAnsi="Times New Roman" w:cs="Times New Roman"/>
                <w:color w:val="000000"/>
              </w:rPr>
              <w:t>weathered.</w:t>
            </w:r>
          </w:p>
        </w:tc>
        <w:tc>
          <w:tcPr>
            <w:tcW w:w="633" w:type="pct"/>
            <w:gridSpan w:val="7"/>
            <w:vMerge/>
            <w:tcBorders>
              <w:top w:val="single" w:sz="4" w:space="0" w:color="auto"/>
              <w:left w:val="single" w:sz="4" w:space="0" w:color="auto"/>
              <w:bottom w:val="single" w:sz="4" w:space="0" w:color="000000"/>
              <w:right w:val="single" w:sz="4" w:space="0" w:color="000000"/>
            </w:tcBorders>
            <w:hideMark/>
          </w:tcPr>
          <w:p w:rsidR="00153FD0" w:rsidRPr="0037568A" w:rsidRDefault="00153FD0" w:rsidP="00153FD0">
            <w:pPr>
              <w:spacing w:after="0" w:line="240" w:lineRule="auto"/>
              <w:jc w:val="center"/>
              <w:rPr>
                <w:rFonts w:ascii="Times New Roman" w:eastAsia="Times New Roman" w:hAnsi="Times New Roman" w:cs="Times New Roman"/>
                <w:color w:val="000000"/>
              </w:rPr>
            </w:pPr>
          </w:p>
        </w:tc>
      </w:tr>
    </w:tbl>
    <w:p w:rsidR="0026226A" w:rsidRDefault="0026226A" w:rsidP="00734FA2">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 SSPC data from slope section three</w:t>
      </w:r>
    </w:p>
    <w:tbl>
      <w:tblPr>
        <w:tblW w:w="5068" w:type="pct"/>
        <w:tblLayout w:type="fixed"/>
        <w:tblLook w:val="04A0"/>
      </w:tblPr>
      <w:tblGrid>
        <w:gridCol w:w="1234"/>
        <w:gridCol w:w="104"/>
        <w:gridCol w:w="96"/>
        <w:gridCol w:w="529"/>
        <w:gridCol w:w="424"/>
        <w:gridCol w:w="216"/>
        <w:gridCol w:w="148"/>
        <w:gridCol w:w="755"/>
        <w:gridCol w:w="335"/>
        <w:gridCol w:w="467"/>
        <w:gridCol w:w="21"/>
        <w:gridCol w:w="51"/>
        <w:gridCol w:w="15"/>
        <w:gridCol w:w="82"/>
        <w:gridCol w:w="527"/>
        <w:gridCol w:w="52"/>
        <w:gridCol w:w="84"/>
        <w:gridCol w:w="69"/>
        <w:gridCol w:w="485"/>
        <w:gridCol w:w="37"/>
        <w:gridCol w:w="549"/>
        <w:gridCol w:w="19"/>
        <w:gridCol w:w="590"/>
        <w:gridCol w:w="15"/>
        <w:gridCol w:w="41"/>
        <w:gridCol w:w="112"/>
        <w:gridCol w:w="180"/>
        <w:gridCol w:w="118"/>
        <w:gridCol w:w="229"/>
        <w:gridCol w:w="236"/>
        <w:gridCol w:w="264"/>
        <w:gridCol w:w="425"/>
        <w:gridCol w:w="592"/>
        <w:gridCol w:w="270"/>
      </w:tblGrid>
      <w:tr w:rsidR="00BD13A4" w:rsidRPr="007B4CD5" w:rsidTr="00E33A90">
        <w:trPr>
          <w:trHeight w:val="530"/>
        </w:trPr>
        <w:tc>
          <w:tcPr>
            <w:tcW w:w="3057" w:type="pct"/>
            <w:gridSpan w:val="20"/>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ITC/TU ENGINEERING GEOLOGY</w:t>
            </w:r>
          </w:p>
        </w:tc>
        <w:tc>
          <w:tcPr>
            <w:tcW w:w="1256" w:type="pct"/>
            <w:gridSpan w:val="11"/>
            <w:tcBorders>
              <w:top w:val="single" w:sz="4" w:space="0" w:color="auto"/>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exposure characterization</w:t>
            </w:r>
          </w:p>
        </w:tc>
        <w:tc>
          <w:tcPr>
            <w:tcW w:w="687" w:type="pct"/>
            <w:gridSpan w:val="3"/>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SPC-SYSTEM</w:t>
            </w:r>
          </w:p>
        </w:tc>
      </w:tr>
      <w:tr w:rsidR="00BD13A4" w:rsidRPr="007B4CD5" w:rsidTr="0081250C">
        <w:trPr>
          <w:trHeight w:val="332"/>
        </w:trPr>
        <w:tc>
          <w:tcPr>
            <w:tcW w:w="1387" w:type="pct"/>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Logged by: Kassahun M</w:t>
            </w:r>
          </w:p>
        </w:tc>
        <w:tc>
          <w:tcPr>
            <w:tcW w:w="921" w:type="pct"/>
            <w:gridSpan w:val="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Date: 26/02/14</w:t>
            </w:r>
          </w:p>
        </w:tc>
        <w:tc>
          <w:tcPr>
            <w:tcW w:w="749" w:type="pct"/>
            <w:gridSpan w:val="9"/>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Time: 6:00hr</w:t>
            </w:r>
          </w:p>
        </w:tc>
        <w:tc>
          <w:tcPr>
            <w:tcW w:w="708" w:type="pct"/>
            <w:gridSpan w:val="6"/>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Exposure no:</w:t>
            </w:r>
          </w:p>
        </w:tc>
        <w:tc>
          <w:tcPr>
            <w:tcW w:w="548"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687" w:type="pct"/>
            <w:gridSpan w:val="3"/>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3</w:t>
            </w:r>
          </w:p>
        </w:tc>
      </w:tr>
      <w:tr w:rsidR="00BD13A4" w:rsidRPr="007B4CD5" w:rsidTr="00E33A90">
        <w:trPr>
          <w:trHeight w:val="75"/>
        </w:trPr>
        <w:tc>
          <w:tcPr>
            <w:tcW w:w="2387" w:type="pct"/>
            <w:gridSpan w:val="14"/>
            <w:tcBorders>
              <w:top w:val="nil"/>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Weather conditions</w:t>
            </w:r>
          </w:p>
        </w:tc>
        <w:tc>
          <w:tcPr>
            <w:tcW w:w="1377" w:type="pct"/>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Map coordinates:</w:t>
            </w:r>
          </w:p>
        </w:tc>
        <w:tc>
          <w:tcPr>
            <w:tcW w:w="548" w:type="pct"/>
            <w:gridSpan w:val="5"/>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Map no:</w:t>
            </w:r>
          </w:p>
        </w:tc>
        <w:tc>
          <w:tcPr>
            <w:tcW w:w="687" w:type="pct"/>
            <w:gridSpan w:val="3"/>
            <w:tcBorders>
              <w:top w:val="single" w:sz="4" w:space="0" w:color="auto"/>
              <w:left w:val="nil"/>
              <w:bottom w:val="single" w:sz="4" w:space="0" w:color="auto"/>
              <w:right w:val="single" w:sz="4" w:space="0" w:color="000000"/>
            </w:tcBorders>
            <w:shd w:val="clear" w:color="auto" w:fill="auto"/>
            <w:noWrap/>
            <w:vAlign w:val="bottom"/>
            <w:hideMark/>
          </w:tcPr>
          <w:p w:rsidR="00BD13A4" w:rsidRPr="007B4CD5" w:rsidRDefault="00BD13A4"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r>
      <w:tr w:rsidR="00BD13A4" w:rsidRPr="007B4CD5" w:rsidTr="0081250C">
        <w:trPr>
          <w:trHeight w:val="75"/>
        </w:trPr>
        <w:tc>
          <w:tcPr>
            <w:tcW w:w="1046" w:type="pct"/>
            <w:gridSpan w:val="4"/>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Sun:</w:t>
            </w:r>
          </w:p>
        </w:tc>
        <w:tc>
          <w:tcPr>
            <w:tcW w:w="1262"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Cloudy/fair/</w:t>
            </w:r>
            <w:r w:rsidRPr="007B4CD5">
              <w:rPr>
                <w:rFonts w:ascii="Times New Roman" w:eastAsia="Times New Roman" w:hAnsi="Times New Roman" w:cs="Times New Roman"/>
                <w:b/>
                <w:bCs/>
                <w:color w:val="000000"/>
              </w:rPr>
              <w:t>bright</w:t>
            </w:r>
          </w:p>
        </w:tc>
        <w:tc>
          <w:tcPr>
            <w:tcW w:w="1456" w:type="pct"/>
            <w:gridSpan w:val="15"/>
            <w:vMerge w:val="restart"/>
            <w:tcBorders>
              <w:top w:val="single" w:sz="4" w:space="0" w:color="auto"/>
              <w:left w:val="single" w:sz="4" w:space="0" w:color="auto"/>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548"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Northing</w:t>
            </w:r>
          </w:p>
        </w:tc>
        <w:tc>
          <w:tcPr>
            <w:tcW w:w="687" w:type="pct"/>
            <w:gridSpan w:val="3"/>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334206</w:t>
            </w:r>
          </w:p>
        </w:tc>
      </w:tr>
      <w:tr w:rsidR="00BD13A4" w:rsidRPr="007B4CD5" w:rsidTr="0081250C">
        <w:trPr>
          <w:trHeight w:val="75"/>
        </w:trPr>
        <w:tc>
          <w:tcPr>
            <w:tcW w:w="1046" w:type="pct"/>
            <w:gridSpan w:val="4"/>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Rain:</w:t>
            </w:r>
          </w:p>
        </w:tc>
        <w:tc>
          <w:tcPr>
            <w:tcW w:w="1262"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b/>
                <w:bCs/>
                <w:color w:val="000000"/>
              </w:rPr>
              <w:t>dry</w:t>
            </w:r>
            <w:r w:rsidRPr="007B4CD5">
              <w:rPr>
                <w:rFonts w:ascii="Times New Roman" w:eastAsia="Times New Roman" w:hAnsi="Times New Roman" w:cs="Times New Roman"/>
                <w:color w:val="000000"/>
              </w:rPr>
              <w:t>/drizzle/slight/heavy</w:t>
            </w:r>
          </w:p>
        </w:tc>
        <w:tc>
          <w:tcPr>
            <w:tcW w:w="1456" w:type="pct"/>
            <w:gridSpan w:val="15"/>
            <w:vMerge/>
            <w:tcBorders>
              <w:top w:val="single" w:sz="4" w:space="0" w:color="auto"/>
              <w:left w:val="single" w:sz="4" w:space="0" w:color="auto"/>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548"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Easting</w:t>
            </w:r>
          </w:p>
        </w:tc>
        <w:tc>
          <w:tcPr>
            <w:tcW w:w="687" w:type="pct"/>
            <w:gridSpan w:val="3"/>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1081659</w:t>
            </w:r>
          </w:p>
        </w:tc>
      </w:tr>
      <w:tr w:rsidR="00BD13A4" w:rsidRPr="007B4CD5" w:rsidTr="00E33A90">
        <w:trPr>
          <w:trHeight w:val="80"/>
        </w:trPr>
        <w:tc>
          <w:tcPr>
            <w:tcW w:w="2778" w:type="pct"/>
            <w:gridSpan w:val="18"/>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BD13A4">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Method of excavation(ME)</w:t>
            </w:r>
          </w:p>
        </w:tc>
        <w:tc>
          <w:tcPr>
            <w:tcW w:w="2222" w:type="pct"/>
            <w:gridSpan w:val="16"/>
            <w:tcBorders>
              <w:top w:val="single" w:sz="4" w:space="0" w:color="auto"/>
              <w:left w:val="nil"/>
              <w:bottom w:val="single" w:sz="4" w:space="0" w:color="auto"/>
              <w:right w:val="single" w:sz="4" w:space="0" w:color="000000"/>
            </w:tcBorders>
            <w:shd w:val="clear" w:color="auto" w:fill="auto"/>
            <w:noWrap/>
            <w:vAlign w:val="bottom"/>
            <w:hideMark/>
          </w:tcPr>
          <w:p w:rsidR="00BD13A4" w:rsidRPr="007B4CD5" w:rsidRDefault="00BD13A4"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Dimensions/Accessibility</w:t>
            </w:r>
          </w:p>
        </w:tc>
      </w:tr>
      <w:tr w:rsidR="00BD13A4" w:rsidRPr="007B4CD5" w:rsidTr="00E33A90">
        <w:trPr>
          <w:trHeight w:val="75"/>
        </w:trPr>
        <w:tc>
          <w:tcPr>
            <w:tcW w:w="2343" w:type="pct"/>
            <w:gridSpan w:val="13"/>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natural/hand-made</w:t>
            </w:r>
          </w:p>
        </w:tc>
        <w:tc>
          <w:tcPr>
            <w:tcW w:w="434"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927"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Size total exposure:      (m)</w:t>
            </w:r>
          </w:p>
        </w:tc>
        <w:tc>
          <w:tcPr>
            <w:tcW w:w="467"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l: 800m</w:t>
            </w:r>
          </w:p>
        </w:tc>
        <w:tc>
          <w:tcPr>
            <w:tcW w:w="368" w:type="pct"/>
            <w:gridSpan w:val="2"/>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h:20</w:t>
            </w:r>
          </w:p>
        </w:tc>
        <w:tc>
          <w:tcPr>
            <w:tcW w:w="460" w:type="pct"/>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 15</w:t>
            </w:r>
          </w:p>
        </w:tc>
      </w:tr>
      <w:tr w:rsidR="00BD13A4" w:rsidRPr="007B4CD5" w:rsidTr="00E33A90">
        <w:trPr>
          <w:trHeight w:val="75"/>
        </w:trPr>
        <w:tc>
          <w:tcPr>
            <w:tcW w:w="2343" w:type="pct"/>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pneumatic hammer excavation</w:t>
            </w:r>
          </w:p>
        </w:tc>
        <w:tc>
          <w:tcPr>
            <w:tcW w:w="434"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0.76</w:t>
            </w:r>
          </w:p>
        </w:tc>
        <w:tc>
          <w:tcPr>
            <w:tcW w:w="927" w:type="pct"/>
            <w:gridSpan w:val="7"/>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7" w:type="pct"/>
            <w:gridSpan w:val="5"/>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68" w:type="pct"/>
            <w:gridSpan w:val="2"/>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0" w:type="pct"/>
            <w:gridSpan w:val="2"/>
            <w:vMerge/>
            <w:tcBorders>
              <w:top w:val="single" w:sz="4" w:space="0" w:color="auto"/>
              <w:left w:val="single" w:sz="4" w:space="0" w:color="auto"/>
              <w:bottom w:val="single" w:sz="4" w:space="0" w:color="000000"/>
              <w:right w:val="single" w:sz="4" w:space="0" w:color="000000"/>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BD13A4" w:rsidRPr="007B4CD5" w:rsidTr="00E33A90">
        <w:trPr>
          <w:trHeight w:val="75"/>
        </w:trPr>
        <w:tc>
          <w:tcPr>
            <w:tcW w:w="2343" w:type="pct"/>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pre-splitting/smooth wall blasting</w:t>
            </w:r>
          </w:p>
        </w:tc>
        <w:tc>
          <w:tcPr>
            <w:tcW w:w="434"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0.99</w:t>
            </w:r>
          </w:p>
        </w:tc>
        <w:tc>
          <w:tcPr>
            <w:tcW w:w="927" w:type="pct"/>
            <w:gridSpan w:val="7"/>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7" w:type="pct"/>
            <w:gridSpan w:val="5"/>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68" w:type="pct"/>
            <w:gridSpan w:val="2"/>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0" w:type="pct"/>
            <w:gridSpan w:val="2"/>
            <w:vMerge/>
            <w:tcBorders>
              <w:top w:val="single" w:sz="4" w:space="0" w:color="auto"/>
              <w:left w:val="single" w:sz="4" w:space="0" w:color="auto"/>
              <w:bottom w:val="single" w:sz="4" w:space="0" w:color="000000"/>
              <w:right w:val="single" w:sz="4" w:space="0" w:color="000000"/>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E33A90">
        <w:trPr>
          <w:trHeight w:val="170"/>
        </w:trPr>
        <w:tc>
          <w:tcPr>
            <w:tcW w:w="2778" w:type="pct"/>
            <w:gridSpan w:val="18"/>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conventional blasting with result: </w:t>
            </w:r>
          </w:p>
        </w:tc>
        <w:tc>
          <w:tcPr>
            <w:tcW w:w="927" w:type="pct"/>
            <w:gridSpan w:val="7"/>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Mapped on this form:           (m)</w:t>
            </w:r>
          </w:p>
        </w:tc>
        <w:tc>
          <w:tcPr>
            <w:tcW w:w="467" w:type="pct"/>
            <w:gridSpan w:val="5"/>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l: 720m</w:t>
            </w:r>
          </w:p>
        </w:tc>
        <w:tc>
          <w:tcPr>
            <w:tcW w:w="368" w:type="pct"/>
            <w:gridSpan w:val="2"/>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h: 20</w:t>
            </w:r>
          </w:p>
        </w:tc>
        <w:tc>
          <w:tcPr>
            <w:tcW w:w="460" w:type="pct"/>
            <w:gridSpan w:val="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 10</w:t>
            </w:r>
          </w:p>
        </w:tc>
      </w:tr>
      <w:tr w:rsidR="00BD13A4" w:rsidRPr="007B4CD5" w:rsidTr="0081250C">
        <w:trPr>
          <w:trHeight w:val="75"/>
        </w:trPr>
        <w:tc>
          <w:tcPr>
            <w:tcW w:w="713" w:type="pct"/>
            <w:gridSpan w:val="2"/>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622"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good</w:t>
            </w:r>
          </w:p>
        </w:tc>
        <w:tc>
          <w:tcPr>
            <w:tcW w:w="443" w:type="pct"/>
            <w:gridSpan w:val="6"/>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0.77</w:t>
            </w:r>
          </w:p>
        </w:tc>
        <w:tc>
          <w:tcPr>
            <w:tcW w:w="927" w:type="pct"/>
            <w:gridSpan w:val="7"/>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7" w:type="pct"/>
            <w:gridSpan w:val="5"/>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68" w:type="pct"/>
            <w:gridSpan w:val="2"/>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460" w:type="pct"/>
            <w:gridSpan w:val="2"/>
            <w:vMerge/>
            <w:tcBorders>
              <w:top w:val="single" w:sz="4" w:space="0" w:color="auto"/>
              <w:left w:val="single" w:sz="4" w:space="0" w:color="auto"/>
              <w:bottom w:val="single" w:sz="4" w:space="0" w:color="000000"/>
              <w:right w:val="single" w:sz="4" w:space="0" w:color="000000"/>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BD13A4" w:rsidRPr="007B4CD5" w:rsidTr="0081250C">
        <w:trPr>
          <w:trHeight w:val="75"/>
        </w:trPr>
        <w:tc>
          <w:tcPr>
            <w:tcW w:w="713" w:type="pct"/>
            <w:gridSpan w:val="2"/>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22" w:type="pct"/>
            <w:gridSpan w:val="10"/>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open discontinuities</w:t>
            </w:r>
          </w:p>
        </w:tc>
        <w:tc>
          <w:tcPr>
            <w:tcW w:w="443" w:type="pct"/>
            <w:gridSpan w:val="6"/>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0.75</w:t>
            </w:r>
          </w:p>
        </w:tc>
        <w:tc>
          <w:tcPr>
            <w:tcW w:w="927" w:type="pct"/>
            <w:gridSpan w:val="7"/>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467" w:type="pct"/>
            <w:gridSpan w:val="5"/>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368" w:type="pct"/>
            <w:gridSpan w:val="2"/>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460" w:type="pct"/>
            <w:gridSpan w:val="2"/>
            <w:vMerge/>
            <w:tcBorders>
              <w:top w:val="single" w:sz="4" w:space="0" w:color="auto"/>
              <w:left w:val="single" w:sz="4" w:space="0" w:color="auto"/>
              <w:bottom w:val="single" w:sz="4" w:space="0" w:color="000000"/>
              <w:right w:val="single" w:sz="4" w:space="0" w:color="000000"/>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r>
      <w:tr w:rsidR="00BD13A4" w:rsidRPr="007B4CD5" w:rsidTr="0081250C">
        <w:trPr>
          <w:trHeight w:val="75"/>
        </w:trPr>
        <w:tc>
          <w:tcPr>
            <w:tcW w:w="713" w:type="pct"/>
            <w:gridSpan w:val="2"/>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22" w:type="pct"/>
            <w:gridSpan w:val="10"/>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dislodged blocks</w:t>
            </w:r>
          </w:p>
        </w:tc>
        <w:tc>
          <w:tcPr>
            <w:tcW w:w="443" w:type="pct"/>
            <w:gridSpan w:val="6"/>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0.72</w:t>
            </w:r>
          </w:p>
        </w:tc>
        <w:tc>
          <w:tcPr>
            <w:tcW w:w="927" w:type="pct"/>
            <w:gridSpan w:val="7"/>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467" w:type="pct"/>
            <w:gridSpan w:val="5"/>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368" w:type="pct"/>
            <w:gridSpan w:val="2"/>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460" w:type="pct"/>
            <w:gridSpan w:val="2"/>
            <w:vMerge/>
            <w:tcBorders>
              <w:top w:val="single" w:sz="4" w:space="0" w:color="auto"/>
              <w:left w:val="single" w:sz="4" w:space="0" w:color="auto"/>
              <w:bottom w:val="single" w:sz="4" w:space="0" w:color="000000"/>
              <w:right w:val="single" w:sz="4" w:space="0" w:color="000000"/>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r>
      <w:tr w:rsidR="00BD13A4" w:rsidRPr="007B4CD5" w:rsidTr="0081250C">
        <w:trPr>
          <w:trHeight w:val="75"/>
        </w:trPr>
        <w:tc>
          <w:tcPr>
            <w:tcW w:w="713" w:type="pct"/>
            <w:gridSpan w:val="2"/>
            <w:vMerge/>
            <w:tcBorders>
              <w:top w:val="nil"/>
              <w:left w:val="single" w:sz="4" w:space="0" w:color="auto"/>
              <w:bottom w:val="single" w:sz="4" w:space="0" w:color="000000"/>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22" w:type="pct"/>
            <w:gridSpan w:val="10"/>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fractured intact rock</w:t>
            </w:r>
          </w:p>
        </w:tc>
        <w:tc>
          <w:tcPr>
            <w:tcW w:w="443" w:type="pct"/>
            <w:gridSpan w:val="6"/>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0.67</w:t>
            </w:r>
          </w:p>
        </w:tc>
        <w:tc>
          <w:tcPr>
            <w:tcW w:w="2222" w:type="pct"/>
            <w:gridSpan w:val="16"/>
            <w:tcBorders>
              <w:top w:val="single" w:sz="4" w:space="0" w:color="auto"/>
              <w:left w:val="nil"/>
              <w:bottom w:val="single" w:sz="4" w:space="0" w:color="auto"/>
              <w:right w:val="single" w:sz="4" w:space="0" w:color="000000"/>
            </w:tcBorders>
            <w:shd w:val="clear" w:color="auto" w:fill="auto"/>
            <w:noWrap/>
            <w:vAlign w:val="bottom"/>
            <w:hideMark/>
          </w:tcPr>
          <w:p w:rsidR="00BD13A4" w:rsidRPr="007B4CD5" w:rsidRDefault="00BD13A4"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Accessibility:              poor/fair/</w:t>
            </w:r>
            <w:r w:rsidRPr="007B4CD5">
              <w:rPr>
                <w:rFonts w:ascii="Times New Roman" w:eastAsia="Times New Roman" w:hAnsi="Times New Roman" w:cs="Times New Roman"/>
                <w:b/>
                <w:bCs/>
                <w:color w:val="000000"/>
              </w:rPr>
              <w:t>good</w:t>
            </w:r>
          </w:p>
        </w:tc>
      </w:tr>
      <w:tr w:rsidR="00BD13A4" w:rsidRPr="007B4CD5" w:rsidTr="0081250C">
        <w:trPr>
          <w:trHeight w:val="315"/>
        </w:trPr>
        <w:tc>
          <w:tcPr>
            <w:tcW w:w="713" w:type="pct"/>
            <w:gridSpan w:val="2"/>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622" w:type="pct"/>
            <w:gridSpan w:val="10"/>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crushed intact rock</w:t>
            </w:r>
          </w:p>
        </w:tc>
        <w:tc>
          <w:tcPr>
            <w:tcW w:w="443" w:type="pct"/>
            <w:gridSpan w:val="6"/>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0.62</w:t>
            </w:r>
          </w:p>
        </w:tc>
        <w:tc>
          <w:tcPr>
            <w:tcW w:w="2222" w:type="pct"/>
            <w:gridSpan w:val="16"/>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BD13A4" w:rsidRPr="007B4CD5" w:rsidTr="0081250C">
        <w:trPr>
          <w:trHeight w:val="323"/>
        </w:trPr>
        <w:tc>
          <w:tcPr>
            <w:tcW w:w="713" w:type="pct"/>
            <w:gridSpan w:val="2"/>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Formation</w:t>
            </w:r>
            <w:r w:rsidR="00E33A90">
              <w:rPr>
                <w:rFonts w:ascii="Times New Roman" w:eastAsia="Times New Roman" w:hAnsi="Times New Roman" w:cs="Times New Roman"/>
                <w:color w:val="000000"/>
              </w:rPr>
              <w:t>:</w:t>
            </w:r>
          </w:p>
        </w:tc>
        <w:tc>
          <w:tcPr>
            <w:tcW w:w="4287" w:type="pct"/>
            <w:gridSpan w:val="32"/>
            <w:tcBorders>
              <w:top w:val="nil"/>
              <w:left w:val="nil"/>
              <w:bottom w:val="single" w:sz="4" w:space="0" w:color="auto"/>
              <w:right w:val="single" w:sz="4" w:space="0" w:color="auto"/>
            </w:tcBorders>
            <w:shd w:val="clear" w:color="auto" w:fill="auto"/>
            <w:noWrap/>
            <w:vAlign w:val="bottom"/>
            <w:hideMark/>
          </w:tcPr>
          <w:p w:rsidR="0026226A" w:rsidRPr="007B4CD5" w:rsidRDefault="00E33A90" w:rsidP="0026226A">
            <w:pPr>
              <w:spacing w:after="0" w:line="240" w:lineRule="auto"/>
              <w:rPr>
                <w:rFonts w:ascii="Times New Roman" w:eastAsia="Times New Roman" w:hAnsi="Times New Roman" w:cs="Times New Roman"/>
                <w:b/>
                <w:bCs/>
                <w:color w:val="000000"/>
              </w:rPr>
            </w:pPr>
            <w:r>
              <w:rPr>
                <w:rFonts w:ascii="Times New Roman" w:eastAsia="Times New Roman" w:hAnsi="Times New Roman" w:cs="Times New Roman"/>
                <w:b/>
                <w:bCs/>
                <w:color w:val="000000"/>
              </w:rPr>
              <w:t>Sandstone</w:t>
            </w:r>
          </w:p>
        </w:tc>
      </w:tr>
      <w:tr w:rsidR="0026226A" w:rsidRPr="007B4CD5" w:rsidTr="00BD13A4">
        <w:trPr>
          <w:trHeight w:val="315"/>
        </w:trPr>
        <w:tc>
          <w:tcPr>
            <w:tcW w:w="5000" w:type="pct"/>
            <w:gridSpan w:val="3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Description(BS 5930: 1981)</w:t>
            </w:r>
          </w:p>
        </w:tc>
      </w:tr>
      <w:tr w:rsidR="0081250C" w:rsidRPr="007B4CD5" w:rsidTr="0081250C">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colour</w:t>
            </w:r>
          </w:p>
        </w:tc>
        <w:tc>
          <w:tcPr>
            <w:tcW w:w="614"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grain size</w:t>
            </w:r>
          </w:p>
        </w:tc>
        <w:tc>
          <w:tcPr>
            <w:tcW w:w="77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structure &amp; texture</w:t>
            </w:r>
          </w:p>
        </w:tc>
        <w:tc>
          <w:tcPr>
            <w:tcW w:w="647" w:type="pct"/>
            <w:gridSpan w:val="7"/>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weathering</w:t>
            </w:r>
          </w:p>
        </w:tc>
        <w:tc>
          <w:tcPr>
            <w:tcW w:w="2304" w:type="pct"/>
            <w:gridSpan w:val="18"/>
            <w:tcBorders>
              <w:top w:val="single" w:sz="4" w:space="0" w:color="auto"/>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Name</w:t>
            </w:r>
          </w:p>
        </w:tc>
      </w:tr>
      <w:tr w:rsidR="0081250C" w:rsidRPr="007B4CD5" w:rsidTr="0081250C">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Black</w:t>
            </w:r>
          </w:p>
        </w:tc>
        <w:tc>
          <w:tcPr>
            <w:tcW w:w="614"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fine</w:t>
            </w:r>
          </w:p>
        </w:tc>
        <w:tc>
          <w:tcPr>
            <w:tcW w:w="776" w:type="pct"/>
            <w:gridSpan w:val="4"/>
            <w:tcBorders>
              <w:top w:val="single" w:sz="4" w:space="0" w:color="auto"/>
              <w:left w:val="nil"/>
              <w:bottom w:val="single" w:sz="4" w:space="0" w:color="auto"/>
              <w:right w:val="single" w:sz="4" w:space="0" w:color="000000"/>
            </w:tcBorders>
            <w:shd w:val="clear" w:color="auto" w:fill="auto"/>
            <w:noWrap/>
            <w:vAlign w:val="bottom"/>
            <w:hideMark/>
          </w:tcPr>
          <w:p w:rsidR="0026226A" w:rsidRPr="00E33A90" w:rsidRDefault="00E33A90" w:rsidP="0026226A">
            <w:pPr>
              <w:spacing w:after="0" w:line="240" w:lineRule="auto"/>
              <w:jc w:val="center"/>
              <w:rPr>
                <w:rFonts w:ascii="Times New Roman" w:eastAsia="Times New Roman" w:hAnsi="Times New Roman" w:cs="Times New Roman"/>
                <w:b/>
                <w:color w:val="000000"/>
              </w:rPr>
            </w:pPr>
            <w:r w:rsidRPr="00E33A90">
              <w:rPr>
                <w:rFonts w:ascii="Times New Roman" w:eastAsia="Times New Roman" w:hAnsi="Times New Roman" w:cs="Times New Roman"/>
                <w:b/>
                <w:color w:val="000000"/>
              </w:rPr>
              <w:t>Tabular/flat</w:t>
            </w:r>
            <w:r w:rsidR="0026226A" w:rsidRPr="00E33A90">
              <w:rPr>
                <w:rFonts w:ascii="Times New Roman" w:eastAsia="Times New Roman" w:hAnsi="Times New Roman" w:cs="Times New Roman"/>
                <w:b/>
                <w:color w:val="000000"/>
              </w:rPr>
              <w:t> </w:t>
            </w:r>
          </w:p>
        </w:tc>
        <w:tc>
          <w:tcPr>
            <w:tcW w:w="647" w:type="pct"/>
            <w:gridSpan w:val="7"/>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slightly</w:t>
            </w:r>
          </w:p>
        </w:tc>
        <w:tc>
          <w:tcPr>
            <w:tcW w:w="2304" w:type="pct"/>
            <w:gridSpan w:val="18"/>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2037"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Intact Rock Strength(IRS)</w:t>
            </w:r>
          </w:p>
        </w:tc>
        <w:tc>
          <w:tcPr>
            <w:tcW w:w="664" w:type="pct"/>
            <w:gridSpan w:val="6"/>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Sample number(s):</w:t>
            </w:r>
          </w:p>
        </w:tc>
        <w:tc>
          <w:tcPr>
            <w:tcW w:w="1640"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Weathering(WE)</w:t>
            </w:r>
          </w:p>
        </w:tc>
      </w:tr>
      <w:tr w:rsidR="00BD13A4" w:rsidRPr="007B4CD5" w:rsidTr="00E33A90">
        <w:trPr>
          <w:trHeight w:val="422"/>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&lt;1.25Mpa</w:t>
            </w:r>
          </w:p>
        </w:tc>
        <w:tc>
          <w:tcPr>
            <w:tcW w:w="2037" w:type="pct"/>
            <w:gridSpan w:val="1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crumbles in hand</w:t>
            </w:r>
          </w:p>
        </w:tc>
        <w:tc>
          <w:tcPr>
            <w:tcW w:w="664" w:type="pct"/>
            <w:gridSpan w:val="6"/>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640"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Unweathered        1                                       </w:t>
            </w: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1.25-5Mpa</w:t>
            </w:r>
          </w:p>
        </w:tc>
        <w:tc>
          <w:tcPr>
            <w:tcW w:w="2037"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thin slabs break easily in hand</w:t>
            </w:r>
          </w:p>
        </w:tc>
        <w:tc>
          <w:tcPr>
            <w:tcW w:w="664" w:type="pct"/>
            <w:gridSpan w:val="6"/>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640"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slightly                     0.95</w:t>
            </w: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5-12.5pa</w:t>
            </w:r>
          </w:p>
        </w:tc>
        <w:tc>
          <w:tcPr>
            <w:tcW w:w="2037"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thin slabs broken by heavy hand pressure</w:t>
            </w:r>
          </w:p>
        </w:tc>
        <w:tc>
          <w:tcPr>
            <w:tcW w:w="664" w:type="pct"/>
            <w:gridSpan w:val="6"/>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640"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moderately                0.90</w:t>
            </w:r>
          </w:p>
        </w:tc>
      </w:tr>
      <w:tr w:rsidR="00BD13A4" w:rsidRPr="007B4CD5" w:rsidTr="0081250C">
        <w:trPr>
          <w:trHeight w:val="386"/>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12.5-50Mpa</w:t>
            </w:r>
          </w:p>
        </w:tc>
        <w:tc>
          <w:tcPr>
            <w:tcW w:w="2037" w:type="pct"/>
            <w:gridSpan w:val="1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 xml:space="preserve">   Lumps broken by light hammer blows</w:t>
            </w:r>
          </w:p>
        </w:tc>
        <w:tc>
          <w:tcPr>
            <w:tcW w:w="664" w:type="pct"/>
            <w:gridSpan w:val="6"/>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640" w:type="pct"/>
            <w:gridSpan w:val="12"/>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highly                        0.62</w:t>
            </w: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50-100Mpa</w:t>
            </w:r>
          </w:p>
        </w:tc>
        <w:tc>
          <w:tcPr>
            <w:tcW w:w="2037" w:type="pct"/>
            <w:gridSpan w:val="15"/>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Lumps broken by heavy hammer blows</w:t>
            </w:r>
          </w:p>
        </w:tc>
        <w:tc>
          <w:tcPr>
            <w:tcW w:w="664" w:type="pct"/>
            <w:gridSpan w:val="6"/>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40" w:type="pct"/>
            <w:gridSpan w:val="12"/>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BD13A4" w:rsidRPr="007B4CD5" w:rsidRDefault="00BD13A4"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completely                  0.35</w:t>
            </w: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100-200Mpa</w:t>
            </w:r>
          </w:p>
        </w:tc>
        <w:tc>
          <w:tcPr>
            <w:tcW w:w="2037" w:type="pct"/>
            <w:gridSpan w:val="15"/>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Lumps only chip by heavy hammer blows</w:t>
            </w:r>
          </w:p>
        </w:tc>
        <w:tc>
          <w:tcPr>
            <w:tcW w:w="664" w:type="pct"/>
            <w:gridSpan w:val="6"/>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40" w:type="pct"/>
            <w:gridSpan w:val="12"/>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r>
      <w:tr w:rsidR="00BD13A4" w:rsidRPr="007B4CD5" w:rsidTr="00E33A90">
        <w:trPr>
          <w:trHeight w:val="315"/>
        </w:trPr>
        <w:tc>
          <w:tcPr>
            <w:tcW w:w="658" w:type="pct"/>
            <w:tcBorders>
              <w:top w:val="nil"/>
              <w:left w:val="single" w:sz="4" w:space="0" w:color="auto"/>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&gt;200Mpa</w:t>
            </w:r>
          </w:p>
        </w:tc>
        <w:tc>
          <w:tcPr>
            <w:tcW w:w="2037" w:type="pct"/>
            <w:gridSpan w:val="15"/>
            <w:tcBorders>
              <w:top w:val="nil"/>
              <w:left w:val="nil"/>
              <w:bottom w:val="single" w:sz="4" w:space="0" w:color="auto"/>
              <w:right w:val="single" w:sz="4" w:space="0" w:color="auto"/>
            </w:tcBorders>
            <w:shd w:val="clear" w:color="auto" w:fill="auto"/>
            <w:noWrap/>
            <w:vAlign w:val="bottom"/>
            <w:hideMark/>
          </w:tcPr>
          <w:p w:rsidR="00BD13A4" w:rsidRPr="007B4CD5" w:rsidRDefault="00BD13A4"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Rocks ring on hammer blows, sparks fly.</w:t>
            </w:r>
          </w:p>
        </w:tc>
        <w:tc>
          <w:tcPr>
            <w:tcW w:w="664" w:type="pct"/>
            <w:gridSpan w:val="6"/>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c>
          <w:tcPr>
            <w:tcW w:w="1640" w:type="pct"/>
            <w:gridSpan w:val="12"/>
            <w:vMerge/>
            <w:tcBorders>
              <w:top w:val="nil"/>
              <w:left w:val="nil"/>
              <w:bottom w:val="single" w:sz="4" w:space="0" w:color="auto"/>
              <w:right w:val="single" w:sz="4" w:space="0" w:color="auto"/>
            </w:tcBorders>
            <w:vAlign w:val="center"/>
            <w:hideMark/>
          </w:tcPr>
          <w:p w:rsidR="00BD13A4" w:rsidRPr="007B4CD5" w:rsidRDefault="00BD13A4" w:rsidP="0026226A">
            <w:pPr>
              <w:spacing w:after="0" w:line="240" w:lineRule="auto"/>
              <w:rPr>
                <w:rFonts w:ascii="Times New Roman" w:eastAsia="Times New Roman" w:hAnsi="Times New Roman" w:cs="Times New Roman"/>
                <w:color w:val="000000"/>
              </w:rPr>
            </w:pPr>
          </w:p>
        </w:tc>
      </w:tr>
      <w:tr w:rsidR="00976181" w:rsidRPr="007B4CD5" w:rsidTr="00693F4B">
        <w:trPr>
          <w:trHeight w:val="341"/>
        </w:trPr>
        <w:tc>
          <w:tcPr>
            <w:tcW w:w="2696" w:type="pct"/>
            <w:gridSpan w:val="16"/>
            <w:tcBorders>
              <w:top w:val="nil"/>
              <w:left w:val="single" w:sz="4" w:space="0" w:color="auto"/>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DISCONTINUITIES, </w:t>
            </w:r>
            <w:r w:rsidRPr="007B4CD5">
              <w:rPr>
                <w:rFonts w:ascii="Times New Roman" w:eastAsia="Times New Roman" w:hAnsi="Times New Roman" w:cs="Times New Roman"/>
                <w:b/>
                <w:bCs/>
                <w:color w:val="000000"/>
              </w:rPr>
              <w:t>B=bedding</w:t>
            </w:r>
            <w:r w:rsidRPr="007B4CD5">
              <w:rPr>
                <w:rFonts w:ascii="Times New Roman" w:eastAsia="Times New Roman" w:hAnsi="Times New Roman" w:cs="Times New Roman"/>
                <w:color w:val="000000"/>
              </w:rPr>
              <w:t xml:space="preserve">, C=cleavage   </w:t>
            </w:r>
            <w:r w:rsidRPr="007B4CD5">
              <w:rPr>
                <w:rFonts w:ascii="Times New Roman" w:eastAsia="Times New Roman" w:hAnsi="Times New Roman" w:cs="Times New Roman"/>
                <w:b/>
                <w:bCs/>
                <w:color w:val="000000"/>
              </w:rPr>
              <w:t>J=joint</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(B1)</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(J1)</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(J2)</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4</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5</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Existing Slope?</w:t>
            </w:r>
          </w:p>
        </w:tc>
      </w:tr>
      <w:tr w:rsidR="00976181" w:rsidRPr="007B4CD5" w:rsidTr="00E33A90">
        <w:trPr>
          <w:trHeight w:val="315"/>
        </w:trPr>
        <w:tc>
          <w:tcPr>
            <w:tcW w:w="2696" w:type="pct"/>
            <w:gridSpan w:val="1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BD13A4" w:rsidP="0026226A">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Dip direction  </w:t>
            </w:r>
            <w:r w:rsidR="0026226A" w:rsidRPr="007B4CD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26226A" w:rsidRPr="007B4CD5">
              <w:rPr>
                <w:rFonts w:ascii="Times New Roman" w:eastAsia="Times New Roman" w:hAnsi="Times New Roman" w:cs="Times New Roman"/>
                <w:color w:val="000000"/>
              </w:rPr>
              <w:t>(degrees)</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308</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302</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222</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dip direction/dip</w:t>
            </w:r>
          </w:p>
        </w:tc>
      </w:tr>
      <w:tr w:rsidR="00976181" w:rsidRPr="007B4CD5" w:rsidTr="00693F4B">
        <w:trPr>
          <w:trHeight w:val="287"/>
        </w:trPr>
        <w:tc>
          <w:tcPr>
            <w:tcW w:w="2696" w:type="pct"/>
            <w:gridSpan w:val="1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BD13A4" w:rsidP="0026226A">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Dip             </w:t>
            </w:r>
            <w:r w:rsidR="0026226A" w:rsidRPr="007B4CD5">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                    </w:t>
            </w:r>
            <w:r w:rsidR="0026226A" w:rsidRPr="007B4CD5">
              <w:rPr>
                <w:rFonts w:ascii="Times New Roman" w:eastAsia="Times New Roman" w:hAnsi="Times New Roman" w:cs="Times New Roman"/>
                <w:color w:val="000000"/>
              </w:rPr>
              <w:t>(degrees)</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22</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69</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61</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693F4B"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w:t>
            </w:r>
            <w:r w:rsidRPr="007B4CD5">
              <w:rPr>
                <w:rFonts w:ascii="Times New Roman" w:eastAsia="Times New Roman" w:hAnsi="Times New Roman" w:cs="Times New Roman"/>
                <w:b/>
                <w:bCs/>
                <w:color w:val="000000"/>
              </w:rPr>
              <w:t>300/56</w:t>
            </w:r>
          </w:p>
        </w:tc>
      </w:tr>
      <w:tr w:rsidR="00976181" w:rsidRPr="007B4CD5" w:rsidTr="00E33A90">
        <w:trPr>
          <w:trHeight w:val="315"/>
        </w:trPr>
        <w:tc>
          <w:tcPr>
            <w:tcW w:w="2696" w:type="pct"/>
            <w:gridSpan w:val="1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Spacing                         </w:t>
            </w:r>
            <w:r w:rsidR="00BD13A4">
              <w:rPr>
                <w:rFonts w:ascii="Times New Roman" w:eastAsia="Times New Roman" w:hAnsi="Times New Roman" w:cs="Times New Roman"/>
                <w:color w:val="000000"/>
              </w:rPr>
              <w:t xml:space="preserve">                     </w:t>
            </w:r>
            <w:r w:rsidRPr="007B4CD5">
              <w:rPr>
                <w:rFonts w:ascii="Times New Roman" w:eastAsia="Times New Roman" w:hAnsi="Times New Roman" w:cs="Times New Roman"/>
                <w:color w:val="000000"/>
              </w:rPr>
              <w:t xml:space="preserve">                    (m)</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0.65</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1.75</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height</w:t>
            </w:r>
            <w:r w:rsidRPr="00A02714">
              <w:rPr>
                <w:rFonts w:ascii="Times New Roman" w:eastAsia="Times New Roman" w:hAnsi="Times New Roman" w:cs="Times New Roman"/>
                <w:b/>
                <w:color w:val="000000"/>
              </w:rPr>
              <w:t>:     18 m</w:t>
            </w:r>
          </w:p>
        </w:tc>
      </w:tr>
      <w:tr w:rsidR="00BD13A4" w:rsidRPr="007B4CD5" w:rsidTr="0081250C">
        <w:trPr>
          <w:trHeight w:val="315"/>
        </w:trPr>
        <w:tc>
          <w:tcPr>
            <w:tcW w:w="713" w:type="pct"/>
            <w:gridSpan w:val="2"/>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Persistence</w:t>
            </w:r>
          </w:p>
        </w:tc>
        <w:tc>
          <w:tcPr>
            <w:tcW w:w="1983" w:type="pct"/>
            <w:gridSpan w:val="14"/>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alon</w:t>
            </w:r>
            <w:r w:rsidR="00BD13A4">
              <w:rPr>
                <w:rFonts w:ascii="Times New Roman" w:eastAsia="Times New Roman" w:hAnsi="Times New Roman" w:cs="Times New Roman"/>
                <w:color w:val="000000"/>
              </w:rPr>
              <w:t xml:space="preserve">g strike              </w:t>
            </w:r>
            <w:r w:rsidRPr="007B4CD5">
              <w:rPr>
                <w:rFonts w:ascii="Times New Roman" w:eastAsia="Times New Roman" w:hAnsi="Times New Roman" w:cs="Times New Roman"/>
                <w:color w:val="000000"/>
              </w:rPr>
              <w:t xml:space="preserve">                        (m)</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&gt;10</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&gt;5</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&gt;5</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BD13A4" w:rsidRPr="007B4CD5" w:rsidTr="0081250C">
        <w:trPr>
          <w:trHeight w:val="315"/>
        </w:trPr>
        <w:tc>
          <w:tcPr>
            <w:tcW w:w="713" w:type="pct"/>
            <w:gridSpan w:val="2"/>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983" w:type="pct"/>
            <w:gridSpan w:val="14"/>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along </w:t>
            </w:r>
            <w:r w:rsidR="00BD13A4">
              <w:rPr>
                <w:rFonts w:ascii="Times New Roman" w:eastAsia="Times New Roman" w:hAnsi="Times New Roman" w:cs="Times New Roman"/>
                <w:color w:val="000000"/>
              </w:rPr>
              <w:t xml:space="preserve">dip                 </w:t>
            </w:r>
            <w:r w:rsidRPr="007B4CD5">
              <w:rPr>
                <w:rFonts w:ascii="Times New Roman" w:eastAsia="Times New Roman" w:hAnsi="Times New Roman" w:cs="Times New Roman"/>
                <w:color w:val="000000"/>
              </w:rPr>
              <w:t xml:space="preserve">                        (m)</w:t>
            </w:r>
          </w:p>
        </w:tc>
        <w:tc>
          <w:tcPr>
            <w:tcW w:w="341"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&gt;0.5</w:t>
            </w:r>
          </w:p>
        </w:tc>
        <w:tc>
          <w:tcPr>
            <w:tcW w:w="32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&gt;5</w:t>
            </w:r>
          </w:p>
        </w:tc>
        <w:tc>
          <w:tcPr>
            <w:tcW w:w="32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&gt;3</w:t>
            </w:r>
          </w:p>
        </w:tc>
        <w:tc>
          <w:tcPr>
            <w:tcW w:w="178"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Stability(tick)</w:t>
            </w:r>
          </w:p>
        </w:tc>
      </w:tr>
      <w:tr w:rsidR="00976181" w:rsidRPr="007B4CD5" w:rsidTr="00E33A90">
        <w:trPr>
          <w:trHeight w:val="315"/>
        </w:trPr>
        <w:tc>
          <w:tcPr>
            <w:tcW w:w="4045" w:type="pct"/>
            <w:gridSpan w:val="29"/>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Condition of Discontinuities</w:t>
            </w:r>
          </w:p>
        </w:tc>
        <w:tc>
          <w:tcPr>
            <w:tcW w:w="810"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stable</w:t>
            </w:r>
          </w:p>
        </w:tc>
        <w:tc>
          <w:tcPr>
            <w:tcW w:w="144" w:type="pct"/>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r>
      <w:tr w:rsidR="00976181" w:rsidRPr="007B4CD5" w:rsidTr="0081250C">
        <w:trPr>
          <w:trHeight w:val="315"/>
        </w:trPr>
        <w:tc>
          <w:tcPr>
            <w:tcW w:w="76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Roughness large scale(Rl)</w:t>
            </w: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wavy</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b/>
                <w:bCs/>
                <w:color w:val="000000"/>
              </w:rPr>
            </w:pPr>
            <w:r w:rsidRPr="007B4CD5">
              <w:rPr>
                <w:rFonts w:ascii="Times New Roman" w:eastAsia="Times New Roman" w:hAnsi="Times New Roman" w:cs="Times New Roman"/>
                <w:b/>
                <w:bCs/>
                <w:color w:val="000000"/>
              </w:rPr>
              <w:t xml:space="preserve">small problem in near future   2  </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slightly wavy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b/>
                <w:bCs/>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slightly curved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Large problems </w:t>
            </w:r>
            <w:r w:rsidRPr="007B4CD5">
              <w:rPr>
                <w:rFonts w:ascii="Times New Roman" w:eastAsia="Times New Roman" w:hAnsi="Times New Roman" w:cs="Times New Roman"/>
                <w:color w:val="000000"/>
              </w:rPr>
              <w:lastRenderedPageBreak/>
              <w:t>in near future 3</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straight</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top w:val="nil"/>
              <w:left w:val="nil"/>
              <w:bottom w:val="single" w:sz="4" w:space="0" w:color="auto"/>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315"/>
        </w:trPr>
        <w:tc>
          <w:tcPr>
            <w:tcW w:w="76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lastRenderedPageBreak/>
              <w:t>Roughness Small scale(Rs)</w:t>
            </w: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rough stepped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0.75</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small problems  4</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smooth stepped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Large problems 5</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polished stepped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Notes:</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rough undulating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0.8</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nil"/>
              <w:left w:val="nil"/>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1) For infill gouge &gt; irregularities and </w:t>
            </w:r>
          </w:p>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flowing material small scale roughness = 0.55</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smooth undulating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polished undulating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0.7</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80"/>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rough planar</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smooth planar</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0.6</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polished planar</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0.55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nil"/>
              <w:left w:val="nil"/>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2) If roughness is anistropic(e.g. ripple mark, striation, etc)</w:t>
            </w:r>
          </w:p>
        </w:tc>
      </w:tr>
      <w:tr w:rsidR="00976181" w:rsidRPr="007B4CD5" w:rsidTr="0081250C">
        <w:trPr>
          <w:trHeight w:val="315"/>
        </w:trPr>
        <w:tc>
          <w:tcPr>
            <w:tcW w:w="76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Infill material(Im)</w:t>
            </w:r>
          </w:p>
        </w:tc>
        <w:tc>
          <w:tcPr>
            <w:tcW w:w="1571" w:type="pct"/>
            <w:gridSpan w:val="9"/>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cemented/cemented infill                  </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1.07</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71"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no infill -surface staining</w:t>
            </w:r>
          </w:p>
        </w:tc>
        <w:tc>
          <w:tcPr>
            <w:tcW w:w="333" w:type="pct"/>
            <w:gridSpan w:val="3"/>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81250C" w:rsidRPr="007B4CD5" w:rsidTr="0081250C">
        <w:trPr>
          <w:trHeight w:val="368"/>
        </w:trPr>
        <w:tc>
          <w:tcPr>
            <w:tcW w:w="764" w:type="pct"/>
            <w:gridSpan w:val="3"/>
            <w:vMerge/>
            <w:tcBorders>
              <w:top w:val="nil"/>
              <w:left w:val="single" w:sz="4" w:space="0" w:color="auto"/>
              <w:bottom w:val="single" w:sz="4" w:space="0" w:color="000000"/>
              <w:right w:val="single" w:sz="4" w:space="0" w:color="auto"/>
            </w:tcBorders>
            <w:vAlign w:val="center"/>
            <w:hideMark/>
          </w:tcPr>
          <w:p w:rsidR="0081250C" w:rsidRPr="007B4CD5" w:rsidRDefault="0081250C" w:rsidP="0026226A">
            <w:pPr>
              <w:spacing w:after="0" w:line="240" w:lineRule="auto"/>
              <w:rPr>
                <w:rFonts w:ascii="Times New Roman" w:eastAsia="Times New Roman" w:hAnsi="Times New Roman" w:cs="Times New Roman"/>
                <w:color w:val="000000"/>
              </w:rPr>
            </w:pPr>
          </w:p>
        </w:tc>
        <w:tc>
          <w:tcPr>
            <w:tcW w:w="702"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81250C" w:rsidRPr="007B4CD5" w:rsidRDefault="0081250C"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non softening &amp; sheared material</w:t>
            </w:r>
          </w:p>
        </w:tc>
        <w:tc>
          <w:tcPr>
            <w:tcW w:w="1202" w:type="pct"/>
            <w:gridSpan w:val="8"/>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81250C" w:rsidRPr="007B4CD5" w:rsidRDefault="0081250C" w:rsidP="0026226A">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coarse </w:t>
            </w:r>
            <w:r w:rsidRPr="007B4CD5">
              <w:rPr>
                <w:rFonts w:ascii="Times New Roman" w:eastAsia="Times New Roman" w:hAnsi="Times New Roman" w:cs="Times New Roman"/>
                <w:color w:val="000000"/>
              </w:rPr>
              <w:t xml:space="preserve">   0.95</w:t>
            </w:r>
          </w:p>
        </w:tc>
        <w:tc>
          <w:tcPr>
            <w:tcW w:w="369" w:type="pct"/>
            <w:gridSpan w:val="4"/>
            <w:tcBorders>
              <w:top w:val="single" w:sz="4" w:space="0" w:color="auto"/>
              <w:left w:val="nil"/>
              <w:bottom w:val="single" w:sz="8" w:space="0" w:color="auto"/>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p>
        </w:tc>
        <w:tc>
          <w:tcPr>
            <w:tcW w:w="313" w:type="pct"/>
            <w:gridSpan w:val="2"/>
            <w:tcBorders>
              <w:top w:val="single" w:sz="4" w:space="0" w:color="auto"/>
              <w:left w:val="nil"/>
              <w:bottom w:val="single" w:sz="8" w:space="0" w:color="auto"/>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single" w:sz="4" w:space="0" w:color="auto"/>
              <w:left w:val="nil"/>
              <w:bottom w:val="single" w:sz="8" w:space="0" w:color="auto"/>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single" w:sz="4" w:space="0" w:color="auto"/>
              <w:left w:val="nil"/>
              <w:bottom w:val="single" w:sz="8" w:space="0" w:color="auto"/>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single" w:sz="4" w:space="0" w:color="auto"/>
              <w:left w:val="nil"/>
              <w:bottom w:val="single" w:sz="8" w:space="0" w:color="auto"/>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nil"/>
              <w:left w:val="nil"/>
              <w:right w:val="single" w:sz="4" w:space="0" w:color="auto"/>
            </w:tcBorders>
            <w:shd w:val="clear" w:color="auto" w:fill="auto"/>
            <w:noWrap/>
            <w:vAlign w:val="bottom"/>
            <w:hideMark/>
          </w:tcPr>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roughness should be assessed perpendicular &amp; parallel to the</w:t>
            </w:r>
          </w:p>
          <w:p w:rsidR="0081250C" w:rsidRPr="007B4CD5" w:rsidRDefault="0081250C"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roughness and directions noted on this form.</w:t>
            </w: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702" w:type="pct"/>
            <w:gridSpan w:val="4"/>
            <w:vMerge/>
            <w:tcBorders>
              <w:top w:val="single" w:sz="4" w:space="0" w:color="auto"/>
              <w:left w:val="single" w:sz="4" w:space="0" w:color="auto"/>
              <w:bottom w:val="single" w:sz="4" w:space="0" w:color="000000"/>
              <w:right w:val="single" w:sz="4" w:space="0" w:color="000000"/>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1202" w:type="pct"/>
            <w:gridSpan w:val="8"/>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medium  0.90</w:t>
            </w:r>
          </w:p>
        </w:tc>
        <w:tc>
          <w:tcPr>
            <w:tcW w:w="369" w:type="pct"/>
            <w:gridSpan w:val="4"/>
            <w:tcBorders>
              <w:top w:val="single" w:sz="8" w:space="0" w:color="auto"/>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single" w:sz="8" w:space="0" w:color="auto"/>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single" w:sz="8" w:space="0" w:color="auto"/>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single" w:sz="8" w:space="0" w:color="auto"/>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single" w:sz="8" w:space="0" w:color="auto"/>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976181" w:rsidRPr="007B4CD5" w:rsidRDefault="00976181"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702" w:type="pct"/>
            <w:gridSpan w:val="4"/>
            <w:vMerge/>
            <w:tcBorders>
              <w:top w:val="single" w:sz="4" w:space="0" w:color="auto"/>
              <w:left w:val="single" w:sz="4" w:space="0" w:color="auto"/>
              <w:bottom w:val="single" w:sz="4" w:space="0" w:color="000000"/>
              <w:right w:val="single" w:sz="4" w:space="0" w:color="000000"/>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1202" w:type="pct"/>
            <w:gridSpan w:val="8"/>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fine           0.85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976181" w:rsidRPr="007B4CD5" w:rsidRDefault="00976181"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702" w:type="pct"/>
            <w:gridSpan w:val="4"/>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rsidR="00976181" w:rsidRPr="007B4CD5" w:rsidRDefault="00976181"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soft sheared material </w:t>
            </w:r>
          </w:p>
        </w:tc>
        <w:tc>
          <w:tcPr>
            <w:tcW w:w="1202" w:type="pct"/>
            <w:gridSpan w:val="8"/>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coarse       0.75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976181" w:rsidRPr="007B4CD5" w:rsidRDefault="00976181"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702" w:type="pct"/>
            <w:gridSpan w:val="4"/>
            <w:vMerge/>
            <w:tcBorders>
              <w:top w:val="single" w:sz="4" w:space="0" w:color="auto"/>
              <w:left w:val="single" w:sz="4" w:space="0" w:color="auto"/>
              <w:bottom w:val="single" w:sz="4" w:space="0" w:color="000000"/>
              <w:right w:val="single" w:sz="4" w:space="0" w:color="000000"/>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1202" w:type="pct"/>
            <w:gridSpan w:val="8"/>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xml:space="preserve">   medium   0.65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313"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jc w:val="center"/>
              <w:rPr>
                <w:rFonts w:ascii="Times New Roman" w:eastAsia="Times New Roman" w:hAnsi="Times New Roman" w:cs="Times New Roman"/>
                <w:color w:val="000000"/>
              </w:rPr>
            </w:pPr>
          </w:p>
        </w:tc>
      </w:tr>
      <w:tr w:rsidR="00976181" w:rsidRPr="007B4CD5" w:rsidTr="0081250C">
        <w:trPr>
          <w:trHeight w:val="315"/>
        </w:trPr>
        <w:tc>
          <w:tcPr>
            <w:tcW w:w="764" w:type="pct"/>
            <w:gridSpan w:val="3"/>
            <w:vMerge/>
            <w:tcBorders>
              <w:top w:val="nil"/>
              <w:left w:val="single" w:sz="4" w:space="0" w:color="auto"/>
              <w:bottom w:val="single" w:sz="4" w:space="0" w:color="000000"/>
              <w:right w:val="single" w:sz="4" w:space="0" w:color="auto"/>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702" w:type="pct"/>
            <w:gridSpan w:val="4"/>
            <w:vMerge/>
            <w:tcBorders>
              <w:top w:val="single" w:sz="4" w:space="0" w:color="auto"/>
              <w:left w:val="single" w:sz="4" w:space="0" w:color="auto"/>
              <w:bottom w:val="single" w:sz="4" w:space="0" w:color="000000"/>
              <w:right w:val="single" w:sz="4" w:space="0" w:color="000000"/>
            </w:tcBorders>
            <w:vAlign w:val="center"/>
            <w:hideMark/>
          </w:tcPr>
          <w:p w:rsidR="00976181" w:rsidRPr="007B4CD5" w:rsidRDefault="00976181" w:rsidP="0026226A">
            <w:pPr>
              <w:spacing w:after="0" w:line="240" w:lineRule="auto"/>
              <w:rPr>
                <w:rFonts w:ascii="Times New Roman" w:eastAsia="Times New Roman" w:hAnsi="Times New Roman" w:cs="Times New Roman"/>
                <w:color w:val="000000"/>
              </w:rPr>
            </w:pPr>
          </w:p>
        </w:tc>
        <w:tc>
          <w:tcPr>
            <w:tcW w:w="1202" w:type="pct"/>
            <w:gridSpan w:val="8"/>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fine          0.55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val="restart"/>
            <w:tcBorders>
              <w:top w:val="nil"/>
              <w:left w:val="nil"/>
              <w:right w:val="single" w:sz="4" w:space="0" w:color="auto"/>
            </w:tcBorders>
            <w:shd w:val="clear" w:color="auto" w:fill="auto"/>
            <w:noWrap/>
            <w:vAlign w:val="bottom"/>
            <w:hideMark/>
          </w:tcPr>
          <w:p w:rsidR="00976181" w:rsidRPr="007B4CD5" w:rsidRDefault="00976181"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3) Non-fitting of discontinuity should be marked in roughness</w:t>
            </w:r>
          </w:p>
        </w:tc>
      </w:tr>
      <w:tr w:rsidR="00976181" w:rsidRPr="007B4CD5" w:rsidTr="0081250C">
        <w:trPr>
          <w:trHeight w:val="377"/>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33" w:type="pct"/>
            <w:gridSpan w:val="7"/>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gouge&lt; irregularities</w:t>
            </w:r>
          </w:p>
        </w:tc>
        <w:tc>
          <w:tcPr>
            <w:tcW w:w="370"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0.42</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359"/>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33"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gouge&gt; irregularies</w:t>
            </w:r>
          </w:p>
        </w:tc>
        <w:tc>
          <w:tcPr>
            <w:tcW w:w="370"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0.17</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vMerge/>
            <w:tcBorders>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359"/>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33"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flowing material</w:t>
            </w:r>
          </w:p>
        </w:tc>
        <w:tc>
          <w:tcPr>
            <w:tcW w:w="370"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0.05</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386"/>
        </w:trPr>
        <w:tc>
          <w:tcPr>
            <w:tcW w:w="764" w:type="pct"/>
            <w:gridSpan w:val="3"/>
            <w:vMerge w:val="restart"/>
            <w:tcBorders>
              <w:top w:val="nil"/>
              <w:left w:val="single" w:sz="4" w:space="0" w:color="auto"/>
              <w:bottom w:val="single" w:sz="4" w:space="0" w:color="000000"/>
              <w:right w:val="single" w:sz="4" w:space="0" w:color="auto"/>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Karst(Ka)</w:t>
            </w:r>
          </w:p>
        </w:tc>
        <w:tc>
          <w:tcPr>
            <w:tcW w:w="1533"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none</w:t>
            </w:r>
          </w:p>
        </w:tc>
        <w:tc>
          <w:tcPr>
            <w:tcW w:w="370"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1</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p>
        </w:tc>
      </w:tr>
      <w:tr w:rsidR="00976181" w:rsidRPr="007B4CD5" w:rsidTr="0081250C">
        <w:trPr>
          <w:trHeight w:val="75"/>
        </w:trPr>
        <w:tc>
          <w:tcPr>
            <w:tcW w:w="764" w:type="pct"/>
            <w:gridSpan w:val="3"/>
            <w:vMerge/>
            <w:tcBorders>
              <w:top w:val="nil"/>
              <w:left w:val="single" w:sz="4" w:space="0" w:color="auto"/>
              <w:bottom w:val="single" w:sz="4" w:space="0" w:color="000000"/>
              <w:right w:val="single" w:sz="4" w:space="0" w:color="auto"/>
            </w:tcBorders>
            <w:vAlign w:val="center"/>
            <w:hideMark/>
          </w:tcPr>
          <w:p w:rsidR="0026226A" w:rsidRPr="007B4CD5" w:rsidRDefault="0026226A" w:rsidP="0026226A">
            <w:pPr>
              <w:spacing w:after="0" w:line="240" w:lineRule="auto"/>
              <w:rPr>
                <w:rFonts w:ascii="Times New Roman" w:eastAsia="Times New Roman" w:hAnsi="Times New Roman" w:cs="Times New Roman"/>
                <w:color w:val="000000"/>
              </w:rPr>
            </w:pPr>
          </w:p>
        </w:tc>
        <w:tc>
          <w:tcPr>
            <w:tcW w:w="1533" w:type="pct"/>
            <w:gridSpan w:val="7"/>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karst</w:t>
            </w:r>
          </w:p>
        </w:tc>
        <w:tc>
          <w:tcPr>
            <w:tcW w:w="370"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jc w:val="right"/>
              <w:rPr>
                <w:rFonts w:ascii="Times New Roman" w:eastAsia="Times New Roman" w:hAnsi="Times New Roman" w:cs="Times New Roman"/>
                <w:color w:val="000000"/>
              </w:rPr>
            </w:pPr>
            <w:r w:rsidRPr="007B4CD5">
              <w:rPr>
                <w:rFonts w:ascii="Times New Roman" w:eastAsia="Times New Roman" w:hAnsi="Times New Roman" w:cs="Times New Roman"/>
                <w:color w:val="000000"/>
              </w:rPr>
              <w:t>0.92</w:t>
            </w:r>
          </w:p>
        </w:tc>
        <w:tc>
          <w:tcPr>
            <w:tcW w:w="369"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13"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32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6" w:type="pct"/>
            <w:gridSpan w:val="4"/>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185" w:type="pct"/>
            <w:gridSpan w:val="2"/>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c>
          <w:tcPr>
            <w:tcW w:w="955" w:type="pct"/>
            <w:gridSpan w:val="5"/>
            <w:tcBorders>
              <w:top w:val="nil"/>
              <w:left w:val="nil"/>
              <w:bottom w:val="single" w:sz="4" w:space="0" w:color="auto"/>
              <w:right w:val="single" w:sz="4" w:space="0" w:color="auto"/>
            </w:tcBorders>
            <w:shd w:val="clear" w:color="auto" w:fill="auto"/>
            <w:noWrap/>
            <w:vAlign w:val="bottom"/>
            <w:hideMark/>
          </w:tcPr>
          <w:p w:rsidR="0026226A" w:rsidRPr="007B4CD5" w:rsidRDefault="0026226A" w:rsidP="0026226A">
            <w:pPr>
              <w:spacing w:after="0" w:line="240" w:lineRule="auto"/>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r>
      <w:tr w:rsidR="0026226A" w:rsidRPr="007B4CD5" w:rsidTr="0026226A">
        <w:trPr>
          <w:trHeight w:val="315"/>
        </w:trPr>
        <w:tc>
          <w:tcPr>
            <w:tcW w:w="5000" w:type="pct"/>
            <w:gridSpan w:val="3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Susceptibility to weathering (Sw)</w:t>
            </w:r>
          </w:p>
        </w:tc>
      </w:tr>
      <w:tr w:rsidR="00BD13A4" w:rsidRPr="007B4CD5" w:rsidTr="0081250C">
        <w:trPr>
          <w:trHeight w:val="315"/>
        </w:trPr>
        <w:tc>
          <w:tcPr>
            <w:tcW w:w="1869" w:type="pct"/>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degree of weathering</w:t>
            </w:r>
          </w:p>
        </w:tc>
        <w:tc>
          <w:tcPr>
            <w:tcW w:w="872"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date excavation</w:t>
            </w:r>
          </w:p>
        </w:tc>
        <w:tc>
          <w:tcPr>
            <w:tcW w:w="1183" w:type="pct"/>
            <w:gridSpan w:val="11"/>
            <w:tcBorders>
              <w:top w:val="single" w:sz="4" w:space="0" w:color="auto"/>
              <w:left w:val="nil"/>
              <w:bottom w:val="single" w:sz="4" w:space="0" w:color="auto"/>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remarks</w:t>
            </w:r>
          </w:p>
        </w:tc>
        <w:tc>
          <w:tcPr>
            <w:tcW w:w="1077" w:type="pct"/>
            <w:gridSpan w:val="6"/>
            <w:vMerge w:val="restart"/>
            <w:tcBorders>
              <w:top w:val="single" w:sz="4" w:space="0" w:color="auto"/>
              <w:left w:val="single" w:sz="4" w:space="0" w:color="auto"/>
              <w:bottom w:val="nil"/>
              <w:right w:val="single" w:sz="4" w:space="0" w:color="000000"/>
            </w:tcBorders>
            <w:shd w:val="clear" w:color="auto" w:fill="auto"/>
            <w:noWrap/>
            <w:vAlign w:val="bottom"/>
            <w:hideMark/>
          </w:tcPr>
          <w:p w:rsidR="0026226A" w:rsidRPr="007B4CD5" w:rsidRDefault="0026226A" w:rsidP="0026226A">
            <w:pPr>
              <w:spacing w:after="0" w:line="240" w:lineRule="auto"/>
              <w:jc w:val="center"/>
              <w:rPr>
                <w:rFonts w:ascii="Times New Roman" w:eastAsia="Times New Roman" w:hAnsi="Times New Roman" w:cs="Times New Roman"/>
                <w:color w:val="000000"/>
              </w:rPr>
            </w:pPr>
            <w:r w:rsidRPr="007B4CD5">
              <w:rPr>
                <w:rFonts w:ascii="Times New Roman" w:eastAsia="Times New Roman" w:hAnsi="Times New Roman" w:cs="Times New Roman"/>
                <w:color w:val="000000"/>
              </w:rPr>
              <w:t> </w:t>
            </w:r>
          </w:p>
        </w:tc>
      </w:tr>
      <w:tr w:rsidR="00BD13A4" w:rsidRPr="00A02714" w:rsidTr="0081250C">
        <w:trPr>
          <w:trHeight w:val="315"/>
        </w:trPr>
        <w:tc>
          <w:tcPr>
            <w:tcW w:w="1869" w:type="pct"/>
            <w:gridSpan w:val="8"/>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6226A" w:rsidRPr="00A02714" w:rsidRDefault="0026226A" w:rsidP="0026226A">
            <w:pPr>
              <w:spacing w:after="0" w:line="240" w:lineRule="auto"/>
              <w:jc w:val="center"/>
              <w:rPr>
                <w:rFonts w:ascii="Times New Roman" w:eastAsia="Times New Roman" w:hAnsi="Times New Roman" w:cs="Times New Roman"/>
                <w:color w:val="000000"/>
              </w:rPr>
            </w:pPr>
            <w:r w:rsidRPr="00A02714">
              <w:rPr>
                <w:rFonts w:ascii="Times New Roman" w:eastAsia="Times New Roman" w:hAnsi="Times New Roman" w:cs="Times New Roman"/>
                <w:color w:val="000000"/>
              </w:rPr>
              <w:t>Slightly weathered</w:t>
            </w:r>
          </w:p>
        </w:tc>
        <w:tc>
          <w:tcPr>
            <w:tcW w:w="872" w:type="pct"/>
            <w:gridSpan w:val="9"/>
            <w:tcBorders>
              <w:top w:val="single" w:sz="4" w:space="0" w:color="auto"/>
              <w:left w:val="nil"/>
              <w:bottom w:val="single" w:sz="4" w:space="0" w:color="auto"/>
              <w:right w:val="single" w:sz="4" w:space="0" w:color="000000"/>
            </w:tcBorders>
            <w:shd w:val="clear" w:color="auto" w:fill="auto"/>
            <w:noWrap/>
            <w:vAlign w:val="bottom"/>
            <w:hideMark/>
          </w:tcPr>
          <w:p w:rsidR="0026226A" w:rsidRPr="00A02714" w:rsidRDefault="0026226A" w:rsidP="0026226A">
            <w:pPr>
              <w:spacing w:after="0" w:line="240" w:lineRule="auto"/>
              <w:jc w:val="center"/>
              <w:rPr>
                <w:rFonts w:ascii="Times New Roman" w:eastAsia="Times New Roman" w:hAnsi="Times New Roman" w:cs="Times New Roman"/>
                <w:color w:val="000000"/>
              </w:rPr>
            </w:pPr>
            <w:r w:rsidRPr="00A02714">
              <w:rPr>
                <w:rFonts w:ascii="Times New Roman" w:eastAsia="Times New Roman" w:hAnsi="Times New Roman" w:cs="Times New Roman"/>
                <w:color w:val="000000"/>
              </w:rPr>
              <w:t>2000</w:t>
            </w:r>
          </w:p>
        </w:tc>
        <w:tc>
          <w:tcPr>
            <w:tcW w:w="1183" w:type="pct"/>
            <w:gridSpan w:val="11"/>
            <w:tcBorders>
              <w:top w:val="single" w:sz="4" w:space="0" w:color="auto"/>
              <w:left w:val="nil"/>
              <w:bottom w:val="single" w:sz="4" w:space="0" w:color="auto"/>
              <w:right w:val="single" w:sz="4" w:space="0" w:color="000000"/>
            </w:tcBorders>
            <w:shd w:val="clear" w:color="auto" w:fill="auto"/>
            <w:noWrap/>
            <w:vAlign w:val="bottom"/>
            <w:hideMark/>
          </w:tcPr>
          <w:p w:rsidR="0026226A" w:rsidRPr="00A02714" w:rsidRDefault="00A02714" w:rsidP="0026226A">
            <w:pPr>
              <w:spacing w:after="0" w:line="240" w:lineRule="auto"/>
              <w:jc w:val="center"/>
              <w:rPr>
                <w:rFonts w:ascii="Times New Roman" w:eastAsia="Times New Roman" w:hAnsi="Times New Roman" w:cs="Times New Roman"/>
                <w:color w:val="000000"/>
              </w:rPr>
            </w:pPr>
            <w:r w:rsidRPr="00A02714">
              <w:rPr>
                <w:rFonts w:ascii="Times New Roman" w:eastAsia="Times New Roman" w:hAnsi="Times New Roman" w:cs="Times New Roman"/>
                <w:color w:val="000000"/>
              </w:rPr>
              <w:t xml:space="preserve">The slope is gentle </w:t>
            </w:r>
            <w:r w:rsidR="0026226A" w:rsidRPr="00A02714">
              <w:rPr>
                <w:rFonts w:ascii="Times New Roman" w:eastAsia="Times New Roman" w:hAnsi="Times New Roman" w:cs="Times New Roman"/>
                <w:color w:val="000000"/>
              </w:rPr>
              <w:t> </w:t>
            </w:r>
          </w:p>
        </w:tc>
        <w:tc>
          <w:tcPr>
            <w:tcW w:w="1077" w:type="pct"/>
            <w:gridSpan w:val="6"/>
            <w:vMerge/>
            <w:tcBorders>
              <w:top w:val="single" w:sz="4" w:space="0" w:color="auto"/>
              <w:left w:val="single" w:sz="4" w:space="0" w:color="auto"/>
              <w:bottom w:val="single" w:sz="4" w:space="0" w:color="auto"/>
              <w:right w:val="single" w:sz="4" w:space="0" w:color="000000"/>
            </w:tcBorders>
            <w:vAlign w:val="center"/>
            <w:hideMark/>
          </w:tcPr>
          <w:p w:rsidR="0026226A" w:rsidRPr="00A02714" w:rsidRDefault="0026226A" w:rsidP="0026226A">
            <w:pPr>
              <w:spacing w:after="0" w:line="240" w:lineRule="auto"/>
              <w:rPr>
                <w:rFonts w:ascii="Times New Roman" w:eastAsia="Times New Roman" w:hAnsi="Times New Roman" w:cs="Times New Roman"/>
                <w:color w:val="000000"/>
              </w:rPr>
            </w:pPr>
          </w:p>
        </w:tc>
      </w:tr>
    </w:tbl>
    <w:p w:rsidR="0026226A" w:rsidRDefault="0026226A" w:rsidP="00734FA2">
      <w:pPr>
        <w:spacing w:line="360" w:lineRule="auto"/>
        <w:jc w:val="both"/>
        <w:rPr>
          <w:rFonts w:ascii="Times New Roman" w:hAnsi="Times New Roman" w:cs="Times New Roman"/>
          <w:b/>
          <w:sz w:val="24"/>
          <w:szCs w:val="24"/>
        </w:rPr>
      </w:pPr>
      <w:r w:rsidRPr="00A02714">
        <w:rPr>
          <w:rFonts w:ascii="Times New Roman" w:hAnsi="Times New Roman" w:cs="Times New Roman"/>
          <w:b/>
          <w:sz w:val="24"/>
          <w:szCs w:val="24"/>
        </w:rPr>
        <w:t xml:space="preserve"> </w:t>
      </w: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Default="00FE2730" w:rsidP="00734FA2">
      <w:pPr>
        <w:spacing w:line="360" w:lineRule="auto"/>
        <w:jc w:val="both"/>
        <w:rPr>
          <w:rFonts w:ascii="Times New Roman" w:hAnsi="Times New Roman" w:cs="Times New Roman"/>
          <w:b/>
          <w:sz w:val="24"/>
          <w:szCs w:val="24"/>
        </w:rPr>
      </w:pPr>
    </w:p>
    <w:p w:rsidR="00FE2730" w:rsidRPr="00230A07" w:rsidRDefault="00FE2730" w:rsidP="00FE2730">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Pr="00230A07">
        <w:rPr>
          <w:rFonts w:ascii="Times New Roman" w:hAnsi="Times New Roman" w:cs="Times New Roman"/>
          <w:b/>
          <w:bCs/>
          <w:sz w:val="24"/>
          <w:szCs w:val="24"/>
        </w:rPr>
        <w:t>DECLARATION</w:t>
      </w:r>
    </w:p>
    <w:p w:rsidR="00FE2730" w:rsidRDefault="00FE2730" w:rsidP="00FE27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w:t>
      </w:r>
      <w:r w:rsidRPr="00230A07">
        <w:rPr>
          <w:rFonts w:ascii="Times New Roman" w:hAnsi="Times New Roman" w:cs="Times New Roman"/>
          <w:sz w:val="24"/>
          <w:szCs w:val="24"/>
        </w:rPr>
        <w:t xml:space="preserve"> </w:t>
      </w:r>
      <w:r>
        <w:rPr>
          <w:rFonts w:ascii="Times New Roman" w:hAnsi="Times New Roman" w:cs="Times New Roman"/>
          <w:sz w:val="24"/>
          <w:szCs w:val="24"/>
        </w:rPr>
        <w:t xml:space="preserve"> the undersigned, </w:t>
      </w:r>
      <w:r w:rsidRPr="00230A07">
        <w:rPr>
          <w:rFonts w:ascii="Times New Roman" w:hAnsi="Times New Roman" w:cs="Times New Roman"/>
          <w:sz w:val="24"/>
          <w:szCs w:val="24"/>
        </w:rPr>
        <w:t>declare that this thesis is my original work and has been carried out by</w:t>
      </w:r>
      <w:r>
        <w:rPr>
          <w:rFonts w:ascii="Times New Roman" w:hAnsi="Times New Roman" w:cs="Times New Roman"/>
          <w:sz w:val="24"/>
          <w:szCs w:val="24"/>
        </w:rPr>
        <w:t xml:space="preserve"> </w:t>
      </w:r>
      <w:r w:rsidRPr="00230A07">
        <w:rPr>
          <w:rFonts w:ascii="Times New Roman" w:hAnsi="Times New Roman" w:cs="Times New Roman"/>
          <w:sz w:val="24"/>
          <w:szCs w:val="24"/>
        </w:rPr>
        <w:t xml:space="preserve">me under the supervision of </w:t>
      </w:r>
      <w:r>
        <w:rPr>
          <w:rFonts w:ascii="Times New Roman" w:hAnsi="Times New Roman" w:cs="Times New Roman"/>
          <w:sz w:val="24"/>
          <w:szCs w:val="24"/>
        </w:rPr>
        <w:t>Dr. Fikirte Arega and Dr</w:t>
      </w:r>
      <w:r w:rsidRPr="00230A07">
        <w:rPr>
          <w:rFonts w:ascii="Times New Roman" w:hAnsi="Times New Roman" w:cs="Times New Roman"/>
          <w:sz w:val="24"/>
          <w:szCs w:val="24"/>
        </w:rPr>
        <w:t>.</w:t>
      </w:r>
      <w:r>
        <w:rPr>
          <w:rFonts w:ascii="Times New Roman" w:hAnsi="Times New Roman" w:cs="Times New Roman"/>
          <w:sz w:val="24"/>
          <w:szCs w:val="24"/>
        </w:rPr>
        <w:t xml:space="preserve"> Bekele Abebe.</w:t>
      </w:r>
      <w:r w:rsidRPr="00230A07">
        <w:rPr>
          <w:rFonts w:ascii="Times New Roman" w:hAnsi="Times New Roman" w:cs="Times New Roman"/>
          <w:sz w:val="24"/>
          <w:szCs w:val="24"/>
        </w:rPr>
        <w:t xml:space="preserve"> I further declare that this work has</w:t>
      </w:r>
      <w:r>
        <w:rPr>
          <w:rFonts w:ascii="Times New Roman" w:hAnsi="Times New Roman" w:cs="Times New Roman"/>
          <w:sz w:val="24"/>
          <w:szCs w:val="24"/>
        </w:rPr>
        <w:t xml:space="preserve"> </w:t>
      </w:r>
      <w:r w:rsidRPr="00230A07">
        <w:rPr>
          <w:rFonts w:ascii="Times New Roman" w:hAnsi="Times New Roman" w:cs="Times New Roman"/>
          <w:sz w:val="24"/>
          <w:szCs w:val="24"/>
        </w:rPr>
        <w:t>not been submitted to any other unive</w:t>
      </w:r>
      <w:r>
        <w:rPr>
          <w:rFonts w:ascii="Times New Roman" w:hAnsi="Times New Roman" w:cs="Times New Roman"/>
          <w:sz w:val="24"/>
          <w:szCs w:val="24"/>
        </w:rPr>
        <w:t xml:space="preserve">rsity or institute for a degree. </w:t>
      </w:r>
      <w:r w:rsidRPr="00230A07">
        <w:rPr>
          <w:rFonts w:ascii="Times New Roman" w:hAnsi="Times New Roman" w:cs="Times New Roman"/>
          <w:sz w:val="24"/>
          <w:szCs w:val="24"/>
        </w:rPr>
        <w:t>All sources of materials used for the thesis work have been duly acknowledged.</w:t>
      </w:r>
    </w:p>
    <w:p w:rsidR="00FE2730" w:rsidRPr="00230A07" w:rsidRDefault="00FE2730" w:rsidP="00FE2730">
      <w:pPr>
        <w:autoSpaceDE w:val="0"/>
        <w:autoSpaceDN w:val="0"/>
        <w:adjustRightInd w:val="0"/>
        <w:spacing w:after="0" w:line="240" w:lineRule="auto"/>
        <w:jc w:val="both"/>
        <w:rPr>
          <w:rFonts w:ascii="Times New Roman" w:hAnsi="Times New Roman" w:cs="Times New Roman"/>
          <w:sz w:val="24"/>
          <w:szCs w:val="24"/>
        </w:rPr>
      </w:pPr>
    </w:p>
    <w:p w:rsidR="00FE2730" w:rsidRPr="00230A07" w:rsidRDefault="00FE2730" w:rsidP="00FE27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30A07">
        <w:rPr>
          <w:rFonts w:ascii="Times New Roman" w:hAnsi="Times New Roman" w:cs="Times New Roman"/>
          <w:sz w:val="24"/>
          <w:szCs w:val="24"/>
        </w:rPr>
        <w:t>Kassahun Misgana</w:t>
      </w:r>
    </w:p>
    <w:p w:rsidR="00FE2730" w:rsidRDefault="00FE2730" w:rsidP="00FE27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FE2730" w:rsidRDefault="00FE2730" w:rsidP="00FE273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30A07">
        <w:rPr>
          <w:rFonts w:ascii="Times New Roman" w:hAnsi="Times New Roman" w:cs="Times New Roman"/>
          <w:sz w:val="24"/>
          <w:szCs w:val="24"/>
        </w:rPr>
        <w:t>S</w:t>
      </w:r>
      <w:r>
        <w:rPr>
          <w:rFonts w:ascii="Times New Roman" w:hAnsi="Times New Roman" w:cs="Times New Roman"/>
          <w:sz w:val="24"/>
          <w:szCs w:val="24"/>
        </w:rPr>
        <w:t>ignature:________________</w:t>
      </w:r>
    </w:p>
    <w:p w:rsidR="00FE2730" w:rsidRPr="00230A07" w:rsidRDefault="00FE2730" w:rsidP="00FE2730">
      <w:pPr>
        <w:autoSpaceDE w:val="0"/>
        <w:autoSpaceDN w:val="0"/>
        <w:adjustRightInd w:val="0"/>
        <w:spacing w:after="0" w:line="360" w:lineRule="auto"/>
        <w:jc w:val="both"/>
        <w:rPr>
          <w:rFonts w:ascii="Times New Roman" w:hAnsi="Times New Roman" w:cs="Times New Roman"/>
          <w:sz w:val="24"/>
          <w:szCs w:val="24"/>
        </w:rPr>
      </w:pPr>
    </w:p>
    <w:p w:rsidR="00FE2730" w:rsidRDefault="00FE2730" w:rsidP="00FE273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230A07">
        <w:rPr>
          <w:rFonts w:ascii="Times New Roman" w:hAnsi="Times New Roman" w:cs="Times New Roman"/>
          <w:sz w:val="24"/>
          <w:szCs w:val="24"/>
        </w:rPr>
        <w:t>Date: May</w:t>
      </w:r>
      <w:r>
        <w:rPr>
          <w:rFonts w:ascii="Times New Roman" w:hAnsi="Times New Roman" w:cs="Times New Roman"/>
          <w:sz w:val="24"/>
          <w:szCs w:val="24"/>
        </w:rPr>
        <w:t xml:space="preserve"> 30,2014</w:t>
      </w:r>
    </w:p>
    <w:p w:rsidR="00FE2730" w:rsidRDefault="00FE2730" w:rsidP="00FE2730">
      <w:pPr>
        <w:spacing w:line="360" w:lineRule="auto"/>
        <w:jc w:val="both"/>
        <w:rPr>
          <w:rFonts w:ascii="Times New Roman" w:hAnsi="Times New Roman" w:cs="Times New Roman"/>
          <w:sz w:val="24"/>
          <w:szCs w:val="24"/>
        </w:rPr>
      </w:pPr>
      <w:r>
        <w:rPr>
          <w:rFonts w:ascii="Times New Roman" w:hAnsi="Times New Roman" w:cs="Times New Roman"/>
          <w:sz w:val="24"/>
          <w:szCs w:val="24"/>
        </w:rPr>
        <w:t>Approved by (Advisors):-</w:t>
      </w:r>
    </w:p>
    <w:p w:rsidR="00FE2730" w:rsidRDefault="00FE2730" w:rsidP="00FE273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Dr. Fikirte Arega</w:t>
      </w:r>
    </w:p>
    <w:p w:rsidR="00FE2730" w:rsidRDefault="00FE2730" w:rsidP="00FE273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Signature: ____________________</w:t>
      </w:r>
    </w:p>
    <w:p w:rsidR="00FE2730" w:rsidRDefault="00FE2730" w:rsidP="00FE273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Dr. Bekele Abebe</w:t>
      </w:r>
    </w:p>
    <w:p w:rsidR="00FE2730" w:rsidRPr="003E1E90" w:rsidRDefault="00FE2730" w:rsidP="00FE2730">
      <w:pPr>
        <w:spacing w:line="360" w:lineRule="auto"/>
        <w:jc w:val="both"/>
        <w:rPr>
          <w:rFonts w:ascii="Times New Roman" w:hAnsi="Times New Roman" w:cs="Times New Roman"/>
          <w:sz w:val="24"/>
          <w:szCs w:val="24"/>
        </w:rPr>
        <w:sectPr w:rsidR="00FE2730" w:rsidRPr="003E1E90" w:rsidSect="006F61A9">
          <w:headerReference w:type="default" r:id="rId107"/>
          <w:type w:val="continuous"/>
          <w:pgSz w:w="11909" w:h="16834" w:code="9"/>
          <w:pgMar w:top="1440" w:right="1440" w:bottom="1440" w:left="1440" w:header="720" w:footer="720" w:gutter="0"/>
          <w:pgNumType w:start="98"/>
          <w:cols w:space="720"/>
          <w:docGrid w:linePitch="360"/>
        </w:sectPr>
      </w:pPr>
      <w:r>
        <w:rPr>
          <w:rFonts w:ascii="Times New Roman" w:hAnsi="Times New Roman" w:cs="Times New Roman"/>
          <w:sz w:val="24"/>
          <w:szCs w:val="24"/>
        </w:rPr>
        <w:t xml:space="preserve">                                               </w:t>
      </w:r>
      <w:r w:rsidR="00053A5B">
        <w:rPr>
          <w:rFonts w:ascii="Times New Roman" w:hAnsi="Times New Roman" w:cs="Times New Roman"/>
          <w:sz w:val="24"/>
          <w:szCs w:val="24"/>
        </w:rPr>
        <w:t xml:space="preserve"> Signature:_______</w:t>
      </w:r>
      <w:r w:rsidR="00141A92">
        <w:rPr>
          <w:rFonts w:ascii="Times New Roman" w:hAnsi="Times New Roman" w:cs="Times New Roman"/>
          <w:sz w:val="24"/>
          <w:szCs w:val="24"/>
        </w:rPr>
        <w:softHyphen/>
      </w:r>
      <w:r w:rsidR="00141A92">
        <w:rPr>
          <w:rFonts w:ascii="Times New Roman" w:hAnsi="Times New Roman" w:cs="Times New Roman"/>
          <w:sz w:val="24"/>
          <w:szCs w:val="24"/>
        </w:rPr>
        <w:softHyphen/>
      </w:r>
      <w:r w:rsidR="00141A92">
        <w:rPr>
          <w:rFonts w:ascii="Times New Roman" w:hAnsi="Times New Roman" w:cs="Times New Roman"/>
          <w:sz w:val="24"/>
          <w:szCs w:val="24"/>
        </w:rPr>
        <w:softHyphen/>
        <w:t>_______________</w:t>
      </w:r>
      <w:r w:rsidR="00053A5B">
        <w:rPr>
          <w:rFonts w:ascii="Times New Roman" w:hAnsi="Times New Roman" w:cs="Times New Roman"/>
          <w:sz w:val="24"/>
          <w:szCs w:val="24"/>
        </w:rPr>
        <w:t xml:space="preserve">   </w:t>
      </w:r>
    </w:p>
    <w:p w:rsidR="00FE2730" w:rsidRPr="00A02714" w:rsidRDefault="00FE2730" w:rsidP="007C008C">
      <w:pPr>
        <w:spacing w:line="360" w:lineRule="auto"/>
        <w:jc w:val="both"/>
        <w:rPr>
          <w:rFonts w:ascii="Times New Roman" w:hAnsi="Times New Roman" w:cs="Times New Roman"/>
          <w:b/>
          <w:sz w:val="24"/>
          <w:szCs w:val="24"/>
        </w:rPr>
      </w:pPr>
    </w:p>
    <w:sectPr w:rsidR="00FE2730" w:rsidRPr="00A02714" w:rsidSect="006F61A9">
      <w:headerReference w:type="default" r:id="rId108"/>
      <w:type w:val="continuous"/>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329A" w:rsidRDefault="0055329A" w:rsidP="00362BBF">
      <w:pPr>
        <w:spacing w:after="0" w:line="240" w:lineRule="auto"/>
      </w:pPr>
      <w:r>
        <w:separator/>
      </w:r>
    </w:p>
  </w:endnote>
  <w:endnote w:type="continuationSeparator" w:id="1">
    <w:p w:rsidR="0055329A" w:rsidRDefault="0055329A" w:rsidP="00362BB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TimesNewRomanPSMT">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SymbolMT">
    <w:altName w:val="MS Mincho"/>
    <w:panose1 w:val="00000000000000000000"/>
    <w:charset w:val="80"/>
    <w:family w:val="auto"/>
    <w:notTrueType/>
    <w:pitch w:val="default"/>
    <w:sig w:usb0="00000081" w:usb1="08070000" w:usb2="00000010" w:usb3="00000000" w:csb0="00020008" w:csb1="00000000"/>
  </w:font>
  <w:font w:name="Sabon-Roman">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760254"/>
      <w:docPartObj>
        <w:docPartGallery w:val="Page Numbers (Bottom of Page)"/>
        <w:docPartUnique/>
      </w:docPartObj>
    </w:sdtPr>
    <w:sdtEndPr>
      <w:rPr>
        <w:rFonts w:ascii="Times New Roman" w:hAnsi="Times New Roman" w:cs="Times New Roman"/>
        <w:b/>
        <w:sz w:val="24"/>
        <w:szCs w:val="24"/>
      </w:rPr>
    </w:sdtEndPr>
    <w:sdtContent>
      <w:p w:rsidR="00E7119E" w:rsidRPr="00945E31" w:rsidRDefault="00FC710F">
        <w:pPr>
          <w:pStyle w:val="Footer"/>
          <w:jc w:val="right"/>
          <w:rPr>
            <w:rFonts w:ascii="Times New Roman" w:hAnsi="Times New Roman" w:cs="Times New Roman"/>
            <w:b/>
            <w:sz w:val="24"/>
            <w:szCs w:val="24"/>
          </w:rPr>
        </w:pPr>
        <w:r w:rsidRPr="00945E31">
          <w:rPr>
            <w:rFonts w:ascii="Times New Roman" w:hAnsi="Times New Roman" w:cs="Times New Roman"/>
            <w:b/>
            <w:sz w:val="24"/>
            <w:szCs w:val="24"/>
          </w:rPr>
          <w:fldChar w:fldCharType="begin"/>
        </w:r>
        <w:r w:rsidR="00E7119E" w:rsidRPr="00945E31">
          <w:rPr>
            <w:rFonts w:ascii="Times New Roman" w:hAnsi="Times New Roman" w:cs="Times New Roman"/>
            <w:b/>
            <w:sz w:val="24"/>
            <w:szCs w:val="24"/>
          </w:rPr>
          <w:instrText xml:space="preserve"> PAGE   \* MERGEFORMAT </w:instrText>
        </w:r>
        <w:r w:rsidRPr="00945E31">
          <w:rPr>
            <w:rFonts w:ascii="Times New Roman" w:hAnsi="Times New Roman" w:cs="Times New Roman"/>
            <w:b/>
            <w:sz w:val="24"/>
            <w:szCs w:val="24"/>
          </w:rPr>
          <w:fldChar w:fldCharType="separate"/>
        </w:r>
        <w:r w:rsidR="005A1BB7">
          <w:rPr>
            <w:rFonts w:ascii="Times New Roman" w:hAnsi="Times New Roman" w:cs="Times New Roman"/>
            <w:b/>
            <w:noProof/>
            <w:sz w:val="24"/>
            <w:szCs w:val="24"/>
          </w:rPr>
          <w:t>9</w:t>
        </w:r>
        <w:r w:rsidRPr="00945E31">
          <w:rPr>
            <w:rFonts w:ascii="Times New Roman" w:hAnsi="Times New Roman" w:cs="Times New Roman"/>
            <w:b/>
            <w:sz w:val="24"/>
            <w:szCs w:val="24"/>
          </w:rPr>
          <w:fldChar w:fldCharType="end"/>
        </w:r>
      </w:p>
    </w:sdtContent>
  </w:sdt>
  <w:p w:rsidR="00E7119E" w:rsidRPr="00362BBF" w:rsidRDefault="00E7119E" w:rsidP="00362BBF">
    <w:pPr>
      <w:pStyle w:val="Footer"/>
      <w:pBdr>
        <w:top w:val="single" w:sz="4" w:space="1" w:color="auto"/>
      </w:pBd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b/>
      </w:rPr>
      <w:id w:val="15760251"/>
      <w:docPartObj>
        <w:docPartGallery w:val="Page Numbers (Bottom of Page)"/>
        <w:docPartUnique/>
      </w:docPartObj>
    </w:sdtPr>
    <w:sdtEndPr>
      <w:rPr>
        <w:i/>
      </w:rPr>
    </w:sdtEndPr>
    <w:sdtContent>
      <w:p w:rsidR="00E7119E" w:rsidRPr="00156201" w:rsidRDefault="00156201" w:rsidP="00156201">
        <w:pPr>
          <w:pStyle w:val="Footer"/>
          <w:pBdr>
            <w:top w:val="single" w:sz="4" w:space="1" w:color="auto"/>
          </w:pBdr>
          <w:jc w:val="right"/>
          <w:rPr>
            <w:rFonts w:ascii="Times New Roman" w:hAnsi="Times New Roman" w:cs="Times New Roman"/>
            <w:b/>
            <w:i/>
          </w:rPr>
        </w:pPr>
        <w:r w:rsidRPr="00156201">
          <w:rPr>
            <w:rFonts w:ascii="Times New Roman" w:hAnsi="Times New Roman" w:cs="Times New Roman"/>
            <w:b/>
            <w:i/>
          </w:rPr>
          <w:t>Msc. Thesis, 2014, School of Earth Sciences, Addis Ababa University</w:t>
        </w:r>
        <w:r w:rsidRPr="00156201">
          <w:rPr>
            <w:rFonts w:ascii="Times New Roman" w:hAnsi="Times New Roman" w:cs="Times New Roman"/>
            <w:b/>
          </w:rPr>
          <w:t xml:space="preserve">         </w:t>
        </w:r>
        <w:r>
          <w:rPr>
            <w:rFonts w:ascii="Times New Roman" w:hAnsi="Times New Roman" w:cs="Times New Roman"/>
            <w:b/>
          </w:rPr>
          <w:t xml:space="preserve">      </w:t>
        </w:r>
        <w:r w:rsidRPr="00156201">
          <w:rPr>
            <w:rFonts w:ascii="Times New Roman" w:hAnsi="Times New Roman" w:cs="Times New Roman"/>
            <w:b/>
          </w:rPr>
          <w:t xml:space="preserve">                   </w:t>
        </w:r>
        <w:r>
          <w:rPr>
            <w:rFonts w:ascii="Times New Roman" w:hAnsi="Times New Roman" w:cs="Times New Roman"/>
            <w:b/>
          </w:rPr>
          <w:t xml:space="preserve">    </w:t>
        </w:r>
        <w:r w:rsidR="00FC710F" w:rsidRPr="00156201">
          <w:rPr>
            <w:rFonts w:ascii="Times New Roman" w:hAnsi="Times New Roman" w:cs="Times New Roman"/>
            <w:b/>
            <w:i/>
          </w:rPr>
          <w:fldChar w:fldCharType="begin"/>
        </w:r>
        <w:r w:rsidR="00E7119E" w:rsidRPr="00156201">
          <w:rPr>
            <w:rFonts w:ascii="Times New Roman" w:hAnsi="Times New Roman" w:cs="Times New Roman"/>
            <w:b/>
            <w:i/>
          </w:rPr>
          <w:instrText xml:space="preserve"> PAGE   \* MERGEFORMAT </w:instrText>
        </w:r>
        <w:r w:rsidR="00FC710F" w:rsidRPr="00156201">
          <w:rPr>
            <w:rFonts w:ascii="Times New Roman" w:hAnsi="Times New Roman" w:cs="Times New Roman"/>
            <w:b/>
            <w:i/>
          </w:rPr>
          <w:fldChar w:fldCharType="separate"/>
        </w:r>
        <w:r w:rsidR="005D7662">
          <w:rPr>
            <w:rFonts w:ascii="Times New Roman" w:hAnsi="Times New Roman" w:cs="Times New Roman"/>
            <w:b/>
            <w:i/>
            <w:noProof/>
          </w:rPr>
          <w:t>93</w:t>
        </w:r>
        <w:r w:rsidR="00FC710F" w:rsidRPr="00156201">
          <w:rPr>
            <w:rFonts w:ascii="Times New Roman" w:hAnsi="Times New Roman" w:cs="Times New Roman"/>
            <w:b/>
            <w:i/>
          </w:rPr>
          <w:fldChar w:fldCharType="end"/>
        </w:r>
      </w:p>
    </w:sdtContent>
  </w:sdt>
  <w:p w:rsidR="00E7119E" w:rsidRPr="00156201" w:rsidRDefault="00E7119E" w:rsidP="00156201">
    <w:pPr>
      <w:pStyle w:val="Footer"/>
      <w:rPr>
        <w:rFonts w:ascii="Times New Roman" w:hAnsi="Times New Roman" w:cs="Times New Roman"/>
        <w:b/>
        <w:i/>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329A" w:rsidRDefault="0055329A" w:rsidP="00362BBF">
      <w:pPr>
        <w:spacing w:after="0" w:line="240" w:lineRule="auto"/>
      </w:pPr>
      <w:r>
        <w:separator/>
      </w:r>
    </w:p>
  </w:footnote>
  <w:footnote w:type="continuationSeparator" w:id="1">
    <w:p w:rsidR="0055329A" w:rsidRDefault="0055329A" w:rsidP="00362BB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pPr>
      <w:pStyle w:val="Header"/>
    </w:pPr>
  </w:p>
  <w:p w:rsidR="00E7119E" w:rsidRDefault="00E7119E">
    <w:pPr>
      <w:pStyle w:val="Header"/>
    </w:pPr>
  </w:p>
  <w:p w:rsidR="00E7119E" w:rsidRDefault="00E7119E">
    <w:pPr>
      <w:pStyle w:val="Heade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982D96">
    <w:pPr>
      <w:pStyle w:val="Header"/>
      <w:tabs>
        <w:tab w:val="clear" w:pos="4680"/>
        <w:tab w:val="clear" w:pos="9360"/>
        <w:tab w:val="left" w:pos="3274"/>
      </w:tabs>
    </w:pPr>
    <w:r>
      <w:tab/>
    </w:r>
  </w:p>
  <w:p w:rsidR="00E7119E" w:rsidRPr="00982D96" w:rsidRDefault="00E7119E" w:rsidP="00982D96">
    <w:pPr>
      <w:pStyle w:val="Header"/>
      <w:pBdr>
        <w:bottom w:val="single" w:sz="4" w:space="1" w:color="auto"/>
      </w:pBdr>
      <w:tabs>
        <w:tab w:val="clear" w:pos="4680"/>
        <w:tab w:val="clear" w:pos="9360"/>
        <w:tab w:val="left" w:pos="3274"/>
      </w:tabs>
      <w:jc w:val="center"/>
      <w:rPr>
        <w:rFonts w:ascii="Times New Roman" w:hAnsi="Times New Roman" w:cs="Times New Roman"/>
        <w:b/>
        <w:i/>
      </w:rPr>
    </w:pPr>
    <w:r>
      <w:rPr>
        <w:rFonts w:ascii="Times New Roman" w:hAnsi="Times New Roman" w:cs="Times New Roman"/>
        <w:b/>
        <w:i/>
      </w:rPr>
      <w:t>Chapter 6</w:t>
    </w:r>
    <w:r>
      <w:rPr>
        <w:rFonts w:ascii="Times New Roman" w:hAnsi="Times New Roman" w:cs="Times New Roman"/>
        <w:b/>
        <w:i/>
      </w:rPr>
      <w:tab/>
      <w:t xml:space="preserve">             </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Conclusion and Recommendation</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982D96">
    <w:pPr>
      <w:pStyle w:val="Header"/>
      <w:tabs>
        <w:tab w:val="clear" w:pos="4680"/>
        <w:tab w:val="clear" w:pos="9360"/>
        <w:tab w:val="left" w:pos="3274"/>
      </w:tabs>
    </w:pPr>
    <w:r>
      <w:tab/>
    </w:r>
  </w:p>
  <w:p w:rsidR="00E7119E" w:rsidRPr="00982D96" w:rsidRDefault="00E7119E" w:rsidP="00982D96">
    <w:pPr>
      <w:pStyle w:val="Header"/>
      <w:pBdr>
        <w:bottom w:val="single" w:sz="4" w:space="1" w:color="auto"/>
      </w:pBdr>
      <w:tabs>
        <w:tab w:val="clear" w:pos="4680"/>
        <w:tab w:val="clear" w:pos="9360"/>
        <w:tab w:val="left" w:pos="3274"/>
      </w:tabs>
      <w:jc w:val="center"/>
      <w:rPr>
        <w:rFonts w:ascii="Times New Roman" w:hAnsi="Times New Roman" w:cs="Times New Roman"/>
        <w:b/>
        <w:i/>
      </w:rPr>
    </w:pP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 xml:space="preserve">                      </w:t>
    </w:r>
    <w:r>
      <w:rPr>
        <w:rFonts w:ascii="Times New Roman" w:hAnsi="Times New Roman" w:cs="Times New Roman"/>
        <w:b/>
        <w:i/>
      </w:rPr>
      <w:tab/>
      <w:t xml:space="preserve">                          References </w: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Pr="00362BBF" w:rsidRDefault="00E7119E" w:rsidP="00532900">
    <w:pPr>
      <w:pStyle w:val="Header"/>
      <w:pBdr>
        <w:bottom w:val="single" w:sz="4" w:space="1" w:color="auto"/>
      </w:pBdr>
      <w:jc w:val="center"/>
      <w:rPr>
        <w:rFonts w:ascii="Times New Roman" w:hAnsi="Times New Roman" w:cs="Times New Roman"/>
        <w:b/>
        <w:i/>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982D96">
    <w:pPr>
      <w:pStyle w:val="Header"/>
      <w:tabs>
        <w:tab w:val="clear" w:pos="4680"/>
        <w:tab w:val="clear" w:pos="9360"/>
        <w:tab w:val="left" w:pos="3274"/>
      </w:tabs>
    </w:pPr>
    <w:r>
      <w:tab/>
    </w:r>
  </w:p>
  <w:p w:rsidR="00E7119E" w:rsidRPr="00982D96" w:rsidRDefault="00E7119E" w:rsidP="00982D96">
    <w:pPr>
      <w:pStyle w:val="Header"/>
      <w:pBdr>
        <w:bottom w:val="single" w:sz="4" w:space="1" w:color="auto"/>
      </w:pBdr>
      <w:tabs>
        <w:tab w:val="clear" w:pos="4680"/>
        <w:tab w:val="clear" w:pos="9360"/>
        <w:tab w:val="left" w:pos="3274"/>
      </w:tabs>
      <w:jc w:val="center"/>
      <w:rPr>
        <w:rFonts w:ascii="Times New Roman" w:hAnsi="Times New Roman" w:cs="Times New Roman"/>
        <w:b/>
        <w:i/>
      </w:rPr>
    </w:pP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 xml:space="preserve">                      </w:t>
    </w:r>
    <w:r>
      <w:rPr>
        <w:rFonts w:ascii="Times New Roman" w:hAnsi="Times New Roman" w:cs="Times New Roman"/>
        <w:b/>
        <w:i/>
      </w:rPr>
      <w:tab/>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362BBF">
    <w:pPr>
      <w:pStyle w:val="Header"/>
      <w:pBdr>
        <w:bottom w:val="single" w:sz="4" w:space="1" w:color="auto"/>
      </w:pBdr>
      <w:rPr>
        <w:rFonts w:ascii="Times New Roman" w:hAnsi="Times New Roman" w:cs="Times New Roman"/>
        <w:b/>
        <w:i/>
      </w:rPr>
    </w:pPr>
  </w:p>
  <w:p w:rsidR="00E7119E" w:rsidRPr="00362BBF" w:rsidRDefault="00E7119E" w:rsidP="00532900">
    <w:pPr>
      <w:pStyle w:val="Header"/>
      <w:pBdr>
        <w:bottom w:val="single" w:sz="4" w:space="1" w:color="auto"/>
      </w:pBdr>
      <w:jc w:val="center"/>
      <w:rPr>
        <w:rFonts w:ascii="Times New Roman" w:hAnsi="Times New Roman" w:cs="Times New Roman"/>
        <w:b/>
        <w:i/>
      </w:rPr>
    </w:pPr>
    <w:r>
      <w:rPr>
        <w:rFonts w:ascii="Times New Roman" w:hAnsi="Times New Roman" w:cs="Times New Roman"/>
        <w:b/>
        <w:i/>
      </w:rPr>
      <w:tab/>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Pr="00362BBF" w:rsidRDefault="00E7119E" w:rsidP="00532900">
    <w:pPr>
      <w:pStyle w:val="Header"/>
      <w:pBdr>
        <w:bottom w:val="single" w:sz="4" w:space="1" w:color="auto"/>
      </w:pBdr>
      <w:jc w:val="center"/>
      <w:rPr>
        <w:rFonts w:ascii="Times New Roman" w:hAnsi="Times New Roman" w:cs="Times New Roman"/>
        <w:b/>
        <w:i/>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pPr>
      <w:pStyle w:val="Header"/>
    </w:pPr>
  </w:p>
  <w:p w:rsidR="00E7119E" w:rsidRPr="00362BBF" w:rsidRDefault="00E7119E" w:rsidP="00532900">
    <w:pPr>
      <w:pStyle w:val="Header"/>
      <w:pBdr>
        <w:bottom w:val="single" w:sz="4" w:space="1" w:color="auto"/>
      </w:pBdr>
      <w:jc w:val="center"/>
      <w:rPr>
        <w:rFonts w:ascii="Times New Roman" w:hAnsi="Times New Roman" w:cs="Times New Roman"/>
        <w:b/>
        <w:i/>
      </w:rPr>
    </w:pPr>
    <w:r>
      <w:rPr>
        <w:rFonts w:ascii="Times New Roman" w:hAnsi="Times New Roman" w:cs="Times New Roman"/>
        <w:b/>
        <w:i/>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pPr>
      <w:pStyle w:val="Header"/>
    </w:pPr>
  </w:p>
  <w:p w:rsidR="00E7119E" w:rsidRPr="00362BBF" w:rsidRDefault="00E7119E" w:rsidP="00362BBF">
    <w:pPr>
      <w:pStyle w:val="Header"/>
      <w:pBdr>
        <w:bottom w:val="single" w:sz="4" w:space="1" w:color="auto"/>
      </w:pBdr>
      <w:rPr>
        <w:rFonts w:ascii="Times New Roman" w:hAnsi="Times New Roman" w:cs="Times New Roman"/>
        <w:b/>
        <w:i/>
      </w:rPr>
    </w:pPr>
    <w:r>
      <w:rPr>
        <w:rFonts w:ascii="Times New Roman" w:hAnsi="Times New Roman" w:cs="Times New Roman"/>
        <w:b/>
        <w:i/>
      </w:rPr>
      <w:t xml:space="preserve">         </w:t>
    </w:r>
    <w:r w:rsidRPr="00362BBF">
      <w:rPr>
        <w:rFonts w:ascii="Times New Roman" w:hAnsi="Times New Roman" w:cs="Times New Roman"/>
        <w:b/>
        <w:i/>
      </w:rPr>
      <w:t>Chapter 1                                                                                             Introduction</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pPr>
      <w:pStyle w:val="Header"/>
    </w:pPr>
  </w:p>
  <w:p w:rsidR="00E7119E" w:rsidRPr="004A2CCA" w:rsidRDefault="00E7119E" w:rsidP="004A2CCA">
    <w:pPr>
      <w:pStyle w:val="Header"/>
      <w:pBdr>
        <w:bottom w:val="single" w:sz="4" w:space="1" w:color="auto"/>
      </w:pBdr>
      <w:rPr>
        <w:rFonts w:ascii="Times New Roman" w:hAnsi="Times New Roman" w:cs="Times New Roman"/>
        <w:b/>
        <w:i/>
      </w:rPr>
    </w:pPr>
    <w:r w:rsidRPr="004A2CCA">
      <w:rPr>
        <w:rFonts w:ascii="Times New Roman" w:hAnsi="Times New Roman" w:cs="Times New Roman"/>
        <w:b/>
        <w:i/>
      </w:rPr>
      <w:t xml:space="preserve">Chapter 2   </w:t>
    </w:r>
    <w:r w:rsidRPr="004A2CCA">
      <w:rPr>
        <w:rFonts w:ascii="Times New Roman" w:hAnsi="Times New Roman" w:cs="Times New Roman"/>
        <w:b/>
        <w:i/>
      </w:rPr>
      <w:tab/>
      <w:t xml:space="preserve">                                                                          </w:t>
    </w:r>
    <w:r>
      <w:rPr>
        <w:rFonts w:ascii="Times New Roman" w:hAnsi="Times New Roman" w:cs="Times New Roman"/>
        <w:b/>
        <w:i/>
      </w:rPr>
      <w:t xml:space="preserve">                           </w:t>
    </w:r>
    <w:r w:rsidRPr="004A2CCA">
      <w:rPr>
        <w:rFonts w:ascii="Times New Roman" w:hAnsi="Times New Roman" w:cs="Times New Roman"/>
        <w:b/>
        <w:i/>
      </w:rPr>
      <w:t xml:space="preserve">  Literature Review</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pPr>
      <w:pStyle w:val="Header"/>
    </w:pPr>
    <w:r>
      <w:t xml:space="preserve"> </w:t>
    </w:r>
  </w:p>
  <w:p w:rsidR="00E7119E" w:rsidRPr="004A2CCA" w:rsidRDefault="00E7119E" w:rsidP="004A2CCA">
    <w:pPr>
      <w:pStyle w:val="Header"/>
      <w:pBdr>
        <w:bottom w:val="single" w:sz="4" w:space="1" w:color="auto"/>
      </w:pBdr>
      <w:rPr>
        <w:rFonts w:ascii="Times New Roman" w:hAnsi="Times New Roman" w:cs="Times New Roman"/>
        <w:b/>
        <w:i/>
      </w:rPr>
    </w:pPr>
    <w:r>
      <w:rPr>
        <w:rFonts w:ascii="Times New Roman" w:hAnsi="Times New Roman" w:cs="Times New Roman"/>
        <w:b/>
        <w:i/>
      </w:rPr>
      <w:t xml:space="preserve">  Chapter 3              </w:t>
    </w:r>
    <w:r w:rsidRPr="004A2CCA">
      <w:rPr>
        <w:rFonts w:ascii="Times New Roman" w:hAnsi="Times New Roman" w:cs="Times New Roman"/>
        <w:b/>
        <w:i/>
      </w:rPr>
      <w:tab/>
    </w:r>
    <w:r>
      <w:rPr>
        <w:rFonts w:ascii="Times New Roman" w:hAnsi="Times New Roman" w:cs="Times New Roman"/>
        <w:b/>
        <w:i/>
      </w:rPr>
      <w:t xml:space="preserve">                                                                      Description of the study area</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C00A3B">
    <w:pPr>
      <w:pStyle w:val="Header"/>
      <w:tabs>
        <w:tab w:val="clear" w:pos="4680"/>
        <w:tab w:val="clear" w:pos="9360"/>
        <w:tab w:val="left" w:pos="3274"/>
      </w:tabs>
    </w:pPr>
    <w:r>
      <w:tab/>
    </w:r>
  </w:p>
  <w:p w:rsidR="00E7119E" w:rsidRPr="004A2CCA" w:rsidRDefault="00E7119E" w:rsidP="004A2CCA">
    <w:pPr>
      <w:pStyle w:val="Header"/>
      <w:pBdr>
        <w:bottom w:val="single" w:sz="4" w:space="1" w:color="auto"/>
      </w:pBdr>
      <w:rPr>
        <w:rFonts w:ascii="Times New Roman" w:hAnsi="Times New Roman" w:cs="Times New Roman"/>
        <w:b/>
        <w:i/>
      </w:rPr>
    </w:pPr>
    <w:r>
      <w:rPr>
        <w:rFonts w:ascii="Times New Roman" w:hAnsi="Times New Roman" w:cs="Times New Roman"/>
        <w:b/>
        <w:i/>
      </w:rPr>
      <w:t xml:space="preserve">Chapter 4 </w:t>
    </w:r>
    <w:r>
      <w:rPr>
        <w:rFonts w:ascii="Times New Roman" w:hAnsi="Times New Roman" w:cs="Times New Roman"/>
        <w:b/>
        <w:i/>
      </w:rPr>
      <w:tab/>
      <w:t xml:space="preserve">                                                                   Measurement and characterization of rock mass</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19E" w:rsidRDefault="00E7119E" w:rsidP="00982D96">
    <w:pPr>
      <w:pStyle w:val="Header"/>
      <w:tabs>
        <w:tab w:val="clear" w:pos="4680"/>
        <w:tab w:val="clear" w:pos="9360"/>
        <w:tab w:val="left" w:pos="3274"/>
      </w:tabs>
    </w:pPr>
    <w:r>
      <w:tab/>
    </w:r>
  </w:p>
  <w:p w:rsidR="00E7119E" w:rsidRPr="00982D96" w:rsidRDefault="00E7119E" w:rsidP="00982D96">
    <w:pPr>
      <w:pStyle w:val="Header"/>
      <w:pBdr>
        <w:bottom w:val="single" w:sz="4" w:space="1" w:color="auto"/>
      </w:pBdr>
      <w:tabs>
        <w:tab w:val="clear" w:pos="4680"/>
        <w:tab w:val="clear" w:pos="9360"/>
        <w:tab w:val="left" w:pos="3274"/>
      </w:tabs>
      <w:jc w:val="center"/>
      <w:rPr>
        <w:rFonts w:ascii="Times New Roman" w:hAnsi="Times New Roman" w:cs="Times New Roman"/>
        <w:b/>
        <w:i/>
      </w:rPr>
    </w:pPr>
    <w:r>
      <w:rPr>
        <w:rFonts w:ascii="Times New Roman" w:hAnsi="Times New Roman" w:cs="Times New Roman"/>
        <w:b/>
        <w:i/>
      </w:rPr>
      <w:t>Chapter 5</w:t>
    </w:r>
    <w:r>
      <w:rPr>
        <w:rFonts w:ascii="Times New Roman" w:hAnsi="Times New Roman" w:cs="Times New Roman"/>
        <w:b/>
        <w:i/>
      </w:rPr>
      <w:tab/>
      <w:t xml:space="preserve">             </w:t>
    </w:r>
    <w:r>
      <w:rPr>
        <w:rFonts w:ascii="Times New Roman" w:hAnsi="Times New Roman" w:cs="Times New Roman"/>
        <w:b/>
        <w:i/>
      </w:rPr>
      <w:tab/>
    </w:r>
    <w:r>
      <w:rPr>
        <w:rFonts w:ascii="Times New Roman" w:hAnsi="Times New Roman" w:cs="Times New Roman"/>
        <w:b/>
        <w:i/>
      </w:rPr>
      <w:tab/>
    </w:r>
    <w:r>
      <w:rPr>
        <w:rFonts w:ascii="Times New Roman" w:hAnsi="Times New Roman" w:cs="Times New Roman"/>
        <w:b/>
        <w:i/>
      </w:rPr>
      <w:tab/>
      <w:t>Result and Discussion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C6EDD"/>
    <w:multiLevelType w:val="hybridMultilevel"/>
    <w:tmpl w:val="73D899EC"/>
    <w:lvl w:ilvl="0" w:tplc="7A6CF938">
      <w:start w:val="1"/>
      <w:numFmt w:val="lowerRoman"/>
      <w:lvlText w:val="%1)"/>
      <w:lvlJc w:val="left"/>
      <w:pPr>
        <w:ind w:left="720" w:hanging="720"/>
      </w:pPr>
      <w:rPr>
        <w:rFonts w:hint="default"/>
        <w:b/>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5D01D86"/>
    <w:multiLevelType w:val="hybridMultilevel"/>
    <w:tmpl w:val="0082F9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B2735F"/>
    <w:multiLevelType w:val="hybridMultilevel"/>
    <w:tmpl w:val="A5B21242"/>
    <w:lvl w:ilvl="0" w:tplc="BBC62BD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4E4D50"/>
    <w:multiLevelType w:val="hybridMultilevel"/>
    <w:tmpl w:val="57C6C08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121E2B3A"/>
    <w:multiLevelType w:val="hybridMultilevel"/>
    <w:tmpl w:val="F9C836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417CBE"/>
    <w:multiLevelType w:val="hybridMultilevel"/>
    <w:tmpl w:val="9FFAE9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633ECD"/>
    <w:multiLevelType w:val="hybridMultilevel"/>
    <w:tmpl w:val="0D12B27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65F7EAC"/>
    <w:multiLevelType w:val="hybridMultilevel"/>
    <w:tmpl w:val="BF629C0E"/>
    <w:lvl w:ilvl="0" w:tplc="04090003">
      <w:start w:val="1"/>
      <w:numFmt w:val="bullet"/>
      <w:lvlText w:val="o"/>
      <w:lvlJc w:val="left"/>
      <w:pPr>
        <w:ind w:left="630" w:hanging="360"/>
      </w:pPr>
      <w:rPr>
        <w:rFonts w:ascii="Courier New" w:hAnsi="Courier New" w:cs="Courier New"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
    <w:nsid w:val="190643F9"/>
    <w:multiLevelType w:val="hybridMultilevel"/>
    <w:tmpl w:val="D6B0ABAE"/>
    <w:lvl w:ilvl="0" w:tplc="E47850D4">
      <w:start w:val="1"/>
      <w:numFmt w:val="lowerRoman"/>
      <w:lvlText w:val="%1)"/>
      <w:lvlJc w:val="left"/>
      <w:pPr>
        <w:ind w:left="720" w:hanging="720"/>
      </w:pPr>
      <w:rPr>
        <w:rFonts w:hint="default"/>
        <w:b/>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1AFD1DC1"/>
    <w:multiLevelType w:val="hybridMultilevel"/>
    <w:tmpl w:val="91ACFB44"/>
    <w:lvl w:ilvl="0" w:tplc="27345814">
      <w:start w:val="1"/>
      <w:numFmt w:val="lowerRoman"/>
      <w:lvlText w:val="(%1)"/>
      <w:lvlJc w:val="left"/>
      <w:pPr>
        <w:ind w:left="1800" w:hanging="72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25AD1F21"/>
    <w:multiLevelType w:val="hybridMultilevel"/>
    <w:tmpl w:val="74FC8C60"/>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1">
    <w:nsid w:val="26F30025"/>
    <w:multiLevelType w:val="hybridMultilevel"/>
    <w:tmpl w:val="9036E152"/>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cs="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cs="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cs="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12">
    <w:nsid w:val="282726CE"/>
    <w:multiLevelType w:val="hybridMultilevel"/>
    <w:tmpl w:val="40B0ECA0"/>
    <w:lvl w:ilvl="0" w:tplc="4280A710">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28AC19F3"/>
    <w:multiLevelType w:val="hybridMultilevel"/>
    <w:tmpl w:val="BE8EC438"/>
    <w:lvl w:ilvl="0" w:tplc="15A4B9DC">
      <w:start w:val="1"/>
      <w:numFmt w:val="lowerRoman"/>
      <w:lvlText w:val="%1)"/>
      <w:lvlJc w:val="left"/>
      <w:pPr>
        <w:ind w:left="1080" w:hanging="720"/>
      </w:pPr>
      <w:rPr>
        <w:rFonts w:hint="default"/>
        <w:b/>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92A7294"/>
    <w:multiLevelType w:val="hybridMultilevel"/>
    <w:tmpl w:val="71CADBA4"/>
    <w:lvl w:ilvl="0" w:tplc="B956BD24">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DF1240B"/>
    <w:multiLevelType w:val="hybridMultilevel"/>
    <w:tmpl w:val="6772D90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0A039CA"/>
    <w:multiLevelType w:val="hybridMultilevel"/>
    <w:tmpl w:val="966637B0"/>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4DCA79B3"/>
    <w:multiLevelType w:val="hybridMultilevel"/>
    <w:tmpl w:val="D81058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541C7E57"/>
    <w:multiLevelType w:val="hybridMultilevel"/>
    <w:tmpl w:val="AEFECF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7A77655"/>
    <w:multiLevelType w:val="hybridMultilevel"/>
    <w:tmpl w:val="EE643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09C1DAD"/>
    <w:multiLevelType w:val="hybridMultilevel"/>
    <w:tmpl w:val="E71CD184"/>
    <w:lvl w:ilvl="0" w:tplc="4F66883E">
      <w:start w:val="1"/>
      <w:numFmt w:val="lowerRoman"/>
      <w:lvlText w:val="%1)"/>
      <w:lvlJc w:val="left"/>
      <w:pPr>
        <w:ind w:left="810" w:hanging="720"/>
      </w:pPr>
      <w:rPr>
        <w:rFonts w:hint="default"/>
        <w:b/>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21">
    <w:nsid w:val="624D5ECC"/>
    <w:multiLevelType w:val="hybridMultilevel"/>
    <w:tmpl w:val="0ECE68D4"/>
    <w:lvl w:ilvl="0" w:tplc="62164240">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68D7CEF"/>
    <w:multiLevelType w:val="multilevel"/>
    <w:tmpl w:val="79F06ADC"/>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6793494D"/>
    <w:multiLevelType w:val="hybridMultilevel"/>
    <w:tmpl w:val="C2746AD8"/>
    <w:lvl w:ilvl="0" w:tplc="0FC67938">
      <w:start w:val="1"/>
      <w:numFmt w:val="bullet"/>
      <w:lvlText w:val="•"/>
      <w:lvlJc w:val="left"/>
      <w:pPr>
        <w:ind w:left="1440" w:hanging="360"/>
      </w:pPr>
      <w:rPr>
        <w:rFonts w:ascii="Arial" w:hAnsi="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32B143B"/>
    <w:multiLevelType w:val="hybridMultilevel"/>
    <w:tmpl w:val="BF26941A"/>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790919A0"/>
    <w:multiLevelType w:val="hybridMultilevel"/>
    <w:tmpl w:val="7594118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D1847B3"/>
    <w:multiLevelType w:val="multilevel"/>
    <w:tmpl w:val="C736EFD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0"/>
  </w:num>
  <w:num w:numId="2">
    <w:abstractNumId w:val="4"/>
  </w:num>
  <w:num w:numId="3">
    <w:abstractNumId w:val="25"/>
  </w:num>
  <w:num w:numId="4">
    <w:abstractNumId w:val="11"/>
  </w:num>
  <w:num w:numId="5">
    <w:abstractNumId w:val="1"/>
  </w:num>
  <w:num w:numId="6">
    <w:abstractNumId w:val="9"/>
  </w:num>
  <w:num w:numId="7">
    <w:abstractNumId w:val="22"/>
  </w:num>
  <w:num w:numId="8">
    <w:abstractNumId w:val="14"/>
  </w:num>
  <w:num w:numId="9">
    <w:abstractNumId w:val="12"/>
  </w:num>
  <w:num w:numId="10">
    <w:abstractNumId w:val="15"/>
  </w:num>
  <w:num w:numId="11">
    <w:abstractNumId w:val="13"/>
  </w:num>
  <w:num w:numId="12">
    <w:abstractNumId w:val="18"/>
  </w:num>
  <w:num w:numId="13">
    <w:abstractNumId w:val="19"/>
  </w:num>
  <w:num w:numId="14">
    <w:abstractNumId w:val="0"/>
  </w:num>
  <w:num w:numId="15">
    <w:abstractNumId w:val="2"/>
  </w:num>
  <w:num w:numId="16">
    <w:abstractNumId w:val="5"/>
  </w:num>
  <w:num w:numId="17">
    <w:abstractNumId w:val="7"/>
  </w:num>
  <w:num w:numId="18">
    <w:abstractNumId w:val="20"/>
  </w:num>
  <w:num w:numId="19">
    <w:abstractNumId w:val="8"/>
  </w:num>
  <w:num w:numId="20">
    <w:abstractNumId w:val="21"/>
  </w:num>
  <w:num w:numId="21">
    <w:abstractNumId w:val="3"/>
  </w:num>
  <w:num w:numId="22">
    <w:abstractNumId w:val="24"/>
  </w:num>
  <w:num w:numId="23">
    <w:abstractNumId w:val="26"/>
  </w:num>
  <w:num w:numId="24">
    <w:abstractNumId w:val="23"/>
  </w:num>
  <w:num w:numId="25">
    <w:abstractNumId w:val="16"/>
  </w:num>
  <w:num w:numId="26">
    <w:abstractNumId w:val="6"/>
  </w:num>
  <w:num w:numId="27">
    <w:abstractNumId w:val="17"/>
  </w:num>
  <w:numIdMacAtCleanup w:val="2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defaultTabStop w:val="720"/>
  <w:drawingGridHorizontalSpacing w:val="110"/>
  <w:displayHorizontalDrawingGridEvery w:val="2"/>
  <w:characterSpacingControl w:val="doNotCompress"/>
  <w:hdrShapeDefaults>
    <o:shapedefaults v:ext="edit" spidmax="94210"/>
  </w:hdrShapeDefaults>
  <w:footnotePr>
    <w:footnote w:id="0"/>
    <w:footnote w:id="1"/>
  </w:footnotePr>
  <w:endnotePr>
    <w:endnote w:id="0"/>
    <w:endnote w:id="1"/>
  </w:endnotePr>
  <w:compat>
    <w:useFELayout/>
  </w:compat>
  <w:rsids>
    <w:rsidRoot w:val="00734FA2"/>
    <w:rsid w:val="000028B6"/>
    <w:rsid w:val="00003798"/>
    <w:rsid w:val="000041AB"/>
    <w:rsid w:val="00004883"/>
    <w:rsid w:val="0001152E"/>
    <w:rsid w:val="000134FE"/>
    <w:rsid w:val="00017F17"/>
    <w:rsid w:val="00021FBB"/>
    <w:rsid w:val="000305FB"/>
    <w:rsid w:val="00034CE8"/>
    <w:rsid w:val="00035E42"/>
    <w:rsid w:val="00036564"/>
    <w:rsid w:val="0004086C"/>
    <w:rsid w:val="00043362"/>
    <w:rsid w:val="000448BA"/>
    <w:rsid w:val="0004509D"/>
    <w:rsid w:val="00047F30"/>
    <w:rsid w:val="00050CD8"/>
    <w:rsid w:val="000526EC"/>
    <w:rsid w:val="00053A5B"/>
    <w:rsid w:val="00054210"/>
    <w:rsid w:val="00054564"/>
    <w:rsid w:val="000561E2"/>
    <w:rsid w:val="00056F67"/>
    <w:rsid w:val="000575D1"/>
    <w:rsid w:val="00063686"/>
    <w:rsid w:val="00063783"/>
    <w:rsid w:val="000653F5"/>
    <w:rsid w:val="00071D3B"/>
    <w:rsid w:val="00071F28"/>
    <w:rsid w:val="0007484A"/>
    <w:rsid w:val="00080E39"/>
    <w:rsid w:val="000828CD"/>
    <w:rsid w:val="00085283"/>
    <w:rsid w:val="00087D89"/>
    <w:rsid w:val="0009066B"/>
    <w:rsid w:val="0009386D"/>
    <w:rsid w:val="0009684E"/>
    <w:rsid w:val="000A0783"/>
    <w:rsid w:val="000A0F24"/>
    <w:rsid w:val="000A3CD5"/>
    <w:rsid w:val="000A4A15"/>
    <w:rsid w:val="000B3A43"/>
    <w:rsid w:val="000B3BA2"/>
    <w:rsid w:val="000B590D"/>
    <w:rsid w:val="000C00B2"/>
    <w:rsid w:val="000C0382"/>
    <w:rsid w:val="000C145D"/>
    <w:rsid w:val="000C18D6"/>
    <w:rsid w:val="000C2430"/>
    <w:rsid w:val="000C4D9C"/>
    <w:rsid w:val="000D2DCE"/>
    <w:rsid w:val="000D67C4"/>
    <w:rsid w:val="000D6FCB"/>
    <w:rsid w:val="000D76DB"/>
    <w:rsid w:val="000E21DA"/>
    <w:rsid w:val="000E274F"/>
    <w:rsid w:val="000E33E4"/>
    <w:rsid w:val="000E3E52"/>
    <w:rsid w:val="000E663C"/>
    <w:rsid w:val="000F7153"/>
    <w:rsid w:val="00100554"/>
    <w:rsid w:val="00102B5D"/>
    <w:rsid w:val="001034B5"/>
    <w:rsid w:val="00103DD3"/>
    <w:rsid w:val="00106A32"/>
    <w:rsid w:val="00110DF2"/>
    <w:rsid w:val="00114BA4"/>
    <w:rsid w:val="00115753"/>
    <w:rsid w:val="0011627E"/>
    <w:rsid w:val="0011664F"/>
    <w:rsid w:val="00117A32"/>
    <w:rsid w:val="00122550"/>
    <w:rsid w:val="00127EFF"/>
    <w:rsid w:val="00133A38"/>
    <w:rsid w:val="00137341"/>
    <w:rsid w:val="00141A92"/>
    <w:rsid w:val="0014264A"/>
    <w:rsid w:val="00144E76"/>
    <w:rsid w:val="00145B41"/>
    <w:rsid w:val="00145F35"/>
    <w:rsid w:val="00147C2E"/>
    <w:rsid w:val="00147E8D"/>
    <w:rsid w:val="001516D9"/>
    <w:rsid w:val="0015277A"/>
    <w:rsid w:val="00152F09"/>
    <w:rsid w:val="00153FD0"/>
    <w:rsid w:val="00156201"/>
    <w:rsid w:val="00160D01"/>
    <w:rsid w:val="001643D1"/>
    <w:rsid w:val="00164593"/>
    <w:rsid w:val="00165471"/>
    <w:rsid w:val="0017088A"/>
    <w:rsid w:val="0017146D"/>
    <w:rsid w:val="00173921"/>
    <w:rsid w:val="00173EC0"/>
    <w:rsid w:val="0017627D"/>
    <w:rsid w:val="00176F3E"/>
    <w:rsid w:val="00183046"/>
    <w:rsid w:val="0018363C"/>
    <w:rsid w:val="001864D0"/>
    <w:rsid w:val="0018705A"/>
    <w:rsid w:val="001871D0"/>
    <w:rsid w:val="0019025F"/>
    <w:rsid w:val="0019175B"/>
    <w:rsid w:val="001A0719"/>
    <w:rsid w:val="001A091C"/>
    <w:rsid w:val="001A1809"/>
    <w:rsid w:val="001A20B5"/>
    <w:rsid w:val="001A54FE"/>
    <w:rsid w:val="001B1E0E"/>
    <w:rsid w:val="001B68FC"/>
    <w:rsid w:val="001B6E13"/>
    <w:rsid w:val="001C0C95"/>
    <w:rsid w:val="001C1CD5"/>
    <w:rsid w:val="001C2B3B"/>
    <w:rsid w:val="001C40CB"/>
    <w:rsid w:val="001C7D42"/>
    <w:rsid w:val="001E06FE"/>
    <w:rsid w:val="001E17DA"/>
    <w:rsid w:val="001E288F"/>
    <w:rsid w:val="001E314F"/>
    <w:rsid w:val="001E37EE"/>
    <w:rsid w:val="001E5317"/>
    <w:rsid w:val="00201E2E"/>
    <w:rsid w:val="00202077"/>
    <w:rsid w:val="002021C8"/>
    <w:rsid w:val="00210277"/>
    <w:rsid w:val="002107CB"/>
    <w:rsid w:val="00211475"/>
    <w:rsid w:val="002149DA"/>
    <w:rsid w:val="002160E8"/>
    <w:rsid w:val="002208F9"/>
    <w:rsid w:val="002257E4"/>
    <w:rsid w:val="0023072B"/>
    <w:rsid w:val="00234B84"/>
    <w:rsid w:val="0024028B"/>
    <w:rsid w:val="002441A3"/>
    <w:rsid w:val="00246E20"/>
    <w:rsid w:val="00247D43"/>
    <w:rsid w:val="00251691"/>
    <w:rsid w:val="00253ABF"/>
    <w:rsid w:val="002553D8"/>
    <w:rsid w:val="00261456"/>
    <w:rsid w:val="0026226A"/>
    <w:rsid w:val="002633ED"/>
    <w:rsid w:val="00266190"/>
    <w:rsid w:val="002671F0"/>
    <w:rsid w:val="00274243"/>
    <w:rsid w:val="002779FD"/>
    <w:rsid w:val="00286246"/>
    <w:rsid w:val="00290771"/>
    <w:rsid w:val="00291B8B"/>
    <w:rsid w:val="002950E6"/>
    <w:rsid w:val="0029639F"/>
    <w:rsid w:val="002A2834"/>
    <w:rsid w:val="002A2A00"/>
    <w:rsid w:val="002A6B42"/>
    <w:rsid w:val="002B3DDC"/>
    <w:rsid w:val="002B436F"/>
    <w:rsid w:val="002B796B"/>
    <w:rsid w:val="002C0445"/>
    <w:rsid w:val="002C212A"/>
    <w:rsid w:val="002C30CA"/>
    <w:rsid w:val="002C5325"/>
    <w:rsid w:val="002D27E6"/>
    <w:rsid w:val="002D4937"/>
    <w:rsid w:val="002D698A"/>
    <w:rsid w:val="002E146A"/>
    <w:rsid w:val="002E164C"/>
    <w:rsid w:val="002E2B4D"/>
    <w:rsid w:val="002E3F3D"/>
    <w:rsid w:val="002E4F31"/>
    <w:rsid w:val="002E5232"/>
    <w:rsid w:val="002E5927"/>
    <w:rsid w:val="002E708F"/>
    <w:rsid w:val="002F2414"/>
    <w:rsid w:val="002F3983"/>
    <w:rsid w:val="002F3BBB"/>
    <w:rsid w:val="002F49A2"/>
    <w:rsid w:val="002F5571"/>
    <w:rsid w:val="002F5773"/>
    <w:rsid w:val="003053FE"/>
    <w:rsid w:val="00307CDC"/>
    <w:rsid w:val="0031022D"/>
    <w:rsid w:val="003129DF"/>
    <w:rsid w:val="00313AFE"/>
    <w:rsid w:val="0031515B"/>
    <w:rsid w:val="003163BF"/>
    <w:rsid w:val="00320758"/>
    <w:rsid w:val="00327349"/>
    <w:rsid w:val="00332F84"/>
    <w:rsid w:val="00335A65"/>
    <w:rsid w:val="0033799D"/>
    <w:rsid w:val="00337E90"/>
    <w:rsid w:val="003433A8"/>
    <w:rsid w:val="003477E1"/>
    <w:rsid w:val="0035111B"/>
    <w:rsid w:val="00352A68"/>
    <w:rsid w:val="003540F5"/>
    <w:rsid w:val="00357539"/>
    <w:rsid w:val="00362BBF"/>
    <w:rsid w:val="00362BC8"/>
    <w:rsid w:val="00364140"/>
    <w:rsid w:val="00364A7E"/>
    <w:rsid w:val="003716C0"/>
    <w:rsid w:val="003726AE"/>
    <w:rsid w:val="00372988"/>
    <w:rsid w:val="0037333D"/>
    <w:rsid w:val="003736CA"/>
    <w:rsid w:val="00376025"/>
    <w:rsid w:val="00382C4A"/>
    <w:rsid w:val="00383781"/>
    <w:rsid w:val="00383ED1"/>
    <w:rsid w:val="00391E45"/>
    <w:rsid w:val="003938D9"/>
    <w:rsid w:val="00394D6C"/>
    <w:rsid w:val="003A21CC"/>
    <w:rsid w:val="003A4043"/>
    <w:rsid w:val="003A6F74"/>
    <w:rsid w:val="003B1266"/>
    <w:rsid w:val="003B1C5C"/>
    <w:rsid w:val="003B2C49"/>
    <w:rsid w:val="003B6C42"/>
    <w:rsid w:val="003C33F5"/>
    <w:rsid w:val="003C653E"/>
    <w:rsid w:val="003D0EA7"/>
    <w:rsid w:val="003D12E1"/>
    <w:rsid w:val="003D1863"/>
    <w:rsid w:val="003D49F2"/>
    <w:rsid w:val="003E130A"/>
    <w:rsid w:val="003E1516"/>
    <w:rsid w:val="003E1E90"/>
    <w:rsid w:val="003E5655"/>
    <w:rsid w:val="003E566A"/>
    <w:rsid w:val="003E59CF"/>
    <w:rsid w:val="003E5C40"/>
    <w:rsid w:val="003E6A8E"/>
    <w:rsid w:val="003F146D"/>
    <w:rsid w:val="003F3A96"/>
    <w:rsid w:val="003F4274"/>
    <w:rsid w:val="00400FC2"/>
    <w:rsid w:val="0040577F"/>
    <w:rsid w:val="00413555"/>
    <w:rsid w:val="00417B63"/>
    <w:rsid w:val="00422AD6"/>
    <w:rsid w:val="0042336E"/>
    <w:rsid w:val="00426003"/>
    <w:rsid w:val="0042690F"/>
    <w:rsid w:val="004275D3"/>
    <w:rsid w:val="00432410"/>
    <w:rsid w:val="00435F0F"/>
    <w:rsid w:val="00437AD1"/>
    <w:rsid w:val="00440A7A"/>
    <w:rsid w:val="00443182"/>
    <w:rsid w:val="0044550D"/>
    <w:rsid w:val="00447FC9"/>
    <w:rsid w:val="00451CEF"/>
    <w:rsid w:val="00456C79"/>
    <w:rsid w:val="0046085C"/>
    <w:rsid w:val="004615D7"/>
    <w:rsid w:val="00465002"/>
    <w:rsid w:val="004663F9"/>
    <w:rsid w:val="00472FBE"/>
    <w:rsid w:val="004833D9"/>
    <w:rsid w:val="00484655"/>
    <w:rsid w:val="00486DD6"/>
    <w:rsid w:val="00487780"/>
    <w:rsid w:val="00487BD0"/>
    <w:rsid w:val="00494450"/>
    <w:rsid w:val="00495429"/>
    <w:rsid w:val="004A0D0F"/>
    <w:rsid w:val="004A142C"/>
    <w:rsid w:val="004A231A"/>
    <w:rsid w:val="004A2CCA"/>
    <w:rsid w:val="004A76C6"/>
    <w:rsid w:val="004A7A10"/>
    <w:rsid w:val="004B32BD"/>
    <w:rsid w:val="004B700F"/>
    <w:rsid w:val="004C0294"/>
    <w:rsid w:val="004C184C"/>
    <w:rsid w:val="004C35B3"/>
    <w:rsid w:val="004C43B6"/>
    <w:rsid w:val="004C58BC"/>
    <w:rsid w:val="004D1143"/>
    <w:rsid w:val="004D3271"/>
    <w:rsid w:val="004D3736"/>
    <w:rsid w:val="004D3C1D"/>
    <w:rsid w:val="004D5C6B"/>
    <w:rsid w:val="004D6B93"/>
    <w:rsid w:val="004D755C"/>
    <w:rsid w:val="004E13E8"/>
    <w:rsid w:val="004E1AAB"/>
    <w:rsid w:val="004E7D4D"/>
    <w:rsid w:val="004F0212"/>
    <w:rsid w:val="004F044A"/>
    <w:rsid w:val="004F2A7F"/>
    <w:rsid w:val="004F66B4"/>
    <w:rsid w:val="004F67B1"/>
    <w:rsid w:val="004F7DED"/>
    <w:rsid w:val="005030DD"/>
    <w:rsid w:val="00504A94"/>
    <w:rsid w:val="0050741D"/>
    <w:rsid w:val="0051124C"/>
    <w:rsid w:val="005116B4"/>
    <w:rsid w:val="00512563"/>
    <w:rsid w:val="00523257"/>
    <w:rsid w:val="00523615"/>
    <w:rsid w:val="005264D6"/>
    <w:rsid w:val="0052663A"/>
    <w:rsid w:val="0052747C"/>
    <w:rsid w:val="00532900"/>
    <w:rsid w:val="00532C63"/>
    <w:rsid w:val="0053425C"/>
    <w:rsid w:val="005369D5"/>
    <w:rsid w:val="00544CB8"/>
    <w:rsid w:val="00550D2E"/>
    <w:rsid w:val="005520ED"/>
    <w:rsid w:val="00552370"/>
    <w:rsid w:val="00552779"/>
    <w:rsid w:val="0055329A"/>
    <w:rsid w:val="00554E05"/>
    <w:rsid w:val="0055538D"/>
    <w:rsid w:val="005607E7"/>
    <w:rsid w:val="00563C30"/>
    <w:rsid w:val="005642B2"/>
    <w:rsid w:val="00564816"/>
    <w:rsid w:val="005669A6"/>
    <w:rsid w:val="005676E8"/>
    <w:rsid w:val="00567C1A"/>
    <w:rsid w:val="0057198C"/>
    <w:rsid w:val="005758BB"/>
    <w:rsid w:val="00575C00"/>
    <w:rsid w:val="00576FE7"/>
    <w:rsid w:val="00577386"/>
    <w:rsid w:val="0058164C"/>
    <w:rsid w:val="00581A5C"/>
    <w:rsid w:val="00583587"/>
    <w:rsid w:val="00583708"/>
    <w:rsid w:val="00583F37"/>
    <w:rsid w:val="00585501"/>
    <w:rsid w:val="0058667E"/>
    <w:rsid w:val="00587D54"/>
    <w:rsid w:val="00590F78"/>
    <w:rsid w:val="005958A1"/>
    <w:rsid w:val="005A00C4"/>
    <w:rsid w:val="005A1BB7"/>
    <w:rsid w:val="005A2B69"/>
    <w:rsid w:val="005A4CCB"/>
    <w:rsid w:val="005B0315"/>
    <w:rsid w:val="005B356A"/>
    <w:rsid w:val="005B3665"/>
    <w:rsid w:val="005B5AED"/>
    <w:rsid w:val="005C1FF1"/>
    <w:rsid w:val="005C7E36"/>
    <w:rsid w:val="005D0E13"/>
    <w:rsid w:val="005D4970"/>
    <w:rsid w:val="005D6820"/>
    <w:rsid w:val="005D692C"/>
    <w:rsid w:val="005D7163"/>
    <w:rsid w:val="005D7662"/>
    <w:rsid w:val="005D7FCE"/>
    <w:rsid w:val="005E3D76"/>
    <w:rsid w:val="005F0A97"/>
    <w:rsid w:val="005F4320"/>
    <w:rsid w:val="005F5C46"/>
    <w:rsid w:val="005F6005"/>
    <w:rsid w:val="005F7452"/>
    <w:rsid w:val="00603DCB"/>
    <w:rsid w:val="006064D8"/>
    <w:rsid w:val="0061010A"/>
    <w:rsid w:val="006121D1"/>
    <w:rsid w:val="00614B1B"/>
    <w:rsid w:val="00621C0B"/>
    <w:rsid w:val="00621C7F"/>
    <w:rsid w:val="00622DBB"/>
    <w:rsid w:val="00622EEF"/>
    <w:rsid w:val="0063049B"/>
    <w:rsid w:val="0063573E"/>
    <w:rsid w:val="00636C05"/>
    <w:rsid w:val="00640147"/>
    <w:rsid w:val="006476EF"/>
    <w:rsid w:val="0065316A"/>
    <w:rsid w:val="00656B2C"/>
    <w:rsid w:val="00660713"/>
    <w:rsid w:val="00661879"/>
    <w:rsid w:val="006621F3"/>
    <w:rsid w:val="0066230C"/>
    <w:rsid w:val="0066425D"/>
    <w:rsid w:val="00664672"/>
    <w:rsid w:val="00664F10"/>
    <w:rsid w:val="00665CD0"/>
    <w:rsid w:val="00671A77"/>
    <w:rsid w:val="0067283B"/>
    <w:rsid w:val="00674102"/>
    <w:rsid w:val="00675E71"/>
    <w:rsid w:val="00684D04"/>
    <w:rsid w:val="00693F4B"/>
    <w:rsid w:val="006952A4"/>
    <w:rsid w:val="0069554F"/>
    <w:rsid w:val="00697A4D"/>
    <w:rsid w:val="006A6E15"/>
    <w:rsid w:val="006B0016"/>
    <w:rsid w:val="006B00C9"/>
    <w:rsid w:val="006B46A7"/>
    <w:rsid w:val="006B509A"/>
    <w:rsid w:val="006C03A3"/>
    <w:rsid w:val="006C061D"/>
    <w:rsid w:val="006C77F3"/>
    <w:rsid w:val="006C7C54"/>
    <w:rsid w:val="006D102E"/>
    <w:rsid w:val="006D2BED"/>
    <w:rsid w:val="006D2D4A"/>
    <w:rsid w:val="006D381C"/>
    <w:rsid w:val="006D5043"/>
    <w:rsid w:val="006D6BD6"/>
    <w:rsid w:val="006E1461"/>
    <w:rsid w:val="006E24EE"/>
    <w:rsid w:val="006E60A2"/>
    <w:rsid w:val="006E626A"/>
    <w:rsid w:val="006E6B3B"/>
    <w:rsid w:val="006F1F1A"/>
    <w:rsid w:val="006F3829"/>
    <w:rsid w:val="006F5CE2"/>
    <w:rsid w:val="006F60AC"/>
    <w:rsid w:val="006F61A9"/>
    <w:rsid w:val="006F65CB"/>
    <w:rsid w:val="00701433"/>
    <w:rsid w:val="00701F55"/>
    <w:rsid w:val="00703D17"/>
    <w:rsid w:val="00704CCE"/>
    <w:rsid w:val="007053EE"/>
    <w:rsid w:val="00707A31"/>
    <w:rsid w:val="00711BA8"/>
    <w:rsid w:val="0071381A"/>
    <w:rsid w:val="007155E3"/>
    <w:rsid w:val="007170D9"/>
    <w:rsid w:val="00721355"/>
    <w:rsid w:val="00721B62"/>
    <w:rsid w:val="00722AE9"/>
    <w:rsid w:val="00731A06"/>
    <w:rsid w:val="00734FA2"/>
    <w:rsid w:val="00735BD4"/>
    <w:rsid w:val="00743EA3"/>
    <w:rsid w:val="00745D80"/>
    <w:rsid w:val="00746046"/>
    <w:rsid w:val="007503A2"/>
    <w:rsid w:val="0075157B"/>
    <w:rsid w:val="00752041"/>
    <w:rsid w:val="00752114"/>
    <w:rsid w:val="007532A9"/>
    <w:rsid w:val="0075503E"/>
    <w:rsid w:val="00760BEF"/>
    <w:rsid w:val="00761944"/>
    <w:rsid w:val="00764777"/>
    <w:rsid w:val="007661D2"/>
    <w:rsid w:val="007729C0"/>
    <w:rsid w:val="00776611"/>
    <w:rsid w:val="00781ECF"/>
    <w:rsid w:val="00784945"/>
    <w:rsid w:val="00787F03"/>
    <w:rsid w:val="0079002E"/>
    <w:rsid w:val="007917C5"/>
    <w:rsid w:val="00791FF3"/>
    <w:rsid w:val="007A3049"/>
    <w:rsid w:val="007A3E9F"/>
    <w:rsid w:val="007C008C"/>
    <w:rsid w:val="007C4AF1"/>
    <w:rsid w:val="007C5BB1"/>
    <w:rsid w:val="007D2CAC"/>
    <w:rsid w:val="007D4121"/>
    <w:rsid w:val="007D4C3B"/>
    <w:rsid w:val="007D6185"/>
    <w:rsid w:val="007D6413"/>
    <w:rsid w:val="007E34FA"/>
    <w:rsid w:val="007E62F3"/>
    <w:rsid w:val="007E6EE7"/>
    <w:rsid w:val="007F07FA"/>
    <w:rsid w:val="007F21CF"/>
    <w:rsid w:val="007F3C49"/>
    <w:rsid w:val="008011BA"/>
    <w:rsid w:val="008029E4"/>
    <w:rsid w:val="00803910"/>
    <w:rsid w:val="00805704"/>
    <w:rsid w:val="00810010"/>
    <w:rsid w:val="008106F7"/>
    <w:rsid w:val="00810BB3"/>
    <w:rsid w:val="0081250C"/>
    <w:rsid w:val="0081671B"/>
    <w:rsid w:val="008175CF"/>
    <w:rsid w:val="008242EB"/>
    <w:rsid w:val="008260E8"/>
    <w:rsid w:val="00827398"/>
    <w:rsid w:val="00830798"/>
    <w:rsid w:val="00833B63"/>
    <w:rsid w:val="00833F46"/>
    <w:rsid w:val="00834000"/>
    <w:rsid w:val="00834FA7"/>
    <w:rsid w:val="00835B05"/>
    <w:rsid w:val="00836528"/>
    <w:rsid w:val="00843DBE"/>
    <w:rsid w:val="00843F06"/>
    <w:rsid w:val="0084583A"/>
    <w:rsid w:val="0084723E"/>
    <w:rsid w:val="00847BE5"/>
    <w:rsid w:val="00847EB0"/>
    <w:rsid w:val="0085240A"/>
    <w:rsid w:val="008546E9"/>
    <w:rsid w:val="008660DE"/>
    <w:rsid w:val="0087030E"/>
    <w:rsid w:val="00874394"/>
    <w:rsid w:val="00875B9A"/>
    <w:rsid w:val="00886974"/>
    <w:rsid w:val="00887161"/>
    <w:rsid w:val="0089025C"/>
    <w:rsid w:val="00890AC8"/>
    <w:rsid w:val="008916EC"/>
    <w:rsid w:val="00897512"/>
    <w:rsid w:val="008A01C9"/>
    <w:rsid w:val="008A19CC"/>
    <w:rsid w:val="008A5DBC"/>
    <w:rsid w:val="008B1204"/>
    <w:rsid w:val="008B1D26"/>
    <w:rsid w:val="008B26EA"/>
    <w:rsid w:val="008B38A4"/>
    <w:rsid w:val="008B607F"/>
    <w:rsid w:val="008B61F3"/>
    <w:rsid w:val="008B6229"/>
    <w:rsid w:val="008C2C93"/>
    <w:rsid w:val="008D22AB"/>
    <w:rsid w:val="008D4A18"/>
    <w:rsid w:val="008E07B4"/>
    <w:rsid w:val="008E6242"/>
    <w:rsid w:val="008E75D9"/>
    <w:rsid w:val="008F0B7B"/>
    <w:rsid w:val="008F668A"/>
    <w:rsid w:val="00900BC9"/>
    <w:rsid w:val="009027B9"/>
    <w:rsid w:val="00904393"/>
    <w:rsid w:val="00904893"/>
    <w:rsid w:val="00907A91"/>
    <w:rsid w:val="009129AD"/>
    <w:rsid w:val="00912FF1"/>
    <w:rsid w:val="0091578A"/>
    <w:rsid w:val="009166C9"/>
    <w:rsid w:val="009207DF"/>
    <w:rsid w:val="00921D73"/>
    <w:rsid w:val="00923D40"/>
    <w:rsid w:val="00924176"/>
    <w:rsid w:val="00932056"/>
    <w:rsid w:val="009325EB"/>
    <w:rsid w:val="00936934"/>
    <w:rsid w:val="00940CB9"/>
    <w:rsid w:val="00943F2B"/>
    <w:rsid w:val="009454F4"/>
    <w:rsid w:val="00945E31"/>
    <w:rsid w:val="009463F8"/>
    <w:rsid w:val="00950069"/>
    <w:rsid w:val="0096394E"/>
    <w:rsid w:val="009702AE"/>
    <w:rsid w:val="00970BEB"/>
    <w:rsid w:val="00970FCD"/>
    <w:rsid w:val="00976181"/>
    <w:rsid w:val="009824E1"/>
    <w:rsid w:val="00982D96"/>
    <w:rsid w:val="009910A3"/>
    <w:rsid w:val="00991DC4"/>
    <w:rsid w:val="00993AC9"/>
    <w:rsid w:val="00994B7C"/>
    <w:rsid w:val="00994CED"/>
    <w:rsid w:val="00995950"/>
    <w:rsid w:val="009A10F6"/>
    <w:rsid w:val="009A16E2"/>
    <w:rsid w:val="009A3CB4"/>
    <w:rsid w:val="009B07A5"/>
    <w:rsid w:val="009B1861"/>
    <w:rsid w:val="009B723E"/>
    <w:rsid w:val="009C216E"/>
    <w:rsid w:val="009C2ADE"/>
    <w:rsid w:val="009C5F5F"/>
    <w:rsid w:val="009D2B43"/>
    <w:rsid w:val="009D2E09"/>
    <w:rsid w:val="009D3345"/>
    <w:rsid w:val="009D68D1"/>
    <w:rsid w:val="009E106E"/>
    <w:rsid w:val="009E5C81"/>
    <w:rsid w:val="009E5C94"/>
    <w:rsid w:val="009E5EA6"/>
    <w:rsid w:val="009E64A6"/>
    <w:rsid w:val="009F2F92"/>
    <w:rsid w:val="009F3298"/>
    <w:rsid w:val="00A02714"/>
    <w:rsid w:val="00A03E72"/>
    <w:rsid w:val="00A04A95"/>
    <w:rsid w:val="00A059BA"/>
    <w:rsid w:val="00A06791"/>
    <w:rsid w:val="00A06F67"/>
    <w:rsid w:val="00A103E0"/>
    <w:rsid w:val="00A10618"/>
    <w:rsid w:val="00A108E1"/>
    <w:rsid w:val="00A11819"/>
    <w:rsid w:val="00A11CEF"/>
    <w:rsid w:val="00A166D3"/>
    <w:rsid w:val="00A2107A"/>
    <w:rsid w:val="00A21BA3"/>
    <w:rsid w:val="00A21C18"/>
    <w:rsid w:val="00A230AB"/>
    <w:rsid w:val="00A257A9"/>
    <w:rsid w:val="00A304BC"/>
    <w:rsid w:val="00A305C9"/>
    <w:rsid w:val="00A3254B"/>
    <w:rsid w:val="00A34487"/>
    <w:rsid w:val="00A344DE"/>
    <w:rsid w:val="00A3509B"/>
    <w:rsid w:val="00A36C30"/>
    <w:rsid w:val="00A42783"/>
    <w:rsid w:val="00A44A99"/>
    <w:rsid w:val="00A47CD3"/>
    <w:rsid w:val="00A62320"/>
    <w:rsid w:val="00A625F0"/>
    <w:rsid w:val="00A62E2D"/>
    <w:rsid w:val="00A63A7A"/>
    <w:rsid w:val="00A64708"/>
    <w:rsid w:val="00A65942"/>
    <w:rsid w:val="00A66557"/>
    <w:rsid w:val="00A72461"/>
    <w:rsid w:val="00A73270"/>
    <w:rsid w:val="00A7780E"/>
    <w:rsid w:val="00A84D3E"/>
    <w:rsid w:val="00A84E42"/>
    <w:rsid w:val="00A85900"/>
    <w:rsid w:val="00A85E05"/>
    <w:rsid w:val="00A87213"/>
    <w:rsid w:val="00A8783B"/>
    <w:rsid w:val="00A90C5C"/>
    <w:rsid w:val="00A978F8"/>
    <w:rsid w:val="00A97C60"/>
    <w:rsid w:val="00AA0785"/>
    <w:rsid w:val="00AA1922"/>
    <w:rsid w:val="00AA32C8"/>
    <w:rsid w:val="00AA685C"/>
    <w:rsid w:val="00AA763C"/>
    <w:rsid w:val="00AB1613"/>
    <w:rsid w:val="00AB53A1"/>
    <w:rsid w:val="00AC25D2"/>
    <w:rsid w:val="00AD339D"/>
    <w:rsid w:val="00AE19E4"/>
    <w:rsid w:val="00AE1BBB"/>
    <w:rsid w:val="00AE2519"/>
    <w:rsid w:val="00AE42F8"/>
    <w:rsid w:val="00AE6A5B"/>
    <w:rsid w:val="00AE7EA7"/>
    <w:rsid w:val="00AE7FF8"/>
    <w:rsid w:val="00AF0030"/>
    <w:rsid w:val="00AF0AFD"/>
    <w:rsid w:val="00AF7B33"/>
    <w:rsid w:val="00B00A57"/>
    <w:rsid w:val="00B00EB4"/>
    <w:rsid w:val="00B018B6"/>
    <w:rsid w:val="00B036E4"/>
    <w:rsid w:val="00B036F4"/>
    <w:rsid w:val="00B06549"/>
    <w:rsid w:val="00B11142"/>
    <w:rsid w:val="00B11F62"/>
    <w:rsid w:val="00B14DF8"/>
    <w:rsid w:val="00B1533F"/>
    <w:rsid w:val="00B15791"/>
    <w:rsid w:val="00B1654D"/>
    <w:rsid w:val="00B1671C"/>
    <w:rsid w:val="00B16D82"/>
    <w:rsid w:val="00B213A0"/>
    <w:rsid w:val="00B271CF"/>
    <w:rsid w:val="00B27A23"/>
    <w:rsid w:val="00B30837"/>
    <w:rsid w:val="00B41F71"/>
    <w:rsid w:val="00B42DA8"/>
    <w:rsid w:val="00B45010"/>
    <w:rsid w:val="00B45056"/>
    <w:rsid w:val="00B454F7"/>
    <w:rsid w:val="00B463FA"/>
    <w:rsid w:val="00B4788E"/>
    <w:rsid w:val="00B51B00"/>
    <w:rsid w:val="00B52096"/>
    <w:rsid w:val="00B52913"/>
    <w:rsid w:val="00B52D7C"/>
    <w:rsid w:val="00B54C08"/>
    <w:rsid w:val="00B54CFB"/>
    <w:rsid w:val="00B55630"/>
    <w:rsid w:val="00B565F3"/>
    <w:rsid w:val="00B605CC"/>
    <w:rsid w:val="00B6431D"/>
    <w:rsid w:val="00B662F5"/>
    <w:rsid w:val="00B67C73"/>
    <w:rsid w:val="00B701B7"/>
    <w:rsid w:val="00B708C7"/>
    <w:rsid w:val="00B7270C"/>
    <w:rsid w:val="00B75A8C"/>
    <w:rsid w:val="00B75D05"/>
    <w:rsid w:val="00B77057"/>
    <w:rsid w:val="00B838F0"/>
    <w:rsid w:val="00B83CC2"/>
    <w:rsid w:val="00B85892"/>
    <w:rsid w:val="00B901CA"/>
    <w:rsid w:val="00B9133F"/>
    <w:rsid w:val="00B91FC6"/>
    <w:rsid w:val="00BA441D"/>
    <w:rsid w:val="00BA6F8E"/>
    <w:rsid w:val="00BB0903"/>
    <w:rsid w:val="00BB6417"/>
    <w:rsid w:val="00BC1AFC"/>
    <w:rsid w:val="00BC1C44"/>
    <w:rsid w:val="00BC2E13"/>
    <w:rsid w:val="00BC36CF"/>
    <w:rsid w:val="00BC4204"/>
    <w:rsid w:val="00BC70EF"/>
    <w:rsid w:val="00BC785C"/>
    <w:rsid w:val="00BD0E59"/>
    <w:rsid w:val="00BD13A4"/>
    <w:rsid w:val="00BD2343"/>
    <w:rsid w:val="00BD44E3"/>
    <w:rsid w:val="00BD6FB3"/>
    <w:rsid w:val="00BD78C6"/>
    <w:rsid w:val="00BE3D79"/>
    <w:rsid w:val="00BE7C37"/>
    <w:rsid w:val="00BF0737"/>
    <w:rsid w:val="00BF1F5B"/>
    <w:rsid w:val="00BF3A01"/>
    <w:rsid w:val="00BF43AE"/>
    <w:rsid w:val="00BF79D0"/>
    <w:rsid w:val="00C0068D"/>
    <w:rsid w:val="00C00A3B"/>
    <w:rsid w:val="00C01BA9"/>
    <w:rsid w:val="00C01F70"/>
    <w:rsid w:val="00C072FA"/>
    <w:rsid w:val="00C0741B"/>
    <w:rsid w:val="00C07A2C"/>
    <w:rsid w:val="00C12F8C"/>
    <w:rsid w:val="00C1642C"/>
    <w:rsid w:val="00C16792"/>
    <w:rsid w:val="00C20140"/>
    <w:rsid w:val="00C20AA6"/>
    <w:rsid w:val="00C20E9A"/>
    <w:rsid w:val="00C228B9"/>
    <w:rsid w:val="00C234F1"/>
    <w:rsid w:val="00C2441A"/>
    <w:rsid w:val="00C27609"/>
    <w:rsid w:val="00C3347A"/>
    <w:rsid w:val="00C33953"/>
    <w:rsid w:val="00C34FD6"/>
    <w:rsid w:val="00C41A79"/>
    <w:rsid w:val="00C477E6"/>
    <w:rsid w:val="00C51ADC"/>
    <w:rsid w:val="00C5352F"/>
    <w:rsid w:val="00C54503"/>
    <w:rsid w:val="00C61426"/>
    <w:rsid w:val="00C6155F"/>
    <w:rsid w:val="00C7566C"/>
    <w:rsid w:val="00C77D36"/>
    <w:rsid w:val="00C77F4D"/>
    <w:rsid w:val="00C80D73"/>
    <w:rsid w:val="00C82C1A"/>
    <w:rsid w:val="00C868DB"/>
    <w:rsid w:val="00C90955"/>
    <w:rsid w:val="00C921CE"/>
    <w:rsid w:val="00C93CC9"/>
    <w:rsid w:val="00C94170"/>
    <w:rsid w:val="00C97858"/>
    <w:rsid w:val="00CA050E"/>
    <w:rsid w:val="00CA4609"/>
    <w:rsid w:val="00CA7AF9"/>
    <w:rsid w:val="00CB01F8"/>
    <w:rsid w:val="00CB12A6"/>
    <w:rsid w:val="00CB2CDE"/>
    <w:rsid w:val="00CB2FB9"/>
    <w:rsid w:val="00CB4386"/>
    <w:rsid w:val="00CB647B"/>
    <w:rsid w:val="00CB6732"/>
    <w:rsid w:val="00CC19BC"/>
    <w:rsid w:val="00CC6E5E"/>
    <w:rsid w:val="00CD1BB3"/>
    <w:rsid w:val="00CE1CAE"/>
    <w:rsid w:val="00CE37F8"/>
    <w:rsid w:val="00CE3A4E"/>
    <w:rsid w:val="00CE42F1"/>
    <w:rsid w:val="00CE43AE"/>
    <w:rsid w:val="00CE692A"/>
    <w:rsid w:val="00CF52EF"/>
    <w:rsid w:val="00CF6199"/>
    <w:rsid w:val="00CF707F"/>
    <w:rsid w:val="00CF777F"/>
    <w:rsid w:val="00D00CAF"/>
    <w:rsid w:val="00D00FE0"/>
    <w:rsid w:val="00D0589C"/>
    <w:rsid w:val="00D1014E"/>
    <w:rsid w:val="00D1073C"/>
    <w:rsid w:val="00D162C1"/>
    <w:rsid w:val="00D17317"/>
    <w:rsid w:val="00D17E06"/>
    <w:rsid w:val="00D21152"/>
    <w:rsid w:val="00D22E8B"/>
    <w:rsid w:val="00D26278"/>
    <w:rsid w:val="00D2640D"/>
    <w:rsid w:val="00D275F4"/>
    <w:rsid w:val="00D27C0C"/>
    <w:rsid w:val="00D31235"/>
    <w:rsid w:val="00D408CA"/>
    <w:rsid w:val="00D42AAE"/>
    <w:rsid w:val="00D4478D"/>
    <w:rsid w:val="00D457C4"/>
    <w:rsid w:val="00D46794"/>
    <w:rsid w:val="00D51DCE"/>
    <w:rsid w:val="00D53029"/>
    <w:rsid w:val="00D554D2"/>
    <w:rsid w:val="00D57DB7"/>
    <w:rsid w:val="00D62651"/>
    <w:rsid w:val="00D6446D"/>
    <w:rsid w:val="00D70A49"/>
    <w:rsid w:val="00D70B20"/>
    <w:rsid w:val="00D726CA"/>
    <w:rsid w:val="00D72700"/>
    <w:rsid w:val="00D728C2"/>
    <w:rsid w:val="00D732BE"/>
    <w:rsid w:val="00D801C7"/>
    <w:rsid w:val="00D82516"/>
    <w:rsid w:val="00D8308E"/>
    <w:rsid w:val="00D85085"/>
    <w:rsid w:val="00D86FD2"/>
    <w:rsid w:val="00D9305F"/>
    <w:rsid w:val="00D9639D"/>
    <w:rsid w:val="00DA0AE7"/>
    <w:rsid w:val="00DA1AA5"/>
    <w:rsid w:val="00DA5C18"/>
    <w:rsid w:val="00DA71E4"/>
    <w:rsid w:val="00DB180A"/>
    <w:rsid w:val="00DB5241"/>
    <w:rsid w:val="00DC0834"/>
    <w:rsid w:val="00DC1E91"/>
    <w:rsid w:val="00DC4815"/>
    <w:rsid w:val="00DC6E1F"/>
    <w:rsid w:val="00DD5FBA"/>
    <w:rsid w:val="00DE14F7"/>
    <w:rsid w:val="00DE31BF"/>
    <w:rsid w:val="00DE57F5"/>
    <w:rsid w:val="00DF28C2"/>
    <w:rsid w:val="00DF598A"/>
    <w:rsid w:val="00DF59CB"/>
    <w:rsid w:val="00DF64CF"/>
    <w:rsid w:val="00DF7267"/>
    <w:rsid w:val="00DF7AED"/>
    <w:rsid w:val="00E03FFD"/>
    <w:rsid w:val="00E0488F"/>
    <w:rsid w:val="00E11319"/>
    <w:rsid w:val="00E1412A"/>
    <w:rsid w:val="00E14A2B"/>
    <w:rsid w:val="00E20D2E"/>
    <w:rsid w:val="00E21DB0"/>
    <w:rsid w:val="00E25ECE"/>
    <w:rsid w:val="00E30322"/>
    <w:rsid w:val="00E305B3"/>
    <w:rsid w:val="00E3352E"/>
    <w:rsid w:val="00E33A90"/>
    <w:rsid w:val="00E34DD1"/>
    <w:rsid w:val="00E37228"/>
    <w:rsid w:val="00E37257"/>
    <w:rsid w:val="00E42521"/>
    <w:rsid w:val="00E4511C"/>
    <w:rsid w:val="00E500F9"/>
    <w:rsid w:val="00E516C0"/>
    <w:rsid w:val="00E52C00"/>
    <w:rsid w:val="00E57A00"/>
    <w:rsid w:val="00E57ABD"/>
    <w:rsid w:val="00E603F7"/>
    <w:rsid w:val="00E66FB4"/>
    <w:rsid w:val="00E67630"/>
    <w:rsid w:val="00E7119E"/>
    <w:rsid w:val="00E71EDA"/>
    <w:rsid w:val="00E73667"/>
    <w:rsid w:val="00E74B23"/>
    <w:rsid w:val="00E80AF5"/>
    <w:rsid w:val="00E81855"/>
    <w:rsid w:val="00E83D4A"/>
    <w:rsid w:val="00E85AAE"/>
    <w:rsid w:val="00E870DC"/>
    <w:rsid w:val="00E912A0"/>
    <w:rsid w:val="00E91C8F"/>
    <w:rsid w:val="00E924B9"/>
    <w:rsid w:val="00EA1913"/>
    <w:rsid w:val="00EA2177"/>
    <w:rsid w:val="00EA4545"/>
    <w:rsid w:val="00EA7180"/>
    <w:rsid w:val="00EB0B8F"/>
    <w:rsid w:val="00EB0C00"/>
    <w:rsid w:val="00EB1085"/>
    <w:rsid w:val="00EB6AD7"/>
    <w:rsid w:val="00EB777E"/>
    <w:rsid w:val="00EC7767"/>
    <w:rsid w:val="00ED0823"/>
    <w:rsid w:val="00ED1D73"/>
    <w:rsid w:val="00ED338F"/>
    <w:rsid w:val="00ED38D0"/>
    <w:rsid w:val="00ED5B1B"/>
    <w:rsid w:val="00EE029C"/>
    <w:rsid w:val="00EE2676"/>
    <w:rsid w:val="00EE356B"/>
    <w:rsid w:val="00EE697F"/>
    <w:rsid w:val="00EE742B"/>
    <w:rsid w:val="00EF28C0"/>
    <w:rsid w:val="00EF4720"/>
    <w:rsid w:val="00EF647A"/>
    <w:rsid w:val="00EF7352"/>
    <w:rsid w:val="00EF7FEB"/>
    <w:rsid w:val="00F0085A"/>
    <w:rsid w:val="00F00B2B"/>
    <w:rsid w:val="00F027F3"/>
    <w:rsid w:val="00F029E5"/>
    <w:rsid w:val="00F05908"/>
    <w:rsid w:val="00F07952"/>
    <w:rsid w:val="00F11527"/>
    <w:rsid w:val="00F160B1"/>
    <w:rsid w:val="00F17636"/>
    <w:rsid w:val="00F179D1"/>
    <w:rsid w:val="00F20711"/>
    <w:rsid w:val="00F25AF5"/>
    <w:rsid w:val="00F268D8"/>
    <w:rsid w:val="00F26E8A"/>
    <w:rsid w:val="00F31392"/>
    <w:rsid w:val="00F33A3B"/>
    <w:rsid w:val="00F341F5"/>
    <w:rsid w:val="00F34C8D"/>
    <w:rsid w:val="00F36A15"/>
    <w:rsid w:val="00F37283"/>
    <w:rsid w:val="00F57257"/>
    <w:rsid w:val="00F61AF9"/>
    <w:rsid w:val="00F628C4"/>
    <w:rsid w:val="00F66265"/>
    <w:rsid w:val="00F700E2"/>
    <w:rsid w:val="00F712EC"/>
    <w:rsid w:val="00F72661"/>
    <w:rsid w:val="00F72AA5"/>
    <w:rsid w:val="00F809EA"/>
    <w:rsid w:val="00F81988"/>
    <w:rsid w:val="00F81993"/>
    <w:rsid w:val="00F8503D"/>
    <w:rsid w:val="00F85058"/>
    <w:rsid w:val="00F9143D"/>
    <w:rsid w:val="00F93149"/>
    <w:rsid w:val="00F93FE2"/>
    <w:rsid w:val="00F96773"/>
    <w:rsid w:val="00FA1780"/>
    <w:rsid w:val="00FA69A3"/>
    <w:rsid w:val="00FB0703"/>
    <w:rsid w:val="00FB1BB0"/>
    <w:rsid w:val="00FB2A01"/>
    <w:rsid w:val="00FB5CD3"/>
    <w:rsid w:val="00FC6F2B"/>
    <w:rsid w:val="00FC710F"/>
    <w:rsid w:val="00FC770A"/>
    <w:rsid w:val="00FD1ADF"/>
    <w:rsid w:val="00FD3C5D"/>
    <w:rsid w:val="00FD5514"/>
    <w:rsid w:val="00FE0604"/>
    <w:rsid w:val="00FE2730"/>
    <w:rsid w:val="00FE2A87"/>
    <w:rsid w:val="00FE3339"/>
    <w:rsid w:val="00FE49C8"/>
    <w:rsid w:val="00FF3D4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hapeDefaults>
    <o:shapedefaults v:ext="edit" spidmax="94210"/>
    <o:shapelayout v:ext="edit">
      <o:idmap v:ext="edit" data="1"/>
      <o:rules v:ext="edit">
        <o:r id="V:Rule74" type="connector" idref="#AutoShape 65"/>
        <o:r id="V:Rule75" type="connector" idref="#_x0000_s1099"/>
        <o:r id="V:Rule76" type="connector" idref="#_x0000_s1149"/>
        <o:r id="V:Rule77" type="connector" idref="#_x0000_s1156"/>
        <o:r id="V:Rule78" type="connector" idref="#_x0000_s1138"/>
        <o:r id="V:Rule79" type="connector" idref="#AutoShape 54"/>
        <o:r id="V:Rule80" type="connector" idref="#_x0000_s1118"/>
        <o:r id="V:Rule81" type="connector" idref="#_x0000_s1144"/>
        <o:r id="V:Rule82" type="connector" idref="#AutoShape 55"/>
        <o:r id="V:Rule83" type="connector" idref="#_x0000_s1090"/>
        <o:r id="V:Rule84" type="connector" idref="#AutoShape 75"/>
        <o:r id="V:Rule85" type="connector" idref="#AutoShape 66"/>
        <o:r id="V:Rule86" type="connector" idref="#_x0000_s1114"/>
        <o:r id="V:Rule87" type="connector" idref="#_x0000_s1148"/>
        <o:r id="V:Rule88" type="connector" idref="#_x0000_s1141"/>
        <o:r id="V:Rule89" type="connector" idref="#_x0000_s1159"/>
        <o:r id="V:Rule90" type="connector" idref="#_x0000_s1094"/>
        <o:r id="V:Rule91" type="connector" idref="#_x0000_s1133"/>
        <o:r id="V:Rule92" type="connector" idref="#_x0000_s1096"/>
        <o:r id="V:Rule93" type="connector" idref="#_x0000_s1081"/>
        <o:r id="V:Rule94" type="connector" idref="#_x0000_s1124"/>
        <o:r id="V:Rule95" type="connector" idref="#_x0000_s1091"/>
        <o:r id="V:Rule96" type="connector" idref="#_x0000_s1084"/>
        <o:r id="V:Rule97" type="connector" idref="#AutoShape 56"/>
        <o:r id="V:Rule98" type="connector" idref="#AutoShape 64"/>
        <o:r id="V:Rule99" type="connector" idref="#_x0000_s1143"/>
        <o:r id="V:Rule100" type="connector" idref="#AutoShape 69"/>
        <o:r id="V:Rule101" type="connector" idref="#AutoShape 63"/>
        <o:r id="V:Rule102" type="connector" idref="#_x0000_s1126"/>
        <o:r id="V:Rule103" type="connector" idref="#_x0000_s1088"/>
        <o:r id="V:Rule104" type="connector" idref="#_x0000_s1113"/>
        <o:r id="V:Rule105" type="connector" idref="#_x0000_s1087"/>
        <o:r id="V:Rule106" type="connector" idref="#_x0000_s1161"/>
        <o:r id="V:Rule107" type="connector" idref="#AutoShape 51"/>
        <o:r id="V:Rule108" type="connector" idref="#_x0000_s1155"/>
        <o:r id="V:Rule109" type="connector" idref="#_x0000_s1093"/>
        <o:r id="V:Rule110" type="connector" idref="#_x0000_s1160"/>
        <o:r id="V:Rule111" type="connector" idref="#AutoShape 76"/>
        <o:r id="V:Rule112" type="connector" idref="#AutoShape 72"/>
        <o:r id="V:Rule113" type="connector" idref="#_x0000_s1153"/>
        <o:r id="V:Rule114" type="connector" idref="#_x0000_s1146"/>
        <o:r id="V:Rule115" type="connector" idref="#AutoShape 73"/>
        <o:r id="V:Rule116" type="connector" idref="#_x0000_s1083"/>
        <o:r id="V:Rule117" type="connector" idref="#_x0000_s1130"/>
        <o:r id="V:Rule118" type="connector" idref="#AutoShape 53"/>
        <o:r id="V:Rule119" type="connector" idref="#_x0000_s1120"/>
        <o:r id="V:Rule120" type="connector" idref="#_x0000_s1082"/>
        <o:r id="V:Rule121" type="connector" idref="#AutoShape 70"/>
        <o:r id="V:Rule122" type="connector" idref="#AutoShape 68"/>
        <o:r id="V:Rule123" type="connector" idref="#_x0000_s1152"/>
        <o:r id="V:Rule124" type="connector" idref="#AutoShape 74"/>
        <o:r id="V:Rule125" type="connector" idref="#AutoShape 61"/>
        <o:r id="V:Rule126" type="connector" idref="#AutoShape 59"/>
        <o:r id="V:Rule127" type="connector" idref="#_x0000_s1100"/>
        <o:r id="V:Rule128" type="connector" idref="#_x0000_s1123"/>
        <o:r id="V:Rule129" type="connector" idref="#_x0000_s1132"/>
        <o:r id="V:Rule130" type="connector" idref="#AutoShape 71"/>
        <o:r id="V:Rule131" type="connector" idref="#_x0000_s1129"/>
        <o:r id="V:Rule132" type="connector" idref="#AutoShape 60"/>
        <o:r id="V:Rule133" type="connector" idref="#AutoShape 67"/>
        <o:r id="V:Rule134" type="connector" idref="#_x0000_s1150"/>
        <o:r id="V:Rule135" type="connector" idref="#AutoShape 62"/>
        <o:r id="V:Rule136" type="connector" idref="#_x0000_s1112"/>
        <o:r id="V:Rule137" type="connector" idref="#_x0000_s1137"/>
        <o:r id="V:Rule138" type="connector" idref="#_x0000_s1119"/>
        <o:r id="V:Rule139" type="connector" idref="#AutoShape 57"/>
        <o:r id="V:Rule140" type="connector" idref="#_x0000_s1127"/>
        <o:r id="V:Rule141" type="connector" idref="#_x0000_s1117"/>
        <o:r id="V:Rule142" type="connector" idref="#AutoShape 37"/>
        <o:r id="V:Rule143" type="connector" idref="#_x0000_s1086"/>
        <o:r id="V:Rule144" type="connector" idref="#AutoShape 58"/>
        <o:r id="V:Rule145" type="connector" idref="#AutoShape 52"/>
        <o:r id="V:Rule146" type="connector" idref="#_x0000_s109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1412A"/>
  </w:style>
  <w:style w:type="paragraph" w:styleId="Heading1">
    <w:name w:val="heading 1"/>
    <w:basedOn w:val="Normal"/>
    <w:next w:val="Normal"/>
    <w:link w:val="Heading1Char"/>
    <w:uiPriority w:val="9"/>
    <w:qFormat/>
    <w:rsid w:val="004A2C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642B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aliases w:val="h3,Head3,Heading3,Section,Sub-heading,heading 3,Level 1 - 1,Section Heading Level 1,Section heading level 1,Function header 3,Function header 31,Function header 32,Function header 33,Function header 34,Function header 311,Function header 321"/>
    <w:basedOn w:val="Title"/>
    <w:next w:val="Normal"/>
    <w:link w:val="Heading3Char"/>
    <w:qFormat/>
    <w:rsid w:val="00734FA2"/>
    <w:pPr>
      <w:pBdr>
        <w:bottom w:val="none" w:sz="0" w:space="0" w:color="auto"/>
      </w:pBdr>
      <w:autoSpaceDE w:val="0"/>
      <w:autoSpaceDN w:val="0"/>
      <w:adjustRightInd w:val="0"/>
      <w:spacing w:after="0" w:line="360" w:lineRule="auto"/>
      <w:contextualSpacing w:val="0"/>
      <w:jc w:val="both"/>
      <w:outlineLvl w:val="2"/>
    </w:pPr>
    <w:rPr>
      <w:rFonts w:ascii="Times New Roman" w:eastAsiaTheme="minorHAnsi" w:hAnsi="Times New Roman" w:cs="Times New Roman"/>
      <w:b/>
      <w:bCs/>
      <w:color w:val="000000"/>
      <w:spacing w:val="0"/>
      <w:kern w:val="0"/>
      <w:sz w:val="24"/>
      <w:szCs w:val="24"/>
    </w:rPr>
  </w:style>
  <w:style w:type="paragraph" w:styleId="Heading4">
    <w:name w:val="heading 4"/>
    <w:basedOn w:val="Normal"/>
    <w:next w:val="Normal"/>
    <w:link w:val="Heading4Char"/>
    <w:uiPriority w:val="9"/>
    <w:unhideWhenUsed/>
    <w:qFormat/>
    <w:rsid w:val="005642B2"/>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42690F"/>
    <w:pPr>
      <w:keepNext/>
      <w:spacing w:after="0" w:line="240" w:lineRule="auto"/>
      <w:jc w:val="both"/>
      <w:outlineLvl w:val="4"/>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2CC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642B2"/>
    <w:rPr>
      <w:rFonts w:asciiTheme="majorHAnsi" w:eastAsiaTheme="majorEastAsia" w:hAnsiTheme="majorHAnsi" w:cstheme="majorBidi"/>
      <w:b/>
      <w:bCs/>
      <w:color w:val="4F81BD" w:themeColor="accent1"/>
      <w:sz w:val="26"/>
      <w:szCs w:val="26"/>
    </w:rPr>
  </w:style>
  <w:style w:type="paragraph" w:styleId="Title">
    <w:name w:val="Title"/>
    <w:aliases w:val="head 2"/>
    <w:basedOn w:val="Normal"/>
    <w:next w:val="Normal"/>
    <w:link w:val="TitleChar"/>
    <w:uiPriority w:val="10"/>
    <w:qFormat/>
    <w:rsid w:val="00734FA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aliases w:val="head 2 Char"/>
    <w:basedOn w:val="DefaultParagraphFont"/>
    <w:link w:val="Title"/>
    <w:uiPriority w:val="10"/>
    <w:rsid w:val="00734FA2"/>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aliases w:val="h3 Char,Head3 Char,Heading3 Char,Section Char,Sub-heading Char,heading 3 Char,Level 1 - 1 Char,Section Heading Level 1 Char,Section heading level 1 Char,Function header 3 Char,Function header 31 Char,Function header 32 Char"/>
    <w:basedOn w:val="DefaultParagraphFont"/>
    <w:link w:val="Heading3"/>
    <w:rsid w:val="00734FA2"/>
    <w:rPr>
      <w:rFonts w:ascii="Times New Roman" w:hAnsi="Times New Roman" w:cs="Times New Roman"/>
      <w:b/>
      <w:bCs/>
      <w:color w:val="000000"/>
      <w:sz w:val="24"/>
      <w:szCs w:val="24"/>
    </w:rPr>
  </w:style>
  <w:style w:type="character" w:customStyle="1" w:styleId="Heading4Char">
    <w:name w:val="Heading 4 Char"/>
    <w:basedOn w:val="DefaultParagraphFont"/>
    <w:link w:val="Heading4"/>
    <w:uiPriority w:val="9"/>
    <w:rsid w:val="005642B2"/>
    <w:rPr>
      <w:rFonts w:asciiTheme="majorHAnsi" w:eastAsiaTheme="majorEastAsia" w:hAnsiTheme="majorHAnsi" w:cstheme="majorBidi"/>
      <w:b/>
      <w:bCs/>
      <w:i/>
      <w:iCs/>
      <w:color w:val="4F81BD" w:themeColor="accent1"/>
    </w:rPr>
  </w:style>
  <w:style w:type="paragraph" w:customStyle="1" w:styleId="Default">
    <w:name w:val="Default"/>
    <w:rsid w:val="00734FA2"/>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yleLinespacing15lines">
    <w:name w:val="Style Line spacing:  1.5 lines"/>
    <w:basedOn w:val="Normal"/>
    <w:rsid w:val="00734FA2"/>
    <w:pPr>
      <w:overflowPunct w:val="0"/>
      <w:autoSpaceDE w:val="0"/>
      <w:autoSpaceDN w:val="0"/>
      <w:adjustRightInd w:val="0"/>
      <w:spacing w:after="0" w:line="312" w:lineRule="auto"/>
      <w:ind w:left="851"/>
      <w:jc w:val="both"/>
      <w:textAlignment w:val="baseline"/>
    </w:pPr>
    <w:rPr>
      <w:rFonts w:ascii="Arial" w:eastAsia="Times New Roman" w:hAnsi="Arial" w:cs="Times New Roman"/>
      <w:szCs w:val="20"/>
      <w:lang w:val="en-GB"/>
    </w:rPr>
  </w:style>
  <w:style w:type="paragraph" w:styleId="ListParagraph">
    <w:name w:val="List Paragraph"/>
    <w:basedOn w:val="Normal"/>
    <w:uiPriority w:val="34"/>
    <w:qFormat/>
    <w:rsid w:val="00734FA2"/>
    <w:pPr>
      <w:ind w:left="720"/>
      <w:contextualSpacing/>
    </w:pPr>
  </w:style>
  <w:style w:type="paragraph" w:styleId="Header">
    <w:name w:val="header"/>
    <w:basedOn w:val="Normal"/>
    <w:link w:val="HeaderChar"/>
    <w:uiPriority w:val="99"/>
    <w:unhideWhenUsed/>
    <w:rsid w:val="00734F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4FA2"/>
  </w:style>
  <w:style w:type="paragraph" w:styleId="Footer">
    <w:name w:val="footer"/>
    <w:basedOn w:val="Normal"/>
    <w:link w:val="FooterChar"/>
    <w:uiPriority w:val="99"/>
    <w:unhideWhenUsed/>
    <w:rsid w:val="00734FA2"/>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4FA2"/>
  </w:style>
  <w:style w:type="paragraph" w:styleId="BalloonText">
    <w:name w:val="Balloon Text"/>
    <w:basedOn w:val="Normal"/>
    <w:link w:val="BalloonTextChar"/>
    <w:uiPriority w:val="99"/>
    <w:semiHidden/>
    <w:unhideWhenUsed/>
    <w:rsid w:val="00734F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4FA2"/>
    <w:rPr>
      <w:rFonts w:ascii="Tahoma" w:hAnsi="Tahoma" w:cs="Tahoma"/>
      <w:sz w:val="16"/>
      <w:szCs w:val="16"/>
    </w:rPr>
  </w:style>
  <w:style w:type="character" w:styleId="SubtleEmphasis">
    <w:name w:val="Subtle Emphasis"/>
    <w:basedOn w:val="DefaultParagraphFont"/>
    <w:uiPriority w:val="19"/>
    <w:qFormat/>
    <w:rsid w:val="004A2CCA"/>
    <w:rPr>
      <w:i/>
      <w:iCs/>
      <w:color w:val="808080" w:themeColor="text1" w:themeTint="7F"/>
    </w:rPr>
  </w:style>
  <w:style w:type="paragraph" w:styleId="DocumentMap">
    <w:name w:val="Document Map"/>
    <w:basedOn w:val="Normal"/>
    <w:link w:val="DocumentMapChar"/>
    <w:uiPriority w:val="99"/>
    <w:semiHidden/>
    <w:unhideWhenUsed/>
    <w:rsid w:val="005369D5"/>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369D5"/>
    <w:rPr>
      <w:rFonts w:ascii="Tahoma" w:hAnsi="Tahoma" w:cs="Tahoma"/>
      <w:sz w:val="16"/>
      <w:szCs w:val="16"/>
    </w:rPr>
  </w:style>
  <w:style w:type="character" w:styleId="Emphasis">
    <w:name w:val="Emphasis"/>
    <w:basedOn w:val="DefaultParagraphFont"/>
    <w:uiPriority w:val="20"/>
    <w:qFormat/>
    <w:rsid w:val="005642B2"/>
    <w:rPr>
      <w:i/>
      <w:iCs/>
    </w:rPr>
  </w:style>
  <w:style w:type="table" w:styleId="TableGrid">
    <w:name w:val="Table Grid"/>
    <w:basedOn w:val="TableNormal"/>
    <w:uiPriority w:val="59"/>
    <w:rsid w:val="005642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Indent">
    <w:name w:val="Body Text Indent"/>
    <w:basedOn w:val="Normal"/>
    <w:link w:val="BodyTextIndentChar"/>
    <w:semiHidden/>
    <w:rsid w:val="00C00A3B"/>
    <w:pPr>
      <w:spacing w:after="0"/>
      <w:ind w:firstLine="720"/>
      <w:jc w:val="both"/>
    </w:pPr>
    <w:rPr>
      <w:rFonts w:ascii="Arial" w:eastAsia="Times New Roman" w:hAnsi="Arial" w:cs="Arial"/>
      <w:sz w:val="24"/>
      <w:szCs w:val="24"/>
    </w:rPr>
  </w:style>
  <w:style w:type="character" w:customStyle="1" w:styleId="BodyTextIndentChar">
    <w:name w:val="Body Text Indent Char"/>
    <w:basedOn w:val="DefaultParagraphFont"/>
    <w:link w:val="BodyTextIndent"/>
    <w:semiHidden/>
    <w:rsid w:val="00C00A3B"/>
    <w:rPr>
      <w:rFonts w:ascii="Arial" w:eastAsia="Times New Roman" w:hAnsi="Arial" w:cs="Arial"/>
      <w:sz w:val="24"/>
      <w:szCs w:val="24"/>
    </w:rPr>
  </w:style>
  <w:style w:type="character" w:customStyle="1" w:styleId="StyleArial">
    <w:name w:val="Style Arial"/>
    <w:basedOn w:val="DefaultParagraphFont"/>
    <w:rsid w:val="00AA1922"/>
    <w:rPr>
      <w:rFonts w:ascii="Arial" w:hAnsi="Arial"/>
      <w:sz w:val="18"/>
    </w:rPr>
  </w:style>
  <w:style w:type="paragraph" w:styleId="NoSpacing">
    <w:name w:val="No Spacing"/>
    <w:uiPriority w:val="1"/>
    <w:qFormat/>
    <w:rsid w:val="007F07FA"/>
    <w:pPr>
      <w:spacing w:after="0" w:line="240" w:lineRule="auto"/>
    </w:pPr>
  </w:style>
  <w:style w:type="paragraph" w:styleId="BodyText">
    <w:name w:val="Body Text"/>
    <w:basedOn w:val="Normal"/>
    <w:link w:val="BodyTextChar"/>
    <w:uiPriority w:val="99"/>
    <w:unhideWhenUsed/>
    <w:rsid w:val="007F07FA"/>
    <w:pPr>
      <w:autoSpaceDE w:val="0"/>
      <w:autoSpaceDN w:val="0"/>
      <w:adjustRightInd w:val="0"/>
      <w:spacing w:after="0" w:line="360" w:lineRule="auto"/>
      <w:jc w:val="both"/>
    </w:pPr>
    <w:rPr>
      <w:rFonts w:ascii="Times New Roman" w:hAnsi="Times New Roman" w:cs="Times New Roman"/>
      <w:sz w:val="24"/>
      <w:szCs w:val="24"/>
    </w:rPr>
  </w:style>
  <w:style w:type="character" w:customStyle="1" w:styleId="BodyTextChar">
    <w:name w:val="Body Text Char"/>
    <w:basedOn w:val="DefaultParagraphFont"/>
    <w:link w:val="BodyText"/>
    <w:uiPriority w:val="99"/>
    <w:rsid w:val="007F07FA"/>
    <w:rPr>
      <w:rFonts w:ascii="Times New Roman" w:hAnsi="Times New Roman" w:cs="Times New Roman"/>
      <w:sz w:val="24"/>
      <w:szCs w:val="24"/>
    </w:rPr>
  </w:style>
  <w:style w:type="paragraph" w:styleId="BodyText2">
    <w:name w:val="Body Text 2"/>
    <w:basedOn w:val="Normal"/>
    <w:link w:val="BodyText2Char"/>
    <w:uiPriority w:val="99"/>
    <w:unhideWhenUsed/>
    <w:rsid w:val="00752114"/>
    <w:pPr>
      <w:spacing w:line="360" w:lineRule="auto"/>
      <w:jc w:val="both"/>
    </w:pPr>
    <w:rPr>
      <w:rFonts w:ascii="Times New Roman" w:hAnsi="Times New Roman" w:cs="Times New Roman"/>
      <w:color w:val="C00000"/>
      <w:sz w:val="24"/>
      <w:szCs w:val="24"/>
    </w:rPr>
  </w:style>
  <w:style w:type="character" w:customStyle="1" w:styleId="BodyText2Char">
    <w:name w:val="Body Text 2 Char"/>
    <w:basedOn w:val="DefaultParagraphFont"/>
    <w:link w:val="BodyText2"/>
    <w:uiPriority w:val="99"/>
    <w:rsid w:val="00752114"/>
    <w:rPr>
      <w:rFonts w:ascii="Times New Roman" w:hAnsi="Times New Roman" w:cs="Times New Roman"/>
      <w:color w:val="C00000"/>
      <w:sz w:val="24"/>
      <w:szCs w:val="24"/>
    </w:rPr>
  </w:style>
  <w:style w:type="paragraph" w:styleId="BodyTextIndent2">
    <w:name w:val="Body Text Indent 2"/>
    <w:basedOn w:val="Normal"/>
    <w:link w:val="BodyTextIndent2Char"/>
    <w:uiPriority w:val="99"/>
    <w:unhideWhenUsed/>
    <w:rsid w:val="00752114"/>
    <w:pPr>
      <w:spacing w:line="360" w:lineRule="auto"/>
      <w:ind w:left="360"/>
      <w:jc w:val="both"/>
    </w:pPr>
    <w:rPr>
      <w:rFonts w:ascii="Times New Roman" w:hAnsi="Times New Roman" w:cs="Times New Roman"/>
      <w:sz w:val="24"/>
      <w:szCs w:val="24"/>
    </w:rPr>
  </w:style>
  <w:style w:type="character" w:customStyle="1" w:styleId="BodyTextIndent2Char">
    <w:name w:val="Body Text Indent 2 Char"/>
    <w:basedOn w:val="DefaultParagraphFont"/>
    <w:link w:val="BodyTextIndent2"/>
    <w:uiPriority w:val="99"/>
    <w:rsid w:val="00752114"/>
    <w:rPr>
      <w:rFonts w:ascii="Times New Roman" w:hAnsi="Times New Roman" w:cs="Times New Roman"/>
      <w:sz w:val="24"/>
      <w:szCs w:val="24"/>
    </w:rPr>
  </w:style>
  <w:style w:type="paragraph" w:styleId="BodyText3">
    <w:name w:val="Body Text 3"/>
    <w:basedOn w:val="Normal"/>
    <w:link w:val="BodyText3Char"/>
    <w:uiPriority w:val="99"/>
    <w:unhideWhenUsed/>
    <w:rsid w:val="00B018B6"/>
    <w:pPr>
      <w:spacing w:line="360" w:lineRule="auto"/>
      <w:jc w:val="right"/>
    </w:pPr>
    <w:rPr>
      <w:rFonts w:ascii="Times New Roman" w:hAnsi="Times New Roman" w:cs="Times New Roman"/>
      <w:b/>
      <w:noProof/>
      <w:color w:val="000000" w:themeColor="text1"/>
      <w:sz w:val="24"/>
      <w:szCs w:val="24"/>
    </w:rPr>
  </w:style>
  <w:style w:type="character" w:customStyle="1" w:styleId="BodyText3Char">
    <w:name w:val="Body Text 3 Char"/>
    <w:basedOn w:val="DefaultParagraphFont"/>
    <w:link w:val="BodyText3"/>
    <w:uiPriority w:val="99"/>
    <w:rsid w:val="00B018B6"/>
    <w:rPr>
      <w:rFonts w:ascii="Times New Roman" w:hAnsi="Times New Roman" w:cs="Times New Roman"/>
      <w:b/>
      <w:noProof/>
      <w:color w:val="000000" w:themeColor="text1"/>
      <w:sz w:val="24"/>
      <w:szCs w:val="24"/>
    </w:rPr>
  </w:style>
  <w:style w:type="paragraph" w:styleId="TOCHeading">
    <w:name w:val="TOC Heading"/>
    <w:basedOn w:val="Heading1"/>
    <w:next w:val="Normal"/>
    <w:uiPriority w:val="39"/>
    <w:unhideWhenUsed/>
    <w:qFormat/>
    <w:rsid w:val="00A230AB"/>
    <w:pPr>
      <w:outlineLvl w:val="9"/>
    </w:pPr>
    <w:rPr>
      <w:lang w:eastAsia="ja-JP"/>
    </w:rPr>
  </w:style>
  <w:style w:type="paragraph" w:styleId="TOC1">
    <w:name w:val="toc 1"/>
    <w:basedOn w:val="Normal"/>
    <w:next w:val="Normal"/>
    <w:autoRedefine/>
    <w:uiPriority w:val="39"/>
    <w:unhideWhenUsed/>
    <w:rsid w:val="00A230AB"/>
    <w:pPr>
      <w:spacing w:after="100"/>
    </w:pPr>
  </w:style>
  <w:style w:type="paragraph" w:styleId="TOC2">
    <w:name w:val="toc 2"/>
    <w:basedOn w:val="Normal"/>
    <w:next w:val="Normal"/>
    <w:autoRedefine/>
    <w:uiPriority w:val="39"/>
    <w:unhideWhenUsed/>
    <w:rsid w:val="00A230AB"/>
    <w:pPr>
      <w:spacing w:after="100"/>
      <w:ind w:left="220"/>
    </w:pPr>
  </w:style>
  <w:style w:type="paragraph" w:styleId="TOC3">
    <w:name w:val="toc 3"/>
    <w:basedOn w:val="Normal"/>
    <w:next w:val="Normal"/>
    <w:autoRedefine/>
    <w:uiPriority w:val="39"/>
    <w:unhideWhenUsed/>
    <w:rsid w:val="00A230AB"/>
    <w:pPr>
      <w:spacing w:after="100"/>
      <w:ind w:left="440"/>
    </w:pPr>
  </w:style>
  <w:style w:type="character" w:styleId="Hyperlink">
    <w:name w:val="Hyperlink"/>
    <w:basedOn w:val="DefaultParagraphFont"/>
    <w:uiPriority w:val="99"/>
    <w:unhideWhenUsed/>
    <w:rsid w:val="00A230AB"/>
    <w:rPr>
      <w:color w:val="0000FF" w:themeColor="hyperlink"/>
      <w:u w:val="single"/>
    </w:rPr>
  </w:style>
  <w:style w:type="character" w:customStyle="1" w:styleId="Heading5Char">
    <w:name w:val="Heading 5 Char"/>
    <w:basedOn w:val="DefaultParagraphFont"/>
    <w:link w:val="Heading5"/>
    <w:uiPriority w:val="9"/>
    <w:rsid w:val="0042690F"/>
    <w:rPr>
      <w:rFonts w:ascii="Times New Roman" w:hAnsi="Times New Roman" w:cs="Times New Roman"/>
      <w:b/>
      <w:sz w:val="24"/>
      <w:szCs w:val="24"/>
    </w:rPr>
  </w:style>
  <w:style w:type="table" w:customStyle="1" w:styleId="TableGrid1">
    <w:name w:val="Table Grid1"/>
    <w:basedOn w:val="TableNormal"/>
    <w:next w:val="TableGrid"/>
    <w:uiPriority w:val="59"/>
    <w:rsid w:val="00A21C18"/>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37333D"/>
    <w:rPr>
      <w:color w:val="808080"/>
    </w:rPr>
  </w:style>
</w:styles>
</file>

<file path=word/webSettings.xml><?xml version="1.0" encoding="utf-8"?>
<w:webSettings xmlns:r="http://schemas.openxmlformats.org/officeDocument/2006/relationships" xmlns:w="http://schemas.openxmlformats.org/wordprocessingml/2006/main">
  <w:divs>
    <w:div w:id="302465170">
      <w:bodyDiv w:val="1"/>
      <w:marLeft w:val="0"/>
      <w:marRight w:val="0"/>
      <w:marTop w:val="0"/>
      <w:marBottom w:val="0"/>
      <w:divBdr>
        <w:top w:val="none" w:sz="0" w:space="0" w:color="auto"/>
        <w:left w:val="none" w:sz="0" w:space="0" w:color="auto"/>
        <w:bottom w:val="none" w:sz="0" w:space="0" w:color="auto"/>
        <w:right w:val="none" w:sz="0" w:space="0" w:color="auto"/>
      </w:divBdr>
    </w:div>
    <w:div w:id="1439374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21" Type="http://schemas.openxmlformats.org/officeDocument/2006/relationships/image" Target="media/image8.emf"/><Relationship Id="rId42" Type="http://schemas.openxmlformats.org/officeDocument/2006/relationships/header" Target="header7.xml"/><Relationship Id="rId47" Type="http://schemas.openxmlformats.org/officeDocument/2006/relationships/image" Target="media/image28.png"/><Relationship Id="rId63" Type="http://schemas.openxmlformats.org/officeDocument/2006/relationships/image" Target="media/image43.png"/><Relationship Id="rId68" Type="http://schemas.openxmlformats.org/officeDocument/2006/relationships/image" Target="media/image48.png"/><Relationship Id="rId84" Type="http://schemas.openxmlformats.org/officeDocument/2006/relationships/image" Target="media/image61.jpeg"/><Relationship Id="rId89" Type="http://schemas.openxmlformats.org/officeDocument/2006/relationships/image" Target="media/image66.jpeg"/><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12.png"/><Relationship Id="rId107" Type="http://schemas.openxmlformats.org/officeDocument/2006/relationships/header" Target="header12.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image" Target="media/image15.emf"/><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7.emf"/><Relationship Id="rId53" Type="http://schemas.openxmlformats.org/officeDocument/2006/relationships/image" Target="media/image34.png"/><Relationship Id="rId58" Type="http://schemas.openxmlformats.org/officeDocument/2006/relationships/oleObject" Target="embeddings/oleObject1.bin"/><Relationship Id="rId66" Type="http://schemas.openxmlformats.org/officeDocument/2006/relationships/image" Target="media/image46.png"/><Relationship Id="rId74" Type="http://schemas.openxmlformats.org/officeDocument/2006/relationships/image" Target="media/image54.png"/><Relationship Id="rId79" Type="http://schemas.openxmlformats.org/officeDocument/2006/relationships/image" Target="media/image56.jpeg"/><Relationship Id="rId87" Type="http://schemas.openxmlformats.org/officeDocument/2006/relationships/image" Target="media/image64.jpeg"/><Relationship Id="rId102" Type="http://schemas.openxmlformats.org/officeDocument/2006/relationships/image" Target="media/image79.jpeg"/><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1.png"/><Relationship Id="rId82" Type="http://schemas.openxmlformats.org/officeDocument/2006/relationships/image" Target="media/image59.jpeg"/><Relationship Id="rId90" Type="http://schemas.openxmlformats.org/officeDocument/2006/relationships/image" Target="media/image67.jpeg"/><Relationship Id="rId95" Type="http://schemas.openxmlformats.org/officeDocument/2006/relationships/image" Target="media/image72.jpeg"/><Relationship Id="rId19" Type="http://schemas.openxmlformats.org/officeDocument/2006/relationships/image" Target="media/image6.png"/><Relationship Id="rId14" Type="http://schemas.openxmlformats.org/officeDocument/2006/relationships/header" Target="header3.xml"/><Relationship Id="rId22" Type="http://schemas.openxmlformats.org/officeDocument/2006/relationships/image" Target="media/image9.emf"/><Relationship Id="rId27" Type="http://schemas.openxmlformats.org/officeDocument/2006/relationships/chart" Target="charts/chart1.xml"/><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5.emf"/><Relationship Id="rId48" Type="http://schemas.openxmlformats.org/officeDocument/2006/relationships/image" Target="media/image29.emf"/><Relationship Id="rId56" Type="http://schemas.openxmlformats.org/officeDocument/2006/relationships/image" Target="media/image37.png"/><Relationship Id="rId64" Type="http://schemas.openxmlformats.org/officeDocument/2006/relationships/image" Target="media/image44.png"/><Relationship Id="rId69" Type="http://schemas.openxmlformats.org/officeDocument/2006/relationships/image" Target="media/image49.png"/><Relationship Id="rId77" Type="http://schemas.openxmlformats.org/officeDocument/2006/relationships/header" Target="header11.xml"/><Relationship Id="rId100" Type="http://schemas.openxmlformats.org/officeDocument/2006/relationships/image" Target="media/image77.jpeg"/><Relationship Id="rId105" Type="http://schemas.openxmlformats.org/officeDocument/2006/relationships/chart" Target="charts/chart3.xml"/><Relationship Id="rId8" Type="http://schemas.openxmlformats.org/officeDocument/2006/relationships/image" Target="media/image1.png"/><Relationship Id="rId51" Type="http://schemas.openxmlformats.org/officeDocument/2006/relationships/image" Target="media/image32.png"/><Relationship Id="rId72" Type="http://schemas.openxmlformats.org/officeDocument/2006/relationships/image" Target="media/image52.png"/><Relationship Id="rId80" Type="http://schemas.openxmlformats.org/officeDocument/2006/relationships/image" Target="media/image57.jpeg"/><Relationship Id="rId85" Type="http://schemas.openxmlformats.org/officeDocument/2006/relationships/image" Target="media/image62.jpeg"/><Relationship Id="rId93" Type="http://schemas.openxmlformats.org/officeDocument/2006/relationships/image" Target="media/image70.jpeg"/><Relationship Id="rId98" Type="http://schemas.openxmlformats.org/officeDocument/2006/relationships/image" Target="media/image75.jpeg"/><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4.emf"/><Relationship Id="rId25" Type="http://schemas.openxmlformats.org/officeDocument/2006/relationships/footer" Target="footer2.xml"/><Relationship Id="rId33" Type="http://schemas.openxmlformats.org/officeDocument/2006/relationships/image" Target="media/image16.jpeg"/><Relationship Id="rId38" Type="http://schemas.openxmlformats.org/officeDocument/2006/relationships/image" Target="media/image21.png"/><Relationship Id="rId46" Type="http://schemas.openxmlformats.org/officeDocument/2006/relationships/header" Target="header8.xml"/><Relationship Id="rId59" Type="http://schemas.openxmlformats.org/officeDocument/2006/relationships/image" Target="media/image39.emf"/><Relationship Id="rId67" Type="http://schemas.openxmlformats.org/officeDocument/2006/relationships/image" Target="media/image47.png"/><Relationship Id="rId103" Type="http://schemas.openxmlformats.org/officeDocument/2006/relationships/image" Target="media/image80.jpeg"/><Relationship Id="rId108" Type="http://schemas.openxmlformats.org/officeDocument/2006/relationships/header" Target="header13.xml"/><Relationship Id="rId20" Type="http://schemas.openxmlformats.org/officeDocument/2006/relationships/image" Target="media/image7.emf"/><Relationship Id="rId41" Type="http://schemas.openxmlformats.org/officeDocument/2006/relationships/image" Target="media/image24.jpeg"/><Relationship Id="rId54" Type="http://schemas.openxmlformats.org/officeDocument/2006/relationships/image" Target="media/image35.png"/><Relationship Id="rId62" Type="http://schemas.openxmlformats.org/officeDocument/2006/relationships/image" Target="media/image42.png"/><Relationship Id="rId70" Type="http://schemas.openxmlformats.org/officeDocument/2006/relationships/image" Target="media/image50.png"/><Relationship Id="rId75" Type="http://schemas.openxmlformats.org/officeDocument/2006/relationships/header" Target="header9.xml"/><Relationship Id="rId83" Type="http://schemas.openxmlformats.org/officeDocument/2006/relationships/image" Target="media/image60.jpeg"/><Relationship Id="rId88" Type="http://schemas.openxmlformats.org/officeDocument/2006/relationships/image" Target="media/image65.jpeg"/><Relationship Id="rId91" Type="http://schemas.openxmlformats.org/officeDocument/2006/relationships/image" Target="media/image68.jpeg"/><Relationship Id="rId96" Type="http://schemas.openxmlformats.org/officeDocument/2006/relationships/image" Target="media/image7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image" Target="media/image10.emf"/><Relationship Id="rId28" Type="http://schemas.openxmlformats.org/officeDocument/2006/relationships/chart" Target="charts/chart2.xml"/><Relationship Id="rId36" Type="http://schemas.openxmlformats.org/officeDocument/2006/relationships/image" Target="media/image19.png"/><Relationship Id="rId49" Type="http://schemas.openxmlformats.org/officeDocument/2006/relationships/image" Target="media/image30.emf"/><Relationship Id="rId57" Type="http://schemas.openxmlformats.org/officeDocument/2006/relationships/image" Target="media/image38.wmf"/><Relationship Id="rId106" Type="http://schemas.openxmlformats.org/officeDocument/2006/relationships/chart" Target="charts/chart4.xml"/><Relationship Id="rId10" Type="http://schemas.openxmlformats.org/officeDocument/2006/relationships/image" Target="media/image3.png"/><Relationship Id="rId31" Type="http://schemas.openxmlformats.org/officeDocument/2006/relationships/image" Target="media/image14.emf"/><Relationship Id="rId44" Type="http://schemas.openxmlformats.org/officeDocument/2006/relationships/image" Target="media/image26.jpeg"/><Relationship Id="rId52" Type="http://schemas.openxmlformats.org/officeDocument/2006/relationships/image" Target="media/image33.png"/><Relationship Id="rId60" Type="http://schemas.openxmlformats.org/officeDocument/2006/relationships/image" Target="media/image40.png"/><Relationship Id="rId65" Type="http://schemas.openxmlformats.org/officeDocument/2006/relationships/image" Target="media/image45.png"/><Relationship Id="rId73" Type="http://schemas.openxmlformats.org/officeDocument/2006/relationships/image" Target="media/image53.png"/><Relationship Id="rId78" Type="http://schemas.openxmlformats.org/officeDocument/2006/relationships/image" Target="media/image55.jpeg"/><Relationship Id="rId81" Type="http://schemas.openxmlformats.org/officeDocument/2006/relationships/image" Target="media/image58.jpeg"/><Relationship Id="rId86" Type="http://schemas.openxmlformats.org/officeDocument/2006/relationships/image" Target="media/image63.jpeg"/><Relationship Id="rId94" Type="http://schemas.openxmlformats.org/officeDocument/2006/relationships/image" Target="media/image71.jpeg"/><Relationship Id="rId99" Type="http://schemas.openxmlformats.org/officeDocument/2006/relationships/image" Target="media/image76.jpeg"/><Relationship Id="rId101" Type="http://schemas.openxmlformats.org/officeDocument/2006/relationships/image" Target="media/image78.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1.xml"/><Relationship Id="rId18" Type="http://schemas.openxmlformats.org/officeDocument/2006/relationships/image" Target="media/image5.png"/><Relationship Id="rId39" Type="http://schemas.openxmlformats.org/officeDocument/2006/relationships/image" Target="media/image22.jpeg"/><Relationship Id="rId109" Type="http://schemas.openxmlformats.org/officeDocument/2006/relationships/fontTable" Target="fontTable.xml"/><Relationship Id="rId34" Type="http://schemas.openxmlformats.org/officeDocument/2006/relationships/image" Target="media/image17.jpeg"/><Relationship Id="rId50" Type="http://schemas.openxmlformats.org/officeDocument/2006/relationships/image" Target="media/image31.emf"/><Relationship Id="rId55" Type="http://schemas.openxmlformats.org/officeDocument/2006/relationships/image" Target="media/image36.png"/><Relationship Id="rId76" Type="http://schemas.openxmlformats.org/officeDocument/2006/relationships/header" Target="header10.xml"/><Relationship Id="rId97" Type="http://schemas.openxmlformats.org/officeDocument/2006/relationships/image" Target="media/image74.jpeg"/><Relationship Id="rId104" Type="http://schemas.openxmlformats.org/officeDocument/2006/relationships/image" Target="media/image81.jpeg"/><Relationship Id="rId7" Type="http://schemas.openxmlformats.org/officeDocument/2006/relationships/endnotes" Target="endnotes.xml"/><Relationship Id="rId71" Type="http://schemas.openxmlformats.org/officeDocument/2006/relationships/image" Target="media/image51.png"/><Relationship Id="rId92" Type="http://schemas.openxmlformats.org/officeDocument/2006/relationships/image" Target="media/image69.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Kassahun\Documents\Research%20Proposal\Thesis%20chapters\Direct%20shear%20test\129+000.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Kassahun\Documents\Research%20Proposal\Thesis%20chapters\Direct%20shear%20test\129+00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v>max. temp.</c:v>
          </c:tx>
          <c:cat>
            <c:strRef>
              <c:f>Sheet1!$A$1:$A$12</c:f>
              <c:strCache>
                <c:ptCount val="12"/>
                <c:pt idx="0">
                  <c:v>Jan.</c:v>
                </c:pt>
                <c:pt idx="1">
                  <c:v>Feb.</c:v>
                </c:pt>
                <c:pt idx="2">
                  <c:v>Mar.</c:v>
                </c:pt>
                <c:pt idx="3">
                  <c:v>Apr.</c:v>
                </c:pt>
                <c:pt idx="4">
                  <c:v>May</c:v>
                </c:pt>
                <c:pt idx="5">
                  <c:v>June</c:v>
                </c:pt>
                <c:pt idx="6">
                  <c:v>July</c:v>
                </c:pt>
                <c:pt idx="7">
                  <c:v>Aug.</c:v>
                </c:pt>
                <c:pt idx="8">
                  <c:v>Sept.</c:v>
                </c:pt>
                <c:pt idx="9">
                  <c:v>Oct.</c:v>
                </c:pt>
                <c:pt idx="10">
                  <c:v>Nov.</c:v>
                </c:pt>
                <c:pt idx="11">
                  <c:v>Dec.</c:v>
                </c:pt>
              </c:strCache>
            </c:strRef>
          </c:cat>
          <c:val>
            <c:numRef>
              <c:f>Sheet1!$B$1:$B$12</c:f>
              <c:numCache>
                <c:formatCode>General</c:formatCode>
                <c:ptCount val="12"/>
                <c:pt idx="0">
                  <c:v>26</c:v>
                </c:pt>
                <c:pt idx="1">
                  <c:v>27</c:v>
                </c:pt>
                <c:pt idx="2">
                  <c:v>27</c:v>
                </c:pt>
                <c:pt idx="3">
                  <c:v>27</c:v>
                </c:pt>
                <c:pt idx="4">
                  <c:v>27</c:v>
                </c:pt>
                <c:pt idx="5">
                  <c:v>24</c:v>
                </c:pt>
                <c:pt idx="6">
                  <c:v>22</c:v>
                </c:pt>
                <c:pt idx="7">
                  <c:v>22</c:v>
                </c:pt>
                <c:pt idx="8">
                  <c:v>22</c:v>
                </c:pt>
                <c:pt idx="9">
                  <c:v>24</c:v>
                </c:pt>
                <c:pt idx="10">
                  <c:v>25</c:v>
                </c:pt>
                <c:pt idx="11">
                  <c:v>25</c:v>
                </c:pt>
              </c:numCache>
            </c:numRef>
          </c:val>
        </c:ser>
        <c:ser>
          <c:idx val="1"/>
          <c:order val="1"/>
          <c:tx>
            <c:v>min.temp.</c:v>
          </c:tx>
          <c:cat>
            <c:strRef>
              <c:f>Sheet1!$A$1:$A$12</c:f>
              <c:strCache>
                <c:ptCount val="12"/>
                <c:pt idx="0">
                  <c:v>Jan.</c:v>
                </c:pt>
                <c:pt idx="1">
                  <c:v>Feb.</c:v>
                </c:pt>
                <c:pt idx="2">
                  <c:v>Mar.</c:v>
                </c:pt>
                <c:pt idx="3">
                  <c:v>Apr.</c:v>
                </c:pt>
                <c:pt idx="4">
                  <c:v>May</c:v>
                </c:pt>
                <c:pt idx="5">
                  <c:v>June</c:v>
                </c:pt>
                <c:pt idx="6">
                  <c:v>July</c:v>
                </c:pt>
                <c:pt idx="7">
                  <c:v>Aug.</c:v>
                </c:pt>
                <c:pt idx="8">
                  <c:v>Sept.</c:v>
                </c:pt>
                <c:pt idx="9">
                  <c:v>Oct.</c:v>
                </c:pt>
                <c:pt idx="10">
                  <c:v>Nov.</c:v>
                </c:pt>
                <c:pt idx="11">
                  <c:v>Dec.</c:v>
                </c:pt>
              </c:strCache>
            </c:strRef>
          </c:cat>
          <c:val>
            <c:numRef>
              <c:f>Sheet1!$C$1:$C$12</c:f>
              <c:numCache>
                <c:formatCode>General</c:formatCode>
                <c:ptCount val="12"/>
                <c:pt idx="0">
                  <c:v>9</c:v>
                </c:pt>
                <c:pt idx="1">
                  <c:v>10</c:v>
                </c:pt>
                <c:pt idx="2">
                  <c:v>11</c:v>
                </c:pt>
                <c:pt idx="3">
                  <c:v>11</c:v>
                </c:pt>
                <c:pt idx="4">
                  <c:v>11</c:v>
                </c:pt>
                <c:pt idx="5">
                  <c:v>11</c:v>
                </c:pt>
                <c:pt idx="6">
                  <c:v>11</c:v>
                </c:pt>
                <c:pt idx="7">
                  <c:v>11</c:v>
                </c:pt>
                <c:pt idx="8">
                  <c:v>11</c:v>
                </c:pt>
                <c:pt idx="9">
                  <c:v>10</c:v>
                </c:pt>
                <c:pt idx="10">
                  <c:v>9</c:v>
                </c:pt>
                <c:pt idx="11">
                  <c:v>8</c:v>
                </c:pt>
              </c:numCache>
            </c:numRef>
          </c:val>
        </c:ser>
        <c:gapWidth val="300"/>
        <c:axId val="47592576"/>
        <c:axId val="47594496"/>
      </c:barChart>
      <c:catAx>
        <c:axId val="47592576"/>
        <c:scaling>
          <c:orientation val="minMax"/>
        </c:scaling>
        <c:axPos val="b"/>
        <c:title>
          <c:tx>
            <c:rich>
              <a:bodyPr/>
              <a:lstStyle/>
              <a:p>
                <a:pPr>
                  <a:defRPr/>
                </a:pPr>
                <a:r>
                  <a:rPr lang="en-US"/>
                  <a:t>month</a:t>
                </a:r>
              </a:p>
            </c:rich>
          </c:tx>
        </c:title>
        <c:majorTickMark val="none"/>
        <c:tickLblPos val="nextTo"/>
        <c:crossAx val="47594496"/>
        <c:crosses val="autoZero"/>
        <c:auto val="1"/>
        <c:lblAlgn val="ctr"/>
        <c:lblOffset val="100"/>
      </c:catAx>
      <c:valAx>
        <c:axId val="47594496"/>
        <c:scaling>
          <c:orientation val="minMax"/>
        </c:scaling>
        <c:axPos val="l"/>
        <c:majorGridlines/>
        <c:minorGridlines/>
        <c:title>
          <c:tx>
            <c:rich>
              <a:bodyPr/>
              <a:lstStyle/>
              <a:p>
                <a:pPr>
                  <a:defRPr/>
                </a:pPr>
                <a:r>
                  <a:rPr lang="en-US"/>
                  <a:t>temp(C</a:t>
                </a:r>
                <a:r>
                  <a:rPr lang="en-US">
                    <a:latin typeface="Calibri"/>
                  </a:rPr>
                  <a:t>°</a:t>
                </a:r>
                <a:r>
                  <a:rPr lang="en-US"/>
                  <a:t>)</a:t>
                </a:r>
              </a:p>
            </c:rich>
          </c:tx>
        </c:title>
        <c:numFmt formatCode="General" sourceLinked="1"/>
        <c:tickLblPos val="nextTo"/>
        <c:crossAx val="47592576"/>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lineChart>
        <c:grouping val="standard"/>
        <c:ser>
          <c:idx val="0"/>
          <c:order val="0"/>
          <c:tx>
            <c:v>Fincha station</c:v>
          </c:tx>
          <c:marker>
            <c:symbol val="none"/>
          </c:marker>
          <c:cat>
            <c:strRef>
              <c:f>Sheet1!$A$1:$A$12</c:f>
              <c:strCache>
                <c:ptCount val="12"/>
                <c:pt idx="0">
                  <c:v>Jan.</c:v>
                </c:pt>
                <c:pt idx="1">
                  <c:v>Feb.</c:v>
                </c:pt>
                <c:pt idx="2">
                  <c:v>Mar.</c:v>
                </c:pt>
                <c:pt idx="3">
                  <c:v>Apr.</c:v>
                </c:pt>
                <c:pt idx="4">
                  <c:v>May</c:v>
                </c:pt>
                <c:pt idx="5">
                  <c:v>June</c:v>
                </c:pt>
                <c:pt idx="6">
                  <c:v>July</c:v>
                </c:pt>
                <c:pt idx="7">
                  <c:v>Aug.</c:v>
                </c:pt>
                <c:pt idx="8">
                  <c:v>Sept.</c:v>
                </c:pt>
                <c:pt idx="9">
                  <c:v>Oct.</c:v>
                </c:pt>
                <c:pt idx="10">
                  <c:v>Nov.</c:v>
                </c:pt>
                <c:pt idx="11">
                  <c:v>Dec.</c:v>
                </c:pt>
              </c:strCache>
            </c:strRef>
          </c:cat>
          <c:val>
            <c:numRef>
              <c:f>Sheet1!$B$1:$B$12</c:f>
              <c:numCache>
                <c:formatCode>General</c:formatCode>
                <c:ptCount val="12"/>
                <c:pt idx="0">
                  <c:v>9.98</c:v>
                </c:pt>
                <c:pt idx="1">
                  <c:v>9.67</c:v>
                </c:pt>
                <c:pt idx="2">
                  <c:v>53.290000000000013</c:v>
                </c:pt>
                <c:pt idx="3">
                  <c:v>74.179999999999978</c:v>
                </c:pt>
                <c:pt idx="4">
                  <c:v>157.96</c:v>
                </c:pt>
                <c:pt idx="5">
                  <c:v>352.85</c:v>
                </c:pt>
                <c:pt idx="6">
                  <c:v>429</c:v>
                </c:pt>
                <c:pt idx="7">
                  <c:v>401.41999999999899</c:v>
                </c:pt>
                <c:pt idx="8">
                  <c:v>278.67</c:v>
                </c:pt>
                <c:pt idx="9">
                  <c:v>112.95</c:v>
                </c:pt>
                <c:pt idx="10">
                  <c:v>25.919999999999987</c:v>
                </c:pt>
                <c:pt idx="11">
                  <c:v>21.759999999999987</c:v>
                </c:pt>
              </c:numCache>
            </c:numRef>
          </c:val>
        </c:ser>
        <c:ser>
          <c:idx val="1"/>
          <c:order val="1"/>
          <c:tx>
            <c:v>Combolcha station</c:v>
          </c:tx>
          <c:marker>
            <c:symbol val="none"/>
          </c:marker>
          <c:cat>
            <c:strRef>
              <c:f>Sheet1!$A$1:$A$12</c:f>
              <c:strCache>
                <c:ptCount val="12"/>
                <c:pt idx="0">
                  <c:v>Jan.</c:v>
                </c:pt>
                <c:pt idx="1">
                  <c:v>Feb.</c:v>
                </c:pt>
                <c:pt idx="2">
                  <c:v>Mar.</c:v>
                </c:pt>
                <c:pt idx="3">
                  <c:v>Apr.</c:v>
                </c:pt>
                <c:pt idx="4">
                  <c:v>May</c:v>
                </c:pt>
                <c:pt idx="5">
                  <c:v>June</c:v>
                </c:pt>
                <c:pt idx="6">
                  <c:v>July</c:v>
                </c:pt>
                <c:pt idx="7">
                  <c:v>Aug.</c:v>
                </c:pt>
                <c:pt idx="8">
                  <c:v>Sept.</c:v>
                </c:pt>
                <c:pt idx="9">
                  <c:v>Oct.</c:v>
                </c:pt>
                <c:pt idx="10">
                  <c:v>Nov.</c:v>
                </c:pt>
                <c:pt idx="11">
                  <c:v>Dec.</c:v>
                </c:pt>
              </c:strCache>
            </c:strRef>
          </c:cat>
          <c:val>
            <c:numRef>
              <c:f>Sheet1!$C$1:$C$12</c:f>
              <c:numCache>
                <c:formatCode>General</c:formatCode>
                <c:ptCount val="12"/>
                <c:pt idx="0">
                  <c:v>11.5</c:v>
                </c:pt>
                <c:pt idx="1">
                  <c:v>22.4</c:v>
                </c:pt>
                <c:pt idx="2">
                  <c:v>52.3</c:v>
                </c:pt>
                <c:pt idx="3">
                  <c:v>62.2</c:v>
                </c:pt>
                <c:pt idx="4">
                  <c:v>118.4</c:v>
                </c:pt>
                <c:pt idx="5">
                  <c:v>193.9</c:v>
                </c:pt>
                <c:pt idx="6">
                  <c:v>300.7</c:v>
                </c:pt>
                <c:pt idx="7">
                  <c:v>300.7</c:v>
                </c:pt>
                <c:pt idx="8">
                  <c:v>192.7</c:v>
                </c:pt>
                <c:pt idx="9">
                  <c:v>66.5</c:v>
                </c:pt>
                <c:pt idx="10">
                  <c:v>31.9</c:v>
                </c:pt>
                <c:pt idx="11">
                  <c:v>11.9</c:v>
                </c:pt>
              </c:numCache>
            </c:numRef>
          </c:val>
        </c:ser>
        <c:dropLines/>
        <c:marker val="1"/>
        <c:axId val="47613056"/>
        <c:axId val="47614976"/>
      </c:lineChart>
      <c:catAx>
        <c:axId val="47613056"/>
        <c:scaling>
          <c:orientation val="minMax"/>
        </c:scaling>
        <c:axPos val="b"/>
        <c:title>
          <c:tx>
            <c:rich>
              <a:bodyPr/>
              <a:lstStyle/>
              <a:p>
                <a:pPr>
                  <a:defRPr/>
                </a:pPr>
                <a:r>
                  <a:rPr lang="en-US"/>
                  <a:t>month</a:t>
                </a:r>
              </a:p>
            </c:rich>
          </c:tx>
        </c:title>
        <c:majorTickMark val="none"/>
        <c:tickLblPos val="nextTo"/>
        <c:txPr>
          <a:bodyPr rot="-5400000" vert="horz"/>
          <a:lstStyle/>
          <a:p>
            <a:pPr>
              <a:defRPr/>
            </a:pPr>
            <a:endParaRPr lang="en-US"/>
          </a:p>
        </c:txPr>
        <c:crossAx val="47614976"/>
        <c:crosses val="autoZero"/>
        <c:auto val="1"/>
        <c:lblAlgn val="ctr"/>
        <c:lblOffset val="100"/>
      </c:catAx>
      <c:valAx>
        <c:axId val="47614976"/>
        <c:scaling>
          <c:orientation val="minMax"/>
        </c:scaling>
        <c:axPos val="l"/>
        <c:majorGridlines/>
        <c:title>
          <c:tx>
            <c:rich>
              <a:bodyPr/>
              <a:lstStyle/>
              <a:p>
                <a:pPr>
                  <a:defRPr/>
                </a:pPr>
                <a:r>
                  <a:rPr lang="en-US"/>
                  <a:t>rainfall(mm)</a:t>
                </a:r>
              </a:p>
            </c:rich>
          </c:tx>
        </c:title>
        <c:numFmt formatCode="General" sourceLinked="1"/>
        <c:tickLblPos val="nextTo"/>
        <c:crossAx val="47613056"/>
        <c:crosses val="autoZero"/>
        <c:crossBetween val="between"/>
      </c:valAx>
    </c:plotArea>
    <c:legend>
      <c:legendPos val="r"/>
    </c:legend>
    <c:dispBlanksAs val="gap"/>
  </c:chart>
  <c:txPr>
    <a:bodyPr/>
    <a:lstStyle/>
    <a:p>
      <a:pPr>
        <a:defRPr b="0">
          <a:latin typeface="Times New Roman" pitchFamily="18" charset="0"/>
          <a:cs typeface="Times New Roman" pitchFamily="18"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scatterChart>
        <c:scatterStyle val="lineMarker"/>
        <c:ser>
          <c:idx val="0"/>
          <c:order val="0"/>
          <c:tx>
            <c:v>Trial 1</c:v>
          </c:tx>
          <c:xVal>
            <c:numRef>
              <c:f>Sheet1!$C$5:$C$40</c:f>
              <c:numCache>
                <c:formatCode>General</c:formatCode>
                <c:ptCount val="36"/>
                <c:pt idx="0">
                  <c:v>0</c:v>
                </c:pt>
                <c:pt idx="1">
                  <c:v>4.0000000000000114E-3</c:v>
                </c:pt>
                <c:pt idx="2">
                  <c:v>1.0000000000000047E-2</c:v>
                </c:pt>
                <c:pt idx="3">
                  <c:v>1.4999999999999998E-2</c:v>
                </c:pt>
                <c:pt idx="4">
                  <c:v>2.1000000000000095E-2</c:v>
                </c:pt>
                <c:pt idx="5">
                  <c:v>2.6000000000000092E-2</c:v>
                </c:pt>
                <c:pt idx="6">
                  <c:v>3.0000000000000211E-2</c:v>
                </c:pt>
                <c:pt idx="7">
                  <c:v>3.8000000000000082E-2</c:v>
                </c:pt>
                <c:pt idx="8">
                  <c:v>4.3000000000000003E-2</c:v>
                </c:pt>
                <c:pt idx="9">
                  <c:v>4.8000000000000084E-2</c:v>
                </c:pt>
                <c:pt idx="10">
                  <c:v>5.4000000000000513E-2</c:v>
                </c:pt>
                <c:pt idx="11">
                  <c:v>5.9000000000000434E-2</c:v>
                </c:pt>
                <c:pt idx="12">
                  <c:v>6.5000000000000113E-2</c:v>
                </c:pt>
                <c:pt idx="13">
                  <c:v>7.0000000000000034E-2</c:v>
                </c:pt>
                <c:pt idx="14">
                  <c:v>7.500000000000033E-2</c:v>
                </c:pt>
                <c:pt idx="15">
                  <c:v>8.0000000000000224E-2</c:v>
                </c:pt>
                <c:pt idx="16">
                  <c:v>8.6000000000000063E-2</c:v>
                </c:pt>
                <c:pt idx="17">
                  <c:v>9.0000000000000066E-2</c:v>
                </c:pt>
                <c:pt idx="18">
                  <c:v>9.6000000000000224E-2</c:v>
                </c:pt>
                <c:pt idx="19">
                  <c:v>0.10100000000000002</c:v>
                </c:pt>
                <c:pt idx="20">
                  <c:v>0.10700000000000012</c:v>
                </c:pt>
                <c:pt idx="21">
                  <c:v>0.11300000000000014</c:v>
                </c:pt>
                <c:pt idx="22">
                  <c:v>0.11799999999999998</c:v>
                </c:pt>
                <c:pt idx="23">
                  <c:v>0.12300000000000012</c:v>
                </c:pt>
                <c:pt idx="24">
                  <c:v>0.128</c:v>
                </c:pt>
                <c:pt idx="25">
                  <c:v>0.13400000000000001</c:v>
                </c:pt>
                <c:pt idx="26">
                  <c:v>0.13900000000000001</c:v>
                </c:pt>
                <c:pt idx="27">
                  <c:v>0.14500000000000021</c:v>
                </c:pt>
                <c:pt idx="28">
                  <c:v>0.15000000000000024</c:v>
                </c:pt>
                <c:pt idx="29">
                  <c:v>0.15600000000000044</c:v>
                </c:pt>
                <c:pt idx="30">
                  <c:v>0.16800000000000045</c:v>
                </c:pt>
                <c:pt idx="31">
                  <c:v>0.16900000000000046</c:v>
                </c:pt>
                <c:pt idx="32">
                  <c:v>0.17400000000000004</c:v>
                </c:pt>
                <c:pt idx="33">
                  <c:v>0.17900000000000021</c:v>
                </c:pt>
                <c:pt idx="34">
                  <c:v>0.18600000000000044</c:v>
                </c:pt>
                <c:pt idx="35">
                  <c:v>0.19200000000000034</c:v>
                </c:pt>
              </c:numCache>
            </c:numRef>
          </c:xVal>
          <c:yVal>
            <c:numRef>
              <c:f>Sheet1!$I$5:$I$40</c:f>
              <c:numCache>
                <c:formatCode>0.00</c:formatCode>
                <c:ptCount val="36"/>
                <c:pt idx="0">
                  <c:v>0</c:v>
                </c:pt>
                <c:pt idx="1">
                  <c:v>0</c:v>
                </c:pt>
                <c:pt idx="2">
                  <c:v>0.39414414414414856</c:v>
                </c:pt>
                <c:pt idx="3">
                  <c:v>1.9841269841269988</c:v>
                </c:pt>
                <c:pt idx="4">
                  <c:v>3.5995886184436063</c:v>
                </c:pt>
                <c:pt idx="5">
                  <c:v>6.4478986758779495</c:v>
                </c:pt>
                <c:pt idx="6">
                  <c:v>9.3171296296296298</c:v>
                </c:pt>
                <c:pt idx="7">
                  <c:v>10.233918128654759</c:v>
                </c:pt>
                <c:pt idx="8">
                  <c:v>10.71849234393404</c:v>
                </c:pt>
                <c:pt idx="9">
                  <c:v>11.633428300094963</c:v>
                </c:pt>
                <c:pt idx="10">
                  <c:v>12.98623578695392</c:v>
                </c:pt>
                <c:pt idx="11">
                  <c:v>13.924050632911392</c:v>
                </c:pt>
                <c:pt idx="12">
                  <c:v>18.302322753253073</c:v>
                </c:pt>
                <c:pt idx="13">
                  <c:v>21.875</c:v>
                </c:pt>
                <c:pt idx="14">
                  <c:v>29.825861430159321</c:v>
                </c:pt>
                <c:pt idx="15">
                  <c:v>37.002487562189046</c:v>
                </c:pt>
                <c:pt idx="16">
                  <c:v>43.90917074394681</c:v>
                </c:pt>
                <c:pt idx="17">
                  <c:v>50.820707070707044</c:v>
                </c:pt>
                <c:pt idx="18">
                  <c:v>59.337157425111194</c:v>
                </c:pt>
                <c:pt idx="19">
                  <c:v>67.886962106615258</c:v>
                </c:pt>
                <c:pt idx="20">
                  <c:v>76.146076146075558</c:v>
                </c:pt>
                <c:pt idx="21">
                  <c:v>85.098039215685958</c:v>
                </c:pt>
                <c:pt idx="22">
                  <c:v>93.610013175230563</c:v>
                </c:pt>
                <c:pt idx="23">
                  <c:v>101.91463901076983</c:v>
                </c:pt>
                <c:pt idx="24">
                  <c:v>109.77080820265168</c:v>
                </c:pt>
                <c:pt idx="25">
                  <c:v>117.84989858012165</c:v>
                </c:pt>
                <c:pt idx="26">
                  <c:v>125.49420586230472</c:v>
                </c:pt>
                <c:pt idx="27">
                  <c:v>127.16763005780345</c:v>
                </c:pt>
                <c:pt idx="28">
                  <c:v>127.36111111111111</c:v>
                </c:pt>
                <c:pt idx="29">
                  <c:v>130.50182225960191</c:v>
                </c:pt>
                <c:pt idx="30">
                  <c:v>107.65379113018332</c:v>
                </c:pt>
                <c:pt idx="31">
                  <c:v>102.36559139784895</c:v>
                </c:pt>
                <c:pt idx="32">
                  <c:v>97.728587962962948</c:v>
                </c:pt>
                <c:pt idx="33">
                  <c:v>95.008756567423475</c:v>
                </c:pt>
                <c:pt idx="34">
                  <c:v>90.539541759053918</c:v>
                </c:pt>
                <c:pt idx="35">
                  <c:v>90.34616532378395</c:v>
                </c:pt>
              </c:numCache>
            </c:numRef>
          </c:yVal>
        </c:ser>
        <c:ser>
          <c:idx val="1"/>
          <c:order val="1"/>
          <c:tx>
            <c:v>Trial 2</c:v>
          </c:tx>
          <c:xVal>
            <c:numRef>
              <c:f>Sheet2!$C$5:$C$38</c:f>
              <c:numCache>
                <c:formatCode>General</c:formatCode>
                <c:ptCount val="34"/>
                <c:pt idx="0">
                  <c:v>0</c:v>
                </c:pt>
                <c:pt idx="1">
                  <c:v>2.0000000000000052E-2</c:v>
                </c:pt>
                <c:pt idx="2">
                  <c:v>4.2000000000000114E-2</c:v>
                </c:pt>
                <c:pt idx="3">
                  <c:v>6.1000000000000026E-2</c:v>
                </c:pt>
                <c:pt idx="4">
                  <c:v>8.4000000000000227E-2</c:v>
                </c:pt>
                <c:pt idx="5">
                  <c:v>0.10500000000000002</c:v>
                </c:pt>
                <c:pt idx="6">
                  <c:v>0.13</c:v>
                </c:pt>
                <c:pt idx="7">
                  <c:v>0.14200000000000004</c:v>
                </c:pt>
                <c:pt idx="8">
                  <c:v>0.17</c:v>
                </c:pt>
                <c:pt idx="9">
                  <c:v>0.19300000000000034</c:v>
                </c:pt>
                <c:pt idx="10">
                  <c:v>0.20500000000000004</c:v>
                </c:pt>
                <c:pt idx="11">
                  <c:v>0.24700000000000041</c:v>
                </c:pt>
                <c:pt idx="12">
                  <c:v>0.25800000000000001</c:v>
                </c:pt>
                <c:pt idx="13">
                  <c:v>0.28100000000000008</c:v>
                </c:pt>
                <c:pt idx="14">
                  <c:v>0.30300000000000032</c:v>
                </c:pt>
                <c:pt idx="15">
                  <c:v>0.32200000000000484</c:v>
                </c:pt>
                <c:pt idx="16">
                  <c:v>0.34400000000000092</c:v>
                </c:pt>
                <c:pt idx="17">
                  <c:v>0.36800000000000038</c:v>
                </c:pt>
                <c:pt idx="18">
                  <c:v>0.38900000000000484</c:v>
                </c:pt>
                <c:pt idx="19">
                  <c:v>0.41000000000000031</c:v>
                </c:pt>
                <c:pt idx="20">
                  <c:v>0.43000000000000038</c:v>
                </c:pt>
                <c:pt idx="21">
                  <c:v>0.45600000000000002</c:v>
                </c:pt>
                <c:pt idx="22">
                  <c:v>0.47800000000000031</c:v>
                </c:pt>
                <c:pt idx="23">
                  <c:v>0.5</c:v>
                </c:pt>
                <c:pt idx="24">
                  <c:v>0.51800000000000002</c:v>
                </c:pt>
                <c:pt idx="25">
                  <c:v>0.54700000000000004</c:v>
                </c:pt>
                <c:pt idx="26">
                  <c:v>0.56499999999999995</c:v>
                </c:pt>
                <c:pt idx="27">
                  <c:v>0.58300000000000052</c:v>
                </c:pt>
                <c:pt idx="28">
                  <c:v>0.61200000000000065</c:v>
                </c:pt>
                <c:pt idx="29">
                  <c:v>0.63500000000000956</c:v>
                </c:pt>
                <c:pt idx="30">
                  <c:v>0.65600000000001069</c:v>
                </c:pt>
                <c:pt idx="31">
                  <c:v>0.68000000000000183</c:v>
                </c:pt>
                <c:pt idx="32">
                  <c:v>0.70000000000000062</c:v>
                </c:pt>
                <c:pt idx="33">
                  <c:v>0.72000000000000064</c:v>
                </c:pt>
              </c:numCache>
            </c:numRef>
          </c:xVal>
          <c:yVal>
            <c:numRef>
              <c:f>Sheet2!$I$5:$I$38</c:f>
              <c:numCache>
                <c:formatCode>0.00</c:formatCode>
                <c:ptCount val="34"/>
                <c:pt idx="0">
                  <c:v>0</c:v>
                </c:pt>
                <c:pt idx="1">
                  <c:v>3.1319910514541411</c:v>
                </c:pt>
                <c:pt idx="2">
                  <c:v>20.509353166553975</c:v>
                </c:pt>
                <c:pt idx="3">
                  <c:v>38.902120902801563</c:v>
                </c:pt>
                <c:pt idx="4">
                  <c:v>56.012802926383181</c:v>
                </c:pt>
                <c:pt idx="5">
                  <c:v>68.508923431203527</c:v>
                </c:pt>
                <c:pt idx="6">
                  <c:v>63.008130081300862</c:v>
                </c:pt>
                <c:pt idx="7">
                  <c:v>71.436902262654158</c:v>
                </c:pt>
                <c:pt idx="8">
                  <c:v>84.098939929328623</c:v>
                </c:pt>
                <c:pt idx="9">
                  <c:v>103.90689941812137</c:v>
                </c:pt>
                <c:pt idx="10">
                  <c:v>119.37984496124032</c:v>
                </c:pt>
                <c:pt idx="11">
                  <c:v>135.60963797069863</c:v>
                </c:pt>
                <c:pt idx="12">
                  <c:v>148.91806467298798</c:v>
                </c:pt>
                <c:pt idx="13">
                  <c:v>163.90829961995829</c:v>
                </c:pt>
                <c:pt idx="14">
                  <c:v>140.58830799654001</c:v>
                </c:pt>
                <c:pt idx="15">
                  <c:v>158.14040328603431</c:v>
                </c:pt>
                <c:pt idx="16">
                  <c:v>173.5065261044177</c:v>
                </c:pt>
                <c:pt idx="17">
                  <c:v>188.82978723404017</c:v>
                </c:pt>
                <c:pt idx="18">
                  <c:v>201.51921358355492</c:v>
                </c:pt>
                <c:pt idx="19">
                  <c:v>212.61261261261262</c:v>
                </c:pt>
                <c:pt idx="20">
                  <c:v>221.53047989623866</c:v>
                </c:pt>
                <c:pt idx="21">
                  <c:v>233.42505241090146</c:v>
                </c:pt>
                <c:pt idx="22">
                  <c:v>242.86280729579701</c:v>
                </c:pt>
                <c:pt idx="23">
                  <c:v>248.26666666666532</c:v>
                </c:pt>
                <c:pt idx="24">
                  <c:v>249.12704807950581</c:v>
                </c:pt>
                <c:pt idx="25">
                  <c:v>240.18208995787725</c:v>
                </c:pt>
                <c:pt idx="26">
                  <c:v>232.85420944558797</c:v>
                </c:pt>
                <c:pt idx="27">
                  <c:v>226.86525996414025</c:v>
                </c:pt>
                <c:pt idx="28">
                  <c:v>226.68900055834715</c:v>
                </c:pt>
                <c:pt idx="29">
                  <c:v>224.45384073291061</c:v>
                </c:pt>
                <c:pt idx="30">
                  <c:v>220.98976109214718</c:v>
                </c:pt>
                <c:pt idx="31">
                  <c:v>215.22988505747125</c:v>
                </c:pt>
                <c:pt idx="32">
                  <c:v>210.50724637681247</c:v>
                </c:pt>
                <c:pt idx="33">
                  <c:v>204.67836257309941</c:v>
                </c:pt>
              </c:numCache>
            </c:numRef>
          </c:yVal>
        </c:ser>
        <c:ser>
          <c:idx val="2"/>
          <c:order val="2"/>
          <c:tx>
            <c:v>Trial 3</c:v>
          </c:tx>
          <c:xVal>
            <c:numRef>
              <c:f>Sheet3!$C$5:$C$38</c:f>
              <c:numCache>
                <c:formatCode>General</c:formatCode>
                <c:ptCount val="34"/>
                <c:pt idx="0">
                  <c:v>0</c:v>
                </c:pt>
                <c:pt idx="1">
                  <c:v>1.2000000000000021E-2</c:v>
                </c:pt>
                <c:pt idx="2">
                  <c:v>3.7000000000000442E-2</c:v>
                </c:pt>
                <c:pt idx="3">
                  <c:v>5.5000000000000132E-2</c:v>
                </c:pt>
                <c:pt idx="4">
                  <c:v>8.7000000000000022E-2</c:v>
                </c:pt>
                <c:pt idx="5">
                  <c:v>0.1</c:v>
                </c:pt>
                <c:pt idx="6">
                  <c:v>0.128</c:v>
                </c:pt>
                <c:pt idx="7">
                  <c:v>0.14000000000000001</c:v>
                </c:pt>
                <c:pt idx="8">
                  <c:v>0.16200000000000034</c:v>
                </c:pt>
                <c:pt idx="9">
                  <c:v>0.18500000000000041</c:v>
                </c:pt>
                <c:pt idx="10">
                  <c:v>0.20500000000000004</c:v>
                </c:pt>
                <c:pt idx="11">
                  <c:v>0.22800000000000034</c:v>
                </c:pt>
                <c:pt idx="12">
                  <c:v>0.25</c:v>
                </c:pt>
                <c:pt idx="13">
                  <c:v>0.27</c:v>
                </c:pt>
                <c:pt idx="14">
                  <c:v>0.29200000000000031</c:v>
                </c:pt>
                <c:pt idx="15">
                  <c:v>0.31000000000000238</c:v>
                </c:pt>
                <c:pt idx="16">
                  <c:v>0.34000000000000086</c:v>
                </c:pt>
                <c:pt idx="17">
                  <c:v>0.35800000000000032</c:v>
                </c:pt>
                <c:pt idx="18">
                  <c:v>0.3800000000000045</c:v>
                </c:pt>
                <c:pt idx="19">
                  <c:v>0.4</c:v>
                </c:pt>
                <c:pt idx="20">
                  <c:v>0.42200000000000032</c:v>
                </c:pt>
                <c:pt idx="21">
                  <c:v>0.44500000000000062</c:v>
                </c:pt>
                <c:pt idx="22">
                  <c:v>0.46600000000000008</c:v>
                </c:pt>
                <c:pt idx="23">
                  <c:v>0.48900000000000032</c:v>
                </c:pt>
                <c:pt idx="24">
                  <c:v>0.51</c:v>
                </c:pt>
                <c:pt idx="25">
                  <c:v>0.53</c:v>
                </c:pt>
                <c:pt idx="26">
                  <c:v>0.55500000000000005</c:v>
                </c:pt>
                <c:pt idx="27">
                  <c:v>0.58000000000000052</c:v>
                </c:pt>
                <c:pt idx="28">
                  <c:v>0.60000000000000064</c:v>
                </c:pt>
                <c:pt idx="29">
                  <c:v>0.62000000000000854</c:v>
                </c:pt>
                <c:pt idx="30">
                  <c:v>0.64500000000000957</c:v>
                </c:pt>
                <c:pt idx="31">
                  <c:v>0.66700000000001103</c:v>
                </c:pt>
                <c:pt idx="32">
                  <c:v>0.69000000000000195</c:v>
                </c:pt>
                <c:pt idx="33">
                  <c:v>0.71500000000000064</c:v>
                </c:pt>
              </c:numCache>
            </c:numRef>
          </c:xVal>
          <c:yVal>
            <c:numRef>
              <c:f>Sheet3!$I$5:$I$38</c:f>
              <c:numCache>
                <c:formatCode>0.00</c:formatCode>
                <c:ptCount val="34"/>
                <c:pt idx="0">
                  <c:v>0</c:v>
                </c:pt>
                <c:pt idx="1">
                  <c:v>2.3342670401493932</c:v>
                </c:pt>
                <c:pt idx="2">
                  <c:v>9.7342277698047681</c:v>
                </c:pt>
                <c:pt idx="3">
                  <c:v>22.596983358379227</c:v>
                </c:pt>
                <c:pt idx="4">
                  <c:v>39.001994673441047</c:v>
                </c:pt>
                <c:pt idx="5">
                  <c:v>57.748049052396844</c:v>
                </c:pt>
                <c:pt idx="6">
                  <c:v>74.205499018032484</c:v>
                </c:pt>
                <c:pt idx="7">
                  <c:v>89.863808885912036</c:v>
                </c:pt>
                <c:pt idx="8">
                  <c:v>107.13407958531761</c:v>
                </c:pt>
                <c:pt idx="9">
                  <c:v>125.21661356140824</c:v>
                </c:pt>
                <c:pt idx="10">
                  <c:v>144.87889466912569</c:v>
                </c:pt>
                <c:pt idx="11">
                  <c:v>162.62483765506741</c:v>
                </c:pt>
                <c:pt idx="12">
                  <c:v>181.17647058823547</c:v>
                </c:pt>
                <c:pt idx="13">
                  <c:v>200.1345442314138</c:v>
                </c:pt>
                <c:pt idx="14">
                  <c:v>217.16933710336158</c:v>
                </c:pt>
                <c:pt idx="15">
                  <c:v>235.76961940047153</c:v>
                </c:pt>
                <c:pt idx="16">
                  <c:v>250.9552708473841</c:v>
                </c:pt>
                <c:pt idx="17">
                  <c:v>265.67033263612439</c:v>
                </c:pt>
                <c:pt idx="18">
                  <c:v>279.65338735088909</c:v>
                </c:pt>
                <c:pt idx="19">
                  <c:v>293.63738738738726</c:v>
                </c:pt>
                <c:pt idx="20">
                  <c:v>306.08335023778869</c:v>
                </c:pt>
                <c:pt idx="21">
                  <c:v>318.95336378503356</c:v>
                </c:pt>
                <c:pt idx="22">
                  <c:v>331.03090223696967</c:v>
                </c:pt>
                <c:pt idx="23">
                  <c:v>342.75354952390632</c:v>
                </c:pt>
                <c:pt idx="24">
                  <c:v>352.09675596246507</c:v>
                </c:pt>
                <c:pt idx="25">
                  <c:v>359.85748218527402</c:v>
                </c:pt>
                <c:pt idx="26">
                  <c:v>361.35167260995655</c:v>
                </c:pt>
                <c:pt idx="27">
                  <c:v>359.67595739859399</c:v>
                </c:pt>
                <c:pt idx="28">
                  <c:v>353.17460317460478</c:v>
                </c:pt>
                <c:pt idx="29">
                  <c:v>332.76605400499199</c:v>
                </c:pt>
                <c:pt idx="30">
                  <c:v>286.15227388860501</c:v>
                </c:pt>
                <c:pt idx="31">
                  <c:v>265.68483732769687</c:v>
                </c:pt>
                <c:pt idx="32">
                  <c:v>250.76765609007072</c:v>
                </c:pt>
                <c:pt idx="33">
                  <c:v>235.84315064595052</c:v>
                </c:pt>
              </c:numCache>
            </c:numRef>
          </c:yVal>
        </c:ser>
        <c:axId val="47631744"/>
        <c:axId val="47650304"/>
      </c:scatterChart>
      <c:valAx>
        <c:axId val="47631744"/>
        <c:scaling>
          <c:orientation val="minMax"/>
        </c:scaling>
        <c:axPos val="b"/>
        <c:majorGridlines/>
        <c:minorGridlines/>
        <c:title>
          <c:tx>
            <c:rich>
              <a:bodyPr/>
              <a:lstStyle/>
              <a:p>
                <a:pPr>
                  <a:defRPr/>
                </a:pPr>
                <a:r>
                  <a:rPr lang="en-US"/>
                  <a:t>Deformation(cm)</a:t>
                </a:r>
              </a:p>
            </c:rich>
          </c:tx>
        </c:title>
        <c:numFmt formatCode="General" sourceLinked="1"/>
        <c:tickLblPos val="nextTo"/>
        <c:crossAx val="47650304"/>
        <c:crosses val="autoZero"/>
        <c:crossBetween val="midCat"/>
      </c:valAx>
      <c:valAx>
        <c:axId val="47650304"/>
        <c:scaling>
          <c:orientation val="minMax"/>
        </c:scaling>
        <c:axPos val="l"/>
        <c:majorGridlines/>
        <c:minorGridlines/>
        <c:title>
          <c:tx>
            <c:rich>
              <a:bodyPr/>
              <a:lstStyle/>
              <a:p>
                <a:pPr>
                  <a:defRPr/>
                </a:pPr>
                <a:r>
                  <a:rPr lang="en-US"/>
                  <a:t>Shear stress(Kpa)</a:t>
                </a:r>
              </a:p>
            </c:rich>
          </c:tx>
        </c:title>
        <c:numFmt formatCode="0.00" sourceLinked="1"/>
        <c:tickLblPos val="nextTo"/>
        <c:crossAx val="47631744"/>
        <c:crosses val="autoZero"/>
        <c:crossBetween val="midCat"/>
      </c:valAx>
    </c:plotArea>
    <c:legend>
      <c:legendPos val="r"/>
      <c:layout>
        <c:manualLayout>
          <c:xMode val="edge"/>
          <c:yMode val="edge"/>
          <c:x val="0.82480555555556601"/>
          <c:y val="0.56423884514435696"/>
          <c:w val="0.15297222222222498"/>
          <c:h val="0.25115157480314959"/>
        </c:manualLayout>
      </c:layout>
    </c:legend>
    <c:plotVisOnly val="1"/>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4"/>
  <c:chart>
    <c:plotArea>
      <c:layout/>
      <c:scatterChart>
        <c:scatterStyle val="lineMarker"/>
        <c:ser>
          <c:idx val="0"/>
          <c:order val="0"/>
          <c:spPr>
            <a:ln w="28575">
              <a:noFill/>
            </a:ln>
          </c:spPr>
          <c:marker>
            <c:symbol val="diamond"/>
            <c:size val="12"/>
          </c:marker>
          <c:trendline>
            <c:spPr>
              <a:ln w="19050"/>
            </c:spPr>
            <c:trendlineType val="linear"/>
            <c:backward val="100"/>
            <c:dispEq val="1"/>
            <c:trendlineLbl>
              <c:layout>
                <c:manualLayout>
                  <c:x val="-0.20072265966754155"/>
                  <c:y val="7.0299285505978429E-2"/>
                </c:manualLayout>
              </c:layout>
              <c:numFmt formatCode="General" sourceLinked="0"/>
            </c:trendlineLbl>
          </c:trendline>
          <c:xVal>
            <c:numRef>
              <c:f>Sheet4!$F$5:$F$7</c:f>
              <c:numCache>
                <c:formatCode>General</c:formatCode>
                <c:ptCount val="3"/>
                <c:pt idx="0">
                  <c:v>100</c:v>
                </c:pt>
                <c:pt idx="1">
                  <c:v>200</c:v>
                </c:pt>
                <c:pt idx="2">
                  <c:v>300</c:v>
                </c:pt>
              </c:numCache>
            </c:numRef>
          </c:xVal>
          <c:yVal>
            <c:numRef>
              <c:f>Sheet4!$G$5:$G$7</c:f>
              <c:numCache>
                <c:formatCode>General</c:formatCode>
                <c:ptCount val="3"/>
                <c:pt idx="0" formatCode="0.00">
                  <c:v>130.5</c:v>
                </c:pt>
                <c:pt idx="1">
                  <c:v>248.26999999999998</c:v>
                </c:pt>
                <c:pt idx="2">
                  <c:v>359.68</c:v>
                </c:pt>
              </c:numCache>
            </c:numRef>
          </c:yVal>
        </c:ser>
        <c:axId val="47687168"/>
        <c:axId val="47689088"/>
      </c:scatterChart>
      <c:valAx>
        <c:axId val="47687168"/>
        <c:scaling>
          <c:orientation val="minMax"/>
        </c:scaling>
        <c:axPos val="b"/>
        <c:majorGridlines/>
        <c:minorGridlines/>
        <c:title>
          <c:tx>
            <c:rich>
              <a:bodyPr/>
              <a:lstStyle/>
              <a:p>
                <a:pPr>
                  <a:defRPr/>
                </a:pPr>
                <a:r>
                  <a:rPr lang="en-US"/>
                  <a:t>Normal</a:t>
                </a:r>
                <a:r>
                  <a:rPr lang="en-US" baseline="0"/>
                  <a:t> stress(Kpa)</a:t>
                </a:r>
                <a:endParaRPr lang="en-US"/>
              </a:p>
            </c:rich>
          </c:tx>
        </c:title>
        <c:numFmt formatCode="General" sourceLinked="1"/>
        <c:tickLblPos val="nextTo"/>
        <c:crossAx val="47689088"/>
        <c:crosses val="autoZero"/>
        <c:crossBetween val="midCat"/>
      </c:valAx>
      <c:valAx>
        <c:axId val="47689088"/>
        <c:scaling>
          <c:orientation val="minMax"/>
        </c:scaling>
        <c:axPos val="l"/>
        <c:majorGridlines/>
        <c:minorGridlines/>
        <c:title>
          <c:tx>
            <c:rich>
              <a:bodyPr/>
              <a:lstStyle/>
              <a:p>
                <a:pPr>
                  <a:defRPr/>
                </a:pPr>
                <a:r>
                  <a:rPr lang="en-US"/>
                  <a:t>Shear stress(Kpa)</a:t>
                </a:r>
              </a:p>
            </c:rich>
          </c:tx>
        </c:title>
        <c:numFmt formatCode="General" sourceLinked="0"/>
        <c:tickLblPos val="nextTo"/>
        <c:crossAx val="47687168"/>
        <c:crosses val="autoZero"/>
        <c:crossBetween val="midCat"/>
      </c:valAx>
    </c:plotArea>
    <c:plotVisOnly val="1"/>
  </c:chart>
  <c:externalData r:id="rId1"/>
  <c:userShapes r:id="rId2"/>
</c:chartSpace>
</file>

<file path=word/drawings/drawing1.xml><?xml version="1.0" encoding="utf-8"?>
<c:userShapes xmlns:c="http://schemas.openxmlformats.org/drawingml/2006/chart">
  <cdr:relSizeAnchor xmlns:cdr="http://schemas.openxmlformats.org/drawingml/2006/chartDrawing">
    <cdr:from>
      <cdr:x>0.19167</cdr:x>
      <cdr:y>0.48958</cdr:y>
    </cdr:from>
    <cdr:to>
      <cdr:x>0.78333</cdr:x>
      <cdr:y>0.50625</cdr:y>
    </cdr:to>
    <cdr:sp macro="" textlink="">
      <cdr:nvSpPr>
        <cdr:cNvPr id="4" name="Straight Arrow Connector 3"/>
        <cdr:cNvSpPr/>
      </cdr:nvSpPr>
      <cdr:spPr>
        <a:xfrm xmlns:a="http://schemas.openxmlformats.org/drawingml/2006/main" flipV="1">
          <a:off x="876300" y="1343024"/>
          <a:ext cx="2705100" cy="45719"/>
        </a:xfrm>
        <a:prstGeom xmlns:a="http://schemas.openxmlformats.org/drawingml/2006/main" prst="straightConnector1">
          <a:avLst/>
        </a:prstGeom>
        <a:ln xmlns:a="http://schemas.openxmlformats.org/drawingml/2006/main" w="28575">
          <a:solidFill>
            <a:srgbClr val="002060"/>
          </a:solidFill>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0.19583</cdr:x>
      <cdr:y>0.55442</cdr:y>
    </cdr:from>
    <cdr:to>
      <cdr:x>0.93665</cdr:x>
      <cdr:y>0.555</cdr:y>
    </cdr:to>
    <cdr:sp macro="" textlink="">
      <cdr:nvSpPr>
        <cdr:cNvPr id="9" name="Straight Arrow Connector 8"/>
        <cdr:cNvSpPr/>
      </cdr:nvSpPr>
      <cdr:spPr>
        <a:xfrm xmlns:a="http://schemas.openxmlformats.org/drawingml/2006/main">
          <a:off x="895350" y="1520890"/>
          <a:ext cx="3387012" cy="1588"/>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0.46973</cdr:x>
      <cdr:y>0.44702</cdr:y>
    </cdr:from>
    <cdr:to>
      <cdr:x>0.47975</cdr:x>
      <cdr:y>0.49669</cdr:y>
    </cdr:to>
    <cdr:sp macro="" textlink="">
      <cdr:nvSpPr>
        <cdr:cNvPr id="6" name="Arc 5"/>
        <cdr:cNvSpPr/>
      </cdr:nvSpPr>
      <cdr:spPr>
        <a:xfrm xmlns:a="http://schemas.openxmlformats.org/drawingml/2006/main">
          <a:off x="2143125" y="1285875"/>
          <a:ext cx="45719" cy="142875"/>
        </a:xfrm>
        <a:prstGeom xmlns:a="http://schemas.openxmlformats.org/drawingml/2006/main" prst="arc">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0.47091</cdr:x>
      <cdr:y>0.45092</cdr:y>
    </cdr:from>
    <cdr:to>
      <cdr:x>0.48061</cdr:x>
      <cdr:y>0.53489</cdr:y>
    </cdr:to>
    <cdr:sp macro="" textlink="">
      <cdr:nvSpPr>
        <cdr:cNvPr id="3" name="Arc 2"/>
        <cdr:cNvSpPr/>
      </cdr:nvSpPr>
      <cdr:spPr>
        <a:xfrm xmlns:a="http://schemas.openxmlformats.org/drawingml/2006/main">
          <a:off x="2220297" y="1352939"/>
          <a:ext cx="45719" cy="251926"/>
        </a:xfrm>
        <a:prstGeom xmlns:a="http://schemas.openxmlformats.org/drawingml/2006/main" prst="arc">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en-US"/>
        </a:p>
      </cdr:txBody>
    </cdr:sp>
  </cdr:relSizeAnchor>
  <cdr:relSizeAnchor xmlns:cdr="http://schemas.openxmlformats.org/drawingml/2006/chartDrawing">
    <cdr:from>
      <cdr:x>0.48674</cdr:x>
      <cdr:y>0.42293</cdr:y>
    </cdr:from>
    <cdr:to>
      <cdr:x>0.53622</cdr:x>
      <cdr:y>0.51623</cdr:y>
    </cdr:to>
    <cdr:sp macro="" textlink="">
      <cdr:nvSpPr>
        <cdr:cNvPr id="4" name="Rectangle 3"/>
        <cdr:cNvSpPr/>
      </cdr:nvSpPr>
      <cdr:spPr>
        <a:xfrm xmlns:a="http://schemas.openxmlformats.org/drawingml/2006/main">
          <a:off x="2294940" y="1268962"/>
          <a:ext cx="233266" cy="279918"/>
        </a:xfrm>
        <a:prstGeom xmlns:a="http://schemas.openxmlformats.org/drawingml/2006/main" prst="rect">
          <a:avLst/>
        </a:prstGeom>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r>
            <a:rPr lang="el-GR">
              <a:latin typeface="Calibri"/>
            </a:rPr>
            <a:t>φ</a:t>
          </a:r>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CFA5F8-97C5-47AA-B0C0-72FB60994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TotalTime>
  <Pages>129</Pages>
  <Words>28601</Words>
  <Characters>163030</Characters>
  <Application>Microsoft Office Word</Application>
  <DocSecurity>0</DocSecurity>
  <Lines>1358</Lines>
  <Paragraphs>382</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191249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Kassahun</dc:creator>
  <cp:lastModifiedBy>Kassahun</cp:lastModifiedBy>
  <cp:revision>9</cp:revision>
  <dcterms:created xsi:type="dcterms:W3CDTF">2014-06-01T19:23:00Z</dcterms:created>
  <dcterms:modified xsi:type="dcterms:W3CDTF">2014-06-03T07:46:00Z</dcterms:modified>
</cp:coreProperties>
</file>