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4CCFC8" w14:textId="77777777" w:rsidR="002E3BC9" w:rsidRPr="007B54C1" w:rsidRDefault="002E3BC9" w:rsidP="002E3BC9">
      <w:pPr>
        <w:spacing w:line="360" w:lineRule="auto"/>
        <w:ind w:firstLine="720"/>
        <w:jc w:val="center"/>
        <w:rPr>
          <w:b/>
          <w:sz w:val="52"/>
        </w:rPr>
      </w:pPr>
      <w:r w:rsidRPr="007B54C1">
        <w:rPr>
          <w:b/>
          <w:sz w:val="52"/>
        </w:rPr>
        <w:t>Addis Ababa University</w:t>
      </w:r>
    </w:p>
    <w:p w14:paraId="11CBE7FA" w14:textId="77777777" w:rsidR="002E3BC9" w:rsidRDefault="002E3BC9" w:rsidP="002E3BC9">
      <w:pPr>
        <w:spacing w:line="360" w:lineRule="auto"/>
        <w:ind w:firstLine="720"/>
        <w:jc w:val="center"/>
        <w:rPr>
          <w:b/>
          <w:sz w:val="40"/>
        </w:rPr>
      </w:pPr>
      <w:r>
        <w:rPr>
          <w:b/>
          <w:sz w:val="40"/>
        </w:rPr>
        <w:t xml:space="preserve">School of Graduate Studies </w:t>
      </w:r>
    </w:p>
    <w:p w14:paraId="568F1DC3" w14:textId="77777777" w:rsidR="002E3BC9" w:rsidRDefault="002E3BC9" w:rsidP="002E3BC9">
      <w:pPr>
        <w:spacing w:line="360" w:lineRule="auto"/>
        <w:ind w:firstLine="720"/>
        <w:jc w:val="center"/>
        <w:rPr>
          <w:b/>
          <w:sz w:val="40"/>
        </w:rPr>
      </w:pPr>
      <w:r>
        <w:rPr>
          <w:b/>
          <w:sz w:val="40"/>
        </w:rPr>
        <w:t>College of Natural Science</w:t>
      </w:r>
    </w:p>
    <w:p w14:paraId="4B75A7AB" w14:textId="77777777" w:rsidR="002E3BC9" w:rsidRPr="007B54C1" w:rsidRDefault="002E3BC9" w:rsidP="002E3BC9">
      <w:pPr>
        <w:spacing w:line="360" w:lineRule="auto"/>
        <w:ind w:firstLine="720"/>
        <w:jc w:val="center"/>
        <w:rPr>
          <w:b/>
          <w:sz w:val="36"/>
        </w:rPr>
      </w:pPr>
      <w:r w:rsidRPr="007B54C1">
        <w:rPr>
          <w:b/>
          <w:sz w:val="36"/>
        </w:rPr>
        <w:t>School of Information Science</w:t>
      </w:r>
    </w:p>
    <w:p w14:paraId="7BAE1F30" w14:textId="77777777" w:rsidR="002E3BC9" w:rsidRDefault="002E3BC9" w:rsidP="002E3BC9">
      <w:pPr>
        <w:ind w:firstLine="720"/>
        <w:jc w:val="center"/>
        <w:rPr>
          <w:b/>
          <w:sz w:val="40"/>
        </w:rPr>
      </w:pPr>
    </w:p>
    <w:p w14:paraId="61EF6CFF" w14:textId="77777777" w:rsidR="002E3BC9" w:rsidRDefault="002E3BC9" w:rsidP="002E3BC9">
      <w:pPr>
        <w:ind w:firstLine="720"/>
        <w:jc w:val="center"/>
        <w:rPr>
          <w:b/>
          <w:sz w:val="40"/>
        </w:rPr>
      </w:pPr>
    </w:p>
    <w:p w14:paraId="39355684" w14:textId="77777777" w:rsidR="002E3BC9" w:rsidRDefault="002E3BC9" w:rsidP="002E3BC9">
      <w:pPr>
        <w:ind w:firstLine="720"/>
        <w:jc w:val="center"/>
        <w:rPr>
          <w:b/>
          <w:sz w:val="40"/>
        </w:rPr>
      </w:pPr>
    </w:p>
    <w:p w14:paraId="4E44E4A9" w14:textId="77777777" w:rsidR="002E3BC9" w:rsidRPr="007B54C1" w:rsidRDefault="002E3BC9" w:rsidP="002E3BC9">
      <w:pPr>
        <w:spacing w:line="360" w:lineRule="auto"/>
        <w:ind w:firstLine="720"/>
        <w:jc w:val="center"/>
        <w:rPr>
          <w:b/>
          <w:sz w:val="28"/>
        </w:rPr>
      </w:pPr>
      <w:r w:rsidRPr="007B54C1">
        <w:rPr>
          <w:b/>
          <w:sz w:val="28"/>
        </w:rPr>
        <w:t>Research Thesis on</w:t>
      </w:r>
    </w:p>
    <w:p w14:paraId="44051803" w14:textId="77777777" w:rsidR="002E3BC9" w:rsidRPr="007B54C1" w:rsidRDefault="002E3BC9" w:rsidP="002E3BC9">
      <w:pPr>
        <w:spacing w:line="360" w:lineRule="auto"/>
        <w:ind w:firstLine="720"/>
        <w:jc w:val="center"/>
        <w:rPr>
          <w:b/>
          <w:sz w:val="28"/>
        </w:rPr>
      </w:pPr>
      <w:r w:rsidRPr="007B54C1">
        <w:rPr>
          <w:b/>
          <w:sz w:val="28"/>
        </w:rPr>
        <w:t>Identifying Factors Affecting the Diffusion of Bank Fusion Universal Bank CORE Banking System: The Case of Awash International Bank S.Co.</w:t>
      </w:r>
    </w:p>
    <w:p w14:paraId="12770528" w14:textId="77777777" w:rsidR="002E3BC9" w:rsidRPr="002E3BC9" w:rsidRDefault="002E3BC9" w:rsidP="002E3BC9">
      <w:pPr>
        <w:spacing w:line="360" w:lineRule="auto"/>
        <w:ind w:firstLine="720"/>
        <w:jc w:val="center"/>
        <w:rPr>
          <w:b/>
          <w:sz w:val="16"/>
        </w:rPr>
      </w:pPr>
    </w:p>
    <w:p w14:paraId="7B0D8FBE" w14:textId="77777777" w:rsidR="002E3BC9" w:rsidRDefault="002E3BC9" w:rsidP="002E3BC9">
      <w:pPr>
        <w:ind w:firstLine="720"/>
        <w:jc w:val="center"/>
        <w:rPr>
          <w:b/>
          <w:sz w:val="40"/>
        </w:rPr>
      </w:pPr>
    </w:p>
    <w:p w14:paraId="52505F6A" w14:textId="77777777" w:rsidR="002E3BC9" w:rsidRDefault="002E3BC9" w:rsidP="002E3BC9">
      <w:pPr>
        <w:ind w:firstLine="720"/>
        <w:jc w:val="center"/>
        <w:rPr>
          <w:b/>
          <w:sz w:val="40"/>
        </w:rPr>
      </w:pPr>
    </w:p>
    <w:p w14:paraId="706934DB" w14:textId="77777777" w:rsidR="002E3BC9" w:rsidRDefault="002E3BC9" w:rsidP="002E3BC9">
      <w:pPr>
        <w:ind w:firstLine="720"/>
        <w:jc w:val="center"/>
        <w:rPr>
          <w:sz w:val="28"/>
        </w:rPr>
      </w:pPr>
      <w:r>
        <w:rPr>
          <w:sz w:val="28"/>
        </w:rPr>
        <w:t>By</w:t>
      </w:r>
    </w:p>
    <w:p w14:paraId="0F1D9D1D" w14:textId="77777777" w:rsidR="002E3BC9" w:rsidRPr="007B54C1" w:rsidRDefault="002E3BC9" w:rsidP="002E3BC9">
      <w:pPr>
        <w:ind w:firstLine="720"/>
        <w:jc w:val="center"/>
        <w:rPr>
          <w:sz w:val="12"/>
        </w:rPr>
      </w:pPr>
    </w:p>
    <w:p w14:paraId="7E211635" w14:textId="77777777" w:rsidR="002E3BC9" w:rsidRDefault="002E3BC9" w:rsidP="002E3BC9">
      <w:pPr>
        <w:ind w:firstLine="720"/>
        <w:jc w:val="center"/>
        <w:rPr>
          <w:sz w:val="28"/>
        </w:rPr>
      </w:pPr>
      <w:r>
        <w:rPr>
          <w:sz w:val="28"/>
        </w:rPr>
        <w:t>Abel Solomon</w:t>
      </w:r>
    </w:p>
    <w:p w14:paraId="565DE3B1" w14:textId="77777777" w:rsidR="002E3BC9" w:rsidRDefault="002E3BC9" w:rsidP="002E3BC9">
      <w:pPr>
        <w:ind w:firstLine="720"/>
        <w:jc w:val="center"/>
        <w:rPr>
          <w:sz w:val="28"/>
        </w:rPr>
      </w:pPr>
    </w:p>
    <w:p w14:paraId="6AF4E1A1" w14:textId="77777777" w:rsidR="002E3BC9" w:rsidRDefault="002E3BC9" w:rsidP="002E3BC9">
      <w:pPr>
        <w:ind w:firstLine="720"/>
        <w:jc w:val="center"/>
        <w:rPr>
          <w:sz w:val="28"/>
        </w:rPr>
      </w:pPr>
    </w:p>
    <w:p w14:paraId="4F80BFA5" w14:textId="77777777" w:rsidR="002E3BC9" w:rsidRDefault="002E3BC9" w:rsidP="002E3BC9">
      <w:pPr>
        <w:ind w:firstLine="720"/>
        <w:jc w:val="center"/>
        <w:rPr>
          <w:sz w:val="28"/>
        </w:rPr>
      </w:pPr>
      <w:r>
        <w:rPr>
          <w:sz w:val="28"/>
        </w:rPr>
        <w:t>Advisor</w:t>
      </w:r>
    </w:p>
    <w:p w14:paraId="1944F4FC" w14:textId="77777777" w:rsidR="002E3BC9" w:rsidRPr="007B54C1" w:rsidRDefault="002E3BC9" w:rsidP="002E3BC9">
      <w:pPr>
        <w:ind w:firstLine="720"/>
        <w:jc w:val="center"/>
        <w:rPr>
          <w:sz w:val="12"/>
        </w:rPr>
      </w:pPr>
    </w:p>
    <w:p w14:paraId="05772B70" w14:textId="77777777" w:rsidR="002E3BC9" w:rsidRPr="007B54C1" w:rsidRDefault="002E3BC9" w:rsidP="002E3BC9">
      <w:pPr>
        <w:ind w:firstLine="720"/>
        <w:jc w:val="center"/>
        <w:rPr>
          <w:sz w:val="28"/>
        </w:rPr>
      </w:pPr>
      <w:r>
        <w:rPr>
          <w:sz w:val="28"/>
        </w:rPr>
        <w:t>Workshet L. (PhD.)</w:t>
      </w:r>
    </w:p>
    <w:p w14:paraId="47CA0A87" w14:textId="77777777" w:rsidR="002E3BC9" w:rsidRDefault="002E3BC9" w:rsidP="002E3BC9">
      <w:pPr>
        <w:ind w:firstLine="720"/>
        <w:jc w:val="center"/>
        <w:rPr>
          <w:b/>
          <w:sz w:val="40"/>
        </w:rPr>
      </w:pPr>
    </w:p>
    <w:p w14:paraId="21C90669" w14:textId="77777777" w:rsidR="002E3BC9" w:rsidRDefault="002E3BC9" w:rsidP="002E3BC9">
      <w:pPr>
        <w:ind w:firstLine="720"/>
        <w:jc w:val="center"/>
        <w:rPr>
          <w:b/>
          <w:sz w:val="40"/>
        </w:rPr>
      </w:pPr>
    </w:p>
    <w:p w14:paraId="688A4AF2" w14:textId="77777777" w:rsidR="002E3BC9" w:rsidRDefault="002E3BC9" w:rsidP="002E3BC9">
      <w:pPr>
        <w:ind w:firstLine="720"/>
        <w:jc w:val="center"/>
        <w:rPr>
          <w:b/>
          <w:sz w:val="40"/>
        </w:rPr>
      </w:pPr>
    </w:p>
    <w:p w14:paraId="38079E12" w14:textId="77777777" w:rsidR="002E3BC9" w:rsidRDefault="002E3BC9" w:rsidP="002E3BC9">
      <w:pPr>
        <w:ind w:firstLine="720"/>
        <w:jc w:val="center"/>
        <w:rPr>
          <w:b/>
          <w:sz w:val="40"/>
        </w:rPr>
      </w:pPr>
    </w:p>
    <w:p w14:paraId="1C6A0DFE" w14:textId="77777777" w:rsidR="002E3BC9" w:rsidRDefault="002E3BC9" w:rsidP="002E3BC9">
      <w:pPr>
        <w:ind w:firstLine="720"/>
        <w:jc w:val="center"/>
        <w:rPr>
          <w:b/>
          <w:sz w:val="40"/>
        </w:rPr>
      </w:pPr>
    </w:p>
    <w:p w14:paraId="1747EDA9" w14:textId="77777777" w:rsidR="002E3BC9" w:rsidRPr="007B54C1" w:rsidRDefault="002E3BC9" w:rsidP="002E3BC9">
      <w:pPr>
        <w:ind w:firstLine="720"/>
        <w:jc w:val="right"/>
        <w:rPr>
          <w:sz w:val="28"/>
          <w:szCs w:val="28"/>
        </w:rPr>
      </w:pPr>
      <w:r w:rsidRPr="007B54C1">
        <w:rPr>
          <w:sz w:val="28"/>
          <w:szCs w:val="28"/>
        </w:rPr>
        <w:t>February 2017</w:t>
      </w:r>
    </w:p>
    <w:p w14:paraId="3D752D0F" w14:textId="77777777" w:rsidR="002E3BC9" w:rsidRPr="007B54C1" w:rsidRDefault="002E3BC9" w:rsidP="002E3BC9">
      <w:pPr>
        <w:ind w:firstLine="720"/>
        <w:jc w:val="right"/>
        <w:rPr>
          <w:sz w:val="28"/>
          <w:szCs w:val="28"/>
        </w:rPr>
      </w:pPr>
      <w:r w:rsidRPr="007B54C1">
        <w:rPr>
          <w:sz w:val="28"/>
          <w:szCs w:val="28"/>
        </w:rPr>
        <w:t>Addis Ababa</w:t>
      </w:r>
    </w:p>
    <w:p w14:paraId="534E68EC" w14:textId="77777777" w:rsidR="002E3BC9" w:rsidRPr="002E3BC9" w:rsidRDefault="002E3BC9" w:rsidP="002E3BC9">
      <w:pPr>
        <w:ind w:firstLine="720"/>
        <w:jc w:val="center"/>
        <w:rPr>
          <w:b/>
          <w:sz w:val="18"/>
        </w:rPr>
      </w:pPr>
    </w:p>
    <w:p w14:paraId="021C02B9" w14:textId="77777777" w:rsidR="002E3BC9" w:rsidRDefault="002E3BC9" w:rsidP="002E3BC9">
      <w:pPr>
        <w:ind w:firstLine="720"/>
        <w:jc w:val="center"/>
        <w:rPr>
          <w:b/>
          <w:sz w:val="40"/>
        </w:rPr>
      </w:pPr>
      <w:r>
        <w:rPr>
          <w:b/>
          <w:sz w:val="40"/>
        </w:rPr>
        <w:t xml:space="preserve">Acknowledgement </w:t>
      </w:r>
    </w:p>
    <w:p w14:paraId="07A136A5" w14:textId="77777777" w:rsidR="002E3BC9" w:rsidRDefault="002E3BC9" w:rsidP="002E3BC9">
      <w:pPr>
        <w:ind w:firstLine="720"/>
        <w:jc w:val="center"/>
        <w:rPr>
          <w:b/>
          <w:sz w:val="40"/>
        </w:rPr>
      </w:pPr>
    </w:p>
    <w:p w14:paraId="4EBA1DB4" w14:textId="77777777" w:rsidR="002E3BC9" w:rsidRDefault="002E3BC9" w:rsidP="002E3BC9">
      <w:pPr>
        <w:ind w:firstLine="720"/>
        <w:jc w:val="center"/>
        <w:rPr>
          <w:b/>
          <w:sz w:val="40"/>
        </w:rPr>
      </w:pPr>
    </w:p>
    <w:p w14:paraId="551250FB" w14:textId="77777777" w:rsidR="002E3BC9" w:rsidRDefault="002E3BC9" w:rsidP="002E3BC9">
      <w:pPr>
        <w:pStyle w:val="Default"/>
        <w:spacing w:line="360" w:lineRule="auto"/>
        <w:jc w:val="both"/>
        <w:rPr>
          <w:rFonts w:asciiTheme="minorHAnsi" w:hAnsiTheme="minorHAnsi"/>
          <w:iCs/>
        </w:rPr>
      </w:pPr>
      <w:r>
        <w:rPr>
          <w:rFonts w:asciiTheme="minorHAnsi" w:hAnsiTheme="minorHAnsi"/>
          <w:iCs/>
        </w:rPr>
        <w:t>First of all I would like to thank God</w:t>
      </w:r>
      <w:r w:rsidRPr="00EB7C4B">
        <w:rPr>
          <w:rFonts w:asciiTheme="minorHAnsi" w:hAnsiTheme="minorHAnsi"/>
          <w:iCs/>
        </w:rPr>
        <w:t xml:space="preserve"> for his guidance, grace, mercy and blessing that have empowered me throughout my life. </w:t>
      </w:r>
    </w:p>
    <w:p w14:paraId="3AB98C7E" w14:textId="77777777" w:rsidR="002E3BC9" w:rsidRPr="00EB7C4B" w:rsidRDefault="002E3BC9" w:rsidP="002E3BC9">
      <w:pPr>
        <w:pStyle w:val="Default"/>
        <w:spacing w:line="360" w:lineRule="auto"/>
        <w:jc w:val="both"/>
        <w:rPr>
          <w:rFonts w:asciiTheme="minorHAnsi" w:hAnsiTheme="minorHAnsi"/>
        </w:rPr>
      </w:pPr>
    </w:p>
    <w:p w14:paraId="7B4F9968" w14:textId="77777777" w:rsidR="002E3BC9" w:rsidRDefault="002E3BC9" w:rsidP="002E3BC9">
      <w:pPr>
        <w:pStyle w:val="Default"/>
        <w:spacing w:line="360" w:lineRule="auto"/>
        <w:jc w:val="both"/>
        <w:rPr>
          <w:rFonts w:asciiTheme="minorHAnsi" w:hAnsiTheme="minorHAnsi"/>
          <w:bCs/>
        </w:rPr>
      </w:pPr>
      <w:r w:rsidRPr="00EB7C4B">
        <w:rPr>
          <w:rFonts w:asciiTheme="minorHAnsi" w:hAnsiTheme="minorHAnsi"/>
          <w:bCs/>
        </w:rPr>
        <w:t xml:space="preserve">I highly appreciate </w:t>
      </w:r>
      <w:r>
        <w:rPr>
          <w:rFonts w:asciiTheme="minorHAnsi" w:hAnsiTheme="minorHAnsi"/>
          <w:bCs/>
        </w:rPr>
        <w:t xml:space="preserve">and thank for </w:t>
      </w:r>
      <w:r w:rsidRPr="00EB7C4B">
        <w:rPr>
          <w:rFonts w:asciiTheme="minorHAnsi" w:hAnsiTheme="minorHAnsi"/>
          <w:bCs/>
        </w:rPr>
        <w:t xml:space="preserve">the enormous support </w:t>
      </w:r>
      <w:r>
        <w:rPr>
          <w:rFonts w:asciiTheme="minorHAnsi" w:hAnsiTheme="minorHAnsi"/>
          <w:bCs/>
        </w:rPr>
        <w:t>from Dr. Workshet Lamenew that</w:t>
      </w:r>
      <w:r w:rsidRPr="00EB7C4B">
        <w:rPr>
          <w:rFonts w:asciiTheme="minorHAnsi" w:hAnsiTheme="minorHAnsi"/>
          <w:bCs/>
        </w:rPr>
        <w:t xml:space="preserve"> guiding </w:t>
      </w:r>
      <w:r>
        <w:rPr>
          <w:rFonts w:asciiTheme="minorHAnsi" w:hAnsiTheme="minorHAnsi"/>
          <w:bCs/>
        </w:rPr>
        <w:t xml:space="preserve">and advising </w:t>
      </w:r>
      <w:r w:rsidRPr="00EB7C4B">
        <w:rPr>
          <w:rFonts w:asciiTheme="minorHAnsi" w:hAnsiTheme="minorHAnsi"/>
          <w:bCs/>
        </w:rPr>
        <w:t xml:space="preserve">me </w:t>
      </w:r>
      <w:r>
        <w:rPr>
          <w:rFonts w:asciiTheme="minorHAnsi" w:hAnsiTheme="minorHAnsi"/>
          <w:bCs/>
        </w:rPr>
        <w:t>in this critical stage of my MSc degree thesis</w:t>
      </w:r>
      <w:r w:rsidRPr="00EB7C4B">
        <w:rPr>
          <w:rFonts w:asciiTheme="minorHAnsi" w:hAnsiTheme="minorHAnsi"/>
          <w:bCs/>
        </w:rPr>
        <w:t xml:space="preserve"> </w:t>
      </w:r>
      <w:r>
        <w:rPr>
          <w:rFonts w:asciiTheme="minorHAnsi" w:hAnsiTheme="minorHAnsi"/>
          <w:bCs/>
        </w:rPr>
        <w:t xml:space="preserve">preparation and extensive revision of this thesis. </w:t>
      </w:r>
    </w:p>
    <w:p w14:paraId="37BD309B" w14:textId="77777777" w:rsidR="002E3BC9" w:rsidRDefault="002E3BC9" w:rsidP="002E3BC9">
      <w:pPr>
        <w:pStyle w:val="Default"/>
        <w:spacing w:line="360" w:lineRule="auto"/>
        <w:jc w:val="both"/>
        <w:rPr>
          <w:rFonts w:asciiTheme="minorHAnsi" w:hAnsiTheme="minorHAnsi"/>
          <w:bCs/>
        </w:rPr>
      </w:pPr>
    </w:p>
    <w:p w14:paraId="6FFE6DAB" w14:textId="77777777" w:rsidR="002E3BC9" w:rsidRPr="009A3853" w:rsidRDefault="002E3BC9" w:rsidP="002E3BC9">
      <w:pPr>
        <w:widowControl w:val="0"/>
        <w:autoSpaceDE w:val="0"/>
        <w:autoSpaceDN w:val="0"/>
        <w:adjustRightInd w:val="0"/>
        <w:spacing w:line="360" w:lineRule="auto"/>
        <w:jc w:val="both"/>
        <w:rPr>
          <w:bCs/>
        </w:rPr>
      </w:pPr>
      <w:r w:rsidRPr="009A3853">
        <w:rPr>
          <w:rFonts w:cs="Times New Roman"/>
        </w:rPr>
        <w:t>I am also indebted to all those who have helped me durin</w:t>
      </w:r>
      <w:r>
        <w:rPr>
          <w:rFonts w:cs="Times New Roman"/>
        </w:rPr>
        <w:t>g the many stages of my study specially AIB staffs and colleagues for their precious time to conduct the interview and questionnaire.</w:t>
      </w:r>
    </w:p>
    <w:p w14:paraId="0EC21E47" w14:textId="77777777" w:rsidR="002E3BC9" w:rsidRPr="00EB7C4B" w:rsidRDefault="002E3BC9" w:rsidP="002E3BC9">
      <w:pPr>
        <w:pStyle w:val="Default"/>
        <w:spacing w:line="360" w:lineRule="auto"/>
        <w:jc w:val="both"/>
        <w:rPr>
          <w:rFonts w:asciiTheme="minorHAnsi" w:hAnsiTheme="minorHAnsi"/>
        </w:rPr>
      </w:pPr>
    </w:p>
    <w:p w14:paraId="481045A9" w14:textId="77777777" w:rsidR="002E3BC9" w:rsidRPr="00EB7C4B" w:rsidRDefault="002E3BC9" w:rsidP="002E3BC9">
      <w:pPr>
        <w:spacing w:line="360" w:lineRule="auto"/>
        <w:jc w:val="both"/>
      </w:pPr>
      <w:r w:rsidRPr="00EB7C4B">
        <w:t xml:space="preserve">Last but not least, thanks to </w:t>
      </w:r>
      <w:r>
        <w:t>Addis Ababa</w:t>
      </w:r>
      <w:r w:rsidRPr="00EB7C4B">
        <w:t xml:space="preserve"> University for providing excellent learning environment and assist the students to achieve their goals.</w:t>
      </w:r>
    </w:p>
    <w:p w14:paraId="334D4341" w14:textId="77777777" w:rsidR="002E3BC9" w:rsidRPr="00794E9C" w:rsidRDefault="002E3BC9" w:rsidP="002E3BC9">
      <w:pPr>
        <w:rPr>
          <w:sz w:val="40"/>
        </w:rPr>
      </w:pPr>
    </w:p>
    <w:p w14:paraId="3619ECCE" w14:textId="77777777" w:rsidR="002E3BC9" w:rsidRPr="00794E9C" w:rsidRDefault="002E3BC9" w:rsidP="002E3BC9">
      <w:pPr>
        <w:rPr>
          <w:sz w:val="40"/>
        </w:rPr>
      </w:pPr>
    </w:p>
    <w:p w14:paraId="1B9E6CA9" w14:textId="77777777" w:rsidR="002E3BC9" w:rsidRPr="00794E9C" w:rsidRDefault="002E3BC9" w:rsidP="002E3BC9">
      <w:pPr>
        <w:rPr>
          <w:sz w:val="40"/>
        </w:rPr>
      </w:pPr>
    </w:p>
    <w:p w14:paraId="27BB505C" w14:textId="77777777" w:rsidR="002E3BC9" w:rsidRPr="00794E9C" w:rsidRDefault="002E3BC9" w:rsidP="002E3BC9">
      <w:pPr>
        <w:rPr>
          <w:sz w:val="40"/>
        </w:rPr>
      </w:pPr>
    </w:p>
    <w:p w14:paraId="58069F67" w14:textId="77777777" w:rsidR="002E3BC9" w:rsidRDefault="002E3BC9" w:rsidP="002E3BC9">
      <w:pPr>
        <w:rPr>
          <w:sz w:val="40"/>
        </w:rPr>
      </w:pPr>
    </w:p>
    <w:p w14:paraId="111E2549" w14:textId="77777777" w:rsidR="002E3BC9" w:rsidRDefault="002E3BC9" w:rsidP="002E3BC9">
      <w:pPr>
        <w:rPr>
          <w:sz w:val="40"/>
        </w:rPr>
      </w:pPr>
    </w:p>
    <w:p w14:paraId="4C892674" w14:textId="77777777" w:rsidR="002E3BC9" w:rsidRPr="00794E9C" w:rsidRDefault="002E3BC9" w:rsidP="002E3BC9">
      <w:pPr>
        <w:rPr>
          <w:sz w:val="40"/>
        </w:rPr>
      </w:pPr>
    </w:p>
    <w:p w14:paraId="44950E2D" w14:textId="77777777" w:rsidR="002E3BC9" w:rsidRPr="00794E9C" w:rsidRDefault="002E3BC9" w:rsidP="002E3BC9">
      <w:pPr>
        <w:rPr>
          <w:sz w:val="40"/>
        </w:rPr>
      </w:pPr>
    </w:p>
    <w:p w14:paraId="254DAC9D" w14:textId="77777777" w:rsidR="002E3BC9" w:rsidRDefault="002E3BC9" w:rsidP="002E3BC9">
      <w:pPr>
        <w:rPr>
          <w:sz w:val="40"/>
        </w:rPr>
      </w:pPr>
    </w:p>
    <w:p w14:paraId="2FE3DBD4" w14:textId="77777777" w:rsidR="002E3BC9" w:rsidRDefault="002E3BC9" w:rsidP="002E3BC9">
      <w:pPr>
        <w:rPr>
          <w:sz w:val="40"/>
        </w:rPr>
      </w:pPr>
    </w:p>
    <w:p w14:paraId="2BA78837" w14:textId="77777777" w:rsidR="002E3BC9" w:rsidRDefault="002E3BC9" w:rsidP="002E3BC9">
      <w:pPr>
        <w:rPr>
          <w:sz w:val="40"/>
        </w:rPr>
      </w:pPr>
      <w:bookmarkStart w:id="0" w:name="_GoBack"/>
      <w:bookmarkEnd w:id="0"/>
    </w:p>
    <w:p w14:paraId="537510DB" w14:textId="77777777" w:rsidR="002E3BC9" w:rsidRPr="00794E9C" w:rsidRDefault="002E3BC9" w:rsidP="002E3BC9">
      <w:pPr>
        <w:rPr>
          <w:sz w:val="40"/>
        </w:rPr>
      </w:pPr>
    </w:p>
    <w:p w14:paraId="4D148E47" w14:textId="77777777" w:rsidR="002E3BC9" w:rsidRDefault="002E3BC9" w:rsidP="002E3BC9">
      <w:pPr>
        <w:jc w:val="center"/>
        <w:rPr>
          <w:b/>
          <w:sz w:val="40"/>
        </w:rPr>
      </w:pPr>
      <w:r w:rsidRPr="00794E9C">
        <w:rPr>
          <w:b/>
          <w:sz w:val="40"/>
        </w:rPr>
        <w:lastRenderedPageBreak/>
        <w:t>Abstract</w:t>
      </w:r>
    </w:p>
    <w:p w14:paraId="28A32923" w14:textId="77777777" w:rsidR="002E3BC9" w:rsidRPr="00794E9C" w:rsidRDefault="002E3BC9" w:rsidP="002E3BC9">
      <w:pPr>
        <w:rPr>
          <w:sz w:val="40"/>
        </w:rPr>
      </w:pPr>
    </w:p>
    <w:p w14:paraId="166DFA69" w14:textId="77777777" w:rsidR="002E3BC9" w:rsidRDefault="002E3BC9" w:rsidP="002E3BC9">
      <w:pPr>
        <w:widowControl w:val="0"/>
        <w:autoSpaceDE w:val="0"/>
        <w:autoSpaceDN w:val="0"/>
        <w:adjustRightInd w:val="0"/>
        <w:spacing w:line="360" w:lineRule="auto"/>
        <w:jc w:val="both"/>
        <w:rPr>
          <w:rFonts w:cs="Times New Roman"/>
        </w:rPr>
      </w:pPr>
      <w:r>
        <w:rPr>
          <w:rFonts w:cs="Times New Roman"/>
        </w:rPr>
        <w:t>T</w:t>
      </w:r>
      <w:r w:rsidRPr="00964617">
        <w:rPr>
          <w:rFonts w:cs="Times New Roman"/>
        </w:rPr>
        <w:t xml:space="preserve">his thesis </w:t>
      </w:r>
      <w:r>
        <w:rPr>
          <w:rFonts w:cs="Times New Roman"/>
        </w:rPr>
        <w:t>investigates</w:t>
      </w:r>
      <w:r w:rsidRPr="00964617">
        <w:rPr>
          <w:rFonts w:cs="Times New Roman"/>
        </w:rPr>
        <w:t xml:space="preserve"> the factors influencing the slow </w:t>
      </w:r>
      <w:r>
        <w:rPr>
          <w:rFonts w:cs="Times New Roman"/>
        </w:rPr>
        <w:t xml:space="preserve">diffusion </w:t>
      </w:r>
      <w:r w:rsidRPr="00964617">
        <w:rPr>
          <w:rFonts w:cs="Times New Roman"/>
        </w:rPr>
        <w:t xml:space="preserve">progress of </w:t>
      </w:r>
      <w:r>
        <w:rPr>
          <w:rFonts w:cs="Times New Roman"/>
        </w:rPr>
        <w:t>Bank Fusion Universal Banking CORE Banking solution in Awash International Bank.</w:t>
      </w:r>
      <w:r w:rsidRPr="00964617">
        <w:rPr>
          <w:rFonts w:cs="Times New Roman"/>
        </w:rPr>
        <w:t xml:space="preserve"> While several studies exist investigating factors influencing </w:t>
      </w:r>
      <w:r>
        <w:rPr>
          <w:rFonts w:cs="Times New Roman"/>
        </w:rPr>
        <w:t>information system</w:t>
      </w:r>
      <w:r w:rsidRPr="00964617">
        <w:rPr>
          <w:rFonts w:cs="Times New Roman"/>
        </w:rPr>
        <w:t xml:space="preserve"> adoption by organizations, this thesis is different in </w:t>
      </w:r>
      <w:r>
        <w:rPr>
          <w:rFonts w:cs="Times New Roman"/>
        </w:rPr>
        <w:t>it tries to identify factors affecting the diffusion of an information system innovation</w:t>
      </w:r>
      <w:r w:rsidRPr="00964617">
        <w:rPr>
          <w:rFonts w:cs="Times New Roman"/>
        </w:rPr>
        <w:t xml:space="preserve">. </w:t>
      </w:r>
    </w:p>
    <w:p w14:paraId="142C47B1" w14:textId="77777777" w:rsidR="002E3BC9" w:rsidRPr="00964617" w:rsidRDefault="002E3BC9" w:rsidP="002E3BC9">
      <w:pPr>
        <w:widowControl w:val="0"/>
        <w:autoSpaceDE w:val="0"/>
        <w:autoSpaceDN w:val="0"/>
        <w:adjustRightInd w:val="0"/>
        <w:spacing w:line="360" w:lineRule="auto"/>
        <w:jc w:val="both"/>
        <w:rPr>
          <w:rFonts w:cs="Times New Roman"/>
        </w:rPr>
      </w:pPr>
      <w:r w:rsidRPr="00964617">
        <w:rPr>
          <w:rFonts w:cs="Times New Roman"/>
        </w:rPr>
        <w:t xml:space="preserve">Thus, the present thesis considered the factors influencing </w:t>
      </w:r>
      <w:r>
        <w:rPr>
          <w:rFonts w:cs="Times New Roman"/>
        </w:rPr>
        <w:t>the diffusion of BFUB CORE banking system</w:t>
      </w:r>
      <w:r w:rsidRPr="00964617">
        <w:rPr>
          <w:rFonts w:cs="Times New Roman"/>
        </w:rPr>
        <w:t xml:space="preserve"> by </w:t>
      </w:r>
      <w:r>
        <w:rPr>
          <w:rFonts w:cs="Times New Roman"/>
        </w:rPr>
        <w:t>employees of AIB. To evaluate the factors affecting the diffusion of the innovation</w:t>
      </w:r>
      <w:r w:rsidRPr="00964617">
        <w:rPr>
          <w:rFonts w:cs="Times New Roman"/>
        </w:rPr>
        <w:t xml:space="preserve"> </w:t>
      </w:r>
      <w:r>
        <w:rPr>
          <w:rFonts w:cs="Times New Roman"/>
        </w:rPr>
        <w:t xml:space="preserve">in AIB, Roger’s (1995) DOI model, </w:t>
      </w:r>
      <w:r w:rsidRPr="00B21D06">
        <w:t xml:space="preserve">Tornatzky and Fleischer </w:t>
      </w:r>
      <w:r>
        <w:t>‘s (</w:t>
      </w:r>
      <w:r w:rsidRPr="00B21D06">
        <w:t>1990</w:t>
      </w:r>
      <w:r>
        <w:t xml:space="preserve">) TOE model, andRoger’s (2003) </w:t>
      </w:r>
      <w:r>
        <w:rPr>
          <w:rFonts w:cs="Times New Roman"/>
        </w:rPr>
        <w:t>perceived attributes of technological innovation were</w:t>
      </w:r>
      <w:r w:rsidRPr="00964617">
        <w:rPr>
          <w:rFonts w:cs="Times New Roman"/>
        </w:rPr>
        <w:t xml:space="preserve"> adopted.</w:t>
      </w:r>
    </w:p>
    <w:p w14:paraId="01C717F6" w14:textId="77777777" w:rsidR="002E3BC9" w:rsidRDefault="002E3BC9" w:rsidP="002E3BC9">
      <w:pPr>
        <w:widowControl w:val="0"/>
        <w:autoSpaceDE w:val="0"/>
        <w:autoSpaceDN w:val="0"/>
        <w:adjustRightInd w:val="0"/>
        <w:spacing w:line="360" w:lineRule="auto"/>
        <w:jc w:val="both"/>
        <w:rPr>
          <w:rFonts w:cs="Times New Roman"/>
        </w:rPr>
      </w:pPr>
      <w:r w:rsidRPr="00964617">
        <w:rPr>
          <w:rFonts w:cs="Times New Roman"/>
        </w:rPr>
        <w:t>The research started with the identification of the research problem and</w:t>
      </w:r>
      <w:r>
        <w:rPr>
          <w:rFonts w:cs="Times New Roman"/>
        </w:rPr>
        <w:t xml:space="preserve"> questions, and a review of related </w:t>
      </w:r>
      <w:r w:rsidRPr="00964617">
        <w:rPr>
          <w:rFonts w:cs="Times New Roman"/>
        </w:rPr>
        <w:t>literature. The data coll</w:t>
      </w:r>
      <w:r>
        <w:rPr>
          <w:rFonts w:cs="Times New Roman"/>
        </w:rPr>
        <w:t xml:space="preserve">ection included a process of data collection via questionnaire </w:t>
      </w:r>
      <w:r w:rsidRPr="00964617">
        <w:rPr>
          <w:rFonts w:cs="Times New Roman"/>
        </w:rPr>
        <w:t xml:space="preserve">designed based on </w:t>
      </w:r>
      <w:r>
        <w:rPr>
          <w:rFonts w:cs="Times New Roman"/>
        </w:rPr>
        <w:t>variables extracted from constructs and conducted to 145</w:t>
      </w:r>
      <w:r w:rsidRPr="00964617">
        <w:rPr>
          <w:rFonts w:cs="Times New Roman"/>
        </w:rPr>
        <w:t xml:space="preserve"> </w:t>
      </w:r>
      <w:r>
        <w:rPr>
          <w:rFonts w:cs="Times New Roman"/>
        </w:rPr>
        <w:t>employees</w:t>
      </w:r>
      <w:r w:rsidRPr="00964617">
        <w:rPr>
          <w:rFonts w:cs="Times New Roman"/>
        </w:rPr>
        <w:t xml:space="preserve">, covering different </w:t>
      </w:r>
      <w:r>
        <w:rPr>
          <w:rFonts w:cs="Times New Roman"/>
        </w:rPr>
        <w:t>salaries, ages educational background and</w:t>
      </w:r>
      <w:r w:rsidRPr="00964617">
        <w:rPr>
          <w:rFonts w:cs="Times New Roman"/>
        </w:rPr>
        <w:t xml:space="preserve"> </w:t>
      </w:r>
      <w:r>
        <w:rPr>
          <w:rFonts w:cs="Times New Roman"/>
        </w:rPr>
        <w:t>job categories stages</w:t>
      </w:r>
      <w:r w:rsidRPr="00964617">
        <w:rPr>
          <w:rFonts w:cs="Times New Roman"/>
        </w:rPr>
        <w:t xml:space="preserve">. </w:t>
      </w:r>
    </w:p>
    <w:p w14:paraId="4DEEF6DB" w14:textId="77777777" w:rsidR="002E3BC9" w:rsidRPr="00044F73" w:rsidRDefault="002E3BC9" w:rsidP="002E3BC9">
      <w:pPr>
        <w:widowControl w:val="0"/>
        <w:autoSpaceDE w:val="0"/>
        <w:autoSpaceDN w:val="0"/>
        <w:adjustRightInd w:val="0"/>
        <w:spacing w:line="360" w:lineRule="auto"/>
        <w:jc w:val="both"/>
        <w:rPr>
          <w:rFonts w:cs="Times New Roman"/>
        </w:rPr>
      </w:pPr>
      <w:r w:rsidRPr="00044F73">
        <w:rPr>
          <w:rFonts w:cs="Times New Roman"/>
        </w:rPr>
        <w:t xml:space="preserve">The outcome of the study implies that there is complexity of the innovation and not enough time given for training to internalize the innovation. These two factors falls in the social and technological context of the conceptual framework of the study. </w:t>
      </w:r>
    </w:p>
    <w:p w14:paraId="63811C21" w14:textId="77777777" w:rsidR="002E3BC9" w:rsidRPr="00044F73" w:rsidRDefault="002E3BC9" w:rsidP="002E3BC9">
      <w:pPr>
        <w:widowControl w:val="0"/>
        <w:autoSpaceDE w:val="0"/>
        <w:autoSpaceDN w:val="0"/>
        <w:adjustRightInd w:val="0"/>
        <w:spacing w:line="360" w:lineRule="auto"/>
        <w:jc w:val="both"/>
        <w:rPr>
          <w:rFonts w:cs="Times New Roman"/>
        </w:rPr>
      </w:pPr>
      <w:r w:rsidRPr="00044F73">
        <w:rPr>
          <w:rFonts w:cs="Times New Roman"/>
        </w:rPr>
        <w:t xml:space="preserve">The study recommended ways to get rid of these factors for a smooth and rapid innovation diffusion process in AIB. </w:t>
      </w:r>
    </w:p>
    <w:p w14:paraId="6B211665" w14:textId="77777777" w:rsidR="002E3BC9" w:rsidRPr="00044F73" w:rsidRDefault="002E3BC9" w:rsidP="002E3BC9">
      <w:pPr>
        <w:widowControl w:val="0"/>
        <w:autoSpaceDE w:val="0"/>
        <w:autoSpaceDN w:val="0"/>
        <w:adjustRightInd w:val="0"/>
        <w:spacing w:line="360" w:lineRule="auto"/>
        <w:jc w:val="both"/>
        <w:rPr>
          <w:rFonts w:cs="Times New Roman"/>
        </w:rPr>
      </w:pPr>
      <w:r w:rsidRPr="00044F73">
        <w:rPr>
          <w:rFonts w:cs="Times New Roman"/>
        </w:rPr>
        <w:t>The study also directs future similar studies to include measuring the rate of diffusion of other new financial technologies like ATM, POS and IB.</w:t>
      </w:r>
    </w:p>
    <w:p w14:paraId="6F651CEC" w14:textId="77777777" w:rsidR="002E3BC9" w:rsidRDefault="002E3BC9" w:rsidP="002E3BC9">
      <w:pPr>
        <w:spacing w:line="360" w:lineRule="auto"/>
        <w:rPr>
          <w:rFonts w:ascii="Cambria" w:hAnsi="Cambria" w:cs="Cambria"/>
          <w:b/>
          <w:sz w:val="28"/>
        </w:rPr>
      </w:pPr>
    </w:p>
    <w:p w14:paraId="151369DF" w14:textId="77777777" w:rsidR="002E3BC9" w:rsidRDefault="002E3BC9" w:rsidP="002E3BC9">
      <w:pPr>
        <w:spacing w:line="360" w:lineRule="auto"/>
        <w:jc w:val="center"/>
        <w:rPr>
          <w:rFonts w:ascii="Cambria" w:hAnsi="Cambria" w:cs="Cambria"/>
          <w:b/>
          <w:sz w:val="28"/>
        </w:rPr>
      </w:pPr>
    </w:p>
    <w:p w14:paraId="24D1454A" w14:textId="77777777" w:rsidR="002E3BC9" w:rsidRDefault="002E3BC9" w:rsidP="002E3BC9">
      <w:pPr>
        <w:spacing w:line="360" w:lineRule="auto"/>
        <w:jc w:val="center"/>
        <w:rPr>
          <w:rFonts w:ascii="Cambria" w:hAnsi="Cambria" w:cs="Cambria"/>
          <w:b/>
          <w:sz w:val="28"/>
        </w:rPr>
      </w:pPr>
    </w:p>
    <w:p w14:paraId="0B5BE0FB" w14:textId="77777777" w:rsidR="002E3BC9" w:rsidRDefault="002E3BC9" w:rsidP="002E3BC9">
      <w:pPr>
        <w:spacing w:line="360" w:lineRule="auto"/>
        <w:jc w:val="center"/>
        <w:rPr>
          <w:rFonts w:ascii="Cambria" w:hAnsi="Cambria" w:cs="Cambria"/>
          <w:b/>
          <w:sz w:val="28"/>
        </w:rPr>
      </w:pPr>
    </w:p>
    <w:p w14:paraId="5ED2C065" w14:textId="77777777" w:rsidR="002E3BC9" w:rsidRDefault="002E3BC9" w:rsidP="002E3BC9">
      <w:pPr>
        <w:spacing w:line="360" w:lineRule="auto"/>
        <w:jc w:val="center"/>
        <w:rPr>
          <w:rFonts w:ascii="Cambria" w:hAnsi="Cambria" w:cs="Cambria"/>
          <w:b/>
          <w:sz w:val="28"/>
        </w:rPr>
      </w:pPr>
    </w:p>
    <w:p w14:paraId="562BB9E8" w14:textId="77777777" w:rsidR="002E3BC9" w:rsidRDefault="002E3BC9" w:rsidP="002E3BC9">
      <w:pPr>
        <w:spacing w:line="360" w:lineRule="auto"/>
        <w:rPr>
          <w:rFonts w:ascii="Cambria" w:hAnsi="Cambria" w:cs="Cambria"/>
          <w:b/>
          <w:sz w:val="28"/>
        </w:rPr>
      </w:pPr>
    </w:p>
    <w:p w14:paraId="6687E39A" w14:textId="77777777" w:rsidR="002E3BC9" w:rsidRDefault="002E3BC9" w:rsidP="002E3BC9">
      <w:pPr>
        <w:spacing w:line="360" w:lineRule="auto"/>
        <w:jc w:val="center"/>
        <w:rPr>
          <w:rFonts w:ascii="Cambria" w:hAnsi="Cambria" w:cs="Cambria"/>
          <w:b/>
          <w:sz w:val="28"/>
        </w:rPr>
      </w:pPr>
      <w:r w:rsidRPr="00587554">
        <w:rPr>
          <w:rFonts w:ascii="Cambria" w:hAnsi="Cambria" w:cs="Cambria"/>
          <w:b/>
          <w:sz w:val="28"/>
        </w:rPr>
        <w:t>Table of Contents</w:t>
      </w:r>
    </w:p>
    <w:p w14:paraId="0633817C" w14:textId="77777777" w:rsidR="002E3BC9" w:rsidRDefault="002E3BC9" w:rsidP="002E3BC9">
      <w:pPr>
        <w:tabs>
          <w:tab w:val="left" w:leader="dot" w:pos="8640"/>
        </w:tabs>
        <w:spacing w:line="360" w:lineRule="auto"/>
        <w:ind w:left="2160" w:firstLine="720"/>
        <w:jc w:val="center"/>
        <w:rPr>
          <w:rFonts w:ascii="Cambria" w:hAnsi="Cambria" w:cs="Cambria"/>
          <w:b/>
        </w:rPr>
      </w:pPr>
      <w:r>
        <w:rPr>
          <w:rFonts w:ascii="Cambria" w:hAnsi="Cambria" w:cs="Cambria"/>
          <w:b/>
          <w:sz w:val="28"/>
        </w:rPr>
        <w:t xml:space="preserve">                                                                                    Page</w:t>
      </w:r>
    </w:p>
    <w:p w14:paraId="00FB332A"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Acknowledgment</w:t>
      </w:r>
      <w:r>
        <w:rPr>
          <w:rFonts w:ascii="Cambria" w:hAnsi="Cambria" w:cs="Cambria"/>
          <w:b/>
        </w:rPr>
        <w:tab/>
        <w:t>i</w:t>
      </w:r>
    </w:p>
    <w:p w14:paraId="3FE67FD1"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Abstract</w:t>
      </w:r>
      <w:r>
        <w:rPr>
          <w:rFonts w:ascii="Cambria" w:hAnsi="Cambria" w:cs="Cambria"/>
          <w:b/>
        </w:rPr>
        <w:tab/>
        <w:t>ii</w:t>
      </w:r>
    </w:p>
    <w:p w14:paraId="08C23931"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Table of Contents</w:t>
      </w:r>
      <w:r>
        <w:rPr>
          <w:rFonts w:ascii="Cambria" w:hAnsi="Cambria" w:cs="Cambria"/>
          <w:b/>
        </w:rPr>
        <w:tab/>
        <w:t>iii</w:t>
      </w:r>
    </w:p>
    <w:p w14:paraId="1E18B796"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List of Tables</w:t>
      </w:r>
      <w:r>
        <w:rPr>
          <w:rFonts w:ascii="Cambria" w:hAnsi="Cambria" w:cs="Cambria"/>
          <w:b/>
        </w:rPr>
        <w:tab/>
        <w:t>v</w:t>
      </w:r>
    </w:p>
    <w:p w14:paraId="3547C478"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List of Figures</w:t>
      </w:r>
      <w:r>
        <w:rPr>
          <w:rFonts w:ascii="Cambria" w:hAnsi="Cambria" w:cs="Cambria"/>
          <w:b/>
        </w:rPr>
        <w:tab/>
        <w:t>vi</w:t>
      </w:r>
    </w:p>
    <w:p w14:paraId="1D48F44E"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List of Appendices</w:t>
      </w:r>
      <w:r>
        <w:rPr>
          <w:rFonts w:ascii="Cambria" w:hAnsi="Cambria" w:cs="Cambria"/>
          <w:b/>
        </w:rPr>
        <w:tab/>
        <w:t>vi</w:t>
      </w:r>
    </w:p>
    <w:p w14:paraId="12D11D78" w14:textId="77777777" w:rsidR="002E3BC9" w:rsidRDefault="002E3BC9" w:rsidP="002E3BC9">
      <w:pPr>
        <w:tabs>
          <w:tab w:val="left" w:leader="dot" w:pos="8640"/>
        </w:tabs>
        <w:spacing w:line="360" w:lineRule="auto"/>
        <w:rPr>
          <w:rFonts w:ascii="Cambria" w:hAnsi="Cambria" w:cs="Cambria"/>
          <w:b/>
        </w:rPr>
      </w:pPr>
      <w:r>
        <w:rPr>
          <w:rFonts w:ascii="Cambria" w:hAnsi="Cambria" w:cs="Cambria"/>
          <w:b/>
        </w:rPr>
        <w:t>List of Acronyms</w:t>
      </w:r>
      <w:r>
        <w:rPr>
          <w:rFonts w:ascii="Cambria" w:hAnsi="Cambria" w:cs="Cambria"/>
          <w:b/>
        </w:rPr>
        <w:tab/>
        <w:t>vii</w:t>
      </w:r>
    </w:p>
    <w:p w14:paraId="7B6442DB" w14:textId="77777777" w:rsidR="002E3BC9" w:rsidRDefault="002E3BC9" w:rsidP="002E3BC9">
      <w:pPr>
        <w:spacing w:line="360" w:lineRule="auto"/>
        <w:rPr>
          <w:rFonts w:ascii="Cambria" w:hAnsi="Cambria" w:cs="Cambria"/>
          <w:b/>
        </w:rPr>
      </w:pPr>
    </w:p>
    <w:p w14:paraId="5065C996" w14:textId="77777777" w:rsidR="002E3BC9" w:rsidRDefault="002E3BC9" w:rsidP="002E3BC9">
      <w:pPr>
        <w:spacing w:line="360" w:lineRule="auto"/>
        <w:rPr>
          <w:rFonts w:ascii="Cambria" w:hAnsi="Cambria" w:cs="Cambria"/>
          <w:b/>
        </w:rPr>
      </w:pPr>
      <w:r w:rsidRPr="009D4D2D">
        <w:rPr>
          <w:rFonts w:ascii="Cambria" w:hAnsi="Cambria" w:cs="Cambria"/>
          <w:b/>
        </w:rPr>
        <w:t>Chapter one</w:t>
      </w:r>
    </w:p>
    <w:p w14:paraId="6BF36D69" w14:textId="77777777" w:rsidR="002E3BC9" w:rsidRDefault="002E3BC9" w:rsidP="002E3BC9">
      <w:pPr>
        <w:spacing w:line="360" w:lineRule="auto"/>
        <w:rPr>
          <w:rFonts w:ascii="Cambria" w:hAnsi="Cambria" w:cs="Cambria"/>
          <w:b/>
        </w:rPr>
      </w:pPr>
      <w:r>
        <w:rPr>
          <w:rFonts w:ascii="Cambria" w:hAnsi="Cambria" w:cs="Cambria"/>
          <w:b/>
        </w:rPr>
        <w:t>Introduction</w:t>
      </w:r>
    </w:p>
    <w:p w14:paraId="74B940E3" w14:textId="77777777" w:rsidR="002E3BC9" w:rsidRPr="009D4D2D" w:rsidRDefault="002E3BC9" w:rsidP="002E3BC9">
      <w:pPr>
        <w:spacing w:line="360" w:lineRule="auto"/>
        <w:rPr>
          <w:b/>
        </w:rPr>
      </w:pPr>
    </w:p>
    <w:p w14:paraId="01FB4C77" w14:textId="77777777" w:rsidR="002E3BC9" w:rsidRDefault="002E3BC9" w:rsidP="002E3BC9">
      <w:pPr>
        <w:tabs>
          <w:tab w:val="left" w:leader="dot" w:pos="8640"/>
        </w:tabs>
        <w:spacing w:line="360" w:lineRule="auto"/>
      </w:pPr>
      <w:r>
        <w:rPr>
          <w:rFonts w:ascii="Cambria" w:hAnsi="Cambria" w:cs="Cambria"/>
        </w:rPr>
        <w:t>1.1 Background of the study</w:t>
      </w:r>
      <w:r>
        <w:rPr>
          <w:rFonts w:ascii="Cambria" w:hAnsi="Cambria" w:cs="Cambria"/>
        </w:rPr>
        <w:tab/>
        <w:t>1</w:t>
      </w:r>
    </w:p>
    <w:p w14:paraId="20B1186C" w14:textId="77777777" w:rsidR="002E3BC9" w:rsidRDefault="002E3BC9" w:rsidP="002E3BC9">
      <w:pPr>
        <w:tabs>
          <w:tab w:val="left" w:leader="dot" w:pos="8640"/>
        </w:tabs>
        <w:spacing w:line="360" w:lineRule="auto"/>
      </w:pPr>
      <w:r>
        <w:rPr>
          <w:rFonts w:ascii="Cambria" w:hAnsi="Cambria" w:cs="Cambria"/>
        </w:rPr>
        <w:t>1.2 Statement of the problem</w:t>
      </w:r>
      <w:r>
        <w:rPr>
          <w:rFonts w:ascii="Cambria" w:hAnsi="Cambria" w:cs="Cambria"/>
        </w:rPr>
        <w:tab/>
        <w:t>3</w:t>
      </w:r>
    </w:p>
    <w:p w14:paraId="45029AA3" w14:textId="77777777" w:rsidR="002E3BC9" w:rsidRDefault="002E3BC9" w:rsidP="002E3BC9">
      <w:pPr>
        <w:tabs>
          <w:tab w:val="left" w:leader="dot" w:pos="8640"/>
        </w:tabs>
        <w:spacing w:line="360" w:lineRule="auto"/>
      </w:pPr>
      <w:r>
        <w:t>1.3 Research Questions</w:t>
      </w:r>
      <w:r>
        <w:tab/>
        <w:t>4</w:t>
      </w:r>
    </w:p>
    <w:p w14:paraId="0FF340ED" w14:textId="77777777" w:rsidR="002E3BC9" w:rsidRDefault="002E3BC9" w:rsidP="002E3BC9">
      <w:pPr>
        <w:tabs>
          <w:tab w:val="left" w:leader="dot" w:pos="8640"/>
        </w:tabs>
        <w:spacing w:line="360" w:lineRule="auto"/>
      </w:pPr>
      <w:r>
        <w:t>1.4 General Objectives</w:t>
      </w:r>
      <w:r>
        <w:tab/>
        <w:t>4</w:t>
      </w:r>
    </w:p>
    <w:p w14:paraId="020E722F" w14:textId="77777777" w:rsidR="002E3BC9" w:rsidRDefault="002E3BC9" w:rsidP="002E3BC9">
      <w:pPr>
        <w:tabs>
          <w:tab w:val="left" w:leader="dot" w:pos="8640"/>
        </w:tabs>
        <w:spacing w:line="360" w:lineRule="auto"/>
      </w:pPr>
      <w:r>
        <w:t>1.5 Specific Objectives</w:t>
      </w:r>
      <w:r>
        <w:tab/>
        <w:t>4</w:t>
      </w:r>
    </w:p>
    <w:p w14:paraId="7F3F1D62" w14:textId="77777777" w:rsidR="002E3BC9" w:rsidRDefault="002E3BC9" w:rsidP="002E3BC9">
      <w:pPr>
        <w:tabs>
          <w:tab w:val="left" w:leader="dot" w:pos="8640"/>
        </w:tabs>
        <w:spacing w:line="360" w:lineRule="auto"/>
      </w:pPr>
      <w:r>
        <w:t>1.6 Significance of the study</w:t>
      </w:r>
      <w:r>
        <w:tab/>
        <w:t>5</w:t>
      </w:r>
    </w:p>
    <w:p w14:paraId="33572E2B" w14:textId="77777777" w:rsidR="002E3BC9" w:rsidRDefault="002E3BC9" w:rsidP="002E3BC9">
      <w:pPr>
        <w:tabs>
          <w:tab w:val="left" w:leader="dot" w:pos="8640"/>
        </w:tabs>
        <w:spacing w:line="360" w:lineRule="auto"/>
      </w:pPr>
      <w:r>
        <w:t>1.7 Limitation of the study</w:t>
      </w:r>
      <w:r>
        <w:tab/>
        <w:t>5</w:t>
      </w:r>
    </w:p>
    <w:p w14:paraId="3292F1E0" w14:textId="77777777" w:rsidR="002E3BC9" w:rsidRDefault="002E3BC9" w:rsidP="002E3BC9">
      <w:pPr>
        <w:tabs>
          <w:tab w:val="left" w:leader="dot" w:pos="8640"/>
        </w:tabs>
        <w:spacing w:line="360" w:lineRule="auto"/>
      </w:pPr>
    </w:p>
    <w:p w14:paraId="4A55F870" w14:textId="77777777" w:rsidR="002E3BC9" w:rsidRPr="009D4D2D" w:rsidRDefault="002E3BC9" w:rsidP="002E3BC9">
      <w:pPr>
        <w:tabs>
          <w:tab w:val="left" w:leader="dot" w:pos="8640"/>
        </w:tabs>
        <w:spacing w:line="360" w:lineRule="auto"/>
        <w:rPr>
          <w:b/>
        </w:rPr>
      </w:pPr>
      <w:r w:rsidRPr="009D4D2D">
        <w:rPr>
          <w:rFonts w:ascii="Cambria" w:hAnsi="Cambria" w:cs="Cambria"/>
          <w:b/>
        </w:rPr>
        <w:t>Chapter two</w:t>
      </w:r>
    </w:p>
    <w:p w14:paraId="5F28C743" w14:textId="77777777" w:rsidR="002E3BC9" w:rsidRDefault="002E3BC9" w:rsidP="002E3BC9">
      <w:pPr>
        <w:tabs>
          <w:tab w:val="left" w:leader="dot" w:pos="8640"/>
        </w:tabs>
        <w:spacing w:line="360" w:lineRule="auto"/>
      </w:pPr>
    </w:p>
    <w:p w14:paraId="3A7148BB" w14:textId="77777777" w:rsidR="002E3BC9" w:rsidRDefault="002E3BC9" w:rsidP="002E3BC9">
      <w:pPr>
        <w:tabs>
          <w:tab w:val="left" w:leader="dot" w:pos="8640"/>
        </w:tabs>
        <w:spacing w:line="360" w:lineRule="auto"/>
      </w:pPr>
      <w:r>
        <w:rPr>
          <w:rFonts w:ascii="Cambria" w:hAnsi="Cambria" w:cs="Cambria"/>
        </w:rPr>
        <w:t>2.1 Overview6</w:t>
      </w:r>
    </w:p>
    <w:p w14:paraId="26FFFD49" w14:textId="77777777" w:rsidR="002E3BC9" w:rsidRPr="009245FD" w:rsidRDefault="002E3BC9" w:rsidP="002E3BC9">
      <w:pPr>
        <w:tabs>
          <w:tab w:val="left" w:leader="dot" w:pos="8640"/>
        </w:tabs>
        <w:spacing w:line="360" w:lineRule="auto"/>
      </w:pPr>
      <w:r>
        <w:rPr>
          <w:rFonts w:ascii="Cambria" w:hAnsi="Cambria" w:cs="Cambria"/>
        </w:rPr>
        <w:t>2.2 Information Systems Innovation</w:t>
      </w:r>
      <w:r>
        <w:rPr>
          <w:rFonts w:ascii="Cambria" w:hAnsi="Cambria" w:cs="Cambria"/>
        </w:rPr>
        <w:tab/>
        <w:t>7</w:t>
      </w:r>
    </w:p>
    <w:p w14:paraId="45A49AB5" w14:textId="77777777" w:rsidR="002E3BC9" w:rsidRDefault="002E3BC9" w:rsidP="002E3BC9">
      <w:pPr>
        <w:tabs>
          <w:tab w:val="left" w:leader="dot" w:pos="8640"/>
        </w:tabs>
        <w:spacing w:line="360" w:lineRule="auto"/>
      </w:pPr>
      <w:r>
        <w:rPr>
          <w:rFonts w:ascii="Cambria" w:hAnsi="Cambria" w:cs="Cambria"/>
        </w:rPr>
        <w:t>2.3 Information Systems Innovation Framework</w:t>
      </w:r>
      <w:r>
        <w:rPr>
          <w:rFonts w:ascii="Cambria" w:hAnsi="Cambria" w:cs="Cambria"/>
        </w:rPr>
        <w:tab/>
        <w:t>8</w:t>
      </w:r>
    </w:p>
    <w:p w14:paraId="56CFECA4" w14:textId="77777777" w:rsidR="002E3BC9" w:rsidRDefault="002E3BC9" w:rsidP="002E3BC9">
      <w:pPr>
        <w:tabs>
          <w:tab w:val="left" w:leader="dot" w:pos="8640"/>
        </w:tabs>
        <w:spacing w:line="360" w:lineRule="auto"/>
        <w:rPr>
          <w:rFonts w:ascii="Cambria" w:hAnsi="Cambria" w:cs="Cambria"/>
        </w:rPr>
      </w:pPr>
      <w:r>
        <w:t>2.4 Information Systems Innovation Adoption</w:t>
      </w:r>
      <w:r>
        <w:tab/>
        <w:t>10</w:t>
      </w:r>
    </w:p>
    <w:p w14:paraId="01B63616" w14:textId="77777777" w:rsidR="002E3BC9" w:rsidRPr="009D4D2D" w:rsidRDefault="002E3BC9" w:rsidP="002E3BC9">
      <w:pPr>
        <w:tabs>
          <w:tab w:val="left" w:leader="dot" w:pos="8640"/>
        </w:tabs>
        <w:spacing w:line="360" w:lineRule="auto"/>
        <w:rPr>
          <w:sz w:val="22"/>
          <w:szCs w:val="22"/>
        </w:rPr>
      </w:pPr>
      <w:r w:rsidRPr="009D4D2D">
        <w:rPr>
          <w:rFonts w:ascii="Cambria" w:hAnsi="Cambria" w:cs="Cambria"/>
          <w:sz w:val="22"/>
          <w:szCs w:val="22"/>
        </w:rPr>
        <w:t xml:space="preserve">    2.4.1. Factors Affecting IS Adoption</w:t>
      </w:r>
      <w:r>
        <w:rPr>
          <w:rFonts w:ascii="Cambria" w:hAnsi="Cambria" w:cs="Cambria"/>
          <w:sz w:val="22"/>
          <w:szCs w:val="22"/>
        </w:rPr>
        <w:tab/>
        <w:t>10</w:t>
      </w:r>
    </w:p>
    <w:p w14:paraId="464589B0" w14:textId="77777777" w:rsidR="002E3BC9" w:rsidRPr="009D4D2D" w:rsidRDefault="002E3BC9" w:rsidP="002E3BC9">
      <w:pPr>
        <w:tabs>
          <w:tab w:val="left" w:leader="dot" w:pos="8640"/>
        </w:tabs>
        <w:spacing w:line="360" w:lineRule="auto"/>
      </w:pPr>
      <w:r>
        <w:rPr>
          <w:rFonts w:ascii="Cambria" w:hAnsi="Cambria" w:cs="Cambria"/>
        </w:rPr>
        <w:lastRenderedPageBreak/>
        <w:t>2.5. Information Systems Innovation Diffusion</w:t>
      </w:r>
      <w:r>
        <w:rPr>
          <w:rFonts w:ascii="Cambria" w:hAnsi="Cambria" w:cs="Cambria"/>
        </w:rPr>
        <w:tab/>
        <w:t>11</w:t>
      </w:r>
    </w:p>
    <w:p w14:paraId="74BFF868" w14:textId="77777777" w:rsidR="002E3BC9" w:rsidRDefault="002E3BC9" w:rsidP="002E3BC9">
      <w:pPr>
        <w:tabs>
          <w:tab w:val="left" w:leader="dot" w:pos="8640"/>
        </w:tabs>
        <w:spacing w:line="360" w:lineRule="auto"/>
      </w:pPr>
      <w:r>
        <w:rPr>
          <w:rFonts w:ascii="Cambria" w:hAnsi="Cambria" w:cs="Cambria"/>
        </w:rPr>
        <w:t>2.5.1. Information Systems Innovation diffusion models</w:t>
      </w:r>
      <w:r>
        <w:rPr>
          <w:rFonts w:ascii="Cambria" w:hAnsi="Cambria" w:cs="Cambria"/>
        </w:rPr>
        <w:tab/>
        <w:t>14</w:t>
      </w:r>
    </w:p>
    <w:p w14:paraId="03A9ABF7" w14:textId="77777777" w:rsidR="002E3BC9" w:rsidRPr="009D4D2D" w:rsidRDefault="002E3BC9" w:rsidP="002E3BC9">
      <w:pPr>
        <w:tabs>
          <w:tab w:val="left" w:leader="dot" w:pos="8640"/>
        </w:tabs>
        <w:spacing w:line="360" w:lineRule="auto"/>
        <w:rPr>
          <w:rFonts w:ascii="Cambria" w:hAnsi="Cambria" w:cs="Cambria"/>
          <w:sz w:val="22"/>
        </w:rPr>
      </w:pPr>
      <w:r w:rsidRPr="009D4D2D">
        <w:rPr>
          <w:rFonts w:ascii="Cambria" w:hAnsi="Cambria" w:cs="Cambria"/>
          <w:sz w:val="22"/>
        </w:rPr>
        <w:t xml:space="preserve">2.5.1.1. </w:t>
      </w:r>
      <w:r>
        <w:rPr>
          <w:rFonts w:ascii="Cambria" w:hAnsi="Cambria" w:cs="Cambria"/>
          <w:sz w:val="22"/>
        </w:rPr>
        <w:t>Innovation-Decision Process</w:t>
      </w:r>
      <w:r>
        <w:rPr>
          <w:rFonts w:ascii="Cambria" w:hAnsi="Cambria" w:cs="Cambria"/>
          <w:sz w:val="22"/>
        </w:rPr>
        <w:tab/>
        <w:t>14</w:t>
      </w:r>
    </w:p>
    <w:p w14:paraId="1F36D1B6" w14:textId="77777777" w:rsidR="002E3BC9" w:rsidRPr="009D4D2D" w:rsidRDefault="002E3BC9" w:rsidP="002E3BC9">
      <w:pPr>
        <w:tabs>
          <w:tab w:val="left" w:leader="dot" w:pos="8640"/>
        </w:tabs>
        <w:spacing w:line="360" w:lineRule="auto"/>
        <w:rPr>
          <w:rFonts w:ascii="Cambria" w:hAnsi="Cambria" w:cs="Cambria"/>
          <w:sz w:val="22"/>
        </w:rPr>
      </w:pPr>
      <w:r w:rsidRPr="009D4D2D">
        <w:rPr>
          <w:rFonts w:ascii="Cambria" w:hAnsi="Cambria" w:cs="Cambria"/>
          <w:sz w:val="22"/>
        </w:rPr>
        <w:t>2.5.1.2. Diffusion of Innovation (DOI) Model</w:t>
      </w:r>
      <w:r>
        <w:rPr>
          <w:rFonts w:ascii="Cambria" w:hAnsi="Cambria" w:cs="Cambria"/>
          <w:sz w:val="22"/>
        </w:rPr>
        <w:tab/>
        <w:t>16</w:t>
      </w:r>
    </w:p>
    <w:p w14:paraId="151808B0" w14:textId="77777777" w:rsidR="002E3BC9" w:rsidRPr="009D4D2D" w:rsidRDefault="002E3BC9" w:rsidP="002E3BC9">
      <w:pPr>
        <w:tabs>
          <w:tab w:val="left" w:leader="dot" w:pos="8640"/>
        </w:tabs>
        <w:spacing w:line="360" w:lineRule="auto"/>
        <w:rPr>
          <w:rFonts w:ascii="Cambria" w:hAnsi="Cambria" w:cs="Cambria"/>
          <w:sz w:val="22"/>
        </w:rPr>
      </w:pPr>
      <w:r w:rsidRPr="009D4D2D">
        <w:rPr>
          <w:rFonts w:ascii="Cambria" w:hAnsi="Cambria" w:cs="Cambria"/>
          <w:sz w:val="22"/>
        </w:rPr>
        <w:t>2.5.1.3. Technology, organization, and environment context (TOE) model</w:t>
      </w:r>
      <w:r>
        <w:rPr>
          <w:rFonts w:ascii="Cambria" w:hAnsi="Cambria" w:cs="Cambria"/>
          <w:sz w:val="22"/>
        </w:rPr>
        <w:tab/>
        <w:t>17</w:t>
      </w:r>
    </w:p>
    <w:p w14:paraId="56120C0C" w14:textId="77777777" w:rsidR="002E3BC9" w:rsidRDefault="002E3BC9" w:rsidP="002E3BC9">
      <w:pPr>
        <w:tabs>
          <w:tab w:val="left" w:leader="dot" w:pos="8640"/>
        </w:tabs>
        <w:spacing w:line="360" w:lineRule="auto"/>
        <w:jc w:val="both"/>
      </w:pPr>
      <w:r>
        <w:rPr>
          <w:rFonts w:ascii="Cambria" w:hAnsi="Cambria" w:cs="Cambria"/>
          <w:sz w:val="22"/>
        </w:rPr>
        <w:t>2.5.1.4. Iacovou et al. (1995) model</w:t>
      </w:r>
      <w:r>
        <w:rPr>
          <w:rFonts w:ascii="Cambria" w:hAnsi="Cambria" w:cs="Cambria"/>
          <w:sz w:val="22"/>
        </w:rPr>
        <w:tab/>
        <w:t>18</w:t>
      </w:r>
    </w:p>
    <w:p w14:paraId="0D650679" w14:textId="77777777" w:rsidR="002E3BC9" w:rsidRPr="009D4D2D" w:rsidRDefault="002E3BC9" w:rsidP="002E3BC9">
      <w:pPr>
        <w:tabs>
          <w:tab w:val="left" w:leader="dot" w:pos="8640"/>
        </w:tabs>
        <w:spacing w:line="360" w:lineRule="auto"/>
      </w:pPr>
      <w:r w:rsidRPr="009D4D2D">
        <w:rPr>
          <w:rFonts w:ascii="Cambria" w:hAnsi="Cambria" w:cs="Cambria"/>
        </w:rPr>
        <w:t>2.6. Related Works</w:t>
      </w:r>
      <w:r>
        <w:rPr>
          <w:rFonts w:ascii="Cambria" w:hAnsi="Cambria" w:cs="Cambria"/>
        </w:rPr>
        <w:tab/>
        <w:t>20</w:t>
      </w:r>
    </w:p>
    <w:p w14:paraId="77B608D3" w14:textId="77777777" w:rsidR="002E3BC9" w:rsidRDefault="002E3BC9" w:rsidP="002E3BC9">
      <w:pPr>
        <w:tabs>
          <w:tab w:val="left" w:leader="dot" w:pos="8640"/>
        </w:tabs>
        <w:spacing w:line="360" w:lineRule="auto"/>
      </w:pPr>
    </w:p>
    <w:p w14:paraId="1D7D81B0" w14:textId="77777777" w:rsidR="002E3BC9" w:rsidRDefault="002E3BC9" w:rsidP="002E3BC9">
      <w:pPr>
        <w:tabs>
          <w:tab w:val="left" w:leader="dot" w:pos="8640"/>
        </w:tabs>
        <w:spacing w:line="360" w:lineRule="auto"/>
        <w:rPr>
          <w:rFonts w:ascii="Cambria" w:hAnsi="Cambria" w:cs="Cambria"/>
          <w:b/>
        </w:rPr>
      </w:pPr>
      <w:r w:rsidRPr="009D4D2D">
        <w:rPr>
          <w:rFonts w:ascii="Cambria" w:hAnsi="Cambria" w:cs="Cambria"/>
          <w:b/>
        </w:rPr>
        <w:t>Chapter Three</w:t>
      </w:r>
    </w:p>
    <w:p w14:paraId="72E4FA4D" w14:textId="77777777" w:rsidR="002E3BC9" w:rsidRPr="009D4D2D" w:rsidRDefault="002E3BC9" w:rsidP="002E3BC9">
      <w:pPr>
        <w:tabs>
          <w:tab w:val="left" w:leader="dot" w:pos="8640"/>
        </w:tabs>
        <w:spacing w:line="360" w:lineRule="auto"/>
        <w:rPr>
          <w:b/>
        </w:rPr>
      </w:pPr>
    </w:p>
    <w:p w14:paraId="5563531C" w14:textId="77777777" w:rsidR="002E3BC9" w:rsidRDefault="002E3BC9" w:rsidP="002E3BC9">
      <w:pPr>
        <w:tabs>
          <w:tab w:val="left" w:leader="dot" w:pos="8640"/>
        </w:tabs>
        <w:spacing w:line="360" w:lineRule="auto"/>
      </w:pPr>
      <w:r>
        <w:rPr>
          <w:rFonts w:ascii="Cambria" w:hAnsi="Cambria" w:cs="Cambria"/>
        </w:rPr>
        <w:t>3.1 Research Methodology</w:t>
      </w:r>
      <w:r>
        <w:rPr>
          <w:rFonts w:ascii="Cambria" w:hAnsi="Cambria" w:cs="Cambria"/>
        </w:rPr>
        <w:tab/>
        <w:t>28</w:t>
      </w:r>
    </w:p>
    <w:p w14:paraId="5E782BD1" w14:textId="77777777" w:rsidR="002E3BC9" w:rsidRDefault="002E3BC9" w:rsidP="002E3BC9">
      <w:pPr>
        <w:tabs>
          <w:tab w:val="left" w:leader="dot" w:pos="8640"/>
        </w:tabs>
        <w:spacing w:line="360" w:lineRule="auto"/>
      </w:pPr>
      <w:r>
        <w:rPr>
          <w:rFonts w:ascii="Cambria" w:hAnsi="Cambria" w:cs="Cambria"/>
        </w:rPr>
        <w:t>3.2 Research Design</w:t>
      </w:r>
      <w:r>
        <w:rPr>
          <w:rFonts w:ascii="Cambria" w:hAnsi="Cambria" w:cs="Cambria"/>
        </w:rPr>
        <w:tab/>
        <w:t>29</w:t>
      </w:r>
    </w:p>
    <w:p w14:paraId="4335D82D" w14:textId="77777777" w:rsidR="002E3BC9" w:rsidRDefault="002E3BC9" w:rsidP="002E3BC9">
      <w:pPr>
        <w:tabs>
          <w:tab w:val="left" w:leader="dot" w:pos="8640"/>
        </w:tabs>
        <w:spacing w:line="360" w:lineRule="auto"/>
      </w:pPr>
      <w:r>
        <w:rPr>
          <w:rFonts w:ascii="Cambria" w:hAnsi="Cambria" w:cs="Cambria"/>
        </w:rPr>
        <w:t>3.3 Conceptual Framework</w:t>
      </w:r>
      <w:r>
        <w:rPr>
          <w:rFonts w:ascii="Cambria" w:hAnsi="Cambria" w:cs="Cambria"/>
        </w:rPr>
        <w:tab/>
        <w:t>30</w:t>
      </w:r>
    </w:p>
    <w:p w14:paraId="03B31BBB" w14:textId="77777777" w:rsidR="002E3BC9" w:rsidRPr="009D4D2D" w:rsidRDefault="002E3BC9" w:rsidP="002E3BC9">
      <w:pPr>
        <w:tabs>
          <w:tab w:val="left" w:leader="dot" w:pos="8640"/>
        </w:tabs>
        <w:spacing w:line="360" w:lineRule="auto"/>
        <w:rPr>
          <w:sz w:val="22"/>
        </w:rPr>
      </w:pPr>
      <w:r w:rsidRPr="009D4D2D">
        <w:rPr>
          <w:rFonts w:ascii="Cambria" w:hAnsi="Cambria" w:cs="Cambria"/>
          <w:sz w:val="22"/>
        </w:rPr>
        <w:t xml:space="preserve">   3.3.1. Technological Context</w:t>
      </w:r>
      <w:r>
        <w:rPr>
          <w:rFonts w:ascii="Cambria" w:hAnsi="Cambria" w:cs="Cambria"/>
          <w:sz w:val="22"/>
        </w:rPr>
        <w:tab/>
        <w:t>31</w:t>
      </w:r>
    </w:p>
    <w:p w14:paraId="093B7F32" w14:textId="77777777" w:rsidR="002E3BC9" w:rsidRPr="009D4D2D" w:rsidRDefault="002E3BC9" w:rsidP="002E3BC9">
      <w:pPr>
        <w:tabs>
          <w:tab w:val="left" w:leader="dot" w:pos="8640"/>
        </w:tabs>
        <w:spacing w:line="360" w:lineRule="auto"/>
        <w:rPr>
          <w:sz w:val="22"/>
        </w:rPr>
      </w:pPr>
      <w:r w:rsidRPr="009D4D2D">
        <w:rPr>
          <w:rFonts w:ascii="Cambria" w:hAnsi="Cambria" w:cs="Cambria"/>
          <w:sz w:val="22"/>
        </w:rPr>
        <w:t xml:space="preserve">   3.3.2. Social Context</w:t>
      </w:r>
      <w:r>
        <w:rPr>
          <w:rFonts w:ascii="Cambria" w:hAnsi="Cambria" w:cs="Cambria"/>
          <w:sz w:val="22"/>
        </w:rPr>
        <w:tab/>
        <w:t>34</w:t>
      </w:r>
    </w:p>
    <w:p w14:paraId="4A8B65B9" w14:textId="77777777" w:rsidR="002E3BC9" w:rsidRDefault="002E3BC9" w:rsidP="002E3BC9">
      <w:pPr>
        <w:tabs>
          <w:tab w:val="left" w:leader="dot" w:pos="8640"/>
        </w:tabs>
        <w:spacing w:line="360" w:lineRule="auto"/>
        <w:rPr>
          <w:sz w:val="22"/>
        </w:rPr>
      </w:pPr>
      <w:r>
        <w:rPr>
          <w:rFonts w:ascii="Cambria" w:hAnsi="Cambria" w:cs="Cambria"/>
          <w:sz w:val="22"/>
        </w:rPr>
        <w:t xml:space="preserve">   </w:t>
      </w:r>
      <w:r w:rsidRPr="009D4D2D">
        <w:rPr>
          <w:rFonts w:ascii="Cambria" w:hAnsi="Cambria" w:cs="Cambria"/>
          <w:sz w:val="22"/>
        </w:rPr>
        <w:t>3.3.3 Organizational Context</w:t>
      </w:r>
      <w:r>
        <w:rPr>
          <w:rFonts w:ascii="Cambria" w:hAnsi="Cambria" w:cs="Cambria"/>
          <w:sz w:val="22"/>
        </w:rPr>
        <w:tab/>
        <w:t>37</w:t>
      </w:r>
    </w:p>
    <w:p w14:paraId="60CA4BC3" w14:textId="77777777" w:rsidR="002E3BC9" w:rsidRPr="009D4D2D" w:rsidRDefault="002E3BC9" w:rsidP="002E3BC9">
      <w:pPr>
        <w:tabs>
          <w:tab w:val="left" w:leader="dot" w:pos="8640"/>
        </w:tabs>
        <w:spacing w:line="360" w:lineRule="auto"/>
        <w:rPr>
          <w:sz w:val="22"/>
        </w:rPr>
      </w:pPr>
      <w:r>
        <w:rPr>
          <w:rFonts w:ascii="Cambria" w:hAnsi="Cambria" w:cs="Cambria"/>
        </w:rPr>
        <w:t>3.4 Research Population</w:t>
      </w:r>
      <w:r>
        <w:rPr>
          <w:rFonts w:ascii="Cambria" w:hAnsi="Cambria" w:cs="Cambria"/>
        </w:rPr>
        <w:tab/>
        <w:t>38</w:t>
      </w:r>
    </w:p>
    <w:p w14:paraId="4BC964B6" w14:textId="77777777" w:rsidR="002E3BC9" w:rsidRDefault="002E3BC9" w:rsidP="002E3BC9">
      <w:pPr>
        <w:tabs>
          <w:tab w:val="left" w:leader="dot" w:pos="8640"/>
        </w:tabs>
        <w:spacing w:line="360" w:lineRule="auto"/>
      </w:pPr>
      <w:r>
        <w:rPr>
          <w:rFonts w:ascii="Cambria" w:hAnsi="Cambria" w:cs="Cambria"/>
        </w:rPr>
        <w:t>3.5 Sampling Design</w:t>
      </w:r>
      <w:r>
        <w:rPr>
          <w:rFonts w:ascii="Cambria" w:hAnsi="Cambria" w:cs="Cambria"/>
        </w:rPr>
        <w:tab/>
        <w:t>38</w:t>
      </w:r>
    </w:p>
    <w:p w14:paraId="0829710A" w14:textId="77777777" w:rsidR="002E3BC9" w:rsidRDefault="002E3BC9" w:rsidP="002E3BC9">
      <w:pPr>
        <w:tabs>
          <w:tab w:val="left" w:leader="dot" w:pos="8640"/>
        </w:tabs>
        <w:spacing w:line="360" w:lineRule="auto"/>
      </w:pPr>
      <w:r>
        <w:rPr>
          <w:rFonts w:ascii="Cambria" w:hAnsi="Cambria" w:cs="Cambria"/>
        </w:rPr>
        <w:t>3.6 Sampling Method</w:t>
      </w:r>
      <w:r>
        <w:rPr>
          <w:rFonts w:ascii="Cambria" w:hAnsi="Cambria" w:cs="Cambria"/>
        </w:rPr>
        <w:tab/>
        <w:t>39</w:t>
      </w:r>
    </w:p>
    <w:p w14:paraId="38E234B8" w14:textId="77777777" w:rsidR="002E3BC9" w:rsidRDefault="002E3BC9" w:rsidP="002E3BC9">
      <w:pPr>
        <w:tabs>
          <w:tab w:val="left" w:leader="dot" w:pos="8640"/>
        </w:tabs>
        <w:spacing w:line="360" w:lineRule="auto"/>
      </w:pPr>
      <w:r>
        <w:rPr>
          <w:rFonts w:ascii="Cambria" w:hAnsi="Cambria" w:cs="Cambria"/>
        </w:rPr>
        <w:t>3.7 Sample Size</w:t>
      </w:r>
      <w:r>
        <w:rPr>
          <w:rFonts w:ascii="Cambria" w:hAnsi="Cambria" w:cs="Cambria"/>
        </w:rPr>
        <w:tab/>
        <w:t>39</w:t>
      </w:r>
    </w:p>
    <w:p w14:paraId="590D5780" w14:textId="77777777" w:rsidR="002E3BC9" w:rsidRDefault="002E3BC9" w:rsidP="002E3BC9">
      <w:pPr>
        <w:tabs>
          <w:tab w:val="left" w:leader="dot" w:pos="8640"/>
        </w:tabs>
        <w:spacing w:line="360" w:lineRule="auto"/>
      </w:pPr>
      <w:r>
        <w:t>3.8 Data Collection Methods</w:t>
      </w:r>
      <w:r>
        <w:tab/>
        <w:t>41</w:t>
      </w:r>
    </w:p>
    <w:p w14:paraId="6FE2AF7A" w14:textId="77777777" w:rsidR="002E3BC9" w:rsidRPr="009D4D2D" w:rsidRDefault="002E3BC9" w:rsidP="002E3BC9">
      <w:pPr>
        <w:tabs>
          <w:tab w:val="left" w:leader="dot" w:pos="8640"/>
        </w:tabs>
        <w:spacing w:line="360" w:lineRule="auto"/>
        <w:rPr>
          <w:sz w:val="22"/>
          <w:szCs w:val="22"/>
        </w:rPr>
      </w:pPr>
      <w:r w:rsidRPr="009D4D2D">
        <w:rPr>
          <w:rFonts w:ascii="Cambria" w:hAnsi="Cambria" w:cs="Cambria"/>
          <w:sz w:val="22"/>
          <w:szCs w:val="22"/>
        </w:rPr>
        <w:t xml:space="preserve">   3.8.1 Interview</w:t>
      </w:r>
      <w:r>
        <w:rPr>
          <w:rFonts w:ascii="Cambria" w:hAnsi="Cambria" w:cs="Cambria"/>
          <w:sz w:val="22"/>
          <w:szCs w:val="22"/>
        </w:rPr>
        <w:tab/>
        <w:t>41</w:t>
      </w:r>
    </w:p>
    <w:p w14:paraId="6672BD53" w14:textId="77777777" w:rsidR="002E3BC9" w:rsidRPr="009D4D2D" w:rsidRDefault="002E3BC9" w:rsidP="002E3BC9">
      <w:pPr>
        <w:tabs>
          <w:tab w:val="left" w:leader="dot" w:pos="8640"/>
        </w:tabs>
        <w:spacing w:line="360" w:lineRule="auto"/>
        <w:jc w:val="both"/>
        <w:rPr>
          <w:sz w:val="22"/>
          <w:szCs w:val="22"/>
        </w:rPr>
      </w:pPr>
      <w:r w:rsidRPr="009D4D2D">
        <w:rPr>
          <w:rFonts w:ascii="Cambria" w:hAnsi="Cambria" w:cs="Cambria"/>
          <w:sz w:val="22"/>
          <w:szCs w:val="22"/>
        </w:rPr>
        <w:t xml:space="preserve">  </w:t>
      </w:r>
      <w:r>
        <w:rPr>
          <w:rFonts w:ascii="Cambria" w:hAnsi="Cambria" w:cs="Cambria"/>
          <w:sz w:val="22"/>
          <w:szCs w:val="22"/>
        </w:rPr>
        <w:t xml:space="preserve"> </w:t>
      </w:r>
      <w:r w:rsidRPr="009D4D2D">
        <w:rPr>
          <w:rFonts w:ascii="Cambria" w:hAnsi="Cambria" w:cs="Cambria"/>
          <w:sz w:val="22"/>
          <w:szCs w:val="22"/>
        </w:rPr>
        <w:t>3.8.2 Questionnaires</w:t>
      </w:r>
      <w:r>
        <w:rPr>
          <w:rFonts w:ascii="Cambria" w:hAnsi="Cambria" w:cs="Cambria"/>
          <w:sz w:val="22"/>
          <w:szCs w:val="22"/>
        </w:rPr>
        <w:tab/>
        <w:t>42</w:t>
      </w:r>
    </w:p>
    <w:p w14:paraId="5AD60978" w14:textId="77777777" w:rsidR="002E3BC9" w:rsidRDefault="002E3BC9" w:rsidP="002E3BC9">
      <w:pPr>
        <w:tabs>
          <w:tab w:val="left" w:leader="dot" w:pos="8640"/>
        </w:tabs>
        <w:spacing w:line="360" w:lineRule="auto"/>
      </w:pPr>
    </w:p>
    <w:p w14:paraId="60362525" w14:textId="77777777" w:rsidR="002E3BC9" w:rsidRPr="009D4D2D" w:rsidRDefault="002E3BC9" w:rsidP="002E3BC9">
      <w:pPr>
        <w:tabs>
          <w:tab w:val="left" w:leader="dot" w:pos="8640"/>
        </w:tabs>
        <w:spacing w:line="360" w:lineRule="auto"/>
        <w:rPr>
          <w:b/>
        </w:rPr>
      </w:pPr>
      <w:r w:rsidRPr="009D4D2D">
        <w:rPr>
          <w:rFonts w:ascii="Cambria" w:hAnsi="Cambria" w:cs="Cambria"/>
          <w:b/>
        </w:rPr>
        <w:t>Chapter Four</w:t>
      </w:r>
    </w:p>
    <w:p w14:paraId="183BF381" w14:textId="77777777" w:rsidR="002E3BC9" w:rsidRDefault="002E3BC9" w:rsidP="002E3BC9">
      <w:pPr>
        <w:tabs>
          <w:tab w:val="left" w:leader="dot" w:pos="8640"/>
        </w:tabs>
        <w:spacing w:line="360" w:lineRule="auto"/>
      </w:pPr>
    </w:p>
    <w:p w14:paraId="4EF96764" w14:textId="77777777" w:rsidR="002E3BC9" w:rsidRPr="009C01E2" w:rsidRDefault="002E3BC9" w:rsidP="002E3BC9">
      <w:pPr>
        <w:tabs>
          <w:tab w:val="left" w:leader="dot" w:pos="8640"/>
        </w:tabs>
        <w:spacing w:line="360" w:lineRule="auto"/>
      </w:pPr>
      <w:r w:rsidRPr="009D4D2D">
        <w:rPr>
          <w:rFonts w:ascii="Cambria" w:hAnsi="Cambria" w:cs="Cambria"/>
        </w:rPr>
        <w:t>4.1 Data Analysis, Presentation, Findings and Discussio</w:t>
      </w:r>
      <w:r>
        <w:rPr>
          <w:rFonts w:ascii="Cambria" w:hAnsi="Cambria" w:cs="Cambria"/>
        </w:rPr>
        <w:t>n</w:t>
      </w:r>
      <w:r>
        <w:rPr>
          <w:rFonts w:ascii="Cambria" w:hAnsi="Cambria" w:cs="Cambria"/>
        </w:rPr>
        <w:tab/>
        <w:t>43</w:t>
      </w:r>
    </w:p>
    <w:p w14:paraId="510044C3" w14:textId="77777777" w:rsidR="002E3BC9" w:rsidRPr="009D4D2D" w:rsidRDefault="002E3BC9" w:rsidP="002E3BC9">
      <w:pPr>
        <w:tabs>
          <w:tab w:val="left" w:leader="dot" w:pos="8640"/>
        </w:tabs>
        <w:spacing w:line="360" w:lineRule="auto"/>
        <w:jc w:val="both"/>
      </w:pPr>
      <w:r w:rsidRPr="009D4D2D">
        <w:rPr>
          <w:rFonts w:ascii="Cambria" w:hAnsi="Cambria" w:cs="Cambria"/>
        </w:rPr>
        <w:t>4.1.1 Quantitative Data Analysis</w:t>
      </w:r>
      <w:r>
        <w:rPr>
          <w:rFonts w:ascii="Cambria" w:hAnsi="Cambria" w:cs="Cambria"/>
        </w:rPr>
        <w:tab/>
        <w:t>43</w:t>
      </w:r>
    </w:p>
    <w:p w14:paraId="125ADA17" w14:textId="77777777" w:rsidR="002E3BC9" w:rsidRPr="009D4D2D" w:rsidRDefault="002E3BC9" w:rsidP="002E3BC9">
      <w:pPr>
        <w:tabs>
          <w:tab w:val="left" w:leader="dot" w:pos="8640"/>
        </w:tabs>
        <w:spacing w:line="360" w:lineRule="auto"/>
        <w:jc w:val="both"/>
        <w:rPr>
          <w:sz w:val="22"/>
        </w:rPr>
      </w:pPr>
      <w:r w:rsidRPr="009D4D2D">
        <w:rPr>
          <w:rFonts w:ascii="Cambria" w:hAnsi="Cambria" w:cs="Cambria"/>
          <w:sz w:val="22"/>
        </w:rPr>
        <w:t xml:space="preserve">   4.1.1.1 Questionnaire Development</w:t>
      </w:r>
      <w:r>
        <w:rPr>
          <w:rFonts w:ascii="Cambria" w:hAnsi="Cambria" w:cs="Cambria"/>
          <w:sz w:val="22"/>
        </w:rPr>
        <w:tab/>
        <w:t>44</w:t>
      </w:r>
    </w:p>
    <w:p w14:paraId="426D5163" w14:textId="77777777" w:rsidR="002E3BC9" w:rsidRPr="009D4D2D" w:rsidRDefault="002E3BC9" w:rsidP="002E3BC9">
      <w:pPr>
        <w:tabs>
          <w:tab w:val="left" w:leader="dot" w:pos="8640"/>
        </w:tabs>
        <w:spacing w:line="360" w:lineRule="auto"/>
        <w:jc w:val="both"/>
        <w:rPr>
          <w:sz w:val="22"/>
        </w:rPr>
      </w:pPr>
      <w:r w:rsidRPr="009D4D2D">
        <w:rPr>
          <w:rFonts w:ascii="Cambria" w:hAnsi="Cambria" w:cs="Cambria"/>
          <w:sz w:val="22"/>
        </w:rPr>
        <w:t xml:space="preserve">   4.1.1.2. Social Context</w:t>
      </w:r>
      <w:r>
        <w:rPr>
          <w:rFonts w:ascii="Cambria" w:hAnsi="Cambria" w:cs="Cambria"/>
          <w:sz w:val="22"/>
        </w:rPr>
        <w:tab/>
        <w:t>47</w:t>
      </w:r>
    </w:p>
    <w:p w14:paraId="76D8232B" w14:textId="77777777" w:rsidR="002E3BC9" w:rsidRPr="009D4D2D" w:rsidRDefault="002E3BC9" w:rsidP="002E3BC9">
      <w:pPr>
        <w:tabs>
          <w:tab w:val="left" w:leader="dot" w:pos="8640"/>
        </w:tabs>
        <w:spacing w:line="360" w:lineRule="auto"/>
        <w:jc w:val="both"/>
        <w:rPr>
          <w:sz w:val="22"/>
        </w:rPr>
      </w:pPr>
      <w:r w:rsidRPr="009D4D2D">
        <w:rPr>
          <w:rFonts w:ascii="Cambria" w:hAnsi="Cambria" w:cs="Cambria"/>
          <w:sz w:val="22"/>
        </w:rPr>
        <w:t xml:space="preserve">   4.1.1.3. Technological Context</w:t>
      </w:r>
      <w:r>
        <w:rPr>
          <w:rFonts w:ascii="Cambria" w:hAnsi="Cambria" w:cs="Cambria"/>
          <w:sz w:val="22"/>
        </w:rPr>
        <w:tab/>
        <w:t>48</w:t>
      </w:r>
    </w:p>
    <w:p w14:paraId="5CCA3183" w14:textId="77777777" w:rsidR="002E3BC9" w:rsidRDefault="002E3BC9" w:rsidP="002E3BC9">
      <w:pPr>
        <w:tabs>
          <w:tab w:val="left" w:leader="dot" w:pos="8640"/>
        </w:tabs>
        <w:spacing w:line="360" w:lineRule="auto"/>
        <w:jc w:val="both"/>
        <w:rPr>
          <w:sz w:val="22"/>
        </w:rPr>
      </w:pPr>
      <w:r w:rsidRPr="009D4D2D">
        <w:rPr>
          <w:rFonts w:ascii="Cambria" w:hAnsi="Cambria" w:cs="Cambria"/>
          <w:sz w:val="22"/>
        </w:rPr>
        <w:t xml:space="preserve">   4.1.1.4. Organizational Context</w:t>
      </w:r>
      <w:r>
        <w:rPr>
          <w:rFonts w:ascii="Cambria" w:hAnsi="Cambria" w:cs="Cambria"/>
          <w:sz w:val="22"/>
        </w:rPr>
        <w:tab/>
        <w:t>50</w:t>
      </w:r>
    </w:p>
    <w:p w14:paraId="53DA6965" w14:textId="77777777" w:rsidR="002E3BC9" w:rsidRPr="009D4D2D" w:rsidRDefault="002E3BC9" w:rsidP="002E3BC9">
      <w:pPr>
        <w:tabs>
          <w:tab w:val="left" w:leader="dot" w:pos="8640"/>
        </w:tabs>
        <w:spacing w:line="360" w:lineRule="auto"/>
        <w:jc w:val="both"/>
        <w:rPr>
          <w:sz w:val="22"/>
        </w:rPr>
      </w:pPr>
      <w:r>
        <w:rPr>
          <w:rFonts w:ascii="Cambria" w:hAnsi="Cambria" w:cs="Cambria"/>
          <w:sz w:val="22"/>
          <w:szCs w:val="22"/>
        </w:rPr>
        <w:lastRenderedPageBreak/>
        <w:t xml:space="preserve">   4.1.1</w:t>
      </w:r>
      <w:r w:rsidRPr="009D4D2D">
        <w:rPr>
          <w:rFonts w:ascii="Cambria" w:hAnsi="Cambria" w:cs="Cambria"/>
          <w:sz w:val="22"/>
          <w:szCs w:val="22"/>
        </w:rPr>
        <w:t>.</w:t>
      </w:r>
      <w:r>
        <w:rPr>
          <w:rFonts w:ascii="Cambria" w:hAnsi="Cambria" w:cs="Cambria"/>
          <w:sz w:val="22"/>
          <w:szCs w:val="22"/>
        </w:rPr>
        <w:t>5. Factor Analysis</w:t>
      </w:r>
      <w:r>
        <w:rPr>
          <w:rFonts w:ascii="Cambria" w:hAnsi="Cambria" w:cs="Cambria"/>
          <w:sz w:val="22"/>
          <w:szCs w:val="22"/>
        </w:rPr>
        <w:tab/>
        <w:t>51</w:t>
      </w:r>
    </w:p>
    <w:p w14:paraId="7D0A3CBA" w14:textId="77777777" w:rsidR="002E3BC9" w:rsidRPr="009D4D2D" w:rsidRDefault="002E3BC9" w:rsidP="002E3BC9">
      <w:pPr>
        <w:tabs>
          <w:tab w:val="left" w:leader="dot" w:pos="8640"/>
        </w:tabs>
        <w:spacing w:line="360" w:lineRule="auto"/>
        <w:jc w:val="both"/>
        <w:rPr>
          <w:sz w:val="22"/>
        </w:rPr>
      </w:pPr>
      <w:r>
        <w:rPr>
          <w:rFonts w:ascii="Cambria" w:hAnsi="Cambria" w:cs="Cambria"/>
          <w:sz w:val="22"/>
        </w:rPr>
        <w:t xml:space="preserve"> </w:t>
      </w:r>
      <w:r w:rsidRPr="009D4D2D">
        <w:rPr>
          <w:rFonts w:ascii="Cambria" w:hAnsi="Cambria" w:cs="Cambria"/>
          <w:sz w:val="22"/>
        </w:rPr>
        <w:t xml:space="preserve">  </w:t>
      </w:r>
      <w:r>
        <w:rPr>
          <w:rFonts w:ascii="Cambria" w:hAnsi="Cambria" w:cs="Cambria"/>
          <w:sz w:val="22"/>
        </w:rPr>
        <w:t xml:space="preserve">   </w:t>
      </w:r>
      <w:r>
        <w:rPr>
          <w:rFonts w:ascii="Cambria" w:hAnsi="Cambria" w:cs="Cambria"/>
          <w:sz w:val="22"/>
          <w:szCs w:val="22"/>
        </w:rPr>
        <w:t>4.1.1</w:t>
      </w:r>
      <w:r w:rsidRPr="009D4D2D">
        <w:rPr>
          <w:rFonts w:ascii="Cambria" w:hAnsi="Cambria" w:cs="Cambria"/>
          <w:sz w:val="22"/>
          <w:szCs w:val="22"/>
        </w:rPr>
        <w:t>.</w:t>
      </w:r>
      <w:r>
        <w:rPr>
          <w:rFonts w:ascii="Cambria" w:hAnsi="Cambria" w:cs="Cambria"/>
          <w:sz w:val="22"/>
          <w:szCs w:val="22"/>
        </w:rPr>
        <w:t>5.1</w:t>
      </w:r>
      <w:r w:rsidRPr="009D4D2D">
        <w:rPr>
          <w:rFonts w:ascii="Cambria" w:hAnsi="Cambria" w:cs="Cambria"/>
          <w:sz w:val="22"/>
        </w:rPr>
        <w:t>. Descriptive Statistics</w:t>
      </w:r>
      <w:r>
        <w:rPr>
          <w:rFonts w:ascii="Cambria" w:hAnsi="Cambria" w:cs="Cambria"/>
          <w:sz w:val="22"/>
        </w:rPr>
        <w:tab/>
        <w:t>52</w:t>
      </w:r>
    </w:p>
    <w:p w14:paraId="0CC8A123" w14:textId="77777777" w:rsidR="002E3BC9" w:rsidRPr="00D747F6" w:rsidRDefault="002E3BC9" w:rsidP="002E3BC9">
      <w:pPr>
        <w:tabs>
          <w:tab w:val="left" w:leader="dot" w:pos="8640"/>
        </w:tabs>
        <w:spacing w:line="360" w:lineRule="auto"/>
        <w:rPr>
          <w:sz w:val="22"/>
          <w:szCs w:val="22"/>
        </w:rPr>
      </w:pPr>
      <w:r w:rsidRPr="009D4D2D">
        <w:rPr>
          <w:rFonts w:ascii="Cambria" w:hAnsi="Cambria" w:cs="Cambria"/>
          <w:sz w:val="22"/>
          <w:szCs w:val="22"/>
        </w:rPr>
        <w:t xml:space="preserve"> </w:t>
      </w:r>
      <w:r>
        <w:rPr>
          <w:rFonts w:ascii="Cambria" w:hAnsi="Cambria" w:cs="Cambria"/>
          <w:sz w:val="22"/>
          <w:szCs w:val="22"/>
        </w:rPr>
        <w:t xml:space="preserve"> </w:t>
      </w:r>
      <w:r w:rsidRPr="009D4D2D">
        <w:rPr>
          <w:rFonts w:ascii="Cambria" w:hAnsi="Cambria" w:cs="Cambria"/>
          <w:sz w:val="22"/>
          <w:szCs w:val="22"/>
        </w:rPr>
        <w:t xml:space="preserve"> </w:t>
      </w:r>
      <w:r>
        <w:rPr>
          <w:rFonts w:ascii="Cambria" w:hAnsi="Cambria" w:cs="Cambria"/>
          <w:sz w:val="22"/>
          <w:szCs w:val="22"/>
        </w:rPr>
        <w:t xml:space="preserve">   4.1.1</w:t>
      </w:r>
      <w:r w:rsidRPr="009D4D2D">
        <w:rPr>
          <w:rFonts w:ascii="Cambria" w:hAnsi="Cambria" w:cs="Cambria"/>
          <w:sz w:val="22"/>
          <w:szCs w:val="22"/>
        </w:rPr>
        <w:t>.</w:t>
      </w:r>
      <w:r>
        <w:rPr>
          <w:rFonts w:ascii="Cambria" w:hAnsi="Cambria" w:cs="Cambria"/>
          <w:sz w:val="22"/>
          <w:szCs w:val="22"/>
        </w:rPr>
        <w:t>5.2.</w:t>
      </w:r>
      <w:r w:rsidRPr="009D4D2D">
        <w:rPr>
          <w:rFonts w:ascii="Cambria" w:hAnsi="Cambria" w:cs="Cambria"/>
          <w:sz w:val="22"/>
          <w:szCs w:val="22"/>
        </w:rPr>
        <w:t xml:space="preserve"> KMO and Bartlett's Test</w:t>
      </w:r>
      <w:r>
        <w:rPr>
          <w:rFonts w:ascii="Cambria" w:hAnsi="Cambria" w:cs="Cambria"/>
          <w:sz w:val="22"/>
          <w:szCs w:val="22"/>
        </w:rPr>
        <w:tab/>
        <w:t>52</w:t>
      </w:r>
    </w:p>
    <w:p w14:paraId="07DA6F0B" w14:textId="77777777" w:rsidR="002E3BC9" w:rsidRDefault="002E3BC9" w:rsidP="002E3BC9">
      <w:pPr>
        <w:tabs>
          <w:tab w:val="left" w:leader="dot" w:pos="8640"/>
        </w:tabs>
        <w:spacing w:line="360" w:lineRule="auto"/>
      </w:pPr>
      <w:r>
        <w:rPr>
          <w:rFonts w:ascii="Cambria" w:hAnsi="Cambria" w:cs="Cambria"/>
          <w:sz w:val="22"/>
          <w:szCs w:val="22"/>
        </w:rPr>
        <w:t xml:space="preserve">      4.1.1</w:t>
      </w:r>
      <w:r w:rsidRPr="009D4D2D">
        <w:rPr>
          <w:rFonts w:ascii="Cambria" w:hAnsi="Cambria" w:cs="Cambria"/>
          <w:sz w:val="22"/>
          <w:szCs w:val="22"/>
        </w:rPr>
        <w:t>.</w:t>
      </w:r>
      <w:r>
        <w:rPr>
          <w:rFonts w:ascii="Cambria" w:hAnsi="Cambria" w:cs="Cambria"/>
          <w:sz w:val="22"/>
          <w:szCs w:val="22"/>
        </w:rPr>
        <w:t>5.3</w:t>
      </w:r>
      <w:r>
        <w:rPr>
          <w:rFonts w:ascii="Cambria" w:hAnsi="Cambria" w:cs="Cambria"/>
        </w:rPr>
        <w:t>. Communalities</w:t>
      </w:r>
      <w:r>
        <w:rPr>
          <w:rFonts w:ascii="Cambria" w:hAnsi="Cambria" w:cs="Cambria"/>
        </w:rPr>
        <w:tab/>
      </w:r>
      <w:r>
        <w:rPr>
          <w:rFonts w:ascii="Cambria" w:hAnsi="Cambria" w:cs="Cambria"/>
          <w:sz w:val="22"/>
        </w:rPr>
        <w:t>53</w:t>
      </w:r>
    </w:p>
    <w:p w14:paraId="61E2BCBB" w14:textId="77777777" w:rsidR="002E3BC9" w:rsidRDefault="002E3BC9" w:rsidP="002E3BC9">
      <w:pPr>
        <w:tabs>
          <w:tab w:val="left" w:leader="dot" w:pos="8640"/>
        </w:tabs>
        <w:spacing w:line="360" w:lineRule="auto"/>
      </w:pPr>
      <w:r>
        <w:rPr>
          <w:rFonts w:ascii="Cambria" w:hAnsi="Cambria" w:cs="Cambria"/>
          <w:sz w:val="22"/>
          <w:szCs w:val="22"/>
        </w:rPr>
        <w:t xml:space="preserve">      4.1.1</w:t>
      </w:r>
      <w:r w:rsidRPr="009D4D2D">
        <w:rPr>
          <w:rFonts w:ascii="Cambria" w:hAnsi="Cambria" w:cs="Cambria"/>
          <w:sz w:val="22"/>
          <w:szCs w:val="22"/>
        </w:rPr>
        <w:t>.</w:t>
      </w:r>
      <w:r>
        <w:rPr>
          <w:rFonts w:ascii="Cambria" w:hAnsi="Cambria" w:cs="Cambria"/>
          <w:sz w:val="22"/>
          <w:szCs w:val="22"/>
        </w:rPr>
        <w:t xml:space="preserve">5.4. </w:t>
      </w:r>
      <w:r>
        <w:rPr>
          <w:rFonts w:ascii="Cambria" w:hAnsi="Cambria" w:cs="Cambria"/>
        </w:rPr>
        <w:t>Total Variance</w:t>
      </w:r>
      <w:r>
        <w:rPr>
          <w:rFonts w:ascii="Cambria" w:hAnsi="Cambria" w:cs="Cambria"/>
        </w:rPr>
        <w:tab/>
        <w:t>54</w:t>
      </w:r>
    </w:p>
    <w:p w14:paraId="526F3390" w14:textId="77777777" w:rsidR="002E3BC9" w:rsidRDefault="002E3BC9" w:rsidP="002E3BC9">
      <w:pPr>
        <w:tabs>
          <w:tab w:val="left" w:leader="dot" w:pos="8640"/>
        </w:tabs>
        <w:spacing w:line="360" w:lineRule="auto"/>
        <w:jc w:val="both"/>
      </w:pPr>
      <w:r>
        <w:rPr>
          <w:rFonts w:ascii="Cambria" w:hAnsi="Cambria" w:cs="Cambria"/>
          <w:sz w:val="22"/>
          <w:szCs w:val="22"/>
        </w:rPr>
        <w:t xml:space="preserve">      4.1.1</w:t>
      </w:r>
      <w:r w:rsidRPr="009D4D2D">
        <w:rPr>
          <w:rFonts w:ascii="Cambria" w:hAnsi="Cambria" w:cs="Cambria"/>
          <w:sz w:val="22"/>
          <w:szCs w:val="22"/>
        </w:rPr>
        <w:t>.</w:t>
      </w:r>
      <w:r>
        <w:rPr>
          <w:rFonts w:ascii="Cambria" w:hAnsi="Cambria" w:cs="Cambria"/>
          <w:sz w:val="22"/>
          <w:szCs w:val="22"/>
        </w:rPr>
        <w:t>5.5</w:t>
      </w:r>
      <w:r>
        <w:rPr>
          <w:rFonts w:ascii="Cambria" w:hAnsi="Cambria" w:cs="Cambria"/>
        </w:rPr>
        <w:t>. Component Matrix</w:t>
      </w:r>
      <w:r>
        <w:rPr>
          <w:rFonts w:ascii="Cambria" w:hAnsi="Cambria" w:cs="Cambria"/>
        </w:rPr>
        <w:tab/>
        <w:t>55</w:t>
      </w:r>
    </w:p>
    <w:p w14:paraId="0F1A0F28" w14:textId="77777777" w:rsidR="002E3BC9" w:rsidRDefault="002E3BC9" w:rsidP="002E3BC9">
      <w:pPr>
        <w:tabs>
          <w:tab w:val="left" w:leader="dot" w:pos="8640"/>
        </w:tabs>
        <w:spacing w:line="360" w:lineRule="auto"/>
      </w:pPr>
      <w:r>
        <w:rPr>
          <w:rFonts w:ascii="Cambria" w:hAnsi="Cambria" w:cs="Cambria"/>
          <w:sz w:val="22"/>
          <w:szCs w:val="22"/>
        </w:rPr>
        <w:t xml:space="preserve">      4.1.1</w:t>
      </w:r>
      <w:r w:rsidRPr="009D4D2D">
        <w:rPr>
          <w:rFonts w:ascii="Cambria" w:hAnsi="Cambria" w:cs="Cambria"/>
          <w:sz w:val="22"/>
          <w:szCs w:val="22"/>
        </w:rPr>
        <w:t>.</w:t>
      </w:r>
      <w:r>
        <w:rPr>
          <w:rFonts w:ascii="Cambria" w:hAnsi="Cambria" w:cs="Cambria"/>
          <w:sz w:val="22"/>
          <w:szCs w:val="22"/>
        </w:rPr>
        <w:t>5.6</w:t>
      </w:r>
      <w:r>
        <w:rPr>
          <w:rFonts w:ascii="Cambria" w:hAnsi="Cambria" w:cs="Cambria"/>
        </w:rPr>
        <w:t>. Rotated Component Matrix</w:t>
      </w:r>
      <w:r>
        <w:rPr>
          <w:rFonts w:ascii="Cambria" w:hAnsi="Cambria" w:cs="Cambria"/>
        </w:rPr>
        <w:tab/>
        <w:t>57</w:t>
      </w:r>
    </w:p>
    <w:p w14:paraId="75C41DF6" w14:textId="77777777" w:rsidR="002E3BC9" w:rsidRPr="00D747F6" w:rsidRDefault="002E3BC9" w:rsidP="002E3BC9">
      <w:pPr>
        <w:tabs>
          <w:tab w:val="left" w:leader="dot" w:pos="8640"/>
        </w:tabs>
        <w:spacing w:line="360" w:lineRule="auto"/>
        <w:rPr>
          <w:b/>
        </w:rPr>
      </w:pPr>
      <w:r w:rsidRPr="00D747F6">
        <w:rPr>
          <w:rFonts w:ascii="Cambria" w:hAnsi="Cambria" w:cs="Cambria"/>
          <w:b/>
        </w:rPr>
        <w:t>Chapter Five</w:t>
      </w:r>
    </w:p>
    <w:p w14:paraId="7FBE5B8D" w14:textId="77777777" w:rsidR="002E3BC9" w:rsidRDefault="002E3BC9" w:rsidP="002E3BC9">
      <w:pPr>
        <w:tabs>
          <w:tab w:val="left" w:leader="dot" w:pos="8640"/>
        </w:tabs>
        <w:spacing w:line="360" w:lineRule="auto"/>
      </w:pPr>
      <w:r>
        <w:rPr>
          <w:rFonts w:ascii="Cambria" w:hAnsi="Cambria" w:cs="Cambria"/>
        </w:rPr>
        <w:t>5.1. Conclusion</w:t>
      </w:r>
      <w:r>
        <w:rPr>
          <w:rFonts w:ascii="Cambria" w:hAnsi="Cambria" w:cs="Cambria"/>
        </w:rPr>
        <w:tab/>
        <w:t>57</w:t>
      </w:r>
    </w:p>
    <w:p w14:paraId="44CB33B9" w14:textId="77777777" w:rsidR="002E3BC9" w:rsidRDefault="002E3BC9" w:rsidP="002E3BC9">
      <w:pPr>
        <w:tabs>
          <w:tab w:val="left" w:leader="dot" w:pos="8640"/>
        </w:tabs>
        <w:spacing w:line="360" w:lineRule="auto"/>
      </w:pPr>
      <w:r>
        <w:rPr>
          <w:rFonts w:ascii="Cambria" w:hAnsi="Cambria" w:cs="Cambria"/>
        </w:rPr>
        <w:t>5.2. Study Limitations and future research directions</w:t>
      </w:r>
      <w:r>
        <w:rPr>
          <w:rFonts w:ascii="Cambria" w:hAnsi="Cambria" w:cs="Cambria"/>
        </w:rPr>
        <w:tab/>
        <w:t>59</w:t>
      </w:r>
    </w:p>
    <w:p w14:paraId="428C11A7" w14:textId="77777777" w:rsidR="002E3BC9" w:rsidRDefault="002E3BC9" w:rsidP="002E3BC9">
      <w:pPr>
        <w:tabs>
          <w:tab w:val="left" w:leader="dot" w:pos="8640"/>
        </w:tabs>
        <w:spacing w:line="360" w:lineRule="auto"/>
      </w:pPr>
    </w:p>
    <w:p w14:paraId="128E1E85" w14:textId="77777777" w:rsidR="002E3BC9" w:rsidRDefault="002E3BC9" w:rsidP="002E3BC9">
      <w:pPr>
        <w:tabs>
          <w:tab w:val="left" w:leader="dot" w:pos="8640"/>
        </w:tabs>
        <w:spacing w:line="360" w:lineRule="auto"/>
        <w:rPr>
          <w:b/>
        </w:rPr>
      </w:pPr>
      <w:r w:rsidRPr="00D747F6">
        <w:rPr>
          <w:b/>
        </w:rPr>
        <w:t>References</w:t>
      </w:r>
      <w:r>
        <w:rPr>
          <w:b/>
        </w:rPr>
        <w:tab/>
        <w:t>60</w:t>
      </w:r>
    </w:p>
    <w:p w14:paraId="7135888A" w14:textId="77777777" w:rsidR="002E3BC9" w:rsidRPr="00D747F6" w:rsidRDefault="002E3BC9" w:rsidP="002E3BC9">
      <w:pPr>
        <w:tabs>
          <w:tab w:val="left" w:leader="dot" w:pos="8640"/>
        </w:tabs>
        <w:spacing w:line="360" w:lineRule="auto"/>
        <w:rPr>
          <w:b/>
        </w:rPr>
      </w:pPr>
    </w:p>
    <w:p w14:paraId="2DC40720" w14:textId="77777777" w:rsidR="002E3BC9" w:rsidRPr="00587554" w:rsidRDefault="002E3BC9" w:rsidP="002E3BC9">
      <w:pPr>
        <w:tabs>
          <w:tab w:val="left" w:leader="dot" w:pos="8640"/>
        </w:tabs>
        <w:spacing w:line="360" w:lineRule="auto"/>
        <w:rPr>
          <w:b/>
        </w:rPr>
      </w:pPr>
      <w:r w:rsidRPr="00530F5A">
        <w:rPr>
          <w:b/>
        </w:rPr>
        <w:t xml:space="preserve">Appendices </w:t>
      </w:r>
    </w:p>
    <w:p w14:paraId="54522D2B" w14:textId="77777777" w:rsidR="002E3BC9" w:rsidRPr="00530F5A" w:rsidRDefault="002E3BC9" w:rsidP="002E3BC9">
      <w:pPr>
        <w:tabs>
          <w:tab w:val="left" w:leader="dot" w:pos="8640"/>
        </w:tabs>
        <w:spacing w:line="360" w:lineRule="auto"/>
        <w:rPr>
          <w:rFonts w:cs="Times New Roman"/>
        </w:rPr>
      </w:pPr>
      <w:r>
        <w:t xml:space="preserve">Appendix A – </w:t>
      </w:r>
      <w:r w:rsidRPr="00944BFB">
        <w:rPr>
          <w:rFonts w:cs="Times New Roman"/>
        </w:rPr>
        <w:t>Questionnaire</w:t>
      </w:r>
      <w:r>
        <w:rPr>
          <w:rFonts w:cs="Times New Roman"/>
        </w:rPr>
        <w:tab/>
        <w:t>64</w:t>
      </w:r>
    </w:p>
    <w:p w14:paraId="6F9B9C97" w14:textId="77777777" w:rsidR="002E3BC9" w:rsidRDefault="002E3BC9" w:rsidP="002E3BC9">
      <w:pPr>
        <w:tabs>
          <w:tab w:val="left" w:leader="dot" w:pos="8640"/>
        </w:tabs>
        <w:spacing w:line="360" w:lineRule="auto"/>
      </w:pPr>
      <w:r>
        <w:t xml:space="preserve">Appendix B – </w:t>
      </w:r>
      <w:r w:rsidRPr="002F66C0">
        <w:rPr>
          <w:rFonts w:cs="Arial"/>
          <w:bCs/>
          <w:color w:val="010205"/>
        </w:rPr>
        <w:t>Correlations between social and technological context</w:t>
      </w:r>
      <w:r>
        <w:rPr>
          <w:rFonts w:cs="Arial"/>
          <w:bCs/>
          <w:color w:val="010205"/>
        </w:rPr>
        <w:tab/>
        <w:t>66</w:t>
      </w:r>
    </w:p>
    <w:p w14:paraId="3FD3421E" w14:textId="77777777" w:rsidR="002E3BC9" w:rsidRDefault="002E3BC9" w:rsidP="002E3BC9">
      <w:pPr>
        <w:tabs>
          <w:tab w:val="left" w:leader="dot" w:pos="8640"/>
        </w:tabs>
        <w:spacing w:line="360" w:lineRule="auto"/>
      </w:pPr>
      <w:r>
        <w:t xml:space="preserve">Appendix C – </w:t>
      </w:r>
      <w:r w:rsidRPr="002F66C0">
        <w:rPr>
          <w:rFonts w:cs="Arial"/>
          <w:bCs/>
          <w:color w:val="010205"/>
        </w:rPr>
        <w:t>Correlations between Social and Organizational context</w:t>
      </w:r>
      <w:r>
        <w:rPr>
          <w:rFonts w:cs="Arial"/>
          <w:bCs/>
          <w:color w:val="010205"/>
        </w:rPr>
        <w:tab/>
        <w:t>68</w:t>
      </w:r>
    </w:p>
    <w:p w14:paraId="269C5D14" w14:textId="77777777" w:rsidR="002E3BC9" w:rsidRDefault="002E3BC9" w:rsidP="002E3BC9">
      <w:pPr>
        <w:tabs>
          <w:tab w:val="left" w:leader="dot" w:pos="8640"/>
        </w:tabs>
        <w:spacing w:line="360" w:lineRule="auto"/>
      </w:pPr>
      <w:r>
        <w:t xml:space="preserve">Appendix D – </w:t>
      </w:r>
      <w:r w:rsidRPr="002F66C0">
        <w:rPr>
          <w:rFonts w:cs="Arial"/>
          <w:bCs/>
          <w:color w:val="010205"/>
        </w:rPr>
        <w:t>Correlations between Organizational and Technological Context</w:t>
      </w:r>
      <w:r>
        <w:rPr>
          <w:rFonts w:cs="Arial"/>
          <w:bCs/>
          <w:color w:val="010205"/>
        </w:rPr>
        <w:tab/>
        <w:t>69</w:t>
      </w:r>
    </w:p>
    <w:p w14:paraId="57AB9C7C" w14:textId="77777777" w:rsidR="002E3BC9" w:rsidRDefault="002E3BC9" w:rsidP="002E3BC9">
      <w:pPr>
        <w:tabs>
          <w:tab w:val="left" w:leader="dot" w:pos="8640"/>
        </w:tabs>
        <w:spacing w:line="360" w:lineRule="auto"/>
      </w:pPr>
      <w:r>
        <w:t xml:space="preserve">Appendix E – </w:t>
      </w:r>
      <w:r w:rsidRPr="002E73E4">
        <w:rPr>
          <w:rFonts w:cs="Arial"/>
          <w:bCs/>
          <w:color w:val="010205"/>
        </w:rPr>
        <w:t>Total Variance Explained</w:t>
      </w:r>
      <w:r>
        <w:rPr>
          <w:rFonts w:cs="Arial"/>
          <w:bCs/>
          <w:color w:val="010205"/>
        </w:rPr>
        <w:tab/>
        <w:t>71</w:t>
      </w:r>
    </w:p>
    <w:p w14:paraId="6D9F212D" w14:textId="77777777" w:rsidR="002E3BC9" w:rsidRDefault="002E3BC9" w:rsidP="002E3BC9">
      <w:pPr>
        <w:spacing w:line="360" w:lineRule="auto"/>
      </w:pPr>
    </w:p>
    <w:p w14:paraId="0CC8BD47" w14:textId="77777777" w:rsidR="002E3BC9" w:rsidRDefault="002E3BC9" w:rsidP="002E3BC9">
      <w:pPr>
        <w:spacing w:line="360" w:lineRule="auto"/>
        <w:rPr>
          <w:b/>
        </w:rPr>
      </w:pPr>
    </w:p>
    <w:p w14:paraId="0C11FF13" w14:textId="77777777" w:rsidR="002E3BC9" w:rsidRDefault="002E3BC9" w:rsidP="002E3BC9">
      <w:pPr>
        <w:spacing w:line="360" w:lineRule="auto"/>
        <w:rPr>
          <w:b/>
        </w:rPr>
      </w:pPr>
    </w:p>
    <w:p w14:paraId="29732ACF" w14:textId="77777777" w:rsidR="002E3BC9" w:rsidRDefault="002E3BC9" w:rsidP="002E3BC9">
      <w:pPr>
        <w:spacing w:line="360" w:lineRule="auto"/>
        <w:rPr>
          <w:b/>
        </w:rPr>
      </w:pPr>
    </w:p>
    <w:p w14:paraId="423E15CD" w14:textId="77777777" w:rsidR="002E3BC9" w:rsidRDefault="002E3BC9" w:rsidP="002E3BC9">
      <w:pPr>
        <w:spacing w:line="360" w:lineRule="auto"/>
        <w:rPr>
          <w:b/>
        </w:rPr>
      </w:pPr>
    </w:p>
    <w:p w14:paraId="62D721B4" w14:textId="77777777" w:rsidR="002E3BC9" w:rsidRDefault="002E3BC9" w:rsidP="002E3BC9">
      <w:pPr>
        <w:spacing w:line="360" w:lineRule="auto"/>
        <w:rPr>
          <w:b/>
        </w:rPr>
      </w:pPr>
    </w:p>
    <w:p w14:paraId="7234D420" w14:textId="77777777" w:rsidR="002E3BC9" w:rsidRDefault="002E3BC9" w:rsidP="002E3BC9">
      <w:pPr>
        <w:spacing w:line="360" w:lineRule="auto"/>
        <w:rPr>
          <w:b/>
        </w:rPr>
      </w:pPr>
    </w:p>
    <w:p w14:paraId="6FBAB261" w14:textId="77777777" w:rsidR="002E3BC9" w:rsidRDefault="002E3BC9" w:rsidP="002E3BC9">
      <w:pPr>
        <w:spacing w:line="360" w:lineRule="auto"/>
        <w:rPr>
          <w:b/>
        </w:rPr>
      </w:pPr>
    </w:p>
    <w:p w14:paraId="685A1CA9" w14:textId="77777777" w:rsidR="002E3BC9" w:rsidRDefault="002E3BC9" w:rsidP="002E3BC9">
      <w:pPr>
        <w:spacing w:line="360" w:lineRule="auto"/>
        <w:rPr>
          <w:b/>
        </w:rPr>
      </w:pPr>
    </w:p>
    <w:p w14:paraId="640A6F1C" w14:textId="77777777" w:rsidR="002E3BC9" w:rsidRDefault="002E3BC9" w:rsidP="002E3BC9">
      <w:pPr>
        <w:spacing w:line="360" w:lineRule="auto"/>
        <w:rPr>
          <w:b/>
        </w:rPr>
      </w:pPr>
    </w:p>
    <w:p w14:paraId="7F557EB4" w14:textId="77777777" w:rsidR="002E3BC9" w:rsidRDefault="002E3BC9" w:rsidP="002E3BC9">
      <w:pPr>
        <w:spacing w:line="360" w:lineRule="auto"/>
        <w:rPr>
          <w:b/>
        </w:rPr>
      </w:pPr>
    </w:p>
    <w:p w14:paraId="0DEAB10F" w14:textId="77777777" w:rsidR="002E3BC9" w:rsidRDefault="002E3BC9" w:rsidP="002E3BC9">
      <w:pPr>
        <w:spacing w:line="360" w:lineRule="auto"/>
        <w:rPr>
          <w:b/>
        </w:rPr>
      </w:pPr>
    </w:p>
    <w:p w14:paraId="7F97550D" w14:textId="77777777" w:rsidR="002E3BC9" w:rsidRDefault="002E3BC9" w:rsidP="002E3BC9">
      <w:pPr>
        <w:spacing w:line="360" w:lineRule="auto"/>
        <w:rPr>
          <w:b/>
        </w:rPr>
      </w:pPr>
    </w:p>
    <w:p w14:paraId="6BA6D44C" w14:textId="77777777" w:rsidR="002E3BC9" w:rsidRDefault="002E3BC9" w:rsidP="002E3BC9">
      <w:pPr>
        <w:spacing w:line="360" w:lineRule="auto"/>
        <w:rPr>
          <w:b/>
        </w:rPr>
      </w:pPr>
    </w:p>
    <w:p w14:paraId="7A2B5C1F" w14:textId="77777777" w:rsidR="002E3BC9" w:rsidRPr="00FD35FF" w:rsidRDefault="002E3BC9" w:rsidP="002E3BC9">
      <w:pPr>
        <w:spacing w:line="360" w:lineRule="auto"/>
        <w:rPr>
          <w:b/>
        </w:rPr>
      </w:pPr>
      <w:r w:rsidRPr="00FD35FF">
        <w:rPr>
          <w:b/>
        </w:rPr>
        <w:t>List of Tables</w:t>
      </w:r>
    </w:p>
    <w:p w14:paraId="6C79FC7B" w14:textId="77777777" w:rsidR="002E3BC9" w:rsidRDefault="002E3BC9" w:rsidP="002E3BC9">
      <w:pPr>
        <w:spacing w:line="360" w:lineRule="auto"/>
      </w:pPr>
    </w:p>
    <w:p w14:paraId="1ED7F831" w14:textId="77777777" w:rsidR="002E3BC9" w:rsidRDefault="002E3BC9" w:rsidP="002E3BC9">
      <w:pPr>
        <w:spacing w:line="360" w:lineRule="auto"/>
      </w:pPr>
      <w:r>
        <w:t>Table 2.1 – Summary of Related Works</w:t>
      </w:r>
    </w:p>
    <w:p w14:paraId="5E592CDE" w14:textId="77777777" w:rsidR="002E3BC9" w:rsidRDefault="002E3BC9" w:rsidP="002E3BC9">
      <w:pPr>
        <w:spacing w:line="360" w:lineRule="auto"/>
      </w:pPr>
      <w:r>
        <w:t>Table 3.1 – Mapping Research Objective, Research Questions and Data Sources</w:t>
      </w:r>
    </w:p>
    <w:p w14:paraId="1E1B1BEA" w14:textId="77777777" w:rsidR="002E3BC9" w:rsidRDefault="002E3BC9" w:rsidP="002E3BC9">
      <w:pPr>
        <w:spacing w:line="360" w:lineRule="auto"/>
      </w:pPr>
      <w:r>
        <w:t>Table 3.2 – Proportional Sample Size Determination</w:t>
      </w:r>
    </w:p>
    <w:p w14:paraId="110A9CA1" w14:textId="77777777" w:rsidR="002E3BC9" w:rsidRDefault="002E3BC9" w:rsidP="002E3BC9">
      <w:pPr>
        <w:spacing w:line="360" w:lineRule="auto"/>
      </w:pPr>
      <w:r>
        <w:t xml:space="preserve">Table 4.1 – Background Information of Respondents </w:t>
      </w:r>
    </w:p>
    <w:p w14:paraId="5F277DF0" w14:textId="77777777" w:rsidR="002E3BC9" w:rsidRDefault="002E3BC9" w:rsidP="002E3BC9">
      <w:pPr>
        <w:spacing w:line="360" w:lineRule="auto"/>
      </w:pPr>
      <w:r>
        <w:t>Table 4.2 – Number of Returned Questionnaires Among Distributed</w:t>
      </w:r>
    </w:p>
    <w:p w14:paraId="09175BE6" w14:textId="77777777" w:rsidR="002E3BC9" w:rsidRDefault="002E3BC9" w:rsidP="002E3BC9">
      <w:pPr>
        <w:spacing w:line="360" w:lineRule="auto"/>
      </w:pPr>
      <w:r>
        <w:t>Table 4.3 – Social Context Means and Percentage Distribution</w:t>
      </w:r>
    </w:p>
    <w:p w14:paraId="602D35C2" w14:textId="77777777" w:rsidR="002E3BC9" w:rsidRDefault="002E3BC9" w:rsidP="002E3BC9">
      <w:pPr>
        <w:spacing w:line="360" w:lineRule="auto"/>
      </w:pPr>
      <w:r>
        <w:t>Table 4.4 – Technological Context Means and Percentage Distribution</w:t>
      </w:r>
    </w:p>
    <w:p w14:paraId="41743DF3" w14:textId="77777777" w:rsidR="002E3BC9" w:rsidRDefault="002E3BC9" w:rsidP="002E3BC9">
      <w:pPr>
        <w:spacing w:line="360" w:lineRule="auto"/>
      </w:pPr>
      <w:r>
        <w:t>Table 4.5 – Organizational Context means and Percentage Distribution</w:t>
      </w:r>
    </w:p>
    <w:p w14:paraId="23797164" w14:textId="77777777" w:rsidR="002E3BC9" w:rsidRDefault="002E3BC9" w:rsidP="002E3BC9">
      <w:pPr>
        <w:spacing w:line="360" w:lineRule="auto"/>
      </w:pPr>
      <w:r>
        <w:t>Table 4.6 – Descriptive Statistics</w:t>
      </w:r>
    </w:p>
    <w:p w14:paraId="04FFC234" w14:textId="77777777" w:rsidR="002E3BC9" w:rsidRDefault="002E3BC9" w:rsidP="002E3BC9">
      <w:pPr>
        <w:spacing w:line="360" w:lineRule="auto"/>
      </w:pPr>
      <w:r>
        <w:t>Table 4.7 – KMO and Barlett’s Test</w:t>
      </w:r>
    </w:p>
    <w:p w14:paraId="62C9F332" w14:textId="77777777" w:rsidR="002E3BC9" w:rsidRDefault="002E3BC9" w:rsidP="002E3BC9">
      <w:pPr>
        <w:spacing w:line="360" w:lineRule="auto"/>
      </w:pPr>
      <w:r>
        <w:t>Table 4.8 – Communalities</w:t>
      </w:r>
    </w:p>
    <w:p w14:paraId="7883A8BE" w14:textId="77777777" w:rsidR="002E3BC9" w:rsidRDefault="002E3BC9" w:rsidP="002E3BC9">
      <w:pPr>
        <w:spacing w:line="360" w:lineRule="auto"/>
      </w:pPr>
      <w:r>
        <w:t>Table 4.9 – Component Matrix</w:t>
      </w:r>
    </w:p>
    <w:p w14:paraId="6DED6A38" w14:textId="77777777" w:rsidR="002E3BC9" w:rsidRDefault="002E3BC9" w:rsidP="002E3BC9">
      <w:pPr>
        <w:spacing w:line="360" w:lineRule="auto"/>
      </w:pPr>
      <w:r>
        <w:t>Table 4.10 – Rotated Component Matrix</w:t>
      </w:r>
    </w:p>
    <w:p w14:paraId="4810E772" w14:textId="77777777" w:rsidR="002E3BC9" w:rsidRDefault="002E3BC9" w:rsidP="002E3BC9">
      <w:pPr>
        <w:spacing w:line="360" w:lineRule="auto"/>
      </w:pPr>
      <w:r>
        <w:t>Table 4.11 – Qualitative Analysis Respondents Distribution</w:t>
      </w:r>
    </w:p>
    <w:p w14:paraId="4B8BD90E" w14:textId="77777777" w:rsidR="002E3BC9" w:rsidRDefault="002E3BC9" w:rsidP="002E3BC9">
      <w:pPr>
        <w:spacing w:line="360" w:lineRule="auto"/>
      </w:pPr>
    </w:p>
    <w:p w14:paraId="4F12C35B" w14:textId="77777777" w:rsidR="002E3BC9" w:rsidRPr="00530F5A" w:rsidRDefault="002E3BC9" w:rsidP="002E3BC9">
      <w:pPr>
        <w:spacing w:line="360" w:lineRule="auto"/>
        <w:rPr>
          <w:b/>
        </w:rPr>
      </w:pPr>
      <w:r w:rsidRPr="00530F5A">
        <w:rPr>
          <w:b/>
        </w:rPr>
        <w:t>List of Figures</w:t>
      </w:r>
    </w:p>
    <w:p w14:paraId="1DDD48A9" w14:textId="77777777" w:rsidR="002E3BC9" w:rsidRDefault="002E3BC9" w:rsidP="002E3BC9">
      <w:pPr>
        <w:spacing w:line="360" w:lineRule="auto"/>
      </w:pPr>
    </w:p>
    <w:p w14:paraId="4D3943A0" w14:textId="77777777" w:rsidR="002E3BC9" w:rsidRDefault="002E3BC9" w:rsidP="002E3BC9">
      <w:pPr>
        <w:spacing w:line="360" w:lineRule="auto"/>
      </w:pPr>
      <w:r>
        <w:t>Fig. 2.1 – The I.S Framework Structure: Key Issues and Key Issues Structures</w:t>
      </w:r>
    </w:p>
    <w:p w14:paraId="28E42EDD" w14:textId="77777777" w:rsidR="002E3BC9" w:rsidRDefault="002E3BC9" w:rsidP="002E3BC9">
      <w:pPr>
        <w:spacing w:line="360" w:lineRule="auto"/>
      </w:pPr>
      <w:r>
        <w:t>Fig. 2.2 – A model of Five Stages in the Innovation Diffusion Process</w:t>
      </w:r>
    </w:p>
    <w:p w14:paraId="54E690AD" w14:textId="77777777" w:rsidR="002E3BC9" w:rsidRDefault="002E3BC9" w:rsidP="002E3BC9">
      <w:pPr>
        <w:spacing w:line="360" w:lineRule="auto"/>
      </w:pPr>
      <w:r>
        <w:t>Fig. 2.3 – Diffusion of innovation Model</w:t>
      </w:r>
    </w:p>
    <w:p w14:paraId="2C492620" w14:textId="77777777" w:rsidR="002E3BC9" w:rsidRDefault="002E3BC9" w:rsidP="002E3BC9">
      <w:pPr>
        <w:spacing w:line="360" w:lineRule="auto"/>
      </w:pPr>
      <w:r>
        <w:t>Fig. 2.4 – Technology, Organization and Environment Framework</w:t>
      </w:r>
    </w:p>
    <w:p w14:paraId="0D4854F9" w14:textId="77777777" w:rsidR="002E3BC9" w:rsidRDefault="002E3BC9" w:rsidP="002E3BC9">
      <w:pPr>
        <w:spacing w:line="360" w:lineRule="auto"/>
      </w:pPr>
      <w:r>
        <w:t>Fig. 2.5 – Iacovou et al. Model</w:t>
      </w:r>
    </w:p>
    <w:p w14:paraId="2AF0828A" w14:textId="77777777" w:rsidR="002E3BC9" w:rsidRDefault="002E3BC9" w:rsidP="002E3BC9">
      <w:pPr>
        <w:spacing w:line="360" w:lineRule="auto"/>
      </w:pPr>
      <w:r>
        <w:t>Fig. 3.5 – Conceptual Framework adopted and integrated from DOI,and TOE</w:t>
      </w:r>
    </w:p>
    <w:p w14:paraId="67CCB6CE" w14:textId="77777777" w:rsidR="002E3BC9" w:rsidRDefault="002E3BC9" w:rsidP="002E3BC9">
      <w:pPr>
        <w:spacing w:line="360" w:lineRule="auto"/>
      </w:pPr>
      <w:r>
        <w:t>Fig. 4.1 – Screen Plot Showing Eigenvalue and component number coordinates.</w:t>
      </w:r>
    </w:p>
    <w:p w14:paraId="338DF266" w14:textId="77777777" w:rsidR="002E3BC9" w:rsidRDefault="002E3BC9" w:rsidP="002E3BC9">
      <w:pPr>
        <w:spacing w:line="360" w:lineRule="auto"/>
      </w:pPr>
    </w:p>
    <w:p w14:paraId="67990CAB" w14:textId="77777777" w:rsidR="002E3BC9" w:rsidRDefault="002E3BC9" w:rsidP="002E3BC9">
      <w:pPr>
        <w:spacing w:line="360" w:lineRule="auto"/>
        <w:rPr>
          <w:b/>
        </w:rPr>
      </w:pPr>
    </w:p>
    <w:p w14:paraId="7587DF40" w14:textId="77777777" w:rsidR="002E3BC9" w:rsidRDefault="002E3BC9" w:rsidP="002E3BC9">
      <w:pPr>
        <w:spacing w:line="360" w:lineRule="auto"/>
        <w:rPr>
          <w:b/>
        </w:rPr>
      </w:pPr>
    </w:p>
    <w:p w14:paraId="788C8000" w14:textId="77777777" w:rsidR="002E3BC9" w:rsidRDefault="002E3BC9" w:rsidP="002E3BC9">
      <w:pPr>
        <w:spacing w:line="360" w:lineRule="auto"/>
        <w:rPr>
          <w:b/>
        </w:rPr>
      </w:pPr>
    </w:p>
    <w:p w14:paraId="4117739D" w14:textId="77777777" w:rsidR="002E3BC9" w:rsidRDefault="002E3BC9" w:rsidP="002E3BC9">
      <w:pPr>
        <w:spacing w:line="360" w:lineRule="auto"/>
        <w:rPr>
          <w:b/>
        </w:rPr>
      </w:pPr>
    </w:p>
    <w:p w14:paraId="3BBB325D" w14:textId="77777777" w:rsidR="002E3BC9" w:rsidRPr="00530F5A" w:rsidRDefault="002E3BC9" w:rsidP="002E3BC9">
      <w:pPr>
        <w:spacing w:line="360" w:lineRule="auto"/>
        <w:rPr>
          <w:b/>
        </w:rPr>
      </w:pPr>
      <w:r w:rsidRPr="00530F5A">
        <w:rPr>
          <w:b/>
        </w:rPr>
        <w:t xml:space="preserve">List of Appendices </w:t>
      </w:r>
    </w:p>
    <w:p w14:paraId="1787FBF2" w14:textId="77777777" w:rsidR="002E3BC9" w:rsidRDefault="002E3BC9" w:rsidP="002E3BC9">
      <w:pPr>
        <w:spacing w:line="360" w:lineRule="auto"/>
      </w:pPr>
    </w:p>
    <w:p w14:paraId="56D92471" w14:textId="77777777" w:rsidR="002E3BC9" w:rsidRPr="00530F5A" w:rsidRDefault="002E3BC9" w:rsidP="002E3BC9">
      <w:pPr>
        <w:spacing w:line="360" w:lineRule="auto"/>
        <w:rPr>
          <w:rFonts w:cs="Times New Roman"/>
        </w:rPr>
      </w:pPr>
      <w:r>
        <w:t xml:space="preserve">Appendix A – </w:t>
      </w:r>
      <w:r w:rsidRPr="00944BFB">
        <w:rPr>
          <w:rFonts w:cs="Times New Roman"/>
        </w:rPr>
        <w:t>Questionnaire</w:t>
      </w:r>
    </w:p>
    <w:p w14:paraId="6357DF5C" w14:textId="77777777" w:rsidR="002E3BC9" w:rsidRDefault="002E3BC9" w:rsidP="002E3BC9">
      <w:pPr>
        <w:spacing w:line="360" w:lineRule="auto"/>
      </w:pPr>
      <w:r>
        <w:t xml:space="preserve">Appendix B – </w:t>
      </w:r>
      <w:r w:rsidRPr="002F66C0">
        <w:rPr>
          <w:rFonts w:cs="Arial"/>
          <w:bCs/>
          <w:color w:val="010205"/>
        </w:rPr>
        <w:t>Correlations between social and technological context</w:t>
      </w:r>
    </w:p>
    <w:p w14:paraId="3D20C43C" w14:textId="77777777" w:rsidR="002E3BC9" w:rsidRDefault="002E3BC9" w:rsidP="002E3BC9">
      <w:pPr>
        <w:spacing w:line="360" w:lineRule="auto"/>
      </w:pPr>
      <w:r>
        <w:t xml:space="preserve">Appendix C – </w:t>
      </w:r>
      <w:r w:rsidRPr="002F66C0">
        <w:rPr>
          <w:rFonts w:cs="Arial"/>
          <w:bCs/>
          <w:color w:val="010205"/>
        </w:rPr>
        <w:t>Correlations between Social and Organizational context</w:t>
      </w:r>
    </w:p>
    <w:p w14:paraId="2D14F648" w14:textId="77777777" w:rsidR="002E3BC9" w:rsidRDefault="002E3BC9" w:rsidP="002E3BC9">
      <w:pPr>
        <w:spacing w:line="360" w:lineRule="auto"/>
      </w:pPr>
      <w:r>
        <w:t xml:space="preserve">Appendix D – </w:t>
      </w:r>
      <w:r w:rsidRPr="002F66C0">
        <w:rPr>
          <w:rFonts w:cs="Arial"/>
          <w:bCs/>
          <w:color w:val="010205"/>
        </w:rPr>
        <w:t>Correlations between Organizational and Technological Context</w:t>
      </w:r>
    </w:p>
    <w:p w14:paraId="183902BF" w14:textId="77777777" w:rsidR="002E3BC9" w:rsidRDefault="002E3BC9" w:rsidP="002E3BC9">
      <w:pPr>
        <w:spacing w:line="360" w:lineRule="auto"/>
      </w:pPr>
      <w:r>
        <w:t xml:space="preserve">Appendix E – </w:t>
      </w:r>
      <w:r w:rsidRPr="002E73E4">
        <w:rPr>
          <w:rFonts w:cs="Arial"/>
          <w:bCs/>
          <w:color w:val="010205"/>
        </w:rPr>
        <w:t>Total Variance Explained</w:t>
      </w:r>
    </w:p>
    <w:p w14:paraId="5E2B2404" w14:textId="77777777" w:rsidR="002E3BC9" w:rsidRDefault="002E3BC9" w:rsidP="002E3BC9">
      <w:pPr>
        <w:spacing w:line="360" w:lineRule="auto"/>
      </w:pPr>
    </w:p>
    <w:p w14:paraId="381183FF" w14:textId="77777777" w:rsidR="002E3BC9" w:rsidRDefault="002E3BC9" w:rsidP="002E3BC9">
      <w:pPr>
        <w:spacing w:line="360" w:lineRule="auto"/>
        <w:rPr>
          <w:b/>
        </w:rPr>
      </w:pPr>
    </w:p>
    <w:p w14:paraId="13019F9D" w14:textId="77777777" w:rsidR="002E3BC9" w:rsidRDefault="002E3BC9" w:rsidP="002E3BC9">
      <w:pPr>
        <w:spacing w:line="360" w:lineRule="auto"/>
        <w:rPr>
          <w:b/>
        </w:rPr>
      </w:pPr>
      <w:r w:rsidRPr="00335404">
        <w:rPr>
          <w:b/>
        </w:rPr>
        <w:t>List of Acronyms</w:t>
      </w:r>
    </w:p>
    <w:p w14:paraId="4054F292" w14:textId="77777777" w:rsidR="002E3BC9" w:rsidRDefault="002E3BC9" w:rsidP="002E3BC9">
      <w:pPr>
        <w:spacing w:line="360" w:lineRule="auto"/>
      </w:pPr>
    </w:p>
    <w:p w14:paraId="15EAAF25" w14:textId="77777777" w:rsidR="002E3BC9" w:rsidRDefault="002E3BC9" w:rsidP="002E3BC9">
      <w:pPr>
        <w:spacing w:line="360" w:lineRule="auto"/>
      </w:pPr>
      <w:r>
        <w:t>AIB – Awash International Bank</w:t>
      </w:r>
    </w:p>
    <w:p w14:paraId="674DEBB1" w14:textId="77777777" w:rsidR="002E3BC9" w:rsidRDefault="002E3BC9" w:rsidP="002E3BC9">
      <w:pPr>
        <w:spacing w:line="360" w:lineRule="auto"/>
      </w:pPr>
      <w:r>
        <w:t>ATM – Automatic Teller Machine</w:t>
      </w:r>
    </w:p>
    <w:p w14:paraId="3357C98E" w14:textId="77777777" w:rsidR="002E3BC9" w:rsidRDefault="002E3BC9" w:rsidP="002E3BC9">
      <w:pPr>
        <w:spacing w:line="360" w:lineRule="auto"/>
      </w:pPr>
      <w:r>
        <w:t>BFUB – Bank Fusion Universal Banking</w:t>
      </w:r>
    </w:p>
    <w:p w14:paraId="49DC27C6" w14:textId="77777777" w:rsidR="002E3BC9" w:rsidRDefault="002E3BC9" w:rsidP="002E3BC9">
      <w:pPr>
        <w:spacing w:line="360" w:lineRule="auto"/>
      </w:pPr>
      <w:r>
        <w:t>CORE – Centralized Online Real-time Electronic</w:t>
      </w:r>
    </w:p>
    <w:p w14:paraId="1DEEB2F2" w14:textId="77777777" w:rsidR="002E3BC9" w:rsidRDefault="002E3BC9" w:rsidP="002E3BC9">
      <w:pPr>
        <w:spacing w:line="360" w:lineRule="auto"/>
      </w:pPr>
      <w:r>
        <w:t>DOI – Diffusion of Innovation</w:t>
      </w:r>
    </w:p>
    <w:p w14:paraId="6953A37C" w14:textId="77777777" w:rsidR="002E3BC9" w:rsidRDefault="002E3BC9" w:rsidP="002E3BC9">
      <w:pPr>
        <w:spacing w:line="360" w:lineRule="auto"/>
      </w:pPr>
      <w:r>
        <w:t>I.B – Internet Banking</w:t>
      </w:r>
    </w:p>
    <w:p w14:paraId="48B3C761" w14:textId="77777777" w:rsidR="002E3BC9" w:rsidRDefault="002E3BC9" w:rsidP="002E3BC9">
      <w:pPr>
        <w:spacing w:line="360" w:lineRule="auto"/>
      </w:pPr>
      <w:r>
        <w:t>I.S – Information Systems</w:t>
      </w:r>
    </w:p>
    <w:p w14:paraId="33F4AD54" w14:textId="77777777" w:rsidR="002E3BC9" w:rsidRDefault="002E3BC9" w:rsidP="002E3BC9">
      <w:pPr>
        <w:spacing w:line="360" w:lineRule="auto"/>
      </w:pPr>
      <w:r>
        <w:t>I.T – Information Technology</w:t>
      </w:r>
    </w:p>
    <w:p w14:paraId="4CAA483B" w14:textId="77777777" w:rsidR="002E3BC9" w:rsidRPr="00335404" w:rsidRDefault="002E3BC9" w:rsidP="002E3BC9">
      <w:pPr>
        <w:spacing w:line="360" w:lineRule="auto"/>
      </w:pPr>
      <w:r>
        <w:t>ICT – Information Communication Technology</w:t>
      </w:r>
    </w:p>
    <w:p w14:paraId="3BA1DBAC" w14:textId="77777777" w:rsidR="002E3BC9" w:rsidRDefault="002E3BC9" w:rsidP="002E3BC9">
      <w:pPr>
        <w:spacing w:line="360" w:lineRule="auto"/>
      </w:pPr>
      <w:r>
        <w:rPr>
          <w:rFonts w:cs="Times New Roman"/>
        </w:rPr>
        <w:t xml:space="preserve">IOS - </w:t>
      </w:r>
      <w:r>
        <w:t>Analyzed Interorganizational S</w:t>
      </w:r>
      <w:r w:rsidRPr="00F735D6">
        <w:t>ystems</w:t>
      </w:r>
    </w:p>
    <w:p w14:paraId="4B751FF6" w14:textId="77777777" w:rsidR="002E3BC9" w:rsidRPr="00D558B4" w:rsidRDefault="002E3BC9" w:rsidP="002E3BC9">
      <w:pPr>
        <w:spacing w:line="360" w:lineRule="auto"/>
        <w:rPr>
          <w:rFonts w:cs="Times New Roman"/>
        </w:rPr>
      </w:pPr>
      <w:r>
        <w:t xml:space="preserve">KMO - </w:t>
      </w:r>
      <w:r w:rsidRPr="00FE19E4">
        <w:rPr>
          <w:rFonts w:cs="Times New Roman"/>
        </w:rPr>
        <w:t>Kaiser Meyer Olkin</w:t>
      </w:r>
    </w:p>
    <w:p w14:paraId="67580F55" w14:textId="77777777" w:rsidR="002E3BC9" w:rsidRDefault="002E3BC9" w:rsidP="002E3BC9">
      <w:pPr>
        <w:spacing w:line="360" w:lineRule="auto"/>
      </w:pPr>
      <w:r>
        <w:t>PEOU – Perceived Ease of Use</w:t>
      </w:r>
    </w:p>
    <w:p w14:paraId="38513075" w14:textId="77777777" w:rsidR="002E3BC9" w:rsidRDefault="002E3BC9" w:rsidP="002E3BC9">
      <w:pPr>
        <w:spacing w:line="360" w:lineRule="auto"/>
      </w:pPr>
      <w:r>
        <w:t>POS – Point of Sale</w:t>
      </w:r>
    </w:p>
    <w:p w14:paraId="1DBCC6A8" w14:textId="77777777" w:rsidR="002E3BC9" w:rsidRDefault="002E3BC9" w:rsidP="002E3BC9">
      <w:pPr>
        <w:spacing w:line="360" w:lineRule="auto"/>
      </w:pPr>
      <w:r>
        <w:t>PU – Perceived Usefulness</w:t>
      </w:r>
    </w:p>
    <w:p w14:paraId="6E1DDFD0" w14:textId="77777777" w:rsidR="002E3BC9" w:rsidRDefault="002E3BC9" w:rsidP="002E3BC9">
      <w:pPr>
        <w:spacing w:line="360" w:lineRule="auto"/>
      </w:pPr>
      <w:r>
        <w:t>TAM – Technology Acceptance Model</w:t>
      </w:r>
    </w:p>
    <w:p w14:paraId="0B202507" w14:textId="77777777" w:rsidR="002E3BC9" w:rsidRDefault="002E3BC9" w:rsidP="002E3BC9">
      <w:pPr>
        <w:spacing w:line="360" w:lineRule="auto"/>
      </w:pPr>
      <w:r>
        <w:t>TOE – Technology Organization Environment</w:t>
      </w:r>
    </w:p>
    <w:p w14:paraId="748812F2" w14:textId="77777777" w:rsidR="002E3BC9" w:rsidRDefault="002E3BC9" w:rsidP="002E3BC9">
      <w:pPr>
        <w:widowControl w:val="0"/>
        <w:autoSpaceDE w:val="0"/>
        <w:autoSpaceDN w:val="0"/>
        <w:adjustRightInd w:val="0"/>
        <w:spacing w:line="360" w:lineRule="auto"/>
        <w:rPr>
          <w:rFonts w:cs="Times New Roman"/>
          <w:b/>
          <w:sz w:val="32"/>
        </w:rPr>
      </w:pPr>
    </w:p>
    <w:p w14:paraId="60BC4261" w14:textId="77777777" w:rsidR="004C6913" w:rsidRDefault="004C6913" w:rsidP="004C6913">
      <w:pPr>
        <w:widowControl w:val="0"/>
        <w:autoSpaceDE w:val="0"/>
        <w:autoSpaceDN w:val="0"/>
        <w:adjustRightInd w:val="0"/>
        <w:spacing w:line="360" w:lineRule="auto"/>
        <w:jc w:val="center"/>
        <w:rPr>
          <w:rFonts w:cs="Times New Roman"/>
          <w:b/>
          <w:sz w:val="32"/>
        </w:rPr>
      </w:pPr>
      <w:r>
        <w:rPr>
          <w:rFonts w:cs="Times New Roman"/>
          <w:b/>
          <w:sz w:val="32"/>
        </w:rPr>
        <w:lastRenderedPageBreak/>
        <w:t>Chapter One</w:t>
      </w:r>
    </w:p>
    <w:p w14:paraId="5BA96BA5" w14:textId="0D9384C4" w:rsidR="002D54B6" w:rsidRDefault="002D54B6" w:rsidP="004C6913">
      <w:pPr>
        <w:widowControl w:val="0"/>
        <w:autoSpaceDE w:val="0"/>
        <w:autoSpaceDN w:val="0"/>
        <w:adjustRightInd w:val="0"/>
        <w:spacing w:line="360" w:lineRule="auto"/>
        <w:jc w:val="center"/>
        <w:rPr>
          <w:rFonts w:cs="Times New Roman"/>
          <w:b/>
          <w:sz w:val="32"/>
        </w:rPr>
      </w:pPr>
      <w:r>
        <w:rPr>
          <w:rFonts w:cs="Times New Roman"/>
          <w:b/>
          <w:sz w:val="32"/>
        </w:rPr>
        <w:t>Introduction</w:t>
      </w:r>
    </w:p>
    <w:p w14:paraId="355B01A0" w14:textId="479299AA" w:rsidR="004C6913" w:rsidRPr="00593D54" w:rsidRDefault="002D54B6" w:rsidP="004C6913">
      <w:pPr>
        <w:pStyle w:val="ListParagraph"/>
        <w:widowControl w:val="0"/>
        <w:numPr>
          <w:ilvl w:val="1"/>
          <w:numId w:val="5"/>
        </w:numPr>
        <w:autoSpaceDE w:val="0"/>
        <w:autoSpaceDN w:val="0"/>
        <w:adjustRightInd w:val="0"/>
        <w:spacing w:line="360" w:lineRule="auto"/>
        <w:rPr>
          <w:rFonts w:cs="Times New Roman"/>
          <w:b/>
          <w:sz w:val="32"/>
        </w:rPr>
      </w:pPr>
      <w:r>
        <w:rPr>
          <w:rFonts w:cs="Times New Roman"/>
          <w:b/>
          <w:sz w:val="32"/>
        </w:rPr>
        <w:t>Background of the study</w:t>
      </w:r>
    </w:p>
    <w:p w14:paraId="7F5A2905" w14:textId="77777777" w:rsidR="004C6913" w:rsidRPr="00C52BA8" w:rsidRDefault="004C6913" w:rsidP="004C6913">
      <w:pPr>
        <w:widowControl w:val="0"/>
        <w:autoSpaceDE w:val="0"/>
        <w:autoSpaceDN w:val="0"/>
        <w:adjustRightInd w:val="0"/>
        <w:spacing w:line="360" w:lineRule="auto"/>
        <w:ind w:left="360"/>
        <w:rPr>
          <w:rFonts w:cs="Times New Roman"/>
          <w:b/>
          <w:sz w:val="8"/>
          <w:u w:val="single"/>
        </w:rPr>
      </w:pPr>
    </w:p>
    <w:p w14:paraId="40E4931C" w14:textId="77777777" w:rsidR="004C6913" w:rsidRPr="00C52BA8" w:rsidRDefault="004C6913" w:rsidP="004C6913">
      <w:pPr>
        <w:widowControl w:val="0"/>
        <w:autoSpaceDE w:val="0"/>
        <w:autoSpaceDN w:val="0"/>
        <w:adjustRightInd w:val="0"/>
        <w:spacing w:line="360" w:lineRule="auto"/>
        <w:jc w:val="both"/>
        <w:rPr>
          <w:rFonts w:cs="Times New Roman"/>
        </w:rPr>
      </w:pPr>
      <w:r w:rsidRPr="00C52BA8">
        <w:rPr>
          <w:rFonts w:cs="Times New Roman"/>
        </w:rPr>
        <w:t xml:space="preserve">In recent years, the financial services industry like banks has been branded by increased global and countrywide competition, the transition from paper-based to electronic products, and a number of controlling changes. The non-stop advancement of technology has allowed banks to extend the scope of their operational activities and increase their business efficiency and competency, automate critical functions such as credit checking, loan approvals and day-to-day financial transactions. </w:t>
      </w:r>
    </w:p>
    <w:p w14:paraId="1BEC8166" w14:textId="77777777" w:rsidR="004C6913" w:rsidRPr="00C52BA8" w:rsidRDefault="004C6913" w:rsidP="004C6913">
      <w:pPr>
        <w:widowControl w:val="0"/>
        <w:autoSpaceDE w:val="0"/>
        <w:autoSpaceDN w:val="0"/>
        <w:adjustRightInd w:val="0"/>
        <w:spacing w:line="360" w:lineRule="auto"/>
        <w:jc w:val="both"/>
        <w:rPr>
          <w:rFonts w:cs="Times New Roman"/>
          <w:sz w:val="6"/>
        </w:rPr>
      </w:pPr>
    </w:p>
    <w:p w14:paraId="5B2CF2EE" w14:textId="665EC144" w:rsidR="004C6913" w:rsidRPr="00C52BA8" w:rsidRDefault="004C6913" w:rsidP="004C6913">
      <w:pPr>
        <w:widowControl w:val="0"/>
        <w:autoSpaceDE w:val="0"/>
        <w:autoSpaceDN w:val="0"/>
        <w:adjustRightInd w:val="0"/>
        <w:spacing w:line="360" w:lineRule="auto"/>
        <w:jc w:val="both"/>
        <w:rPr>
          <w:rFonts w:cs="Times New Roman"/>
        </w:rPr>
      </w:pPr>
      <w:r w:rsidRPr="00C52BA8">
        <w:rPr>
          <w:rFonts w:cs="Times New Roman"/>
        </w:rPr>
        <w:t xml:space="preserve">At the same time, the rapid growth of electronic payments has exposed the weaknesses of complex manual batch-processing systems and provoked innovation </w:t>
      </w:r>
      <w:r w:rsidR="00D67DF4">
        <w:rPr>
          <w:rFonts w:cs="Times New Roman"/>
        </w:rPr>
        <w:t xml:space="preserve">and </w:t>
      </w:r>
      <w:r w:rsidRPr="00C52BA8">
        <w:rPr>
          <w:rFonts w:cs="Times New Roman"/>
        </w:rPr>
        <w:t xml:space="preserve">adoption of new technologies that store and transfer critical information in real time. This technological revolution is also providing new challenges in terms of ensuring data security and protecting customers from theft threat in every level of service checkpoints. </w:t>
      </w:r>
    </w:p>
    <w:p w14:paraId="66707C3C"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This advent of Information and Communications Technology has led to the proliferation of electronic-based banking products as an alternative channel for routing banking services to customers (Narteh, 2012). Towards the environment of rapid technological advancement, the evolving behaviors of customers and literate staffs have become a high attention for banks. </w:t>
      </w:r>
    </w:p>
    <w:p w14:paraId="045AF998" w14:textId="77777777" w:rsidR="004C6913" w:rsidRPr="00C52BA8" w:rsidRDefault="004C6913" w:rsidP="004C6913">
      <w:pPr>
        <w:widowControl w:val="0"/>
        <w:autoSpaceDE w:val="0"/>
        <w:autoSpaceDN w:val="0"/>
        <w:adjustRightInd w:val="0"/>
        <w:spacing w:line="360" w:lineRule="auto"/>
        <w:jc w:val="both"/>
        <w:rPr>
          <w:rFonts w:cs="Times New Roman"/>
          <w:sz w:val="6"/>
        </w:rPr>
      </w:pPr>
    </w:p>
    <w:p w14:paraId="3125EFFF" w14:textId="6B75958D" w:rsidR="004C6913" w:rsidRPr="00C52BA8" w:rsidRDefault="004C6913" w:rsidP="004C6913">
      <w:pPr>
        <w:widowControl w:val="0"/>
        <w:autoSpaceDE w:val="0"/>
        <w:autoSpaceDN w:val="0"/>
        <w:adjustRightInd w:val="0"/>
        <w:spacing w:line="360" w:lineRule="auto"/>
        <w:jc w:val="both"/>
        <w:rPr>
          <w:rFonts w:cs="Times New Roman"/>
        </w:rPr>
      </w:pPr>
      <w:r w:rsidRPr="00C52BA8">
        <w:rPr>
          <w:rFonts w:cs="Times New Roman"/>
        </w:rPr>
        <w:t>As we all know these days, the cost of com</w:t>
      </w:r>
      <w:r w:rsidR="00FF27A7">
        <w:rPr>
          <w:rFonts w:cs="Times New Roman"/>
        </w:rPr>
        <w:t>puter and other ubiquitous devic</w:t>
      </w:r>
      <w:r w:rsidR="00165A38">
        <w:rPr>
          <w:rFonts w:cs="Times New Roman"/>
        </w:rPr>
        <w:t>es</w:t>
      </w:r>
      <w:r w:rsidRPr="00C52BA8">
        <w:rPr>
          <w:rFonts w:cs="Times New Roman"/>
        </w:rPr>
        <w:t xml:space="preserve"> continue to fall, customers are increasingly interacting with banks in a virtual world, as well as through more traditional channels such as branch/office visits. </w:t>
      </w:r>
    </w:p>
    <w:p w14:paraId="1774D0D2"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Collaborating with hardware, software, telecommunications, and other companies, banks are introducing new ways for consumers to access their account balances, transfer funds, pay bills, and buy goods and services without using cash, mailing a check, or leaving home (Frei et al., 1998)</w:t>
      </w:r>
    </w:p>
    <w:p w14:paraId="777BD131" w14:textId="77777777" w:rsidR="004C6913" w:rsidRPr="00C52BA8" w:rsidRDefault="004C6913" w:rsidP="004C6913">
      <w:pPr>
        <w:widowControl w:val="0"/>
        <w:autoSpaceDE w:val="0"/>
        <w:autoSpaceDN w:val="0"/>
        <w:adjustRightInd w:val="0"/>
        <w:spacing w:line="360" w:lineRule="auto"/>
        <w:jc w:val="both"/>
        <w:rPr>
          <w:rFonts w:cs="Times New Roman"/>
        </w:rPr>
      </w:pPr>
      <w:r w:rsidRPr="00C52BA8">
        <w:rPr>
          <w:rFonts w:cs="Times New Roman"/>
        </w:rPr>
        <w:t xml:space="preserve">In this case, banks that are not able to innovate and compete effectively and </w:t>
      </w:r>
      <w:r w:rsidRPr="00C52BA8">
        <w:rPr>
          <w:rFonts w:cs="Times New Roman"/>
        </w:rPr>
        <w:lastRenderedPageBreak/>
        <w:t xml:space="preserve">efficiently in all over the banking market may risk losing market share to a new upcoming tech-savvy opponents. In this kind of business environment, technological innovation is recognized as a key differentiator among banks today. </w:t>
      </w:r>
    </w:p>
    <w:p w14:paraId="64153AE3" w14:textId="77777777" w:rsidR="004C6913" w:rsidRPr="00C52BA8" w:rsidRDefault="004C6913" w:rsidP="004C6913">
      <w:pPr>
        <w:widowControl w:val="0"/>
        <w:autoSpaceDE w:val="0"/>
        <w:autoSpaceDN w:val="0"/>
        <w:adjustRightInd w:val="0"/>
        <w:spacing w:line="360" w:lineRule="auto"/>
        <w:jc w:val="both"/>
        <w:rPr>
          <w:rFonts w:cs="Times New Roman"/>
        </w:rPr>
      </w:pPr>
    </w:p>
    <w:p w14:paraId="1D80FA7F"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In these contexts, companies with the capacity to innovate will be able to respond to</w:t>
      </w:r>
      <w:r>
        <w:rPr>
          <w:rFonts w:cs="Times New Roman"/>
        </w:rPr>
        <w:t xml:space="preserve"> </w:t>
      </w:r>
      <w:r w:rsidRPr="00C52BA8">
        <w:rPr>
          <w:rFonts w:cs="Times New Roman"/>
        </w:rPr>
        <w:t>these challenges faster and to exploit new products and market opportunities better than</w:t>
      </w:r>
      <w:r>
        <w:rPr>
          <w:rFonts w:cs="Times New Roman"/>
        </w:rPr>
        <w:t xml:space="preserve"> </w:t>
      </w:r>
      <w:r w:rsidRPr="00C52BA8">
        <w:rPr>
          <w:rFonts w:cs="Times New Roman"/>
        </w:rPr>
        <w:t>non-innovative companies (Brown and Eisenhard, 1995; Miles and Snow, 1978).</w:t>
      </w:r>
    </w:p>
    <w:p w14:paraId="7816A06B" w14:textId="77777777" w:rsidR="004C6913" w:rsidRDefault="004C6913" w:rsidP="004C6913">
      <w:pPr>
        <w:widowControl w:val="0"/>
        <w:autoSpaceDE w:val="0"/>
        <w:autoSpaceDN w:val="0"/>
        <w:adjustRightInd w:val="0"/>
        <w:spacing w:line="360" w:lineRule="auto"/>
        <w:jc w:val="both"/>
        <w:rPr>
          <w:rFonts w:cs="Times New Roman"/>
        </w:rPr>
      </w:pPr>
      <w:r w:rsidRPr="00C52BA8">
        <w:rPr>
          <w:rFonts w:cs="Times New Roman"/>
        </w:rPr>
        <w:t xml:space="preserve">Banks in a developing country like Ethiopia needs a serious attention while applying IS innovation diffusion framework or model. This is because technological innovation affects not just banking and financial services, but also the direction of an economy and its capacity for continuous growth. </w:t>
      </w:r>
    </w:p>
    <w:p w14:paraId="17151140" w14:textId="77777777" w:rsidR="004C6913" w:rsidRPr="00C52BA8" w:rsidRDefault="004C6913" w:rsidP="004C6913">
      <w:pPr>
        <w:widowControl w:val="0"/>
        <w:autoSpaceDE w:val="0"/>
        <w:autoSpaceDN w:val="0"/>
        <w:adjustRightInd w:val="0"/>
        <w:spacing w:line="360" w:lineRule="auto"/>
        <w:jc w:val="both"/>
        <w:rPr>
          <w:rFonts w:cs="Times New Roman"/>
        </w:rPr>
      </w:pPr>
      <w:r w:rsidRPr="00C52BA8">
        <w:rPr>
          <w:rFonts w:cs="Times New Roman"/>
        </w:rPr>
        <w:t xml:space="preserve">In this case, identifying the factors that influences the IS innovation diffusion process is a vital key to fully absorb the adopted innovation among the organization. </w:t>
      </w:r>
    </w:p>
    <w:p w14:paraId="1E4378C7" w14:textId="100F0696" w:rsidR="004C6913" w:rsidRDefault="004C6913" w:rsidP="004C6913">
      <w:pPr>
        <w:autoSpaceDE w:val="0"/>
        <w:autoSpaceDN w:val="0"/>
        <w:adjustRightInd w:val="0"/>
        <w:spacing w:line="360" w:lineRule="auto"/>
        <w:jc w:val="both"/>
        <w:rPr>
          <w:rFonts w:cs="Times New Roman"/>
        </w:rPr>
      </w:pPr>
      <w:r w:rsidRPr="00C52BA8">
        <w:rPr>
          <w:rFonts w:cs="Times New Roman"/>
        </w:rPr>
        <w:t xml:space="preserve">Thus, the aim of this study is to analyze and </w:t>
      </w:r>
      <w:r w:rsidR="00360B29">
        <w:rPr>
          <w:rFonts w:cs="Times New Roman"/>
        </w:rPr>
        <w:t>identify</w:t>
      </w:r>
      <w:r w:rsidRPr="00C52BA8">
        <w:rPr>
          <w:rFonts w:cs="Times New Roman"/>
        </w:rPr>
        <w:t xml:space="preserve"> factors affecting the diffusion of outsourced innovation known as BFUB CORE Banking Solution adopted by Awash International Bank S.Co (AIB) in January 2014.</w:t>
      </w:r>
    </w:p>
    <w:p w14:paraId="1936D90C" w14:textId="4803623E" w:rsidR="007B7BDE" w:rsidRPr="00C52BA8" w:rsidRDefault="007B7BDE" w:rsidP="004C6913">
      <w:pPr>
        <w:autoSpaceDE w:val="0"/>
        <w:autoSpaceDN w:val="0"/>
        <w:adjustRightInd w:val="0"/>
        <w:spacing w:line="360" w:lineRule="auto"/>
        <w:jc w:val="both"/>
        <w:rPr>
          <w:rFonts w:cs="Times New Roman"/>
        </w:rPr>
      </w:pPr>
      <w:r w:rsidRPr="00C52BA8">
        <w:rPr>
          <w:rFonts w:cs="Times New Roman"/>
        </w:rPr>
        <w:t>According to Rogers (1995), innovation takes time to spread through the social system and innovation diffusion process is a new idea’s becoming widespread from its source of invention or creation to its ultimate users or adopters. This statement may indicate that the bank didn’t put a time frame for the diffusion of newly adopted innovation and this study will come up with answers using innovation characteristics of Rogers (1995).</w:t>
      </w:r>
    </w:p>
    <w:p w14:paraId="37824513" w14:textId="2A64030B"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This may help the bank to rearrange the diffusion process of this new innovation and strengthen its business adv</w:t>
      </w:r>
      <w:r w:rsidR="00FE2050">
        <w:rPr>
          <w:rFonts w:cs="Times New Roman"/>
        </w:rPr>
        <w:t xml:space="preserve">antage in the banking industry through investigating </w:t>
      </w:r>
      <w:r w:rsidRPr="00C52BA8">
        <w:rPr>
          <w:rFonts w:cs="Times New Roman"/>
        </w:rPr>
        <w:t xml:space="preserve"> the factors by combining three innovation diffusion models that may be helpful to identify issues affecting the diffusion process.</w:t>
      </w:r>
    </w:p>
    <w:p w14:paraId="1BA0AAB8" w14:textId="77777777" w:rsidR="004C6913" w:rsidRPr="00C52BA8" w:rsidRDefault="004C6913" w:rsidP="004C6913"/>
    <w:p w14:paraId="7DC20CE3" w14:textId="77777777" w:rsidR="004C6913" w:rsidRPr="00C52BA8" w:rsidRDefault="004C6913" w:rsidP="004C6913"/>
    <w:p w14:paraId="18755B93" w14:textId="77777777" w:rsidR="004C6913" w:rsidRPr="00C52BA8" w:rsidRDefault="004C6913" w:rsidP="004C6913"/>
    <w:p w14:paraId="6946DAA9" w14:textId="77777777" w:rsidR="004C6913" w:rsidRPr="00C52BA8" w:rsidRDefault="004C6913" w:rsidP="004C6913"/>
    <w:p w14:paraId="5E3F7171" w14:textId="77777777" w:rsidR="004C6913" w:rsidRPr="00C52BA8" w:rsidRDefault="004C6913" w:rsidP="004C6913"/>
    <w:p w14:paraId="0580226B" w14:textId="77777777" w:rsidR="004C6913" w:rsidRPr="00C52BA8" w:rsidRDefault="004C6913" w:rsidP="004C6913"/>
    <w:p w14:paraId="1FB5190C" w14:textId="77777777" w:rsidR="004C6913" w:rsidRPr="00120C7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 xml:space="preserve">1.2 </w:t>
      </w:r>
      <w:r>
        <w:rPr>
          <w:rFonts w:cs="Times New Roman"/>
          <w:b/>
          <w:sz w:val="32"/>
          <w:szCs w:val="32"/>
        </w:rPr>
        <w:tab/>
      </w:r>
      <w:r w:rsidRPr="00120C73">
        <w:rPr>
          <w:rFonts w:cs="Times New Roman"/>
          <w:b/>
          <w:sz w:val="32"/>
          <w:szCs w:val="32"/>
        </w:rPr>
        <w:t>Statement of the Problem</w:t>
      </w:r>
    </w:p>
    <w:p w14:paraId="018EA15A" w14:textId="677704FC" w:rsidR="004C6913" w:rsidRDefault="004C6913" w:rsidP="004C6913">
      <w:pPr>
        <w:autoSpaceDE w:val="0"/>
        <w:autoSpaceDN w:val="0"/>
        <w:adjustRightInd w:val="0"/>
        <w:spacing w:line="360" w:lineRule="auto"/>
        <w:jc w:val="both"/>
        <w:rPr>
          <w:rFonts w:cs="Times New Roman"/>
        </w:rPr>
      </w:pPr>
      <w:r w:rsidRPr="00C52BA8">
        <w:rPr>
          <w:rFonts w:cs="Times New Roman"/>
        </w:rPr>
        <w:t>Most organizations follow traditional ways of Information Systems implementation and diffusion process, while Information Systems innovation challenges the employees to acquire more knowledge, and understanding of the products and services they deploy and organizati</w:t>
      </w:r>
      <w:r w:rsidR="00FF27A7">
        <w:rPr>
          <w:rFonts w:cs="Times New Roman"/>
        </w:rPr>
        <w:t>on readiness to implement Information System</w:t>
      </w:r>
      <w:r w:rsidRPr="00C52BA8">
        <w:rPr>
          <w:rFonts w:cs="Times New Roman"/>
        </w:rPr>
        <w:t xml:space="preserve"> becomes a challenge during the </w:t>
      </w:r>
      <w:r w:rsidR="00FF27A7">
        <w:rPr>
          <w:rFonts w:cs="Times New Roman"/>
        </w:rPr>
        <w:t xml:space="preserve">innovation </w:t>
      </w:r>
      <w:r w:rsidRPr="00C52BA8">
        <w:rPr>
          <w:rFonts w:cs="Times New Roman"/>
        </w:rPr>
        <w:t>diffusion process</w:t>
      </w:r>
      <w:r w:rsidR="00FF27A7">
        <w:rPr>
          <w:rFonts w:cs="Times New Roman"/>
        </w:rPr>
        <w:t xml:space="preserve"> in the banking industry in Ethiopia</w:t>
      </w:r>
      <w:r w:rsidRPr="00C52BA8">
        <w:rPr>
          <w:rFonts w:cs="Times New Roman"/>
        </w:rPr>
        <w:t>.</w:t>
      </w:r>
    </w:p>
    <w:p w14:paraId="642FB741" w14:textId="53C86F32" w:rsidR="0048501E" w:rsidRPr="004561CD" w:rsidRDefault="00953AEC" w:rsidP="004C6913">
      <w:pPr>
        <w:autoSpaceDE w:val="0"/>
        <w:autoSpaceDN w:val="0"/>
        <w:adjustRightInd w:val="0"/>
        <w:spacing w:line="360" w:lineRule="auto"/>
        <w:jc w:val="both"/>
        <w:rPr>
          <w:rFonts w:cs="Times New Roman"/>
          <w:sz w:val="22"/>
        </w:rPr>
      </w:pPr>
      <w:r>
        <w:rPr>
          <w:rFonts w:cs="Times New Roman"/>
        </w:rPr>
        <w:t xml:space="preserve">However, there are </w:t>
      </w:r>
      <w:r w:rsidR="00693AF1">
        <w:rPr>
          <w:rFonts w:cs="Times New Roman"/>
        </w:rPr>
        <w:t xml:space="preserve">local </w:t>
      </w:r>
      <w:r>
        <w:rPr>
          <w:rFonts w:cs="Times New Roman"/>
        </w:rPr>
        <w:t>studies</w:t>
      </w:r>
      <w:r w:rsidR="00476643">
        <w:rPr>
          <w:rFonts w:cs="Times New Roman"/>
        </w:rPr>
        <w:t xml:space="preserve"> (Nebiyu, 2010; Meseret, 2010; Abebe, 2016; Girmanesh, 2016)</w:t>
      </w:r>
      <w:r>
        <w:rPr>
          <w:rFonts w:cs="Times New Roman"/>
        </w:rPr>
        <w:t xml:space="preserve"> conducted towards Information Systems and Information Communication Technology innovation adoption </w:t>
      </w:r>
      <w:r w:rsidR="00476643">
        <w:rPr>
          <w:rFonts w:cs="Times New Roman"/>
        </w:rPr>
        <w:t>and</w:t>
      </w:r>
      <w:r>
        <w:rPr>
          <w:rFonts w:cs="Times New Roman"/>
        </w:rPr>
        <w:t xml:space="preserve"> there</w:t>
      </w:r>
      <w:r w:rsidR="003D1017">
        <w:rPr>
          <w:rFonts w:cs="Times New Roman"/>
        </w:rPr>
        <w:t xml:space="preserve"> was limited attention given to</w:t>
      </w:r>
      <w:r w:rsidR="00977CE0">
        <w:rPr>
          <w:rFonts w:cs="Times New Roman"/>
        </w:rPr>
        <w:t xml:space="preserve"> </w:t>
      </w:r>
      <w:r w:rsidR="00694D2C">
        <w:rPr>
          <w:rFonts w:cs="Times New Roman"/>
        </w:rPr>
        <w:t>diffusion</w:t>
      </w:r>
      <w:r w:rsidR="003D1017">
        <w:rPr>
          <w:rFonts w:cs="Times New Roman"/>
        </w:rPr>
        <w:t xml:space="preserve"> of innovation</w:t>
      </w:r>
      <w:r w:rsidR="00694D2C">
        <w:rPr>
          <w:rFonts w:cs="Times New Roman"/>
        </w:rPr>
        <w:t>.</w:t>
      </w:r>
    </w:p>
    <w:p w14:paraId="57D0B1D1"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Awash International Bank S.Co (AIB) is the selected bank for this research. AIB is the first private bank in Ethiopia, which is established in November 1994. The bank can also be hailed as the first introducer of banking application among other private banks in Ethiopia. </w:t>
      </w:r>
    </w:p>
    <w:p w14:paraId="7C427AA3"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AIB has been using corporate banking application since 1997. Now a days the bank has 240 branch offices and more than 3,500 employees assigned in different working positions.</w:t>
      </w:r>
    </w:p>
    <w:p w14:paraId="1D67B11C" w14:textId="4411E1D9"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Due to technology advancement and increasing </w:t>
      </w:r>
      <w:r w:rsidR="00881B10">
        <w:rPr>
          <w:rFonts w:cs="Times New Roman"/>
        </w:rPr>
        <w:t xml:space="preserve">of market competition, the bank was </w:t>
      </w:r>
      <w:r w:rsidRPr="00C52BA8">
        <w:rPr>
          <w:rFonts w:cs="Times New Roman"/>
        </w:rPr>
        <w:t>obligated to change its previous co</w:t>
      </w:r>
      <w:r w:rsidR="00830000">
        <w:rPr>
          <w:rFonts w:cs="Times New Roman"/>
        </w:rPr>
        <w:t xml:space="preserve">rporate banking application to </w:t>
      </w:r>
      <w:r w:rsidRPr="00C52BA8">
        <w:rPr>
          <w:rFonts w:cs="Times New Roman"/>
        </w:rPr>
        <w:t>adopt a new and advanced corporate banking application c</w:t>
      </w:r>
      <w:r w:rsidR="00881B10">
        <w:rPr>
          <w:rFonts w:cs="Times New Roman"/>
        </w:rPr>
        <w:t>alled BFUB CORE Banking system</w:t>
      </w:r>
      <w:r w:rsidRPr="00C52BA8">
        <w:rPr>
          <w:rFonts w:cs="Times New Roman"/>
        </w:rPr>
        <w:t xml:space="preserve">. </w:t>
      </w:r>
    </w:p>
    <w:p w14:paraId="2E02363F" w14:textId="1C52D619"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After the adoption of this new outsourced innovation</w:t>
      </w:r>
      <w:r w:rsidR="009356D0">
        <w:rPr>
          <w:rFonts w:cs="Times New Roman"/>
        </w:rPr>
        <w:t>, there observed slowness of</w:t>
      </w:r>
      <w:r w:rsidRPr="00C52BA8">
        <w:rPr>
          <w:rFonts w:cs="Times New Roman"/>
        </w:rPr>
        <w:t xml:space="preserve"> diffusion of the innovation because of unidentified factors.</w:t>
      </w:r>
    </w:p>
    <w:p w14:paraId="25E7D5C5" w14:textId="09857A88"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Thus the influencing factors of the diffusion process of the newly adopted BFUB </w:t>
      </w:r>
      <w:r w:rsidR="00FF27A7">
        <w:rPr>
          <w:rFonts w:cs="Times New Roman"/>
        </w:rPr>
        <w:t xml:space="preserve">CORE </w:t>
      </w:r>
      <w:r w:rsidRPr="00C52BA8">
        <w:rPr>
          <w:rFonts w:cs="Times New Roman"/>
        </w:rPr>
        <w:t xml:space="preserve">Banking </w:t>
      </w:r>
      <w:r w:rsidR="00FF27A7">
        <w:rPr>
          <w:rFonts w:cs="Times New Roman"/>
        </w:rPr>
        <w:t>System</w:t>
      </w:r>
      <w:r w:rsidRPr="00C52BA8">
        <w:rPr>
          <w:rFonts w:cs="Times New Roman"/>
        </w:rPr>
        <w:t xml:space="preserve"> in AIB has led the researcher to identify the</w:t>
      </w:r>
      <w:r w:rsidR="0015618D">
        <w:rPr>
          <w:rFonts w:cs="Times New Roman"/>
        </w:rPr>
        <w:t>se</w:t>
      </w:r>
      <w:r w:rsidRPr="00C52BA8">
        <w:rPr>
          <w:rFonts w:cs="Times New Roman"/>
        </w:rPr>
        <w:t xml:space="preserve"> issue</w:t>
      </w:r>
      <w:r w:rsidR="00FF27A7">
        <w:rPr>
          <w:rFonts w:cs="Times New Roman"/>
        </w:rPr>
        <w:t xml:space="preserve">s </w:t>
      </w:r>
      <w:r w:rsidR="003D1017">
        <w:rPr>
          <w:rFonts w:cs="Times New Roman"/>
        </w:rPr>
        <w:t>that hinder</w:t>
      </w:r>
      <w:r w:rsidR="0015618D">
        <w:rPr>
          <w:rFonts w:cs="Times New Roman"/>
        </w:rPr>
        <w:t xml:space="preserve"> diffusion of the innovation across the bank and its society.</w:t>
      </w:r>
    </w:p>
    <w:p w14:paraId="4A00B9F6" w14:textId="1C74AAB2"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Since the system is new, the bank’s society couldn’t cope up with it in a</w:t>
      </w:r>
      <w:r w:rsidR="0015618D">
        <w:rPr>
          <w:rFonts w:cs="Times New Roman"/>
        </w:rPr>
        <w:t xml:space="preserve"> timely manner and has made the business process flow slowly, that could push the </w:t>
      </w:r>
      <w:r w:rsidRPr="00C52BA8">
        <w:rPr>
          <w:rFonts w:cs="Times New Roman"/>
        </w:rPr>
        <w:t>busin</w:t>
      </w:r>
      <w:r w:rsidR="0015618D">
        <w:rPr>
          <w:rFonts w:cs="Times New Roman"/>
        </w:rPr>
        <w:t xml:space="preserve">ess operation unsatisfactory and bring the bank to </w:t>
      </w:r>
      <w:r w:rsidRPr="00C52BA8">
        <w:rPr>
          <w:rFonts w:cs="Times New Roman"/>
        </w:rPr>
        <w:t xml:space="preserve">lose its market share due to weak competitive advantage. </w:t>
      </w:r>
    </w:p>
    <w:p w14:paraId="18EAF294"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lastRenderedPageBreak/>
        <w:t>The sociological system theory, according to Darmanpour et al (2009), challenged the technological imperative and argued that changes in technical (operating) system of organization should be coupled with changes in the social (administrative) system in order to optimize organizational outcomes since society is dynamic and industry must respond timely to societal demands.</w:t>
      </w:r>
    </w:p>
    <w:p w14:paraId="0868D3F0" w14:textId="16C060A4"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Since banking industry operations are very sensitive and critical to the over all country wide financial structure, overcoming the above innovation diffusion challenges by using new and integrated I.S innovation model is believed to improve the banking business process operations and smooth I.S innovation </w:t>
      </w:r>
      <w:r w:rsidR="00FF27A7">
        <w:rPr>
          <w:rFonts w:cs="Times New Roman"/>
        </w:rPr>
        <w:t xml:space="preserve">diffusion </w:t>
      </w:r>
      <w:r w:rsidRPr="00C52BA8">
        <w:rPr>
          <w:rFonts w:cs="Times New Roman"/>
        </w:rPr>
        <w:t>processes.</w:t>
      </w:r>
    </w:p>
    <w:p w14:paraId="38974C32" w14:textId="77777777" w:rsidR="004C6913" w:rsidRPr="00C52BA8" w:rsidRDefault="004C6913" w:rsidP="004C6913"/>
    <w:p w14:paraId="1F52E1DF" w14:textId="77777777" w:rsidR="004C6913" w:rsidRPr="00C52BA8" w:rsidRDefault="004C6913" w:rsidP="004C6913"/>
    <w:p w14:paraId="49AFFB55" w14:textId="77777777" w:rsidR="004C6913" w:rsidRPr="00120C7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1.3</w:t>
      </w:r>
      <w:r w:rsidRPr="00120C73">
        <w:rPr>
          <w:rFonts w:cs="Times New Roman"/>
          <w:b/>
          <w:sz w:val="32"/>
          <w:szCs w:val="32"/>
        </w:rPr>
        <w:t xml:space="preserve"> </w:t>
      </w:r>
      <w:r>
        <w:rPr>
          <w:rFonts w:cs="Times New Roman"/>
          <w:b/>
          <w:sz w:val="32"/>
          <w:szCs w:val="32"/>
        </w:rPr>
        <w:tab/>
      </w:r>
      <w:r w:rsidRPr="00120C73">
        <w:rPr>
          <w:rFonts w:cs="Times New Roman"/>
          <w:b/>
          <w:sz w:val="32"/>
          <w:szCs w:val="32"/>
        </w:rPr>
        <w:t>Research Questions</w:t>
      </w:r>
    </w:p>
    <w:p w14:paraId="7F49C51D" w14:textId="77777777" w:rsidR="004C6913" w:rsidRPr="00C52BA8" w:rsidRDefault="004C6913" w:rsidP="004C6913">
      <w:pPr>
        <w:autoSpaceDE w:val="0"/>
        <w:autoSpaceDN w:val="0"/>
        <w:adjustRightInd w:val="0"/>
        <w:spacing w:line="360" w:lineRule="auto"/>
        <w:jc w:val="both"/>
        <w:rPr>
          <w:rFonts w:cs="Times New Roman"/>
          <w:b/>
          <w:sz w:val="16"/>
          <w:u w:val="single"/>
        </w:rPr>
      </w:pPr>
    </w:p>
    <w:p w14:paraId="4C1BF68D" w14:textId="44898978" w:rsidR="004C6913" w:rsidRDefault="00F902E9" w:rsidP="004C6913">
      <w:pPr>
        <w:pStyle w:val="ListParagraph"/>
        <w:numPr>
          <w:ilvl w:val="0"/>
          <w:numId w:val="1"/>
        </w:numPr>
        <w:autoSpaceDE w:val="0"/>
        <w:autoSpaceDN w:val="0"/>
        <w:adjustRightInd w:val="0"/>
        <w:spacing w:line="360" w:lineRule="auto"/>
        <w:jc w:val="both"/>
        <w:rPr>
          <w:rFonts w:cs="Times New Roman"/>
        </w:rPr>
      </w:pPr>
      <w:r>
        <w:rPr>
          <w:rFonts w:cs="Times New Roman"/>
        </w:rPr>
        <w:t>What are the practices of IS/IT innovation diffusion at AIB?</w:t>
      </w:r>
    </w:p>
    <w:p w14:paraId="64EE7C5E" w14:textId="2C25FEC3" w:rsidR="00665665" w:rsidRPr="00C52BA8" w:rsidRDefault="00665665" w:rsidP="004C6913">
      <w:pPr>
        <w:pStyle w:val="ListParagraph"/>
        <w:numPr>
          <w:ilvl w:val="0"/>
          <w:numId w:val="1"/>
        </w:numPr>
        <w:autoSpaceDE w:val="0"/>
        <w:autoSpaceDN w:val="0"/>
        <w:adjustRightInd w:val="0"/>
        <w:spacing w:line="360" w:lineRule="auto"/>
        <w:jc w:val="both"/>
        <w:rPr>
          <w:rFonts w:cs="Times New Roman"/>
        </w:rPr>
      </w:pPr>
      <w:r>
        <w:rPr>
          <w:rFonts w:cs="Times New Roman"/>
        </w:rPr>
        <w:t>What is/are the influencing factors that affect the diffusion of BFUB CORE banking system.</w:t>
      </w:r>
    </w:p>
    <w:p w14:paraId="7161164F" w14:textId="2CA73FA6" w:rsidR="004C6913" w:rsidRPr="00C52BA8" w:rsidRDefault="00EB7339" w:rsidP="004C6913">
      <w:pPr>
        <w:pStyle w:val="ListParagraph"/>
        <w:numPr>
          <w:ilvl w:val="0"/>
          <w:numId w:val="1"/>
        </w:numPr>
        <w:autoSpaceDE w:val="0"/>
        <w:autoSpaceDN w:val="0"/>
        <w:adjustRightInd w:val="0"/>
        <w:spacing w:line="360" w:lineRule="auto"/>
        <w:jc w:val="both"/>
        <w:rPr>
          <w:rFonts w:cs="Times New Roman"/>
        </w:rPr>
      </w:pPr>
      <w:r>
        <w:rPr>
          <w:rFonts w:cs="Times New Roman"/>
        </w:rPr>
        <w:t>What</w:t>
      </w:r>
      <w:r w:rsidR="004C6913" w:rsidRPr="00C52BA8">
        <w:rPr>
          <w:rFonts w:cs="Times New Roman"/>
        </w:rPr>
        <w:t xml:space="preserve"> I.S innovation diffusion m</w:t>
      </w:r>
      <w:r w:rsidR="00F902E9">
        <w:rPr>
          <w:rFonts w:cs="Times New Roman"/>
        </w:rPr>
        <w:t>odels</w:t>
      </w:r>
      <w:r w:rsidR="00665665">
        <w:rPr>
          <w:rFonts w:cs="Times New Roman"/>
        </w:rPr>
        <w:t>/theories</w:t>
      </w:r>
      <w:r w:rsidR="00F902E9">
        <w:rPr>
          <w:rFonts w:cs="Times New Roman"/>
        </w:rPr>
        <w:t xml:space="preserve"> are widely used in financial institutions in Ethiopia?</w:t>
      </w:r>
    </w:p>
    <w:p w14:paraId="34A1DABF"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How are other banks in other developing countries implement IS innovation diffusion as compared to AIB?</w:t>
      </w:r>
    </w:p>
    <w:p w14:paraId="4051A994" w14:textId="77777777" w:rsidR="004C6913" w:rsidRPr="00C52BA8" w:rsidRDefault="004C6913" w:rsidP="004C6913"/>
    <w:p w14:paraId="17E36497" w14:textId="77777777" w:rsidR="004C6913" w:rsidRPr="00C52BA8" w:rsidRDefault="004C6913" w:rsidP="004C6913"/>
    <w:p w14:paraId="0996B5D2" w14:textId="77777777" w:rsidR="004C6913" w:rsidRPr="00120C7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1.4</w:t>
      </w:r>
      <w:r w:rsidRPr="00120C73">
        <w:rPr>
          <w:rFonts w:cs="Times New Roman"/>
          <w:b/>
          <w:sz w:val="32"/>
          <w:szCs w:val="32"/>
        </w:rPr>
        <w:t xml:space="preserve"> </w:t>
      </w:r>
      <w:r>
        <w:rPr>
          <w:rFonts w:cs="Times New Roman"/>
          <w:b/>
          <w:sz w:val="32"/>
          <w:szCs w:val="32"/>
        </w:rPr>
        <w:tab/>
      </w:r>
      <w:r w:rsidRPr="00120C73">
        <w:rPr>
          <w:rFonts w:cs="Times New Roman"/>
          <w:b/>
          <w:sz w:val="32"/>
          <w:szCs w:val="32"/>
        </w:rPr>
        <w:t>General Objective</w:t>
      </w:r>
    </w:p>
    <w:p w14:paraId="75C9FF45" w14:textId="77777777" w:rsidR="004C6913" w:rsidRPr="00C52BA8" w:rsidRDefault="004C6913" w:rsidP="004C6913">
      <w:pPr>
        <w:autoSpaceDE w:val="0"/>
        <w:autoSpaceDN w:val="0"/>
        <w:adjustRightInd w:val="0"/>
        <w:spacing w:line="360" w:lineRule="auto"/>
        <w:jc w:val="both"/>
        <w:rPr>
          <w:rFonts w:cs="Times New Roman"/>
          <w:b/>
          <w:sz w:val="16"/>
          <w:u w:val="single"/>
        </w:rPr>
      </w:pPr>
    </w:p>
    <w:p w14:paraId="6152ECEE" w14:textId="134A5699" w:rsidR="004C6913" w:rsidRDefault="004C6913" w:rsidP="004C6913">
      <w:pPr>
        <w:spacing w:line="360" w:lineRule="auto"/>
        <w:jc w:val="both"/>
        <w:rPr>
          <w:rFonts w:cs="Times New Roman"/>
        </w:rPr>
      </w:pPr>
      <w:r w:rsidRPr="00C52BA8">
        <w:rPr>
          <w:rFonts w:cs="Times New Roman"/>
        </w:rPr>
        <w:t>The aim of the study is to analyze and investigate factors affecting the diffusion of outsourced innovation known as BFUB CORE Banking Solution adopted by Awash International Bank S.Co (AIB) in January 2014 and come up with a solution</w:t>
      </w:r>
      <w:r w:rsidR="00DF70FB">
        <w:rPr>
          <w:rFonts w:cs="Times New Roman"/>
        </w:rPr>
        <w:t>s and recommendation</w:t>
      </w:r>
      <w:r w:rsidRPr="00C52BA8">
        <w:rPr>
          <w:rFonts w:cs="Times New Roman"/>
        </w:rPr>
        <w:t xml:space="preserve"> to over come the problem for successful and smooth business process. </w:t>
      </w:r>
    </w:p>
    <w:p w14:paraId="1B80733C" w14:textId="77777777" w:rsidR="00665665" w:rsidRPr="00C52BA8" w:rsidRDefault="00665665" w:rsidP="004C6913">
      <w:pPr>
        <w:spacing w:line="360" w:lineRule="auto"/>
        <w:jc w:val="both"/>
        <w:rPr>
          <w:rFonts w:cs="Times New Roman"/>
        </w:rPr>
      </w:pPr>
    </w:p>
    <w:p w14:paraId="455851D5" w14:textId="77777777" w:rsidR="004C6913" w:rsidRPr="00C52BA8" w:rsidRDefault="004C6913" w:rsidP="004C6913">
      <w:pPr>
        <w:spacing w:line="360" w:lineRule="auto"/>
      </w:pPr>
    </w:p>
    <w:p w14:paraId="68483D61" w14:textId="77777777" w:rsidR="004C6913" w:rsidRPr="00C52BA8" w:rsidRDefault="004C6913" w:rsidP="004C6913"/>
    <w:p w14:paraId="3667ACBF" w14:textId="77777777" w:rsidR="004C6913" w:rsidRPr="00120C7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1.5</w:t>
      </w:r>
      <w:r w:rsidRPr="00120C73">
        <w:rPr>
          <w:rFonts w:cs="Times New Roman"/>
          <w:b/>
          <w:sz w:val="32"/>
          <w:szCs w:val="32"/>
        </w:rPr>
        <w:t xml:space="preserve"> </w:t>
      </w:r>
      <w:r>
        <w:rPr>
          <w:rFonts w:cs="Times New Roman"/>
          <w:b/>
          <w:sz w:val="32"/>
          <w:szCs w:val="32"/>
        </w:rPr>
        <w:tab/>
      </w:r>
      <w:r w:rsidRPr="00120C73">
        <w:rPr>
          <w:rFonts w:cs="Times New Roman"/>
          <w:b/>
          <w:sz w:val="32"/>
          <w:szCs w:val="32"/>
        </w:rPr>
        <w:t>Specific Objectives</w:t>
      </w:r>
    </w:p>
    <w:p w14:paraId="425AF48D" w14:textId="77777777" w:rsidR="004C6913" w:rsidRPr="00C52BA8" w:rsidRDefault="004C6913" w:rsidP="004C6913">
      <w:pPr>
        <w:autoSpaceDE w:val="0"/>
        <w:autoSpaceDN w:val="0"/>
        <w:adjustRightInd w:val="0"/>
        <w:spacing w:line="360" w:lineRule="auto"/>
        <w:jc w:val="both"/>
        <w:rPr>
          <w:rFonts w:cs="Times New Roman"/>
          <w:b/>
          <w:sz w:val="20"/>
          <w:u w:val="single"/>
        </w:rPr>
      </w:pPr>
    </w:p>
    <w:p w14:paraId="4E173065"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Identify the challenges of IS innovation diffusion problems in AIB.</w:t>
      </w:r>
    </w:p>
    <w:p w14:paraId="6AA883E8"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Examining I.S innovation diffusion model used in banks in other developing countries.</w:t>
      </w:r>
    </w:p>
    <w:p w14:paraId="5DD946BA"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Provide a solution to avoid or minimize the factors affecting the diffusion process of BFUB in AIB.</w:t>
      </w:r>
    </w:p>
    <w:p w14:paraId="737B398A"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 xml:space="preserve">Evaluating the out come of the research and suggest a preferred action against the problem. </w:t>
      </w:r>
    </w:p>
    <w:p w14:paraId="595B5985" w14:textId="77777777" w:rsidR="004C6913" w:rsidRPr="00C52BA8" w:rsidRDefault="004C6913" w:rsidP="004C6913">
      <w:pPr>
        <w:pStyle w:val="ListParagraph"/>
        <w:autoSpaceDE w:val="0"/>
        <w:autoSpaceDN w:val="0"/>
        <w:adjustRightInd w:val="0"/>
        <w:spacing w:line="360" w:lineRule="auto"/>
        <w:jc w:val="both"/>
        <w:rPr>
          <w:rFonts w:cs="Times New Roman"/>
        </w:rPr>
      </w:pPr>
    </w:p>
    <w:p w14:paraId="20861CDC" w14:textId="77777777" w:rsidR="004C691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1.</w:t>
      </w:r>
      <w:r w:rsidRPr="00C52BA8">
        <w:rPr>
          <w:rFonts w:cs="Times New Roman"/>
          <w:b/>
          <w:sz w:val="32"/>
          <w:szCs w:val="32"/>
        </w:rPr>
        <w:t>6</w:t>
      </w:r>
      <w:r w:rsidRPr="00120C73">
        <w:rPr>
          <w:rFonts w:cs="Times New Roman"/>
          <w:b/>
          <w:sz w:val="32"/>
          <w:szCs w:val="32"/>
        </w:rPr>
        <w:t xml:space="preserve"> </w:t>
      </w:r>
      <w:r>
        <w:rPr>
          <w:rFonts w:cs="Times New Roman"/>
          <w:b/>
          <w:sz w:val="32"/>
          <w:szCs w:val="32"/>
        </w:rPr>
        <w:tab/>
      </w:r>
      <w:r w:rsidRPr="00120C73">
        <w:rPr>
          <w:rFonts w:cs="Times New Roman"/>
          <w:b/>
          <w:sz w:val="32"/>
          <w:szCs w:val="32"/>
        </w:rPr>
        <w:t>Significance of the Study</w:t>
      </w:r>
    </w:p>
    <w:p w14:paraId="540DD9B8" w14:textId="77777777" w:rsidR="004C6913" w:rsidRPr="00FE62DC" w:rsidRDefault="004C6913" w:rsidP="004C6913">
      <w:pPr>
        <w:autoSpaceDE w:val="0"/>
        <w:autoSpaceDN w:val="0"/>
        <w:adjustRightInd w:val="0"/>
        <w:spacing w:line="360" w:lineRule="auto"/>
        <w:jc w:val="both"/>
        <w:rPr>
          <w:rFonts w:cs="Times New Roman"/>
          <w:b/>
          <w:sz w:val="10"/>
          <w:szCs w:val="32"/>
        </w:rPr>
      </w:pPr>
    </w:p>
    <w:p w14:paraId="326651B8" w14:textId="77777777" w:rsidR="004C6913" w:rsidRDefault="004C6913" w:rsidP="004C6913">
      <w:pPr>
        <w:autoSpaceDE w:val="0"/>
        <w:autoSpaceDN w:val="0"/>
        <w:adjustRightInd w:val="0"/>
        <w:spacing w:line="360" w:lineRule="auto"/>
        <w:jc w:val="both"/>
      </w:pPr>
      <w:r>
        <w:t>This research will contribute in practice for more effective IS innovation diffusion process in AIB. And it is believed to provide robust business process among employees in the bank by testing social communication, technology acceptance and employee’s educational level and know-how.</w:t>
      </w:r>
    </w:p>
    <w:p w14:paraId="1A59CC93" w14:textId="77777777" w:rsidR="004C6913" w:rsidRPr="00FE62DC" w:rsidRDefault="004C6913" w:rsidP="004C6913">
      <w:pPr>
        <w:autoSpaceDE w:val="0"/>
        <w:autoSpaceDN w:val="0"/>
        <w:adjustRightInd w:val="0"/>
        <w:spacing w:line="360" w:lineRule="auto"/>
        <w:jc w:val="both"/>
        <w:rPr>
          <w:rFonts w:cs="Times New Roman"/>
          <w:sz w:val="10"/>
          <w:u w:val="single"/>
        </w:rPr>
      </w:pPr>
    </w:p>
    <w:p w14:paraId="0209D6E2"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      -     The result of this study will fully enhance the business operation of AIB.</w:t>
      </w:r>
    </w:p>
    <w:p w14:paraId="4E854769"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The outcome of this study would be taken or used as a solution for IS innovation diffusion problems for other banking industries in Ethiopia.</w:t>
      </w:r>
    </w:p>
    <w:p w14:paraId="6A116089"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Since most banks uses highly similar business process, they can use the outcome this study as an input for their innovation diffusion process.</w:t>
      </w:r>
    </w:p>
    <w:p w14:paraId="37B14D00" w14:textId="77777777" w:rsidR="004C6913" w:rsidRPr="00C52BA8" w:rsidRDefault="004C6913" w:rsidP="004C6913">
      <w:pPr>
        <w:pStyle w:val="ListParagraph"/>
        <w:numPr>
          <w:ilvl w:val="0"/>
          <w:numId w:val="1"/>
        </w:numPr>
        <w:autoSpaceDE w:val="0"/>
        <w:autoSpaceDN w:val="0"/>
        <w:adjustRightInd w:val="0"/>
        <w:spacing w:line="360" w:lineRule="auto"/>
        <w:jc w:val="both"/>
        <w:rPr>
          <w:rFonts w:cs="Times New Roman"/>
        </w:rPr>
      </w:pPr>
      <w:r w:rsidRPr="00C52BA8">
        <w:rPr>
          <w:rFonts w:cs="Times New Roman"/>
        </w:rPr>
        <w:t>The result of the study gives banks an opportunity to shift and practice a new IS innovation diffusion technique.</w:t>
      </w:r>
    </w:p>
    <w:p w14:paraId="27E3BBB0" w14:textId="77777777" w:rsidR="004C6913" w:rsidRPr="00C52BA8" w:rsidRDefault="004C6913" w:rsidP="004C6913"/>
    <w:p w14:paraId="66A41BBD" w14:textId="77777777" w:rsidR="004C6913" w:rsidRPr="00C52BA8" w:rsidRDefault="004C6913" w:rsidP="004C6913"/>
    <w:p w14:paraId="40C90278" w14:textId="77777777" w:rsidR="004C6913" w:rsidRPr="00120C73" w:rsidRDefault="004C6913" w:rsidP="004C6913">
      <w:pPr>
        <w:autoSpaceDE w:val="0"/>
        <w:autoSpaceDN w:val="0"/>
        <w:adjustRightInd w:val="0"/>
        <w:spacing w:line="360" w:lineRule="auto"/>
        <w:jc w:val="both"/>
        <w:rPr>
          <w:rFonts w:cs="Times New Roman"/>
          <w:b/>
          <w:sz w:val="32"/>
          <w:szCs w:val="32"/>
        </w:rPr>
      </w:pPr>
      <w:r>
        <w:rPr>
          <w:rFonts w:cs="Times New Roman"/>
          <w:b/>
          <w:sz w:val="32"/>
          <w:szCs w:val="32"/>
        </w:rPr>
        <w:t>1.7</w:t>
      </w:r>
      <w:r>
        <w:rPr>
          <w:rFonts w:cs="Times New Roman"/>
          <w:b/>
          <w:sz w:val="32"/>
          <w:szCs w:val="32"/>
        </w:rPr>
        <w:tab/>
      </w:r>
      <w:r w:rsidRPr="00120C73">
        <w:rPr>
          <w:rFonts w:cs="Times New Roman"/>
          <w:b/>
          <w:sz w:val="32"/>
          <w:szCs w:val="32"/>
        </w:rPr>
        <w:t xml:space="preserve"> Limitation of the Study</w:t>
      </w:r>
    </w:p>
    <w:p w14:paraId="7A708324" w14:textId="77777777" w:rsidR="004C6913" w:rsidRPr="00C52BA8" w:rsidRDefault="004C6913" w:rsidP="004C6913">
      <w:pPr>
        <w:autoSpaceDE w:val="0"/>
        <w:autoSpaceDN w:val="0"/>
        <w:adjustRightInd w:val="0"/>
        <w:spacing w:line="360" w:lineRule="auto"/>
        <w:jc w:val="both"/>
        <w:rPr>
          <w:rFonts w:cs="Times New Roman"/>
          <w:b/>
          <w:sz w:val="14"/>
          <w:u w:val="single"/>
        </w:rPr>
      </w:pPr>
    </w:p>
    <w:p w14:paraId="4963FC35" w14:textId="77777777" w:rsidR="004C6913" w:rsidRPr="00C52BA8" w:rsidRDefault="004C6913" w:rsidP="004C6913">
      <w:pPr>
        <w:autoSpaceDE w:val="0"/>
        <w:autoSpaceDN w:val="0"/>
        <w:adjustRightInd w:val="0"/>
        <w:spacing w:line="360" w:lineRule="auto"/>
        <w:jc w:val="both"/>
        <w:rPr>
          <w:rFonts w:cs="Times New Roman"/>
        </w:rPr>
      </w:pPr>
      <w:r w:rsidRPr="00C52BA8">
        <w:rPr>
          <w:rFonts w:cs="Times New Roman"/>
        </w:rPr>
        <w:t xml:space="preserve">The study focused on one sample private bank in Ethiopia, Awash International Bank (AIB) due to time and financial constraints. And the study only observes one IS </w:t>
      </w:r>
      <w:r w:rsidRPr="00C52BA8">
        <w:rPr>
          <w:rFonts w:cs="Times New Roman"/>
        </w:rPr>
        <w:lastRenderedPageBreak/>
        <w:t>innovation product (BFUB) and neglects other innovations like payment systems ATM, POS and Internet Banking.</w:t>
      </w:r>
    </w:p>
    <w:p w14:paraId="1BCF481C" w14:textId="77777777" w:rsidR="004C6913" w:rsidRDefault="004C6913" w:rsidP="004C6913"/>
    <w:p w14:paraId="7A0E1F41" w14:textId="77777777" w:rsidR="004C6913" w:rsidRDefault="004C6913" w:rsidP="004C6913">
      <w:pPr>
        <w:spacing w:line="360" w:lineRule="auto"/>
        <w:jc w:val="both"/>
      </w:pPr>
    </w:p>
    <w:p w14:paraId="0AD1EC97" w14:textId="77777777" w:rsidR="00A752A4" w:rsidRDefault="00A752A4" w:rsidP="004C6913">
      <w:pPr>
        <w:jc w:val="center"/>
        <w:rPr>
          <w:b/>
          <w:sz w:val="32"/>
        </w:rPr>
      </w:pPr>
    </w:p>
    <w:p w14:paraId="326E0697" w14:textId="77777777" w:rsidR="004C6913" w:rsidRDefault="004C6913" w:rsidP="004C6913">
      <w:pPr>
        <w:jc w:val="center"/>
        <w:rPr>
          <w:b/>
          <w:sz w:val="32"/>
        </w:rPr>
      </w:pPr>
      <w:r>
        <w:rPr>
          <w:b/>
          <w:sz w:val="32"/>
        </w:rPr>
        <w:t>Chapter Two</w:t>
      </w:r>
    </w:p>
    <w:p w14:paraId="41FFAF5D" w14:textId="77777777" w:rsidR="004C6913" w:rsidRPr="001E4679" w:rsidRDefault="004C6913" w:rsidP="004C6913">
      <w:pPr>
        <w:jc w:val="center"/>
        <w:rPr>
          <w:b/>
          <w:sz w:val="12"/>
        </w:rPr>
      </w:pPr>
    </w:p>
    <w:p w14:paraId="08F75AD4" w14:textId="77777777" w:rsidR="004C6913" w:rsidRPr="00060A8B" w:rsidRDefault="004C6913" w:rsidP="004C6913">
      <w:pPr>
        <w:jc w:val="center"/>
        <w:rPr>
          <w:b/>
          <w:sz w:val="28"/>
        </w:rPr>
      </w:pPr>
      <w:r w:rsidRPr="00060A8B">
        <w:rPr>
          <w:b/>
          <w:sz w:val="28"/>
        </w:rPr>
        <w:t>Literature Review</w:t>
      </w:r>
    </w:p>
    <w:p w14:paraId="14643AE7" w14:textId="77777777" w:rsidR="004C6913" w:rsidRPr="00A35F29" w:rsidRDefault="004C6913" w:rsidP="004C6913">
      <w:pPr>
        <w:rPr>
          <w:b/>
        </w:rPr>
      </w:pPr>
    </w:p>
    <w:p w14:paraId="6434791F" w14:textId="77777777" w:rsidR="004C6913" w:rsidRPr="001E4679" w:rsidRDefault="004C6913" w:rsidP="004C6913">
      <w:pPr>
        <w:rPr>
          <w:b/>
          <w:sz w:val="28"/>
          <w:szCs w:val="28"/>
        </w:rPr>
      </w:pPr>
      <w:r>
        <w:rPr>
          <w:b/>
          <w:sz w:val="28"/>
          <w:szCs w:val="28"/>
        </w:rPr>
        <w:t xml:space="preserve">2.1 </w:t>
      </w:r>
      <w:r>
        <w:rPr>
          <w:b/>
          <w:sz w:val="28"/>
          <w:szCs w:val="28"/>
        </w:rPr>
        <w:tab/>
      </w:r>
      <w:r w:rsidRPr="001E4679">
        <w:rPr>
          <w:b/>
          <w:sz w:val="28"/>
          <w:szCs w:val="28"/>
        </w:rPr>
        <w:t>Overview</w:t>
      </w:r>
    </w:p>
    <w:p w14:paraId="4C1785DC" w14:textId="77777777" w:rsidR="004C6913" w:rsidRDefault="004C6913" w:rsidP="004C6913"/>
    <w:p w14:paraId="3D771C78" w14:textId="24B19DD3" w:rsidR="004C6913" w:rsidRDefault="004C6913" w:rsidP="004C6913">
      <w:pPr>
        <w:spacing w:line="360" w:lineRule="auto"/>
        <w:jc w:val="both"/>
      </w:pPr>
      <w:r>
        <w:t>Technological advancement in recent years in Information and Communication Technologies (ICT) has brought many innovation opportunities to the field of Information Systems (IS)</w:t>
      </w:r>
      <w:r w:rsidR="00EB7339">
        <w:t>. According to (Rogers 2003), I</w:t>
      </w:r>
      <w:r>
        <w:t>nnovation is an idea, practice, or project that is perceived as new by an individual or other unit of adoption. The main goal of such innovation is for the improvement of organizations’ performance and the achievement of competitive business advantage.</w:t>
      </w:r>
    </w:p>
    <w:p w14:paraId="1D8BEF61" w14:textId="77777777" w:rsidR="004C6913" w:rsidRDefault="004C6913" w:rsidP="004C6913">
      <w:pPr>
        <w:spacing w:line="360" w:lineRule="auto"/>
        <w:jc w:val="both"/>
      </w:pPr>
      <w:r>
        <w:t xml:space="preserve">Since it is difficult to imagine business without the help of ICT, organizations are supposed to manage and re-arrange the way they operate their business accordingly. Many organizations nowadays rely their businesses on IS innovated environments. </w:t>
      </w:r>
    </w:p>
    <w:p w14:paraId="1C6B102B" w14:textId="77777777" w:rsidR="004C6913" w:rsidRDefault="004C6913" w:rsidP="004C6913">
      <w:pPr>
        <w:spacing w:line="360" w:lineRule="auto"/>
        <w:jc w:val="both"/>
      </w:pPr>
      <w:r>
        <w:t>In today's information age, besides getting the information, it is important to use the information effectively and create value. This context increases the value of the innovation that means renewal of science and technology that provide economical and social benefits. The goal of innovation is positive change, to make someone or something better. Innovation leading to increased productivity is the fundamental source of increasing wealth in an economy. Thus, innovation adoption and its diffusion is the most important factor for organizations that guarantees employment growth, sustainable growth, social welfare and the quality of life.</w:t>
      </w:r>
    </w:p>
    <w:p w14:paraId="5257F060" w14:textId="77777777" w:rsidR="004C6913" w:rsidRDefault="004C6913" w:rsidP="004C6913">
      <w:pPr>
        <w:spacing w:line="360" w:lineRule="auto"/>
        <w:jc w:val="both"/>
      </w:pPr>
      <w:r>
        <w:t>Financial institutions like banks are hailed to be more beneficiary from IS these days, for keeping their business run effectively, efficiently, and reliably. Operational performance is a vital key to seize competitive advantage among their market share.</w:t>
      </w:r>
    </w:p>
    <w:p w14:paraId="12AD79E8" w14:textId="77777777" w:rsidR="004C6913" w:rsidRDefault="004C6913" w:rsidP="004C6913">
      <w:pPr>
        <w:spacing w:line="360" w:lineRule="auto"/>
        <w:jc w:val="both"/>
      </w:pPr>
      <w:r>
        <w:lastRenderedPageBreak/>
        <w:t>(Naret, 2012) stated that the advent of information and communication technology has led to the proliferation of electronic based banking products as an alternative channel for routing banking services to customers. This will positively transform the banking operations from paper-based to ICT oriented operation.</w:t>
      </w:r>
    </w:p>
    <w:p w14:paraId="242A6365" w14:textId="77777777" w:rsidR="004C6913" w:rsidRDefault="004C6913" w:rsidP="004C6913">
      <w:pPr>
        <w:spacing w:line="360" w:lineRule="auto"/>
        <w:jc w:val="both"/>
      </w:pPr>
    </w:p>
    <w:p w14:paraId="0933D051" w14:textId="77777777" w:rsidR="004C6913" w:rsidRDefault="004C6913" w:rsidP="004C6913">
      <w:pPr>
        <w:spacing w:line="360" w:lineRule="auto"/>
        <w:jc w:val="both"/>
      </w:pPr>
    </w:p>
    <w:p w14:paraId="23CB76DD" w14:textId="77777777" w:rsidR="004C6913" w:rsidRPr="00BA209C" w:rsidRDefault="004C6913" w:rsidP="004C6913">
      <w:pPr>
        <w:spacing w:line="360" w:lineRule="auto"/>
        <w:jc w:val="both"/>
        <w:rPr>
          <w:b/>
          <w:sz w:val="32"/>
        </w:rPr>
      </w:pPr>
      <w:r>
        <w:rPr>
          <w:b/>
          <w:sz w:val="32"/>
        </w:rPr>
        <w:t xml:space="preserve">2.2 </w:t>
      </w:r>
      <w:r>
        <w:rPr>
          <w:b/>
          <w:sz w:val="32"/>
        </w:rPr>
        <w:tab/>
      </w:r>
      <w:r w:rsidRPr="00BA209C">
        <w:rPr>
          <w:b/>
          <w:sz w:val="32"/>
        </w:rPr>
        <w:t>Information System Innovation</w:t>
      </w:r>
    </w:p>
    <w:p w14:paraId="4F9BC20B" w14:textId="77777777" w:rsidR="004C6913" w:rsidRDefault="004C6913" w:rsidP="004C6913">
      <w:pPr>
        <w:spacing w:line="360" w:lineRule="auto"/>
        <w:jc w:val="both"/>
      </w:pPr>
      <w:r>
        <w:t xml:space="preserve">According to (Swanson 1994), IS innovation may be broadly defined as innovation in the organizational application of digital computer and communications technologies, it is fundamentally organizational innovation. In this case organizations need to analyze their business process in relation with the innovation they are going to apply. </w:t>
      </w:r>
    </w:p>
    <w:p w14:paraId="256FFDF5" w14:textId="77777777" w:rsidR="004C6913" w:rsidRDefault="004C6913" w:rsidP="004C6913">
      <w:pPr>
        <w:widowControl w:val="0"/>
        <w:autoSpaceDE w:val="0"/>
        <w:autoSpaceDN w:val="0"/>
        <w:adjustRightInd w:val="0"/>
        <w:spacing w:line="360" w:lineRule="auto"/>
        <w:jc w:val="both"/>
      </w:pPr>
      <w:r w:rsidRPr="00C1440C">
        <w:t>Since IS can be considered as a kind of technological innovation, in the former IS</w:t>
      </w:r>
      <w:r w:rsidR="00E26FF1">
        <w:t xml:space="preserve"> </w:t>
      </w:r>
      <w:r w:rsidRPr="00C1440C">
        <w:t xml:space="preserve">adoption </w:t>
      </w:r>
      <w:r>
        <w:t xml:space="preserve">and diffusion </w:t>
      </w:r>
      <w:r w:rsidRPr="00C1440C">
        <w:t>research, researchers have been drawing functional parallels between IS</w:t>
      </w:r>
      <w:r>
        <w:t xml:space="preserve"> </w:t>
      </w:r>
      <w:r w:rsidRPr="00C1440C">
        <w:t>adoption and technological innovation adoption and emphasizing the need for viewing</w:t>
      </w:r>
      <w:r>
        <w:t xml:space="preserve"> </w:t>
      </w:r>
      <w:r w:rsidRPr="00C1440C">
        <w:t>IS adoption from the perspective of organizational introduction of technological</w:t>
      </w:r>
      <w:r>
        <w:t xml:space="preserve"> </w:t>
      </w:r>
      <w:r w:rsidRPr="00C1440C">
        <w:t>innovation (McFarlan and McKenney 1982; Zmud 1984).</w:t>
      </w:r>
    </w:p>
    <w:p w14:paraId="546E714D" w14:textId="77777777" w:rsidR="004C6913" w:rsidRDefault="004C6913" w:rsidP="004C6913">
      <w:pPr>
        <w:widowControl w:val="0"/>
        <w:autoSpaceDE w:val="0"/>
        <w:autoSpaceDN w:val="0"/>
        <w:adjustRightInd w:val="0"/>
        <w:spacing w:line="360" w:lineRule="auto"/>
        <w:jc w:val="both"/>
      </w:pPr>
      <w:r w:rsidRPr="00C1440C">
        <w:t>There is an increasing digital</w:t>
      </w:r>
      <w:r>
        <w:t xml:space="preserve"> </w:t>
      </w:r>
      <w:r w:rsidRPr="00C1440C">
        <w:t>dependence to stay competitive, given the evolution that Information and</w:t>
      </w:r>
      <w:r>
        <w:t xml:space="preserve"> </w:t>
      </w:r>
      <w:r w:rsidRPr="00C1440C">
        <w:t>Communications Technologies have experienced in their application for businesses,</w:t>
      </w:r>
      <w:r>
        <w:t xml:space="preserve"> </w:t>
      </w:r>
      <w:r w:rsidRPr="00C1440C">
        <w:t>migrating from a focus on efficiency to one on effectiveness, and then moving on to</w:t>
      </w:r>
      <w:r>
        <w:t xml:space="preserve"> </w:t>
      </w:r>
      <w:r w:rsidRPr="00C1440C">
        <w:t>innovation. Information Systems (IS) innovation can be broadly defined as innovation</w:t>
      </w:r>
      <w:r>
        <w:t xml:space="preserve"> </w:t>
      </w:r>
      <w:r w:rsidRPr="00C1440C">
        <w:t>in the organizational application of digital computer and communications</w:t>
      </w:r>
      <w:r>
        <w:t xml:space="preserve"> </w:t>
      </w:r>
      <w:r w:rsidRPr="00C1440C">
        <w:t>technologies (Swanson 1994).</w:t>
      </w:r>
      <w:r>
        <w:t xml:space="preserve"> </w:t>
      </w:r>
    </w:p>
    <w:p w14:paraId="2BFD73E3" w14:textId="77777777" w:rsidR="004C6913" w:rsidRDefault="004C6913" w:rsidP="004C6913">
      <w:pPr>
        <w:widowControl w:val="0"/>
        <w:autoSpaceDE w:val="0"/>
        <w:autoSpaceDN w:val="0"/>
        <w:adjustRightInd w:val="0"/>
        <w:spacing w:line="360" w:lineRule="auto"/>
        <w:jc w:val="both"/>
        <w:rPr>
          <w:color w:val="FF0000"/>
        </w:rPr>
      </w:pPr>
      <w:r>
        <w:t xml:space="preserve">There are elements of IS innovations that include technical issue, human concerns, managerial actions and knowledge, interaction among line employees and information technology experts, strategic, tactical and operational elements and vision to be considered before the implementation of the innovation. A holistic approach to IS development and use is needed to counteract the dangers of reductionism, that is, paying too much attention to a subset of these elements while glossing over these. </w:t>
      </w:r>
      <w:r w:rsidRPr="00BA209C">
        <w:t>(Larsen</w:t>
      </w:r>
      <w:r>
        <w:t>,</w:t>
      </w:r>
      <w:r w:rsidRPr="00BA209C">
        <w:t xml:space="preserve"> 1998)</w:t>
      </w:r>
    </w:p>
    <w:p w14:paraId="355387EF" w14:textId="77777777" w:rsidR="004C6913" w:rsidRDefault="004C6913" w:rsidP="004C6913">
      <w:pPr>
        <w:widowControl w:val="0"/>
        <w:autoSpaceDE w:val="0"/>
        <w:autoSpaceDN w:val="0"/>
        <w:adjustRightInd w:val="0"/>
        <w:spacing w:line="360" w:lineRule="auto"/>
        <w:jc w:val="both"/>
      </w:pPr>
    </w:p>
    <w:p w14:paraId="6092A5B4" w14:textId="77777777" w:rsidR="004C6913" w:rsidRDefault="004C6913" w:rsidP="004C6913">
      <w:pPr>
        <w:widowControl w:val="0"/>
        <w:autoSpaceDE w:val="0"/>
        <w:autoSpaceDN w:val="0"/>
        <w:adjustRightInd w:val="0"/>
        <w:spacing w:line="360" w:lineRule="auto"/>
        <w:jc w:val="both"/>
      </w:pPr>
    </w:p>
    <w:p w14:paraId="74EBC7F9" w14:textId="77777777" w:rsidR="004C6913" w:rsidRDefault="004C6913" w:rsidP="004C6913">
      <w:pPr>
        <w:widowControl w:val="0"/>
        <w:autoSpaceDE w:val="0"/>
        <w:autoSpaceDN w:val="0"/>
        <w:adjustRightInd w:val="0"/>
        <w:spacing w:line="360" w:lineRule="auto"/>
        <w:jc w:val="both"/>
      </w:pPr>
    </w:p>
    <w:p w14:paraId="146396A4" w14:textId="77777777" w:rsidR="004C6913" w:rsidRDefault="004C6913" w:rsidP="004C6913">
      <w:pPr>
        <w:widowControl w:val="0"/>
        <w:autoSpaceDE w:val="0"/>
        <w:autoSpaceDN w:val="0"/>
        <w:adjustRightInd w:val="0"/>
        <w:spacing w:line="360" w:lineRule="auto"/>
        <w:jc w:val="both"/>
      </w:pPr>
    </w:p>
    <w:p w14:paraId="4B96DCBB" w14:textId="77777777" w:rsidR="004C6913" w:rsidRDefault="004C6913" w:rsidP="004C6913">
      <w:pPr>
        <w:widowControl w:val="0"/>
        <w:autoSpaceDE w:val="0"/>
        <w:autoSpaceDN w:val="0"/>
        <w:adjustRightInd w:val="0"/>
        <w:spacing w:line="360" w:lineRule="auto"/>
        <w:jc w:val="both"/>
        <w:rPr>
          <w:b/>
          <w:sz w:val="32"/>
        </w:rPr>
      </w:pPr>
    </w:p>
    <w:p w14:paraId="759ED2E3" w14:textId="77777777" w:rsidR="004C6913" w:rsidRDefault="004C6913" w:rsidP="004C6913">
      <w:pPr>
        <w:widowControl w:val="0"/>
        <w:autoSpaceDE w:val="0"/>
        <w:autoSpaceDN w:val="0"/>
        <w:adjustRightInd w:val="0"/>
        <w:spacing w:line="360" w:lineRule="auto"/>
        <w:jc w:val="both"/>
        <w:rPr>
          <w:b/>
          <w:sz w:val="32"/>
        </w:rPr>
      </w:pPr>
      <w:r>
        <w:rPr>
          <w:b/>
          <w:sz w:val="32"/>
        </w:rPr>
        <w:t xml:space="preserve">2.3 </w:t>
      </w:r>
      <w:r>
        <w:rPr>
          <w:b/>
          <w:sz w:val="32"/>
        </w:rPr>
        <w:tab/>
        <w:t>Information System Innovation Framework</w:t>
      </w:r>
    </w:p>
    <w:p w14:paraId="690D5050" w14:textId="77777777" w:rsidR="004C6913" w:rsidRDefault="004C6913" w:rsidP="004C6913">
      <w:pPr>
        <w:widowControl w:val="0"/>
        <w:autoSpaceDE w:val="0"/>
        <w:autoSpaceDN w:val="0"/>
        <w:adjustRightInd w:val="0"/>
        <w:spacing w:line="360" w:lineRule="auto"/>
        <w:jc w:val="both"/>
      </w:pPr>
      <w:r>
        <w:t>According to (Davenport, 1993) IS innovation framework consists five phases: identifying process for innovation, identifying change levers, developing process vision, understanding existing processes, and designing and prototyping the new process. These five phases can help to create methods and understand the use of IS and the innovation process. And it is also believed that human beliefs, attitudes, interests and behaviors determine how the process unfolds and influence process content (Van de Ven, 1986, 1992; Van de Ven and Poole, 1995). The authors also suggested five key structural issues to explore IS innovation. These are:</w:t>
      </w:r>
    </w:p>
    <w:p w14:paraId="3ECF0506" w14:textId="77777777" w:rsidR="004C6913" w:rsidRPr="003A69AB" w:rsidRDefault="004C6913" w:rsidP="004C6913">
      <w:pPr>
        <w:widowControl w:val="0"/>
        <w:autoSpaceDE w:val="0"/>
        <w:autoSpaceDN w:val="0"/>
        <w:adjustRightInd w:val="0"/>
        <w:spacing w:line="360" w:lineRule="auto"/>
        <w:jc w:val="both"/>
        <w:rPr>
          <w:b/>
        </w:rPr>
      </w:pPr>
      <w:r w:rsidRPr="003A69AB">
        <w:rPr>
          <w:b/>
        </w:rPr>
        <w:t>Time Horizon Structure</w:t>
      </w:r>
    </w:p>
    <w:p w14:paraId="2700899A" w14:textId="77777777" w:rsidR="004C6913" w:rsidRDefault="004C6913" w:rsidP="004C6913">
      <w:pPr>
        <w:widowControl w:val="0"/>
        <w:autoSpaceDE w:val="0"/>
        <w:autoSpaceDN w:val="0"/>
        <w:adjustRightInd w:val="0"/>
        <w:spacing w:line="360" w:lineRule="auto"/>
        <w:jc w:val="both"/>
      </w:pPr>
      <w:r>
        <w:t>This view helps to identify among strategic, tactical and operational issues. Since some innovations have long-term horizon and strategic nature and some innovations have intermediate-term horizon (tactical planning) and some systems have short–term focus, IS innovation can not be easily identified with one of these but it can be placed within each of the three levels of strategic, tactical and operational.</w:t>
      </w:r>
    </w:p>
    <w:p w14:paraId="5AABAB4A" w14:textId="77777777" w:rsidR="004C6913" w:rsidRPr="0072054B" w:rsidRDefault="004C6913" w:rsidP="004C6913">
      <w:pPr>
        <w:widowControl w:val="0"/>
        <w:autoSpaceDE w:val="0"/>
        <w:autoSpaceDN w:val="0"/>
        <w:adjustRightInd w:val="0"/>
        <w:spacing w:line="360" w:lineRule="auto"/>
        <w:jc w:val="both"/>
        <w:rPr>
          <w:b/>
        </w:rPr>
      </w:pPr>
      <w:r w:rsidRPr="0072054B">
        <w:rPr>
          <w:b/>
        </w:rPr>
        <w:t xml:space="preserve">Knowledge Structure </w:t>
      </w:r>
    </w:p>
    <w:p w14:paraId="06D727A1" w14:textId="77777777" w:rsidR="004C6913" w:rsidRDefault="004C6913" w:rsidP="004C6913">
      <w:pPr>
        <w:widowControl w:val="0"/>
        <w:autoSpaceDE w:val="0"/>
        <w:autoSpaceDN w:val="0"/>
        <w:adjustRightInd w:val="0"/>
        <w:spacing w:line="360" w:lineRule="auto"/>
        <w:jc w:val="both"/>
      </w:pPr>
      <w:r>
        <w:t>Keen (1991) and Swanson (1994) stated that, IS knowledge among line managers and business knowledge among IS professionals play a vital role in IS Innovation success. Cooperation among these stakeholders can determine the success or failure of the IS innovation.</w:t>
      </w:r>
    </w:p>
    <w:p w14:paraId="0717F4A1" w14:textId="77777777" w:rsidR="004C6913" w:rsidRPr="0072054B" w:rsidRDefault="004C6913" w:rsidP="004C6913">
      <w:pPr>
        <w:widowControl w:val="0"/>
        <w:autoSpaceDE w:val="0"/>
        <w:autoSpaceDN w:val="0"/>
        <w:adjustRightInd w:val="0"/>
        <w:spacing w:line="360" w:lineRule="auto"/>
        <w:jc w:val="both"/>
        <w:rPr>
          <w:b/>
        </w:rPr>
      </w:pPr>
      <w:r w:rsidRPr="0072054B">
        <w:rPr>
          <w:b/>
        </w:rPr>
        <w:t xml:space="preserve">Organizational Structure </w:t>
      </w:r>
    </w:p>
    <w:p w14:paraId="3D106D40" w14:textId="77777777" w:rsidR="004C6913" w:rsidRDefault="004C6913" w:rsidP="004C6913">
      <w:pPr>
        <w:widowControl w:val="0"/>
        <w:autoSpaceDE w:val="0"/>
        <w:autoSpaceDN w:val="0"/>
        <w:adjustRightInd w:val="0"/>
        <w:spacing w:line="360" w:lineRule="auto"/>
        <w:jc w:val="both"/>
      </w:pPr>
      <w:r>
        <w:t xml:space="preserve">It is clear that organizational structure can create opportunity and limitation for IS innovation. This is because the organizational groups and individuals are included in a traditional arrangement of networked units (divisions, departments, offices and </w:t>
      </w:r>
      <w:r>
        <w:lastRenderedPageBreak/>
        <w:t>etc). Thus, the groups should be divided into two; formal and informal. Where formal groups deployed on a formal meeting for a better decision-making and the informal groups emerge through individual action to introduce change and employ newly introduced IS before the organization has developed active strategies for its use (Brancheau and Wetherbe, 1990).</w:t>
      </w:r>
    </w:p>
    <w:p w14:paraId="3A3C02E6" w14:textId="77777777" w:rsidR="004C6913" w:rsidRDefault="004C6913" w:rsidP="004C6913">
      <w:pPr>
        <w:widowControl w:val="0"/>
        <w:autoSpaceDE w:val="0"/>
        <w:autoSpaceDN w:val="0"/>
        <w:adjustRightInd w:val="0"/>
        <w:spacing w:line="360" w:lineRule="auto"/>
        <w:jc w:val="both"/>
        <w:rPr>
          <w:b/>
        </w:rPr>
      </w:pPr>
      <w:r w:rsidRPr="00CC3A70">
        <w:rPr>
          <w:b/>
        </w:rPr>
        <w:t>Artifact Structure</w:t>
      </w:r>
    </w:p>
    <w:p w14:paraId="2B47F272" w14:textId="77777777" w:rsidR="004C6913" w:rsidRDefault="004C6913" w:rsidP="004C6913">
      <w:pPr>
        <w:widowControl w:val="0"/>
        <w:autoSpaceDE w:val="0"/>
        <w:autoSpaceDN w:val="0"/>
        <w:adjustRightInd w:val="0"/>
        <w:spacing w:line="360" w:lineRule="auto"/>
        <w:jc w:val="both"/>
      </w:pPr>
      <w:r>
        <w:t>Usually, the introduction of an IS/IT component/tool is regarded as the IS innovation. Most diffusion of innovation studies use a clearly defined IS/IT component as their study object, for example, spreadsheets (Brancheau and Wetherbe, 1990). The basic assumption of the artifact structure depends on the implemented IS or IT components a concrete and visible component of a wider phenomenon.</w:t>
      </w:r>
    </w:p>
    <w:p w14:paraId="022CBE6F" w14:textId="77777777" w:rsidR="004C6913" w:rsidRPr="004D4E23" w:rsidRDefault="004C6913" w:rsidP="004C6913">
      <w:pPr>
        <w:widowControl w:val="0"/>
        <w:autoSpaceDE w:val="0"/>
        <w:autoSpaceDN w:val="0"/>
        <w:adjustRightInd w:val="0"/>
        <w:spacing w:line="360" w:lineRule="auto"/>
        <w:jc w:val="both"/>
        <w:rPr>
          <w:b/>
        </w:rPr>
      </w:pPr>
      <w:r w:rsidRPr="004D4E23">
        <w:rPr>
          <w:b/>
        </w:rPr>
        <w:t>Innovation Process Structure</w:t>
      </w:r>
    </w:p>
    <w:p w14:paraId="09925296" w14:textId="77777777" w:rsidR="004C6913" w:rsidRDefault="004C6913" w:rsidP="004C6913">
      <w:pPr>
        <w:widowControl w:val="0"/>
        <w:autoSpaceDE w:val="0"/>
        <w:autoSpaceDN w:val="0"/>
        <w:adjustRightInd w:val="0"/>
        <w:spacing w:line="360" w:lineRule="auto"/>
        <w:jc w:val="both"/>
      </w:pPr>
      <w:r>
        <w:t xml:space="preserve">According to (Van de Ven, 1992), It is quite common to advocate that an innovation develops over time in phases, but a development process may contain many elements not included in a phase model. The process may reiterate phases more often than thought and each reiteration may contain different elements and include actors not previously involved in the process. </w:t>
      </w:r>
    </w:p>
    <w:p w14:paraId="4D77090E" w14:textId="77777777" w:rsidR="004C6913" w:rsidRDefault="004C6913" w:rsidP="004C6913">
      <w:pPr>
        <w:widowControl w:val="0"/>
        <w:autoSpaceDE w:val="0"/>
        <w:autoSpaceDN w:val="0"/>
        <w:adjustRightInd w:val="0"/>
        <w:spacing w:line="360" w:lineRule="auto"/>
        <w:jc w:val="both"/>
      </w:pPr>
      <w:r>
        <w:rPr>
          <w:noProof/>
        </w:rPr>
        <w:lastRenderedPageBreak/>
        <w:drawing>
          <wp:inline distT="0" distB="0" distL="0" distR="0" wp14:anchorId="252C245E" wp14:editId="297BF035">
            <wp:extent cx="5486400" cy="3477260"/>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 Innovation framework image.jpg"/>
                    <pic:cNvPicPr/>
                  </pic:nvPicPr>
                  <pic:blipFill>
                    <a:blip r:embed="rId8">
                      <a:extLst>
                        <a:ext uri="{28A0092B-C50C-407E-A947-70E740481C1C}">
                          <a14:useLocalDpi xmlns:a14="http://schemas.microsoft.com/office/drawing/2010/main" val="0"/>
                        </a:ext>
                      </a:extLst>
                    </a:blip>
                    <a:stretch>
                      <a:fillRect/>
                    </a:stretch>
                  </pic:blipFill>
                  <pic:spPr>
                    <a:xfrm>
                      <a:off x="0" y="0"/>
                      <a:ext cx="5486400" cy="3477260"/>
                    </a:xfrm>
                    <a:prstGeom prst="rect">
                      <a:avLst/>
                    </a:prstGeom>
                  </pic:spPr>
                </pic:pic>
              </a:graphicData>
            </a:graphic>
          </wp:inline>
        </w:drawing>
      </w:r>
    </w:p>
    <w:p w14:paraId="6AA33045" w14:textId="77777777" w:rsidR="004C6913" w:rsidRDefault="004C6913" w:rsidP="004C6913">
      <w:pPr>
        <w:widowControl w:val="0"/>
        <w:autoSpaceDE w:val="0"/>
        <w:autoSpaceDN w:val="0"/>
        <w:adjustRightInd w:val="0"/>
        <w:spacing w:line="360" w:lineRule="auto"/>
        <w:jc w:val="both"/>
        <w:rPr>
          <w:sz w:val="20"/>
        </w:rPr>
      </w:pPr>
      <w:r>
        <w:rPr>
          <w:sz w:val="20"/>
        </w:rPr>
        <w:t>Fig. 2.1:  The IS Framework Structure: Key Issues and Key Issues structure</w:t>
      </w:r>
    </w:p>
    <w:p w14:paraId="117FC1F4" w14:textId="77777777" w:rsidR="004C6913" w:rsidRDefault="004C6913" w:rsidP="004C6913">
      <w:pPr>
        <w:widowControl w:val="0"/>
        <w:autoSpaceDE w:val="0"/>
        <w:autoSpaceDN w:val="0"/>
        <w:adjustRightInd w:val="0"/>
        <w:spacing w:line="360" w:lineRule="auto"/>
        <w:jc w:val="both"/>
        <w:rPr>
          <w:sz w:val="20"/>
        </w:rPr>
      </w:pPr>
      <w:r w:rsidRPr="00EA02BF">
        <w:rPr>
          <w:sz w:val="20"/>
        </w:rPr>
        <w:t xml:space="preserve">Image Adopted from: </w:t>
      </w:r>
      <w:r>
        <w:t>(</w:t>
      </w:r>
      <w:r w:rsidRPr="00EA02BF">
        <w:rPr>
          <w:sz w:val="20"/>
        </w:rPr>
        <w:t>Larsen 1998</w:t>
      </w:r>
      <w:r>
        <w:rPr>
          <w:sz w:val="20"/>
        </w:rPr>
        <w:t>)</w:t>
      </w:r>
    </w:p>
    <w:p w14:paraId="6D405CEB" w14:textId="77777777" w:rsidR="004C6913" w:rsidRDefault="004C6913" w:rsidP="004C6913">
      <w:pPr>
        <w:spacing w:line="360" w:lineRule="auto"/>
        <w:jc w:val="both"/>
        <w:rPr>
          <w:b/>
          <w:sz w:val="32"/>
        </w:rPr>
      </w:pPr>
    </w:p>
    <w:p w14:paraId="593994D0" w14:textId="77777777" w:rsidR="004C6913" w:rsidRDefault="004C6913" w:rsidP="004C6913">
      <w:pPr>
        <w:spacing w:line="360" w:lineRule="auto"/>
        <w:jc w:val="both"/>
        <w:rPr>
          <w:b/>
          <w:sz w:val="32"/>
        </w:rPr>
      </w:pPr>
    </w:p>
    <w:p w14:paraId="110EC9B4" w14:textId="77777777" w:rsidR="004C6913" w:rsidRPr="00C4497A" w:rsidRDefault="004C6913" w:rsidP="004C6913">
      <w:pPr>
        <w:spacing w:line="360" w:lineRule="auto"/>
        <w:jc w:val="both"/>
        <w:rPr>
          <w:b/>
          <w:sz w:val="32"/>
        </w:rPr>
      </w:pPr>
      <w:r>
        <w:rPr>
          <w:b/>
          <w:sz w:val="32"/>
        </w:rPr>
        <w:t>2.4</w:t>
      </w:r>
      <w:r>
        <w:rPr>
          <w:b/>
          <w:sz w:val="32"/>
        </w:rPr>
        <w:tab/>
      </w:r>
      <w:r w:rsidRPr="00C4497A">
        <w:rPr>
          <w:b/>
          <w:sz w:val="32"/>
        </w:rPr>
        <w:t>Information System</w:t>
      </w:r>
      <w:r>
        <w:rPr>
          <w:b/>
          <w:sz w:val="32"/>
        </w:rPr>
        <w:t>s</w:t>
      </w:r>
      <w:r w:rsidRPr="00C4497A">
        <w:rPr>
          <w:b/>
          <w:sz w:val="32"/>
        </w:rPr>
        <w:t xml:space="preserve"> </w:t>
      </w:r>
      <w:r>
        <w:rPr>
          <w:b/>
          <w:sz w:val="32"/>
        </w:rPr>
        <w:t xml:space="preserve">Innovation </w:t>
      </w:r>
      <w:r w:rsidRPr="00C4497A">
        <w:rPr>
          <w:b/>
          <w:sz w:val="32"/>
        </w:rPr>
        <w:t>Adoption</w:t>
      </w:r>
    </w:p>
    <w:p w14:paraId="7F5CC592" w14:textId="77777777" w:rsidR="004C6913" w:rsidRDefault="004C6913" w:rsidP="004C6913">
      <w:pPr>
        <w:widowControl w:val="0"/>
        <w:autoSpaceDE w:val="0"/>
        <w:autoSpaceDN w:val="0"/>
        <w:adjustRightInd w:val="0"/>
        <w:spacing w:line="360" w:lineRule="auto"/>
        <w:jc w:val="both"/>
      </w:pPr>
      <w:r>
        <w:t xml:space="preserve">In this study, IS innovation adoption </w:t>
      </w:r>
      <w:r w:rsidRPr="00E70F66">
        <w:t>is defined as</w:t>
      </w:r>
      <w:r>
        <w:t xml:space="preserve"> </w:t>
      </w:r>
      <w:r w:rsidRPr="00E70F66">
        <w:t>using computer hardware and software applications to support operations, management,</w:t>
      </w:r>
      <w:r>
        <w:t xml:space="preserve"> </w:t>
      </w:r>
      <w:r w:rsidRPr="00E70F66">
        <w:t xml:space="preserve">and decision making in the </w:t>
      </w:r>
      <w:r>
        <w:t xml:space="preserve">banking </w:t>
      </w:r>
      <w:r w:rsidRPr="00E70F66">
        <w:t>business</w:t>
      </w:r>
      <w:r>
        <w:t xml:space="preserve"> in AIB. </w:t>
      </w:r>
    </w:p>
    <w:p w14:paraId="2514614F" w14:textId="77777777" w:rsidR="004C6913" w:rsidRDefault="004C6913" w:rsidP="004C6913">
      <w:pPr>
        <w:widowControl w:val="0"/>
        <w:autoSpaceDE w:val="0"/>
        <w:autoSpaceDN w:val="0"/>
        <w:adjustRightInd w:val="0"/>
        <w:spacing w:line="360" w:lineRule="auto"/>
        <w:jc w:val="both"/>
      </w:pPr>
      <w:r>
        <w:t>These days,</w:t>
      </w:r>
      <w:r w:rsidRPr="00FE4BAE">
        <w:t xml:space="preserve"> information systems are widely adopted </w:t>
      </w:r>
      <w:r>
        <w:t>by</w:t>
      </w:r>
      <w:r w:rsidRPr="00FE4BAE">
        <w:t xml:space="preserve"> </w:t>
      </w:r>
      <w:r>
        <w:t>banks</w:t>
      </w:r>
      <w:r w:rsidRPr="00FE4BAE">
        <w:t xml:space="preserve"> and have</w:t>
      </w:r>
      <w:r>
        <w:t xml:space="preserve"> </w:t>
      </w:r>
      <w:r w:rsidRPr="00FE4BAE">
        <w:t>penetrated to almost all areas of the enterprise. By means of technology innovation,</w:t>
      </w:r>
      <w:r>
        <w:t xml:space="preserve"> </w:t>
      </w:r>
      <w:r w:rsidRPr="00FE4BAE">
        <w:t>new information systems are effectively meshed with organization design, process,</w:t>
      </w:r>
      <w:r>
        <w:t xml:space="preserve"> </w:t>
      </w:r>
      <w:r w:rsidRPr="00FE4BAE">
        <w:t>strategy and external relationships throughout the enterprise (Swanson 1994).</w:t>
      </w:r>
    </w:p>
    <w:p w14:paraId="19E5E380" w14:textId="77777777" w:rsidR="004C6913" w:rsidRDefault="004C6913" w:rsidP="004C6913">
      <w:pPr>
        <w:widowControl w:val="0"/>
        <w:autoSpaceDE w:val="0"/>
        <w:autoSpaceDN w:val="0"/>
        <w:adjustRightInd w:val="0"/>
        <w:spacing w:line="360" w:lineRule="auto"/>
        <w:jc w:val="both"/>
      </w:pPr>
      <w:r>
        <w:t xml:space="preserve">Rogers (1995), considers innovation adoption as the process of technology diffusion and the factors influencing technology adoption decisions has been occurred either explicitly or implicitly. He also defined </w:t>
      </w:r>
      <w:r w:rsidRPr="0032056A">
        <w:t>classic diffusion</w:t>
      </w:r>
      <w:r>
        <w:t xml:space="preserve"> </w:t>
      </w:r>
      <w:r w:rsidRPr="0032056A">
        <w:t>model, he highlighted five innovation characteristics from the summary of previous</w:t>
      </w:r>
      <w:r>
        <w:t xml:space="preserve"> </w:t>
      </w:r>
      <w:r w:rsidRPr="0032056A">
        <w:t>research</w:t>
      </w:r>
      <w:r>
        <w:t>es</w:t>
      </w:r>
      <w:r w:rsidRPr="0032056A">
        <w:t xml:space="preserve"> as the </w:t>
      </w:r>
      <w:r w:rsidRPr="0032056A">
        <w:lastRenderedPageBreak/>
        <w:t>determinants of adoption rate of innovations, consisting of relative</w:t>
      </w:r>
      <w:r>
        <w:t xml:space="preserve"> </w:t>
      </w:r>
      <w:r w:rsidRPr="0032056A">
        <w:t>advantage, compatibility, complexity, trialability, and observability. He suggested that</w:t>
      </w:r>
      <w:r>
        <w:t xml:space="preserve"> </w:t>
      </w:r>
      <w:r w:rsidRPr="0032056A">
        <w:t>those innovations perceived by adopters as having greater relative advantage,</w:t>
      </w:r>
      <w:r>
        <w:t xml:space="preserve"> </w:t>
      </w:r>
      <w:r w:rsidRPr="0032056A">
        <w:t>compatibility, trialability, observability will be adopted rapidly than other innovations.</w:t>
      </w:r>
      <w:r>
        <w:t xml:space="preserve"> </w:t>
      </w:r>
      <w:r w:rsidRPr="0032056A">
        <w:t>And innovations perceived as less complex will be adopted more rapidly than those</w:t>
      </w:r>
      <w:r>
        <w:t xml:space="preserve"> </w:t>
      </w:r>
      <w:r w:rsidRPr="0032056A">
        <w:t>perceived as more complex.</w:t>
      </w:r>
    </w:p>
    <w:p w14:paraId="23556A23" w14:textId="77777777" w:rsidR="004C6913" w:rsidRPr="004B14E8" w:rsidRDefault="004C6913" w:rsidP="004C6913">
      <w:pPr>
        <w:widowControl w:val="0"/>
        <w:autoSpaceDE w:val="0"/>
        <w:autoSpaceDN w:val="0"/>
        <w:adjustRightInd w:val="0"/>
        <w:spacing w:line="360" w:lineRule="auto"/>
        <w:jc w:val="both"/>
        <w:rPr>
          <w:sz w:val="10"/>
        </w:rPr>
      </w:pPr>
    </w:p>
    <w:p w14:paraId="1ED582E1" w14:textId="77777777" w:rsidR="004C6913" w:rsidRPr="00B21D06" w:rsidRDefault="004C6913" w:rsidP="004C6913">
      <w:pPr>
        <w:widowControl w:val="0"/>
        <w:autoSpaceDE w:val="0"/>
        <w:autoSpaceDN w:val="0"/>
        <w:adjustRightInd w:val="0"/>
        <w:spacing w:line="360" w:lineRule="auto"/>
        <w:jc w:val="both"/>
        <w:rPr>
          <w:b/>
          <w:sz w:val="32"/>
        </w:rPr>
      </w:pPr>
      <w:r>
        <w:rPr>
          <w:b/>
          <w:sz w:val="32"/>
        </w:rPr>
        <w:t xml:space="preserve">2.4.1 </w:t>
      </w:r>
      <w:r w:rsidRPr="00B21D06">
        <w:rPr>
          <w:b/>
          <w:sz w:val="32"/>
        </w:rPr>
        <w:t>Factors affecting IS adoption</w:t>
      </w:r>
    </w:p>
    <w:p w14:paraId="000AB421" w14:textId="77777777" w:rsidR="004C6913" w:rsidRDefault="004C6913" w:rsidP="004C6913">
      <w:pPr>
        <w:widowControl w:val="0"/>
        <w:autoSpaceDE w:val="0"/>
        <w:autoSpaceDN w:val="0"/>
        <w:adjustRightInd w:val="0"/>
        <w:spacing w:line="360" w:lineRule="auto"/>
        <w:jc w:val="both"/>
      </w:pPr>
      <w:r>
        <w:t>According to Tatum (1989) there are important barriers while adopting of new technology such as technological risk, financial risk, and risk of rejection by workers. Paulson and Fondahl (1980) have also identified three major barriers that hinder development and implementation of new technologies. These are:</w:t>
      </w:r>
    </w:p>
    <w:p w14:paraId="35AD06EB" w14:textId="77777777" w:rsidR="004C6913" w:rsidRDefault="004C6913" w:rsidP="004C6913">
      <w:pPr>
        <w:pStyle w:val="ListParagraph"/>
        <w:widowControl w:val="0"/>
        <w:numPr>
          <w:ilvl w:val="0"/>
          <w:numId w:val="6"/>
        </w:numPr>
        <w:autoSpaceDE w:val="0"/>
        <w:autoSpaceDN w:val="0"/>
        <w:adjustRightInd w:val="0"/>
        <w:spacing w:line="360" w:lineRule="auto"/>
        <w:jc w:val="both"/>
      </w:pPr>
      <w:r>
        <w:t>Research filters that may prevent further development of an idea if it is not expected to be cost effective.</w:t>
      </w:r>
    </w:p>
    <w:p w14:paraId="49EF304D" w14:textId="77777777" w:rsidR="004C6913" w:rsidRDefault="004C6913" w:rsidP="004C6913">
      <w:pPr>
        <w:pStyle w:val="ListParagraph"/>
        <w:widowControl w:val="0"/>
        <w:numPr>
          <w:ilvl w:val="0"/>
          <w:numId w:val="6"/>
        </w:numPr>
        <w:autoSpaceDE w:val="0"/>
        <w:autoSpaceDN w:val="0"/>
        <w:adjustRightInd w:val="0"/>
        <w:spacing w:line="360" w:lineRule="auto"/>
        <w:jc w:val="both"/>
      </w:pPr>
      <w:r>
        <w:t>Technical risk that prevents contractor from using ideas that are not fully developed; and</w:t>
      </w:r>
    </w:p>
    <w:p w14:paraId="781CD3A9" w14:textId="77777777" w:rsidR="004C6913" w:rsidRPr="008466BE" w:rsidRDefault="004C6913" w:rsidP="004C6913">
      <w:pPr>
        <w:pStyle w:val="ListParagraph"/>
        <w:widowControl w:val="0"/>
        <w:numPr>
          <w:ilvl w:val="0"/>
          <w:numId w:val="6"/>
        </w:numPr>
        <w:autoSpaceDE w:val="0"/>
        <w:autoSpaceDN w:val="0"/>
        <w:adjustRightInd w:val="0"/>
        <w:spacing w:line="360" w:lineRule="auto"/>
        <w:jc w:val="both"/>
      </w:pPr>
      <w:r>
        <w:t xml:space="preserve">Technology transfer barriers that prevent the adoption of mature, cost effective technologies and include lack of awareness about new ideas, problems communicating how these ideas could be effective, risk and liability involved in trying something new, difficulty in gaining approval from third parties (owners, designers, and regulatory authorities), and resistance to change. </w:t>
      </w:r>
    </w:p>
    <w:p w14:paraId="04F0E47F" w14:textId="77777777" w:rsidR="004C6913" w:rsidRDefault="004C6913" w:rsidP="004C6913">
      <w:pPr>
        <w:widowControl w:val="0"/>
        <w:autoSpaceDE w:val="0"/>
        <w:autoSpaceDN w:val="0"/>
        <w:adjustRightInd w:val="0"/>
        <w:spacing w:line="360" w:lineRule="auto"/>
        <w:jc w:val="both"/>
      </w:pPr>
    </w:p>
    <w:p w14:paraId="287A9768" w14:textId="77777777" w:rsidR="004C6913" w:rsidRDefault="004C6913" w:rsidP="004C6913">
      <w:pPr>
        <w:widowControl w:val="0"/>
        <w:autoSpaceDE w:val="0"/>
        <w:autoSpaceDN w:val="0"/>
        <w:adjustRightInd w:val="0"/>
        <w:spacing w:line="360" w:lineRule="auto"/>
        <w:jc w:val="both"/>
        <w:rPr>
          <w:b/>
          <w:sz w:val="32"/>
        </w:rPr>
      </w:pPr>
      <w:r>
        <w:rPr>
          <w:b/>
          <w:sz w:val="32"/>
        </w:rPr>
        <w:t>2.5</w:t>
      </w:r>
      <w:r>
        <w:rPr>
          <w:b/>
          <w:sz w:val="32"/>
        </w:rPr>
        <w:tab/>
      </w:r>
      <w:r w:rsidRPr="00CB6B08">
        <w:rPr>
          <w:b/>
          <w:sz w:val="32"/>
        </w:rPr>
        <w:t>Information System</w:t>
      </w:r>
      <w:r>
        <w:rPr>
          <w:b/>
          <w:sz w:val="32"/>
        </w:rPr>
        <w:t>s</w:t>
      </w:r>
      <w:r w:rsidRPr="00CB6B08">
        <w:rPr>
          <w:b/>
          <w:sz w:val="32"/>
        </w:rPr>
        <w:t xml:space="preserve"> </w:t>
      </w:r>
      <w:r>
        <w:rPr>
          <w:b/>
          <w:sz w:val="32"/>
        </w:rPr>
        <w:t xml:space="preserve">Innovation </w:t>
      </w:r>
      <w:r w:rsidRPr="00CB6B08">
        <w:rPr>
          <w:b/>
          <w:sz w:val="32"/>
        </w:rPr>
        <w:t>Diffusion</w:t>
      </w:r>
    </w:p>
    <w:p w14:paraId="020F3E43" w14:textId="77777777" w:rsidR="004C6913" w:rsidRDefault="004C6913" w:rsidP="004C6913">
      <w:pPr>
        <w:widowControl w:val="0"/>
        <w:autoSpaceDE w:val="0"/>
        <w:autoSpaceDN w:val="0"/>
        <w:adjustRightInd w:val="0"/>
        <w:spacing w:line="360" w:lineRule="auto"/>
        <w:jc w:val="both"/>
      </w:pPr>
      <w:r w:rsidRPr="00281E3F">
        <w:t>The diffusion of an innovation has been defined as the process through which innovation “is communicated through</w:t>
      </w:r>
      <w:r>
        <w:t xml:space="preserve"> </w:t>
      </w:r>
      <w:r w:rsidRPr="00281E3F">
        <w:t>certain channels over time among the members of a social system” (Rogers, 198</w:t>
      </w:r>
      <w:r>
        <w:t>3</w:t>
      </w:r>
      <w:r w:rsidRPr="00281E3F">
        <w:t>). The innovation could be</w:t>
      </w:r>
      <w:r>
        <w:t xml:space="preserve"> </w:t>
      </w:r>
      <w:r w:rsidRPr="00281E3F">
        <w:t>any idea, practice, or object that is new to the members of the social system or population (Mahajan &amp; Peterson,</w:t>
      </w:r>
      <w:r>
        <w:t xml:space="preserve"> </w:t>
      </w:r>
      <w:r w:rsidRPr="00281E3F">
        <w:t>1985), such as a medicine, an information technology (IT) product, or a software development approach. An adopter</w:t>
      </w:r>
      <w:r>
        <w:t xml:space="preserve"> </w:t>
      </w:r>
      <w:r w:rsidRPr="00281E3F">
        <w:t xml:space="preserve">could be any entity such </w:t>
      </w:r>
      <w:r w:rsidRPr="00281E3F">
        <w:lastRenderedPageBreak/>
        <w:t xml:space="preserve">as an individual, a family, a firm, an industry, or a country. </w:t>
      </w:r>
    </w:p>
    <w:p w14:paraId="1DD43CC6" w14:textId="77777777" w:rsidR="004C6913" w:rsidRDefault="004C6913" w:rsidP="004C6913">
      <w:pPr>
        <w:widowControl w:val="0"/>
        <w:autoSpaceDE w:val="0"/>
        <w:autoSpaceDN w:val="0"/>
        <w:adjustRightInd w:val="0"/>
        <w:spacing w:line="360" w:lineRule="auto"/>
        <w:jc w:val="both"/>
      </w:pPr>
      <w:r w:rsidRPr="00281E3F">
        <w:t>However, in any diffusion</w:t>
      </w:r>
      <w:r>
        <w:t xml:space="preserve"> </w:t>
      </w:r>
      <w:r w:rsidRPr="00281E3F">
        <w:t>process, all members are assumed to be of the same broad type (e.g., all individuals or all firms). The social system,</w:t>
      </w:r>
      <w:r>
        <w:t xml:space="preserve"> </w:t>
      </w:r>
      <w:r w:rsidRPr="00281E3F">
        <w:t>or population, for the diffusion includes all potential adopters of the innovation.</w:t>
      </w:r>
      <w:r>
        <w:t xml:space="preserve"> </w:t>
      </w:r>
      <w:r w:rsidRPr="00501618">
        <w:t xml:space="preserve">According </w:t>
      </w:r>
      <w:r>
        <w:t xml:space="preserve">to </w:t>
      </w:r>
      <w:r w:rsidRPr="00501618">
        <w:t>(Rogers 1995), diffusion of innovations refers to the spread of abstract ideas and concepts,</w:t>
      </w:r>
      <w:r>
        <w:t xml:space="preserve"> </w:t>
      </w:r>
      <w:r w:rsidRPr="00501618">
        <w:t>technical information, and actual practices within a social system, where the spread</w:t>
      </w:r>
      <w:r>
        <w:t xml:space="preserve"> </w:t>
      </w:r>
      <w:r w:rsidRPr="00501618">
        <w:t>denotes flow</w:t>
      </w:r>
      <w:r>
        <w:t xml:space="preserve"> </w:t>
      </w:r>
      <w:r w:rsidRPr="00501618">
        <w:t>or</w:t>
      </w:r>
      <w:r>
        <w:t xml:space="preserve"> </w:t>
      </w:r>
      <w:r w:rsidRPr="00501618">
        <w:t>movement from a source to an adopter, typically via communication</w:t>
      </w:r>
      <w:r>
        <w:t xml:space="preserve"> </w:t>
      </w:r>
      <w:r w:rsidRPr="00501618">
        <w:t>and influence. Such communication and influence alter an adopter’s</w:t>
      </w:r>
      <w:r>
        <w:t xml:space="preserve"> </w:t>
      </w:r>
      <w:r w:rsidRPr="00501618">
        <w:t>(an actor’s) probability of adopting an innovation, where an actor may be any societal entity, including individuals, groups, organizations, or national polities. In</w:t>
      </w:r>
      <w:r>
        <w:t xml:space="preserve"> </w:t>
      </w:r>
      <w:r w:rsidRPr="00501618">
        <w:t>the broadest sense, studies of diffusion have provided an empirical and quantitative</w:t>
      </w:r>
      <w:r>
        <w:t xml:space="preserve"> </w:t>
      </w:r>
      <w:r w:rsidRPr="00501618">
        <w:t>basis for developing more rigorous approaches to theories of social change (e.g.,</w:t>
      </w:r>
      <w:r>
        <w:t xml:space="preserve"> </w:t>
      </w:r>
      <w:r w:rsidRPr="00501618">
        <w:t>new conceptual and mathematical explanations of social change) (DeFleur 1966),</w:t>
      </w:r>
      <w:r>
        <w:t xml:space="preserve"> </w:t>
      </w:r>
      <w:r w:rsidRPr="00501618">
        <w:t>and principles of diffusion are often used in assessments of world economic and</w:t>
      </w:r>
      <w:r>
        <w:t xml:space="preserve"> </w:t>
      </w:r>
      <w:r w:rsidRPr="00501618">
        <w:t>political developments. Thus, diffusion has become a widely investigated research</w:t>
      </w:r>
      <w:r>
        <w:t xml:space="preserve"> </w:t>
      </w:r>
      <w:r w:rsidRPr="00501618">
        <w:t>area in sociology, economics, political science, and communication.</w:t>
      </w:r>
    </w:p>
    <w:p w14:paraId="722C46C1" w14:textId="77777777" w:rsidR="004C6913" w:rsidRPr="002722EE" w:rsidRDefault="004C6913" w:rsidP="004C6913">
      <w:pPr>
        <w:widowControl w:val="0"/>
        <w:autoSpaceDE w:val="0"/>
        <w:autoSpaceDN w:val="0"/>
        <w:adjustRightInd w:val="0"/>
        <w:spacing w:line="360" w:lineRule="auto"/>
        <w:jc w:val="both"/>
      </w:pPr>
      <w:r w:rsidRPr="002722EE">
        <w:t>The study of innovation diffusion (e.g. Roger 1995; Tornatzky and Fleicher 1990;</w:t>
      </w:r>
    </w:p>
    <w:p w14:paraId="27A34E41" w14:textId="77777777" w:rsidR="004C6913" w:rsidRDefault="004C6913" w:rsidP="004C6913">
      <w:pPr>
        <w:widowControl w:val="0"/>
        <w:autoSpaceDE w:val="0"/>
        <w:autoSpaceDN w:val="0"/>
        <w:adjustRightInd w:val="0"/>
        <w:spacing w:line="360" w:lineRule="auto"/>
        <w:jc w:val="both"/>
      </w:pPr>
      <w:r w:rsidRPr="002722EE">
        <w:t>Zaltman 1973) has a long history as a multidisciplinary field with contributions from</w:t>
      </w:r>
      <w:r>
        <w:t xml:space="preserve"> </w:t>
      </w:r>
      <w:r w:rsidRPr="002722EE">
        <w:t>sociologists, communication researchers, economists, organizational researchers, IT</w:t>
      </w:r>
      <w:r>
        <w:t xml:space="preserve"> </w:t>
      </w:r>
      <w:r w:rsidRPr="002722EE">
        <w:t>researchers, and many others. While there is much diversity across these traditions,</w:t>
      </w:r>
      <w:r>
        <w:t xml:space="preserve"> </w:t>
      </w:r>
      <w:r w:rsidRPr="002722EE">
        <w:t>they are unified by their concern with three basic questions (Fichman 2000): What</w:t>
      </w:r>
      <w:r>
        <w:t xml:space="preserve"> </w:t>
      </w:r>
      <w:r w:rsidRPr="002722EE">
        <w:t>determines the rate, pattern, and extent of diffusion of an innovation across a</w:t>
      </w:r>
      <w:r>
        <w:t xml:space="preserve"> </w:t>
      </w:r>
      <w:r w:rsidRPr="002722EE">
        <w:t>population of potential adopters? What determines the general propensity of an</w:t>
      </w:r>
      <w:r>
        <w:t xml:space="preserve"> </w:t>
      </w:r>
      <w:r w:rsidRPr="002722EE">
        <w:t>organization to adopt and assimilate innovations over time? And what determines the</w:t>
      </w:r>
      <w:r>
        <w:t xml:space="preserve"> </w:t>
      </w:r>
      <w:r w:rsidRPr="002722EE">
        <w:t>propensity of an organization to adopt and assimilate a particular innovation? Studies</w:t>
      </w:r>
      <w:r>
        <w:t xml:space="preserve"> </w:t>
      </w:r>
      <w:r w:rsidRPr="002722EE">
        <w:t>on organizational innovation adoption have been an important subset of this broad</w:t>
      </w:r>
      <w:r>
        <w:t xml:space="preserve"> </w:t>
      </w:r>
      <w:r w:rsidRPr="002722EE">
        <w:t>stream of research (Damanpour 1991).</w:t>
      </w:r>
    </w:p>
    <w:p w14:paraId="3EFDDC12" w14:textId="77777777" w:rsidR="004C6913" w:rsidRDefault="004C6913" w:rsidP="004C6913">
      <w:pPr>
        <w:widowControl w:val="0"/>
        <w:autoSpaceDE w:val="0"/>
        <w:autoSpaceDN w:val="0"/>
        <w:adjustRightInd w:val="0"/>
        <w:spacing w:line="360" w:lineRule="auto"/>
        <w:jc w:val="both"/>
      </w:pPr>
      <w:r w:rsidRPr="00AA3C86">
        <w:t>Rogers (2003) defines diffusion as “the process in which an</w:t>
      </w:r>
      <w:r>
        <w:t xml:space="preserve"> </w:t>
      </w:r>
      <w:r w:rsidRPr="00AA3C86">
        <w:t>innovation is communicated thorough certain channels over time among the members of a social system”.</w:t>
      </w:r>
      <w:r>
        <w:t xml:space="preserve"> </w:t>
      </w:r>
      <w:r w:rsidRPr="00AA3C86">
        <w:t>As expressed in this definition, innovation, communication channels, time, and social system are the four key</w:t>
      </w:r>
      <w:r>
        <w:t xml:space="preserve"> </w:t>
      </w:r>
      <w:r w:rsidRPr="00AA3C86">
        <w:t>components of the diffusion of innovations.</w:t>
      </w:r>
    </w:p>
    <w:p w14:paraId="2BF06AD1" w14:textId="77777777" w:rsidR="004C6913" w:rsidRPr="009867B9" w:rsidRDefault="004C6913" w:rsidP="004C6913">
      <w:pPr>
        <w:widowControl w:val="0"/>
        <w:autoSpaceDE w:val="0"/>
        <w:autoSpaceDN w:val="0"/>
        <w:adjustRightInd w:val="0"/>
        <w:spacing w:line="360" w:lineRule="auto"/>
        <w:ind w:firstLine="720"/>
        <w:jc w:val="both"/>
        <w:rPr>
          <w:rFonts w:cs="Times New Roman"/>
          <w:b/>
        </w:rPr>
      </w:pPr>
      <w:r w:rsidRPr="009867B9">
        <w:rPr>
          <w:rFonts w:cs="Times New Roman"/>
          <w:b/>
        </w:rPr>
        <w:lastRenderedPageBreak/>
        <w:t>Innovation</w:t>
      </w:r>
    </w:p>
    <w:p w14:paraId="413EAA51" w14:textId="77777777" w:rsidR="004C6913" w:rsidRDefault="004C6913" w:rsidP="004C6913">
      <w:pPr>
        <w:widowControl w:val="0"/>
        <w:autoSpaceDE w:val="0"/>
        <w:autoSpaceDN w:val="0"/>
        <w:adjustRightInd w:val="0"/>
        <w:spacing w:line="360" w:lineRule="auto"/>
        <w:jc w:val="both"/>
        <w:rPr>
          <w:rFonts w:cs="Times New Roman"/>
        </w:rPr>
      </w:pPr>
      <w:r w:rsidRPr="009867B9">
        <w:rPr>
          <w:rFonts w:cs="Times New Roman"/>
        </w:rPr>
        <w:t>Rogers offered the following description of an innovation: “An innovation is an idea, practice, or project that is perceived as new by an individual or other unit o</w:t>
      </w:r>
      <w:r>
        <w:rPr>
          <w:rFonts w:cs="Times New Roman"/>
        </w:rPr>
        <w:t>f adoption” (Rogers, 2003</w:t>
      </w:r>
      <w:r w:rsidRPr="009867B9">
        <w:rPr>
          <w:rFonts w:cs="Times New Roman"/>
        </w:rPr>
        <w:t>). An innovation may have been invented a long time ago, but if individuals perceive it as new, then it may still be an innovation for them. Uncertainty is an important obstacle to the adoption of innovations. An innovation’s consequences may create uncertainty: “Consequences are the changes that occur in an individual or a social system as a result of the adoption or rejection of an i</w:t>
      </w:r>
      <w:r>
        <w:rPr>
          <w:rFonts w:cs="Times New Roman"/>
        </w:rPr>
        <w:t>nnovation” (Rogers, 2003</w:t>
      </w:r>
      <w:r w:rsidRPr="009867B9">
        <w:rPr>
          <w:rFonts w:cs="Times New Roman"/>
        </w:rPr>
        <w:t xml:space="preserve">). To reduce the uncertainty of adopting the innovation, individuals should be informed about its advantages and disadvantages to make them aware of all its consequences. </w:t>
      </w:r>
    </w:p>
    <w:p w14:paraId="1C18CFD4" w14:textId="77777777" w:rsidR="004C6913" w:rsidRPr="009867B9" w:rsidRDefault="004C6913" w:rsidP="004C6913">
      <w:pPr>
        <w:widowControl w:val="0"/>
        <w:autoSpaceDE w:val="0"/>
        <w:autoSpaceDN w:val="0"/>
        <w:adjustRightInd w:val="0"/>
        <w:spacing w:line="360" w:lineRule="auto"/>
        <w:ind w:firstLine="720"/>
        <w:jc w:val="both"/>
        <w:rPr>
          <w:rFonts w:cs="Times New Roman"/>
          <w:b/>
        </w:rPr>
      </w:pPr>
      <w:r w:rsidRPr="009867B9">
        <w:rPr>
          <w:rFonts w:cs="Times New Roman"/>
          <w:b/>
        </w:rPr>
        <w:t>Communication Channels</w:t>
      </w:r>
    </w:p>
    <w:p w14:paraId="7EE9A8CA" w14:textId="77777777" w:rsidR="004C6913" w:rsidRPr="009867B9" w:rsidRDefault="004C6913" w:rsidP="004C6913">
      <w:pPr>
        <w:widowControl w:val="0"/>
        <w:autoSpaceDE w:val="0"/>
        <w:autoSpaceDN w:val="0"/>
        <w:adjustRightInd w:val="0"/>
        <w:spacing w:line="360" w:lineRule="auto"/>
        <w:jc w:val="both"/>
        <w:rPr>
          <w:rFonts w:cs="Times New Roman"/>
        </w:rPr>
      </w:pPr>
      <w:r w:rsidRPr="009867B9">
        <w:rPr>
          <w:rFonts w:cs="Times New Roman"/>
        </w:rPr>
        <w:t>The second element of the diffusion of innovations process is communication channels. For Rogers (2003),</w:t>
      </w:r>
      <w:r>
        <w:rPr>
          <w:rFonts w:cs="Times New Roman"/>
        </w:rPr>
        <w:t xml:space="preserve"> </w:t>
      </w:r>
      <w:r w:rsidRPr="009867B9">
        <w:rPr>
          <w:rFonts w:cs="Times New Roman"/>
        </w:rPr>
        <w:t>communication is “a process in which participants create and share information with one another in order to</w:t>
      </w:r>
      <w:r>
        <w:rPr>
          <w:rFonts w:cs="Times New Roman"/>
        </w:rPr>
        <w:t xml:space="preserve"> </w:t>
      </w:r>
      <w:r w:rsidRPr="009867B9">
        <w:rPr>
          <w:rFonts w:cs="Times New Roman"/>
        </w:rPr>
        <w:t>reac</w:t>
      </w:r>
      <w:r>
        <w:rPr>
          <w:rFonts w:cs="Times New Roman"/>
        </w:rPr>
        <w:t>h a mutual understanding”</w:t>
      </w:r>
      <w:r w:rsidRPr="009867B9">
        <w:rPr>
          <w:rFonts w:cs="Times New Roman"/>
        </w:rPr>
        <w:t>. This communication occurs through channels between sources. Rogers</w:t>
      </w:r>
      <w:r>
        <w:rPr>
          <w:rFonts w:cs="Times New Roman"/>
        </w:rPr>
        <w:t xml:space="preserve"> states,</w:t>
      </w:r>
      <w:r w:rsidRPr="009867B9">
        <w:rPr>
          <w:rFonts w:cs="Times New Roman"/>
        </w:rPr>
        <w:t xml:space="preserve"> “a source is an individual or an institution that originates a message. A channel is the means by which</w:t>
      </w:r>
      <w:r>
        <w:rPr>
          <w:rFonts w:cs="Times New Roman"/>
        </w:rPr>
        <w:t xml:space="preserve"> </w:t>
      </w:r>
      <w:r w:rsidRPr="009867B9">
        <w:rPr>
          <w:rFonts w:cs="Times New Roman"/>
        </w:rPr>
        <w:t xml:space="preserve">a message gets from the </w:t>
      </w:r>
      <w:r>
        <w:rPr>
          <w:rFonts w:cs="Times New Roman"/>
        </w:rPr>
        <w:t>source to the receiver”. And he also states</w:t>
      </w:r>
      <w:r w:rsidRPr="009867B9">
        <w:rPr>
          <w:rFonts w:cs="Times New Roman"/>
        </w:rPr>
        <w:t xml:space="preserve"> diffusion is a specific kind of</w:t>
      </w:r>
      <w:r>
        <w:rPr>
          <w:rFonts w:cs="Times New Roman"/>
        </w:rPr>
        <w:t xml:space="preserve"> </w:t>
      </w:r>
      <w:r w:rsidRPr="009867B9">
        <w:rPr>
          <w:rFonts w:cs="Times New Roman"/>
        </w:rPr>
        <w:t>communication and includes these communication elements: an innovation, two individuals or other units of</w:t>
      </w:r>
      <w:r>
        <w:rPr>
          <w:rFonts w:cs="Times New Roman"/>
        </w:rPr>
        <w:t xml:space="preserve"> </w:t>
      </w:r>
      <w:r w:rsidRPr="009867B9">
        <w:rPr>
          <w:rFonts w:cs="Times New Roman"/>
        </w:rPr>
        <w:t>adoption, and a communication channel. Mass media and interpersonal communication are two communication</w:t>
      </w:r>
      <w:r>
        <w:rPr>
          <w:rFonts w:cs="Times New Roman"/>
        </w:rPr>
        <w:t xml:space="preserve"> </w:t>
      </w:r>
      <w:r w:rsidRPr="009867B9">
        <w:rPr>
          <w:rFonts w:cs="Times New Roman"/>
        </w:rPr>
        <w:t>channels. While mass media channels include a mass medium such as TV, radio, or newspaper, interpersonal</w:t>
      </w:r>
      <w:r>
        <w:rPr>
          <w:rFonts w:cs="Times New Roman"/>
        </w:rPr>
        <w:t xml:space="preserve"> </w:t>
      </w:r>
      <w:r w:rsidRPr="009867B9">
        <w:rPr>
          <w:rFonts w:cs="Times New Roman"/>
        </w:rPr>
        <w:t>channels consist of a two-way communication between two or more individuals. On the other hand, “diffusion is</w:t>
      </w:r>
      <w:r>
        <w:rPr>
          <w:rFonts w:cs="Times New Roman"/>
        </w:rPr>
        <w:t xml:space="preserve"> </w:t>
      </w:r>
      <w:r w:rsidRPr="009867B9">
        <w:rPr>
          <w:rFonts w:cs="Times New Roman"/>
        </w:rPr>
        <w:t>a very social process that involves interpersonal communication rela</w:t>
      </w:r>
      <w:r>
        <w:rPr>
          <w:rFonts w:cs="Times New Roman"/>
        </w:rPr>
        <w:t>tionships” (Rogers, 2003)</w:t>
      </w:r>
      <w:r w:rsidRPr="009867B9">
        <w:rPr>
          <w:rFonts w:cs="Times New Roman"/>
        </w:rPr>
        <w:t>. Thus,</w:t>
      </w:r>
      <w:r>
        <w:rPr>
          <w:rFonts w:cs="Times New Roman"/>
        </w:rPr>
        <w:t xml:space="preserve"> </w:t>
      </w:r>
      <w:r w:rsidRPr="009867B9">
        <w:rPr>
          <w:rFonts w:cs="Times New Roman"/>
        </w:rPr>
        <w:t>interpersonal channels are more powerful to create or change strong attitudes held by an individual. In</w:t>
      </w:r>
      <w:r>
        <w:rPr>
          <w:rFonts w:cs="Times New Roman"/>
        </w:rPr>
        <w:t xml:space="preserve"> </w:t>
      </w:r>
      <w:r w:rsidRPr="009867B9">
        <w:rPr>
          <w:rFonts w:cs="Times New Roman"/>
        </w:rPr>
        <w:t xml:space="preserve">interpersonal channels, the communication may have a characteristic of </w:t>
      </w:r>
      <w:r>
        <w:rPr>
          <w:rFonts w:cs="Times New Roman"/>
        </w:rPr>
        <w:t>similarity</w:t>
      </w:r>
      <w:r w:rsidRPr="009867B9">
        <w:rPr>
          <w:rFonts w:cs="Times New Roman"/>
        </w:rPr>
        <w:t>, that is, “the degree to which</w:t>
      </w:r>
      <w:r>
        <w:rPr>
          <w:rFonts w:cs="Times New Roman"/>
        </w:rPr>
        <w:t xml:space="preserve"> </w:t>
      </w:r>
      <w:r w:rsidRPr="009867B9">
        <w:rPr>
          <w:rFonts w:cs="Times New Roman"/>
        </w:rPr>
        <w:t>two or more individuals who interact are similar in certain attributes, such as beliefs, education, socioeconomic</w:t>
      </w:r>
      <w:r>
        <w:rPr>
          <w:rFonts w:cs="Times New Roman"/>
        </w:rPr>
        <w:t xml:space="preserve"> </w:t>
      </w:r>
      <w:r w:rsidRPr="009867B9">
        <w:rPr>
          <w:rFonts w:cs="Times New Roman"/>
        </w:rPr>
        <w:t xml:space="preserve">status, and the like,” but the diffusion of innovations requires at least some degree of </w:t>
      </w:r>
      <w:r>
        <w:rPr>
          <w:rFonts w:cs="Times New Roman"/>
        </w:rPr>
        <w:t>dissimilarity</w:t>
      </w:r>
      <w:r w:rsidRPr="009867B9">
        <w:rPr>
          <w:rFonts w:cs="Times New Roman"/>
        </w:rPr>
        <w:t>, which is “the</w:t>
      </w:r>
      <w:r>
        <w:rPr>
          <w:rFonts w:cs="Times New Roman"/>
        </w:rPr>
        <w:t xml:space="preserve"> </w:t>
      </w:r>
      <w:r w:rsidRPr="009867B9">
        <w:rPr>
          <w:rFonts w:cs="Times New Roman"/>
        </w:rPr>
        <w:t xml:space="preserve">degree to which two or more individuals </w:t>
      </w:r>
      <w:r w:rsidRPr="009867B9">
        <w:rPr>
          <w:rFonts w:cs="Times New Roman"/>
        </w:rPr>
        <w:lastRenderedPageBreak/>
        <w:t>who interact are different in certain attributes.” In fact, “one of the most</w:t>
      </w:r>
      <w:r>
        <w:rPr>
          <w:rFonts w:cs="Times New Roman"/>
        </w:rPr>
        <w:t xml:space="preserve"> </w:t>
      </w:r>
      <w:r w:rsidRPr="009867B9">
        <w:rPr>
          <w:rFonts w:cs="Times New Roman"/>
        </w:rPr>
        <w:t xml:space="preserve">distinctive problems in the diffusion of innovations is that the participants are usually quite </w:t>
      </w:r>
      <w:r>
        <w:rPr>
          <w:rFonts w:cs="Times New Roman"/>
        </w:rPr>
        <w:t>dissimilar</w:t>
      </w:r>
      <w:r w:rsidRPr="009867B9">
        <w:rPr>
          <w:rFonts w:cs="Times New Roman"/>
        </w:rPr>
        <w:t>”</w:t>
      </w:r>
      <w:r>
        <w:rPr>
          <w:rFonts w:cs="Times New Roman"/>
        </w:rPr>
        <w:t xml:space="preserve"> (Rogers, 2003</w:t>
      </w:r>
      <w:r w:rsidRPr="009867B9">
        <w:rPr>
          <w:rFonts w:cs="Times New Roman"/>
        </w:rPr>
        <w:t>).</w:t>
      </w:r>
      <w:r>
        <w:rPr>
          <w:rFonts w:cs="Times New Roman"/>
        </w:rPr>
        <w:t xml:space="preserve"> </w:t>
      </w:r>
    </w:p>
    <w:p w14:paraId="64FD5719" w14:textId="77777777" w:rsidR="004C6913" w:rsidRPr="009867B9" w:rsidRDefault="004C6913" w:rsidP="004C6913">
      <w:pPr>
        <w:widowControl w:val="0"/>
        <w:autoSpaceDE w:val="0"/>
        <w:autoSpaceDN w:val="0"/>
        <w:adjustRightInd w:val="0"/>
        <w:spacing w:line="360" w:lineRule="auto"/>
        <w:ind w:firstLine="720"/>
        <w:jc w:val="both"/>
        <w:rPr>
          <w:rFonts w:cs="Times New Roman"/>
          <w:b/>
        </w:rPr>
      </w:pPr>
      <w:r w:rsidRPr="009867B9">
        <w:rPr>
          <w:rFonts w:cs="Times New Roman"/>
          <w:b/>
        </w:rPr>
        <w:t>Time</w:t>
      </w:r>
    </w:p>
    <w:p w14:paraId="660354E3" w14:textId="77777777" w:rsidR="004C6913" w:rsidRDefault="004C6913" w:rsidP="004C6913">
      <w:pPr>
        <w:widowControl w:val="0"/>
        <w:autoSpaceDE w:val="0"/>
        <w:autoSpaceDN w:val="0"/>
        <w:adjustRightInd w:val="0"/>
        <w:spacing w:line="360" w:lineRule="auto"/>
        <w:jc w:val="both"/>
        <w:rPr>
          <w:rFonts w:cs="Times New Roman"/>
        </w:rPr>
      </w:pPr>
      <w:r w:rsidRPr="009867B9">
        <w:rPr>
          <w:rFonts w:cs="Times New Roman"/>
        </w:rPr>
        <w:t>According to Rogers (2003), the time aspect is ignored in most behavioral research. He argues that including the</w:t>
      </w:r>
      <w:r>
        <w:rPr>
          <w:rFonts w:cs="Times New Roman"/>
        </w:rPr>
        <w:t xml:space="preserve"> </w:t>
      </w:r>
      <w:r w:rsidRPr="009867B9">
        <w:rPr>
          <w:rFonts w:cs="Times New Roman"/>
        </w:rPr>
        <w:t>time dimension in diffusion research illustrates one of its strengths. The innovation-diffusion process, adopter</w:t>
      </w:r>
      <w:r>
        <w:rPr>
          <w:rFonts w:cs="Times New Roman"/>
        </w:rPr>
        <w:t xml:space="preserve"> </w:t>
      </w:r>
      <w:r w:rsidRPr="009867B9">
        <w:rPr>
          <w:rFonts w:cs="Times New Roman"/>
        </w:rPr>
        <w:t xml:space="preserve">categorization, and rate of adoptions all include a time dimension. </w:t>
      </w:r>
    </w:p>
    <w:p w14:paraId="28DC7D81" w14:textId="77777777" w:rsidR="004C6913" w:rsidRPr="009867B9" w:rsidRDefault="004C6913" w:rsidP="004C6913">
      <w:pPr>
        <w:widowControl w:val="0"/>
        <w:autoSpaceDE w:val="0"/>
        <w:autoSpaceDN w:val="0"/>
        <w:adjustRightInd w:val="0"/>
        <w:spacing w:line="360" w:lineRule="auto"/>
        <w:ind w:firstLine="720"/>
        <w:jc w:val="both"/>
        <w:rPr>
          <w:rFonts w:cs="Times New Roman"/>
          <w:b/>
        </w:rPr>
      </w:pPr>
      <w:r w:rsidRPr="009867B9">
        <w:rPr>
          <w:rFonts w:cs="Times New Roman"/>
          <w:b/>
        </w:rPr>
        <w:t>Social System</w:t>
      </w:r>
    </w:p>
    <w:p w14:paraId="2DC78D10" w14:textId="77777777" w:rsidR="004C6913" w:rsidRDefault="004C6913" w:rsidP="004C6913">
      <w:pPr>
        <w:widowControl w:val="0"/>
        <w:autoSpaceDE w:val="0"/>
        <w:autoSpaceDN w:val="0"/>
        <w:adjustRightInd w:val="0"/>
        <w:spacing w:line="360" w:lineRule="auto"/>
        <w:jc w:val="both"/>
        <w:rPr>
          <w:rFonts w:cs="Times New Roman"/>
        </w:rPr>
      </w:pPr>
      <w:r w:rsidRPr="009867B9">
        <w:rPr>
          <w:rFonts w:cs="Times New Roman"/>
        </w:rPr>
        <w:t>The social system is the last element in the diffusion process. Rogers (2003) defined the social system as “a set</w:t>
      </w:r>
      <w:r>
        <w:rPr>
          <w:rFonts w:cs="Times New Roman"/>
        </w:rPr>
        <w:t xml:space="preserve"> </w:t>
      </w:r>
      <w:r w:rsidRPr="009867B9">
        <w:rPr>
          <w:rFonts w:cs="Times New Roman"/>
        </w:rPr>
        <w:t>of interrelated units engaged in joint problem solving to a</w:t>
      </w:r>
      <w:r>
        <w:rPr>
          <w:rFonts w:cs="Times New Roman"/>
        </w:rPr>
        <w:t>ccomplish a common goal”</w:t>
      </w:r>
      <w:r w:rsidRPr="009867B9">
        <w:rPr>
          <w:rFonts w:cs="Times New Roman"/>
        </w:rPr>
        <w:t>. Since diffusion of</w:t>
      </w:r>
      <w:r>
        <w:rPr>
          <w:rFonts w:cs="Times New Roman"/>
        </w:rPr>
        <w:t xml:space="preserve"> </w:t>
      </w:r>
      <w:r w:rsidRPr="009867B9">
        <w:rPr>
          <w:rFonts w:cs="Times New Roman"/>
        </w:rPr>
        <w:t>innovations takes place in the social system, it is influenced by the social structure of the social system. For</w:t>
      </w:r>
      <w:r>
        <w:rPr>
          <w:rFonts w:cs="Times New Roman"/>
        </w:rPr>
        <w:t xml:space="preserve"> </w:t>
      </w:r>
      <w:r w:rsidRPr="009867B9">
        <w:rPr>
          <w:rFonts w:cs="Times New Roman"/>
        </w:rPr>
        <w:t>Rogers (2003), structure is “the patterned arrangements o</w:t>
      </w:r>
      <w:r>
        <w:rPr>
          <w:rFonts w:cs="Times New Roman"/>
        </w:rPr>
        <w:t>f the units in a system”</w:t>
      </w:r>
      <w:r w:rsidRPr="009867B9">
        <w:rPr>
          <w:rFonts w:cs="Times New Roman"/>
        </w:rPr>
        <w:t>. He further claimed that</w:t>
      </w:r>
      <w:r>
        <w:rPr>
          <w:rFonts w:cs="Times New Roman"/>
        </w:rPr>
        <w:t xml:space="preserve"> </w:t>
      </w:r>
      <w:r w:rsidRPr="009867B9">
        <w:rPr>
          <w:rFonts w:cs="Times New Roman"/>
        </w:rPr>
        <w:t>the nature of the social system affects individuals’ innovativeness, which is the main criterion for categorizing</w:t>
      </w:r>
      <w:r>
        <w:rPr>
          <w:rFonts w:cs="Times New Roman"/>
        </w:rPr>
        <w:t xml:space="preserve"> </w:t>
      </w:r>
      <w:r w:rsidRPr="009867B9">
        <w:rPr>
          <w:rFonts w:cs="Times New Roman"/>
        </w:rPr>
        <w:t>adopters.</w:t>
      </w:r>
    </w:p>
    <w:p w14:paraId="5B7B786D" w14:textId="77777777" w:rsidR="004C6913" w:rsidRPr="009867B9" w:rsidRDefault="004C6913" w:rsidP="004C6913">
      <w:pPr>
        <w:widowControl w:val="0"/>
        <w:autoSpaceDE w:val="0"/>
        <w:autoSpaceDN w:val="0"/>
        <w:adjustRightInd w:val="0"/>
        <w:spacing w:line="360" w:lineRule="auto"/>
        <w:jc w:val="both"/>
        <w:rPr>
          <w:rFonts w:cs="Times New Roman"/>
          <w:sz w:val="6"/>
        </w:rPr>
      </w:pPr>
    </w:p>
    <w:p w14:paraId="2AC7D0BB" w14:textId="77777777" w:rsidR="004C6913" w:rsidRDefault="004C6913" w:rsidP="004C6913">
      <w:pPr>
        <w:widowControl w:val="0"/>
        <w:autoSpaceDE w:val="0"/>
        <w:autoSpaceDN w:val="0"/>
        <w:adjustRightInd w:val="0"/>
        <w:spacing w:line="360" w:lineRule="auto"/>
        <w:jc w:val="both"/>
        <w:rPr>
          <w:b/>
          <w:sz w:val="32"/>
        </w:rPr>
      </w:pPr>
    </w:p>
    <w:p w14:paraId="4E9F5553" w14:textId="77777777" w:rsidR="004C6913" w:rsidRDefault="004C6913" w:rsidP="004C6913">
      <w:pPr>
        <w:widowControl w:val="0"/>
        <w:autoSpaceDE w:val="0"/>
        <w:autoSpaceDN w:val="0"/>
        <w:adjustRightInd w:val="0"/>
        <w:spacing w:line="360" w:lineRule="auto"/>
        <w:rPr>
          <w:b/>
          <w:sz w:val="32"/>
        </w:rPr>
      </w:pPr>
      <w:r>
        <w:rPr>
          <w:b/>
          <w:sz w:val="32"/>
        </w:rPr>
        <w:t xml:space="preserve">2.5.1 </w:t>
      </w:r>
      <w:r w:rsidRPr="002022D6">
        <w:rPr>
          <w:b/>
          <w:sz w:val="32"/>
        </w:rPr>
        <w:t>I</w:t>
      </w:r>
      <w:r>
        <w:rPr>
          <w:b/>
          <w:sz w:val="32"/>
        </w:rPr>
        <w:t xml:space="preserve">nformation </w:t>
      </w:r>
      <w:r w:rsidRPr="002022D6">
        <w:rPr>
          <w:b/>
          <w:sz w:val="32"/>
        </w:rPr>
        <w:t>S</w:t>
      </w:r>
      <w:r>
        <w:rPr>
          <w:b/>
          <w:sz w:val="32"/>
        </w:rPr>
        <w:t>ystems</w:t>
      </w:r>
      <w:r w:rsidRPr="002022D6">
        <w:rPr>
          <w:b/>
          <w:sz w:val="32"/>
        </w:rPr>
        <w:t xml:space="preserve"> </w:t>
      </w:r>
      <w:r>
        <w:rPr>
          <w:b/>
          <w:sz w:val="32"/>
        </w:rPr>
        <w:t>Innovation Diffusion</w:t>
      </w:r>
      <w:r w:rsidRPr="002022D6">
        <w:rPr>
          <w:b/>
          <w:sz w:val="32"/>
        </w:rPr>
        <w:t xml:space="preserve"> Models</w:t>
      </w:r>
    </w:p>
    <w:p w14:paraId="51991E41" w14:textId="77777777" w:rsidR="004C6913" w:rsidRPr="00B6698C" w:rsidRDefault="004C6913" w:rsidP="004C6913">
      <w:pPr>
        <w:widowControl w:val="0"/>
        <w:autoSpaceDE w:val="0"/>
        <w:autoSpaceDN w:val="0"/>
        <w:adjustRightInd w:val="0"/>
        <w:spacing w:line="360" w:lineRule="auto"/>
        <w:jc w:val="both"/>
        <w:rPr>
          <w:b/>
          <w:sz w:val="6"/>
        </w:rPr>
      </w:pPr>
    </w:p>
    <w:p w14:paraId="7A2A79ED" w14:textId="77777777" w:rsidR="004C6913" w:rsidRPr="005175F6" w:rsidRDefault="004C6913" w:rsidP="004C6913">
      <w:pPr>
        <w:widowControl w:val="0"/>
        <w:autoSpaceDE w:val="0"/>
        <w:autoSpaceDN w:val="0"/>
        <w:adjustRightInd w:val="0"/>
        <w:spacing w:line="360" w:lineRule="auto"/>
        <w:jc w:val="both"/>
        <w:rPr>
          <w:b/>
        </w:rPr>
      </w:pPr>
      <w:r>
        <w:rPr>
          <w:b/>
        </w:rPr>
        <w:t xml:space="preserve">2.5.1.1. </w:t>
      </w:r>
      <w:r w:rsidRPr="005175F6">
        <w:rPr>
          <w:b/>
        </w:rPr>
        <w:t>Innovation-Decision Process</w:t>
      </w:r>
    </w:p>
    <w:p w14:paraId="4A9482E4" w14:textId="77777777" w:rsidR="004C6913" w:rsidRDefault="004C6913" w:rsidP="004C6913">
      <w:pPr>
        <w:widowControl w:val="0"/>
        <w:autoSpaceDE w:val="0"/>
        <w:autoSpaceDN w:val="0"/>
        <w:adjustRightInd w:val="0"/>
        <w:spacing w:line="360" w:lineRule="auto"/>
        <w:jc w:val="both"/>
      </w:pPr>
      <w:r>
        <w:t xml:space="preserve">According to Rogers (2003), innovation-decision process is </w:t>
      </w:r>
      <w:r w:rsidRPr="0052681A">
        <w:t>an information-see</w:t>
      </w:r>
      <w:r>
        <w:t xml:space="preserve">king and information-processing </w:t>
      </w:r>
      <w:r w:rsidRPr="0052681A">
        <w:t>activity, where an individual is motivated to reduce uncertainty about the advantages and disadvantages of an</w:t>
      </w:r>
      <w:r>
        <w:t xml:space="preserve"> </w:t>
      </w:r>
      <w:r w:rsidRPr="0052681A">
        <w:t>innovation</w:t>
      </w:r>
      <w:r>
        <w:t xml:space="preserve"> and it</w:t>
      </w:r>
      <w:r w:rsidRPr="0052681A">
        <w:t xml:space="preserve"> involve</w:t>
      </w:r>
      <w:r>
        <w:t xml:space="preserve">s five steps: knowledge, persuasion, decision, implementation, and </w:t>
      </w:r>
      <w:r w:rsidRPr="0052681A">
        <w:t>confirmation. These stages typically follow each other in a</w:t>
      </w:r>
      <w:r>
        <w:t xml:space="preserve"> </w:t>
      </w:r>
      <w:r w:rsidRPr="0052681A">
        <w:t>time-ordered manner.</w:t>
      </w:r>
    </w:p>
    <w:p w14:paraId="3E6E402B" w14:textId="77777777" w:rsidR="004C6913" w:rsidRPr="005175F6" w:rsidRDefault="004C6913" w:rsidP="004C6913">
      <w:pPr>
        <w:widowControl w:val="0"/>
        <w:autoSpaceDE w:val="0"/>
        <w:autoSpaceDN w:val="0"/>
        <w:adjustRightInd w:val="0"/>
        <w:spacing w:line="360" w:lineRule="auto"/>
        <w:jc w:val="both"/>
        <w:rPr>
          <w:b/>
          <w:sz w:val="22"/>
        </w:rPr>
      </w:pPr>
      <w:r w:rsidRPr="005175F6">
        <w:rPr>
          <w:b/>
          <w:sz w:val="22"/>
        </w:rPr>
        <w:t>The Knowledge Stage:</w:t>
      </w:r>
    </w:p>
    <w:p w14:paraId="26A07535" w14:textId="77777777" w:rsidR="004C6913" w:rsidRPr="00EC726B" w:rsidRDefault="004C6913" w:rsidP="004C6913">
      <w:pPr>
        <w:widowControl w:val="0"/>
        <w:autoSpaceDE w:val="0"/>
        <w:autoSpaceDN w:val="0"/>
        <w:adjustRightInd w:val="0"/>
        <w:spacing w:line="360" w:lineRule="auto"/>
        <w:jc w:val="both"/>
      </w:pPr>
      <w:r>
        <w:t xml:space="preserve">This is the first stage of the process on which an individual learns about the existence of innovation and seeks information about the innovation how and why it works. Rogers (2003) stated three knowledge questions: Awareness-knowledge which can motivate the individual more about the innovation and then to adopt it by </w:t>
      </w:r>
      <w:r>
        <w:lastRenderedPageBreak/>
        <w:t xml:space="preserve">representing the knowledge of the innovation’s existence, How-to-knowledge which contains information about how to use an innovation correctly. Thus, technology is not used at an expected level, since they need help in how to use the technology effectively in teaching (spots, 1990), and Principle-knowledge, which includes </w:t>
      </w:r>
      <w:r w:rsidRPr="00EC726B">
        <w:t>the</w:t>
      </w:r>
    </w:p>
    <w:p w14:paraId="74BD45F2" w14:textId="77777777" w:rsidR="004C6913" w:rsidRDefault="004C6913" w:rsidP="004C6913">
      <w:pPr>
        <w:widowControl w:val="0"/>
        <w:autoSpaceDE w:val="0"/>
        <w:autoSpaceDN w:val="0"/>
        <w:adjustRightInd w:val="0"/>
        <w:spacing w:line="360" w:lineRule="auto"/>
        <w:jc w:val="both"/>
      </w:pPr>
      <w:r w:rsidRPr="00EC726B">
        <w:t>functioning principles describing how and why an innovation works. An innovation can be adopted without this</w:t>
      </w:r>
      <w:r>
        <w:t xml:space="preserve"> </w:t>
      </w:r>
      <w:r w:rsidRPr="00EC726B">
        <w:t>knowledge, but the misuse of the innovation may cause its discontinuance.</w:t>
      </w:r>
    </w:p>
    <w:p w14:paraId="1C3150FF" w14:textId="77777777" w:rsidR="004C6913" w:rsidRDefault="004C6913" w:rsidP="004C6913">
      <w:pPr>
        <w:widowControl w:val="0"/>
        <w:autoSpaceDE w:val="0"/>
        <w:autoSpaceDN w:val="0"/>
        <w:adjustRightInd w:val="0"/>
        <w:spacing w:line="360" w:lineRule="auto"/>
        <w:jc w:val="both"/>
        <w:rPr>
          <w:b/>
        </w:rPr>
      </w:pPr>
      <w:r w:rsidRPr="00324EF4">
        <w:rPr>
          <w:b/>
        </w:rPr>
        <w:t>The Persuasion Stage</w:t>
      </w:r>
      <w:r>
        <w:rPr>
          <w:b/>
        </w:rPr>
        <w:t>:</w:t>
      </w:r>
    </w:p>
    <w:p w14:paraId="2AFD18AF" w14:textId="77777777" w:rsidR="004C6913" w:rsidRDefault="004C6913" w:rsidP="004C6913">
      <w:pPr>
        <w:widowControl w:val="0"/>
        <w:autoSpaceDE w:val="0"/>
        <w:autoSpaceDN w:val="0"/>
        <w:adjustRightInd w:val="0"/>
        <w:spacing w:line="360" w:lineRule="auto"/>
        <w:jc w:val="both"/>
      </w:pPr>
      <w:r>
        <w:t xml:space="preserve">According to Rogers (2003), </w:t>
      </w:r>
      <w:r>
        <w:rPr>
          <w:rFonts w:ascii="Times New Roman" w:hAnsi="Times New Roman" w:cs="Times New Roman"/>
          <w:sz w:val="19"/>
          <w:szCs w:val="19"/>
        </w:rPr>
        <w:t>“</w:t>
      </w:r>
      <w:r w:rsidRPr="00324EF4">
        <w:t>the formation of a favorable or unfavorable attitude toward an innovation does not always lead directly or indirectly to an adoption or rejection”</w:t>
      </w:r>
      <w:r>
        <w:t>.  The individual may have a negative or positive attitude toward the innovation. Usually, the persuasion stage follows the knowledge stage in the innovation-decision process because the individual would shape his or her attitude after he or she knows about the innovation. It is on this stage that the individual is involved more sensitively with the innovation because the degree of uncertainty about the innovation’s functioning and the social reinforcement from others affect the individual’s opinions and beliefs about the innovation. W</w:t>
      </w:r>
      <w:r w:rsidRPr="00C614DF">
        <w:t>hile the knowledge stage is more cognitive- (or knowing-) centered,</w:t>
      </w:r>
      <w:r>
        <w:t xml:space="preserve"> </w:t>
      </w:r>
      <w:r w:rsidRPr="00C614DF">
        <w:t>the persuasion stage is more af</w:t>
      </w:r>
      <w:r>
        <w:t>fective- (or feeling-) centered (Rogers, 2003).</w:t>
      </w:r>
    </w:p>
    <w:p w14:paraId="4AA8C771" w14:textId="77777777" w:rsidR="004C6913" w:rsidRPr="00184ABF" w:rsidRDefault="004C6913" w:rsidP="004C6913">
      <w:pPr>
        <w:widowControl w:val="0"/>
        <w:autoSpaceDE w:val="0"/>
        <w:autoSpaceDN w:val="0"/>
        <w:adjustRightInd w:val="0"/>
        <w:spacing w:line="360" w:lineRule="auto"/>
        <w:jc w:val="both"/>
        <w:rPr>
          <w:b/>
        </w:rPr>
      </w:pPr>
      <w:r w:rsidRPr="00184ABF">
        <w:rPr>
          <w:b/>
        </w:rPr>
        <w:t>The Decision Stage</w:t>
      </w:r>
    </w:p>
    <w:p w14:paraId="47F81A09" w14:textId="77777777" w:rsidR="004C6913" w:rsidRDefault="004C6913" w:rsidP="004C6913">
      <w:pPr>
        <w:widowControl w:val="0"/>
        <w:autoSpaceDE w:val="0"/>
        <w:autoSpaceDN w:val="0"/>
        <w:adjustRightInd w:val="0"/>
        <w:spacing w:line="360" w:lineRule="auto"/>
        <w:jc w:val="both"/>
      </w:pPr>
      <w:r>
        <w:t xml:space="preserve">At this stage the individual chooses to adopt or reject the innovation. </w:t>
      </w:r>
      <w:r w:rsidRPr="00184ABF">
        <w:t>If an innovation has a partial trial basis, it is usually adopted</w:t>
      </w:r>
      <w:r>
        <w:t xml:space="preserve"> </w:t>
      </w:r>
      <w:r w:rsidRPr="00184ABF">
        <w:t>more quickly, since most individuals first want to try the innovation in their own situation and then come to an</w:t>
      </w:r>
      <w:r>
        <w:t xml:space="preserve"> </w:t>
      </w:r>
      <w:r w:rsidRPr="00184ABF">
        <w:t>adoption decision. The vicarious trial can speed up the innovation-decision process. However, rejection</w:t>
      </w:r>
      <w:r>
        <w:t xml:space="preserve"> (either active rejection in which the individual tries an innovation and thinks about adopting it but later the individual decides not to adopt it, or passive rejection which the individual does not think about adopting the innovation at all (Rogers, 2003))</w:t>
      </w:r>
      <w:r w:rsidRPr="00184ABF">
        <w:t xml:space="preserve"> is</w:t>
      </w:r>
      <w:r>
        <w:t xml:space="preserve"> </w:t>
      </w:r>
      <w:r w:rsidRPr="00184ABF">
        <w:t>possible in every stage of the innovation-decision process.</w:t>
      </w:r>
    </w:p>
    <w:p w14:paraId="140B98E6" w14:textId="77777777" w:rsidR="004C6913" w:rsidRPr="00C92D02" w:rsidRDefault="004C6913" w:rsidP="004C6913">
      <w:pPr>
        <w:widowControl w:val="0"/>
        <w:autoSpaceDE w:val="0"/>
        <w:autoSpaceDN w:val="0"/>
        <w:adjustRightInd w:val="0"/>
        <w:spacing w:line="360" w:lineRule="auto"/>
        <w:jc w:val="both"/>
        <w:rPr>
          <w:b/>
        </w:rPr>
      </w:pPr>
      <w:r w:rsidRPr="00C92D02">
        <w:rPr>
          <w:b/>
        </w:rPr>
        <w:t>The Implementation Stage</w:t>
      </w:r>
    </w:p>
    <w:p w14:paraId="1BF569ED" w14:textId="77777777" w:rsidR="004C6913" w:rsidRDefault="004C6913" w:rsidP="004C6913">
      <w:pPr>
        <w:widowControl w:val="0"/>
        <w:autoSpaceDE w:val="0"/>
        <w:autoSpaceDN w:val="0"/>
        <w:adjustRightInd w:val="0"/>
        <w:spacing w:line="360" w:lineRule="auto"/>
        <w:jc w:val="both"/>
      </w:pPr>
      <w:r>
        <w:t xml:space="preserve">At this stage an innovation is put into practice. Newness of the innovation may bring </w:t>
      </w:r>
      <w:r>
        <w:lastRenderedPageBreak/>
        <w:t xml:space="preserve">some degree of uncertainty. </w:t>
      </w:r>
      <w:r w:rsidRPr="00C92D02">
        <w:t>Thus, the implementer may need technical assistance from change</w:t>
      </w:r>
      <w:r>
        <w:t xml:space="preserve"> </w:t>
      </w:r>
      <w:r w:rsidRPr="00C92D02">
        <w:t>agents and others to reduce the degree of uncertainty about the consequences.</w:t>
      </w:r>
      <w:r>
        <w:t xml:space="preserve"> Rogers (2003) explained that r</w:t>
      </w:r>
      <w:r w:rsidRPr="00C92D02">
        <w:t>einvention usually happens at the implementation stage, so it is an important part of this stage. Reinvention is</w:t>
      </w:r>
      <w:r>
        <w:t xml:space="preserve"> </w:t>
      </w:r>
      <w:r w:rsidRPr="00C92D02">
        <w:t>“the degree to which an innovation is changed or modified by a user in the process of its adoption and</w:t>
      </w:r>
      <w:r>
        <w:t xml:space="preserve"> diffusion while the adoption of an innovation is the process of using an existing idea.”</w:t>
      </w:r>
    </w:p>
    <w:p w14:paraId="30ED6FAE" w14:textId="77777777" w:rsidR="004C6913" w:rsidRDefault="004C6913" w:rsidP="004C6913">
      <w:pPr>
        <w:widowControl w:val="0"/>
        <w:autoSpaceDE w:val="0"/>
        <w:autoSpaceDN w:val="0"/>
        <w:adjustRightInd w:val="0"/>
        <w:spacing w:line="360" w:lineRule="auto"/>
        <w:jc w:val="both"/>
        <w:rPr>
          <w:b/>
        </w:rPr>
      </w:pPr>
      <w:r w:rsidRPr="00E9531F">
        <w:rPr>
          <w:b/>
        </w:rPr>
        <w:t>The confirmation Stage</w:t>
      </w:r>
    </w:p>
    <w:p w14:paraId="1FE24419" w14:textId="77777777" w:rsidR="004C6913" w:rsidRDefault="004C6913" w:rsidP="004C6913">
      <w:pPr>
        <w:widowControl w:val="0"/>
        <w:autoSpaceDE w:val="0"/>
        <w:autoSpaceDN w:val="0"/>
        <w:adjustRightInd w:val="0"/>
        <w:spacing w:line="360" w:lineRule="auto"/>
        <w:jc w:val="both"/>
      </w:pPr>
      <w:r>
        <w:t>At this stage of innovation-decision process, the individual looks for support for her or his decision. Thus, attitudes become more crucial at this stage. Because according to Rogers (2003), the decision can be reserved if the individual is exposed to conflicting messages about the innovation. This stage can also entertain adoption or discontinuance depending on the support for adoption of the innovation.</w:t>
      </w:r>
    </w:p>
    <w:p w14:paraId="465B3D69" w14:textId="77777777" w:rsidR="004C6913" w:rsidRDefault="004C6913" w:rsidP="004C6913">
      <w:pPr>
        <w:widowControl w:val="0"/>
        <w:autoSpaceDE w:val="0"/>
        <w:autoSpaceDN w:val="0"/>
        <w:adjustRightInd w:val="0"/>
        <w:spacing w:line="360" w:lineRule="auto"/>
        <w:jc w:val="both"/>
      </w:pPr>
    </w:p>
    <w:p w14:paraId="354FC62D" w14:textId="77777777" w:rsidR="004C6913" w:rsidRPr="00E9531F" w:rsidRDefault="004C6913" w:rsidP="004C6913">
      <w:pPr>
        <w:widowControl w:val="0"/>
        <w:autoSpaceDE w:val="0"/>
        <w:autoSpaceDN w:val="0"/>
        <w:adjustRightInd w:val="0"/>
        <w:spacing w:line="360" w:lineRule="auto"/>
        <w:jc w:val="both"/>
      </w:pPr>
      <w:r>
        <w:rPr>
          <w:noProof/>
        </w:rPr>
        <w:drawing>
          <wp:inline distT="0" distB="0" distL="0" distR="0" wp14:anchorId="12BAF4BA" wp14:editId="294B4463">
            <wp:extent cx="6004647" cy="330672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p2.jpg"/>
                    <pic:cNvPicPr/>
                  </pic:nvPicPr>
                  <pic:blipFill>
                    <a:blip r:embed="rId9">
                      <a:extLst>
                        <a:ext uri="{28A0092B-C50C-407E-A947-70E740481C1C}">
                          <a14:useLocalDpi xmlns:a14="http://schemas.microsoft.com/office/drawing/2010/main" val="0"/>
                        </a:ext>
                      </a:extLst>
                    </a:blip>
                    <a:stretch>
                      <a:fillRect/>
                    </a:stretch>
                  </pic:blipFill>
                  <pic:spPr>
                    <a:xfrm>
                      <a:off x="0" y="0"/>
                      <a:ext cx="6004647" cy="3306726"/>
                    </a:xfrm>
                    <a:prstGeom prst="rect">
                      <a:avLst/>
                    </a:prstGeom>
                  </pic:spPr>
                </pic:pic>
              </a:graphicData>
            </a:graphic>
          </wp:inline>
        </w:drawing>
      </w:r>
    </w:p>
    <w:p w14:paraId="50728ECE" w14:textId="77777777" w:rsidR="004C6913" w:rsidRDefault="004C6913" w:rsidP="004C6913">
      <w:pPr>
        <w:widowControl w:val="0"/>
        <w:autoSpaceDE w:val="0"/>
        <w:autoSpaceDN w:val="0"/>
        <w:adjustRightInd w:val="0"/>
        <w:spacing w:line="360" w:lineRule="auto"/>
        <w:jc w:val="both"/>
        <w:rPr>
          <w:b/>
        </w:rPr>
      </w:pPr>
    </w:p>
    <w:p w14:paraId="55DD423C" w14:textId="77777777" w:rsidR="004C6913" w:rsidRPr="0082682D" w:rsidRDefault="004C6913" w:rsidP="004C6913">
      <w:pPr>
        <w:widowControl w:val="0"/>
        <w:autoSpaceDE w:val="0"/>
        <w:autoSpaceDN w:val="0"/>
        <w:adjustRightInd w:val="0"/>
        <w:jc w:val="both"/>
      </w:pPr>
      <w:r>
        <w:t xml:space="preserve">Fig.2.2 </w:t>
      </w:r>
      <w:r w:rsidRPr="0082682D">
        <w:rPr>
          <w:sz w:val="22"/>
        </w:rPr>
        <w:t>A Model of Five Stages in the Innovation-Decision Process (Source: Diffusion of Innovations, Fifth</w:t>
      </w:r>
      <w:r>
        <w:rPr>
          <w:sz w:val="22"/>
        </w:rPr>
        <w:t xml:space="preserve"> </w:t>
      </w:r>
      <w:r w:rsidRPr="0082682D">
        <w:rPr>
          <w:sz w:val="22"/>
        </w:rPr>
        <w:t>Edition by Everett M. Rogers. Copyright (c) 2003</w:t>
      </w:r>
    </w:p>
    <w:p w14:paraId="2442E9FD" w14:textId="77777777" w:rsidR="004C6913" w:rsidRDefault="004C6913" w:rsidP="004C6913">
      <w:pPr>
        <w:widowControl w:val="0"/>
        <w:autoSpaceDE w:val="0"/>
        <w:autoSpaceDN w:val="0"/>
        <w:adjustRightInd w:val="0"/>
        <w:spacing w:line="360" w:lineRule="auto"/>
        <w:jc w:val="both"/>
        <w:rPr>
          <w:b/>
        </w:rPr>
      </w:pPr>
    </w:p>
    <w:p w14:paraId="361761DB" w14:textId="77777777" w:rsidR="004C6913" w:rsidRDefault="004C6913" w:rsidP="004C6913">
      <w:pPr>
        <w:widowControl w:val="0"/>
        <w:autoSpaceDE w:val="0"/>
        <w:autoSpaceDN w:val="0"/>
        <w:adjustRightInd w:val="0"/>
        <w:spacing w:line="360" w:lineRule="auto"/>
        <w:jc w:val="both"/>
        <w:rPr>
          <w:b/>
        </w:rPr>
      </w:pPr>
      <w:r>
        <w:rPr>
          <w:b/>
        </w:rPr>
        <w:t>2.5.1.2. Diffusion of Innovation (DOI) Model</w:t>
      </w:r>
    </w:p>
    <w:p w14:paraId="3A11EB52" w14:textId="77777777" w:rsidR="004C6913" w:rsidRPr="00A85D4D" w:rsidRDefault="004C6913" w:rsidP="004C6913">
      <w:pPr>
        <w:widowControl w:val="0"/>
        <w:autoSpaceDE w:val="0"/>
        <w:autoSpaceDN w:val="0"/>
        <w:adjustRightInd w:val="0"/>
        <w:spacing w:line="360" w:lineRule="auto"/>
        <w:jc w:val="both"/>
      </w:pPr>
      <w:r w:rsidRPr="00A85D4D">
        <w:lastRenderedPageBreak/>
        <w:t>DOI is a theory of how, why, and at what rate new ideas and technology spread through cultures, operating at the individual and firm level. DOI theory sees innovations as being communicated through certain channels over time and within a particular social system (Rogers 1995). Individuals are seen as possessing different degrees of willingness to adopt innovations, and thus it is generally observed that the portion of the population adopting an innovation is approximately normally distributed over time (Rogers 1995). Breaking this normal distribution into segments leads to the segregation of individuals into the following five categories of individual innovativeness (from earliest to latest adopters): innovators, early adopters, early majority, late majority, laggards (Rogers 1995). The innovation process in org</w:t>
      </w:r>
      <w:r>
        <w:t>anizations is much more complex,</w:t>
      </w:r>
      <w:r w:rsidRPr="00A85D4D">
        <w:t xml:space="preserve"> It generally involves a number of individuals, perhaps including both supporters and opponents of the new idea, each of</w:t>
      </w:r>
      <w:r>
        <w:rPr>
          <w:sz w:val="20"/>
          <w:szCs w:val="20"/>
        </w:rPr>
        <w:t xml:space="preserve"> </w:t>
      </w:r>
      <w:r w:rsidRPr="00A85D4D">
        <w:t>whom</w:t>
      </w:r>
      <w:r>
        <w:t xml:space="preserve"> plays a role in the innovation diffusion</w:t>
      </w:r>
      <w:r w:rsidRPr="00A85D4D">
        <w:t>.</w:t>
      </w:r>
    </w:p>
    <w:p w14:paraId="5C7D7DAE" w14:textId="77777777" w:rsidR="004C6913" w:rsidRPr="00A85D4D" w:rsidRDefault="004C6913" w:rsidP="004C6913">
      <w:pPr>
        <w:widowControl w:val="0"/>
        <w:autoSpaceDE w:val="0"/>
        <w:autoSpaceDN w:val="0"/>
        <w:adjustRightInd w:val="0"/>
        <w:spacing w:line="360" w:lineRule="auto"/>
        <w:jc w:val="both"/>
      </w:pPr>
      <w:r>
        <w:rPr>
          <w:noProof/>
        </w:rPr>
        <w:drawing>
          <wp:inline distT="0" distB="0" distL="0" distR="0" wp14:anchorId="478B4203" wp14:editId="447041D5">
            <wp:extent cx="5023884" cy="4167251"/>
            <wp:effectExtent l="0" t="0" r="571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24428" cy="4167702"/>
                    </a:xfrm>
                    <a:prstGeom prst="rect">
                      <a:avLst/>
                    </a:prstGeom>
                    <a:noFill/>
                    <a:ln>
                      <a:noFill/>
                    </a:ln>
                  </pic:spPr>
                </pic:pic>
              </a:graphicData>
            </a:graphic>
          </wp:inline>
        </w:drawing>
      </w:r>
    </w:p>
    <w:p w14:paraId="554B74B2" w14:textId="77777777" w:rsidR="004C6913" w:rsidRPr="006A12A3" w:rsidRDefault="004C6913" w:rsidP="004C6913">
      <w:pPr>
        <w:widowControl w:val="0"/>
        <w:autoSpaceDE w:val="0"/>
        <w:autoSpaceDN w:val="0"/>
        <w:adjustRightInd w:val="0"/>
        <w:spacing w:line="360" w:lineRule="auto"/>
        <w:jc w:val="both"/>
      </w:pPr>
      <w:r>
        <w:t>Fig.2.3 Diffusion of Innovation Model. Adopted from (Rogers 1995)</w:t>
      </w:r>
    </w:p>
    <w:p w14:paraId="4AC8AD80" w14:textId="77777777" w:rsidR="004C6913" w:rsidRDefault="004C6913" w:rsidP="004C6913">
      <w:pPr>
        <w:widowControl w:val="0"/>
        <w:autoSpaceDE w:val="0"/>
        <w:autoSpaceDN w:val="0"/>
        <w:adjustRightInd w:val="0"/>
        <w:spacing w:line="360" w:lineRule="auto"/>
        <w:jc w:val="both"/>
        <w:rPr>
          <w:b/>
        </w:rPr>
      </w:pPr>
    </w:p>
    <w:p w14:paraId="0FB4E35E" w14:textId="77777777" w:rsidR="004C6913" w:rsidRPr="005175F6" w:rsidRDefault="004C6913" w:rsidP="004C6913">
      <w:pPr>
        <w:widowControl w:val="0"/>
        <w:autoSpaceDE w:val="0"/>
        <w:autoSpaceDN w:val="0"/>
        <w:adjustRightInd w:val="0"/>
        <w:spacing w:line="360" w:lineRule="auto"/>
        <w:jc w:val="both"/>
        <w:rPr>
          <w:b/>
        </w:rPr>
      </w:pPr>
      <w:r>
        <w:rPr>
          <w:b/>
          <w:bCs/>
        </w:rPr>
        <w:lastRenderedPageBreak/>
        <w:t xml:space="preserve">2.5.1.3. </w:t>
      </w:r>
      <w:r w:rsidRPr="005175F6">
        <w:rPr>
          <w:b/>
          <w:bCs/>
        </w:rPr>
        <w:t>Technology, organization, and environment context (TOE) model</w:t>
      </w:r>
    </w:p>
    <w:p w14:paraId="298334CA" w14:textId="34FDAE02" w:rsidR="004C6913" w:rsidRPr="00B21D06" w:rsidRDefault="004C6913" w:rsidP="004C6913">
      <w:pPr>
        <w:widowControl w:val="0"/>
        <w:autoSpaceDE w:val="0"/>
        <w:autoSpaceDN w:val="0"/>
        <w:adjustRightInd w:val="0"/>
        <w:spacing w:line="360" w:lineRule="auto"/>
        <w:jc w:val="both"/>
      </w:pPr>
      <w:r w:rsidRPr="00B21D06">
        <w:t>The TOE</w:t>
      </w:r>
      <w:r>
        <w:t xml:space="preserve"> is</w:t>
      </w:r>
      <w:r w:rsidRPr="00B21D06">
        <w:t xml:space="preserve"> </w:t>
      </w:r>
      <w:r>
        <w:t>I</w:t>
      </w:r>
      <w:r w:rsidR="002D7673">
        <w:t>.</w:t>
      </w:r>
      <w:r>
        <w:t xml:space="preserve">S adoption </w:t>
      </w:r>
      <w:r w:rsidRPr="00B21D06">
        <w:t xml:space="preserve">framework </w:t>
      </w:r>
      <w:r>
        <w:t xml:space="preserve">that </w:t>
      </w:r>
      <w:r w:rsidRPr="00B21D06">
        <w:t>was developed in 1990 (Tornatzky and Fleischer 1990). It identifies three aspects of an enterprise's context that influence the process by which it adopts and implements a technological innovation: technological context, organizational context, and environmental context</w:t>
      </w:r>
      <w:r>
        <w:t>:</w:t>
      </w:r>
    </w:p>
    <w:p w14:paraId="298CE03B" w14:textId="77777777" w:rsidR="004C6913" w:rsidRDefault="00E26FF1" w:rsidP="004C6913">
      <w:pPr>
        <w:widowControl w:val="0"/>
        <w:autoSpaceDE w:val="0"/>
        <w:autoSpaceDN w:val="0"/>
        <w:adjustRightInd w:val="0"/>
        <w:spacing w:line="360" w:lineRule="auto"/>
        <w:jc w:val="both"/>
      </w:pPr>
      <w:r>
        <w:t>i</w:t>
      </w:r>
      <w:r w:rsidR="004C6913">
        <w:t>. O</w:t>
      </w:r>
      <w:r w:rsidR="004C6913" w:rsidRPr="004B14E8">
        <w:t>rganizational</w:t>
      </w:r>
      <w:r w:rsidR="004C6913">
        <w:t xml:space="preserve"> context:-  </w:t>
      </w:r>
      <w:r w:rsidR="004C6913" w:rsidRPr="004B14E8">
        <w:t>which is typically defined in terms of several descriptive measures including</w:t>
      </w:r>
      <w:r w:rsidR="004C6913">
        <w:t xml:space="preserve"> organization</w:t>
      </w:r>
      <w:r w:rsidR="004C6913" w:rsidRPr="004B14E8">
        <w:t xml:space="preserve"> size; the centralization, formalization, and complexity of its managerial structure;</w:t>
      </w:r>
      <w:r w:rsidR="004C6913">
        <w:t xml:space="preserve"> </w:t>
      </w:r>
      <w:r w:rsidR="004C6913" w:rsidRPr="004B14E8">
        <w:t>the quality of its human resources; and the amount of slack resources available</w:t>
      </w:r>
      <w:r w:rsidR="004C6913">
        <w:t xml:space="preserve"> internally.</w:t>
      </w:r>
    </w:p>
    <w:p w14:paraId="1C830FC7" w14:textId="77777777" w:rsidR="004C6913" w:rsidRDefault="00E26FF1" w:rsidP="004C6913">
      <w:pPr>
        <w:widowControl w:val="0"/>
        <w:autoSpaceDE w:val="0"/>
        <w:autoSpaceDN w:val="0"/>
        <w:adjustRightInd w:val="0"/>
        <w:spacing w:line="360" w:lineRule="auto"/>
        <w:jc w:val="both"/>
      </w:pPr>
      <w:r>
        <w:t xml:space="preserve">ii. </w:t>
      </w:r>
      <w:r w:rsidR="004C6913">
        <w:t xml:space="preserve">Technological context:- </w:t>
      </w:r>
      <w:r w:rsidR="004C6913" w:rsidRPr="004B14E8">
        <w:t>which describes both the internal and external</w:t>
      </w:r>
      <w:r w:rsidR="004C6913">
        <w:t xml:space="preserve"> </w:t>
      </w:r>
      <w:r w:rsidR="004C6913" w:rsidRPr="004B14E8">
        <w:t>t</w:t>
      </w:r>
      <w:r w:rsidR="004C6913">
        <w:t>echnologies relevant to the organization</w:t>
      </w:r>
      <w:r w:rsidR="004C6913" w:rsidRPr="004B14E8">
        <w:t>, including current practices and equipment internal</w:t>
      </w:r>
      <w:r w:rsidR="004C6913">
        <w:t xml:space="preserve"> </w:t>
      </w:r>
      <w:r w:rsidR="004C6913" w:rsidRPr="004B14E8">
        <w:t xml:space="preserve">to the </w:t>
      </w:r>
      <w:r w:rsidR="004C6913">
        <w:t>organization</w:t>
      </w:r>
      <w:r w:rsidR="004C6913" w:rsidRPr="004B14E8">
        <w:t>, as well as the pool of available tec</w:t>
      </w:r>
      <w:r w:rsidR="004C6913">
        <w:t>hnologies external to the firm.</w:t>
      </w:r>
    </w:p>
    <w:p w14:paraId="6B00FEB0" w14:textId="77777777" w:rsidR="004C6913" w:rsidRPr="004B14E8" w:rsidRDefault="004C6913" w:rsidP="004C6913">
      <w:pPr>
        <w:widowControl w:val="0"/>
        <w:autoSpaceDE w:val="0"/>
        <w:autoSpaceDN w:val="0"/>
        <w:adjustRightInd w:val="0"/>
        <w:spacing w:line="360" w:lineRule="auto"/>
        <w:jc w:val="both"/>
        <w:rPr>
          <w:sz w:val="12"/>
        </w:rPr>
      </w:pPr>
    </w:p>
    <w:p w14:paraId="20378506" w14:textId="0AA12CF6" w:rsidR="004C6913" w:rsidRDefault="00E26FF1" w:rsidP="004C6913">
      <w:pPr>
        <w:widowControl w:val="0"/>
        <w:autoSpaceDE w:val="0"/>
        <w:autoSpaceDN w:val="0"/>
        <w:adjustRightInd w:val="0"/>
        <w:spacing w:line="360" w:lineRule="auto"/>
        <w:jc w:val="both"/>
        <w:rPr>
          <w:rFonts w:ascii="Times New Roman" w:hAnsi="Times New Roman" w:cs="Times New Roman"/>
        </w:rPr>
      </w:pPr>
      <w:r>
        <w:t>iii</w:t>
      </w:r>
      <w:r w:rsidR="002D7673">
        <w:t>. Environmental</w:t>
      </w:r>
      <w:r w:rsidR="004C6913" w:rsidRPr="004B14E8">
        <w:t xml:space="preserve"> context</w:t>
      </w:r>
      <w:r w:rsidR="004C6913">
        <w:t xml:space="preserve">:- </w:t>
      </w:r>
      <w:r w:rsidR="004C6913" w:rsidRPr="004B14E8">
        <w:t>an area in which a</w:t>
      </w:r>
      <w:r w:rsidR="004C6913">
        <w:t>n organization</w:t>
      </w:r>
      <w:r w:rsidR="004C6913" w:rsidRPr="004B14E8">
        <w:t xml:space="preserve"> conducts its business, such as its</w:t>
      </w:r>
      <w:r w:rsidR="004C6913">
        <w:t xml:space="preserve"> </w:t>
      </w:r>
      <w:r w:rsidR="004C6913" w:rsidRPr="004B14E8">
        <w:t>industry, competitors, access to resources supplied by others, and dealings with</w:t>
      </w:r>
      <w:r w:rsidR="004C6913">
        <w:t xml:space="preserve"> </w:t>
      </w:r>
      <w:r w:rsidR="004C6913">
        <w:rPr>
          <w:rFonts w:ascii="Times New Roman" w:hAnsi="Times New Roman" w:cs="Times New Roman"/>
        </w:rPr>
        <w:t>government.</w:t>
      </w:r>
    </w:p>
    <w:p w14:paraId="0CF6FDFE" w14:textId="77777777" w:rsidR="004C6913" w:rsidRDefault="004C6913" w:rsidP="004C6913">
      <w:pPr>
        <w:widowControl w:val="0"/>
        <w:autoSpaceDE w:val="0"/>
        <w:autoSpaceDN w:val="0"/>
        <w:adjustRightInd w:val="0"/>
        <w:spacing w:line="360" w:lineRule="auto"/>
        <w:jc w:val="both"/>
        <w:rPr>
          <w:b/>
        </w:rPr>
      </w:pPr>
    </w:p>
    <w:p w14:paraId="7A7A9F55" w14:textId="77777777" w:rsidR="004C6913" w:rsidRDefault="004C6913" w:rsidP="004C6913">
      <w:pPr>
        <w:widowControl w:val="0"/>
        <w:autoSpaceDE w:val="0"/>
        <w:autoSpaceDN w:val="0"/>
        <w:adjustRightInd w:val="0"/>
        <w:spacing w:line="360" w:lineRule="auto"/>
        <w:jc w:val="both"/>
        <w:rPr>
          <w:b/>
        </w:rPr>
      </w:pPr>
      <w:r>
        <w:rPr>
          <w:b/>
          <w:noProof/>
        </w:rPr>
        <w:drawing>
          <wp:inline distT="0" distB="0" distL="0" distR="0" wp14:anchorId="219A72EE" wp14:editId="3D37D32D">
            <wp:extent cx="5486400" cy="3253781"/>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86400" cy="3253781"/>
                    </a:xfrm>
                    <a:prstGeom prst="rect">
                      <a:avLst/>
                    </a:prstGeom>
                    <a:noFill/>
                    <a:ln>
                      <a:noFill/>
                    </a:ln>
                  </pic:spPr>
                </pic:pic>
              </a:graphicData>
            </a:graphic>
          </wp:inline>
        </w:drawing>
      </w:r>
    </w:p>
    <w:p w14:paraId="4D3F8A92" w14:textId="77777777" w:rsidR="004C6913" w:rsidRDefault="004C6913" w:rsidP="004C6913">
      <w:pPr>
        <w:widowControl w:val="0"/>
        <w:autoSpaceDE w:val="0"/>
        <w:autoSpaceDN w:val="0"/>
        <w:adjustRightInd w:val="0"/>
        <w:spacing w:line="360" w:lineRule="auto"/>
        <w:jc w:val="both"/>
        <w:rPr>
          <w:b/>
        </w:rPr>
      </w:pPr>
    </w:p>
    <w:p w14:paraId="19B3E546" w14:textId="77777777" w:rsidR="004C6913" w:rsidRPr="00B21D06" w:rsidRDefault="004C6913" w:rsidP="004C6913">
      <w:pPr>
        <w:widowControl w:val="0"/>
        <w:autoSpaceDE w:val="0"/>
        <w:autoSpaceDN w:val="0"/>
        <w:adjustRightInd w:val="0"/>
        <w:spacing w:line="360" w:lineRule="auto"/>
        <w:jc w:val="both"/>
      </w:pPr>
      <w:r>
        <w:lastRenderedPageBreak/>
        <w:t>Fig. 2.4.</w:t>
      </w:r>
      <w:r w:rsidRPr="00B21D06">
        <w:t xml:space="preserve"> </w:t>
      </w:r>
      <w:r w:rsidRPr="00B21D06">
        <w:rPr>
          <w:bCs/>
        </w:rPr>
        <w:t>Technology, organization, and environment framework</w:t>
      </w:r>
      <w:r>
        <w:rPr>
          <w:bCs/>
        </w:rPr>
        <w:t xml:space="preserve"> (</w:t>
      </w:r>
      <w:r w:rsidRPr="00B21D06">
        <w:t>Tornatzky and Fleischer 1990</w:t>
      </w:r>
      <w:r>
        <w:rPr>
          <w:bCs/>
        </w:rPr>
        <w:t>)</w:t>
      </w:r>
    </w:p>
    <w:p w14:paraId="256F66ED" w14:textId="77777777" w:rsidR="004C6913" w:rsidRDefault="004C6913" w:rsidP="004C6913">
      <w:pPr>
        <w:widowControl w:val="0"/>
        <w:autoSpaceDE w:val="0"/>
        <w:autoSpaceDN w:val="0"/>
        <w:adjustRightInd w:val="0"/>
        <w:spacing w:line="360" w:lineRule="auto"/>
        <w:jc w:val="both"/>
        <w:rPr>
          <w:b/>
        </w:rPr>
      </w:pPr>
    </w:p>
    <w:p w14:paraId="3DCC6A4A" w14:textId="77777777" w:rsidR="004C6913" w:rsidRPr="005175F6" w:rsidRDefault="004C6913" w:rsidP="004C6913">
      <w:pPr>
        <w:widowControl w:val="0"/>
        <w:autoSpaceDE w:val="0"/>
        <w:autoSpaceDN w:val="0"/>
        <w:adjustRightInd w:val="0"/>
        <w:spacing w:line="360" w:lineRule="auto"/>
        <w:jc w:val="both"/>
        <w:rPr>
          <w:b/>
          <w:sz w:val="22"/>
        </w:rPr>
      </w:pPr>
      <w:r>
        <w:rPr>
          <w:b/>
          <w:sz w:val="22"/>
        </w:rPr>
        <w:t xml:space="preserve">2.5.1.4. </w:t>
      </w:r>
      <w:r w:rsidRPr="005175F6">
        <w:rPr>
          <w:b/>
          <w:sz w:val="22"/>
        </w:rPr>
        <w:t xml:space="preserve">Iacovou et al. (1995) model </w:t>
      </w:r>
    </w:p>
    <w:p w14:paraId="66166AB4" w14:textId="77777777" w:rsidR="004C6913" w:rsidRPr="00F735D6" w:rsidRDefault="004C6913" w:rsidP="004C6913">
      <w:pPr>
        <w:widowControl w:val="0"/>
        <w:autoSpaceDE w:val="0"/>
        <w:autoSpaceDN w:val="0"/>
        <w:adjustRightInd w:val="0"/>
        <w:spacing w:line="360" w:lineRule="auto"/>
        <w:jc w:val="both"/>
      </w:pPr>
      <w:r w:rsidRPr="00F735D6">
        <w:t xml:space="preserve">Iacovou et al. (1995) analysed interorganizational systems (IOSs) characteristics that influence firms to adopt IT innovations in the context of EDI adoption. Their framework is well suited to explain the adoption of an IOS. It is based on three factors: perceived benefits, organizational readiness, and </w:t>
      </w:r>
      <w:r>
        <w:t>external pressure</w:t>
      </w:r>
      <w:r w:rsidRPr="00F735D6">
        <w:t>. Perceived benefits are a different factor from the TOE framework, whereas organizational readiness is a combination of the technology and organization context of the TOE framework. Hence, IT resources are similar to technology co</w:t>
      </w:r>
      <w:r>
        <w:t>ntext and financial resources are</w:t>
      </w:r>
      <w:r w:rsidRPr="00F735D6">
        <w:t xml:space="preserve"> similar to organizational context. The external pressure in the Iacovou et al. (1995) model adds the trading partners to the external task environmental context of the TOE framework as a critical role of IOSs adoptions.</w:t>
      </w:r>
    </w:p>
    <w:p w14:paraId="050862B8" w14:textId="77777777" w:rsidR="004C6913" w:rsidRDefault="004C6913" w:rsidP="004C6913">
      <w:pPr>
        <w:widowControl w:val="0"/>
        <w:autoSpaceDE w:val="0"/>
        <w:autoSpaceDN w:val="0"/>
        <w:adjustRightInd w:val="0"/>
        <w:spacing w:line="360" w:lineRule="auto"/>
        <w:jc w:val="both"/>
        <w:rPr>
          <w:b/>
        </w:rPr>
      </w:pPr>
      <w:r>
        <w:rPr>
          <w:b/>
          <w:noProof/>
        </w:rPr>
        <w:drawing>
          <wp:inline distT="0" distB="0" distL="0" distR="0" wp14:anchorId="21AD4076" wp14:editId="0E8EC3EA">
            <wp:extent cx="5486400" cy="3824160"/>
            <wp:effectExtent l="0" t="0" r="0" b="1143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3824160"/>
                    </a:xfrm>
                    <a:prstGeom prst="rect">
                      <a:avLst/>
                    </a:prstGeom>
                    <a:noFill/>
                    <a:ln>
                      <a:noFill/>
                    </a:ln>
                  </pic:spPr>
                </pic:pic>
              </a:graphicData>
            </a:graphic>
          </wp:inline>
        </w:drawing>
      </w:r>
    </w:p>
    <w:p w14:paraId="2DBFF2D4" w14:textId="77777777" w:rsidR="004C6913" w:rsidRPr="00F735D6" w:rsidRDefault="004C6913" w:rsidP="004C6913">
      <w:pPr>
        <w:widowControl w:val="0"/>
        <w:autoSpaceDE w:val="0"/>
        <w:autoSpaceDN w:val="0"/>
        <w:adjustRightInd w:val="0"/>
        <w:spacing w:line="360" w:lineRule="auto"/>
        <w:jc w:val="both"/>
      </w:pPr>
      <w:r>
        <w:t>Fig. 2.5</w:t>
      </w:r>
      <w:r w:rsidRPr="00F735D6">
        <w:t xml:space="preserve"> Iacovou et al. (1995) model  </w:t>
      </w:r>
    </w:p>
    <w:p w14:paraId="37D37B85" w14:textId="77777777" w:rsidR="004C6913" w:rsidRDefault="004C6913" w:rsidP="004C6913">
      <w:pPr>
        <w:widowControl w:val="0"/>
        <w:autoSpaceDE w:val="0"/>
        <w:autoSpaceDN w:val="0"/>
        <w:adjustRightInd w:val="0"/>
        <w:spacing w:line="360" w:lineRule="auto"/>
        <w:jc w:val="both"/>
        <w:rPr>
          <w:b/>
        </w:rPr>
      </w:pPr>
    </w:p>
    <w:p w14:paraId="47366240" w14:textId="77777777" w:rsidR="004C6913" w:rsidRDefault="004C6913" w:rsidP="004C6913">
      <w:pPr>
        <w:widowControl w:val="0"/>
        <w:autoSpaceDE w:val="0"/>
        <w:autoSpaceDN w:val="0"/>
        <w:adjustRightInd w:val="0"/>
        <w:spacing w:line="360" w:lineRule="auto"/>
        <w:jc w:val="both"/>
        <w:rPr>
          <w:b/>
        </w:rPr>
      </w:pPr>
    </w:p>
    <w:p w14:paraId="0C640F4A" w14:textId="77777777" w:rsidR="004C6913" w:rsidRPr="00CB6B08" w:rsidRDefault="004C6913" w:rsidP="004C6913">
      <w:pPr>
        <w:widowControl w:val="0"/>
        <w:autoSpaceDE w:val="0"/>
        <w:autoSpaceDN w:val="0"/>
        <w:adjustRightInd w:val="0"/>
        <w:spacing w:line="360" w:lineRule="auto"/>
        <w:jc w:val="both"/>
      </w:pPr>
    </w:p>
    <w:p w14:paraId="75AB3BC8" w14:textId="77777777" w:rsidR="004C6913" w:rsidRDefault="004C6913" w:rsidP="004C6913">
      <w:pPr>
        <w:widowControl w:val="0"/>
        <w:autoSpaceDE w:val="0"/>
        <w:autoSpaceDN w:val="0"/>
        <w:adjustRightInd w:val="0"/>
        <w:spacing w:line="360" w:lineRule="auto"/>
        <w:jc w:val="both"/>
        <w:rPr>
          <w:b/>
          <w:sz w:val="32"/>
        </w:rPr>
      </w:pPr>
    </w:p>
    <w:p w14:paraId="452166CF" w14:textId="77777777" w:rsidR="004C6913" w:rsidRDefault="004C6913" w:rsidP="004C6913">
      <w:pPr>
        <w:widowControl w:val="0"/>
        <w:autoSpaceDE w:val="0"/>
        <w:autoSpaceDN w:val="0"/>
        <w:adjustRightInd w:val="0"/>
        <w:spacing w:line="360" w:lineRule="auto"/>
        <w:jc w:val="both"/>
        <w:rPr>
          <w:b/>
          <w:sz w:val="32"/>
        </w:rPr>
      </w:pPr>
    </w:p>
    <w:p w14:paraId="2D71F67B" w14:textId="77777777" w:rsidR="004C6913" w:rsidRDefault="004C6913" w:rsidP="004C6913">
      <w:pPr>
        <w:widowControl w:val="0"/>
        <w:autoSpaceDE w:val="0"/>
        <w:autoSpaceDN w:val="0"/>
        <w:adjustRightInd w:val="0"/>
        <w:spacing w:line="360" w:lineRule="auto"/>
        <w:jc w:val="both"/>
        <w:rPr>
          <w:b/>
          <w:sz w:val="32"/>
        </w:rPr>
      </w:pPr>
    </w:p>
    <w:p w14:paraId="08099A03" w14:textId="77777777" w:rsidR="004C6913" w:rsidRDefault="004C6913" w:rsidP="004C6913">
      <w:pPr>
        <w:widowControl w:val="0"/>
        <w:autoSpaceDE w:val="0"/>
        <w:autoSpaceDN w:val="0"/>
        <w:adjustRightInd w:val="0"/>
        <w:spacing w:line="360" w:lineRule="auto"/>
        <w:jc w:val="both"/>
        <w:rPr>
          <w:b/>
          <w:sz w:val="32"/>
        </w:rPr>
      </w:pPr>
    </w:p>
    <w:p w14:paraId="736629F2" w14:textId="77777777" w:rsidR="004C6913" w:rsidRDefault="004C6913" w:rsidP="004C6913">
      <w:pPr>
        <w:widowControl w:val="0"/>
        <w:autoSpaceDE w:val="0"/>
        <w:autoSpaceDN w:val="0"/>
        <w:adjustRightInd w:val="0"/>
        <w:spacing w:line="360" w:lineRule="auto"/>
        <w:jc w:val="both"/>
        <w:rPr>
          <w:b/>
          <w:sz w:val="32"/>
        </w:rPr>
      </w:pPr>
    </w:p>
    <w:p w14:paraId="31642658" w14:textId="77777777" w:rsidR="004C6913" w:rsidRDefault="004C6913" w:rsidP="004C6913">
      <w:pPr>
        <w:widowControl w:val="0"/>
        <w:autoSpaceDE w:val="0"/>
        <w:autoSpaceDN w:val="0"/>
        <w:adjustRightInd w:val="0"/>
        <w:spacing w:line="360" w:lineRule="auto"/>
        <w:jc w:val="both"/>
        <w:rPr>
          <w:b/>
          <w:sz w:val="32"/>
        </w:rPr>
      </w:pPr>
    </w:p>
    <w:p w14:paraId="6A1FDA81" w14:textId="77777777" w:rsidR="004C6913" w:rsidRDefault="004C6913" w:rsidP="004C6913">
      <w:pPr>
        <w:widowControl w:val="0"/>
        <w:autoSpaceDE w:val="0"/>
        <w:autoSpaceDN w:val="0"/>
        <w:adjustRightInd w:val="0"/>
        <w:spacing w:line="360" w:lineRule="auto"/>
        <w:jc w:val="both"/>
        <w:rPr>
          <w:b/>
          <w:sz w:val="32"/>
        </w:rPr>
      </w:pPr>
    </w:p>
    <w:p w14:paraId="630E6D37" w14:textId="77777777" w:rsidR="004C6913" w:rsidRDefault="004C6913" w:rsidP="004C6913">
      <w:pPr>
        <w:widowControl w:val="0"/>
        <w:autoSpaceDE w:val="0"/>
        <w:autoSpaceDN w:val="0"/>
        <w:adjustRightInd w:val="0"/>
        <w:spacing w:line="360" w:lineRule="auto"/>
        <w:jc w:val="both"/>
        <w:rPr>
          <w:b/>
          <w:sz w:val="32"/>
        </w:rPr>
      </w:pPr>
    </w:p>
    <w:p w14:paraId="3B80B577" w14:textId="77777777" w:rsidR="004C6913" w:rsidRPr="002D6A03" w:rsidRDefault="004C6913" w:rsidP="004C6913">
      <w:pPr>
        <w:widowControl w:val="0"/>
        <w:autoSpaceDE w:val="0"/>
        <w:autoSpaceDN w:val="0"/>
        <w:adjustRightInd w:val="0"/>
        <w:spacing w:line="360" w:lineRule="auto"/>
        <w:jc w:val="both"/>
        <w:rPr>
          <w:b/>
          <w:sz w:val="32"/>
        </w:rPr>
      </w:pPr>
      <w:r>
        <w:rPr>
          <w:b/>
          <w:sz w:val="32"/>
        </w:rPr>
        <w:t xml:space="preserve">2.8 </w:t>
      </w:r>
      <w:r w:rsidRPr="00C70F35">
        <w:rPr>
          <w:b/>
          <w:sz w:val="32"/>
        </w:rPr>
        <w:t>Related Work</w:t>
      </w:r>
      <w:r>
        <w:rPr>
          <w:b/>
          <w:sz w:val="32"/>
        </w:rPr>
        <w:t>s</w:t>
      </w:r>
    </w:p>
    <w:p w14:paraId="53BE71F1" w14:textId="03AF93F6" w:rsidR="004C6913" w:rsidRDefault="004C6913" w:rsidP="004C6913">
      <w:pPr>
        <w:widowControl w:val="0"/>
        <w:autoSpaceDE w:val="0"/>
        <w:autoSpaceDN w:val="0"/>
        <w:adjustRightInd w:val="0"/>
        <w:spacing w:line="360" w:lineRule="auto"/>
        <w:jc w:val="both"/>
      </w:pPr>
      <w:r w:rsidRPr="002D6A03">
        <w:rPr>
          <w:bCs/>
          <w:sz w:val="23"/>
          <w:szCs w:val="23"/>
        </w:rPr>
        <w:t>Tiago Oliveira and Maria Fraga Martins</w:t>
      </w:r>
      <w:r>
        <w:rPr>
          <w:b/>
          <w:bCs/>
          <w:sz w:val="23"/>
          <w:szCs w:val="23"/>
        </w:rPr>
        <w:t xml:space="preserve"> </w:t>
      </w:r>
      <w:r>
        <w:t xml:space="preserve">have </w:t>
      </w:r>
      <w:r w:rsidRPr="002D6A03">
        <w:t xml:space="preserve">made a review of literature of IT adoption models at the firm level. </w:t>
      </w:r>
      <w:r>
        <w:t>They observed that m</w:t>
      </w:r>
      <w:r w:rsidRPr="002D6A03">
        <w:t>ost empirical studies are derived from the DOI theo</w:t>
      </w:r>
      <w:r>
        <w:t xml:space="preserve">ry and the TOE framework. They found out </w:t>
      </w:r>
      <w:r w:rsidRPr="002D6A03">
        <w:t>TOE framework includes the environment context (not included in the DOI theory), it becomes better able to explain intra-firm in</w:t>
      </w:r>
      <w:r>
        <w:t>novation adoption; therefore, they</w:t>
      </w:r>
      <w:r w:rsidRPr="002D6A03">
        <w:t xml:space="preserve"> consider this model to be more complete. The TOE framework also has a solid theoretical basis, consistent empirical support, and the potential of application to IS adoption. For this reason an extensive analysis of the TOE framework was undertaken, </w:t>
      </w:r>
      <w:r w:rsidR="002D7673" w:rsidRPr="002D6A03">
        <w:t>analyzing</w:t>
      </w:r>
      <w:r w:rsidRPr="002D6A03">
        <w:t xml:space="preserve"> empirical studies that use only the TOE model, and empirical studies that combine this model with the DOI theory, the institutional theory, and the Iacovou et </w:t>
      </w:r>
      <w:r>
        <w:t>al. (1995) model, and concluded</w:t>
      </w:r>
      <w:r w:rsidRPr="002D6A03">
        <w:t xml:space="preserve"> that the same context in a specific theoretical model can have different factors. In terms of further research, </w:t>
      </w:r>
      <w:r>
        <w:t>they pointed</w:t>
      </w:r>
      <w:r w:rsidRPr="002D6A03">
        <w:t xml:space="preserve"> that for more complex new technology adoption it is important to combine more than one theoretical model to achieve a better understanding of the IT adoption phenomenon.</w:t>
      </w:r>
    </w:p>
    <w:p w14:paraId="4C2610FA" w14:textId="77777777" w:rsidR="004C6913" w:rsidRDefault="004C6913" w:rsidP="004C6913">
      <w:pPr>
        <w:widowControl w:val="0"/>
        <w:autoSpaceDE w:val="0"/>
        <w:autoSpaceDN w:val="0"/>
        <w:adjustRightInd w:val="0"/>
        <w:spacing w:line="360" w:lineRule="auto"/>
        <w:jc w:val="both"/>
      </w:pPr>
    </w:p>
    <w:p w14:paraId="6B662C45" w14:textId="10633667" w:rsidR="004C6913" w:rsidRDefault="00EF346F" w:rsidP="004C6913">
      <w:pPr>
        <w:widowControl w:val="0"/>
        <w:autoSpaceDE w:val="0"/>
        <w:autoSpaceDN w:val="0"/>
        <w:adjustRightInd w:val="0"/>
        <w:spacing w:line="360" w:lineRule="auto"/>
        <w:jc w:val="both"/>
      </w:pPr>
      <w:r>
        <w:t>Fi</w:t>
      </w:r>
      <w:r w:rsidR="004C6913">
        <w:t xml:space="preserve">chman, in his a review of empirical research on IT diffusion, he found that </w:t>
      </w:r>
      <w:r w:rsidR="004C6913">
        <w:lastRenderedPageBreak/>
        <w:t>d</w:t>
      </w:r>
      <w:r w:rsidR="004C6913" w:rsidRPr="00DB7482">
        <w:t>iffusion theory provides a useful perspective on one of the most persistent and challenging topics in the IT field,</w:t>
      </w:r>
      <w:r w:rsidR="004C6913">
        <w:t xml:space="preserve"> </w:t>
      </w:r>
      <w:r w:rsidR="004C6913" w:rsidRPr="00DB7482">
        <w:t>namely, how to improve technology assessment and implementation. Studies of IT research have produced the</w:t>
      </w:r>
      <w:r w:rsidR="004C6913">
        <w:t xml:space="preserve"> </w:t>
      </w:r>
      <w:r w:rsidR="004C6913" w:rsidRPr="00DB7482">
        <w:t>strongest results when researchers have examined: (1) individual a</w:t>
      </w:r>
      <w:r w:rsidR="004C6913">
        <w:t xml:space="preserve">doption, and/or (2) independent </w:t>
      </w:r>
      <w:r w:rsidR="004C6913" w:rsidRPr="00DB7482">
        <w:t xml:space="preserve">use </w:t>
      </w:r>
      <w:r w:rsidR="004C6913">
        <w:t xml:space="preserve">of </w:t>
      </w:r>
      <w:r w:rsidR="004C6913" w:rsidRPr="00DB7482">
        <w:t>technologies</w:t>
      </w:r>
      <w:r w:rsidR="004C6913">
        <w:t xml:space="preserve"> </w:t>
      </w:r>
      <w:r w:rsidR="004C6913" w:rsidRPr="00DB7482">
        <w:t>that impose a comparatively small knowledg</w:t>
      </w:r>
      <w:r w:rsidR="004C6913">
        <w:t xml:space="preserve">e burden on </w:t>
      </w:r>
      <w:r w:rsidR="004C6913" w:rsidRPr="00DB7482">
        <w:t xml:space="preserve">adopters. </w:t>
      </w:r>
      <w:r w:rsidR="004C6913">
        <w:t>The result of his research</w:t>
      </w:r>
      <w:r w:rsidR="004C6913" w:rsidRPr="00DB7482">
        <w:t xml:space="preserve"> </w:t>
      </w:r>
      <w:r w:rsidR="004C6913">
        <w:t>was</w:t>
      </w:r>
      <w:r w:rsidR="004C6913" w:rsidRPr="00DB7482">
        <w:t xml:space="preserve"> less conclusive in studies of organizational adoption of complex </w:t>
      </w:r>
      <w:r w:rsidR="004C6913">
        <w:t xml:space="preserve">multi-user technologies. But it was </w:t>
      </w:r>
      <w:r w:rsidR="004C6913" w:rsidRPr="00DB7482">
        <w:t>unfortunate, because many of the most valuable potential applications of diffusion theory fall within this context.</w:t>
      </w:r>
      <w:r w:rsidR="004C6913">
        <w:t xml:space="preserve"> He identified </w:t>
      </w:r>
      <w:r w:rsidR="004C6913" w:rsidRPr="00DB7482">
        <w:t>managers</w:t>
      </w:r>
      <w:r w:rsidR="004C6913">
        <w:t xml:space="preserve"> these days</w:t>
      </w:r>
      <w:r w:rsidR="004C6913" w:rsidRPr="00DB7482">
        <w:t xml:space="preserve"> need guidance in assessing new technologies, and if appropriate, formulating an</w:t>
      </w:r>
      <w:r w:rsidR="004C6913">
        <w:t xml:space="preserve"> </w:t>
      </w:r>
      <w:r w:rsidR="004C6913" w:rsidRPr="00DB7482">
        <w:t xml:space="preserve">effective adoption strategy. </w:t>
      </w:r>
      <w:r w:rsidR="004C6913">
        <w:t xml:space="preserve">And finally he concluded that diffusion research has potential to answer the following three questions: </w:t>
      </w:r>
      <w:r w:rsidR="004C6913" w:rsidRPr="00DB7482">
        <w:t>How can organizations be designed to be more innovative? Which of the current slate</w:t>
      </w:r>
      <w:r w:rsidR="004C6913">
        <w:t xml:space="preserve"> of advanced technologies like </w:t>
      </w:r>
      <w:r w:rsidR="004C6913" w:rsidRPr="00DB7482">
        <w:t>CASE tools, imaging,</w:t>
      </w:r>
      <w:r w:rsidR="004C6913">
        <w:t xml:space="preserve"> object-orientation, groupware that </w:t>
      </w:r>
      <w:r w:rsidR="004C6913" w:rsidRPr="00DB7482">
        <w:t>w</w:t>
      </w:r>
      <w:r w:rsidR="004C6913">
        <w:t xml:space="preserve">ill be winners or </w:t>
      </w:r>
      <w:r w:rsidR="004C6913" w:rsidRPr="00DB7482">
        <w:t>losers? What can be done to improve the "adoptability" of a technology, or at least, to get advanced warning of</w:t>
      </w:r>
      <w:r w:rsidR="004C6913">
        <w:t xml:space="preserve"> </w:t>
      </w:r>
      <w:r w:rsidR="004C6913" w:rsidRPr="00DB7482">
        <w:t>impending implementation di</w:t>
      </w:r>
      <w:r w:rsidR="004C6913">
        <w:t xml:space="preserve">fficulties? </w:t>
      </w:r>
    </w:p>
    <w:p w14:paraId="49BD5105" w14:textId="77777777" w:rsidR="004C6913" w:rsidRPr="008E50EC" w:rsidRDefault="004C6913" w:rsidP="004C6913">
      <w:pPr>
        <w:widowControl w:val="0"/>
        <w:autoSpaceDE w:val="0"/>
        <w:autoSpaceDN w:val="0"/>
        <w:adjustRightInd w:val="0"/>
        <w:spacing w:line="360" w:lineRule="auto"/>
        <w:jc w:val="both"/>
        <w:rPr>
          <w:sz w:val="12"/>
        </w:rPr>
      </w:pPr>
    </w:p>
    <w:p w14:paraId="7EDA13B0" w14:textId="77777777" w:rsidR="004C6913" w:rsidRPr="008E50EC" w:rsidRDefault="004C6913" w:rsidP="004C6913">
      <w:pPr>
        <w:widowControl w:val="0"/>
        <w:autoSpaceDE w:val="0"/>
        <w:autoSpaceDN w:val="0"/>
        <w:adjustRightInd w:val="0"/>
        <w:spacing w:line="360" w:lineRule="auto"/>
        <w:jc w:val="both"/>
      </w:pPr>
      <w:r>
        <w:t>A research on challenges between developing and developed countries on i</w:t>
      </w:r>
      <w:r w:rsidRPr="008E50EC">
        <w:t xml:space="preserve">mplementation of ICT innovations </w:t>
      </w:r>
      <w:r>
        <w:t xml:space="preserve">has been done by Al-Debei and Al-Lozi. Their analysis implies implementation of ICT innovation </w:t>
      </w:r>
      <w:r w:rsidRPr="008E50EC">
        <w:t>is gaining competitive advantages;</w:t>
      </w:r>
      <w:r>
        <w:t xml:space="preserve"> </w:t>
      </w:r>
      <w:r w:rsidRPr="008E50EC">
        <w:t>primarily through enhancing the performance, effectiveness, and efficiency of organizations. Nonetheless,</w:t>
      </w:r>
      <w:r>
        <w:t xml:space="preserve"> </w:t>
      </w:r>
      <w:r w:rsidRPr="008E50EC">
        <w:t>the implementation of ICT innovations is complex undertaking and usually requires a powerful alignment</w:t>
      </w:r>
      <w:r>
        <w:t xml:space="preserve"> </w:t>
      </w:r>
      <w:r w:rsidRPr="008E50EC">
        <w:t>amongst technology, business, and human-related facto</w:t>
      </w:r>
      <w:r>
        <w:t>rs. Their</w:t>
      </w:r>
      <w:r w:rsidRPr="008E50EC">
        <w:t xml:space="preserve"> study reveals that</w:t>
      </w:r>
      <w:r>
        <w:t xml:space="preserve"> </w:t>
      </w:r>
      <w:r w:rsidRPr="008E50EC">
        <w:t>both developed and developing countries undergo several challenges in regards to the implementation of</w:t>
      </w:r>
      <w:r>
        <w:t xml:space="preserve"> </w:t>
      </w:r>
      <w:r w:rsidRPr="008E50EC">
        <w:t xml:space="preserve">ICT innovations. </w:t>
      </w:r>
      <w:r>
        <w:t xml:space="preserve">Lack of concern about the human </w:t>
      </w:r>
      <w:r w:rsidRPr="008E50EC">
        <w:t>resources, lack of top-management support,</w:t>
      </w:r>
      <w:r>
        <w:t xml:space="preserve"> </w:t>
      </w:r>
      <w:r w:rsidRPr="008E50EC">
        <w:t>ineffective management of consultants, resistance to change, and the dynamics of power within an</w:t>
      </w:r>
      <w:r>
        <w:t xml:space="preserve"> </w:t>
      </w:r>
      <w:r w:rsidRPr="008E50EC">
        <w:t>organization are just few examples of those challenges. Interestingly, the analysis also reveals that</w:t>
      </w:r>
      <w:r>
        <w:t xml:space="preserve"> </w:t>
      </w:r>
      <w:r w:rsidRPr="008E50EC">
        <w:t>developing countries face extra unique challenges in this context and in both macro and micro levels such</w:t>
      </w:r>
      <w:r>
        <w:t xml:space="preserve"> </w:t>
      </w:r>
      <w:r w:rsidRPr="008E50EC">
        <w:t xml:space="preserve">as infrastructure inadequacy, economics and politics instability, culture </w:t>
      </w:r>
      <w:r w:rsidRPr="008E50EC">
        <w:lastRenderedPageBreak/>
        <w:t>unsuitability, time/location</w:t>
      </w:r>
      <w:r>
        <w:t xml:space="preserve"> </w:t>
      </w:r>
      <w:r w:rsidRPr="008E50EC">
        <w:t>dispersion, and management style inappropriateness.</w:t>
      </w:r>
    </w:p>
    <w:p w14:paraId="0F325634" w14:textId="77777777" w:rsidR="004C6913" w:rsidRDefault="004C6913" w:rsidP="004C6913">
      <w:pPr>
        <w:widowControl w:val="0"/>
        <w:autoSpaceDE w:val="0"/>
        <w:autoSpaceDN w:val="0"/>
        <w:adjustRightInd w:val="0"/>
        <w:spacing w:line="360" w:lineRule="auto"/>
        <w:jc w:val="both"/>
      </w:pPr>
      <w:r w:rsidRPr="008E50EC">
        <w:t>Moreover, the analysis shows that the relevancy and successful implementation methods of ICT</w:t>
      </w:r>
      <w:r>
        <w:t xml:space="preserve"> </w:t>
      </w:r>
      <w:r w:rsidRPr="008E50EC">
        <w:t>innovations significantly vary across nations and org</w:t>
      </w:r>
      <w:r>
        <w:t xml:space="preserve">anizations. </w:t>
      </w:r>
    </w:p>
    <w:p w14:paraId="1921C7C2" w14:textId="77777777" w:rsidR="004C6913" w:rsidRPr="008E50EC" w:rsidRDefault="004C6913" w:rsidP="004C6913">
      <w:pPr>
        <w:widowControl w:val="0"/>
        <w:autoSpaceDE w:val="0"/>
        <w:autoSpaceDN w:val="0"/>
        <w:adjustRightInd w:val="0"/>
        <w:spacing w:line="360" w:lineRule="auto"/>
        <w:jc w:val="both"/>
      </w:pPr>
      <w:r>
        <w:t xml:space="preserve">All together, the researchers </w:t>
      </w:r>
      <w:r w:rsidRPr="008E50EC">
        <w:t>advocate that ‘one</w:t>
      </w:r>
      <w:r>
        <w:t xml:space="preserve"> </w:t>
      </w:r>
      <w:r w:rsidRPr="008E50EC">
        <w:t>size fits all’ is not an applicable approach in the arena of ICT innovations and that there is no one</w:t>
      </w:r>
      <w:r>
        <w:t xml:space="preserve"> </w:t>
      </w:r>
      <w:r w:rsidRPr="008E50EC">
        <w:t>universal recipe for success that c</w:t>
      </w:r>
      <w:r>
        <w:t xml:space="preserve">an be applied everywhere, but they recommended </w:t>
      </w:r>
      <w:r w:rsidRPr="008E50EC">
        <w:t>ra</w:t>
      </w:r>
      <w:r>
        <w:t xml:space="preserve">tionale scientific approach </w:t>
      </w:r>
      <w:r w:rsidRPr="008E50EC">
        <w:t>to be followed by managers when conf</w:t>
      </w:r>
      <w:r>
        <w:t xml:space="preserve">ronting decisions regarding the </w:t>
      </w:r>
      <w:r w:rsidRPr="008E50EC">
        <w:t>implementation of</w:t>
      </w:r>
      <w:r>
        <w:t xml:space="preserve"> </w:t>
      </w:r>
      <w:r w:rsidRPr="008E50EC">
        <w:t>ICT innovations given their significant influences on the on-going value of organizations.</w:t>
      </w:r>
      <w:r>
        <w:t xml:space="preserve"> Generally,</w:t>
      </w:r>
      <w:r w:rsidRPr="008E50EC">
        <w:t xml:space="preserve"> the analysis also found that there is no direct proportional relationship between the</w:t>
      </w:r>
      <w:r>
        <w:t xml:space="preserve"> </w:t>
      </w:r>
      <w:r w:rsidRPr="008E50EC">
        <w:t>implementation of ICT innovations and organizational outcomes. This is because such a relationship is mediat</w:t>
      </w:r>
      <w:r>
        <w:t xml:space="preserve">ed by the social context factor, </w:t>
      </w:r>
      <w:r w:rsidRPr="008E50EC">
        <w:t>which is mainly derived from the cul</w:t>
      </w:r>
      <w:r>
        <w:t xml:space="preserve">tural settings. Thus, they concluded </w:t>
      </w:r>
      <w:r w:rsidRPr="008E50EC">
        <w:t>that successful implementations of ICT innovations are those creating a balance between conflicting</w:t>
      </w:r>
      <w:r>
        <w:t xml:space="preserve"> </w:t>
      </w:r>
      <w:r w:rsidRPr="008E50EC">
        <w:t>requirements and are performed in an adaptive and customized manner with various micro-organizational</w:t>
      </w:r>
      <w:r>
        <w:t xml:space="preserve"> </w:t>
      </w:r>
      <w:r w:rsidRPr="008E50EC">
        <w:t>and macro-national variables.</w:t>
      </w:r>
    </w:p>
    <w:p w14:paraId="3FF9202A" w14:textId="77777777" w:rsidR="004C6913" w:rsidRPr="00481A6F" w:rsidRDefault="004C6913" w:rsidP="004C6913">
      <w:pPr>
        <w:widowControl w:val="0"/>
        <w:autoSpaceDE w:val="0"/>
        <w:autoSpaceDN w:val="0"/>
        <w:adjustRightInd w:val="0"/>
        <w:spacing w:line="360" w:lineRule="auto"/>
        <w:jc w:val="both"/>
        <w:rPr>
          <w:sz w:val="14"/>
        </w:rPr>
      </w:pPr>
    </w:p>
    <w:p w14:paraId="5353B80F" w14:textId="77777777" w:rsidR="004C6913" w:rsidRDefault="004C6913" w:rsidP="004C6913">
      <w:pPr>
        <w:widowControl w:val="0"/>
        <w:autoSpaceDE w:val="0"/>
        <w:autoSpaceDN w:val="0"/>
        <w:adjustRightInd w:val="0"/>
        <w:spacing w:line="360" w:lineRule="auto"/>
        <w:jc w:val="both"/>
      </w:pPr>
      <w:r>
        <w:t xml:space="preserve">A research with the objective of investigating the general nature of Hawassa University IS innovation adoption and diffusion has been done by Nebiyu (2010). He considered its academic staff ICT usage and utilization for two core activities in higher learning institutions as indicator of the adoption and diffusion of IS innovation in the university. Roger’s DOI model was used and the five innovation characteristics and an external variable in which ICT policy measured using a questionnaire and the survey was administered to a simple of 161 Hawassa University workers. As a result the analysis of the collected data confirmed that the Roger’s five innovation characteristics and the existence of ICT policy to have a positive impact on the use of the technology in Hawassa University. </w:t>
      </w:r>
    </w:p>
    <w:p w14:paraId="4DC8F842" w14:textId="77777777" w:rsidR="004C6913" w:rsidRDefault="004C6913" w:rsidP="004C6913">
      <w:pPr>
        <w:widowControl w:val="0"/>
        <w:autoSpaceDE w:val="0"/>
        <w:autoSpaceDN w:val="0"/>
        <w:adjustRightInd w:val="0"/>
        <w:spacing w:line="360" w:lineRule="auto"/>
        <w:jc w:val="both"/>
        <w:rPr>
          <w:sz w:val="18"/>
        </w:rPr>
      </w:pPr>
    </w:p>
    <w:p w14:paraId="31E8C987" w14:textId="4DD4E997" w:rsidR="004C6913" w:rsidRPr="00DF1303" w:rsidRDefault="004C6913" w:rsidP="004C6913">
      <w:pPr>
        <w:widowControl w:val="0"/>
        <w:autoSpaceDE w:val="0"/>
        <w:autoSpaceDN w:val="0"/>
        <w:adjustRightInd w:val="0"/>
        <w:spacing w:line="360" w:lineRule="auto"/>
        <w:jc w:val="both"/>
        <w:rPr>
          <w:b/>
        </w:rPr>
      </w:pPr>
      <w:r>
        <w:t xml:space="preserve">An Msc thesis research titled “Developing ICT adoption models for Ethiopian bank industry” was studied by Meseret </w:t>
      </w:r>
      <w:r w:rsidR="00C13AE4">
        <w:t xml:space="preserve">Yohannes </w:t>
      </w:r>
      <w:r>
        <w:t xml:space="preserve">(2010). The aim of the research was developing an ICT adoption framework for enterprise level ICT policy. The research </w:t>
      </w:r>
      <w:r>
        <w:lastRenderedPageBreak/>
        <w:t>used both qualitative and quantitative approaches designed in a form of a case study mixed with descriptive research questions. The research findings state the major driving factors that influence the banks to implement ICT as corporate strategies technical dynamics and organizational factors consecutively motivate banks to implement ICT in high level. At a medium level, environmental factors followed by management capacity and organizational factors are the drives of ICT adoption. In addition, economic factors, task level factors, and environmental factors constitute the group that has a low level influence in ICT adoption. However the research only focus on one type of industry which is the banking industry which limits the research result to be applicable on other type of industries with different operational activities and challenges.</w:t>
      </w:r>
    </w:p>
    <w:p w14:paraId="0E27F147" w14:textId="77777777" w:rsidR="00A83212" w:rsidRDefault="00A83212" w:rsidP="00A83212">
      <w:pPr>
        <w:autoSpaceDE w:val="0"/>
        <w:autoSpaceDN w:val="0"/>
        <w:adjustRightInd w:val="0"/>
        <w:spacing w:line="360" w:lineRule="auto"/>
        <w:jc w:val="both"/>
        <w:rPr>
          <w:rFonts w:cs="Times New Roman"/>
        </w:rPr>
      </w:pPr>
      <w:r>
        <w:rPr>
          <w:rFonts w:cs="Times New Roman"/>
        </w:rPr>
        <w:t>Another study titled “</w:t>
      </w:r>
      <w:r w:rsidRPr="00416A3A">
        <w:rPr>
          <w:rFonts w:cs="Times New Roman"/>
        </w:rPr>
        <w:t>Diffusion of</w:t>
      </w:r>
      <w:r>
        <w:rPr>
          <w:rFonts w:cs="Times New Roman"/>
        </w:rPr>
        <w:t xml:space="preserve"> Innovations of Videoconference </w:t>
      </w:r>
      <w:r w:rsidRPr="00416A3A">
        <w:rPr>
          <w:rFonts w:cs="Times New Roman"/>
        </w:rPr>
        <w:t>Technol</w:t>
      </w:r>
      <w:r>
        <w:rPr>
          <w:rFonts w:cs="Times New Roman"/>
        </w:rPr>
        <w:t xml:space="preserve">ogy: An Instrumental Case Study </w:t>
      </w:r>
      <w:r w:rsidRPr="00416A3A">
        <w:rPr>
          <w:rFonts w:cs="Times New Roman"/>
        </w:rPr>
        <w:t>Concerning Undergraduate De</w:t>
      </w:r>
      <w:r>
        <w:rPr>
          <w:rFonts w:cs="Times New Roman"/>
        </w:rPr>
        <w:t xml:space="preserve">gree-Seeking </w:t>
      </w:r>
      <w:r w:rsidRPr="00416A3A">
        <w:rPr>
          <w:rFonts w:cs="Times New Roman"/>
        </w:rPr>
        <w:t>Nontraditional Learners</w:t>
      </w:r>
      <w:r>
        <w:rPr>
          <w:rFonts w:cs="Times New Roman"/>
        </w:rPr>
        <w:t xml:space="preserve">” was conducted by </w:t>
      </w:r>
      <w:r w:rsidRPr="00416A3A">
        <w:rPr>
          <w:rFonts w:cs="Times New Roman"/>
        </w:rPr>
        <w:t>Bruce G. Campbell</w:t>
      </w:r>
      <w:r>
        <w:rPr>
          <w:rFonts w:cs="Times New Roman"/>
        </w:rPr>
        <w:t xml:space="preserve"> (2015). The study was </w:t>
      </w:r>
      <w:r w:rsidRPr="00416A3A">
        <w:rPr>
          <w:rFonts w:cs="Times New Roman"/>
        </w:rPr>
        <w:t xml:space="preserve">instrumental case study </w:t>
      </w:r>
      <w:r>
        <w:rPr>
          <w:rFonts w:cs="Times New Roman"/>
        </w:rPr>
        <w:t xml:space="preserve">that is </w:t>
      </w:r>
      <w:r w:rsidRPr="00416A3A">
        <w:rPr>
          <w:rFonts w:cs="Times New Roman"/>
        </w:rPr>
        <w:t>ba</w:t>
      </w:r>
      <w:r>
        <w:rPr>
          <w:rFonts w:cs="Times New Roman"/>
        </w:rPr>
        <w:t xml:space="preserve">sed on diffusion of innovations </w:t>
      </w:r>
      <w:r w:rsidRPr="00416A3A">
        <w:rPr>
          <w:rFonts w:cs="Times New Roman"/>
        </w:rPr>
        <w:t xml:space="preserve">theory designed to gather student opinions regarding </w:t>
      </w:r>
      <w:r>
        <w:rPr>
          <w:rFonts w:cs="Times New Roman"/>
        </w:rPr>
        <w:t xml:space="preserve">videoconference (VC) technology </w:t>
      </w:r>
      <w:r w:rsidRPr="00416A3A">
        <w:rPr>
          <w:rFonts w:cs="Times New Roman"/>
        </w:rPr>
        <w:t>use in facilitating courses to undergraduate degree-seeking nursing students.</w:t>
      </w:r>
    </w:p>
    <w:p w14:paraId="2D5FE8EA" w14:textId="77777777" w:rsidR="00A83212" w:rsidRDefault="00A83212" w:rsidP="00A83212">
      <w:pPr>
        <w:autoSpaceDE w:val="0"/>
        <w:autoSpaceDN w:val="0"/>
        <w:adjustRightInd w:val="0"/>
        <w:spacing w:line="360" w:lineRule="auto"/>
        <w:jc w:val="both"/>
        <w:rPr>
          <w:rFonts w:cs="Times New Roman"/>
        </w:rPr>
      </w:pPr>
      <w:r>
        <w:rPr>
          <w:rFonts w:cs="Times New Roman"/>
        </w:rPr>
        <w:t xml:space="preserve">The study used mixed approach and site observation. The study tried to determine whether students </w:t>
      </w:r>
      <w:r w:rsidRPr="0058036A">
        <w:rPr>
          <w:rFonts w:cs="Times New Roman"/>
        </w:rPr>
        <w:t>would accept VC technology unchanged, accept w</w:t>
      </w:r>
      <w:r>
        <w:rPr>
          <w:rFonts w:cs="Times New Roman"/>
        </w:rPr>
        <w:t xml:space="preserve">ith modifications, or reject VC </w:t>
      </w:r>
      <w:r w:rsidRPr="0058036A">
        <w:rPr>
          <w:rFonts w:cs="Times New Roman"/>
        </w:rPr>
        <w:t>technology based on first time exposure to the innovation during the 16-week semester</w:t>
      </w:r>
      <w:r>
        <w:rPr>
          <w:rFonts w:cs="Times New Roman"/>
        </w:rPr>
        <w:t xml:space="preserve">. The finding states that </w:t>
      </w:r>
      <w:r w:rsidRPr="0058036A">
        <w:rPr>
          <w:rFonts w:cs="Times New Roman"/>
        </w:rPr>
        <w:t xml:space="preserve">Students who </w:t>
      </w:r>
      <w:r>
        <w:rPr>
          <w:rFonts w:cs="Times New Roman"/>
        </w:rPr>
        <w:t xml:space="preserve">rejected the </w:t>
      </w:r>
      <w:r w:rsidRPr="0058036A">
        <w:rPr>
          <w:rFonts w:cs="Times New Roman"/>
        </w:rPr>
        <w:t>innovation were exclusively from the regional campus, w</w:t>
      </w:r>
      <w:r>
        <w:rPr>
          <w:rFonts w:cs="Times New Roman"/>
        </w:rPr>
        <w:t xml:space="preserve">hich was the receiving site the </w:t>
      </w:r>
      <w:r w:rsidRPr="0058036A">
        <w:rPr>
          <w:rFonts w:cs="Times New Roman"/>
        </w:rPr>
        <w:t>majority of the semester.</w:t>
      </w:r>
      <w:r>
        <w:rPr>
          <w:rFonts w:cs="Times New Roman"/>
        </w:rPr>
        <w:t xml:space="preserve"> As a recommendation </w:t>
      </w:r>
      <w:r w:rsidRPr="00312C37">
        <w:rPr>
          <w:rFonts w:cs="Times New Roman"/>
          <w:sz w:val="22"/>
          <w:szCs w:val="22"/>
        </w:rPr>
        <w:t>Modification of equipment, teaching methodology, instructor technology training, and student orientation will improve interaction</w:t>
      </w:r>
      <w:r>
        <w:rPr>
          <w:rFonts w:cs="Times New Roman"/>
        </w:rPr>
        <w:t xml:space="preserve"> of students with VC.</w:t>
      </w:r>
    </w:p>
    <w:p w14:paraId="537734B8" w14:textId="77777777" w:rsidR="00A83212" w:rsidRPr="00A83212" w:rsidRDefault="00A83212" w:rsidP="00A83212">
      <w:pPr>
        <w:autoSpaceDE w:val="0"/>
        <w:autoSpaceDN w:val="0"/>
        <w:adjustRightInd w:val="0"/>
        <w:spacing w:line="360" w:lineRule="auto"/>
        <w:jc w:val="both"/>
        <w:rPr>
          <w:rFonts w:cs="Times New Roman"/>
          <w:sz w:val="12"/>
        </w:rPr>
      </w:pPr>
    </w:p>
    <w:p w14:paraId="1F2E5D46" w14:textId="77777777" w:rsidR="00A83212" w:rsidRPr="001A5898" w:rsidRDefault="00A83212" w:rsidP="00A83212">
      <w:pPr>
        <w:widowControl w:val="0"/>
        <w:autoSpaceDE w:val="0"/>
        <w:autoSpaceDN w:val="0"/>
        <w:adjustRightInd w:val="0"/>
        <w:spacing w:after="160" w:line="360" w:lineRule="auto"/>
        <w:jc w:val="both"/>
        <w:rPr>
          <w:rFonts w:cs="Times New Roman"/>
        </w:rPr>
      </w:pPr>
      <w:r w:rsidRPr="001A5898">
        <w:rPr>
          <w:rFonts w:cs="Times New Roman"/>
        </w:rPr>
        <w:t>Abebe Zeleke’s, Opportunities and challenges in the adoption of e-banking services: The case of Dashen Bank SC., 2016  is another study conducted on Dashen Bank that tried to examine opportunities and challenges within the context of Dashen Bank’s E-banking services</w:t>
      </w:r>
      <w:r w:rsidRPr="001A5898">
        <w:t xml:space="preserve"> </w:t>
      </w:r>
      <w:r w:rsidRPr="001A5898">
        <w:rPr>
          <w:rFonts w:cs="Times New Roman"/>
        </w:rPr>
        <w:t xml:space="preserve">using a combination of Technology Acceptance Model (TAM) and Technology-Organization-Environmental (TOE) with some modification. The </w:t>
      </w:r>
      <w:r w:rsidRPr="001A5898">
        <w:rPr>
          <w:rFonts w:cs="Times New Roman"/>
        </w:rPr>
        <w:lastRenderedPageBreak/>
        <w:t>researcher used mixed study approach</w:t>
      </w:r>
      <w:r>
        <w:rPr>
          <w:rFonts w:cs="Times New Roman"/>
        </w:rPr>
        <w:t xml:space="preserve">. He found that </w:t>
      </w:r>
      <w:r w:rsidRPr="001A5898">
        <w:rPr>
          <w:rFonts w:cs="Times New Roman"/>
        </w:rPr>
        <w:t>perceived usefulness was found to have significant effect on ad</w:t>
      </w:r>
      <w:r>
        <w:rPr>
          <w:rFonts w:cs="Times New Roman"/>
        </w:rPr>
        <w:t xml:space="preserve">option of E-banking services in </w:t>
      </w:r>
      <w:r w:rsidRPr="001A5898">
        <w:rPr>
          <w:rFonts w:cs="Times New Roman"/>
        </w:rPr>
        <w:t>Dashen Bank</w:t>
      </w:r>
      <w:r>
        <w:rPr>
          <w:rFonts w:cs="Times New Roman"/>
        </w:rPr>
        <w:t xml:space="preserve"> and recommended some </w:t>
      </w:r>
      <w:r w:rsidRPr="001A5898">
        <w:rPr>
          <w:rFonts w:cs="Times New Roman"/>
        </w:rPr>
        <w:t>are</w:t>
      </w:r>
      <w:r>
        <w:rPr>
          <w:rFonts w:cs="Times New Roman"/>
        </w:rPr>
        <w:t xml:space="preserve">as of improvement with possible </w:t>
      </w:r>
      <w:r w:rsidRPr="001A5898">
        <w:rPr>
          <w:rFonts w:cs="Times New Roman"/>
        </w:rPr>
        <w:t>solutions that mitigate the identified major challenges, which in</w:t>
      </w:r>
      <w:r>
        <w:rPr>
          <w:rFonts w:cs="Times New Roman"/>
        </w:rPr>
        <w:t xml:space="preserve">cludes continuous reviewing and </w:t>
      </w:r>
      <w:r w:rsidRPr="001A5898">
        <w:rPr>
          <w:rFonts w:cs="Times New Roman"/>
        </w:rPr>
        <w:t>up grading of the existing security system, emphasis</w:t>
      </w:r>
      <w:r>
        <w:rPr>
          <w:rFonts w:cs="Times New Roman"/>
        </w:rPr>
        <w:t xml:space="preserve"> for appropriate promotion, and </w:t>
      </w:r>
      <w:r w:rsidRPr="001A5898">
        <w:rPr>
          <w:rFonts w:cs="Times New Roman"/>
        </w:rPr>
        <w:t xml:space="preserve">collaboration with other banks to have government support </w:t>
      </w:r>
      <w:r>
        <w:rPr>
          <w:rFonts w:cs="Times New Roman"/>
        </w:rPr>
        <w:t xml:space="preserve">especially to the environmental </w:t>
      </w:r>
      <w:r w:rsidRPr="001A5898">
        <w:rPr>
          <w:rFonts w:cs="Times New Roman"/>
        </w:rPr>
        <w:t>factors of ICT infrastructure.</w:t>
      </w:r>
    </w:p>
    <w:p w14:paraId="4A8819CF" w14:textId="77777777" w:rsidR="004C6913" w:rsidRDefault="004C6913" w:rsidP="004C6913">
      <w:pPr>
        <w:widowControl w:val="0"/>
        <w:autoSpaceDE w:val="0"/>
        <w:autoSpaceDN w:val="0"/>
        <w:adjustRightInd w:val="0"/>
        <w:spacing w:line="360" w:lineRule="auto"/>
        <w:jc w:val="both"/>
        <w:rPr>
          <w:b/>
        </w:rPr>
      </w:pPr>
    </w:p>
    <w:p w14:paraId="50BD0585" w14:textId="77777777" w:rsidR="00A83212" w:rsidRDefault="00A83212" w:rsidP="004C6913">
      <w:pPr>
        <w:widowControl w:val="0"/>
        <w:autoSpaceDE w:val="0"/>
        <w:autoSpaceDN w:val="0"/>
        <w:adjustRightInd w:val="0"/>
        <w:spacing w:line="360" w:lineRule="auto"/>
        <w:jc w:val="both"/>
        <w:rPr>
          <w:b/>
        </w:rPr>
      </w:pPr>
    </w:p>
    <w:p w14:paraId="7F6F2914" w14:textId="77777777" w:rsidR="00A83212" w:rsidRDefault="00A83212" w:rsidP="004C6913">
      <w:pPr>
        <w:widowControl w:val="0"/>
        <w:autoSpaceDE w:val="0"/>
        <w:autoSpaceDN w:val="0"/>
        <w:adjustRightInd w:val="0"/>
        <w:spacing w:line="360" w:lineRule="auto"/>
        <w:jc w:val="both"/>
        <w:rPr>
          <w:b/>
        </w:rPr>
      </w:pPr>
    </w:p>
    <w:p w14:paraId="6DF670F9" w14:textId="77777777" w:rsidR="00A83212" w:rsidRDefault="00A83212" w:rsidP="004C6913">
      <w:pPr>
        <w:widowControl w:val="0"/>
        <w:autoSpaceDE w:val="0"/>
        <w:autoSpaceDN w:val="0"/>
        <w:adjustRightInd w:val="0"/>
        <w:spacing w:line="360" w:lineRule="auto"/>
        <w:jc w:val="both"/>
        <w:rPr>
          <w:b/>
        </w:rPr>
        <w:sectPr w:rsidR="00A83212" w:rsidSect="00044EDE">
          <w:footerReference w:type="even" r:id="rId13"/>
          <w:footerReference w:type="default" r:id="rId14"/>
          <w:pgSz w:w="12240" w:h="15840"/>
          <w:pgMar w:top="1440" w:right="1800" w:bottom="1440" w:left="1800" w:header="720" w:footer="720" w:gutter="0"/>
          <w:cols w:space="720"/>
          <w:docGrid w:linePitch="360"/>
        </w:sectPr>
      </w:pPr>
    </w:p>
    <w:p w14:paraId="6687EC8F" w14:textId="588E80F7" w:rsidR="00A83212" w:rsidRDefault="00A83212" w:rsidP="004C6913">
      <w:pPr>
        <w:widowControl w:val="0"/>
        <w:autoSpaceDE w:val="0"/>
        <w:autoSpaceDN w:val="0"/>
        <w:adjustRightInd w:val="0"/>
        <w:spacing w:line="360" w:lineRule="auto"/>
        <w:jc w:val="both"/>
        <w:rPr>
          <w:b/>
        </w:rPr>
      </w:pPr>
    </w:p>
    <w:p w14:paraId="078B1361" w14:textId="72DEF2C6" w:rsidR="00A83212" w:rsidRPr="00A83212" w:rsidRDefault="002D54B6" w:rsidP="004C6913">
      <w:pPr>
        <w:widowControl w:val="0"/>
        <w:autoSpaceDE w:val="0"/>
        <w:autoSpaceDN w:val="0"/>
        <w:adjustRightInd w:val="0"/>
        <w:spacing w:line="360" w:lineRule="auto"/>
        <w:jc w:val="both"/>
      </w:pPr>
      <w:r w:rsidRPr="002D54B6">
        <w:t>Table 2.1:</w:t>
      </w:r>
      <w:r w:rsidR="00A83212" w:rsidRPr="002D54B6">
        <w:t xml:space="preserve"> Summary of related works</w:t>
      </w:r>
    </w:p>
    <w:tbl>
      <w:tblPr>
        <w:tblStyle w:val="TableGrid"/>
        <w:tblW w:w="13382" w:type="dxa"/>
        <w:tblLayout w:type="fixed"/>
        <w:tblLook w:val="04A0" w:firstRow="1" w:lastRow="0" w:firstColumn="1" w:lastColumn="0" w:noHBand="0" w:noVBand="1"/>
      </w:tblPr>
      <w:tblGrid>
        <w:gridCol w:w="2718"/>
        <w:gridCol w:w="2880"/>
        <w:gridCol w:w="1890"/>
        <w:gridCol w:w="2015"/>
        <w:gridCol w:w="2131"/>
        <w:gridCol w:w="1748"/>
      </w:tblGrid>
      <w:tr w:rsidR="00A83212" w:rsidRPr="007F6517" w14:paraId="6D189329" w14:textId="77777777" w:rsidTr="00A83212">
        <w:tc>
          <w:tcPr>
            <w:tcW w:w="2718" w:type="dxa"/>
          </w:tcPr>
          <w:p w14:paraId="334E4823" w14:textId="77777777" w:rsidR="00A83212" w:rsidRPr="007F6517" w:rsidRDefault="00A83212" w:rsidP="00A83212">
            <w:pPr>
              <w:rPr>
                <w:b/>
              </w:rPr>
            </w:pPr>
            <w:r w:rsidRPr="007F6517">
              <w:rPr>
                <w:b/>
              </w:rPr>
              <w:t>Author, Title and Year</w:t>
            </w:r>
          </w:p>
        </w:tc>
        <w:tc>
          <w:tcPr>
            <w:tcW w:w="2880" w:type="dxa"/>
          </w:tcPr>
          <w:p w14:paraId="5D323E4E" w14:textId="77777777" w:rsidR="00A83212" w:rsidRPr="007F6517" w:rsidRDefault="00A83212" w:rsidP="00A83212">
            <w:pPr>
              <w:rPr>
                <w:b/>
              </w:rPr>
            </w:pPr>
            <w:r w:rsidRPr="007F6517">
              <w:rPr>
                <w:b/>
              </w:rPr>
              <w:t>Objective/Purpose</w:t>
            </w:r>
          </w:p>
        </w:tc>
        <w:tc>
          <w:tcPr>
            <w:tcW w:w="1890" w:type="dxa"/>
          </w:tcPr>
          <w:p w14:paraId="6B8D1D23" w14:textId="77777777" w:rsidR="00A83212" w:rsidRPr="007F6517" w:rsidRDefault="00A83212" w:rsidP="00A83212">
            <w:pPr>
              <w:rPr>
                <w:b/>
              </w:rPr>
            </w:pPr>
            <w:r w:rsidRPr="007F6517">
              <w:rPr>
                <w:b/>
              </w:rPr>
              <w:t>Approaches / Methodologies</w:t>
            </w:r>
          </w:p>
        </w:tc>
        <w:tc>
          <w:tcPr>
            <w:tcW w:w="2015" w:type="dxa"/>
          </w:tcPr>
          <w:p w14:paraId="1FA3A9A6" w14:textId="77777777" w:rsidR="00A83212" w:rsidRPr="007F6517" w:rsidRDefault="00A83212" w:rsidP="00A83212">
            <w:pPr>
              <w:rPr>
                <w:b/>
              </w:rPr>
            </w:pPr>
            <w:r w:rsidRPr="007F6517">
              <w:rPr>
                <w:b/>
              </w:rPr>
              <w:t>Key findings</w:t>
            </w:r>
          </w:p>
        </w:tc>
        <w:tc>
          <w:tcPr>
            <w:tcW w:w="2131" w:type="dxa"/>
          </w:tcPr>
          <w:p w14:paraId="64B0085D" w14:textId="77777777" w:rsidR="00A83212" w:rsidRPr="007F6517" w:rsidRDefault="00A83212" w:rsidP="00A83212">
            <w:pPr>
              <w:rPr>
                <w:b/>
              </w:rPr>
            </w:pPr>
            <w:r w:rsidRPr="007F6517">
              <w:rPr>
                <w:b/>
              </w:rPr>
              <w:t>Recommendation and Future work</w:t>
            </w:r>
          </w:p>
        </w:tc>
        <w:tc>
          <w:tcPr>
            <w:tcW w:w="1748" w:type="dxa"/>
          </w:tcPr>
          <w:p w14:paraId="503DC76D" w14:textId="77777777" w:rsidR="00A83212" w:rsidRPr="007F6517" w:rsidRDefault="00A83212" w:rsidP="00A83212">
            <w:pPr>
              <w:rPr>
                <w:b/>
              </w:rPr>
            </w:pPr>
            <w:r w:rsidRPr="007F6517">
              <w:rPr>
                <w:b/>
              </w:rPr>
              <w:t>Remark</w:t>
            </w:r>
          </w:p>
        </w:tc>
      </w:tr>
      <w:tr w:rsidR="00A83212" w:rsidRPr="00964E9D" w14:paraId="48622984" w14:textId="77777777" w:rsidTr="00A83212">
        <w:tc>
          <w:tcPr>
            <w:tcW w:w="2718" w:type="dxa"/>
          </w:tcPr>
          <w:p w14:paraId="62D281AE" w14:textId="77777777" w:rsidR="00A83212" w:rsidRPr="00964E9D" w:rsidRDefault="00A83212" w:rsidP="00A83212">
            <w:pPr>
              <w:pStyle w:val="Default"/>
              <w:rPr>
                <w:rFonts w:asciiTheme="minorHAnsi" w:hAnsiTheme="minorHAnsi"/>
                <w:sz w:val="22"/>
                <w:szCs w:val="22"/>
              </w:rPr>
            </w:pPr>
            <w:r w:rsidRPr="00964E9D">
              <w:rPr>
                <w:rFonts w:asciiTheme="minorHAnsi" w:hAnsiTheme="minorHAnsi"/>
                <w:bCs/>
                <w:sz w:val="22"/>
                <w:szCs w:val="22"/>
              </w:rPr>
              <w:t xml:space="preserve">Tiago Oliveira and Maria Fraga, </w:t>
            </w:r>
            <w:r w:rsidRPr="00964E9D">
              <w:rPr>
                <w:rFonts w:asciiTheme="minorHAnsi" w:hAnsiTheme="minorHAnsi"/>
                <w:bCs/>
                <w:i/>
                <w:sz w:val="22"/>
                <w:szCs w:val="22"/>
              </w:rPr>
              <w:t xml:space="preserve">Literature Review of Information Technology Adoption Models at Firm Level, </w:t>
            </w:r>
          </w:p>
        </w:tc>
        <w:tc>
          <w:tcPr>
            <w:tcW w:w="2880" w:type="dxa"/>
          </w:tcPr>
          <w:p w14:paraId="40C5DEBB" w14:textId="77777777" w:rsidR="00A83212" w:rsidRPr="00964E9D" w:rsidRDefault="00A83212" w:rsidP="00A83212">
            <w:pPr>
              <w:pStyle w:val="Default"/>
              <w:rPr>
                <w:rFonts w:asciiTheme="minorHAnsi" w:hAnsiTheme="minorHAnsi"/>
                <w:sz w:val="22"/>
                <w:szCs w:val="22"/>
              </w:rPr>
            </w:pPr>
            <w:r w:rsidRPr="00964E9D">
              <w:rPr>
                <w:rFonts w:asciiTheme="minorHAnsi" w:hAnsiTheme="minorHAnsi"/>
                <w:sz w:val="22"/>
                <w:szCs w:val="22"/>
              </w:rPr>
              <w:t>Analysis of DOI and TOE framework based on three contexts: perceived benefits, organizational readiness, and external pressure.</w:t>
            </w:r>
          </w:p>
        </w:tc>
        <w:tc>
          <w:tcPr>
            <w:tcW w:w="1890" w:type="dxa"/>
          </w:tcPr>
          <w:p w14:paraId="01FE82B4" w14:textId="77777777" w:rsidR="00A83212" w:rsidRPr="00964E9D" w:rsidRDefault="00A83212" w:rsidP="00A83212">
            <w:pPr>
              <w:rPr>
                <w:sz w:val="22"/>
                <w:szCs w:val="22"/>
              </w:rPr>
            </w:pPr>
            <w:r w:rsidRPr="00964E9D">
              <w:rPr>
                <w:sz w:val="22"/>
                <w:szCs w:val="22"/>
              </w:rPr>
              <w:t>Literature Review</w:t>
            </w:r>
          </w:p>
        </w:tc>
        <w:tc>
          <w:tcPr>
            <w:tcW w:w="2015" w:type="dxa"/>
          </w:tcPr>
          <w:p w14:paraId="1BE8F3E8" w14:textId="77777777" w:rsidR="00A83212" w:rsidRPr="00964E9D" w:rsidRDefault="00A83212" w:rsidP="00A83212">
            <w:pPr>
              <w:rPr>
                <w:sz w:val="22"/>
                <w:szCs w:val="22"/>
              </w:rPr>
            </w:pPr>
            <w:r w:rsidRPr="00964E9D">
              <w:rPr>
                <w:sz w:val="22"/>
                <w:szCs w:val="22"/>
              </w:rPr>
              <w:t>TOE framework</w:t>
            </w:r>
            <w:r>
              <w:rPr>
                <w:sz w:val="22"/>
                <w:szCs w:val="22"/>
              </w:rPr>
              <w:t xml:space="preserve"> </w:t>
            </w:r>
            <w:r w:rsidRPr="00964E9D">
              <w:rPr>
                <w:sz w:val="22"/>
                <w:szCs w:val="22"/>
              </w:rPr>
              <w:t>is better to explain intra-firm innovation adoption with its solid theoretical basis, consistent empirical support, and the potential of application to IS adoption.</w:t>
            </w:r>
          </w:p>
        </w:tc>
        <w:tc>
          <w:tcPr>
            <w:tcW w:w="2131" w:type="dxa"/>
          </w:tcPr>
          <w:p w14:paraId="52E1CDD2" w14:textId="77777777" w:rsidR="00A83212" w:rsidRPr="00964E9D" w:rsidRDefault="00A83212" w:rsidP="00A83212">
            <w:pPr>
              <w:rPr>
                <w:sz w:val="22"/>
                <w:szCs w:val="22"/>
              </w:rPr>
            </w:pPr>
            <w:r w:rsidRPr="00964E9D">
              <w:rPr>
                <w:sz w:val="22"/>
                <w:szCs w:val="22"/>
              </w:rPr>
              <w:t>For more complex new technology adoption, it is important to combine more than one theoretical model to achieve a better understanding of the IT adoption phenomenon.</w:t>
            </w:r>
          </w:p>
        </w:tc>
        <w:tc>
          <w:tcPr>
            <w:tcW w:w="1748" w:type="dxa"/>
          </w:tcPr>
          <w:p w14:paraId="3BA1C728" w14:textId="77777777" w:rsidR="00A83212" w:rsidRPr="00964E9D" w:rsidRDefault="00A83212" w:rsidP="00A83212">
            <w:pPr>
              <w:rPr>
                <w:sz w:val="22"/>
                <w:szCs w:val="22"/>
              </w:rPr>
            </w:pPr>
            <w:r w:rsidRPr="00964E9D">
              <w:rPr>
                <w:sz w:val="22"/>
                <w:szCs w:val="22"/>
              </w:rPr>
              <w:t>The review better explained more other integrated theoretical models in addition to DOI and TOE.</w:t>
            </w:r>
          </w:p>
        </w:tc>
      </w:tr>
      <w:tr w:rsidR="00A83212" w:rsidRPr="00247D34" w14:paraId="24CA0993" w14:textId="77777777" w:rsidTr="00A83212">
        <w:tc>
          <w:tcPr>
            <w:tcW w:w="2718" w:type="dxa"/>
          </w:tcPr>
          <w:p w14:paraId="78DF7A93" w14:textId="77777777" w:rsidR="00A83212" w:rsidRPr="00247D34" w:rsidRDefault="00A83212" w:rsidP="00A83212">
            <w:pPr>
              <w:widowControl w:val="0"/>
              <w:autoSpaceDE w:val="0"/>
              <w:autoSpaceDN w:val="0"/>
              <w:adjustRightInd w:val="0"/>
              <w:rPr>
                <w:rFonts w:cs="Times New Roman"/>
                <w:i/>
                <w:sz w:val="22"/>
                <w:szCs w:val="22"/>
              </w:rPr>
            </w:pPr>
            <w:r w:rsidRPr="00247D34">
              <w:rPr>
                <w:sz w:val="22"/>
                <w:szCs w:val="22"/>
              </w:rPr>
              <w:t xml:space="preserve">Robert G. Fichman, </w:t>
            </w:r>
            <w:r w:rsidRPr="00247D34">
              <w:rPr>
                <w:rFonts w:cs="Times New Roman"/>
                <w:i/>
                <w:sz w:val="22"/>
                <w:szCs w:val="22"/>
              </w:rPr>
              <w:t xml:space="preserve">Information Technology Diffusion: A Review of Empirical Research, </w:t>
            </w:r>
            <w:r w:rsidRPr="00247D34">
              <w:rPr>
                <w:rFonts w:cs="Times New Roman"/>
                <w:sz w:val="22"/>
                <w:szCs w:val="22"/>
              </w:rPr>
              <w:t>1992</w:t>
            </w:r>
          </w:p>
        </w:tc>
        <w:tc>
          <w:tcPr>
            <w:tcW w:w="2880" w:type="dxa"/>
          </w:tcPr>
          <w:p w14:paraId="306E6080" w14:textId="77777777" w:rsidR="00A83212" w:rsidRPr="00247D34" w:rsidRDefault="00A83212" w:rsidP="00A83212">
            <w:pPr>
              <w:widowControl w:val="0"/>
              <w:autoSpaceDE w:val="0"/>
              <w:autoSpaceDN w:val="0"/>
              <w:adjustRightInd w:val="0"/>
              <w:rPr>
                <w:sz w:val="22"/>
                <w:szCs w:val="22"/>
              </w:rPr>
            </w:pPr>
            <w:r w:rsidRPr="00247D34">
              <w:rPr>
                <w:rFonts w:cs="Times New Roman"/>
                <w:sz w:val="22"/>
                <w:szCs w:val="22"/>
              </w:rPr>
              <w:t>Identify how classical diffusion was developed by reviewing empirical studies of IT adoption and diffusion between 1981 - 1991</w:t>
            </w:r>
          </w:p>
        </w:tc>
        <w:tc>
          <w:tcPr>
            <w:tcW w:w="1890" w:type="dxa"/>
          </w:tcPr>
          <w:p w14:paraId="1578D529" w14:textId="77777777" w:rsidR="00A83212" w:rsidRPr="00247D34" w:rsidRDefault="00A83212" w:rsidP="00A83212">
            <w:pPr>
              <w:rPr>
                <w:sz w:val="22"/>
                <w:szCs w:val="22"/>
              </w:rPr>
            </w:pPr>
            <w:r w:rsidRPr="00247D34">
              <w:rPr>
                <w:sz w:val="22"/>
                <w:szCs w:val="22"/>
              </w:rPr>
              <w:t>Research review</w:t>
            </w:r>
          </w:p>
        </w:tc>
        <w:tc>
          <w:tcPr>
            <w:tcW w:w="2015" w:type="dxa"/>
          </w:tcPr>
          <w:p w14:paraId="57964462" w14:textId="77777777" w:rsidR="00A83212" w:rsidRDefault="00A83212" w:rsidP="00A83212">
            <w:pPr>
              <w:widowControl w:val="0"/>
              <w:autoSpaceDE w:val="0"/>
              <w:autoSpaceDN w:val="0"/>
              <w:adjustRightInd w:val="0"/>
              <w:rPr>
                <w:rFonts w:cs="Times New Roman"/>
                <w:sz w:val="22"/>
                <w:szCs w:val="22"/>
              </w:rPr>
            </w:pPr>
            <w:r w:rsidRPr="00247D34">
              <w:rPr>
                <w:rFonts w:cs="Times New Roman"/>
                <w:sz w:val="22"/>
                <w:szCs w:val="22"/>
              </w:rPr>
              <w:t>Identified two instances where the assumptions of classical diffusion research are most likely to hold that are; individual adoption, and independent-use of technologies that impose a comparatively small knowledge burden on would-be adopters.</w:t>
            </w:r>
          </w:p>
          <w:p w14:paraId="3ACA502C" w14:textId="77777777" w:rsidR="00A83212" w:rsidRPr="00247D34" w:rsidRDefault="00A83212" w:rsidP="00A83212">
            <w:pPr>
              <w:widowControl w:val="0"/>
              <w:autoSpaceDE w:val="0"/>
              <w:autoSpaceDN w:val="0"/>
              <w:adjustRightInd w:val="0"/>
              <w:rPr>
                <w:rFonts w:cs="Times New Roman"/>
                <w:sz w:val="22"/>
                <w:szCs w:val="22"/>
              </w:rPr>
            </w:pPr>
          </w:p>
        </w:tc>
        <w:tc>
          <w:tcPr>
            <w:tcW w:w="2131" w:type="dxa"/>
          </w:tcPr>
          <w:p w14:paraId="7E728963" w14:textId="77777777" w:rsidR="00A83212" w:rsidRPr="00247D34" w:rsidRDefault="00A83212" w:rsidP="00A83212">
            <w:pPr>
              <w:rPr>
                <w:sz w:val="22"/>
                <w:szCs w:val="22"/>
              </w:rPr>
            </w:pPr>
            <w:r w:rsidRPr="00247D34">
              <w:rPr>
                <w:rFonts w:cs="Times New Roman"/>
                <w:sz w:val="22"/>
                <w:szCs w:val="22"/>
              </w:rPr>
              <w:lastRenderedPageBreak/>
              <w:t>It would be better to engage studies of organizational adoption of complex multi-user technologies.</w:t>
            </w:r>
          </w:p>
        </w:tc>
        <w:tc>
          <w:tcPr>
            <w:tcW w:w="1748" w:type="dxa"/>
          </w:tcPr>
          <w:p w14:paraId="0B0DA044" w14:textId="77777777" w:rsidR="00A83212" w:rsidRPr="00247D34" w:rsidRDefault="00A83212" w:rsidP="00A83212">
            <w:pPr>
              <w:rPr>
                <w:sz w:val="22"/>
                <w:szCs w:val="22"/>
              </w:rPr>
            </w:pPr>
          </w:p>
        </w:tc>
      </w:tr>
      <w:tr w:rsidR="00A83212" w:rsidRPr="00312C37" w14:paraId="2276F5A0" w14:textId="77777777" w:rsidTr="00A83212">
        <w:tc>
          <w:tcPr>
            <w:tcW w:w="2718" w:type="dxa"/>
          </w:tcPr>
          <w:p w14:paraId="75DE2111" w14:textId="77777777" w:rsidR="00A83212" w:rsidRPr="00312C37" w:rsidRDefault="00A83212" w:rsidP="00A83212">
            <w:pPr>
              <w:widowControl w:val="0"/>
              <w:autoSpaceDE w:val="0"/>
              <w:autoSpaceDN w:val="0"/>
              <w:adjustRightInd w:val="0"/>
              <w:rPr>
                <w:rFonts w:cs="Times New Roman"/>
                <w:i/>
                <w:sz w:val="22"/>
                <w:szCs w:val="22"/>
              </w:rPr>
            </w:pPr>
            <w:r w:rsidRPr="00312C37">
              <w:rPr>
                <w:sz w:val="22"/>
                <w:szCs w:val="22"/>
              </w:rPr>
              <w:t xml:space="preserve">Al-Debei and Al-Lozi, </w:t>
            </w:r>
            <w:r w:rsidRPr="00312C37">
              <w:rPr>
                <w:rFonts w:cs="Times New Roman"/>
                <w:i/>
                <w:sz w:val="22"/>
                <w:szCs w:val="22"/>
              </w:rPr>
              <w:t>Implementations of ICT Innovations: A Comparative Analysis in terms of</w:t>
            </w:r>
          </w:p>
          <w:p w14:paraId="65A7931E" w14:textId="77777777" w:rsidR="00A83212" w:rsidRPr="00312C37" w:rsidRDefault="00A83212" w:rsidP="00A83212">
            <w:pPr>
              <w:widowControl w:val="0"/>
              <w:autoSpaceDE w:val="0"/>
              <w:autoSpaceDN w:val="0"/>
              <w:adjustRightInd w:val="0"/>
              <w:rPr>
                <w:sz w:val="22"/>
                <w:szCs w:val="22"/>
              </w:rPr>
            </w:pPr>
            <w:r w:rsidRPr="00312C37">
              <w:rPr>
                <w:rFonts w:cs="Times New Roman"/>
                <w:i/>
                <w:sz w:val="22"/>
                <w:szCs w:val="22"/>
              </w:rPr>
              <w:t>Challenges between Developed and Developing Countries</w:t>
            </w:r>
            <w:r w:rsidRPr="00312C37">
              <w:rPr>
                <w:sz w:val="22"/>
                <w:szCs w:val="22"/>
              </w:rPr>
              <w:t>, 2012</w:t>
            </w:r>
          </w:p>
        </w:tc>
        <w:tc>
          <w:tcPr>
            <w:tcW w:w="2880" w:type="dxa"/>
          </w:tcPr>
          <w:p w14:paraId="68C3CF2C"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Understanding of the various similarities and differences in terms of challenges between developed and developing countries and in regards to the implementation of ICT innovations.</w:t>
            </w:r>
          </w:p>
        </w:tc>
        <w:tc>
          <w:tcPr>
            <w:tcW w:w="1890" w:type="dxa"/>
          </w:tcPr>
          <w:p w14:paraId="3AEFACB1" w14:textId="77777777" w:rsidR="00A83212" w:rsidRPr="00312C37" w:rsidRDefault="00A83212" w:rsidP="00A83212">
            <w:pPr>
              <w:rPr>
                <w:sz w:val="22"/>
                <w:szCs w:val="22"/>
              </w:rPr>
            </w:pPr>
            <w:r w:rsidRPr="00312C37">
              <w:rPr>
                <w:rFonts w:cs="Times New Roman"/>
                <w:sz w:val="22"/>
                <w:szCs w:val="22"/>
              </w:rPr>
              <w:t>Qualitative methodology</w:t>
            </w:r>
          </w:p>
        </w:tc>
        <w:tc>
          <w:tcPr>
            <w:tcW w:w="2015" w:type="dxa"/>
          </w:tcPr>
          <w:p w14:paraId="17C0D6BF" w14:textId="77777777" w:rsidR="00A83212" w:rsidRPr="00312C37" w:rsidRDefault="00A83212" w:rsidP="00A83212">
            <w:pPr>
              <w:rPr>
                <w:rFonts w:cs="Times New Roman"/>
                <w:sz w:val="22"/>
                <w:szCs w:val="22"/>
              </w:rPr>
            </w:pPr>
            <w:r w:rsidRPr="00312C37">
              <w:rPr>
                <w:sz w:val="22"/>
                <w:szCs w:val="22"/>
              </w:rPr>
              <w:t xml:space="preserve">- </w:t>
            </w:r>
            <w:r w:rsidRPr="00312C37">
              <w:rPr>
                <w:rFonts w:cs="Times New Roman"/>
                <w:sz w:val="22"/>
                <w:szCs w:val="22"/>
              </w:rPr>
              <w:t>Lack of clear boundaries among different ICTs.</w:t>
            </w:r>
          </w:p>
          <w:p w14:paraId="5BFB2C0F" w14:textId="77777777" w:rsidR="00A83212" w:rsidRPr="00312C37" w:rsidRDefault="00A83212" w:rsidP="00A83212">
            <w:pPr>
              <w:rPr>
                <w:rFonts w:cs="Times New Roman"/>
                <w:sz w:val="22"/>
                <w:szCs w:val="22"/>
              </w:rPr>
            </w:pPr>
            <w:r w:rsidRPr="00312C37">
              <w:rPr>
                <w:sz w:val="22"/>
                <w:szCs w:val="22"/>
              </w:rPr>
              <w:t xml:space="preserve">- </w:t>
            </w:r>
            <w:r w:rsidRPr="00312C37">
              <w:rPr>
                <w:rFonts w:cs="Times New Roman"/>
                <w:sz w:val="22"/>
                <w:szCs w:val="22"/>
              </w:rPr>
              <w:t>The rationality of ICT (s) implementation decision and other related decisions.</w:t>
            </w:r>
          </w:p>
          <w:p w14:paraId="4DD63103" w14:textId="77777777" w:rsidR="00A83212" w:rsidRPr="00312C37" w:rsidRDefault="00A83212" w:rsidP="00A83212">
            <w:pPr>
              <w:rPr>
                <w:rFonts w:cs="Times New Roman"/>
                <w:sz w:val="22"/>
                <w:szCs w:val="22"/>
              </w:rPr>
            </w:pPr>
            <w:r w:rsidRPr="00312C37">
              <w:rPr>
                <w:rFonts w:cs="Times New Roman"/>
                <w:sz w:val="22"/>
                <w:szCs w:val="22"/>
              </w:rPr>
              <w:t>- Lack of top-management commitment and support.</w:t>
            </w:r>
          </w:p>
          <w:p w14:paraId="2D2319B5" w14:textId="77777777" w:rsidR="00A83212" w:rsidRPr="00312C37" w:rsidRDefault="00A83212" w:rsidP="00A83212">
            <w:pPr>
              <w:rPr>
                <w:rFonts w:cs="Times New Roman"/>
                <w:sz w:val="22"/>
                <w:szCs w:val="22"/>
              </w:rPr>
            </w:pPr>
            <w:r w:rsidRPr="00312C37">
              <w:rPr>
                <w:rFonts w:cs="Times New Roman"/>
                <w:sz w:val="22"/>
                <w:szCs w:val="22"/>
              </w:rPr>
              <w:t>- Ineffective management of consultants.</w:t>
            </w:r>
          </w:p>
          <w:p w14:paraId="369DF186"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 Lack of concern of the human-resource element (needed skills, involvement and retention).</w:t>
            </w:r>
          </w:p>
        </w:tc>
        <w:tc>
          <w:tcPr>
            <w:tcW w:w="2131" w:type="dxa"/>
          </w:tcPr>
          <w:p w14:paraId="64476111" w14:textId="77777777" w:rsidR="00A83212" w:rsidRPr="00312C37" w:rsidRDefault="00A83212" w:rsidP="00A83212">
            <w:pPr>
              <w:widowControl w:val="0"/>
              <w:autoSpaceDE w:val="0"/>
              <w:autoSpaceDN w:val="0"/>
              <w:adjustRightInd w:val="0"/>
              <w:rPr>
                <w:rFonts w:cs="Times New Roman"/>
                <w:sz w:val="22"/>
                <w:szCs w:val="22"/>
              </w:rPr>
            </w:pPr>
            <w:r w:rsidRPr="00312C37">
              <w:rPr>
                <w:sz w:val="22"/>
                <w:szCs w:val="22"/>
              </w:rPr>
              <w:t xml:space="preserve">- </w:t>
            </w:r>
            <w:r w:rsidRPr="00312C37">
              <w:rPr>
                <w:rFonts w:cs="Times New Roman"/>
                <w:sz w:val="22"/>
                <w:szCs w:val="22"/>
              </w:rPr>
              <w:t>A rationale scientific approach is recommended to be followed by managers when confronting decisions regarding the implementation of ICT innovations.</w:t>
            </w:r>
          </w:p>
          <w:p w14:paraId="2163BCA4"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 Creating a balance between conflicting requirements and are performed in an adaptive and customized manner with various micro-organizational and macro-national variables by integrating social context factors.</w:t>
            </w:r>
          </w:p>
        </w:tc>
        <w:tc>
          <w:tcPr>
            <w:tcW w:w="1748" w:type="dxa"/>
          </w:tcPr>
          <w:p w14:paraId="0A48B5E6" w14:textId="77777777" w:rsidR="00A83212" w:rsidRPr="00312C37" w:rsidRDefault="00A83212" w:rsidP="00A83212">
            <w:pPr>
              <w:rPr>
                <w:sz w:val="22"/>
                <w:szCs w:val="22"/>
              </w:rPr>
            </w:pPr>
            <w:r w:rsidRPr="00312C37">
              <w:rPr>
                <w:sz w:val="22"/>
                <w:szCs w:val="22"/>
              </w:rPr>
              <w:t xml:space="preserve">The study did not consider the digital divide and cultural differences between developed and developing countries while analyzing the challenges of ICT innovation implementations. </w:t>
            </w:r>
          </w:p>
        </w:tc>
      </w:tr>
      <w:tr w:rsidR="00A83212" w:rsidRPr="00312C37" w14:paraId="2A832BC8" w14:textId="77777777" w:rsidTr="00A83212">
        <w:tc>
          <w:tcPr>
            <w:tcW w:w="2718" w:type="dxa"/>
          </w:tcPr>
          <w:p w14:paraId="48B9B006" w14:textId="77777777" w:rsidR="00A83212" w:rsidRPr="00312C37" w:rsidRDefault="00A83212" w:rsidP="00A83212">
            <w:pPr>
              <w:widowControl w:val="0"/>
              <w:autoSpaceDE w:val="0"/>
              <w:autoSpaceDN w:val="0"/>
              <w:adjustRightInd w:val="0"/>
              <w:rPr>
                <w:sz w:val="22"/>
                <w:szCs w:val="22"/>
              </w:rPr>
            </w:pPr>
            <w:r w:rsidRPr="00312C37">
              <w:rPr>
                <w:sz w:val="22"/>
                <w:szCs w:val="22"/>
              </w:rPr>
              <w:t xml:space="preserve">Nebiyu Getahun, </w:t>
            </w:r>
            <w:r w:rsidRPr="00312C37">
              <w:rPr>
                <w:i/>
                <w:sz w:val="22"/>
                <w:szCs w:val="22"/>
              </w:rPr>
              <w:t>Information system innovation adoption and diffusion in Ethiopian higher learning institutions: the case of Hawassa University</w:t>
            </w:r>
            <w:r w:rsidRPr="00312C37">
              <w:rPr>
                <w:sz w:val="22"/>
                <w:szCs w:val="22"/>
              </w:rPr>
              <w:t>, 2010</w:t>
            </w:r>
          </w:p>
        </w:tc>
        <w:tc>
          <w:tcPr>
            <w:tcW w:w="2880" w:type="dxa"/>
          </w:tcPr>
          <w:p w14:paraId="16A2B92A" w14:textId="77777777" w:rsidR="00A83212" w:rsidRPr="00312C37" w:rsidRDefault="00A83212" w:rsidP="00A83212">
            <w:pPr>
              <w:widowControl w:val="0"/>
              <w:autoSpaceDE w:val="0"/>
              <w:autoSpaceDN w:val="0"/>
              <w:adjustRightInd w:val="0"/>
              <w:rPr>
                <w:rFonts w:cs="Times New Roman"/>
                <w:sz w:val="22"/>
                <w:szCs w:val="22"/>
              </w:rPr>
            </w:pPr>
            <w:r w:rsidRPr="00312C37">
              <w:rPr>
                <w:sz w:val="22"/>
                <w:szCs w:val="22"/>
              </w:rPr>
              <w:t>Investigating the general nature of Hawassa University IS innovation adoption.</w:t>
            </w:r>
          </w:p>
        </w:tc>
        <w:tc>
          <w:tcPr>
            <w:tcW w:w="1890" w:type="dxa"/>
          </w:tcPr>
          <w:p w14:paraId="7BA631B5" w14:textId="77777777" w:rsidR="00A83212" w:rsidRPr="00312C37" w:rsidRDefault="00A83212" w:rsidP="00A83212">
            <w:pPr>
              <w:rPr>
                <w:rFonts w:cs="Times New Roman"/>
                <w:sz w:val="22"/>
                <w:szCs w:val="22"/>
              </w:rPr>
            </w:pPr>
            <w:r w:rsidRPr="00312C37">
              <w:rPr>
                <w:rFonts w:cs="Times New Roman"/>
                <w:sz w:val="22"/>
                <w:szCs w:val="22"/>
              </w:rPr>
              <w:t xml:space="preserve">A questionnaire and a survey were applied on a sample of 161 Hawasa University employees to measure </w:t>
            </w:r>
          </w:p>
          <w:p w14:paraId="31CDE876" w14:textId="77777777" w:rsidR="00A83212" w:rsidRPr="00312C37" w:rsidRDefault="00A83212" w:rsidP="00A83212">
            <w:pPr>
              <w:rPr>
                <w:rFonts w:cs="Times New Roman"/>
                <w:sz w:val="22"/>
                <w:szCs w:val="22"/>
              </w:rPr>
            </w:pPr>
            <w:r w:rsidRPr="00312C37">
              <w:rPr>
                <w:rFonts w:cs="Times New Roman"/>
                <w:sz w:val="22"/>
                <w:szCs w:val="22"/>
              </w:rPr>
              <w:t xml:space="preserve">Roger’s characteristics of innovation and </w:t>
            </w:r>
            <w:r w:rsidRPr="00312C37">
              <w:rPr>
                <w:rFonts w:cs="Times New Roman"/>
                <w:sz w:val="22"/>
                <w:szCs w:val="22"/>
              </w:rPr>
              <w:lastRenderedPageBreak/>
              <w:t>university’s ICT policy</w:t>
            </w:r>
          </w:p>
        </w:tc>
        <w:tc>
          <w:tcPr>
            <w:tcW w:w="2015" w:type="dxa"/>
          </w:tcPr>
          <w:p w14:paraId="435BCC83" w14:textId="77777777" w:rsidR="00A83212" w:rsidRPr="00312C37" w:rsidRDefault="00A83212" w:rsidP="00A83212">
            <w:pPr>
              <w:rPr>
                <w:sz w:val="22"/>
                <w:szCs w:val="22"/>
              </w:rPr>
            </w:pPr>
            <w:r w:rsidRPr="00312C37">
              <w:rPr>
                <w:sz w:val="22"/>
                <w:szCs w:val="22"/>
              </w:rPr>
              <w:lastRenderedPageBreak/>
              <w:t xml:space="preserve">As a result there was a positive relationship between the use of ICT in the university and their ICT policy and Roger’s perceived characteristics of innovation. </w:t>
            </w:r>
          </w:p>
        </w:tc>
        <w:tc>
          <w:tcPr>
            <w:tcW w:w="2131" w:type="dxa"/>
          </w:tcPr>
          <w:p w14:paraId="33C188AB" w14:textId="77777777" w:rsidR="00A83212" w:rsidRPr="00312C37" w:rsidRDefault="00A83212" w:rsidP="00A83212">
            <w:pPr>
              <w:widowControl w:val="0"/>
              <w:autoSpaceDE w:val="0"/>
              <w:autoSpaceDN w:val="0"/>
              <w:adjustRightInd w:val="0"/>
              <w:rPr>
                <w:sz w:val="22"/>
                <w:szCs w:val="22"/>
              </w:rPr>
            </w:pPr>
            <w:r w:rsidRPr="00312C37">
              <w:rPr>
                <w:sz w:val="22"/>
                <w:szCs w:val="22"/>
              </w:rPr>
              <w:t>It would be better if there is a similar study on other governmental offices to measure the rate of ICT innovation adoption.</w:t>
            </w:r>
          </w:p>
        </w:tc>
        <w:tc>
          <w:tcPr>
            <w:tcW w:w="1748" w:type="dxa"/>
          </w:tcPr>
          <w:p w14:paraId="22A4E21D" w14:textId="77777777" w:rsidR="00A83212" w:rsidRPr="00312C37" w:rsidRDefault="00A83212" w:rsidP="00A83212">
            <w:pPr>
              <w:rPr>
                <w:sz w:val="22"/>
                <w:szCs w:val="22"/>
              </w:rPr>
            </w:pPr>
            <w:r w:rsidRPr="00312C37">
              <w:rPr>
                <w:sz w:val="22"/>
                <w:szCs w:val="22"/>
              </w:rPr>
              <w:t xml:space="preserve">The study only adopted DOI to measure the rate of I.S innovation adoption. </w:t>
            </w:r>
          </w:p>
        </w:tc>
      </w:tr>
      <w:tr w:rsidR="00A83212" w:rsidRPr="00312C37" w14:paraId="3C9C1037" w14:textId="77777777" w:rsidTr="00A83212">
        <w:tc>
          <w:tcPr>
            <w:tcW w:w="2718" w:type="dxa"/>
          </w:tcPr>
          <w:p w14:paraId="053368CF" w14:textId="77777777" w:rsidR="00A83212" w:rsidRPr="00312C37" w:rsidRDefault="00A83212" w:rsidP="00A83212">
            <w:pPr>
              <w:widowControl w:val="0"/>
              <w:autoSpaceDE w:val="0"/>
              <w:autoSpaceDN w:val="0"/>
              <w:adjustRightInd w:val="0"/>
              <w:rPr>
                <w:sz w:val="22"/>
                <w:szCs w:val="22"/>
              </w:rPr>
            </w:pPr>
            <w:r w:rsidRPr="00312C37">
              <w:rPr>
                <w:sz w:val="22"/>
                <w:szCs w:val="22"/>
              </w:rPr>
              <w:t xml:space="preserve">Meseret Yohannes, </w:t>
            </w:r>
            <w:r w:rsidRPr="00312C37">
              <w:rPr>
                <w:i/>
                <w:sz w:val="22"/>
                <w:szCs w:val="22"/>
              </w:rPr>
              <w:t>Developing ICT adoption models for Ethiopian bank industry</w:t>
            </w:r>
            <w:r w:rsidRPr="00312C37">
              <w:rPr>
                <w:sz w:val="22"/>
                <w:szCs w:val="22"/>
              </w:rPr>
              <w:t>, 2010</w:t>
            </w:r>
          </w:p>
        </w:tc>
        <w:tc>
          <w:tcPr>
            <w:tcW w:w="2880" w:type="dxa"/>
          </w:tcPr>
          <w:p w14:paraId="204875D0"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To develop an I.S adoption framework that could be used in Ethiopian banks.</w:t>
            </w:r>
          </w:p>
        </w:tc>
        <w:tc>
          <w:tcPr>
            <w:tcW w:w="1890" w:type="dxa"/>
          </w:tcPr>
          <w:p w14:paraId="16DC7146" w14:textId="77777777" w:rsidR="00A83212" w:rsidRPr="00312C37" w:rsidRDefault="00A83212" w:rsidP="00A83212">
            <w:pPr>
              <w:rPr>
                <w:rFonts w:cs="Times New Roman"/>
                <w:sz w:val="22"/>
                <w:szCs w:val="22"/>
              </w:rPr>
            </w:pPr>
            <w:r w:rsidRPr="00312C37">
              <w:rPr>
                <w:rFonts w:cs="Times New Roman"/>
                <w:sz w:val="22"/>
                <w:szCs w:val="22"/>
              </w:rPr>
              <w:t>Mixed approach was used.</w:t>
            </w:r>
          </w:p>
        </w:tc>
        <w:tc>
          <w:tcPr>
            <w:tcW w:w="2015" w:type="dxa"/>
          </w:tcPr>
          <w:p w14:paraId="21F25390" w14:textId="77777777" w:rsidR="00A83212" w:rsidRPr="00312C37" w:rsidRDefault="00A83212" w:rsidP="00A83212">
            <w:pPr>
              <w:autoSpaceDE w:val="0"/>
              <w:autoSpaceDN w:val="0"/>
              <w:adjustRightInd w:val="0"/>
              <w:rPr>
                <w:rFonts w:eastAsia="TimesNewRoman" w:cs="TimesNewRoman"/>
                <w:sz w:val="22"/>
                <w:szCs w:val="22"/>
              </w:rPr>
            </w:pPr>
            <w:r w:rsidRPr="00312C37">
              <w:rPr>
                <w:sz w:val="22"/>
                <w:szCs w:val="22"/>
              </w:rPr>
              <w:t>-</w:t>
            </w:r>
            <w:r w:rsidRPr="00312C37">
              <w:rPr>
                <w:rFonts w:eastAsia="TimesNewRoman" w:cs="TimesNewRoman"/>
                <w:sz w:val="22"/>
                <w:szCs w:val="22"/>
              </w:rPr>
              <w:t xml:space="preserve"> Corporate strategies, technical dynamics and organizational factors consecutively motivate banks to implement ICT in high level.</w:t>
            </w:r>
          </w:p>
          <w:p w14:paraId="687C7993" w14:textId="77777777" w:rsidR="00A83212" w:rsidRPr="00312C37" w:rsidRDefault="00A83212" w:rsidP="00A83212">
            <w:pPr>
              <w:autoSpaceDE w:val="0"/>
              <w:autoSpaceDN w:val="0"/>
              <w:adjustRightInd w:val="0"/>
              <w:rPr>
                <w:rFonts w:eastAsia="TimesNewRoman" w:cs="TimesNewRoman"/>
                <w:sz w:val="22"/>
                <w:szCs w:val="22"/>
              </w:rPr>
            </w:pPr>
            <w:r w:rsidRPr="00312C37">
              <w:rPr>
                <w:rFonts w:eastAsia="TimesNewRoman" w:cs="TimesNewRoman"/>
                <w:sz w:val="22"/>
                <w:szCs w:val="22"/>
              </w:rPr>
              <w:t>- The findings showed the major reasons that are</w:t>
            </w:r>
          </w:p>
          <w:p w14:paraId="0A50FA6F" w14:textId="77777777" w:rsidR="00A83212" w:rsidRPr="00312C37" w:rsidRDefault="00A83212" w:rsidP="00A83212">
            <w:pPr>
              <w:autoSpaceDE w:val="0"/>
              <w:autoSpaceDN w:val="0"/>
              <w:adjustRightInd w:val="0"/>
              <w:rPr>
                <w:rFonts w:eastAsia="TimesNewRoman" w:cs="TimesNewRoman"/>
                <w:sz w:val="22"/>
                <w:szCs w:val="22"/>
              </w:rPr>
            </w:pPr>
            <w:r w:rsidRPr="00312C37">
              <w:rPr>
                <w:rFonts w:eastAsia="TimesNewRoman" w:cs="TimesNewRoman"/>
                <w:sz w:val="22"/>
                <w:szCs w:val="22"/>
              </w:rPr>
              <w:t>hindering ICT adoption are a group of factors that are related with the environmental issues of</w:t>
            </w:r>
          </w:p>
          <w:p w14:paraId="5FA43BBB" w14:textId="77777777" w:rsidR="00A83212" w:rsidRPr="00312C37" w:rsidRDefault="00A83212" w:rsidP="00A83212">
            <w:pPr>
              <w:autoSpaceDE w:val="0"/>
              <w:autoSpaceDN w:val="0"/>
              <w:adjustRightInd w:val="0"/>
              <w:rPr>
                <w:rFonts w:eastAsia="TimesNewRoman" w:cs="TimesNewRoman"/>
                <w:sz w:val="22"/>
                <w:szCs w:val="22"/>
              </w:rPr>
            </w:pPr>
            <w:r w:rsidRPr="00312C37">
              <w:rPr>
                <w:rFonts w:eastAsia="TimesNewRoman" w:cs="TimesNewRoman"/>
                <w:sz w:val="22"/>
                <w:szCs w:val="22"/>
              </w:rPr>
              <w:t>the banks: lack of infrastructure, the inadequacy of the ICT policy and lack of legal ground.</w:t>
            </w:r>
          </w:p>
        </w:tc>
        <w:tc>
          <w:tcPr>
            <w:tcW w:w="2131" w:type="dxa"/>
          </w:tcPr>
          <w:p w14:paraId="3A9452BF" w14:textId="77777777" w:rsidR="00A83212" w:rsidRPr="00312C37" w:rsidRDefault="00A83212" w:rsidP="00A83212">
            <w:pPr>
              <w:autoSpaceDE w:val="0"/>
              <w:autoSpaceDN w:val="0"/>
              <w:adjustRightInd w:val="0"/>
              <w:rPr>
                <w:rFonts w:eastAsia="TimesNewRoman" w:cs="TimesNewRoman"/>
                <w:sz w:val="22"/>
                <w:szCs w:val="22"/>
              </w:rPr>
            </w:pPr>
            <w:r w:rsidRPr="00312C37">
              <w:rPr>
                <w:rFonts w:eastAsia="TimesNewRoman" w:cs="TimesNewRoman"/>
                <w:sz w:val="22"/>
                <w:szCs w:val="22"/>
              </w:rPr>
              <w:t>There is a great opportunity created for researchers to explore</w:t>
            </w:r>
          </w:p>
          <w:p w14:paraId="67372CBF" w14:textId="77777777" w:rsidR="00A83212" w:rsidRPr="00312C37" w:rsidRDefault="00A83212" w:rsidP="00A83212">
            <w:pPr>
              <w:autoSpaceDE w:val="0"/>
              <w:autoSpaceDN w:val="0"/>
              <w:adjustRightInd w:val="0"/>
              <w:rPr>
                <w:rFonts w:eastAsia="TimesNewRoman" w:cs="TimesNewRoman"/>
                <w:sz w:val="22"/>
                <w:szCs w:val="22"/>
              </w:rPr>
            </w:pPr>
            <w:r w:rsidRPr="00312C37">
              <w:rPr>
                <w:rFonts w:eastAsia="TimesNewRoman" w:cs="TimesNewRoman"/>
                <w:sz w:val="22"/>
                <w:szCs w:val="22"/>
              </w:rPr>
              <w:t>the existing ICT environment to produce the much needed strategy of how best to use ICT for social and economic development, modernization of different sectors like banking.</w:t>
            </w:r>
          </w:p>
        </w:tc>
        <w:tc>
          <w:tcPr>
            <w:tcW w:w="1748" w:type="dxa"/>
          </w:tcPr>
          <w:p w14:paraId="4ABC808A" w14:textId="77777777" w:rsidR="00A83212" w:rsidRPr="00312C37" w:rsidRDefault="00A83212" w:rsidP="00A83212">
            <w:pPr>
              <w:rPr>
                <w:sz w:val="22"/>
                <w:szCs w:val="22"/>
              </w:rPr>
            </w:pPr>
            <w:r w:rsidRPr="00312C37">
              <w:rPr>
                <w:sz w:val="22"/>
                <w:szCs w:val="22"/>
              </w:rPr>
              <w:t>The study was well organized and cited. It is a one step forward for investigating ICT adoption in banking industries in Ethiopia.</w:t>
            </w:r>
          </w:p>
        </w:tc>
      </w:tr>
      <w:tr w:rsidR="00A83212" w:rsidRPr="009C67B1" w14:paraId="3E76563D" w14:textId="77777777" w:rsidTr="00A83212">
        <w:tc>
          <w:tcPr>
            <w:tcW w:w="2718" w:type="dxa"/>
          </w:tcPr>
          <w:p w14:paraId="4A26DEE7" w14:textId="77777777" w:rsidR="00A83212" w:rsidRPr="00312C37" w:rsidRDefault="00A83212" w:rsidP="00A83212">
            <w:pPr>
              <w:widowControl w:val="0"/>
              <w:autoSpaceDE w:val="0"/>
              <w:autoSpaceDN w:val="0"/>
              <w:adjustRightInd w:val="0"/>
              <w:rPr>
                <w:rFonts w:cs="Times New Roman"/>
                <w:i/>
                <w:sz w:val="22"/>
                <w:szCs w:val="22"/>
              </w:rPr>
            </w:pPr>
            <w:r w:rsidRPr="00312C37">
              <w:rPr>
                <w:rFonts w:cs="Times New Roman"/>
                <w:sz w:val="22"/>
                <w:szCs w:val="22"/>
              </w:rPr>
              <w:t xml:space="preserve">Bruce G. Campbell, </w:t>
            </w:r>
            <w:r w:rsidRPr="00312C37">
              <w:rPr>
                <w:rFonts w:cs="Times New Roman"/>
                <w:i/>
                <w:sz w:val="22"/>
                <w:szCs w:val="22"/>
              </w:rPr>
              <w:t>Diffusion of Innovations of Videoconference</w:t>
            </w:r>
          </w:p>
          <w:p w14:paraId="5042245A" w14:textId="77777777" w:rsidR="00A83212" w:rsidRPr="00312C37" w:rsidRDefault="00A83212" w:rsidP="00A83212">
            <w:pPr>
              <w:widowControl w:val="0"/>
              <w:autoSpaceDE w:val="0"/>
              <w:autoSpaceDN w:val="0"/>
              <w:adjustRightInd w:val="0"/>
              <w:rPr>
                <w:rFonts w:cs="Times New Roman"/>
                <w:i/>
                <w:sz w:val="22"/>
                <w:szCs w:val="22"/>
              </w:rPr>
            </w:pPr>
            <w:r w:rsidRPr="00312C37">
              <w:rPr>
                <w:rFonts w:cs="Times New Roman"/>
                <w:i/>
                <w:sz w:val="22"/>
                <w:szCs w:val="22"/>
              </w:rPr>
              <w:t>Technology: An Instrumental Case Study</w:t>
            </w:r>
          </w:p>
          <w:p w14:paraId="147961C5" w14:textId="77777777" w:rsidR="00A83212" w:rsidRPr="00312C37" w:rsidRDefault="00A83212" w:rsidP="00A83212">
            <w:pPr>
              <w:widowControl w:val="0"/>
              <w:autoSpaceDE w:val="0"/>
              <w:autoSpaceDN w:val="0"/>
              <w:adjustRightInd w:val="0"/>
              <w:rPr>
                <w:rFonts w:cs="Times New Roman"/>
                <w:i/>
                <w:sz w:val="22"/>
                <w:szCs w:val="22"/>
              </w:rPr>
            </w:pPr>
            <w:r w:rsidRPr="00312C37">
              <w:rPr>
                <w:rFonts w:cs="Times New Roman"/>
                <w:i/>
                <w:sz w:val="22"/>
                <w:szCs w:val="22"/>
              </w:rPr>
              <w:t>Concerning Undergraduate Degree-Seeking</w:t>
            </w:r>
          </w:p>
          <w:p w14:paraId="0FA88A93" w14:textId="77777777" w:rsidR="00A83212" w:rsidRPr="00312C37" w:rsidRDefault="00A83212" w:rsidP="00A83212">
            <w:pPr>
              <w:widowControl w:val="0"/>
              <w:autoSpaceDE w:val="0"/>
              <w:autoSpaceDN w:val="0"/>
              <w:adjustRightInd w:val="0"/>
              <w:rPr>
                <w:sz w:val="22"/>
                <w:szCs w:val="22"/>
              </w:rPr>
            </w:pPr>
            <w:r w:rsidRPr="00312C37">
              <w:rPr>
                <w:rFonts w:cs="Times New Roman"/>
                <w:i/>
                <w:sz w:val="22"/>
                <w:szCs w:val="22"/>
              </w:rPr>
              <w:lastRenderedPageBreak/>
              <w:t xml:space="preserve">Nontraditional Learners, </w:t>
            </w:r>
            <w:r w:rsidRPr="00312C37">
              <w:rPr>
                <w:rFonts w:cs="Times New Roman"/>
                <w:sz w:val="22"/>
                <w:szCs w:val="22"/>
              </w:rPr>
              <w:t>2015</w:t>
            </w:r>
          </w:p>
        </w:tc>
        <w:tc>
          <w:tcPr>
            <w:tcW w:w="2880" w:type="dxa"/>
          </w:tcPr>
          <w:p w14:paraId="4FD8F23B"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lastRenderedPageBreak/>
              <w:t>Measuring student opinions regarding videoconference (VC) technology use in facilitating courses to undergraduate degree-seeking nursing students.</w:t>
            </w:r>
          </w:p>
        </w:tc>
        <w:tc>
          <w:tcPr>
            <w:tcW w:w="1890" w:type="dxa"/>
          </w:tcPr>
          <w:p w14:paraId="50D1B08D" w14:textId="77777777" w:rsidR="00A83212" w:rsidRPr="00312C37" w:rsidRDefault="00A83212" w:rsidP="00A83212">
            <w:pPr>
              <w:rPr>
                <w:rFonts w:cs="Times New Roman"/>
                <w:sz w:val="22"/>
                <w:szCs w:val="22"/>
              </w:rPr>
            </w:pPr>
            <w:r w:rsidRPr="00312C37">
              <w:rPr>
                <w:rFonts w:cs="Times New Roman"/>
                <w:sz w:val="22"/>
                <w:szCs w:val="22"/>
              </w:rPr>
              <w:t>Mixed approach on 32 students. And site observation.</w:t>
            </w:r>
          </w:p>
        </w:tc>
        <w:tc>
          <w:tcPr>
            <w:tcW w:w="2015" w:type="dxa"/>
          </w:tcPr>
          <w:p w14:paraId="176EF960" w14:textId="77777777" w:rsidR="00A83212" w:rsidRPr="00312C37" w:rsidRDefault="00A83212" w:rsidP="00A83212">
            <w:pPr>
              <w:rPr>
                <w:rFonts w:cs="Times New Roman"/>
                <w:sz w:val="22"/>
                <w:szCs w:val="22"/>
              </w:rPr>
            </w:pPr>
            <w:r w:rsidRPr="00312C37">
              <w:rPr>
                <w:sz w:val="22"/>
                <w:szCs w:val="22"/>
              </w:rPr>
              <w:t xml:space="preserve">- 37.5 % of </w:t>
            </w:r>
            <w:r w:rsidRPr="00312C37">
              <w:rPr>
                <w:rFonts w:cs="Times New Roman"/>
                <w:sz w:val="22"/>
                <w:szCs w:val="22"/>
              </w:rPr>
              <w:t>the students rejected VC technology.</w:t>
            </w:r>
          </w:p>
          <w:p w14:paraId="17619DC9" w14:textId="77777777" w:rsidR="00A83212" w:rsidRPr="00312C37" w:rsidRDefault="00A83212" w:rsidP="00A83212">
            <w:pPr>
              <w:rPr>
                <w:sz w:val="22"/>
                <w:szCs w:val="22"/>
              </w:rPr>
            </w:pPr>
            <w:r w:rsidRPr="00312C37">
              <w:rPr>
                <w:sz w:val="22"/>
                <w:szCs w:val="22"/>
              </w:rPr>
              <w:t xml:space="preserve">- </w:t>
            </w:r>
          </w:p>
        </w:tc>
        <w:tc>
          <w:tcPr>
            <w:tcW w:w="2131" w:type="dxa"/>
          </w:tcPr>
          <w:p w14:paraId="16EEED8E"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 xml:space="preserve">Modification of equipment, teaching methodology, instructor technology training, and student orientation will </w:t>
            </w:r>
            <w:r w:rsidRPr="00312C37">
              <w:rPr>
                <w:rFonts w:cs="Times New Roman"/>
                <w:sz w:val="22"/>
                <w:szCs w:val="22"/>
              </w:rPr>
              <w:lastRenderedPageBreak/>
              <w:t>improve interaction with VC which is considered as key for academic success for students.</w:t>
            </w:r>
          </w:p>
        </w:tc>
        <w:tc>
          <w:tcPr>
            <w:tcW w:w="1748" w:type="dxa"/>
          </w:tcPr>
          <w:p w14:paraId="671C29A4" w14:textId="77777777" w:rsidR="00A83212" w:rsidRPr="00312C37" w:rsidRDefault="00A83212" w:rsidP="00A83212">
            <w:pPr>
              <w:rPr>
                <w:sz w:val="22"/>
                <w:szCs w:val="22"/>
              </w:rPr>
            </w:pPr>
            <w:r w:rsidRPr="00312C37">
              <w:rPr>
                <w:sz w:val="22"/>
                <w:szCs w:val="22"/>
              </w:rPr>
              <w:lastRenderedPageBreak/>
              <w:t>The study did not include instructors to measure their opinion on VC.</w:t>
            </w:r>
          </w:p>
        </w:tc>
      </w:tr>
      <w:tr w:rsidR="00A83212" w:rsidRPr="009C67B1" w14:paraId="4176EE2C" w14:textId="77777777" w:rsidTr="00A83212">
        <w:tc>
          <w:tcPr>
            <w:tcW w:w="2718" w:type="dxa"/>
          </w:tcPr>
          <w:p w14:paraId="5CD73DF2" w14:textId="77777777" w:rsidR="00A83212" w:rsidRPr="00312C37" w:rsidRDefault="00A83212" w:rsidP="00A83212">
            <w:pPr>
              <w:widowControl w:val="0"/>
              <w:autoSpaceDE w:val="0"/>
              <w:autoSpaceDN w:val="0"/>
              <w:adjustRightInd w:val="0"/>
              <w:rPr>
                <w:rFonts w:cs="Times New Roman"/>
                <w:i/>
                <w:sz w:val="22"/>
                <w:szCs w:val="22"/>
              </w:rPr>
            </w:pPr>
            <w:r w:rsidRPr="00312C37">
              <w:rPr>
                <w:rFonts w:cs="Times New Roman"/>
                <w:sz w:val="22"/>
                <w:szCs w:val="22"/>
              </w:rPr>
              <w:t xml:space="preserve">Abebe Zeleke, </w:t>
            </w:r>
            <w:r w:rsidRPr="00312C37">
              <w:rPr>
                <w:rFonts w:cs="Times New Roman"/>
                <w:i/>
                <w:sz w:val="22"/>
                <w:szCs w:val="22"/>
              </w:rPr>
              <w:t>Opportunities and challenges in the adoption of e-banking services:</w:t>
            </w:r>
          </w:p>
          <w:p w14:paraId="48705A4F" w14:textId="77777777" w:rsidR="00A83212" w:rsidRPr="00312C37" w:rsidRDefault="00A83212" w:rsidP="00A83212">
            <w:pPr>
              <w:widowControl w:val="0"/>
              <w:autoSpaceDE w:val="0"/>
              <w:autoSpaceDN w:val="0"/>
              <w:adjustRightInd w:val="0"/>
              <w:rPr>
                <w:sz w:val="22"/>
                <w:szCs w:val="22"/>
              </w:rPr>
            </w:pPr>
            <w:r w:rsidRPr="00312C37">
              <w:rPr>
                <w:rFonts w:cs="Times New Roman"/>
                <w:i/>
                <w:sz w:val="22"/>
                <w:szCs w:val="22"/>
              </w:rPr>
              <w:t>The case of Dashen Bank SC., 2016</w:t>
            </w:r>
          </w:p>
        </w:tc>
        <w:tc>
          <w:tcPr>
            <w:tcW w:w="2880" w:type="dxa"/>
          </w:tcPr>
          <w:p w14:paraId="19456A09"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Examining opportunities and challenges within the context of Dashen Bank’s E-banking services.</w:t>
            </w:r>
          </w:p>
        </w:tc>
        <w:tc>
          <w:tcPr>
            <w:tcW w:w="1890" w:type="dxa"/>
          </w:tcPr>
          <w:p w14:paraId="17018CE0" w14:textId="77777777" w:rsidR="00A83212" w:rsidRPr="00312C37" w:rsidRDefault="00A83212" w:rsidP="00A83212">
            <w:pPr>
              <w:rPr>
                <w:rFonts w:cs="Times New Roman"/>
                <w:sz w:val="22"/>
                <w:szCs w:val="22"/>
              </w:rPr>
            </w:pPr>
            <w:r w:rsidRPr="00312C37">
              <w:rPr>
                <w:rFonts w:cs="Times New Roman"/>
                <w:sz w:val="22"/>
                <w:szCs w:val="22"/>
              </w:rPr>
              <w:t>Mixed approach</w:t>
            </w:r>
          </w:p>
        </w:tc>
        <w:tc>
          <w:tcPr>
            <w:tcW w:w="2015" w:type="dxa"/>
          </w:tcPr>
          <w:p w14:paraId="31862A4B" w14:textId="77777777" w:rsidR="00A83212" w:rsidRPr="00312C37" w:rsidRDefault="00A83212" w:rsidP="00A83212">
            <w:pPr>
              <w:widowControl w:val="0"/>
              <w:autoSpaceDE w:val="0"/>
              <w:autoSpaceDN w:val="0"/>
              <w:adjustRightInd w:val="0"/>
              <w:rPr>
                <w:rFonts w:cs="Times New Roman"/>
                <w:sz w:val="22"/>
                <w:szCs w:val="22"/>
              </w:rPr>
            </w:pPr>
            <w:r w:rsidRPr="00312C37">
              <w:rPr>
                <w:sz w:val="22"/>
                <w:szCs w:val="22"/>
              </w:rPr>
              <w:t xml:space="preserve">- </w:t>
            </w:r>
            <w:r w:rsidRPr="00312C37">
              <w:rPr>
                <w:rFonts w:cs="Times New Roman"/>
                <w:sz w:val="22"/>
                <w:szCs w:val="22"/>
              </w:rPr>
              <w:t>Existing man power combinations and their positive perception is opportunity at the hands of DB.</w:t>
            </w:r>
          </w:p>
        </w:tc>
        <w:tc>
          <w:tcPr>
            <w:tcW w:w="2131" w:type="dxa"/>
          </w:tcPr>
          <w:p w14:paraId="03114C93" w14:textId="77777777" w:rsidR="00A83212" w:rsidRPr="00312C37" w:rsidRDefault="00A83212" w:rsidP="00A83212">
            <w:pPr>
              <w:widowControl w:val="0"/>
              <w:autoSpaceDE w:val="0"/>
              <w:autoSpaceDN w:val="0"/>
              <w:adjustRightInd w:val="0"/>
              <w:rPr>
                <w:sz w:val="22"/>
                <w:szCs w:val="22"/>
              </w:rPr>
            </w:pPr>
            <w:r w:rsidRPr="00312C37">
              <w:rPr>
                <w:sz w:val="22"/>
                <w:szCs w:val="22"/>
              </w:rPr>
              <w:t>Future studies needs to include more staffs and departments outside Addis Ababa and other commercial banks in Ethiopia.</w:t>
            </w:r>
          </w:p>
        </w:tc>
        <w:tc>
          <w:tcPr>
            <w:tcW w:w="1748" w:type="dxa"/>
          </w:tcPr>
          <w:p w14:paraId="49B36843" w14:textId="77777777" w:rsidR="00A83212" w:rsidRPr="00312C37" w:rsidRDefault="00A83212" w:rsidP="00A83212">
            <w:pPr>
              <w:rPr>
                <w:sz w:val="22"/>
                <w:szCs w:val="22"/>
              </w:rPr>
            </w:pPr>
            <w:r w:rsidRPr="00312C37">
              <w:rPr>
                <w:sz w:val="22"/>
                <w:szCs w:val="22"/>
              </w:rPr>
              <w:t xml:space="preserve">The study conducted in Addis Ababa where there is relatively smooth infrastructure. Excluded regional branches attitude. </w:t>
            </w:r>
          </w:p>
          <w:p w14:paraId="02B3A96A" w14:textId="77777777" w:rsidR="00A83212" w:rsidRPr="00312C37" w:rsidRDefault="00A83212" w:rsidP="00A83212">
            <w:pPr>
              <w:rPr>
                <w:sz w:val="22"/>
                <w:szCs w:val="22"/>
              </w:rPr>
            </w:pPr>
          </w:p>
        </w:tc>
      </w:tr>
      <w:tr w:rsidR="00A83212" w:rsidRPr="009C67B1" w14:paraId="586B6FF3" w14:textId="77777777" w:rsidTr="00A83212">
        <w:tc>
          <w:tcPr>
            <w:tcW w:w="2718" w:type="dxa"/>
          </w:tcPr>
          <w:p w14:paraId="0A9BDD57" w14:textId="77777777" w:rsidR="00A83212" w:rsidRPr="00312C37" w:rsidRDefault="00A83212" w:rsidP="00A83212">
            <w:pPr>
              <w:widowControl w:val="0"/>
              <w:autoSpaceDE w:val="0"/>
              <w:autoSpaceDN w:val="0"/>
              <w:adjustRightInd w:val="0"/>
              <w:rPr>
                <w:sz w:val="22"/>
                <w:szCs w:val="22"/>
              </w:rPr>
            </w:pPr>
            <w:r w:rsidRPr="00312C37">
              <w:rPr>
                <w:rFonts w:cs="Times New Roman"/>
                <w:bCs/>
                <w:sz w:val="22"/>
                <w:szCs w:val="22"/>
              </w:rPr>
              <w:t>Rayed Abdullah,</w:t>
            </w:r>
            <w:r w:rsidRPr="00312C37">
              <w:rPr>
                <w:rFonts w:cs="Times New Roman"/>
                <w:b/>
                <w:bCs/>
                <w:sz w:val="22"/>
                <w:szCs w:val="22"/>
              </w:rPr>
              <w:t xml:space="preserve"> </w:t>
            </w:r>
            <w:r w:rsidRPr="00312C37">
              <w:rPr>
                <w:rFonts w:cs="Times New Roman"/>
                <w:bCs/>
                <w:i/>
                <w:sz w:val="22"/>
                <w:szCs w:val="22"/>
              </w:rPr>
              <w:t xml:space="preserve">Diffusion of the Adoption of Online Retailing in Saudi Arabia, </w:t>
            </w:r>
            <w:r w:rsidRPr="00312C37">
              <w:rPr>
                <w:rFonts w:cs="Times New Roman"/>
                <w:bCs/>
                <w:sz w:val="22"/>
                <w:szCs w:val="22"/>
              </w:rPr>
              <w:t>2012.</w:t>
            </w:r>
          </w:p>
          <w:p w14:paraId="1887046F" w14:textId="77777777" w:rsidR="00A83212" w:rsidRPr="00312C37" w:rsidRDefault="00A83212" w:rsidP="00A83212">
            <w:pPr>
              <w:widowControl w:val="0"/>
              <w:autoSpaceDE w:val="0"/>
              <w:autoSpaceDN w:val="0"/>
              <w:adjustRightInd w:val="0"/>
              <w:rPr>
                <w:sz w:val="22"/>
                <w:szCs w:val="22"/>
              </w:rPr>
            </w:pPr>
          </w:p>
          <w:p w14:paraId="0EC1E826" w14:textId="77777777" w:rsidR="00A83212" w:rsidRPr="00312C37" w:rsidRDefault="00A83212" w:rsidP="00A83212">
            <w:pPr>
              <w:widowControl w:val="0"/>
              <w:autoSpaceDE w:val="0"/>
              <w:autoSpaceDN w:val="0"/>
              <w:adjustRightInd w:val="0"/>
              <w:rPr>
                <w:sz w:val="22"/>
                <w:szCs w:val="22"/>
              </w:rPr>
            </w:pPr>
          </w:p>
        </w:tc>
        <w:tc>
          <w:tcPr>
            <w:tcW w:w="2880" w:type="dxa"/>
          </w:tcPr>
          <w:p w14:paraId="3FF3BAC5" w14:textId="77777777" w:rsidR="00A83212" w:rsidRPr="00312C37" w:rsidRDefault="00A83212" w:rsidP="00A83212">
            <w:pPr>
              <w:widowControl w:val="0"/>
              <w:autoSpaceDE w:val="0"/>
              <w:autoSpaceDN w:val="0"/>
              <w:adjustRightInd w:val="0"/>
              <w:rPr>
                <w:rFonts w:cs="Times New Roman"/>
                <w:sz w:val="22"/>
                <w:szCs w:val="22"/>
              </w:rPr>
            </w:pPr>
            <w:r w:rsidRPr="00312C37">
              <w:rPr>
                <w:rFonts w:cs="Times New Roman"/>
                <w:sz w:val="22"/>
                <w:szCs w:val="22"/>
              </w:rPr>
              <w:t>Exploring the factors influencing the slow progress of online retailing in Saudi Arabia.</w:t>
            </w:r>
          </w:p>
        </w:tc>
        <w:tc>
          <w:tcPr>
            <w:tcW w:w="1890" w:type="dxa"/>
          </w:tcPr>
          <w:p w14:paraId="0450DD8E" w14:textId="77777777" w:rsidR="00A83212" w:rsidRPr="00312C37" w:rsidRDefault="00A83212" w:rsidP="00A83212">
            <w:pPr>
              <w:rPr>
                <w:rFonts w:cs="Times New Roman"/>
                <w:sz w:val="22"/>
                <w:szCs w:val="22"/>
              </w:rPr>
            </w:pPr>
            <w:r w:rsidRPr="00312C37">
              <w:rPr>
                <w:rFonts w:cs="Times New Roman"/>
                <w:sz w:val="22"/>
                <w:szCs w:val="22"/>
              </w:rPr>
              <w:t>Mixed Approach and survey</w:t>
            </w:r>
          </w:p>
        </w:tc>
        <w:tc>
          <w:tcPr>
            <w:tcW w:w="2015" w:type="dxa"/>
          </w:tcPr>
          <w:p w14:paraId="2D5036BA" w14:textId="77777777" w:rsidR="00A83212" w:rsidRPr="00A83212" w:rsidRDefault="00A83212" w:rsidP="00A83212">
            <w:pPr>
              <w:rPr>
                <w:rFonts w:cs="Times New Roman"/>
                <w:sz w:val="20"/>
                <w:szCs w:val="20"/>
              </w:rPr>
            </w:pPr>
            <w:r w:rsidRPr="00A83212">
              <w:rPr>
                <w:rFonts w:cs="Times New Roman"/>
                <w:sz w:val="20"/>
                <w:szCs w:val="20"/>
              </w:rPr>
              <w:t>-It was found that there were significant differences in how retailers responded, given the stage of maturity of their company.</w:t>
            </w:r>
          </w:p>
          <w:p w14:paraId="79504280" w14:textId="77777777" w:rsidR="00A83212" w:rsidRPr="00A83212" w:rsidRDefault="00A83212" w:rsidP="00A83212">
            <w:pPr>
              <w:rPr>
                <w:sz w:val="20"/>
                <w:szCs w:val="20"/>
              </w:rPr>
            </w:pPr>
            <w:r w:rsidRPr="00A83212">
              <w:rPr>
                <w:rFonts w:cs="Times New Roman"/>
                <w:sz w:val="20"/>
                <w:szCs w:val="20"/>
              </w:rPr>
              <w:t>- Retailers in e-commerce had negative perceptions about consumers shopping online in Saudi Arabia</w:t>
            </w:r>
          </w:p>
        </w:tc>
        <w:tc>
          <w:tcPr>
            <w:tcW w:w="2131" w:type="dxa"/>
          </w:tcPr>
          <w:p w14:paraId="17142CE7" w14:textId="77777777" w:rsidR="00A83212" w:rsidRPr="00312C37" w:rsidRDefault="00A83212" w:rsidP="00A83212">
            <w:pPr>
              <w:widowControl w:val="0"/>
              <w:autoSpaceDE w:val="0"/>
              <w:autoSpaceDN w:val="0"/>
              <w:adjustRightInd w:val="0"/>
              <w:rPr>
                <w:sz w:val="22"/>
                <w:szCs w:val="22"/>
              </w:rPr>
            </w:pPr>
            <w:r w:rsidRPr="00312C37">
              <w:rPr>
                <w:sz w:val="22"/>
                <w:szCs w:val="22"/>
              </w:rPr>
              <w:t xml:space="preserve">- the </w:t>
            </w:r>
            <w:r w:rsidRPr="00312C37">
              <w:rPr>
                <w:rFonts w:cs="Times New Roman"/>
                <w:sz w:val="22"/>
                <w:szCs w:val="22"/>
              </w:rPr>
              <w:t>study showed that companies in lower stages of e-commerce maturity were pessimistic about adopting e-commerce in Saudi Arabia, a more detailed study focusing on the retailers in the higher stages could be very useful.</w:t>
            </w:r>
          </w:p>
        </w:tc>
        <w:tc>
          <w:tcPr>
            <w:tcW w:w="1748" w:type="dxa"/>
          </w:tcPr>
          <w:p w14:paraId="7C0B4BE4" w14:textId="77777777" w:rsidR="00A83212" w:rsidRPr="00312C37" w:rsidRDefault="00A83212" w:rsidP="00A83212">
            <w:pPr>
              <w:rPr>
                <w:sz w:val="22"/>
                <w:szCs w:val="22"/>
              </w:rPr>
            </w:pPr>
            <w:r w:rsidRPr="00312C37">
              <w:rPr>
                <w:rFonts w:cs="Times New Roman"/>
                <w:sz w:val="22"/>
                <w:szCs w:val="22"/>
              </w:rPr>
              <w:t>Since e-commerce is a business that involves other parties, e.g. regulators and consumers, this study is limited by investigating e-commerce only from the retailer side.</w:t>
            </w:r>
          </w:p>
        </w:tc>
      </w:tr>
    </w:tbl>
    <w:p w14:paraId="16620AE1" w14:textId="77777777" w:rsidR="00A83212" w:rsidRDefault="00A83212" w:rsidP="00A83212">
      <w:pPr>
        <w:widowControl w:val="0"/>
        <w:autoSpaceDE w:val="0"/>
        <w:autoSpaceDN w:val="0"/>
        <w:adjustRightInd w:val="0"/>
        <w:spacing w:line="360" w:lineRule="auto"/>
        <w:rPr>
          <w:b/>
          <w:sz w:val="40"/>
        </w:rPr>
        <w:sectPr w:rsidR="00A83212" w:rsidSect="00A83212">
          <w:pgSz w:w="15840" w:h="12240" w:orient="landscape"/>
          <w:pgMar w:top="1800" w:right="1440" w:bottom="1800" w:left="1440" w:header="720" w:footer="720" w:gutter="0"/>
          <w:cols w:space="720"/>
          <w:docGrid w:linePitch="360"/>
        </w:sectPr>
      </w:pPr>
    </w:p>
    <w:p w14:paraId="6252E4E7" w14:textId="77777777" w:rsidR="004C6913" w:rsidRPr="0096307C" w:rsidRDefault="004C6913" w:rsidP="004C6913">
      <w:pPr>
        <w:widowControl w:val="0"/>
        <w:autoSpaceDE w:val="0"/>
        <w:autoSpaceDN w:val="0"/>
        <w:adjustRightInd w:val="0"/>
        <w:spacing w:line="360" w:lineRule="auto"/>
        <w:jc w:val="center"/>
        <w:rPr>
          <w:b/>
          <w:sz w:val="40"/>
        </w:rPr>
      </w:pPr>
      <w:r w:rsidRPr="0096307C">
        <w:rPr>
          <w:b/>
          <w:sz w:val="40"/>
        </w:rPr>
        <w:lastRenderedPageBreak/>
        <w:t>Chapter Three</w:t>
      </w:r>
    </w:p>
    <w:p w14:paraId="21244F6E" w14:textId="77777777" w:rsidR="004C6913" w:rsidRPr="00D51B18" w:rsidRDefault="004C6913" w:rsidP="004C6913">
      <w:pPr>
        <w:widowControl w:val="0"/>
        <w:autoSpaceDE w:val="0"/>
        <w:autoSpaceDN w:val="0"/>
        <w:adjustRightInd w:val="0"/>
        <w:spacing w:line="360" w:lineRule="auto"/>
        <w:rPr>
          <w:b/>
          <w:sz w:val="28"/>
        </w:rPr>
      </w:pPr>
      <w:r>
        <w:rPr>
          <w:b/>
          <w:sz w:val="28"/>
        </w:rPr>
        <w:t xml:space="preserve">3.1. </w:t>
      </w:r>
      <w:r w:rsidRPr="00D51B18">
        <w:rPr>
          <w:b/>
          <w:sz w:val="28"/>
        </w:rPr>
        <w:t>Research Methodology</w:t>
      </w:r>
    </w:p>
    <w:p w14:paraId="0907FCD1" w14:textId="77777777" w:rsidR="004C6913" w:rsidRDefault="004C6913" w:rsidP="004C6913">
      <w:pPr>
        <w:widowControl w:val="0"/>
        <w:autoSpaceDE w:val="0"/>
        <w:autoSpaceDN w:val="0"/>
        <w:adjustRightInd w:val="0"/>
        <w:spacing w:line="360" w:lineRule="auto"/>
        <w:jc w:val="both"/>
      </w:pPr>
      <w:r>
        <w:t>This Chapter describes the very significant part of the research because it shows the researcher the way to achieve the research objective, defines what kind of data to collect, the tools used to collect the data and justifies why the research methods chosen for the achievement of the research.</w:t>
      </w:r>
    </w:p>
    <w:p w14:paraId="127A86D7" w14:textId="39742249" w:rsidR="004C6913" w:rsidRDefault="004C6913" w:rsidP="004C6913">
      <w:pPr>
        <w:widowControl w:val="0"/>
        <w:autoSpaceDE w:val="0"/>
        <w:autoSpaceDN w:val="0"/>
        <w:adjustRightInd w:val="0"/>
        <w:spacing w:line="360" w:lineRule="auto"/>
        <w:jc w:val="both"/>
      </w:pPr>
      <w:r>
        <w:t xml:space="preserve">The general objective of this research is to identify the factors </w:t>
      </w:r>
      <w:r w:rsidR="002D7673">
        <w:t>affecting</w:t>
      </w:r>
      <w:r>
        <w:t xml:space="preserve"> the diffusion of BFUB</w:t>
      </w:r>
      <w:r>
        <w:rPr>
          <w:sz w:val="22"/>
        </w:rPr>
        <w:t xml:space="preserve"> </w:t>
      </w:r>
      <w:r>
        <w:t xml:space="preserve">CORE Banking </w:t>
      </w:r>
      <w:r w:rsidR="00F8624F">
        <w:t>and</w:t>
      </w:r>
      <w:r>
        <w:t xml:space="preserve"> how, what and at what rate an IS innovation spread via organizational culture and test the weakness and strength of the </w:t>
      </w:r>
      <w:r w:rsidR="00F8624F">
        <w:t>way</w:t>
      </w:r>
      <w:r>
        <w:t xml:space="preserve"> as per the banks’ IS innovation diffusion strategy. Overall, the researcher adopted a sequential mixed method research design, combining the quantitative and qualitative research approaches. The use of such a hybrid approach has been strongly encouraged in the area of social and IS innovation researches (Love</w:t>
      </w:r>
      <w:r w:rsidR="00C047AC">
        <w:t xml:space="preserve"> et al., 2002</w:t>
      </w:r>
      <w:r>
        <w:t xml:space="preserve">). As a predominant method in the measurement of innovation diffusion, a quantitative-based questionnaire survey was first conducted to assess and refine the structure and relationship in the conceptual framework. This study also employs a qualitative analysis of the survey data to determine how well the conceptual framework represented here described innovation diffusion culture in AIB. Following this stage, qualitative case studies were sequentially conducted to further ascertain the validity of the determined conceptual model. The findings of this study were then discussed and concluded then future research strategies were </w:t>
      </w:r>
      <w:r w:rsidR="00F8624F">
        <w:t>guided</w:t>
      </w:r>
      <w:r>
        <w:t xml:space="preserve"> to further enhance and extend the finding of this study.</w:t>
      </w:r>
    </w:p>
    <w:p w14:paraId="0193A054" w14:textId="77777777" w:rsidR="004C6913" w:rsidRDefault="004C6913" w:rsidP="004C6913">
      <w:pPr>
        <w:widowControl w:val="0"/>
        <w:autoSpaceDE w:val="0"/>
        <w:autoSpaceDN w:val="0"/>
        <w:adjustRightInd w:val="0"/>
        <w:spacing w:line="360" w:lineRule="auto"/>
        <w:jc w:val="both"/>
      </w:pPr>
    </w:p>
    <w:p w14:paraId="177A6F2A" w14:textId="77777777" w:rsidR="004C6913" w:rsidRDefault="004C6913" w:rsidP="004C6913">
      <w:pPr>
        <w:widowControl w:val="0"/>
        <w:autoSpaceDE w:val="0"/>
        <w:autoSpaceDN w:val="0"/>
        <w:adjustRightInd w:val="0"/>
        <w:spacing w:line="360" w:lineRule="auto"/>
        <w:jc w:val="both"/>
      </w:pPr>
    </w:p>
    <w:p w14:paraId="4F075E06" w14:textId="77777777" w:rsidR="004C6913" w:rsidRDefault="004C6913" w:rsidP="004C6913">
      <w:pPr>
        <w:widowControl w:val="0"/>
        <w:autoSpaceDE w:val="0"/>
        <w:autoSpaceDN w:val="0"/>
        <w:adjustRightInd w:val="0"/>
        <w:spacing w:line="360" w:lineRule="auto"/>
        <w:jc w:val="both"/>
        <w:rPr>
          <w:b/>
        </w:rPr>
      </w:pPr>
    </w:p>
    <w:p w14:paraId="68AEE142" w14:textId="77777777" w:rsidR="004C6913" w:rsidRDefault="004C6913" w:rsidP="004C6913">
      <w:pPr>
        <w:widowControl w:val="0"/>
        <w:autoSpaceDE w:val="0"/>
        <w:autoSpaceDN w:val="0"/>
        <w:adjustRightInd w:val="0"/>
        <w:spacing w:line="360" w:lineRule="auto"/>
        <w:jc w:val="both"/>
        <w:rPr>
          <w:b/>
        </w:rPr>
      </w:pPr>
    </w:p>
    <w:p w14:paraId="180497AA" w14:textId="77777777" w:rsidR="004C6913" w:rsidRDefault="004C6913" w:rsidP="004C6913">
      <w:pPr>
        <w:widowControl w:val="0"/>
        <w:autoSpaceDE w:val="0"/>
        <w:autoSpaceDN w:val="0"/>
        <w:adjustRightInd w:val="0"/>
        <w:spacing w:line="360" w:lineRule="auto"/>
        <w:jc w:val="both"/>
        <w:rPr>
          <w:b/>
        </w:rPr>
      </w:pPr>
    </w:p>
    <w:p w14:paraId="375410F4" w14:textId="77777777" w:rsidR="00F8624F" w:rsidRDefault="00F8624F" w:rsidP="004C6913">
      <w:pPr>
        <w:widowControl w:val="0"/>
        <w:autoSpaceDE w:val="0"/>
        <w:autoSpaceDN w:val="0"/>
        <w:adjustRightInd w:val="0"/>
        <w:spacing w:line="360" w:lineRule="auto"/>
        <w:jc w:val="both"/>
        <w:rPr>
          <w:b/>
        </w:rPr>
      </w:pPr>
    </w:p>
    <w:p w14:paraId="4B10180D" w14:textId="77777777" w:rsidR="009F3B1B" w:rsidRDefault="009F3B1B" w:rsidP="004C6913">
      <w:pPr>
        <w:widowControl w:val="0"/>
        <w:autoSpaceDE w:val="0"/>
        <w:autoSpaceDN w:val="0"/>
        <w:adjustRightInd w:val="0"/>
        <w:spacing w:line="360" w:lineRule="auto"/>
        <w:jc w:val="both"/>
        <w:rPr>
          <w:b/>
        </w:rPr>
      </w:pPr>
    </w:p>
    <w:p w14:paraId="033B23D0" w14:textId="77777777" w:rsidR="004C6913" w:rsidRDefault="004C6913" w:rsidP="004C6913">
      <w:pPr>
        <w:widowControl w:val="0"/>
        <w:autoSpaceDE w:val="0"/>
        <w:autoSpaceDN w:val="0"/>
        <w:adjustRightInd w:val="0"/>
        <w:spacing w:line="360" w:lineRule="auto"/>
        <w:jc w:val="both"/>
        <w:rPr>
          <w:b/>
        </w:rPr>
      </w:pPr>
    </w:p>
    <w:p w14:paraId="0ED987E1" w14:textId="77777777" w:rsidR="004C6913" w:rsidRPr="001E4679" w:rsidRDefault="004C6913" w:rsidP="004C6913">
      <w:pPr>
        <w:widowControl w:val="0"/>
        <w:autoSpaceDE w:val="0"/>
        <w:autoSpaceDN w:val="0"/>
        <w:adjustRightInd w:val="0"/>
        <w:spacing w:line="360" w:lineRule="auto"/>
        <w:jc w:val="both"/>
        <w:rPr>
          <w:b/>
          <w:sz w:val="28"/>
        </w:rPr>
      </w:pPr>
      <w:r>
        <w:rPr>
          <w:b/>
          <w:sz w:val="28"/>
        </w:rPr>
        <w:lastRenderedPageBreak/>
        <w:t>3.2</w:t>
      </w:r>
      <w:r>
        <w:rPr>
          <w:b/>
          <w:sz w:val="28"/>
        </w:rPr>
        <w:tab/>
      </w:r>
      <w:r w:rsidRPr="001E4679">
        <w:rPr>
          <w:b/>
          <w:sz w:val="28"/>
        </w:rPr>
        <w:t>Research Design</w:t>
      </w:r>
    </w:p>
    <w:p w14:paraId="4A3E87C0" w14:textId="77777777" w:rsidR="004C6913" w:rsidRPr="00DD09AF" w:rsidRDefault="004C6913" w:rsidP="004C6913">
      <w:pPr>
        <w:widowControl w:val="0"/>
        <w:autoSpaceDE w:val="0"/>
        <w:autoSpaceDN w:val="0"/>
        <w:adjustRightInd w:val="0"/>
        <w:spacing w:line="360" w:lineRule="auto"/>
        <w:jc w:val="both"/>
        <w:rPr>
          <w:b/>
          <w:sz w:val="10"/>
        </w:rPr>
      </w:pPr>
    </w:p>
    <w:p w14:paraId="5BEAA664" w14:textId="77777777" w:rsidR="004C6913" w:rsidRDefault="004C6913" w:rsidP="004C6913">
      <w:pPr>
        <w:widowControl w:val="0"/>
        <w:autoSpaceDE w:val="0"/>
        <w:autoSpaceDN w:val="0"/>
        <w:adjustRightInd w:val="0"/>
        <w:spacing w:line="360" w:lineRule="auto"/>
        <w:jc w:val="both"/>
      </w:pPr>
      <w:r>
        <w:t>A research design is a plan structure and strategy of investigation considered to obtain answers to research question or problem. Kumar (2005)</w:t>
      </w:r>
    </w:p>
    <w:p w14:paraId="53FE3BC5" w14:textId="4123E36D" w:rsidR="004C6913" w:rsidRDefault="004C6913" w:rsidP="004C6913">
      <w:pPr>
        <w:widowControl w:val="0"/>
        <w:autoSpaceDE w:val="0"/>
        <w:autoSpaceDN w:val="0"/>
        <w:adjustRightInd w:val="0"/>
        <w:spacing w:line="360" w:lineRule="auto"/>
        <w:jc w:val="both"/>
      </w:pPr>
      <w:r>
        <w:t xml:space="preserve">To answer the research question, questionnaires have been collected, </w:t>
      </w:r>
      <w:r w:rsidR="00F8624F">
        <w:t>literatures and similar studies</w:t>
      </w:r>
      <w:r>
        <w:t xml:space="preserve"> have been revised and key information was interviewed with the management, IT personnel and business operation staffs in AIB.</w:t>
      </w:r>
    </w:p>
    <w:p w14:paraId="5B47CE8E" w14:textId="77777777" w:rsidR="004C6913" w:rsidRDefault="004C6913" w:rsidP="004C6913">
      <w:pPr>
        <w:widowControl w:val="0"/>
        <w:autoSpaceDE w:val="0"/>
        <w:autoSpaceDN w:val="0"/>
        <w:adjustRightInd w:val="0"/>
        <w:spacing w:line="360" w:lineRule="auto"/>
        <w:jc w:val="both"/>
      </w:pPr>
    </w:p>
    <w:tbl>
      <w:tblPr>
        <w:tblW w:w="954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2970"/>
        <w:gridCol w:w="2070"/>
        <w:gridCol w:w="2250"/>
      </w:tblGrid>
      <w:tr w:rsidR="004C6913" w14:paraId="58443836" w14:textId="77777777" w:rsidTr="004C6913">
        <w:trPr>
          <w:trHeight w:val="364"/>
        </w:trPr>
        <w:tc>
          <w:tcPr>
            <w:tcW w:w="2250" w:type="dxa"/>
            <w:vMerge w:val="restart"/>
          </w:tcPr>
          <w:p w14:paraId="6CCBFD31" w14:textId="77777777" w:rsidR="004C6913" w:rsidRDefault="004C6913" w:rsidP="004C6913">
            <w:pPr>
              <w:widowControl w:val="0"/>
              <w:autoSpaceDE w:val="0"/>
              <w:autoSpaceDN w:val="0"/>
              <w:adjustRightInd w:val="0"/>
              <w:spacing w:line="360" w:lineRule="auto"/>
              <w:jc w:val="both"/>
            </w:pPr>
            <w:r>
              <w:t>Research Objective</w:t>
            </w:r>
          </w:p>
        </w:tc>
        <w:tc>
          <w:tcPr>
            <w:tcW w:w="2970" w:type="dxa"/>
            <w:vMerge w:val="restart"/>
          </w:tcPr>
          <w:p w14:paraId="68BD384F" w14:textId="77777777" w:rsidR="004C6913" w:rsidRDefault="004C6913" w:rsidP="004C6913">
            <w:pPr>
              <w:widowControl w:val="0"/>
              <w:autoSpaceDE w:val="0"/>
              <w:autoSpaceDN w:val="0"/>
              <w:adjustRightInd w:val="0"/>
              <w:spacing w:line="360" w:lineRule="auto"/>
              <w:jc w:val="both"/>
            </w:pPr>
            <w:r>
              <w:t>Research Questions</w:t>
            </w:r>
          </w:p>
        </w:tc>
        <w:tc>
          <w:tcPr>
            <w:tcW w:w="4320" w:type="dxa"/>
            <w:gridSpan w:val="2"/>
          </w:tcPr>
          <w:p w14:paraId="3E26241D" w14:textId="77777777" w:rsidR="004C6913" w:rsidRDefault="004C6913" w:rsidP="004C6913">
            <w:pPr>
              <w:widowControl w:val="0"/>
              <w:autoSpaceDE w:val="0"/>
              <w:autoSpaceDN w:val="0"/>
              <w:adjustRightInd w:val="0"/>
              <w:spacing w:line="360" w:lineRule="auto"/>
              <w:jc w:val="center"/>
            </w:pPr>
            <w:r>
              <w:t>Data Source</w:t>
            </w:r>
          </w:p>
        </w:tc>
      </w:tr>
      <w:tr w:rsidR="004C6913" w14:paraId="7A004DA3" w14:textId="77777777" w:rsidTr="004C6913">
        <w:trPr>
          <w:trHeight w:val="467"/>
        </w:trPr>
        <w:tc>
          <w:tcPr>
            <w:tcW w:w="2250" w:type="dxa"/>
            <w:vMerge/>
          </w:tcPr>
          <w:p w14:paraId="4C2D5AFD" w14:textId="77777777" w:rsidR="004C6913" w:rsidRDefault="004C6913" w:rsidP="004C6913">
            <w:pPr>
              <w:widowControl w:val="0"/>
              <w:autoSpaceDE w:val="0"/>
              <w:autoSpaceDN w:val="0"/>
              <w:adjustRightInd w:val="0"/>
              <w:spacing w:line="360" w:lineRule="auto"/>
              <w:jc w:val="both"/>
            </w:pPr>
          </w:p>
        </w:tc>
        <w:tc>
          <w:tcPr>
            <w:tcW w:w="2970" w:type="dxa"/>
            <w:vMerge/>
          </w:tcPr>
          <w:p w14:paraId="030880EB" w14:textId="77777777" w:rsidR="004C6913" w:rsidRDefault="004C6913" w:rsidP="004C6913">
            <w:pPr>
              <w:widowControl w:val="0"/>
              <w:autoSpaceDE w:val="0"/>
              <w:autoSpaceDN w:val="0"/>
              <w:adjustRightInd w:val="0"/>
              <w:spacing w:line="360" w:lineRule="auto"/>
              <w:jc w:val="both"/>
            </w:pPr>
          </w:p>
        </w:tc>
        <w:tc>
          <w:tcPr>
            <w:tcW w:w="2070" w:type="dxa"/>
          </w:tcPr>
          <w:p w14:paraId="78466526" w14:textId="77777777" w:rsidR="004C6913" w:rsidRDefault="004C6913" w:rsidP="004C6913">
            <w:pPr>
              <w:widowControl w:val="0"/>
              <w:autoSpaceDE w:val="0"/>
              <w:autoSpaceDN w:val="0"/>
              <w:adjustRightInd w:val="0"/>
              <w:spacing w:line="360" w:lineRule="auto"/>
              <w:jc w:val="both"/>
            </w:pPr>
            <w:r>
              <w:t>Primary</w:t>
            </w:r>
          </w:p>
        </w:tc>
        <w:tc>
          <w:tcPr>
            <w:tcW w:w="2250" w:type="dxa"/>
          </w:tcPr>
          <w:p w14:paraId="3FA36256" w14:textId="77777777" w:rsidR="004C6913" w:rsidRDefault="004C6913" w:rsidP="004C6913">
            <w:pPr>
              <w:widowControl w:val="0"/>
              <w:autoSpaceDE w:val="0"/>
              <w:autoSpaceDN w:val="0"/>
              <w:adjustRightInd w:val="0"/>
              <w:spacing w:line="360" w:lineRule="auto"/>
              <w:jc w:val="both"/>
            </w:pPr>
            <w:r>
              <w:t>Secondary</w:t>
            </w:r>
          </w:p>
        </w:tc>
      </w:tr>
      <w:tr w:rsidR="004C6913" w14:paraId="65B7A0B3" w14:textId="77777777" w:rsidTr="004C6913">
        <w:trPr>
          <w:trHeight w:val="2339"/>
        </w:trPr>
        <w:tc>
          <w:tcPr>
            <w:tcW w:w="2250" w:type="dxa"/>
            <w:vMerge w:val="restart"/>
          </w:tcPr>
          <w:p w14:paraId="78AF6298" w14:textId="7149598D" w:rsidR="004C6913" w:rsidRPr="00117E3E" w:rsidRDefault="004C6913" w:rsidP="004C6913">
            <w:pPr>
              <w:widowControl w:val="0"/>
              <w:autoSpaceDE w:val="0"/>
              <w:autoSpaceDN w:val="0"/>
              <w:adjustRightInd w:val="0"/>
              <w:spacing w:line="360" w:lineRule="auto"/>
              <w:rPr>
                <w:sz w:val="22"/>
                <w:szCs w:val="22"/>
              </w:rPr>
            </w:pPr>
            <w:r w:rsidRPr="00117E3E">
              <w:rPr>
                <w:sz w:val="22"/>
                <w:szCs w:val="22"/>
              </w:rPr>
              <w:t xml:space="preserve">Investigate the factors that affecting the diffusion of BFUB CORE Banking </w:t>
            </w:r>
            <w:r w:rsidR="00DF70FB">
              <w:rPr>
                <w:sz w:val="22"/>
                <w:szCs w:val="22"/>
              </w:rPr>
              <w:t>system</w:t>
            </w:r>
            <w:r w:rsidRPr="00117E3E">
              <w:rPr>
                <w:sz w:val="22"/>
                <w:szCs w:val="22"/>
              </w:rPr>
              <w:t xml:space="preserve"> at AIB and provide a possible solution to minimize the influencing issues of the adopted innovation.</w:t>
            </w:r>
          </w:p>
          <w:p w14:paraId="7B664F23" w14:textId="77777777" w:rsidR="004C6913" w:rsidRPr="00117E3E" w:rsidRDefault="004C6913" w:rsidP="004C6913">
            <w:pPr>
              <w:widowControl w:val="0"/>
              <w:autoSpaceDE w:val="0"/>
              <w:autoSpaceDN w:val="0"/>
              <w:adjustRightInd w:val="0"/>
              <w:spacing w:line="360" w:lineRule="auto"/>
              <w:rPr>
                <w:sz w:val="22"/>
                <w:szCs w:val="22"/>
              </w:rPr>
            </w:pPr>
          </w:p>
          <w:p w14:paraId="1EF6DD8A" w14:textId="77777777" w:rsidR="004C6913" w:rsidRPr="00117E3E" w:rsidRDefault="004C6913" w:rsidP="004C6913">
            <w:pPr>
              <w:widowControl w:val="0"/>
              <w:autoSpaceDE w:val="0"/>
              <w:autoSpaceDN w:val="0"/>
              <w:adjustRightInd w:val="0"/>
              <w:spacing w:line="360" w:lineRule="auto"/>
              <w:rPr>
                <w:sz w:val="22"/>
                <w:szCs w:val="22"/>
              </w:rPr>
            </w:pPr>
          </w:p>
          <w:p w14:paraId="7F9DB94A" w14:textId="77777777" w:rsidR="004C6913" w:rsidRPr="00117E3E" w:rsidRDefault="004C6913" w:rsidP="004C6913">
            <w:pPr>
              <w:widowControl w:val="0"/>
              <w:autoSpaceDE w:val="0"/>
              <w:autoSpaceDN w:val="0"/>
              <w:adjustRightInd w:val="0"/>
              <w:spacing w:line="360" w:lineRule="auto"/>
              <w:rPr>
                <w:sz w:val="22"/>
                <w:szCs w:val="22"/>
              </w:rPr>
            </w:pPr>
          </w:p>
          <w:p w14:paraId="60DA5AFF" w14:textId="77777777" w:rsidR="004C6913" w:rsidRPr="00117E3E" w:rsidRDefault="004C6913" w:rsidP="004C6913">
            <w:pPr>
              <w:widowControl w:val="0"/>
              <w:autoSpaceDE w:val="0"/>
              <w:autoSpaceDN w:val="0"/>
              <w:adjustRightInd w:val="0"/>
              <w:spacing w:line="360" w:lineRule="auto"/>
              <w:rPr>
                <w:sz w:val="22"/>
                <w:szCs w:val="22"/>
              </w:rPr>
            </w:pPr>
          </w:p>
          <w:p w14:paraId="33E1C014" w14:textId="77777777" w:rsidR="004C6913" w:rsidRPr="00117E3E" w:rsidRDefault="004C6913" w:rsidP="004C6913">
            <w:pPr>
              <w:widowControl w:val="0"/>
              <w:autoSpaceDE w:val="0"/>
              <w:autoSpaceDN w:val="0"/>
              <w:adjustRightInd w:val="0"/>
              <w:spacing w:line="360" w:lineRule="auto"/>
              <w:rPr>
                <w:sz w:val="22"/>
                <w:szCs w:val="22"/>
              </w:rPr>
            </w:pPr>
          </w:p>
          <w:p w14:paraId="76929821" w14:textId="77777777" w:rsidR="004C6913" w:rsidRPr="00117E3E" w:rsidRDefault="004C6913" w:rsidP="004C6913">
            <w:pPr>
              <w:widowControl w:val="0"/>
              <w:autoSpaceDE w:val="0"/>
              <w:autoSpaceDN w:val="0"/>
              <w:adjustRightInd w:val="0"/>
              <w:spacing w:line="360" w:lineRule="auto"/>
              <w:rPr>
                <w:sz w:val="22"/>
                <w:szCs w:val="22"/>
              </w:rPr>
            </w:pPr>
          </w:p>
        </w:tc>
        <w:tc>
          <w:tcPr>
            <w:tcW w:w="2970" w:type="dxa"/>
          </w:tcPr>
          <w:p w14:paraId="70E31429" w14:textId="77777777" w:rsidR="004C6913" w:rsidRPr="00117E3E" w:rsidRDefault="004C6913" w:rsidP="004C6913">
            <w:pPr>
              <w:spacing w:line="360" w:lineRule="auto"/>
              <w:rPr>
                <w:sz w:val="22"/>
                <w:szCs w:val="22"/>
              </w:rPr>
            </w:pPr>
            <w:r w:rsidRPr="00117E3E">
              <w:rPr>
                <w:sz w:val="22"/>
                <w:szCs w:val="22"/>
              </w:rPr>
              <w:t>How is th</w:t>
            </w:r>
            <w:r>
              <w:rPr>
                <w:sz w:val="22"/>
                <w:szCs w:val="22"/>
              </w:rPr>
              <w:t>e social system in AIB arranged? How is information flowing through the social system? And the level of technology innovation acceptance of the adopted innovation?</w:t>
            </w:r>
          </w:p>
        </w:tc>
        <w:tc>
          <w:tcPr>
            <w:tcW w:w="2070" w:type="dxa"/>
          </w:tcPr>
          <w:p w14:paraId="52895192" w14:textId="77777777" w:rsidR="004C6913" w:rsidRPr="00485E63" w:rsidRDefault="004C6913" w:rsidP="004C6913">
            <w:pPr>
              <w:rPr>
                <w:sz w:val="22"/>
                <w:szCs w:val="22"/>
              </w:rPr>
            </w:pPr>
          </w:p>
          <w:p w14:paraId="790B1E6F" w14:textId="519605EF" w:rsidR="004C6913" w:rsidRPr="001913A3" w:rsidRDefault="004C6913" w:rsidP="001913A3">
            <w:pPr>
              <w:rPr>
                <w:sz w:val="22"/>
                <w:szCs w:val="22"/>
              </w:rPr>
            </w:pPr>
          </w:p>
          <w:p w14:paraId="3A9B84B5" w14:textId="77777777" w:rsidR="004C6913" w:rsidRPr="005D6EDD" w:rsidRDefault="004C6913" w:rsidP="004C6913">
            <w:pPr>
              <w:pStyle w:val="ListParagraph"/>
              <w:numPr>
                <w:ilvl w:val="0"/>
                <w:numId w:val="8"/>
              </w:numPr>
              <w:ind w:left="252" w:hanging="180"/>
              <w:rPr>
                <w:sz w:val="22"/>
                <w:szCs w:val="22"/>
              </w:rPr>
            </w:pPr>
            <w:r>
              <w:rPr>
                <w:sz w:val="22"/>
                <w:szCs w:val="22"/>
              </w:rPr>
              <w:t xml:space="preserve">Questionnaire </w:t>
            </w:r>
          </w:p>
          <w:p w14:paraId="7B3EDB4F" w14:textId="77777777" w:rsidR="004C6913" w:rsidRPr="00485E63" w:rsidRDefault="004C6913" w:rsidP="004C6913">
            <w:pPr>
              <w:pStyle w:val="ListParagraph"/>
              <w:ind w:left="252"/>
              <w:rPr>
                <w:sz w:val="22"/>
                <w:szCs w:val="22"/>
              </w:rPr>
            </w:pPr>
          </w:p>
          <w:p w14:paraId="35705172" w14:textId="77777777" w:rsidR="004C6913" w:rsidRPr="00485E63" w:rsidRDefault="004C6913" w:rsidP="004C6913">
            <w:pPr>
              <w:rPr>
                <w:sz w:val="22"/>
                <w:szCs w:val="22"/>
              </w:rPr>
            </w:pPr>
          </w:p>
          <w:p w14:paraId="30F1640C" w14:textId="77777777" w:rsidR="004C6913" w:rsidRPr="00485E63" w:rsidRDefault="004C6913" w:rsidP="004C6913">
            <w:pPr>
              <w:rPr>
                <w:sz w:val="22"/>
                <w:szCs w:val="22"/>
              </w:rPr>
            </w:pPr>
          </w:p>
          <w:p w14:paraId="3797EDD6" w14:textId="77777777" w:rsidR="004C6913" w:rsidRPr="00485E63" w:rsidRDefault="004C6913" w:rsidP="004C6913">
            <w:pPr>
              <w:rPr>
                <w:sz w:val="22"/>
                <w:szCs w:val="22"/>
              </w:rPr>
            </w:pPr>
          </w:p>
          <w:p w14:paraId="5A8BFD89" w14:textId="77777777" w:rsidR="004C6913" w:rsidRPr="00485E63" w:rsidRDefault="004C6913" w:rsidP="004C6913">
            <w:pPr>
              <w:rPr>
                <w:sz w:val="22"/>
                <w:szCs w:val="22"/>
              </w:rPr>
            </w:pPr>
          </w:p>
          <w:p w14:paraId="478A65F5" w14:textId="77777777" w:rsidR="004C6913" w:rsidRPr="00485E63" w:rsidRDefault="004C6913" w:rsidP="004C6913">
            <w:pPr>
              <w:rPr>
                <w:sz w:val="22"/>
                <w:szCs w:val="22"/>
              </w:rPr>
            </w:pPr>
          </w:p>
          <w:p w14:paraId="23764524" w14:textId="77777777" w:rsidR="004C6913" w:rsidRPr="00485E63" w:rsidRDefault="004C6913" w:rsidP="004C6913">
            <w:pPr>
              <w:widowControl w:val="0"/>
              <w:autoSpaceDE w:val="0"/>
              <w:autoSpaceDN w:val="0"/>
              <w:adjustRightInd w:val="0"/>
              <w:spacing w:line="360" w:lineRule="auto"/>
              <w:rPr>
                <w:sz w:val="22"/>
                <w:szCs w:val="22"/>
              </w:rPr>
            </w:pPr>
          </w:p>
        </w:tc>
        <w:tc>
          <w:tcPr>
            <w:tcW w:w="2250" w:type="dxa"/>
          </w:tcPr>
          <w:p w14:paraId="0B474774" w14:textId="77777777" w:rsidR="004C6913" w:rsidRPr="00485E63" w:rsidRDefault="004C6913" w:rsidP="004C6913">
            <w:pPr>
              <w:rPr>
                <w:sz w:val="22"/>
                <w:szCs w:val="22"/>
              </w:rPr>
            </w:pPr>
          </w:p>
          <w:p w14:paraId="488CEAA8" w14:textId="77777777" w:rsidR="004C6913" w:rsidRPr="00485E63" w:rsidRDefault="004C6913" w:rsidP="004C6913">
            <w:pPr>
              <w:rPr>
                <w:sz w:val="22"/>
                <w:szCs w:val="22"/>
              </w:rPr>
            </w:pPr>
            <w:r>
              <w:rPr>
                <w:sz w:val="22"/>
                <w:szCs w:val="22"/>
              </w:rPr>
              <w:t>- Literature Review</w:t>
            </w:r>
          </w:p>
          <w:p w14:paraId="61130DBD" w14:textId="77777777" w:rsidR="004C6913" w:rsidRPr="00485E63" w:rsidRDefault="004C6913" w:rsidP="004C6913">
            <w:pPr>
              <w:rPr>
                <w:sz w:val="22"/>
                <w:szCs w:val="22"/>
              </w:rPr>
            </w:pPr>
          </w:p>
          <w:p w14:paraId="3302FC47" w14:textId="77777777" w:rsidR="004C6913" w:rsidRPr="00485E63" w:rsidRDefault="004C6913" w:rsidP="004C6913">
            <w:pPr>
              <w:rPr>
                <w:sz w:val="22"/>
                <w:szCs w:val="22"/>
              </w:rPr>
            </w:pPr>
          </w:p>
          <w:p w14:paraId="149509DC" w14:textId="77777777" w:rsidR="004C6913" w:rsidRPr="00485E63" w:rsidRDefault="004C6913" w:rsidP="004C6913">
            <w:pPr>
              <w:rPr>
                <w:sz w:val="22"/>
                <w:szCs w:val="22"/>
              </w:rPr>
            </w:pPr>
          </w:p>
          <w:p w14:paraId="34A7FD23" w14:textId="77777777" w:rsidR="004C6913" w:rsidRPr="00485E63" w:rsidRDefault="004C6913" w:rsidP="004C6913">
            <w:pPr>
              <w:rPr>
                <w:sz w:val="22"/>
                <w:szCs w:val="22"/>
              </w:rPr>
            </w:pPr>
          </w:p>
          <w:p w14:paraId="2BA6F4BE" w14:textId="77777777" w:rsidR="004C6913" w:rsidRPr="00485E63" w:rsidRDefault="004C6913" w:rsidP="004C6913">
            <w:pPr>
              <w:rPr>
                <w:sz w:val="22"/>
                <w:szCs w:val="22"/>
              </w:rPr>
            </w:pPr>
          </w:p>
          <w:p w14:paraId="3F07EC5F" w14:textId="77777777" w:rsidR="004C6913" w:rsidRPr="00485E63" w:rsidRDefault="004C6913" w:rsidP="004C6913">
            <w:pPr>
              <w:rPr>
                <w:sz w:val="22"/>
                <w:szCs w:val="22"/>
              </w:rPr>
            </w:pPr>
          </w:p>
          <w:p w14:paraId="2E03E010" w14:textId="77777777" w:rsidR="004C6913" w:rsidRPr="00485E63" w:rsidRDefault="004C6913" w:rsidP="004C6913">
            <w:pPr>
              <w:widowControl w:val="0"/>
              <w:autoSpaceDE w:val="0"/>
              <w:autoSpaceDN w:val="0"/>
              <w:adjustRightInd w:val="0"/>
              <w:spacing w:line="360" w:lineRule="auto"/>
              <w:rPr>
                <w:sz w:val="22"/>
                <w:szCs w:val="22"/>
              </w:rPr>
            </w:pPr>
          </w:p>
        </w:tc>
      </w:tr>
      <w:tr w:rsidR="004C6913" w14:paraId="312BF80E" w14:textId="77777777" w:rsidTr="004C6913">
        <w:trPr>
          <w:trHeight w:val="1826"/>
        </w:trPr>
        <w:tc>
          <w:tcPr>
            <w:tcW w:w="2250" w:type="dxa"/>
            <w:vMerge/>
          </w:tcPr>
          <w:p w14:paraId="509CD987" w14:textId="77777777" w:rsidR="004C6913" w:rsidRPr="00117E3E" w:rsidRDefault="004C6913" w:rsidP="004C6913">
            <w:pPr>
              <w:widowControl w:val="0"/>
              <w:autoSpaceDE w:val="0"/>
              <w:autoSpaceDN w:val="0"/>
              <w:adjustRightInd w:val="0"/>
              <w:spacing w:line="276" w:lineRule="auto"/>
              <w:rPr>
                <w:sz w:val="22"/>
                <w:szCs w:val="22"/>
              </w:rPr>
            </w:pPr>
          </w:p>
        </w:tc>
        <w:tc>
          <w:tcPr>
            <w:tcW w:w="2970" w:type="dxa"/>
          </w:tcPr>
          <w:p w14:paraId="2C51FC77" w14:textId="77777777" w:rsidR="004C6913" w:rsidRPr="00117E3E" w:rsidRDefault="004C6913" w:rsidP="004C6913">
            <w:pPr>
              <w:spacing w:line="360" w:lineRule="auto"/>
              <w:rPr>
                <w:sz w:val="22"/>
                <w:szCs w:val="22"/>
              </w:rPr>
            </w:pPr>
            <w:r>
              <w:rPr>
                <w:sz w:val="22"/>
                <w:szCs w:val="22"/>
              </w:rPr>
              <w:t>How wide is the organization? How is the structure of the management and its centralization, formalization and complexity? How high is staffs’ literacy?</w:t>
            </w:r>
          </w:p>
        </w:tc>
        <w:tc>
          <w:tcPr>
            <w:tcW w:w="2070" w:type="dxa"/>
          </w:tcPr>
          <w:p w14:paraId="604F34B3" w14:textId="77777777" w:rsidR="004C6913" w:rsidRPr="00485E63" w:rsidRDefault="004C6913" w:rsidP="004C6913">
            <w:pPr>
              <w:rPr>
                <w:sz w:val="22"/>
                <w:szCs w:val="22"/>
              </w:rPr>
            </w:pPr>
          </w:p>
          <w:p w14:paraId="59A59E34" w14:textId="77777777" w:rsidR="004C6913" w:rsidRPr="00FF193D" w:rsidRDefault="004C6913" w:rsidP="004C6913">
            <w:pPr>
              <w:rPr>
                <w:sz w:val="22"/>
                <w:szCs w:val="22"/>
              </w:rPr>
            </w:pPr>
          </w:p>
          <w:p w14:paraId="41B30F4D" w14:textId="77777777" w:rsidR="004C6913" w:rsidRPr="00FF193D" w:rsidRDefault="004C6913" w:rsidP="004C6913">
            <w:pPr>
              <w:pStyle w:val="ListParagraph"/>
              <w:numPr>
                <w:ilvl w:val="0"/>
                <w:numId w:val="8"/>
              </w:numPr>
              <w:ind w:left="252" w:hanging="180"/>
              <w:rPr>
                <w:sz w:val="22"/>
                <w:szCs w:val="22"/>
              </w:rPr>
            </w:pPr>
            <w:r>
              <w:rPr>
                <w:sz w:val="22"/>
                <w:szCs w:val="22"/>
              </w:rPr>
              <w:t xml:space="preserve">Questionnaire </w:t>
            </w:r>
          </w:p>
          <w:p w14:paraId="0D5ED1B8" w14:textId="77777777" w:rsidR="004C6913" w:rsidRPr="00485E63" w:rsidRDefault="004C6913" w:rsidP="004C6913">
            <w:pPr>
              <w:rPr>
                <w:sz w:val="22"/>
                <w:szCs w:val="22"/>
              </w:rPr>
            </w:pPr>
          </w:p>
          <w:p w14:paraId="09A04408" w14:textId="77777777" w:rsidR="004C6913" w:rsidRPr="00485E63" w:rsidRDefault="004C6913" w:rsidP="004C6913">
            <w:pPr>
              <w:rPr>
                <w:sz w:val="22"/>
                <w:szCs w:val="22"/>
              </w:rPr>
            </w:pPr>
          </w:p>
          <w:p w14:paraId="645EA59F" w14:textId="77777777" w:rsidR="004C6913" w:rsidRPr="00485E63" w:rsidRDefault="004C6913" w:rsidP="004C6913">
            <w:pPr>
              <w:widowControl w:val="0"/>
              <w:autoSpaceDE w:val="0"/>
              <w:autoSpaceDN w:val="0"/>
              <w:adjustRightInd w:val="0"/>
              <w:spacing w:line="360" w:lineRule="auto"/>
              <w:rPr>
                <w:sz w:val="22"/>
                <w:szCs w:val="22"/>
              </w:rPr>
            </w:pPr>
          </w:p>
        </w:tc>
        <w:tc>
          <w:tcPr>
            <w:tcW w:w="2250" w:type="dxa"/>
          </w:tcPr>
          <w:p w14:paraId="1E049FE0" w14:textId="77777777" w:rsidR="004C6913" w:rsidRPr="00485E63" w:rsidRDefault="004C6913" w:rsidP="004C6913">
            <w:pPr>
              <w:rPr>
                <w:sz w:val="22"/>
                <w:szCs w:val="22"/>
              </w:rPr>
            </w:pPr>
          </w:p>
          <w:p w14:paraId="3276296B" w14:textId="77777777" w:rsidR="004C6913" w:rsidRPr="00485E63" w:rsidRDefault="004C6913" w:rsidP="004C6913">
            <w:pPr>
              <w:rPr>
                <w:sz w:val="22"/>
                <w:szCs w:val="22"/>
              </w:rPr>
            </w:pPr>
          </w:p>
          <w:p w14:paraId="7A1FCDED" w14:textId="77777777" w:rsidR="004C6913" w:rsidRPr="00485E63" w:rsidRDefault="004C6913" w:rsidP="004C6913">
            <w:pPr>
              <w:widowControl w:val="0"/>
              <w:autoSpaceDE w:val="0"/>
              <w:autoSpaceDN w:val="0"/>
              <w:adjustRightInd w:val="0"/>
              <w:spacing w:line="360" w:lineRule="auto"/>
              <w:rPr>
                <w:sz w:val="22"/>
                <w:szCs w:val="22"/>
              </w:rPr>
            </w:pPr>
            <w:r>
              <w:rPr>
                <w:sz w:val="22"/>
                <w:szCs w:val="22"/>
              </w:rPr>
              <w:t>- Literature Review</w:t>
            </w:r>
          </w:p>
        </w:tc>
      </w:tr>
      <w:tr w:rsidR="004C6913" w14:paraId="1AC92A8E" w14:textId="77777777" w:rsidTr="004C6913">
        <w:trPr>
          <w:trHeight w:val="1934"/>
        </w:trPr>
        <w:tc>
          <w:tcPr>
            <w:tcW w:w="2250" w:type="dxa"/>
            <w:vMerge/>
          </w:tcPr>
          <w:p w14:paraId="7ED80DC5" w14:textId="77777777" w:rsidR="004C6913" w:rsidRPr="00117E3E" w:rsidRDefault="004C6913" w:rsidP="004C6913">
            <w:pPr>
              <w:widowControl w:val="0"/>
              <w:autoSpaceDE w:val="0"/>
              <w:autoSpaceDN w:val="0"/>
              <w:adjustRightInd w:val="0"/>
              <w:spacing w:line="276" w:lineRule="auto"/>
              <w:rPr>
                <w:sz w:val="22"/>
                <w:szCs w:val="22"/>
              </w:rPr>
            </w:pPr>
          </w:p>
        </w:tc>
        <w:tc>
          <w:tcPr>
            <w:tcW w:w="2970" w:type="dxa"/>
          </w:tcPr>
          <w:p w14:paraId="419532DB" w14:textId="77777777" w:rsidR="004C6913" w:rsidRDefault="004C6913" w:rsidP="004C6913">
            <w:pPr>
              <w:rPr>
                <w:sz w:val="22"/>
                <w:szCs w:val="22"/>
              </w:rPr>
            </w:pPr>
          </w:p>
          <w:p w14:paraId="13CCD1CE" w14:textId="77777777" w:rsidR="004C6913" w:rsidRPr="00117E3E" w:rsidRDefault="004C6913" w:rsidP="004C6913">
            <w:pPr>
              <w:spacing w:line="360" w:lineRule="auto"/>
              <w:rPr>
                <w:sz w:val="22"/>
                <w:szCs w:val="22"/>
              </w:rPr>
            </w:pPr>
            <w:r>
              <w:rPr>
                <w:sz w:val="22"/>
                <w:szCs w:val="22"/>
              </w:rPr>
              <w:t xml:space="preserve">How are the characteristics of the innovation itself? Its complexity, compatibility, relative advantage, trialability and </w:t>
            </w:r>
            <w:r w:rsidRPr="0095037D">
              <w:rPr>
                <w:sz w:val="22"/>
                <w:szCs w:val="22"/>
              </w:rPr>
              <w:t>observability</w:t>
            </w:r>
            <w:r>
              <w:rPr>
                <w:sz w:val="22"/>
                <w:szCs w:val="22"/>
              </w:rPr>
              <w:t>.</w:t>
            </w:r>
          </w:p>
          <w:p w14:paraId="339981EF" w14:textId="77777777" w:rsidR="004C6913" w:rsidRPr="00117E3E" w:rsidRDefault="004C6913" w:rsidP="004C6913">
            <w:pPr>
              <w:widowControl w:val="0"/>
              <w:autoSpaceDE w:val="0"/>
              <w:autoSpaceDN w:val="0"/>
              <w:adjustRightInd w:val="0"/>
              <w:spacing w:line="360" w:lineRule="auto"/>
              <w:rPr>
                <w:sz w:val="22"/>
                <w:szCs w:val="22"/>
              </w:rPr>
            </w:pPr>
          </w:p>
        </w:tc>
        <w:tc>
          <w:tcPr>
            <w:tcW w:w="2070" w:type="dxa"/>
          </w:tcPr>
          <w:p w14:paraId="231A8D36" w14:textId="77777777" w:rsidR="004C6913" w:rsidRDefault="004C6913" w:rsidP="004C6913">
            <w:pPr>
              <w:widowControl w:val="0"/>
              <w:autoSpaceDE w:val="0"/>
              <w:autoSpaceDN w:val="0"/>
              <w:adjustRightInd w:val="0"/>
              <w:spacing w:line="360" w:lineRule="auto"/>
              <w:rPr>
                <w:sz w:val="22"/>
                <w:szCs w:val="22"/>
              </w:rPr>
            </w:pPr>
          </w:p>
          <w:p w14:paraId="4CA80CDC" w14:textId="50EC7D5A" w:rsidR="004C6913" w:rsidRPr="001913A3" w:rsidRDefault="004C6913" w:rsidP="001913A3">
            <w:pPr>
              <w:rPr>
                <w:sz w:val="22"/>
                <w:szCs w:val="22"/>
              </w:rPr>
            </w:pPr>
          </w:p>
          <w:p w14:paraId="66022F42" w14:textId="77777777" w:rsidR="004C6913" w:rsidRPr="00485E63" w:rsidRDefault="004C6913" w:rsidP="004C6913">
            <w:pPr>
              <w:pStyle w:val="ListParagraph"/>
              <w:numPr>
                <w:ilvl w:val="0"/>
                <w:numId w:val="8"/>
              </w:numPr>
              <w:ind w:left="252" w:hanging="180"/>
              <w:rPr>
                <w:sz w:val="22"/>
                <w:szCs w:val="22"/>
              </w:rPr>
            </w:pPr>
            <w:r>
              <w:rPr>
                <w:sz w:val="22"/>
                <w:szCs w:val="22"/>
              </w:rPr>
              <w:t xml:space="preserve">Questionnaire </w:t>
            </w:r>
          </w:p>
          <w:p w14:paraId="7CDBE0EC" w14:textId="77777777" w:rsidR="004C6913" w:rsidRDefault="004C6913" w:rsidP="004C6913">
            <w:pPr>
              <w:widowControl w:val="0"/>
              <w:autoSpaceDE w:val="0"/>
              <w:autoSpaceDN w:val="0"/>
              <w:adjustRightInd w:val="0"/>
              <w:spacing w:line="360" w:lineRule="auto"/>
              <w:rPr>
                <w:sz w:val="22"/>
                <w:szCs w:val="22"/>
              </w:rPr>
            </w:pPr>
          </w:p>
          <w:p w14:paraId="1A50B7CC" w14:textId="77777777" w:rsidR="004C6913" w:rsidRPr="00485E63" w:rsidRDefault="004C6913" w:rsidP="004C6913">
            <w:pPr>
              <w:widowControl w:val="0"/>
              <w:autoSpaceDE w:val="0"/>
              <w:autoSpaceDN w:val="0"/>
              <w:adjustRightInd w:val="0"/>
              <w:spacing w:line="360" w:lineRule="auto"/>
              <w:rPr>
                <w:sz w:val="22"/>
                <w:szCs w:val="22"/>
              </w:rPr>
            </w:pPr>
          </w:p>
        </w:tc>
        <w:tc>
          <w:tcPr>
            <w:tcW w:w="2250" w:type="dxa"/>
          </w:tcPr>
          <w:p w14:paraId="25A7BC8A" w14:textId="77777777" w:rsidR="004C6913" w:rsidRDefault="004C6913" w:rsidP="004C6913">
            <w:pPr>
              <w:widowControl w:val="0"/>
              <w:autoSpaceDE w:val="0"/>
              <w:autoSpaceDN w:val="0"/>
              <w:adjustRightInd w:val="0"/>
              <w:spacing w:line="360" w:lineRule="auto"/>
              <w:rPr>
                <w:sz w:val="22"/>
                <w:szCs w:val="22"/>
              </w:rPr>
            </w:pPr>
          </w:p>
          <w:p w14:paraId="2EF8D326" w14:textId="77777777" w:rsidR="004C6913" w:rsidRPr="00485E63" w:rsidRDefault="004C6913" w:rsidP="004C6913">
            <w:pPr>
              <w:widowControl w:val="0"/>
              <w:autoSpaceDE w:val="0"/>
              <w:autoSpaceDN w:val="0"/>
              <w:adjustRightInd w:val="0"/>
              <w:spacing w:line="360" w:lineRule="auto"/>
              <w:rPr>
                <w:sz w:val="22"/>
                <w:szCs w:val="22"/>
              </w:rPr>
            </w:pPr>
            <w:r>
              <w:rPr>
                <w:sz w:val="22"/>
                <w:szCs w:val="22"/>
              </w:rPr>
              <w:t>- Literature Review</w:t>
            </w:r>
          </w:p>
        </w:tc>
      </w:tr>
    </w:tbl>
    <w:p w14:paraId="32724395" w14:textId="77777777" w:rsidR="004C6913" w:rsidRDefault="004C6913" w:rsidP="004C6913">
      <w:pPr>
        <w:widowControl w:val="0"/>
        <w:autoSpaceDE w:val="0"/>
        <w:autoSpaceDN w:val="0"/>
        <w:adjustRightInd w:val="0"/>
        <w:spacing w:line="360" w:lineRule="auto"/>
        <w:jc w:val="both"/>
      </w:pPr>
    </w:p>
    <w:p w14:paraId="6497753B" w14:textId="77777777" w:rsidR="004C6913" w:rsidRPr="00F8358D" w:rsidRDefault="004C6913" w:rsidP="004C6913">
      <w:pPr>
        <w:widowControl w:val="0"/>
        <w:autoSpaceDE w:val="0"/>
        <w:autoSpaceDN w:val="0"/>
        <w:adjustRightInd w:val="0"/>
        <w:spacing w:line="360" w:lineRule="auto"/>
        <w:jc w:val="both"/>
      </w:pPr>
      <w:r>
        <w:t xml:space="preserve">Table 3.1: </w:t>
      </w:r>
      <w:r w:rsidRPr="00F8358D">
        <w:t xml:space="preserve">Mapping </w:t>
      </w:r>
      <w:r>
        <w:t>research objective, research question and data source</w:t>
      </w:r>
    </w:p>
    <w:p w14:paraId="21794AED" w14:textId="77777777" w:rsidR="004C6913" w:rsidRPr="001E4679" w:rsidRDefault="004C6913" w:rsidP="004C6913">
      <w:pPr>
        <w:widowControl w:val="0"/>
        <w:autoSpaceDE w:val="0"/>
        <w:autoSpaceDN w:val="0"/>
        <w:adjustRightInd w:val="0"/>
        <w:spacing w:line="360" w:lineRule="auto"/>
        <w:jc w:val="both"/>
        <w:rPr>
          <w:b/>
          <w:sz w:val="32"/>
        </w:rPr>
      </w:pPr>
      <w:r>
        <w:rPr>
          <w:b/>
          <w:sz w:val="32"/>
        </w:rPr>
        <w:lastRenderedPageBreak/>
        <w:t>3.3</w:t>
      </w:r>
      <w:r>
        <w:rPr>
          <w:b/>
          <w:sz w:val="32"/>
        </w:rPr>
        <w:tab/>
      </w:r>
      <w:r w:rsidRPr="001E4679">
        <w:rPr>
          <w:b/>
          <w:sz w:val="32"/>
        </w:rPr>
        <w:t>Conceptual Framework</w:t>
      </w:r>
    </w:p>
    <w:p w14:paraId="453C2E8E" w14:textId="1802A2F6" w:rsidR="004C6913" w:rsidRDefault="004C6913" w:rsidP="004C6913">
      <w:pPr>
        <w:widowControl w:val="0"/>
        <w:autoSpaceDE w:val="0"/>
        <w:autoSpaceDN w:val="0"/>
        <w:adjustRightInd w:val="0"/>
        <w:spacing w:line="360" w:lineRule="auto"/>
        <w:jc w:val="both"/>
      </w:pPr>
      <w:r>
        <w:t>This research that addressing innovation diffusion factors within AIB in three main contexts</w:t>
      </w:r>
      <w:r w:rsidR="00DE77E4">
        <w:t xml:space="preserve"> that</w:t>
      </w:r>
      <w:r>
        <w:t xml:space="preserve"> have been critically reviewed to develop the underpinning background knowledge and to establish a conceptual framework which led the formulation of the research questions. To answer these questions, a conceptual model is developed based on knowledge acquired from the literat</w:t>
      </w:r>
      <w:r w:rsidR="00DE77E4">
        <w:t>ure review. A set of hypothesi</w:t>
      </w:r>
      <w:r>
        <w:t xml:space="preserve">s, which logically linked the model constructs are also proposed based on the review of existing research findings. </w:t>
      </w:r>
    </w:p>
    <w:p w14:paraId="30D2C9DD" w14:textId="77777777" w:rsidR="004C6913" w:rsidRDefault="004C6913" w:rsidP="004C6913">
      <w:pPr>
        <w:widowControl w:val="0"/>
        <w:autoSpaceDE w:val="0"/>
        <w:autoSpaceDN w:val="0"/>
        <w:adjustRightInd w:val="0"/>
        <w:spacing w:line="360" w:lineRule="auto"/>
        <w:jc w:val="both"/>
      </w:pPr>
      <w:r>
        <w:t xml:space="preserve">As a result the formulated conceptual model consisted three constructs, linked by three casual hypothesized relationships. All model constructs have been adopted from four different models and theories to provide better measures, which then be utilized in the hypothesis testing process.  </w:t>
      </w:r>
    </w:p>
    <w:p w14:paraId="2196F9AE" w14:textId="77777777" w:rsidR="004C6913" w:rsidRDefault="004C6913" w:rsidP="004C6913">
      <w:pPr>
        <w:widowControl w:val="0"/>
        <w:autoSpaceDE w:val="0"/>
        <w:autoSpaceDN w:val="0"/>
        <w:adjustRightInd w:val="0"/>
        <w:spacing w:line="360" w:lineRule="auto"/>
        <w:jc w:val="both"/>
      </w:pPr>
      <w:r>
        <w:t xml:space="preserve">According to some studies, for example (Chong, Lin and Rama, 2009) added innovation attributes (relative advantage, compatibility and complexity) from DOI and an additional new factor in the adoption study called information sharing culture characteristics to the TOE framework, (Thong, 1999) joined characteristics from DOI to the TOE framework, (Zhu, Dong, Xu and Kraemer, 2006) combined relative advantage, compatibility from DOI with the TOE framework. (Wang and Yang, 2010) have added relative advantage, complexity and compatibility from DOI to the TOE framework. </w:t>
      </w:r>
    </w:p>
    <w:p w14:paraId="37F54C3F" w14:textId="294B082E" w:rsidR="004C6913" w:rsidRDefault="004C6913" w:rsidP="004C6913">
      <w:pPr>
        <w:widowControl w:val="0"/>
        <w:autoSpaceDE w:val="0"/>
        <w:autoSpaceDN w:val="0"/>
        <w:adjustRightInd w:val="0"/>
        <w:spacing w:line="360" w:lineRule="auto"/>
        <w:jc w:val="both"/>
      </w:pPr>
      <w:r>
        <w:t xml:space="preserve">After reviewing some </w:t>
      </w:r>
      <w:r w:rsidR="00706CF0">
        <w:t>local studies the researcher examined that there are limited researches done on innovation adoption models. In this regard there have been  other</w:t>
      </w:r>
      <w:r>
        <w:t xml:space="preserve"> international literatures</w:t>
      </w:r>
      <w:r w:rsidR="00706CF0">
        <w:t xml:space="preserve"> reviewed, and </w:t>
      </w:r>
      <w:r>
        <w:t xml:space="preserve">combined </w:t>
      </w:r>
      <w:r w:rsidR="00E87CB4">
        <w:t xml:space="preserve">three different theories </w:t>
      </w:r>
      <w:r>
        <w:t xml:space="preserve"> DOI, TOE and the four innovation characteristics of Rogers by studying each and every theory in relation with the problem on hand. The researcher believes that the combination of these theories could bring a good pivot point to look around every aspects among the social system, organizational structure and the adopted innovation itself and identify what brought the problem that </w:t>
      </w:r>
      <w:r w:rsidR="006E2786">
        <w:t>affects</w:t>
      </w:r>
      <w:r>
        <w:t xml:space="preserve"> the diffusion of BFUB in AIB.</w:t>
      </w:r>
    </w:p>
    <w:p w14:paraId="587AE407" w14:textId="77777777" w:rsidR="004C6913" w:rsidRPr="00923E10" w:rsidRDefault="004C6913" w:rsidP="004C6913"/>
    <w:p w14:paraId="7D8AC3E5" w14:textId="77777777" w:rsidR="004C6913" w:rsidRPr="00923E10" w:rsidRDefault="004C6913" w:rsidP="004C6913"/>
    <w:p w14:paraId="4F8A22D9" w14:textId="77777777" w:rsidR="004C6913" w:rsidRPr="00923E10" w:rsidRDefault="004C6913" w:rsidP="004C6913"/>
    <w:p w14:paraId="0167C603" w14:textId="77777777" w:rsidR="004C6913" w:rsidRPr="00923E10" w:rsidRDefault="004C6913" w:rsidP="004C6913"/>
    <w:p w14:paraId="05241924" w14:textId="77777777" w:rsidR="004C6913" w:rsidRPr="00923E10" w:rsidRDefault="004C6913" w:rsidP="004C6913"/>
    <w:p w14:paraId="54E52875" w14:textId="77777777" w:rsidR="004C6913" w:rsidRPr="00923E10" w:rsidRDefault="004C6913" w:rsidP="004C6913">
      <w:r>
        <w:rPr>
          <w:noProof/>
          <w:sz w:val="22"/>
          <w:szCs w:val="22"/>
        </w:rPr>
        <mc:AlternateContent>
          <mc:Choice Requires="wpg">
            <w:drawing>
              <wp:anchor distT="0" distB="0" distL="114300" distR="114300" simplePos="0" relativeHeight="251658240" behindDoc="0" locked="0" layoutInCell="1" allowOverlap="1" wp14:anchorId="15FEA1B5" wp14:editId="67450243">
                <wp:simplePos x="0" y="0"/>
                <wp:positionH relativeFrom="column">
                  <wp:posOffset>-457200</wp:posOffset>
                </wp:positionH>
                <wp:positionV relativeFrom="paragraph">
                  <wp:posOffset>278765</wp:posOffset>
                </wp:positionV>
                <wp:extent cx="6400800" cy="3086100"/>
                <wp:effectExtent l="50800" t="25400" r="76200" b="114300"/>
                <wp:wrapThrough wrapText="bothSides">
                  <wp:wrapPolygon edited="0">
                    <wp:start x="-171" y="-178"/>
                    <wp:lineTo x="-171" y="8178"/>
                    <wp:lineTo x="10200" y="8533"/>
                    <wp:lineTo x="10200" y="11378"/>
                    <wp:lineTo x="7114" y="11378"/>
                    <wp:lineTo x="7200" y="22222"/>
                    <wp:lineTo x="13714" y="22222"/>
                    <wp:lineTo x="13971" y="13867"/>
                    <wp:lineTo x="10714" y="11378"/>
                    <wp:lineTo x="10714" y="8533"/>
                    <wp:lineTo x="17057" y="8533"/>
                    <wp:lineTo x="21771" y="7289"/>
                    <wp:lineTo x="21771" y="-178"/>
                    <wp:lineTo x="-171" y="-178"/>
                  </wp:wrapPolygon>
                </wp:wrapThrough>
                <wp:docPr id="13" name="Group 13"/>
                <wp:cNvGraphicFramePr/>
                <a:graphic xmlns:a="http://schemas.openxmlformats.org/drawingml/2006/main">
                  <a:graphicData uri="http://schemas.microsoft.com/office/word/2010/wordprocessingGroup">
                    <wpg:wgp>
                      <wpg:cNvGrpSpPr/>
                      <wpg:grpSpPr>
                        <a:xfrm>
                          <a:off x="0" y="0"/>
                          <a:ext cx="6400800" cy="3086100"/>
                          <a:chOff x="0" y="342900"/>
                          <a:chExt cx="6400800" cy="3086100"/>
                        </a:xfrm>
                      </wpg:grpSpPr>
                      <wpg:grpSp>
                        <wpg:cNvPr id="11" name="Group 11"/>
                        <wpg:cNvGrpSpPr/>
                        <wpg:grpSpPr>
                          <a:xfrm>
                            <a:off x="0" y="342900"/>
                            <a:ext cx="6400800" cy="3086100"/>
                            <a:chOff x="0" y="342900"/>
                            <a:chExt cx="6400800" cy="3086100"/>
                          </a:xfrm>
                        </wpg:grpSpPr>
                        <wps:wsp>
                          <wps:cNvPr id="7" name="Rectangle 7"/>
                          <wps:cNvSpPr/>
                          <wps:spPr>
                            <a:xfrm>
                              <a:off x="0" y="342900"/>
                              <a:ext cx="1485900" cy="1128395"/>
                            </a:xfrm>
                            <a:prstGeom prst="rect">
                              <a:avLst/>
                            </a:prstGeom>
                            <a:solidFill>
                              <a:schemeClr val="bg1"/>
                            </a:solidFill>
                          </wps:spPr>
                          <wps:style>
                            <a:lnRef idx="1">
                              <a:schemeClr val="accent1"/>
                            </a:lnRef>
                            <a:fillRef idx="3">
                              <a:schemeClr val="accent1"/>
                            </a:fillRef>
                            <a:effectRef idx="2">
                              <a:schemeClr val="accent1"/>
                            </a:effectRef>
                            <a:fontRef idx="minor">
                              <a:schemeClr val="lt1"/>
                            </a:fontRef>
                          </wps:style>
                          <wps:txbx>
                            <w:txbxContent>
                              <w:p w14:paraId="68339AEB" w14:textId="77777777" w:rsidR="0068282C" w:rsidRPr="00774EFC" w:rsidRDefault="0068282C" w:rsidP="004C6913">
                                <w:pPr>
                                  <w:rPr>
                                    <w:b/>
                                    <w:color w:val="000000" w:themeColor="text1"/>
                                    <w:sz w:val="22"/>
                                  </w:rPr>
                                </w:pPr>
                                <w:r w:rsidRPr="00774EFC">
                                  <w:rPr>
                                    <w:b/>
                                    <w:color w:val="000000" w:themeColor="text1"/>
                                    <w:sz w:val="22"/>
                                  </w:rPr>
                                  <w:t>Social Context</w:t>
                                </w:r>
                              </w:p>
                              <w:p w14:paraId="1ECB07EF" w14:textId="77777777" w:rsidR="0068282C" w:rsidRDefault="0068282C" w:rsidP="004C6913">
                                <w:pPr>
                                  <w:rPr>
                                    <w:color w:val="000000" w:themeColor="text1"/>
                                    <w:sz w:val="20"/>
                                  </w:rPr>
                                </w:pPr>
                                <w:r>
                                  <w:rPr>
                                    <w:color w:val="000000" w:themeColor="text1"/>
                                    <w:sz w:val="20"/>
                                  </w:rPr>
                                  <w:t>- Innovation</w:t>
                                </w:r>
                              </w:p>
                              <w:p w14:paraId="6DFC1824" w14:textId="77777777" w:rsidR="0068282C" w:rsidRDefault="0068282C" w:rsidP="004C6913">
                                <w:pPr>
                                  <w:rPr>
                                    <w:color w:val="000000" w:themeColor="text1"/>
                                    <w:sz w:val="20"/>
                                  </w:rPr>
                                </w:pPr>
                                <w:r>
                                  <w:rPr>
                                    <w:color w:val="000000" w:themeColor="text1"/>
                                    <w:sz w:val="20"/>
                                  </w:rPr>
                                  <w:t>- C</w:t>
                                </w:r>
                                <w:r w:rsidRPr="00774EFC">
                                  <w:rPr>
                                    <w:color w:val="000000" w:themeColor="text1"/>
                                    <w:sz w:val="20"/>
                                  </w:rPr>
                                  <w:t>ommunication cha</w:t>
                                </w:r>
                                <w:r>
                                  <w:rPr>
                                    <w:color w:val="000000" w:themeColor="text1"/>
                                    <w:sz w:val="20"/>
                                  </w:rPr>
                                  <w:t>nnels</w:t>
                                </w:r>
                              </w:p>
                              <w:p w14:paraId="7B36FF61" w14:textId="77777777" w:rsidR="0068282C" w:rsidRDefault="0068282C" w:rsidP="004C6913">
                                <w:pPr>
                                  <w:rPr>
                                    <w:color w:val="000000" w:themeColor="text1"/>
                                    <w:sz w:val="16"/>
                                  </w:rPr>
                                </w:pPr>
                                <w:r>
                                  <w:rPr>
                                    <w:color w:val="000000" w:themeColor="text1"/>
                                    <w:sz w:val="20"/>
                                  </w:rPr>
                                  <w:t>- S</w:t>
                                </w:r>
                                <w:r w:rsidRPr="00774EFC">
                                  <w:rPr>
                                    <w:color w:val="000000" w:themeColor="text1"/>
                                    <w:sz w:val="20"/>
                                  </w:rPr>
                                  <w:t>ocial system</w:t>
                                </w:r>
                              </w:p>
                              <w:p w14:paraId="2B8AECFA" w14:textId="51F8385B" w:rsidR="0068282C" w:rsidRPr="00774EFC" w:rsidRDefault="0068282C" w:rsidP="004C6913">
                                <w:pPr>
                                  <w:rPr>
                                    <w:color w:val="000000" w:themeColor="text1"/>
                                    <w:sz w:val="20"/>
                                  </w:rPr>
                                </w:pPr>
                                <w:r>
                                  <w:rPr>
                                    <w:color w:val="000000" w:themeColor="text1"/>
                                    <w:sz w:val="20"/>
                                  </w:rPr>
                                  <w:t>- Time</w:t>
                                </w:r>
                              </w:p>
                              <w:p w14:paraId="0BB1EC25" w14:textId="77777777" w:rsidR="0068282C" w:rsidRPr="00774EFC" w:rsidRDefault="0068282C" w:rsidP="004C6913">
                                <w:pPr>
                                  <w:rPr>
                                    <w:color w:val="000000" w:themeColor="text1"/>
                                    <w:sz w:val="20"/>
                                  </w:rPr>
                                </w:pPr>
                              </w:p>
                              <w:p w14:paraId="43BCF932" w14:textId="77777777" w:rsidR="0068282C" w:rsidRPr="00774EFC" w:rsidRDefault="0068282C" w:rsidP="004C6913">
                                <w:pPr>
                                  <w:rPr>
                                    <w:color w:val="000000" w:themeColor="text1"/>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2057400" y="685800"/>
                              <a:ext cx="1828800" cy="685800"/>
                            </a:xfrm>
                            <a:prstGeom prst="rect">
                              <a:avLst/>
                            </a:prstGeom>
                            <a:solidFill>
                              <a:schemeClr val="bg1"/>
                            </a:solidFill>
                          </wps:spPr>
                          <wps:style>
                            <a:lnRef idx="1">
                              <a:schemeClr val="accent1"/>
                            </a:lnRef>
                            <a:fillRef idx="3">
                              <a:schemeClr val="accent1"/>
                            </a:fillRef>
                            <a:effectRef idx="2">
                              <a:schemeClr val="accent1"/>
                            </a:effectRef>
                            <a:fontRef idx="minor">
                              <a:schemeClr val="lt1"/>
                            </a:fontRef>
                          </wps:style>
                          <wps:txbx>
                            <w:txbxContent>
                              <w:p w14:paraId="6E768AE6" w14:textId="77777777" w:rsidR="0068282C" w:rsidRPr="00DD4D14" w:rsidRDefault="0068282C" w:rsidP="004C6913">
                                <w:pPr>
                                  <w:rPr>
                                    <w:b/>
                                    <w:color w:val="000000" w:themeColor="text1"/>
                                  </w:rPr>
                                </w:pPr>
                                <w:r>
                                  <w:rPr>
                                    <w:b/>
                                    <w:color w:val="000000" w:themeColor="text1"/>
                                  </w:rPr>
                                  <w:t xml:space="preserve">  </w:t>
                                </w:r>
                                <w:r w:rsidRPr="00DD4D14">
                                  <w:rPr>
                                    <w:b/>
                                    <w:color w:val="000000" w:themeColor="text1"/>
                                  </w:rPr>
                                  <w:t>Innovation Diffusion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2171700" y="2286000"/>
                              <a:ext cx="1828800" cy="1143000"/>
                            </a:xfrm>
                            <a:prstGeom prst="rect">
                              <a:avLst/>
                            </a:prstGeom>
                            <a:solidFill>
                              <a:schemeClr val="bg1"/>
                            </a:solidFill>
                          </wps:spPr>
                          <wps:style>
                            <a:lnRef idx="1">
                              <a:schemeClr val="accent1"/>
                            </a:lnRef>
                            <a:fillRef idx="3">
                              <a:schemeClr val="accent1"/>
                            </a:fillRef>
                            <a:effectRef idx="2">
                              <a:schemeClr val="accent1"/>
                            </a:effectRef>
                            <a:fontRef idx="minor">
                              <a:schemeClr val="lt1"/>
                            </a:fontRef>
                          </wps:style>
                          <wps:txbx>
                            <w:txbxContent>
                              <w:p w14:paraId="38FE5C24" w14:textId="77777777" w:rsidR="0068282C" w:rsidRPr="007F5586" w:rsidRDefault="0068282C" w:rsidP="004C6913">
                                <w:pPr>
                                  <w:jc w:val="center"/>
                                  <w:rPr>
                                    <w:b/>
                                    <w:color w:val="000000" w:themeColor="text1"/>
                                    <w:sz w:val="22"/>
                                    <w:szCs w:val="20"/>
                                  </w:rPr>
                                </w:pPr>
                                <w:r w:rsidRPr="007F5586">
                                  <w:rPr>
                                    <w:b/>
                                    <w:color w:val="000000" w:themeColor="text1"/>
                                    <w:sz w:val="22"/>
                                    <w:szCs w:val="20"/>
                                  </w:rPr>
                                  <w:t xml:space="preserve">Technological </w:t>
                                </w:r>
                                <w:r>
                                  <w:rPr>
                                    <w:b/>
                                    <w:color w:val="000000" w:themeColor="text1"/>
                                    <w:sz w:val="22"/>
                                    <w:szCs w:val="20"/>
                                  </w:rPr>
                                  <w:t>Context</w:t>
                                </w:r>
                              </w:p>
                              <w:p w14:paraId="1121B197" w14:textId="77777777" w:rsidR="0068282C" w:rsidRDefault="0068282C" w:rsidP="004C6913">
                                <w:pPr>
                                  <w:rPr>
                                    <w:color w:val="000000" w:themeColor="text1"/>
                                    <w:sz w:val="22"/>
                                    <w:szCs w:val="20"/>
                                  </w:rPr>
                                </w:pPr>
                                <w:r>
                                  <w:rPr>
                                    <w:color w:val="000000" w:themeColor="text1"/>
                                    <w:sz w:val="22"/>
                                    <w:szCs w:val="20"/>
                                  </w:rPr>
                                  <w:t>- Compatibility</w:t>
                                </w:r>
                              </w:p>
                              <w:p w14:paraId="54A69F88" w14:textId="77777777" w:rsidR="0068282C" w:rsidRDefault="0068282C" w:rsidP="004C6913">
                                <w:pPr>
                                  <w:rPr>
                                    <w:color w:val="000000" w:themeColor="text1"/>
                                    <w:sz w:val="22"/>
                                    <w:szCs w:val="20"/>
                                  </w:rPr>
                                </w:pPr>
                                <w:r>
                                  <w:rPr>
                                    <w:color w:val="000000" w:themeColor="text1"/>
                                    <w:sz w:val="22"/>
                                    <w:szCs w:val="20"/>
                                  </w:rPr>
                                  <w:t>- Complexity</w:t>
                                </w:r>
                              </w:p>
                              <w:p w14:paraId="17430EA8" w14:textId="77777777" w:rsidR="0068282C" w:rsidRDefault="0068282C" w:rsidP="004C6913">
                                <w:pPr>
                                  <w:rPr>
                                    <w:color w:val="000000" w:themeColor="text1"/>
                                    <w:sz w:val="22"/>
                                    <w:szCs w:val="20"/>
                                  </w:rPr>
                                </w:pPr>
                                <w:r>
                                  <w:rPr>
                                    <w:color w:val="000000" w:themeColor="text1"/>
                                    <w:sz w:val="22"/>
                                    <w:szCs w:val="20"/>
                                  </w:rPr>
                                  <w:t>- Relative advantage</w:t>
                                </w:r>
                              </w:p>
                              <w:p w14:paraId="02960C3E" w14:textId="77777777" w:rsidR="0068282C" w:rsidRPr="007F5586" w:rsidRDefault="0068282C" w:rsidP="004C6913">
                                <w:pPr>
                                  <w:rPr>
                                    <w:color w:val="000000" w:themeColor="text1"/>
                                    <w:sz w:val="22"/>
                                    <w:szCs w:val="20"/>
                                  </w:rPr>
                                </w:pPr>
                                <w:r>
                                  <w:rPr>
                                    <w:color w:val="000000" w:themeColor="text1"/>
                                    <w:sz w:val="22"/>
                                    <w:szCs w:val="20"/>
                                  </w:rPr>
                                  <w:t>- Trialability</w:t>
                                </w:r>
                              </w:p>
                              <w:p w14:paraId="51604565" w14:textId="77777777" w:rsidR="0068282C" w:rsidRDefault="0068282C" w:rsidP="004C6913">
                                <w:pPr>
                                  <w:rPr>
                                    <w:color w:val="000000" w:themeColor="text1"/>
                                    <w:sz w:val="20"/>
                                    <w:szCs w:val="20"/>
                                  </w:rPr>
                                </w:pPr>
                                <w:r>
                                  <w:rPr>
                                    <w:color w:val="000000" w:themeColor="text1"/>
                                    <w:sz w:val="20"/>
                                    <w:szCs w:val="20"/>
                                  </w:rPr>
                                  <w:t>- Observeability</w:t>
                                </w:r>
                              </w:p>
                              <w:p w14:paraId="7553073C" w14:textId="77777777" w:rsidR="0068282C" w:rsidRDefault="0068282C" w:rsidP="004C6913">
                                <w:pPr>
                                  <w:jc w:val="center"/>
                                  <w:rPr>
                                    <w:color w:val="000000" w:themeColor="text1"/>
                                    <w:sz w:val="20"/>
                                    <w:szCs w:val="20"/>
                                  </w:rPr>
                                </w:pPr>
                              </w:p>
                              <w:p w14:paraId="0D498DF3" w14:textId="77777777" w:rsidR="0068282C" w:rsidRDefault="0068282C" w:rsidP="004C6913">
                                <w:pPr>
                                  <w:jc w:val="center"/>
                                  <w:rPr>
                                    <w:color w:val="000000" w:themeColor="text1"/>
                                    <w:sz w:val="20"/>
                                    <w:szCs w:val="20"/>
                                  </w:rPr>
                                </w:pPr>
                              </w:p>
                              <w:p w14:paraId="59D74E36" w14:textId="77777777" w:rsidR="0068282C" w:rsidRPr="00DD4D14" w:rsidRDefault="0068282C" w:rsidP="004C6913">
                                <w:pPr>
                                  <w:jc w:val="center"/>
                                  <w:rPr>
                                    <w:color w:val="000000" w:themeColor="tex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4229100" y="342900"/>
                              <a:ext cx="2171700" cy="1014095"/>
                            </a:xfrm>
                            <a:prstGeom prst="rect">
                              <a:avLst/>
                            </a:prstGeom>
                            <a:solidFill>
                              <a:schemeClr val="bg1"/>
                            </a:solidFill>
                          </wps:spPr>
                          <wps:style>
                            <a:lnRef idx="1">
                              <a:schemeClr val="accent1"/>
                            </a:lnRef>
                            <a:fillRef idx="3">
                              <a:schemeClr val="accent1"/>
                            </a:fillRef>
                            <a:effectRef idx="2">
                              <a:schemeClr val="accent1"/>
                            </a:effectRef>
                            <a:fontRef idx="minor">
                              <a:schemeClr val="lt1"/>
                            </a:fontRef>
                          </wps:style>
                          <wps:txbx>
                            <w:txbxContent>
                              <w:p w14:paraId="3E97FFE0" w14:textId="77777777" w:rsidR="0068282C" w:rsidRDefault="0068282C" w:rsidP="004C6913">
                                <w:pPr>
                                  <w:rPr>
                                    <w:b/>
                                    <w:color w:val="000000" w:themeColor="text1"/>
                                    <w:sz w:val="22"/>
                                    <w:szCs w:val="20"/>
                                  </w:rPr>
                                </w:pPr>
                                <w:r w:rsidRPr="007F5586">
                                  <w:rPr>
                                    <w:b/>
                                    <w:color w:val="000000" w:themeColor="text1"/>
                                    <w:sz w:val="22"/>
                                    <w:szCs w:val="20"/>
                                  </w:rPr>
                                  <w:t>Organizational Context</w:t>
                                </w:r>
                              </w:p>
                              <w:p w14:paraId="683FFE41" w14:textId="77777777" w:rsidR="0068282C" w:rsidRPr="00DE65BB" w:rsidRDefault="0068282C" w:rsidP="004C6913">
                                <w:pPr>
                                  <w:rPr>
                                    <w:b/>
                                    <w:color w:val="000000" w:themeColor="text1"/>
                                    <w:sz w:val="8"/>
                                    <w:szCs w:val="20"/>
                                  </w:rPr>
                                </w:pPr>
                              </w:p>
                              <w:p w14:paraId="7A09E132" w14:textId="77777777" w:rsidR="0068282C" w:rsidRDefault="0068282C" w:rsidP="004C6913">
                                <w:pPr>
                                  <w:rPr>
                                    <w:color w:val="000000" w:themeColor="text1"/>
                                    <w:sz w:val="20"/>
                                    <w:szCs w:val="20"/>
                                  </w:rPr>
                                </w:pPr>
                                <w:r>
                                  <w:rPr>
                                    <w:b/>
                                    <w:color w:val="000000" w:themeColor="text1"/>
                                    <w:sz w:val="22"/>
                                    <w:szCs w:val="20"/>
                                  </w:rPr>
                                  <w:t xml:space="preserve">- </w:t>
                                </w:r>
                                <w:r>
                                  <w:rPr>
                                    <w:color w:val="000000" w:themeColor="text1"/>
                                    <w:sz w:val="20"/>
                                    <w:szCs w:val="20"/>
                                  </w:rPr>
                                  <w:t>Organization Size</w:t>
                                </w:r>
                              </w:p>
                              <w:p w14:paraId="68113658" w14:textId="77777777" w:rsidR="0068282C" w:rsidRDefault="0068282C" w:rsidP="004C6913">
                                <w:pPr>
                                  <w:rPr>
                                    <w:color w:val="000000" w:themeColor="text1"/>
                                    <w:sz w:val="20"/>
                                    <w:szCs w:val="20"/>
                                  </w:rPr>
                                </w:pPr>
                                <w:r>
                                  <w:rPr>
                                    <w:color w:val="000000" w:themeColor="text1"/>
                                    <w:sz w:val="20"/>
                                    <w:szCs w:val="20"/>
                                  </w:rPr>
                                  <w:t>- Quality of Human Resource</w:t>
                                </w:r>
                              </w:p>
                              <w:p w14:paraId="775EBF7B" w14:textId="77777777" w:rsidR="0068282C" w:rsidRPr="005B248B" w:rsidRDefault="0068282C" w:rsidP="004C6913">
                                <w:pPr>
                                  <w:rPr>
                                    <w:color w:val="000000" w:themeColor="text1"/>
                                    <w:sz w:val="20"/>
                                    <w:szCs w:val="20"/>
                                  </w:rPr>
                                </w:pPr>
                              </w:p>
                              <w:p w14:paraId="08E4D902" w14:textId="77777777" w:rsidR="0068282C" w:rsidRDefault="0068282C" w:rsidP="004C6913">
                                <w:pPr>
                                  <w:rPr>
                                    <w:b/>
                                    <w:color w:val="000000" w:themeColor="text1"/>
                                    <w:sz w:val="22"/>
                                    <w:szCs w:val="20"/>
                                  </w:rPr>
                                </w:pPr>
                              </w:p>
                              <w:p w14:paraId="4E65D700" w14:textId="77777777" w:rsidR="0068282C" w:rsidRDefault="0068282C" w:rsidP="004C6913">
                                <w:pPr>
                                  <w:rPr>
                                    <w:b/>
                                    <w:color w:val="000000" w:themeColor="text1"/>
                                    <w:sz w:val="22"/>
                                    <w:szCs w:val="20"/>
                                  </w:rPr>
                                </w:pPr>
                              </w:p>
                              <w:p w14:paraId="33F5FA76" w14:textId="77777777" w:rsidR="0068282C" w:rsidRDefault="0068282C" w:rsidP="004C6913">
                                <w:pPr>
                                  <w:rPr>
                                    <w:b/>
                                    <w:color w:val="000000" w:themeColor="text1"/>
                                    <w:sz w:val="22"/>
                                    <w:szCs w:val="20"/>
                                  </w:rPr>
                                </w:pPr>
                              </w:p>
                              <w:p w14:paraId="7E964413" w14:textId="77777777" w:rsidR="0068282C" w:rsidRPr="007F5586" w:rsidRDefault="0068282C" w:rsidP="004C6913">
                                <w:pPr>
                                  <w:rPr>
                                    <w:b/>
                                    <w:color w:val="000000" w:themeColor="text1"/>
                                    <w:sz w:val="22"/>
                                    <w:szCs w:val="20"/>
                                  </w:rPr>
                                </w:pPr>
                              </w:p>
                              <w:p w14:paraId="65BE8A7B" w14:textId="77777777" w:rsidR="0068282C" w:rsidRDefault="0068282C" w:rsidP="004C6913">
                                <w:pPr>
                                  <w:rPr>
                                    <w:color w:val="000000" w:themeColor="text1"/>
                                    <w:sz w:val="20"/>
                                    <w:szCs w:val="20"/>
                                  </w:rPr>
                                </w:pPr>
                              </w:p>
                              <w:p w14:paraId="59D37B01" w14:textId="77777777" w:rsidR="0068282C" w:rsidRDefault="0068282C" w:rsidP="004C6913">
                                <w:pPr>
                                  <w:rPr>
                                    <w:color w:val="000000" w:themeColor="text1"/>
                                    <w:sz w:val="20"/>
                                    <w:szCs w:val="20"/>
                                  </w:rPr>
                                </w:pPr>
                              </w:p>
                              <w:p w14:paraId="2122CBE7" w14:textId="77777777" w:rsidR="0068282C" w:rsidRDefault="0068282C" w:rsidP="004C6913">
                                <w:pPr>
                                  <w:rPr>
                                    <w:color w:val="000000" w:themeColor="text1"/>
                                    <w:sz w:val="20"/>
                                    <w:szCs w:val="20"/>
                                  </w:rPr>
                                </w:pPr>
                              </w:p>
                              <w:p w14:paraId="4EF51E08" w14:textId="77777777" w:rsidR="0068282C" w:rsidRDefault="0068282C" w:rsidP="004C6913">
                                <w:pPr>
                                  <w:rPr>
                                    <w:color w:val="000000" w:themeColor="text1"/>
                                    <w:sz w:val="20"/>
                                    <w:szCs w:val="20"/>
                                  </w:rPr>
                                </w:pPr>
                              </w:p>
                              <w:p w14:paraId="2C8DECD4" w14:textId="77777777" w:rsidR="0068282C" w:rsidRPr="00DD4D14" w:rsidRDefault="0068282C" w:rsidP="004C6913">
                                <w:pPr>
                                  <w:rPr>
                                    <w:color w:val="000000" w:themeColor="text1"/>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5" name="Straight Arrow Connector 15"/>
                        <wps:cNvCnPr/>
                        <wps:spPr>
                          <a:xfrm flipV="1">
                            <a:off x="3086100" y="1371600"/>
                            <a:ext cx="0" cy="9144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16" name="Straight Arrow Connector 16"/>
                        <wps:cNvCnPr/>
                        <wps:spPr>
                          <a:xfrm flipH="1">
                            <a:off x="3886200" y="1028700"/>
                            <a:ext cx="3429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s:wsp>
                        <wps:cNvPr id="17" name="Straight Arrow Connector 17"/>
                        <wps:cNvCnPr/>
                        <wps:spPr>
                          <a:xfrm>
                            <a:off x="1485900" y="1028700"/>
                            <a:ext cx="571500"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5FEA1B5" id="Group 13" o:spid="_x0000_s1026" style="position:absolute;margin-left:-36pt;margin-top:21.95pt;width:7in;height:243pt;z-index:251658240;mso-width-relative:margin;mso-height-relative:margin" coordorigin=",3429" coordsize="64008,30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">
                <v:group id="Group 11" o:spid="_x0000_s1027" style="position:absolute;top:3429;width:64008;height:30861" coordorigin=",3429" coordsize="64008,308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rect id="Rectangle 7" o:spid="_x0000_s1028" style="position:absolute;top:3429;width:14859;height:112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FWDsQA&#10;AADaAAAADwAAAGRycy9kb3ducmV2LnhtbESPQWvCQBSE70L/w/IKvemmPahE1xBCqz0UrLZ4fmRf&#10;kzTZtyG7Jqm/3i0IHoeZ+YZZJ6NpRE+dqywreJ5FIIhzqysuFHx/vU2XIJxH1thYJgV/5CDZPEzW&#10;GGs78IH6oy9EgLCLUUHpfRtL6fKSDLqZbYmD92M7gz7IrpC6wyHATSNfomguDVYcFkpsKSspr49n&#10;oyD93J9cuxyy7eH3Y1enTX3Js1elnh7HdAXC0+jv4Vv7XStYwP+VcAP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BVg7EAAAA2gAAAA8AAAAAAAAAAAAAAAAAmAIAAGRycy9k&#10;b3ducmV2LnhtbFBLBQYAAAAABAAEAPUAAACJAwAAAAA=&#10;" fillcolor="white [3212]" strokecolor="#4579b8 [3044]">
                    <v:shadow on="t" color="black" opacity="22937f" origin=",.5" offset="0,.63889mm"/>
                    <v:textbox>
                      <w:txbxContent>
                        <w:p w14:paraId="68339AEB" w14:textId="77777777" w:rsidR="0068282C" w:rsidRPr="00774EFC" w:rsidRDefault="0068282C" w:rsidP="004C6913">
                          <w:pPr>
                            <w:rPr>
                              <w:b/>
                              <w:color w:val="000000" w:themeColor="text1"/>
                              <w:sz w:val="22"/>
                            </w:rPr>
                          </w:pPr>
                          <w:r w:rsidRPr="00774EFC">
                            <w:rPr>
                              <w:b/>
                              <w:color w:val="000000" w:themeColor="text1"/>
                              <w:sz w:val="22"/>
                            </w:rPr>
                            <w:t>Social Context</w:t>
                          </w:r>
                        </w:p>
                        <w:p w14:paraId="1ECB07EF" w14:textId="77777777" w:rsidR="0068282C" w:rsidRDefault="0068282C" w:rsidP="004C6913">
                          <w:pPr>
                            <w:rPr>
                              <w:color w:val="000000" w:themeColor="text1"/>
                              <w:sz w:val="20"/>
                            </w:rPr>
                          </w:pPr>
                          <w:r>
                            <w:rPr>
                              <w:color w:val="000000" w:themeColor="text1"/>
                              <w:sz w:val="20"/>
                            </w:rPr>
                            <w:t>- Innovation</w:t>
                          </w:r>
                        </w:p>
                        <w:p w14:paraId="6DFC1824" w14:textId="77777777" w:rsidR="0068282C" w:rsidRDefault="0068282C" w:rsidP="004C6913">
                          <w:pPr>
                            <w:rPr>
                              <w:color w:val="000000" w:themeColor="text1"/>
                              <w:sz w:val="20"/>
                            </w:rPr>
                          </w:pPr>
                          <w:r>
                            <w:rPr>
                              <w:color w:val="000000" w:themeColor="text1"/>
                              <w:sz w:val="20"/>
                            </w:rPr>
                            <w:t>- C</w:t>
                          </w:r>
                          <w:r w:rsidRPr="00774EFC">
                            <w:rPr>
                              <w:color w:val="000000" w:themeColor="text1"/>
                              <w:sz w:val="20"/>
                            </w:rPr>
                            <w:t>ommunication cha</w:t>
                          </w:r>
                          <w:r>
                            <w:rPr>
                              <w:color w:val="000000" w:themeColor="text1"/>
                              <w:sz w:val="20"/>
                            </w:rPr>
                            <w:t>nnels</w:t>
                          </w:r>
                        </w:p>
                        <w:p w14:paraId="7B36FF61" w14:textId="77777777" w:rsidR="0068282C" w:rsidRDefault="0068282C" w:rsidP="004C6913">
                          <w:pPr>
                            <w:rPr>
                              <w:color w:val="000000" w:themeColor="text1"/>
                              <w:sz w:val="16"/>
                            </w:rPr>
                          </w:pPr>
                          <w:r>
                            <w:rPr>
                              <w:color w:val="000000" w:themeColor="text1"/>
                              <w:sz w:val="20"/>
                            </w:rPr>
                            <w:t>- S</w:t>
                          </w:r>
                          <w:r w:rsidRPr="00774EFC">
                            <w:rPr>
                              <w:color w:val="000000" w:themeColor="text1"/>
                              <w:sz w:val="20"/>
                            </w:rPr>
                            <w:t>ocial system</w:t>
                          </w:r>
                        </w:p>
                        <w:p w14:paraId="2B8AECFA" w14:textId="51F8385B" w:rsidR="0068282C" w:rsidRPr="00774EFC" w:rsidRDefault="0068282C" w:rsidP="004C6913">
                          <w:pPr>
                            <w:rPr>
                              <w:color w:val="000000" w:themeColor="text1"/>
                              <w:sz w:val="20"/>
                            </w:rPr>
                          </w:pPr>
                          <w:r>
                            <w:rPr>
                              <w:color w:val="000000" w:themeColor="text1"/>
                              <w:sz w:val="20"/>
                            </w:rPr>
                            <w:t>- Time</w:t>
                          </w:r>
                        </w:p>
                        <w:p w14:paraId="0BB1EC25" w14:textId="77777777" w:rsidR="0068282C" w:rsidRPr="00774EFC" w:rsidRDefault="0068282C" w:rsidP="004C6913">
                          <w:pPr>
                            <w:rPr>
                              <w:color w:val="000000" w:themeColor="text1"/>
                              <w:sz w:val="20"/>
                            </w:rPr>
                          </w:pPr>
                        </w:p>
                        <w:p w14:paraId="43BCF932" w14:textId="77777777" w:rsidR="0068282C" w:rsidRPr="00774EFC" w:rsidRDefault="0068282C" w:rsidP="004C6913">
                          <w:pPr>
                            <w:rPr>
                              <w:color w:val="000000" w:themeColor="text1"/>
                              <w:sz w:val="20"/>
                            </w:rPr>
                          </w:pPr>
                        </w:p>
                      </w:txbxContent>
                    </v:textbox>
                  </v:rect>
                  <v:rect id="Rectangle 8" o:spid="_x0000_s1029" style="position:absolute;left:20574;top:6858;width:18288;height:6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7CfMAA&#10;AADaAAAADwAAAGRycy9kb3ducmV2LnhtbERPy4rCMBTdD/gP4QqzG1NnMUg1SinquBjwietLc21r&#10;m5vSRNvx681CcHk479miN7W4U+tKywrGowgEcWZ1ybmC03H1NQHhPLLG2jIp+CcHi/ngY4axth3v&#10;6X7wuQgh7GJUUHjfxFK6rCCDbmQb4sBdbGvQB9jmUrfYhXBTy+8o+pEGSw4NBTaUFpRVh5tRkOy2&#10;Z9dMunS9v/79VkldPbJ0qdTnsE+mIDz1/i1+uTdaQdgaroQbIO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R7CfMAAAADaAAAADwAAAAAAAAAAAAAAAACYAgAAZHJzL2Rvd25y&#10;ZXYueG1sUEsFBgAAAAAEAAQA9QAAAIUDAAAAAA==&#10;" fillcolor="white [3212]" strokecolor="#4579b8 [3044]">
                    <v:shadow on="t" color="black" opacity="22937f" origin=",.5" offset="0,.63889mm"/>
                    <v:textbox>
                      <w:txbxContent>
                        <w:p w14:paraId="6E768AE6" w14:textId="77777777" w:rsidR="0068282C" w:rsidRPr="00DD4D14" w:rsidRDefault="0068282C" w:rsidP="004C6913">
                          <w:pPr>
                            <w:rPr>
                              <w:b/>
                              <w:color w:val="000000" w:themeColor="text1"/>
                            </w:rPr>
                          </w:pPr>
                          <w:r>
                            <w:rPr>
                              <w:b/>
                              <w:color w:val="000000" w:themeColor="text1"/>
                            </w:rPr>
                            <w:t xml:space="preserve">  </w:t>
                          </w:r>
                          <w:r w:rsidRPr="00DD4D14">
                            <w:rPr>
                              <w:b/>
                              <w:color w:val="000000" w:themeColor="text1"/>
                            </w:rPr>
                            <w:t>Innovation Diffusion</w:t>
                          </w:r>
                        </w:p>
                      </w:txbxContent>
                    </v:textbox>
                  </v:rect>
                  <v:rect id="Rectangle 9" o:spid="_x0000_s1030" style="position:absolute;left:21717;top:22860;width:18288;height:11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Jn58QA&#10;AADaAAAADwAAAGRycy9kb3ducmV2LnhtbESPT2vCQBTE70K/w/IK3nTTHopG1xBC/3gQqrZ4fmRf&#10;kzTZtyG7TaKf3i0IHoeZ+Q2zTkbTiJ46V1lW8DSPQBDnVldcKPj+epstQDiPrLGxTArO5CDZPEzW&#10;GGs78IH6oy9EgLCLUUHpfRtL6fKSDLq5bYmD92M7gz7IrpC6wyHATSOfo+hFGqw4LJTYUlZSXh//&#10;jIJ0/3ly7WLI3g+/u486bepLnr0qNX0c0xUIT6O/h2/trVawhP8r4QbIz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5SZ+fEAAAA2gAAAA8AAAAAAAAAAAAAAAAAmAIAAGRycy9k&#10;b3ducmV2LnhtbFBLBQYAAAAABAAEAPUAAACJAwAAAAA=&#10;" fillcolor="white [3212]" strokecolor="#4579b8 [3044]">
                    <v:shadow on="t" color="black" opacity="22937f" origin=",.5" offset="0,.63889mm"/>
                    <v:textbox>
                      <w:txbxContent>
                        <w:p w14:paraId="38FE5C24" w14:textId="77777777" w:rsidR="0068282C" w:rsidRPr="007F5586" w:rsidRDefault="0068282C" w:rsidP="004C6913">
                          <w:pPr>
                            <w:jc w:val="center"/>
                            <w:rPr>
                              <w:b/>
                              <w:color w:val="000000" w:themeColor="text1"/>
                              <w:sz w:val="22"/>
                              <w:szCs w:val="20"/>
                            </w:rPr>
                          </w:pPr>
                          <w:r w:rsidRPr="007F5586">
                            <w:rPr>
                              <w:b/>
                              <w:color w:val="000000" w:themeColor="text1"/>
                              <w:sz w:val="22"/>
                              <w:szCs w:val="20"/>
                            </w:rPr>
                            <w:t xml:space="preserve">Technological </w:t>
                          </w:r>
                          <w:r>
                            <w:rPr>
                              <w:b/>
                              <w:color w:val="000000" w:themeColor="text1"/>
                              <w:sz w:val="22"/>
                              <w:szCs w:val="20"/>
                            </w:rPr>
                            <w:t>Context</w:t>
                          </w:r>
                        </w:p>
                        <w:p w14:paraId="1121B197" w14:textId="77777777" w:rsidR="0068282C" w:rsidRDefault="0068282C" w:rsidP="004C6913">
                          <w:pPr>
                            <w:rPr>
                              <w:color w:val="000000" w:themeColor="text1"/>
                              <w:sz w:val="22"/>
                              <w:szCs w:val="20"/>
                            </w:rPr>
                          </w:pPr>
                          <w:r>
                            <w:rPr>
                              <w:color w:val="000000" w:themeColor="text1"/>
                              <w:sz w:val="22"/>
                              <w:szCs w:val="20"/>
                            </w:rPr>
                            <w:t>- Compatibility</w:t>
                          </w:r>
                        </w:p>
                        <w:p w14:paraId="54A69F88" w14:textId="77777777" w:rsidR="0068282C" w:rsidRDefault="0068282C" w:rsidP="004C6913">
                          <w:pPr>
                            <w:rPr>
                              <w:color w:val="000000" w:themeColor="text1"/>
                              <w:sz w:val="22"/>
                              <w:szCs w:val="20"/>
                            </w:rPr>
                          </w:pPr>
                          <w:r>
                            <w:rPr>
                              <w:color w:val="000000" w:themeColor="text1"/>
                              <w:sz w:val="22"/>
                              <w:szCs w:val="20"/>
                            </w:rPr>
                            <w:t>- Complexity</w:t>
                          </w:r>
                        </w:p>
                        <w:p w14:paraId="17430EA8" w14:textId="77777777" w:rsidR="0068282C" w:rsidRDefault="0068282C" w:rsidP="004C6913">
                          <w:pPr>
                            <w:rPr>
                              <w:color w:val="000000" w:themeColor="text1"/>
                              <w:sz w:val="22"/>
                              <w:szCs w:val="20"/>
                            </w:rPr>
                          </w:pPr>
                          <w:r>
                            <w:rPr>
                              <w:color w:val="000000" w:themeColor="text1"/>
                              <w:sz w:val="22"/>
                              <w:szCs w:val="20"/>
                            </w:rPr>
                            <w:t>- Relative advantage</w:t>
                          </w:r>
                        </w:p>
                        <w:p w14:paraId="02960C3E" w14:textId="77777777" w:rsidR="0068282C" w:rsidRPr="007F5586" w:rsidRDefault="0068282C" w:rsidP="004C6913">
                          <w:pPr>
                            <w:rPr>
                              <w:color w:val="000000" w:themeColor="text1"/>
                              <w:sz w:val="22"/>
                              <w:szCs w:val="20"/>
                            </w:rPr>
                          </w:pPr>
                          <w:r>
                            <w:rPr>
                              <w:color w:val="000000" w:themeColor="text1"/>
                              <w:sz w:val="22"/>
                              <w:szCs w:val="20"/>
                            </w:rPr>
                            <w:t>- Trialability</w:t>
                          </w:r>
                        </w:p>
                        <w:p w14:paraId="51604565" w14:textId="77777777" w:rsidR="0068282C" w:rsidRDefault="0068282C" w:rsidP="004C6913">
                          <w:pPr>
                            <w:rPr>
                              <w:color w:val="000000" w:themeColor="text1"/>
                              <w:sz w:val="20"/>
                              <w:szCs w:val="20"/>
                            </w:rPr>
                          </w:pPr>
                          <w:r>
                            <w:rPr>
                              <w:color w:val="000000" w:themeColor="text1"/>
                              <w:sz w:val="20"/>
                              <w:szCs w:val="20"/>
                            </w:rPr>
                            <w:t>- Observeability</w:t>
                          </w:r>
                        </w:p>
                        <w:p w14:paraId="7553073C" w14:textId="77777777" w:rsidR="0068282C" w:rsidRDefault="0068282C" w:rsidP="004C6913">
                          <w:pPr>
                            <w:jc w:val="center"/>
                            <w:rPr>
                              <w:color w:val="000000" w:themeColor="text1"/>
                              <w:sz w:val="20"/>
                              <w:szCs w:val="20"/>
                            </w:rPr>
                          </w:pPr>
                        </w:p>
                        <w:p w14:paraId="0D498DF3" w14:textId="77777777" w:rsidR="0068282C" w:rsidRDefault="0068282C" w:rsidP="004C6913">
                          <w:pPr>
                            <w:jc w:val="center"/>
                            <w:rPr>
                              <w:color w:val="000000" w:themeColor="text1"/>
                              <w:sz w:val="20"/>
                              <w:szCs w:val="20"/>
                            </w:rPr>
                          </w:pPr>
                        </w:p>
                        <w:p w14:paraId="59D74E36" w14:textId="77777777" w:rsidR="0068282C" w:rsidRPr="00DD4D14" w:rsidRDefault="0068282C" w:rsidP="004C6913">
                          <w:pPr>
                            <w:jc w:val="center"/>
                            <w:rPr>
                              <w:color w:val="000000" w:themeColor="text1"/>
                              <w:sz w:val="20"/>
                              <w:szCs w:val="20"/>
                            </w:rPr>
                          </w:pPr>
                        </w:p>
                      </w:txbxContent>
                    </v:textbox>
                  </v:rect>
                  <v:rect id="Rectangle 10" o:spid="_x0000_s1031" style="position:absolute;left:42291;top:3429;width:21717;height:101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Bib8UA&#10;AADbAAAADwAAAGRycy9kb3ducmV2LnhtbESPQWvCQBCF7wX/wzJCb3VjD0VSVwlBrYdCqxXPQ3ZM&#10;YrKzIbuatL++cyj0NsN78943y/XoWnWnPtSeDcxnCSjiwtuaSwOnr+3TAlSIyBZbz2TgmwKsV5OH&#10;JabWD3yg+zGWSkI4pGigirFLtQ5FRQ7DzHfEol187zDK2pfa9jhIuGv1c5K8aIc1S0OFHeUVFc3x&#10;5gxknx/n0C2GfHe4vr81Wdv8FPnGmMfpmL2CijTGf/Pf9d4KvtDLLzK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cGJvxQAAANsAAAAPAAAAAAAAAAAAAAAAAJgCAABkcnMv&#10;ZG93bnJldi54bWxQSwUGAAAAAAQABAD1AAAAigMAAAAA&#10;" fillcolor="white [3212]" strokecolor="#4579b8 [3044]">
                    <v:shadow on="t" color="black" opacity="22937f" origin=",.5" offset="0,.63889mm"/>
                    <v:textbox>
                      <w:txbxContent>
                        <w:p w14:paraId="3E97FFE0" w14:textId="77777777" w:rsidR="0068282C" w:rsidRDefault="0068282C" w:rsidP="004C6913">
                          <w:pPr>
                            <w:rPr>
                              <w:b/>
                              <w:color w:val="000000" w:themeColor="text1"/>
                              <w:sz w:val="22"/>
                              <w:szCs w:val="20"/>
                            </w:rPr>
                          </w:pPr>
                          <w:r w:rsidRPr="007F5586">
                            <w:rPr>
                              <w:b/>
                              <w:color w:val="000000" w:themeColor="text1"/>
                              <w:sz w:val="22"/>
                              <w:szCs w:val="20"/>
                            </w:rPr>
                            <w:t>Organizational Context</w:t>
                          </w:r>
                        </w:p>
                        <w:p w14:paraId="683FFE41" w14:textId="77777777" w:rsidR="0068282C" w:rsidRPr="00DE65BB" w:rsidRDefault="0068282C" w:rsidP="004C6913">
                          <w:pPr>
                            <w:rPr>
                              <w:b/>
                              <w:color w:val="000000" w:themeColor="text1"/>
                              <w:sz w:val="8"/>
                              <w:szCs w:val="20"/>
                            </w:rPr>
                          </w:pPr>
                        </w:p>
                        <w:p w14:paraId="7A09E132" w14:textId="77777777" w:rsidR="0068282C" w:rsidRDefault="0068282C" w:rsidP="004C6913">
                          <w:pPr>
                            <w:rPr>
                              <w:color w:val="000000" w:themeColor="text1"/>
                              <w:sz w:val="20"/>
                              <w:szCs w:val="20"/>
                            </w:rPr>
                          </w:pPr>
                          <w:r>
                            <w:rPr>
                              <w:b/>
                              <w:color w:val="000000" w:themeColor="text1"/>
                              <w:sz w:val="22"/>
                              <w:szCs w:val="20"/>
                            </w:rPr>
                            <w:t xml:space="preserve">- </w:t>
                          </w:r>
                          <w:r>
                            <w:rPr>
                              <w:color w:val="000000" w:themeColor="text1"/>
                              <w:sz w:val="20"/>
                              <w:szCs w:val="20"/>
                            </w:rPr>
                            <w:t>Organization Size</w:t>
                          </w:r>
                        </w:p>
                        <w:p w14:paraId="68113658" w14:textId="77777777" w:rsidR="0068282C" w:rsidRDefault="0068282C" w:rsidP="004C6913">
                          <w:pPr>
                            <w:rPr>
                              <w:color w:val="000000" w:themeColor="text1"/>
                              <w:sz w:val="20"/>
                              <w:szCs w:val="20"/>
                            </w:rPr>
                          </w:pPr>
                          <w:r>
                            <w:rPr>
                              <w:color w:val="000000" w:themeColor="text1"/>
                              <w:sz w:val="20"/>
                              <w:szCs w:val="20"/>
                            </w:rPr>
                            <w:t>- Quality of Human Resource</w:t>
                          </w:r>
                        </w:p>
                        <w:p w14:paraId="775EBF7B" w14:textId="77777777" w:rsidR="0068282C" w:rsidRPr="005B248B" w:rsidRDefault="0068282C" w:rsidP="004C6913">
                          <w:pPr>
                            <w:rPr>
                              <w:color w:val="000000" w:themeColor="text1"/>
                              <w:sz w:val="20"/>
                              <w:szCs w:val="20"/>
                            </w:rPr>
                          </w:pPr>
                        </w:p>
                        <w:p w14:paraId="08E4D902" w14:textId="77777777" w:rsidR="0068282C" w:rsidRDefault="0068282C" w:rsidP="004C6913">
                          <w:pPr>
                            <w:rPr>
                              <w:b/>
                              <w:color w:val="000000" w:themeColor="text1"/>
                              <w:sz w:val="22"/>
                              <w:szCs w:val="20"/>
                            </w:rPr>
                          </w:pPr>
                        </w:p>
                        <w:p w14:paraId="4E65D700" w14:textId="77777777" w:rsidR="0068282C" w:rsidRDefault="0068282C" w:rsidP="004C6913">
                          <w:pPr>
                            <w:rPr>
                              <w:b/>
                              <w:color w:val="000000" w:themeColor="text1"/>
                              <w:sz w:val="22"/>
                              <w:szCs w:val="20"/>
                            </w:rPr>
                          </w:pPr>
                        </w:p>
                        <w:p w14:paraId="33F5FA76" w14:textId="77777777" w:rsidR="0068282C" w:rsidRDefault="0068282C" w:rsidP="004C6913">
                          <w:pPr>
                            <w:rPr>
                              <w:b/>
                              <w:color w:val="000000" w:themeColor="text1"/>
                              <w:sz w:val="22"/>
                              <w:szCs w:val="20"/>
                            </w:rPr>
                          </w:pPr>
                        </w:p>
                        <w:p w14:paraId="7E964413" w14:textId="77777777" w:rsidR="0068282C" w:rsidRPr="007F5586" w:rsidRDefault="0068282C" w:rsidP="004C6913">
                          <w:pPr>
                            <w:rPr>
                              <w:b/>
                              <w:color w:val="000000" w:themeColor="text1"/>
                              <w:sz w:val="22"/>
                              <w:szCs w:val="20"/>
                            </w:rPr>
                          </w:pPr>
                        </w:p>
                        <w:p w14:paraId="65BE8A7B" w14:textId="77777777" w:rsidR="0068282C" w:rsidRDefault="0068282C" w:rsidP="004C6913">
                          <w:pPr>
                            <w:rPr>
                              <w:color w:val="000000" w:themeColor="text1"/>
                              <w:sz w:val="20"/>
                              <w:szCs w:val="20"/>
                            </w:rPr>
                          </w:pPr>
                        </w:p>
                        <w:p w14:paraId="59D37B01" w14:textId="77777777" w:rsidR="0068282C" w:rsidRDefault="0068282C" w:rsidP="004C6913">
                          <w:pPr>
                            <w:rPr>
                              <w:color w:val="000000" w:themeColor="text1"/>
                              <w:sz w:val="20"/>
                              <w:szCs w:val="20"/>
                            </w:rPr>
                          </w:pPr>
                        </w:p>
                        <w:p w14:paraId="2122CBE7" w14:textId="77777777" w:rsidR="0068282C" w:rsidRDefault="0068282C" w:rsidP="004C6913">
                          <w:pPr>
                            <w:rPr>
                              <w:color w:val="000000" w:themeColor="text1"/>
                              <w:sz w:val="20"/>
                              <w:szCs w:val="20"/>
                            </w:rPr>
                          </w:pPr>
                        </w:p>
                        <w:p w14:paraId="4EF51E08" w14:textId="77777777" w:rsidR="0068282C" w:rsidRDefault="0068282C" w:rsidP="004C6913">
                          <w:pPr>
                            <w:rPr>
                              <w:color w:val="000000" w:themeColor="text1"/>
                              <w:sz w:val="20"/>
                              <w:szCs w:val="20"/>
                            </w:rPr>
                          </w:pPr>
                        </w:p>
                        <w:p w14:paraId="2C8DECD4" w14:textId="77777777" w:rsidR="0068282C" w:rsidRPr="00DD4D14" w:rsidRDefault="0068282C" w:rsidP="004C6913">
                          <w:pPr>
                            <w:rPr>
                              <w:color w:val="000000" w:themeColor="text1"/>
                              <w:sz w:val="20"/>
                              <w:szCs w:val="20"/>
                            </w:rPr>
                          </w:pPr>
                        </w:p>
                      </w:txbxContent>
                    </v:textbox>
                  </v:rect>
                </v:group>
                <v:shapetype id="_x0000_t32" coordsize="21600,21600" o:spt="32" o:oned="t" path="m,l21600,21600e" filled="f">
                  <v:path arrowok="t" fillok="f" o:connecttype="none"/>
                  <o:lock v:ext="edit" shapetype="t"/>
                </v:shapetype>
                <v:shape id="Straight Arrow Connector 15" o:spid="_x0000_s1032" type="#_x0000_t32" style="position:absolute;left:30861;top:13716;width:0;height:914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PuFMMAAADbAAAADwAAAGRycy9kb3ducmV2LnhtbERPTWvCQBC9F/wPywje6sZCSkldQxE0&#10;HqRtogePQ3aahGZnQ3YbE399t1DwNo/3Oet0NK0YqHeNZQWrZQSCuLS64UrB+bR7fAHhPLLG1jIp&#10;mMhBupk9rDHR9so5DYWvRAhhl6CC2vsukdKVNRl0S9sRB+7L9gZ9gH0ldY/XEG5a+RRFz9Jgw6Gh&#10;xo62NZXfxY9RUOXm8plN08e0v9zej4PJYj9mSi3m49srCE+jv4v/3Qcd5sfw90s4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7hTDAAAA2wAAAA8AAAAAAAAAAAAA&#10;AAAAoQIAAGRycy9kb3ducmV2LnhtbFBLBQYAAAAABAAEAPkAAACRAwAAAAA=&#10;" strokecolor="#4f81bd [3204]" strokeweight="2pt">
                  <v:stroke endarrow="open"/>
                  <v:shadow on="t" color="black" opacity="24903f" origin=",.5" offset="0,.55556mm"/>
                </v:shape>
                <v:shape id="Straight Arrow Connector 16" o:spid="_x0000_s1033" type="#_x0000_t32" style="position:absolute;left:38862;top:10287;width:342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FwY8IAAADbAAAADwAAAGRycy9kb3ducmV2LnhtbERPS4vCMBC+L/gfwgh7W1MFZalGEUHr&#10;YdH1cfA4NGNbbCalibX115uFBW/z8T1ntmhNKRqqXWFZwXAQgSBOrS44U3A+rb++QTiPrLG0TAo6&#10;crCY9z5mGGv74AM1R5+JEMIuRgW591UspUtzMugGtiIO3NXWBn2AdSZ1jY8Qbko5iqKJNFhwaMix&#10;olVO6e14Nwqyg7n8Jl237zaX5+6nMcnYt4lSn/12OQXhqfVv8b97q8P8Cfz9Eg6Q8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UFwY8IAAADbAAAADwAAAAAAAAAAAAAA&#10;AAChAgAAZHJzL2Rvd25yZXYueG1sUEsFBgAAAAAEAAQA+QAAAJADAAAAAA==&#10;" strokecolor="#4f81bd [3204]" strokeweight="2pt">
                  <v:stroke endarrow="open"/>
                  <v:shadow on="t" color="black" opacity="24903f" origin=",.5" offset="0,.55556mm"/>
                </v:shape>
                <v:shape id="Straight Arrow Connector 17" o:spid="_x0000_s1034" type="#_x0000_t32" style="position:absolute;left:14859;top:10287;width:57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GXFMIAAADbAAAADwAAAGRycy9kb3ducmV2LnhtbERP32vCMBB+H/g/hBP2NlMHm9IZRcaE&#10;gTqwde+35tZWm0tJYtv992Yg+HYf389brAbTiI6cry0rmE4SEMSF1TWXCo755mkOwgdkjY1lUvBH&#10;HlbL0cMCU217PlCXhVLEEPYpKqhCaFMpfVGRQT+xLXHkfq0zGCJ0pdQO+xhuGvmcJK/SYM2xocKW&#10;3isqztnFKHj5cId1e9rlX9/Oby62/nH701apx/GwfgMRaAh38c39qeP8Gfz/Eg+Qy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gGXFMIAAADbAAAADwAAAAAAAAAAAAAA&#10;AAChAgAAZHJzL2Rvd25yZXYueG1sUEsFBgAAAAAEAAQA+QAAAJADAAAAAA==&#10;" strokecolor="#4f81bd [3204]" strokeweight="2pt">
                  <v:stroke endarrow="open"/>
                  <v:shadow on="t" color="black" opacity="24903f" origin=",.5" offset="0,.55556mm"/>
                </v:shape>
                <w10:wrap type="through"/>
              </v:group>
            </w:pict>
          </mc:Fallback>
        </mc:AlternateContent>
      </w:r>
    </w:p>
    <w:p w14:paraId="764E068C" w14:textId="77777777" w:rsidR="004C6913" w:rsidRPr="00923E10" w:rsidRDefault="004C6913" w:rsidP="004C6913">
      <w:pPr>
        <w:tabs>
          <w:tab w:val="left" w:pos="1547"/>
        </w:tabs>
      </w:pPr>
      <w:r>
        <w:tab/>
      </w:r>
    </w:p>
    <w:p w14:paraId="2A5E14FC" w14:textId="77777777" w:rsidR="004C6913" w:rsidRPr="00923E10" w:rsidRDefault="004C6913" w:rsidP="004C6913"/>
    <w:p w14:paraId="7657BF37" w14:textId="77777777" w:rsidR="004C6913" w:rsidRPr="00923E10" w:rsidRDefault="004C6913" w:rsidP="004C6913"/>
    <w:p w14:paraId="1F4F9F9D" w14:textId="77777777" w:rsidR="004C6913" w:rsidRPr="00923E10" w:rsidRDefault="004C6913" w:rsidP="004C6913"/>
    <w:p w14:paraId="4CAAFC9C" w14:textId="77777777" w:rsidR="004C6913" w:rsidRPr="00923E10" w:rsidRDefault="004C6913" w:rsidP="004C6913"/>
    <w:p w14:paraId="56A9DDD0" w14:textId="77777777" w:rsidR="004C6913" w:rsidRPr="00923E10" w:rsidRDefault="004C6913" w:rsidP="004C6913"/>
    <w:p w14:paraId="4DAF590A" w14:textId="77777777" w:rsidR="004C6913" w:rsidRPr="00923E10" w:rsidRDefault="004C6913" w:rsidP="004C6913"/>
    <w:p w14:paraId="5AF7C4B9" w14:textId="77777777" w:rsidR="004C6913" w:rsidRDefault="004C6913" w:rsidP="004C6913">
      <w:pPr>
        <w:tabs>
          <w:tab w:val="left" w:pos="1027"/>
        </w:tabs>
      </w:pPr>
      <w:r>
        <w:tab/>
      </w:r>
    </w:p>
    <w:p w14:paraId="6E42E337" w14:textId="77777777" w:rsidR="004C6913" w:rsidRDefault="004C6913" w:rsidP="004C6913">
      <w:pPr>
        <w:rPr>
          <w:sz w:val="22"/>
          <w:szCs w:val="22"/>
        </w:rPr>
      </w:pPr>
    </w:p>
    <w:p w14:paraId="1713B868" w14:textId="77777777" w:rsidR="004C6913" w:rsidRDefault="004C6913" w:rsidP="004C6913">
      <w:pPr>
        <w:rPr>
          <w:sz w:val="22"/>
          <w:szCs w:val="22"/>
        </w:rPr>
      </w:pPr>
    </w:p>
    <w:p w14:paraId="6A963855" w14:textId="77777777" w:rsidR="004C6913" w:rsidRDefault="004C6913" w:rsidP="004C6913">
      <w:pPr>
        <w:rPr>
          <w:sz w:val="22"/>
          <w:szCs w:val="22"/>
        </w:rPr>
      </w:pPr>
    </w:p>
    <w:p w14:paraId="1FFC0AD1" w14:textId="77777777" w:rsidR="004C6913" w:rsidRDefault="004C6913" w:rsidP="004C6913">
      <w:pPr>
        <w:rPr>
          <w:sz w:val="22"/>
          <w:szCs w:val="22"/>
        </w:rPr>
      </w:pPr>
    </w:p>
    <w:p w14:paraId="2337CA05" w14:textId="77777777" w:rsidR="004C6913" w:rsidRDefault="004C6913" w:rsidP="004C6913">
      <w:pPr>
        <w:rPr>
          <w:sz w:val="22"/>
          <w:szCs w:val="22"/>
        </w:rPr>
      </w:pPr>
    </w:p>
    <w:p w14:paraId="2E4DF058" w14:textId="77777777" w:rsidR="004C6913" w:rsidRDefault="004C6913" w:rsidP="004C6913">
      <w:pPr>
        <w:rPr>
          <w:sz w:val="22"/>
          <w:szCs w:val="22"/>
        </w:rPr>
      </w:pPr>
    </w:p>
    <w:p w14:paraId="7F0A213A" w14:textId="0CFD8EB9" w:rsidR="004C6913" w:rsidRPr="00CB2506" w:rsidRDefault="004C6913" w:rsidP="004C6913">
      <w:pPr>
        <w:rPr>
          <w:sz w:val="22"/>
          <w:szCs w:val="22"/>
        </w:rPr>
      </w:pPr>
      <w:r>
        <w:rPr>
          <w:sz w:val="22"/>
          <w:szCs w:val="22"/>
        </w:rPr>
        <w:t xml:space="preserve">Fig. 3.1. </w:t>
      </w:r>
      <w:r w:rsidRPr="00CB2506">
        <w:rPr>
          <w:sz w:val="22"/>
          <w:szCs w:val="22"/>
        </w:rPr>
        <w:t xml:space="preserve">Conceptual framework adopted </w:t>
      </w:r>
      <w:r>
        <w:rPr>
          <w:sz w:val="22"/>
          <w:szCs w:val="22"/>
        </w:rPr>
        <w:t xml:space="preserve">and </w:t>
      </w:r>
      <w:r w:rsidR="0079555D">
        <w:rPr>
          <w:sz w:val="22"/>
          <w:szCs w:val="22"/>
        </w:rPr>
        <w:t>integrated</w:t>
      </w:r>
      <w:r>
        <w:rPr>
          <w:sz w:val="22"/>
          <w:szCs w:val="22"/>
        </w:rPr>
        <w:t xml:space="preserve"> </w:t>
      </w:r>
      <w:r w:rsidR="00E87CB4">
        <w:rPr>
          <w:sz w:val="22"/>
          <w:szCs w:val="22"/>
        </w:rPr>
        <w:t xml:space="preserve">from Roger’s four characteristics of innovation, DOI, </w:t>
      </w:r>
      <w:r w:rsidRPr="00CB2506">
        <w:rPr>
          <w:sz w:val="22"/>
          <w:szCs w:val="22"/>
        </w:rPr>
        <w:t>and TOE</w:t>
      </w:r>
      <w:r w:rsidR="00E87CB4">
        <w:rPr>
          <w:sz w:val="22"/>
          <w:szCs w:val="22"/>
        </w:rPr>
        <w:t>.</w:t>
      </w:r>
    </w:p>
    <w:p w14:paraId="42A9B64A" w14:textId="77777777" w:rsidR="004C6913" w:rsidRPr="005B248B" w:rsidRDefault="004C6913" w:rsidP="004C6913"/>
    <w:p w14:paraId="03C3176B" w14:textId="77777777" w:rsidR="004C6913" w:rsidRDefault="004C6913" w:rsidP="004C6913">
      <w:pPr>
        <w:rPr>
          <w:b/>
          <w:sz w:val="28"/>
        </w:rPr>
      </w:pPr>
    </w:p>
    <w:p w14:paraId="6E6611E0" w14:textId="77777777" w:rsidR="004C6913" w:rsidRPr="00EA3F9D" w:rsidRDefault="004C6913" w:rsidP="004C6913">
      <w:pPr>
        <w:rPr>
          <w:b/>
          <w:sz w:val="32"/>
        </w:rPr>
      </w:pPr>
    </w:p>
    <w:p w14:paraId="5CC8AC71" w14:textId="77777777" w:rsidR="004C6913" w:rsidRPr="00D51B18" w:rsidRDefault="004C6913" w:rsidP="004C6913">
      <w:pPr>
        <w:rPr>
          <w:b/>
        </w:rPr>
      </w:pPr>
      <w:r w:rsidRPr="00D51B18">
        <w:rPr>
          <w:b/>
        </w:rPr>
        <w:t>3.3.1</w:t>
      </w:r>
      <w:r w:rsidRPr="00D51B18">
        <w:rPr>
          <w:b/>
        </w:rPr>
        <w:tab/>
        <w:t>Technological Context</w:t>
      </w:r>
    </w:p>
    <w:p w14:paraId="198C64D0" w14:textId="77777777" w:rsidR="004C6913" w:rsidRPr="00C005FD" w:rsidRDefault="004C6913" w:rsidP="004C6913">
      <w:pPr>
        <w:rPr>
          <w:b/>
          <w:sz w:val="18"/>
        </w:rPr>
      </w:pPr>
    </w:p>
    <w:p w14:paraId="3A043968"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This construct is taken from characteristics of technological innovation by Rogers (2003) and has a great deal to identify the different dimensions of attitudinal beliefs towards an innovation diffusion and can be measured by using the five perceived attributes of technological innovation: relative advantage, compatibility, complexity, trialability and observability.</w:t>
      </w:r>
    </w:p>
    <w:p w14:paraId="4F1B2D50" w14:textId="77777777" w:rsidR="004C6913" w:rsidRPr="00C005FD" w:rsidRDefault="004C6913" w:rsidP="004C6913">
      <w:pPr>
        <w:widowControl w:val="0"/>
        <w:autoSpaceDE w:val="0"/>
        <w:autoSpaceDN w:val="0"/>
        <w:adjustRightInd w:val="0"/>
        <w:spacing w:line="360" w:lineRule="auto"/>
        <w:jc w:val="both"/>
        <w:rPr>
          <w:rFonts w:cs="Times New Roman"/>
          <w:sz w:val="10"/>
        </w:rPr>
      </w:pPr>
    </w:p>
    <w:p w14:paraId="60A62A6E" w14:textId="77777777" w:rsidR="004C6913" w:rsidRDefault="004C6913" w:rsidP="004C6913">
      <w:pPr>
        <w:widowControl w:val="0"/>
        <w:autoSpaceDE w:val="0"/>
        <w:autoSpaceDN w:val="0"/>
        <w:adjustRightInd w:val="0"/>
        <w:spacing w:line="360" w:lineRule="auto"/>
        <w:jc w:val="both"/>
        <w:rPr>
          <w:rFonts w:cs="Times New Roman"/>
          <w:b/>
        </w:rPr>
      </w:pPr>
      <w:r w:rsidRPr="00884B9E">
        <w:rPr>
          <w:rFonts w:cs="Times New Roman"/>
          <w:b/>
        </w:rPr>
        <w:t>Relative Advantage</w:t>
      </w:r>
    </w:p>
    <w:p w14:paraId="61B6AC07" w14:textId="77777777" w:rsidR="004C6913" w:rsidRPr="003A60C6" w:rsidRDefault="004C6913" w:rsidP="004C6913">
      <w:pPr>
        <w:widowControl w:val="0"/>
        <w:autoSpaceDE w:val="0"/>
        <w:autoSpaceDN w:val="0"/>
        <w:adjustRightInd w:val="0"/>
        <w:spacing w:line="360" w:lineRule="auto"/>
        <w:jc w:val="both"/>
        <w:rPr>
          <w:rFonts w:cs="Times New Roman"/>
        </w:rPr>
      </w:pPr>
      <w:r w:rsidRPr="003D3D06">
        <w:rPr>
          <w:rFonts w:cs="Times New Roman"/>
        </w:rPr>
        <w:t>According to (Rogers, 1995)</w:t>
      </w:r>
      <w:r>
        <w:rPr>
          <w:rFonts w:cs="Times New Roman"/>
        </w:rPr>
        <w:t>,</w:t>
      </w:r>
      <w:r w:rsidRPr="003D3D06">
        <w:rPr>
          <w:rFonts w:cs="Times New Roman"/>
        </w:rPr>
        <w:t xml:space="preserve"> the innovation’s properties being perceived by the potential adopter as better or more advantageous than the current mode of </w:t>
      </w:r>
      <w:r w:rsidRPr="003D3D06">
        <w:rPr>
          <w:rFonts w:cs="Times New Roman"/>
        </w:rPr>
        <w:lastRenderedPageBreak/>
        <w:t xml:space="preserve">operation. Examples include economic advantage, obtaining social prestige, convenience, timesaving, and better satisfaction or results. Each of these could have multiple subsets of related advantages. Note that what is an advantage to one person may not be perceived as an advantage to another, so the emphasis is on the perception of advantageous attributes. Research has shown that of the five categories identified here, relative advantage is the most reliable predictor of the rate of adoption (Rogers, 1995). </w:t>
      </w:r>
      <w:r>
        <w:rPr>
          <w:rFonts w:cs="Times New Roman"/>
        </w:rPr>
        <w:t xml:space="preserve">It </w:t>
      </w:r>
      <w:r w:rsidRPr="00CB2506">
        <w:rPr>
          <w:rFonts w:cs="Times New Roman"/>
        </w:rPr>
        <w:t>is the degree to which an innovation</w:t>
      </w:r>
      <w:r>
        <w:rPr>
          <w:rFonts w:cs="Times New Roman"/>
        </w:rPr>
        <w:t xml:space="preserve"> </w:t>
      </w:r>
      <w:r w:rsidRPr="00CB2506">
        <w:rPr>
          <w:rFonts w:cs="Times New Roman"/>
        </w:rPr>
        <w:t>is perceived as better than the idea it</w:t>
      </w:r>
      <w:r>
        <w:rPr>
          <w:rFonts w:cs="Times New Roman"/>
        </w:rPr>
        <w:t xml:space="preserve"> </w:t>
      </w:r>
      <w:r w:rsidRPr="00CB2506">
        <w:rPr>
          <w:rFonts w:cs="Times New Roman"/>
        </w:rPr>
        <w:t>supersedes by a particular group of users,</w:t>
      </w:r>
      <w:r>
        <w:rPr>
          <w:rFonts w:cs="Times New Roman"/>
        </w:rPr>
        <w:t xml:space="preserve"> </w:t>
      </w:r>
      <w:r w:rsidRPr="00CB2506">
        <w:rPr>
          <w:rFonts w:cs="Times New Roman"/>
        </w:rPr>
        <w:t>measured in terms that matter to those users</w:t>
      </w:r>
      <w:r>
        <w:rPr>
          <w:rFonts w:cs="Times New Roman"/>
        </w:rPr>
        <w:t>.</w:t>
      </w:r>
      <w:r w:rsidRPr="00CB2506">
        <w:rPr>
          <w:rFonts w:cs="Times New Roman"/>
        </w:rPr>
        <w:t xml:space="preserve"> The greater the</w:t>
      </w:r>
      <w:r>
        <w:rPr>
          <w:rFonts w:cs="Times New Roman"/>
        </w:rPr>
        <w:t xml:space="preserve"> </w:t>
      </w:r>
      <w:r w:rsidRPr="00CB2506">
        <w:rPr>
          <w:rFonts w:cs="Times New Roman"/>
        </w:rPr>
        <w:t>perceived relative advantage of an innovation,</w:t>
      </w:r>
      <w:r>
        <w:rPr>
          <w:rFonts w:cs="Times New Roman"/>
        </w:rPr>
        <w:t xml:space="preserve"> </w:t>
      </w:r>
      <w:r w:rsidRPr="00CB2506">
        <w:rPr>
          <w:rFonts w:cs="Times New Roman"/>
        </w:rPr>
        <w:t>the more rapid its rate of adoption is likely to</w:t>
      </w:r>
      <w:r>
        <w:rPr>
          <w:rFonts w:cs="Times New Roman"/>
        </w:rPr>
        <w:t xml:space="preserve"> </w:t>
      </w:r>
      <w:r w:rsidRPr="00CB2506">
        <w:rPr>
          <w:rFonts w:cs="Times New Roman"/>
        </w:rPr>
        <w:t>be.</w:t>
      </w:r>
      <w:r>
        <w:rPr>
          <w:rFonts w:cs="Times New Roman"/>
        </w:rPr>
        <w:t xml:space="preserve"> </w:t>
      </w:r>
      <w:r w:rsidRPr="00CB2506">
        <w:rPr>
          <w:rFonts w:cs="Times New Roman"/>
        </w:rPr>
        <w:t>There are no absolute rules for what</w:t>
      </w:r>
      <w:r>
        <w:rPr>
          <w:rFonts w:cs="Times New Roman"/>
        </w:rPr>
        <w:t xml:space="preserve"> </w:t>
      </w:r>
      <w:r w:rsidRPr="00CB2506">
        <w:rPr>
          <w:rFonts w:cs="Times New Roman"/>
        </w:rPr>
        <w:t>constitutes “relative advantage”. It depends</w:t>
      </w:r>
      <w:r>
        <w:rPr>
          <w:rFonts w:cs="Times New Roman"/>
        </w:rPr>
        <w:t xml:space="preserve"> </w:t>
      </w:r>
      <w:r w:rsidRPr="00CB2506">
        <w:rPr>
          <w:rFonts w:cs="Times New Roman"/>
        </w:rPr>
        <w:t>on the particular perceptions and needs of</w:t>
      </w:r>
      <w:r>
        <w:rPr>
          <w:rFonts w:cs="Times New Roman"/>
        </w:rPr>
        <w:t xml:space="preserve"> </w:t>
      </w:r>
      <w:r w:rsidRPr="00CB2506">
        <w:rPr>
          <w:rFonts w:cs="Times New Roman"/>
        </w:rPr>
        <w:t>the user group.</w:t>
      </w:r>
    </w:p>
    <w:p w14:paraId="37F2823A" w14:textId="77777777" w:rsidR="004C6913" w:rsidRDefault="004C6913" w:rsidP="004C6913">
      <w:pPr>
        <w:widowControl w:val="0"/>
        <w:autoSpaceDE w:val="0"/>
        <w:autoSpaceDN w:val="0"/>
        <w:adjustRightInd w:val="0"/>
        <w:spacing w:line="360" w:lineRule="auto"/>
        <w:jc w:val="both"/>
        <w:rPr>
          <w:rFonts w:cs="Times New Roman"/>
        </w:rPr>
      </w:pPr>
      <w:r w:rsidRPr="00884B9E">
        <w:rPr>
          <w:rFonts w:cs="Times New Roman"/>
        </w:rPr>
        <w:t>For a person to choose to use a technology for a specified task, it should provide some form of benefit for</w:t>
      </w:r>
      <w:r>
        <w:rPr>
          <w:rFonts w:cs="Times New Roman"/>
        </w:rPr>
        <w:t xml:space="preserve"> </w:t>
      </w:r>
      <w:r w:rsidRPr="00884B9E">
        <w:rPr>
          <w:rFonts w:cs="Times New Roman"/>
        </w:rPr>
        <w:t>the task concerned. To be more specific, the innovation should demonstrate a relative advantage over other</w:t>
      </w:r>
      <w:r>
        <w:rPr>
          <w:rFonts w:cs="Times New Roman"/>
        </w:rPr>
        <w:t xml:space="preserve"> </w:t>
      </w:r>
      <w:r w:rsidRPr="00884B9E">
        <w:rPr>
          <w:rFonts w:cs="Times New Roman"/>
        </w:rPr>
        <w:t>options, ideally including the technology currently used for the task. Better technologies will be adopted, plain</w:t>
      </w:r>
      <w:r>
        <w:rPr>
          <w:rFonts w:cs="Times New Roman"/>
        </w:rPr>
        <w:t xml:space="preserve"> </w:t>
      </w:r>
      <w:r w:rsidRPr="00884B9E">
        <w:rPr>
          <w:rFonts w:cs="Times New Roman"/>
        </w:rPr>
        <w:t>and simple. However, what defines “better” is rarely a single, simple statistic.</w:t>
      </w:r>
      <w:r>
        <w:rPr>
          <w:rFonts w:cs="Times New Roman"/>
        </w:rPr>
        <w:t xml:space="preserve"> </w:t>
      </w:r>
    </w:p>
    <w:p w14:paraId="6D7AC44F" w14:textId="77777777" w:rsidR="004C6913" w:rsidRDefault="004C6913" w:rsidP="004C6913">
      <w:pPr>
        <w:widowControl w:val="0"/>
        <w:autoSpaceDE w:val="0"/>
        <w:autoSpaceDN w:val="0"/>
        <w:adjustRightInd w:val="0"/>
        <w:spacing w:line="360" w:lineRule="auto"/>
        <w:jc w:val="both"/>
        <w:rPr>
          <w:rFonts w:cs="Times New Roman"/>
        </w:rPr>
      </w:pPr>
    </w:p>
    <w:p w14:paraId="19C9F15B" w14:textId="77777777" w:rsidR="004C6913" w:rsidRPr="00884B9E" w:rsidRDefault="004C6913" w:rsidP="004C6913">
      <w:pPr>
        <w:widowControl w:val="0"/>
        <w:autoSpaceDE w:val="0"/>
        <w:autoSpaceDN w:val="0"/>
        <w:adjustRightInd w:val="0"/>
        <w:spacing w:line="360" w:lineRule="auto"/>
        <w:jc w:val="both"/>
        <w:rPr>
          <w:rFonts w:cs="Times New Roman"/>
        </w:rPr>
      </w:pPr>
    </w:p>
    <w:p w14:paraId="733CDDD6" w14:textId="77777777" w:rsidR="004C6913" w:rsidRDefault="004C6913" w:rsidP="004C6913">
      <w:pPr>
        <w:widowControl w:val="0"/>
        <w:autoSpaceDE w:val="0"/>
        <w:autoSpaceDN w:val="0"/>
        <w:adjustRightInd w:val="0"/>
        <w:spacing w:line="360" w:lineRule="auto"/>
        <w:jc w:val="both"/>
        <w:rPr>
          <w:rFonts w:cs="Times New Roman"/>
          <w:b/>
        </w:rPr>
      </w:pPr>
      <w:r w:rsidRPr="00884B9E">
        <w:rPr>
          <w:rFonts w:cs="Times New Roman"/>
          <w:b/>
        </w:rPr>
        <w:t>Compatibility</w:t>
      </w:r>
    </w:p>
    <w:p w14:paraId="01175A46" w14:textId="77777777" w:rsidR="004C6913" w:rsidRPr="00747363" w:rsidRDefault="004C6913" w:rsidP="004C6913">
      <w:pPr>
        <w:widowControl w:val="0"/>
        <w:autoSpaceDE w:val="0"/>
        <w:autoSpaceDN w:val="0"/>
        <w:adjustRightInd w:val="0"/>
        <w:spacing w:line="360" w:lineRule="auto"/>
        <w:jc w:val="both"/>
        <w:rPr>
          <w:rFonts w:cs="Times New Roman"/>
        </w:rPr>
      </w:pPr>
      <w:r w:rsidRPr="00747363">
        <w:rPr>
          <w:rFonts w:cs="Times New Roman"/>
        </w:rPr>
        <w:t>Compatibility is the “degree to which an innovation is perceived as consistent with the existing values, past experiences, and needs of the potentia</w:t>
      </w:r>
      <w:r>
        <w:rPr>
          <w:rFonts w:cs="Times New Roman"/>
        </w:rPr>
        <w:t>l adopters” (Rogers, 1995</w:t>
      </w:r>
      <w:r w:rsidRPr="00747363">
        <w:rPr>
          <w:rFonts w:cs="Times New Roman"/>
        </w:rPr>
        <w:t xml:space="preserve">). Examples include cultural beliefs and customs, personal experiences that support or undermine some aspect of the innovation, and recognition of need for change. The more compatible an innovation is to these elements, the more likely the innovation will be to have a high rate of adoption. </w:t>
      </w:r>
    </w:p>
    <w:p w14:paraId="77EEE8E6" w14:textId="77777777" w:rsidR="004C6913" w:rsidRPr="00CB2506" w:rsidRDefault="004C6913" w:rsidP="004C6913">
      <w:pPr>
        <w:widowControl w:val="0"/>
        <w:autoSpaceDE w:val="0"/>
        <w:autoSpaceDN w:val="0"/>
        <w:adjustRightInd w:val="0"/>
        <w:spacing w:line="360" w:lineRule="auto"/>
        <w:jc w:val="both"/>
        <w:rPr>
          <w:rFonts w:cs="Times New Roman"/>
        </w:rPr>
      </w:pPr>
      <w:r w:rsidRPr="00CB2506">
        <w:rPr>
          <w:rFonts w:cs="Times New Roman"/>
        </w:rPr>
        <w:t>An idea that is incompatible with</w:t>
      </w:r>
      <w:r>
        <w:rPr>
          <w:rFonts w:cs="Times New Roman"/>
        </w:rPr>
        <w:t xml:space="preserve"> </w:t>
      </w:r>
      <w:r w:rsidRPr="00CB2506">
        <w:rPr>
          <w:rFonts w:cs="Times New Roman"/>
        </w:rPr>
        <w:t>their values, norms or practices will not be adopted as rapidly as an innovation that is</w:t>
      </w:r>
      <w:r>
        <w:rPr>
          <w:rFonts w:cs="Times New Roman"/>
        </w:rPr>
        <w:t xml:space="preserve"> </w:t>
      </w:r>
      <w:r w:rsidRPr="00CB2506">
        <w:rPr>
          <w:rFonts w:cs="Times New Roman"/>
        </w:rPr>
        <w:t>compatible.</w:t>
      </w:r>
    </w:p>
    <w:p w14:paraId="2369A59C" w14:textId="77777777" w:rsidR="004C6913" w:rsidRDefault="004C6913" w:rsidP="004C6913">
      <w:pPr>
        <w:widowControl w:val="0"/>
        <w:autoSpaceDE w:val="0"/>
        <w:autoSpaceDN w:val="0"/>
        <w:adjustRightInd w:val="0"/>
        <w:spacing w:line="360" w:lineRule="auto"/>
        <w:jc w:val="both"/>
        <w:rPr>
          <w:rFonts w:cs="Times New Roman"/>
        </w:rPr>
      </w:pPr>
      <w:r w:rsidRPr="00884B9E">
        <w:rPr>
          <w:rFonts w:cs="Times New Roman"/>
        </w:rPr>
        <w:t>An adopted technology</w:t>
      </w:r>
      <w:r>
        <w:rPr>
          <w:rFonts w:cs="Times New Roman"/>
        </w:rPr>
        <w:t xml:space="preserve"> </w:t>
      </w:r>
      <w:r w:rsidRPr="00884B9E">
        <w:rPr>
          <w:rFonts w:cs="Times New Roman"/>
        </w:rPr>
        <w:t>will be integrated into one’s life and therefore must mesh well. This compatibility may be of a technical basis,</w:t>
      </w:r>
      <w:r>
        <w:rPr>
          <w:rFonts w:cs="Times New Roman"/>
        </w:rPr>
        <w:t xml:space="preserve"> </w:t>
      </w:r>
      <w:r w:rsidRPr="00884B9E">
        <w:rPr>
          <w:rFonts w:cs="Times New Roman"/>
        </w:rPr>
        <w:t>such as software or hardware compatibil</w:t>
      </w:r>
      <w:r>
        <w:rPr>
          <w:rFonts w:cs="Times New Roman"/>
        </w:rPr>
        <w:t xml:space="preserve">ity issues with a computer. Any </w:t>
      </w:r>
      <w:r w:rsidRPr="00884B9E">
        <w:rPr>
          <w:rFonts w:cs="Times New Roman"/>
        </w:rPr>
        <w:t>interruption to one’s workflow should</w:t>
      </w:r>
      <w:r>
        <w:rPr>
          <w:rFonts w:cs="Times New Roman"/>
        </w:rPr>
        <w:t xml:space="preserve"> </w:t>
      </w:r>
      <w:r w:rsidRPr="00884B9E">
        <w:rPr>
          <w:rFonts w:cs="Times New Roman"/>
        </w:rPr>
        <w:lastRenderedPageBreak/>
        <w:t>also be minimal. Additionally, the technology should not cross one’s value or b</w:t>
      </w:r>
      <w:r>
        <w:rPr>
          <w:rFonts w:cs="Times New Roman"/>
        </w:rPr>
        <w:t xml:space="preserve">elief system. </w:t>
      </w:r>
    </w:p>
    <w:p w14:paraId="27031FD3" w14:textId="77777777" w:rsidR="004C6913" w:rsidRPr="00884B9E" w:rsidRDefault="004C6913" w:rsidP="004C6913">
      <w:pPr>
        <w:widowControl w:val="0"/>
        <w:autoSpaceDE w:val="0"/>
        <w:autoSpaceDN w:val="0"/>
        <w:adjustRightInd w:val="0"/>
        <w:spacing w:line="360" w:lineRule="auto"/>
        <w:jc w:val="both"/>
        <w:rPr>
          <w:rFonts w:cs="Times New Roman"/>
        </w:rPr>
      </w:pPr>
    </w:p>
    <w:p w14:paraId="3DE8A670" w14:textId="77777777" w:rsidR="004C6913" w:rsidRDefault="004C6913" w:rsidP="004C6913">
      <w:pPr>
        <w:widowControl w:val="0"/>
        <w:autoSpaceDE w:val="0"/>
        <w:autoSpaceDN w:val="0"/>
        <w:adjustRightInd w:val="0"/>
        <w:spacing w:line="360" w:lineRule="auto"/>
        <w:jc w:val="both"/>
        <w:rPr>
          <w:rFonts w:cs="Times New Roman"/>
          <w:b/>
        </w:rPr>
      </w:pPr>
    </w:p>
    <w:p w14:paraId="2145E6CA" w14:textId="77777777" w:rsidR="004C6913" w:rsidRDefault="004C6913" w:rsidP="004C6913">
      <w:pPr>
        <w:widowControl w:val="0"/>
        <w:autoSpaceDE w:val="0"/>
        <w:autoSpaceDN w:val="0"/>
        <w:adjustRightInd w:val="0"/>
        <w:spacing w:line="360" w:lineRule="auto"/>
        <w:jc w:val="both"/>
        <w:rPr>
          <w:rFonts w:cs="Times New Roman"/>
          <w:b/>
        </w:rPr>
      </w:pPr>
      <w:r w:rsidRPr="00884B9E">
        <w:rPr>
          <w:rFonts w:cs="Times New Roman"/>
          <w:b/>
        </w:rPr>
        <w:t>Complexity</w:t>
      </w:r>
    </w:p>
    <w:p w14:paraId="11B38D88" w14:textId="77777777" w:rsidR="004C6913" w:rsidRDefault="004C6913" w:rsidP="004C6913">
      <w:pPr>
        <w:widowControl w:val="0"/>
        <w:autoSpaceDE w:val="0"/>
        <w:autoSpaceDN w:val="0"/>
        <w:adjustRightInd w:val="0"/>
        <w:spacing w:line="360" w:lineRule="auto"/>
        <w:jc w:val="both"/>
        <w:rPr>
          <w:rFonts w:cs="Times New Roman"/>
        </w:rPr>
      </w:pPr>
      <w:r w:rsidRPr="00CB2506">
        <w:rPr>
          <w:rFonts w:cs="Times New Roman"/>
        </w:rPr>
        <w:t>This is the degree to which an innovation is</w:t>
      </w:r>
      <w:r>
        <w:rPr>
          <w:rFonts w:cs="Times New Roman"/>
        </w:rPr>
        <w:t xml:space="preserve"> </w:t>
      </w:r>
      <w:r w:rsidRPr="00CB2506">
        <w:rPr>
          <w:rFonts w:cs="†∞˘øÂ'D7"/>
        </w:rPr>
        <w:t>perceived as difficult to understand and use.</w:t>
      </w:r>
      <w:r>
        <w:rPr>
          <w:rFonts w:cs="Times New Roman"/>
        </w:rPr>
        <w:t xml:space="preserve"> </w:t>
      </w:r>
      <w:r w:rsidRPr="00CB2506">
        <w:rPr>
          <w:rFonts w:cs="Times New Roman"/>
        </w:rPr>
        <w:t>New ideas that are simpler to understand are adopted more rapidly than innovations that</w:t>
      </w:r>
      <w:r>
        <w:rPr>
          <w:rFonts w:cs="Times New Roman"/>
        </w:rPr>
        <w:t xml:space="preserve"> </w:t>
      </w:r>
      <w:r w:rsidRPr="00CB2506">
        <w:rPr>
          <w:rFonts w:cs="Times New Roman"/>
        </w:rPr>
        <w:t>require the adopter to develop new skills and</w:t>
      </w:r>
      <w:r>
        <w:rPr>
          <w:rFonts w:cs="Times New Roman"/>
        </w:rPr>
        <w:t xml:space="preserve"> understandings.</w:t>
      </w:r>
    </w:p>
    <w:p w14:paraId="30494C16" w14:textId="77777777" w:rsidR="004C6913" w:rsidRPr="00884B9E" w:rsidRDefault="004C6913" w:rsidP="004C6913">
      <w:pPr>
        <w:widowControl w:val="0"/>
        <w:autoSpaceDE w:val="0"/>
        <w:autoSpaceDN w:val="0"/>
        <w:adjustRightInd w:val="0"/>
        <w:spacing w:line="360" w:lineRule="auto"/>
        <w:jc w:val="both"/>
        <w:rPr>
          <w:rFonts w:cs="Times New Roman"/>
        </w:rPr>
      </w:pPr>
      <w:r>
        <w:rPr>
          <w:sz w:val="23"/>
          <w:szCs w:val="23"/>
        </w:rPr>
        <w:t>Innovations requiring a new skill in order to adopt, or that are confusing or complicated, will have a slower rate of adoption than an innovation that is easy to understand and implement by most members of the social system (Rogers, 1995).</w:t>
      </w:r>
    </w:p>
    <w:p w14:paraId="06F8ABE2" w14:textId="77777777" w:rsidR="004C6913" w:rsidRDefault="004C6913" w:rsidP="004C6913">
      <w:pPr>
        <w:widowControl w:val="0"/>
        <w:autoSpaceDE w:val="0"/>
        <w:autoSpaceDN w:val="0"/>
        <w:adjustRightInd w:val="0"/>
        <w:spacing w:line="360" w:lineRule="auto"/>
        <w:jc w:val="both"/>
        <w:rPr>
          <w:rFonts w:cs="Times New Roman"/>
        </w:rPr>
      </w:pPr>
      <w:r w:rsidRPr="00884B9E">
        <w:rPr>
          <w:rFonts w:cs="Times New Roman"/>
        </w:rPr>
        <w:t>When deciding to adopt an innovation, the inherent difficulty of using the technology is a major concern.</w:t>
      </w:r>
      <w:r>
        <w:rPr>
          <w:rFonts w:cs="Times New Roman"/>
        </w:rPr>
        <w:t xml:space="preserve"> </w:t>
      </w:r>
      <w:r w:rsidRPr="00884B9E">
        <w:rPr>
          <w:rFonts w:cs="Times New Roman"/>
        </w:rPr>
        <w:t>Complexity refers to the sense of difficulty that the user has in using and understanding an innovation. A potential user must also understand why the innovation</w:t>
      </w:r>
      <w:r>
        <w:rPr>
          <w:rFonts w:cs="Times New Roman"/>
        </w:rPr>
        <w:t xml:space="preserve"> is appropriate or beneficial and t</w:t>
      </w:r>
      <w:r w:rsidRPr="00884B9E">
        <w:rPr>
          <w:rFonts w:cs="Times New Roman"/>
        </w:rPr>
        <w:t>he level of such an understanding need not be to an extreme depth but should</w:t>
      </w:r>
      <w:r>
        <w:rPr>
          <w:rFonts w:cs="Times New Roman"/>
        </w:rPr>
        <w:t xml:space="preserve"> </w:t>
      </w:r>
      <w:r w:rsidRPr="00884B9E">
        <w:rPr>
          <w:rFonts w:cs="Times New Roman"/>
        </w:rPr>
        <w:t xml:space="preserve">at least convince the user of the innovation’s value. </w:t>
      </w:r>
    </w:p>
    <w:p w14:paraId="0CE69FF2" w14:textId="77777777" w:rsidR="004C6913" w:rsidRPr="00884B9E" w:rsidRDefault="004C6913" w:rsidP="004C6913">
      <w:pPr>
        <w:widowControl w:val="0"/>
        <w:autoSpaceDE w:val="0"/>
        <w:autoSpaceDN w:val="0"/>
        <w:adjustRightInd w:val="0"/>
        <w:spacing w:line="360" w:lineRule="auto"/>
        <w:jc w:val="both"/>
        <w:rPr>
          <w:rFonts w:cs="Times New Roman"/>
        </w:rPr>
      </w:pPr>
    </w:p>
    <w:p w14:paraId="0692CC27" w14:textId="77777777" w:rsidR="004C6913" w:rsidRDefault="004C6913" w:rsidP="004C6913">
      <w:pPr>
        <w:widowControl w:val="0"/>
        <w:autoSpaceDE w:val="0"/>
        <w:autoSpaceDN w:val="0"/>
        <w:adjustRightInd w:val="0"/>
        <w:spacing w:line="360" w:lineRule="auto"/>
        <w:jc w:val="both"/>
        <w:rPr>
          <w:rFonts w:cs="Times New Roman"/>
          <w:b/>
        </w:rPr>
      </w:pPr>
      <w:r w:rsidRPr="00884B9E">
        <w:rPr>
          <w:rFonts w:cs="Times New Roman"/>
          <w:b/>
        </w:rPr>
        <w:t>Trialability</w:t>
      </w:r>
    </w:p>
    <w:p w14:paraId="48AEA159" w14:textId="77777777" w:rsidR="004C6913" w:rsidRDefault="004C6913" w:rsidP="004C6913">
      <w:pPr>
        <w:widowControl w:val="0"/>
        <w:autoSpaceDE w:val="0"/>
        <w:autoSpaceDN w:val="0"/>
        <w:adjustRightInd w:val="0"/>
        <w:spacing w:line="360" w:lineRule="auto"/>
        <w:jc w:val="both"/>
        <w:rPr>
          <w:rFonts w:ascii="Times New Roman" w:hAnsi="Times New Roman" w:cs="Times New Roman"/>
          <w:sz w:val="22"/>
          <w:szCs w:val="22"/>
        </w:rPr>
      </w:pPr>
      <w:r w:rsidRPr="00CB2506">
        <w:rPr>
          <w:rFonts w:cs="Times New Roman"/>
        </w:rPr>
        <w:t>This is the degree to which an innovation can</w:t>
      </w:r>
      <w:r>
        <w:rPr>
          <w:rFonts w:cs="Times New Roman"/>
        </w:rPr>
        <w:t xml:space="preserve"> </w:t>
      </w:r>
      <w:r w:rsidRPr="00CB2506">
        <w:rPr>
          <w:rFonts w:cs="Times New Roman"/>
        </w:rPr>
        <w:t>be experimented with on a limited basis. An</w:t>
      </w:r>
      <w:r>
        <w:rPr>
          <w:rFonts w:cs="Times New Roman"/>
        </w:rPr>
        <w:t xml:space="preserve"> </w:t>
      </w:r>
      <w:r w:rsidRPr="00CB2506">
        <w:rPr>
          <w:rFonts w:cs="Times New Roman"/>
        </w:rPr>
        <w:t>innovation that is trial</w:t>
      </w:r>
      <w:r>
        <w:rPr>
          <w:rFonts w:cs="Times New Roman"/>
        </w:rPr>
        <w:t>-</w:t>
      </w:r>
      <w:r w:rsidRPr="00CB2506">
        <w:rPr>
          <w:rFonts w:cs="Times New Roman"/>
        </w:rPr>
        <w:t>able represents less</w:t>
      </w:r>
      <w:r>
        <w:rPr>
          <w:rFonts w:cs="Times New Roman"/>
        </w:rPr>
        <w:t xml:space="preserve"> </w:t>
      </w:r>
      <w:r w:rsidRPr="00CB2506">
        <w:rPr>
          <w:rFonts w:cs="Times New Roman"/>
        </w:rPr>
        <w:t>risk to the in</w:t>
      </w:r>
      <w:r>
        <w:rPr>
          <w:rFonts w:cs="Times New Roman"/>
        </w:rPr>
        <w:t>dividual who is considering it. And it is also a</w:t>
      </w:r>
      <w:r w:rsidRPr="00884B9E">
        <w:rPr>
          <w:rFonts w:cs="Times New Roman"/>
        </w:rPr>
        <w:t xml:space="preserve"> factor in promoting the adoptability of an innovation is the opportunity for a potential user to</w:t>
      </w:r>
      <w:r>
        <w:rPr>
          <w:rFonts w:cs="Times New Roman"/>
        </w:rPr>
        <w:t xml:space="preserve"> </w:t>
      </w:r>
      <w:r w:rsidRPr="00884B9E">
        <w:rPr>
          <w:rFonts w:cs="Times New Roman"/>
        </w:rPr>
        <w:t>experience using the innovation itself. Such trialability covers opportunities such as test drives, demonstration</w:t>
      </w:r>
      <w:r>
        <w:rPr>
          <w:rFonts w:cs="Times New Roman"/>
        </w:rPr>
        <w:t xml:space="preserve"> </w:t>
      </w:r>
      <w:r w:rsidRPr="00884B9E">
        <w:rPr>
          <w:rFonts w:cs="Times New Roman"/>
        </w:rPr>
        <w:t>units, and simulations.</w:t>
      </w:r>
      <w:r>
        <w:rPr>
          <w:rFonts w:cs="Times New Roman"/>
        </w:rPr>
        <w:t xml:space="preserve"> </w:t>
      </w:r>
      <w:r>
        <w:rPr>
          <w:iCs/>
          <w:sz w:val="23"/>
          <w:szCs w:val="23"/>
        </w:rPr>
        <w:t>It</w:t>
      </w:r>
      <w:r>
        <w:rPr>
          <w:i/>
          <w:iCs/>
          <w:sz w:val="23"/>
          <w:szCs w:val="23"/>
        </w:rPr>
        <w:t xml:space="preserve"> </w:t>
      </w:r>
      <w:r>
        <w:rPr>
          <w:sz w:val="23"/>
          <w:szCs w:val="23"/>
        </w:rPr>
        <w:t xml:space="preserve">is a characteristic of an innovation that allows the potential adopters to try it out for themselves prior to committing to adopt (Rogers, 1995). </w:t>
      </w:r>
      <w:r w:rsidRPr="00884B9E">
        <w:rPr>
          <w:rFonts w:cs="Times New Roman"/>
        </w:rPr>
        <w:t xml:space="preserve"> The user gets the chance to try the technology without having to fully commit</w:t>
      </w:r>
      <w:r>
        <w:rPr>
          <w:rFonts w:cs="Times New Roman"/>
        </w:rPr>
        <w:t xml:space="preserve"> </w:t>
      </w:r>
      <w:r w:rsidRPr="00884B9E">
        <w:rPr>
          <w:rFonts w:cs="Times New Roman"/>
        </w:rPr>
        <w:t>to purchasing or adopting it. Trials can be great sources of information searched for and needed during</w:t>
      </w:r>
      <w:r>
        <w:rPr>
          <w:rFonts w:cs="Times New Roman"/>
        </w:rPr>
        <w:t xml:space="preserve"> the persuasion and i</w:t>
      </w:r>
      <w:r w:rsidRPr="00884B9E">
        <w:rPr>
          <w:rFonts w:cs="Times New Roman"/>
        </w:rPr>
        <w:t>mplementation stages. In particula</w:t>
      </w:r>
      <w:r>
        <w:rPr>
          <w:rFonts w:cs="Times New Roman"/>
        </w:rPr>
        <w:t xml:space="preserve">r, trials directly limit or </w:t>
      </w:r>
      <w:r w:rsidRPr="00884B9E">
        <w:rPr>
          <w:rFonts w:cs="Times New Roman"/>
        </w:rPr>
        <w:t>prevent forming inaccurate</w:t>
      </w:r>
      <w:r>
        <w:rPr>
          <w:rFonts w:cs="Times New Roman"/>
        </w:rPr>
        <w:t xml:space="preserve"> </w:t>
      </w:r>
      <w:r w:rsidRPr="00884B9E">
        <w:rPr>
          <w:rFonts w:cs="Times New Roman"/>
        </w:rPr>
        <w:t>assumptions about the technology</w:t>
      </w:r>
      <w:r>
        <w:rPr>
          <w:rFonts w:ascii="Times New Roman" w:hAnsi="Times New Roman" w:cs="Times New Roman"/>
          <w:sz w:val="22"/>
          <w:szCs w:val="22"/>
        </w:rPr>
        <w:t>.</w:t>
      </w:r>
    </w:p>
    <w:p w14:paraId="6E70C179" w14:textId="77777777" w:rsidR="004C6913" w:rsidRDefault="004C6913" w:rsidP="004C6913">
      <w:pPr>
        <w:widowControl w:val="0"/>
        <w:autoSpaceDE w:val="0"/>
        <w:autoSpaceDN w:val="0"/>
        <w:adjustRightInd w:val="0"/>
        <w:spacing w:line="360" w:lineRule="auto"/>
        <w:jc w:val="both"/>
        <w:rPr>
          <w:rFonts w:cs="Times New Roman"/>
        </w:rPr>
      </w:pPr>
    </w:p>
    <w:p w14:paraId="76BB3F9B" w14:textId="77777777" w:rsidR="004C6913" w:rsidRDefault="004C6913" w:rsidP="004C6913">
      <w:pPr>
        <w:widowControl w:val="0"/>
        <w:autoSpaceDE w:val="0"/>
        <w:autoSpaceDN w:val="0"/>
        <w:adjustRightInd w:val="0"/>
        <w:spacing w:line="360" w:lineRule="auto"/>
        <w:jc w:val="both"/>
        <w:rPr>
          <w:rFonts w:cs="Times New Roman"/>
          <w:b/>
        </w:rPr>
      </w:pPr>
      <w:r w:rsidRPr="001022E7">
        <w:rPr>
          <w:rFonts w:cs="Times New Roman"/>
          <w:b/>
        </w:rPr>
        <w:lastRenderedPageBreak/>
        <w:t>Observability</w:t>
      </w:r>
    </w:p>
    <w:p w14:paraId="088418DE" w14:textId="77777777" w:rsidR="004C6913" w:rsidRDefault="004C6913" w:rsidP="004C6913">
      <w:pPr>
        <w:pStyle w:val="Default"/>
        <w:spacing w:line="360" w:lineRule="auto"/>
        <w:jc w:val="both"/>
        <w:rPr>
          <w:rFonts w:asciiTheme="minorHAnsi" w:hAnsiTheme="minorHAnsi" w:cs="Times New Roman"/>
          <w:color w:val="auto"/>
        </w:rPr>
      </w:pPr>
      <w:r w:rsidRPr="001320E9">
        <w:rPr>
          <w:rFonts w:asciiTheme="minorHAnsi" w:hAnsiTheme="minorHAnsi" w:cs="Times New Roman"/>
          <w:color w:val="auto"/>
        </w:rPr>
        <w:t>The easier it is for individuals to see the results of an innovation, the more likely they are to adopt it and the outcomes after adoption is a powerful object lesson for other potential adopters, and the more public it is the more interest it will generate (Rogers, 1995). Visible results lower uncertainty and also stimulate peer discussion of a new idea, as friends and neighbours of an adopter often request information about it.</w:t>
      </w:r>
      <w:r>
        <w:rPr>
          <w:rFonts w:asciiTheme="minorHAnsi" w:hAnsiTheme="minorHAnsi" w:cs="Times New Roman"/>
          <w:color w:val="auto"/>
        </w:rPr>
        <w:t xml:space="preserve"> It </w:t>
      </w:r>
      <w:r w:rsidRPr="001320E9">
        <w:rPr>
          <w:rFonts w:asciiTheme="minorHAnsi" w:hAnsiTheme="minorHAnsi" w:cs="Times New Roman"/>
          <w:color w:val="auto"/>
        </w:rPr>
        <w:t>refers to how visible the use of the technology is to those around. For a person to adopt a technology, seeing, hearing about, or otherwise knowing that other individuals are using that technology d</w:t>
      </w:r>
      <w:r>
        <w:rPr>
          <w:rFonts w:asciiTheme="minorHAnsi" w:hAnsiTheme="minorHAnsi" w:cs="Times New Roman"/>
          <w:color w:val="auto"/>
        </w:rPr>
        <w:t>ramatically encourages adoption and ob</w:t>
      </w:r>
      <w:r w:rsidRPr="00293C32">
        <w:rPr>
          <w:rFonts w:asciiTheme="minorHAnsi" w:hAnsiTheme="minorHAnsi" w:cs="Times New Roman"/>
          <w:color w:val="auto"/>
        </w:rPr>
        <w:t>serving a technology stimulates awareness of the innovatio</w:t>
      </w:r>
      <w:r>
        <w:rPr>
          <w:rFonts w:asciiTheme="minorHAnsi" w:hAnsiTheme="minorHAnsi" w:cs="Times New Roman"/>
          <w:color w:val="auto"/>
        </w:rPr>
        <w:t>n and conversations among peers</w:t>
      </w:r>
      <w:r w:rsidRPr="00293C32">
        <w:rPr>
          <w:rFonts w:asciiTheme="minorHAnsi" w:hAnsiTheme="minorHAnsi" w:cs="Times New Roman"/>
          <w:color w:val="auto"/>
        </w:rPr>
        <w:t>.</w:t>
      </w:r>
    </w:p>
    <w:p w14:paraId="4EBAC45B" w14:textId="77777777" w:rsidR="004C6913" w:rsidRDefault="004C6913" w:rsidP="004C6913">
      <w:pPr>
        <w:rPr>
          <w:b/>
          <w:color w:val="000000" w:themeColor="text1"/>
          <w:sz w:val="28"/>
        </w:rPr>
      </w:pPr>
    </w:p>
    <w:p w14:paraId="6E0BAA60" w14:textId="77777777" w:rsidR="004C6913" w:rsidRDefault="004C6913" w:rsidP="004C6913">
      <w:pPr>
        <w:rPr>
          <w:b/>
          <w:color w:val="000000" w:themeColor="text1"/>
          <w:sz w:val="28"/>
        </w:rPr>
      </w:pPr>
      <w:r>
        <w:rPr>
          <w:b/>
          <w:color w:val="000000" w:themeColor="text1"/>
          <w:sz w:val="28"/>
        </w:rPr>
        <w:t>3.3.2</w:t>
      </w:r>
      <w:r>
        <w:rPr>
          <w:b/>
          <w:color w:val="000000" w:themeColor="text1"/>
          <w:sz w:val="28"/>
        </w:rPr>
        <w:tab/>
      </w:r>
      <w:r w:rsidRPr="00F951A2">
        <w:rPr>
          <w:b/>
          <w:color w:val="000000" w:themeColor="text1"/>
          <w:sz w:val="28"/>
        </w:rPr>
        <w:t>Social Context</w:t>
      </w:r>
    </w:p>
    <w:p w14:paraId="5094247A" w14:textId="77777777" w:rsidR="004C6913" w:rsidRPr="007137EA" w:rsidRDefault="004C6913" w:rsidP="004C6913">
      <w:pPr>
        <w:rPr>
          <w:rFonts w:cs="Times New Roman"/>
        </w:rPr>
      </w:pPr>
    </w:p>
    <w:p w14:paraId="5E48430C" w14:textId="77777777" w:rsidR="004C6913" w:rsidRPr="00B46FEE" w:rsidRDefault="004C6913" w:rsidP="004C6913">
      <w:pPr>
        <w:spacing w:line="360" w:lineRule="auto"/>
        <w:jc w:val="both"/>
        <w:rPr>
          <w:rFonts w:cs="Times New Roman"/>
        </w:rPr>
      </w:pPr>
      <w:r w:rsidRPr="007137EA">
        <w:rPr>
          <w:rFonts w:cs="Times New Roman"/>
        </w:rPr>
        <w:t>This construct is adopted from Roger’s (2003) Diffusion of Innovation model and Technology Acceptance Model</w:t>
      </w:r>
      <w:r>
        <w:rPr>
          <w:rFonts w:cs="Times New Roman"/>
        </w:rPr>
        <w:t xml:space="preserve"> (TAM)</w:t>
      </w:r>
      <w:r w:rsidRPr="007137EA">
        <w:rPr>
          <w:rFonts w:cs="Times New Roman"/>
        </w:rPr>
        <w:t xml:space="preserve">. The researcher assumed that the combination of these two </w:t>
      </w:r>
      <w:r>
        <w:rPr>
          <w:rFonts w:cs="Times New Roman"/>
        </w:rPr>
        <w:t>theories</w:t>
      </w:r>
      <w:r w:rsidRPr="007137EA">
        <w:rPr>
          <w:rFonts w:cs="Times New Roman"/>
        </w:rPr>
        <w:t xml:space="preserve"> is the most appropriate f</w:t>
      </w:r>
      <w:r>
        <w:rPr>
          <w:rFonts w:cs="Times New Roman"/>
        </w:rPr>
        <w:t>or investigating the relationship of the adopted innovation and find out the influences that the social system of the bank contributes towards the diffusion of BFUB CORE Banking solution among the entire organization.</w:t>
      </w:r>
    </w:p>
    <w:p w14:paraId="1540FE53" w14:textId="77777777" w:rsidR="004C6913" w:rsidRPr="00F951A2" w:rsidRDefault="004C6913" w:rsidP="004C6913">
      <w:pPr>
        <w:rPr>
          <w:b/>
          <w:color w:val="000000" w:themeColor="text1"/>
          <w:sz w:val="28"/>
        </w:rPr>
      </w:pPr>
    </w:p>
    <w:p w14:paraId="79697D42" w14:textId="77777777" w:rsidR="004C6913" w:rsidRDefault="004C6913" w:rsidP="004C6913">
      <w:pPr>
        <w:ind w:firstLine="720"/>
        <w:rPr>
          <w:b/>
          <w:color w:val="000000" w:themeColor="text1"/>
        </w:rPr>
      </w:pPr>
      <w:r w:rsidRPr="00F951A2">
        <w:rPr>
          <w:b/>
          <w:color w:val="000000" w:themeColor="text1"/>
        </w:rPr>
        <w:t>Innovation</w:t>
      </w:r>
    </w:p>
    <w:p w14:paraId="5EF73546" w14:textId="77777777" w:rsidR="004C6913" w:rsidRPr="006E3CED" w:rsidRDefault="004C6913" w:rsidP="004C6913">
      <w:pPr>
        <w:widowControl w:val="0"/>
        <w:autoSpaceDE w:val="0"/>
        <w:autoSpaceDN w:val="0"/>
        <w:adjustRightInd w:val="0"/>
        <w:spacing w:line="360" w:lineRule="auto"/>
        <w:jc w:val="both"/>
        <w:rPr>
          <w:rFonts w:cs="Times New Roman"/>
        </w:rPr>
      </w:pPr>
      <w:r w:rsidRPr="000B0F70">
        <w:rPr>
          <w:rFonts w:cs="Times New Roman"/>
        </w:rPr>
        <w:t xml:space="preserve">According to Rogers (1983), </w:t>
      </w:r>
      <w:r w:rsidRPr="006E3CED">
        <w:rPr>
          <w:rFonts w:cs="Times New Roman"/>
        </w:rPr>
        <w:t>An innovation is an idea, practice, or object that is perceived as new</w:t>
      </w:r>
      <w:r>
        <w:rPr>
          <w:rFonts w:cs="Times New Roman"/>
        </w:rPr>
        <w:t xml:space="preserve"> </w:t>
      </w:r>
      <w:r w:rsidRPr="006E3CED">
        <w:rPr>
          <w:rFonts w:cs="Times New Roman"/>
        </w:rPr>
        <w:t>by an individual or other unit of adoption. It matters little, so far as</w:t>
      </w:r>
      <w:r>
        <w:rPr>
          <w:rFonts w:cs="Times New Roman"/>
        </w:rPr>
        <w:t xml:space="preserve"> </w:t>
      </w:r>
      <w:r w:rsidRPr="006E3CED">
        <w:rPr>
          <w:rFonts w:cs="Times New Roman"/>
        </w:rPr>
        <w:t>human behavior is concerned, whether or not an idea is "objectively"</w:t>
      </w:r>
      <w:r>
        <w:rPr>
          <w:rFonts w:cs="Times New Roman"/>
        </w:rPr>
        <w:t xml:space="preserve"> </w:t>
      </w:r>
      <w:r w:rsidRPr="006E3CED">
        <w:rPr>
          <w:rFonts w:cs="Times New Roman"/>
        </w:rPr>
        <w:t>new as measured by the lapse of time since its first use or discovery.</w:t>
      </w:r>
      <w:r>
        <w:rPr>
          <w:rFonts w:cs="Times New Roman"/>
        </w:rPr>
        <w:t xml:space="preserve"> </w:t>
      </w:r>
      <w:r w:rsidRPr="006E3CED">
        <w:rPr>
          <w:rFonts w:cs="Times New Roman"/>
        </w:rPr>
        <w:t>The perceived newness of the idea for the individual determines his or</w:t>
      </w:r>
      <w:r>
        <w:rPr>
          <w:rFonts w:cs="Times New Roman"/>
        </w:rPr>
        <w:t xml:space="preserve"> </w:t>
      </w:r>
      <w:r w:rsidRPr="006E3CED">
        <w:rPr>
          <w:rFonts w:cs="Times New Roman"/>
        </w:rPr>
        <w:t>her reaction to it. If the idea seems new to the individual, it is an innovation.</w:t>
      </w:r>
      <w:r>
        <w:rPr>
          <w:rFonts w:cs="Times New Roman"/>
        </w:rPr>
        <w:t xml:space="preserve"> </w:t>
      </w:r>
      <w:r w:rsidRPr="006E3CED">
        <w:rPr>
          <w:rFonts w:cs="Times New Roman"/>
        </w:rPr>
        <w:t>Newness in an innovation need not just involve new knowledge.</w:t>
      </w:r>
      <w:r>
        <w:rPr>
          <w:rFonts w:cs="Times New Roman"/>
        </w:rPr>
        <w:t xml:space="preserve"> </w:t>
      </w:r>
      <w:r w:rsidRPr="000B0F70">
        <w:rPr>
          <w:rFonts w:cs="Times New Roman"/>
        </w:rPr>
        <w:t>In diffusion of innovations theory, an innovation is described as a</w:t>
      </w:r>
      <w:r>
        <w:rPr>
          <w:rFonts w:cs="Times New Roman"/>
        </w:rPr>
        <w:t xml:space="preserve"> </w:t>
      </w:r>
      <w:r w:rsidRPr="000B0F70">
        <w:rPr>
          <w:rFonts w:cs="Times New Roman"/>
        </w:rPr>
        <w:t>technological idea, practice, or object that is considered “new by an individual or unit of</w:t>
      </w:r>
      <w:r>
        <w:rPr>
          <w:rFonts w:cs="Times New Roman"/>
        </w:rPr>
        <w:t xml:space="preserve"> </w:t>
      </w:r>
      <w:r w:rsidRPr="000B0F70">
        <w:rPr>
          <w:rFonts w:cs="Times New Roman"/>
        </w:rPr>
        <w:t>adoption” (Rogers, 2003).</w:t>
      </w:r>
      <w:r>
        <w:rPr>
          <w:rFonts w:cs="Times New Roman"/>
        </w:rPr>
        <w:t xml:space="preserve"> Some personnel in the bank may have known about the adopted </w:t>
      </w:r>
      <w:r w:rsidRPr="006E3CED">
        <w:rPr>
          <w:rFonts w:cs="Times New Roman"/>
        </w:rPr>
        <w:t>innovation for some time but not</w:t>
      </w:r>
      <w:r>
        <w:rPr>
          <w:rFonts w:cs="Times New Roman"/>
        </w:rPr>
        <w:t xml:space="preserve"> </w:t>
      </w:r>
      <w:r w:rsidRPr="006E3CED">
        <w:rPr>
          <w:rFonts w:cs="Times New Roman"/>
        </w:rPr>
        <w:t xml:space="preserve">yet developed a </w:t>
      </w:r>
      <w:r w:rsidRPr="006E3CED">
        <w:rPr>
          <w:rFonts w:cs="Times New Roman"/>
        </w:rPr>
        <w:lastRenderedPageBreak/>
        <w:t>favorable or unfavorable attitude toward it, nor have</w:t>
      </w:r>
      <w:r>
        <w:rPr>
          <w:rFonts w:cs="Times New Roman"/>
        </w:rPr>
        <w:t xml:space="preserve"> accept</w:t>
      </w:r>
      <w:r w:rsidRPr="006E3CED">
        <w:rPr>
          <w:rFonts w:cs="Times New Roman"/>
        </w:rPr>
        <w:t xml:space="preserve"> or rejected it. The "newness" aspect of an innovation may be</w:t>
      </w:r>
      <w:r>
        <w:rPr>
          <w:rFonts w:cs="Times New Roman"/>
        </w:rPr>
        <w:t xml:space="preserve"> </w:t>
      </w:r>
      <w:r w:rsidRPr="006E3CED">
        <w:rPr>
          <w:rFonts w:cs="Times New Roman"/>
        </w:rPr>
        <w:t xml:space="preserve">expressed in terms of knowledge, persuasion, or a decision to </w:t>
      </w:r>
      <w:r>
        <w:rPr>
          <w:rFonts w:cs="Times New Roman"/>
        </w:rPr>
        <w:t>accept</w:t>
      </w:r>
      <w:r w:rsidRPr="006E3CED">
        <w:rPr>
          <w:rFonts w:cs="Times New Roman"/>
        </w:rPr>
        <w:t>.</w:t>
      </w:r>
    </w:p>
    <w:p w14:paraId="4CC3B8A3" w14:textId="77777777" w:rsidR="004C6913" w:rsidRPr="00F951A2" w:rsidRDefault="004C6913" w:rsidP="004C6913">
      <w:pPr>
        <w:rPr>
          <w:b/>
          <w:color w:val="000000" w:themeColor="text1"/>
        </w:rPr>
      </w:pPr>
    </w:p>
    <w:p w14:paraId="0B8F28DF" w14:textId="77777777" w:rsidR="004C6913" w:rsidRDefault="004C6913" w:rsidP="004C6913">
      <w:pPr>
        <w:ind w:firstLine="720"/>
        <w:rPr>
          <w:b/>
          <w:color w:val="000000" w:themeColor="text1"/>
        </w:rPr>
      </w:pPr>
      <w:r w:rsidRPr="00F951A2">
        <w:rPr>
          <w:b/>
          <w:color w:val="000000" w:themeColor="text1"/>
        </w:rPr>
        <w:t>Communication channels</w:t>
      </w:r>
    </w:p>
    <w:p w14:paraId="0E1FBCD2" w14:textId="77777777" w:rsidR="004C6913" w:rsidRPr="000B0F70" w:rsidRDefault="004C6913" w:rsidP="004C6913">
      <w:pPr>
        <w:widowControl w:val="0"/>
        <w:autoSpaceDE w:val="0"/>
        <w:autoSpaceDN w:val="0"/>
        <w:adjustRightInd w:val="0"/>
        <w:spacing w:line="360" w:lineRule="auto"/>
        <w:jc w:val="both"/>
        <w:rPr>
          <w:color w:val="000000" w:themeColor="text1"/>
        </w:rPr>
      </w:pPr>
      <w:r w:rsidRPr="000B0F70">
        <w:rPr>
          <w:color w:val="000000" w:themeColor="text1"/>
        </w:rPr>
        <w:t>The exchange of information between two or more</w:t>
      </w:r>
      <w:r>
        <w:rPr>
          <w:color w:val="000000" w:themeColor="text1"/>
        </w:rPr>
        <w:t xml:space="preserve"> </w:t>
      </w:r>
      <w:r w:rsidRPr="000B0F70">
        <w:rPr>
          <w:color w:val="000000" w:themeColor="text1"/>
        </w:rPr>
        <w:t>individuals or groups with the message concerning a new innovation is the basis of the</w:t>
      </w:r>
      <w:r>
        <w:rPr>
          <w:color w:val="000000" w:themeColor="text1"/>
        </w:rPr>
        <w:t xml:space="preserve"> </w:t>
      </w:r>
      <w:r w:rsidRPr="000B0F70">
        <w:rPr>
          <w:color w:val="000000" w:themeColor="text1"/>
        </w:rPr>
        <w:t>communication channel in diffusion of innovations theory. The receiver of the</w:t>
      </w:r>
      <w:r>
        <w:rPr>
          <w:color w:val="000000" w:themeColor="text1"/>
        </w:rPr>
        <w:t xml:space="preserve"> </w:t>
      </w:r>
      <w:r w:rsidRPr="000B0F70">
        <w:rPr>
          <w:color w:val="000000" w:themeColor="text1"/>
        </w:rPr>
        <w:t>information about the innovation has no prior knowledge of the innovation. This is in</w:t>
      </w:r>
      <w:r>
        <w:rPr>
          <w:color w:val="000000" w:themeColor="text1"/>
        </w:rPr>
        <w:t xml:space="preserve"> </w:t>
      </w:r>
      <w:r w:rsidRPr="000B0F70">
        <w:rPr>
          <w:color w:val="000000" w:themeColor="text1"/>
        </w:rPr>
        <w:t>reference to any new innovation in technology passed through the communication</w:t>
      </w:r>
      <w:r>
        <w:rPr>
          <w:color w:val="000000" w:themeColor="text1"/>
        </w:rPr>
        <w:t xml:space="preserve"> </w:t>
      </w:r>
      <w:r w:rsidRPr="000B0F70">
        <w:rPr>
          <w:color w:val="000000" w:themeColor="text1"/>
        </w:rPr>
        <w:t>channel to the receiving individual or group (Rogers, 2003).</w:t>
      </w:r>
    </w:p>
    <w:p w14:paraId="729B748A" w14:textId="77777777" w:rsidR="004C6913" w:rsidRPr="005E6C41" w:rsidRDefault="004C6913" w:rsidP="004C6913">
      <w:pPr>
        <w:widowControl w:val="0"/>
        <w:autoSpaceDE w:val="0"/>
        <w:autoSpaceDN w:val="0"/>
        <w:adjustRightInd w:val="0"/>
        <w:spacing w:line="360" w:lineRule="auto"/>
        <w:jc w:val="both"/>
        <w:rPr>
          <w:color w:val="000000" w:themeColor="text1"/>
        </w:rPr>
      </w:pPr>
      <w:r w:rsidRPr="005E6C41">
        <w:rPr>
          <w:color w:val="000000" w:themeColor="text1"/>
        </w:rPr>
        <w:t>Diffusion is a particular type of communication</w:t>
      </w:r>
      <w:r>
        <w:rPr>
          <w:color w:val="000000" w:themeColor="text1"/>
        </w:rPr>
        <w:t xml:space="preserve"> </w:t>
      </w:r>
      <w:r w:rsidRPr="005E6C41">
        <w:rPr>
          <w:color w:val="000000" w:themeColor="text1"/>
        </w:rPr>
        <w:t>in which the information that is exchanged is concerned with new</w:t>
      </w:r>
      <w:r>
        <w:rPr>
          <w:color w:val="000000" w:themeColor="text1"/>
        </w:rPr>
        <w:t xml:space="preserve"> </w:t>
      </w:r>
      <w:r w:rsidRPr="005E6C41">
        <w:rPr>
          <w:color w:val="000000" w:themeColor="text1"/>
        </w:rPr>
        <w:t>ideas. The essence of the diffusion process is the information exchange</w:t>
      </w:r>
      <w:r>
        <w:rPr>
          <w:color w:val="000000" w:themeColor="text1"/>
        </w:rPr>
        <w:t xml:space="preserve"> </w:t>
      </w:r>
      <w:r w:rsidRPr="005E6C41">
        <w:rPr>
          <w:color w:val="000000" w:themeColor="text1"/>
        </w:rPr>
        <w:t>by which one individual communicates a new idea to one or</w:t>
      </w:r>
    </w:p>
    <w:p w14:paraId="50D2D16F" w14:textId="77777777" w:rsidR="004C6913" w:rsidRDefault="004C6913" w:rsidP="004C6913">
      <w:pPr>
        <w:widowControl w:val="0"/>
        <w:autoSpaceDE w:val="0"/>
        <w:autoSpaceDN w:val="0"/>
        <w:adjustRightInd w:val="0"/>
        <w:spacing w:line="360" w:lineRule="auto"/>
        <w:jc w:val="both"/>
        <w:rPr>
          <w:color w:val="000000" w:themeColor="text1"/>
        </w:rPr>
      </w:pPr>
      <w:r w:rsidRPr="005E6C41">
        <w:rPr>
          <w:color w:val="000000" w:themeColor="text1"/>
        </w:rPr>
        <w:t>several others. At its most elementary form, the process involves: (1)</w:t>
      </w:r>
      <w:r>
        <w:rPr>
          <w:color w:val="000000" w:themeColor="text1"/>
        </w:rPr>
        <w:t xml:space="preserve"> </w:t>
      </w:r>
      <w:r w:rsidRPr="005E6C41">
        <w:rPr>
          <w:color w:val="000000" w:themeColor="text1"/>
        </w:rPr>
        <w:t>an innovation, (2) an individual or other unit of adoption that has</w:t>
      </w:r>
      <w:r>
        <w:rPr>
          <w:color w:val="000000" w:themeColor="text1"/>
        </w:rPr>
        <w:t xml:space="preserve"> </w:t>
      </w:r>
      <w:r w:rsidRPr="005E6C41">
        <w:rPr>
          <w:color w:val="000000" w:themeColor="text1"/>
        </w:rPr>
        <w:t>knowled</w:t>
      </w:r>
      <w:r>
        <w:rPr>
          <w:color w:val="000000" w:themeColor="text1"/>
        </w:rPr>
        <w:t>ge of, or experience with using</w:t>
      </w:r>
      <w:r w:rsidRPr="005E6C41">
        <w:rPr>
          <w:color w:val="000000" w:themeColor="text1"/>
        </w:rPr>
        <w:t xml:space="preserve"> the innovation, (3) another</w:t>
      </w:r>
      <w:r>
        <w:rPr>
          <w:color w:val="000000" w:themeColor="text1"/>
        </w:rPr>
        <w:t xml:space="preserve"> </w:t>
      </w:r>
      <w:r w:rsidRPr="005E6C41">
        <w:rPr>
          <w:color w:val="000000" w:themeColor="text1"/>
        </w:rPr>
        <w:t>individual or other unit that does not yet have knowledge of the innovation,</w:t>
      </w:r>
      <w:r>
        <w:rPr>
          <w:color w:val="000000" w:themeColor="text1"/>
        </w:rPr>
        <w:t xml:space="preserve"> </w:t>
      </w:r>
      <w:r w:rsidRPr="005E6C41">
        <w:rPr>
          <w:color w:val="000000" w:themeColor="text1"/>
        </w:rPr>
        <w:t xml:space="preserve">and (4) a communication channel connecting the two units. </w:t>
      </w:r>
    </w:p>
    <w:p w14:paraId="42B9808B" w14:textId="77777777" w:rsidR="004C6913" w:rsidRPr="005E6C41" w:rsidRDefault="004C6913" w:rsidP="004C6913">
      <w:pPr>
        <w:widowControl w:val="0"/>
        <w:autoSpaceDE w:val="0"/>
        <w:autoSpaceDN w:val="0"/>
        <w:adjustRightInd w:val="0"/>
        <w:spacing w:line="360" w:lineRule="auto"/>
        <w:jc w:val="both"/>
        <w:rPr>
          <w:color w:val="000000" w:themeColor="text1"/>
        </w:rPr>
      </w:pPr>
      <w:r w:rsidRPr="005E6C41">
        <w:rPr>
          <w:color w:val="000000" w:themeColor="text1"/>
        </w:rPr>
        <w:t>A</w:t>
      </w:r>
      <w:r>
        <w:rPr>
          <w:color w:val="000000" w:themeColor="text1"/>
        </w:rPr>
        <w:t xml:space="preserve"> </w:t>
      </w:r>
      <w:r w:rsidRPr="005E6C41">
        <w:rPr>
          <w:color w:val="000000" w:themeColor="text1"/>
        </w:rPr>
        <w:t>communication channel is the means by which messages get from one</w:t>
      </w:r>
      <w:r>
        <w:rPr>
          <w:color w:val="000000" w:themeColor="text1"/>
        </w:rPr>
        <w:t xml:space="preserve"> </w:t>
      </w:r>
      <w:r w:rsidRPr="005E6C41">
        <w:rPr>
          <w:color w:val="000000" w:themeColor="text1"/>
        </w:rPr>
        <w:t>individual to another.</w:t>
      </w:r>
      <w:r>
        <w:rPr>
          <w:color w:val="000000" w:themeColor="text1"/>
        </w:rPr>
        <w:t xml:space="preserve"> </w:t>
      </w:r>
      <w:r w:rsidRPr="005E6C41">
        <w:rPr>
          <w:color w:val="000000" w:themeColor="text1"/>
        </w:rPr>
        <w:t>The nature of the information-exchange relationship</w:t>
      </w:r>
      <w:r>
        <w:rPr>
          <w:color w:val="000000" w:themeColor="text1"/>
        </w:rPr>
        <w:t xml:space="preserve"> </w:t>
      </w:r>
      <w:r w:rsidRPr="005E6C41">
        <w:rPr>
          <w:color w:val="000000" w:themeColor="text1"/>
        </w:rPr>
        <w:t>between the pair of individuals determines the conditions</w:t>
      </w:r>
      <w:r>
        <w:rPr>
          <w:color w:val="000000" w:themeColor="text1"/>
        </w:rPr>
        <w:t xml:space="preserve"> </w:t>
      </w:r>
      <w:r w:rsidRPr="005E6C41">
        <w:rPr>
          <w:color w:val="000000" w:themeColor="text1"/>
        </w:rPr>
        <w:t>under which a source will or will not transmit the innovation to the</w:t>
      </w:r>
      <w:r>
        <w:rPr>
          <w:color w:val="000000" w:themeColor="text1"/>
        </w:rPr>
        <w:t xml:space="preserve"> </w:t>
      </w:r>
      <w:r w:rsidRPr="005E6C41">
        <w:rPr>
          <w:color w:val="000000" w:themeColor="text1"/>
        </w:rPr>
        <w:t>receiver, and the effect of the transfer.</w:t>
      </w:r>
      <w:r>
        <w:rPr>
          <w:color w:val="000000" w:themeColor="text1"/>
        </w:rPr>
        <w:t xml:space="preserve"> Rogers (1983)</w:t>
      </w:r>
    </w:p>
    <w:p w14:paraId="61851994" w14:textId="77777777" w:rsidR="004C6913" w:rsidRPr="00F951A2" w:rsidRDefault="004C6913" w:rsidP="004C6913">
      <w:pPr>
        <w:ind w:firstLine="720"/>
        <w:rPr>
          <w:b/>
          <w:color w:val="000000" w:themeColor="text1"/>
        </w:rPr>
      </w:pPr>
    </w:p>
    <w:p w14:paraId="4A332EBD" w14:textId="77777777" w:rsidR="004C6913" w:rsidRDefault="004C6913" w:rsidP="004C6913">
      <w:pPr>
        <w:ind w:firstLine="720"/>
        <w:rPr>
          <w:b/>
          <w:color w:val="000000" w:themeColor="text1"/>
        </w:rPr>
      </w:pPr>
      <w:r w:rsidRPr="00F951A2">
        <w:rPr>
          <w:b/>
          <w:color w:val="000000" w:themeColor="text1"/>
        </w:rPr>
        <w:t>Social system</w:t>
      </w:r>
    </w:p>
    <w:p w14:paraId="2894D8AF" w14:textId="77777777" w:rsidR="004C6913" w:rsidRDefault="004C6913" w:rsidP="004C6913">
      <w:pPr>
        <w:widowControl w:val="0"/>
        <w:autoSpaceDE w:val="0"/>
        <w:autoSpaceDN w:val="0"/>
        <w:adjustRightInd w:val="0"/>
        <w:spacing w:line="360" w:lineRule="auto"/>
        <w:jc w:val="both"/>
        <w:rPr>
          <w:color w:val="000000" w:themeColor="text1"/>
        </w:rPr>
      </w:pPr>
      <w:r w:rsidRPr="005E6C41">
        <w:rPr>
          <w:color w:val="000000" w:themeColor="text1"/>
        </w:rPr>
        <w:t>A social system is defined as a set of interrelated units that are engaged</w:t>
      </w:r>
      <w:r>
        <w:rPr>
          <w:color w:val="000000" w:themeColor="text1"/>
        </w:rPr>
        <w:t xml:space="preserve"> </w:t>
      </w:r>
      <w:r w:rsidRPr="005E6C41">
        <w:rPr>
          <w:color w:val="000000" w:themeColor="text1"/>
        </w:rPr>
        <w:t>in joint problem solving to accomplish a common goal. The members</w:t>
      </w:r>
      <w:r>
        <w:rPr>
          <w:color w:val="000000" w:themeColor="text1"/>
        </w:rPr>
        <w:t xml:space="preserve"> </w:t>
      </w:r>
      <w:r w:rsidRPr="005E6C41">
        <w:rPr>
          <w:color w:val="000000" w:themeColor="text1"/>
        </w:rPr>
        <w:t>or</w:t>
      </w:r>
      <w:r>
        <w:rPr>
          <w:color w:val="000000" w:themeColor="text1"/>
        </w:rPr>
        <w:t xml:space="preserve"> units of a social system are</w:t>
      </w:r>
      <w:r w:rsidRPr="005E6C41">
        <w:rPr>
          <w:color w:val="000000" w:themeColor="text1"/>
        </w:rPr>
        <w:t xml:space="preserve"> individuals, informal groups,</w:t>
      </w:r>
      <w:r>
        <w:rPr>
          <w:color w:val="000000" w:themeColor="text1"/>
        </w:rPr>
        <w:t xml:space="preserve"> </w:t>
      </w:r>
      <w:r w:rsidRPr="005E6C41">
        <w:rPr>
          <w:color w:val="000000" w:themeColor="text1"/>
        </w:rPr>
        <w:t>organizations, and/or subsystems. Each unit in a social system can be distinguished from</w:t>
      </w:r>
      <w:r>
        <w:rPr>
          <w:color w:val="000000" w:themeColor="text1"/>
        </w:rPr>
        <w:t xml:space="preserve"> </w:t>
      </w:r>
      <w:r w:rsidRPr="005E6C41">
        <w:rPr>
          <w:color w:val="000000" w:themeColor="text1"/>
        </w:rPr>
        <w:t>other units. All members cooperate at least to the extent of seeking to</w:t>
      </w:r>
      <w:r>
        <w:rPr>
          <w:color w:val="000000" w:themeColor="text1"/>
        </w:rPr>
        <w:t xml:space="preserve"> </w:t>
      </w:r>
      <w:r w:rsidRPr="005E6C41">
        <w:rPr>
          <w:color w:val="000000" w:themeColor="text1"/>
        </w:rPr>
        <w:t>solve a common problem in order to reach a mutual goal. This sharing</w:t>
      </w:r>
      <w:r>
        <w:rPr>
          <w:color w:val="000000" w:themeColor="text1"/>
        </w:rPr>
        <w:t xml:space="preserve"> </w:t>
      </w:r>
      <w:r w:rsidRPr="005E6C41">
        <w:rPr>
          <w:color w:val="000000" w:themeColor="text1"/>
        </w:rPr>
        <w:t>of a common objective binds the system together.</w:t>
      </w:r>
      <w:r>
        <w:rPr>
          <w:color w:val="000000" w:themeColor="text1"/>
        </w:rPr>
        <w:t xml:space="preserve"> </w:t>
      </w:r>
      <w:r w:rsidRPr="005E6C41">
        <w:rPr>
          <w:color w:val="000000" w:themeColor="text1"/>
        </w:rPr>
        <w:t>It is important to remember that diffusion occurs within a social</w:t>
      </w:r>
      <w:r>
        <w:rPr>
          <w:color w:val="000000" w:themeColor="text1"/>
        </w:rPr>
        <w:t xml:space="preserve"> </w:t>
      </w:r>
      <w:r w:rsidRPr="005E6C41">
        <w:rPr>
          <w:color w:val="000000" w:themeColor="text1"/>
        </w:rPr>
        <w:t xml:space="preserve">system, because the </w:t>
      </w:r>
      <w:r w:rsidRPr="005E6C41">
        <w:rPr>
          <w:color w:val="000000" w:themeColor="text1"/>
        </w:rPr>
        <w:lastRenderedPageBreak/>
        <w:t>social structure of the system affects the innovation's</w:t>
      </w:r>
      <w:r>
        <w:rPr>
          <w:color w:val="000000" w:themeColor="text1"/>
        </w:rPr>
        <w:t xml:space="preserve"> </w:t>
      </w:r>
      <w:r w:rsidRPr="005E6C41">
        <w:rPr>
          <w:color w:val="000000" w:themeColor="text1"/>
        </w:rPr>
        <w:t xml:space="preserve">diffusion in several ways. </w:t>
      </w:r>
    </w:p>
    <w:p w14:paraId="71498B1C" w14:textId="77777777" w:rsidR="004C6913" w:rsidRPr="005E6C41" w:rsidRDefault="004C6913" w:rsidP="004C6913">
      <w:pPr>
        <w:widowControl w:val="0"/>
        <w:autoSpaceDE w:val="0"/>
        <w:autoSpaceDN w:val="0"/>
        <w:adjustRightInd w:val="0"/>
        <w:spacing w:line="360" w:lineRule="auto"/>
        <w:jc w:val="both"/>
        <w:rPr>
          <w:color w:val="000000" w:themeColor="text1"/>
        </w:rPr>
      </w:pPr>
      <w:r w:rsidRPr="005E6C41">
        <w:rPr>
          <w:color w:val="000000" w:themeColor="text1"/>
        </w:rPr>
        <w:t>The social system constitutes a boundary</w:t>
      </w:r>
      <w:r>
        <w:rPr>
          <w:color w:val="000000" w:themeColor="text1"/>
        </w:rPr>
        <w:t xml:space="preserve"> </w:t>
      </w:r>
      <w:r w:rsidRPr="005E6C41">
        <w:rPr>
          <w:color w:val="000000" w:themeColor="text1"/>
        </w:rPr>
        <w:t>within which an innovation diffuses. Here we shall deal with the</w:t>
      </w:r>
      <w:r>
        <w:rPr>
          <w:color w:val="000000" w:themeColor="text1"/>
        </w:rPr>
        <w:t xml:space="preserve"> f</w:t>
      </w:r>
      <w:r w:rsidRPr="005E6C41">
        <w:rPr>
          <w:color w:val="000000" w:themeColor="text1"/>
        </w:rPr>
        <w:t>ollowing topics: how the social structure affects diffusion, the effect</w:t>
      </w:r>
      <w:r>
        <w:rPr>
          <w:color w:val="000000" w:themeColor="text1"/>
        </w:rPr>
        <w:t xml:space="preserve"> </w:t>
      </w:r>
      <w:r w:rsidRPr="005E6C41">
        <w:rPr>
          <w:color w:val="000000" w:themeColor="text1"/>
        </w:rPr>
        <w:t>of norms on diffusion, the roles of opinion leaders and change agents,</w:t>
      </w:r>
      <w:r>
        <w:rPr>
          <w:color w:val="000000" w:themeColor="text1"/>
        </w:rPr>
        <w:t xml:space="preserve"> </w:t>
      </w:r>
      <w:r w:rsidRPr="005E6C41">
        <w:rPr>
          <w:color w:val="000000" w:themeColor="text1"/>
        </w:rPr>
        <w:t>types of innovation decisions, and the consequences of innovation.</w:t>
      </w:r>
      <w:r>
        <w:rPr>
          <w:color w:val="000000" w:themeColor="text1"/>
        </w:rPr>
        <w:t xml:space="preserve"> </w:t>
      </w:r>
      <w:r w:rsidRPr="005E6C41">
        <w:rPr>
          <w:color w:val="000000" w:themeColor="text1"/>
        </w:rPr>
        <w:t>All these issues involve relationships between the social system and the</w:t>
      </w:r>
      <w:r>
        <w:rPr>
          <w:color w:val="000000" w:themeColor="text1"/>
        </w:rPr>
        <w:t xml:space="preserve"> </w:t>
      </w:r>
      <w:r w:rsidRPr="005E6C41">
        <w:rPr>
          <w:color w:val="000000" w:themeColor="text1"/>
        </w:rPr>
        <w:t>diffusion process that occurs within it.</w:t>
      </w:r>
      <w:r>
        <w:rPr>
          <w:color w:val="000000" w:themeColor="text1"/>
        </w:rPr>
        <w:t xml:space="preserve"> Rogers (1983)</w:t>
      </w:r>
    </w:p>
    <w:p w14:paraId="2D6AB3B3" w14:textId="77777777" w:rsidR="004C6913" w:rsidRPr="00F951A2" w:rsidRDefault="004C6913" w:rsidP="004C6913">
      <w:pPr>
        <w:ind w:firstLine="720"/>
        <w:rPr>
          <w:b/>
          <w:color w:val="000000" w:themeColor="text1"/>
          <w:sz w:val="20"/>
        </w:rPr>
      </w:pPr>
    </w:p>
    <w:p w14:paraId="717C9DAF" w14:textId="77777777" w:rsidR="004C6913" w:rsidRDefault="004C6913" w:rsidP="004C6913">
      <w:pPr>
        <w:ind w:firstLine="720"/>
        <w:rPr>
          <w:b/>
          <w:color w:val="000000" w:themeColor="text1"/>
        </w:rPr>
      </w:pPr>
      <w:r w:rsidRPr="00F951A2">
        <w:rPr>
          <w:b/>
          <w:color w:val="000000" w:themeColor="text1"/>
        </w:rPr>
        <w:t>Time</w:t>
      </w:r>
    </w:p>
    <w:p w14:paraId="54BA439A" w14:textId="77777777" w:rsidR="004C6913" w:rsidRDefault="004C6913" w:rsidP="004C6913">
      <w:pPr>
        <w:ind w:firstLine="720"/>
        <w:rPr>
          <w:b/>
          <w:color w:val="000000" w:themeColor="text1"/>
        </w:rPr>
      </w:pPr>
    </w:p>
    <w:p w14:paraId="08C03CB2" w14:textId="77777777" w:rsidR="004C6913" w:rsidRDefault="004C6913" w:rsidP="004C6913">
      <w:pPr>
        <w:widowControl w:val="0"/>
        <w:autoSpaceDE w:val="0"/>
        <w:autoSpaceDN w:val="0"/>
        <w:adjustRightInd w:val="0"/>
        <w:spacing w:line="360" w:lineRule="auto"/>
        <w:jc w:val="both"/>
        <w:rPr>
          <w:color w:val="000000" w:themeColor="text1"/>
        </w:rPr>
      </w:pPr>
      <w:r w:rsidRPr="00002170">
        <w:rPr>
          <w:color w:val="000000" w:themeColor="text1"/>
        </w:rPr>
        <w:t>Time is an important element in the diffusion process.</w:t>
      </w:r>
      <w:r>
        <w:rPr>
          <w:color w:val="000000" w:themeColor="text1"/>
        </w:rPr>
        <w:t xml:space="preserve"> Theoretically speaking, diffusion is the process by which innovation is disseminated through communication channels among members of social system over time. The diffusion of BFUB within the bank has thus been viewed as hinging upon a complex sociopsychological process among the bank’s personnel. </w:t>
      </w:r>
    </w:p>
    <w:p w14:paraId="51E532A8" w14:textId="77777777" w:rsidR="004C6913" w:rsidRDefault="004C6913" w:rsidP="004C6913">
      <w:pPr>
        <w:widowControl w:val="0"/>
        <w:autoSpaceDE w:val="0"/>
        <w:autoSpaceDN w:val="0"/>
        <w:adjustRightInd w:val="0"/>
        <w:spacing w:line="360" w:lineRule="auto"/>
        <w:jc w:val="both"/>
        <w:rPr>
          <w:color w:val="000000" w:themeColor="text1"/>
        </w:rPr>
      </w:pPr>
      <w:r w:rsidRPr="003C6A2D">
        <w:rPr>
          <w:color w:val="000000" w:themeColor="text1"/>
        </w:rPr>
        <w:t xml:space="preserve">Time is one of the variables in the process of </w:t>
      </w:r>
      <w:r>
        <w:rPr>
          <w:color w:val="000000" w:themeColor="text1"/>
        </w:rPr>
        <w:t xml:space="preserve">innovation </w:t>
      </w:r>
      <w:r w:rsidRPr="003C6A2D">
        <w:rPr>
          <w:color w:val="000000" w:themeColor="text1"/>
        </w:rPr>
        <w:t>adoption</w:t>
      </w:r>
      <w:r>
        <w:rPr>
          <w:color w:val="000000" w:themeColor="text1"/>
        </w:rPr>
        <w:t xml:space="preserve"> diffusion</w:t>
      </w:r>
      <w:r w:rsidRPr="003C6A2D">
        <w:rPr>
          <w:color w:val="000000" w:themeColor="text1"/>
        </w:rPr>
        <w:t>. This can involve</w:t>
      </w:r>
      <w:r>
        <w:rPr>
          <w:color w:val="000000" w:themeColor="text1"/>
        </w:rPr>
        <w:t xml:space="preserve"> </w:t>
      </w:r>
      <w:r w:rsidRPr="003C6A2D">
        <w:rPr>
          <w:color w:val="000000" w:themeColor="text1"/>
        </w:rPr>
        <w:t>“the relative speed with which an innovation is adopted by members of a social system”</w:t>
      </w:r>
      <w:r>
        <w:rPr>
          <w:color w:val="000000" w:themeColor="text1"/>
        </w:rPr>
        <w:t xml:space="preserve"> </w:t>
      </w:r>
      <w:r w:rsidRPr="003C6A2D">
        <w:rPr>
          <w:color w:val="000000" w:themeColor="text1"/>
        </w:rPr>
        <w:t>(Rogers, 2</w:t>
      </w:r>
      <w:r>
        <w:rPr>
          <w:color w:val="000000" w:themeColor="text1"/>
        </w:rPr>
        <w:t>003</w:t>
      </w:r>
      <w:r w:rsidRPr="003C6A2D">
        <w:rPr>
          <w:color w:val="000000" w:themeColor="text1"/>
        </w:rPr>
        <w:t>).</w:t>
      </w:r>
    </w:p>
    <w:p w14:paraId="60D5477F" w14:textId="77777777" w:rsidR="004C6913" w:rsidRDefault="004C6913" w:rsidP="004C6913">
      <w:pPr>
        <w:spacing w:line="360" w:lineRule="auto"/>
        <w:jc w:val="both"/>
        <w:rPr>
          <w:rFonts w:cs="Times New Roman"/>
        </w:rPr>
      </w:pPr>
      <w:r w:rsidRPr="00002170">
        <w:rPr>
          <w:color w:val="000000" w:themeColor="text1"/>
        </w:rPr>
        <w:t>Time does not exist independently</w:t>
      </w:r>
      <w:r>
        <w:rPr>
          <w:color w:val="000000" w:themeColor="text1"/>
        </w:rPr>
        <w:t xml:space="preserve"> </w:t>
      </w:r>
      <w:r w:rsidRPr="00002170">
        <w:rPr>
          <w:color w:val="000000" w:themeColor="text1"/>
        </w:rPr>
        <w:t>of events, but it is an aspect of every activity.</w:t>
      </w:r>
      <w:r>
        <w:rPr>
          <w:color w:val="000000" w:themeColor="text1"/>
        </w:rPr>
        <w:t xml:space="preserve"> </w:t>
      </w:r>
      <w:r w:rsidRPr="00002170">
        <w:rPr>
          <w:color w:val="000000" w:themeColor="text1"/>
        </w:rPr>
        <w:t>The inclusion of time as a variable in diffusion research is one of its</w:t>
      </w:r>
      <w:r>
        <w:rPr>
          <w:color w:val="000000" w:themeColor="text1"/>
        </w:rPr>
        <w:t xml:space="preserve"> </w:t>
      </w:r>
      <w:r w:rsidRPr="00002170">
        <w:rPr>
          <w:color w:val="000000" w:themeColor="text1"/>
        </w:rPr>
        <w:t xml:space="preserve">strengths, </w:t>
      </w:r>
      <w:r>
        <w:rPr>
          <w:color w:val="000000" w:themeColor="text1"/>
        </w:rPr>
        <w:t>and</w:t>
      </w:r>
      <w:r w:rsidRPr="00002170">
        <w:rPr>
          <w:color w:val="000000" w:themeColor="text1"/>
        </w:rPr>
        <w:t xml:space="preserve"> the measurement of th</w:t>
      </w:r>
      <w:r>
        <w:rPr>
          <w:color w:val="000000" w:themeColor="text1"/>
        </w:rPr>
        <w:t>e time dimension</w:t>
      </w:r>
      <w:r w:rsidRPr="00002170">
        <w:rPr>
          <w:color w:val="000000" w:themeColor="text1"/>
        </w:rPr>
        <w:t xml:space="preserve"> can be </w:t>
      </w:r>
      <w:r>
        <w:rPr>
          <w:color w:val="000000" w:themeColor="text1"/>
        </w:rPr>
        <w:t>evaluated</w:t>
      </w:r>
      <w:r w:rsidRPr="00002170">
        <w:rPr>
          <w:color w:val="000000" w:themeColor="text1"/>
        </w:rPr>
        <w:t>.</w:t>
      </w:r>
      <w:r>
        <w:rPr>
          <w:color w:val="000000" w:themeColor="text1"/>
        </w:rPr>
        <w:t xml:space="preserve"> </w:t>
      </w:r>
      <w:r w:rsidRPr="00F50983">
        <w:rPr>
          <w:rFonts w:cs="Times New Roman"/>
        </w:rPr>
        <w:t xml:space="preserve">Rogers </w:t>
      </w:r>
      <w:r>
        <w:rPr>
          <w:rFonts w:cs="Times New Roman"/>
        </w:rPr>
        <w:t xml:space="preserve">also </w:t>
      </w:r>
      <w:r w:rsidRPr="00F50983">
        <w:rPr>
          <w:rFonts w:cs="Times New Roman"/>
        </w:rPr>
        <w:t>defines diffusion as “the process in which an</w:t>
      </w:r>
      <w:r>
        <w:rPr>
          <w:rFonts w:cs="Times New Roman"/>
        </w:rPr>
        <w:t xml:space="preserve"> </w:t>
      </w:r>
      <w:r w:rsidRPr="00F50983">
        <w:rPr>
          <w:rFonts w:cs="Times New Roman"/>
        </w:rPr>
        <w:t>innovation is communicated thorough certain channels over time among the members of a social system</w:t>
      </w:r>
      <w:r>
        <w:rPr>
          <w:rFonts w:cs="Times New Roman"/>
        </w:rPr>
        <w:t>”</w:t>
      </w:r>
    </w:p>
    <w:p w14:paraId="7124C5A0" w14:textId="77777777" w:rsidR="004C6913" w:rsidRPr="00F50983" w:rsidRDefault="004C6913" w:rsidP="004C6913">
      <w:pPr>
        <w:spacing w:line="360" w:lineRule="auto"/>
        <w:jc w:val="both"/>
        <w:rPr>
          <w:rFonts w:cs="Times New Roman"/>
        </w:rPr>
      </w:pPr>
    </w:p>
    <w:p w14:paraId="3B70914B" w14:textId="77777777" w:rsidR="004C6913" w:rsidRDefault="004C6913" w:rsidP="004C6913">
      <w:pPr>
        <w:rPr>
          <w:b/>
          <w:sz w:val="28"/>
        </w:rPr>
      </w:pPr>
    </w:p>
    <w:p w14:paraId="6882B014" w14:textId="77777777" w:rsidR="004C6913" w:rsidRDefault="004C6913" w:rsidP="004C6913">
      <w:pPr>
        <w:rPr>
          <w:b/>
          <w:sz w:val="28"/>
        </w:rPr>
      </w:pPr>
      <w:r>
        <w:rPr>
          <w:b/>
          <w:sz w:val="28"/>
        </w:rPr>
        <w:t>3.3.3</w:t>
      </w:r>
      <w:r>
        <w:rPr>
          <w:b/>
          <w:sz w:val="28"/>
        </w:rPr>
        <w:tab/>
      </w:r>
      <w:r w:rsidRPr="00F951A2">
        <w:rPr>
          <w:b/>
          <w:sz w:val="28"/>
        </w:rPr>
        <w:t xml:space="preserve">Organizational Context </w:t>
      </w:r>
    </w:p>
    <w:p w14:paraId="78A9D431" w14:textId="77777777" w:rsidR="004C6913" w:rsidRPr="001447D5" w:rsidRDefault="004C6913" w:rsidP="004C6913">
      <w:pPr>
        <w:rPr>
          <w:b/>
          <w:sz w:val="16"/>
        </w:rPr>
      </w:pPr>
    </w:p>
    <w:p w14:paraId="263E4F58" w14:textId="30B326FE" w:rsidR="004C6913" w:rsidRDefault="004C6913" w:rsidP="004C6913">
      <w:pPr>
        <w:spacing w:line="360" w:lineRule="auto"/>
        <w:jc w:val="both"/>
      </w:pPr>
      <w:r>
        <w:t>The last construct in the hypothesis is the context of the organization that is selected and adopted from Technology, Organization and Environment (TOE) model. Since the other</w:t>
      </w:r>
      <w:r w:rsidR="008A7B4C">
        <w:t xml:space="preserve"> two theories of the construct </w:t>
      </w:r>
      <w:r>
        <w:t xml:space="preserve">doesn’t include organizational perspectives of innovation adoption and diffusion, the researcher decided to include variables like organization size and quality of human resource from organizational context in </w:t>
      </w:r>
      <w:r>
        <w:lastRenderedPageBreak/>
        <w:t>the TOE model to this study’s conceptual framework to widen the insight towards the problem in the diffusion of BFUB in AIB.</w:t>
      </w:r>
    </w:p>
    <w:p w14:paraId="3F769A0B" w14:textId="77777777" w:rsidR="004C6913" w:rsidRDefault="004C6913" w:rsidP="004C6913">
      <w:pPr>
        <w:widowControl w:val="0"/>
        <w:autoSpaceDE w:val="0"/>
        <w:autoSpaceDN w:val="0"/>
        <w:adjustRightInd w:val="0"/>
        <w:spacing w:line="360" w:lineRule="auto"/>
        <w:jc w:val="both"/>
      </w:pPr>
      <w:r>
        <w:t>Organizational size</w:t>
      </w:r>
      <w:r w:rsidRPr="004C56E5">
        <w:t>, which is always considered as an important positive effect factor on the firm’s adoption decision in prior IS adoption research because large firms possess</w:t>
      </w:r>
      <w:r>
        <w:t xml:space="preserve"> </w:t>
      </w:r>
      <w:r w:rsidRPr="004C56E5">
        <w:t>more available resources for innovation (Grover 1993; Kuan and Chau 2001)</w:t>
      </w:r>
      <w:r>
        <w:t xml:space="preserve">. So that, </w:t>
      </w:r>
      <w:r w:rsidRPr="008C5ED5">
        <w:t>large organizations have a greater ability to mobilize the resources required for adopting innovations.</w:t>
      </w:r>
      <w:r>
        <w:t xml:space="preserve"> </w:t>
      </w:r>
    </w:p>
    <w:p w14:paraId="44005EE1" w14:textId="77777777" w:rsidR="004C6913" w:rsidRDefault="004C6913" w:rsidP="004C6913">
      <w:pPr>
        <w:widowControl w:val="0"/>
        <w:autoSpaceDE w:val="0"/>
        <w:autoSpaceDN w:val="0"/>
        <w:adjustRightInd w:val="0"/>
        <w:spacing w:line="360" w:lineRule="auto"/>
        <w:jc w:val="both"/>
      </w:pPr>
      <w:r>
        <w:t xml:space="preserve">According to </w:t>
      </w:r>
      <w:r w:rsidRPr="008C5ED5">
        <w:t>(Zhu et al. 2003), the effect of size on a firm’s innovation adoption should be considered from beating perspective between resource-innovation match and performance-needs match. For some innovations which may require large investments such as BFUB, size may have a positive effect on firm’s innovation adoption because the resource-innovation match effect may beat the performance-needs match effect.</w:t>
      </w:r>
    </w:p>
    <w:p w14:paraId="5D44B122" w14:textId="77777777" w:rsidR="004C6913" w:rsidRPr="00C3111B" w:rsidRDefault="004C6913" w:rsidP="004C6913">
      <w:pPr>
        <w:spacing w:line="360" w:lineRule="auto"/>
        <w:jc w:val="both"/>
      </w:pPr>
    </w:p>
    <w:p w14:paraId="2F4C4590" w14:textId="77777777" w:rsidR="004C6913" w:rsidRDefault="004C6913" w:rsidP="004C6913">
      <w:pPr>
        <w:jc w:val="both"/>
        <w:rPr>
          <w:b/>
          <w:sz w:val="28"/>
        </w:rPr>
      </w:pPr>
      <w:r>
        <w:rPr>
          <w:b/>
          <w:sz w:val="28"/>
        </w:rPr>
        <w:t>3.4</w:t>
      </w:r>
      <w:r>
        <w:rPr>
          <w:b/>
          <w:sz w:val="28"/>
        </w:rPr>
        <w:tab/>
      </w:r>
      <w:r w:rsidRPr="00701580">
        <w:rPr>
          <w:b/>
          <w:sz w:val="28"/>
        </w:rPr>
        <w:t>Research Population</w:t>
      </w:r>
    </w:p>
    <w:p w14:paraId="1C15617C" w14:textId="77777777" w:rsidR="004C6913" w:rsidRDefault="004C6913" w:rsidP="004C6913">
      <w:pPr>
        <w:jc w:val="both"/>
        <w:rPr>
          <w:b/>
          <w:sz w:val="28"/>
        </w:rPr>
      </w:pPr>
    </w:p>
    <w:p w14:paraId="7B49800D" w14:textId="456BAF54" w:rsidR="004C6913" w:rsidRPr="00FE00B6" w:rsidRDefault="004C6913" w:rsidP="004C6913">
      <w:pPr>
        <w:spacing w:line="360" w:lineRule="auto"/>
        <w:jc w:val="both"/>
      </w:pPr>
      <w:r>
        <w:t>Generally, a research population is a large number of individual or objects that a scientific research needs it to assess</w:t>
      </w:r>
      <w:r w:rsidR="00C24A95">
        <w:t xml:space="preserve"> vital information from. The </w:t>
      </w:r>
      <w:r>
        <w:t>he population of this research is 3500 personnel in AIB that hav</w:t>
      </w:r>
      <w:r w:rsidR="00EA61C9">
        <w:t>e direct relationship with BFUB</w:t>
      </w:r>
      <w:r w:rsidR="00C24A95">
        <w:t>, t</w:t>
      </w:r>
      <w:r>
        <w:t xml:space="preserve">he researcher has reviewed a lot of related international and local journals and other works </w:t>
      </w:r>
      <w:r w:rsidR="00C24A95">
        <w:t>to pick sample that are going to be a part of quantitative and qualitative analysis of this study.</w:t>
      </w:r>
      <w:r>
        <w:t xml:space="preserve"> </w:t>
      </w:r>
    </w:p>
    <w:p w14:paraId="4DC260CB" w14:textId="77777777" w:rsidR="004C6913" w:rsidRDefault="004C6913" w:rsidP="004C6913">
      <w:pPr>
        <w:jc w:val="both"/>
        <w:rPr>
          <w:b/>
          <w:sz w:val="28"/>
        </w:rPr>
      </w:pPr>
    </w:p>
    <w:p w14:paraId="35081F24" w14:textId="77777777" w:rsidR="004C6913" w:rsidRDefault="004C6913" w:rsidP="004C6913">
      <w:pPr>
        <w:jc w:val="both"/>
        <w:rPr>
          <w:b/>
          <w:sz w:val="28"/>
        </w:rPr>
      </w:pPr>
    </w:p>
    <w:p w14:paraId="139F884A" w14:textId="77777777" w:rsidR="004C6913" w:rsidRDefault="004C6913" w:rsidP="004C6913">
      <w:pPr>
        <w:jc w:val="both"/>
        <w:rPr>
          <w:b/>
          <w:sz w:val="28"/>
        </w:rPr>
      </w:pPr>
      <w:r>
        <w:rPr>
          <w:b/>
          <w:sz w:val="28"/>
        </w:rPr>
        <w:t>3.5</w:t>
      </w:r>
      <w:r>
        <w:rPr>
          <w:b/>
          <w:sz w:val="28"/>
        </w:rPr>
        <w:tab/>
        <w:t xml:space="preserve">Sampling </w:t>
      </w:r>
      <w:r w:rsidRPr="00701580">
        <w:rPr>
          <w:b/>
          <w:sz w:val="28"/>
        </w:rPr>
        <w:t>Design</w:t>
      </w:r>
    </w:p>
    <w:p w14:paraId="6A3C3B0C" w14:textId="77777777" w:rsidR="004C6913" w:rsidRDefault="004C6913" w:rsidP="004C6913">
      <w:pPr>
        <w:jc w:val="both"/>
        <w:rPr>
          <w:b/>
          <w:sz w:val="28"/>
        </w:rPr>
      </w:pPr>
    </w:p>
    <w:p w14:paraId="23B23618" w14:textId="77777777" w:rsidR="004C6913" w:rsidRPr="00B034D6" w:rsidRDefault="004C6913" w:rsidP="004C6913">
      <w:pPr>
        <w:spacing w:line="360" w:lineRule="auto"/>
        <w:jc w:val="both"/>
      </w:pPr>
      <w:r>
        <w:t>The researcher doesn’t want to investigate the entire population because of time and cost constraints. Instead samples have been designed from the population in order to achieve the expected out come from the research.</w:t>
      </w:r>
    </w:p>
    <w:p w14:paraId="06D1FE6E" w14:textId="075CFA8B"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Sampling design </w:t>
      </w:r>
      <w:r w:rsidRPr="00B034D6">
        <w:rPr>
          <w:rFonts w:cs="Times New Roman"/>
        </w:rPr>
        <w:t>is a definite plan for obtaining a sample from a given population. It refers to the</w:t>
      </w:r>
      <w:r>
        <w:rPr>
          <w:rFonts w:cs="Times New Roman"/>
        </w:rPr>
        <w:t xml:space="preserve"> </w:t>
      </w:r>
      <w:r w:rsidRPr="00B034D6">
        <w:rPr>
          <w:rFonts w:cs="Times New Roman"/>
        </w:rPr>
        <w:t>technique or the procedure the researcher would adopt in selecting items for the sample. Sample</w:t>
      </w:r>
      <w:r>
        <w:rPr>
          <w:rFonts w:cs="Times New Roman"/>
        </w:rPr>
        <w:t xml:space="preserve"> </w:t>
      </w:r>
      <w:r w:rsidRPr="00B034D6">
        <w:rPr>
          <w:rFonts w:cs="Times New Roman"/>
        </w:rPr>
        <w:t xml:space="preserve">design may as well lay down the number of items to be </w:t>
      </w:r>
      <w:r w:rsidRPr="00B034D6">
        <w:rPr>
          <w:rFonts w:cs="Times New Roman"/>
        </w:rPr>
        <w:lastRenderedPageBreak/>
        <w:t>included in the sample i.e., the size of the</w:t>
      </w:r>
      <w:r>
        <w:rPr>
          <w:rFonts w:cs="Times New Roman"/>
        </w:rPr>
        <w:t xml:space="preserve"> </w:t>
      </w:r>
      <w:r w:rsidRPr="00B034D6">
        <w:rPr>
          <w:rFonts w:cs="Times New Roman"/>
        </w:rPr>
        <w:t xml:space="preserve">sample. Sample design is determined before data </w:t>
      </w:r>
      <w:r w:rsidR="001923FD">
        <w:rPr>
          <w:rFonts w:cs="Times New Roman"/>
        </w:rPr>
        <w:t>were</w:t>
      </w:r>
      <w:r w:rsidRPr="00B034D6">
        <w:rPr>
          <w:rFonts w:cs="Times New Roman"/>
        </w:rPr>
        <w:t xml:space="preserve"> collected. There are many sample designs</w:t>
      </w:r>
      <w:r>
        <w:rPr>
          <w:rFonts w:cs="Times New Roman"/>
        </w:rPr>
        <w:t xml:space="preserve"> </w:t>
      </w:r>
      <w:r w:rsidRPr="00B034D6">
        <w:rPr>
          <w:rFonts w:cs="Times New Roman"/>
        </w:rPr>
        <w:t>from which a researcher can choose. Some designs are relatively more precise and easier to apply</w:t>
      </w:r>
      <w:r>
        <w:rPr>
          <w:rFonts w:cs="Times New Roman"/>
        </w:rPr>
        <w:t xml:space="preserve"> than </w:t>
      </w:r>
      <w:r w:rsidRPr="00B034D6">
        <w:rPr>
          <w:rFonts w:cs="Times New Roman"/>
        </w:rPr>
        <w:t xml:space="preserve">others. Researcher must select/prepare a sample </w:t>
      </w:r>
      <w:r>
        <w:rPr>
          <w:rFonts w:cs="Times New Roman"/>
        </w:rPr>
        <w:t xml:space="preserve">design that should be reliable </w:t>
      </w:r>
      <w:r w:rsidRPr="00B034D6">
        <w:rPr>
          <w:rFonts w:cs="Times New Roman"/>
        </w:rPr>
        <w:t>and appropriate</w:t>
      </w:r>
      <w:r>
        <w:rPr>
          <w:rFonts w:cs="Times New Roman"/>
        </w:rPr>
        <w:t xml:space="preserve"> </w:t>
      </w:r>
      <w:r w:rsidRPr="00B034D6">
        <w:rPr>
          <w:rFonts w:cs="Times New Roman"/>
        </w:rPr>
        <w:t>for his research study.</w:t>
      </w:r>
      <w:r>
        <w:rPr>
          <w:rFonts w:cs="Times New Roman"/>
        </w:rPr>
        <w:t xml:space="preserve"> (Kothari, 2004)</w:t>
      </w:r>
    </w:p>
    <w:p w14:paraId="411A6EEB" w14:textId="77777777" w:rsidR="004C6913" w:rsidRDefault="004C6913" w:rsidP="004C6913">
      <w:pPr>
        <w:widowControl w:val="0"/>
        <w:autoSpaceDE w:val="0"/>
        <w:autoSpaceDN w:val="0"/>
        <w:adjustRightInd w:val="0"/>
        <w:spacing w:line="360" w:lineRule="auto"/>
        <w:jc w:val="both"/>
        <w:rPr>
          <w:rFonts w:cs="Times New Roman"/>
        </w:rPr>
      </w:pPr>
    </w:p>
    <w:p w14:paraId="2E1E069D" w14:textId="77777777" w:rsidR="004C6913" w:rsidRPr="00B034D6" w:rsidRDefault="004C6913" w:rsidP="004C6913">
      <w:pPr>
        <w:widowControl w:val="0"/>
        <w:autoSpaceDE w:val="0"/>
        <w:autoSpaceDN w:val="0"/>
        <w:adjustRightInd w:val="0"/>
        <w:spacing w:line="360" w:lineRule="auto"/>
        <w:jc w:val="both"/>
        <w:rPr>
          <w:rFonts w:cs="Times New Roman"/>
        </w:rPr>
      </w:pPr>
    </w:p>
    <w:p w14:paraId="50F07553" w14:textId="77777777" w:rsidR="004C6913" w:rsidRDefault="004C6913" w:rsidP="004C6913">
      <w:pPr>
        <w:jc w:val="both"/>
        <w:rPr>
          <w:b/>
          <w:sz w:val="28"/>
        </w:rPr>
      </w:pPr>
    </w:p>
    <w:p w14:paraId="33D1C526" w14:textId="77777777" w:rsidR="004C6913" w:rsidRDefault="004C6913" w:rsidP="004C6913">
      <w:pPr>
        <w:jc w:val="both"/>
        <w:rPr>
          <w:b/>
          <w:sz w:val="28"/>
        </w:rPr>
      </w:pPr>
      <w:r>
        <w:rPr>
          <w:b/>
          <w:sz w:val="28"/>
        </w:rPr>
        <w:t>3.6</w:t>
      </w:r>
      <w:r>
        <w:rPr>
          <w:b/>
          <w:sz w:val="28"/>
        </w:rPr>
        <w:tab/>
      </w:r>
      <w:r w:rsidRPr="00B641A5">
        <w:rPr>
          <w:b/>
          <w:sz w:val="28"/>
        </w:rPr>
        <w:t>Sampling Method</w:t>
      </w:r>
    </w:p>
    <w:p w14:paraId="11850E09" w14:textId="77777777" w:rsidR="004C6913" w:rsidRPr="00B641A5" w:rsidRDefault="004C6913" w:rsidP="004C6913">
      <w:pPr>
        <w:jc w:val="both"/>
        <w:rPr>
          <w:b/>
          <w:sz w:val="28"/>
        </w:rPr>
      </w:pPr>
    </w:p>
    <w:p w14:paraId="387830D5" w14:textId="77777777" w:rsidR="004C6913" w:rsidRPr="00B62AD5" w:rsidRDefault="004C6913" w:rsidP="004C6913">
      <w:pPr>
        <w:widowControl w:val="0"/>
        <w:autoSpaceDE w:val="0"/>
        <w:autoSpaceDN w:val="0"/>
        <w:adjustRightInd w:val="0"/>
        <w:spacing w:line="360" w:lineRule="auto"/>
        <w:jc w:val="both"/>
        <w:rPr>
          <w:rFonts w:cs="Times New Roman"/>
        </w:rPr>
      </w:pPr>
      <w:r w:rsidRPr="00B62AD5">
        <w:rPr>
          <w:rFonts w:cs="Times New Roman"/>
        </w:rPr>
        <w:t>Since this study considers three different types of staffs in AIB to gather data from, it uses stratified sampling and simple random sampling methods to collect data.</w:t>
      </w:r>
    </w:p>
    <w:p w14:paraId="75F632BE" w14:textId="6BECD682" w:rsidR="004C6913" w:rsidRPr="00B62AD5" w:rsidRDefault="004C6913" w:rsidP="004C6913">
      <w:pPr>
        <w:widowControl w:val="0"/>
        <w:autoSpaceDE w:val="0"/>
        <w:autoSpaceDN w:val="0"/>
        <w:adjustRightInd w:val="0"/>
        <w:spacing w:line="360" w:lineRule="auto"/>
        <w:jc w:val="both"/>
        <w:rPr>
          <w:rFonts w:cs="Times New Roman"/>
        </w:rPr>
      </w:pPr>
      <w:r w:rsidRPr="00B62AD5">
        <w:rPr>
          <w:rFonts w:cs="Times New Roman"/>
        </w:rPr>
        <w:t>If the population from which a sample is to be drawn does not constitute</w:t>
      </w:r>
      <w:r>
        <w:rPr>
          <w:rFonts w:cs="Times New Roman"/>
        </w:rPr>
        <w:t xml:space="preserve"> </w:t>
      </w:r>
      <w:r w:rsidRPr="00B62AD5">
        <w:rPr>
          <w:rFonts w:cs="Times New Roman"/>
        </w:rPr>
        <w:t>a homogeneous group, then stratified sampling technique is applied so as to obtain a</w:t>
      </w:r>
      <w:r>
        <w:rPr>
          <w:rFonts w:cs="Times New Roman"/>
        </w:rPr>
        <w:t xml:space="preserve"> </w:t>
      </w:r>
      <w:r w:rsidRPr="00B62AD5">
        <w:rPr>
          <w:rFonts w:cs="Times New Roman"/>
        </w:rPr>
        <w:t>representative sample. In this technique, the population is stratified into a number of non</w:t>
      </w:r>
      <w:r>
        <w:rPr>
          <w:rFonts w:cs="Times New Roman"/>
        </w:rPr>
        <w:t>-</w:t>
      </w:r>
      <w:r w:rsidRPr="00B62AD5">
        <w:rPr>
          <w:rFonts w:cs="Times New Roman"/>
        </w:rPr>
        <w:t>overlapping</w:t>
      </w:r>
      <w:r>
        <w:rPr>
          <w:rFonts w:cs="Times New Roman"/>
        </w:rPr>
        <w:t xml:space="preserve"> </w:t>
      </w:r>
      <w:r w:rsidRPr="00B62AD5">
        <w:rPr>
          <w:rFonts w:cs="Times New Roman"/>
        </w:rPr>
        <w:t>subpopulations or strata and sample items are selected from each stratum. If</w:t>
      </w:r>
      <w:r>
        <w:rPr>
          <w:rFonts w:cs="Times New Roman"/>
        </w:rPr>
        <w:t xml:space="preserve"> the item</w:t>
      </w:r>
      <w:r w:rsidRPr="00B62AD5">
        <w:rPr>
          <w:rFonts w:cs="Times New Roman"/>
        </w:rPr>
        <w:t xml:space="preserve"> selected from each stratum is based on simple random sampling the entire procedure,</w:t>
      </w:r>
      <w:r>
        <w:rPr>
          <w:rFonts w:cs="Times New Roman"/>
        </w:rPr>
        <w:t xml:space="preserve"> </w:t>
      </w:r>
      <w:r w:rsidRPr="00B62AD5">
        <w:rPr>
          <w:rFonts w:cs="Times New Roman"/>
        </w:rPr>
        <w:t>first stratification and then simple random sampling, is known as stratified random sampling.</w:t>
      </w:r>
      <w:r>
        <w:rPr>
          <w:rFonts w:cs="Times New Roman"/>
        </w:rPr>
        <w:t xml:space="preserve"> (Kothari, 2004). The advantage of stratified sampling in this case is to ensure that the resulting sample would be distributed in the same way as the population in terms of the stratifying criteria. </w:t>
      </w:r>
    </w:p>
    <w:p w14:paraId="01059B4A" w14:textId="77777777" w:rsidR="004C6913" w:rsidRDefault="004C6913" w:rsidP="004C6913">
      <w:pPr>
        <w:jc w:val="both"/>
      </w:pPr>
    </w:p>
    <w:p w14:paraId="4F230786" w14:textId="77777777" w:rsidR="004C6913" w:rsidRDefault="004C6913" w:rsidP="004C6913">
      <w:pPr>
        <w:jc w:val="both"/>
        <w:rPr>
          <w:b/>
          <w:sz w:val="28"/>
          <w:szCs w:val="28"/>
        </w:rPr>
      </w:pPr>
      <w:r>
        <w:rPr>
          <w:b/>
          <w:sz w:val="28"/>
          <w:szCs w:val="28"/>
        </w:rPr>
        <w:t>3.7</w:t>
      </w:r>
      <w:r>
        <w:rPr>
          <w:b/>
          <w:sz w:val="28"/>
          <w:szCs w:val="28"/>
        </w:rPr>
        <w:tab/>
      </w:r>
      <w:r w:rsidRPr="004B7AB7">
        <w:rPr>
          <w:b/>
          <w:sz w:val="28"/>
          <w:szCs w:val="28"/>
        </w:rPr>
        <w:t>Sample Size</w:t>
      </w:r>
    </w:p>
    <w:p w14:paraId="0DE48EE1" w14:textId="77777777" w:rsidR="004C6913" w:rsidRPr="005C04CC" w:rsidRDefault="004C6913" w:rsidP="004C6913">
      <w:pPr>
        <w:jc w:val="both"/>
        <w:rPr>
          <w:b/>
          <w:sz w:val="16"/>
          <w:szCs w:val="28"/>
        </w:rPr>
      </w:pPr>
    </w:p>
    <w:p w14:paraId="1449FB99"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In order to reach on a valuable conclusion about the entire population for the sake of the research, there need to be a sample size determination from the population which the data for the study to be collected from.</w:t>
      </w:r>
    </w:p>
    <w:p w14:paraId="7545D659" w14:textId="77777777" w:rsidR="004C6913" w:rsidRPr="005C04CC" w:rsidRDefault="004C6913" w:rsidP="004C6913">
      <w:pPr>
        <w:widowControl w:val="0"/>
        <w:autoSpaceDE w:val="0"/>
        <w:autoSpaceDN w:val="0"/>
        <w:adjustRightInd w:val="0"/>
        <w:spacing w:line="360" w:lineRule="auto"/>
        <w:jc w:val="both"/>
        <w:rPr>
          <w:rFonts w:cs="Times New Roman"/>
        </w:rPr>
      </w:pPr>
      <w:r w:rsidRPr="005C04CC">
        <w:rPr>
          <w:rFonts w:cs="Times New Roman"/>
        </w:rPr>
        <w:t xml:space="preserve">This refers to the number of items to be selected from the universe to </w:t>
      </w:r>
      <w:r>
        <w:rPr>
          <w:rFonts w:cs="Times New Roman"/>
        </w:rPr>
        <w:t xml:space="preserve">constitute a sample </w:t>
      </w:r>
      <w:r w:rsidRPr="005C04CC">
        <w:rPr>
          <w:rFonts w:cs="Times New Roman"/>
        </w:rPr>
        <w:t xml:space="preserve">The size of sample should neither be excessively large, nor too small. It should be optimum. An optimum sample is one that fulfills the requirements of efficiency, representativeness, reliability and flexibility. While deciding the size of sample, researcher must determine the desired precision as also an acceptable </w:t>
      </w:r>
      <w:r w:rsidRPr="005C04CC">
        <w:rPr>
          <w:rFonts w:cs="Times New Roman"/>
        </w:rPr>
        <w:lastRenderedPageBreak/>
        <w:t>confidence level for the estimate. The size of population variance needs to be considered as in case of larger variance usually a bigger sample is needed. The size of population must be kept in view for th</w:t>
      </w:r>
      <w:r>
        <w:rPr>
          <w:rFonts w:cs="Times New Roman"/>
        </w:rPr>
        <w:t xml:space="preserve">is also limits the sample size. (Kothari, 2004). </w:t>
      </w:r>
    </w:p>
    <w:p w14:paraId="133D1643" w14:textId="77777777" w:rsidR="004C6913" w:rsidRDefault="004C6913" w:rsidP="004C6913">
      <w:pPr>
        <w:widowControl w:val="0"/>
        <w:autoSpaceDE w:val="0"/>
        <w:autoSpaceDN w:val="0"/>
        <w:adjustRightInd w:val="0"/>
        <w:spacing w:line="360" w:lineRule="auto"/>
        <w:jc w:val="both"/>
        <w:rPr>
          <w:rFonts w:cs="Times New Roman"/>
        </w:rPr>
      </w:pPr>
      <w:r w:rsidRPr="00506AF7">
        <w:rPr>
          <w:rFonts w:cs="Times New Roman"/>
        </w:rPr>
        <w:t xml:space="preserve">The population from which a sample is to be drawn does not constitute a homogeneous group that are the IT group, the management and the business operation group. So that stratified sampling technique is generally applied </w:t>
      </w:r>
      <w:r>
        <w:rPr>
          <w:rFonts w:cs="Times New Roman"/>
        </w:rPr>
        <w:t xml:space="preserve">by using common characteristics </w:t>
      </w:r>
      <w:r w:rsidRPr="00506AF7">
        <w:rPr>
          <w:rFonts w:cs="Times New Roman"/>
        </w:rPr>
        <w:t>in order to obtain a representative sample</w:t>
      </w:r>
      <w:r>
        <w:rPr>
          <w:rFonts w:cs="Times New Roman"/>
        </w:rPr>
        <w:t xml:space="preserve"> from the strata</w:t>
      </w:r>
      <w:r w:rsidRPr="00506AF7">
        <w:rPr>
          <w:rFonts w:cs="Times New Roman"/>
        </w:rPr>
        <w:t>. In this study stratified sampling the population into three sub-populations that are individually more homogeneous than the total population. Then the researcher selected items from each stratum to constitute a sample. Since each stratum is more homogeneous than the total population, the researcher was able to get more precise estimates for each stratum and found</w:t>
      </w:r>
      <w:r>
        <w:rPr>
          <w:rFonts w:cs="Times New Roman"/>
        </w:rPr>
        <w:t xml:space="preserve"> better estimate of the whole population</w:t>
      </w:r>
      <w:r w:rsidRPr="00506AF7">
        <w:rPr>
          <w:rFonts w:cs="Times New Roman"/>
        </w:rPr>
        <w:t xml:space="preserve"> by estimating more accurately each of the component parts.</w:t>
      </w:r>
    </w:p>
    <w:p w14:paraId="298BBA9E" w14:textId="77777777" w:rsidR="004C6913" w:rsidRPr="00026D9F" w:rsidRDefault="004C6913" w:rsidP="004C6913">
      <w:pPr>
        <w:widowControl w:val="0"/>
        <w:autoSpaceDE w:val="0"/>
        <w:autoSpaceDN w:val="0"/>
        <w:adjustRightInd w:val="0"/>
        <w:spacing w:line="360" w:lineRule="auto"/>
        <w:jc w:val="both"/>
        <w:rPr>
          <w:rFonts w:cs="Times New Roman"/>
        </w:rPr>
      </w:pPr>
      <w:r w:rsidRPr="00602694">
        <w:rPr>
          <w:rFonts w:cs="Times New Roman"/>
        </w:rPr>
        <w:t xml:space="preserve">This study uses </w:t>
      </w:r>
      <w:r>
        <w:rPr>
          <w:rFonts w:cs="Times New Roman"/>
        </w:rPr>
        <w:t xml:space="preserve">systematic sampling by applying </w:t>
      </w:r>
      <w:r w:rsidRPr="00602694">
        <w:rPr>
          <w:rFonts w:cs="Times New Roman"/>
        </w:rPr>
        <w:t xml:space="preserve">proportionate </w:t>
      </w:r>
      <w:r>
        <w:rPr>
          <w:rFonts w:cs="Times New Roman"/>
        </w:rPr>
        <w:t xml:space="preserve">allocation </w:t>
      </w:r>
      <w:r w:rsidRPr="00602694">
        <w:rPr>
          <w:rFonts w:cs="Times New Roman"/>
        </w:rPr>
        <w:t xml:space="preserve">sampling design </w:t>
      </w:r>
      <w:r>
        <w:rPr>
          <w:rFonts w:cs="Times New Roman"/>
        </w:rPr>
        <w:t xml:space="preserve">because the researcher wants to </w:t>
      </w:r>
      <w:r w:rsidRPr="00602694">
        <w:rPr>
          <w:rFonts w:cs="Times New Roman"/>
        </w:rPr>
        <w:t xml:space="preserve">compare the differences among the strata, and then pick up equal sample selection from each stratum, which he considers it would be more efficient even if the strata differ in sizes. </w:t>
      </w:r>
      <w:r>
        <w:rPr>
          <w:rFonts w:cs="Times New Roman"/>
        </w:rPr>
        <w:t xml:space="preserve">And in the context of </w:t>
      </w:r>
      <w:r w:rsidRPr="00026D9F">
        <w:rPr>
          <w:rFonts w:cs="Times New Roman"/>
        </w:rPr>
        <w:t>proportionate sampling, the study used optimum allocation technique that resu</w:t>
      </w:r>
      <w:r>
        <w:rPr>
          <w:rFonts w:cs="Times New Roman"/>
        </w:rPr>
        <w:t>lts</w:t>
      </w:r>
      <w:r w:rsidRPr="00026D9F">
        <w:rPr>
          <w:rFonts w:cs="Times New Roman"/>
        </w:rPr>
        <w:t xml:space="preserve"> determining the sample sizes </w:t>
      </w:r>
      <w:r>
        <w:rPr>
          <w:rFonts w:cs="Times New Roman"/>
        </w:rPr>
        <w:t>from each stratum.</w:t>
      </w:r>
    </w:p>
    <w:p w14:paraId="708314AA" w14:textId="77777777" w:rsidR="004C6913" w:rsidRDefault="004C6913" w:rsidP="004C6913">
      <w:pPr>
        <w:widowControl w:val="0"/>
        <w:autoSpaceDE w:val="0"/>
        <w:autoSpaceDN w:val="0"/>
        <w:adjustRightInd w:val="0"/>
        <w:spacing w:line="360" w:lineRule="auto"/>
        <w:rPr>
          <w:rFonts w:cs="Times New Roman"/>
        </w:rPr>
      </w:pPr>
      <w:r>
        <w:rPr>
          <w:rFonts w:cs="Times New Roman"/>
        </w:rPr>
        <w:t xml:space="preserve">The sample size determination for each stratum </w:t>
      </w:r>
      <w:r w:rsidRPr="00FF501E">
        <w:rPr>
          <w:rFonts w:cs="Times New Roman"/>
        </w:rPr>
        <w:t>illustrate</w:t>
      </w:r>
      <w:r>
        <w:rPr>
          <w:rFonts w:cs="Times New Roman"/>
        </w:rPr>
        <w:t>d as follows</w:t>
      </w:r>
      <w:r w:rsidRPr="00FF501E">
        <w:rPr>
          <w:rFonts w:cs="Times New Roman"/>
        </w:rPr>
        <w:t xml:space="preserve"> it, we</w:t>
      </w:r>
      <w:r>
        <w:rPr>
          <w:rFonts w:cs="Times New Roman"/>
        </w:rPr>
        <w:t xml:space="preserve"> wanted a sample of size n = 150</w:t>
      </w:r>
      <w:r w:rsidRPr="00FF501E">
        <w:rPr>
          <w:rFonts w:cs="Times New Roman"/>
        </w:rPr>
        <w:t xml:space="preserve"> to be drawn from a population of size N = </w:t>
      </w:r>
      <w:r>
        <w:rPr>
          <w:rFonts w:cs="Times New Roman"/>
        </w:rPr>
        <w:t>3500</w:t>
      </w:r>
      <w:r w:rsidRPr="00FF501E">
        <w:rPr>
          <w:rFonts w:cs="Times New Roman"/>
        </w:rPr>
        <w:t xml:space="preserve"> which is divided into</w:t>
      </w:r>
      <w:r>
        <w:rPr>
          <w:rFonts w:cs="Times New Roman"/>
        </w:rPr>
        <w:t xml:space="preserve"> three strata of size N1 = 3100, N2 = 300</w:t>
      </w:r>
      <w:r w:rsidRPr="00FF501E">
        <w:rPr>
          <w:rFonts w:cs="Times New Roman"/>
        </w:rPr>
        <w:t xml:space="preserve"> and N3 = </w:t>
      </w:r>
      <w:r>
        <w:rPr>
          <w:rFonts w:cs="Times New Roman"/>
        </w:rPr>
        <w:t>100</w:t>
      </w:r>
      <w:r w:rsidRPr="00FF501E">
        <w:rPr>
          <w:rFonts w:cs="Times New Roman"/>
        </w:rPr>
        <w:t>. Adopting proportional allocation, we shall</w:t>
      </w:r>
      <w:r>
        <w:rPr>
          <w:rFonts w:cs="Times New Roman"/>
        </w:rPr>
        <w:t xml:space="preserve"> get the sample </w:t>
      </w:r>
      <w:r w:rsidRPr="00FF501E">
        <w:rPr>
          <w:rFonts w:cs="Times New Roman"/>
        </w:rPr>
        <w:t>sizes as under for the different strata:</w:t>
      </w:r>
    </w:p>
    <w:p w14:paraId="6FBCB2B8" w14:textId="77777777" w:rsidR="004C6913" w:rsidRPr="00FF501E" w:rsidRDefault="004C6913" w:rsidP="004C6913">
      <w:pPr>
        <w:widowControl w:val="0"/>
        <w:autoSpaceDE w:val="0"/>
        <w:autoSpaceDN w:val="0"/>
        <w:adjustRightInd w:val="0"/>
        <w:spacing w:line="360" w:lineRule="auto"/>
        <w:rPr>
          <w:rFonts w:cs="Times New Roman"/>
        </w:rPr>
      </w:pPr>
    </w:p>
    <w:p w14:paraId="35212B84" w14:textId="77777777" w:rsidR="004C6913" w:rsidRPr="00FF501E" w:rsidRDefault="004C6913" w:rsidP="004C6913">
      <w:pPr>
        <w:widowControl w:val="0"/>
        <w:autoSpaceDE w:val="0"/>
        <w:autoSpaceDN w:val="0"/>
        <w:adjustRightInd w:val="0"/>
        <w:spacing w:line="360" w:lineRule="auto"/>
        <w:rPr>
          <w:rFonts w:cs="Times New Roman"/>
        </w:rPr>
      </w:pPr>
      <w:r w:rsidRPr="00FF501E">
        <w:rPr>
          <w:rFonts w:cs="Times New Roman"/>
        </w:rPr>
        <w:t xml:space="preserve">For strata with N1 = </w:t>
      </w:r>
      <w:r>
        <w:rPr>
          <w:rFonts w:cs="Times New Roman"/>
        </w:rPr>
        <w:t>3100</w:t>
      </w:r>
      <w:r w:rsidRPr="00FF501E">
        <w:rPr>
          <w:rFonts w:cs="Times New Roman"/>
        </w:rPr>
        <w:t xml:space="preserve">, we have P1 = </w:t>
      </w:r>
      <w:r>
        <w:rPr>
          <w:rFonts w:cs="Times New Roman"/>
        </w:rPr>
        <w:t>3100/3500</w:t>
      </w:r>
    </w:p>
    <w:p w14:paraId="548F255E" w14:textId="77777777" w:rsidR="004C6913" w:rsidRPr="00FF501E" w:rsidRDefault="004C6913" w:rsidP="004C6913">
      <w:pPr>
        <w:widowControl w:val="0"/>
        <w:autoSpaceDE w:val="0"/>
        <w:autoSpaceDN w:val="0"/>
        <w:adjustRightInd w:val="0"/>
        <w:spacing w:line="360" w:lineRule="auto"/>
        <w:rPr>
          <w:rFonts w:cs="Times New Roman"/>
        </w:rPr>
      </w:pPr>
      <w:r>
        <w:rPr>
          <w:rFonts w:cs="Times New Roman"/>
        </w:rPr>
        <w:t>and hence n1 = n . P1 = 150</w:t>
      </w:r>
      <w:r w:rsidRPr="00FF501E">
        <w:rPr>
          <w:rFonts w:cs="Times New Roman"/>
        </w:rPr>
        <w:t xml:space="preserve"> (</w:t>
      </w:r>
      <w:r>
        <w:rPr>
          <w:rFonts w:cs="Times New Roman"/>
        </w:rPr>
        <w:t xml:space="preserve">3100/3500) </w:t>
      </w:r>
      <w:r w:rsidRPr="0037671F">
        <w:rPr>
          <w:rFonts w:ascii="Times New Roman" w:hAnsi="Times New Roman" w:cs="Times New Roman"/>
          <w:sz w:val="32"/>
        </w:rPr>
        <w:sym w:font="Symbol" w:char="F040"/>
      </w:r>
      <w:r>
        <w:rPr>
          <w:rFonts w:ascii="Times New Roman" w:hAnsi="Times New Roman" w:cs="Times New Roman"/>
          <w:sz w:val="32"/>
        </w:rPr>
        <w:t xml:space="preserve"> </w:t>
      </w:r>
      <w:r w:rsidRPr="007B3E93">
        <w:rPr>
          <w:rFonts w:cs="Times New Roman"/>
          <w:b/>
        </w:rPr>
        <w:t>133</w:t>
      </w:r>
    </w:p>
    <w:p w14:paraId="12996CC1" w14:textId="77777777" w:rsidR="004C6913" w:rsidRPr="00FF501E" w:rsidRDefault="004C6913" w:rsidP="004C6913">
      <w:pPr>
        <w:widowControl w:val="0"/>
        <w:autoSpaceDE w:val="0"/>
        <w:autoSpaceDN w:val="0"/>
        <w:adjustRightInd w:val="0"/>
        <w:spacing w:line="360" w:lineRule="auto"/>
        <w:rPr>
          <w:rFonts w:cs="Times New Roman"/>
        </w:rPr>
      </w:pPr>
      <w:r w:rsidRPr="00FF501E">
        <w:rPr>
          <w:rFonts w:cs="Times New Roman"/>
        </w:rPr>
        <w:t xml:space="preserve">Similarly, for strata with N2 = </w:t>
      </w:r>
      <w:r>
        <w:rPr>
          <w:rFonts w:cs="Times New Roman"/>
        </w:rPr>
        <w:t>300</w:t>
      </w:r>
      <w:r w:rsidRPr="00FF501E">
        <w:rPr>
          <w:rFonts w:cs="Times New Roman"/>
        </w:rPr>
        <w:t>, we have</w:t>
      </w:r>
    </w:p>
    <w:p w14:paraId="22EDE748" w14:textId="77777777" w:rsidR="004C6913" w:rsidRPr="00FF501E" w:rsidRDefault="004C6913" w:rsidP="004C6913">
      <w:pPr>
        <w:widowControl w:val="0"/>
        <w:autoSpaceDE w:val="0"/>
        <w:autoSpaceDN w:val="0"/>
        <w:adjustRightInd w:val="0"/>
        <w:spacing w:line="360" w:lineRule="auto"/>
        <w:rPr>
          <w:rFonts w:cs="Times New Roman"/>
        </w:rPr>
      </w:pPr>
      <w:r w:rsidRPr="00FF501E">
        <w:rPr>
          <w:rFonts w:cs="Times New Roman"/>
        </w:rPr>
        <w:t xml:space="preserve">n2 = n . P2 = </w:t>
      </w:r>
      <w:r>
        <w:rPr>
          <w:rFonts w:cs="Times New Roman"/>
        </w:rPr>
        <w:t>150</w:t>
      </w:r>
      <w:r w:rsidRPr="00FF501E">
        <w:rPr>
          <w:rFonts w:cs="Times New Roman"/>
        </w:rPr>
        <w:t xml:space="preserve"> (</w:t>
      </w:r>
      <w:r>
        <w:rPr>
          <w:rFonts w:cs="Times New Roman"/>
        </w:rPr>
        <w:t xml:space="preserve">300/3500) </w:t>
      </w:r>
      <w:r w:rsidRPr="0037671F">
        <w:rPr>
          <w:rFonts w:ascii="Times New Roman" w:hAnsi="Times New Roman" w:cs="Times New Roman"/>
          <w:sz w:val="32"/>
        </w:rPr>
        <w:sym w:font="Symbol" w:char="F040"/>
      </w:r>
      <w:r>
        <w:rPr>
          <w:rFonts w:ascii="Times New Roman" w:hAnsi="Times New Roman" w:cs="Times New Roman"/>
          <w:sz w:val="32"/>
        </w:rPr>
        <w:t xml:space="preserve"> </w:t>
      </w:r>
      <w:r w:rsidRPr="007B3E93">
        <w:rPr>
          <w:rFonts w:cs="Times New Roman"/>
          <w:b/>
        </w:rPr>
        <w:t>12</w:t>
      </w:r>
      <w:r w:rsidRPr="00FF501E">
        <w:rPr>
          <w:rFonts w:cs="Times New Roman"/>
        </w:rPr>
        <w:t>, and</w:t>
      </w:r>
    </w:p>
    <w:p w14:paraId="1BCE6D5B" w14:textId="77777777" w:rsidR="004C6913" w:rsidRPr="00FF501E" w:rsidRDefault="004C6913" w:rsidP="004C6913">
      <w:pPr>
        <w:widowControl w:val="0"/>
        <w:autoSpaceDE w:val="0"/>
        <w:autoSpaceDN w:val="0"/>
        <w:adjustRightInd w:val="0"/>
        <w:spacing w:line="360" w:lineRule="auto"/>
        <w:rPr>
          <w:rFonts w:cs="Times New Roman"/>
        </w:rPr>
      </w:pPr>
      <w:r w:rsidRPr="00FF501E">
        <w:rPr>
          <w:rFonts w:cs="Times New Roman"/>
        </w:rPr>
        <w:lastRenderedPageBreak/>
        <w:t xml:space="preserve">for strata with N3 = </w:t>
      </w:r>
      <w:r>
        <w:rPr>
          <w:rFonts w:cs="Times New Roman"/>
        </w:rPr>
        <w:t>100</w:t>
      </w:r>
      <w:r w:rsidRPr="00FF501E">
        <w:rPr>
          <w:rFonts w:cs="Times New Roman"/>
        </w:rPr>
        <w:t>, we have</w:t>
      </w:r>
    </w:p>
    <w:p w14:paraId="5945F860" w14:textId="77777777" w:rsidR="004C6913" w:rsidRDefault="004C6913" w:rsidP="004C6913">
      <w:pPr>
        <w:widowControl w:val="0"/>
        <w:autoSpaceDE w:val="0"/>
        <w:autoSpaceDN w:val="0"/>
        <w:adjustRightInd w:val="0"/>
        <w:spacing w:line="360" w:lineRule="auto"/>
        <w:jc w:val="both"/>
        <w:rPr>
          <w:rFonts w:cs="Times New Roman"/>
        </w:rPr>
      </w:pPr>
      <w:r w:rsidRPr="00FF501E">
        <w:rPr>
          <w:rFonts w:cs="Times New Roman"/>
        </w:rPr>
        <w:t xml:space="preserve">n3 = n . P3 </w:t>
      </w:r>
      <w:r>
        <w:rPr>
          <w:rFonts w:cs="Times New Roman"/>
        </w:rPr>
        <w:t xml:space="preserve">= 150 (100/3500) </w:t>
      </w:r>
      <w:r w:rsidRPr="0037671F">
        <w:rPr>
          <w:rFonts w:ascii="Times New Roman" w:hAnsi="Times New Roman" w:cs="Times New Roman"/>
          <w:sz w:val="32"/>
        </w:rPr>
        <w:sym w:font="Symbol" w:char="F040"/>
      </w:r>
      <w:r>
        <w:rPr>
          <w:rFonts w:ascii="Times New Roman" w:hAnsi="Times New Roman" w:cs="Times New Roman"/>
          <w:sz w:val="32"/>
        </w:rPr>
        <w:t xml:space="preserve"> </w:t>
      </w:r>
      <w:r w:rsidRPr="007B3E93">
        <w:rPr>
          <w:rFonts w:cs="Times New Roman"/>
          <w:b/>
        </w:rPr>
        <w:t>5</w:t>
      </w:r>
    </w:p>
    <w:p w14:paraId="6C565D2E" w14:textId="77777777" w:rsidR="004C6913" w:rsidRDefault="004C6913" w:rsidP="004C6913">
      <w:pPr>
        <w:spacing w:line="360" w:lineRule="auto"/>
        <w:jc w:val="both"/>
        <w:rPr>
          <w:b/>
          <w:sz w:val="28"/>
        </w:rPr>
      </w:pPr>
    </w:p>
    <w:p w14:paraId="4841938A" w14:textId="77777777" w:rsidR="004C6913" w:rsidRDefault="004C6913" w:rsidP="004C6913">
      <w:pPr>
        <w:spacing w:line="360" w:lineRule="auto"/>
        <w:jc w:val="both"/>
        <w:rPr>
          <w:b/>
          <w:sz w:val="28"/>
        </w:rPr>
      </w:pPr>
    </w:p>
    <w:tbl>
      <w:tblPr>
        <w:tblpPr w:leftFromText="180" w:rightFromText="180" w:vertAnchor="text" w:tblpX="108" w:tblpY="1"/>
        <w:tblOverlap w:val="never"/>
        <w:tblW w:w="8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0"/>
        <w:gridCol w:w="7"/>
        <w:gridCol w:w="2693"/>
        <w:gridCol w:w="2430"/>
      </w:tblGrid>
      <w:tr w:rsidR="004C6913" w:rsidRPr="0019611D" w14:paraId="13509F0E" w14:textId="77777777" w:rsidTr="004C6913">
        <w:trPr>
          <w:trHeight w:val="434"/>
        </w:trPr>
        <w:tc>
          <w:tcPr>
            <w:tcW w:w="2970" w:type="dxa"/>
            <w:tcBorders>
              <w:top w:val="single" w:sz="18" w:space="0" w:color="auto"/>
              <w:left w:val="single" w:sz="18" w:space="0" w:color="auto"/>
              <w:bottom w:val="single" w:sz="18" w:space="0" w:color="auto"/>
              <w:right w:val="single" w:sz="18" w:space="0" w:color="auto"/>
            </w:tcBorders>
          </w:tcPr>
          <w:p w14:paraId="16C5E948" w14:textId="77777777" w:rsidR="004C6913" w:rsidRPr="0019611D" w:rsidRDefault="004C6913" w:rsidP="004C6913">
            <w:pPr>
              <w:spacing w:line="360" w:lineRule="auto"/>
              <w:jc w:val="both"/>
              <w:rPr>
                <w:b/>
              </w:rPr>
            </w:pPr>
            <w:r w:rsidRPr="0019611D">
              <w:rPr>
                <w:b/>
              </w:rPr>
              <w:t>Sample Target</w:t>
            </w:r>
          </w:p>
        </w:tc>
        <w:tc>
          <w:tcPr>
            <w:tcW w:w="2700" w:type="dxa"/>
            <w:gridSpan w:val="2"/>
            <w:tcBorders>
              <w:top w:val="single" w:sz="18" w:space="0" w:color="auto"/>
              <w:left w:val="single" w:sz="18" w:space="0" w:color="auto"/>
              <w:bottom w:val="single" w:sz="18" w:space="0" w:color="auto"/>
              <w:right w:val="single" w:sz="18" w:space="0" w:color="auto"/>
            </w:tcBorders>
          </w:tcPr>
          <w:p w14:paraId="419321F5" w14:textId="77777777" w:rsidR="004C6913" w:rsidRPr="0019611D" w:rsidRDefault="004C6913" w:rsidP="004C6913">
            <w:pPr>
              <w:spacing w:line="360" w:lineRule="auto"/>
              <w:jc w:val="both"/>
              <w:rPr>
                <w:b/>
              </w:rPr>
            </w:pPr>
            <w:r w:rsidRPr="0019611D">
              <w:rPr>
                <w:b/>
              </w:rPr>
              <w:t>Stratum Size</w:t>
            </w:r>
          </w:p>
        </w:tc>
        <w:tc>
          <w:tcPr>
            <w:tcW w:w="2430" w:type="dxa"/>
            <w:tcBorders>
              <w:top w:val="single" w:sz="18" w:space="0" w:color="auto"/>
              <w:left w:val="single" w:sz="18" w:space="0" w:color="auto"/>
              <w:bottom w:val="single" w:sz="18" w:space="0" w:color="auto"/>
              <w:right w:val="single" w:sz="18" w:space="0" w:color="auto"/>
            </w:tcBorders>
          </w:tcPr>
          <w:p w14:paraId="448A93B0" w14:textId="77777777" w:rsidR="004C6913" w:rsidRPr="0019611D" w:rsidRDefault="004C6913" w:rsidP="004C6913">
            <w:pPr>
              <w:spacing w:line="360" w:lineRule="auto"/>
              <w:jc w:val="both"/>
              <w:rPr>
                <w:b/>
              </w:rPr>
            </w:pPr>
            <w:r w:rsidRPr="0019611D">
              <w:rPr>
                <w:b/>
              </w:rPr>
              <w:t>Sample Size</w:t>
            </w:r>
          </w:p>
        </w:tc>
      </w:tr>
      <w:tr w:rsidR="004C6913" w:rsidRPr="001445BB" w14:paraId="61C448C0" w14:textId="77777777" w:rsidTr="004C6913">
        <w:trPr>
          <w:trHeight w:val="467"/>
        </w:trPr>
        <w:tc>
          <w:tcPr>
            <w:tcW w:w="2970" w:type="dxa"/>
            <w:tcBorders>
              <w:top w:val="single" w:sz="18" w:space="0" w:color="auto"/>
              <w:left w:val="single" w:sz="18" w:space="0" w:color="auto"/>
              <w:right w:val="single" w:sz="18" w:space="0" w:color="auto"/>
            </w:tcBorders>
          </w:tcPr>
          <w:p w14:paraId="16F2A6F1" w14:textId="77777777" w:rsidR="004C6913" w:rsidRPr="001445BB" w:rsidRDefault="004C6913" w:rsidP="004C6913">
            <w:pPr>
              <w:spacing w:line="360" w:lineRule="auto"/>
              <w:jc w:val="both"/>
            </w:pPr>
            <w:r>
              <w:t>Business Operation</w:t>
            </w:r>
          </w:p>
        </w:tc>
        <w:tc>
          <w:tcPr>
            <w:tcW w:w="2700" w:type="dxa"/>
            <w:gridSpan w:val="2"/>
            <w:tcBorders>
              <w:top w:val="single" w:sz="18" w:space="0" w:color="auto"/>
              <w:left w:val="single" w:sz="18" w:space="0" w:color="auto"/>
              <w:right w:val="single" w:sz="18" w:space="0" w:color="auto"/>
            </w:tcBorders>
          </w:tcPr>
          <w:p w14:paraId="75FB30A2" w14:textId="77777777" w:rsidR="004C6913" w:rsidRPr="001445BB" w:rsidRDefault="004C6913" w:rsidP="004C6913">
            <w:pPr>
              <w:spacing w:line="360" w:lineRule="auto"/>
              <w:jc w:val="both"/>
            </w:pPr>
            <w:r>
              <w:t>3100</w:t>
            </w:r>
          </w:p>
        </w:tc>
        <w:tc>
          <w:tcPr>
            <w:tcW w:w="2430" w:type="dxa"/>
            <w:tcBorders>
              <w:top w:val="single" w:sz="18" w:space="0" w:color="auto"/>
              <w:left w:val="single" w:sz="18" w:space="0" w:color="auto"/>
              <w:right w:val="single" w:sz="18" w:space="0" w:color="auto"/>
            </w:tcBorders>
          </w:tcPr>
          <w:p w14:paraId="4085A2D3" w14:textId="77777777" w:rsidR="004C6913" w:rsidRPr="001445BB" w:rsidRDefault="004C6913" w:rsidP="004C6913">
            <w:pPr>
              <w:spacing w:line="360" w:lineRule="auto"/>
              <w:jc w:val="right"/>
            </w:pPr>
            <w:r>
              <w:t>133</w:t>
            </w:r>
          </w:p>
        </w:tc>
      </w:tr>
      <w:tr w:rsidR="004C6913" w:rsidRPr="001445BB" w14:paraId="6FDEFB98" w14:textId="77777777" w:rsidTr="004C6913">
        <w:trPr>
          <w:trHeight w:val="507"/>
        </w:trPr>
        <w:tc>
          <w:tcPr>
            <w:tcW w:w="2970" w:type="dxa"/>
            <w:tcBorders>
              <w:left w:val="single" w:sz="18" w:space="0" w:color="auto"/>
              <w:right w:val="single" w:sz="18" w:space="0" w:color="auto"/>
            </w:tcBorders>
          </w:tcPr>
          <w:p w14:paraId="4227CE42" w14:textId="77777777" w:rsidR="004C6913" w:rsidRPr="001445BB" w:rsidRDefault="004C6913" w:rsidP="004C6913">
            <w:pPr>
              <w:spacing w:line="360" w:lineRule="auto"/>
              <w:jc w:val="both"/>
            </w:pPr>
            <w:r>
              <w:t>Management</w:t>
            </w:r>
          </w:p>
        </w:tc>
        <w:tc>
          <w:tcPr>
            <w:tcW w:w="2700" w:type="dxa"/>
            <w:gridSpan w:val="2"/>
            <w:tcBorders>
              <w:left w:val="single" w:sz="18" w:space="0" w:color="auto"/>
              <w:right w:val="single" w:sz="18" w:space="0" w:color="auto"/>
            </w:tcBorders>
          </w:tcPr>
          <w:p w14:paraId="0C209205" w14:textId="77777777" w:rsidR="004C6913" w:rsidRPr="001445BB" w:rsidRDefault="004C6913" w:rsidP="004C6913">
            <w:pPr>
              <w:spacing w:line="360" w:lineRule="auto"/>
              <w:jc w:val="both"/>
            </w:pPr>
            <w:r>
              <w:t>300</w:t>
            </w:r>
          </w:p>
        </w:tc>
        <w:tc>
          <w:tcPr>
            <w:tcW w:w="2430" w:type="dxa"/>
            <w:tcBorders>
              <w:left w:val="single" w:sz="18" w:space="0" w:color="auto"/>
              <w:right w:val="single" w:sz="18" w:space="0" w:color="auto"/>
            </w:tcBorders>
          </w:tcPr>
          <w:p w14:paraId="588E8DB3" w14:textId="77777777" w:rsidR="004C6913" w:rsidRPr="001445BB" w:rsidRDefault="004C6913" w:rsidP="004C6913">
            <w:pPr>
              <w:spacing w:line="360" w:lineRule="auto"/>
              <w:jc w:val="right"/>
            </w:pPr>
            <w:r>
              <w:t>12</w:t>
            </w:r>
          </w:p>
        </w:tc>
      </w:tr>
      <w:tr w:rsidR="004C6913" w:rsidRPr="001445BB" w14:paraId="20BE441A" w14:textId="77777777" w:rsidTr="004C6913">
        <w:trPr>
          <w:trHeight w:val="361"/>
        </w:trPr>
        <w:tc>
          <w:tcPr>
            <w:tcW w:w="2970" w:type="dxa"/>
            <w:tcBorders>
              <w:left w:val="single" w:sz="18" w:space="0" w:color="auto"/>
              <w:bottom w:val="single" w:sz="8" w:space="0" w:color="auto"/>
              <w:right w:val="single" w:sz="18" w:space="0" w:color="auto"/>
            </w:tcBorders>
          </w:tcPr>
          <w:p w14:paraId="5866E1D1" w14:textId="77777777" w:rsidR="004C6913" w:rsidRPr="001445BB" w:rsidRDefault="004C6913" w:rsidP="004C6913">
            <w:pPr>
              <w:spacing w:line="360" w:lineRule="auto"/>
              <w:jc w:val="both"/>
            </w:pPr>
            <w:r>
              <w:t>IT Personnel</w:t>
            </w:r>
          </w:p>
        </w:tc>
        <w:tc>
          <w:tcPr>
            <w:tcW w:w="2700" w:type="dxa"/>
            <w:gridSpan w:val="2"/>
            <w:tcBorders>
              <w:left w:val="single" w:sz="18" w:space="0" w:color="auto"/>
              <w:bottom w:val="single" w:sz="8" w:space="0" w:color="auto"/>
              <w:right w:val="single" w:sz="18" w:space="0" w:color="auto"/>
            </w:tcBorders>
          </w:tcPr>
          <w:p w14:paraId="7DF1E278" w14:textId="77777777" w:rsidR="004C6913" w:rsidRPr="001445BB" w:rsidRDefault="004C6913" w:rsidP="004C6913">
            <w:pPr>
              <w:spacing w:line="360" w:lineRule="auto"/>
              <w:jc w:val="both"/>
            </w:pPr>
            <w:r>
              <w:t>100</w:t>
            </w:r>
          </w:p>
        </w:tc>
        <w:tc>
          <w:tcPr>
            <w:tcW w:w="2430" w:type="dxa"/>
            <w:tcBorders>
              <w:left w:val="single" w:sz="18" w:space="0" w:color="auto"/>
              <w:bottom w:val="single" w:sz="8" w:space="0" w:color="auto"/>
              <w:right w:val="single" w:sz="18" w:space="0" w:color="auto"/>
            </w:tcBorders>
          </w:tcPr>
          <w:p w14:paraId="438A03BD" w14:textId="77777777" w:rsidR="004C6913" w:rsidRPr="001445BB" w:rsidRDefault="004C6913" w:rsidP="004C6913">
            <w:pPr>
              <w:spacing w:line="360" w:lineRule="auto"/>
              <w:jc w:val="right"/>
            </w:pPr>
            <w:r>
              <w:t>5</w:t>
            </w:r>
          </w:p>
        </w:tc>
      </w:tr>
      <w:tr w:rsidR="004C6913" w14:paraId="5B830EB9" w14:textId="77777777" w:rsidTr="004C6913">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wBefore w:w="2977" w:type="dxa"/>
          <w:trHeight w:val="366"/>
        </w:trPr>
        <w:tc>
          <w:tcPr>
            <w:tcW w:w="2693" w:type="dxa"/>
            <w:tcBorders>
              <w:top w:val="single" w:sz="2" w:space="0" w:color="auto"/>
              <w:left w:val="nil"/>
              <w:bottom w:val="nil"/>
              <w:right w:val="single" w:sz="18" w:space="0" w:color="auto"/>
            </w:tcBorders>
            <w:shd w:val="clear" w:color="auto" w:fill="auto"/>
          </w:tcPr>
          <w:p w14:paraId="3E475623" w14:textId="77777777" w:rsidR="004C6913" w:rsidRPr="008F785C" w:rsidRDefault="004C6913" w:rsidP="004C6913">
            <w:pPr>
              <w:spacing w:line="360" w:lineRule="auto"/>
              <w:jc w:val="right"/>
              <w:rPr>
                <w:b/>
              </w:rPr>
            </w:pPr>
            <w:r>
              <w:rPr>
                <w:b/>
              </w:rPr>
              <w:t>Total</w:t>
            </w:r>
          </w:p>
        </w:tc>
        <w:tc>
          <w:tcPr>
            <w:tcW w:w="2430" w:type="dxa"/>
            <w:tcBorders>
              <w:left w:val="single" w:sz="18" w:space="0" w:color="auto"/>
              <w:right w:val="single" w:sz="18" w:space="0" w:color="auto"/>
            </w:tcBorders>
          </w:tcPr>
          <w:p w14:paraId="51C05B80" w14:textId="77777777" w:rsidR="004C6913" w:rsidRPr="008F785C" w:rsidRDefault="004C6913" w:rsidP="004C6913">
            <w:pPr>
              <w:spacing w:line="360" w:lineRule="auto"/>
              <w:jc w:val="right"/>
              <w:rPr>
                <w:b/>
              </w:rPr>
            </w:pPr>
            <w:r w:rsidRPr="008F785C">
              <w:rPr>
                <w:b/>
              </w:rPr>
              <w:t>150</w:t>
            </w:r>
          </w:p>
        </w:tc>
      </w:tr>
    </w:tbl>
    <w:p w14:paraId="4DD8A526" w14:textId="77777777" w:rsidR="004C6913" w:rsidRDefault="004C6913" w:rsidP="004C6913">
      <w:pPr>
        <w:spacing w:line="360" w:lineRule="auto"/>
        <w:jc w:val="both"/>
        <w:rPr>
          <w:b/>
          <w:sz w:val="28"/>
        </w:rPr>
      </w:pPr>
    </w:p>
    <w:p w14:paraId="0B4489C2" w14:textId="77777777" w:rsidR="004C6913" w:rsidRPr="0019611D" w:rsidRDefault="004C6913" w:rsidP="004C6913">
      <w:pPr>
        <w:spacing w:line="360" w:lineRule="auto"/>
        <w:jc w:val="both"/>
      </w:pPr>
      <w:r>
        <w:t>Table 3.2 : Proportional Sample Size Determination</w:t>
      </w:r>
    </w:p>
    <w:p w14:paraId="5F65A0FB" w14:textId="77777777" w:rsidR="004C6913" w:rsidRPr="004C6913" w:rsidRDefault="004C6913" w:rsidP="004C6913">
      <w:pPr>
        <w:spacing w:line="360" w:lineRule="auto"/>
        <w:jc w:val="both"/>
        <w:rPr>
          <w:b/>
          <w:sz w:val="14"/>
        </w:rPr>
      </w:pPr>
    </w:p>
    <w:p w14:paraId="58DD9E4A" w14:textId="77777777" w:rsidR="004C6913" w:rsidRDefault="004C6913" w:rsidP="004C6913">
      <w:pPr>
        <w:jc w:val="both"/>
        <w:rPr>
          <w:b/>
          <w:sz w:val="28"/>
        </w:rPr>
      </w:pPr>
      <w:r>
        <w:rPr>
          <w:b/>
          <w:sz w:val="28"/>
        </w:rPr>
        <w:t>3.8 Data Collection Method</w:t>
      </w:r>
    </w:p>
    <w:p w14:paraId="490E664F" w14:textId="77777777" w:rsidR="004C6913" w:rsidRDefault="004C6913" w:rsidP="004C6913">
      <w:pPr>
        <w:jc w:val="both"/>
        <w:rPr>
          <w:b/>
          <w:sz w:val="28"/>
        </w:rPr>
      </w:pPr>
    </w:p>
    <w:p w14:paraId="4877ADFB" w14:textId="77777777" w:rsidR="004C6913" w:rsidRPr="00505FC4" w:rsidRDefault="004C6913" w:rsidP="004C6913">
      <w:pPr>
        <w:spacing w:line="360" w:lineRule="auto"/>
        <w:jc w:val="both"/>
      </w:pPr>
      <w:r>
        <w:t xml:space="preserve">According to (Stake, 1995) and (Yin, 2009), interview, direct observation, participant-observation, physical artifacts, documents and archival records are the six source of evidence that is advised for the case study. </w:t>
      </w:r>
    </w:p>
    <w:p w14:paraId="325A4263" w14:textId="77777777" w:rsidR="004C6913" w:rsidRPr="00766534" w:rsidRDefault="004C6913" w:rsidP="004C6913">
      <w:pPr>
        <w:widowControl w:val="0"/>
        <w:autoSpaceDE w:val="0"/>
        <w:autoSpaceDN w:val="0"/>
        <w:adjustRightInd w:val="0"/>
        <w:spacing w:line="360" w:lineRule="auto"/>
        <w:jc w:val="both"/>
      </w:pPr>
      <w:r w:rsidRPr="00766534">
        <w:t>While deciding about the method of data collection to be used for the study, the researcher kept in mind two types of data: primary and secondary.</w:t>
      </w:r>
    </w:p>
    <w:p w14:paraId="4BB19F63" w14:textId="77777777" w:rsidR="004C6913" w:rsidRPr="00766534" w:rsidRDefault="004C6913" w:rsidP="004C6913">
      <w:pPr>
        <w:widowControl w:val="0"/>
        <w:autoSpaceDE w:val="0"/>
        <w:autoSpaceDN w:val="0"/>
        <w:adjustRightInd w:val="0"/>
        <w:spacing w:line="360" w:lineRule="auto"/>
        <w:jc w:val="both"/>
      </w:pPr>
      <w:r w:rsidRPr="00766534">
        <w:t>The primary data are those, which are collected afresh and for the first time, and thus happen to be original in character. The secondary data, on the other hand, are those which have already been collected by someone else and which have already been passed through the statistical process. (Kothari, 2004)</w:t>
      </w:r>
    </w:p>
    <w:p w14:paraId="783C877B" w14:textId="77EE34C8" w:rsidR="004C6913" w:rsidRPr="00766534" w:rsidRDefault="004C6913" w:rsidP="004C6913">
      <w:pPr>
        <w:widowControl w:val="0"/>
        <w:autoSpaceDE w:val="0"/>
        <w:autoSpaceDN w:val="0"/>
        <w:adjustRightInd w:val="0"/>
        <w:spacing w:line="360" w:lineRule="auto"/>
        <w:jc w:val="both"/>
      </w:pPr>
      <w:r w:rsidRPr="00766534">
        <w:t>The researcher decided which sort of data would be using and collecting for the study accordingly. The methods of collecting primary and secondary data differ since primary data are to be originally</w:t>
      </w:r>
      <w:r w:rsidR="00CD3AA7">
        <w:t xml:space="preserve"> collected. </w:t>
      </w:r>
    </w:p>
    <w:p w14:paraId="452676D0" w14:textId="77777777" w:rsidR="004C6913" w:rsidRDefault="004C6913" w:rsidP="004C6913">
      <w:pPr>
        <w:jc w:val="both"/>
        <w:rPr>
          <w:b/>
          <w:sz w:val="28"/>
          <w:szCs w:val="28"/>
        </w:rPr>
      </w:pPr>
    </w:p>
    <w:p w14:paraId="3020972C" w14:textId="77777777" w:rsidR="004C6913" w:rsidRDefault="004C6913" w:rsidP="004C6913">
      <w:pPr>
        <w:jc w:val="both"/>
        <w:rPr>
          <w:b/>
          <w:sz w:val="14"/>
          <w:szCs w:val="28"/>
        </w:rPr>
      </w:pPr>
    </w:p>
    <w:p w14:paraId="086BCABB" w14:textId="77777777" w:rsidR="001913A3" w:rsidRDefault="001913A3" w:rsidP="004C6913">
      <w:pPr>
        <w:jc w:val="both"/>
        <w:rPr>
          <w:b/>
          <w:sz w:val="14"/>
          <w:szCs w:val="28"/>
        </w:rPr>
      </w:pPr>
    </w:p>
    <w:p w14:paraId="2A4D14F8" w14:textId="77777777" w:rsidR="001913A3" w:rsidRDefault="001913A3" w:rsidP="004C6913">
      <w:pPr>
        <w:jc w:val="both"/>
        <w:rPr>
          <w:b/>
          <w:sz w:val="14"/>
          <w:szCs w:val="28"/>
        </w:rPr>
      </w:pPr>
    </w:p>
    <w:p w14:paraId="6A2A27F0" w14:textId="77777777" w:rsidR="001913A3" w:rsidRDefault="001913A3" w:rsidP="004C6913">
      <w:pPr>
        <w:jc w:val="both"/>
        <w:rPr>
          <w:b/>
          <w:sz w:val="14"/>
          <w:szCs w:val="28"/>
        </w:rPr>
      </w:pPr>
    </w:p>
    <w:p w14:paraId="6E4B04B7" w14:textId="77777777" w:rsidR="001913A3" w:rsidRDefault="001913A3" w:rsidP="004C6913">
      <w:pPr>
        <w:jc w:val="both"/>
        <w:rPr>
          <w:b/>
          <w:sz w:val="14"/>
          <w:szCs w:val="28"/>
        </w:rPr>
      </w:pPr>
    </w:p>
    <w:p w14:paraId="4F00DB36" w14:textId="77777777" w:rsidR="001913A3" w:rsidRDefault="001913A3" w:rsidP="004C6913">
      <w:pPr>
        <w:jc w:val="both"/>
        <w:rPr>
          <w:b/>
          <w:sz w:val="14"/>
          <w:szCs w:val="28"/>
        </w:rPr>
      </w:pPr>
    </w:p>
    <w:p w14:paraId="6EE694D6" w14:textId="77777777" w:rsidR="001913A3" w:rsidRDefault="001913A3" w:rsidP="004C6913">
      <w:pPr>
        <w:jc w:val="both"/>
        <w:rPr>
          <w:b/>
          <w:sz w:val="14"/>
          <w:szCs w:val="28"/>
        </w:rPr>
      </w:pPr>
    </w:p>
    <w:p w14:paraId="1EE8B700" w14:textId="77777777" w:rsidR="001913A3" w:rsidRPr="004C6913" w:rsidRDefault="001913A3" w:rsidP="004C6913">
      <w:pPr>
        <w:jc w:val="both"/>
        <w:rPr>
          <w:b/>
          <w:sz w:val="14"/>
          <w:szCs w:val="28"/>
        </w:rPr>
      </w:pPr>
    </w:p>
    <w:p w14:paraId="6D544FE5" w14:textId="77777777" w:rsidR="004C6913" w:rsidRDefault="004C6913" w:rsidP="004C6913">
      <w:pPr>
        <w:jc w:val="both"/>
        <w:rPr>
          <w:b/>
          <w:sz w:val="28"/>
          <w:szCs w:val="28"/>
        </w:rPr>
      </w:pPr>
      <w:r>
        <w:rPr>
          <w:b/>
          <w:sz w:val="28"/>
          <w:szCs w:val="28"/>
        </w:rPr>
        <w:lastRenderedPageBreak/>
        <w:t xml:space="preserve">3.8.2 </w:t>
      </w:r>
      <w:r w:rsidRPr="00766534">
        <w:rPr>
          <w:b/>
          <w:sz w:val="28"/>
          <w:szCs w:val="28"/>
        </w:rPr>
        <w:t xml:space="preserve">Questionnaires </w:t>
      </w:r>
    </w:p>
    <w:p w14:paraId="5689E705" w14:textId="77777777" w:rsidR="004C6913" w:rsidRDefault="004C6913" w:rsidP="004C6913">
      <w:pPr>
        <w:jc w:val="both"/>
        <w:rPr>
          <w:b/>
          <w:sz w:val="28"/>
          <w:szCs w:val="28"/>
        </w:rPr>
      </w:pPr>
    </w:p>
    <w:p w14:paraId="03709B23" w14:textId="77777777" w:rsidR="004C6913" w:rsidRPr="00A35647" w:rsidRDefault="004C6913" w:rsidP="004C6913">
      <w:pPr>
        <w:widowControl w:val="0"/>
        <w:autoSpaceDE w:val="0"/>
        <w:autoSpaceDN w:val="0"/>
        <w:adjustRightInd w:val="0"/>
        <w:spacing w:line="360" w:lineRule="auto"/>
        <w:jc w:val="both"/>
      </w:pPr>
      <w:r w:rsidRPr="00A35647">
        <w:t xml:space="preserve">A questionnaire consists of a number of questions printed or typed in a definite order on a form or set of forms. The questionnaire is mailed to respondents who are expected to read and understand the questions and write down the reply in the space meant for the purpose in the questionnaire itself. Questionnaire is an appropriate method of data collection in case of large sample size, which can be prepared in closed and open-ended format. </w:t>
      </w:r>
      <w:r w:rsidRPr="001923FD">
        <w:t>(Greenfield &amp; Tony, 2002)</w:t>
      </w:r>
    </w:p>
    <w:p w14:paraId="11FC4BE9" w14:textId="77777777" w:rsidR="004C6913" w:rsidRPr="00A35647" w:rsidRDefault="004C6913" w:rsidP="004C6913">
      <w:pPr>
        <w:widowControl w:val="0"/>
        <w:autoSpaceDE w:val="0"/>
        <w:autoSpaceDN w:val="0"/>
        <w:adjustRightInd w:val="0"/>
        <w:spacing w:line="360" w:lineRule="auto"/>
        <w:jc w:val="both"/>
      </w:pPr>
      <w:r w:rsidRPr="00A35647">
        <w:t>Close-ended questionnaire limit the responders answer by forcing them to choose from pre-existing set of answers, such as yes/no, true/false, multiple choice and ranking scale. The other format of questionnaire is open-ended in which responders encouraged expressing their thoughts through writings.</w:t>
      </w:r>
    </w:p>
    <w:p w14:paraId="16F8D3FB" w14:textId="77777777" w:rsidR="004C6913" w:rsidRPr="001E4679" w:rsidRDefault="004C6913" w:rsidP="004C6913">
      <w:pPr>
        <w:widowControl w:val="0"/>
        <w:autoSpaceDE w:val="0"/>
        <w:autoSpaceDN w:val="0"/>
        <w:adjustRightInd w:val="0"/>
        <w:spacing w:line="360" w:lineRule="auto"/>
        <w:jc w:val="both"/>
      </w:pPr>
      <w:r w:rsidRPr="00A35647">
        <w:t xml:space="preserve">This research used close-ended questionnaire format that focuses on the research problems and questions raised in the problem statement part of the study. The questions were shaped to provide an answer that could be good input for the </w:t>
      </w:r>
      <w:r>
        <w:t xml:space="preserve">analysis </w:t>
      </w:r>
      <w:r w:rsidRPr="00A35647">
        <w:t xml:space="preserve">part of the study.  </w:t>
      </w:r>
    </w:p>
    <w:p w14:paraId="7523CE11" w14:textId="77777777" w:rsidR="00C07CF0" w:rsidRDefault="00C07CF0" w:rsidP="004C6913">
      <w:pPr>
        <w:jc w:val="center"/>
        <w:rPr>
          <w:b/>
          <w:sz w:val="36"/>
        </w:rPr>
      </w:pPr>
    </w:p>
    <w:p w14:paraId="79A550D7" w14:textId="77777777" w:rsidR="00C07CF0" w:rsidRDefault="00C07CF0" w:rsidP="004C6913">
      <w:pPr>
        <w:jc w:val="center"/>
        <w:rPr>
          <w:b/>
          <w:sz w:val="36"/>
        </w:rPr>
      </w:pPr>
    </w:p>
    <w:p w14:paraId="561B533F" w14:textId="77777777" w:rsidR="00C07CF0" w:rsidRDefault="00C07CF0" w:rsidP="004C6913">
      <w:pPr>
        <w:jc w:val="center"/>
        <w:rPr>
          <w:b/>
          <w:sz w:val="36"/>
        </w:rPr>
      </w:pPr>
    </w:p>
    <w:p w14:paraId="71557D90" w14:textId="77777777" w:rsidR="00C07CF0" w:rsidRDefault="00C07CF0" w:rsidP="004C6913">
      <w:pPr>
        <w:jc w:val="center"/>
        <w:rPr>
          <w:b/>
          <w:sz w:val="36"/>
        </w:rPr>
      </w:pPr>
    </w:p>
    <w:p w14:paraId="77BEE9CE" w14:textId="77777777" w:rsidR="00C07CF0" w:rsidRDefault="00C07CF0" w:rsidP="004C6913">
      <w:pPr>
        <w:jc w:val="center"/>
        <w:rPr>
          <w:b/>
          <w:sz w:val="36"/>
        </w:rPr>
      </w:pPr>
    </w:p>
    <w:p w14:paraId="721C84A3" w14:textId="77777777" w:rsidR="00C07CF0" w:rsidRDefault="00C07CF0" w:rsidP="004C6913">
      <w:pPr>
        <w:jc w:val="center"/>
        <w:rPr>
          <w:b/>
          <w:sz w:val="36"/>
        </w:rPr>
      </w:pPr>
    </w:p>
    <w:p w14:paraId="4B194458" w14:textId="77777777" w:rsidR="00C07CF0" w:rsidRDefault="00C07CF0" w:rsidP="004C6913">
      <w:pPr>
        <w:jc w:val="center"/>
        <w:rPr>
          <w:b/>
          <w:sz w:val="36"/>
        </w:rPr>
      </w:pPr>
    </w:p>
    <w:p w14:paraId="235FC9CC" w14:textId="77777777" w:rsidR="00C07CF0" w:rsidRDefault="00C07CF0" w:rsidP="004C6913">
      <w:pPr>
        <w:jc w:val="center"/>
        <w:rPr>
          <w:b/>
          <w:sz w:val="36"/>
        </w:rPr>
      </w:pPr>
    </w:p>
    <w:p w14:paraId="2CCD6B2E" w14:textId="77777777" w:rsidR="00C07CF0" w:rsidRDefault="00C07CF0" w:rsidP="004C6913">
      <w:pPr>
        <w:jc w:val="center"/>
        <w:rPr>
          <w:b/>
          <w:sz w:val="36"/>
        </w:rPr>
      </w:pPr>
    </w:p>
    <w:p w14:paraId="5F9595E8" w14:textId="77777777" w:rsidR="00C07CF0" w:rsidRDefault="00C07CF0" w:rsidP="004C6913">
      <w:pPr>
        <w:jc w:val="center"/>
        <w:rPr>
          <w:b/>
          <w:sz w:val="36"/>
        </w:rPr>
      </w:pPr>
    </w:p>
    <w:p w14:paraId="08A4C917" w14:textId="77777777" w:rsidR="00C07CF0" w:rsidRDefault="00C07CF0" w:rsidP="004C6913">
      <w:pPr>
        <w:jc w:val="center"/>
        <w:rPr>
          <w:b/>
          <w:sz w:val="36"/>
        </w:rPr>
      </w:pPr>
    </w:p>
    <w:p w14:paraId="34C328BC" w14:textId="77777777" w:rsidR="00C07CF0" w:rsidRDefault="00C07CF0" w:rsidP="004C6913">
      <w:pPr>
        <w:jc w:val="center"/>
        <w:rPr>
          <w:b/>
          <w:sz w:val="36"/>
        </w:rPr>
      </w:pPr>
    </w:p>
    <w:p w14:paraId="3DFE82AC" w14:textId="77777777" w:rsidR="00C07CF0" w:rsidRDefault="00C07CF0" w:rsidP="004C6913">
      <w:pPr>
        <w:jc w:val="center"/>
        <w:rPr>
          <w:b/>
          <w:sz w:val="36"/>
        </w:rPr>
      </w:pPr>
    </w:p>
    <w:p w14:paraId="67E7DA2C" w14:textId="77777777" w:rsidR="00C07CF0" w:rsidRDefault="00C07CF0" w:rsidP="004C6913">
      <w:pPr>
        <w:jc w:val="center"/>
        <w:rPr>
          <w:b/>
          <w:sz w:val="36"/>
        </w:rPr>
      </w:pPr>
    </w:p>
    <w:p w14:paraId="618737B6" w14:textId="77777777" w:rsidR="00C07CF0" w:rsidRDefault="00C07CF0" w:rsidP="004C6913">
      <w:pPr>
        <w:jc w:val="center"/>
        <w:rPr>
          <w:b/>
          <w:sz w:val="36"/>
        </w:rPr>
      </w:pPr>
    </w:p>
    <w:p w14:paraId="62E90FB6" w14:textId="77777777" w:rsidR="004C6913" w:rsidRDefault="004C6913" w:rsidP="004C6913">
      <w:pPr>
        <w:jc w:val="center"/>
        <w:rPr>
          <w:b/>
          <w:sz w:val="36"/>
        </w:rPr>
      </w:pPr>
      <w:r w:rsidRPr="00F21D81">
        <w:rPr>
          <w:b/>
          <w:sz w:val="36"/>
        </w:rPr>
        <w:lastRenderedPageBreak/>
        <w:t>Chapter Four</w:t>
      </w:r>
    </w:p>
    <w:p w14:paraId="220C968E" w14:textId="77777777" w:rsidR="004C6913" w:rsidRPr="00F21D81" w:rsidRDefault="004C6913" w:rsidP="004C6913">
      <w:pPr>
        <w:jc w:val="center"/>
        <w:rPr>
          <w:b/>
          <w:sz w:val="18"/>
        </w:rPr>
      </w:pPr>
    </w:p>
    <w:p w14:paraId="57F88C78" w14:textId="77777777" w:rsidR="004C6913" w:rsidRDefault="004C6913" w:rsidP="004C6913">
      <w:pPr>
        <w:rPr>
          <w:b/>
          <w:sz w:val="28"/>
        </w:rPr>
      </w:pPr>
      <w:r>
        <w:rPr>
          <w:b/>
          <w:sz w:val="28"/>
        </w:rPr>
        <w:t>4.1 Data</w:t>
      </w:r>
      <w:r w:rsidRPr="00F21D81">
        <w:rPr>
          <w:b/>
          <w:sz w:val="28"/>
        </w:rPr>
        <w:t xml:space="preserve"> Analysis,</w:t>
      </w:r>
      <w:r w:rsidR="00A752A4">
        <w:rPr>
          <w:b/>
          <w:sz w:val="28"/>
        </w:rPr>
        <w:t xml:space="preserve"> Presentation and Findings</w:t>
      </w:r>
    </w:p>
    <w:p w14:paraId="7531AAFC" w14:textId="77777777" w:rsidR="004C6913" w:rsidRDefault="004C6913" w:rsidP="004C6913"/>
    <w:p w14:paraId="0D798C1F" w14:textId="59AE7019" w:rsidR="004C6913" w:rsidRDefault="004C6913" w:rsidP="004C6913">
      <w:pPr>
        <w:widowControl w:val="0"/>
        <w:autoSpaceDE w:val="0"/>
        <w:autoSpaceDN w:val="0"/>
        <w:adjustRightInd w:val="0"/>
        <w:spacing w:line="360" w:lineRule="auto"/>
        <w:jc w:val="both"/>
        <w:rPr>
          <w:rFonts w:cs="Times New Roman"/>
          <w:color w:val="000000"/>
        </w:rPr>
      </w:pPr>
      <w:r>
        <w:rPr>
          <w:rFonts w:cs="Times New Roman"/>
        </w:rPr>
        <w:t>A</w:t>
      </w:r>
      <w:r w:rsidRPr="00BA4002">
        <w:rPr>
          <w:rFonts w:cs="Times New Roman"/>
          <w:color w:val="000000"/>
        </w:rPr>
        <w:t xml:space="preserve">fter </w:t>
      </w:r>
      <w:r>
        <w:rPr>
          <w:rFonts w:cs="Times New Roman"/>
          <w:color w:val="000000"/>
        </w:rPr>
        <w:t xml:space="preserve">all </w:t>
      </w:r>
      <w:r w:rsidRPr="00BA4002">
        <w:rPr>
          <w:rFonts w:cs="Times New Roman"/>
          <w:color w:val="000000"/>
        </w:rPr>
        <w:t xml:space="preserve">the data have been collected, the researcher turns to the task of </w:t>
      </w:r>
      <w:r>
        <w:rPr>
          <w:rFonts w:cs="Times New Roman"/>
          <w:color w:val="000000"/>
        </w:rPr>
        <w:t xml:space="preserve">analyzing </w:t>
      </w:r>
      <w:r w:rsidRPr="00BA4002">
        <w:rPr>
          <w:rFonts w:cs="Times New Roman"/>
          <w:color w:val="000000"/>
        </w:rPr>
        <w:t>them.</w:t>
      </w:r>
      <w:r>
        <w:rPr>
          <w:rFonts w:cs="Times New Roman"/>
          <w:color w:val="000000"/>
        </w:rPr>
        <w:t xml:space="preserve"> This chapter deals with t</w:t>
      </w:r>
      <w:r w:rsidRPr="00BA4002">
        <w:rPr>
          <w:rFonts w:cs="Times New Roman"/>
          <w:color w:val="000000"/>
        </w:rPr>
        <w:t>he analysis</w:t>
      </w:r>
      <w:r w:rsidR="0043431E">
        <w:rPr>
          <w:rFonts w:cs="Times New Roman"/>
          <w:color w:val="000000"/>
        </w:rPr>
        <w:t xml:space="preserve"> and presentation </w:t>
      </w:r>
      <w:r>
        <w:rPr>
          <w:rFonts w:cs="Times New Roman"/>
          <w:color w:val="000000"/>
        </w:rPr>
        <w:t xml:space="preserve">of </w:t>
      </w:r>
      <w:r w:rsidRPr="00BA4002">
        <w:rPr>
          <w:rFonts w:cs="Times New Roman"/>
          <w:color w:val="000000"/>
        </w:rPr>
        <w:t xml:space="preserve">data </w:t>
      </w:r>
      <w:r>
        <w:rPr>
          <w:rFonts w:cs="Times New Roman"/>
          <w:color w:val="000000"/>
        </w:rPr>
        <w:t xml:space="preserve">that </w:t>
      </w:r>
      <w:r w:rsidRPr="00BA4002">
        <w:rPr>
          <w:rFonts w:cs="Times New Roman"/>
          <w:color w:val="000000"/>
        </w:rPr>
        <w:t xml:space="preserve">requires a number of closely related operations such as establishment of categories, the application of these categories to raw data through coding, tabulation and then drawing statistical inferences. </w:t>
      </w:r>
    </w:p>
    <w:p w14:paraId="0B013D6F" w14:textId="77777777" w:rsidR="004C6913" w:rsidRDefault="004C6913" w:rsidP="004C6913">
      <w:pPr>
        <w:widowControl w:val="0"/>
        <w:autoSpaceDE w:val="0"/>
        <w:autoSpaceDN w:val="0"/>
        <w:adjustRightInd w:val="0"/>
        <w:spacing w:line="360" w:lineRule="auto"/>
        <w:jc w:val="both"/>
        <w:rPr>
          <w:rFonts w:cs="Times New Roman"/>
          <w:color w:val="000000"/>
        </w:rPr>
      </w:pPr>
      <w:r>
        <w:rPr>
          <w:rFonts w:cs="Times New Roman"/>
          <w:color w:val="000000"/>
        </w:rPr>
        <w:t xml:space="preserve">Unmanageable data have </w:t>
      </w:r>
      <w:r w:rsidRPr="00BA4002">
        <w:rPr>
          <w:rFonts w:cs="Times New Roman"/>
          <w:color w:val="000000"/>
        </w:rPr>
        <w:t>b</w:t>
      </w:r>
      <w:r>
        <w:rPr>
          <w:rFonts w:cs="Times New Roman"/>
          <w:color w:val="000000"/>
        </w:rPr>
        <w:t>e</w:t>
      </w:r>
      <w:r w:rsidRPr="00BA4002">
        <w:rPr>
          <w:rFonts w:cs="Times New Roman"/>
          <w:color w:val="000000"/>
        </w:rPr>
        <w:t>e</w:t>
      </w:r>
      <w:r>
        <w:rPr>
          <w:rFonts w:cs="Times New Roman"/>
          <w:color w:val="000000"/>
        </w:rPr>
        <w:t>n</w:t>
      </w:r>
      <w:r w:rsidRPr="00BA4002">
        <w:rPr>
          <w:rFonts w:cs="Times New Roman"/>
          <w:color w:val="000000"/>
        </w:rPr>
        <w:t xml:space="preserve"> condensed into a few manageable groups and tables for further analysis</w:t>
      </w:r>
      <w:r>
        <w:rPr>
          <w:rFonts w:cs="Times New Roman"/>
          <w:color w:val="000000"/>
        </w:rPr>
        <w:t xml:space="preserve"> and classified</w:t>
      </w:r>
      <w:r w:rsidRPr="00BA4002">
        <w:rPr>
          <w:rFonts w:cs="Times New Roman"/>
          <w:color w:val="000000"/>
        </w:rPr>
        <w:t xml:space="preserve"> the raw data into some purposeful and usable categories. Coding operatio</w:t>
      </w:r>
      <w:r>
        <w:rPr>
          <w:rFonts w:cs="Times New Roman"/>
          <w:color w:val="000000"/>
        </w:rPr>
        <w:t xml:space="preserve">n is done </w:t>
      </w:r>
      <w:r w:rsidRPr="00BA4002">
        <w:rPr>
          <w:rFonts w:cs="Times New Roman"/>
          <w:color w:val="000000"/>
        </w:rPr>
        <w:t>through which the categories of data are t</w:t>
      </w:r>
      <w:r>
        <w:rPr>
          <w:rFonts w:cs="Times New Roman"/>
          <w:color w:val="000000"/>
        </w:rPr>
        <w:t xml:space="preserve">ransformed into symbols to be tabulated and counted to proceed with the analysis and hypothesis testing through quantitative and qualitative data analysis. </w:t>
      </w:r>
    </w:p>
    <w:p w14:paraId="499E7954" w14:textId="77777777" w:rsidR="004C6913" w:rsidRDefault="004C6913" w:rsidP="004C6913">
      <w:pPr>
        <w:widowControl w:val="0"/>
        <w:autoSpaceDE w:val="0"/>
        <w:autoSpaceDN w:val="0"/>
        <w:adjustRightInd w:val="0"/>
        <w:spacing w:line="360" w:lineRule="auto"/>
        <w:jc w:val="both"/>
        <w:rPr>
          <w:rFonts w:cs="Times New Roman"/>
          <w:color w:val="000000"/>
        </w:rPr>
      </w:pPr>
    </w:p>
    <w:p w14:paraId="5FA17995" w14:textId="77777777" w:rsidR="004C6913" w:rsidRPr="00805B04" w:rsidRDefault="004C6913" w:rsidP="004C6913">
      <w:pPr>
        <w:widowControl w:val="0"/>
        <w:autoSpaceDE w:val="0"/>
        <w:autoSpaceDN w:val="0"/>
        <w:adjustRightInd w:val="0"/>
        <w:spacing w:line="360" w:lineRule="auto"/>
        <w:jc w:val="both"/>
        <w:rPr>
          <w:rFonts w:cs="Times New Roman"/>
          <w:b/>
          <w:color w:val="000000"/>
        </w:rPr>
      </w:pPr>
      <w:r w:rsidRPr="00805B04">
        <w:rPr>
          <w:rFonts w:cs="Times New Roman"/>
          <w:b/>
          <w:color w:val="000000"/>
        </w:rPr>
        <w:t>4.1.1 Quantitative Data Analysis</w:t>
      </w:r>
    </w:p>
    <w:p w14:paraId="50C242D0" w14:textId="65A828A6" w:rsidR="004C6913" w:rsidRDefault="004C6913" w:rsidP="004C6913">
      <w:pPr>
        <w:widowControl w:val="0"/>
        <w:autoSpaceDE w:val="0"/>
        <w:autoSpaceDN w:val="0"/>
        <w:adjustRightInd w:val="0"/>
        <w:spacing w:line="360" w:lineRule="auto"/>
        <w:jc w:val="both"/>
        <w:rPr>
          <w:rFonts w:cs="Times New Roman"/>
          <w:color w:val="000000"/>
        </w:rPr>
      </w:pPr>
      <w:r w:rsidRPr="00DB0EF2">
        <w:rPr>
          <w:rFonts w:cs="Times New Roman"/>
          <w:color w:val="000000"/>
        </w:rPr>
        <w:t xml:space="preserve">The main purpose of </w:t>
      </w:r>
      <w:r>
        <w:rPr>
          <w:rFonts w:cs="Times New Roman"/>
          <w:color w:val="000000"/>
        </w:rPr>
        <w:t>quantitative data analysis was to evaluate and refine the developed conceptual model, using various statistical analyses of the survey data. The assessment p</w:t>
      </w:r>
      <w:r w:rsidR="000F2B38">
        <w:rPr>
          <w:rFonts w:cs="Times New Roman"/>
          <w:color w:val="000000"/>
        </w:rPr>
        <w:t>rocess used factor analysis</w:t>
      </w:r>
      <w:r>
        <w:rPr>
          <w:rFonts w:cs="Times New Roman"/>
          <w:color w:val="000000"/>
        </w:rPr>
        <w:t xml:space="preserve"> approach to determine the hypothesized relationships between the model constructs. </w:t>
      </w:r>
    </w:p>
    <w:p w14:paraId="4789FECD" w14:textId="7188DA2E" w:rsidR="004C6913" w:rsidRDefault="004C6913" w:rsidP="004C6913">
      <w:pPr>
        <w:widowControl w:val="0"/>
        <w:autoSpaceDE w:val="0"/>
        <w:autoSpaceDN w:val="0"/>
        <w:adjustRightInd w:val="0"/>
        <w:spacing w:line="360" w:lineRule="auto"/>
        <w:jc w:val="both"/>
        <w:rPr>
          <w:rFonts w:cs="Times New Roman"/>
          <w:color w:val="000000"/>
        </w:rPr>
      </w:pPr>
      <w:r>
        <w:rPr>
          <w:rFonts w:cs="Times New Roman"/>
          <w:color w:val="000000"/>
        </w:rPr>
        <w:t>The construct variables were assessed using multivariate analysis of the data from the collected questionnaire. To ensure the accurate analysis and viable interpretation, rigorous research procedures were conducted through the research process. The study also adopted cross-sectional research design method, thus replicating most other empirical studies ha</w:t>
      </w:r>
      <w:r w:rsidR="000F2B38">
        <w:rPr>
          <w:rFonts w:cs="Times New Roman"/>
          <w:color w:val="000000"/>
        </w:rPr>
        <w:t>s investigated similar issues w</w:t>
      </w:r>
      <w:r>
        <w:rPr>
          <w:rFonts w:cs="Times New Roman"/>
          <w:color w:val="000000"/>
        </w:rPr>
        <w:t>hen constrained by limited time and resources, this type of research is considered sufficient and is preferred.</w:t>
      </w:r>
    </w:p>
    <w:p w14:paraId="1400E521" w14:textId="77777777" w:rsidR="004C6913" w:rsidRDefault="004C6913" w:rsidP="004C6913">
      <w:pPr>
        <w:widowControl w:val="0"/>
        <w:autoSpaceDE w:val="0"/>
        <w:autoSpaceDN w:val="0"/>
        <w:adjustRightInd w:val="0"/>
        <w:spacing w:line="360" w:lineRule="auto"/>
        <w:jc w:val="both"/>
        <w:rPr>
          <w:rFonts w:cs="Times New Roman"/>
        </w:rPr>
      </w:pPr>
      <w:r w:rsidRPr="00927DA8">
        <w:rPr>
          <w:rFonts w:cs="Times New Roman"/>
        </w:rPr>
        <w:t>Multivariate statistics were e</w:t>
      </w:r>
      <w:r>
        <w:rPr>
          <w:rFonts w:cs="Times New Roman"/>
        </w:rPr>
        <w:t>mployed to quantitatively analyz</w:t>
      </w:r>
      <w:r w:rsidRPr="00927DA8">
        <w:rPr>
          <w:rFonts w:cs="Times New Roman"/>
        </w:rPr>
        <w:t>e the data collected from the questionnaire survey. The techniques were cons</w:t>
      </w:r>
      <w:r>
        <w:rPr>
          <w:rFonts w:cs="Times New Roman"/>
        </w:rPr>
        <w:t xml:space="preserve">idered suitable for this </w:t>
      </w:r>
      <w:r w:rsidRPr="00927DA8">
        <w:rPr>
          <w:rFonts w:cs="Times New Roman"/>
        </w:rPr>
        <w:t>study since they provided an analysis of the complicated data set, and that had many independent and dependent variables (Tabachnick and Fidell, 2</w:t>
      </w:r>
      <w:r>
        <w:rPr>
          <w:rFonts w:cs="Times New Roman"/>
        </w:rPr>
        <w:t>007). In particular, the analysi</w:t>
      </w:r>
      <w:r w:rsidRPr="00927DA8">
        <w:rPr>
          <w:rFonts w:cs="Times New Roman"/>
        </w:rPr>
        <w:t>s were carried out to fulfil</w:t>
      </w:r>
      <w:r>
        <w:rPr>
          <w:rFonts w:cs="Times New Roman"/>
        </w:rPr>
        <w:t>l</w:t>
      </w:r>
      <w:r w:rsidRPr="00927DA8">
        <w:rPr>
          <w:rFonts w:cs="Times New Roman"/>
        </w:rPr>
        <w:t xml:space="preserve"> </w:t>
      </w:r>
      <w:r>
        <w:rPr>
          <w:rFonts w:cs="Times New Roman"/>
        </w:rPr>
        <w:t>two</w:t>
      </w:r>
      <w:r w:rsidRPr="00927DA8">
        <w:rPr>
          <w:rFonts w:cs="Times New Roman"/>
        </w:rPr>
        <w:t xml:space="preserve"> main objectives: </w:t>
      </w:r>
    </w:p>
    <w:p w14:paraId="0162D0A0" w14:textId="77777777" w:rsidR="004C6913" w:rsidRPr="00F56280" w:rsidRDefault="004C6913" w:rsidP="004C6913">
      <w:pPr>
        <w:widowControl w:val="0"/>
        <w:autoSpaceDE w:val="0"/>
        <w:autoSpaceDN w:val="0"/>
        <w:adjustRightInd w:val="0"/>
        <w:spacing w:line="360" w:lineRule="auto"/>
        <w:jc w:val="both"/>
        <w:rPr>
          <w:rFonts w:cs="Times New Roman"/>
          <w:sz w:val="8"/>
        </w:rPr>
      </w:pPr>
    </w:p>
    <w:p w14:paraId="46EA2EFD" w14:textId="77777777" w:rsidR="004C6913" w:rsidRPr="00CE16C2" w:rsidRDefault="004C6913" w:rsidP="004C6913">
      <w:pPr>
        <w:pStyle w:val="ListParagraph"/>
        <w:widowControl w:val="0"/>
        <w:numPr>
          <w:ilvl w:val="0"/>
          <w:numId w:val="10"/>
        </w:numPr>
        <w:autoSpaceDE w:val="0"/>
        <w:autoSpaceDN w:val="0"/>
        <w:adjustRightInd w:val="0"/>
        <w:spacing w:line="360" w:lineRule="auto"/>
        <w:jc w:val="both"/>
        <w:rPr>
          <w:rFonts w:cs="Times New Roman"/>
        </w:rPr>
      </w:pPr>
      <w:r>
        <w:rPr>
          <w:rFonts w:cs="Times New Roman"/>
        </w:rPr>
        <w:t>G</w:t>
      </w:r>
      <w:r w:rsidRPr="00CE16C2">
        <w:rPr>
          <w:rFonts w:cs="Times New Roman"/>
        </w:rPr>
        <w:t xml:space="preserve">etting a feel for the data through descriptive statistical analysis; </w:t>
      </w:r>
    </w:p>
    <w:p w14:paraId="211987D7" w14:textId="77777777" w:rsidR="004C6913" w:rsidRDefault="004C6913" w:rsidP="004C6913">
      <w:pPr>
        <w:pStyle w:val="ListParagraph"/>
        <w:widowControl w:val="0"/>
        <w:numPr>
          <w:ilvl w:val="0"/>
          <w:numId w:val="10"/>
        </w:numPr>
        <w:autoSpaceDE w:val="0"/>
        <w:autoSpaceDN w:val="0"/>
        <w:adjustRightInd w:val="0"/>
        <w:spacing w:line="360" w:lineRule="auto"/>
        <w:jc w:val="both"/>
        <w:rPr>
          <w:rFonts w:cs="Times New Roman"/>
        </w:rPr>
      </w:pPr>
      <w:r>
        <w:rPr>
          <w:rFonts w:cs="Times New Roman"/>
        </w:rPr>
        <w:t>T</w:t>
      </w:r>
      <w:r w:rsidRPr="00CE16C2">
        <w:rPr>
          <w:rFonts w:cs="Times New Roman"/>
        </w:rPr>
        <w:t xml:space="preserve">esting the goodness of the measurement scale by measuring reliability and validity, as well as uncovering factors underlying model constructs; and </w:t>
      </w:r>
    </w:p>
    <w:p w14:paraId="6B7CFF92" w14:textId="77777777" w:rsidR="004C6913" w:rsidRPr="00CE16C2" w:rsidRDefault="004C6913" w:rsidP="004C6913">
      <w:pPr>
        <w:widowControl w:val="0"/>
        <w:autoSpaceDE w:val="0"/>
        <w:autoSpaceDN w:val="0"/>
        <w:adjustRightInd w:val="0"/>
        <w:spacing w:line="360" w:lineRule="auto"/>
        <w:ind w:left="360"/>
        <w:jc w:val="both"/>
        <w:rPr>
          <w:rFonts w:cs="Times New Roman"/>
          <w:sz w:val="10"/>
        </w:rPr>
      </w:pPr>
    </w:p>
    <w:p w14:paraId="35657448" w14:textId="77777777" w:rsidR="004C6913" w:rsidRDefault="004C6913" w:rsidP="004C6913">
      <w:pPr>
        <w:widowControl w:val="0"/>
        <w:autoSpaceDE w:val="0"/>
        <w:autoSpaceDN w:val="0"/>
        <w:adjustRightInd w:val="0"/>
        <w:spacing w:line="360" w:lineRule="auto"/>
        <w:jc w:val="both"/>
        <w:rPr>
          <w:rFonts w:cs="Times New Roman"/>
        </w:rPr>
      </w:pPr>
      <w:r w:rsidRPr="00927DA8">
        <w:rPr>
          <w:rFonts w:cs="Times New Roman"/>
        </w:rPr>
        <w:t xml:space="preserve">The descriptive data analysis was conducted, primarily, using </w:t>
      </w:r>
      <w:r>
        <w:rPr>
          <w:rFonts w:cs="Times New Roman"/>
        </w:rPr>
        <w:t>the SPSS (version 24.0) software application</w:t>
      </w:r>
      <w:r w:rsidRPr="00927DA8">
        <w:rPr>
          <w:rFonts w:cs="Times New Roman"/>
        </w:rPr>
        <w:t xml:space="preserve"> to obtain a </w:t>
      </w:r>
      <w:r w:rsidRPr="00CE16C2">
        <w:rPr>
          <w:rFonts w:cs="Times New Roman"/>
        </w:rPr>
        <w:t>texture</w:t>
      </w:r>
      <w:r>
        <w:rPr>
          <w:rFonts w:cs="Times New Roman"/>
        </w:rPr>
        <w:t xml:space="preserve"> </w:t>
      </w:r>
      <w:r w:rsidRPr="00927DA8">
        <w:rPr>
          <w:rFonts w:cs="Times New Roman"/>
        </w:rPr>
        <w:t>for the data and to determine if the data met the basic assumption required prior to cond</w:t>
      </w:r>
      <w:r>
        <w:rPr>
          <w:rFonts w:cs="Times New Roman"/>
        </w:rPr>
        <w:t>ucting multivariate data analysi</w:t>
      </w:r>
      <w:r w:rsidRPr="00927DA8">
        <w:rPr>
          <w:rFonts w:cs="Times New Roman"/>
        </w:rPr>
        <w:t xml:space="preserve">s. </w:t>
      </w:r>
    </w:p>
    <w:p w14:paraId="102ACBE5" w14:textId="77777777" w:rsidR="004C6913" w:rsidRDefault="004C6913" w:rsidP="004C6913">
      <w:pPr>
        <w:widowControl w:val="0"/>
        <w:autoSpaceDE w:val="0"/>
        <w:autoSpaceDN w:val="0"/>
        <w:adjustRightInd w:val="0"/>
        <w:spacing w:line="360" w:lineRule="auto"/>
        <w:jc w:val="both"/>
        <w:rPr>
          <w:rFonts w:cs="Times New Roman"/>
        </w:rPr>
      </w:pPr>
      <w:r w:rsidRPr="00927DA8">
        <w:rPr>
          <w:rFonts w:cs="Times New Roman"/>
        </w:rPr>
        <w:t xml:space="preserve">The analysis included an examination of the respondent profiles, and data screening (through assessing normality, means, standard deviations and standard error of the mean). It also included a preliminary analysis of the mean values to gain a broad picture of the respondent’s perceptions regarding each construct, based on the entire survey population. </w:t>
      </w:r>
    </w:p>
    <w:p w14:paraId="54DCCC95" w14:textId="77777777" w:rsidR="004C6913" w:rsidRPr="00DB7267" w:rsidRDefault="004C6913" w:rsidP="004C6913">
      <w:pPr>
        <w:widowControl w:val="0"/>
        <w:autoSpaceDE w:val="0"/>
        <w:autoSpaceDN w:val="0"/>
        <w:adjustRightInd w:val="0"/>
        <w:spacing w:line="360" w:lineRule="auto"/>
        <w:jc w:val="both"/>
        <w:rPr>
          <w:rFonts w:cs="Times New Roman"/>
          <w:sz w:val="12"/>
        </w:rPr>
      </w:pPr>
    </w:p>
    <w:p w14:paraId="35A15967" w14:textId="212E6BD8" w:rsidR="004C6913" w:rsidRDefault="004C6913" w:rsidP="004C6913">
      <w:pPr>
        <w:widowControl w:val="0"/>
        <w:autoSpaceDE w:val="0"/>
        <w:autoSpaceDN w:val="0"/>
        <w:adjustRightInd w:val="0"/>
        <w:spacing w:line="360" w:lineRule="auto"/>
        <w:jc w:val="both"/>
        <w:rPr>
          <w:rFonts w:cs="Times New Roman"/>
        </w:rPr>
      </w:pPr>
      <w:r>
        <w:rPr>
          <w:rFonts w:cs="Times New Roman"/>
        </w:rPr>
        <w:t>The table</w:t>
      </w:r>
      <w:r w:rsidR="00A91FC6">
        <w:rPr>
          <w:rFonts w:cs="Times New Roman"/>
        </w:rPr>
        <w:t xml:space="preserve"> 4.1</w:t>
      </w:r>
      <w:r>
        <w:rPr>
          <w:rFonts w:cs="Times New Roman"/>
        </w:rPr>
        <w:t xml:space="preserve"> below shows the number of respondents and their characteristics. There were a total of 150 respondents that are selected from three different strata business operation, management and IT. </w:t>
      </w:r>
    </w:p>
    <w:p w14:paraId="09EFA621" w14:textId="77777777" w:rsidR="004C6913" w:rsidRDefault="004C6913" w:rsidP="004C6913">
      <w:pPr>
        <w:widowControl w:val="0"/>
        <w:autoSpaceDE w:val="0"/>
        <w:autoSpaceDN w:val="0"/>
        <w:adjustRightInd w:val="0"/>
        <w:spacing w:line="360" w:lineRule="auto"/>
        <w:jc w:val="both"/>
        <w:rPr>
          <w:rFonts w:cs="Times New Roman"/>
          <w:b/>
          <w:color w:val="000000"/>
          <w:sz w:val="28"/>
        </w:rPr>
      </w:pPr>
    </w:p>
    <w:p w14:paraId="49C4EE12" w14:textId="77777777" w:rsidR="004C6913" w:rsidRPr="00805B04" w:rsidRDefault="004C6913" w:rsidP="004C6913">
      <w:pPr>
        <w:widowControl w:val="0"/>
        <w:autoSpaceDE w:val="0"/>
        <w:autoSpaceDN w:val="0"/>
        <w:adjustRightInd w:val="0"/>
        <w:spacing w:line="360" w:lineRule="auto"/>
        <w:jc w:val="both"/>
        <w:rPr>
          <w:rFonts w:cs="Times New Roman"/>
          <w:b/>
          <w:color w:val="000000"/>
        </w:rPr>
      </w:pPr>
      <w:r>
        <w:rPr>
          <w:rFonts w:cs="Times New Roman"/>
          <w:b/>
          <w:color w:val="000000"/>
        </w:rPr>
        <w:t xml:space="preserve">4.1.1.1 </w:t>
      </w:r>
      <w:r w:rsidRPr="00805B04">
        <w:rPr>
          <w:rFonts w:cs="Times New Roman"/>
          <w:b/>
          <w:color w:val="000000"/>
        </w:rPr>
        <w:t>Questionnaire Development</w:t>
      </w:r>
    </w:p>
    <w:p w14:paraId="22EDF737" w14:textId="77777777" w:rsidR="004C6913" w:rsidRPr="00EC3E39" w:rsidRDefault="004C6913" w:rsidP="004C6913">
      <w:pPr>
        <w:widowControl w:val="0"/>
        <w:autoSpaceDE w:val="0"/>
        <w:autoSpaceDN w:val="0"/>
        <w:adjustRightInd w:val="0"/>
        <w:spacing w:line="360" w:lineRule="auto"/>
        <w:jc w:val="both"/>
        <w:rPr>
          <w:rFonts w:cs="Times New Roman"/>
          <w:b/>
          <w:color w:val="000000"/>
          <w:sz w:val="10"/>
        </w:rPr>
      </w:pPr>
    </w:p>
    <w:p w14:paraId="1E31C82F" w14:textId="77777777" w:rsidR="004C6913" w:rsidRDefault="004C6913" w:rsidP="004C6913">
      <w:pPr>
        <w:widowControl w:val="0"/>
        <w:autoSpaceDE w:val="0"/>
        <w:autoSpaceDN w:val="0"/>
        <w:adjustRightInd w:val="0"/>
        <w:spacing w:line="360" w:lineRule="auto"/>
        <w:jc w:val="both"/>
        <w:rPr>
          <w:rFonts w:cs="Times New Roman"/>
        </w:rPr>
      </w:pPr>
      <w:r w:rsidRPr="00C0798C">
        <w:rPr>
          <w:rFonts w:cs="Times New Roman"/>
        </w:rPr>
        <w:t xml:space="preserve">A questionnaire contains a pre-formulated written set of questions, designed to </w:t>
      </w:r>
      <w:r w:rsidRPr="00E70C36">
        <w:rPr>
          <w:rFonts w:cs="Times New Roman"/>
        </w:rPr>
        <w:t>provoke</w:t>
      </w:r>
      <w:r>
        <w:rPr>
          <w:rFonts w:cs="Times New Roman"/>
        </w:rPr>
        <w:t xml:space="preserve"> </w:t>
      </w:r>
      <w:r w:rsidRPr="00C0798C">
        <w:rPr>
          <w:rFonts w:cs="Times New Roman"/>
        </w:rPr>
        <w:t>the</w:t>
      </w:r>
      <w:r>
        <w:rPr>
          <w:rFonts w:cs="Times New Roman"/>
        </w:rPr>
        <w:t xml:space="preserve"> </w:t>
      </w:r>
      <w:r w:rsidRPr="00C0798C">
        <w:rPr>
          <w:rFonts w:cs="Times New Roman"/>
        </w:rPr>
        <w:t>information of research interest, to which the respondents record their answers by following</w:t>
      </w:r>
      <w:r>
        <w:rPr>
          <w:rFonts w:cs="Times New Roman"/>
        </w:rPr>
        <w:t xml:space="preserve"> </w:t>
      </w:r>
      <w:r w:rsidRPr="00C0798C">
        <w:rPr>
          <w:rFonts w:cs="Times New Roman"/>
        </w:rPr>
        <w:t xml:space="preserve">the given protocols (Schwab, 1999; Sekaran, 2003). </w:t>
      </w:r>
    </w:p>
    <w:p w14:paraId="76D96652" w14:textId="77777777" w:rsidR="004C6913" w:rsidRPr="00C0798C" w:rsidRDefault="004C6913" w:rsidP="004C6913">
      <w:pPr>
        <w:widowControl w:val="0"/>
        <w:autoSpaceDE w:val="0"/>
        <w:autoSpaceDN w:val="0"/>
        <w:adjustRightInd w:val="0"/>
        <w:spacing w:line="360" w:lineRule="auto"/>
        <w:jc w:val="both"/>
        <w:rPr>
          <w:rFonts w:cs="Times New Roman"/>
        </w:rPr>
      </w:pPr>
      <w:r w:rsidRPr="00C0798C">
        <w:rPr>
          <w:rFonts w:cs="Times New Roman"/>
        </w:rPr>
        <w:t>As a questionnaire should be well</w:t>
      </w:r>
      <w:r>
        <w:rPr>
          <w:rFonts w:cs="Times New Roman"/>
        </w:rPr>
        <w:t xml:space="preserve"> </w:t>
      </w:r>
      <w:r w:rsidRPr="00C0798C">
        <w:rPr>
          <w:rFonts w:cs="Times New Roman"/>
        </w:rPr>
        <w:t>designed to provide accurate and useable data, certain procedures, suggested by Dillman</w:t>
      </w:r>
      <w:r>
        <w:rPr>
          <w:rFonts w:cs="Times New Roman"/>
        </w:rPr>
        <w:t xml:space="preserve"> (2000), were followed to maximiz</w:t>
      </w:r>
      <w:r w:rsidRPr="00C0798C">
        <w:rPr>
          <w:rFonts w:cs="Times New Roman"/>
        </w:rPr>
        <w:t>e the response rates, whilst minimizing biases within the</w:t>
      </w:r>
      <w:r>
        <w:rPr>
          <w:rFonts w:cs="Times New Roman"/>
        </w:rPr>
        <w:t xml:space="preserve"> </w:t>
      </w:r>
      <w:r w:rsidRPr="00C0798C">
        <w:rPr>
          <w:rFonts w:cs="Times New Roman"/>
        </w:rPr>
        <w:t>research. These procedures were:</w:t>
      </w:r>
    </w:p>
    <w:p w14:paraId="0D376149" w14:textId="77777777" w:rsidR="004C6913" w:rsidRPr="00F00486" w:rsidRDefault="004C6913" w:rsidP="004C6913">
      <w:pPr>
        <w:pStyle w:val="ListParagraph"/>
        <w:widowControl w:val="0"/>
        <w:numPr>
          <w:ilvl w:val="0"/>
          <w:numId w:val="9"/>
        </w:numPr>
        <w:autoSpaceDE w:val="0"/>
        <w:autoSpaceDN w:val="0"/>
        <w:adjustRightInd w:val="0"/>
        <w:spacing w:line="360" w:lineRule="auto"/>
        <w:jc w:val="both"/>
        <w:rPr>
          <w:rFonts w:cs="Times New Roman"/>
        </w:rPr>
      </w:pPr>
      <w:r w:rsidRPr="00F00486">
        <w:rPr>
          <w:rFonts w:cs="Times New Roman"/>
        </w:rPr>
        <w:t xml:space="preserve"> Using appropriate and understandable language;</w:t>
      </w:r>
    </w:p>
    <w:p w14:paraId="209BECFC" w14:textId="77777777" w:rsidR="004C6913" w:rsidRPr="00F00486" w:rsidRDefault="004C6913" w:rsidP="004C6913">
      <w:pPr>
        <w:pStyle w:val="ListParagraph"/>
        <w:widowControl w:val="0"/>
        <w:numPr>
          <w:ilvl w:val="0"/>
          <w:numId w:val="9"/>
        </w:numPr>
        <w:autoSpaceDE w:val="0"/>
        <w:autoSpaceDN w:val="0"/>
        <w:adjustRightInd w:val="0"/>
        <w:spacing w:line="360" w:lineRule="auto"/>
        <w:jc w:val="both"/>
        <w:rPr>
          <w:rFonts w:cs="Times New Roman"/>
        </w:rPr>
      </w:pPr>
      <w:r w:rsidRPr="00F00486">
        <w:rPr>
          <w:rFonts w:cs="Times New Roman"/>
        </w:rPr>
        <w:t xml:space="preserve"> Making the questionnaire appears short and easy;</w:t>
      </w:r>
    </w:p>
    <w:p w14:paraId="18DF539E" w14:textId="77777777" w:rsidR="004C6913" w:rsidRPr="00F00486" w:rsidRDefault="004C6913" w:rsidP="004C6913">
      <w:pPr>
        <w:pStyle w:val="ListParagraph"/>
        <w:widowControl w:val="0"/>
        <w:numPr>
          <w:ilvl w:val="0"/>
          <w:numId w:val="9"/>
        </w:numPr>
        <w:autoSpaceDE w:val="0"/>
        <w:autoSpaceDN w:val="0"/>
        <w:adjustRightInd w:val="0"/>
        <w:spacing w:line="360" w:lineRule="auto"/>
        <w:jc w:val="both"/>
        <w:rPr>
          <w:rFonts w:cs="Times New Roman"/>
        </w:rPr>
      </w:pPr>
      <w:r w:rsidRPr="00F00486">
        <w:rPr>
          <w:rFonts w:cs="Times New Roman"/>
        </w:rPr>
        <w:t xml:space="preserve"> Making the questionnaire interesting and easy to complete by carefully designing the layout, structuring the order of the questions;</w:t>
      </w:r>
    </w:p>
    <w:p w14:paraId="4A97A698" w14:textId="77777777" w:rsidR="004C6913" w:rsidRPr="00F00486" w:rsidRDefault="004C6913" w:rsidP="004C6913">
      <w:pPr>
        <w:pStyle w:val="ListParagraph"/>
        <w:widowControl w:val="0"/>
        <w:numPr>
          <w:ilvl w:val="0"/>
          <w:numId w:val="9"/>
        </w:numPr>
        <w:autoSpaceDE w:val="0"/>
        <w:autoSpaceDN w:val="0"/>
        <w:adjustRightInd w:val="0"/>
        <w:spacing w:line="360" w:lineRule="auto"/>
        <w:jc w:val="both"/>
        <w:rPr>
          <w:rFonts w:cs="Times New Roman"/>
        </w:rPr>
      </w:pPr>
      <w:r w:rsidRPr="00F00486">
        <w:rPr>
          <w:rFonts w:cs="Times New Roman"/>
        </w:rPr>
        <w:t xml:space="preserve"> Using an introductory letter to establish the significance of the study, to </w:t>
      </w:r>
      <w:r w:rsidRPr="00F00486">
        <w:rPr>
          <w:rFonts w:cs="Times New Roman"/>
        </w:rPr>
        <w:lastRenderedPageBreak/>
        <w:t>show positive regard, and to thank the respondents in advance;</w:t>
      </w:r>
    </w:p>
    <w:p w14:paraId="36DEF906" w14:textId="77777777" w:rsidR="004C6913" w:rsidRDefault="004C6913" w:rsidP="004C6913">
      <w:pPr>
        <w:pStyle w:val="ListParagraph"/>
        <w:widowControl w:val="0"/>
        <w:numPr>
          <w:ilvl w:val="0"/>
          <w:numId w:val="9"/>
        </w:numPr>
        <w:autoSpaceDE w:val="0"/>
        <w:autoSpaceDN w:val="0"/>
        <w:adjustRightInd w:val="0"/>
        <w:spacing w:line="360" w:lineRule="auto"/>
        <w:jc w:val="both"/>
        <w:rPr>
          <w:rFonts w:cs="Times New Roman"/>
        </w:rPr>
      </w:pPr>
      <w:r w:rsidRPr="00F00486">
        <w:rPr>
          <w:rFonts w:cs="Times New Roman"/>
        </w:rPr>
        <w:t xml:space="preserve"> Establishing trust by providing pre-incentives as a token of appreciation, and using</w:t>
      </w:r>
      <w:r>
        <w:rPr>
          <w:rFonts w:cs="Times New Roman"/>
        </w:rPr>
        <w:t xml:space="preserve"> </w:t>
      </w:r>
      <w:r w:rsidRPr="00F00486">
        <w:rPr>
          <w:rFonts w:cs="Times New Roman"/>
        </w:rPr>
        <w:t>post-incentives as a way of giving tangible rewards.</w:t>
      </w:r>
    </w:p>
    <w:p w14:paraId="230432EC" w14:textId="77777777" w:rsidR="004C6913" w:rsidRPr="00EC3E39" w:rsidRDefault="004C6913" w:rsidP="004C6913">
      <w:pPr>
        <w:widowControl w:val="0"/>
        <w:autoSpaceDE w:val="0"/>
        <w:autoSpaceDN w:val="0"/>
        <w:adjustRightInd w:val="0"/>
        <w:spacing w:line="360" w:lineRule="auto"/>
        <w:ind w:left="360"/>
        <w:jc w:val="both"/>
        <w:rPr>
          <w:rFonts w:cs="Times New Roman"/>
          <w:sz w:val="8"/>
        </w:rPr>
      </w:pPr>
    </w:p>
    <w:p w14:paraId="7322561B" w14:textId="77777777" w:rsidR="004C6913" w:rsidRDefault="004C6913" w:rsidP="004C6913">
      <w:pPr>
        <w:widowControl w:val="0"/>
        <w:autoSpaceDE w:val="0"/>
        <w:autoSpaceDN w:val="0"/>
        <w:adjustRightInd w:val="0"/>
        <w:spacing w:line="360" w:lineRule="auto"/>
        <w:jc w:val="both"/>
        <w:rPr>
          <w:rFonts w:cs="Times New Roman"/>
        </w:rPr>
      </w:pPr>
      <w:r w:rsidRPr="00C0798C">
        <w:rPr>
          <w:rFonts w:cs="Times New Roman"/>
        </w:rPr>
        <w:t>In addition to these procedures, specific protocols were also adopted to help ascertain the</w:t>
      </w:r>
      <w:r>
        <w:rPr>
          <w:rFonts w:cs="Times New Roman"/>
        </w:rPr>
        <w:t xml:space="preserve"> </w:t>
      </w:r>
      <w:r w:rsidRPr="00C0798C">
        <w:rPr>
          <w:rFonts w:cs="Times New Roman"/>
        </w:rPr>
        <w:t xml:space="preserve">reliability and validity of the questionnaire. </w:t>
      </w:r>
      <w:r>
        <w:rPr>
          <w:rFonts w:cs="Times New Roman"/>
        </w:rPr>
        <w:t>And also</w:t>
      </w:r>
      <w:r w:rsidRPr="00C0798C">
        <w:rPr>
          <w:rFonts w:cs="Times New Roman"/>
        </w:rPr>
        <w:t xml:space="preserve"> conceptually </w:t>
      </w:r>
      <w:r w:rsidRPr="00EC3E39">
        <w:rPr>
          <w:rFonts w:cs="Times New Roman"/>
        </w:rPr>
        <w:t>odd</w:t>
      </w:r>
      <w:r>
        <w:rPr>
          <w:rFonts w:cs="Times New Roman"/>
        </w:rPr>
        <w:t xml:space="preserve"> </w:t>
      </w:r>
      <w:r w:rsidRPr="00C0798C">
        <w:rPr>
          <w:rFonts w:cs="Times New Roman"/>
        </w:rPr>
        <w:t>and overlapping</w:t>
      </w:r>
      <w:r>
        <w:rPr>
          <w:rFonts w:cs="Times New Roman"/>
        </w:rPr>
        <w:t xml:space="preserve"> </w:t>
      </w:r>
      <w:r w:rsidRPr="00C0798C">
        <w:rPr>
          <w:rFonts w:cs="Times New Roman"/>
        </w:rPr>
        <w:t>items were exc</w:t>
      </w:r>
      <w:r>
        <w:rPr>
          <w:rFonts w:cs="Times New Roman"/>
        </w:rPr>
        <w:t>luded. This trimming process could help to minimiz</w:t>
      </w:r>
      <w:r w:rsidRPr="00C0798C">
        <w:rPr>
          <w:rFonts w:cs="Times New Roman"/>
        </w:rPr>
        <w:t>e the confounding effects</w:t>
      </w:r>
      <w:r>
        <w:rPr>
          <w:rFonts w:cs="Times New Roman"/>
        </w:rPr>
        <w:t xml:space="preserve"> </w:t>
      </w:r>
      <w:r w:rsidRPr="00C0798C">
        <w:rPr>
          <w:rFonts w:cs="Times New Roman"/>
        </w:rPr>
        <w:t>from common method variance, which is one of the major threats to the validity of survey</w:t>
      </w:r>
      <w:r>
        <w:rPr>
          <w:rFonts w:cs="Times New Roman"/>
        </w:rPr>
        <w:t xml:space="preserve"> </w:t>
      </w:r>
      <w:r w:rsidRPr="00C0798C">
        <w:rPr>
          <w:rFonts w:cs="Times New Roman"/>
        </w:rPr>
        <w:t>research (Podsakoff and Organ, 1986).</w:t>
      </w:r>
      <w:r>
        <w:rPr>
          <w:rFonts w:cs="Times New Roman"/>
        </w:rPr>
        <w:t xml:space="preserve"> </w:t>
      </w:r>
    </w:p>
    <w:p w14:paraId="074E49DD" w14:textId="77777777" w:rsidR="004C6913" w:rsidRDefault="004C6913" w:rsidP="004C6913">
      <w:pPr>
        <w:widowControl w:val="0"/>
        <w:autoSpaceDE w:val="0"/>
        <w:autoSpaceDN w:val="0"/>
        <w:adjustRightInd w:val="0"/>
        <w:spacing w:line="360" w:lineRule="auto"/>
        <w:jc w:val="both"/>
        <w:rPr>
          <w:rFonts w:cs="Times New Roman"/>
        </w:rPr>
      </w:pPr>
    </w:p>
    <w:p w14:paraId="61746718" w14:textId="0C16FD5A" w:rsidR="004C6913" w:rsidRDefault="004C6913" w:rsidP="004C6913">
      <w:pPr>
        <w:widowControl w:val="0"/>
        <w:autoSpaceDE w:val="0"/>
        <w:autoSpaceDN w:val="0"/>
        <w:adjustRightInd w:val="0"/>
        <w:spacing w:line="360" w:lineRule="auto"/>
        <w:jc w:val="both"/>
        <w:rPr>
          <w:rFonts w:cs="Times New Roman"/>
        </w:rPr>
      </w:pPr>
      <w:r w:rsidRPr="002F3ADA">
        <w:rPr>
          <w:rFonts w:cs="Times New Roman"/>
        </w:rPr>
        <w:t xml:space="preserve">The disseminated questionnaire </w:t>
      </w:r>
      <w:r w:rsidR="00117435" w:rsidRPr="00117435">
        <w:rPr>
          <w:rFonts w:cs="Times New Roman"/>
        </w:rPr>
        <w:t>(see Appendix A</w:t>
      </w:r>
      <w:r w:rsidRPr="00117435">
        <w:rPr>
          <w:rFonts w:cs="Times New Roman"/>
        </w:rPr>
        <w:t>)</w:t>
      </w:r>
      <w:r w:rsidRPr="002F3ADA">
        <w:rPr>
          <w:rFonts w:cs="Times New Roman"/>
        </w:rPr>
        <w:t xml:space="preserve"> contained three distinct parts. The first p</w:t>
      </w:r>
      <w:r>
        <w:rPr>
          <w:rFonts w:cs="Times New Roman"/>
        </w:rPr>
        <w:t>art of the questionnaire (Part I</w:t>
      </w:r>
      <w:r w:rsidRPr="002F3ADA">
        <w:rPr>
          <w:rFonts w:cs="Times New Roman"/>
        </w:rPr>
        <w:t xml:space="preserve">) was solicited background information </w:t>
      </w:r>
      <w:r>
        <w:rPr>
          <w:rFonts w:cs="Times New Roman"/>
        </w:rPr>
        <w:t xml:space="preserve">from the respondents like; gender, level of education, age, job position, job experience, salary; (Part II) was </w:t>
      </w:r>
      <w:r w:rsidRPr="002F3ADA">
        <w:rPr>
          <w:rFonts w:cs="Times New Roman"/>
        </w:rPr>
        <w:t xml:space="preserve">pertinent to the model’s enablers addressing </w:t>
      </w:r>
      <w:r>
        <w:rPr>
          <w:rFonts w:cs="Times New Roman"/>
        </w:rPr>
        <w:t xml:space="preserve">diffusion </w:t>
      </w:r>
      <w:r w:rsidRPr="002F3ADA">
        <w:rPr>
          <w:rFonts w:cs="Times New Roman"/>
        </w:rPr>
        <w:t>for innovation. It consisted of three</w:t>
      </w:r>
      <w:r>
        <w:rPr>
          <w:rFonts w:cs="Times New Roman"/>
        </w:rPr>
        <w:t xml:space="preserve"> logical</w:t>
      </w:r>
      <w:r w:rsidRPr="002F3ADA">
        <w:rPr>
          <w:rFonts w:cs="Times New Roman"/>
        </w:rPr>
        <w:t xml:space="preserve"> sections: (1) </w:t>
      </w:r>
      <w:r>
        <w:rPr>
          <w:rFonts w:cs="Times New Roman"/>
        </w:rPr>
        <w:t>social context; (2) technological context; and (3) organiz</w:t>
      </w:r>
      <w:r w:rsidRPr="002F3ADA">
        <w:rPr>
          <w:rFonts w:cs="Times New Roman"/>
        </w:rPr>
        <w:t xml:space="preserve">ational </w:t>
      </w:r>
      <w:r>
        <w:rPr>
          <w:rFonts w:cs="Times New Roman"/>
        </w:rPr>
        <w:t>context</w:t>
      </w:r>
      <w:r w:rsidRPr="002F3ADA">
        <w:rPr>
          <w:rFonts w:cs="Times New Roman"/>
        </w:rPr>
        <w:t xml:space="preserve">. </w:t>
      </w:r>
      <w:r>
        <w:rPr>
          <w:rFonts w:cs="Times New Roman"/>
        </w:rPr>
        <w:t>The</w:t>
      </w:r>
      <w:r w:rsidRPr="002F3ADA">
        <w:rPr>
          <w:rFonts w:cs="Times New Roman"/>
        </w:rPr>
        <w:t xml:space="preserve"> section contained </w:t>
      </w:r>
      <w:r>
        <w:rPr>
          <w:rFonts w:cs="Times New Roman"/>
        </w:rPr>
        <w:t>22</w:t>
      </w:r>
      <w:r w:rsidRPr="002F3ADA">
        <w:rPr>
          <w:rFonts w:cs="Times New Roman"/>
        </w:rPr>
        <w:t xml:space="preserve"> items, measured with a </w:t>
      </w:r>
      <w:r>
        <w:rPr>
          <w:rFonts w:cs="Times New Roman"/>
        </w:rPr>
        <w:t xml:space="preserve">five </w:t>
      </w:r>
      <w:r w:rsidRPr="002F3ADA">
        <w:rPr>
          <w:rFonts w:cs="Times New Roman"/>
        </w:rPr>
        <w:t>point</w:t>
      </w:r>
      <w:r>
        <w:rPr>
          <w:rFonts w:cs="Times New Roman"/>
        </w:rPr>
        <w:t>s</w:t>
      </w:r>
      <w:r w:rsidRPr="002F3ADA">
        <w:rPr>
          <w:rFonts w:cs="Times New Roman"/>
        </w:rPr>
        <w:t xml:space="preserve"> scale, ranging from 1 (strongly disagree) to 5 (strongly agree). These sections represented the construct of </w:t>
      </w:r>
      <w:r>
        <w:rPr>
          <w:rFonts w:cs="Times New Roman"/>
        </w:rPr>
        <w:t>social, technological and organizational context</w:t>
      </w:r>
      <w:r w:rsidRPr="002F3ADA">
        <w:rPr>
          <w:rFonts w:cs="Times New Roman"/>
        </w:rPr>
        <w:t xml:space="preserve"> for innovation</w:t>
      </w:r>
      <w:r>
        <w:rPr>
          <w:rFonts w:cs="Times New Roman"/>
        </w:rPr>
        <w:t xml:space="preserve"> diffusion</w:t>
      </w:r>
      <w:r w:rsidRPr="002F3ADA">
        <w:rPr>
          <w:rFonts w:cs="Times New Roman"/>
        </w:rPr>
        <w:t xml:space="preserve">, team climate for innovation and organisational culture for innovation, respectively. The </w:t>
      </w:r>
      <w:r>
        <w:rPr>
          <w:rFonts w:cs="Times New Roman"/>
        </w:rPr>
        <w:t>third</w:t>
      </w:r>
      <w:r w:rsidRPr="002F3ADA">
        <w:rPr>
          <w:rFonts w:cs="Times New Roman"/>
        </w:rPr>
        <w:t xml:space="preserve"> p</w:t>
      </w:r>
      <w:r>
        <w:rPr>
          <w:rFonts w:cs="Times New Roman"/>
        </w:rPr>
        <w:t>art of the questionnaire (Part III</w:t>
      </w:r>
      <w:r w:rsidRPr="002F3ADA">
        <w:rPr>
          <w:rFonts w:cs="Times New Roman"/>
        </w:rPr>
        <w:t xml:space="preserve">) focused on the </w:t>
      </w:r>
      <w:r>
        <w:rPr>
          <w:rFonts w:cs="Times New Roman"/>
        </w:rPr>
        <w:t>managerial questions containing 4 items</w:t>
      </w:r>
      <w:r w:rsidRPr="002F3ADA">
        <w:rPr>
          <w:rFonts w:cs="Times New Roman"/>
        </w:rPr>
        <w:t xml:space="preserve">. These sections contained </w:t>
      </w:r>
      <w:r>
        <w:rPr>
          <w:rFonts w:cs="Times New Roman"/>
        </w:rPr>
        <w:t>21</w:t>
      </w:r>
      <w:r w:rsidRPr="002F3ADA">
        <w:rPr>
          <w:rFonts w:cs="Times New Roman"/>
        </w:rPr>
        <w:t xml:space="preserve"> items measuring the innovation diffusion outcomes construct. </w:t>
      </w:r>
    </w:p>
    <w:p w14:paraId="49A3EC52" w14:textId="77777777" w:rsidR="004C6913" w:rsidRDefault="004C6913" w:rsidP="004C6913">
      <w:pPr>
        <w:widowControl w:val="0"/>
        <w:autoSpaceDE w:val="0"/>
        <w:autoSpaceDN w:val="0"/>
        <w:adjustRightInd w:val="0"/>
        <w:spacing w:line="360" w:lineRule="auto"/>
        <w:jc w:val="both"/>
        <w:rPr>
          <w:rFonts w:cs="Times New Roman"/>
        </w:rPr>
      </w:pPr>
    </w:p>
    <w:p w14:paraId="30ADCF25" w14:textId="77777777" w:rsidR="004C6913" w:rsidRDefault="004C6913" w:rsidP="004C6913">
      <w:pPr>
        <w:widowControl w:val="0"/>
        <w:autoSpaceDE w:val="0"/>
        <w:autoSpaceDN w:val="0"/>
        <w:adjustRightInd w:val="0"/>
        <w:spacing w:line="360" w:lineRule="auto"/>
        <w:jc w:val="both"/>
        <w:rPr>
          <w:rFonts w:cs="Times New Roman"/>
        </w:rPr>
      </w:pPr>
    </w:p>
    <w:p w14:paraId="16F0919D" w14:textId="77777777" w:rsidR="004C6913" w:rsidRDefault="004C6913" w:rsidP="004C6913">
      <w:pPr>
        <w:widowControl w:val="0"/>
        <w:autoSpaceDE w:val="0"/>
        <w:autoSpaceDN w:val="0"/>
        <w:adjustRightInd w:val="0"/>
        <w:spacing w:line="360" w:lineRule="auto"/>
        <w:jc w:val="both"/>
        <w:rPr>
          <w:rFonts w:cs="Times New Roman"/>
        </w:rPr>
      </w:pPr>
    </w:p>
    <w:p w14:paraId="260EFF57" w14:textId="77777777" w:rsidR="004C6913" w:rsidRDefault="004C6913" w:rsidP="004C6913">
      <w:pPr>
        <w:widowControl w:val="0"/>
        <w:autoSpaceDE w:val="0"/>
        <w:autoSpaceDN w:val="0"/>
        <w:adjustRightInd w:val="0"/>
        <w:spacing w:line="360" w:lineRule="auto"/>
        <w:jc w:val="both"/>
        <w:rPr>
          <w:rFonts w:cs="Times New Roman"/>
        </w:rPr>
      </w:pPr>
    </w:p>
    <w:p w14:paraId="28667523" w14:textId="77777777" w:rsidR="004C6913" w:rsidRDefault="004C6913" w:rsidP="004C6913">
      <w:pPr>
        <w:widowControl w:val="0"/>
        <w:autoSpaceDE w:val="0"/>
        <w:autoSpaceDN w:val="0"/>
        <w:adjustRightInd w:val="0"/>
        <w:spacing w:line="360" w:lineRule="auto"/>
        <w:jc w:val="both"/>
        <w:rPr>
          <w:rFonts w:cs="Times New Roman"/>
        </w:rPr>
      </w:pPr>
    </w:p>
    <w:p w14:paraId="7DA892F5" w14:textId="77777777" w:rsidR="004C6913" w:rsidRDefault="004C6913" w:rsidP="004C6913">
      <w:pPr>
        <w:widowControl w:val="0"/>
        <w:autoSpaceDE w:val="0"/>
        <w:autoSpaceDN w:val="0"/>
        <w:adjustRightInd w:val="0"/>
        <w:spacing w:line="360" w:lineRule="auto"/>
        <w:jc w:val="both"/>
        <w:rPr>
          <w:rFonts w:cs="Times New Roman"/>
        </w:rPr>
      </w:pPr>
    </w:p>
    <w:p w14:paraId="471AB9A3" w14:textId="77777777" w:rsidR="004C6913" w:rsidRDefault="004C6913" w:rsidP="004C6913">
      <w:pPr>
        <w:widowControl w:val="0"/>
        <w:autoSpaceDE w:val="0"/>
        <w:autoSpaceDN w:val="0"/>
        <w:adjustRightInd w:val="0"/>
        <w:spacing w:line="360" w:lineRule="auto"/>
        <w:jc w:val="both"/>
        <w:rPr>
          <w:rFonts w:cs="Times New Roman"/>
        </w:rPr>
      </w:pPr>
    </w:p>
    <w:p w14:paraId="67508D23" w14:textId="77777777" w:rsidR="004C6913" w:rsidRDefault="004C6913" w:rsidP="004C6913">
      <w:pPr>
        <w:widowControl w:val="0"/>
        <w:autoSpaceDE w:val="0"/>
        <w:autoSpaceDN w:val="0"/>
        <w:adjustRightInd w:val="0"/>
        <w:spacing w:line="360" w:lineRule="auto"/>
        <w:jc w:val="both"/>
        <w:rPr>
          <w:rFonts w:cs="Times New Roman"/>
        </w:rPr>
      </w:pPr>
    </w:p>
    <w:tbl>
      <w:tblPr>
        <w:tblW w:w="9155" w:type="dxa"/>
        <w:tblInd w:w="93"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2200"/>
        <w:gridCol w:w="2315"/>
        <w:gridCol w:w="2260"/>
        <w:gridCol w:w="2380"/>
      </w:tblGrid>
      <w:tr w:rsidR="004C6913" w:rsidRPr="004A4CDE" w14:paraId="7890ACA2" w14:textId="77777777" w:rsidTr="004C6913">
        <w:trPr>
          <w:trHeight w:val="300"/>
        </w:trPr>
        <w:tc>
          <w:tcPr>
            <w:tcW w:w="2200" w:type="dxa"/>
            <w:vMerge w:val="restart"/>
            <w:shd w:val="clear" w:color="auto" w:fill="auto"/>
            <w:noWrap/>
            <w:vAlign w:val="bottom"/>
            <w:hideMark/>
          </w:tcPr>
          <w:p w14:paraId="18435946" w14:textId="77777777" w:rsidR="004C6913" w:rsidRPr="004A4CDE" w:rsidRDefault="004C6913" w:rsidP="004C6913">
            <w:pPr>
              <w:jc w:val="center"/>
              <w:rPr>
                <w:rFonts w:ascii="Calibri" w:eastAsia="Times New Roman" w:hAnsi="Calibri" w:cs="Times New Roman"/>
                <w:color w:val="000000"/>
              </w:rPr>
            </w:pPr>
            <w:r w:rsidRPr="004A4CDE">
              <w:rPr>
                <w:rFonts w:ascii="Calibri" w:eastAsia="Times New Roman" w:hAnsi="Calibri" w:cs="Times New Roman"/>
                <w:b/>
                <w:bCs/>
                <w:color w:val="000000"/>
              </w:rPr>
              <w:lastRenderedPageBreak/>
              <w:t>Gender</w:t>
            </w:r>
          </w:p>
        </w:tc>
        <w:tc>
          <w:tcPr>
            <w:tcW w:w="2315" w:type="dxa"/>
            <w:shd w:val="clear" w:color="auto" w:fill="auto"/>
            <w:noWrap/>
            <w:vAlign w:val="bottom"/>
            <w:hideMark/>
          </w:tcPr>
          <w:p w14:paraId="6AC498EF" w14:textId="77777777" w:rsidR="004C6913" w:rsidRPr="004A4CDE" w:rsidRDefault="004C6913" w:rsidP="004C6913">
            <w:pPr>
              <w:rPr>
                <w:rFonts w:ascii="Calibri" w:eastAsia="Times New Roman" w:hAnsi="Calibri" w:cs="Times New Roman"/>
                <w:b/>
                <w:bCs/>
                <w:color w:val="000000"/>
              </w:rPr>
            </w:pPr>
            <w:r>
              <w:rPr>
                <w:rFonts w:ascii="Calibri" w:eastAsia="Times New Roman" w:hAnsi="Calibri" w:cs="Times New Roman"/>
                <w:b/>
                <w:bCs/>
                <w:color w:val="000000"/>
              </w:rPr>
              <w:t>Character</w:t>
            </w:r>
          </w:p>
        </w:tc>
        <w:tc>
          <w:tcPr>
            <w:tcW w:w="2260" w:type="dxa"/>
            <w:shd w:val="clear" w:color="auto" w:fill="auto"/>
            <w:noWrap/>
            <w:vAlign w:val="bottom"/>
            <w:hideMark/>
          </w:tcPr>
          <w:p w14:paraId="132C061B"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Frequency</w:t>
            </w:r>
          </w:p>
        </w:tc>
        <w:tc>
          <w:tcPr>
            <w:tcW w:w="2380" w:type="dxa"/>
            <w:shd w:val="clear" w:color="auto" w:fill="auto"/>
            <w:noWrap/>
            <w:vAlign w:val="bottom"/>
            <w:hideMark/>
          </w:tcPr>
          <w:p w14:paraId="1AF30843"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Percentage (%)</w:t>
            </w:r>
          </w:p>
        </w:tc>
      </w:tr>
      <w:tr w:rsidR="004C6913" w:rsidRPr="004A4CDE" w14:paraId="39BF0C2F" w14:textId="77777777" w:rsidTr="004C6913">
        <w:trPr>
          <w:trHeight w:val="300"/>
        </w:trPr>
        <w:tc>
          <w:tcPr>
            <w:tcW w:w="2200" w:type="dxa"/>
            <w:vMerge/>
            <w:shd w:val="clear" w:color="auto" w:fill="auto"/>
            <w:noWrap/>
            <w:vAlign w:val="bottom"/>
            <w:hideMark/>
          </w:tcPr>
          <w:p w14:paraId="613BA8D4"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48C8AF19"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Male</w:t>
            </w:r>
          </w:p>
        </w:tc>
        <w:tc>
          <w:tcPr>
            <w:tcW w:w="2260" w:type="dxa"/>
            <w:shd w:val="clear" w:color="auto" w:fill="auto"/>
            <w:noWrap/>
            <w:vAlign w:val="bottom"/>
            <w:hideMark/>
          </w:tcPr>
          <w:p w14:paraId="55F22301"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121</w:t>
            </w:r>
          </w:p>
        </w:tc>
        <w:tc>
          <w:tcPr>
            <w:tcW w:w="2380" w:type="dxa"/>
            <w:shd w:val="clear" w:color="auto" w:fill="auto"/>
            <w:noWrap/>
            <w:vAlign w:val="bottom"/>
            <w:hideMark/>
          </w:tcPr>
          <w:p w14:paraId="4535BDCC"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80.67</w:t>
            </w:r>
          </w:p>
        </w:tc>
      </w:tr>
      <w:tr w:rsidR="004C6913" w:rsidRPr="004A4CDE" w14:paraId="001239EC" w14:textId="77777777" w:rsidTr="004C6913">
        <w:trPr>
          <w:trHeight w:val="300"/>
        </w:trPr>
        <w:tc>
          <w:tcPr>
            <w:tcW w:w="2200" w:type="dxa"/>
            <w:vMerge/>
            <w:shd w:val="clear" w:color="auto" w:fill="auto"/>
            <w:noWrap/>
            <w:vAlign w:val="bottom"/>
            <w:hideMark/>
          </w:tcPr>
          <w:p w14:paraId="71432F14"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39720176"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Female</w:t>
            </w:r>
          </w:p>
        </w:tc>
        <w:tc>
          <w:tcPr>
            <w:tcW w:w="2260" w:type="dxa"/>
            <w:shd w:val="clear" w:color="auto" w:fill="auto"/>
            <w:noWrap/>
            <w:vAlign w:val="bottom"/>
            <w:hideMark/>
          </w:tcPr>
          <w:p w14:paraId="65AED49F"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29</w:t>
            </w:r>
          </w:p>
        </w:tc>
        <w:tc>
          <w:tcPr>
            <w:tcW w:w="2380" w:type="dxa"/>
            <w:shd w:val="clear" w:color="auto" w:fill="auto"/>
            <w:noWrap/>
            <w:vAlign w:val="bottom"/>
            <w:hideMark/>
          </w:tcPr>
          <w:p w14:paraId="7F1FBFE9"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19.33</w:t>
            </w:r>
          </w:p>
        </w:tc>
      </w:tr>
      <w:tr w:rsidR="004C6913" w:rsidRPr="004A4CDE" w14:paraId="1465FD42" w14:textId="77777777" w:rsidTr="004C6913">
        <w:trPr>
          <w:trHeight w:val="300"/>
        </w:trPr>
        <w:tc>
          <w:tcPr>
            <w:tcW w:w="2200" w:type="dxa"/>
            <w:vMerge/>
            <w:tcBorders>
              <w:bottom w:val="single" w:sz="24" w:space="0" w:color="auto"/>
            </w:tcBorders>
            <w:shd w:val="clear" w:color="auto" w:fill="auto"/>
            <w:noWrap/>
            <w:vAlign w:val="bottom"/>
            <w:hideMark/>
          </w:tcPr>
          <w:p w14:paraId="5644B1FA" w14:textId="77777777" w:rsidR="004C6913" w:rsidRPr="004A4CDE" w:rsidRDefault="004C6913" w:rsidP="004C6913">
            <w:pPr>
              <w:jc w:val="center"/>
              <w:rPr>
                <w:rFonts w:ascii="Calibri" w:eastAsia="Times New Roman" w:hAnsi="Calibri" w:cs="Times New Roman"/>
                <w:b/>
                <w:bCs/>
                <w:color w:val="000000"/>
              </w:rPr>
            </w:pPr>
          </w:p>
        </w:tc>
        <w:tc>
          <w:tcPr>
            <w:tcW w:w="2315" w:type="dxa"/>
            <w:tcBorders>
              <w:bottom w:val="single" w:sz="24" w:space="0" w:color="auto"/>
            </w:tcBorders>
            <w:shd w:val="clear" w:color="auto" w:fill="auto"/>
            <w:noWrap/>
            <w:vAlign w:val="bottom"/>
            <w:hideMark/>
          </w:tcPr>
          <w:p w14:paraId="246CBA36"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tcBorders>
              <w:bottom w:val="single" w:sz="24" w:space="0" w:color="auto"/>
            </w:tcBorders>
            <w:shd w:val="clear" w:color="auto" w:fill="auto"/>
            <w:noWrap/>
            <w:vAlign w:val="bottom"/>
            <w:hideMark/>
          </w:tcPr>
          <w:p w14:paraId="7A306A6D"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tcBorders>
              <w:bottom w:val="single" w:sz="24" w:space="0" w:color="auto"/>
            </w:tcBorders>
            <w:shd w:val="clear" w:color="auto" w:fill="auto"/>
            <w:noWrap/>
            <w:vAlign w:val="bottom"/>
            <w:hideMark/>
          </w:tcPr>
          <w:p w14:paraId="2E6FDC5F"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r w:rsidR="004C6913" w:rsidRPr="004A4CDE" w14:paraId="618874AF" w14:textId="77777777" w:rsidTr="004C6913">
        <w:trPr>
          <w:trHeight w:val="300"/>
        </w:trPr>
        <w:tc>
          <w:tcPr>
            <w:tcW w:w="2200" w:type="dxa"/>
            <w:vMerge w:val="restart"/>
            <w:tcBorders>
              <w:top w:val="single" w:sz="24" w:space="0" w:color="auto"/>
            </w:tcBorders>
            <w:shd w:val="clear" w:color="auto" w:fill="auto"/>
            <w:noWrap/>
            <w:vAlign w:val="bottom"/>
            <w:hideMark/>
          </w:tcPr>
          <w:p w14:paraId="27B1912A"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Age</w:t>
            </w:r>
          </w:p>
        </w:tc>
        <w:tc>
          <w:tcPr>
            <w:tcW w:w="2315" w:type="dxa"/>
            <w:tcBorders>
              <w:top w:val="single" w:sz="24" w:space="0" w:color="auto"/>
            </w:tcBorders>
            <w:shd w:val="clear" w:color="auto" w:fill="auto"/>
            <w:noWrap/>
            <w:vAlign w:val="bottom"/>
            <w:hideMark/>
          </w:tcPr>
          <w:p w14:paraId="621AB6F9"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20 - 30</w:t>
            </w:r>
          </w:p>
        </w:tc>
        <w:tc>
          <w:tcPr>
            <w:tcW w:w="2260" w:type="dxa"/>
            <w:tcBorders>
              <w:top w:val="single" w:sz="24" w:space="0" w:color="auto"/>
            </w:tcBorders>
            <w:shd w:val="clear" w:color="auto" w:fill="auto"/>
            <w:noWrap/>
            <w:vAlign w:val="bottom"/>
            <w:hideMark/>
          </w:tcPr>
          <w:p w14:paraId="35EA4992"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98</w:t>
            </w:r>
          </w:p>
        </w:tc>
        <w:tc>
          <w:tcPr>
            <w:tcW w:w="2380" w:type="dxa"/>
            <w:tcBorders>
              <w:top w:val="single" w:sz="24" w:space="0" w:color="auto"/>
            </w:tcBorders>
            <w:shd w:val="clear" w:color="auto" w:fill="auto"/>
            <w:noWrap/>
            <w:vAlign w:val="bottom"/>
            <w:hideMark/>
          </w:tcPr>
          <w:p w14:paraId="78153B14"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65.33</w:t>
            </w:r>
          </w:p>
        </w:tc>
      </w:tr>
      <w:tr w:rsidR="004C6913" w:rsidRPr="004A4CDE" w14:paraId="6DC3BA12" w14:textId="77777777" w:rsidTr="004C6913">
        <w:trPr>
          <w:trHeight w:val="300"/>
        </w:trPr>
        <w:tc>
          <w:tcPr>
            <w:tcW w:w="2200" w:type="dxa"/>
            <w:vMerge/>
            <w:shd w:val="clear" w:color="auto" w:fill="auto"/>
            <w:noWrap/>
            <w:vAlign w:val="bottom"/>
            <w:hideMark/>
          </w:tcPr>
          <w:p w14:paraId="4AF158AE"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27E3F5C3"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31 - 40</w:t>
            </w:r>
          </w:p>
        </w:tc>
        <w:tc>
          <w:tcPr>
            <w:tcW w:w="2260" w:type="dxa"/>
            <w:shd w:val="clear" w:color="auto" w:fill="auto"/>
            <w:noWrap/>
            <w:vAlign w:val="bottom"/>
            <w:hideMark/>
          </w:tcPr>
          <w:p w14:paraId="6F57F88D"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49</w:t>
            </w:r>
          </w:p>
        </w:tc>
        <w:tc>
          <w:tcPr>
            <w:tcW w:w="2380" w:type="dxa"/>
            <w:shd w:val="clear" w:color="auto" w:fill="auto"/>
            <w:noWrap/>
            <w:vAlign w:val="bottom"/>
            <w:hideMark/>
          </w:tcPr>
          <w:p w14:paraId="1CE73AB4"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32.67</w:t>
            </w:r>
          </w:p>
        </w:tc>
      </w:tr>
      <w:tr w:rsidR="004C6913" w:rsidRPr="004A4CDE" w14:paraId="41AA96EC" w14:textId="77777777" w:rsidTr="004C6913">
        <w:trPr>
          <w:trHeight w:val="300"/>
        </w:trPr>
        <w:tc>
          <w:tcPr>
            <w:tcW w:w="2200" w:type="dxa"/>
            <w:vMerge/>
            <w:shd w:val="clear" w:color="auto" w:fill="auto"/>
            <w:noWrap/>
            <w:vAlign w:val="bottom"/>
            <w:hideMark/>
          </w:tcPr>
          <w:p w14:paraId="08C6249A"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3476D654"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41 - 50</w:t>
            </w:r>
          </w:p>
        </w:tc>
        <w:tc>
          <w:tcPr>
            <w:tcW w:w="2260" w:type="dxa"/>
            <w:shd w:val="clear" w:color="auto" w:fill="auto"/>
            <w:noWrap/>
            <w:vAlign w:val="bottom"/>
            <w:hideMark/>
          </w:tcPr>
          <w:p w14:paraId="4E0918B3"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w:t>
            </w:r>
          </w:p>
        </w:tc>
        <w:tc>
          <w:tcPr>
            <w:tcW w:w="2380" w:type="dxa"/>
            <w:shd w:val="clear" w:color="auto" w:fill="auto"/>
            <w:noWrap/>
            <w:vAlign w:val="bottom"/>
            <w:hideMark/>
          </w:tcPr>
          <w:p w14:paraId="4E05701B"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w:t>
            </w:r>
          </w:p>
        </w:tc>
      </w:tr>
      <w:tr w:rsidR="004C6913" w:rsidRPr="004A4CDE" w14:paraId="19CCD919" w14:textId="77777777" w:rsidTr="004C6913">
        <w:trPr>
          <w:trHeight w:val="300"/>
        </w:trPr>
        <w:tc>
          <w:tcPr>
            <w:tcW w:w="2200" w:type="dxa"/>
            <w:vMerge/>
            <w:shd w:val="clear" w:color="auto" w:fill="auto"/>
            <w:noWrap/>
            <w:vAlign w:val="bottom"/>
            <w:hideMark/>
          </w:tcPr>
          <w:p w14:paraId="486CB0C7"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0CC6A25B"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&gt; 50</w:t>
            </w:r>
          </w:p>
        </w:tc>
        <w:tc>
          <w:tcPr>
            <w:tcW w:w="2260" w:type="dxa"/>
            <w:shd w:val="clear" w:color="auto" w:fill="auto"/>
            <w:noWrap/>
            <w:vAlign w:val="bottom"/>
            <w:hideMark/>
          </w:tcPr>
          <w:p w14:paraId="3B4F2B4A"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0</w:t>
            </w:r>
          </w:p>
        </w:tc>
        <w:tc>
          <w:tcPr>
            <w:tcW w:w="2380" w:type="dxa"/>
            <w:shd w:val="clear" w:color="auto" w:fill="auto"/>
            <w:noWrap/>
            <w:vAlign w:val="bottom"/>
            <w:hideMark/>
          </w:tcPr>
          <w:p w14:paraId="673C927E"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0</w:t>
            </w:r>
          </w:p>
        </w:tc>
      </w:tr>
      <w:tr w:rsidR="004C6913" w:rsidRPr="004A4CDE" w14:paraId="56A02707" w14:textId="77777777" w:rsidTr="004C6913">
        <w:trPr>
          <w:trHeight w:val="300"/>
        </w:trPr>
        <w:tc>
          <w:tcPr>
            <w:tcW w:w="2200" w:type="dxa"/>
            <w:vMerge/>
            <w:tcBorders>
              <w:bottom w:val="single" w:sz="24" w:space="0" w:color="auto"/>
            </w:tcBorders>
            <w:shd w:val="clear" w:color="auto" w:fill="auto"/>
            <w:noWrap/>
            <w:vAlign w:val="bottom"/>
            <w:hideMark/>
          </w:tcPr>
          <w:p w14:paraId="62B14815" w14:textId="77777777" w:rsidR="004C6913" w:rsidRPr="004A4CDE" w:rsidRDefault="004C6913" w:rsidP="004C6913">
            <w:pPr>
              <w:jc w:val="center"/>
              <w:rPr>
                <w:rFonts w:ascii="Calibri" w:eastAsia="Times New Roman" w:hAnsi="Calibri" w:cs="Times New Roman"/>
                <w:b/>
                <w:bCs/>
                <w:color w:val="000000"/>
              </w:rPr>
            </w:pPr>
          </w:p>
        </w:tc>
        <w:tc>
          <w:tcPr>
            <w:tcW w:w="2315" w:type="dxa"/>
            <w:tcBorders>
              <w:bottom w:val="single" w:sz="24" w:space="0" w:color="auto"/>
            </w:tcBorders>
            <w:shd w:val="clear" w:color="auto" w:fill="auto"/>
            <w:noWrap/>
            <w:vAlign w:val="bottom"/>
            <w:hideMark/>
          </w:tcPr>
          <w:p w14:paraId="462729B7"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tcBorders>
              <w:bottom w:val="single" w:sz="24" w:space="0" w:color="auto"/>
            </w:tcBorders>
            <w:shd w:val="clear" w:color="auto" w:fill="auto"/>
            <w:noWrap/>
            <w:vAlign w:val="bottom"/>
            <w:hideMark/>
          </w:tcPr>
          <w:p w14:paraId="67783462"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tcBorders>
              <w:bottom w:val="single" w:sz="24" w:space="0" w:color="auto"/>
            </w:tcBorders>
            <w:shd w:val="clear" w:color="auto" w:fill="auto"/>
            <w:noWrap/>
            <w:vAlign w:val="bottom"/>
            <w:hideMark/>
          </w:tcPr>
          <w:p w14:paraId="097E8AD1"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r w:rsidR="004C6913" w:rsidRPr="004A4CDE" w14:paraId="3192C4D4" w14:textId="77777777" w:rsidTr="004C6913">
        <w:trPr>
          <w:trHeight w:val="320"/>
        </w:trPr>
        <w:tc>
          <w:tcPr>
            <w:tcW w:w="2200" w:type="dxa"/>
            <w:vMerge w:val="restart"/>
            <w:tcBorders>
              <w:top w:val="single" w:sz="24" w:space="0" w:color="auto"/>
            </w:tcBorders>
            <w:shd w:val="clear" w:color="auto" w:fill="auto"/>
            <w:noWrap/>
            <w:vAlign w:val="bottom"/>
            <w:hideMark/>
          </w:tcPr>
          <w:p w14:paraId="59060CBC"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Level of Education</w:t>
            </w:r>
          </w:p>
        </w:tc>
        <w:tc>
          <w:tcPr>
            <w:tcW w:w="2315" w:type="dxa"/>
            <w:tcBorders>
              <w:top w:val="single" w:sz="24" w:space="0" w:color="auto"/>
            </w:tcBorders>
            <w:shd w:val="clear" w:color="auto" w:fill="auto"/>
            <w:noWrap/>
            <w:vAlign w:val="bottom"/>
            <w:hideMark/>
          </w:tcPr>
          <w:p w14:paraId="5823764A"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Masters</w:t>
            </w:r>
          </w:p>
        </w:tc>
        <w:tc>
          <w:tcPr>
            <w:tcW w:w="2260" w:type="dxa"/>
            <w:tcBorders>
              <w:top w:val="single" w:sz="24" w:space="0" w:color="auto"/>
            </w:tcBorders>
            <w:shd w:val="clear" w:color="auto" w:fill="auto"/>
            <w:noWrap/>
            <w:vAlign w:val="bottom"/>
            <w:hideMark/>
          </w:tcPr>
          <w:p w14:paraId="637DE799"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7</w:t>
            </w:r>
          </w:p>
        </w:tc>
        <w:tc>
          <w:tcPr>
            <w:tcW w:w="2380" w:type="dxa"/>
            <w:tcBorders>
              <w:top w:val="single" w:sz="24" w:space="0" w:color="auto"/>
            </w:tcBorders>
            <w:shd w:val="clear" w:color="auto" w:fill="auto"/>
            <w:noWrap/>
            <w:vAlign w:val="bottom"/>
            <w:hideMark/>
          </w:tcPr>
          <w:p w14:paraId="702AB5F1"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4.67</w:t>
            </w:r>
          </w:p>
        </w:tc>
      </w:tr>
      <w:tr w:rsidR="004C6913" w:rsidRPr="004A4CDE" w14:paraId="3282536C" w14:textId="77777777" w:rsidTr="004C6913">
        <w:trPr>
          <w:trHeight w:val="300"/>
        </w:trPr>
        <w:tc>
          <w:tcPr>
            <w:tcW w:w="2200" w:type="dxa"/>
            <w:vMerge/>
            <w:shd w:val="clear" w:color="auto" w:fill="auto"/>
            <w:noWrap/>
            <w:vAlign w:val="bottom"/>
            <w:hideMark/>
          </w:tcPr>
          <w:p w14:paraId="6695D09B"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1C70B11D"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Degree</w:t>
            </w:r>
          </w:p>
        </w:tc>
        <w:tc>
          <w:tcPr>
            <w:tcW w:w="2260" w:type="dxa"/>
            <w:shd w:val="clear" w:color="auto" w:fill="auto"/>
            <w:noWrap/>
            <w:vAlign w:val="bottom"/>
            <w:hideMark/>
          </w:tcPr>
          <w:p w14:paraId="2A47611B"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134</w:t>
            </w:r>
          </w:p>
        </w:tc>
        <w:tc>
          <w:tcPr>
            <w:tcW w:w="2380" w:type="dxa"/>
            <w:shd w:val="clear" w:color="auto" w:fill="auto"/>
            <w:noWrap/>
            <w:vAlign w:val="bottom"/>
            <w:hideMark/>
          </w:tcPr>
          <w:p w14:paraId="0F650BCC"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89.33</w:t>
            </w:r>
          </w:p>
        </w:tc>
      </w:tr>
      <w:tr w:rsidR="004C6913" w:rsidRPr="004A4CDE" w14:paraId="7D5F5B58" w14:textId="77777777" w:rsidTr="004C6913">
        <w:trPr>
          <w:trHeight w:val="300"/>
        </w:trPr>
        <w:tc>
          <w:tcPr>
            <w:tcW w:w="2200" w:type="dxa"/>
            <w:vMerge/>
            <w:shd w:val="clear" w:color="auto" w:fill="auto"/>
            <w:noWrap/>
            <w:vAlign w:val="bottom"/>
            <w:hideMark/>
          </w:tcPr>
          <w:p w14:paraId="4CC7268F" w14:textId="77777777" w:rsidR="004C6913" w:rsidRPr="004A4CDE" w:rsidRDefault="004C6913" w:rsidP="004C6913">
            <w:pPr>
              <w:jc w:val="center"/>
              <w:rPr>
                <w:rFonts w:ascii="Calibri" w:eastAsia="Times New Roman" w:hAnsi="Calibri" w:cs="Times New Roman"/>
                <w:b/>
                <w:bCs/>
                <w:color w:val="000000"/>
              </w:rPr>
            </w:pPr>
          </w:p>
        </w:tc>
        <w:tc>
          <w:tcPr>
            <w:tcW w:w="2315" w:type="dxa"/>
            <w:shd w:val="clear" w:color="auto" w:fill="auto"/>
            <w:noWrap/>
            <w:vAlign w:val="bottom"/>
            <w:hideMark/>
          </w:tcPr>
          <w:p w14:paraId="0F1F0B00"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Diploma</w:t>
            </w:r>
          </w:p>
        </w:tc>
        <w:tc>
          <w:tcPr>
            <w:tcW w:w="2260" w:type="dxa"/>
            <w:shd w:val="clear" w:color="auto" w:fill="auto"/>
            <w:noWrap/>
            <w:vAlign w:val="bottom"/>
            <w:hideMark/>
          </w:tcPr>
          <w:p w14:paraId="34F5CAAE"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9</w:t>
            </w:r>
          </w:p>
        </w:tc>
        <w:tc>
          <w:tcPr>
            <w:tcW w:w="2380" w:type="dxa"/>
            <w:shd w:val="clear" w:color="auto" w:fill="auto"/>
            <w:noWrap/>
            <w:vAlign w:val="bottom"/>
            <w:hideMark/>
          </w:tcPr>
          <w:p w14:paraId="546D3A38"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6</w:t>
            </w:r>
          </w:p>
        </w:tc>
      </w:tr>
      <w:tr w:rsidR="004C6913" w:rsidRPr="004A4CDE" w14:paraId="033EF5DC" w14:textId="77777777" w:rsidTr="004C6913">
        <w:trPr>
          <w:trHeight w:val="300"/>
        </w:trPr>
        <w:tc>
          <w:tcPr>
            <w:tcW w:w="2200" w:type="dxa"/>
            <w:vMerge/>
            <w:tcBorders>
              <w:bottom w:val="single" w:sz="24" w:space="0" w:color="auto"/>
            </w:tcBorders>
            <w:shd w:val="clear" w:color="auto" w:fill="auto"/>
            <w:noWrap/>
            <w:vAlign w:val="bottom"/>
            <w:hideMark/>
          </w:tcPr>
          <w:p w14:paraId="4E40397A" w14:textId="77777777" w:rsidR="004C6913" w:rsidRPr="004A4CDE" w:rsidRDefault="004C6913" w:rsidP="004C6913">
            <w:pPr>
              <w:jc w:val="center"/>
              <w:rPr>
                <w:rFonts w:ascii="Calibri" w:eastAsia="Times New Roman" w:hAnsi="Calibri" w:cs="Times New Roman"/>
                <w:b/>
                <w:bCs/>
                <w:color w:val="000000"/>
              </w:rPr>
            </w:pPr>
          </w:p>
        </w:tc>
        <w:tc>
          <w:tcPr>
            <w:tcW w:w="2315" w:type="dxa"/>
            <w:tcBorders>
              <w:bottom w:val="single" w:sz="24" w:space="0" w:color="auto"/>
            </w:tcBorders>
            <w:shd w:val="clear" w:color="auto" w:fill="auto"/>
            <w:noWrap/>
            <w:vAlign w:val="bottom"/>
            <w:hideMark/>
          </w:tcPr>
          <w:p w14:paraId="10E9D690"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tcBorders>
              <w:bottom w:val="single" w:sz="24" w:space="0" w:color="auto"/>
            </w:tcBorders>
            <w:shd w:val="clear" w:color="auto" w:fill="auto"/>
            <w:noWrap/>
            <w:vAlign w:val="bottom"/>
            <w:hideMark/>
          </w:tcPr>
          <w:p w14:paraId="75D91299"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tcBorders>
              <w:bottom w:val="single" w:sz="24" w:space="0" w:color="auto"/>
            </w:tcBorders>
            <w:shd w:val="clear" w:color="auto" w:fill="auto"/>
            <w:noWrap/>
            <w:vAlign w:val="bottom"/>
            <w:hideMark/>
          </w:tcPr>
          <w:p w14:paraId="23AB71F1"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r w:rsidR="004C6913" w:rsidRPr="004A4CDE" w14:paraId="66D6BE2A" w14:textId="77777777" w:rsidTr="004C6913">
        <w:trPr>
          <w:trHeight w:val="300"/>
        </w:trPr>
        <w:tc>
          <w:tcPr>
            <w:tcW w:w="2200" w:type="dxa"/>
            <w:vMerge w:val="restart"/>
            <w:tcBorders>
              <w:top w:val="single" w:sz="24" w:space="0" w:color="auto"/>
            </w:tcBorders>
            <w:shd w:val="clear" w:color="auto" w:fill="auto"/>
            <w:noWrap/>
            <w:vAlign w:val="bottom"/>
            <w:hideMark/>
          </w:tcPr>
          <w:p w14:paraId="216A9B17"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Job Category</w:t>
            </w:r>
          </w:p>
        </w:tc>
        <w:tc>
          <w:tcPr>
            <w:tcW w:w="2315" w:type="dxa"/>
            <w:tcBorders>
              <w:top w:val="single" w:sz="24" w:space="0" w:color="auto"/>
            </w:tcBorders>
            <w:shd w:val="clear" w:color="auto" w:fill="auto"/>
            <w:noWrap/>
            <w:vAlign w:val="bottom"/>
            <w:hideMark/>
          </w:tcPr>
          <w:p w14:paraId="11CC949B"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Management</w:t>
            </w:r>
          </w:p>
        </w:tc>
        <w:tc>
          <w:tcPr>
            <w:tcW w:w="2260" w:type="dxa"/>
            <w:tcBorders>
              <w:top w:val="single" w:sz="24" w:space="0" w:color="auto"/>
            </w:tcBorders>
            <w:shd w:val="clear" w:color="auto" w:fill="auto"/>
            <w:noWrap/>
            <w:vAlign w:val="bottom"/>
            <w:hideMark/>
          </w:tcPr>
          <w:p w14:paraId="706DC138"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12</w:t>
            </w:r>
          </w:p>
        </w:tc>
        <w:tc>
          <w:tcPr>
            <w:tcW w:w="2380" w:type="dxa"/>
            <w:tcBorders>
              <w:top w:val="single" w:sz="24" w:space="0" w:color="auto"/>
            </w:tcBorders>
            <w:shd w:val="clear" w:color="auto" w:fill="auto"/>
            <w:noWrap/>
            <w:vAlign w:val="bottom"/>
            <w:hideMark/>
          </w:tcPr>
          <w:p w14:paraId="3D9A630D"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8</w:t>
            </w:r>
          </w:p>
        </w:tc>
      </w:tr>
      <w:tr w:rsidR="004C6913" w:rsidRPr="004A4CDE" w14:paraId="68E9F00D" w14:textId="77777777" w:rsidTr="004C6913">
        <w:trPr>
          <w:trHeight w:val="300"/>
        </w:trPr>
        <w:tc>
          <w:tcPr>
            <w:tcW w:w="2200" w:type="dxa"/>
            <w:vMerge/>
            <w:shd w:val="clear" w:color="auto" w:fill="auto"/>
            <w:noWrap/>
            <w:vAlign w:val="bottom"/>
            <w:hideMark/>
          </w:tcPr>
          <w:p w14:paraId="574A464B"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5777A0CF"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 xml:space="preserve">IT </w:t>
            </w:r>
          </w:p>
        </w:tc>
        <w:tc>
          <w:tcPr>
            <w:tcW w:w="2260" w:type="dxa"/>
            <w:shd w:val="clear" w:color="auto" w:fill="auto"/>
            <w:noWrap/>
            <w:vAlign w:val="bottom"/>
            <w:hideMark/>
          </w:tcPr>
          <w:p w14:paraId="2360FED1"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5</w:t>
            </w:r>
          </w:p>
        </w:tc>
        <w:tc>
          <w:tcPr>
            <w:tcW w:w="2380" w:type="dxa"/>
            <w:shd w:val="clear" w:color="auto" w:fill="auto"/>
            <w:noWrap/>
            <w:vAlign w:val="bottom"/>
            <w:hideMark/>
          </w:tcPr>
          <w:p w14:paraId="5B1C54B1"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3.33</w:t>
            </w:r>
          </w:p>
        </w:tc>
      </w:tr>
      <w:tr w:rsidR="004C6913" w:rsidRPr="004A4CDE" w14:paraId="6D6A2874" w14:textId="77777777" w:rsidTr="004C6913">
        <w:trPr>
          <w:trHeight w:val="300"/>
        </w:trPr>
        <w:tc>
          <w:tcPr>
            <w:tcW w:w="2200" w:type="dxa"/>
            <w:vMerge/>
            <w:shd w:val="clear" w:color="auto" w:fill="auto"/>
            <w:noWrap/>
            <w:vAlign w:val="bottom"/>
            <w:hideMark/>
          </w:tcPr>
          <w:p w14:paraId="71AB162F"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4B7F05C1"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Business Operation</w:t>
            </w:r>
          </w:p>
        </w:tc>
        <w:tc>
          <w:tcPr>
            <w:tcW w:w="2260" w:type="dxa"/>
            <w:shd w:val="clear" w:color="auto" w:fill="auto"/>
            <w:noWrap/>
            <w:vAlign w:val="bottom"/>
            <w:hideMark/>
          </w:tcPr>
          <w:p w14:paraId="630CA08B"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133</w:t>
            </w:r>
          </w:p>
        </w:tc>
        <w:tc>
          <w:tcPr>
            <w:tcW w:w="2380" w:type="dxa"/>
            <w:shd w:val="clear" w:color="auto" w:fill="auto"/>
            <w:noWrap/>
            <w:vAlign w:val="bottom"/>
            <w:hideMark/>
          </w:tcPr>
          <w:p w14:paraId="7677CFC1"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88.67</w:t>
            </w:r>
          </w:p>
        </w:tc>
      </w:tr>
      <w:tr w:rsidR="004C6913" w:rsidRPr="004A4CDE" w14:paraId="7C517939" w14:textId="77777777" w:rsidTr="004C6913">
        <w:trPr>
          <w:trHeight w:val="300"/>
        </w:trPr>
        <w:tc>
          <w:tcPr>
            <w:tcW w:w="2200" w:type="dxa"/>
            <w:vMerge/>
            <w:tcBorders>
              <w:bottom w:val="single" w:sz="24" w:space="0" w:color="auto"/>
            </w:tcBorders>
            <w:shd w:val="clear" w:color="auto" w:fill="auto"/>
            <w:noWrap/>
            <w:vAlign w:val="bottom"/>
            <w:hideMark/>
          </w:tcPr>
          <w:p w14:paraId="1C9EE866" w14:textId="77777777" w:rsidR="004C6913" w:rsidRPr="004A4CDE" w:rsidRDefault="004C6913" w:rsidP="004C6913">
            <w:pPr>
              <w:jc w:val="center"/>
              <w:rPr>
                <w:rFonts w:ascii="Calibri" w:eastAsia="Times New Roman" w:hAnsi="Calibri" w:cs="Times New Roman"/>
                <w:color w:val="000000"/>
              </w:rPr>
            </w:pPr>
          </w:p>
        </w:tc>
        <w:tc>
          <w:tcPr>
            <w:tcW w:w="2315" w:type="dxa"/>
            <w:tcBorders>
              <w:bottom w:val="single" w:sz="24" w:space="0" w:color="auto"/>
            </w:tcBorders>
            <w:shd w:val="clear" w:color="auto" w:fill="auto"/>
            <w:noWrap/>
            <w:vAlign w:val="bottom"/>
            <w:hideMark/>
          </w:tcPr>
          <w:p w14:paraId="17464715"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tcBorders>
              <w:bottom w:val="single" w:sz="24" w:space="0" w:color="auto"/>
            </w:tcBorders>
            <w:shd w:val="clear" w:color="auto" w:fill="auto"/>
            <w:noWrap/>
            <w:vAlign w:val="bottom"/>
            <w:hideMark/>
          </w:tcPr>
          <w:p w14:paraId="7E21A2AD"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tcBorders>
              <w:bottom w:val="single" w:sz="24" w:space="0" w:color="auto"/>
            </w:tcBorders>
            <w:shd w:val="clear" w:color="auto" w:fill="auto"/>
            <w:noWrap/>
            <w:vAlign w:val="bottom"/>
            <w:hideMark/>
          </w:tcPr>
          <w:p w14:paraId="6B6AD3EF"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r w:rsidR="004C6913" w:rsidRPr="004A4CDE" w14:paraId="35008D90" w14:textId="77777777" w:rsidTr="004C6913">
        <w:trPr>
          <w:trHeight w:val="300"/>
        </w:trPr>
        <w:tc>
          <w:tcPr>
            <w:tcW w:w="2200" w:type="dxa"/>
            <w:vMerge w:val="restart"/>
            <w:tcBorders>
              <w:top w:val="single" w:sz="24" w:space="0" w:color="auto"/>
            </w:tcBorders>
            <w:shd w:val="clear" w:color="auto" w:fill="auto"/>
            <w:noWrap/>
            <w:vAlign w:val="bottom"/>
            <w:hideMark/>
          </w:tcPr>
          <w:p w14:paraId="5CA47438"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Job Experience</w:t>
            </w:r>
          </w:p>
        </w:tc>
        <w:tc>
          <w:tcPr>
            <w:tcW w:w="2315" w:type="dxa"/>
            <w:tcBorders>
              <w:top w:val="single" w:sz="24" w:space="0" w:color="auto"/>
            </w:tcBorders>
            <w:shd w:val="clear" w:color="auto" w:fill="auto"/>
            <w:noWrap/>
            <w:vAlign w:val="bottom"/>
            <w:hideMark/>
          </w:tcPr>
          <w:p w14:paraId="2C0B7391"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&lt; 2</w:t>
            </w:r>
          </w:p>
        </w:tc>
        <w:tc>
          <w:tcPr>
            <w:tcW w:w="2260" w:type="dxa"/>
            <w:tcBorders>
              <w:top w:val="single" w:sz="24" w:space="0" w:color="auto"/>
            </w:tcBorders>
            <w:shd w:val="clear" w:color="auto" w:fill="auto"/>
            <w:noWrap/>
            <w:vAlign w:val="bottom"/>
            <w:hideMark/>
          </w:tcPr>
          <w:p w14:paraId="4E5D58BE"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33</w:t>
            </w:r>
          </w:p>
        </w:tc>
        <w:tc>
          <w:tcPr>
            <w:tcW w:w="2380" w:type="dxa"/>
            <w:tcBorders>
              <w:top w:val="single" w:sz="24" w:space="0" w:color="auto"/>
            </w:tcBorders>
            <w:shd w:val="clear" w:color="auto" w:fill="auto"/>
            <w:noWrap/>
            <w:vAlign w:val="bottom"/>
            <w:hideMark/>
          </w:tcPr>
          <w:p w14:paraId="6E224D68"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22</w:t>
            </w:r>
          </w:p>
        </w:tc>
      </w:tr>
      <w:tr w:rsidR="004C6913" w:rsidRPr="004A4CDE" w14:paraId="001F40DD" w14:textId="77777777" w:rsidTr="004C6913">
        <w:trPr>
          <w:trHeight w:val="300"/>
        </w:trPr>
        <w:tc>
          <w:tcPr>
            <w:tcW w:w="2200" w:type="dxa"/>
            <w:vMerge/>
            <w:shd w:val="clear" w:color="auto" w:fill="auto"/>
            <w:noWrap/>
            <w:vAlign w:val="bottom"/>
            <w:hideMark/>
          </w:tcPr>
          <w:p w14:paraId="71438DAC"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479F00CF"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3 - 5</w:t>
            </w:r>
          </w:p>
        </w:tc>
        <w:tc>
          <w:tcPr>
            <w:tcW w:w="2260" w:type="dxa"/>
            <w:shd w:val="clear" w:color="auto" w:fill="auto"/>
            <w:noWrap/>
            <w:vAlign w:val="bottom"/>
            <w:hideMark/>
          </w:tcPr>
          <w:p w14:paraId="39EEF2D2"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91</w:t>
            </w:r>
          </w:p>
        </w:tc>
        <w:tc>
          <w:tcPr>
            <w:tcW w:w="2380" w:type="dxa"/>
            <w:shd w:val="clear" w:color="auto" w:fill="auto"/>
            <w:noWrap/>
            <w:vAlign w:val="bottom"/>
            <w:hideMark/>
          </w:tcPr>
          <w:p w14:paraId="1EE6322A"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60.67</w:t>
            </w:r>
          </w:p>
        </w:tc>
      </w:tr>
      <w:tr w:rsidR="004C6913" w:rsidRPr="004A4CDE" w14:paraId="0D564DF0" w14:textId="77777777" w:rsidTr="004C6913">
        <w:trPr>
          <w:trHeight w:val="300"/>
        </w:trPr>
        <w:tc>
          <w:tcPr>
            <w:tcW w:w="2200" w:type="dxa"/>
            <w:vMerge/>
            <w:shd w:val="clear" w:color="auto" w:fill="auto"/>
            <w:noWrap/>
            <w:vAlign w:val="bottom"/>
            <w:hideMark/>
          </w:tcPr>
          <w:p w14:paraId="4A081C53"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34338547"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6 - 10</w:t>
            </w:r>
          </w:p>
        </w:tc>
        <w:tc>
          <w:tcPr>
            <w:tcW w:w="2260" w:type="dxa"/>
            <w:shd w:val="clear" w:color="auto" w:fill="auto"/>
            <w:noWrap/>
            <w:vAlign w:val="bottom"/>
            <w:hideMark/>
          </w:tcPr>
          <w:p w14:paraId="378CD6F3"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23</w:t>
            </w:r>
          </w:p>
        </w:tc>
        <w:tc>
          <w:tcPr>
            <w:tcW w:w="2380" w:type="dxa"/>
            <w:shd w:val="clear" w:color="auto" w:fill="auto"/>
            <w:noWrap/>
            <w:vAlign w:val="bottom"/>
            <w:hideMark/>
          </w:tcPr>
          <w:p w14:paraId="311F002B"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15.33</w:t>
            </w:r>
          </w:p>
        </w:tc>
      </w:tr>
      <w:tr w:rsidR="004C6913" w:rsidRPr="004A4CDE" w14:paraId="2B0D1929" w14:textId="77777777" w:rsidTr="004C6913">
        <w:trPr>
          <w:trHeight w:val="300"/>
        </w:trPr>
        <w:tc>
          <w:tcPr>
            <w:tcW w:w="2200" w:type="dxa"/>
            <w:vMerge/>
            <w:shd w:val="clear" w:color="auto" w:fill="auto"/>
            <w:noWrap/>
            <w:vAlign w:val="bottom"/>
            <w:hideMark/>
          </w:tcPr>
          <w:p w14:paraId="42F89B45"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566990EA"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11 - 16</w:t>
            </w:r>
          </w:p>
        </w:tc>
        <w:tc>
          <w:tcPr>
            <w:tcW w:w="2260" w:type="dxa"/>
            <w:shd w:val="clear" w:color="auto" w:fill="auto"/>
            <w:noWrap/>
            <w:vAlign w:val="bottom"/>
            <w:hideMark/>
          </w:tcPr>
          <w:p w14:paraId="2AE93B99"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w:t>
            </w:r>
          </w:p>
        </w:tc>
        <w:tc>
          <w:tcPr>
            <w:tcW w:w="2380" w:type="dxa"/>
            <w:shd w:val="clear" w:color="auto" w:fill="auto"/>
            <w:noWrap/>
            <w:vAlign w:val="bottom"/>
            <w:hideMark/>
          </w:tcPr>
          <w:p w14:paraId="50A02736"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w:t>
            </w:r>
          </w:p>
        </w:tc>
      </w:tr>
      <w:tr w:rsidR="004C6913" w:rsidRPr="004A4CDE" w14:paraId="7457B96F" w14:textId="77777777" w:rsidTr="004C6913">
        <w:trPr>
          <w:trHeight w:val="300"/>
        </w:trPr>
        <w:tc>
          <w:tcPr>
            <w:tcW w:w="2200" w:type="dxa"/>
            <w:vMerge/>
            <w:shd w:val="clear" w:color="auto" w:fill="auto"/>
            <w:noWrap/>
            <w:vAlign w:val="bottom"/>
            <w:hideMark/>
          </w:tcPr>
          <w:p w14:paraId="308B0BDE"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6153128C"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&gt; 16</w:t>
            </w:r>
          </w:p>
        </w:tc>
        <w:tc>
          <w:tcPr>
            <w:tcW w:w="2260" w:type="dxa"/>
            <w:shd w:val="clear" w:color="auto" w:fill="auto"/>
            <w:noWrap/>
            <w:vAlign w:val="bottom"/>
            <w:hideMark/>
          </w:tcPr>
          <w:p w14:paraId="4AFB68F7"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0</w:t>
            </w:r>
          </w:p>
        </w:tc>
        <w:tc>
          <w:tcPr>
            <w:tcW w:w="2380" w:type="dxa"/>
            <w:shd w:val="clear" w:color="auto" w:fill="auto"/>
            <w:noWrap/>
            <w:vAlign w:val="bottom"/>
            <w:hideMark/>
          </w:tcPr>
          <w:p w14:paraId="29F698FC"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0</w:t>
            </w:r>
          </w:p>
        </w:tc>
      </w:tr>
      <w:tr w:rsidR="004C6913" w:rsidRPr="004A4CDE" w14:paraId="45F809D5" w14:textId="77777777" w:rsidTr="004C6913">
        <w:trPr>
          <w:trHeight w:val="300"/>
        </w:trPr>
        <w:tc>
          <w:tcPr>
            <w:tcW w:w="2200" w:type="dxa"/>
            <w:vMerge/>
            <w:tcBorders>
              <w:bottom w:val="single" w:sz="24" w:space="0" w:color="auto"/>
            </w:tcBorders>
            <w:shd w:val="clear" w:color="auto" w:fill="auto"/>
            <w:noWrap/>
            <w:vAlign w:val="bottom"/>
            <w:hideMark/>
          </w:tcPr>
          <w:p w14:paraId="6471D8E0" w14:textId="77777777" w:rsidR="004C6913" w:rsidRPr="004A4CDE" w:rsidRDefault="004C6913" w:rsidP="004C6913">
            <w:pPr>
              <w:jc w:val="center"/>
              <w:rPr>
                <w:rFonts w:ascii="Calibri" w:eastAsia="Times New Roman" w:hAnsi="Calibri" w:cs="Times New Roman"/>
                <w:color w:val="000000"/>
              </w:rPr>
            </w:pPr>
          </w:p>
        </w:tc>
        <w:tc>
          <w:tcPr>
            <w:tcW w:w="2315" w:type="dxa"/>
            <w:tcBorders>
              <w:bottom w:val="single" w:sz="24" w:space="0" w:color="auto"/>
            </w:tcBorders>
            <w:shd w:val="clear" w:color="auto" w:fill="auto"/>
            <w:noWrap/>
            <w:vAlign w:val="bottom"/>
            <w:hideMark/>
          </w:tcPr>
          <w:p w14:paraId="7E99E575"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tcBorders>
              <w:bottom w:val="single" w:sz="24" w:space="0" w:color="auto"/>
            </w:tcBorders>
            <w:shd w:val="clear" w:color="auto" w:fill="auto"/>
            <w:noWrap/>
            <w:vAlign w:val="bottom"/>
            <w:hideMark/>
          </w:tcPr>
          <w:p w14:paraId="7104C2C5"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tcBorders>
              <w:bottom w:val="single" w:sz="24" w:space="0" w:color="auto"/>
            </w:tcBorders>
            <w:shd w:val="clear" w:color="auto" w:fill="auto"/>
            <w:noWrap/>
            <w:vAlign w:val="bottom"/>
            <w:hideMark/>
          </w:tcPr>
          <w:p w14:paraId="5EB0F6C7"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r w:rsidR="004C6913" w:rsidRPr="004A4CDE" w14:paraId="2EF142DB" w14:textId="77777777" w:rsidTr="004C6913">
        <w:trPr>
          <w:trHeight w:val="300"/>
        </w:trPr>
        <w:tc>
          <w:tcPr>
            <w:tcW w:w="2200" w:type="dxa"/>
            <w:vMerge w:val="restart"/>
            <w:tcBorders>
              <w:top w:val="single" w:sz="24" w:space="0" w:color="auto"/>
            </w:tcBorders>
            <w:shd w:val="clear" w:color="auto" w:fill="auto"/>
            <w:noWrap/>
            <w:vAlign w:val="bottom"/>
            <w:hideMark/>
          </w:tcPr>
          <w:p w14:paraId="579E0C8A" w14:textId="77777777" w:rsidR="004C6913" w:rsidRPr="004A4CDE" w:rsidRDefault="004C6913" w:rsidP="004C6913">
            <w:pPr>
              <w:jc w:val="center"/>
              <w:rPr>
                <w:rFonts w:ascii="Calibri" w:eastAsia="Times New Roman" w:hAnsi="Calibri" w:cs="Times New Roman"/>
                <w:b/>
                <w:bCs/>
                <w:color w:val="000000"/>
              </w:rPr>
            </w:pPr>
            <w:r w:rsidRPr="004A4CDE">
              <w:rPr>
                <w:rFonts w:ascii="Calibri" w:eastAsia="Times New Roman" w:hAnsi="Calibri" w:cs="Times New Roman"/>
                <w:b/>
                <w:bCs/>
                <w:color w:val="000000"/>
              </w:rPr>
              <w:t>Salary</w:t>
            </w:r>
          </w:p>
        </w:tc>
        <w:tc>
          <w:tcPr>
            <w:tcW w:w="2315" w:type="dxa"/>
            <w:tcBorders>
              <w:top w:val="single" w:sz="24" w:space="0" w:color="auto"/>
            </w:tcBorders>
            <w:shd w:val="clear" w:color="auto" w:fill="auto"/>
            <w:noWrap/>
            <w:vAlign w:val="bottom"/>
            <w:hideMark/>
          </w:tcPr>
          <w:p w14:paraId="6553F401"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&lt; 3,500</w:t>
            </w:r>
          </w:p>
        </w:tc>
        <w:tc>
          <w:tcPr>
            <w:tcW w:w="2260" w:type="dxa"/>
            <w:tcBorders>
              <w:top w:val="single" w:sz="24" w:space="0" w:color="auto"/>
            </w:tcBorders>
            <w:shd w:val="clear" w:color="auto" w:fill="auto"/>
            <w:noWrap/>
            <w:vAlign w:val="bottom"/>
            <w:hideMark/>
          </w:tcPr>
          <w:p w14:paraId="60C4BD74"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11</w:t>
            </w:r>
          </w:p>
        </w:tc>
        <w:tc>
          <w:tcPr>
            <w:tcW w:w="2380" w:type="dxa"/>
            <w:tcBorders>
              <w:top w:val="single" w:sz="24" w:space="0" w:color="auto"/>
            </w:tcBorders>
            <w:shd w:val="clear" w:color="auto" w:fill="auto"/>
            <w:noWrap/>
            <w:vAlign w:val="bottom"/>
            <w:hideMark/>
          </w:tcPr>
          <w:p w14:paraId="76A4E4FA"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7.33</w:t>
            </w:r>
          </w:p>
        </w:tc>
      </w:tr>
      <w:tr w:rsidR="004C6913" w:rsidRPr="004A4CDE" w14:paraId="2031B726" w14:textId="77777777" w:rsidTr="004C6913">
        <w:trPr>
          <w:trHeight w:val="300"/>
        </w:trPr>
        <w:tc>
          <w:tcPr>
            <w:tcW w:w="2200" w:type="dxa"/>
            <w:vMerge/>
            <w:shd w:val="clear" w:color="auto" w:fill="auto"/>
            <w:noWrap/>
            <w:vAlign w:val="bottom"/>
            <w:hideMark/>
          </w:tcPr>
          <w:p w14:paraId="789EA518"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79308C3E"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3,500 - 5,500</w:t>
            </w:r>
          </w:p>
        </w:tc>
        <w:tc>
          <w:tcPr>
            <w:tcW w:w="2260" w:type="dxa"/>
            <w:shd w:val="clear" w:color="auto" w:fill="auto"/>
            <w:noWrap/>
            <w:vAlign w:val="bottom"/>
            <w:hideMark/>
          </w:tcPr>
          <w:p w14:paraId="5681108C"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61</w:t>
            </w:r>
          </w:p>
        </w:tc>
        <w:tc>
          <w:tcPr>
            <w:tcW w:w="2380" w:type="dxa"/>
            <w:shd w:val="clear" w:color="auto" w:fill="auto"/>
            <w:noWrap/>
            <w:vAlign w:val="bottom"/>
            <w:hideMark/>
          </w:tcPr>
          <w:p w14:paraId="3064A599"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40.67</w:t>
            </w:r>
          </w:p>
        </w:tc>
      </w:tr>
      <w:tr w:rsidR="004C6913" w:rsidRPr="004A4CDE" w14:paraId="25708F95" w14:textId="77777777" w:rsidTr="004C6913">
        <w:trPr>
          <w:trHeight w:val="300"/>
        </w:trPr>
        <w:tc>
          <w:tcPr>
            <w:tcW w:w="2200" w:type="dxa"/>
            <w:vMerge/>
            <w:shd w:val="clear" w:color="auto" w:fill="auto"/>
            <w:noWrap/>
            <w:vAlign w:val="bottom"/>
            <w:hideMark/>
          </w:tcPr>
          <w:p w14:paraId="2E4BFB1B"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33ED0D88"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5,501 - 7,500</w:t>
            </w:r>
          </w:p>
        </w:tc>
        <w:tc>
          <w:tcPr>
            <w:tcW w:w="2260" w:type="dxa"/>
            <w:shd w:val="clear" w:color="auto" w:fill="auto"/>
            <w:noWrap/>
            <w:vAlign w:val="bottom"/>
            <w:hideMark/>
          </w:tcPr>
          <w:p w14:paraId="282CE244"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52</w:t>
            </w:r>
          </w:p>
        </w:tc>
        <w:tc>
          <w:tcPr>
            <w:tcW w:w="2380" w:type="dxa"/>
            <w:shd w:val="clear" w:color="auto" w:fill="auto"/>
            <w:noWrap/>
            <w:vAlign w:val="bottom"/>
            <w:hideMark/>
          </w:tcPr>
          <w:p w14:paraId="5CF10598"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34.67</w:t>
            </w:r>
          </w:p>
        </w:tc>
      </w:tr>
      <w:tr w:rsidR="004C6913" w:rsidRPr="004A4CDE" w14:paraId="5CCD8A07" w14:textId="77777777" w:rsidTr="004C6913">
        <w:trPr>
          <w:trHeight w:val="300"/>
        </w:trPr>
        <w:tc>
          <w:tcPr>
            <w:tcW w:w="2200" w:type="dxa"/>
            <w:vMerge/>
            <w:shd w:val="clear" w:color="auto" w:fill="auto"/>
            <w:noWrap/>
            <w:vAlign w:val="bottom"/>
            <w:hideMark/>
          </w:tcPr>
          <w:p w14:paraId="6A41082A"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5BE32692" w14:textId="77777777" w:rsidR="004C6913" w:rsidRPr="004A4CDE" w:rsidRDefault="004C6913" w:rsidP="004C6913">
            <w:pPr>
              <w:rPr>
                <w:rFonts w:ascii="Calibri" w:eastAsia="Times New Roman" w:hAnsi="Calibri" w:cs="Times New Roman"/>
                <w:color w:val="000000"/>
              </w:rPr>
            </w:pPr>
            <w:r w:rsidRPr="004A4CDE">
              <w:rPr>
                <w:rFonts w:ascii="Calibri" w:eastAsia="Times New Roman" w:hAnsi="Calibri" w:cs="Times New Roman"/>
                <w:color w:val="000000"/>
              </w:rPr>
              <w:t>&gt; 7,501</w:t>
            </w:r>
          </w:p>
        </w:tc>
        <w:tc>
          <w:tcPr>
            <w:tcW w:w="2260" w:type="dxa"/>
            <w:shd w:val="clear" w:color="auto" w:fill="auto"/>
            <w:noWrap/>
            <w:vAlign w:val="bottom"/>
            <w:hideMark/>
          </w:tcPr>
          <w:p w14:paraId="344B9DC9"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26</w:t>
            </w:r>
          </w:p>
        </w:tc>
        <w:tc>
          <w:tcPr>
            <w:tcW w:w="2380" w:type="dxa"/>
            <w:shd w:val="clear" w:color="auto" w:fill="auto"/>
            <w:noWrap/>
            <w:vAlign w:val="bottom"/>
            <w:hideMark/>
          </w:tcPr>
          <w:p w14:paraId="53F0ED54" w14:textId="77777777" w:rsidR="004C6913" w:rsidRPr="004A4CDE" w:rsidRDefault="004C6913" w:rsidP="004C6913">
            <w:pPr>
              <w:jc w:val="right"/>
              <w:rPr>
                <w:rFonts w:ascii="Calibri" w:eastAsia="Times New Roman" w:hAnsi="Calibri" w:cs="Times New Roman"/>
                <w:color w:val="000000"/>
              </w:rPr>
            </w:pPr>
            <w:r w:rsidRPr="004A4CDE">
              <w:rPr>
                <w:rFonts w:ascii="Calibri" w:eastAsia="Times New Roman" w:hAnsi="Calibri" w:cs="Times New Roman"/>
                <w:color w:val="000000"/>
              </w:rPr>
              <w:t>17.33</w:t>
            </w:r>
          </w:p>
        </w:tc>
      </w:tr>
      <w:tr w:rsidR="004C6913" w:rsidRPr="004A4CDE" w14:paraId="3AF54C69" w14:textId="77777777" w:rsidTr="004C6913">
        <w:trPr>
          <w:trHeight w:val="300"/>
        </w:trPr>
        <w:tc>
          <w:tcPr>
            <w:tcW w:w="2200" w:type="dxa"/>
            <w:vMerge/>
            <w:shd w:val="clear" w:color="auto" w:fill="auto"/>
            <w:noWrap/>
            <w:vAlign w:val="bottom"/>
            <w:hideMark/>
          </w:tcPr>
          <w:p w14:paraId="54351891" w14:textId="77777777" w:rsidR="004C6913" w:rsidRPr="004A4CDE" w:rsidRDefault="004C6913" w:rsidP="004C6913">
            <w:pPr>
              <w:jc w:val="center"/>
              <w:rPr>
                <w:rFonts w:ascii="Calibri" w:eastAsia="Times New Roman" w:hAnsi="Calibri" w:cs="Times New Roman"/>
                <w:color w:val="000000"/>
              </w:rPr>
            </w:pPr>
          </w:p>
        </w:tc>
        <w:tc>
          <w:tcPr>
            <w:tcW w:w="2315" w:type="dxa"/>
            <w:shd w:val="clear" w:color="auto" w:fill="auto"/>
            <w:noWrap/>
            <w:vAlign w:val="bottom"/>
            <w:hideMark/>
          </w:tcPr>
          <w:p w14:paraId="13FC4D58" w14:textId="77777777" w:rsidR="004C6913" w:rsidRPr="004A4CDE" w:rsidRDefault="004C6913" w:rsidP="004C6913">
            <w:pPr>
              <w:rPr>
                <w:rFonts w:ascii="Calibri" w:eastAsia="Times New Roman" w:hAnsi="Calibri" w:cs="Times New Roman"/>
                <w:b/>
                <w:bCs/>
                <w:color w:val="000000"/>
              </w:rPr>
            </w:pPr>
            <w:r w:rsidRPr="004A4CDE">
              <w:rPr>
                <w:rFonts w:ascii="Calibri" w:eastAsia="Times New Roman" w:hAnsi="Calibri" w:cs="Times New Roman"/>
                <w:b/>
                <w:bCs/>
                <w:color w:val="000000"/>
              </w:rPr>
              <w:t>Total</w:t>
            </w:r>
          </w:p>
        </w:tc>
        <w:tc>
          <w:tcPr>
            <w:tcW w:w="2260" w:type="dxa"/>
            <w:shd w:val="clear" w:color="auto" w:fill="auto"/>
            <w:noWrap/>
            <w:vAlign w:val="bottom"/>
            <w:hideMark/>
          </w:tcPr>
          <w:p w14:paraId="512FD434"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150</w:t>
            </w:r>
          </w:p>
        </w:tc>
        <w:tc>
          <w:tcPr>
            <w:tcW w:w="2380" w:type="dxa"/>
            <w:shd w:val="clear" w:color="auto" w:fill="auto"/>
            <w:noWrap/>
            <w:vAlign w:val="bottom"/>
            <w:hideMark/>
          </w:tcPr>
          <w:p w14:paraId="32ECA150" w14:textId="77777777" w:rsidR="004C6913" w:rsidRPr="004A4CDE" w:rsidRDefault="004C6913" w:rsidP="004C6913">
            <w:pPr>
              <w:jc w:val="right"/>
              <w:rPr>
                <w:rFonts w:ascii="Calibri" w:eastAsia="Times New Roman" w:hAnsi="Calibri" w:cs="Times New Roman"/>
                <w:b/>
                <w:bCs/>
                <w:color w:val="000000"/>
              </w:rPr>
            </w:pPr>
            <w:r w:rsidRPr="004A4CDE">
              <w:rPr>
                <w:rFonts w:ascii="Calibri" w:eastAsia="Times New Roman" w:hAnsi="Calibri" w:cs="Times New Roman"/>
                <w:b/>
                <w:bCs/>
                <w:color w:val="000000"/>
              </w:rPr>
              <w:t>100</w:t>
            </w:r>
          </w:p>
        </w:tc>
      </w:tr>
    </w:tbl>
    <w:p w14:paraId="6F812385" w14:textId="77777777" w:rsidR="004C6913" w:rsidRDefault="004C6913" w:rsidP="004C6913">
      <w:pPr>
        <w:widowControl w:val="0"/>
        <w:autoSpaceDE w:val="0"/>
        <w:autoSpaceDN w:val="0"/>
        <w:adjustRightInd w:val="0"/>
        <w:spacing w:line="360" w:lineRule="auto"/>
        <w:jc w:val="both"/>
        <w:rPr>
          <w:rFonts w:cs="Times New Roman"/>
          <w:sz w:val="16"/>
        </w:rPr>
      </w:pPr>
    </w:p>
    <w:p w14:paraId="483C9B2E" w14:textId="77777777" w:rsidR="004C6913" w:rsidRPr="000D3E91" w:rsidRDefault="004C6913" w:rsidP="004C6913">
      <w:pPr>
        <w:widowControl w:val="0"/>
        <w:autoSpaceDE w:val="0"/>
        <w:autoSpaceDN w:val="0"/>
        <w:adjustRightInd w:val="0"/>
        <w:spacing w:line="360" w:lineRule="auto"/>
        <w:jc w:val="both"/>
        <w:rPr>
          <w:rFonts w:cs="Times New Roman"/>
          <w:sz w:val="22"/>
        </w:rPr>
      </w:pPr>
      <w:r w:rsidRPr="000D3E91">
        <w:rPr>
          <w:rFonts w:cs="Times New Roman"/>
          <w:sz w:val="22"/>
        </w:rPr>
        <w:t>Table</w:t>
      </w:r>
      <w:r>
        <w:rPr>
          <w:rFonts w:cs="Times New Roman"/>
          <w:sz w:val="22"/>
        </w:rPr>
        <w:t xml:space="preserve"> 4.1</w:t>
      </w:r>
      <w:r w:rsidRPr="000D3E91">
        <w:rPr>
          <w:rFonts w:cs="Times New Roman"/>
          <w:sz w:val="22"/>
        </w:rPr>
        <w:t>. Background information of respondents</w:t>
      </w:r>
    </w:p>
    <w:p w14:paraId="581A02E9" w14:textId="77777777" w:rsidR="004C6913" w:rsidRDefault="004C6913" w:rsidP="004C6913">
      <w:pPr>
        <w:widowControl w:val="0"/>
        <w:autoSpaceDE w:val="0"/>
        <w:autoSpaceDN w:val="0"/>
        <w:adjustRightInd w:val="0"/>
        <w:spacing w:line="360" w:lineRule="auto"/>
        <w:jc w:val="both"/>
        <w:rPr>
          <w:rFonts w:cs="Times New Roman"/>
        </w:rPr>
      </w:pPr>
    </w:p>
    <w:p w14:paraId="78EE7E41"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According to the data collected and the above table shows, 80.67% of the respondents are male and 19.33% are female respondents that shows the majority number of respondents are male. And 65.33% of respondents are between 20 - 30 years old as compared to 32.67% that are between 31 – 40 and 2 % between 41 – 50 years old.  4.67 % of the respondents are masters degree and 89.33 % are first degree holder the rest 6% are diploma holders. This shows most of the respondents </w:t>
      </w:r>
      <w:r>
        <w:rPr>
          <w:rFonts w:cs="Times New Roman"/>
        </w:rPr>
        <w:lastRenderedPageBreak/>
        <w:t>of the bank are first-degree holders.</w:t>
      </w:r>
    </w:p>
    <w:p w14:paraId="706E8D1B"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Questionnaires have been distributed to all 150 selected respondents. Among those distributed questionnaires, 5 questionnaires were not returned and included in the analysis. Business operation respondents returned 96.99% of 133 questionnaires, Management respondents returned 91.67% of 12 questionnaires and IT returned 100% of 5 distributed questionnaires.</w:t>
      </w:r>
    </w:p>
    <w:p w14:paraId="5C282AA2" w14:textId="77777777" w:rsidR="004C6913" w:rsidRDefault="004C6913" w:rsidP="004C6913">
      <w:pPr>
        <w:widowControl w:val="0"/>
        <w:autoSpaceDE w:val="0"/>
        <w:autoSpaceDN w:val="0"/>
        <w:adjustRightInd w:val="0"/>
        <w:spacing w:line="360" w:lineRule="auto"/>
        <w:jc w:val="both"/>
        <w:rPr>
          <w:rFonts w:cs="Times New Roman"/>
        </w:rPr>
      </w:pPr>
    </w:p>
    <w:tbl>
      <w:tblPr>
        <w:tblStyle w:val="TableGrid"/>
        <w:tblW w:w="0" w:type="auto"/>
        <w:tblBorders>
          <w:top w:val="single" w:sz="18" w:space="0" w:color="auto"/>
          <w:left w:val="single" w:sz="18" w:space="0" w:color="auto"/>
          <w:bottom w:val="single" w:sz="18" w:space="0" w:color="auto"/>
          <w:right w:val="single" w:sz="18" w:space="0" w:color="auto"/>
        </w:tblBorders>
        <w:tblLook w:val="04A0" w:firstRow="1" w:lastRow="0" w:firstColumn="1" w:lastColumn="0" w:noHBand="0" w:noVBand="1"/>
      </w:tblPr>
      <w:tblGrid>
        <w:gridCol w:w="2214"/>
        <w:gridCol w:w="2214"/>
        <w:gridCol w:w="2214"/>
        <w:gridCol w:w="2214"/>
      </w:tblGrid>
      <w:tr w:rsidR="004C6913" w:rsidRPr="00717DE4" w14:paraId="6660E515" w14:textId="77777777" w:rsidTr="004C6913">
        <w:tc>
          <w:tcPr>
            <w:tcW w:w="2214" w:type="dxa"/>
          </w:tcPr>
          <w:p w14:paraId="0BF8835D" w14:textId="77777777" w:rsidR="004C6913" w:rsidRPr="00717DE4" w:rsidRDefault="004C6913" w:rsidP="004C6913">
            <w:pPr>
              <w:widowControl w:val="0"/>
              <w:autoSpaceDE w:val="0"/>
              <w:autoSpaceDN w:val="0"/>
              <w:adjustRightInd w:val="0"/>
              <w:spacing w:line="360" w:lineRule="auto"/>
              <w:jc w:val="both"/>
              <w:rPr>
                <w:rFonts w:cs="Times New Roman"/>
                <w:b/>
              </w:rPr>
            </w:pPr>
            <w:r w:rsidRPr="00717DE4">
              <w:rPr>
                <w:rFonts w:cs="Times New Roman"/>
                <w:b/>
              </w:rPr>
              <w:t>Job Position</w:t>
            </w:r>
          </w:p>
        </w:tc>
        <w:tc>
          <w:tcPr>
            <w:tcW w:w="2214" w:type="dxa"/>
          </w:tcPr>
          <w:p w14:paraId="57D43996" w14:textId="77777777" w:rsidR="004C6913" w:rsidRPr="00717DE4" w:rsidRDefault="004C6913" w:rsidP="004C6913">
            <w:pPr>
              <w:widowControl w:val="0"/>
              <w:autoSpaceDE w:val="0"/>
              <w:autoSpaceDN w:val="0"/>
              <w:adjustRightInd w:val="0"/>
              <w:spacing w:line="360" w:lineRule="auto"/>
              <w:jc w:val="both"/>
              <w:rPr>
                <w:rFonts w:cs="Times New Roman"/>
                <w:b/>
              </w:rPr>
            </w:pPr>
            <w:r w:rsidRPr="00717DE4">
              <w:rPr>
                <w:rFonts w:cs="Times New Roman"/>
                <w:b/>
              </w:rPr>
              <w:t>Distributed</w:t>
            </w:r>
          </w:p>
        </w:tc>
        <w:tc>
          <w:tcPr>
            <w:tcW w:w="2214" w:type="dxa"/>
          </w:tcPr>
          <w:p w14:paraId="03B20F2E" w14:textId="77777777" w:rsidR="004C6913" w:rsidRPr="00717DE4" w:rsidRDefault="004C6913" w:rsidP="004C6913">
            <w:pPr>
              <w:widowControl w:val="0"/>
              <w:autoSpaceDE w:val="0"/>
              <w:autoSpaceDN w:val="0"/>
              <w:adjustRightInd w:val="0"/>
              <w:spacing w:line="360" w:lineRule="auto"/>
              <w:jc w:val="both"/>
              <w:rPr>
                <w:rFonts w:cs="Times New Roman"/>
                <w:b/>
              </w:rPr>
            </w:pPr>
            <w:r w:rsidRPr="00717DE4">
              <w:rPr>
                <w:rFonts w:cs="Times New Roman"/>
                <w:b/>
              </w:rPr>
              <w:t>Collected</w:t>
            </w:r>
          </w:p>
        </w:tc>
        <w:tc>
          <w:tcPr>
            <w:tcW w:w="2214" w:type="dxa"/>
          </w:tcPr>
          <w:p w14:paraId="60FD0976" w14:textId="77777777" w:rsidR="004C6913" w:rsidRPr="00717DE4" w:rsidRDefault="004C6913" w:rsidP="004C6913">
            <w:pPr>
              <w:widowControl w:val="0"/>
              <w:autoSpaceDE w:val="0"/>
              <w:autoSpaceDN w:val="0"/>
              <w:adjustRightInd w:val="0"/>
              <w:spacing w:line="360" w:lineRule="auto"/>
              <w:jc w:val="both"/>
              <w:rPr>
                <w:rFonts w:cs="Times New Roman"/>
                <w:b/>
              </w:rPr>
            </w:pPr>
            <w:r w:rsidRPr="00717DE4">
              <w:rPr>
                <w:rFonts w:cs="Times New Roman"/>
                <w:b/>
              </w:rPr>
              <w:t>Percentage (%)</w:t>
            </w:r>
          </w:p>
        </w:tc>
      </w:tr>
      <w:tr w:rsidR="004C6913" w14:paraId="3EB2DC62" w14:textId="77777777" w:rsidTr="004C6913">
        <w:tc>
          <w:tcPr>
            <w:tcW w:w="2214" w:type="dxa"/>
          </w:tcPr>
          <w:p w14:paraId="2E414214"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Business Operation</w:t>
            </w:r>
          </w:p>
        </w:tc>
        <w:tc>
          <w:tcPr>
            <w:tcW w:w="2214" w:type="dxa"/>
          </w:tcPr>
          <w:p w14:paraId="1890BEE0"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133</w:t>
            </w:r>
          </w:p>
        </w:tc>
        <w:tc>
          <w:tcPr>
            <w:tcW w:w="2214" w:type="dxa"/>
          </w:tcPr>
          <w:p w14:paraId="03F76767"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129</w:t>
            </w:r>
          </w:p>
        </w:tc>
        <w:tc>
          <w:tcPr>
            <w:tcW w:w="2214" w:type="dxa"/>
          </w:tcPr>
          <w:p w14:paraId="45468D98"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96.99</w:t>
            </w:r>
          </w:p>
        </w:tc>
      </w:tr>
      <w:tr w:rsidR="004C6913" w14:paraId="0AA9D2DE" w14:textId="77777777" w:rsidTr="004C6913">
        <w:tc>
          <w:tcPr>
            <w:tcW w:w="2214" w:type="dxa"/>
          </w:tcPr>
          <w:p w14:paraId="6EBD5F1C"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Management</w:t>
            </w:r>
          </w:p>
        </w:tc>
        <w:tc>
          <w:tcPr>
            <w:tcW w:w="2214" w:type="dxa"/>
          </w:tcPr>
          <w:p w14:paraId="71F6A842"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12</w:t>
            </w:r>
          </w:p>
        </w:tc>
        <w:tc>
          <w:tcPr>
            <w:tcW w:w="2214" w:type="dxa"/>
          </w:tcPr>
          <w:p w14:paraId="1EA1EC2E"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11</w:t>
            </w:r>
          </w:p>
        </w:tc>
        <w:tc>
          <w:tcPr>
            <w:tcW w:w="2214" w:type="dxa"/>
          </w:tcPr>
          <w:p w14:paraId="44EE7275"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91.67</w:t>
            </w:r>
          </w:p>
        </w:tc>
      </w:tr>
      <w:tr w:rsidR="004C6913" w14:paraId="452F7F55" w14:textId="77777777" w:rsidTr="004C6913">
        <w:tc>
          <w:tcPr>
            <w:tcW w:w="2214" w:type="dxa"/>
          </w:tcPr>
          <w:p w14:paraId="300B3264"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IT </w:t>
            </w:r>
          </w:p>
        </w:tc>
        <w:tc>
          <w:tcPr>
            <w:tcW w:w="2214" w:type="dxa"/>
          </w:tcPr>
          <w:p w14:paraId="3898F275"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5</w:t>
            </w:r>
          </w:p>
        </w:tc>
        <w:tc>
          <w:tcPr>
            <w:tcW w:w="2214" w:type="dxa"/>
          </w:tcPr>
          <w:p w14:paraId="5E9A3AF5"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5</w:t>
            </w:r>
          </w:p>
        </w:tc>
        <w:tc>
          <w:tcPr>
            <w:tcW w:w="2214" w:type="dxa"/>
          </w:tcPr>
          <w:p w14:paraId="5DD4BBA5"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100</w:t>
            </w:r>
          </w:p>
        </w:tc>
      </w:tr>
      <w:tr w:rsidR="004C6913" w:rsidRPr="00A36125" w14:paraId="77F2E276" w14:textId="77777777" w:rsidTr="004C6913">
        <w:tc>
          <w:tcPr>
            <w:tcW w:w="2214" w:type="dxa"/>
          </w:tcPr>
          <w:p w14:paraId="4A34CA47" w14:textId="77777777" w:rsidR="004C6913" w:rsidRPr="00A36125" w:rsidRDefault="004C6913" w:rsidP="004C6913">
            <w:pPr>
              <w:widowControl w:val="0"/>
              <w:autoSpaceDE w:val="0"/>
              <w:autoSpaceDN w:val="0"/>
              <w:adjustRightInd w:val="0"/>
              <w:spacing w:line="360" w:lineRule="auto"/>
              <w:jc w:val="right"/>
              <w:rPr>
                <w:rFonts w:cs="Times New Roman"/>
                <w:b/>
              </w:rPr>
            </w:pPr>
            <w:r w:rsidRPr="00A36125">
              <w:rPr>
                <w:rFonts w:cs="Times New Roman"/>
                <w:b/>
              </w:rPr>
              <w:t>Total</w:t>
            </w:r>
          </w:p>
        </w:tc>
        <w:tc>
          <w:tcPr>
            <w:tcW w:w="2214" w:type="dxa"/>
          </w:tcPr>
          <w:p w14:paraId="6640DCEF" w14:textId="77777777" w:rsidR="004C6913" w:rsidRPr="00A36125" w:rsidRDefault="004C6913" w:rsidP="004C6913">
            <w:pPr>
              <w:widowControl w:val="0"/>
              <w:autoSpaceDE w:val="0"/>
              <w:autoSpaceDN w:val="0"/>
              <w:adjustRightInd w:val="0"/>
              <w:spacing w:line="360" w:lineRule="auto"/>
              <w:jc w:val="both"/>
              <w:rPr>
                <w:rFonts w:cs="Times New Roman"/>
                <w:b/>
              </w:rPr>
            </w:pPr>
            <w:r>
              <w:rPr>
                <w:rFonts w:cs="Times New Roman"/>
                <w:b/>
              </w:rPr>
              <w:t>150</w:t>
            </w:r>
          </w:p>
        </w:tc>
        <w:tc>
          <w:tcPr>
            <w:tcW w:w="2214" w:type="dxa"/>
          </w:tcPr>
          <w:p w14:paraId="6168A02D" w14:textId="77777777" w:rsidR="004C6913" w:rsidRPr="00A36125" w:rsidRDefault="004C6913" w:rsidP="004C6913">
            <w:pPr>
              <w:widowControl w:val="0"/>
              <w:autoSpaceDE w:val="0"/>
              <w:autoSpaceDN w:val="0"/>
              <w:adjustRightInd w:val="0"/>
              <w:spacing w:line="360" w:lineRule="auto"/>
              <w:jc w:val="both"/>
              <w:rPr>
                <w:rFonts w:cs="Times New Roman"/>
                <w:b/>
              </w:rPr>
            </w:pPr>
            <w:r>
              <w:rPr>
                <w:rFonts w:cs="Times New Roman"/>
                <w:b/>
              </w:rPr>
              <w:t>145</w:t>
            </w:r>
          </w:p>
        </w:tc>
        <w:tc>
          <w:tcPr>
            <w:tcW w:w="2214" w:type="dxa"/>
          </w:tcPr>
          <w:p w14:paraId="05D5D902" w14:textId="77777777" w:rsidR="004C6913" w:rsidRPr="00A36125" w:rsidRDefault="004C6913" w:rsidP="004C6913">
            <w:pPr>
              <w:widowControl w:val="0"/>
              <w:autoSpaceDE w:val="0"/>
              <w:autoSpaceDN w:val="0"/>
              <w:adjustRightInd w:val="0"/>
              <w:spacing w:line="360" w:lineRule="auto"/>
              <w:jc w:val="both"/>
              <w:rPr>
                <w:rFonts w:cs="Times New Roman"/>
                <w:b/>
              </w:rPr>
            </w:pPr>
            <w:r>
              <w:rPr>
                <w:rFonts w:cs="Times New Roman"/>
                <w:b/>
              </w:rPr>
              <w:t>96.67</w:t>
            </w:r>
          </w:p>
        </w:tc>
      </w:tr>
    </w:tbl>
    <w:p w14:paraId="3BE6C6AC" w14:textId="77777777" w:rsidR="004C6913" w:rsidRPr="000D3E91" w:rsidRDefault="004C6913" w:rsidP="004C6913">
      <w:pPr>
        <w:widowControl w:val="0"/>
        <w:autoSpaceDE w:val="0"/>
        <w:autoSpaceDN w:val="0"/>
        <w:adjustRightInd w:val="0"/>
        <w:spacing w:line="360" w:lineRule="auto"/>
        <w:jc w:val="both"/>
        <w:rPr>
          <w:rFonts w:cs="Times New Roman"/>
          <w:sz w:val="22"/>
        </w:rPr>
      </w:pPr>
      <w:r>
        <w:rPr>
          <w:rFonts w:cs="Times New Roman"/>
          <w:sz w:val="22"/>
        </w:rPr>
        <w:t>Table 4.2</w:t>
      </w:r>
      <w:r w:rsidRPr="000D3E91">
        <w:rPr>
          <w:rFonts w:cs="Times New Roman"/>
          <w:sz w:val="22"/>
        </w:rPr>
        <w:t xml:space="preserve"> Number of returned questionnaires among distributed</w:t>
      </w:r>
    </w:p>
    <w:p w14:paraId="1F608D6D" w14:textId="77777777" w:rsidR="004C6913" w:rsidRDefault="004C6913" w:rsidP="004C6913">
      <w:pPr>
        <w:widowControl w:val="0"/>
        <w:autoSpaceDE w:val="0"/>
        <w:autoSpaceDN w:val="0"/>
        <w:adjustRightInd w:val="0"/>
        <w:spacing w:line="360" w:lineRule="auto"/>
        <w:jc w:val="both"/>
        <w:rPr>
          <w:rFonts w:cs="Times New Roman"/>
        </w:rPr>
      </w:pPr>
    </w:p>
    <w:p w14:paraId="561E5960" w14:textId="77777777" w:rsidR="004C6913" w:rsidRDefault="004C6913" w:rsidP="004C6913">
      <w:pPr>
        <w:widowControl w:val="0"/>
        <w:autoSpaceDE w:val="0"/>
        <w:autoSpaceDN w:val="0"/>
        <w:adjustRightInd w:val="0"/>
        <w:spacing w:line="360" w:lineRule="auto"/>
        <w:jc w:val="both"/>
        <w:rPr>
          <w:rFonts w:cs="Times New Roman"/>
          <w:b/>
        </w:rPr>
      </w:pPr>
      <w:r>
        <w:rPr>
          <w:rFonts w:cs="Times New Roman"/>
          <w:b/>
        </w:rPr>
        <w:t xml:space="preserve">4.1.1.2. </w:t>
      </w:r>
      <w:r w:rsidRPr="000D3E91">
        <w:rPr>
          <w:rFonts w:cs="Times New Roman"/>
          <w:b/>
        </w:rPr>
        <w:t>Social Context</w:t>
      </w:r>
    </w:p>
    <w:p w14:paraId="65579C5A" w14:textId="03D066C8"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The diffusion of BFUB has been examined based </w:t>
      </w:r>
      <w:r w:rsidR="00002C38">
        <w:rPr>
          <w:rFonts w:cs="Times New Roman"/>
        </w:rPr>
        <w:t xml:space="preserve">on </w:t>
      </w:r>
      <w:r>
        <w:rPr>
          <w:rFonts w:cs="Times New Roman"/>
        </w:rPr>
        <w:t xml:space="preserve">a </w:t>
      </w:r>
      <w:r w:rsidR="00002C38">
        <w:rPr>
          <w:rFonts w:cs="Times New Roman"/>
        </w:rPr>
        <w:t>construct, which is a combination of DOI,</w:t>
      </w:r>
      <w:r>
        <w:rPr>
          <w:rFonts w:cs="Times New Roman"/>
        </w:rPr>
        <w:t xml:space="preserve"> and TAM models that helped the researcher prepare a part of the questionnaire having questions extracted from features that are included in the models.  </w:t>
      </w:r>
    </w:p>
    <w:p w14:paraId="6D1618C9"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The conceptual model of the research has three constructs that are, Social context, Technological context and Organizational context. </w:t>
      </w:r>
    </w:p>
    <w:p w14:paraId="03C1CD09"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Among those attributes, the questionnaire has included 9 questions that can measure the nature of the social system towards the diffusion of BFUB. </w:t>
      </w:r>
      <w:r w:rsidRPr="00805B04">
        <w:rPr>
          <w:rFonts w:cs="Times New Roman"/>
        </w:rPr>
        <w:t>Table</w:t>
      </w:r>
      <w:r>
        <w:rPr>
          <w:rFonts w:cs="Times New Roman"/>
        </w:rPr>
        <w:t xml:space="preserve"> 4.3 shows the percentage distribution summary of responses from all employees. The majority of the respondents that counted 79.31 % have agreed about their attitude towards the usage of the Innovation, 13.1 % were strongly agreed and 7.59 % were a normal response. This shows that majority of the respondents have an attitude to use the BFUB. According to the respondents there were 58.62 % who agreed that there was a smooth information and knowledge exchange between peers. 69.65% of the respondents have agreed their willingness to share knowledge and wanted to </w:t>
      </w:r>
      <w:r>
        <w:rPr>
          <w:rFonts w:cs="Times New Roman"/>
        </w:rPr>
        <w:lastRenderedPageBreak/>
        <w:t>proceed working with BFUB and 19.54% of the total respondents strongly agreed on this issue where 10.8 % respondents had a normal response.</w:t>
      </w:r>
    </w:p>
    <w:p w14:paraId="3CE3890B"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46.21 % of the respondents replied that it didn’t took them too long to understand BFUB 0.69% of them agreed that it was hard to cope up with the system on time. This shows that majority of the respondents have cope up with the system without consuming a lot of time.</w:t>
      </w:r>
    </w:p>
    <w:p w14:paraId="000D3C5F"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88.7% of the respondents agreed that their day-to-day job processes have been improved and 6.21 % respondents replied normal responses. 65.53 % of replied agree on using BFUB would be free of effort, which shows a great perception towards the new system. The table below shows percentage distribution of responses regarding social context towards the diffusion of BFUB.</w:t>
      </w:r>
    </w:p>
    <w:p w14:paraId="16D1C608" w14:textId="77777777" w:rsidR="004C6913" w:rsidRPr="00FB1531" w:rsidRDefault="004C6913" w:rsidP="004C6913">
      <w:pPr>
        <w:widowControl w:val="0"/>
        <w:autoSpaceDE w:val="0"/>
        <w:autoSpaceDN w:val="0"/>
        <w:adjustRightInd w:val="0"/>
        <w:spacing w:line="360" w:lineRule="auto"/>
        <w:jc w:val="both"/>
        <w:rPr>
          <w:rFonts w:cs="Times New Roman"/>
        </w:rPr>
      </w:pPr>
    </w:p>
    <w:tbl>
      <w:tblPr>
        <w:tblW w:w="10170" w:type="dxa"/>
        <w:tblInd w:w="-612"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2970"/>
        <w:gridCol w:w="1080"/>
        <w:gridCol w:w="1080"/>
        <w:gridCol w:w="900"/>
        <w:gridCol w:w="720"/>
        <w:gridCol w:w="1080"/>
        <w:gridCol w:w="1080"/>
        <w:gridCol w:w="1260"/>
      </w:tblGrid>
      <w:tr w:rsidR="004C6913" w:rsidRPr="004E1A29" w14:paraId="1414E442" w14:textId="77777777" w:rsidTr="004C6913">
        <w:trPr>
          <w:trHeight w:val="380"/>
        </w:trPr>
        <w:tc>
          <w:tcPr>
            <w:tcW w:w="2970" w:type="dxa"/>
            <w:shd w:val="clear" w:color="auto" w:fill="auto"/>
            <w:noWrap/>
            <w:vAlign w:val="bottom"/>
            <w:hideMark/>
          </w:tcPr>
          <w:p w14:paraId="08A6D942" w14:textId="77777777" w:rsidR="004C6913" w:rsidRPr="004E1A29" w:rsidRDefault="004C6913" w:rsidP="004C6913">
            <w:pPr>
              <w:widowControl w:val="0"/>
              <w:autoSpaceDE w:val="0"/>
              <w:autoSpaceDN w:val="0"/>
              <w:adjustRightInd w:val="0"/>
              <w:spacing w:line="360" w:lineRule="auto"/>
              <w:rPr>
                <w:rFonts w:cs="Times New Roman"/>
                <w:sz w:val="20"/>
                <w:szCs w:val="20"/>
              </w:rPr>
            </w:pPr>
          </w:p>
        </w:tc>
        <w:tc>
          <w:tcPr>
            <w:tcW w:w="1080" w:type="dxa"/>
            <w:shd w:val="clear" w:color="auto" w:fill="auto"/>
            <w:noWrap/>
            <w:vAlign w:val="bottom"/>
            <w:hideMark/>
          </w:tcPr>
          <w:p w14:paraId="03E96A87"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Strongly Disagree</w:t>
            </w:r>
          </w:p>
        </w:tc>
        <w:tc>
          <w:tcPr>
            <w:tcW w:w="1080" w:type="dxa"/>
            <w:shd w:val="clear" w:color="auto" w:fill="auto"/>
            <w:noWrap/>
            <w:vAlign w:val="bottom"/>
            <w:hideMark/>
          </w:tcPr>
          <w:p w14:paraId="2CA86B25"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Disagree</w:t>
            </w:r>
          </w:p>
        </w:tc>
        <w:tc>
          <w:tcPr>
            <w:tcW w:w="900" w:type="dxa"/>
            <w:shd w:val="clear" w:color="auto" w:fill="auto"/>
            <w:noWrap/>
            <w:vAlign w:val="bottom"/>
            <w:hideMark/>
          </w:tcPr>
          <w:p w14:paraId="54233144" w14:textId="77777777" w:rsidR="004C6913" w:rsidRPr="004E1A29" w:rsidRDefault="004C6913" w:rsidP="004C6913">
            <w:pPr>
              <w:widowControl w:val="0"/>
              <w:autoSpaceDE w:val="0"/>
              <w:autoSpaceDN w:val="0"/>
              <w:adjustRightInd w:val="0"/>
              <w:spacing w:line="360" w:lineRule="auto"/>
              <w:rPr>
                <w:rFonts w:cs="Times New Roman"/>
                <w:sz w:val="20"/>
                <w:szCs w:val="20"/>
              </w:rPr>
            </w:pPr>
            <w:r w:rsidRPr="004E1A29">
              <w:rPr>
                <w:rFonts w:cs="Times New Roman"/>
                <w:sz w:val="20"/>
                <w:szCs w:val="20"/>
              </w:rPr>
              <w:t>Normal</w:t>
            </w:r>
          </w:p>
        </w:tc>
        <w:tc>
          <w:tcPr>
            <w:tcW w:w="720" w:type="dxa"/>
            <w:shd w:val="clear" w:color="auto" w:fill="auto"/>
            <w:noWrap/>
            <w:vAlign w:val="bottom"/>
            <w:hideMark/>
          </w:tcPr>
          <w:p w14:paraId="6525E8A0"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Agree</w:t>
            </w:r>
          </w:p>
        </w:tc>
        <w:tc>
          <w:tcPr>
            <w:tcW w:w="1080" w:type="dxa"/>
            <w:shd w:val="clear" w:color="auto" w:fill="auto"/>
            <w:noWrap/>
            <w:vAlign w:val="bottom"/>
            <w:hideMark/>
          </w:tcPr>
          <w:p w14:paraId="7A5A23AE"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 xml:space="preserve"> Strongly Agree</w:t>
            </w:r>
          </w:p>
        </w:tc>
        <w:tc>
          <w:tcPr>
            <w:tcW w:w="1080" w:type="dxa"/>
            <w:shd w:val="clear" w:color="auto" w:fill="auto"/>
            <w:vAlign w:val="bottom"/>
          </w:tcPr>
          <w:p w14:paraId="6F17B714"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Pr>
                <w:rFonts w:cs="Times New Roman"/>
                <w:sz w:val="20"/>
                <w:szCs w:val="20"/>
              </w:rPr>
              <w:t>Mean</w:t>
            </w:r>
          </w:p>
        </w:tc>
        <w:tc>
          <w:tcPr>
            <w:tcW w:w="1260" w:type="dxa"/>
            <w:shd w:val="clear" w:color="auto" w:fill="auto"/>
            <w:vAlign w:val="bottom"/>
          </w:tcPr>
          <w:p w14:paraId="7BD7779E"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Pr>
                <w:rFonts w:cs="Times New Roman"/>
                <w:sz w:val="20"/>
                <w:szCs w:val="20"/>
              </w:rPr>
              <w:t>St.Deviation</w:t>
            </w:r>
          </w:p>
        </w:tc>
      </w:tr>
      <w:tr w:rsidR="004C6913" w:rsidRPr="004E1A29" w14:paraId="46153056" w14:textId="77777777" w:rsidTr="004C6913">
        <w:trPr>
          <w:trHeight w:val="320"/>
        </w:trPr>
        <w:tc>
          <w:tcPr>
            <w:tcW w:w="2970" w:type="dxa"/>
            <w:shd w:val="clear" w:color="auto" w:fill="auto"/>
            <w:noWrap/>
            <w:vAlign w:val="bottom"/>
            <w:hideMark/>
          </w:tcPr>
          <w:p w14:paraId="00857532" w14:textId="77777777" w:rsidR="004C6913" w:rsidRPr="004E1A29" w:rsidRDefault="004C6913" w:rsidP="004C6913">
            <w:pPr>
              <w:widowControl w:val="0"/>
              <w:autoSpaceDE w:val="0"/>
              <w:autoSpaceDN w:val="0"/>
              <w:adjustRightInd w:val="0"/>
              <w:spacing w:line="360" w:lineRule="auto"/>
              <w:rPr>
                <w:rFonts w:cs="Times New Roman"/>
                <w:sz w:val="20"/>
                <w:szCs w:val="20"/>
              </w:rPr>
            </w:pPr>
            <w:r w:rsidRPr="004E1A29">
              <w:rPr>
                <w:rFonts w:cs="Times New Roman"/>
                <w:sz w:val="20"/>
                <w:szCs w:val="20"/>
              </w:rPr>
              <w:t>Innovation (S1)</w:t>
            </w:r>
          </w:p>
        </w:tc>
        <w:tc>
          <w:tcPr>
            <w:tcW w:w="1080" w:type="dxa"/>
            <w:shd w:val="clear" w:color="auto" w:fill="auto"/>
            <w:noWrap/>
            <w:vAlign w:val="bottom"/>
            <w:hideMark/>
          </w:tcPr>
          <w:p w14:paraId="1AEDC201"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1080" w:type="dxa"/>
            <w:shd w:val="clear" w:color="auto" w:fill="auto"/>
            <w:noWrap/>
            <w:vAlign w:val="bottom"/>
            <w:hideMark/>
          </w:tcPr>
          <w:p w14:paraId="2E3854BE"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900" w:type="dxa"/>
            <w:shd w:val="clear" w:color="auto" w:fill="auto"/>
            <w:noWrap/>
            <w:vAlign w:val="bottom"/>
            <w:hideMark/>
          </w:tcPr>
          <w:p w14:paraId="4217BABA"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7.59</w:t>
            </w:r>
          </w:p>
        </w:tc>
        <w:tc>
          <w:tcPr>
            <w:tcW w:w="720" w:type="dxa"/>
            <w:shd w:val="clear" w:color="auto" w:fill="auto"/>
            <w:noWrap/>
            <w:vAlign w:val="bottom"/>
            <w:hideMark/>
          </w:tcPr>
          <w:p w14:paraId="23634E85"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79.31</w:t>
            </w:r>
          </w:p>
        </w:tc>
        <w:tc>
          <w:tcPr>
            <w:tcW w:w="1080" w:type="dxa"/>
            <w:shd w:val="clear" w:color="auto" w:fill="auto"/>
            <w:noWrap/>
            <w:vAlign w:val="bottom"/>
            <w:hideMark/>
          </w:tcPr>
          <w:p w14:paraId="33C8177D"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13.1</w:t>
            </w:r>
          </w:p>
        </w:tc>
        <w:tc>
          <w:tcPr>
            <w:tcW w:w="1080" w:type="dxa"/>
            <w:shd w:val="clear" w:color="auto" w:fill="auto"/>
            <w:vAlign w:val="center"/>
          </w:tcPr>
          <w:p w14:paraId="1E39E1B7"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4.0690</w:t>
            </w:r>
          </w:p>
        </w:tc>
        <w:tc>
          <w:tcPr>
            <w:tcW w:w="1260" w:type="dxa"/>
            <w:shd w:val="clear" w:color="auto" w:fill="auto"/>
            <w:vAlign w:val="center"/>
          </w:tcPr>
          <w:p w14:paraId="2D94F203"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.46630</w:t>
            </w:r>
          </w:p>
        </w:tc>
      </w:tr>
      <w:tr w:rsidR="004C6913" w:rsidRPr="004E1A29" w14:paraId="38432D20" w14:textId="77777777" w:rsidTr="004C6913">
        <w:trPr>
          <w:trHeight w:val="300"/>
        </w:trPr>
        <w:tc>
          <w:tcPr>
            <w:tcW w:w="2970" w:type="dxa"/>
            <w:shd w:val="clear" w:color="auto" w:fill="auto"/>
            <w:noWrap/>
            <w:vAlign w:val="bottom"/>
            <w:hideMark/>
          </w:tcPr>
          <w:p w14:paraId="35EC2584" w14:textId="77777777" w:rsidR="004C6913" w:rsidRPr="004E1A29" w:rsidRDefault="004C6913" w:rsidP="004C6913">
            <w:pPr>
              <w:widowControl w:val="0"/>
              <w:autoSpaceDE w:val="0"/>
              <w:autoSpaceDN w:val="0"/>
              <w:adjustRightInd w:val="0"/>
              <w:spacing w:line="360" w:lineRule="auto"/>
              <w:rPr>
                <w:rFonts w:cs="Times New Roman"/>
                <w:sz w:val="20"/>
                <w:szCs w:val="20"/>
              </w:rPr>
            </w:pPr>
            <w:r w:rsidRPr="004E1A29">
              <w:rPr>
                <w:rFonts w:cs="Times New Roman"/>
                <w:sz w:val="20"/>
                <w:szCs w:val="20"/>
              </w:rPr>
              <w:t>Communication Channels (S2)</w:t>
            </w:r>
          </w:p>
        </w:tc>
        <w:tc>
          <w:tcPr>
            <w:tcW w:w="1080" w:type="dxa"/>
            <w:shd w:val="clear" w:color="auto" w:fill="auto"/>
            <w:noWrap/>
            <w:vAlign w:val="bottom"/>
            <w:hideMark/>
          </w:tcPr>
          <w:p w14:paraId="3F67FD5D"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1080" w:type="dxa"/>
            <w:shd w:val="clear" w:color="auto" w:fill="auto"/>
            <w:noWrap/>
            <w:vAlign w:val="bottom"/>
            <w:hideMark/>
          </w:tcPr>
          <w:p w14:paraId="136FAC68"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900" w:type="dxa"/>
            <w:shd w:val="clear" w:color="auto" w:fill="auto"/>
            <w:noWrap/>
            <w:vAlign w:val="bottom"/>
            <w:hideMark/>
          </w:tcPr>
          <w:p w14:paraId="3E35E088"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26.89</w:t>
            </w:r>
          </w:p>
        </w:tc>
        <w:tc>
          <w:tcPr>
            <w:tcW w:w="720" w:type="dxa"/>
            <w:shd w:val="clear" w:color="auto" w:fill="auto"/>
            <w:noWrap/>
            <w:vAlign w:val="bottom"/>
            <w:hideMark/>
          </w:tcPr>
          <w:p w14:paraId="33F39793"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58.62</w:t>
            </w:r>
          </w:p>
        </w:tc>
        <w:tc>
          <w:tcPr>
            <w:tcW w:w="1080" w:type="dxa"/>
            <w:shd w:val="clear" w:color="auto" w:fill="auto"/>
            <w:noWrap/>
            <w:vAlign w:val="bottom"/>
            <w:hideMark/>
          </w:tcPr>
          <w:p w14:paraId="230AB7E6"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14.48</w:t>
            </w:r>
          </w:p>
        </w:tc>
        <w:tc>
          <w:tcPr>
            <w:tcW w:w="1080" w:type="dxa"/>
            <w:shd w:val="clear" w:color="auto" w:fill="auto"/>
            <w:vAlign w:val="center"/>
          </w:tcPr>
          <w:p w14:paraId="6D3DAFB2"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3.8828</w:t>
            </w:r>
          </w:p>
        </w:tc>
        <w:tc>
          <w:tcPr>
            <w:tcW w:w="1260" w:type="dxa"/>
            <w:shd w:val="clear" w:color="auto" w:fill="auto"/>
            <w:vAlign w:val="center"/>
          </w:tcPr>
          <w:p w14:paraId="728A21E4"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.64013</w:t>
            </w:r>
          </w:p>
        </w:tc>
      </w:tr>
      <w:tr w:rsidR="004C6913" w:rsidRPr="004E1A29" w14:paraId="2BC4D6B6" w14:textId="77777777" w:rsidTr="004C6913">
        <w:trPr>
          <w:trHeight w:val="320"/>
        </w:trPr>
        <w:tc>
          <w:tcPr>
            <w:tcW w:w="2970" w:type="dxa"/>
            <w:shd w:val="clear" w:color="auto" w:fill="auto"/>
            <w:noWrap/>
            <w:vAlign w:val="bottom"/>
            <w:hideMark/>
          </w:tcPr>
          <w:p w14:paraId="042703DD" w14:textId="77777777" w:rsidR="004C6913" w:rsidRPr="004E1A29" w:rsidRDefault="004C6913" w:rsidP="004C6913">
            <w:pPr>
              <w:widowControl w:val="0"/>
              <w:autoSpaceDE w:val="0"/>
              <w:autoSpaceDN w:val="0"/>
              <w:adjustRightInd w:val="0"/>
              <w:spacing w:line="360" w:lineRule="auto"/>
              <w:rPr>
                <w:rFonts w:cs="Times New Roman"/>
                <w:sz w:val="20"/>
                <w:szCs w:val="20"/>
              </w:rPr>
            </w:pPr>
            <w:r w:rsidRPr="004E1A29">
              <w:rPr>
                <w:rFonts w:cs="Times New Roman"/>
                <w:sz w:val="20"/>
                <w:szCs w:val="20"/>
              </w:rPr>
              <w:t>Nature of social system</w:t>
            </w:r>
            <w:r>
              <w:rPr>
                <w:rFonts w:cs="Times New Roman"/>
                <w:sz w:val="20"/>
                <w:szCs w:val="20"/>
              </w:rPr>
              <w:t xml:space="preserve"> (S3)</w:t>
            </w:r>
          </w:p>
        </w:tc>
        <w:tc>
          <w:tcPr>
            <w:tcW w:w="1080" w:type="dxa"/>
            <w:shd w:val="clear" w:color="auto" w:fill="auto"/>
            <w:noWrap/>
            <w:vAlign w:val="bottom"/>
            <w:hideMark/>
          </w:tcPr>
          <w:p w14:paraId="67CBE397"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1080" w:type="dxa"/>
            <w:shd w:val="clear" w:color="auto" w:fill="auto"/>
            <w:noWrap/>
            <w:vAlign w:val="bottom"/>
            <w:hideMark/>
          </w:tcPr>
          <w:p w14:paraId="13E6FB70"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900" w:type="dxa"/>
            <w:shd w:val="clear" w:color="auto" w:fill="auto"/>
            <w:noWrap/>
            <w:vAlign w:val="bottom"/>
            <w:hideMark/>
          </w:tcPr>
          <w:p w14:paraId="1F48BA87"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10.8</w:t>
            </w:r>
          </w:p>
        </w:tc>
        <w:tc>
          <w:tcPr>
            <w:tcW w:w="720" w:type="dxa"/>
            <w:shd w:val="clear" w:color="auto" w:fill="auto"/>
            <w:noWrap/>
            <w:vAlign w:val="bottom"/>
            <w:hideMark/>
          </w:tcPr>
          <w:p w14:paraId="4428816B"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69.65</w:t>
            </w:r>
          </w:p>
        </w:tc>
        <w:tc>
          <w:tcPr>
            <w:tcW w:w="1080" w:type="dxa"/>
            <w:shd w:val="clear" w:color="auto" w:fill="auto"/>
            <w:noWrap/>
            <w:vAlign w:val="bottom"/>
            <w:hideMark/>
          </w:tcPr>
          <w:p w14:paraId="60F9BE6F"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19.54</w:t>
            </w:r>
          </w:p>
        </w:tc>
        <w:tc>
          <w:tcPr>
            <w:tcW w:w="1080" w:type="dxa"/>
            <w:shd w:val="clear" w:color="auto" w:fill="auto"/>
            <w:vAlign w:val="center"/>
          </w:tcPr>
          <w:p w14:paraId="680B9CFC"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4.0828</w:t>
            </w:r>
          </w:p>
        </w:tc>
        <w:tc>
          <w:tcPr>
            <w:tcW w:w="1260" w:type="dxa"/>
            <w:shd w:val="clear" w:color="auto" w:fill="auto"/>
            <w:vAlign w:val="center"/>
          </w:tcPr>
          <w:p w14:paraId="209268A2"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.55906</w:t>
            </w:r>
          </w:p>
        </w:tc>
      </w:tr>
      <w:tr w:rsidR="004C6913" w:rsidRPr="004E1A29" w14:paraId="46B85901" w14:textId="77777777" w:rsidTr="004C6913">
        <w:trPr>
          <w:trHeight w:val="300"/>
        </w:trPr>
        <w:tc>
          <w:tcPr>
            <w:tcW w:w="2970" w:type="dxa"/>
            <w:shd w:val="clear" w:color="auto" w:fill="auto"/>
            <w:noWrap/>
            <w:vAlign w:val="bottom"/>
            <w:hideMark/>
          </w:tcPr>
          <w:p w14:paraId="396DBF03" w14:textId="77777777" w:rsidR="004C6913" w:rsidRPr="004E1A29" w:rsidRDefault="004C6913" w:rsidP="004C6913">
            <w:pPr>
              <w:widowControl w:val="0"/>
              <w:autoSpaceDE w:val="0"/>
              <w:autoSpaceDN w:val="0"/>
              <w:adjustRightInd w:val="0"/>
              <w:spacing w:line="360" w:lineRule="auto"/>
              <w:rPr>
                <w:rFonts w:cs="Times New Roman"/>
                <w:sz w:val="20"/>
                <w:szCs w:val="20"/>
              </w:rPr>
            </w:pPr>
            <w:r w:rsidRPr="004E1A29">
              <w:rPr>
                <w:rFonts w:cs="Times New Roman"/>
                <w:sz w:val="20"/>
                <w:szCs w:val="20"/>
              </w:rPr>
              <w:t>Time</w:t>
            </w:r>
            <w:r>
              <w:rPr>
                <w:rFonts w:cs="Times New Roman"/>
                <w:sz w:val="20"/>
                <w:szCs w:val="20"/>
              </w:rPr>
              <w:t xml:space="preserve"> (S4)</w:t>
            </w:r>
          </w:p>
        </w:tc>
        <w:tc>
          <w:tcPr>
            <w:tcW w:w="1080" w:type="dxa"/>
            <w:shd w:val="clear" w:color="auto" w:fill="auto"/>
            <w:noWrap/>
            <w:vAlign w:val="bottom"/>
            <w:hideMark/>
          </w:tcPr>
          <w:p w14:paraId="4245A716"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46.21</w:t>
            </w:r>
          </w:p>
        </w:tc>
        <w:tc>
          <w:tcPr>
            <w:tcW w:w="1080" w:type="dxa"/>
            <w:shd w:val="clear" w:color="auto" w:fill="auto"/>
            <w:noWrap/>
            <w:vAlign w:val="bottom"/>
            <w:hideMark/>
          </w:tcPr>
          <w:p w14:paraId="0527DE66"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22.07</w:t>
            </w:r>
          </w:p>
        </w:tc>
        <w:tc>
          <w:tcPr>
            <w:tcW w:w="900" w:type="dxa"/>
            <w:shd w:val="clear" w:color="auto" w:fill="auto"/>
            <w:noWrap/>
            <w:vAlign w:val="bottom"/>
            <w:hideMark/>
          </w:tcPr>
          <w:p w14:paraId="658B95A4"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31.03</w:t>
            </w:r>
          </w:p>
        </w:tc>
        <w:tc>
          <w:tcPr>
            <w:tcW w:w="720" w:type="dxa"/>
            <w:shd w:val="clear" w:color="auto" w:fill="auto"/>
            <w:noWrap/>
            <w:vAlign w:val="bottom"/>
            <w:hideMark/>
          </w:tcPr>
          <w:p w14:paraId="36F8A353"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0.69</w:t>
            </w:r>
          </w:p>
        </w:tc>
        <w:tc>
          <w:tcPr>
            <w:tcW w:w="1080" w:type="dxa"/>
            <w:shd w:val="clear" w:color="auto" w:fill="auto"/>
            <w:noWrap/>
            <w:vAlign w:val="bottom"/>
            <w:hideMark/>
          </w:tcPr>
          <w:p w14:paraId="7B9E6C75"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4E1A29">
              <w:rPr>
                <w:rFonts w:cs="Times New Roman"/>
                <w:sz w:val="20"/>
                <w:szCs w:val="20"/>
              </w:rPr>
              <w:t>0</w:t>
            </w:r>
          </w:p>
        </w:tc>
        <w:tc>
          <w:tcPr>
            <w:tcW w:w="1080" w:type="dxa"/>
            <w:shd w:val="clear" w:color="auto" w:fill="auto"/>
            <w:vAlign w:val="center"/>
          </w:tcPr>
          <w:p w14:paraId="07B3C562"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1.8552</w:t>
            </w:r>
          </w:p>
        </w:tc>
        <w:tc>
          <w:tcPr>
            <w:tcW w:w="1260" w:type="dxa"/>
            <w:shd w:val="clear" w:color="auto" w:fill="auto"/>
            <w:vAlign w:val="center"/>
          </w:tcPr>
          <w:p w14:paraId="16A80444" w14:textId="77777777" w:rsidR="004C6913" w:rsidRPr="004E1A29" w:rsidRDefault="004C6913" w:rsidP="004C6913">
            <w:pPr>
              <w:widowControl w:val="0"/>
              <w:autoSpaceDE w:val="0"/>
              <w:autoSpaceDN w:val="0"/>
              <w:adjustRightInd w:val="0"/>
              <w:spacing w:line="360" w:lineRule="auto"/>
              <w:jc w:val="center"/>
              <w:rPr>
                <w:rFonts w:cs="Times New Roman"/>
                <w:sz w:val="20"/>
                <w:szCs w:val="20"/>
              </w:rPr>
            </w:pPr>
            <w:r w:rsidRPr="006A6187">
              <w:rPr>
                <w:rFonts w:cs="Times New Roman"/>
                <w:sz w:val="20"/>
                <w:szCs w:val="20"/>
              </w:rPr>
              <w:t>.88960</w:t>
            </w:r>
          </w:p>
        </w:tc>
      </w:tr>
    </w:tbl>
    <w:p w14:paraId="0B2C26A1"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Table 4.3: Social context means and percentage distribution.</w:t>
      </w:r>
    </w:p>
    <w:p w14:paraId="37D2A27D" w14:textId="77777777" w:rsidR="004C6913" w:rsidRDefault="004C6913" w:rsidP="004C6913">
      <w:pPr>
        <w:widowControl w:val="0"/>
        <w:autoSpaceDE w:val="0"/>
        <w:autoSpaceDN w:val="0"/>
        <w:adjustRightInd w:val="0"/>
        <w:spacing w:line="360" w:lineRule="auto"/>
        <w:jc w:val="both"/>
        <w:rPr>
          <w:rFonts w:cs="Times New Roman"/>
        </w:rPr>
      </w:pPr>
    </w:p>
    <w:p w14:paraId="26B07180" w14:textId="77777777" w:rsidR="004C6913" w:rsidRDefault="004C6913" w:rsidP="004C6913">
      <w:pPr>
        <w:widowControl w:val="0"/>
        <w:autoSpaceDE w:val="0"/>
        <w:autoSpaceDN w:val="0"/>
        <w:adjustRightInd w:val="0"/>
        <w:spacing w:line="360" w:lineRule="auto"/>
        <w:jc w:val="both"/>
        <w:rPr>
          <w:rFonts w:cs="Times New Roman"/>
          <w:b/>
        </w:rPr>
      </w:pPr>
      <w:r>
        <w:rPr>
          <w:rFonts w:cs="Times New Roman"/>
          <w:b/>
        </w:rPr>
        <w:t xml:space="preserve">4.1.1.3. </w:t>
      </w:r>
      <w:r w:rsidRPr="000D3E91">
        <w:rPr>
          <w:rFonts w:cs="Times New Roman"/>
          <w:b/>
        </w:rPr>
        <w:t>Technological Context</w:t>
      </w:r>
    </w:p>
    <w:p w14:paraId="59FEF80A"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The diffusion of BFUB has also been examined based a construct adopted from Roger’s characteristics of technological innovation. This helped to prepare a part of the questionnaire having questions extracted from technological characteristics that are included in the theory.  </w:t>
      </w:r>
    </w:p>
    <w:p w14:paraId="257E8ED8"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The Technological context of the conceptual model of the research has five variables </w:t>
      </w:r>
    </w:p>
    <w:p w14:paraId="033ACDF0"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Among those attributes, the questionnaire has included ten questions that can measure the technological context of the conceptual model towards the diffusion of BFUB. </w:t>
      </w:r>
      <w:r w:rsidRPr="00805B04">
        <w:rPr>
          <w:rFonts w:cs="Times New Roman"/>
        </w:rPr>
        <w:t>Table</w:t>
      </w:r>
      <w:r>
        <w:rPr>
          <w:rFonts w:cs="Times New Roman"/>
        </w:rPr>
        <w:t xml:space="preserve"> 4.4 shows the percentage distribution summary of responses from all employees. </w:t>
      </w:r>
    </w:p>
    <w:p w14:paraId="01FB1F06"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Regarding relative advantage of the new BFUB system 89.42% of the respondents </w:t>
      </w:r>
      <w:r>
        <w:rPr>
          <w:rFonts w:cs="Times New Roman"/>
        </w:rPr>
        <w:lastRenderedPageBreak/>
        <w:t>agreed and strongly agreed that they believe the system will provide a better competitive advantage to the bank and enhance the business operation and 10.69% responded normal. 97.9% of respondents agreed and strongly agreed that BFUB is compatible with the existing business operation and 2.1% a normal reply. This indicates about all of the respondents believes that BFUB satisfies compatibility with the existing banking operations.</w:t>
      </w:r>
    </w:p>
    <w:p w14:paraId="19E1CA74"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32.65% of the respondents agrees and strongly agrees that BFUB is a complex system where 49.2% disagree and strongly disagree regarding its complexity and 18.16% responded a normal situation. This shows majority of respondents believes BFUB as an easy to use system.</w:t>
      </w:r>
    </w:p>
    <w:p w14:paraId="06208122"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Regarding trialability of the system, 92.75% of the respondents agreed and strongly agreed that they had a chance to try the system before the bank fully adopt it and 7.25% responded a normal situation that indicates majority of the respondents have tried BFUB.</w:t>
      </w:r>
    </w:p>
    <w:p w14:paraId="28069BA9"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87.58% of the respondents agreed and strongly agreed that they examined a tangible change among the way they work after the adoption of BFUB while 12.41% responded a normal condition regarding observable change in their daily business process which indicates that most of the respondents satisfied by observable business changes brought by BFUB. </w:t>
      </w:r>
    </w:p>
    <w:p w14:paraId="208E6D6B"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The table below shows percentage distribution of responses regarding technological context towards the diffusion of BFUB.</w:t>
      </w:r>
    </w:p>
    <w:p w14:paraId="13086D07" w14:textId="77777777" w:rsidR="004C6913" w:rsidRPr="000D3E91" w:rsidRDefault="004C6913" w:rsidP="004C6913">
      <w:pPr>
        <w:widowControl w:val="0"/>
        <w:autoSpaceDE w:val="0"/>
        <w:autoSpaceDN w:val="0"/>
        <w:adjustRightInd w:val="0"/>
        <w:spacing w:line="360" w:lineRule="auto"/>
        <w:jc w:val="both"/>
        <w:rPr>
          <w:rFonts w:cs="Times New Roman"/>
          <w:b/>
        </w:rPr>
      </w:pPr>
    </w:p>
    <w:tbl>
      <w:tblPr>
        <w:tblW w:w="10080" w:type="dxa"/>
        <w:tblInd w:w="-612"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Look w:val="04A0" w:firstRow="1" w:lastRow="0" w:firstColumn="1" w:lastColumn="0" w:noHBand="0" w:noVBand="1"/>
      </w:tblPr>
      <w:tblGrid>
        <w:gridCol w:w="2760"/>
        <w:gridCol w:w="1020"/>
        <w:gridCol w:w="1114"/>
        <w:gridCol w:w="1046"/>
        <w:gridCol w:w="810"/>
        <w:gridCol w:w="990"/>
        <w:gridCol w:w="1080"/>
        <w:gridCol w:w="1260"/>
      </w:tblGrid>
      <w:tr w:rsidR="004C6913" w:rsidRPr="0044437A" w14:paraId="2DC03F5D" w14:textId="77777777" w:rsidTr="004C6913">
        <w:trPr>
          <w:trHeight w:val="400"/>
        </w:trPr>
        <w:tc>
          <w:tcPr>
            <w:tcW w:w="2760" w:type="dxa"/>
            <w:shd w:val="clear" w:color="auto" w:fill="auto"/>
            <w:noWrap/>
            <w:vAlign w:val="bottom"/>
            <w:hideMark/>
          </w:tcPr>
          <w:p w14:paraId="454B6023" w14:textId="77777777" w:rsidR="004C6913" w:rsidRPr="0044437A" w:rsidRDefault="004C6913" w:rsidP="004C6913">
            <w:pPr>
              <w:widowControl w:val="0"/>
              <w:autoSpaceDE w:val="0"/>
              <w:autoSpaceDN w:val="0"/>
              <w:adjustRightInd w:val="0"/>
              <w:spacing w:line="360" w:lineRule="auto"/>
              <w:rPr>
                <w:rFonts w:cs="Times New Roman"/>
                <w:sz w:val="20"/>
                <w:szCs w:val="20"/>
              </w:rPr>
            </w:pPr>
          </w:p>
        </w:tc>
        <w:tc>
          <w:tcPr>
            <w:tcW w:w="1020" w:type="dxa"/>
            <w:shd w:val="clear" w:color="auto" w:fill="auto"/>
            <w:noWrap/>
            <w:vAlign w:val="bottom"/>
            <w:hideMark/>
          </w:tcPr>
          <w:p w14:paraId="77B3FA33"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Strongly Disagree</w:t>
            </w:r>
          </w:p>
        </w:tc>
        <w:tc>
          <w:tcPr>
            <w:tcW w:w="1114" w:type="dxa"/>
            <w:shd w:val="clear" w:color="auto" w:fill="auto"/>
            <w:noWrap/>
            <w:vAlign w:val="bottom"/>
            <w:hideMark/>
          </w:tcPr>
          <w:p w14:paraId="4E926E69"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Disagree</w:t>
            </w:r>
          </w:p>
        </w:tc>
        <w:tc>
          <w:tcPr>
            <w:tcW w:w="1046" w:type="dxa"/>
            <w:shd w:val="clear" w:color="auto" w:fill="auto"/>
            <w:noWrap/>
            <w:vAlign w:val="bottom"/>
            <w:hideMark/>
          </w:tcPr>
          <w:p w14:paraId="62A2A3F5"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Normal</w:t>
            </w:r>
          </w:p>
        </w:tc>
        <w:tc>
          <w:tcPr>
            <w:tcW w:w="810" w:type="dxa"/>
            <w:shd w:val="clear" w:color="auto" w:fill="auto"/>
            <w:noWrap/>
            <w:vAlign w:val="bottom"/>
            <w:hideMark/>
          </w:tcPr>
          <w:p w14:paraId="1478EAD6"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Agree</w:t>
            </w:r>
          </w:p>
        </w:tc>
        <w:tc>
          <w:tcPr>
            <w:tcW w:w="990" w:type="dxa"/>
            <w:tcBorders>
              <w:right w:val="single" w:sz="4" w:space="0" w:color="auto"/>
            </w:tcBorders>
            <w:shd w:val="clear" w:color="auto" w:fill="auto"/>
            <w:noWrap/>
            <w:vAlign w:val="bottom"/>
            <w:hideMark/>
          </w:tcPr>
          <w:p w14:paraId="7DD5DEBE"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 xml:space="preserve"> Strongly Agree</w:t>
            </w:r>
          </w:p>
        </w:tc>
        <w:tc>
          <w:tcPr>
            <w:tcW w:w="1080" w:type="dxa"/>
            <w:tcBorders>
              <w:left w:val="single" w:sz="4" w:space="0" w:color="auto"/>
            </w:tcBorders>
            <w:shd w:val="clear" w:color="auto" w:fill="auto"/>
            <w:vAlign w:val="bottom"/>
          </w:tcPr>
          <w:p w14:paraId="10CF1869"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Pr>
                <w:rFonts w:cs="Times New Roman"/>
                <w:sz w:val="20"/>
                <w:szCs w:val="20"/>
              </w:rPr>
              <w:t>Mean</w:t>
            </w:r>
          </w:p>
        </w:tc>
        <w:tc>
          <w:tcPr>
            <w:tcW w:w="1260" w:type="dxa"/>
            <w:tcBorders>
              <w:left w:val="single" w:sz="4" w:space="0" w:color="auto"/>
            </w:tcBorders>
            <w:shd w:val="clear" w:color="auto" w:fill="auto"/>
            <w:vAlign w:val="bottom"/>
          </w:tcPr>
          <w:p w14:paraId="73E83182"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Pr>
                <w:rFonts w:cs="Times New Roman"/>
                <w:sz w:val="20"/>
                <w:szCs w:val="20"/>
              </w:rPr>
              <w:t>St.Deviation</w:t>
            </w:r>
          </w:p>
        </w:tc>
      </w:tr>
      <w:tr w:rsidR="004C6913" w:rsidRPr="0044437A" w14:paraId="379FFC3D" w14:textId="77777777" w:rsidTr="004C6913">
        <w:trPr>
          <w:trHeight w:val="300"/>
        </w:trPr>
        <w:tc>
          <w:tcPr>
            <w:tcW w:w="2760" w:type="dxa"/>
            <w:shd w:val="clear" w:color="auto" w:fill="auto"/>
            <w:noWrap/>
            <w:vAlign w:val="bottom"/>
            <w:hideMark/>
          </w:tcPr>
          <w:p w14:paraId="434BA56E"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Relative Advantage</w:t>
            </w:r>
            <w:r>
              <w:rPr>
                <w:rFonts w:cs="Times New Roman"/>
                <w:sz w:val="20"/>
                <w:szCs w:val="20"/>
              </w:rPr>
              <w:t xml:space="preserve"> (T1)</w:t>
            </w:r>
          </w:p>
        </w:tc>
        <w:tc>
          <w:tcPr>
            <w:tcW w:w="1020" w:type="dxa"/>
            <w:shd w:val="clear" w:color="auto" w:fill="auto"/>
            <w:noWrap/>
            <w:vAlign w:val="bottom"/>
            <w:hideMark/>
          </w:tcPr>
          <w:p w14:paraId="48165436"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114" w:type="dxa"/>
            <w:shd w:val="clear" w:color="auto" w:fill="auto"/>
            <w:noWrap/>
            <w:vAlign w:val="bottom"/>
            <w:hideMark/>
          </w:tcPr>
          <w:p w14:paraId="1BA980FF"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046" w:type="dxa"/>
            <w:shd w:val="clear" w:color="auto" w:fill="auto"/>
            <w:noWrap/>
            <w:vAlign w:val="bottom"/>
            <w:hideMark/>
          </w:tcPr>
          <w:p w14:paraId="50C68742"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10.69</w:t>
            </w:r>
          </w:p>
        </w:tc>
        <w:tc>
          <w:tcPr>
            <w:tcW w:w="810" w:type="dxa"/>
            <w:shd w:val="clear" w:color="auto" w:fill="auto"/>
            <w:noWrap/>
            <w:vAlign w:val="bottom"/>
            <w:hideMark/>
          </w:tcPr>
          <w:p w14:paraId="6B3FD9E6"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62.42</w:t>
            </w:r>
          </w:p>
        </w:tc>
        <w:tc>
          <w:tcPr>
            <w:tcW w:w="990" w:type="dxa"/>
            <w:tcBorders>
              <w:right w:val="single" w:sz="4" w:space="0" w:color="auto"/>
            </w:tcBorders>
            <w:shd w:val="clear" w:color="auto" w:fill="auto"/>
            <w:noWrap/>
            <w:vAlign w:val="bottom"/>
            <w:hideMark/>
          </w:tcPr>
          <w:p w14:paraId="0B972E1D"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27</w:t>
            </w:r>
          </w:p>
        </w:tc>
        <w:tc>
          <w:tcPr>
            <w:tcW w:w="1080" w:type="dxa"/>
            <w:tcBorders>
              <w:left w:val="single" w:sz="4" w:space="0" w:color="auto"/>
            </w:tcBorders>
            <w:shd w:val="clear" w:color="auto" w:fill="auto"/>
            <w:vAlign w:val="center"/>
          </w:tcPr>
          <w:p w14:paraId="41D0D531"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4.0897</w:t>
            </w:r>
          </w:p>
        </w:tc>
        <w:tc>
          <w:tcPr>
            <w:tcW w:w="1260" w:type="dxa"/>
            <w:tcBorders>
              <w:left w:val="single" w:sz="4" w:space="0" w:color="auto"/>
            </w:tcBorders>
            <w:shd w:val="clear" w:color="auto" w:fill="auto"/>
            <w:vAlign w:val="center"/>
          </w:tcPr>
          <w:p w14:paraId="038F9DA9"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.58828</w:t>
            </w:r>
          </w:p>
        </w:tc>
      </w:tr>
      <w:tr w:rsidR="004C6913" w:rsidRPr="0044437A" w14:paraId="6A943801" w14:textId="77777777" w:rsidTr="004C6913">
        <w:trPr>
          <w:trHeight w:val="300"/>
        </w:trPr>
        <w:tc>
          <w:tcPr>
            <w:tcW w:w="2760" w:type="dxa"/>
            <w:shd w:val="clear" w:color="auto" w:fill="auto"/>
            <w:noWrap/>
            <w:vAlign w:val="bottom"/>
            <w:hideMark/>
          </w:tcPr>
          <w:p w14:paraId="0F9C9192"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Compatibility</w:t>
            </w:r>
            <w:r>
              <w:rPr>
                <w:rFonts w:cs="Times New Roman"/>
                <w:sz w:val="20"/>
                <w:szCs w:val="20"/>
              </w:rPr>
              <w:t xml:space="preserve"> (T2)</w:t>
            </w:r>
          </w:p>
        </w:tc>
        <w:tc>
          <w:tcPr>
            <w:tcW w:w="1020" w:type="dxa"/>
            <w:shd w:val="clear" w:color="auto" w:fill="auto"/>
            <w:noWrap/>
            <w:vAlign w:val="bottom"/>
            <w:hideMark/>
          </w:tcPr>
          <w:p w14:paraId="0489469D"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114" w:type="dxa"/>
            <w:shd w:val="clear" w:color="auto" w:fill="auto"/>
            <w:noWrap/>
            <w:vAlign w:val="bottom"/>
            <w:hideMark/>
          </w:tcPr>
          <w:p w14:paraId="2166ADD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046" w:type="dxa"/>
            <w:shd w:val="clear" w:color="auto" w:fill="auto"/>
            <w:noWrap/>
            <w:vAlign w:val="bottom"/>
            <w:hideMark/>
          </w:tcPr>
          <w:p w14:paraId="7B279214"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2.1</w:t>
            </w:r>
          </w:p>
        </w:tc>
        <w:tc>
          <w:tcPr>
            <w:tcW w:w="810" w:type="dxa"/>
            <w:shd w:val="clear" w:color="auto" w:fill="auto"/>
            <w:noWrap/>
            <w:vAlign w:val="bottom"/>
            <w:hideMark/>
          </w:tcPr>
          <w:p w14:paraId="381BF0F8"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83.43</w:t>
            </w:r>
          </w:p>
        </w:tc>
        <w:tc>
          <w:tcPr>
            <w:tcW w:w="990" w:type="dxa"/>
            <w:tcBorders>
              <w:right w:val="single" w:sz="4" w:space="0" w:color="auto"/>
            </w:tcBorders>
            <w:shd w:val="clear" w:color="auto" w:fill="auto"/>
            <w:noWrap/>
            <w:vAlign w:val="bottom"/>
            <w:hideMark/>
          </w:tcPr>
          <w:p w14:paraId="22F81C8F"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14.47</w:t>
            </w:r>
          </w:p>
        </w:tc>
        <w:tc>
          <w:tcPr>
            <w:tcW w:w="1080" w:type="dxa"/>
            <w:tcBorders>
              <w:left w:val="single" w:sz="4" w:space="0" w:color="auto"/>
            </w:tcBorders>
            <w:shd w:val="clear" w:color="auto" w:fill="auto"/>
            <w:vAlign w:val="center"/>
          </w:tcPr>
          <w:p w14:paraId="236C51D9"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4.1310</w:t>
            </w:r>
          </w:p>
        </w:tc>
        <w:tc>
          <w:tcPr>
            <w:tcW w:w="1260" w:type="dxa"/>
            <w:tcBorders>
              <w:left w:val="single" w:sz="4" w:space="0" w:color="auto"/>
            </w:tcBorders>
            <w:shd w:val="clear" w:color="auto" w:fill="auto"/>
            <w:vAlign w:val="center"/>
          </w:tcPr>
          <w:p w14:paraId="0D8CB8A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.39538</w:t>
            </w:r>
          </w:p>
        </w:tc>
      </w:tr>
      <w:tr w:rsidR="004C6913" w:rsidRPr="0044437A" w14:paraId="0DE4C8D4" w14:textId="77777777" w:rsidTr="004C6913">
        <w:trPr>
          <w:trHeight w:val="300"/>
        </w:trPr>
        <w:tc>
          <w:tcPr>
            <w:tcW w:w="2760" w:type="dxa"/>
            <w:shd w:val="clear" w:color="auto" w:fill="auto"/>
            <w:noWrap/>
            <w:vAlign w:val="bottom"/>
            <w:hideMark/>
          </w:tcPr>
          <w:p w14:paraId="533562B1"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Complexity</w:t>
            </w:r>
            <w:r>
              <w:rPr>
                <w:rFonts w:cs="Times New Roman"/>
                <w:sz w:val="20"/>
                <w:szCs w:val="20"/>
              </w:rPr>
              <w:t xml:space="preserve"> (T3)</w:t>
            </w:r>
          </w:p>
        </w:tc>
        <w:tc>
          <w:tcPr>
            <w:tcW w:w="1020" w:type="dxa"/>
            <w:shd w:val="clear" w:color="auto" w:fill="auto"/>
            <w:noWrap/>
            <w:vAlign w:val="bottom"/>
            <w:hideMark/>
          </w:tcPr>
          <w:p w14:paraId="4218027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27.36</w:t>
            </w:r>
          </w:p>
        </w:tc>
        <w:tc>
          <w:tcPr>
            <w:tcW w:w="1114" w:type="dxa"/>
            <w:shd w:val="clear" w:color="auto" w:fill="auto"/>
            <w:noWrap/>
            <w:vAlign w:val="bottom"/>
            <w:hideMark/>
          </w:tcPr>
          <w:p w14:paraId="2E231A6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21.84</w:t>
            </w:r>
          </w:p>
        </w:tc>
        <w:tc>
          <w:tcPr>
            <w:tcW w:w="1046" w:type="dxa"/>
            <w:shd w:val="clear" w:color="auto" w:fill="auto"/>
            <w:noWrap/>
            <w:vAlign w:val="bottom"/>
            <w:hideMark/>
          </w:tcPr>
          <w:p w14:paraId="13B87102"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18.16</w:t>
            </w:r>
          </w:p>
        </w:tc>
        <w:tc>
          <w:tcPr>
            <w:tcW w:w="810" w:type="dxa"/>
            <w:shd w:val="clear" w:color="auto" w:fill="auto"/>
            <w:noWrap/>
            <w:vAlign w:val="bottom"/>
            <w:hideMark/>
          </w:tcPr>
          <w:p w14:paraId="25D404D0"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23.22</w:t>
            </w:r>
          </w:p>
        </w:tc>
        <w:tc>
          <w:tcPr>
            <w:tcW w:w="990" w:type="dxa"/>
            <w:tcBorders>
              <w:right w:val="single" w:sz="4" w:space="0" w:color="auto"/>
            </w:tcBorders>
            <w:shd w:val="clear" w:color="auto" w:fill="auto"/>
            <w:noWrap/>
            <w:vAlign w:val="bottom"/>
            <w:hideMark/>
          </w:tcPr>
          <w:p w14:paraId="51C9640C"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9.43</w:t>
            </w:r>
          </w:p>
        </w:tc>
        <w:tc>
          <w:tcPr>
            <w:tcW w:w="1080" w:type="dxa"/>
            <w:tcBorders>
              <w:left w:val="single" w:sz="4" w:space="0" w:color="auto"/>
            </w:tcBorders>
            <w:shd w:val="clear" w:color="auto" w:fill="auto"/>
            <w:vAlign w:val="center"/>
          </w:tcPr>
          <w:p w14:paraId="360FFAF3"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2.6759</w:t>
            </w:r>
          </w:p>
        </w:tc>
        <w:tc>
          <w:tcPr>
            <w:tcW w:w="1260" w:type="dxa"/>
            <w:tcBorders>
              <w:left w:val="single" w:sz="4" w:space="0" w:color="auto"/>
            </w:tcBorders>
            <w:shd w:val="clear" w:color="auto" w:fill="auto"/>
            <w:vAlign w:val="center"/>
          </w:tcPr>
          <w:p w14:paraId="1E1B06E9"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1.35853</w:t>
            </w:r>
          </w:p>
        </w:tc>
      </w:tr>
      <w:tr w:rsidR="004C6913" w:rsidRPr="0044437A" w14:paraId="70771A43" w14:textId="77777777" w:rsidTr="004C6913">
        <w:trPr>
          <w:trHeight w:val="300"/>
        </w:trPr>
        <w:tc>
          <w:tcPr>
            <w:tcW w:w="2760" w:type="dxa"/>
            <w:shd w:val="clear" w:color="auto" w:fill="auto"/>
            <w:noWrap/>
            <w:vAlign w:val="bottom"/>
            <w:hideMark/>
          </w:tcPr>
          <w:p w14:paraId="1CF918A0"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Trialability</w:t>
            </w:r>
            <w:r>
              <w:rPr>
                <w:rFonts w:cs="Times New Roman"/>
                <w:sz w:val="20"/>
                <w:szCs w:val="20"/>
              </w:rPr>
              <w:t xml:space="preserve"> (T4)</w:t>
            </w:r>
          </w:p>
        </w:tc>
        <w:tc>
          <w:tcPr>
            <w:tcW w:w="1020" w:type="dxa"/>
            <w:shd w:val="clear" w:color="auto" w:fill="auto"/>
            <w:noWrap/>
            <w:vAlign w:val="bottom"/>
            <w:hideMark/>
          </w:tcPr>
          <w:p w14:paraId="1B328107"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114" w:type="dxa"/>
            <w:shd w:val="clear" w:color="auto" w:fill="auto"/>
            <w:noWrap/>
            <w:vAlign w:val="bottom"/>
            <w:hideMark/>
          </w:tcPr>
          <w:p w14:paraId="7B8CA748"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046" w:type="dxa"/>
            <w:shd w:val="clear" w:color="auto" w:fill="auto"/>
            <w:noWrap/>
            <w:vAlign w:val="bottom"/>
            <w:hideMark/>
          </w:tcPr>
          <w:p w14:paraId="5DFA68C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7.24</w:t>
            </w:r>
          </w:p>
        </w:tc>
        <w:tc>
          <w:tcPr>
            <w:tcW w:w="810" w:type="dxa"/>
            <w:shd w:val="clear" w:color="auto" w:fill="auto"/>
            <w:noWrap/>
            <w:vAlign w:val="bottom"/>
            <w:hideMark/>
          </w:tcPr>
          <w:p w14:paraId="6A9231E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78.96</w:t>
            </w:r>
          </w:p>
        </w:tc>
        <w:tc>
          <w:tcPr>
            <w:tcW w:w="990" w:type="dxa"/>
            <w:tcBorders>
              <w:right w:val="single" w:sz="4" w:space="0" w:color="auto"/>
            </w:tcBorders>
            <w:shd w:val="clear" w:color="auto" w:fill="auto"/>
            <w:noWrap/>
            <w:vAlign w:val="bottom"/>
            <w:hideMark/>
          </w:tcPr>
          <w:p w14:paraId="0591005A"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13.79</w:t>
            </w:r>
          </w:p>
        </w:tc>
        <w:tc>
          <w:tcPr>
            <w:tcW w:w="1080" w:type="dxa"/>
            <w:tcBorders>
              <w:left w:val="single" w:sz="4" w:space="0" w:color="auto"/>
            </w:tcBorders>
            <w:shd w:val="clear" w:color="auto" w:fill="auto"/>
            <w:vAlign w:val="center"/>
          </w:tcPr>
          <w:p w14:paraId="26C72E3A"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4.0690</w:t>
            </w:r>
          </w:p>
        </w:tc>
        <w:tc>
          <w:tcPr>
            <w:tcW w:w="1260" w:type="dxa"/>
            <w:tcBorders>
              <w:left w:val="single" w:sz="4" w:space="0" w:color="auto"/>
            </w:tcBorders>
            <w:shd w:val="clear" w:color="auto" w:fill="auto"/>
            <w:vAlign w:val="center"/>
          </w:tcPr>
          <w:p w14:paraId="42451D0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.46630</w:t>
            </w:r>
          </w:p>
        </w:tc>
      </w:tr>
      <w:tr w:rsidR="004C6913" w:rsidRPr="0044437A" w14:paraId="2ED86B1F" w14:textId="77777777" w:rsidTr="004C6913">
        <w:trPr>
          <w:trHeight w:val="300"/>
        </w:trPr>
        <w:tc>
          <w:tcPr>
            <w:tcW w:w="2760" w:type="dxa"/>
            <w:shd w:val="clear" w:color="auto" w:fill="auto"/>
            <w:noWrap/>
            <w:vAlign w:val="bottom"/>
            <w:hideMark/>
          </w:tcPr>
          <w:p w14:paraId="24376731" w14:textId="77777777" w:rsidR="004C6913" w:rsidRPr="0044437A" w:rsidRDefault="004C6913" w:rsidP="004C6913">
            <w:pPr>
              <w:widowControl w:val="0"/>
              <w:autoSpaceDE w:val="0"/>
              <w:autoSpaceDN w:val="0"/>
              <w:adjustRightInd w:val="0"/>
              <w:spacing w:line="360" w:lineRule="auto"/>
              <w:rPr>
                <w:rFonts w:cs="Times New Roman"/>
                <w:sz w:val="20"/>
                <w:szCs w:val="20"/>
              </w:rPr>
            </w:pPr>
            <w:r w:rsidRPr="0044437A">
              <w:rPr>
                <w:rFonts w:cs="Times New Roman"/>
                <w:sz w:val="20"/>
                <w:szCs w:val="20"/>
              </w:rPr>
              <w:t>Observability</w:t>
            </w:r>
            <w:r>
              <w:rPr>
                <w:rFonts w:cs="Times New Roman"/>
                <w:sz w:val="20"/>
                <w:szCs w:val="20"/>
              </w:rPr>
              <w:t xml:space="preserve"> (T5)</w:t>
            </w:r>
          </w:p>
        </w:tc>
        <w:tc>
          <w:tcPr>
            <w:tcW w:w="1020" w:type="dxa"/>
            <w:shd w:val="clear" w:color="auto" w:fill="auto"/>
            <w:noWrap/>
            <w:vAlign w:val="bottom"/>
            <w:hideMark/>
          </w:tcPr>
          <w:p w14:paraId="7C7E772C"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114" w:type="dxa"/>
            <w:shd w:val="clear" w:color="auto" w:fill="auto"/>
            <w:noWrap/>
            <w:vAlign w:val="bottom"/>
            <w:hideMark/>
          </w:tcPr>
          <w:p w14:paraId="1AAED1EA"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0</w:t>
            </w:r>
          </w:p>
        </w:tc>
        <w:tc>
          <w:tcPr>
            <w:tcW w:w="1046" w:type="dxa"/>
            <w:shd w:val="clear" w:color="auto" w:fill="auto"/>
            <w:noWrap/>
            <w:vAlign w:val="bottom"/>
            <w:hideMark/>
          </w:tcPr>
          <w:p w14:paraId="3FB7CC7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12.41</w:t>
            </w:r>
          </w:p>
        </w:tc>
        <w:tc>
          <w:tcPr>
            <w:tcW w:w="810" w:type="dxa"/>
            <w:shd w:val="clear" w:color="auto" w:fill="auto"/>
            <w:noWrap/>
            <w:vAlign w:val="bottom"/>
            <w:hideMark/>
          </w:tcPr>
          <w:p w14:paraId="092B852A"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48.27</w:t>
            </w:r>
          </w:p>
        </w:tc>
        <w:tc>
          <w:tcPr>
            <w:tcW w:w="990" w:type="dxa"/>
            <w:tcBorders>
              <w:right w:val="single" w:sz="4" w:space="0" w:color="auto"/>
            </w:tcBorders>
            <w:shd w:val="clear" w:color="auto" w:fill="auto"/>
            <w:noWrap/>
            <w:vAlign w:val="bottom"/>
            <w:hideMark/>
          </w:tcPr>
          <w:p w14:paraId="65A05BDF"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44437A">
              <w:rPr>
                <w:rFonts w:cs="Times New Roman"/>
                <w:sz w:val="20"/>
                <w:szCs w:val="20"/>
              </w:rPr>
              <w:t>39.31</w:t>
            </w:r>
          </w:p>
        </w:tc>
        <w:tc>
          <w:tcPr>
            <w:tcW w:w="1080" w:type="dxa"/>
            <w:tcBorders>
              <w:left w:val="single" w:sz="4" w:space="0" w:color="auto"/>
            </w:tcBorders>
            <w:shd w:val="clear" w:color="auto" w:fill="auto"/>
            <w:vAlign w:val="center"/>
          </w:tcPr>
          <w:p w14:paraId="53F15C04"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4.2690</w:t>
            </w:r>
          </w:p>
        </w:tc>
        <w:tc>
          <w:tcPr>
            <w:tcW w:w="1260" w:type="dxa"/>
            <w:tcBorders>
              <w:left w:val="single" w:sz="4" w:space="0" w:color="auto"/>
            </w:tcBorders>
            <w:shd w:val="clear" w:color="auto" w:fill="auto"/>
            <w:vAlign w:val="center"/>
          </w:tcPr>
          <w:p w14:paraId="6D63F5C5" w14:textId="77777777" w:rsidR="004C6913" w:rsidRPr="0044437A" w:rsidRDefault="004C6913" w:rsidP="004C6913">
            <w:pPr>
              <w:widowControl w:val="0"/>
              <w:autoSpaceDE w:val="0"/>
              <w:autoSpaceDN w:val="0"/>
              <w:adjustRightInd w:val="0"/>
              <w:spacing w:line="360" w:lineRule="auto"/>
              <w:jc w:val="center"/>
              <w:rPr>
                <w:rFonts w:cs="Times New Roman"/>
                <w:sz w:val="20"/>
                <w:szCs w:val="20"/>
              </w:rPr>
            </w:pPr>
            <w:r w:rsidRPr="00DD2F52">
              <w:rPr>
                <w:rFonts w:cs="Times New Roman"/>
                <w:sz w:val="20"/>
                <w:szCs w:val="20"/>
              </w:rPr>
              <w:t>.66932</w:t>
            </w:r>
          </w:p>
        </w:tc>
      </w:tr>
    </w:tbl>
    <w:p w14:paraId="3F92551C"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Table 4.4: Technological Context Mean and percentage distribution</w:t>
      </w:r>
    </w:p>
    <w:p w14:paraId="1B7127B2" w14:textId="77777777" w:rsidR="00C07CF0" w:rsidRDefault="00C07CF0" w:rsidP="004C6913">
      <w:pPr>
        <w:widowControl w:val="0"/>
        <w:autoSpaceDE w:val="0"/>
        <w:autoSpaceDN w:val="0"/>
        <w:adjustRightInd w:val="0"/>
        <w:spacing w:line="360" w:lineRule="auto"/>
        <w:jc w:val="both"/>
        <w:rPr>
          <w:rFonts w:cs="Times New Roman"/>
          <w:b/>
        </w:rPr>
      </w:pPr>
    </w:p>
    <w:p w14:paraId="6BD7ECA2" w14:textId="77777777" w:rsidR="004C6913" w:rsidRPr="0044437A" w:rsidRDefault="004C6913" w:rsidP="004C6913">
      <w:pPr>
        <w:widowControl w:val="0"/>
        <w:autoSpaceDE w:val="0"/>
        <w:autoSpaceDN w:val="0"/>
        <w:adjustRightInd w:val="0"/>
        <w:spacing w:line="360" w:lineRule="auto"/>
        <w:jc w:val="both"/>
        <w:rPr>
          <w:rFonts w:cs="Times New Roman"/>
        </w:rPr>
      </w:pPr>
      <w:r>
        <w:rPr>
          <w:rFonts w:cs="Times New Roman"/>
          <w:b/>
        </w:rPr>
        <w:lastRenderedPageBreak/>
        <w:t xml:space="preserve">4.1.1.4. </w:t>
      </w:r>
      <w:r w:rsidRPr="00925DED">
        <w:rPr>
          <w:rFonts w:cs="Times New Roman"/>
          <w:b/>
        </w:rPr>
        <w:t>Organizational Context</w:t>
      </w:r>
    </w:p>
    <w:p w14:paraId="559DFE68"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The last construct of the conceptual model is organizational context that is adopted from TOE framework where, the researcher selected two variables from the framework and included in the questionnaire. </w:t>
      </w:r>
    </w:p>
    <w:p w14:paraId="2935C9DA"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Among those variables, the questionnaire has included three questions that can examine the nature of organization towards the diffusion of BFUB. </w:t>
      </w:r>
      <w:r w:rsidRPr="00805B04">
        <w:rPr>
          <w:rFonts w:cs="Times New Roman"/>
        </w:rPr>
        <w:t>Table</w:t>
      </w:r>
      <w:r>
        <w:rPr>
          <w:rFonts w:cs="Times New Roman"/>
        </w:rPr>
        <w:t xml:space="preserve"> 4.5 shows the percentage distribution summary of responses from all employees. </w:t>
      </w:r>
    </w:p>
    <w:p w14:paraId="0F8D8385"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55.86% of the respondents agreed and strongly agreed that there is quality of human resource that can help themselves and newbies on how to use BFUB for the first time. 25.51% of the respondents disagree the fact that there is quality of human resource in the bank and 18.62 responded a normal situation. This shows most of the respondents satisfied by quality of human resource in the bank.</w:t>
      </w:r>
    </w:p>
    <w:p w14:paraId="42FB3831"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Regarding organization size, 51.03% agreed and strongly agreed the bank has capable technical resources and 48.97 respondents replied a normal situation which indicates that majority of the respondents are satisfied by the technical capability of the bank to use BFUB without any technical problem. </w:t>
      </w:r>
    </w:p>
    <w:p w14:paraId="3AA79674"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The table below shows percentage distribution of responses regarding social context towards the diffusion of BFUB.</w:t>
      </w:r>
    </w:p>
    <w:p w14:paraId="4A43B423" w14:textId="77777777" w:rsidR="004C6913" w:rsidRPr="00E1215F" w:rsidRDefault="004C6913" w:rsidP="004C6913">
      <w:pPr>
        <w:widowControl w:val="0"/>
        <w:autoSpaceDE w:val="0"/>
        <w:autoSpaceDN w:val="0"/>
        <w:adjustRightInd w:val="0"/>
        <w:spacing w:line="360" w:lineRule="auto"/>
        <w:jc w:val="both"/>
        <w:rPr>
          <w:rFonts w:cs="Times New Roman"/>
          <w:b/>
        </w:rPr>
      </w:pPr>
    </w:p>
    <w:tbl>
      <w:tblPr>
        <w:tblW w:w="9810" w:type="dxa"/>
        <w:tblInd w:w="-612"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ayout w:type="fixed"/>
        <w:tblLook w:val="04A0" w:firstRow="1" w:lastRow="0" w:firstColumn="1" w:lastColumn="0" w:noHBand="0" w:noVBand="1"/>
      </w:tblPr>
      <w:tblGrid>
        <w:gridCol w:w="2610"/>
        <w:gridCol w:w="990"/>
        <w:gridCol w:w="990"/>
        <w:gridCol w:w="900"/>
        <w:gridCol w:w="810"/>
        <w:gridCol w:w="1080"/>
        <w:gridCol w:w="990"/>
        <w:gridCol w:w="1440"/>
      </w:tblGrid>
      <w:tr w:rsidR="004C6913" w:rsidRPr="00F24EEC" w14:paraId="05F4490C" w14:textId="77777777" w:rsidTr="004C6913">
        <w:trPr>
          <w:trHeight w:val="400"/>
        </w:trPr>
        <w:tc>
          <w:tcPr>
            <w:tcW w:w="2610" w:type="dxa"/>
            <w:shd w:val="clear" w:color="auto" w:fill="auto"/>
            <w:noWrap/>
            <w:vAlign w:val="bottom"/>
            <w:hideMark/>
          </w:tcPr>
          <w:p w14:paraId="22626DF2" w14:textId="77777777" w:rsidR="004C6913" w:rsidRPr="00F24EEC" w:rsidRDefault="004C6913" w:rsidP="004C6913">
            <w:pPr>
              <w:widowControl w:val="0"/>
              <w:autoSpaceDE w:val="0"/>
              <w:autoSpaceDN w:val="0"/>
              <w:adjustRightInd w:val="0"/>
              <w:spacing w:line="360" w:lineRule="auto"/>
              <w:rPr>
                <w:rFonts w:cs="Times New Roman"/>
                <w:sz w:val="20"/>
                <w:szCs w:val="20"/>
              </w:rPr>
            </w:pPr>
          </w:p>
        </w:tc>
        <w:tc>
          <w:tcPr>
            <w:tcW w:w="990" w:type="dxa"/>
            <w:shd w:val="clear" w:color="auto" w:fill="auto"/>
            <w:noWrap/>
            <w:vAlign w:val="bottom"/>
            <w:hideMark/>
          </w:tcPr>
          <w:p w14:paraId="35209E7A"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Strongly Disagree</w:t>
            </w:r>
          </w:p>
        </w:tc>
        <w:tc>
          <w:tcPr>
            <w:tcW w:w="990" w:type="dxa"/>
            <w:shd w:val="clear" w:color="auto" w:fill="auto"/>
            <w:noWrap/>
            <w:vAlign w:val="bottom"/>
            <w:hideMark/>
          </w:tcPr>
          <w:p w14:paraId="3F6C85B0"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Disagree</w:t>
            </w:r>
          </w:p>
        </w:tc>
        <w:tc>
          <w:tcPr>
            <w:tcW w:w="900" w:type="dxa"/>
            <w:shd w:val="clear" w:color="auto" w:fill="auto"/>
            <w:noWrap/>
            <w:vAlign w:val="bottom"/>
            <w:hideMark/>
          </w:tcPr>
          <w:p w14:paraId="415182D6"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Normal</w:t>
            </w:r>
          </w:p>
        </w:tc>
        <w:tc>
          <w:tcPr>
            <w:tcW w:w="810" w:type="dxa"/>
            <w:shd w:val="clear" w:color="auto" w:fill="auto"/>
            <w:noWrap/>
            <w:vAlign w:val="bottom"/>
            <w:hideMark/>
          </w:tcPr>
          <w:p w14:paraId="6F1513AC"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Agree</w:t>
            </w:r>
          </w:p>
        </w:tc>
        <w:tc>
          <w:tcPr>
            <w:tcW w:w="1080" w:type="dxa"/>
            <w:tcBorders>
              <w:right w:val="single" w:sz="4" w:space="0" w:color="auto"/>
            </w:tcBorders>
            <w:shd w:val="clear" w:color="auto" w:fill="auto"/>
            <w:noWrap/>
            <w:vAlign w:val="bottom"/>
            <w:hideMark/>
          </w:tcPr>
          <w:p w14:paraId="16A095B6"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 xml:space="preserve"> Strongly Agree</w:t>
            </w:r>
          </w:p>
        </w:tc>
        <w:tc>
          <w:tcPr>
            <w:tcW w:w="990" w:type="dxa"/>
            <w:tcBorders>
              <w:left w:val="single" w:sz="4" w:space="0" w:color="auto"/>
            </w:tcBorders>
            <w:shd w:val="clear" w:color="auto" w:fill="auto"/>
            <w:vAlign w:val="bottom"/>
          </w:tcPr>
          <w:p w14:paraId="299C3412" w14:textId="77777777" w:rsidR="004C6913" w:rsidRPr="00F24EEC" w:rsidRDefault="004C6913" w:rsidP="004C6913">
            <w:pPr>
              <w:widowControl w:val="0"/>
              <w:autoSpaceDE w:val="0"/>
              <w:autoSpaceDN w:val="0"/>
              <w:adjustRightInd w:val="0"/>
              <w:spacing w:line="360" w:lineRule="auto"/>
              <w:rPr>
                <w:rFonts w:cs="Times New Roman"/>
                <w:sz w:val="20"/>
                <w:szCs w:val="20"/>
              </w:rPr>
            </w:pPr>
            <w:r>
              <w:rPr>
                <w:rFonts w:cs="Times New Roman"/>
                <w:sz w:val="20"/>
                <w:szCs w:val="20"/>
              </w:rPr>
              <w:t>Mean</w:t>
            </w:r>
          </w:p>
        </w:tc>
        <w:tc>
          <w:tcPr>
            <w:tcW w:w="1440" w:type="dxa"/>
            <w:tcBorders>
              <w:left w:val="single" w:sz="4" w:space="0" w:color="auto"/>
            </w:tcBorders>
            <w:shd w:val="clear" w:color="auto" w:fill="auto"/>
            <w:vAlign w:val="bottom"/>
          </w:tcPr>
          <w:p w14:paraId="68865EEB" w14:textId="77777777" w:rsidR="004C6913" w:rsidRPr="00F24EEC" w:rsidRDefault="004C6913" w:rsidP="004C6913">
            <w:pPr>
              <w:widowControl w:val="0"/>
              <w:autoSpaceDE w:val="0"/>
              <w:autoSpaceDN w:val="0"/>
              <w:adjustRightInd w:val="0"/>
              <w:spacing w:line="360" w:lineRule="auto"/>
              <w:rPr>
                <w:rFonts w:cs="Times New Roman"/>
                <w:sz w:val="20"/>
                <w:szCs w:val="20"/>
              </w:rPr>
            </w:pPr>
            <w:r>
              <w:rPr>
                <w:rFonts w:cs="Times New Roman"/>
                <w:sz w:val="20"/>
                <w:szCs w:val="20"/>
              </w:rPr>
              <w:t>St.Deviation</w:t>
            </w:r>
          </w:p>
        </w:tc>
      </w:tr>
      <w:tr w:rsidR="004C6913" w:rsidRPr="00F24EEC" w14:paraId="3B4F7331" w14:textId="77777777" w:rsidTr="004C6913">
        <w:trPr>
          <w:trHeight w:val="300"/>
        </w:trPr>
        <w:tc>
          <w:tcPr>
            <w:tcW w:w="2610" w:type="dxa"/>
            <w:shd w:val="clear" w:color="auto" w:fill="auto"/>
            <w:noWrap/>
            <w:vAlign w:val="bottom"/>
            <w:hideMark/>
          </w:tcPr>
          <w:p w14:paraId="07A30583"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Quality of human resource</w:t>
            </w:r>
            <w:r>
              <w:rPr>
                <w:rFonts w:cs="Times New Roman"/>
                <w:sz w:val="20"/>
                <w:szCs w:val="20"/>
              </w:rPr>
              <w:t xml:space="preserve"> (O1)</w:t>
            </w:r>
          </w:p>
        </w:tc>
        <w:tc>
          <w:tcPr>
            <w:tcW w:w="990" w:type="dxa"/>
            <w:shd w:val="clear" w:color="auto" w:fill="auto"/>
            <w:noWrap/>
            <w:vAlign w:val="bottom"/>
            <w:hideMark/>
          </w:tcPr>
          <w:p w14:paraId="14173641"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0</w:t>
            </w:r>
          </w:p>
        </w:tc>
        <w:tc>
          <w:tcPr>
            <w:tcW w:w="990" w:type="dxa"/>
            <w:shd w:val="clear" w:color="auto" w:fill="auto"/>
            <w:noWrap/>
            <w:vAlign w:val="bottom"/>
            <w:hideMark/>
          </w:tcPr>
          <w:p w14:paraId="59890FE9"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25.51</w:t>
            </w:r>
          </w:p>
        </w:tc>
        <w:tc>
          <w:tcPr>
            <w:tcW w:w="900" w:type="dxa"/>
            <w:shd w:val="clear" w:color="auto" w:fill="auto"/>
            <w:noWrap/>
            <w:vAlign w:val="bottom"/>
            <w:hideMark/>
          </w:tcPr>
          <w:p w14:paraId="7A34559A"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18.62</w:t>
            </w:r>
          </w:p>
        </w:tc>
        <w:tc>
          <w:tcPr>
            <w:tcW w:w="810" w:type="dxa"/>
            <w:shd w:val="clear" w:color="auto" w:fill="auto"/>
            <w:noWrap/>
            <w:vAlign w:val="bottom"/>
            <w:hideMark/>
          </w:tcPr>
          <w:p w14:paraId="44C4EDBB"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40.34</w:t>
            </w:r>
          </w:p>
        </w:tc>
        <w:tc>
          <w:tcPr>
            <w:tcW w:w="1080" w:type="dxa"/>
            <w:tcBorders>
              <w:right w:val="single" w:sz="4" w:space="0" w:color="auto"/>
            </w:tcBorders>
            <w:shd w:val="clear" w:color="auto" w:fill="auto"/>
            <w:noWrap/>
            <w:vAlign w:val="bottom"/>
            <w:hideMark/>
          </w:tcPr>
          <w:p w14:paraId="51E0F147"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15.52</w:t>
            </w:r>
          </w:p>
        </w:tc>
        <w:tc>
          <w:tcPr>
            <w:tcW w:w="990" w:type="dxa"/>
            <w:tcBorders>
              <w:left w:val="single" w:sz="4" w:space="0" w:color="auto"/>
            </w:tcBorders>
            <w:shd w:val="clear" w:color="auto" w:fill="auto"/>
            <w:vAlign w:val="center"/>
          </w:tcPr>
          <w:p w14:paraId="3D952289"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Pr>
                <w:rFonts w:ascii="Arial" w:hAnsi="Arial" w:cs="Arial"/>
                <w:color w:val="010205"/>
                <w:sz w:val="18"/>
                <w:szCs w:val="18"/>
              </w:rPr>
              <w:t>3.4483</w:t>
            </w:r>
          </w:p>
        </w:tc>
        <w:tc>
          <w:tcPr>
            <w:tcW w:w="1440" w:type="dxa"/>
            <w:tcBorders>
              <w:left w:val="single" w:sz="4" w:space="0" w:color="auto"/>
            </w:tcBorders>
            <w:shd w:val="clear" w:color="auto" w:fill="auto"/>
            <w:vAlign w:val="center"/>
          </w:tcPr>
          <w:p w14:paraId="1D5AB145"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Pr>
                <w:rFonts w:ascii="Arial" w:hAnsi="Arial" w:cs="Arial"/>
                <w:color w:val="010205"/>
                <w:sz w:val="18"/>
                <w:szCs w:val="18"/>
              </w:rPr>
              <w:t>3.6138</w:t>
            </w:r>
          </w:p>
        </w:tc>
      </w:tr>
      <w:tr w:rsidR="004C6913" w:rsidRPr="00F24EEC" w14:paraId="0C711A44" w14:textId="77777777" w:rsidTr="004C6913">
        <w:trPr>
          <w:trHeight w:val="300"/>
        </w:trPr>
        <w:tc>
          <w:tcPr>
            <w:tcW w:w="2610" w:type="dxa"/>
            <w:shd w:val="clear" w:color="auto" w:fill="auto"/>
            <w:noWrap/>
            <w:vAlign w:val="bottom"/>
            <w:hideMark/>
          </w:tcPr>
          <w:p w14:paraId="7202F172" w14:textId="77777777" w:rsidR="004C6913" w:rsidRPr="00F24EEC" w:rsidRDefault="004C6913" w:rsidP="004C6913">
            <w:pPr>
              <w:widowControl w:val="0"/>
              <w:autoSpaceDE w:val="0"/>
              <w:autoSpaceDN w:val="0"/>
              <w:adjustRightInd w:val="0"/>
              <w:spacing w:line="360" w:lineRule="auto"/>
              <w:rPr>
                <w:rFonts w:cs="Times New Roman"/>
                <w:sz w:val="20"/>
                <w:szCs w:val="20"/>
              </w:rPr>
            </w:pPr>
            <w:r w:rsidRPr="00F24EEC">
              <w:rPr>
                <w:rFonts w:cs="Times New Roman"/>
                <w:sz w:val="20"/>
                <w:szCs w:val="20"/>
              </w:rPr>
              <w:t>Organization size</w:t>
            </w:r>
            <w:r>
              <w:rPr>
                <w:rFonts w:cs="Times New Roman"/>
                <w:sz w:val="20"/>
                <w:szCs w:val="20"/>
              </w:rPr>
              <w:t xml:space="preserve"> (O2)</w:t>
            </w:r>
          </w:p>
        </w:tc>
        <w:tc>
          <w:tcPr>
            <w:tcW w:w="990" w:type="dxa"/>
            <w:shd w:val="clear" w:color="auto" w:fill="auto"/>
            <w:noWrap/>
            <w:vAlign w:val="bottom"/>
            <w:hideMark/>
          </w:tcPr>
          <w:p w14:paraId="75F589AA"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0</w:t>
            </w:r>
          </w:p>
        </w:tc>
        <w:tc>
          <w:tcPr>
            <w:tcW w:w="990" w:type="dxa"/>
            <w:shd w:val="clear" w:color="auto" w:fill="auto"/>
            <w:noWrap/>
            <w:vAlign w:val="bottom"/>
            <w:hideMark/>
          </w:tcPr>
          <w:p w14:paraId="67AF2449"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0</w:t>
            </w:r>
          </w:p>
        </w:tc>
        <w:tc>
          <w:tcPr>
            <w:tcW w:w="900" w:type="dxa"/>
            <w:shd w:val="clear" w:color="auto" w:fill="auto"/>
            <w:noWrap/>
            <w:vAlign w:val="bottom"/>
            <w:hideMark/>
          </w:tcPr>
          <w:p w14:paraId="450FE327"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48.97</w:t>
            </w:r>
          </w:p>
        </w:tc>
        <w:tc>
          <w:tcPr>
            <w:tcW w:w="810" w:type="dxa"/>
            <w:shd w:val="clear" w:color="auto" w:fill="auto"/>
            <w:noWrap/>
            <w:vAlign w:val="bottom"/>
            <w:hideMark/>
          </w:tcPr>
          <w:p w14:paraId="0D8A38D2"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42.07</w:t>
            </w:r>
          </w:p>
        </w:tc>
        <w:tc>
          <w:tcPr>
            <w:tcW w:w="1080" w:type="dxa"/>
            <w:tcBorders>
              <w:right w:val="single" w:sz="4" w:space="0" w:color="auto"/>
            </w:tcBorders>
            <w:shd w:val="clear" w:color="auto" w:fill="auto"/>
            <w:noWrap/>
            <w:vAlign w:val="bottom"/>
            <w:hideMark/>
          </w:tcPr>
          <w:p w14:paraId="0AB2881D"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sidRPr="00F24EEC">
              <w:rPr>
                <w:rFonts w:cs="Times New Roman"/>
                <w:sz w:val="20"/>
                <w:szCs w:val="20"/>
              </w:rPr>
              <w:t>8.97</w:t>
            </w:r>
          </w:p>
        </w:tc>
        <w:tc>
          <w:tcPr>
            <w:tcW w:w="990" w:type="dxa"/>
            <w:tcBorders>
              <w:left w:val="single" w:sz="4" w:space="0" w:color="auto"/>
            </w:tcBorders>
            <w:shd w:val="clear" w:color="auto" w:fill="auto"/>
            <w:vAlign w:val="center"/>
          </w:tcPr>
          <w:p w14:paraId="7E1C805F"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Pr>
                <w:rFonts w:ascii="Arial" w:hAnsi="Arial" w:cs="Arial"/>
                <w:color w:val="010205"/>
                <w:sz w:val="18"/>
                <w:szCs w:val="18"/>
              </w:rPr>
              <w:t>1.04703</w:t>
            </w:r>
          </w:p>
        </w:tc>
        <w:tc>
          <w:tcPr>
            <w:tcW w:w="1440" w:type="dxa"/>
            <w:tcBorders>
              <w:left w:val="single" w:sz="4" w:space="0" w:color="auto"/>
            </w:tcBorders>
            <w:shd w:val="clear" w:color="auto" w:fill="auto"/>
            <w:vAlign w:val="center"/>
          </w:tcPr>
          <w:p w14:paraId="2675B36D" w14:textId="77777777" w:rsidR="004C6913" w:rsidRPr="00F24EEC" w:rsidRDefault="004C6913" w:rsidP="004C6913">
            <w:pPr>
              <w:widowControl w:val="0"/>
              <w:autoSpaceDE w:val="0"/>
              <w:autoSpaceDN w:val="0"/>
              <w:adjustRightInd w:val="0"/>
              <w:spacing w:line="360" w:lineRule="auto"/>
              <w:jc w:val="center"/>
              <w:rPr>
                <w:rFonts w:cs="Times New Roman"/>
                <w:sz w:val="20"/>
                <w:szCs w:val="20"/>
              </w:rPr>
            </w:pPr>
            <w:r>
              <w:rPr>
                <w:rFonts w:ascii="Arial" w:hAnsi="Arial" w:cs="Arial"/>
                <w:color w:val="010205"/>
                <w:sz w:val="18"/>
                <w:szCs w:val="18"/>
              </w:rPr>
              <w:t>.65814</w:t>
            </w:r>
          </w:p>
        </w:tc>
      </w:tr>
    </w:tbl>
    <w:p w14:paraId="6A0968FC"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Table 4.5: Organizational context mean and percentage distribution</w:t>
      </w:r>
    </w:p>
    <w:p w14:paraId="38003982" w14:textId="77777777" w:rsidR="004C6913" w:rsidRDefault="004C6913" w:rsidP="004C6913">
      <w:pPr>
        <w:widowControl w:val="0"/>
        <w:autoSpaceDE w:val="0"/>
        <w:autoSpaceDN w:val="0"/>
        <w:adjustRightInd w:val="0"/>
        <w:spacing w:line="360" w:lineRule="auto"/>
        <w:jc w:val="both"/>
        <w:rPr>
          <w:rFonts w:cs="Times New Roman"/>
          <w:b/>
        </w:rPr>
      </w:pPr>
    </w:p>
    <w:p w14:paraId="7BAAFCE0" w14:textId="77777777" w:rsidR="006F5C76" w:rsidRDefault="006F5C76" w:rsidP="004C6913">
      <w:pPr>
        <w:widowControl w:val="0"/>
        <w:autoSpaceDE w:val="0"/>
        <w:autoSpaceDN w:val="0"/>
        <w:adjustRightInd w:val="0"/>
        <w:spacing w:line="360" w:lineRule="auto"/>
        <w:jc w:val="both"/>
        <w:rPr>
          <w:rFonts w:cs="Times New Roman"/>
          <w:b/>
          <w:sz w:val="28"/>
        </w:rPr>
      </w:pPr>
    </w:p>
    <w:p w14:paraId="69B4169B" w14:textId="77777777" w:rsidR="004C6913" w:rsidRPr="00AA16AC" w:rsidRDefault="00AA16AC" w:rsidP="004C6913">
      <w:pPr>
        <w:widowControl w:val="0"/>
        <w:autoSpaceDE w:val="0"/>
        <w:autoSpaceDN w:val="0"/>
        <w:adjustRightInd w:val="0"/>
        <w:spacing w:line="360" w:lineRule="auto"/>
        <w:jc w:val="both"/>
        <w:rPr>
          <w:rFonts w:cs="Times New Roman"/>
          <w:b/>
        </w:rPr>
      </w:pPr>
      <w:r w:rsidRPr="00AA16AC">
        <w:rPr>
          <w:rFonts w:cs="Times New Roman"/>
          <w:b/>
        </w:rPr>
        <w:t>4.1.1.5.</w:t>
      </w:r>
      <w:r w:rsidR="004C6913" w:rsidRPr="00AA16AC">
        <w:rPr>
          <w:rFonts w:cs="Times New Roman"/>
          <w:b/>
        </w:rPr>
        <w:t xml:space="preserve"> Factor Analysis </w:t>
      </w:r>
    </w:p>
    <w:p w14:paraId="3CD4349D" w14:textId="77777777" w:rsidR="004C6913" w:rsidRPr="00083448" w:rsidRDefault="004C6913" w:rsidP="004C6913">
      <w:pPr>
        <w:widowControl w:val="0"/>
        <w:autoSpaceDE w:val="0"/>
        <w:autoSpaceDN w:val="0"/>
        <w:adjustRightInd w:val="0"/>
        <w:spacing w:line="360" w:lineRule="auto"/>
        <w:jc w:val="both"/>
        <w:rPr>
          <w:rFonts w:cs="Times New Roman"/>
        </w:rPr>
      </w:pPr>
      <w:r>
        <w:rPr>
          <w:rFonts w:cs="Times New Roman"/>
        </w:rPr>
        <w:t xml:space="preserve">The researcher used factor analysis to extract and analyze results from the questionnaire distributed to 145 respondents </w:t>
      </w:r>
    </w:p>
    <w:p w14:paraId="33F351FD" w14:textId="48EF509F" w:rsidR="004C6913" w:rsidRPr="008466C1" w:rsidRDefault="004C6913" w:rsidP="004C6913">
      <w:pPr>
        <w:widowControl w:val="0"/>
        <w:autoSpaceDE w:val="0"/>
        <w:autoSpaceDN w:val="0"/>
        <w:adjustRightInd w:val="0"/>
        <w:spacing w:line="360" w:lineRule="auto"/>
        <w:jc w:val="both"/>
        <w:rPr>
          <w:rFonts w:cs="Times New Roman"/>
        </w:rPr>
      </w:pPr>
      <w:r w:rsidRPr="008466C1">
        <w:rPr>
          <w:rFonts w:cs="Times New Roman"/>
        </w:rPr>
        <w:t xml:space="preserve">Factor analysis is by far the most often used multivariate technique of research </w:t>
      </w:r>
      <w:r w:rsidRPr="008466C1">
        <w:rPr>
          <w:rFonts w:cs="Times New Roman"/>
        </w:rPr>
        <w:lastRenderedPageBreak/>
        <w:t>studies, specially pertaining to social and behavioral sciences. It is a technique applicable when there is a systematic interdependence among a set of observed or manifest variables and the researcher is interested in finding out something more fundamental or latent which creates this commonality.</w:t>
      </w:r>
      <w:r w:rsidR="0068282C">
        <w:rPr>
          <w:rFonts w:cs="Times New Roman"/>
        </w:rPr>
        <w:t xml:space="preserve"> </w:t>
      </w:r>
      <w:r w:rsidR="0068282C" w:rsidRPr="0068282C">
        <w:rPr>
          <w:rFonts w:cs="Times New Roman"/>
        </w:rPr>
        <w:t>Factor analysis is a statistical technique that is used to determine the extent to which a group of measures share common variance. It is extensively used in psychological research concerned with the construction of scales intended to measure attitudes, perceptions, motivations, and so forth. Business-related applications are numerous and examples include the development of scales used to measure customer satisfaction with products and employee work attitudes.</w:t>
      </w:r>
      <w:r>
        <w:rPr>
          <w:rFonts w:cs="Times New Roman"/>
        </w:rPr>
        <w:t xml:space="preserve"> </w:t>
      </w:r>
      <w:r w:rsidRPr="008466C1">
        <w:rPr>
          <w:rFonts w:cs="Times New Roman"/>
        </w:rPr>
        <w:t>(Kotarhi 2004)</w:t>
      </w:r>
    </w:p>
    <w:p w14:paraId="189D206B" w14:textId="77777777" w:rsidR="004C6913" w:rsidRDefault="004C6913" w:rsidP="004C6913">
      <w:pPr>
        <w:widowControl w:val="0"/>
        <w:autoSpaceDE w:val="0"/>
        <w:autoSpaceDN w:val="0"/>
        <w:adjustRightInd w:val="0"/>
        <w:spacing w:line="360" w:lineRule="auto"/>
        <w:jc w:val="both"/>
        <w:rPr>
          <w:rFonts w:cs="Times New Roman"/>
        </w:rPr>
      </w:pPr>
      <w:r w:rsidRPr="008466C1">
        <w:rPr>
          <w:rFonts w:cs="Times New Roman"/>
        </w:rPr>
        <w:t>For instance, we might have data, say, about an individual’s income, ed</w:t>
      </w:r>
      <w:r>
        <w:rPr>
          <w:rFonts w:cs="Times New Roman"/>
        </w:rPr>
        <w:t>ucation and occupation</w:t>
      </w:r>
      <w:r w:rsidRPr="008466C1">
        <w:rPr>
          <w:rFonts w:cs="Times New Roman"/>
        </w:rPr>
        <w:t xml:space="preserve"> area and want to infer from these some factor (such as social class), which summarizes the commonality of all the said </w:t>
      </w:r>
      <w:r>
        <w:rPr>
          <w:rFonts w:cs="Times New Roman"/>
        </w:rPr>
        <w:t>three</w:t>
      </w:r>
      <w:r w:rsidRPr="008466C1">
        <w:rPr>
          <w:rFonts w:cs="Times New Roman"/>
        </w:rPr>
        <w:t xml:space="preserve"> variables. </w:t>
      </w:r>
    </w:p>
    <w:p w14:paraId="5EF1639D" w14:textId="77777777" w:rsidR="004C6913" w:rsidRPr="008466C1" w:rsidRDefault="004C6913" w:rsidP="004C6913">
      <w:pPr>
        <w:widowControl w:val="0"/>
        <w:autoSpaceDE w:val="0"/>
        <w:autoSpaceDN w:val="0"/>
        <w:adjustRightInd w:val="0"/>
        <w:spacing w:line="360" w:lineRule="auto"/>
        <w:jc w:val="both"/>
        <w:rPr>
          <w:rFonts w:cs="Times New Roman"/>
        </w:rPr>
      </w:pPr>
      <w:r>
        <w:rPr>
          <w:rFonts w:cs="Times New Roman"/>
        </w:rPr>
        <w:t>The first extraction is descriptive statistics that showed the mean and the standard deviation</w:t>
      </w:r>
    </w:p>
    <w:p w14:paraId="6D876775" w14:textId="77777777" w:rsidR="004C6913" w:rsidRPr="00885575" w:rsidRDefault="00AA16AC" w:rsidP="00AA16AC">
      <w:pPr>
        <w:widowControl w:val="0"/>
        <w:autoSpaceDE w:val="0"/>
        <w:autoSpaceDN w:val="0"/>
        <w:adjustRightInd w:val="0"/>
        <w:spacing w:after="200" w:line="360" w:lineRule="auto"/>
        <w:jc w:val="both"/>
        <w:rPr>
          <w:rFonts w:cs="Times New Roman"/>
          <w:b/>
        </w:rPr>
      </w:pPr>
      <w:r>
        <w:rPr>
          <w:rFonts w:cs="Times New Roman"/>
          <w:b/>
        </w:rPr>
        <w:t>4.1.1.5.1</w:t>
      </w:r>
      <w:r w:rsidR="004C6913">
        <w:rPr>
          <w:rFonts w:cs="Times New Roman"/>
          <w:b/>
        </w:rPr>
        <w:t xml:space="preserve">. </w:t>
      </w:r>
      <w:r w:rsidR="004C6913" w:rsidRPr="00885575">
        <w:rPr>
          <w:rFonts w:cs="Times New Roman"/>
          <w:b/>
        </w:rPr>
        <w:t>Descriptive Statistics</w:t>
      </w:r>
    </w:p>
    <w:p w14:paraId="7E98E325" w14:textId="77777777" w:rsidR="004C6913" w:rsidRDefault="004C6913" w:rsidP="004C6913">
      <w:pPr>
        <w:spacing w:line="360" w:lineRule="auto"/>
        <w:ind w:left="60" w:right="60"/>
        <w:jc w:val="both"/>
        <w:rPr>
          <w:rFonts w:cs="Times New Roman"/>
        </w:rPr>
      </w:pPr>
      <w:r w:rsidRPr="00893564">
        <w:rPr>
          <w:rFonts w:cs="Times New Roman"/>
        </w:rPr>
        <w:t>The first output from the analysis is a table of descriptive statistics for all the variables under investigation. Typically, the mean, standard deviation and number of respondents (N) who participated in the survey are given. Looking at the mean, one can conclude that decency</w:t>
      </w:r>
      <w:r>
        <w:rPr>
          <w:rFonts w:cs="Times New Roman"/>
        </w:rPr>
        <w:t xml:space="preserve"> </w:t>
      </w:r>
      <w:r w:rsidRPr="00893564">
        <w:rPr>
          <w:rFonts w:cs="Times New Roman"/>
        </w:rPr>
        <w:t xml:space="preserve">of product is the most important variable that influences </w:t>
      </w:r>
      <w:r>
        <w:rPr>
          <w:rFonts w:cs="Times New Roman"/>
        </w:rPr>
        <w:t>employees</w:t>
      </w:r>
      <w:r w:rsidRPr="00893564">
        <w:rPr>
          <w:rFonts w:cs="Times New Roman"/>
        </w:rPr>
        <w:t xml:space="preserve"> to </w:t>
      </w:r>
      <w:r>
        <w:rPr>
          <w:rFonts w:cs="Times New Roman"/>
        </w:rPr>
        <w:t>use</w:t>
      </w:r>
      <w:r w:rsidRPr="00893564">
        <w:rPr>
          <w:rFonts w:cs="Times New Roman"/>
        </w:rPr>
        <w:t xml:space="preserve"> the </w:t>
      </w:r>
      <w:r>
        <w:rPr>
          <w:rFonts w:cs="Times New Roman"/>
        </w:rPr>
        <w:t>adopted innovation</w:t>
      </w:r>
      <w:r w:rsidRPr="00893564">
        <w:rPr>
          <w:rFonts w:cs="Times New Roman"/>
        </w:rPr>
        <w:t>.</w:t>
      </w:r>
      <w:r>
        <w:rPr>
          <w:rFonts w:cs="Times New Roman"/>
        </w:rPr>
        <w:t xml:space="preserve"> </w:t>
      </w:r>
    </w:p>
    <w:p w14:paraId="4A4EF528" w14:textId="77777777" w:rsidR="004C6913" w:rsidRDefault="004C6913" w:rsidP="004C6913">
      <w:pPr>
        <w:spacing w:line="360" w:lineRule="auto"/>
        <w:ind w:left="60" w:right="60"/>
        <w:jc w:val="both"/>
        <w:rPr>
          <w:rFonts w:cs="Times New Roman"/>
        </w:rPr>
      </w:pPr>
      <w:r>
        <w:rPr>
          <w:rFonts w:cs="Times New Roman"/>
        </w:rPr>
        <w:t>Since the is to identify factors influencing innovation diffusion, the variables’ mean that are lower as compared to the rest might indicate there are a lot of variations in the respondents choices that need further test as done below. Those low mean variables could be S4, T3, O1 and O2.</w:t>
      </w:r>
    </w:p>
    <w:p w14:paraId="521FDCF7" w14:textId="77777777" w:rsidR="004C6913" w:rsidRDefault="004C6913" w:rsidP="004C6913">
      <w:pPr>
        <w:spacing w:line="360" w:lineRule="auto"/>
        <w:ind w:left="60" w:right="60"/>
        <w:jc w:val="both"/>
        <w:rPr>
          <w:rFonts w:cs="Times New Roman"/>
        </w:rPr>
      </w:pPr>
    </w:p>
    <w:p w14:paraId="1FF4D14F" w14:textId="77777777" w:rsidR="0068282C" w:rsidRDefault="0068282C" w:rsidP="004C6913">
      <w:pPr>
        <w:spacing w:line="360" w:lineRule="auto"/>
        <w:ind w:left="60" w:right="60"/>
        <w:jc w:val="both"/>
        <w:rPr>
          <w:rFonts w:cs="Times New Roman"/>
        </w:rPr>
      </w:pPr>
    </w:p>
    <w:p w14:paraId="0E0E8C9C" w14:textId="77777777" w:rsidR="0068282C" w:rsidRPr="00893564" w:rsidRDefault="0068282C" w:rsidP="004C6913">
      <w:pPr>
        <w:spacing w:line="360" w:lineRule="auto"/>
        <w:ind w:left="60" w:right="60"/>
        <w:jc w:val="both"/>
        <w:rPr>
          <w:rFonts w:cs="Times New Roman"/>
        </w:rPr>
      </w:pPr>
    </w:p>
    <w:tbl>
      <w:tblPr>
        <w:tblW w:w="44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9"/>
        <w:gridCol w:w="1046"/>
        <w:gridCol w:w="1468"/>
        <w:gridCol w:w="1203"/>
      </w:tblGrid>
      <w:tr w:rsidR="004C6913" w14:paraId="0A663638" w14:textId="77777777" w:rsidTr="00AF3FB1">
        <w:trPr>
          <w:cantSplit/>
        </w:trPr>
        <w:tc>
          <w:tcPr>
            <w:tcW w:w="4466" w:type="dxa"/>
            <w:gridSpan w:val="4"/>
            <w:tcBorders>
              <w:top w:val="nil"/>
              <w:left w:val="nil"/>
              <w:bottom w:val="nil"/>
              <w:right w:val="nil"/>
            </w:tcBorders>
            <w:shd w:val="clear" w:color="auto" w:fill="FFFFFF"/>
            <w:vAlign w:val="center"/>
          </w:tcPr>
          <w:p w14:paraId="2B6CDCFA"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Descriptive Statistics</w:t>
            </w:r>
          </w:p>
        </w:tc>
      </w:tr>
      <w:tr w:rsidR="004C6913" w14:paraId="64177F3F" w14:textId="77777777" w:rsidTr="00AF3FB1">
        <w:trPr>
          <w:cantSplit/>
        </w:trPr>
        <w:tc>
          <w:tcPr>
            <w:tcW w:w="749" w:type="dxa"/>
            <w:tcBorders>
              <w:top w:val="nil"/>
              <w:left w:val="nil"/>
              <w:bottom w:val="single" w:sz="8" w:space="0" w:color="152935"/>
              <w:right w:val="nil"/>
            </w:tcBorders>
            <w:shd w:val="clear" w:color="auto" w:fill="FFFFFF"/>
            <w:vAlign w:val="bottom"/>
          </w:tcPr>
          <w:p w14:paraId="0E3ABC31" w14:textId="77777777" w:rsidR="004C6913" w:rsidRDefault="004C6913" w:rsidP="004C6913">
            <w:pPr>
              <w:rPr>
                <w:rFonts w:ascii="Times New Roman" w:hAnsi="Times New Roman" w:cs="Times New Roman"/>
              </w:rPr>
            </w:pPr>
          </w:p>
        </w:tc>
        <w:tc>
          <w:tcPr>
            <w:tcW w:w="1046" w:type="dxa"/>
            <w:tcBorders>
              <w:top w:val="nil"/>
              <w:left w:val="nil"/>
              <w:bottom w:val="single" w:sz="8" w:space="0" w:color="152935"/>
              <w:right w:val="single" w:sz="8" w:space="0" w:color="E0E0E0"/>
            </w:tcBorders>
            <w:shd w:val="clear" w:color="auto" w:fill="FFFFFF"/>
            <w:vAlign w:val="bottom"/>
          </w:tcPr>
          <w:p w14:paraId="7E525FF7"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Mean</w:t>
            </w:r>
          </w:p>
        </w:tc>
        <w:tc>
          <w:tcPr>
            <w:tcW w:w="1468" w:type="dxa"/>
            <w:tcBorders>
              <w:top w:val="nil"/>
              <w:left w:val="single" w:sz="8" w:space="0" w:color="E0E0E0"/>
              <w:bottom w:val="single" w:sz="8" w:space="0" w:color="152935"/>
              <w:right w:val="single" w:sz="8" w:space="0" w:color="E0E0E0"/>
            </w:tcBorders>
            <w:shd w:val="clear" w:color="auto" w:fill="FFFFFF"/>
            <w:vAlign w:val="bottom"/>
          </w:tcPr>
          <w:p w14:paraId="39388177"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Std. Deviation</w:t>
            </w:r>
          </w:p>
        </w:tc>
        <w:tc>
          <w:tcPr>
            <w:tcW w:w="1203" w:type="dxa"/>
            <w:tcBorders>
              <w:top w:val="nil"/>
              <w:left w:val="single" w:sz="8" w:space="0" w:color="E0E0E0"/>
              <w:bottom w:val="single" w:sz="8" w:space="0" w:color="152935"/>
              <w:right w:val="nil"/>
            </w:tcBorders>
            <w:shd w:val="clear" w:color="auto" w:fill="FFFFFF"/>
            <w:vAlign w:val="bottom"/>
          </w:tcPr>
          <w:p w14:paraId="47CB7A16"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Analysis N</w:t>
            </w:r>
          </w:p>
        </w:tc>
      </w:tr>
      <w:tr w:rsidR="004C6913" w14:paraId="4A6B10CE" w14:textId="77777777" w:rsidTr="00AF3FB1">
        <w:trPr>
          <w:cantSplit/>
        </w:trPr>
        <w:tc>
          <w:tcPr>
            <w:tcW w:w="749" w:type="dxa"/>
            <w:tcBorders>
              <w:top w:val="single" w:sz="8" w:space="0" w:color="152935"/>
              <w:left w:val="nil"/>
              <w:bottom w:val="single" w:sz="8" w:space="0" w:color="AEAEAE"/>
              <w:right w:val="nil"/>
            </w:tcBorders>
            <w:shd w:val="clear" w:color="auto" w:fill="E0E0E0"/>
          </w:tcPr>
          <w:p w14:paraId="74798B3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lastRenderedPageBreak/>
              <w:t>S1</w:t>
            </w:r>
          </w:p>
        </w:tc>
        <w:tc>
          <w:tcPr>
            <w:tcW w:w="1046" w:type="dxa"/>
            <w:tcBorders>
              <w:top w:val="single" w:sz="8" w:space="0" w:color="152935"/>
              <w:left w:val="nil"/>
              <w:bottom w:val="single" w:sz="8" w:space="0" w:color="AEAEAE"/>
              <w:right w:val="single" w:sz="8" w:space="0" w:color="E0E0E0"/>
            </w:tcBorders>
            <w:shd w:val="clear" w:color="auto" w:fill="FFFFFF"/>
          </w:tcPr>
          <w:p w14:paraId="75DFD74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4.0690</w:t>
            </w:r>
          </w:p>
        </w:tc>
        <w:tc>
          <w:tcPr>
            <w:tcW w:w="1468" w:type="dxa"/>
            <w:tcBorders>
              <w:top w:val="single" w:sz="8" w:space="0" w:color="152935"/>
              <w:left w:val="single" w:sz="8" w:space="0" w:color="E0E0E0"/>
              <w:bottom w:val="single" w:sz="8" w:space="0" w:color="AEAEAE"/>
              <w:right w:val="single" w:sz="8" w:space="0" w:color="E0E0E0"/>
            </w:tcBorders>
            <w:shd w:val="clear" w:color="auto" w:fill="FFFFFF"/>
          </w:tcPr>
          <w:p w14:paraId="2752FED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.46630</w:t>
            </w:r>
          </w:p>
        </w:tc>
        <w:tc>
          <w:tcPr>
            <w:tcW w:w="1203" w:type="dxa"/>
            <w:tcBorders>
              <w:top w:val="single" w:sz="8" w:space="0" w:color="152935"/>
              <w:left w:val="single" w:sz="8" w:space="0" w:color="E0E0E0"/>
              <w:bottom w:val="single" w:sz="8" w:space="0" w:color="AEAEAE"/>
              <w:right w:val="nil"/>
            </w:tcBorders>
            <w:shd w:val="clear" w:color="auto" w:fill="FFFFFF"/>
          </w:tcPr>
          <w:p w14:paraId="3607203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E6ACBF6"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0870853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046" w:type="dxa"/>
            <w:tcBorders>
              <w:top w:val="single" w:sz="8" w:space="0" w:color="AEAEAE"/>
              <w:left w:val="nil"/>
              <w:bottom w:val="single" w:sz="8" w:space="0" w:color="AEAEAE"/>
              <w:right w:val="single" w:sz="8" w:space="0" w:color="E0E0E0"/>
            </w:tcBorders>
            <w:shd w:val="clear" w:color="auto" w:fill="FFFFFF"/>
          </w:tcPr>
          <w:p w14:paraId="5FB3EC7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3.8828</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14838EB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.64013</w:t>
            </w:r>
          </w:p>
        </w:tc>
        <w:tc>
          <w:tcPr>
            <w:tcW w:w="1203" w:type="dxa"/>
            <w:tcBorders>
              <w:top w:val="single" w:sz="8" w:space="0" w:color="AEAEAE"/>
              <w:left w:val="single" w:sz="8" w:space="0" w:color="E0E0E0"/>
              <w:bottom w:val="single" w:sz="8" w:space="0" w:color="AEAEAE"/>
              <w:right w:val="nil"/>
            </w:tcBorders>
            <w:shd w:val="clear" w:color="auto" w:fill="FFFFFF"/>
          </w:tcPr>
          <w:p w14:paraId="1607A5A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12E80B48"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221F837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046" w:type="dxa"/>
            <w:tcBorders>
              <w:top w:val="single" w:sz="8" w:space="0" w:color="AEAEAE"/>
              <w:left w:val="nil"/>
              <w:bottom w:val="single" w:sz="8" w:space="0" w:color="AEAEAE"/>
              <w:right w:val="single" w:sz="8" w:space="0" w:color="E0E0E0"/>
            </w:tcBorders>
            <w:shd w:val="clear" w:color="auto" w:fill="FFFFFF"/>
          </w:tcPr>
          <w:p w14:paraId="2E036A0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4.0828</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5407B42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.55906</w:t>
            </w:r>
          </w:p>
        </w:tc>
        <w:tc>
          <w:tcPr>
            <w:tcW w:w="1203" w:type="dxa"/>
            <w:tcBorders>
              <w:top w:val="single" w:sz="8" w:space="0" w:color="AEAEAE"/>
              <w:left w:val="single" w:sz="8" w:space="0" w:color="E0E0E0"/>
              <w:bottom w:val="single" w:sz="8" w:space="0" w:color="AEAEAE"/>
              <w:right w:val="nil"/>
            </w:tcBorders>
            <w:shd w:val="clear" w:color="auto" w:fill="FFFFFF"/>
          </w:tcPr>
          <w:p w14:paraId="4696668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636B87C"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6B05928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046" w:type="dxa"/>
            <w:tcBorders>
              <w:top w:val="single" w:sz="8" w:space="0" w:color="AEAEAE"/>
              <w:left w:val="nil"/>
              <w:bottom w:val="single" w:sz="8" w:space="0" w:color="AEAEAE"/>
              <w:right w:val="single" w:sz="8" w:space="0" w:color="E0E0E0"/>
            </w:tcBorders>
            <w:shd w:val="clear" w:color="auto" w:fill="FFFFFF"/>
          </w:tcPr>
          <w:p w14:paraId="4FD27EC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1.8552</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5955CA4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.88960</w:t>
            </w:r>
          </w:p>
        </w:tc>
        <w:tc>
          <w:tcPr>
            <w:tcW w:w="1203" w:type="dxa"/>
            <w:tcBorders>
              <w:top w:val="single" w:sz="8" w:space="0" w:color="AEAEAE"/>
              <w:left w:val="single" w:sz="8" w:space="0" w:color="E0E0E0"/>
              <w:bottom w:val="single" w:sz="8" w:space="0" w:color="AEAEAE"/>
              <w:right w:val="nil"/>
            </w:tcBorders>
            <w:shd w:val="clear" w:color="auto" w:fill="FFFFFF"/>
          </w:tcPr>
          <w:p w14:paraId="4B3E75B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0CA9F697"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5E4AECF6"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046" w:type="dxa"/>
            <w:tcBorders>
              <w:top w:val="single" w:sz="8" w:space="0" w:color="AEAEAE"/>
              <w:left w:val="nil"/>
              <w:bottom w:val="single" w:sz="8" w:space="0" w:color="AEAEAE"/>
              <w:right w:val="single" w:sz="8" w:space="0" w:color="E0E0E0"/>
            </w:tcBorders>
            <w:shd w:val="clear" w:color="auto" w:fill="FFFFFF"/>
          </w:tcPr>
          <w:p w14:paraId="7B71802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4.0897</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4C4ED38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.58828</w:t>
            </w:r>
          </w:p>
        </w:tc>
        <w:tc>
          <w:tcPr>
            <w:tcW w:w="1203" w:type="dxa"/>
            <w:tcBorders>
              <w:top w:val="single" w:sz="8" w:space="0" w:color="AEAEAE"/>
              <w:left w:val="single" w:sz="8" w:space="0" w:color="E0E0E0"/>
              <w:bottom w:val="single" w:sz="8" w:space="0" w:color="AEAEAE"/>
              <w:right w:val="nil"/>
            </w:tcBorders>
            <w:shd w:val="clear" w:color="auto" w:fill="FFFFFF"/>
          </w:tcPr>
          <w:p w14:paraId="0716B1A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3E1FBF0"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6F65A4B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046" w:type="dxa"/>
            <w:tcBorders>
              <w:top w:val="single" w:sz="8" w:space="0" w:color="AEAEAE"/>
              <w:left w:val="nil"/>
              <w:bottom w:val="single" w:sz="8" w:space="0" w:color="AEAEAE"/>
              <w:right w:val="single" w:sz="8" w:space="0" w:color="E0E0E0"/>
            </w:tcBorders>
            <w:shd w:val="clear" w:color="auto" w:fill="FFFFFF"/>
          </w:tcPr>
          <w:p w14:paraId="296C101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4.1310</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31B20A8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.39538</w:t>
            </w:r>
          </w:p>
        </w:tc>
        <w:tc>
          <w:tcPr>
            <w:tcW w:w="1203" w:type="dxa"/>
            <w:tcBorders>
              <w:top w:val="single" w:sz="8" w:space="0" w:color="AEAEAE"/>
              <w:left w:val="single" w:sz="8" w:space="0" w:color="E0E0E0"/>
              <w:bottom w:val="single" w:sz="8" w:space="0" w:color="AEAEAE"/>
              <w:right w:val="nil"/>
            </w:tcBorders>
            <w:shd w:val="clear" w:color="auto" w:fill="FFFFFF"/>
          </w:tcPr>
          <w:p w14:paraId="164A1A5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B12EB8C"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7F8AE8B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046" w:type="dxa"/>
            <w:tcBorders>
              <w:top w:val="single" w:sz="8" w:space="0" w:color="AEAEAE"/>
              <w:left w:val="nil"/>
              <w:bottom w:val="single" w:sz="8" w:space="0" w:color="AEAEAE"/>
              <w:right w:val="single" w:sz="8" w:space="0" w:color="E0E0E0"/>
            </w:tcBorders>
            <w:shd w:val="clear" w:color="auto" w:fill="FFFFFF"/>
          </w:tcPr>
          <w:p w14:paraId="0F0EE6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2.6759</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49AB197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1.35853</w:t>
            </w:r>
          </w:p>
        </w:tc>
        <w:tc>
          <w:tcPr>
            <w:tcW w:w="1203" w:type="dxa"/>
            <w:tcBorders>
              <w:top w:val="single" w:sz="8" w:space="0" w:color="AEAEAE"/>
              <w:left w:val="single" w:sz="8" w:space="0" w:color="E0E0E0"/>
              <w:bottom w:val="single" w:sz="8" w:space="0" w:color="AEAEAE"/>
              <w:right w:val="nil"/>
            </w:tcBorders>
            <w:shd w:val="clear" w:color="auto" w:fill="FFFFFF"/>
          </w:tcPr>
          <w:p w14:paraId="43FC248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4C98C53D"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5FE327C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046" w:type="dxa"/>
            <w:tcBorders>
              <w:top w:val="single" w:sz="8" w:space="0" w:color="AEAEAE"/>
              <w:left w:val="nil"/>
              <w:bottom w:val="single" w:sz="8" w:space="0" w:color="AEAEAE"/>
              <w:right w:val="single" w:sz="8" w:space="0" w:color="E0E0E0"/>
            </w:tcBorders>
            <w:shd w:val="clear" w:color="auto" w:fill="FFFFFF"/>
          </w:tcPr>
          <w:p w14:paraId="287A204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4.0690</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703486C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.46630</w:t>
            </w:r>
          </w:p>
        </w:tc>
        <w:tc>
          <w:tcPr>
            <w:tcW w:w="1203" w:type="dxa"/>
            <w:tcBorders>
              <w:top w:val="single" w:sz="8" w:space="0" w:color="AEAEAE"/>
              <w:left w:val="single" w:sz="8" w:space="0" w:color="E0E0E0"/>
              <w:bottom w:val="single" w:sz="8" w:space="0" w:color="AEAEAE"/>
              <w:right w:val="nil"/>
            </w:tcBorders>
            <w:shd w:val="clear" w:color="auto" w:fill="FFFFFF"/>
          </w:tcPr>
          <w:p w14:paraId="2A2445D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43941E65"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1BD3977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046" w:type="dxa"/>
            <w:tcBorders>
              <w:top w:val="single" w:sz="8" w:space="0" w:color="AEAEAE"/>
              <w:left w:val="nil"/>
              <w:bottom w:val="single" w:sz="8" w:space="0" w:color="AEAEAE"/>
              <w:right w:val="single" w:sz="8" w:space="0" w:color="E0E0E0"/>
            </w:tcBorders>
            <w:shd w:val="clear" w:color="auto" w:fill="FFFFFF"/>
          </w:tcPr>
          <w:p w14:paraId="1F66960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4.2690</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3D97918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.66932</w:t>
            </w:r>
          </w:p>
        </w:tc>
        <w:tc>
          <w:tcPr>
            <w:tcW w:w="1203" w:type="dxa"/>
            <w:tcBorders>
              <w:top w:val="single" w:sz="8" w:space="0" w:color="AEAEAE"/>
              <w:left w:val="single" w:sz="8" w:space="0" w:color="E0E0E0"/>
              <w:bottom w:val="single" w:sz="8" w:space="0" w:color="AEAEAE"/>
              <w:right w:val="nil"/>
            </w:tcBorders>
            <w:shd w:val="clear" w:color="auto" w:fill="FFFFFF"/>
          </w:tcPr>
          <w:p w14:paraId="7AB66D8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1A586966" w14:textId="77777777" w:rsidTr="00AF3FB1">
        <w:trPr>
          <w:cantSplit/>
        </w:trPr>
        <w:tc>
          <w:tcPr>
            <w:tcW w:w="749" w:type="dxa"/>
            <w:tcBorders>
              <w:top w:val="single" w:sz="8" w:space="0" w:color="AEAEAE"/>
              <w:left w:val="nil"/>
              <w:bottom w:val="single" w:sz="8" w:space="0" w:color="AEAEAE"/>
              <w:right w:val="nil"/>
            </w:tcBorders>
            <w:shd w:val="clear" w:color="auto" w:fill="E0E0E0"/>
          </w:tcPr>
          <w:p w14:paraId="245EE06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046" w:type="dxa"/>
            <w:tcBorders>
              <w:top w:val="single" w:sz="8" w:space="0" w:color="AEAEAE"/>
              <w:left w:val="nil"/>
              <w:bottom w:val="single" w:sz="8" w:space="0" w:color="AEAEAE"/>
              <w:right w:val="single" w:sz="8" w:space="0" w:color="E0E0E0"/>
            </w:tcBorders>
            <w:shd w:val="clear" w:color="auto" w:fill="FFFFFF"/>
          </w:tcPr>
          <w:p w14:paraId="66D4D0B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3.4483</w:t>
            </w:r>
          </w:p>
        </w:tc>
        <w:tc>
          <w:tcPr>
            <w:tcW w:w="1468" w:type="dxa"/>
            <w:tcBorders>
              <w:top w:val="single" w:sz="8" w:space="0" w:color="AEAEAE"/>
              <w:left w:val="single" w:sz="8" w:space="0" w:color="E0E0E0"/>
              <w:bottom w:val="single" w:sz="8" w:space="0" w:color="AEAEAE"/>
              <w:right w:val="single" w:sz="8" w:space="0" w:color="E0E0E0"/>
            </w:tcBorders>
            <w:shd w:val="clear" w:color="auto" w:fill="FFFFFF"/>
          </w:tcPr>
          <w:p w14:paraId="0D573CB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1.04703</w:t>
            </w:r>
          </w:p>
        </w:tc>
        <w:tc>
          <w:tcPr>
            <w:tcW w:w="1203" w:type="dxa"/>
            <w:tcBorders>
              <w:top w:val="single" w:sz="8" w:space="0" w:color="AEAEAE"/>
              <w:left w:val="single" w:sz="8" w:space="0" w:color="E0E0E0"/>
              <w:bottom w:val="single" w:sz="8" w:space="0" w:color="AEAEAE"/>
              <w:right w:val="nil"/>
            </w:tcBorders>
            <w:shd w:val="clear" w:color="auto" w:fill="FFFFFF"/>
          </w:tcPr>
          <w:p w14:paraId="66C1229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44C153D8" w14:textId="77777777" w:rsidTr="00AF3FB1">
        <w:trPr>
          <w:cantSplit/>
        </w:trPr>
        <w:tc>
          <w:tcPr>
            <w:tcW w:w="749" w:type="dxa"/>
            <w:tcBorders>
              <w:top w:val="single" w:sz="8" w:space="0" w:color="AEAEAE"/>
              <w:left w:val="nil"/>
              <w:bottom w:val="single" w:sz="8" w:space="0" w:color="152935"/>
              <w:right w:val="nil"/>
            </w:tcBorders>
            <w:shd w:val="clear" w:color="auto" w:fill="E0E0E0"/>
          </w:tcPr>
          <w:p w14:paraId="4CD03B8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046" w:type="dxa"/>
            <w:tcBorders>
              <w:top w:val="single" w:sz="8" w:space="0" w:color="AEAEAE"/>
              <w:left w:val="nil"/>
              <w:bottom w:val="single" w:sz="8" w:space="0" w:color="152935"/>
              <w:right w:val="single" w:sz="8" w:space="0" w:color="E0E0E0"/>
            </w:tcBorders>
            <w:shd w:val="clear" w:color="auto" w:fill="FFFFFF"/>
          </w:tcPr>
          <w:p w14:paraId="6B88A33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3.6138</w:t>
            </w:r>
          </w:p>
        </w:tc>
        <w:tc>
          <w:tcPr>
            <w:tcW w:w="1468" w:type="dxa"/>
            <w:tcBorders>
              <w:top w:val="single" w:sz="8" w:space="0" w:color="AEAEAE"/>
              <w:left w:val="single" w:sz="8" w:space="0" w:color="E0E0E0"/>
              <w:bottom w:val="single" w:sz="8" w:space="0" w:color="152935"/>
              <w:right w:val="single" w:sz="8" w:space="0" w:color="E0E0E0"/>
            </w:tcBorders>
            <w:shd w:val="clear" w:color="auto" w:fill="FFFFFF"/>
          </w:tcPr>
          <w:p w14:paraId="73E9D0B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.65814</w:t>
            </w:r>
          </w:p>
        </w:tc>
        <w:tc>
          <w:tcPr>
            <w:tcW w:w="1203" w:type="dxa"/>
            <w:tcBorders>
              <w:top w:val="single" w:sz="8" w:space="0" w:color="AEAEAE"/>
              <w:left w:val="single" w:sz="8" w:space="0" w:color="E0E0E0"/>
              <w:bottom w:val="single" w:sz="8" w:space="0" w:color="152935"/>
              <w:right w:val="nil"/>
            </w:tcBorders>
            <w:shd w:val="clear" w:color="auto" w:fill="FFFFFF"/>
          </w:tcPr>
          <w:p w14:paraId="6BF8D99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bl>
    <w:p w14:paraId="47BA7064" w14:textId="77777777" w:rsidR="004C6913" w:rsidRPr="00D70744" w:rsidRDefault="004C6913" w:rsidP="004C6913">
      <w:pPr>
        <w:spacing w:line="400" w:lineRule="atLeast"/>
        <w:rPr>
          <w:rFonts w:cs="Times New Roman"/>
          <w:sz w:val="20"/>
        </w:rPr>
      </w:pPr>
      <w:r w:rsidRPr="00D70744">
        <w:rPr>
          <w:rFonts w:cs="Times New Roman"/>
          <w:sz w:val="20"/>
        </w:rPr>
        <w:t>Table 4.6. Descriptive Statistics</w:t>
      </w:r>
    </w:p>
    <w:p w14:paraId="56768DE2" w14:textId="77777777" w:rsidR="004C6913" w:rsidRDefault="004C6913" w:rsidP="004C6913">
      <w:pPr>
        <w:spacing w:line="400" w:lineRule="atLeast"/>
        <w:rPr>
          <w:rFonts w:cs="Times New Roman"/>
          <w:b/>
        </w:rPr>
      </w:pPr>
    </w:p>
    <w:p w14:paraId="1D2E03FA" w14:textId="77777777" w:rsidR="004C6913" w:rsidRPr="00885575" w:rsidRDefault="00AA16AC" w:rsidP="00AA16AC">
      <w:pPr>
        <w:spacing w:line="400" w:lineRule="atLeast"/>
        <w:rPr>
          <w:rFonts w:cs="Times New Roman"/>
          <w:b/>
        </w:rPr>
      </w:pPr>
      <w:r>
        <w:rPr>
          <w:rFonts w:cs="Times New Roman"/>
          <w:b/>
        </w:rPr>
        <w:t>4.1.1.5.2.</w:t>
      </w:r>
      <w:r w:rsidR="004C6913">
        <w:rPr>
          <w:rFonts w:cs="Times New Roman"/>
          <w:b/>
        </w:rPr>
        <w:t xml:space="preserve"> </w:t>
      </w:r>
      <w:r>
        <w:rPr>
          <w:rFonts w:cs="Times New Roman"/>
          <w:b/>
        </w:rPr>
        <w:t xml:space="preserve"> </w:t>
      </w:r>
      <w:r w:rsidR="004C6913" w:rsidRPr="00885575">
        <w:rPr>
          <w:rFonts w:cs="Times New Roman"/>
          <w:b/>
        </w:rPr>
        <w:t>KMO and Bartlett's Test</w:t>
      </w:r>
    </w:p>
    <w:p w14:paraId="095B3E61" w14:textId="77777777" w:rsidR="004C6913" w:rsidRPr="00FE19E4" w:rsidRDefault="004C6913" w:rsidP="004C6913">
      <w:pPr>
        <w:spacing w:line="360" w:lineRule="auto"/>
        <w:ind w:left="60" w:right="60"/>
        <w:jc w:val="both"/>
        <w:rPr>
          <w:rFonts w:cs="Times New Roman"/>
        </w:rPr>
      </w:pPr>
    </w:p>
    <w:p w14:paraId="0C74B754" w14:textId="77777777" w:rsidR="004C6913" w:rsidRPr="00FE19E4" w:rsidRDefault="004C6913" w:rsidP="004C6913">
      <w:pPr>
        <w:spacing w:line="360" w:lineRule="auto"/>
        <w:ind w:left="60" w:right="60"/>
        <w:jc w:val="both"/>
        <w:rPr>
          <w:rFonts w:cs="Times New Roman"/>
        </w:rPr>
      </w:pPr>
      <w:r w:rsidRPr="00FE19E4">
        <w:rPr>
          <w:rFonts w:cs="Times New Roman"/>
        </w:rPr>
        <w:t>Kaiser Meyer Olkin (KMO) and Bartlett’s Test (measures the strength of relationship among the variables)</w:t>
      </w:r>
    </w:p>
    <w:p w14:paraId="74A9CBCF" w14:textId="77777777" w:rsidR="004C6913" w:rsidRPr="00FE19E4" w:rsidRDefault="004C6913" w:rsidP="004C6913">
      <w:pPr>
        <w:spacing w:line="360" w:lineRule="auto"/>
        <w:ind w:left="60" w:right="60"/>
        <w:jc w:val="both"/>
        <w:rPr>
          <w:rFonts w:cs="Times New Roman"/>
        </w:rPr>
      </w:pPr>
      <w:r w:rsidRPr="00FE19E4">
        <w:rPr>
          <w:rFonts w:cs="Times New Roman"/>
        </w:rPr>
        <w:t>The KMO measu</w:t>
      </w:r>
      <w:r>
        <w:rPr>
          <w:rFonts w:cs="Times New Roman"/>
        </w:rPr>
        <w:t>res the sampling adequacy and</w:t>
      </w:r>
      <w:r w:rsidRPr="00FE19E4">
        <w:rPr>
          <w:rFonts w:cs="Times New Roman"/>
        </w:rPr>
        <w:t xml:space="preserve"> determines if the responses given with</w:t>
      </w:r>
      <w:r>
        <w:rPr>
          <w:rFonts w:cs="Times New Roman"/>
        </w:rPr>
        <w:t xml:space="preserve"> the sample are adequate or not. It </w:t>
      </w:r>
      <w:r w:rsidRPr="00FE19E4">
        <w:rPr>
          <w:rFonts w:cs="Times New Roman"/>
        </w:rPr>
        <w:t>should be close than 0.5 for a satisfactory factor analysis to proceed. Kaiser (1974) recommend 0.5 (value for KMO) as minimum (barely accepted), values between 0.7-0.8 acceptable, and values above 0.9 are superb. Looking at the table below, the KMO</w:t>
      </w:r>
      <w:r>
        <w:rPr>
          <w:rFonts w:cs="Times New Roman"/>
        </w:rPr>
        <w:t xml:space="preserve"> measure is 0.587 for 145-sample size, which is close of 0.6</w:t>
      </w:r>
      <w:r w:rsidRPr="00FE19E4">
        <w:rPr>
          <w:rFonts w:cs="Times New Roman"/>
        </w:rPr>
        <w:t xml:space="preserve"> and therefore can be barely</w:t>
      </w:r>
      <w:r>
        <w:rPr>
          <w:rFonts w:cs="Times New Roman"/>
        </w:rPr>
        <w:t xml:space="preserve"> accepted</w:t>
      </w:r>
      <w:r w:rsidRPr="00FE19E4">
        <w:rPr>
          <w:rFonts w:cs="Times New Roman"/>
        </w:rPr>
        <w:t>.</w:t>
      </w:r>
    </w:p>
    <w:p w14:paraId="30FCAA2E" w14:textId="4BB993D1" w:rsidR="004C6913" w:rsidRPr="00D70744" w:rsidRDefault="004C6913" w:rsidP="004C6913">
      <w:pPr>
        <w:spacing w:line="360" w:lineRule="auto"/>
        <w:jc w:val="both"/>
        <w:rPr>
          <w:rFonts w:cs="Times New Roman"/>
        </w:rPr>
      </w:pPr>
      <w:r w:rsidRPr="00FE19E4">
        <w:rPr>
          <w:rFonts w:cs="Times New Roman"/>
        </w:rPr>
        <w:t>Bartlett’s test is another indication of the strength of the relationship among variables. This tests the null hypothesis that the correlation matrix</w:t>
      </w:r>
      <w:r w:rsidR="00944BFB">
        <w:rPr>
          <w:rFonts w:cs="Times New Roman"/>
        </w:rPr>
        <w:t xml:space="preserve"> is an identity matrix.</w:t>
      </w:r>
      <w:r w:rsidRPr="00FE19E4">
        <w:rPr>
          <w:rFonts w:cs="Times New Roman"/>
        </w:rPr>
        <w:t xml:space="preserve"> From the same table, we can see that the Bartlett’s Test Of Sphericity is significant (.000). That is, significance is less than 0.05. In fact, it is actually 0.000, i.e. the significance level is small enough to reject the null hypothesis. This means that correlation matrix is not an identity matrix.</w:t>
      </w:r>
    </w:p>
    <w:tbl>
      <w:tblPr>
        <w:tblW w:w="58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7"/>
        <w:gridCol w:w="2346"/>
        <w:gridCol w:w="1041"/>
      </w:tblGrid>
      <w:tr w:rsidR="004C6913" w14:paraId="30E1E6E2" w14:textId="77777777" w:rsidTr="004C6913">
        <w:trPr>
          <w:cantSplit/>
        </w:trPr>
        <w:tc>
          <w:tcPr>
            <w:tcW w:w="5873" w:type="dxa"/>
            <w:gridSpan w:val="3"/>
            <w:tcBorders>
              <w:top w:val="nil"/>
              <w:left w:val="nil"/>
              <w:bottom w:val="nil"/>
              <w:right w:val="nil"/>
            </w:tcBorders>
            <w:shd w:val="clear" w:color="auto" w:fill="FFFFFF"/>
            <w:vAlign w:val="center"/>
          </w:tcPr>
          <w:p w14:paraId="6819626D"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KMO and Bartlett's Test</w:t>
            </w:r>
          </w:p>
        </w:tc>
      </w:tr>
      <w:tr w:rsidR="004C6913" w14:paraId="076CCA7B" w14:textId="77777777" w:rsidTr="004C6913">
        <w:trPr>
          <w:cantSplit/>
        </w:trPr>
        <w:tc>
          <w:tcPr>
            <w:tcW w:w="4832" w:type="dxa"/>
            <w:gridSpan w:val="2"/>
            <w:tcBorders>
              <w:top w:val="nil"/>
              <w:left w:val="nil"/>
              <w:bottom w:val="single" w:sz="8" w:space="0" w:color="AEAEAE"/>
              <w:right w:val="nil"/>
            </w:tcBorders>
            <w:shd w:val="clear" w:color="auto" w:fill="E0E0E0"/>
          </w:tcPr>
          <w:p w14:paraId="65634C8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Kaiser-Meyer-Olkin Measure of Sampling Adequacy.</w:t>
            </w:r>
          </w:p>
        </w:tc>
        <w:tc>
          <w:tcPr>
            <w:tcW w:w="1041" w:type="dxa"/>
            <w:tcBorders>
              <w:top w:val="nil"/>
              <w:left w:val="nil"/>
              <w:bottom w:val="single" w:sz="8" w:space="0" w:color="AEAEAE"/>
              <w:right w:val="nil"/>
            </w:tcBorders>
            <w:shd w:val="clear" w:color="auto" w:fill="FFFFFF"/>
          </w:tcPr>
          <w:p w14:paraId="2D7BF4D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.587</w:t>
            </w:r>
          </w:p>
        </w:tc>
      </w:tr>
      <w:tr w:rsidR="004C6913" w14:paraId="6CB29A51" w14:textId="77777777" w:rsidTr="004C6913">
        <w:trPr>
          <w:cantSplit/>
        </w:trPr>
        <w:tc>
          <w:tcPr>
            <w:tcW w:w="2486" w:type="dxa"/>
            <w:vMerge w:val="restart"/>
            <w:tcBorders>
              <w:top w:val="single" w:sz="8" w:space="0" w:color="AEAEAE"/>
              <w:left w:val="nil"/>
              <w:bottom w:val="single" w:sz="8" w:space="0" w:color="152935"/>
              <w:right w:val="nil"/>
            </w:tcBorders>
            <w:shd w:val="clear" w:color="auto" w:fill="E0E0E0"/>
          </w:tcPr>
          <w:p w14:paraId="73A07326"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Bartlett's Test of Sphericity</w:t>
            </w:r>
          </w:p>
        </w:tc>
        <w:tc>
          <w:tcPr>
            <w:tcW w:w="2346" w:type="dxa"/>
            <w:tcBorders>
              <w:top w:val="single" w:sz="8" w:space="0" w:color="AEAEAE"/>
              <w:left w:val="nil"/>
              <w:bottom w:val="single" w:sz="8" w:space="0" w:color="AEAEAE"/>
              <w:right w:val="nil"/>
            </w:tcBorders>
            <w:shd w:val="clear" w:color="auto" w:fill="E0E0E0"/>
          </w:tcPr>
          <w:p w14:paraId="6D6E67E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Approx. Chi-Square</w:t>
            </w:r>
          </w:p>
        </w:tc>
        <w:tc>
          <w:tcPr>
            <w:tcW w:w="1041" w:type="dxa"/>
            <w:tcBorders>
              <w:top w:val="single" w:sz="8" w:space="0" w:color="AEAEAE"/>
              <w:left w:val="nil"/>
              <w:bottom w:val="single" w:sz="8" w:space="0" w:color="AEAEAE"/>
              <w:right w:val="nil"/>
            </w:tcBorders>
            <w:shd w:val="clear" w:color="auto" w:fill="FFFFFF"/>
          </w:tcPr>
          <w:p w14:paraId="3F95B0F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126.279</w:t>
            </w:r>
          </w:p>
        </w:tc>
      </w:tr>
      <w:tr w:rsidR="004C6913" w14:paraId="21114449" w14:textId="77777777" w:rsidTr="004C6913">
        <w:trPr>
          <w:cantSplit/>
        </w:trPr>
        <w:tc>
          <w:tcPr>
            <w:tcW w:w="2486" w:type="dxa"/>
            <w:vMerge/>
            <w:tcBorders>
              <w:top w:val="single" w:sz="8" w:space="0" w:color="AEAEAE"/>
              <w:left w:val="nil"/>
              <w:bottom w:val="single" w:sz="8" w:space="0" w:color="152935"/>
              <w:right w:val="nil"/>
            </w:tcBorders>
            <w:shd w:val="clear" w:color="auto" w:fill="E0E0E0"/>
          </w:tcPr>
          <w:p w14:paraId="1AD7042C" w14:textId="77777777" w:rsidR="004C6913" w:rsidRDefault="004C6913" w:rsidP="004C6913">
            <w:pPr>
              <w:rPr>
                <w:rFonts w:ascii="Arial" w:hAnsi="Arial" w:cs="Arial"/>
                <w:color w:val="010205"/>
                <w:sz w:val="18"/>
                <w:szCs w:val="18"/>
              </w:rPr>
            </w:pPr>
          </w:p>
        </w:tc>
        <w:tc>
          <w:tcPr>
            <w:tcW w:w="2346" w:type="dxa"/>
            <w:tcBorders>
              <w:top w:val="single" w:sz="8" w:space="0" w:color="AEAEAE"/>
              <w:left w:val="nil"/>
              <w:bottom w:val="single" w:sz="8" w:space="0" w:color="AEAEAE"/>
              <w:right w:val="nil"/>
            </w:tcBorders>
            <w:shd w:val="clear" w:color="auto" w:fill="E0E0E0"/>
          </w:tcPr>
          <w:p w14:paraId="45C7D17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df</w:t>
            </w:r>
          </w:p>
        </w:tc>
        <w:tc>
          <w:tcPr>
            <w:tcW w:w="1041" w:type="dxa"/>
            <w:tcBorders>
              <w:top w:val="single" w:sz="8" w:space="0" w:color="AEAEAE"/>
              <w:left w:val="nil"/>
              <w:bottom w:val="single" w:sz="8" w:space="0" w:color="AEAEAE"/>
              <w:right w:val="nil"/>
            </w:tcBorders>
            <w:shd w:val="clear" w:color="auto" w:fill="FFFFFF"/>
          </w:tcPr>
          <w:p w14:paraId="1DBAC48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w:t>
            </w:r>
          </w:p>
        </w:tc>
      </w:tr>
      <w:tr w:rsidR="004C6913" w14:paraId="2BA6BFD7" w14:textId="77777777" w:rsidTr="004C6913">
        <w:trPr>
          <w:cantSplit/>
        </w:trPr>
        <w:tc>
          <w:tcPr>
            <w:tcW w:w="2486" w:type="dxa"/>
            <w:vMerge/>
            <w:tcBorders>
              <w:top w:val="single" w:sz="8" w:space="0" w:color="AEAEAE"/>
              <w:left w:val="nil"/>
              <w:bottom w:val="single" w:sz="8" w:space="0" w:color="152935"/>
              <w:right w:val="nil"/>
            </w:tcBorders>
            <w:shd w:val="clear" w:color="auto" w:fill="E0E0E0"/>
          </w:tcPr>
          <w:p w14:paraId="2E755992" w14:textId="77777777" w:rsidR="004C6913" w:rsidRDefault="004C6913" w:rsidP="004C6913">
            <w:pPr>
              <w:rPr>
                <w:rFonts w:ascii="Arial" w:hAnsi="Arial" w:cs="Arial"/>
                <w:color w:val="010205"/>
                <w:sz w:val="18"/>
                <w:szCs w:val="18"/>
              </w:rPr>
            </w:pPr>
          </w:p>
        </w:tc>
        <w:tc>
          <w:tcPr>
            <w:tcW w:w="2346" w:type="dxa"/>
            <w:tcBorders>
              <w:top w:val="single" w:sz="8" w:space="0" w:color="AEAEAE"/>
              <w:left w:val="nil"/>
              <w:bottom w:val="single" w:sz="8" w:space="0" w:color="152935"/>
              <w:right w:val="nil"/>
            </w:tcBorders>
            <w:shd w:val="clear" w:color="auto" w:fill="E0E0E0"/>
          </w:tcPr>
          <w:p w14:paraId="66FA009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w:t>
            </w:r>
          </w:p>
        </w:tc>
        <w:tc>
          <w:tcPr>
            <w:tcW w:w="1041" w:type="dxa"/>
            <w:tcBorders>
              <w:top w:val="single" w:sz="8" w:space="0" w:color="AEAEAE"/>
              <w:left w:val="nil"/>
              <w:bottom w:val="single" w:sz="8" w:space="0" w:color="152935"/>
              <w:right w:val="nil"/>
            </w:tcBorders>
            <w:shd w:val="clear" w:color="auto" w:fill="FFFFFF"/>
          </w:tcPr>
          <w:p w14:paraId="1FF596C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r>
    </w:tbl>
    <w:p w14:paraId="371A69A2" w14:textId="77777777" w:rsidR="004C6913" w:rsidRPr="00CB7E58" w:rsidRDefault="004C6913" w:rsidP="004C6913">
      <w:pPr>
        <w:spacing w:line="400" w:lineRule="atLeast"/>
        <w:rPr>
          <w:rFonts w:cs="Times New Roman"/>
          <w:sz w:val="20"/>
        </w:rPr>
      </w:pPr>
      <w:r w:rsidRPr="00D70744">
        <w:rPr>
          <w:rFonts w:cs="Times New Roman"/>
          <w:sz w:val="20"/>
        </w:rPr>
        <w:t>Table 4.7: KMO and Bartlett's Test</w:t>
      </w:r>
    </w:p>
    <w:p w14:paraId="19347BF0" w14:textId="77777777" w:rsidR="00AF3FB1" w:rsidRDefault="00AF3FB1" w:rsidP="00A752A4">
      <w:pPr>
        <w:spacing w:line="400" w:lineRule="atLeast"/>
        <w:rPr>
          <w:rFonts w:cs="Times New Roman"/>
          <w:b/>
        </w:rPr>
      </w:pPr>
    </w:p>
    <w:p w14:paraId="0D836A13" w14:textId="77777777" w:rsidR="00AF3FB1" w:rsidRDefault="00AF3FB1" w:rsidP="00A752A4">
      <w:pPr>
        <w:spacing w:line="400" w:lineRule="atLeast"/>
        <w:rPr>
          <w:rFonts w:cs="Times New Roman"/>
          <w:b/>
        </w:rPr>
      </w:pPr>
    </w:p>
    <w:p w14:paraId="0589241C" w14:textId="77777777" w:rsidR="00AF3FB1" w:rsidRDefault="00AF3FB1" w:rsidP="00A752A4">
      <w:pPr>
        <w:spacing w:line="400" w:lineRule="atLeast"/>
        <w:rPr>
          <w:rFonts w:cs="Times New Roman"/>
          <w:b/>
        </w:rPr>
      </w:pPr>
    </w:p>
    <w:p w14:paraId="5F0CA4B0" w14:textId="77777777" w:rsidR="00C07CF0" w:rsidRDefault="00C07CF0" w:rsidP="00A752A4">
      <w:pPr>
        <w:spacing w:line="400" w:lineRule="atLeast"/>
        <w:rPr>
          <w:rFonts w:cs="Times New Roman"/>
          <w:b/>
        </w:rPr>
      </w:pPr>
    </w:p>
    <w:p w14:paraId="0316E9A7" w14:textId="77777777" w:rsidR="00C07CF0" w:rsidRDefault="00C07CF0" w:rsidP="00A752A4">
      <w:pPr>
        <w:spacing w:line="400" w:lineRule="atLeast"/>
        <w:rPr>
          <w:rFonts w:cs="Times New Roman"/>
          <w:b/>
        </w:rPr>
      </w:pPr>
    </w:p>
    <w:p w14:paraId="210E6CDC" w14:textId="77777777" w:rsidR="00C07CF0" w:rsidRDefault="00C07CF0" w:rsidP="00A752A4">
      <w:pPr>
        <w:spacing w:line="400" w:lineRule="atLeast"/>
        <w:rPr>
          <w:rFonts w:cs="Times New Roman"/>
          <w:b/>
        </w:rPr>
      </w:pPr>
    </w:p>
    <w:p w14:paraId="4172E873" w14:textId="77777777" w:rsidR="00C07CF0" w:rsidRDefault="00C07CF0" w:rsidP="00A752A4">
      <w:pPr>
        <w:spacing w:line="400" w:lineRule="atLeast"/>
        <w:rPr>
          <w:rFonts w:cs="Times New Roman"/>
          <w:b/>
        </w:rPr>
      </w:pPr>
    </w:p>
    <w:p w14:paraId="0B532D1E" w14:textId="77777777" w:rsidR="004C6913" w:rsidRDefault="00A752A4" w:rsidP="00A752A4">
      <w:pPr>
        <w:spacing w:line="400" w:lineRule="atLeast"/>
        <w:rPr>
          <w:rFonts w:cs="Times New Roman"/>
          <w:b/>
        </w:rPr>
      </w:pPr>
      <w:r>
        <w:rPr>
          <w:rFonts w:cs="Times New Roman"/>
          <w:b/>
        </w:rPr>
        <w:t xml:space="preserve">4.1.1.5.3. </w:t>
      </w:r>
      <w:r w:rsidR="004C6913" w:rsidRPr="00885575">
        <w:rPr>
          <w:rFonts w:cs="Times New Roman"/>
          <w:b/>
        </w:rPr>
        <w:t>Communalities</w:t>
      </w:r>
    </w:p>
    <w:p w14:paraId="10F69365" w14:textId="77777777" w:rsidR="004C6913" w:rsidRPr="00885575" w:rsidRDefault="004C6913" w:rsidP="004C6913">
      <w:pPr>
        <w:spacing w:line="400" w:lineRule="atLeast"/>
        <w:ind w:firstLine="720"/>
        <w:rPr>
          <w:rFonts w:cs="Times New Roman"/>
          <w:b/>
          <w:sz w:val="18"/>
        </w:rPr>
      </w:pPr>
    </w:p>
    <w:p w14:paraId="5E8145B5" w14:textId="77777777" w:rsidR="004C6913" w:rsidRDefault="004C6913" w:rsidP="004C6913">
      <w:pPr>
        <w:spacing w:line="360" w:lineRule="auto"/>
        <w:jc w:val="both"/>
        <w:rPr>
          <w:rFonts w:cs="Times New Roman"/>
        </w:rPr>
      </w:pPr>
      <w:r w:rsidRPr="00A611D6">
        <w:rPr>
          <w:rFonts w:cs="Times New Roman"/>
        </w:rPr>
        <w:t>Initial communalities are estimates of the variance in each variable accounted for by all components or factors. Extraction communalities are estimates of the variance in each variable accounted for by the factors (or components) in the factor solution. Small values (</w:t>
      </w:r>
      <w:r>
        <w:rPr>
          <w:rFonts w:cs="Times New Roman"/>
        </w:rPr>
        <w:t>shaded</w:t>
      </w:r>
      <w:r w:rsidRPr="00A611D6">
        <w:rPr>
          <w:rFonts w:cs="Times New Roman"/>
        </w:rPr>
        <w:t xml:space="preserve">) indicate variables that </w:t>
      </w:r>
      <w:r>
        <w:rPr>
          <w:rFonts w:cs="Times New Roman"/>
        </w:rPr>
        <w:t xml:space="preserve">are high in their variances doesn’t do </w:t>
      </w:r>
      <w:r w:rsidRPr="00A611D6">
        <w:rPr>
          <w:rFonts w:cs="Times New Roman"/>
        </w:rPr>
        <w:t>well with the factor solution, and should possibly be dropped from the analysis</w:t>
      </w:r>
      <w:r>
        <w:rPr>
          <w:rFonts w:cs="Times New Roman"/>
        </w:rPr>
        <w:t xml:space="preserve"> but in the case of this study, the researcher used it for further analysis because these factors may indicate the affecting factors of the diffusion of the innovation.</w:t>
      </w:r>
    </w:p>
    <w:tbl>
      <w:tblPr>
        <w:tblW w:w="29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7"/>
        <w:gridCol w:w="1058"/>
        <w:gridCol w:w="1137"/>
      </w:tblGrid>
      <w:tr w:rsidR="004C6913" w14:paraId="7DF373DE" w14:textId="77777777" w:rsidTr="00AF3FB1">
        <w:trPr>
          <w:cantSplit/>
        </w:trPr>
        <w:tc>
          <w:tcPr>
            <w:tcW w:w="2952" w:type="dxa"/>
            <w:gridSpan w:val="3"/>
            <w:tcBorders>
              <w:top w:val="nil"/>
              <w:left w:val="nil"/>
              <w:bottom w:val="nil"/>
              <w:right w:val="nil"/>
            </w:tcBorders>
            <w:shd w:val="clear" w:color="auto" w:fill="FFFFFF"/>
            <w:vAlign w:val="center"/>
          </w:tcPr>
          <w:p w14:paraId="0CE9BC8F"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Communalities</w:t>
            </w:r>
          </w:p>
        </w:tc>
      </w:tr>
      <w:tr w:rsidR="004C6913" w14:paraId="3B42B94A" w14:textId="77777777" w:rsidTr="00AF3FB1">
        <w:trPr>
          <w:cantSplit/>
        </w:trPr>
        <w:tc>
          <w:tcPr>
            <w:tcW w:w="757" w:type="dxa"/>
            <w:tcBorders>
              <w:top w:val="nil"/>
              <w:left w:val="nil"/>
              <w:bottom w:val="single" w:sz="8" w:space="0" w:color="152935"/>
              <w:right w:val="nil"/>
            </w:tcBorders>
            <w:shd w:val="clear" w:color="auto" w:fill="FFFFFF"/>
            <w:vAlign w:val="bottom"/>
          </w:tcPr>
          <w:p w14:paraId="7FB0F525" w14:textId="77777777" w:rsidR="004C6913" w:rsidRDefault="004C6913" w:rsidP="004C6913">
            <w:pPr>
              <w:rPr>
                <w:rFonts w:ascii="Times New Roman" w:hAnsi="Times New Roman" w:cs="Times New Roman"/>
              </w:rPr>
            </w:pPr>
          </w:p>
        </w:tc>
        <w:tc>
          <w:tcPr>
            <w:tcW w:w="1058" w:type="dxa"/>
            <w:tcBorders>
              <w:top w:val="nil"/>
              <w:left w:val="nil"/>
              <w:bottom w:val="single" w:sz="8" w:space="0" w:color="152935"/>
              <w:right w:val="single" w:sz="8" w:space="0" w:color="E0E0E0"/>
            </w:tcBorders>
            <w:shd w:val="clear" w:color="auto" w:fill="FFFFFF"/>
            <w:vAlign w:val="bottom"/>
          </w:tcPr>
          <w:p w14:paraId="42B9830E"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Initial</w:t>
            </w:r>
          </w:p>
        </w:tc>
        <w:tc>
          <w:tcPr>
            <w:tcW w:w="1137" w:type="dxa"/>
            <w:tcBorders>
              <w:top w:val="nil"/>
              <w:left w:val="single" w:sz="8" w:space="0" w:color="E0E0E0"/>
              <w:bottom w:val="single" w:sz="8" w:space="0" w:color="152935"/>
              <w:right w:val="nil"/>
            </w:tcBorders>
            <w:shd w:val="clear" w:color="auto" w:fill="FFFFFF"/>
            <w:vAlign w:val="bottom"/>
          </w:tcPr>
          <w:p w14:paraId="61E5783D"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Extraction</w:t>
            </w:r>
          </w:p>
        </w:tc>
      </w:tr>
      <w:tr w:rsidR="004C6913" w14:paraId="3DF7037F" w14:textId="77777777" w:rsidTr="00AF3FB1">
        <w:trPr>
          <w:cantSplit/>
        </w:trPr>
        <w:tc>
          <w:tcPr>
            <w:tcW w:w="757" w:type="dxa"/>
            <w:tcBorders>
              <w:top w:val="single" w:sz="8" w:space="0" w:color="152935"/>
              <w:left w:val="nil"/>
              <w:bottom w:val="single" w:sz="8" w:space="0" w:color="AEAEAE"/>
              <w:right w:val="nil"/>
            </w:tcBorders>
            <w:shd w:val="clear" w:color="auto" w:fill="E0E0E0"/>
          </w:tcPr>
          <w:p w14:paraId="09CB32C3" w14:textId="77777777" w:rsidR="004C6913" w:rsidRPr="00A611D6" w:rsidRDefault="004C6913" w:rsidP="004C6913">
            <w:pPr>
              <w:spacing w:line="320" w:lineRule="atLeast"/>
              <w:ind w:left="60" w:right="60"/>
              <w:rPr>
                <w:rFonts w:ascii="Arial" w:hAnsi="Arial" w:cs="Arial"/>
                <w:color w:val="264A60"/>
                <w:sz w:val="18"/>
                <w:szCs w:val="18"/>
                <w:highlight w:val="lightGray"/>
              </w:rPr>
            </w:pPr>
            <w:r w:rsidRPr="00A611D6">
              <w:rPr>
                <w:rFonts w:ascii="Arial" w:hAnsi="Arial" w:cs="Arial"/>
                <w:color w:val="264A60"/>
                <w:sz w:val="18"/>
                <w:szCs w:val="18"/>
                <w:highlight w:val="lightGray"/>
              </w:rPr>
              <w:t>S1</w:t>
            </w:r>
          </w:p>
        </w:tc>
        <w:tc>
          <w:tcPr>
            <w:tcW w:w="1058" w:type="dxa"/>
            <w:tcBorders>
              <w:top w:val="single" w:sz="8" w:space="0" w:color="152935"/>
              <w:left w:val="nil"/>
              <w:bottom w:val="single" w:sz="8" w:space="0" w:color="AEAEAE"/>
              <w:right w:val="single" w:sz="8" w:space="0" w:color="E0E0E0"/>
            </w:tcBorders>
            <w:shd w:val="clear" w:color="auto" w:fill="FFFFFF"/>
          </w:tcPr>
          <w:p w14:paraId="53672560" w14:textId="77777777" w:rsidR="004C6913" w:rsidRPr="00A611D6" w:rsidRDefault="004C6913" w:rsidP="004C6913">
            <w:pPr>
              <w:spacing w:line="320" w:lineRule="atLeast"/>
              <w:ind w:left="60" w:right="60"/>
              <w:jc w:val="right"/>
              <w:rPr>
                <w:rFonts w:ascii="Arial" w:hAnsi="Arial" w:cs="Arial"/>
                <w:color w:val="010205"/>
                <w:sz w:val="18"/>
                <w:szCs w:val="18"/>
                <w:highlight w:val="lightGray"/>
              </w:rPr>
            </w:pPr>
            <w:r w:rsidRPr="00A611D6">
              <w:rPr>
                <w:rFonts w:ascii="Arial" w:hAnsi="Arial" w:cs="Arial"/>
                <w:color w:val="010205"/>
                <w:sz w:val="18"/>
                <w:szCs w:val="18"/>
                <w:highlight w:val="lightGray"/>
              </w:rPr>
              <w:t>1.000</w:t>
            </w:r>
          </w:p>
        </w:tc>
        <w:tc>
          <w:tcPr>
            <w:tcW w:w="1137" w:type="dxa"/>
            <w:tcBorders>
              <w:top w:val="single" w:sz="8" w:space="0" w:color="152935"/>
              <w:left w:val="single" w:sz="8" w:space="0" w:color="E0E0E0"/>
              <w:bottom w:val="single" w:sz="8" w:space="0" w:color="AEAEAE"/>
              <w:right w:val="nil"/>
            </w:tcBorders>
            <w:shd w:val="clear" w:color="auto" w:fill="FFFFFF"/>
          </w:tcPr>
          <w:p w14:paraId="3711B91B" w14:textId="77777777" w:rsidR="004C6913" w:rsidRDefault="004C6913" w:rsidP="004C6913">
            <w:pPr>
              <w:spacing w:line="320" w:lineRule="atLeast"/>
              <w:ind w:left="60" w:right="60"/>
              <w:jc w:val="right"/>
              <w:rPr>
                <w:rFonts w:ascii="Arial" w:hAnsi="Arial" w:cs="Arial"/>
                <w:color w:val="010205"/>
                <w:sz w:val="18"/>
                <w:szCs w:val="18"/>
              </w:rPr>
            </w:pPr>
            <w:r w:rsidRPr="00A611D6">
              <w:rPr>
                <w:rFonts w:ascii="Arial" w:hAnsi="Arial" w:cs="Arial"/>
                <w:color w:val="010205"/>
                <w:sz w:val="18"/>
                <w:szCs w:val="18"/>
                <w:highlight w:val="lightGray"/>
              </w:rPr>
              <w:t>.182</w:t>
            </w:r>
          </w:p>
        </w:tc>
      </w:tr>
      <w:tr w:rsidR="004C6913" w14:paraId="5A65E546"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484DEBF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058" w:type="dxa"/>
            <w:tcBorders>
              <w:top w:val="single" w:sz="8" w:space="0" w:color="AEAEAE"/>
              <w:left w:val="nil"/>
              <w:bottom w:val="single" w:sz="8" w:space="0" w:color="AEAEAE"/>
              <w:right w:val="single" w:sz="8" w:space="0" w:color="E0E0E0"/>
            </w:tcBorders>
            <w:shd w:val="clear" w:color="auto" w:fill="FFFFFF"/>
          </w:tcPr>
          <w:p w14:paraId="706136F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5C87A23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.425</w:t>
            </w:r>
          </w:p>
        </w:tc>
      </w:tr>
      <w:tr w:rsidR="004C6913" w14:paraId="61240EA9"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1219A67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058" w:type="dxa"/>
            <w:tcBorders>
              <w:top w:val="single" w:sz="8" w:space="0" w:color="AEAEAE"/>
              <w:left w:val="nil"/>
              <w:bottom w:val="single" w:sz="8" w:space="0" w:color="AEAEAE"/>
              <w:right w:val="single" w:sz="8" w:space="0" w:color="E0E0E0"/>
            </w:tcBorders>
            <w:shd w:val="clear" w:color="auto" w:fill="FFFFFF"/>
          </w:tcPr>
          <w:p w14:paraId="7D13FC9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02CF2DF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.380</w:t>
            </w:r>
          </w:p>
        </w:tc>
      </w:tr>
      <w:tr w:rsidR="004C6913" w14:paraId="4EB3DA96"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3F535BBD" w14:textId="77777777" w:rsidR="004C6913" w:rsidRPr="00A611D6" w:rsidRDefault="004C6913" w:rsidP="004C6913">
            <w:pPr>
              <w:spacing w:line="320" w:lineRule="atLeast"/>
              <w:ind w:left="60" w:right="60"/>
              <w:rPr>
                <w:rFonts w:ascii="Arial" w:hAnsi="Arial" w:cs="Arial"/>
                <w:color w:val="264A60"/>
                <w:sz w:val="18"/>
                <w:szCs w:val="18"/>
                <w:highlight w:val="lightGray"/>
              </w:rPr>
            </w:pPr>
            <w:r w:rsidRPr="00A611D6">
              <w:rPr>
                <w:rFonts w:ascii="Arial" w:hAnsi="Arial" w:cs="Arial"/>
                <w:color w:val="264A60"/>
                <w:sz w:val="18"/>
                <w:szCs w:val="18"/>
                <w:highlight w:val="lightGray"/>
              </w:rPr>
              <w:t>S4</w:t>
            </w:r>
          </w:p>
        </w:tc>
        <w:tc>
          <w:tcPr>
            <w:tcW w:w="1058" w:type="dxa"/>
            <w:tcBorders>
              <w:top w:val="single" w:sz="8" w:space="0" w:color="AEAEAE"/>
              <w:left w:val="nil"/>
              <w:bottom w:val="single" w:sz="8" w:space="0" w:color="AEAEAE"/>
              <w:right w:val="single" w:sz="8" w:space="0" w:color="E0E0E0"/>
            </w:tcBorders>
            <w:shd w:val="clear" w:color="auto" w:fill="FFFFFF"/>
          </w:tcPr>
          <w:p w14:paraId="7BF3332E" w14:textId="77777777" w:rsidR="004C6913" w:rsidRPr="00A611D6" w:rsidRDefault="004C6913" w:rsidP="004C6913">
            <w:pPr>
              <w:spacing w:line="320" w:lineRule="atLeast"/>
              <w:ind w:left="60" w:right="60"/>
              <w:jc w:val="right"/>
              <w:rPr>
                <w:rFonts w:ascii="Arial" w:hAnsi="Arial" w:cs="Arial"/>
                <w:color w:val="010205"/>
                <w:sz w:val="18"/>
                <w:szCs w:val="18"/>
                <w:highlight w:val="lightGray"/>
              </w:rPr>
            </w:pPr>
            <w:r w:rsidRPr="00A611D6">
              <w:rPr>
                <w:rFonts w:ascii="Arial" w:hAnsi="Arial" w:cs="Arial"/>
                <w:color w:val="010205"/>
                <w:sz w:val="18"/>
                <w:szCs w:val="18"/>
                <w:highlight w:val="lightGray"/>
              </w:rPr>
              <w:t>1.000</w:t>
            </w:r>
          </w:p>
        </w:tc>
        <w:tc>
          <w:tcPr>
            <w:tcW w:w="1137" w:type="dxa"/>
            <w:tcBorders>
              <w:top w:val="single" w:sz="8" w:space="0" w:color="AEAEAE"/>
              <w:left w:val="single" w:sz="8" w:space="0" w:color="E0E0E0"/>
              <w:bottom w:val="single" w:sz="8" w:space="0" w:color="AEAEAE"/>
              <w:right w:val="nil"/>
            </w:tcBorders>
            <w:shd w:val="clear" w:color="auto" w:fill="FFFFFF"/>
          </w:tcPr>
          <w:p w14:paraId="3BFF5D87" w14:textId="77777777" w:rsidR="004C6913" w:rsidRDefault="004C6913" w:rsidP="004C6913">
            <w:pPr>
              <w:spacing w:line="320" w:lineRule="atLeast"/>
              <w:ind w:left="60" w:right="60"/>
              <w:jc w:val="right"/>
              <w:rPr>
                <w:rFonts w:ascii="Arial" w:hAnsi="Arial" w:cs="Arial"/>
                <w:color w:val="010205"/>
                <w:sz w:val="18"/>
                <w:szCs w:val="18"/>
              </w:rPr>
            </w:pPr>
            <w:r w:rsidRPr="00A611D6">
              <w:rPr>
                <w:rFonts w:ascii="Arial" w:hAnsi="Arial" w:cs="Arial"/>
                <w:color w:val="010205"/>
                <w:sz w:val="18"/>
                <w:szCs w:val="18"/>
                <w:highlight w:val="lightGray"/>
              </w:rPr>
              <w:t>.306</w:t>
            </w:r>
          </w:p>
        </w:tc>
      </w:tr>
      <w:tr w:rsidR="004C6913" w14:paraId="374D22C8"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08B7578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058" w:type="dxa"/>
            <w:tcBorders>
              <w:top w:val="single" w:sz="8" w:space="0" w:color="AEAEAE"/>
              <w:left w:val="nil"/>
              <w:bottom w:val="single" w:sz="8" w:space="0" w:color="AEAEAE"/>
              <w:right w:val="single" w:sz="8" w:space="0" w:color="E0E0E0"/>
            </w:tcBorders>
            <w:shd w:val="clear" w:color="auto" w:fill="FFFFFF"/>
          </w:tcPr>
          <w:p w14:paraId="7CA534F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68EF16D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.364</w:t>
            </w:r>
          </w:p>
        </w:tc>
      </w:tr>
      <w:tr w:rsidR="004C6913" w14:paraId="7FA586BE"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253C2E38" w14:textId="77777777" w:rsidR="004C6913" w:rsidRPr="00A611D6" w:rsidRDefault="004C6913" w:rsidP="004C6913">
            <w:pPr>
              <w:spacing w:line="320" w:lineRule="atLeast"/>
              <w:ind w:left="60" w:right="60"/>
              <w:rPr>
                <w:rFonts w:ascii="Arial" w:hAnsi="Arial" w:cs="Arial"/>
                <w:color w:val="264A60"/>
                <w:sz w:val="18"/>
                <w:szCs w:val="18"/>
                <w:highlight w:val="lightGray"/>
              </w:rPr>
            </w:pPr>
            <w:r w:rsidRPr="00A611D6">
              <w:rPr>
                <w:rFonts w:ascii="Arial" w:hAnsi="Arial" w:cs="Arial"/>
                <w:color w:val="264A60"/>
                <w:sz w:val="18"/>
                <w:szCs w:val="18"/>
                <w:highlight w:val="lightGray"/>
              </w:rPr>
              <w:t>T2</w:t>
            </w:r>
          </w:p>
        </w:tc>
        <w:tc>
          <w:tcPr>
            <w:tcW w:w="1058" w:type="dxa"/>
            <w:tcBorders>
              <w:top w:val="single" w:sz="8" w:space="0" w:color="AEAEAE"/>
              <w:left w:val="nil"/>
              <w:bottom w:val="single" w:sz="8" w:space="0" w:color="AEAEAE"/>
              <w:right w:val="single" w:sz="8" w:space="0" w:color="E0E0E0"/>
            </w:tcBorders>
            <w:shd w:val="clear" w:color="auto" w:fill="FFFFFF"/>
          </w:tcPr>
          <w:p w14:paraId="10C5F2D6" w14:textId="77777777" w:rsidR="004C6913" w:rsidRPr="00A611D6" w:rsidRDefault="004C6913" w:rsidP="004C6913">
            <w:pPr>
              <w:spacing w:line="320" w:lineRule="atLeast"/>
              <w:ind w:left="60" w:right="60"/>
              <w:jc w:val="right"/>
              <w:rPr>
                <w:rFonts w:ascii="Arial" w:hAnsi="Arial" w:cs="Arial"/>
                <w:color w:val="010205"/>
                <w:sz w:val="18"/>
                <w:szCs w:val="18"/>
                <w:highlight w:val="lightGray"/>
              </w:rPr>
            </w:pPr>
            <w:r w:rsidRPr="00A611D6">
              <w:rPr>
                <w:rFonts w:ascii="Arial" w:hAnsi="Arial" w:cs="Arial"/>
                <w:color w:val="010205"/>
                <w:sz w:val="18"/>
                <w:szCs w:val="18"/>
                <w:highlight w:val="lightGray"/>
              </w:rPr>
              <w:t>1.000</w:t>
            </w:r>
          </w:p>
        </w:tc>
        <w:tc>
          <w:tcPr>
            <w:tcW w:w="1137" w:type="dxa"/>
            <w:tcBorders>
              <w:top w:val="single" w:sz="8" w:space="0" w:color="AEAEAE"/>
              <w:left w:val="single" w:sz="8" w:space="0" w:color="E0E0E0"/>
              <w:bottom w:val="single" w:sz="8" w:space="0" w:color="AEAEAE"/>
              <w:right w:val="nil"/>
            </w:tcBorders>
            <w:shd w:val="clear" w:color="auto" w:fill="FFFFFF"/>
          </w:tcPr>
          <w:p w14:paraId="1501C314" w14:textId="77777777" w:rsidR="004C6913" w:rsidRDefault="004C6913" w:rsidP="004C6913">
            <w:pPr>
              <w:spacing w:line="320" w:lineRule="atLeast"/>
              <w:ind w:left="60" w:right="60"/>
              <w:jc w:val="right"/>
              <w:rPr>
                <w:rFonts w:ascii="Arial" w:hAnsi="Arial" w:cs="Arial"/>
                <w:color w:val="010205"/>
                <w:sz w:val="18"/>
                <w:szCs w:val="18"/>
              </w:rPr>
            </w:pPr>
            <w:r w:rsidRPr="00A611D6">
              <w:rPr>
                <w:rFonts w:ascii="Arial" w:hAnsi="Arial" w:cs="Arial"/>
                <w:color w:val="010205"/>
                <w:sz w:val="18"/>
                <w:szCs w:val="18"/>
                <w:highlight w:val="lightGray"/>
              </w:rPr>
              <w:t>.176</w:t>
            </w:r>
          </w:p>
        </w:tc>
      </w:tr>
      <w:tr w:rsidR="004C6913" w14:paraId="2B1061D7"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0C2F14DF" w14:textId="77777777" w:rsidR="004C6913" w:rsidRPr="00A611D6" w:rsidRDefault="004C6913" w:rsidP="004C6913">
            <w:pPr>
              <w:spacing w:line="320" w:lineRule="atLeast"/>
              <w:ind w:left="60" w:right="60"/>
              <w:rPr>
                <w:rFonts w:ascii="Arial" w:hAnsi="Arial" w:cs="Arial"/>
                <w:color w:val="264A60"/>
                <w:sz w:val="18"/>
                <w:szCs w:val="18"/>
                <w:highlight w:val="lightGray"/>
              </w:rPr>
            </w:pPr>
            <w:r w:rsidRPr="00A611D6">
              <w:rPr>
                <w:rFonts w:ascii="Arial" w:hAnsi="Arial" w:cs="Arial"/>
                <w:color w:val="264A60"/>
                <w:sz w:val="18"/>
                <w:szCs w:val="18"/>
                <w:highlight w:val="lightGray"/>
              </w:rPr>
              <w:t>T3</w:t>
            </w:r>
          </w:p>
        </w:tc>
        <w:tc>
          <w:tcPr>
            <w:tcW w:w="1058" w:type="dxa"/>
            <w:tcBorders>
              <w:top w:val="single" w:sz="8" w:space="0" w:color="AEAEAE"/>
              <w:left w:val="nil"/>
              <w:bottom w:val="single" w:sz="8" w:space="0" w:color="AEAEAE"/>
              <w:right w:val="single" w:sz="8" w:space="0" w:color="E0E0E0"/>
            </w:tcBorders>
            <w:shd w:val="clear" w:color="auto" w:fill="FFFFFF"/>
          </w:tcPr>
          <w:p w14:paraId="05406D95" w14:textId="77777777" w:rsidR="004C6913" w:rsidRPr="00A611D6" w:rsidRDefault="004C6913" w:rsidP="004C6913">
            <w:pPr>
              <w:spacing w:line="320" w:lineRule="atLeast"/>
              <w:ind w:left="60" w:right="60"/>
              <w:jc w:val="right"/>
              <w:rPr>
                <w:rFonts w:ascii="Arial" w:hAnsi="Arial" w:cs="Arial"/>
                <w:color w:val="010205"/>
                <w:sz w:val="18"/>
                <w:szCs w:val="18"/>
                <w:highlight w:val="lightGray"/>
              </w:rPr>
            </w:pPr>
            <w:r w:rsidRPr="00A611D6">
              <w:rPr>
                <w:rFonts w:ascii="Arial" w:hAnsi="Arial" w:cs="Arial"/>
                <w:color w:val="010205"/>
                <w:sz w:val="18"/>
                <w:szCs w:val="18"/>
                <w:highlight w:val="lightGray"/>
              </w:rPr>
              <w:t>1.000</w:t>
            </w:r>
          </w:p>
        </w:tc>
        <w:tc>
          <w:tcPr>
            <w:tcW w:w="1137" w:type="dxa"/>
            <w:tcBorders>
              <w:top w:val="single" w:sz="8" w:space="0" w:color="AEAEAE"/>
              <w:left w:val="single" w:sz="8" w:space="0" w:color="E0E0E0"/>
              <w:bottom w:val="single" w:sz="8" w:space="0" w:color="AEAEAE"/>
              <w:right w:val="nil"/>
            </w:tcBorders>
            <w:shd w:val="clear" w:color="auto" w:fill="FFFFFF"/>
          </w:tcPr>
          <w:p w14:paraId="13B893F2" w14:textId="77777777" w:rsidR="004C6913" w:rsidRDefault="004C6913" w:rsidP="004C6913">
            <w:pPr>
              <w:spacing w:line="320" w:lineRule="atLeast"/>
              <w:ind w:left="60" w:right="60"/>
              <w:jc w:val="right"/>
              <w:rPr>
                <w:rFonts w:ascii="Arial" w:hAnsi="Arial" w:cs="Arial"/>
                <w:color w:val="010205"/>
                <w:sz w:val="18"/>
                <w:szCs w:val="18"/>
              </w:rPr>
            </w:pPr>
            <w:r w:rsidRPr="00A611D6">
              <w:rPr>
                <w:rFonts w:ascii="Arial" w:hAnsi="Arial" w:cs="Arial"/>
                <w:color w:val="010205"/>
                <w:sz w:val="18"/>
                <w:szCs w:val="18"/>
                <w:highlight w:val="lightGray"/>
              </w:rPr>
              <w:t>.109</w:t>
            </w:r>
          </w:p>
        </w:tc>
      </w:tr>
      <w:tr w:rsidR="004C6913" w14:paraId="6E124D76"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2E862E0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058" w:type="dxa"/>
            <w:tcBorders>
              <w:top w:val="single" w:sz="8" w:space="0" w:color="AEAEAE"/>
              <w:left w:val="nil"/>
              <w:bottom w:val="single" w:sz="8" w:space="0" w:color="AEAEAE"/>
              <w:right w:val="single" w:sz="8" w:space="0" w:color="E0E0E0"/>
            </w:tcBorders>
            <w:shd w:val="clear" w:color="auto" w:fill="FFFFFF"/>
          </w:tcPr>
          <w:p w14:paraId="6CA1845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0B5F9CE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.592</w:t>
            </w:r>
          </w:p>
        </w:tc>
      </w:tr>
      <w:tr w:rsidR="004C6913" w14:paraId="0A3E4E8A"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4F328D0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058" w:type="dxa"/>
            <w:tcBorders>
              <w:top w:val="single" w:sz="8" w:space="0" w:color="AEAEAE"/>
              <w:left w:val="nil"/>
              <w:bottom w:val="single" w:sz="8" w:space="0" w:color="AEAEAE"/>
              <w:right w:val="single" w:sz="8" w:space="0" w:color="E0E0E0"/>
            </w:tcBorders>
            <w:shd w:val="clear" w:color="auto" w:fill="FFFFFF"/>
          </w:tcPr>
          <w:p w14:paraId="6158DB0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28D83A3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.356</w:t>
            </w:r>
          </w:p>
        </w:tc>
      </w:tr>
      <w:tr w:rsidR="004C6913" w14:paraId="03042BF4" w14:textId="77777777" w:rsidTr="00AF3FB1">
        <w:trPr>
          <w:cantSplit/>
        </w:trPr>
        <w:tc>
          <w:tcPr>
            <w:tcW w:w="757" w:type="dxa"/>
            <w:tcBorders>
              <w:top w:val="single" w:sz="8" w:space="0" w:color="AEAEAE"/>
              <w:left w:val="nil"/>
              <w:bottom w:val="single" w:sz="8" w:space="0" w:color="AEAEAE"/>
              <w:right w:val="nil"/>
            </w:tcBorders>
            <w:shd w:val="clear" w:color="auto" w:fill="E0E0E0"/>
          </w:tcPr>
          <w:p w14:paraId="1357AF9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058" w:type="dxa"/>
            <w:tcBorders>
              <w:top w:val="single" w:sz="8" w:space="0" w:color="AEAEAE"/>
              <w:left w:val="nil"/>
              <w:bottom w:val="single" w:sz="8" w:space="0" w:color="AEAEAE"/>
              <w:right w:val="single" w:sz="8" w:space="0" w:color="E0E0E0"/>
            </w:tcBorders>
            <w:shd w:val="clear" w:color="auto" w:fill="FFFFFF"/>
          </w:tcPr>
          <w:p w14:paraId="25F81B2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AEAEAE"/>
              <w:right w:val="nil"/>
            </w:tcBorders>
            <w:shd w:val="clear" w:color="auto" w:fill="FFFFFF"/>
          </w:tcPr>
          <w:p w14:paraId="3A37A00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.308</w:t>
            </w:r>
          </w:p>
        </w:tc>
      </w:tr>
      <w:tr w:rsidR="004C6913" w14:paraId="6FB092BA" w14:textId="77777777" w:rsidTr="00AF3FB1">
        <w:trPr>
          <w:cantSplit/>
        </w:trPr>
        <w:tc>
          <w:tcPr>
            <w:tcW w:w="757" w:type="dxa"/>
            <w:tcBorders>
              <w:top w:val="single" w:sz="8" w:space="0" w:color="AEAEAE"/>
              <w:left w:val="nil"/>
              <w:bottom w:val="single" w:sz="8" w:space="0" w:color="152935"/>
              <w:right w:val="nil"/>
            </w:tcBorders>
            <w:shd w:val="clear" w:color="auto" w:fill="E0E0E0"/>
          </w:tcPr>
          <w:p w14:paraId="5216F493"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058" w:type="dxa"/>
            <w:tcBorders>
              <w:top w:val="single" w:sz="8" w:space="0" w:color="AEAEAE"/>
              <w:left w:val="nil"/>
              <w:bottom w:val="single" w:sz="8" w:space="0" w:color="152935"/>
              <w:right w:val="single" w:sz="8" w:space="0" w:color="E0E0E0"/>
            </w:tcBorders>
            <w:shd w:val="clear" w:color="auto" w:fill="FFFFFF"/>
          </w:tcPr>
          <w:p w14:paraId="55B189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137" w:type="dxa"/>
            <w:tcBorders>
              <w:top w:val="single" w:sz="8" w:space="0" w:color="AEAEAE"/>
              <w:left w:val="single" w:sz="8" w:space="0" w:color="E0E0E0"/>
              <w:bottom w:val="single" w:sz="8" w:space="0" w:color="152935"/>
              <w:right w:val="nil"/>
            </w:tcBorders>
            <w:shd w:val="clear" w:color="auto" w:fill="FFFFFF"/>
          </w:tcPr>
          <w:p w14:paraId="16F27CF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.381</w:t>
            </w:r>
          </w:p>
        </w:tc>
      </w:tr>
    </w:tbl>
    <w:p w14:paraId="63F9CD99" w14:textId="77777777" w:rsidR="004C6913" w:rsidRDefault="004C6913" w:rsidP="004C6913">
      <w:pPr>
        <w:rPr>
          <w:rFonts w:ascii="Arial" w:hAnsi="Arial" w:cs="Arial"/>
          <w:color w:val="010205"/>
          <w:sz w:val="18"/>
          <w:szCs w:val="18"/>
        </w:rPr>
      </w:pPr>
    </w:p>
    <w:p w14:paraId="0151534F" w14:textId="77777777" w:rsidR="004C6913" w:rsidRPr="00CB7E58" w:rsidRDefault="004C6913" w:rsidP="004C6913">
      <w:pPr>
        <w:spacing w:line="400" w:lineRule="atLeast"/>
        <w:rPr>
          <w:rFonts w:cs="Times New Roman"/>
          <w:sz w:val="22"/>
        </w:rPr>
      </w:pPr>
      <w:r w:rsidRPr="00CB7E58">
        <w:rPr>
          <w:rFonts w:cs="Times New Roman"/>
          <w:sz w:val="22"/>
        </w:rPr>
        <w:t>Table 4.8: Communalities</w:t>
      </w:r>
    </w:p>
    <w:p w14:paraId="1E7E5AFA" w14:textId="77777777" w:rsidR="004C6913" w:rsidRDefault="00A752A4" w:rsidP="004C6913">
      <w:pPr>
        <w:spacing w:line="400" w:lineRule="atLeast"/>
        <w:rPr>
          <w:rFonts w:cs="Times New Roman"/>
          <w:b/>
        </w:rPr>
      </w:pPr>
      <w:r>
        <w:rPr>
          <w:rFonts w:cs="Times New Roman"/>
          <w:b/>
        </w:rPr>
        <w:t xml:space="preserve">4.1.1.5.4. </w:t>
      </w:r>
      <w:r w:rsidR="004C6913" w:rsidRPr="00CB7E58">
        <w:rPr>
          <w:rFonts w:cs="Times New Roman"/>
          <w:b/>
        </w:rPr>
        <w:t>Total Variance</w:t>
      </w:r>
      <w:r w:rsidR="004C6913">
        <w:rPr>
          <w:rFonts w:cs="Times New Roman"/>
          <w:b/>
        </w:rPr>
        <w:t xml:space="preserve"> </w:t>
      </w:r>
    </w:p>
    <w:p w14:paraId="7074E3A3" w14:textId="77777777" w:rsidR="004C6913" w:rsidRPr="007F2E8F" w:rsidRDefault="004C6913" w:rsidP="004C6913">
      <w:pPr>
        <w:spacing w:line="400" w:lineRule="atLeast"/>
        <w:rPr>
          <w:rFonts w:cs="Times New Roman"/>
          <w:b/>
        </w:rPr>
      </w:pPr>
    </w:p>
    <w:p w14:paraId="4F4DD49B" w14:textId="47173CB7" w:rsidR="004C6913" w:rsidRDefault="004C6913" w:rsidP="004C6913">
      <w:pPr>
        <w:spacing w:line="360" w:lineRule="auto"/>
        <w:jc w:val="both"/>
        <w:rPr>
          <w:rFonts w:cs="Times New Roman"/>
        </w:rPr>
      </w:pPr>
      <w:r w:rsidRPr="007F2E8F">
        <w:rPr>
          <w:rFonts w:cs="Times New Roman"/>
        </w:rPr>
        <w:t xml:space="preserve">Eigenvalue actually reflects the number of extracted factors whose sum should be equal to number of items that are subjected to factor analysis. The </w:t>
      </w:r>
      <w:r>
        <w:rPr>
          <w:rFonts w:cs="Times New Roman"/>
        </w:rPr>
        <w:t xml:space="preserve">table </w:t>
      </w:r>
      <w:r w:rsidR="00AF3FB1">
        <w:rPr>
          <w:rFonts w:cs="Times New Roman"/>
        </w:rPr>
        <w:t>in appendix-E</w:t>
      </w:r>
      <w:r>
        <w:rPr>
          <w:rFonts w:cs="Times New Roman"/>
        </w:rPr>
        <w:t xml:space="preserve"> </w:t>
      </w:r>
      <w:r w:rsidRPr="007F2E8F">
        <w:rPr>
          <w:rFonts w:cs="Times New Roman"/>
        </w:rPr>
        <w:t>sh</w:t>
      </w:r>
      <w:r>
        <w:rPr>
          <w:rFonts w:cs="Times New Roman"/>
        </w:rPr>
        <w:t xml:space="preserve">ows all the factors extracted </w:t>
      </w:r>
      <w:r w:rsidRPr="007F2E8F">
        <w:rPr>
          <w:rFonts w:cs="Times New Roman"/>
        </w:rPr>
        <w:t>from the analysis along with their eigenvalues.</w:t>
      </w:r>
      <w:r>
        <w:rPr>
          <w:rFonts w:cs="Times New Roman"/>
        </w:rPr>
        <w:t xml:space="preserve"> </w:t>
      </w:r>
    </w:p>
    <w:p w14:paraId="77E229D4" w14:textId="77777777" w:rsidR="004C6913" w:rsidRPr="007F2E8F" w:rsidRDefault="004C6913" w:rsidP="004C6913">
      <w:pPr>
        <w:spacing w:line="360" w:lineRule="auto"/>
        <w:jc w:val="both"/>
        <w:rPr>
          <w:rFonts w:cs="Times New Roman"/>
        </w:rPr>
      </w:pPr>
      <w:r>
        <w:rPr>
          <w:rFonts w:cs="Times New Roman"/>
        </w:rPr>
        <w:t xml:space="preserve">In the first rotation the eigenvalue was set to extract potential components that are greater than 1.0 and extracted 6 components which three of them are not that much relevant for this research. Thus, the extraction ran for the second time by setting the number of components to be 3 as </w:t>
      </w:r>
      <w:r w:rsidRPr="00C16623">
        <w:rPr>
          <w:rFonts w:cs="Times New Roman"/>
        </w:rPr>
        <w:t>shown in Appendix B</w:t>
      </w:r>
    </w:p>
    <w:p w14:paraId="3A6B9CF5" w14:textId="77777777" w:rsidR="004C6913" w:rsidRDefault="004C6913" w:rsidP="004C6913">
      <w:pPr>
        <w:spacing w:line="360" w:lineRule="auto"/>
        <w:jc w:val="both"/>
        <w:rPr>
          <w:rFonts w:cs="Times New Roman"/>
        </w:rPr>
      </w:pPr>
      <w:r w:rsidRPr="007F2E8F">
        <w:rPr>
          <w:rFonts w:cs="Times New Roman"/>
        </w:rPr>
        <w:t xml:space="preserve">The Eigenvalue table has </w:t>
      </w:r>
      <w:r>
        <w:rPr>
          <w:rFonts w:cs="Times New Roman"/>
        </w:rPr>
        <w:t xml:space="preserve">also </w:t>
      </w:r>
      <w:r w:rsidRPr="007F2E8F">
        <w:rPr>
          <w:rFonts w:cs="Times New Roman"/>
        </w:rPr>
        <w:t xml:space="preserve">been divided into three sub-sections, i.e. Initial Eigen Values, Extracted Sums of Squared Loadings and Rotation of Sums of Squared Loadings. </w:t>
      </w:r>
    </w:p>
    <w:p w14:paraId="4D712F0E" w14:textId="3E43BBB4" w:rsidR="004C6913" w:rsidRPr="007F2E8F" w:rsidRDefault="004C6913" w:rsidP="004C6913">
      <w:pPr>
        <w:spacing w:line="360" w:lineRule="auto"/>
        <w:jc w:val="both"/>
        <w:rPr>
          <w:rFonts w:cs="Times New Roman"/>
        </w:rPr>
      </w:pPr>
      <w:r w:rsidRPr="007F2E8F">
        <w:rPr>
          <w:rFonts w:cs="Times New Roman"/>
        </w:rPr>
        <w:t xml:space="preserve">For </w:t>
      </w:r>
      <w:r>
        <w:rPr>
          <w:rFonts w:cs="Times New Roman"/>
        </w:rPr>
        <w:t xml:space="preserve">this </w:t>
      </w:r>
      <w:r w:rsidRPr="007F2E8F">
        <w:rPr>
          <w:rFonts w:cs="Times New Roman"/>
        </w:rPr>
        <w:t xml:space="preserve">analysis and interpretation purpose </w:t>
      </w:r>
      <w:r>
        <w:rPr>
          <w:rFonts w:cs="Times New Roman"/>
        </w:rPr>
        <w:t>the researcher</w:t>
      </w:r>
      <w:r w:rsidRPr="007F2E8F">
        <w:rPr>
          <w:rFonts w:cs="Times New Roman"/>
        </w:rPr>
        <w:t xml:space="preserve"> only concerned with Initial Eigen Values</w:t>
      </w:r>
      <w:r>
        <w:rPr>
          <w:rFonts w:cs="Times New Roman"/>
        </w:rPr>
        <w:t xml:space="preserve"> Loadings that shows 16.16% cumulative variance for the first component, 26.17% cumulative variance for the second factor and 35.76% for the third factor. A</w:t>
      </w:r>
      <w:r w:rsidRPr="007F2E8F">
        <w:rPr>
          <w:rFonts w:cs="Times New Roman"/>
        </w:rPr>
        <w:t xml:space="preserve">ll the remaining factors are not significant </w:t>
      </w:r>
      <w:r>
        <w:rPr>
          <w:rFonts w:cs="Times New Roman"/>
        </w:rPr>
        <w:t xml:space="preserve">for this research as shown </w:t>
      </w:r>
      <w:r w:rsidR="002E73E4">
        <w:rPr>
          <w:rFonts w:cs="Times New Roman"/>
        </w:rPr>
        <w:t>in Appendix E</w:t>
      </w:r>
      <w:r>
        <w:rPr>
          <w:rFonts w:cs="Times New Roman"/>
        </w:rPr>
        <w:t>.</w:t>
      </w:r>
    </w:p>
    <w:p w14:paraId="0A2713F1" w14:textId="77777777" w:rsidR="004C6913" w:rsidRDefault="004C6913" w:rsidP="004C6913">
      <w:pPr>
        <w:spacing w:line="360" w:lineRule="auto"/>
        <w:jc w:val="both"/>
        <w:rPr>
          <w:rFonts w:cs="Times New Roman"/>
        </w:rPr>
      </w:pPr>
    </w:p>
    <w:p w14:paraId="1834AE97" w14:textId="77777777" w:rsidR="004C6913" w:rsidRDefault="004C6913" w:rsidP="004C6913">
      <w:pPr>
        <w:spacing w:line="360" w:lineRule="auto"/>
        <w:jc w:val="both"/>
        <w:rPr>
          <w:rFonts w:cs="Times New Roman"/>
        </w:rPr>
      </w:pPr>
    </w:p>
    <w:p w14:paraId="381A8683" w14:textId="77777777" w:rsidR="004C6913" w:rsidRDefault="004C6913" w:rsidP="004C6913">
      <w:pPr>
        <w:spacing w:line="360" w:lineRule="auto"/>
        <w:jc w:val="both"/>
        <w:rPr>
          <w:rFonts w:cs="Times New Roman"/>
        </w:rPr>
      </w:pPr>
    </w:p>
    <w:p w14:paraId="6CA71725" w14:textId="77777777" w:rsidR="004C6913" w:rsidRDefault="004C6913" w:rsidP="004C6913">
      <w:pPr>
        <w:spacing w:line="400" w:lineRule="atLeast"/>
        <w:rPr>
          <w:rFonts w:ascii="Times New Roman" w:hAnsi="Times New Roman" w:cs="Times New Roman"/>
        </w:rPr>
      </w:pPr>
    </w:p>
    <w:p w14:paraId="612FD230" w14:textId="77777777" w:rsidR="004C6913" w:rsidRDefault="004C6913" w:rsidP="004C6913">
      <w:pPr>
        <w:spacing w:line="400" w:lineRule="atLeast"/>
        <w:rPr>
          <w:rFonts w:ascii="Times New Roman" w:hAnsi="Times New Roman" w:cs="Times New Roman"/>
        </w:rPr>
      </w:pPr>
    </w:p>
    <w:p w14:paraId="029F5D13" w14:textId="77777777" w:rsidR="004C6913" w:rsidRDefault="004C6913" w:rsidP="004C6913">
      <w:pPr>
        <w:spacing w:line="400" w:lineRule="atLeast"/>
        <w:rPr>
          <w:rFonts w:ascii="Times New Roman" w:hAnsi="Times New Roman" w:cs="Times New Roman"/>
        </w:rPr>
      </w:pPr>
    </w:p>
    <w:p w14:paraId="36C24904" w14:textId="77777777" w:rsidR="004C6913" w:rsidRDefault="004C6913" w:rsidP="004C6913">
      <w:pPr>
        <w:spacing w:line="400" w:lineRule="atLeast"/>
        <w:rPr>
          <w:rFonts w:ascii="Times New Roman" w:hAnsi="Times New Roman" w:cs="Times New Roman"/>
        </w:rPr>
      </w:pPr>
    </w:p>
    <w:p w14:paraId="5677F140" w14:textId="704C5AEB" w:rsidR="004C6913" w:rsidRDefault="004C6913" w:rsidP="004C6913">
      <w:pPr>
        <w:rPr>
          <w:rFonts w:ascii="Times New Roman" w:hAnsi="Times New Roman" w:cs="Times New Roman"/>
        </w:rPr>
      </w:pPr>
    </w:p>
    <w:p w14:paraId="3C48CCBA" w14:textId="77777777" w:rsidR="00C07CF0" w:rsidRDefault="00C07CF0" w:rsidP="004C6913">
      <w:pPr>
        <w:spacing w:line="360" w:lineRule="auto"/>
        <w:jc w:val="both"/>
        <w:rPr>
          <w:rFonts w:cs="Times New Roman"/>
          <w:sz w:val="22"/>
        </w:rPr>
      </w:pPr>
    </w:p>
    <w:p w14:paraId="4FE2D004" w14:textId="77777777" w:rsidR="00C07CF0" w:rsidRDefault="00C07CF0" w:rsidP="004C6913">
      <w:pPr>
        <w:spacing w:line="360" w:lineRule="auto"/>
        <w:jc w:val="both"/>
        <w:rPr>
          <w:rFonts w:cs="Times New Roman"/>
          <w:sz w:val="22"/>
        </w:rPr>
      </w:pPr>
    </w:p>
    <w:p w14:paraId="4B52F821" w14:textId="77777777" w:rsidR="00C07CF0" w:rsidRDefault="00C07CF0" w:rsidP="004C6913">
      <w:pPr>
        <w:spacing w:line="360" w:lineRule="auto"/>
        <w:jc w:val="both"/>
        <w:rPr>
          <w:rFonts w:cs="Times New Roman"/>
          <w:sz w:val="22"/>
        </w:rPr>
      </w:pPr>
    </w:p>
    <w:p w14:paraId="4905D930" w14:textId="77777777" w:rsidR="00C07CF0" w:rsidRDefault="00C07CF0" w:rsidP="004C6913">
      <w:pPr>
        <w:spacing w:line="360" w:lineRule="auto"/>
        <w:jc w:val="both"/>
        <w:rPr>
          <w:rFonts w:cs="Times New Roman"/>
          <w:sz w:val="22"/>
        </w:rPr>
      </w:pPr>
    </w:p>
    <w:p w14:paraId="0069E00E" w14:textId="77777777" w:rsidR="00C07CF0" w:rsidRDefault="00C07CF0" w:rsidP="004C6913">
      <w:pPr>
        <w:spacing w:line="360" w:lineRule="auto"/>
        <w:jc w:val="both"/>
        <w:rPr>
          <w:rFonts w:cs="Times New Roman"/>
          <w:sz w:val="22"/>
        </w:rPr>
      </w:pPr>
    </w:p>
    <w:p w14:paraId="78C535DA" w14:textId="77777777" w:rsidR="00C07CF0" w:rsidRDefault="00C07CF0" w:rsidP="004C6913">
      <w:pPr>
        <w:spacing w:line="360" w:lineRule="auto"/>
        <w:jc w:val="both"/>
        <w:rPr>
          <w:rFonts w:cs="Times New Roman"/>
          <w:sz w:val="22"/>
        </w:rPr>
      </w:pPr>
    </w:p>
    <w:p w14:paraId="72BC3670" w14:textId="77777777" w:rsidR="004C6913" w:rsidRPr="00FE0AF0" w:rsidRDefault="00A752A4" w:rsidP="004C6913">
      <w:pPr>
        <w:spacing w:line="360" w:lineRule="auto"/>
        <w:jc w:val="both"/>
        <w:rPr>
          <w:rFonts w:cs="Times New Roman"/>
          <w:b/>
        </w:rPr>
      </w:pPr>
      <w:r>
        <w:rPr>
          <w:rFonts w:cs="Times New Roman"/>
          <w:b/>
        </w:rPr>
        <w:t xml:space="preserve">4.1.1.5.5. </w:t>
      </w:r>
      <w:r w:rsidR="004C6913" w:rsidRPr="00FE0AF0">
        <w:rPr>
          <w:rFonts w:cs="Times New Roman"/>
          <w:b/>
        </w:rPr>
        <w:t xml:space="preserve"> Component Matrix</w:t>
      </w:r>
    </w:p>
    <w:p w14:paraId="39814A7E" w14:textId="52F35D06" w:rsidR="004C6913" w:rsidRDefault="004C6913" w:rsidP="004C6913">
      <w:pPr>
        <w:spacing w:line="360" w:lineRule="auto"/>
        <w:jc w:val="both"/>
        <w:rPr>
          <w:rFonts w:cs="Times New Roman"/>
        </w:rPr>
      </w:pPr>
      <w:r>
        <w:rPr>
          <w:rFonts w:cs="Times New Roman"/>
        </w:rPr>
        <w:lastRenderedPageBreak/>
        <w:t>The table</w:t>
      </w:r>
      <w:r w:rsidRPr="00B00656">
        <w:rPr>
          <w:rFonts w:cs="Times New Roman"/>
        </w:rPr>
        <w:t xml:space="preserve"> below shows the loadings (extracted values of each item under 3 </w:t>
      </w:r>
      <w:r>
        <w:rPr>
          <w:rFonts w:cs="Times New Roman"/>
        </w:rPr>
        <w:t>factors</w:t>
      </w:r>
      <w:r w:rsidRPr="00B00656">
        <w:rPr>
          <w:rFonts w:cs="Times New Roman"/>
        </w:rPr>
        <w:t xml:space="preserve">) of the </w:t>
      </w:r>
      <w:r w:rsidR="00C07CF0">
        <w:rPr>
          <w:rFonts w:cs="Times New Roman"/>
        </w:rPr>
        <w:t>eleven</w:t>
      </w:r>
      <w:r>
        <w:rPr>
          <w:rFonts w:cs="Times New Roman"/>
        </w:rPr>
        <w:t xml:space="preserve"> variables</w:t>
      </w:r>
      <w:r w:rsidRPr="00B00656">
        <w:rPr>
          <w:rFonts w:cs="Times New Roman"/>
        </w:rPr>
        <w:t>. The higher the absolute value of the loading, the more the factor</w:t>
      </w:r>
      <w:r>
        <w:rPr>
          <w:rFonts w:cs="Times New Roman"/>
        </w:rPr>
        <w:t xml:space="preserve"> contributes to the variable (there are</w:t>
      </w:r>
      <w:r w:rsidRPr="00B00656">
        <w:rPr>
          <w:rFonts w:cs="Times New Roman"/>
        </w:rPr>
        <w:t xml:space="preserve"> </w:t>
      </w:r>
      <w:r>
        <w:rPr>
          <w:rFonts w:cs="Times New Roman"/>
        </w:rPr>
        <w:t>seven</w:t>
      </w:r>
      <w:r w:rsidRPr="00B00656">
        <w:rPr>
          <w:rFonts w:cs="Times New Roman"/>
        </w:rPr>
        <w:t xml:space="preserve"> variables </w:t>
      </w:r>
      <w:r>
        <w:rPr>
          <w:rFonts w:cs="Times New Roman"/>
        </w:rPr>
        <w:t>extracted in the first component factor, four variables have been extracted in the second component factor and one variable extracted in the third)</w:t>
      </w:r>
      <w:r w:rsidRPr="00B00656">
        <w:rPr>
          <w:rFonts w:cs="Times New Roman"/>
        </w:rPr>
        <w:t xml:space="preserve">. The gap (empty spaces) on the table </w:t>
      </w:r>
      <w:r>
        <w:rPr>
          <w:rFonts w:cs="Times New Roman"/>
        </w:rPr>
        <w:t xml:space="preserve">for variable T3 </w:t>
      </w:r>
      <w:r w:rsidRPr="00B00656">
        <w:rPr>
          <w:rFonts w:cs="Times New Roman"/>
        </w:rPr>
        <w:t>represent</w:t>
      </w:r>
      <w:r>
        <w:rPr>
          <w:rFonts w:cs="Times New Roman"/>
        </w:rPr>
        <w:t xml:space="preserve">s loadings that are less than 0.3 because all values are </w:t>
      </w:r>
      <w:r w:rsidRPr="00B00656">
        <w:rPr>
          <w:rFonts w:cs="Times New Roman"/>
        </w:rPr>
        <w:t>suppr</w:t>
      </w:r>
      <w:r>
        <w:rPr>
          <w:rFonts w:cs="Times New Roman"/>
        </w:rPr>
        <w:t>essed those loadings are less than 0.3</w:t>
      </w:r>
      <w:r w:rsidRPr="00B00656">
        <w:rPr>
          <w:rFonts w:cs="Times New Roman"/>
        </w:rPr>
        <w:t xml:space="preserve"> </w:t>
      </w:r>
      <w:r>
        <w:rPr>
          <w:rFonts w:cs="Times New Roman"/>
        </w:rPr>
        <w:t xml:space="preserve"> </w:t>
      </w:r>
      <w:r w:rsidRPr="00B00656">
        <w:rPr>
          <w:rFonts w:cs="Times New Roman"/>
        </w:rPr>
        <w:t xml:space="preserve"> this makes reading the table easier. </w:t>
      </w:r>
      <w:r>
        <w:rPr>
          <w:rFonts w:cs="Times New Roman"/>
        </w:rPr>
        <w:t xml:space="preserve">This result indicates that all variables that relied on component 1 are good to measure the respondents’ positive attitude and have less cumulative variance as compared to the rest that are relied on component 2 and 3. </w:t>
      </w:r>
    </w:p>
    <w:p w14:paraId="30139B84" w14:textId="77777777" w:rsidR="004C6913" w:rsidRPr="00363673" w:rsidRDefault="004C6913" w:rsidP="004C6913">
      <w:pPr>
        <w:spacing w:line="360" w:lineRule="auto"/>
        <w:jc w:val="both"/>
        <w:rPr>
          <w:rFonts w:cs="Times New Roman"/>
        </w:rPr>
      </w:pPr>
      <w:r>
        <w:rPr>
          <w:rFonts w:cs="Times New Roman"/>
        </w:rPr>
        <w:t>Variables in component 3 are the most variant component than the rest of the variables</w:t>
      </w:r>
    </w:p>
    <w:p w14:paraId="7B41E553" w14:textId="77777777" w:rsidR="004C6913" w:rsidRDefault="004C6913" w:rsidP="004C6913">
      <w:pPr>
        <w:spacing w:line="400" w:lineRule="atLeast"/>
        <w:rPr>
          <w:rFonts w:ascii="Times New Roman" w:hAnsi="Times New Roman" w:cs="Times New Roman"/>
        </w:rPr>
      </w:pPr>
    </w:p>
    <w:tbl>
      <w:tblPr>
        <w:tblW w:w="3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0"/>
        <w:gridCol w:w="1050"/>
        <w:gridCol w:w="1050"/>
        <w:gridCol w:w="1050"/>
      </w:tblGrid>
      <w:tr w:rsidR="004C6913" w14:paraId="01C03211" w14:textId="77777777" w:rsidTr="002E0C5B">
        <w:trPr>
          <w:cantSplit/>
        </w:trPr>
        <w:tc>
          <w:tcPr>
            <w:tcW w:w="3900" w:type="dxa"/>
            <w:gridSpan w:val="4"/>
            <w:tcBorders>
              <w:top w:val="nil"/>
              <w:left w:val="nil"/>
              <w:bottom w:val="nil"/>
              <w:right w:val="nil"/>
            </w:tcBorders>
            <w:shd w:val="clear" w:color="auto" w:fill="FFFFFF"/>
            <w:vAlign w:val="center"/>
          </w:tcPr>
          <w:p w14:paraId="2A07A135"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Component Matrix</w:t>
            </w:r>
            <w:r>
              <w:rPr>
                <w:rFonts w:ascii="Arial" w:hAnsi="Arial" w:cs="Arial"/>
                <w:b/>
                <w:bCs/>
                <w:color w:val="010205"/>
                <w:sz w:val="22"/>
                <w:szCs w:val="22"/>
                <w:vertAlign w:val="superscript"/>
              </w:rPr>
              <w:t>a</w:t>
            </w:r>
          </w:p>
        </w:tc>
      </w:tr>
      <w:tr w:rsidR="004C6913" w14:paraId="59655F75" w14:textId="77777777" w:rsidTr="002E0C5B">
        <w:trPr>
          <w:cantSplit/>
        </w:trPr>
        <w:tc>
          <w:tcPr>
            <w:tcW w:w="750" w:type="dxa"/>
            <w:vMerge w:val="restart"/>
            <w:tcBorders>
              <w:top w:val="nil"/>
              <w:left w:val="nil"/>
              <w:bottom w:val="nil"/>
              <w:right w:val="nil"/>
            </w:tcBorders>
            <w:shd w:val="clear" w:color="auto" w:fill="FFFFFF"/>
            <w:vAlign w:val="bottom"/>
          </w:tcPr>
          <w:p w14:paraId="454D786A" w14:textId="77777777" w:rsidR="004C6913" w:rsidRDefault="004C6913" w:rsidP="004C6913">
            <w:pPr>
              <w:rPr>
                <w:rFonts w:ascii="Times New Roman" w:hAnsi="Times New Roman" w:cs="Times New Roman"/>
              </w:rPr>
            </w:pPr>
          </w:p>
        </w:tc>
        <w:tc>
          <w:tcPr>
            <w:tcW w:w="3150" w:type="dxa"/>
            <w:gridSpan w:val="3"/>
            <w:tcBorders>
              <w:top w:val="nil"/>
              <w:left w:val="nil"/>
              <w:bottom w:val="nil"/>
              <w:right w:val="nil"/>
            </w:tcBorders>
            <w:shd w:val="clear" w:color="auto" w:fill="FFFFFF"/>
            <w:vAlign w:val="bottom"/>
          </w:tcPr>
          <w:p w14:paraId="481143DD"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Component</w:t>
            </w:r>
          </w:p>
        </w:tc>
      </w:tr>
      <w:tr w:rsidR="004C6913" w14:paraId="1516AF3D" w14:textId="77777777" w:rsidTr="002E0C5B">
        <w:trPr>
          <w:cantSplit/>
        </w:trPr>
        <w:tc>
          <w:tcPr>
            <w:tcW w:w="750" w:type="dxa"/>
            <w:vMerge/>
            <w:tcBorders>
              <w:top w:val="nil"/>
              <w:left w:val="nil"/>
              <w:bottom w:val="nil"/>
              <w:right w:val="nil"/>
            </w:tcBorders>
            <w:shd w:val="clear" w:color="auto" w:fill="FFFFFF"/>
            <w:vAlign w:val="bottom"/>
          </w:tcPr>
          <w:p w14:paraId="210BF41B" w14:textId="77777777" w:rsidR="004C6913" w:rsidRDefault="004C6913" w:rsidP="004C6913">
            <w:pPr>
              <w:rPr>
                <w:rFonts w:ascii="Arial" w:hAnsi="Arial" w:cs="Arial"/>
                <w:color w:val="264A60"/>
                <w:sz w:val="18"/>
                <w:szCs w:val="18"/>
              </w:rPr>
            </w:pPr>
          </w:p>
        </w:tc>
        <w:tc>
          <w:tcPr>
            <w:tcW w:w="1050" w:type="dxa"/>
            <w:tcBorders>
              <w:top w:val="nil"/>
              <w:left w:val="nil"/>
              <w:bottom w:val="single" w:sz="8" w:space="0" w:color="152935"/>
              <w:right w:val="single" w:sz="8" w:space="0" w:color="E0E0E0"/>
            </w:tcBorders>
            <w:shd w:val="clear" w:color="auto" w:fill="FFFFFF"/>
            <w:vAlign w:val="bottom"/>
          </w:tcPr>
          <w:p w14:paraId="62A07929"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1</w:t>
            </w:r>
          </w:p>
        </w:tc>
        <w:tc>
          <w:tcPr>
            <w:tcW w:w="1050" w:type="dxa"/>
            <w:tcBorders>
              <w:top w:val="nil"/>
              <w:left w:val="single" w:sz="8" w:space="0" w:color="E0E0E0"/>
              <w:bottom w:val="single" w:sz="8" w:space="0" w:color="152935"/>
              <w:right w:val="single" w:sz="8" w:space="0" w:color="E0E0E0"/>
            </w:tcBorders>
            <w:shd w:val="clear" w:color="auto" w:fill="FFFFFF"/>
            <w:vAlign w:val="bottom"/>
          </w:tcPr>
          <w:p w14:paraId="4155136E"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2</w:t>
            </w:r>
          </w:p>
        </w:tc>
        <w:tc>
          <w:tcPr>
            <w:tcW w:w="1050" w:type="dxa"/>
            <w:tcBorders>
              <w:top w:val="nil"/>
              <w:left w:val="single" w:sz="8" w:space="0" w:color="E0E0E0"/>
              <w:bottom w:val="single" w:sz="8" w:space="0" w:color="152935"/>
              <w:right w:val="nil"/>
            </w:tcBorders>
            <w:shd w:val="clear" w:color="auto" w:fill="FFFFFF"/>
            <w:vAlign w:val="bottom"/>
          </w:tcPr>
          <w:p w14:paraId="77D72E43"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3</w:t>
            </w:r>
          </w:p>
        </w:tc>
      </w:tr>
      <w:tr w:rsidR="004C6913" w14:paraId="6E05EA4C" w14:textId="77777777" w:rsidTr="002E0C5B">
        <w:trPr>
          <w:cantSplit/>
        </w:trPr>
        <w:tc>
          <w:tcPr>
            <w:tcW w:w="750" w:type="dxa"/>
            <w:tcBorders>
              <w:top w:val="single" w:sz="8" w:space="0" w:color="152935"/>
              <w:left w:val="nil"/>
              <w:bottom w:val="single" w:sz="8" w:space="0" w:color="AEAEAE"/>
              <w:right w:val="nil"/>
            </w:tcBorders>
            <w:shd w:val="clear" w:color="auto" w:fill="E0E0E0"/>
          </w:tcPr>
          <w:p w14:paraId="224D640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050" w:type="dxa"/>
            <w:tcBorders>
              <w:top w:val="single" w:sz="8" w:space="0" w:color="152935"/>
              <w:left w:val="nil"/>
              <w:bottom w:val="single" w:sz="8" w:space="0" w:color="AEAEAE"/>
              <w:right w:val="single" w:sz="8" w:space="0" w:color="E0E0E0"/>
            </w:tcBorders>
            <w:shd w:val="clear" w:color="auto" w:fill="FFFFFF"/>
          </w:tcPr>
          <w:p w14:paraId="0E03CC4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.737</w:t>
            </w:r>
          </w:p>
        </w:tc>
        <w:tc>
          <w:tcPr>
            <w:tcW w:w="1050" w:type="dxa"/>
            <w:tcBorders>
              <w:top w:val="single" w:sz="8" w:space="0" w:color="152935"/>
              <w:left w:val="single" w:sz="8" w:space="0" w:color="E0E0E0"/>
              <w:bottom w:val="single" w:sz="8" w:space="0" w:color="AEAEAE"/>
              <w:right w:val="single" w:sz="8" w:space="0" w:color="E0E0E0"/>
            </w:tcBorders>
            <w:shd w:val="clear" w:color="auto" w:fill="FFFFFF"/>
          </w:tcPr>
          <w:p w14:paraId="42C0377A" w14:textId="77777777" w:rsidR="004C6913" w:rsidRDefault="004C6913" w:rsidP="004C6913">
            <w:pPr>
              <w:rPr>
                <w:rFonts w:ascii="Times New Roman" w:hAnsi="Times New Roman" w:cs="Times New Roman"/>
              </w:rPr>
            </w:pPr>
          </w:p>
        </w:tc>
        <w:tc>
          <w:tcPr>
            <w:tcW w:w="1050" w:type="dxa"/>
            <w:tcBorders>
              <w:top w:val="single" w:sz="8" w:space="0" w:color="152935"/>
              <w:left w:val="single" w:sz="8" w:space="0" w:color="E0E0E0"/>
              <w:bottom w:val="single" w:sz="8" w:space="0" w:color="AEAEAE"/>
              <w:right w:val="nil"/>
            </w:tcBorders>
            <w:shd w:val="clear" w:color="auto" w:fill="FFFFFF"/>
          </w:tcPr>
          <w:p w14:paraId="631D16F0" w14:textId="77777777" w:rsidR="004C6913" w:rsidRDefault="004C6913" w:rsidP="004C6913">
            <w:pPr>
              <w:rPr>
                <w:rFonts w:ascii="Times New Roman" w:hAnsi="Times New Roman" w:cs="Times New Roman"/>
              </w:rPr>
            </w:pPr>
          </w:p>
        </w:tc>
      </w:tr>
      <w:tr w:rsidR="004C6913" w14:paraId="60CDEEB9"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73FA6223"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050" w:type="dxa"/>
            <w:tcBorders>
              <w:top w:val="single" w:sz="8" w:space="0" w:color="AEAEAE"/>
              <w:left w:val="nil"/>
              <w:bottom w:val="single" w:sz="8" w:space="0" w:color="AEAEAE"/>
              <w:right w:val="single" w:sz="8" w:space="0" w:color="E0E0E0"/>
            </w:tcBorders>
            <w:shd w:val="clear" w:color="auto" w:fill="FFFFFF"/>
          </w:tcPr>
          <w:p w14:paraId="6793D4B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.614</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2D54885D"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1F001262" w14:textId="77777777" w:rsidR="004C6913" w:rsidRDefault="004C6913" w:rsidP="004C6913">
            <w:pPr>
              <w:rPr>
                <w:rFonts w:ascii="Times New Roman" w:hAnsi="Times New Roman" w:cs="Times New Roman"/>
              </w:rPr>
            </w:pPr>
          </w:p>
        </w:tc>
      </w:tr>
      <w:tr w:rsidR="004C6913" w14:paraId="267CE077"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574C271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050" w:type="dxa"/>
            <w:tcBorders>
              <w:top w:val="single" w:sz="8" w:space="0" w:color="AEAEAE"/>
              <w:left w:val="nil"/>
              <w:bottom w:val="single" w:sz="8" w:space="0" w:color="AEAEAE"/>
              <w:right w:val="single" w:sz="8" w:space="0" w:color="E0E0E0"/>
            </w:tcBorders>
            <w:shd w:val="clear" w:color="auto" w:fill="FFFFFF"/>
          </w:tcPr>
          <w:p w14:paraId="1F848F2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.588</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3B756174"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21286A25" w14:textId="77777777" w:rsidR="004C6913" w:rsidRDefault="004C6913" w:rsidP="004C6913">
            <w:pPr>
              <w:rPr>
                <w:rFonts w:ascii="Times New Roman" w:hAnsi="Times New Roman" w:cs="Times New Roman"/>
              </w:rPr>
            </w:pPr>
          </w:p>
        </w:tc>
      </w:tr>
      <w:tr w:rsidR="004C6913" w14:paraId="776D2A2C"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1FBBF29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050" w:type="dxa"/>
            <w:tcBorders>
              <w:top w:val="single" w:sz="8" w:space="0" w:color="AEAEAE"/>
              <w:left w:val="nil"/>
              <w:bottom w:val="single" w:sz="8" w:space="0" w:color="AEAEAE"/>
              <w:right w:val="single" w:sz="8" w:space="0" w:color="E0E0E0"/>
            </w:tcBorders>
            <w:shd w:val="clear" w:color="auto" w:fill="FFFFFF"/>
          </w:tcPr>
          <w:p w14:paraId="0856A85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.505</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7F857D8D"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3F2E89E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-.412</w:t>
            </w:r>
          </w:p>
        </w:tc>
      </w:tr>
      <w:tr w:rsidR="004C6913" w14:paraId="177F7C4B"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31F7D03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050" w:type="dxa"/>
            <w:tcBorders>
              <w:top w:val="single" w:sz="8" w:space="0" w:color="AEAEAE"/>
              <w:left w:val="nil"/>
              <w:bottom w:val="single" w:sz="8" w:space="0" w:color="AEAEAE"/>
              <w:right w:val="single" w:sz="8" w:space="0" w:color="E0E0E0"/>
            </w:tcBorders>
            <w:shd w:val="clear" w:color="auto" w:fill="FFFFFF"/>
          </w:tcPr>
          <w:p w14:paraId="0AFBE67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.403</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7CC508D7"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2DF1275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.377</w:t>
            </w:r>
          </w:p>
        </w:tc>
      </w:tr>
      <w:tr w:rsidR="004C6913" w14:paraId="49AF3163"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10CFFF7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050" w:type="dxa"/>
            <w:tcBorders>
              <w:top w:val="single" w:sz="8" w:space="0" w:color="AEAEAE"/>
              <w:left w:val="nil"/>
              <w:bottom w:val="single" w:sz="8" w:space="0" w:color="AEAEAE"/>
              <w:right w:val="single" w:sz="8" w:space="0" w:color="E0E0E0"/>
            </w:tcBorders>
            <w:shd w:val="clear" w:color="auto" w:fill="FFFFFF"/>
          </w:tcPr>
          <w:p w14:paraId="1689721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.391</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31EADD15"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1A304AB8" w14:textId="77777777" w:rsidR="004C6913" w:rsidRDefault="004C6913" w:rsidP="004C6913">
            <w:pPr>
              <w:rPr>
                <w:rFonts w:ascii="Times New Roman" w:hAnsi="Times New Roman" w:cs="Times New Roman"/>
              </w:rPr>
            </w:pPr>
          </w:p>
        </w:tc>
      </w:tr>
      <w:tr w:rsidR="004C6913" w14:paraId="2832209A"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610673D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050" w:type="dxa"/>
            <w:tcBorders>
              <w:top w:val="single" w:sz="8" w:space="0" w:color="AEAEAE"/>
              <w:left w:val="nil"/>
              <w:bottom w:val="single" w:sz="8" w:space="0" w:color="AEAEAE"/>
              <w:right w:val="single" w:sz="8" w:space="0" w:color="E0E0E0"/>
            </w:tcBorders>
            <w:shd w:val="clear" w:color="auto" w:fill="FFFFFF"/>
          </w:tcPr>
          <w:p w14:paraId="4F95CC0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.387</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40C0FDBD"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46D3034B" w14:textId="77777777" w:rsidR="004C6913" w:rsidRDefault="004C6913" w:rsidP="004C6913">
            <w:pPr>
              <w:rPr>
                <w:rFonts w:ascii="Times New Roman" w:hAnsi="Times New Roman" w:cs="Times New Roman"/>
              </w:rPr>
            </w:pPr>
          </w:p>
        </w:tc>
      </w:tr>
      <w:tr w:rsidR="004C6913" w14:paraId="0538CEF6"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4D024C9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050" w:type="dxa"/>
            <w:tcBorders>
              <w:top w:val="single" w:sz="8" w:space="0" w:color="AEAEAE"/>
              <w:left w:val="nil"/>
              <w:bottom w:val="single" w:sz="8" w:space="0" w:color="AEAEAE"/>
              <w:right w:val="single" w:sz="8" w:space="0" w:color="E0E0E0"/>
            </w:tcBorders>
            <w:shd w:val="clear" w:color="auto" w:fill="FFFFFF"/>
          </w:tcPr>
          <w:p w14:paraId="6C412920"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1AD39C8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.576</w:t>
            </w:r>
          </w:p>
        </w:tc>
        <w:tc>
          <w:tcPr>
            <w:tcW w:w="1050" w:type="dxa"/>
            <w:tcBorders>
              <w:top w:val="single" w:sz="8" w:space="0" w:color="AEAEAE"/>
              <w:left w:val="single" w:sz="8" w:space="0" w:color="E0E0E0"/>
              <w:bottom w:val="single" w:sz="8" w:space="0" w:color="AEAEAE"/>
              <w:right w:val="nil"/>
            </w:tcBorders>
            <w:shd w:val="clear" w:color="auto" w:fill="FFFFFF"/>
          </w:tcPr>
          <w:p w14:paraId="432889BC" w14:textId="77777777" w:rsidR="004C6913" w:rsidRDefault="004C6913" w:rsidP="004C6913">
            <w:pPr>
              <w:rPr>
                <w:rFonts w:ascii="Times New Roman" w:hAnsi="Times New Roman" w:cs="Times New Roman"/>
              </w:rPr>
            </w:pPr>
          </w:p>
        </w:tc>
      </w:tr>
      <w:tr w:rsidR="004C6913" w14:paraId="49470CA3"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6F6868C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050" w:type="dxa"/>
            <w:tcBorders>
              <w:top w:val="single" w:sz="8" w:space="0" w:color="AEAEAE"/>
              <w:left w:val="nil"/>
              <w:bottom w:val="single" w:sz="8" w:space="0" w:color="AEAEAE"/>
              <w:right w:val="single" w:sz="8" w:space="0" w:color="E0E0E0"/>
            </w:tcBorders>
            <w:shd w:val="clear" w:color="auto" w:fill="FFFFFF"/>
          </w:tcPr>
          <w:p w14:paraId="1388FAC8"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090985A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.545</w:t>
            </w:r>
          </w:p>
        </w:tc>
        <w:tc>
          <w:tcPr>
            <w:tcW w:w="1050" w:type="dxa"/>
            <w:tcBorders>
              <w:top w:val="single" w:sz="8" w:space="0" w:color="AEAEAE"/>
              <w:left w:val="single" w:sz="8" w:space="0" w:color="E0E0E0"/>
              <w:bottom w:val="single" w:sz="8" w:space="0" w:color="AEAEAE"/>
              <w:right w:val="nil"/>
            </w:tcBorders>
            <w:shd w:val="clear" w:color="auto" w:fill="FFFFFF"/>
          </w:tcPr>
          <w:p w14:paraId="4D582317" w14:textId="77777777" w:rsidR="004C6913" w:rsidRDefault="004C6913" w:rsidP="004C6913">
            <w:pPr>
              <w:rPr>
                <w:rFonts w:ascii="Times New Roman" w:hAnsi="Times New Roman" w:cs="Times New Roman"/>
              </w:rPr>
            </w:pPr>
          </w:p>
        </w:tc>
      </w:tr>
      <w:tr w:rsidR="004C6913" w14:paraId="21B9E1F3" w14:textId="77777777" w:rsidTr="002E0C5B">
        <w:trPr>
          <w:cantSplit/>
        </w:trPr>
        <w:tc>
          <w:tcPr>
            <w:tcW w:w="750" w:type="dxa"/>
            <w:tcBorders>
              <w:top w:val="single" w:sz="8" w:space="0" w:color="AEAEAE"/>
              <w:left w:val="nil"/>
              <w:bottom w:val="single" w:sz="8" w:space="0" w:color="AEAEAE"/>
              <w:right w:val="nil"/>
            </w:tcBorders>
            <w:shd w:val="clear" w:color="auto" w:fill="E0E0E0"/>
          </w:tcPr>
          <w:p w14:paraId="78185F8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050" w:type="dxa"/>
            <w:tcBorders>
              <w:top w:val="single" w:sz="8" w:space="0" w:color="AEAEAE"/>
              <w:left w:val="nil"/>
              <w:bottom w:val="single" w:sz="8" w:space="0" w:color="AEAEAE"/>
              <w:right w:val="single" w:sz="8" w:space="0" w:color="E0E0E0"/>
            </w:tcBorders>
            <w:shd w:val="clear" w:color="auto" w:fill="FFFFFF"/>
          </w:tcPr>
          <w:p w14:paraId="5A155AF7"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004F9412"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07F01DF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.518</w:t>
            </w:r>
          </w:p>
        </w:tc>
      </w:tr>
      <w:tr w:rsidR="004C6913" w14:paraId="4FCBB4AA" w14:textId="77777777" w:rsidTr="002E0C5B">
        <w:trPr>
          <w:cantSplit/>
        </w:trPr>
        <w:tc>
          <w:tcPr>
            <w:tcW w:w="750" w:type="dxa"/>
            <w:tcBorders>
              <w:top w:val="single" w:sz="8" w:space="0" w:color="AEAEAE"/>
              <w:left w:val="nil"/>
              <w:bottom w:val="single" w:sz="8" w:space="0" w:color="152935"/>
              <w:right w:val="nil"/>
            </w:tcBorders>
            <w:shd w:val="clear" w:color="auto" w:fill="E0E0E0"/>
          </w:tcPr>
          <w:p w14:paraId="731DF3F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050" w:type="dxa"/>
            <w:tcBorders>
              <w:top w:val="single" w:sz="8" w:space="0" w:color="AEAEAE"/>
              <w:left w:val="nil"/>
              <w:bottom w:val="single" w:sz="8" w:space="0" w:color="152935"/>
              <w:right w:val="single" w:sz="8" w:space="0" w:color="E0E0E0"/>
            </w:tcBorders>
            <w:shd w:val="clear" w:color="auto" w:fill="FFFFFF"/>
          </w:tcPr>
          <w:p w14:paraId="5F26483A"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152935"/>
              <w:right w:val="single" w:sz="8" w:space="0" w:color="E0E0E0"/>
            </w:tcBorders>
            <w:shd w:val="clear" w:color="auto" w:fill="FFFFFF"/>
          </w:tcPr>
          <w:p w14:paraId="5AADBF59"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152935"/>
              <w:right w:val="nil"/>
            </w:tcBorders>
            <w:shd w:val="clear" w:color="auto" w:fill="FFFFFF"/>
          </w:tcPr>
          <w:p w14:paraId="569290D9" w14:textId="77777777" w:rsidR="004C6913" w:rsidRDefault="004C6913" w:rsidP="004C6913">
            <w:pPr>
              <w:rPr>
                <w:rFonts w:ascii="Times New Roman" w:hAnsi="Times New Roman" w:cs="Times New Roman"/>
              </w:rPr>
            </w:pPr>
          </w:p>
        </w:tc>
      </w:tr>
    </w:tbl>
    <w:p w14:paraId="54DEC3CF" w14:textId="77777777" w:rsidR="004C6913" w:rsidRDefault="004C6913" w:rsidP="004C6913">
      <w:pPr>
        <w:rPr>
          <w:rFonts w:ascii="Times New Roman" w:hAnsi="Times New Roman" w:cs="Times New Roman"/>
        </w:rPr>
      </w:pPr>
    </w:p>
    <w:p w14:paraId="010AC52E" w14:textId="77777777" w:rsidR="004C6913" w:rsidRPr="00FE0AF0" w:rsidRDefault="004C6913" w:rsidP="004C6913">
      <w:pPr>
        <w:spacing w:line="400" w:lineRule="atLeast"/>
        <w:rPr>
          <w:rFonts w:cs="Times New Roman"/>
          <w:sz w:val="22"/>
        </w:rPr>
      </w:pPr>
      <w:r w:rsidRPr="00FE0AF0">
        <w:rPr>
          <w:rFonts w:cs="Times New Roman"/>
          <w:sz w:val="22"/>
        </w:rPr>
        <w:t>Table 4.9: Component matrix</w:t>
      </w:r>
    </w:p>
    <w:p w14:paraId="153B152F" w14:textId="77777777" w:rsidR="004C6913" w:rsidRDefault="004C6913" w:rsidP="004C6913">
      <w:pPr>
        <w:spacing w:line="400" w:lineRule="atLeast"/>
        <w:rPr>
          <w:rFonts w:cs="Times New Roman"/>
          <w:b/>
        </w:rPr>
      </w:pPr>
    </w:p>
    <w:p w14:paraId="16A86AA5" w14:textId="77777777" w:rsidR="004C6913" w:rsidRDefault="004C6913" w:rsidP="004C6913">
      <w:pPr>
        <w:spacing w:line="400" w:lineRule="atLeast"/>
        <w:rPr>
          <w:rFonts w:cs="Times New Roman"/>
          <w:b/>
        </w:rPr>
      </w:pPr>
    </w:p>
    <w:p w14:paraId="560FEE41" w14:textId="77777777" w:rsidR="004C6913" w:rsidRDefault="004C6913" w:rsidP="004C6913">
      <w:pPr>
        <w:spacing w:line="400" w:lineRule="atLeast"/>
        <w:rPr>
          <w:rFonts w:cs="Times New Roman"/>
          <w:b/>
        </w:rPr>
      </w:pPr>
    </w:p>
    <w:p w14:paraId="31C20363" w14:textId="77777777" w:rsidR="002E0C5B" w:rsidRDefault="002E0C5B" w:rsidP="004C6913">
      <w:pPr>
        <w:spacing w:line="400" w:lineRule="atLeast"/>
        <w:rPr>
          <w:rFonts w:cs="Times New Roman"/>
          <w:b/>
        </w:rPr>
      </w:pPr>
    </w:p>
    <w:p w14:paraId="1FDE7DCE" w14:textId="77777777" w:rsidR="004C6913" w:rsidRPr="000D2F77" w:rsidRDefault="00A752A4" w:rsidP="004C6913">
      <w:pPr>
        <w:spacing w:line="400" w:lineRule="atLeast"/>
        <w:rPr>
          <w:rFonts w:cs="Times New Roman"/>
          <w:b/>
        </w:rPr>
      </w:pPr>
      <w:r>
        <w:rPr>
          <w:rFonts w:cs="Times New Roman"/>
          <w:b/>
        </w:rPr>
        <w:t xml:space="preserve">4.1.1.5.6. </w:t>
      </w:r>
      <w:r w:rsidR="004C6913" w:rsidRPr="000D2F77">
        <w:rPr>
          <w:rFonts w:cs="Times New Roman"/>
          <w:b/>
        </w:rPr>
        <w:t>Rotated Component Matrix</w:t>
      </w:r>
    </w:p>
    <w:p w14:paraId="358D0DF8" w14:textId="77777777" w:rsidR="004C6913" w:rsidRPr="00DD4A88" w:rsidRDefault="004C6913" w:rsidP="004C6913">
      <w:pPr>
        <w:spacing w:line="360" w:lineRule="auto"/>
        <w:jc w:val="both"/>
        <w:rPr>
          <w:rFonts w:cs="Times New Roman"/>
          <w:sz w:val="14"/>
        </w:rPr>
      </w:pPr>
    </w:p>
    <w:p w14:paraId="7F5DBD87" w14:textId="7BDF30AA" w:rsidR="004C6913" w:rsidRPr="000D2F77" w:rsidRDefault="004C6913" w:rsidP="004C6913">
      <w:pPr>
        <w:spacing w:line="360" w:lineRule="auto"/>
        <w:jc w:val="both"/>
        <w:rPr>
          <w:rFonts w:cs="Times New Roman"/>
        </w:rPr>
      </w:pPr>
      <w:r>
        <w:rPr>
          <w:rFonts w:cs="Times New Roman"/>
        </w:rPr>
        <w:t xml:space="preserve">The </w:t>
      </w:r>
      <w:r w:rsidRPr="000D2F77">
        <w:rPr>
          <w:rFonts w:cs="Times New Roman"/>
        </w:rPr>
        <w:t xml:space="preserve">rotation </w:t>
      </w:r>
      <w:r>
        <w:rPr>
          <w:rFonts w:cs="Times New Roman"/>
        </w:rPr>
        <w:t xml:space="preserve">of the component matrix </w:t>
      </w:r>
      <w:r w:rsidRPr="000D2F77">
        <w:rPr>
          <w:rFonts w:cs="Times New Roman"/>
        </w:rPr>
        <w:t xml:space="preserve">is to reduce the number </w:t>
      </w:r>
      <w:r>
        <w:rPr>
          <w:rFonts w:cs="Times New Roman"/>
        </w:rPr>
        <w:t xml:space="preserve">of </w:t>
      </w:r>
      <w:r w:rsidRPr="000D2F77">
        <w:rPr>
          <w:rFonts w:cs="Times New Roman"/>
        </w:rPr>
        <w:t xml:space="preserve">factors on which the variables under investigation have high loadings. Rotation does not actually change anything but makes the interpretation of the analysis easier by normalizing the results in the component matrix. Looking at the </w:t>
      </w:r>
      <w:r>
        <w:rPr>
          <w:rFonts w:cs="Times New Roman"/>
        </w:rPr>
        <w:t>result</w:t>
      </w:r>
      <w:r w:rsidRPr="000D2F77">
        <w:rPr>
          <w:rFonts w:cs="Times New Roman"/>
        </w:rPr>
        <w:t xml:space="preserve"> below, we can see that </w:t>
      </w:r>
      <w:r>
        <w:rPr>
          <w:rFonts w:cs="Times New Roman"/>
        </w:rPr>
        <w:t xml:space="preserve">S1 and T2 </w:t>
      </w:r>
      <w:r w:rsidRPr="000D2F77">
        <w:rPr>
          <w:rFonts w:cs="Times New Roman"/>
        </w:rPr>
        <w:t xml:space="preserve">are </w:t>
      </w:r>
      <w:r>
        <w:rPr>
          <w:rFonts w:cs="Times New Roman"/>
        </w:rPr>
        <w:t>loaded on factor 1</w:t>
      </w:r>
      <w:r w:rsidRPr="000D2F77">
        <w:rPr>
          <w:rFonts w:cs="Times New Roman"/>
        </w:rPr>
        <w:t xml:space="preserve"> while </w:t>
      </w:r>
      <w:r>
        <w:rPr>
          <w:rFonts w:cs="Times New Roman"/>
        </w:rPr>
        <w:t>S4 and T3</w:t>
      </w:r>
      <w:r w:rsidR="00174B7F">
        <w:rPr>
          <w:rFonts w:cs="Times New Roman"/>
        </w:rPr>
        <w:t xml:space="preserve"> loaded on Factor 2</w:t>
      </w:r>
      <w:r w:rsidRPr="000D2F77">
        <w:rPr>
          <w:rFonts w:cs="Times New Roman"/>
        </w:rPr>
        <w:t xml:space="preserve"> </w:t>
      </w:r>
      <w:r w:rsidR="00174B7F">
        <w:rPr>
          <w:rFonts w:cs="Times New Roman"/>
        </w:rPr>
        <w:t>thus</w:t>
      </w:r>
      <w:r>
        <w:rPr>
          <w:rFonts w:cs="Times New Roman"/>
        </w:rPr>
        <w:t xml:space="preserve"> all</w:t>
      </w:r>
      <w:r w:rsidR="003E089B">
        <w:rPr>
          <w:rFonts w:cs="Times New Roman"/>
        </w:rPr>
        <w:t xml:space="preserve"> these </w:t>
      </w:r>
      <w:r w:rsidRPr="000D2F77">
        <w:rPr>
          <w:rFonts w:cs="Times New Roman"/>
        </w:rPr>
        <w:t xml:space="preserve">factors can be used as variables </w:t>
      </w:r>
      <w:r>
        <w:rPr>
          <w:rFonts w:cs="Times New Roman"/>
        </w:rPr>
        <w:t>for further analysis.</w:t>
      </w:r>
    </w:p>
    <w:p w14:paraId="4A3CED76" w14:textId="77777777" w:rsidR="004C6913" w:rsidRDefault="004C6913" w:rsidP="004C6913">
      <w:pPr>
        <w:spacing w:line="400" w:lineRule="atLeast"/>
        <w:rPr>
          <w:rFonts w:ascii="Times New Roman" w:hAnsi="Times New Roman" w:cs="Times New Roman"/>
        </w:rPr>
      </w:pPr>
    </w:p>
    <w:p w14:paraId="1E6EA6CE" w14:textId="77777777" w:rsidR="004C6913" w:rsidRDefault="004C6913" w:rsidP="004C6913">
      <w:pPr>
        <w:spacing w:line="400" w:lineRule="atLeast"/>
        <w:rPr>
          <w:rFonts w:ascii="Times New Roman" w:hAnsi="Times New Roman" w:cs="Times New Roman"/>
        </w:rPr>
      </w:pPr>
    </w:p>
    <w:tbl>
      <w:tblPr>
        <w:tblW w:w="3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0"/>
        <w:gridCol w:w="1050"/>
        <w:gridCol w:w="1050"/>
        <w:gridCol w:w="1050"/>
      </w:tblGrid>
      <w:tr w:rsidR="004C6913" w14:paraId="61D3458D" w14:textId="77777777" w:rsidTr="00174B7F">
        <w:trPr>
          <w:cantSplit/>
        </w:trPr>
        <w:tc>
          <w:tcPr>
            <w:tcW w:w="3900" w:type="dxa"/>
            <w:gridSpan w:val="4"/>
            <w:tcBorders>
              <w:top w:val="nil"/>
              <w:left w:val="nil"/>
              <w:bottom w:val="nil"/>
              <w:right w:val="nil"/>
            </w:tcBorders>
            <w:shd w:val="clear" w:color="auto" w:fill="FFFFFF"/>
            <w:vAlign w:val="center"/>
          </w:tcPr>
          <w:p w14:paraId="1601E5A2"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Rotated Component Matrix</w:t>
            </w:r>
            <w:r>
              <w:rPr>
                <w:rFonts w:ascii="Arial" w:hAnsi="Arial" w:cs="Arial"/>
                <w:b/>
                <w:bCs/>
                <w:color w:val="010205"/>
                <w:sz w:val="22"/>
                <w:szCs w:val="22"/>
                <w:vertAlign w:val="superscript"/>
              </w:rPr>
              <w:t>a</w:t>
            </w:r>
          </w:p>
        </w:tc>
      </w:tr>
      <w:tr w:rsidR="004C6913" w14:paraId="61B85B35" w14:textId="77777777" w:rsidTr="00174B7F">
        <w:trPr>
          <w:cantSplit/>
        </w:trPr>
        <w:tc>
          <w:tcPr>
            <w:tcW w:w="750" w:type="dxa"/>
            <w:vMerge w:val="restart"/>
            <w:tcBorders>
              <w:top w:val="nil"/>
              <w:left w:val="nil"/>
              <w:bottom w:val="nil"/>
              <w:right w:val="nil"/>
            </w:tcBorders>
            <w:shd w:val="clear" w:color="auto" w:fill="FFFFFF"/>
            <w:vAlign w:val="bottom"/>
          </w:tcPr>
          <w:p w14:paraId="012019ED" w14:textId="77777777" w:rsidR="004C6913" w:rsidRDefault="004C6913" w:rsidP="004C6913">
            <w:pPr>
              <w:rPr>
                <w:rFonts w:ascii="Times New Roman" w:hAnsi="Times New Roman" w:cs="Times New Roman"/>
              </w:rPr>
            </w:pPr>
          </w:p>
        </w:tc>
        <w:tc>
          <w:tcPr>
            <w:tcW w:w="3150" w:type="dxa"/>
            <w:gridSpan w:val="3"/>
            <w:tcBorders>
              <w:top w:val="nil"/>
              <w:left w:val="nil"/>
              <w:bottom w:val="nil"/>
              <w:right w:val="nil"/>
            </w:tcBorders>
            <w:shd w:val="clear" w:color="auto" w:fill="FFFFFF"/>
            <w:vAlign w:val="bottom"/>
          </w:tcPr>
          <w:p w14:paraId="478F5B8F"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Component</w:t>
            </w:r>
          </w:p>
        </w:tc>
      </w:tr>
      <w:tr w:rsidR="004C6913" w14:paraId="100532D8" w14:textId="77777777" w:rsidTr="00174B7F">
        <w:trPr>
          <w:cantSplit/>
        </w:trPr>
        <w:tc>
          <w:tcPr>
            <w:tcW w:w="750" w:type="dxa"/>
            <w:vMerge/>
            <w:tcBorders>
              <w:top w:val="nil"/>
              <w:left w:val="nil"/>
              <w:bottom w:val="nil"/>
              <w:right w:val="nil"/>
            </w:tcBorders>
            <w:shd w:val="clear" w:color="auto" w:fill="FFFFFF"/>
            <w:vAlign w:val="bottom"/>
          </w:tcPr>
          <w:p w14:paraId="788FF8E3" w14:textId="77777777" w:rsidR="004C6913" w:rsidRDefault="004C6913" w:rsidP="004C6913">
            <w:pPr>
              <w:rPr>
                <w:rFonts w:ascii="Arial" w:hAnsi="Arial" w:cs="Arial"/>
                <w:color w:val="264A60"/>
                <w:sz w:val="18"/>
                <w:szCs w:val="18"/>
              </w:rPr>
            </w:pPr>
          </w:p>
        </w:tc>
        <w:tc>
          <w:tcPr>
            <w:tcW w:w="1050" w:type="dxa"/>
            <w:tcBorders>
              <w:top w:val="nil"/>
              <w:left w:val="nil"/>
              <w:bottom w:val="single" w:sz="8" w:space="0" w:color="152935"/>
              <w:right w:val="single" w:sz="8" w:space="0" w:color="E0E0E0"/>
            </w:tcBorders>
            <w:shd w:val="clear" w:color="auto" w:fill="FFFFFF"/>
            <w:vAlign w:val="bottom"/>
          </w:tcPr>
          <w:p w14:paraId="464C073D"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1</w:t>
            </w:r>
          </w:p>
        </w:tc>
        <w:tc>
          <w:tcPr>
            <w:tcW w:w="1050" w:type="dxa"/>
            <w:tcBorders>
              <w:top w:val="nil"/>
              <w:left w:val="single" w:sz="8" w:space="0" w:color="E0E0E0"/>
              <w:bottom w:val="single" w:sz="8" w:space="0" w:color="152935"/>
              <w:right w:val="single" w:sz="8" w:space="0" w:color="E0E0E0"/>
            </w:tcBorders>
            <w:shd w:val="clear" w:color="auto" w:fill="FFFFFF"/>
            <w:vAlign w:val="bottom"/>
          </w:tcPr>
          <w:p w14:paraId="6DBE82DA"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2</w:t>
            </w:r>
          </w:p>
        </w:tc>
        <w:tc>
          <w:tcPr>
            <w:tcW w:w="1050" w:type="dxa"/>
            <w:tcBorders>
              <w:top w:val="nil"/>
              <w:left w:val="single" w:sz="8" w:space="0" w:color="E0E0E0"/>
              <w:bottom w:val="single" w:sz="8" w:space="0" w:color="152935"/>
              <w:right w:val="nil"/>
            </w:tcBorders>
            <w:shd w:val="clear" w:color="auto" w:fill="FFFFFF"/>
            <w:vAlign w:val="bottom"/>
          </w:tcPr>
          <w:p w14:paraId="40AEE147"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3</w:t>
            </w:r>
          </w:p>
        </w:tc>
      </w:tr>
      <w:tr w:rsidR="004C6913" w14:paraId="1BD306B7" w14:textId="77777777" w:rsidTr="00174B7F">
        <w:trPr>
          <w:cantSplit/>
        </w:trPr>
        <w:tc>
          <w:tcPr>
            <w:tcW w:w="750" w:type="dxa"/>
            <w:tcBorders>
              <w:top w:val="single" w:sz="8" w:space="0" w:color="152935"/>
              <w:left w:val="nil"/>
              <w:bottom w:val="single" w:sz="8" w:space="0" w:color="AEAEAE"/>
              <w:right w:val="nil"/>
            </w:tcBorders>
            <w:shd w:val="clear" w:color="auto" w:fill="E0E0E0"/>
          </w:tcPr>
          <w:p w14:paraId="327C37F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050" w:type="dxa"/>
            <w:tcBorders>
              <w:top w:val="single" w:sz="8" w:space="0" w:color="152935"/>
              <w:left w:val="nil"/>
              <w:bottom w:val="single" w:sz="8" w:space="0" w:color="AEAEAE"/>
              <w:right w:val="single" w:sz="8" w:space="0" w:color="E0E0E0"/>
            </w:tcBorders>
            <w:shd w:val="clear" w:color="auto" w:fill="FFFFFF"/>
          </w:tcPr>
          <w:p w14:paraId="627C2B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.768</w:t>
            </w:r>
          </w:p>
        </w:tc>
        <w:tc>
          <w:tcPr>
            <w:tcW w:w="1050" w:type="dxa"/>
            <w:tcBorders>
              <w:top w:val="single" w:sz="8" w:space="0" w:color="152935"/>
              <w:left w:val="single" w:sz="8" w:space="0" w:color="E0E0E0"/>
              <w:bottom w:val="single" w:sz="8" w:space="0" w:color="AEAEAE"/>
              <w:right w:val="single" w:sz="8" w:space="0" w:color="E0E0E0"/>
            </w:tcBorders>
            <w:shd w:val="clear" w:color="auto" w:fill="FFFFFF"/>
          </w:tcPr>
          <w:p w14:paraId="509B5BAD" w14:textId="77777777" w:rsidR="004C6913" w:rsidRDefault="004C6913" w:rsidP="004C6913">
            <w:pPr>
              <w:rPr>
                <w:rFonts w:ascii="Times New Roman" w:hAnsi="Times New Roman" w:cs="Times New Roman"/>
              </w:rPr>
            </w:pPr>
          </w:p>
        </w:tc>
        <w:tc>
          <w:tcPr>
            <w:tcW w:w="1050" w:type="dxa"/>
            <w:tcBorders>
              <w:top w:val="single" w:sz="8" w:space="0" w:color="152935"/>
              <w:left w:val="single" w:sz="8" w:space="0" w:color="E0E0E0"/>
              <w:bottom w:val="single" w:sz="8" w:space="0" w:color="AEAEAE"/>
              <w:right w:val="nil"/>
            </w:tcBorders>
            <w:shd w:val="clear" w:color="auto" w:fill="FFFFFF"/>
          </w:tcPr>
          <w:p w14:paraId="7318DC94" w14:textId="77777777" w:rsidR="004C6913" w:rsidRDefault="004C6913" w:rsidP="004C6913">
            <w:pPr>
              <w:rPr>
                <w:rFonts w:ascii="Times New Roman" w:hAnsi="Times New Roman" w:cs="Times New Roman"/>
              </w:rPr>
            </w:pPr>
          </w:p>
        </w:tc>
      </w:tr>
      <w:tr w:rsidR="004C6913" w14:paraId="2405A362"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09B5522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050" w:type="dxa"/>
            <w:tcBorders>
              <w:top w:val="single" w:sz="8" w:space="0" w:color="AEAEAE"/>
              <w:left w:val="nil"/>
              <w:bottom w:val="single" w:sz="8" w:space="0" w:color="AEAEAE"/>
              <w:right w:val="single" w:sz="8" w:space="0" w:color="E0E0E0"/>
            </w:tcBorders>
            <w:shd w:val="clear" w:color="auto" w:fill="FFFFFF"/>
          </w:tcPr>
          <w:p w14:paraId="0C1D7A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.604</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61EECD1D"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213FB4BE" w14:textId="77777777" w:rsidR="004C6913" w:rsidRDefault="004C6913" w:rsidP="004C6913">
            <w:pPr>
              <w:rPr>
                <w:rFonts w:ascii="Times New Roman" w:hAnsi="Times New Roman" w:cs="Times New Roman"/>
              </w:rPr>
            </w:pPr>
          </w:p>
        </w:tc>
      </w:tr>
      <w:tr w:rsidR="004C6913" w14:paraId="484A97ED"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0759AF96"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050" w:type="dxa"/>
            <w:tcBorders>
              <w:top w:val="single" w:sz="8" w:space="0" w:color="AEAEAE"/>
              <w:left w:val="nil"/>
              <w:bottom w:val="single" w:sz="8" w:space="0" w:color="AEAEAE"/>
              <w:right w:val="single" w:sz="8" w:space="0" w:color="E0E0E0"/>
            </w:tcBorders>
            <w:shd w:val="clear" w:color="auto" w:fill="FFFFFF"/>
          </w:tcPr>
          <w:p w14:paraId="16B1BDD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.590</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3BCC0133"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1C56C830" w14:textId="77777777" w:rsidR="004C6913" w:rsidRDefault="004C6913" w:rsidP="004C6913">
            <w:pPr>
              <w:rPr>
                <w:rFonts w:ascii="Times New Roman" w:hAnsi="Times New Roman" w:cs="Times New Roman"/>
              </w:rPr>
            </w:pPr>
          </w:p>
        </w:tc>
      </w:tr>
      <w:tr w:rsidR="004C6913" w14:paraId="4DA0AD09"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70B34BA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050" w:type="dxa"/>
            <w:tcBorders>
              <w:top w:val="single" w:sz="8" w:space="0" w:color="AEAEAE"/>
              <w:left w:val="nil"/>
              <w:bottom w:val="single" w:sz="8" w:space="0" w:color="AEAEAE"/>
              <w:right w:val="single" w:sz="8" w:space="0" w:color="E0E0E0"/>
            </w:tcBorders>
            <w:shd w:val="clear" w:color="auto" w:fill="FFFFFF"/>
          </w:tcPr>
          <w:p w14:paraId="296AC08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.522</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7F68D9F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.301</w:t>
            </w:r>
          </w:p>
        </w:tc>
        <w:tc>
          <w:tcPr>
            <w:tcW w:w="1050" w:type="dxa"/>
            <w:tcBorders>
              <w:top w:val="single" w:sz="8" w:space="0" w:color="AEAEAE"/>
              <w:left w:val="single" w:sz="8" w:space="0" w:color="E0E0E0"/>
              <w:bottom w:val="single" w:sz="8" w:space="0" w:color="AEAEAE"/>
              <w:right w:val="nil"/>
            </w:tcBorders>
            <w:shd w:val="clear" w:color="auto" w:fill="FFFFFF"/>
          </w:tcPr>
          <w:p w14:paraId="747F2AFA" w14:textId="77777777" w:rsidR="004C6913" w:rsidRDefault="004C6913" w:rsidP="004C6913">
            <w:pPr>
              <w:rPr>
                <w:rFonts w:ascii="Times New Roman" w:hAnsi="Times New Roman" w:cs="Times New Roman"/>
              </w:rPr>
            </w:pPr>
          </w:p>
        </w:tc>
      </w:tr>
      <w:tr w:rsidR="004C6913" w14:paraId="51D2ADE6"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281B019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050" w:type="dxa"/>
            <w:tcBorders>
              <w:top w:val="single" w:sz="8" w:space="0" w:color="AEAEAE"/>
              <w:left w:val="nil"/>
              <w:bottom w:val="single" w:sz="8" w:space="0" w:color="AEAEAE"/>
              <w:right w:val="single" w:sz="8" w:space="0" w:color="E0E0E0"/>
            </w:tcBorders>
            <w:shd w:val="clear" w:color="auto" w:fill="FFFFFF"/>
          </w:tcPr>
          <w:p w14:paraId="2F19F1F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.411</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1163D22B"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3D827BC3" w14:textId="77777777" w:rsidR="004C6913" w:rsidRDefault="004C6913" w:rsidP="004C6913">
            <w:pPr>
              <w:rPr>
                <w:rFonts w:ascii="Times New Roman" w:hAnsi="Times New Roman" w:cs="Times New Roman"/>
              </w:rPr>
            </w:pPr>
          </w:p>
        </w:tc>
      </w:tr>
      <w:tr w:rsidR="004C6913" w14:paraId="0C840BDE"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1A66240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050" w:type="dxa"/>
            <w:tcBorders>
              <w:top w:val="single" w:sz="8" w:space="0" w:color="AEAEAE"/>
              <w:left w:val="nil"/>
              <w:bottom w:val="single" w:sz="8" w:space="0" w:color="AEAEAE"/>
              <w:right w:val="single" w:sz="8" w:space="0" w:color="E0E0E0"/>
            </w:tcBorders>
            <w:shd w:val="clear" w:color="auto" w:fill="FFFFFF"/>
          </w:tcPr>
          <w:p w14:paraId="5B80E15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.351</w:t>
            </w: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7A523E77"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40335657" w14:textId="77777777" w:rsidR="004C6913" w:rsidRDefault="004C6913" w:rsidP="004C6913">
            <w:pPr>
              <w:rPr>
                <w:rFonts w:ascii="Times New Roman" w:hAnsi="Times New Roman" w:cs="Times New Roman"/>
              </w:rPr>
            </w:pPr>
          </w:p>
        </w:tc>
      </w:tr>
      <w:tr w:rsidR="004C6913" w14:paraId="1F1B9942"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00C8D6E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050" w:type="dxa"/>
            <w:tcBorders>
              <w:top w:val="single" w:sz="8" w:space="0" w:color="AEAEAE"/>
              <w:left w:val="nil"/>
              <w:bottom w:val="single" w:sz="8" w:space="0" w:color="AEAEAE"/>
              <w:right w:val="single" w:sz="8" w:space="0" w:color="E0E0E0"/>
            </w:tcBorders>
            <w:shd w:val="clear" w:color="auto" w:fill="FFFFFF"/>
          </w:tcPr>
          <w:p w14:paraId="33E90834"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0DEC73C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.550</w:t>
            </w:r>
          </w:p>
        </w:tc>
        <w:tc>
          <w:tcPr>
            <w:tcW w:w="1050" w:type="dxa"/>
            <w:tcBorders>
              <w:top w:val="single" w:sz="8" w:space="0" w:color="AEAEAE"/>
              <w:left w:val="single" w:sz="8" w:space="0" w:color="E0E0E0"/>
              <w:bottom w:val="single" w:sz="8" w:space="0" w:color="AEAEAE"/>
              <w:right w:val="nil"/>
            </w:tcBorders>
            <w:shd w:val="clear" w:color="auto" w:fill="FFFFFF"/>
          </w:tcPr>
          <w:p w14:paraId="43228A2C" w14:textId="77777777" w:rsidR="004C6913" w:rsidRDefault="004C6913" w:rsidP="004C6913">
            <w:pPr>
              <w:rPr>
                <w:rFonts w:ascii="Times New Roman" w:hAnsi="Times New Roman" w:cs="Times New Roman"/>
              </w:rPr>
            </w:pPr>
          </w:p>
        </w:tc>
      </w:tr>
      <w:tr w:rsidR="004C6913" w14:paraId="763A1696"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00D33DE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050" w:type="dxa"/>
            <w:tcBorders>
              <w:top w:val="single" w:sz="8" w:space="0" w:color="AEAEAE"/>
              <w:left w:val="nil"/>
              <w:bottom w:val="single" w:sz="8" w:space="0" w:color="AEAEAE"/>
              <w:right w:val="single" w:sz="8" w:space="0" w:color="E0E0E0"/>
            </w:tcBorders>
            <w:shd w:val="clear" w:color="auto" w:fill="FFFFFF"/>
          </w:tcPr>
          <w:p w14:paraId="42FAF1AE"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3016787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.478</w:t>
            </w:r>
          </w:p>
        </w:tc>
        <w:tc>
          <w:tcPr>
            <w:tcW w:w="1050" w:type="dxa"/>
            <w:tcBorders>
              <w:top w:val="single" w:sz="8" w:space="0" w:color="AEAEAE"/>
              <w:left w:val="single" w:sz="8" w:space="0" w:color="E0E0E0"/>
              <w:bottom w:val="single" w:sz="8" w:space="0" w:color="AEAEAE"/>
              <w:right w:val="nil"/>
            </w:tcBorders>
            <w:shd w:val="clear" w:color="auto" w:fill="FFFFFF"/>
          </w:tcPr>
          <w:p w14:paraId="6918C492" w14:textId="77777777" w:rsidR="004C6913" w:rsidRDefault="004C6913" w:rsidP="004C6913">
            <w:pPr>
              <w:rPr>
                <w:rFonts w:ascii="Times New Roman" w:hAnsi="Times New Roman" w:cs="Times New Roman"/>
              </w:rPr>
            </w:pPr>
          </w:p>
        </w:tc>
      </w:tr>
      <w:tr w:rsidR="004C6913" w14:paraId="3E0FDBB8"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2D817AD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050" w:type="dxa"/>
            <w:tcBorders>
              <w:top w:val="single" w:sz="8" w:space="0" w:color="AEAEAE"/>
              <w:left w:val="nil"/>
              <w:bottom w:val="single" w:sz="8" w:space="0" w:color="AEAEAE"/>
              <w:right w:val="single" w:sz="8" w:space="0" w:color="E0E0E0"/>
            </w:tcBorders>
            <w:shd w:val="clear" w:color="auto" w:fill="FFFFFF"/>
          </w:tcPr>
          <w:p w14:paraId="5B537296"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2B5FB97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.310</w:t>
            </w:r>
          </w:p>
        </w:tc>
        <w:tc>
          <w:tcPr>
            <w:tcW w:w="1050" w:type="dxa"/>
            <w:tcBorders>
              <w:top w:val="single" w:sz="8" w:space="0" w:color="AEAEAE"/>
              <w:left w:val="single" w:sz="8" w:space="0" w:color="E0E0E0"/>
              <w:bottom w:val="single" w:sz="8" w:space="0" w:color="AEAEAE"/>
              <w:right w:val="nil"/>
            </w:tcBorders>
            <w:shd w:val="clear" w:color="auto" w:fill="FFFFFF"/>
          </w:tcPr>
          <w:p w14:paraId="125ABCF6" w14:textId="77777777" w:rsidR="004C6913" w:rsidRDefault="004C6913" w:rsidP="004C6913">
            <w:pPr>
              <w:rPr>
                <w:rFonts w:ascii="Times New Roman" w:hAnsi="Times New Roman" w:cs="Times New Roman"/>
              </w:rPr>
            </w:pPr>
          </w:p>
        </w:tc>
      </w:tr>
      <w:tr w:rsidR="004C6913" w14:paraId="2B6D67D8" w14:textId="77777777" w:rsidTr="00174B7F">
        <w:trPr>
          <w:cantSplit/>
        </w:trPr>
        <w:tc>
          <w:tcPr>
            <w:tcW w:w="750" w:type="dxa"/>
            <w:tcBorders>
              <w:top w:val="single" w:sz="8" w:space="0" w:color="AEAEAE"/>
              <w:left w:val="nil"/>
              <w:bottom w:val="single" w:sz="8" w:space="0" w:color="AEAEAE"/>
              <w:right w:val="nil"/>
            </w:tcBorders>
            <w:shd w:val="clear" w:color="auto" w:fill="E0E0E0"/>
          </w:tcPr>
          <w:p w14:paraId="2CE5204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050" w:type="dxa"/>
            <w:tcBorders>
              <w:top w:val="single" w:sz="8" w:space="0" w:color="AEAEAE"/>
              <w:left w:val="nil"/>
              <w:bottom w:val="single" w:sz="8" w:space="0" w:color="AEAEAE"/>
              <w:right w:val="single" w:sz="8" w:space="0" w:color="E0E0E0"/>
            </w:tcBorders>
            <w:shd w:val="clear" w:color="auto" w:fill="FFFFFF"/>
          </w:tcPr>
          <w:p w14:paraId="6D14C04D"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single" w:sz="8" w:space="0" w:color="E0E0E0"/>
            </w:tcBorders>
            <w:shd w:val="clear" w:color="auto" w:fill="FFFFFF"/>
          </w:tcPr>
          <w:p w14:paraId="502228C2"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AEAEAE"/>
              <w:right w:val="nil"/>
            </w:tcBorders>
            <w:shd w:val="clear" w:color="auto" w:fill="FFFFFF"/>
          </w:tcPr>
          <w:p w14:paraId="49826BC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.582</w:t>
            </w:r>
          </w:p>
        </w:tc>
      </w:tr>
      <w:tr w:rsidR="004C6913" w14:paraId="02E9A28D" w14:textId="77777777" w:rsidTr="00174B7F">
        <w:trPr>
          <w:cantSplit/>
        </w:trPr>
        <w:tc>
          <w:tcPr>
            <w:tcW w:w="750" w:type="dxa"/>
            <w:tcBorders>
              <w:top w:val="single" w:sz="8" w:space="0" w:color="AEAEAE"/>
              <w:left w:val="nil"/>
              <w:bottom w:val="single" w:sz="8" w:space="0" w:color="152935"/>
              <w:right w:val="nil"/>
            </w:tcBorders>
            <w:shd w:val="clear" w:color="auto" w:fill="E0E0E0"/>
          </w:tcPr>
          <w:p w14:paraId="1F3585F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050" w:type="dxa"/>
            <w:tcBorders>
              <w:top w:val="single" w:sz="8" w:space="0" w:color="AEAEAE"/>
              <w:left w:val="nil"/>
              <w:bottom w:val="single" w:sz="8" w:space="0" w:color="152935"/>
              <w:right w:val="single" w:sz="8" w:space="0" w:color="E0E0E0"/>
            </w:tcBorders>
            <w:shd w:val="clear" w:color="auto" w:fill="FFFFFF"/>
          </w:tcPr>
          <w:p w14:paraId="63601211"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152935"/>
              <w:right w:val="single" w:sz="8" w:space="0" w:color="E0E0E0"/>
            </w:tcBorders>
            <w:shd w:val="clear" w:color="auto" w:fill="FFFFFF"/>
          </w:tcPr>
          <w:p w14:paraId="77A1F3C2" w14:textId="77777777" w:rsidR="004C6913" w:rsidRDefault="004C6913" w:rsidP="004C6913">
            <w:pPr>
              <w:rPr>
                <w:rFonts w:ascii="Times New Roman" w:hAnsi="Times New Roman" w:cs="Times New Roman"/>
              </w:rPr>
            </w:pPr>
          </w:p>
        </w:tc>
        <w:tc>
          <w:tcPr>
            <w:tcW w:w="1050" w:type="dxa"/>
            <w:tcBorders>
              <w:top w:val="single" w:sz="8" w:space="0" w:color="AEAEAE"/>
              <w:left w:val="single" w:sz="8" w:space="0" w:color="E0E0E0"/>
              <w:bottom w:val="single" w:sz="8" w:space="0" w:color="152935"/>
              <w:right w:val="nil"/>
            </w:tcBorders>
            <w:shd w:val="clear" w:color="auto" w:fill="FFFFFF"/>
          </w:tcPr>
          <w:p w14:paraId="1B1154A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.550</w:t>
            </w:r>
          </w:p>
        </w:tc>
      </w:tr>
    </w:tbl>
    <w:p w14:paraId="580DB5D1" w14:textId="77777777" w:rsidR="004C6913" w:rsidRDefault="004C6913" w:rsidP="004C6913">
      <w:pPr>
        <w:rPr>
          <w:rFonts w:ascii="Arial" w:hAnsi="Arial" w:cs="Arial"/>
          <w:color w:val="010205"/>
          <w:sz w:val="18"/>
          <w:szCs w:val="18"/>
        </w:rPr>
      </w:pPr>
    </w:p>
    <w:p w14:paraId="2104EE6B" w14:textId="77777777" w:rsidR="004C6913" w:rsidRPr="009057E5" w:rsidRDefault="004C6913" w:rsidP="004C6913">
      <w:pPr>
        <w:spacing w:line="400" w:lineRule="atLeast"/>
        <w:rPr>
          <w:rFonts w:cs="Times New Roman"/>
          <w:sz w:val="22"/>
        </w:rPr>
      </w:pPr>
      <w:r w:rsidRPr="009057E5">
        <w:rPr>
          <w:rFonts w:cs="Times New Roman"/>
          <w:sz w:val="22"/>
        </w:rPr>
        <w:t>Table 4.10: Rotated Component Matrix</w:t>
      </w:r>
    </w:p>
    <w:p w14:paraId="553B4108"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5D3AB8A8"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30CADC53"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71732714"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69AF1CAE"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7DEC2722" w14:textId="77777777" w:rsidR="004C6913" w:rsidRDefault="004C6913" w:rsidP="004C6913">
      <w:pPr>
        <w:widowControl w:val="0"/>
        <w:autoSpaceDE w:val="0"/>
        <w:autoSpaceDN w:val="0"/>
        <w:adjustRightInd w:val="0"/>
        <w:spacing w:after="200" w:line="276" w:lineRule="auto"/>
        <w:rPr>
          <w:rFonts w:ascii="Calibri" w:hAnsi="Calibri" w:cs="Calibri"/>
          <w:sz w:val="22"/>
          <w:szCs w:val="22"/>
        </w:rPr>
      </w:pPr>
    </w:p>
    <w:p w14:paraId="3C5AE610" w14:textId="77777777" w:rsidR="00174B7F" w:rsidRDefault="00174B7F" w:rsidP="004C6913">
      <w:pPr>
        <w:widowControl w:val="0"/>
        <w:autoSpaceDE w:val="0"/>
        <w:autoSpaceDN w:val="0"/>
        <w:adjustRightInd w:val="0"/>
        <w:spacing w:after="200" w:line="276" w:lineRule="auto"/>
        <w:rPr>
          <w:rFonts w:ascii="Calibri" w:hAnsi="Calibri" w:cs="Calibri"/>
          <w:sz w:val="22"/>
          <w:szCs w:val="22"/>
        </w:rPr>
      </w:pPr>
    </w:p>
    <w:p w14:paraId="67A64114" w14:textId="77777777" w:rsidR="004C6913" w:rsidRDefault="004C6913" w:rsidP="004C6913">
      <w:pPr>
        <w:widowControl w:val="0"/>
        <w:autoSpaceDE w:val="0"/>
        <w:autoSpaceDN w:val="0"/>
        <w:adjustRightInd w:val="0"/>
        <w:spacing w:line="360" w:lineRule="auto"/>
        <w:jc w:val="both"/>
        <w:rPr>
          <w:rFonts w:cs="Times New Roman"/>
        </w:rPr>
      </w:pPr>
    </w:p>
    <w:p w14:paraId="7CE6CD74" w14:textId="77777777" w:rsidR="004C6913" w:rsidRPr="00084398" w:rsidRDefault="004C6913" w:rsidP="004C6913">
      <w:pPr>
        <w:widowControl w:val="0"/>
        <w:autoSpaceDE w:val="0"/>
        <w:autoSpaceDN w:val="0"/>
        <w:adjustRightInd w:val="0"/>
        <w:spacing w:line="360" w:lineRule="auto"/>
        <w:jc w:val="center"/>
        <w:rPr>
          <w:rFonts w:cs="Times New Roman"/>
          <w:sz w:val="36"/>
        </w:rPr>
      </w:pPr>
      <w:r w:rsidRPr="00084398">
        <w:rPr>
          <w:rFonts w:cs="Times New Roman"/>
          <w:sz w:val="36"/>
        </w:rPr>
        <w:t>Chapter Five</w:t>
      </w:r>
    </w:p>
    <w:p w14:paraId="3D64CD42" w14:textId="77777777" w:rsidR="004C6913" w:rsidRPr="00DD4A88" w:rsidRDefault="004C6913" w:rsidP="004C6913">
      <w:pPr>
        <w:widowControl w:val="0"/>
        <w:autoSpaceDE w:val="0"/>
        <w:autoSpaceDN w:val="0"/>
        <w:adjustRightInd w:val="0"/>
        <w:spacing w:line="360" w:lineRule="auto"/>
        <w:jc w:val="both"/>
        <w:rPr>
          <w:rFonts w:cs="Times New Roman"/>
          <w:b/>
          <w:sz w:val="28"/>
        </w:rPr>
      </w:pPr>
      <w:r>
        <w:rPr>
          <w:rFonts w:cs="Times New Roman"/>
          <w:b/>
          <w:sz w:val="28"/>
        </w:rPr>
        <w:lastRenderedPageBreak/>
        <w:t xml:space="preserve">5.1. </w:t>
      </w:r>
      <w:r w:rsidRPr="00DD4A88">
        <w:rPr>
          <w:rFonts w:cs="Times New Roman"/>
          <w:b/>
          <w:sz w:val="28"/>
        </w:rPr>
        <w:t>Conclusion</w:t>
      </w:r>
      <w:r w:rsidR="003E089B">
        <w:rPr>
          <w:rFonts w:cs="Times New Roman"/>
          <w:b/>
          <w:sz w:val="28"/>
        </w:rPr>
        <w:t xml:space="preserve"> and Discussion </w:t>
      </w:r>
    </w:p>
    <w:p w14:paraId="5F232907" w14:textId="77777777" w:rsidR="004C6913"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The study aims at investigating </w:t>
      </w:r>
      <w:r>
        <w:rPr>
          <w:rFonts w:cs="Times New Roman"/>
        </w:rPr>
        <w:t>the factors affecting the diffusion of BFUB CORE Banking system after it’s</w:t>
      </w:r>
      <w:r w:rsidRPr="007176DA">
        <w:rPr>
          <w:rFonts w:cs="Times New Roman"/>
        </w:rPr>
        <w:t xml:space="preserve"> adoption</w:t>
      </w:r>
      <w:r>
        <w:rPr>
          <w:rFonts w:cs="Times New Roman"/>
        </w:rPr>
        <w:t>.</w:t>
      </w:r>
      <w:r w:rsidRPr="007176DA">
        <w:rPr>
          <w:rFonts w:cs="Times New Roman"/>
        </w:rPr>
        <w:t xml:space="preserve"> </w:t>
      </w:r>
      <w:r>
        <w:rPr>
          <w:rFonts w:cs="Times New Roman"/>
        </w:rPr>
        <w:t xml:space="preserve">Mostly the CORE banking system </w:t>
      </w:r>
      <w:r w:rsidRPr="007176DA">
        <w:rPr>
          <w:rFonts w:cs="Times New Roman"/>
        </w:rPr>
        <w:t xml:space="preserve">services in </w:t>
      </w:r>
      <w:r>
        <w:rPr>
          <w:rFonts w:cs="Times New Roman"/>
        </w:rPr>
        <w:t>AIB</w:t>
      </w:r>
      <w:r w:rsidRPr="007176DA">
        <w:rPr>
          <w:rFonts w:cs="Times New Roman"/>
        </w:rPr>
        <w:t xml:space="preserve"> based on the perception of its </w:t>
      </w:r>
      <w:r>
        <w:rPr>
          <w:rFonts w:cs="Times New Roman"/>
        </w:rPr>
        <w:t>business operation, I.T and managers</w:t>
      </w:r>
      <w:r w:rsidRPr="007176DA">
        <w:rPr>
          <w:rFonts w:cs="Times New Roman"/>
        </w:rPr>
        <w:t xml:space="preserve"> as users of the service that have bet</w:t>
      </w:r>
      <w:r>
        <w:rPr>
          <w:rFonts w:cs="Times New Roman"/>
        </w:rPr>
        <w:t xml:space="preserve">ter attachment </w:t>
      </w:r>
      <w:r w:rsidRPr="007176DA">
        <w:rPr>
          <w:rFonts w:cs="Times New Roman"/>
        </w:rPr>
        <w:t xml:space="preserve">and believed to have direct interaction with </w:t>
      </w:r>
      <w:r>
        <w:rPr>
          <w:rFonts w:cs="Times New Roman"/>
        </w:rPr>
        <w:t>the system</w:t>
      </w:r>
      <w:r w:rsidRPr="007176DA">
        <w:rPr>
          <w:rFonts w:cs="Times New Roman"/>
        </w:rPr>
        <w:t xml:space="preserve">. </w:t>
      </w:r>
    </w:p>
    <w:p w14:paraId="62E9D964" w14:textId="77777777" w:rsidR="004C6913" w:rsidRPr="007176DA"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The main objectives of the research include identifying </w:t>
      </w:r>
      <w:r>
        <w:rPr>
          <w:rFonts w:cs="Times New Roman"/>
        </w:rPr>
        <w:t xml:space="preserve">factors in the diffusion of an adoption </w:t>
      </w:r>
      <w:r w:rsidRPr="007176DA">
        <w:rPr>
          <w:rFonts w:cs="Times New Roman"/>
        </w:rPr>
        <w:t xml:space="preserve">as well as identifying root causes of challenges in </w:t>
      </w:r>
      <w:r>
        <w:rPr>
          <w:rFonts w:cs="Times New Roman"/>
        </w:rPr>
        <w:t xml:space="preserve">the diffusion and to set out </w:t>
      </w:r>
      <w:r w:rsidRPr="005A0843">
        <w:rPr>
          <w:rFonts w:cs="Times New Roman"/>
        </w:rPr>
        <w:t>ornamental</w:t>
      </w:r>
      <w:r>
        <w:rPr>
          <w:rFonts w:cs="Times New Roman"/>
        </w:rPr>
        <w:t xml:space="preserve"> banking service </w:t>
      </w:r>
      <w:r w:rsidRPr="007176DA">
        <w:rPr>
          <w:rFonts w:cs="Times New Roman"/>
        </w:rPr>
        <w:t>the way forward.</w:t>
      </w:r>
    </w:p>
    <w:p w14:paraId="4045C817" w14:textId="6EE95178" w:rsidR="004C6913" w:rsidRDefault="004C6913" w:rsidP="004C6913">
      <w:pPr>
        <w:widowControl w:val="0"/>
        <w:autoSpaceDE w:val="0"/>
        <w:autoSpaceDN w:val="0"/>
        <w:adjustRightInd w:val="0"/>
        <w:spacing w:line="360" w:lineRule="auto"/>
        <w:jc w:val="both"/>
        <w:rPr>
          <w:rFonts w:cs="Times New Roman"/>
        </w:rPr>
      </w:pPr>
      <w:r>
        <w:rPr>
          <w:rFonts w:cs="Times New Roman"/>
        </w:rPr>
        <w:t>To address the objective</w:t>
      </w:r>
      <w:r w:rsidRPr="007176DA">
        <w:rPr>
          <w:rFonts w:cs="Times New Roman"/>
        </w:rPr>
        <w:t xml:space="preserve">, a </w:t>
      </w:r>
      <w:r w:rsidR="0068282C">
        <w:rPr>
          <w:rFonts w:cs="Times New Roman"/>
        </w:rPr>
        <w:t>quantitative</w:t>
      </w:r>
      <w:r w:rsidRPr="007176DA">
        <w:rPr>
          <w:rFonts w:cs="Times New Roman"/>
        </w:rPr>
        <w:t xml:space="preserve"> research approach was employed and primary data was collected through survey questionnaires from a sample of </w:t>
      </w:r>
      <w:r>
        <w:rPr>
          <w:rFonts w:cs="Times New Roman"/>
        </w:rPr>
        <w:t>145</w:t>
      </w:r>
      <w:r w:rsidRPr="007176DA">
        <w:rPr>
          <w:rFonts w:cs="Times New Roman"/>
        </w:rPr>
        <w:t xml:space="preserve"> </w:t>
      </w:r>
      <w:r>
        <w:rPr>
          <w:rFonts w:cs="Times New Roman"/>
        </w:rPr>
        <w:t>AIB staffs that include business operation, I.T and manages</w:t>
      </w:r>
      <w:r w:rsidRPr="007176DA">
        <w:rPr>
          <w:rFonts w:cs="Times New Roman"/>
        </w:rPr>
        <w:t xml:space="preserve"> of </w:t>
      </w:r>
      <w:r>
        <w:rPr>
          <w:rFonts w:cs="Times New Roman"/>
        </w:rPr>
        <w:t>AIB</w:t>
      </w:r>
      <w:r w:rsidRPr="007176DA">
        <w:rPr>
          <w:rFonts w:cs="Times New Roman"/>
        </w:rPr>
        <w:t xml:space="preserve">. </w:t>
      </w:r>
    </w:p>
    <w:p w14:paraId="5019F05F" w14:textId="12B05EA6" w:rsidR="004C6913" w:rsidRPr="007176DA" w:rsidRDefault="004C6913" w:rsidP="004C6913">
      <w:pPr>
        <w:widowControl w:val="0"/>
        <w:autoSpaceDE w:val="0"/>
        <w:autoSpaceDN w:val="0"/>
        <w:adjustRightInd w:val="0"/>
        <w:spacing w:line="360" w:lineRule="auto"/>
        <w:jc w:val="both"/>
        <w:rPr>
          <w:rFonts w:cs="Times New Roman"/>
        </w:rPr>
      </w:pPr>
      <w:r w:rsidRPr="007176DA">
        <w:rPr>
          <w:rFonts w:cs="Times New Roman"/>
        </w:rPr>
        <w:t>To achieve the propos</w:t>
      </w:r>
      <w:r>
        <w:rPr>
          <w:rFonts w:cs="Times New Roman"/>
        </w:rPr>
        <w:t>ed objectiv</w:t>
      </w:r>
      <w:r w:rsidR="00C07CF0">
        <w:rPr>
          <w:rFonts w:cs="Times New Roman"/>
        </w:rPr>
        <w:t>es, a combinati</w:t>
      </w:r>
      <w:r w:rsidR="009C4564">
        <w:rPr>
          <w:rFonts w:cs="Times New Roman"/>
        </w:rPr>
        <w:t>on of DOI</w:t>
      </w:r>
      <w:r>
        <w:rPr>
          <w:rFonts w:cs="Times New Roman"/>
        </w:rPr>
        <w:t>, modified TOE framework and Roger’s characteristics of technological innovation</w:t>
      </w:r>
      <w:r w:rsidRPr="007176DA">
        <w:rPr>
          <w:rFonts w:cs="Times New Roman"/>
        </w:rPr>
        <w:t xml:space="preserve"> with some modification were used. </w:t>
      </w:r>
      <w:r>
        <w:rPr>
          <w:rFonts w:cs="Times New Roman"/>
        </w:rPr>
        <w:t>Mean</w:t>
      </w:r>
      <w:r w:rsidRPr="007176DA">
        <w:rPr>
          <w:rFonts w:cs="Times New Roman"/>
        </w:rPr>
        <w:t xml:space="preserve"> and </w:t>
      </w:r>
      <w:r>
        <w:rPr>
          <w:rFonts w:cs="Times New Roman"/>
        </w:rPr>
        <w:t>standard deviation</w:t>
      </w:r>
      <w:r w:rsidRPr="007176DA">
        <w:rPr>
          <w:rFonts w:cs="Times New Roman"/>
        </w:rPr>
        <w:t xml:space="preserve"> were used to analyze the responses of </w:t>
      </w:r>
      <w:r>
        <w:rPr>
          <w:rFonts w:cs="Times New Roman"/>
        </w:rPr>
        <w:t>AIB</w:t>
      </w:r>
      <w:r w:rsidRPr="007176DA">
        <w:rPr>
          <w:rFonts w:cs="Times New Roman"/>
        </w:rPr>
        <w:t xml:space="preserve"> clerical staff towards </w:t>
      </w:r>
      <w:r>
        <w:rPr>
          <w:rFonts w:cs="Times New Roman"/>
        </w:rPr>
        <w:t>the use of BFUB CORE banking system</w:t>
      </w:r>
      <w:r w:rsidRPr="007176DA">
        <w:rPr>
          <w:rFonts w:cs="Times New Roman"/>
        </w:rPr>
        <w:t xml:space="preserve">. Moreover, </w:t>
      </w:r>
      <w:r>
        <w:rPr>
          <w:rFonts w:cs="Times New Roman"/>
        </w:rPr>
        <w:t>factor</w:t>
      </w:r>
      <w:r w:rsidRPr="007176DA">
        <w:rPr>
          <w:rFonts w:cs="Times New Roman"/>
        </w:rPr>
        <w:t xml:space="preserve"> analysis </w:t>
      </w:r>
      <w:r>
        <w:rPr>
          <w:rFonts w:cs="Times New Roman"/>
        </w:rPr>
        <w:t>was used to test the variance level of variables, correlations of variables were tested, KMO and Bartlett’s test were used to test sample size sufficiency of sample size, testing total variance were also used to test the variance and cumulative variance of variables and rotated component matrix test used to identify variables that have more cumulative variance of variables in the tree constructs such as Technological context</w:t>
      </w:r>
      <w:r w:rsidRPr="007176DA">
        <w:rPr>
          <w:rFonts w:cs="Times New Roman"/>
        </w:rPr>
        <w:t>,</w:t>
      </w:r>
      <w:r>
        <w:rPr>
          <w:rFonts w:cs="Times New Roman"/>
        </w:rPr>
        <w:t xml:space="preserve"> Social context and Organizational context</w:t>
      </w:r>
      <w:r w:rsidRPr="007176DA">
        <w:rPr>
          <w:rFonts w:cs="Times New Roman"/>
        </w:rPr>
        <w:t xml:space="preserve"> factors to see their effects on the </w:t>
      </w:r>
      <w:r>
        <w:rPr>
          <w:rFonts w:cs="Times New Roman"/>
        </w:rPr>
        <w:t>diffusion of the adopted system</w:t>
      </w:r>
      <w:r w:rsidRPr="007176DA">
        <w:rPr>
          <w:rFonts w:cs="Times New Roman"/>
        </w:rPr>
        <w:t>.</w:t>
      </w:r>
    </w:p>
    <w:p w14:paraId="0E275A6F" w14:textId="77777777" w:rsidR="004C6913" w:rsidRPr="007176DA"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Even though </w:t>
      </w:r>
      <w:r>
        <w:rPr>
          <w:rFonts w:cs="Times New Roman"/>
        </w:rPr>
        <w:t>AIB</w:t>
      </w:r>
      <w:r w:rsidRPr="007176DA">
        <w:rPr>
          <w:rFonts w:cs="Times New Roman"/>
        </w:rPr>
        <w:t xml:space="preserve"> has </w:t>
      </w:r>
      <w:r>
        <w:rPr>
          <w:rFonts w:cs="Times New Roman"/>
        </w:rPr>
        <w:t>adopted BFUB CORE Banking system on 2014</w:t>
      </w:r>
      <w:r w:rsidRPr="007176DA">
        <w:rPr>
          <w:rFonts w:cs="Times New Roman"/>
        </w:rPr>
        <w:t xml:space="preserve">, the rate at which the innovation is being diffused seems to be slow. As </w:t>
      </w:r>
      <w:r>
        <w:rPr>
          <w:rFonts w:cs="Times New Roman"/>
        </w:rPr>
        <w:t>per the research</w:t>
      </w:r>
      <w:r w:rsidRPr="007176DA">
        <w:rPr>
          <w:rFonts w:cs="Times New Roman"/>
        </w:rPr>
        <w:t xml:space="preserve">, </w:t>
      </w:r>
      <w:r>
        <w:rPr>
          <w:rFonts w:cs="Times New Roman"/>
        </w:rPr>
        <w:t>there are four factors that influence the diffusion of BFUB that are compatibility, complexity, time and innovation.</w:t>
      </w:r>
    </w:p>
    <w:p w14:paraId="16C519B6" w14:textId="77777777" w:rsidR="004C6913"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The demographic profile of the respondents shows that the combination of manpower that the bank has is young, holder of first degree, and experienced. The results of the study showed that the perception of the majority of </w:t>
      </w:r>
      <w:r>
        <w:rPr>
          <w:rFonts w:cs="Times New Roman"/>
        </w:rPr>
        <w:t xml:space="preserve">sampled staff </w:t>
      </w:r>
      <w:r>
        <w:rPr>
          <w:rFonts w:cs="Times New Roman"/>
        </w:rPr>
        <w:lastRenderedPageBreak/>
        <w:t xml:space="preserve">towards organizational context become </w:t>
      </w:r>
      <w:r w:rsidRPr="007176DA">
        <w:rPr>
          <w:rFonts w:cs="Times New Roman"/>
        </w:rPr>
        <w:t xml:space="preserve">positive </w:t>
      </w:r>
      <w:r>
        <w:rPr>
          <w:rFonts w:cs="Times New Roman"/>
        </w:rPr>
        <w:t>and we can say that there is no problem towards the diffusion of BFUB. Among the social and technological context their come four variables that got high cumulative variances which can be said as there is high ambiguity among the respondents</w:t>
      </w:r>
      <w:r w:rsidRPr="007176DA">
        <w:rPr>
          <w:rFonts w:cs="Times New Roman"/>
        </w:rPr>
        <w:t xml:space="preserve">. </w:t>
      </w:r>
    </w:p>
    <w:p w14:paraId="2278163D" w14:textId="77777777" w:rsidR="004C6913" w:rsidRPr="007176DA"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The result of the descriptive statistics showed that providing </w:t>
      </w:r>
      <w:r>
        <w:rPr>
          <w:rFonts w:cs="Times New Roman"/>
        </w:rPr>
        <w:t>there is high cumulative variance at complexity and compatibility variables that are belongs to technological context this indicates that there need to be further investigation.</w:t>
      </w:r>
    </w:p>
    <w:p w14:paraId="73F9E1B2" w14:textId="77777777" w:rsidR="004C6913"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The study also identified </w:t>
      </w:r>
      <w:r>
        <w:rPr>
          <w:rFonts w:cs="Times New Roman"/>
        </w:rPr>
        <w:t>two uncertainties in time and innovation that belongs to social context construct in the conceptual framework of the study.</w:t>
      </w:r>
    </w:p>
    <w:p w14:paraId="1550104D" w14:textId="07E750F9" w:rsidR="004C6913" w:rsidRPr="007176DA" w:rsidRDefault="004C6913" w:rsidP="004C6913">
      <w:pPr>
        <w:widowControl w:val="0"/>
        <w:autoSpaceDE w:val="0"/>
        <w:autoSpaceDN w:val="0"/>
        <w:adjustRightInd w:val="0"/>
        <w:spacing w:line="360" w:lineRule="auto"/>
        <w:jc w:val="both"/>
        <w:rPr>
          <w:rFonts w:cs="Times New Roman"/>
        </w:rPr>
      </w:pPr>
      <w:r w:rsidRPr="007176DA">
        <w:rPr>
          <w:rFonts w:cs="Times New Roman"/>
        </w:rPr>
        <w:t xml:space="preserve">In general, the findings of this study help to understand major </w:t>
      </w:r>
      <w:r>
        <w:rPr>
          <w:rFonts w:cs="Times New Roman"/>
        </w:rPr>
        <w:t>affecting factors against the diffusion of BFUB</w:t>
      </w:r>
      <w:r w:rsidR="0068282C">
        <w:rPr>
          <w:rFonts w:cs="Times New Roman"/>
        </w:rPr>
        <w:t xml:space="preserve"> Core banking system across the bank</w:t>
      </w:r>
      <w:r w:rsidRPr="007176DA">
        <w:rPr>
          <w:rFonts w:cs="Times New Roman"/>
        </w:rPr>
        <w:t xml:space="preserve">. It also helps </w:t>
      </w:r>
      <w:r>
        <w:rPr>
          <w:rFonts w:cs="Times New Roman"/>
        </w:rPr>
        <w:t xml:space="preserve">AIB to </w:t>
      </w:r>
      <w:r w:rsidRPr="007176DA">
        <w:rPr>
          <w:rFonts w:cs="Times New Roman"/>
        </w:rPr>
        <w:t xml:space="preserve">mitigate the root causes of </w:t>
      </w:r>
      <w:r>
        <w:rPr>
          <w:rFonts w:cs="Times New Roman"/>
        </w:rPr>
        <w:t xml:space="preserve">the affecting </w:t>
      </w:r>
      <w:r w:rsidRPr="007176DA">
        <w:rPr>
          <w:rFonts w:cs="Times New Roman"/>
        </w:rPr>
        <w:t xml:space="preserve">factors that hinder </w:t>
      </w:r>
      <w:r>
        <w:rPr>
          <w:rFonts w:cs="Times New Roman"/>
        </w:rPr>
        <w:t>the diffusion of BFUB CORE banking system</w:t>
      </w:r>
      <w:r w:rsidRPr="007176DA">
        <w:rPr>
          <w:rFonts w:cs="Times New Roman"/>
        </w:rPr>
        <w:t>.</w:t>
      </w:r>
    </w:p>
    <w:p w14:paraId="3B8E2A12" w14:textId="77777777" w:rsidR="004C6913" w:rsidRDefault="004C6913" w:rsidP="004C6913">
      <w:pPr>
        <w:widowControl w:val="0"/>
        <w:autoSpaceDE w:val="0"/>
        <w:autoSpaceDN w:val="0"/>
        <w:adjustRightInd w:val="0"/>
        <w:rPr>
          <w:rFonts w:ascii="Times New Roman" w:hAnsi="Times New Roman" w:cs="Times New Roman"/>
          <w:sz w:val="32"/>
          <w:szCs w:val="32"/>
        </w:rPr>
      </w:pPr>
    </w:p>
    <w:p w14:paraId="57F0D50C" w14:textId="77777777" w:rsidR="004C6913" w:rsidRDefault="004C6913" w:rsidP="004C6913">
      <w:pPr>
        <w:widowControl w:val="0"/>
        <w:autoSpaceDE w:val="0"/>
        <w:autoSpaceDN w:val="0"/>
        <w:adjustRightInd w:val="0"/>
        <w:spacing w:line="360" w:lineRule="auto"/>
        <w:jc w:val="both"/>
        <w:rPr>
          <w:rFonts w:cs="Times New Roman"/>
          <w:b/>
          <w:sz w:val="28"/>
        </w:rPr>
      </w:pPr>
    </w:p>
    <w:p w14:paraId="2B874271" w14:textId="77777777" w:rsidR="005A7351" w:rsidRDefault="005A7351" w:rsidP="004C6913">
      <w:pPr>
        <w:widowControl w:val="0"/>
        <w:autoSpaceDE w:val="0"/>
        <w:autoSpaceDN w:val="0"/>
        <w:adjustRightInd w:val="0"/>
        <w:spacing w:line="360" w:lineRule="auto"/>
        <w:jc w:val="both"/>
        <w:rPr>
          <w:rFonts w:cs="Times New Roman"/>
          <w:b/>
          <w:sz w:val="28"/>
        </w:rPr>
      </w:pPr>
    </w:p>
    <w:p w14:paraId="7F0CBEB1" w14:textId="77777777" w:rsidR="005A7351" w:rsidRDefault="005A7351" w:rsidP="004C6913">
      <w:pPr>
        <w:widowControl w:val="0"/>
        <w:autoSpaceDE w:val="0"/>
        <w:autoSpaceDN w:val="0"/>
        <w:adjustRightInd w:val="0"/>
        <w:spacing w:line="360" w:lineRule="auto"/>
        <w:jc w:val="both"/>
        <w:rPr>
          <w:rFonts w:cs="Times New Roman"/>
          <w:b/>
          <w:sz w:val="28"/>
        </w:rPr>
      </w:pPr>
    </w:p>
    <w:p w14:paraId="26FC7DBE" w14:textId="77777777" w:rsidR="005A7351" w:rsidRDefault="005A7351" w:rsidP="004C6913">
      <w:pPr>
        <w:widowControl w:val="0"/>
        <w:autoSpaceDE w:val="0"/>
        <w:autoSpaceDN w:val="0"/>
        <w:adjustRightInd w:val="0"/>
        <w:spacing w:line="360" w:lineRule="auto"/>
        <w:jc w:val="both"/>
        <w:rPr>
          <w:rFonts w:cs="Times New Roman"/>
          <w:b/>
          <w:sz w:val="28"/>
        </w:rPr>
      </w:pPr>
    </w:p>
    <w:p w14:paraId="3F70BC2A" w14:textId="77777777" w:rsidR="005A7351" w:rsidRDefault="005A7351" w:rsidP="004C6913">
      <w:pPr>
        <w:widowControl w:val="0"/>
        <w:autoSpaceDE w:val="0"/>
        <w:autoSpaceDN w:val="0"/>
        <w:adjustRightInd w:val="0"/>
        <w:spacing w:line="360" w:lineRule="auto"/>
        <w:jc w:val="both"/>
        <w:rPr>
          <w:rFonts w:cs="Times New Roman"/>
          <w:b/>
          <w:sz w:val="28"/>
        </w:rPr>
      </w:pPr>
    </w:p>
    <w:p w14:paraId="0D307100" w14:textId="77777777" w:rsidR="001913A3" w:rsidRDefault="001913A3" w:rsidP="004C6913">
      <w:pPr>
        <w:widowControl w:val="0"/>
        <w:autoSpaceDE w:val="0"/>
        <w:autoSpaceDN w:val="0"/>
        <w:adjustRightInd w:val="0"/>
        <w:spacing w:line="360" w:lineRule="auto"/>
        <w:jc w:val="both"/>
        <w:rPr>
          <w:rFonts w:cs="Times New Roman"/>
          <w:b/>
          <w:sz w:val="28"/>
        </w:rPr>
      </w:pPr>
    </w:p>
    <w:p w14:paraId="166BBA1C" w14:textId="77777777" w:rsidR="001913A3" w:rsidRDefault="001913A3" w:rsidP="004C6913">
      <w:pPr>
        <w:widowControl w:val="0"/>
        <w:autoSpaceDE w:val="0"/>
        <w:autoSpaceDN w:val="0"/>
        <w:adjustRightInd w:val="0"/>
        <w:spacing w:line="360" w:lineRule="auto"/>
        <w:jc w:val="both"/>
        <w:rPr>
          <w:rFonts w:cs="Times New Roman"/>
          <w:b/>
          <w:sz w:val="28"/>
        </w:rPr>
      </w:pPr>
    </w:p>
    <w:p w14:paraId="3DCF84FC" w14:textId="77777777" w:rsidR="001913A3" w:rsidRDefault="001913A3" w:rsidP="004C6913">
      <w:pPr>
        <w:widowControl w:val="0"/>
        <w:autoSpaceDE w:val="0"/>
        <w:autoSpaceDN w:val="0"/>
        <w:adjustRightInd w:val="0"/>
        <w:spacing w:line="360" w:lineRule="auto"/>
        <w:jc w:val="both"/>
        <w:rPr>
          <w:rFonts w:cs="Times New Roman"/>
          <w:b/>
          <w:sz w:val="28"/>
        </w:rPr>
      </w:pPr>
    </w:p>
    <w:p w14:paraId="5D2D95F4" w14:textId="77777777" w:rsidR="001913A3" w:rsidRDefault="001913A3" w:rsidP="004C6913">
      <w:pPr>
        <w:widowControl w:val="0"/>
        <w:autoSpaceDE w:val="0"/>
        <w:autoSpaceDN w:val="0"/>
        <w:adjustRightInd w:val="0"/>
        <w:spacing w:line="360" w:lineRule="auto"/>
        <w:jc w:val="both"/>
        <w:rPr>
          <w:rFonts w:cs="Times New Roman"/>
          <w:b/>
          <w:sz w:val="28"/>
        </w:rPr>
      </w:pPr>
    </w:p>
    <w:p w14:paraId="60C14C25" w14:textId="77777777" w:rsidR="001913A3" w:rsidRDefault="001913A3" w:rsidP="004C6913">
      <w:pPr>
        <w:widowControl w:val="0"/>
        <w:autoSpaceDE w:val="0"/>
        <w:autoSpaceDN w:val="0"/>
        <w:adjustRightInd w:val="0"/>
        <w:spacing w:line="360" w:lineRule="auto"/>
        <w:jc w:val="both"/>
        <w:rPr>
          <w:rFonts w:cs="Times New Roman"/>
          <w:b/>
          <w:sz w:val="28"/>
        </w:rPr>
      </w:pPr>
    </w:p>
    <w:p w14:paraId="72931CC7" w14:textId="77777777" w:rsidR="001913A3" w:rsidRDefault="001913A3" w:rsidP="004C6913">
      <w:pPr>
        <w:widowControl w:val="0"/>
        <w:autoSpaceDE w:val="0"/>
        <w:autoSpaceDN w:val="0"/>
        <w:adjustRightInd w:val="0"/>
        <w:spacing w:line="360" w:lineRule="auto"/>
        <w:jc w:val="both"/>
        <w:rPr>
          <w:rFonts w:cs="Times New Roman"/>
          <w:b/>
          <w:sz w:val="28"/>
        </w:rPr>
      </w:pPr>
    </w:p>
    <w:p w14:paraId="10C3E95E" w14:textId="77777777" w:rsidR="001913A3" w:rsidRDefault="001913A3" w:rsidP="004C6913">
      <w:pPr>
        <w:widowControl w:val="0"/>
        <w:autoSpaceDE w:val="0"/>
        <w:autoSpaceDN w:val="0"/>
        <w:adjustRightInd w:val="0"/>
        <w:spacing w:line="360" w:lineRule="auto"/>
        <w:jc w:val="both"/>
        <w:rPr>
          <w:rFonts w:cs="Times New Roman"/>
          <w:b/>
          <w:sz w:val="28"/>
        </w:rPr>
      </w:pPr>
    </w:p>
    <w:p w14:paraId="46DC845A" w14:textId="77777777" w:rsidR="001913A3" w:rsidRDefault="001913A3" w:rsidP="004C6913">
      <w:pPr>
        <w:widowControl w:val="0"/>
        <w:autoSpaceDE w:val="0"/>
        <w:autoSpaceDN w:val="0"/>
        <w:adjustRightInd w:val="0"/>
        <w:spacing w:line="360" w:lineRule="auto"/>
        <w:jc w:val="both"/>
        <w:rPr>
          <w:rFonts w:cs="Times New Roman"/>
          <w:b/>
          <w:sz w:val="28"/>
        </w:rPr>
      </w:pPr>
    </w:p>
    <w:p w14:paraId="38DEACC0" w14:textId="77777777" w:rsidR="001913A3" w:rsidRDefault="001913A3" w:rsidP="004C6913">
      <w:pPr>
        <w:widowControl w:val="0"/>
        <w:autoSpaceDE w:val="0"/>
        <w:autoSpaceDN w:val="0"/>
        <w:adjustRightInd w:val="0"/>
        <w:spacing w:line="360" w:lineRule="auto"/>
        <w:jc w:val="both"/>
        <w:rPr>
          <w:rFonts w:cs="Times New Roman"/>
          <w:b/>
          <w:sz w:val="28"/>
        </w:rPr>
      </w:pPr>
    </w:p>
    <w:p w14:paraId="4D2A0566" w14:textId="77777777" w:rsidR="004C6913" w:rsidRPr="00302AEB" w:rsidRDefault="004C6913" w:rsidP="004C6913">
      <w:pPr>
        <w:widowControl w:val="0"/>
        <w:autoSpaceDE w:val="0"/>
        <w:autoSpaceDN w:val="0"/>
        <w:adjustRightInd w:val="0"/>
        <w:spacing w:line="360" w:lineRule="auto"/>
        <w:jc w:val="both"/>
        <w:rPr>
          <w:rFonts w:cs="Times New Roman"/>
          <w:b/>
          <w:sz w:val="28"/>
        </w:rPr>
      </w:pPr>
      <w:r>
        <w:rPr>
          <w:rFonts w:cs="Times New Roman"/>
          <w:b/>
          <w:sz w:val="28"/>
        </w:rPr>
        <w:lastRenderedPageBreak/>
        <w:t xml:space="preserve">5.2. </w:t>
      </w:r>
      <w:r w:rsidRPr="00302AEB">
        <w:rPr>
          <w:rFonts w:cs="Times New Roman"/>
          <w:b/>
          <w:sz w:val="28"/>
        </w:rPr>
        <w:t>Study Limitations and Future Research Directions</w:t>
      </w:r>
    </w:p>
    <w:p w14:paraId="601E044D" w14:textId="4F3B024D"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It has been a decade since AIB has implemented a CORE banking system before changing it with a state of the art CORE banking application </w:t>
      </w:r>
      <w:r w:rsidR="00BE7BDF">
        <w:rPr>
          <w:rFonts w:cs="Times New Roman"/>
        </w:rPr>
        <w:t>BFUB in 2014</w:t>
      </w:r>
      <w:r>
        <w:rPr>
          <w:rFonts w:cs="Times New Roman"/>
        </w:rPr>
        <w:t>.</w:t>
      </w:r>
      <w:r w:rsidRPr="00212AD5">
        <w:rPr>
          <w:rFonts w:cs="Times New Roman"/>
        </w:rPr>
        <w:t xml:space="preserve"> </w:t>
      </w:r>
    </w:p>
    <w:p w14:paraId="7A97ED8A" w14:textId="77777777" w:rsidR="004C6913" w:rsidRDefault="004C6913" w:rsidP="004C6913">
      <w:pPr>
        <w:widowControl w:val="0"/>
        <w:autoSpaceDE w:val="0"/>
        <w:autoSpaceDN w:val="0"/>
        <w:adjustRightInd w:val="0"/>
        <w:spacing w:line="360" w:lineRule="auto"/>
        <w:jc w:val="both"/>
        <w:rPr>
          <w:rFonts w:cs="Times New Roman"/>
        </w:rPr>
      </w:pPr>
      <w:r w:rsidRPr="00212AD5">
        <w:rPr>
          <w:rFonts w:cs="Times New Roman"/>
        </w:rPr>
        <w:t>However, the rate at which the innovation is being diffused seems to</w:t>
      </w:r>
      <w:r>
        <w:rPr>
          <w:rFonts w:cs="Times New Roman"/>
        </w:rPr>
        <w:t xml:space="preserve"> </w:t>
      </w:r>
      <w:r w:rsidRPr="00212AD5">
        <w:rPr>
          <w:rFonts w:cs="Times New Roman"/>
        </w:rPr>
        <w:t xml:space="preserve">be slow </w:t>
      </w:r>
      <w:r>
        <w:rPr>
          <w:rFonts w:cs="Times New Roman"/>
        </w:rPr>
        <w:t xml:space="preserve">and unsatisfactory. </w:t>
      </w:r>
    </w:p>
    <w:p w14:paraId="3180B2BB"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According to the mixed study conducted in this research, there were four factors affecting the diffusion of the innovation.</w:t>
      </w:r>
    </w:p>
    <w:p w14:paraId="3155837B"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 xml:space="preserve">Accordingly, the above conclusion implies that giving awareness and continuous training to the employees may improve their assumption about the complexity of the innovation. </w:t>
      </w:r>
    </w:p>
    <w:p w14:paraId="38A1CD77" w14:textId="77777777" w:rsidR="004C6913" w:rsidRDefault="004C6913" w:rsidP="004C6913">
      <w:pPr>
        <w:widowControl w:val="0"/>
        <w:autoSpaceDE w:val="0"/>
        <w:autoSpaceDN w:val="0"/>
        <w:adjustRightInd w:val="0"/>
        <w:spacing w:line="360" w:lineRule="auto"/>
        <w:jc w:val="both"/>
        <w:rPr>
          <w:rFonts w:cs="Times New Roman"/>
        </w:rPr>
      </w:pPr>
      <w:r>
        <w:rPr>
          <w:rFonts w:cs="Times New Roman"/>
        </w:rPr>
        <w:t>The conclusion of the study also implied giving enough time to the employees for the training and practice of the new system may improve the diffusion of BFUB around AIB.</w:t>
      </w:r>
    </w:p>
    <w:p w14:paraId="32542885" w14:textId="77777777" w:rsidR="004C6913" w:rsidRDefault="004C6913" w:rsidP="004C6913">
      <w:pPr>
        <w:widowControl w:val="0"/>
        <w:autoSpaceDE w:val="0"/>
        <w:autoSpaceDN w:val="0"/>
        <w:adjustRightInd w:val="0"/>
        <w:spacing w:line="360" w:lineRule="auto"/>
        <w:jc w:val="both"/>
        <w:rPr>
          <w:rFonts w:cs="Times New Roman"/>
        </w:rPr>
      </w:pPr>
      <w:r w:rsidRPr="006815D9">
        <w:rPr>
          <w:rFonts w:cs="Times New Roman"/>
        </w:rPr>
        <w:t>Despite following an exhaustive research method and rigorous analysis procedures, the</w:t>
      </w:r>
      <w:r>
        <w:rPr>
          <w:rFonts w:cs="Times New Roman"/>
        </w:rPr>
        <w:t xml:space="preserve"> </w:t>
      </w:r>
      <w:r w:rsidRPr="006815D9">
        <w:rPr>
          <w:rFonts w:cs="Times New Roman"/>
        </w:rPr>
        <w:t>findings reported herein should be interpreted in light of several limitations identified during</w:t>
      </w:r>
      <w:r>
        <w:rPr>
          <w:rFonts w:cs="Times New Roman"/>
        </w:rPr>
        <w:t xml:space="preserve"> </w:t>
      </w:r>
      <w:r w:rsidRPr="006815D9">
        <w:rPr>
          <w:rFonts w:cs="Times New Roman"/>
        </w:rPr>
        <w:t xml:space="preserve">the course of the study. </w:t>
      </w:r>
    </w:p>
    <w:p w14:paraId="61A34B6F" w14:textId="77777777" w:rsidR="004C6913" w:rsidRDefault="004C6913" w:rsidP="004C6913">
      <w:pPr>
        <w:widowControl w:val="0"/>
        <w:autoSpaceDE w:val="0"/>
        <w:autoSpaceDN w:val="0"/>
        <w:adjustRightInd w:val="0"/>
        <w:spacing w:line="360" w:lineRule="auto"/>
        <w:jc w:val="both"/>
        <w:rPr>
          <w:rFonts w:cs="Times New Roman"/>
        </w:rPr>
      </w:pPr>
      <w:r w:rsidRPr="00BC4144">
        <w:rPr>
          <w:rFonts w:cs="Times New Roman"/>
        </w:rPr>
        <w:t>The current study looked at the diffusion of</w:t>
      </w:r>
      <w:r>
        <w:rPr>
          <w:rFonts w:cs="Times New Roman"/>
        </w:rPr>
        <w:t xml:space="preserve"> BFUB CORE Banking system in AIB</w:t>
      </w:r>
      <w:r w:rsidRPr="00BC4144">
        <w:rPr>
          <w:rFonts w:cs="Times New Roman"/>
        </w:rPr>
        <w:t xml:space="preserve"> from the perspective of </w:t>
      </w:r>
      <w:r>
        <w:rPr>
          <w:rFonts w:cs="Times New Roman"/>
        </w:rPr>
        <w:t>it’s employees</w:t>
      </w:r>
      <w:r w:rsidRPr="00BC4144">
        <w:rPr>
          <w:rFonts w:cs="Times New Roman"/>
        </w:rPr>
        <w:t xml:space="preserve">. Since </w:t>
      </w:r>
      <w:r>
        <w:rPr>
          <w:rFonts w:cs="Times New Roman"/>
        </w:rPr>
        <w:t xml:space="preserve">BFUB CORE Banking system </w:t>
      </w:r>
      <w:r w:rsidRPr="00BC4144">
        <w:rPr>
          <w:rFonts w:cs="Times New Roman"/>
        </w:rPr>
        <w:t xml:space="preserve">is a business </w:t>
      </w:r>
      <w:r>
        <w:rPr>
          <w:rFonts w:cs="Times New Roman"/>
        </w:rPr>
        <w:t xml:space="preserve">application </w:t>
      </w:r>
      <w:r w:rsidRPr="00BC4144">
        <w:rPr>
          <w:rFonts w:cs="Times New Roman"/>
        </w:rPr>
        <w:t xml:space="preserve">that involves other </w:t>
      </w:r>
      <w:r>
        <w:rPr>
          <w:rFonts w:cs="Times New Roman"/>
        </w:rPr>
        <w:t>stakeholders, like;</w:t>
      </w:r>
      <w:r w:rsidRPr="00BC4144">
        <w:rPr>
          <w:rFonts w:cs="Times New Roman"/>
        </w:rPr>
        <w:t xml:space="preserve"> </w:t>
      </w:r>
      <w:r>
        <w:rPr>
          <w:rFonts w:cs="Times New Roman"/>
        </w:rPr>
        <w:t>external parties</w:t>
      </w:r>
      <w:r w:rsidRPr="00BC4144">
        <w:rPr>
          <w:rFonts w:cs="Times New Roman"/>
        </w:rPr>
        <w:t xml:space="preserve"> and </w:t>
      </w:r>
      <w:r>
        <w:rPr>
          <w:rFonts w:cs="Times New Roman"/>
        </w:rPr>
        <w:t>customers</w:t>
      </w:r>
      <w:r w:rsidRPr="00BC4144">
        <w:rPr>
          <w:rFonts w:cs="Times New Roman"/>
        </w:rPr>
        <w:t>, this stud</w:t>
      </w:r>
      <w:r>
        <w:rPr>
          <w:rFonts w:cs="Times New Roman"/>
        </w:rPr>
        <w:t>y is limited by investigating the diffusion of the innovation</w:t>
      </w:r>
      <w:r w:rsidRPr="00BC4144">
        <w:rPr>
          <w:rFonts w:cs="Times New Roman"/>
        </w:rPr>
        <w:t xml:space="preserve"> only from the </w:t>
      </w:r>
      <w:r>
        <w:rPr>
          <w:rFonts w:cs="Times New Roman"/>
        </w:rPr>
        <w:t>employee</w:t>
      </w:r>
      <w:r w:rsidRPr="00BC4144">
        <w:rPr>
          <w:rFonts w:cs="Times New Roman"/>
        </w:rPr>
        <w:t xml:space="preserve"> side. </w:t>
      </w:r>
    </w:p>
    <w:p w14:paraId="5091C85A" w14:textId="21915113" w:rsidR="004C6913" w:rsidRDefault="004C6913" w:rsidP="004C6913">
      <w:pPr>
        <w:widowControl w:val="0"/>
        <w:autoSpaceDE w:val="0"/>
        <w:autoSpaceDN w:val="0"/>
        <w:adjustRightInd w:val="0"/>
        <w:spacing w:line="360" w:lineRule="auto"/>
        <w:jc w:val="both"/>
        <w:rPr>
          <w:rFonts w:cs="Times New Roman"/>
        </w:rPr>
      </w:pPr>
      <w:r w:rsidRPr="00BC4144">
        <w:rPr>
          <w:rFonts w:cs="Times New Roman"/>
        </w:rPr>
        <w:t xml:space="preserve">In addition, since this study showed that </w:t>
      </w:r>
      <w:r>
        <w:rPr>
          <w:rFonts w:cs="Times New Roman"/>
        </w:rPr>
        <w:t xml:space="preserve">only AIB employees’ ability </w:t>
      </w:r>
      <w:r w:rsidR="00393505">
        <w:rPr>
          <w:rFonts w:cs="Times New Roman"/>
        </w:rPr>
        <w:t xml:space="preserve">to </w:t>
      </w:r>
      <w:r>
        <w:rPr>
          <w:rFonts w:cs="Times New Roman"/>
        </w:rPr>
        <w:t xml:space="preserve">understand and diffuse an innovation within a specific period of time </w:t>
      </w:r>
      <w:r w:rsidRPr="00BC4144">
        <w:rPr>
          <w:rFonts w:cs="Times New Roman"/>
        </w:rPr>
        <w:t xml:space="preserve">in </w:t>
      </w:r>
      <w:r>
        <w:rPr>
          <w:rFonts w:cs="Times New Roman"/>
        </w:rPr>
        <w:t>other banks where a CORE banking innovation already adopted</w:t>
      </w:r>
      <w:r w:rsidRPr="00BC4144">
        <w:rPr>
          <w:rFonts w:cs="Times New Roman"/>
        </w:rPr>
        <w:t xml:space="preserve">, a more detailed study focusing on the </w:t>
      </w:r>
      <w:r>
        <w:rPr>
          <w:rFonts w:cs="Times New Roman"/>
        </w:rPr>
        <w:t>employees understanding and the rate of innovation diffusion could be more useful.</w:t>
      </w:r>
      <w:r w:rsidRPr="00BC4144">
        <w:rPr>
          <w:rFonts w:cs="Times New Roman"/>
        </w:rPr>
        <w:t xml:space="preserve"> Also, in this regard, it may be useful to consider another study </w:t>
      </w:r>
      <w:r>
        <w:rPr>
          <w:rFonts w:cs="Times New Roman"/>
        </w:rPr>
        <w:t>including customers to provide satisfactory service delivery</w:t>
      </w:r>
      <w:r w:rsidRPr="00BC4144">
        <w:rPr>
          <w:rFonts w:cs="Times New Roman"/>
        </w:rPr>
        <w:t xml:space="preserve"> with d</w:t>
      </w:r>
      <w:r>
        <w:rPr>
          <w:rFonts w:cs="Times New Roman"/>
        </w:rPr>
        <w:t>etailed, objective, information.</w:t>
      </w:r>
      <w:r w:rsidR="00393505">
        <w:rPr>
          <w:rFonts w:cs="Times New Roman"/>
        </w:rPr>
        <w:t xml:space="preserve"> </w:t>
      </w:r>
    </w:p>
    <w:p w14:paraId="5A3E42B0" w14:textId="790A35C4" w:rsidR="00393505" w:rsidRDefault="00393505" w:rsidP="004C6913">
      <w:pPr>
        <w:widowControl w:val="0"/>
        <w:autoSpaceDE w:val="0"/>
        <w:autoSpaceDN w:val="0"/>
        <w:adjustRightInd w:val="0"/>
        <w:spacing w:line="360" w:lineRule="auto"/>
        <w:jc w:val="both"/>
        <w:rPr>
          <w:rFonts w:cs="Times New Roman"/>
        </w:rPr>
      </w:pPr>
      <w:r>
        <w:rPr>
          <w:rFonts w:cs="Times New Roman"/>
        </w:rPr>
        <w:t>It would be advisable to conduct a study on the rate of diffusion of new financial technology innovations like ATM, POS and IB.</w:t>
      </w:r>
    </w:p>
    <w:p w14:paraId="3643384A" w14:textId="77777777" w:rsidR="004C6913" w:rsidRDefault="004C6913" w:rsidP="004C6913">
      <w:pPr>
        <w:widowControl w:val="0"/>
        <w:autoSpaceDE w:val="0"/>
        <w:autoSpaceDN w:val="0"/>
        <w:adjustRightInd w:val="0"/>
        <w:spacing w:line="360" w:lineRule="auto"/>
        <w:jc w:val="both"/>
        <w:rPr>
          <w:rFonts w:cs="Times New Roman"/>
        </w:rPr>
      </w:pPr>
    </w:p>
    <w:p w14:paraId="69166A1B" w14:textId="77777777" w:rsidR="000844C5" w:rsidRDefault="000844C5" w:rsidP="004C6913">
      <w:pPr>
        <w:widowControl w:val="0"/>
        <w:autoSpaceDE w:val="0"/>
        <w:autoSpaceDN w:val="0"/>
        <w:adjustRightInd w:val="0"/>
        <w:spacing w:line="360" w:lineRule="auto"/>
        <w:jc w:val="both"/>
        <w:rPr>
          <w:rFonts w:cs="Times New Roman"/>
        </w:rPr>
      </w:pPr>
    </w:p>
    <w:p w14:paraId="1BF177AF" w14:textId="2246BFBD" w:rsidR="000844C5" w:rsidRPr="00016412" w:rsidRDefault="000844C5" w:rsidP="004C6913">
      <w:pPr>
        <w:widowControl w:val="0"/>
        <w:autoSpaceDE w:val="0"/>
        <w:autoSpaceDN w:val="0"/>
        <w:adjustRightInd w:val="0"/>
        <w:spacing w:line="360" w:lineRule="auto"/>
        <w:jc w:val="both"/>
        <w:rPr>
          <w:rFonts w:cs="Times New Roman"/>
          <w:b/>
        </w:rPr>
      </w:pPr>
      <w:r w:rsidRPr="00016412">
        <w:rPr>
          <w:rFonts w:cs="Times New Roman"/>
          <w:b/>
        </w:rPr>
        <w:t>References</w:t>
      </w:r>
    </w:p>
    <w:tbl>
      <w:tblPr>
        <w:tblpPr w:leftFromText="180" w:rightFromText="180" w:vertAnchor="text" w:horzAnchor="page" w:tblpX="883" w:tblpY="365"/>
        <w:tblOverlap w:val="never"/>
        <w:tblW w:w="10584" w:type="dxa"/>
        <w:tblLook w:val="04A0" w:firstRow="1" w:lastRow="0" w:firstColumn="1" w:lastColumn="0" w:noHBand="0" w:noVBand="1"/>
      </w:tblPr>
      <w:tblGrid>
        <w:gridCol w:w="10584"/>
      </w:tblGrid>
      <w:tr w:rsidR="00016412" w:rsidRPr="00016412" w14:paraId="5587DC50" w14:textId="77777777" w:rsidTr="00985218">
        <w:trPr>
          <w:trHeight w:val="300"/>
        </w:trPr>
        <w:tc>
          <w:tcPr>
            <w:tcW w:w="10584" w:type="dxa"/>
            <w:shd w:val="clear" w:color="auto" w:fill="auto"/>
            <w:noWrap/>
            <w:vAlign w:val="bottom"/>
            <w:hideMark/>
          </w:tcPr>
          <w:p w14:paraId="2528A19A"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Brancheau, J. C.; and Wetherbe, J. C. “The Adoption of Spreadsheet Software: </w:t>
            </w:r>
          </w:p>
          <w:p w14:paraId="22CC68FD"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Testing Innovation Diffusion Theory in the Context of End-User Computing.” </w:t>
            </w:r>
            <w:r w:rsidRPr="00016412">
              <w:rPr>
                <w:rFonts w:eastAsia="Times New Roman" w:cs="Times New Roman"/>
                <w:i/>
                <w:color w:val="000000"/>
              </w:rPr>
              <w:t>Information Systems     Research, Volume 1</w:t>
            </w:r>
            <w:r w:rsidRPr="00016412">
              <w:rPr>
                <w:rFonts w:eastAsia="Times New Roman" w:cs="Times New Roman"/>
                <w:color w:val="000000"/>
              </w:rPr>
              <w:t>, 1990, pp. 115-143.</w:t>
            </w:r>
          </w:p>
          <w:p w14:paraId="16E475CC" w14:textId="77777777" w:rsidR="00016412" w:rsidRPr="00016412" w:rsidRDefault="00016412" w:rsidP="000844C5">
            <w:pPr>
              <w:rPr>
                <w:rFonts w:eastAsia="Times New Roman" w:cs="Times New Roman"/>
                <w:color w:val="000000"/>
              </w:rPr>
            </w:pPr>
          </w:p>
        </w:tc>
      </w:tr>
      <w:tr w:rsidR="00016412" w:rsidRPr="00016412" w14:paraId="070E2756" w14:textId="77777777" w:rsidTr="00985218">
        <w:trPr>
          <w:trHeight w:val="300"/>
        </w:trPr>
        <w:tc>
          <w:tcPr>
            <w:tcW w:w="10584" w:type="dxa"/>
            <w:shd w:val="clear" w:color="auto" w:fill="auto"/>
            <w:noWrap/>
            <w:vAlign w:val="bottom"/>
            <w:hideMark/>
          </w:tcPr>
          <w:p w14:paraId="581BD4A9"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Brown, Shona L. and Eisenhardt, Kathleen M., Product Development: Past Research, Present Findings, and Future Directions (1995). </w:t>
            </w:r>
            <w:r w:rsidRPr="00016412">
              <w:rPr>
                <w:rFonts w:eastAsia="Times New Roman" w:cs="Times New Roman"/>
                <w:i/>
                <w:color w:val="000000"/>
              </w:rPr>
              <w:t>Academy of Management Review, Vol. 20</w:t>
            </w:r>
            <w:r w:rsidRPr="00016412">
              <w:rPr>
                <w:rFonts w:eastAsia="Times New Roman" w:cs="Times New Roman"/>
                <w:color w:val="000000"/>
              </w:rPr>
              <w:t>, Issue 2, p. 343-378 1995.</w:t>
            </w:r>
          </w:p>
          <w:p w14:paraId="3EBA2AF1" w14:textId="77777777" w:rsidR="00016412" w:rsidRPr="00016412" w:rsidRDefault="00016412" w:rsidP="000844C5">
            <w:pPr>
              <w:rPr>
                <w:rFonts w:eastAsia="Times New Roman" w:cs="Times New Roman"/>
                <w:color w:val="000000"/>
              </w:rPr>
            </w:pPr>
          </w:p>
        </w:tc>
      </w:tr>
      <w:tr w:rsidR="00016412" w:rsidRPr="00016412" w14:paraId="78DEF9AF" w14:textId="77777777" w:rsidTr="00985218">
        <w:trPr>
          <w:trHeight w:val="300"/>
        </w:trPr>
        <w:tc>
          <w:tcPr>
            <w:tcW w:w="10584" w:type="dxa"/>
            <w:shd w:val="clear" w:color="auto" w:fill="auto"/>
            <w:noWrap/>
            <w:vAlign w:val="bottom"/>
            <w:hideMark/>
          </w:tcPr>
          <w:p w14:paraId="4507C22B"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Chong, AY-L, Ooi, K-B, Lin, B &amp; Raman, M 2009, 'Factors affecting the adoption level of c-commerce: an empirical study', </w:t>
            </w:r>
            <w:r w:rsidRPr="00016412">
              <w:rPr>
                <w:rFonts w:eastAsia="Times New Roman" w:cs="Times New Roman"/>
                <w:i/>
                <w:color w:val="000000"/>
              </w:rPr>
              <w:t>Journal of Computer Information Systems, vol. 50</w:t>
            </w:r>
            <w:r w:rsidRPr="00016412">
              <w:rPr>
                <w:rFonts w:eastAsia="Times New Roman" w:cs="Times New Roman"/>
                <w:color w:val="000000"/>
              </w:rPr>
              <w:t xml:space="preserve">, no. 2, p. 13. </w:t>
            </w:r>
          </w:p>
          <w:p w14:paraId="55B0C0BD" w14:textId="77777777" w:rsidR="00016412" w:rsidRPr="00016412" w:rsidRDefault="00016412" w:rsidP="000844C5">
            <w:pPr>
              <w:rPr>
                <w:rFonts w:eastAsia="Times New Roman" w:cs="Times New Roman"/>
                <w:color w:val="000000"/>
              </w:rPr>
            </w:pPr>
          </w:p>
        </w:tc>
      </w:tr>
      <w:tr w:rsidR="00016412" w:rsidRPr="00016412" w14:paraId="0D48BD88" w14:textId="77777777" w:rsidTr="00985218">
        <w:trPr>
          <w:trHeight w:val="300"/>
        </w:trPr>
        <w:tc>
          <w:tcPr>
            <w:tcW w:w="10584" w:type="dxa"/>
            <w:shd w:val="clear" w:color="auto" w:fill="auto"/>
            <w:noWrap/>
            <w:vAlign w:val="center"/>
            <w:hideMark/>
          </w:tcPr>
          <w:p w14:paraId="1D1DA56A"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Damanpour, F. “Organizational Innovation: A Meta-Analysis of Effects of Determinants and Moderators,” </w:t>
            </w:r>
            <w:r w:rsidRPr="00016412">
              <w:rPr>
                <w:rFonts w:eastAsia="Times New Roman" w:cs="Times New Roman"/>
                <w:i/>
                <w:color w:val="000000"/>
              </w:rPr>
              <w:t>The Academy of Management Journal (34:3)</w:t>
            </w:r>
            <w:r w:rsidRPr="00016412">
              <w:rPr>
                <w:rFonts w:eastAsia="Times New Roman" w:cs="Times New Roman"/>
                <w:color w:val="000000"/>
              </w:rPr>
              <w:t>, 1991 , pp. 555-590</w:t>
            </w:r>
          </w:p>
          <w:p w14:paraId="155F8A49" w14:textId="77777777" w:rsidR="00016412" w:rsidRPr="00016412" w:rsidRDefault="00016412" w:rsidP="000844C5">
            <w:pPr>
              <w:rPr>
                <w:rFonts w:eastAsia="Times New Roman" w:cs="Times New Roman"/>
                <w:color w:val="000000"/>
              </w:rPr>
            </w:pPr>
          </w:p>
        </w:tc>
      </w:tr>
      <w:tr w:rsidR="00016412" w:rsidRPr="00016412" w14:paraId="23C5EAAC" w14:textId="77777777" w:rsidTr="00985218">
        <w:trPr>
          <w:trHeight w:val="300"/>
        </w:trPr>
        <w:tc>
          <w:tcPr>
            <w:tcW w:w="10584" w:type="dxa"/>
            <w:shd w:val="clear" w:color="auto" w:fill="auto"/>
            <w:noWrap/>
            <w:vAlign w:val="center"/>
            <w:hideMark/>
          </w:tcPr>
          <w:p w14:paraId="3A9BC7EC"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Davenport, T. H. Process Innovation. Boston: Harvard Business School Press, 1993.</w:t>
            </w:r>
          </w:p>
          <w:p w14:paraId="05518773" w14:textId="77777777" w:rsidR="00016412" w:rsidRPr="00016412" w:rsidRDefault="00016412" w:rsidP="000844C5">
            <w:pPr>
              <w:rPr>
                <w:rFonts w:eastAsia="Times New Roman" w:cs="Times New Roman"/>
                <w:color w:val="000000"/>
              </w:rPr>
            </w:pPr>
          </w:p>
        </w:tc>
      </w:tr>
      <w:tr w:rsidR="00016412" w:rsidRPr="00016412" w14:paraId="561FBCC5" w14:textId="77777777" w:rsidTr="00985218">
        <w:trPr>
          <w:trHeight w:val="300"/>
        </w:trPr>
        <w:tc>
          <w:tcPr>
            <w:tcW w:w="10584" w:type="dxa"/>
            <w:shd w:val="clear" w:color="auto" w:fill="auto"/>
            <w:noWrap/>
            <w:vAlign w:val="center"/>
            <w:hideMark/>
          </w:tcPr>
          <w:p w14:paraId="7AC87C2E"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Davis, Fred D. (1993/03)."User acceptance of information technology: system characteristics, user perceptions and behavioral impacts." </w:t>
            </w:r>
            <w:r w:rsidRPr="00016412">
              <w:rPr>
                <w:rFonts w:eastAsia="Times New Roman" w:cs="Times New Roman"/>
                <w:i/>
                <w:color w:val="000000"/>
              </w:rPr>
              <w:t>International Journal of Man Machine Studies 38(3</w:t>
            </w:r>
            <w:r w:rsidRPr="00016412">
              <w:rPr>
                <w:rFonts w:eastAsia="Times New Roman" w:cs="Times New Roman"/>
                <w:color w:val="000000"/>
              </w:rPr>
              <w:t>): 475-487.</w:t>
            </w:r>
          </w:p>
          <w:p w14:paraId="7850FDA6" w14:textId="77777777" w:rsidR="00016412" w:rsidRPr="00016412" w:rsidRDefault="00016412" w:rsidP="000844C5">
            <w:pPr>
              <w:rPr>
                <w:rFonts w:eastAsia="Times New Roman" w:cs="Times New Roman"/>
                <w:color w:val="000000"/>
              </w:rPr>
            </w:pPr>
          </w:p>
        </w:tc>
      </w:tr>
      <w:tr w:rsidR="00016412" w:rsidRPr="00016412" w14:paraId="45F8E28F" w14:textId="77777777" w:rsidTr="00985218">
        <w:trPr>
          <w:trHeight w:val="300"/>
        </w:trPr>
        <w:tc>
          <w:tcPr>
            <w:tcW w:w="10584" w:type="dxa"/>
            <w:shd w:val="clear" w:color="auto" w:fill="auto"/>
            <w:noWrap/>
            <w:vAlign w:val="center"/>
            <w:hideMark/>
          </w:tcPr>
          <w:p w14:paraId="1A99A7F6"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DeFleur M. 1966. Theories of Mass Communication. New York: McKay</w:t>
            </w:r>
          </w:p>
          <w:p w14:paraId="13CD4C68" w14:textId="77777777" w:rsidR="00016412" w:rsidRPr="00016412" w:rsidRDefault="00016412" w:rsidP="000844C5">
            <w:pPr>
              <w:rPr>
                <w:rFonts w:eastAsia="Times New Roman" w:cs="Times New Roman"/>
                <w:color w:val="000000"/>
              </w:rPr>
            </w:pPr>
          </w:p>
        </w:tc>
      </w:tr>
      <w:tr w:rsidR="00016412" w:rsidRPr="00016412" w14:paraId="3DCFFEAA" w14:textId="77777777" w:rsidTr="00985218">
        <w:trPr>
          <w:trHeight w:val="300"/>
        </w:trPr>
        <w:tc>
          <w:tcPr>
            <w:tcW w:w="10584" w:type="dxa"/>
            <w:shd w:val="clear" w:color="auto" w:fill="auto"/>
            <w:noWrap/>
            <w:vAlign w:val="bottom"/>
            <w:hideMark/>
          </w:tcPr>
          <w:p w14:paraId="78186B4D"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Dillman, D.A. (2000), Mail and Internet Surveys: The Tailored Design Method. New York: Wiley</w:t>
            </w:r>
          </w:p>
          <w:p w14:paraId="5BD963A1" w14:textId="77777777" w:rsidR="00016412" w:rsidRPr="00016412" w:rsidRDefault="00016412" w:rsidP="000844C5">
            <w:pPr>
              <w:rPr>
                <w:rFonts w:eastAsia="Times New Roman" w:cs="Times New Roman"/>
                <w:color w:val="000000"/>
              </w:rPr>
            </w:pPr>
          </w:p>
        </w:tc>
      </w:tr>
      <w:tr w:rsidR="00016412" w:rsidRPr="00016412" w14:paraId="23125669" w14:textId="77777777" w:rsidTr="00985218">
        <w:trPr>
          <w:trHeight w:val="300"/>
        </w:trPr>
        <w:tc>
          <w:tcPr>
            <w:tcW w:w="10584" w:type="dxa"/>
            <w:shd w:val="clear" w:color="auto" w:fill="auto"/>
            <w:noWrap/>
            <w:vAlign w:val="bottom"/>
            <w:hideMark/>
          </w:tcPr>
          <w:p w14:paraId="6F699E2A"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Fichman, R. G. “The Diffusion and Assimilation of Information Technology Innovations,” in R. W. Zmud (ed), </w:t>
            </w:r>
            <w:r w:rsidRPr="00016412">
              <w:rPr>
                <w:rFonts w:eastAsia="Times New Roman" w:cs="Times New Roman"/>
                <w:i/>
                <w:color w:val="000000"/>
              </w:rPr>
              <w:t>Framing the Domains of IT Management. Cleveland</w:t>
            </w:r>
            <w:r w:rsidRPr="00016412">
              <w:rPr>
                <w:rFonts w:eastAsia="Times New Roman" w:cs="Times New Roman"/>
                <w:color w:val="000000"/>
              </w:rPr>
              <w:t>, OH: Pinnaflex, 2000</w:t>
            </w:r>
          </w:p>
          <w:p w14:paraId="41E5AC5D" w14:textId="77777777" w:rsidR="00016412" w:rsidRPr="00016412" w:rsidRDefault="00016412" w:rsidP="000844C5">
            <w:pPr>
              <w:rPr>
                <w:rFonts w:eastAsia="Times New Roman" w:cs="Times New Roman"/>
                <w:color w:val="000000"/>
              </w:rPr>
            </w:pPr>
          </w:p>
        </w:tc>
      </w:tr>
      <w:tr w:rsidR="00016412" w:rsidRPr="00016412" w14:paraId="1193C526" w14:textId="77777777" w:rsidTr="00985218">
        <w:trPr>
          <w:trHeight w:val="300"/>
        </w:trPr>
        <w:tc>
          <w:tcPr>
            <w:tcW w:w="10584" w:type="dxa"/>
            <w:shd w:val="clear" w:color="auto" w:fill="auto"/>
            <w:noWrap/>
            <w:vAlign w:val="bottom"/>
            <w:hideMark/>
          </w:tcPr>
          <w:p w14:paraId="1189BFD5"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Frei, F.X. and Kalakota, R. (1998). ‘Frontiers of online financial services’, in Cronin, M.J. (ed.). Banking and finance on the Internet, Van Nostrand Reinhold Press, New York. </w:t>
            </w:r>
          </w:p>
          <w:p w14:paraId="6C90FF01" w14:textId="77777777" w:rsidR="00016412" w:rsidRPr="00016412" w:rsidRDefault="00016412" w:rsidP="000844C5">
            <w:pPr>
              <w:rPr>
                <w:rFonts w:eastAsia="Times New Roman" w:cs="Times New Roman"/>
                <w:color w:val="000000"/>
              </w:rPr>
            </w:pPr>
          </w:p>
        </w:tc>
      </w:tr>
      <w:tr w:rsidR="00016412" w:rsidRPr="00016412" w14:paraId="0CA2752D" w14:textId="77777777" w:rsidTr="00985218">
        <w:trPr>
          <w:trHeight w:val="300"/>
        </w:trPr>
        <w:tc>
          <w:tcPr>
            <w:tcW w:w="10584" w:type="dxa"/>
            <w:shd w:val="clear" w:color="auto" w:fill="auto"/>
            <w:noWrap/>
            <w:vAlign w:val="center"/>
            <w:hideMark/>
          </w:tcPr>
          <w:p w14:paraId="6CFEF8FA"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Grover “</w:t>
            </w:r>
            <w:r w:rsidRPr="00016412">
              <w:rPr>
                <w:rFonts w:eastAsia="Times New Roman" w:cs="Times New Roman"/>
                <w:i/>
                <w:iCs/>
                <w:color w:val="000000"/>
              </w:rPr>
              <w:t>An Empirically Derived Model for the Adoption of Customer-based Inter-organizational Systems</w:t>
            </w:r>
            <w:r w:rsidRPr="00016412">
              <w:rPr>
                <w:rFonts w:eastAsia="Times New Roman" w:cs="Times New Roman"/>
                <w:color w:val="000000"/>
              </w:rPr>
              <w:t>” (1993)</w:t>
            </w:r>
          </w:p>
        </w:tc>
      </w:tr>
      <w:tr w:rsidR="00016412" w:rsidRPr="00016412" w14:paraId="29BD748C" w14:textId="77777777" w:rsidTr="00985218">
        <w:trPr>
          <w:trHeight w:val="300"/>
        </w:trPr>
        <w:tc>
          <w:tcPr>
            <w:tcW w:w="10584" w:type="dxa"/>
            <w:shd w:val="clear" w:color="auto" w:fill="auto"/>
            <w:noWrap/>
            <w:vAlign w:val="bottom"/>
            <w:hideMark/>
          </w:tcPr>
          <w:p w14:paraId="4F75F79E"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Gu, Bin; Duan, Wenjing; and Whinston, Andrew B.. 2009. "Informational Cascades and Software Adoption on the Internet: An Empirical Investigation," MIS Quarterly, (33: 1) pp.23-48.</w:t>
            </w:r>
          </w:p>
          <w:p w14:paraId="7BA9520B" w14:textId="77777777" w:rsidR="00016412" w:rsidRPr="00016412" w:rsidRDefault="00016412" w:rsidP="000844C5">
            <w:pPr>
              <w:rPr>
                <w:rFonts w:eastAsia="Times New Roman" w:cs="Times New Roman"/>
                <w:color w:val="000000"/>
              </w:rPr>
            </w:pPr>
          </w:p>
        </w:tc>
      </w:tr>
      <w:tr w:rsidR="00016412" w:rsidRPr="00016412" w14:paraId="3221DA40" w14:textId="77777777" w:rsidTr="00985218">
        <w:trPr>
          <w:trHeight w:val="300"/>
        </w:trPr>
        <w:tc>
          <w:tcPr>
            <w:tcW w:w="10584" w:type="dxa"/>
            <w:shd w:val="clear" w:color="auto" w:fill="auto"/>
            <w:noWrap/>
            <w:vAlign w:val="center"/>
            <w:hideMark/>
          </w:tcPr>
          <w:p w14:paraId="642CDEC5"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Iacovou, C. L., Benbasat, I., and Dexter, A. S. (1995): Electronic Data Interchange and Small Organizations: Adoption and Impact of Technology, </w:t>
            </w:r>
            <w:r w:rsidRPr="00016412">
              <w:rPr>
                <w:rFonts w:eastAsia="Times New Roman" w:cs="Times New Roman"/>
                <w:i/>
                <w:color w:val="000000"/>
              </w:rPr>
              <w:t>MIS Quarterly, Vol</w:t>
            </w:r>
            <w:r w:rsidRPr="00016412">
              <w:rPr>
                <w:rFonts w:eastAsia="Times New Roman" w:cs="Times New Roman"/>
                <w:color w:val="000000"/>
              </w:rPr>
              <w:t>. 19, No. 4, pp. 465-485.</w:t>
            </w:r>
          </w:p>
          <w:p w14:paraId="286B2973" w14:textId="77777777" w:rsidR="00016412" w:rsidRPr="00016412" w:rsidRDefault="00016412" w:rsidP="000844C5">
            <w:pPr>
              <w:rPr>
                <w:rFonts w:eastAsia="Times New Roman" w:cs="Times New Roman"/>
                <w:color w:val="000000"/>
              </w:rPr>
            </w:pPr>
          </w:p>
        </w:tc>
      </w:tr>
      <w:tr w:rsidR="00016412" w:rsidRPr="00016412" w14:paraId="44153917" w14:textId="77777777" w:rsidTr="00985218">
        <w:trPr>
          <w:trHeight w:val="300"/>
        </w:trPr>
        <w:tc>
          <w:tcPr>
            <w:tcW w:w="10584" w:type="dxa"/>
            <w:shd w:val="clear" w:color="auto" w:fill="auto"/>
            <w:noWrap/>
            <w:vAlign w:val="center"/>
            <w:hideMark/>
          </w:tcPr>
          <w:p w14:paraId="57BE88F0"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June Lu, Chun‐Sheng Yu, Chang Liu, James E. Yao, (2003) "Technology acceptance model for wireless Internet", </w:t>
            </w:r>
            <w:r w:rsidRPr="00016412">
              <w:rPr>
                <w:rFonts w:eastAsia="Times New Roman" w:cs="Times New Roman"/>
                <w:i/>
                <w:color w:val="000000"/>
              </w:rPr>
              <w:t>Internet Research, Vol. 13</w:t>
            </w:r>
            <w:r w:rsidRPr="00016412">
              <w:rPr>
                <w:rFonts w:eastAsia="Times New Roman" w:cs="Times New Roman"/>
                <w:color w:val="000000"/>
              </w:rPr>
              <w:t xml:space="preserve"> Iss: 3, pp.206 – 222</w:t>
            </w:r>
          </w:p>
          <w:p w14:paraId="4398482A" w14:textId="77777777" w:rsidR="00016412" w:rsidRPr="00016412" w:rsidRDefault="00016412" w:rsidP="000844C5">
            <w:pPr>
              <w:rPr>
                <w:rFonts w:eastAsia="Times New Roman" w:cs="Times New Roman"/>
                <w:color w:val="000000"/>
              </w:rPr>
            </w:pPr>
          </w:p>
        </w:tc>
      </w:tr>
      <w:tr w:rsidR="00016412" w:rsidRPr="00016412" w14:paraId="15D69F1A" w14:textId="77777777" w:rsidTr="00985218">
        <w:trPr>
          <w:trHeight w:val="300"/>
        </w:trPr>
        <w:tc>
          <w:tcPr>
            <w:tcW w:w="10584" w:type="dxa"/>
            <w:shd w:val="clear" w:color="auto" w:fill="auto"/>
            <w:noWrap/>
            <w:vAlign w:val="bottom"/>
            <w:hideMark/>
          </w:tcPr>
          <w:p w14:paraId="7D3C0C48"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Kaiser, H. (1974). An index of factorial simplicity, Psychometrika, Vol. 39, No. (1), 31-36. Karahanna, E., Straub, D.W. and Chervany, N.L. (1999). Information technology adoption across time: Across-</w:t>
            </w:r>
            <w:r w:rsidRPr="00016412">
              <w:rPr>
                <w:rFonts w:eastAsia="Times New Roman" w:cs="Times New Roman"/>
                <w:color w:val="000000"/>
              </w:rPr>
              <w:lastRenderedPageBreak/>
              <w:t xml:space="preserve">sectional comparison of pre-adoption and postadoption. </w:t>
            </w:r>
            <w:r w:rsidRPr="007B3F33">
              <w:rPr>
                <w:rFonts w:eastAsia="Times New Roman" w:cs="Times New Roman"/>
                <w:i/>
                <w:color w:val="000000"/>
              </w:rPr>
              <w:t>MIS Quarterly, Vol. 23</w:t>
            </w:r>
            <w:r w:rsidRPr="00016412">
              <w:rPr>
                <w:rFonts w:eastAsia="Times New Roman" w:cs="Times New Roman"/>
                <w:color w:val="000000"/>
              </w:rPr>
              <w:t>, No. (2), 183–213</w:t>
            </w:r>
          </w:p>
          <w:p w14:paraId="03B019B3" w14:textId="77777777" w:rsidR="00016412" w:rsidRPr="00016412" w:rsidRDefault="00016412" w:rsidP="000844C5">
            <w:pPr>
              <w:rPr>
                <w:rFonts w:eastAsia="Times New Roman" w:cs="Times New Roman"/>
                <w:color w:val="000000"/>
              </w:rPr>
            </w:pPr>
          </w:p>
        </w:tc>
      </w:tr>
      <w:tr w:rsidR="00016412" w:rsidRPr="00016412" w14:paraId="427D16DA" w14:textId="77777777" w:rsidTr="00985218">
        <w:trPr>
          <w:trHeight w:val="300"/>
        </w:trPr>
        <w:tc>
          <w:tcPr>
            <w:tcW w:w="10584" w:type="dxa"/>
            <w:shd w:val="clear" w:color="auto" w:fill="auto"/>
            <w:noWrap/>
            <w:vAlign w:val="bottom"/>
            <w:hideMark/>
          </w:tcPr>
          <w:p w14:paraId="65A26F53" w14:textId="77777777" w:rsidR="00016412" w:rsidRPr="00016412" w:rsidRDefault="00016412" w:rsidP="000844C5">
            <w:pPr>
              <w:rPr>
                <w:rFonts w:eastAsia="Times New Roman" w:cs="Times New Roman"/>
                <w:color w:val="000000"/>
              </w:rPr>
            </w:pPr>
            <w:r w:rsidRPr="00016412">
              <w:rPr>
                <w:rFonts w:eastAsia="Times New Roman" w:cs="Times New Roman"/>
                <w:color w:val="000000"/>
              </w:rPr>
              <w:lastRenderedPageBreak/>
              <w:t xml:space="preserve">Keen, P.G.W., 1991. Shaping the Future: Business Design Through Information Technology. </w:t>
            </w:r>
            <w:r w:rsidRPr="007B3F33">
              <w:rPr>
                <w:rFonts w:eastAsia="Times New Roman" w:cs="Times New Roman"/>
                <w:i/>
                <w:color w:val="000000"/>
              </w:rPr>
              <w:t>Harvard Business School Press, Boston</w:t>
            </w:r>
            <w:r w:rsidRPr="00016412">
              <w:rPr>
                <w:rFonts w:eastAsia="Times New Roman" w:cs="Times New Roman"/>
                <w:color w:val="000000"/>
              </w:rPr>
              <w:t>.</w:t>
            </w:r>
          </w:p>
          <w:p w14:paraId="2395BCEA" w14:textId="77777777" w:rsidR="00016412" w:rsidRPr="00016412" w:rsidRDefault="00016412" w:rsidP="000844C5">
            <w:pPr>
              <w:rPr>
                <w:rFonts w:eastAsia="Times New Roman" w:cs="Times New Roman"/>
                <w:color w:val="000000"/>
              </w:rPr>
            </w:pPr>
          </w:p>
        </w:tc>
      </w:tr>
      <w:tr w:rsidR="00016412" w:rsidRPr="00016412" w14:paraId="560A0F42" w14:textId="77777777" w:rsidTr="00985218">
        <w:trPr>
          <w:trHeight w:val="300"/>
        </w:trPr>
        <w:tc>
          <w:tcPr>
            <w:tcW w:w="10584" w:type="dxa"/>
            <w:shd w:val="clear" w:color="auto" w:fill="auto"/>
            <w:noWrap/>
            <w:vAlign w:val="bottom"/>
            <w:hideMark/>
          </w:tcPr>
          <w:p w14:paraId="53E28BBA"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Kothari, ‘Research Methodology: Methods and Techniques”, </w:t>
            </w:r>
            <w:r w:rsidRPr="007B3F33">
              <w:rPr>
                <w:rFonts w:eastAsia="Times New Roman" w:cs="Times New Roman"/>
                <w:i/>
                <w:color w:val="000000"/>
              </w:rPr>
              <w:t>New Age International, 2004</w:t>
            </w:r>
          </w:p>
          <w:p w14:paraId="351732F1" w14:textId="77777777" w:rsidR="00016412" w:rsidRPr="00016412" w:rsidRDefault="00016412" w:rsidP="000844C5">
            <w:pPr>
              <w:rPr>
                <w:rFonts w:eastAsia="Times New Roman" w:cs="Times New Roman"/>
                <w:color w:val="000000"/>
              </w:rPr>
            </w:pPr>
          </w:p>
        </w:tc>
      </w:tr>
      <w:tr w:rsidR="00016412" w:rsidRPr="00016412" w14:paraId="05BE317D" w14:textId="77777777" w:rsidTr="00985218">
        <w:trPr>
          <w:trHeight w:val="300"/>
        </w:trPr>
        <w:tc>
          <w:tcPr>
            <w:tcW w:w="10584" w:type="dxa"/>
            <w:shd w:val="clear" w:color="auto" w:fill="auto"/>
            <w:noWrap/>
            <w:vAlign w:val="center"/>
            <w:hideMark/>
          </w:tcPr>
          <w:p w14:paraId="5AF82A4C"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Kuan, K. K. Y., and Chau, P. Y. K. (2001):.A Perception-Based Model for EDI Adoption in Small Business Using a Technology-Organization-Environment Framework,. </w:t>
            </w:r>
            <w:r w:rsidRPr="007B3F33">
              <w:rPr>
                <w:rFonts w:eastAsia="Times New Roman" w:cs="Times New Roman"/>
                <w:i/>
                <w:color w:val="000000"/>
              </w:rPr>
              <w:t>Information and Management, Vol. 38, pp. 507-512.</w:t>
            </w:r>
          </w:p>
          <w:p w14:paraId="7D7B7ED8" w14:textId="77777777" w:rsidR="00016412" w:rsidRPr="00016412" w:rsidRDefault="00016412" w:rsidP="000844C5">
            <w:pPr>
              <w:rPr>
                <w:rFonts w:eastAsia="Times New Roman" w:cs="Times New Roman"/>
                <w:color w:val="000000"/>
              </w:rPr>
            </w:pPr>
          </w:p>
        </w:tc>
      </w:tr>
      <w:tr w:rsidR="00016412" w:rsidRPr="00016412" w14:paraId="59D4B990" w14:textId="77777777" w:rsidTr="00985218">
        <w:trPr>
          <w:trHeight w:val="300"/>
        </w:trPr>
        <w:tc>
          <w:tcPr>
            <w:tcW w:w="10584" w:type="dxa"/>
            <w:shd w:val="clear" w:color="auto" w:fill="auto"/>
            <w:noWrap/>
            <w:vAlign w:val="bottom"/>
            <w:hideMark/>
          </w:tcPr>
          <w:p w14:paraId="6C7D3630"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Kumar, ‘Research Methodology: A Step-by-Step Guide for Beginners’ </w:t>
            </w:r>
            <w:r w:rsidRPr="007B3F33">
              <w:rPr>
                <w:rFonts w:eastAsia="Times New Roman" w:cs="Times New Roman"/>
                <w:i/>
                <w:color w:val="000000"/>
              </w:rPr>
              <w:t>SAGE Publications, 2005</w:t>
            </w:r>
          </w:p>
          <w:p w14:paraId="1A94CEF8" w14:textId="77777777" w:rsidR="00016412" w:rsidRPr="00016412" w:rsidRDefault="00016412" w:rsidP="000844C5">
            <w:pPr>
              <w:rPr>
                <w:rFonts w:eastAsia="Times New Roman" w:cs="Times New Roman"/>
                <w:color w:val="000000"/>
              </w:rPr>
            </w:pPr>
          </w:p>
        </w:tc>
      </w:tr>
      <w:tr w:rsidR="00016412" w:rsidRPr="00016412" w14:paraId="24CDDDAD" w14:textId="77777777" w:rsidTr="00985218">
        <w:trPr>
          <w:trHeight w:val="300"/>
        </w:trPr>
        <w:tc>
          <w:tcPr>
            <w:tcW w:w="10584" w:type="dxa"/>
            <w:shd w:val="clear" w:color="auto" w:fill="auto"/>
            <w:noWrap/>
            <w:vAlign w:val="bottom"/>
            <w:hideMark/>
          </w:tcPr>
          <w:p w14:paraId="50DFAF5D" w14:textId="77777777" w:rsidR="00016412" w:rsidRPr="00016412" w:rsidRDefault="00A851F6" w:rsidP="000844C5">
            <w:pPr>
              <w:rPr>
                <w:rFonts w:eastAsia="Times New Roman" w:cs="Times New Roman"/>
              </w:rPr>
            </w:pPr>
            <w:hyperlink r:id="rId15" w:history="1">
              <w:r w:rsidR="00016412" w:rsidRPr="00016412">
                <w:rPr>
                  <w:rFonts w:eastAsia="Times New Roman" w:cs="Times New Roman"/>
                </w:rPr>
                <w:t xml:space="preserve">Larsen, T.J. (1998).’Information Systems Innovation and Diffusion Studies’, </w:t>
              </w:r>
              <w:r w:rsidR="00016412" w:rsidRPr="007B3F33">
                <w:rPr>
                  <w:rFonts w:eastAsia="Times New Roman" w:cs="Times New Roman"/>
                  <w:i/>
                </w:rPr>
                <w:t>http://www.bi.no/dep2/infomgt/research/tor-innovation/index.htm, 21 January 1999</w:t>
              </w:r>
            </w:hyperlink>
          </w:p>
          <w:p w14:paraId="30576BC3" w14:textId="77777777" w:rsidR="00016412" w:rsidRPr="00016412" w:rsidRDefault="00016412" w:rsidP="000844C5">
            <w:pPr>
              <w:rPr>
                <w:rFonts w:eastAsia="Times New Roman" w:cs="Times New Roman"/>
              </w:rPr>
            </w:pPr>
          </w:p>
        </w:tc>
      </w:tr>
      <w:tr w:rsidR="00016412" w:rsidRPr="00016412" w14:paraId="5CD53DDC" w14:textId="77777777" w:rsidTr="00985218">
        <w:trPr>
          <w:trHeight w:val="300"/>
        </w:trPr>
        <w:tc>
          <w:tcPr>
            <w:tcW w:w="10584" w:type="dxa"/>
            <w:shd w:val="clear" w:color="auto" w:fill="auto"/>
            <w:noWrap/>
            <w:vAlign w:val="center"/>
            <w:hideMark/>
          </w:tcPr>
          <w:p w14:paraId="08BDF46B"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Lauren, P., &amp; Lin, H. H. (2005). Toward an understanding of the behavioral intention to use mobile banking. </w:t>
            </w:r>
            <w:r w:rsidRPr="00016412">
              <w:rPr>
                <w:rFonts w:eastAsia="Times New Roman" w:cs="Times New Roman"/>
                <w:i/>
                <w:iCs/>
                <w:color w:val="000000"/>
              </w:rPr>
              <w:t>Computers in Human Behavior, 21</w:t>
            </w:r>
            <w:r w:rsidRPr="00016412">
              <w:rPr>
                <w:rFonts w:eastAsia="Times New Roman" w:cs="Times New Roman"/>
                <w:color w:val="000000"/>
              </w:rPr>
              <w:t>(6), 873-891.</w:t>
            </w:r>
          </w:p>
          <w:p w14:paraId="7A5653AE" w14:textId="77777777" w:rsidR="00016412" w:rsidRPr="00016412" w:rsidRDefault="00016412" w:rsidP="000844C5">
            <w:pPr>
              <w:rPr>
                <w:rFonts w:eastAsia="Times New Roman" w:cs="Times New Roman"/>
                <w:color w:val="000000"/>
              </w:rPr>
            </w:pPr>
          </w:p>
        </w:tc>
      </w:tr>
      <w:tr w:rsidR="00016412" w:rsidRPr="00016412" w14:paraId="5F5502E3" w14:textId="77777777" w:rsidTr="00985218">
        <w:trPr>
          <w:trHeight w:val="300"/>
        </w:trPr>
        <w:tc>
          <w:tcPr>
            <w:tcW w:w="10584" w:type="dxa"/>
            <w:shd w:val="clear" w:color="auto" w:fill="auto"/>
            <w:noWrap/>
            <w:vAlign w:val="bottom"/>
            <w:hideMark/>
          </w:tcPr>
          <w:p w14:paraId="7BB3004D" w14:textId="77777777" w:rsidR="00016412" w:rsidRPr="007B3F33" w:rsidRDefault="00016412" w:rsidP="000844C5">
            <w:pPr>
              <w:rPr>
                <w:rFonts w:eastAsia="Times New Roman" w:cs="Times New Roman"/>
                <w:i/>
                <w:color w:val="000000"/>
              </w:rPr>
            </w:pPr>
            <w:bookmarkStart w:id="1" w:name="RANGE!A21"/>
            <w:r w:rsidRPr="00016412">
              <w:rPr>
                <w:rFonts w:eastAsia="Times New Roman" w:cs="Times New Roman"/>
                <w:color w:val="000000"/>
              </w:rPr>
              <w:t xml:space="preserve">Lin., H. (2011). An empirical investigation of mobile banking adoption: The effect of innovation attributes and knowledge-based trust, </w:t>
            </w:r>
            <w:r w:rsidRPr="007B3F33">
              <w:rPr>
                <w:rFonts w:eastAsia="Times New Roman" w:cs="Times New Roman"/>
                <w:i/>
                <w:color w:val="000000"/>
              </w:rPr>
              <w:t>International Journal of Information Management, Vol. 31, No. (3), 252-260</w:t>
            </w:r>
            <w:bookmarkEnd w:id="1"/>
          </w:p>
          <w:p w14:paraId="1D1F92F2" w14:textId="77777777" w:rsidR="00016412" w:rsidRPr="00016412" w:rsidRDefault="00016412" w:rsidP="000844C5">
            <w:pPr>
              <w:rPr>
                <w:rFonts w:eastAsia="Times New Roman" w:cs="Times New Roman"/>
                <w:color w:val="000000"/>
              </w:rPr>
            </w:pPr>
          </w:p>
        </w:tc>
      </w:tr>
      <w:tr w:rsidR="00016412" w:rsidRPr="00016412" w14:paraId="334EA69C" w14:textId="77777777" w:rsidTr="00985218">
        <w:trPr>
          <w:trHeight w:val="300"/>
        </w:trPr>
        <w:tc>
          <w:tcPr>
            <w:tcW w:w="10584" w:type="dxa"/>
            <w:shd w:val="clear" w:color="auto" w:fill="auto"/>
            <w:noWrap/>
            <w:vAlign w:val="bottom"/>
            <w:hideMark/>
          </w:tcPr>
          <w:p w14:paraId="5B5CA869"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Love, P. E. D., Holt, G. D. and Li, H. (2002), 'Triangulation in construction management research', Engineering, </w:t>
            </w:r>
            <w:r w:rsidRPr="007B3F33">
              <w:rPr>
                <w:rFonts w:eastAsia="Times New Roman" w:cs="Times New Roman"/>
                <w:i/>
                <w:color w:val="000000"/>
              </w:rPr>
              <w:t>Construction and Architectural Management, Vol. 9, No. 4, pp. 294-303.</w:t>
            </w:r>
          </w:p>
          <w:p w14:paraId="0CB5BE35" w14:textId="77777777" w:rsidR="00016412" w:rsidRPr="00016412" w:rsidRDefault="00016412" w:rsidP="000844C5">
            <w:pPr>
              <w:rPr>
                <w:rFonts w:eastAsia="Times New Roman" w:cs="Times New Roman"/>
                <w:color w:val="000000"/>
              </w:rPr>
            </w:pPr>
          </w:p>
        </w:tc>
      </w:tr>
      <w:tr w:rsidR="00016412" w:rsidRPr="00016412" w14:paraId="12D46E41" w14:textId="77777777" w:rsidTr="00985218">
        <w:trPr>
          <w:trHeight w:val="300"/>
        </w:trPr>
        <w:tc>
          <w:tcPr>
            <w:tcW w:w="10584" w:type="dxa"/>
            <w:shd w:val="clear" w:color="auto" w:fill="auto"/>
            <w:noWrap/>
            <w:vAlign w:val="center"/>
            <w:hideMark/>
          </w:tcPr>
          <w:p w14:paraId="6B5A80B7"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Mahajan, V.; and Peterson, R. Models for Innovation Diffusion . Beverly Hills, CA: </w:t>
            </w:r>
            <w:r w:rsidRPr="007B3F33">
              <w:rPr>
                <w:rFonts w:eastAsia="Times New Roman" w:cs="Times New Roman"/>
                <w:i/>
                <w:color w:val="000000"/>
              </w:rPr>
              <w:t>Sage Publications, 1985.</w:t>
            </w:r>
          </w:p>
          <w:p w14:paraId="0A08E8B7" w14:textId="77777777" w:rsidR="00016412" w:rsidRPr="00016412" w:rsidRDefault="00016412" w:rsidP="000844C5">
            <w:pPr>
              <w:rPr>
                <w:rFonts w:eastAsia="Times New Roman" w:cs="Times New Roman"/>
                <w:color w:val="000000"/>
              </w:rPr>
            </w:pPr>
          </w:p>
        </w:tc>
      </w:tr>
      <w:tr w:rsidR="00016412" w:rsidRPr="00016412" w14:paraId="6583FC7E" w14:textId="77777777" w:rsidTr="00985218">
        <w:trPr>
          <w:trHeight w:val="300"/>
        </w:trPr>
        <w:tc>
          <w:tcPr>
            <w:tcW w:w="10584" w:type="dxa"/>
            <w:shd w:val="clear" w:color="auto" w:fill="auto"/>
            <w:noWrap/>
            <w:vAlign w:val="center"/>
            <w:hideMark/>
          </w:tcPr>
          <w:p w14:paraId="7A9668CF"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McFarlan, F.W., and McKenney, J.L. “Information Systems Management: A Senior Management Perspective,” </w:t>
            </w:r>
            <w:r w:rsidRPr="007B3F33">
              <w:rPr>
                <w:rFonts w:eastAsia="Times New Roman" w:cs="Times New Roman"/>
                <w:i/>
                <w:color w:val="000000"/>
              </w:rPr>
              <w:t>Homewood, IL: Irwin, 1982.</w:t>
            </w:r>
          </w:p>
          <w:p w14:paraId="773FCC0D" w14:textId="77777777" w:rsidR="00016412" w:rsidRPr="00016412" w:rsidRDefault="00016412" w:rsidP="000844C5">
            <w:pPr>
              <w:rPr>
                <w:rFonts w:eastAsia="Times New Roman" w:cs="Times New Roman"/>
                <w:color w:val="000000"/>
              </w:rPr>
            </w:pPr>
          </w:p>
        </w:tc>
      </w:tr>
      <w:tr w:rsidR="00016412" w:rsidRPr="00016412" w14:paraId="29B3063E" w14:textId="77777777" w:rsidTr="00985218">
        <w:trPr>
          <w:trHeight w:val="300"/>
        </w:trPr>
        <w:tc>
          <w:tcPr>
            <w:tcW w:w="10584" w:type="dxa"/>
            <w:shd w:val="clear" w:color="auto" w:fill="auto"/>
            <w:noWrap/>
            <w:vAlign w:val="bottom"/>
            <w:hideMark/>
          </w:tcPr>
          <w:p w14:paraId="137A4BA9"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Miles, R. E., C. C. Snow, 1978. Organizational Strategy, Structure, and Process . </w:t>
            </w:r>
            <w:r w:rsidRPr="007B3F33">
              <w:rPr>
                <w:rFonts w:eastAsia="Times New Roman" w:cs="Times New Roman"/>
                <w:i/>
                <w:color w:val="000000"/>
              </w:rPr>
              <w:t>McGraw-Hill, New York.</w:t>
            </w:r>
          </w:p>
          <w:p w14:paraId="55B55CB9" w14:textId="77777777" w:rsidR="00016412" w:rsidRPr="00016412" w:rsidRDefault="00016412" w:rsidP="000844C5">
            <w:pPr>
              <w:rPr>
                <w:rFonts w:eastAsia="Times New Roman" w:cs="Times New Roman"/>
                <w:color w:val="000000"/>
              </w:rPr>
            </w:pPr>
          </w:p>
        </w:tc>
      </w:tr>
      <w:tr w:rsidR="00016412" w:rsidRPr="00016412" w14:paraId="016FAA4E" w14:textId="77777777" w:rsidTr="00985218">
        <w:trPr>
          <w:trHeight w:val="300"/>
        </w:trPr>
        <w:tc>
          <w:tcPr>
            <w:tcW w:w="10584" w:type="dxa"/>
            <w:shd w:val="clear" w:color="auto" w:fill="auto"/>
            <w:noWrap/>
            <w:vAlign w:val="bottom"/>
            <w:hideMark/>
          </w:tcPr>
          <w:p w14:paraId="5403349D"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Narteh, B. (2012). Challenges of Marketing E-banking Services in a Developing Country: The Case of Ghana, </w:t>
            </w:r>
            <w:r w:rsidRPr="007B3F33">
              <w:rPr>
                <w:rFonts w:eastAsia="Times New Roman" w:cs="Times New Roman"/>
                <w:i/>
                <w:color w:val="000000"/>
              </w:rPr>
              <w:t>Journal of Internet Banking and Commerce, August, vol. 17, No. (2), 2-21.</w:t>
            </w:r>
          </w:p>
          <w:p w14:paraId="1A065ECD" w14:textId="77777777" w:rsidR="00016412" w:rsidRPr="00016412" w:rsidRDefault="00016412" w:rsidP="000844C5">
            <w:pPr>
              <w:rPr>
                <w:rFonts w:eastAsia="Times New Roman" w:cs="Times New Roman"/>
                <w:color w:val="000000"/>
              </w:rPr>
            </w:pPr>
          </w:p>
        </w:tc>
      </w:tr>
      <w:tr w:rsidR="00016412" w:rsidRPr="00016412" w14:paraId="668BCABF" w14:textId="77777777" w:rsidTr="00985218">
        <w:trPr>
          <w:trHeight w:val="300"/>
        </w:trPr>
        <w:tc>
          <w:tcPr>
            <w:tcW w:w="10584" w:type="dxa"/>
            <w:shd w:val="clear" w:color="auto" w:fill="auto"/>
            <w:noWrap/>
            <w:vAlign w:val="center"/>
            <w:hideMark/>
          </w:tcPr>
          <w:p w14:paraId="33E51EEB"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Papies, D., &amp; Clement, M. (2008). Adoption of new movie distribution services on the Internet. </w:t>
            </w:r>
            <w:r w:rsidRPr="007B3F33">
              <w:rPr>
                <w:rFonts w:eastAsia="Times New Roman" w:cs="Times New Roman"/>
                <w:i/>
                <w:color w:val="000000"/>
              </w:rPr>
              <w:t>Journal of Media Economics, 21(3), 131-157.</w:t>
            </w:r>
          </w:p>
          <w:p w14:paraId="77DFFA21" w14:textId="77777777" w:rsidR="00016412" w:rsidRPr="00016412" w:rsidRDefault="00016412" w:rsidP="000844C5">
            <w:pPr>
              <w:rPr>
                <w:rFonts w:eastAsia="Times New Roman" w:cs="Times New Roman"/>
                <w:color w:val="000000"/>
              </w:rPr>
            </w:pPr>
          </w:p>
        </w:tc>
      </w:tr>
      <w:tr w:rsidR="00016412" w:rsidRPr="00016412" w14:paraId="0E906123" w14:textId="77777777" w:rsidTr="00985218">
        <w:trPr>
          <w:trHeight w:val="300"/>
        </w:trPr>
        <w:tc>
          <w:tcPr>
            <w:tcW w:w="10584" w:type="dxa"/>
            <w:shd w:val="clear" w:color="auto" w:fill="auto"/>
            <w:noWrap/>
            <w:vAlign w:val="center"/>
            <w:hideMark/>
          </w:tcPr>
          <w:p w14:paraId="1BEDE246"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Podsakoff, P. M., &amp; Organ, D. W. (1986). Self-reports in organizational research: Problems and prospects. </w:t>
            </w:r>
            <w:r w:rsidRPr="007B3F33">
              <w:rPr>
                <w:rFonts w:eastAsia="Times New Roman" w:cs="Times New Roman"/>
                <w:i/>
                <w:color w:val="000000"/>
              </w:rPr>
              <w:t>Journal of Management, 12, 69–82.</w:t>
            </w:r>
          </w:p>
          <w:p w14:paraId="100E4597" w14:textId="77777777" w:rsidR="00016412" w:rsidRPr="00016412" w:rsidRDefault="00016412" w:rsidP="000844C5">
            <w:pPr>
              <w:rPr>
                <w:rFonts w:eastAsia="Times New Roman" w:cs="Times New Roman"/>
                <w:color w:val="000000"/>
              </w:rPr>
            </w:pPr>
          </w:p>
        </w:tc>
      </w:tr>
      <w:tr w:rsidR="00016412" w:rsidRPr="00016412" w14:paraId="368712E8" w14:textId="77777777" w:rsidTr="00985218">
        <w:trPr>
          <w:trHeight w:val="300"/>
        </w:trPr>
        <w:tc>
          <w:tcPr>
            <w:tcW w:w="10584" w:type="dxa"/>
            <w:shd w:val="clear" w:color="auto" w:fill="auto"/>
            <w:noWrap/>
            <w:vAlign w:val="center"/>
            <w:hideMark/>
          </w:tcPr>
          <w:p w14:paraId="53EB46CB" w14:textId="4CD1AE5D" w:rsidR="00016412" w:rsidRPr="007B3F33" w:rsidRDefault="00016412" w:rsidP="000844C5">
            <w:pPr>
              <w:rPr>
                <w:rFonts w:eastAsia="Times New Roman" w:cs="Times New Roman"/>
                <w:i/>
                <w:color w:val="000000"/>
              </w:rPr>
            </w:pPr>
            <w:r w:rsidRPr="00016412">
              <w:rPr>
                <w:rFonts w:eastAsia="Times New Roman" w:cs="Times New Roman"/>
                <w:color w:val="000000"/>
              </w:rPr>
              <w:t>Greenfield</w:t>
            </w:r>
            <w:r w:rsidR="007B3F33">
              <w:rPr>
                <w:rFonts w:eastAsia="Times New Roman" w:cs="Times New Roman"/>
                <w:color w:val="000000"/>
              </w:rPr>
              <w:t>,</w:t>
            </w:r>
            <w:r w:rsidR="007B3F33" w:rsidRPr="00016412">
              <w:rPr>
                <w:rFonts w:eastAsia="Times New Roman" w:cs="Times New Roman"/>
                <w:color w:val="000000"/>
              </w:rPr>
              <w:t xml:space="preserve"> Research</w:t>
            </w:r>
            <w:r w:rsidR="007B3F33">
              <w:rPr>
                <w:rFonts w:eastAsia="Times New Roman" w:cs="Times New Roman"/>
                <w:color w:val="000000"/>
              </w:rPr>
              <w:t xml:space="preserve"> Methods for Postgraduates</w:t>
            </w:r>
            <w:r w:rsidR="007B3F33" w:rsidRPr="00016412">
              <w:rPr>
                <w:rFonts w:eastAsia="Times New Roman" w:cs="Times New Roman"/>
                <w:color w:val="000000"/>
              </w:rPr>
              <w:t xml:space="preserve"> </w:t>
            </w:r>
            <w:r w:rsidRPr="00016412">
              <w:rPr>
                <w:rFonts w:eastAsia="Times New Roman" w:cs="Times New Roman"/>
                <w:color w:val="000000"/>
              </w:rPr>
              <w:t xml:space="preserve"> (Second Edition) </w:t>
            </w:r>
            <w:r w:rsidRPr="007B3F33">
              <w:rPr>
                <w:rFonts w:eastAsia="Times New Roman" w:cs="Times New Roman"/>
                <w:i/>
                <w:color w:val="000000"/>
              </w:rPr>
              <w:t>London, Arnold, 2002, 370pp</w:t>
            </w:r>
          </w:p>
          <w:p w14:paraId="0407B3BD" w14:textId="77777777" w:rsidR="00016412" w:rsidRPr="00016412" w:rsidRDefault="00016412" w:rsidP="000844C5">
            <w:pPr>
              <w:rPr>
                <w:rFonts w:eastAsia="Times New Roman" w:cs="Times New Roman"/>
                <w:color w:val="000000"/>
              </w:rPr>
            </w:pPr>
          </w:p>
        </w:tc>
      </w:tr>
      <w:tr w:rsidR="00016412" w:rsidRPr="00016412" w14:paraId="5EE0F50C" w14:textId="77777777" w:rsidTr="00985218">
        <w:trPr>
          <w:trHeight w:val="300"/>
        </w:trPr>
        <w:tc>
          <w:tcPr>
            <w:tcW w:w="10584" w:type="dxa"/>
            <w:shd w:val="clear" w:color="auto" w:fill="auto"/>
            <w:noWrap/>
            <w:vAlign w:val="center"/>
            <w:hideMark/>
          </w:tcPr>
          <w:p w14:paraId="76ED1F6D"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lastRenderedPageBreak/>
              <w:t xml:space="preserve">Rogers E (2003) Diffusion of Innovations, 5th ed. </w:t>
            </w:r>
            <w:r w:rsidRPr="007B3F33">
              <w:rPr>
                <w:rFonts w:eastAsia="Times New Roman" w:cs="Times New Roman"/>
                <w:i/>
                <w:color w:val="000000"/>
              </w:rPr>
              <w:t>New York: Free Press.</w:t>
            </w:r>
          </w:p>
          <w:p w14:paraId="01DB8DF1" w14:textId="77777777" w:rsidR="00016412" w:rsidRPr="00016412" w:rsidRDefault="00016412" w:rsidP="000844C5">
            <w:pPr>
              <w:rPr>
                <w:rFonts w:eastAsia="Times New Roman" w:cs="Times New Roman"/>
                <w:color w:val="000000"/>
              </w:rPr>
            </w:pPr>
          </w:p>
        </w:tc>
      </w:tr>
      <w:tr w:rsidR="00016412" w:rsidRPr="00016412" w14:paraId="0027A543" w14:textId="77777777" w:rsidTr="00985218">
        <w:trPr>
          <w:trHeight w:val="320"/>
        </w:trPr>
        <w:tc>
          <w:tcPr>
            <w:tcW w:w="10584" w:type="dxa"/>
            <w:shd w:val="clear" w:color="auto" w:fill="auto"/>
            <w:noWrap/>
            <w:vAlign w:val="center"/>
            <w:hideMark/>
          </w:tcPr>
          <w:p w14:paraId="7725A46D"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Rogers, E.M. (1983) </w:t>
            </w:r>
            <w:r w:rsidRPr="00016412">
              <w:rPr>
                <w:rFonts w:eastAsia="Times New Roman" w:cs="Times New Roman"/>
                <w:i/>
                <w:iCs/>
                <w:color w:val="000000"/>
              </w:rPr>
              <w:t>Diffusion of Innovation</w:t>
            </w:r>
            <w:r w:rsidRPr="00016412">
              <w:rPr>
                <w:rFonts w:eastAsia="Times New Roman" w:cs="Times New Roman"/>
                <w:color w:val="000000"/>
              </w:rPr>
              <w:t xml:space="preserve">. 3rd ed. </w:t>
            </w:r>
            <w:r w:rsidRPr="007B3F33">
              <w:rPr>
                <w:rFonts w:eastAsia="Times New Roman" w:cs="Times New Roman"/>
                <w:i/>
                <w:color w:val="000000"/>
              </w:rPr>
              <w:t>New York: The Free Press.</w:t>
            </w:r>
          </w:p>
          <w:p w14:paraId="7A21DCFC" w14:textId="77777777" w:rsidR="00016412" w:rsidRPr="00016412" w:rsidRDefault="00016412" w:rsidP="000844C5">
            <w:pPr>
              <w:rPr>
                <w:rFonts w:eastAsia="Times New Roman" w:cs="Times New Roman"/>
                <w:color w:val="000000"/>
              </w:rPr>
            </w:pPr>
          </w:p>
        </w:tc>
      </w:tr>
      <w:tr w:rsidR="00016412" w:rsidRPr="00016412" w14:paraId="540C463B" w14:textId="77777777" w:rsidTr="00985218">
        <w:trPr>
          <w:trHeight w:val="300"/>
        </w:trPr>
        <w:tc>
          <w:tcPr>
            <w:tcW w:w="10584" w:type="dxa"/>
            <w:shd w:val="clear" w:color="auto" w:fill="auto"/>
            <w:noWrap/>
            <w:vAlign w:val="center"/>
            <w:hideMark/>
          </w:tcPr>
          <w:p w14:paraId="0BFBBC9B"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Rogers, E.M. (1983), Diffusion of Innovation, 4th ed., </w:t>
            </w:r>
            <w:r w:rsidRPr="007B3F33">
              <w:rPr>
                <w:rFonts w:eastAsia="Times New Roman" w:cs="Times New Roman"/>
                <w:i/>
                <w:color w:val="000000"/>
              </w:rPr>
              <w:t>The Free Press, New York, NY</w:t>
            </w:r>
            <w:r w:rsidRPr="00016412">
              <w:rPr>
                <w:rFonts w:eastAsia="Times New Roman" w:cs="Times New Roman"/>
                <w:color w:val="000000"/>
              </w:rPr>
              <w:t>.</w:t>
            </w:r>
          </w:p>
          <w:p w14:paraId="537F41CD" w14:textId="77777777" w:rsidR="00016412" w:rsidRPr="00016412" w:rsidRDefault="00016412" w:rsidP="000844C5">
            <w:pPr>
              <w:rPr>
                <w:rFonts w:eastAsia="Times New Roman" w:cs="Times New Roman"/>
                <w:color w:val="000000"/>
              </w:rPr>
            </w:pPr>
          </w:p>
        </w:tc>
      </w:tr>
      <w:tr w:rsidR="00016412" w:rsidRPr="00016412" w14:paraId="35C4948D" w14:textId="77777777" w:rsidTr="00985218">
        <w:trPr>
          <w:trHeight w:val="300"/>
        </w:trPr>
        <w:tc>
          <w:tcPr>
            <w:tcW w:w="10584" w:type="dxa"/>
            <w:shd w:val="clear" w:color="auto" w:fill="auto"/>
            <w:noWrap/>
            <w:vAlign w:val="center"/>
            <w:hideMark/>
          </w:tcPr>
          <w:p w14:paraId="75EF1E25"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Rogers, E.M. (1995), Diffusion of Innovation, 5th ed., </w:t>
            </w:r>
            <w:r w:rsidRPr="007B3F33">
              <w:rPr>
                <w:rFonts w:eastAsia="Times New Roman" w:cs="Times New Roman"/>
                <w:i/>
                <w:color w:val="000000"/>
              </w:rPr>
              <w:t>The Free Press, New York, NY.</w:t>
            </w:r>
          </w:p>
          <w:p w14:paraId="7164740A" w14:textId="77777777" w:rsidR="00016412" w:rsidRPr="00016412" w:rsidRDefault="00016412" w:rsidP="000844C5">
            <w:pPr>
              <w:rPr>
                <w:rFonts w:eastAsia="Times New Roman" w:cs="Times New Roman"/>
                <w:color w:val="000000"/>
              </w:rPr>
            </w:pPr>
          </w:p>
        </w:tc>
      </w:tr>
      <w:tr w:rsidR="00016412" w:rsidRPr="00016412" w14:paraId="61DC1F4E" w14:textId="77777777" w:rsidTr="00985218">
        <w:trPr>
          <w:trHeight w:val="300"/>
        </w:trPr>
        <w:tc>
          <w:tcPr>
            <w:tcW w:w="10584" w:type="dxa"/>
            <w:shd w:val="clear" w:color="auto" w:fill="auto"/>
            <w:noWrap/>
            <w:vAlign w:val="bottom"/>
            <w:hideMark/>
          </w:tcPr>
          <w:p w14:paraId="5183B4DF"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Schwab, D. P. (1999), Research Methods for Organizational Studies, Lawrence Erlbaum Associates, Mahwah</w:t>
            </w:r>
          </w:p>
          <w:p w14:paraId="44BEAC13" w14:textId="77777777" w:rsidR="00016412" w:rsidRPr="00016412" w:rsidRDefault="00016412" w:rsidP="000844C5">
            <w:pPr>
              <w:rPr>
                <w:rFonts w:eastAsia="Times New Roman" w:cs="Times New Roman"/>
                <w:color w:val="000000"/>
              </w:rPr>
            </w:pPr>
          </w:p>
        </w:tc>
      </w:tr>
      <w:tr w:rsidR="00016412" w:rsidRPr="00016412" w14:paraId="0B300B8B" w14:textId="77777777" w:rsidTr="00985218">
        <w:trPr>
          <w:trHeight w:val="300"/>
        </w:trPr>
        <w:tc>
          <w:tcPr>
            <w:tcW w:w="10584" w:type="dxa"/>
            <w:shd w:val="clear" w:color="auto" w:fill="auto"/>
            <w:noWrap/>
            <w:vAlign w:val="bottom"/>
            <w:hideMark/>
          </w:tcPr>
          <w:p w14:paraId="54A9DB56" w14:textId="77777777" w:rsidR="00016412" w:rsidRPr="007B3F33" w:rsidRDefault="00016412" w:rsidP="000844C5">
            <w:pPr>
              <w:rPr>
                <w:rFonts w:eastAsia="Times New Roman" w:cs="Arial"/>
                <w:i/>
                <w:color w:val="000000"/>
              </w:rPr>
            </w:pPr>
            <w:r w:rsidRPr="00016412">
              <w:rPr>
                <w:rFonts w:eastAsia="Times New Roman" w:cs="Arial"/>
                <w:color w:val="000000"/>
              </w:rPr>
              <w:t xml:space="preserve">Sekaran, U. (2003). </w:t>
            </w:r>
            <w:r w:rsidRPr="00016412">
              <w:rPr>
                <w:rFonts w:eastAsia="Times New Roman" w:cs="Arial"/>
                <w:i/>
                <w:iCs/>
                <w:color w:val="000000"/>
              </w:rPr>
              <w:t xml:space="preserve">Research methods for business </w:t>
            </w:r>
            <w:r w:rsidRPr="00016412">
              <w:rPr>
                <w:rFonts w:eastAsia="Times New Roman" w:cs="Arial"/>
                <w:color w:val="000000"/>
              </w:rPr>
              <w:t xml:space="preserve">(4th ed.). </w:t>
            </w:r>
            <w:r w:rsidRPr="007B3F33">
              <w:rPr>
                <w:rFonts w:eastAsia="Times New Roman" w:cs="Arial"/>
                <w:i/>
                <w:color w:val="000000"/>
              </w:rPr>
              <w:t>Hoboken, NJ: John Wiley &amp; Sons</w:t>
            </w:r>
          </w:p>
          <w:p w14:paraId="13505094" w14:textId="77777777" w:rsidR="00016412" w:rsidRPr="00016412" w:rsidRDefault="00016412" w:rsidP="000844C5">
            <w:pPr>
              <w:rPr>
                <w:rFonts w:eastAsia="Times New Roman" w:cs="Arial"/>
                <w:color w:val="000000"/>
              </w:rPr>
            </w:pPr>
          </w:p>
        </w:tc>
      </w:tr>
      <w:tr w:rsidR="00016412" w:rsidRPr="00016412" w14:paraId="465158FB" w14:textId="77777777" w:rsidTr="00985218">
        <w:trPr>
          <w:trHeight w:val="300"/>
        </w:trPr>
        <w:tc>
          <w:tcPr>
            <w:tcW w:w="10584" w:type="dxa"/>
            <w:shd w:val="clear" w:color="auto" w:fill="auto"/>
            <w:noWrap/>
            <w:vAlign w:val="center"/>
            <w:hideMark/>
          </w:tcPr>
          <w:p w14:paraId="4D379BCD"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Stake, R. E. (1995). The art of case study research. Thousand Oaks, </w:t>
            </w:r>
            <w:r w:rsidRPr="007B3F33">
              <w:rPr>
                <w:rFonts w:eastAsia="Times New Roman" w:cs="Times New Roman"/>
                <w:i/>
                <w:color w:val="000000"/>
              </w:rPr>
              <w:t>CA: Sage Publications</w:t>
            </w:r>
            <w:r w:rsidRPr="00016412">
              <w:rPr>
                <w:rFonts w:eastAsia="Times New Roman" w:cs="Times New Roman"/>
                <w:color w:val="000000"/>
              </w:rPr>
              <w:t>.</w:t>
            </w:r>
          </w:p>
          <w:p w14:paraId="6960EC2D" w14:textId="77777777" w:rsidR="00016412" w:rsidRPr="00016412" w:rsidRDefault="00016412" w:rsidP="000844C5">
            <w:pPr>
              <w:rPr>
                <w:rFonts w:eastAsia="Times New Roman" w:cs="Times New Roman"/>
                <w:color w:val="000000"/>
              </w:rPr>
            </w:pPr>
          </w:p>
        </w:tc>
      </w:tr>
      <w:tr w:rsidR="00016412" w:rsidRPr="00016412" w14:paraId="362D6D84" w14:textId="77777777" w:rsidTr="00985218">
        <w:trPr>
          <w:trHeight w:val="300"/>
        </w:trPr>
        <w:tc>
          <w:tcPr>
            <w:tcW w:w="10584" w:type="dxa"/>
            <w:shd w:val="clear" w:color="auto" w:fill="auto"/>
            <w:noWrap/>
            <w:vAlign w:val="center"/>
            <w:hideMark/>
          </w:tcPr>
          <w:p w14:paraId="39CF7ED5"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Swanson, E, (1994), “Information Systems Innovation”, </w:t>
            </w:r>
            <w:r w:rsidRPr="007B3F33">
              <w:rPr>
                <w:rFonts w:eastAsia="Times New Roman" w:cs="Times New Roman"/>
                <w:i/>
                <w:color w:val="000000"/>
              </w:rPr>
              <w:t>Management Science, vol 40, 9, 1069-1092</w:t>
            </w:r>
          </w:p>
          <w:p w14:paraId="68418F90" w14:textId="77777777" w:rsidR="00016412" w:rsidRPr="00016412" w:rsidRDefault="00016412" w:rsidP="000844C5">
            <w:pPr>
              <w:rPr>
                <w:rFonts w:eastAsia="Times New Roman" w:cs="Times New Roman"/>
                <w:color w:val="000000"/>
              </w:rPr>
            </w:pPr>
          </w:p>
        </w:tc>
      </w:tr>
      <w:tr w:rsidR="00016412" w:rsidRPr="00016412" w14:paraId="604B4AD1" w14:textId="77777777" w:rsidTr="00985218">
        <w:trPr>
          <w:trHeight w:val="300"/>
        </w:trPr>
        <w:tc>
          <w:tcPr>
            <w:tcW w:w="10584" w:type="dxa"/>
            <w:shd w:val="clear" w:color="auto" w:fill="auto"/>
            <w:noWrap/>
            <w:vAlign w:val="center"/>
            <w:hideMark/>
          </w:tcPr>
          <w:p w14:paraId="07CF3181"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Tabachnick, B. G., &amp; Fidell, L. S. (2007). Using multivariate statistics. Boston: </w:t>
            </w:r>
            <w:r w:rsidRPr="007B3F33">
              <w:rPr>
                <w:rFonts w:eastAsia="Times New Roman" w:cs="Times New Roman"/>
                <w:i/>
                <w:color w:val="000000"/>
              </w:rPr>
              <w:t>Pearson/Allyn &amp; Bacon</w:t>
            </w:r>
          </w:p>
          <w:p w14:paraId="32AADF75" w14:textId="77777777" w:rsidR="00016412" w:rsidRPr="00016412" w:rsidRDefault="00016412" w:rsidP="000844C5">
            <w:pPr>
              <w:rPr>
                <w:rFonts w:eastAsia="Times New Roman" w:cs="Times New Roman"/>
                <w:color w:val="000000"/>
              </w:rPr>
            </w:pPr>
          </w:p>
        </w:tc>
      </w:tr>
      <w:tr w:rsidR="00016412" w:rsidRPr="00016412" w14:paraId="36D40E8A" w14:textId="77777777" w:rsidTr="00985218">
        <w:trPr>
          <w:trHeight w:val="300"/>
        </w:trPr>
        <w:tc>
          <w:tcPr>
            <w:tcW w:w="10584" w:type="dxa"/>
            <w:shd w:val="clear" w:color="auto" w:fill="auto"/>
            <w:noWrap/>
            <w:vAlign w:val="bottom"/>
            <w:hideMark/>
          </w:tcPr>
          <w:p w14:paraId="4382206C"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Thong, '</w:t>
            </w:r>
            <w:r w:rsidRPr="007B3F33">
              <w:rPr>
                <w:rFonts w:eastAsia="Times New Roman" w:cs="Times New Roman"/>
                <w:i/>
                <w:color w:val="000000"/>
              </w:rPr>
              <w:t>Journal of Management Information Systems / Spring 1999', Vol. 15, No 4. pp. 187-214</w:t>
            </w:r>
          </w:p>
          <w:p w14:paraId="7222A9AC" w14:textId="77777777" w:rsidR="00016412" w:rsidRPr="00016412" w:rsidRDefault="00016412" w:rsidP="000844C5">
            <w:pPr>
              <w:rPr>
                <w:rFonts w:eastAsia="Times New Roman" w:cs="Times New Roman"/>
                <w:color w:val="000000"/>
              </w:rPr>
            </w:pPr>
          </w:p>
        </w:tc>
      </w:tr>
      <w:tr w:rsidR="00016412" w:rsidRPr="00016412" w14:paraId="461A8AF2" w14:textId="77777777" w:rsidTr="00985218">
        <w:trPr>
          <w:trHeight w:val="300"/>
        </w:trPr>
        <w:tc>
          <w:tcPr>
            <w:tcW w:w="10584" w:type="dxa"/>
            <w:shd w:val="clear" w:color="auto" w:fill="auto"/>
            <w:noWrap/>
            <w:vAlign w:val="center"/>
            <w:hideMark/>
          </w:tcPr>
          <w:p w14:paraId="003EA312"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Tornatzky, L.G, and Fleischer, M. “The Process of Technology Innovation,” </w:t>
            </w:r>
            <w:r w:rsidRPr="007B3F33">
              <w:rPr>
                <w:rFonts w:eastAsia="Times New Roman" w:cs="Times New Roman"/>
                <w:i/>
                <w:color w:val="000000"/>
              </w:rPr>
              <w:t>Lexington Books, Lexington, MA. 1990.</w:t>
            </w:r>
          </w:p>
          <w:p w14:paraId="7E02A255" w14:textId="77777777" w:rsidR="00016412" w:rsidRPr="00016412" w:rsidRDefault="00016412" w:rsidP="000844C5">
            <w:pPr>
              <w:rPr>
                <w:rFonts w:eastAsia="Times New Roman" w:cs="Times New Roman"/>
                <w:color w:val="000000"/>
              </w:rPr>
            </w:pPr>
          </w:p>
        </w:tc>
      </w:tr>
      <w:tr w:rsidR="00016412" w:rsidRPr="00016412" w14:paraId="09D4AB11" w14:textId="77777777" w:rsidTr="00985218">
        <w:trPr>
          <w:trHeight w:val="300"/>
        </w:trPr>
        <w:tc>
          <w:tcPr>
            <w:tcW w:w="10584" w:type="dxa"/>
            <w:shd w:val="clear" w:color="auto" w:fill="auto"/>
            <w:noWrap/>
            <w:vAlign w:val="bottom"/>
            <w:hideMark/>
          </w:tcPr>
          <w:p w14:paraId="035135B7"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Van de Ven AH &amp; Poole MS (1995). Explaining development and change in organizations. </w:t>
            </w:r>
            <w:r w:rsidRPr="007B3F33">
              <w:rPr>
                <w:rFonts w:eastAsia="Times New Roman" w:cs="Times New Roman"/>
                <w:i/>
                <w:color w:val="000000"/>
              </w:rPr>
              <w:t>Academy of Management Review 20(3): 510-540.</w:t>
            </w:r>
          </w:p>
          <w:p w14:paraId="5D86721D" w14:textId="77777777" w:rsidR="00016412" w:rsidRPr="00016412" w:rsidRDefault="00016412" w:rsidP="000844C5">
            <w:pPr>
              <w:rPr>
                <w:rFonts w:eastAsia="Times New Roman" w:cs="Times New Roman"/>
                <w:color w:val="000000"/>
              </w:rPr>
            </w:pPr>
          </w:p>
        </w:tc>
      </w:tr>
      <w:tr w:rsidR="00016412" w:rsidRPr="00016412" w14:paraId="497DADA7" w14:textId="77777777" w:rsidTr="00985218">
        <w:trPr>
          <w:trHeight w:val="300"/>
        </w:trPr>
        <w:tc>
          <w:tcPr>
            <w:tcW w:w="10584" w:type="dxa"/>
            <w:shd w:val="clear" w:color="auto" w:fill="auto"/>
            <w:noWrap/>
            <w:vAlign w:val="center"/>
            <w:hideMark/>
          </w:tcPr>
          <w:p w14:paraId="3EB35E34"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Van de Ven, A. H. "Managing the Process of Organizational Innovation." </w:t>
            </w:r>
            <w:r w:rsidRPr="007B3F33">
              <w:rPr>
                <w:rFonts w:eastAsia="Times New Roman" w:cs="Times New Roman"/>
                <w:i/>
                <w:color w:val="000000"/>
              </w:rPr>
              <w:t>In G. P. Huber (eds.), Changing and Redesigning Organizations, New York: Oxford University Press, 1991.</w:t>
            </w:r>
          </w:p>
          <w:p w14:paraId="0231BF1F" w14:textId="77777777" w:rsidR="00016412" w:rsidRPr="00016412" w:rsidRDefault="00016412" w:rsidP="000844C5">
            <w:pPr>
              <w:rPr>
                <w:rFonts w:eastAsia="Times New Roman" w:cs="Times New Roman"/>
                <w:color w:val="000000"/>
              </w:rPr>
            </w:pPr>
          </w:p>
        </w:tc>
      </w:tr>
      <w:tr w:rsidR="00016412" w:rsidRPr="00016412" w14:paraId="307C2078" w14:textId="77777777" w:rsidTr="00985218">
        <w:trPr>
          <w:trHeight w:val="300"/>
        </w:trPr>
        <w:tc>
          <w:tcPr>
            <w:tcW w:w="10584" w:type="dxa"/>
            <w:shd w:val="clear" w:color="auto" w:fill="auto"/>
            <w:noWrap/>
            <w:vAlign w:val="bottom"/>
            <w:hideMark/>
          </w:tcPr>
          <w:p w14:paraId="757BABA5"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Van de Ven, A. H. (1986), 'Central problems in the management of innovation', </w:t>
            </w:r>
            <w:r w:rsidRPr="007B3F33">
              <w:rPr>
                <w:rFonts w:eastAsia="Times New Roman" w:cs="Times New Roman"/>
                <w:i/>
                <w:color w:val="000000"/>
              </w:rPr>
              <w:t>Management Science, Vol. 32, No. 5, pp. 590-607</w:t>
            </w:r>
          </w:p>
          <w:p w14:paraId="2474D0D4" w14:textId="77777777" w:rsidR="00016412" w:rsidRPr="00016412" w:rsidRDefault="00016412" w:rsidP="000844C5">
            <w:pPr>
              <w:rPr>
                <w:rFonts w:eastAsia="Times New Roman" w:cs="Times New Roman"/>
                <w:color w:val="000000"/>
              </w:rPr>
            </w:pPr>
          </w:p>
        </w:tc>
      </w:tr>
      <w:tr w:rsidR="00016412" w:rsidRPr="00016412" w14:paraId="367A16F2" w14:textId="77777777" w:rsidTr="00985218">
        <w:trPr>
          <w:trHeight w:val="300"/>
        </w:trPr>
        <w:tc>
          <w:tcPr>
            <w:tcW w:w="10584" w:type="dxa"/>
            <w:shd w:val="clear" w:color="auto" w:fill="auto"/>
            <w:noWrap/>
            <w:vAlign w:val="center"/>
            <w:hideMark/>
          </w:tcPr>
          <w:p w14:paraId="24F67210" w14:textId="77777777" w:rsidR="00016412" w:rsidRPr="007B3F33" w:rsidRDefault="00016412" w:rsidP="000844C5">
            <w:pPr>
              <w:rPr>
                <w:rFonts w:eastAsia="Times New Roman" w:cs="Arial"/>
                <w:i/>
                <w:color w:val="222222"/>
              </w:rPr>
            </w:pPr>
            <w:r w:rsidRPr="00016412">
              <w:rPr>
                <w:rFonts w:eastAsia="Times New Roman" w:cs="Arial"/>
                <w:color w:val="222222"/>
              </w:rPr>
              <w:t xml:space="preserve">Venkatesh, Viswanath, David, Fred D., “A Theoretical Extension of the Technology Acceptance Model: Four Longitudinal Field Studies,” </w:t>
            </w:r>
            <w:r w:rsidRPr="007B3F33">
              <w:rPr>
                <w:rFonts w:eastAsia="Times New Roman" w:cs="Arial"/>
                <w:i/>
                <w:color w:val="222222"/>
              </w:rPr>
              <w:t>Management Science, 46 (2000): 186‐204.</w:t>
            </w:r>
          </w:p>
          <w:p w14:paraId="1D829AD1" w14:textId="77777777" w:rsidR="00016412" w:rsidRPr="00016412" w:rsidRDefault="00016412" w:rsidP="000844C5">
            <w:pPr>
              <w:rPr>
                <w:rFonts w:eastAsia="Times New Roman" w:cs="Arial"/>
                <w:color w:val="222222"/>
              </w:rPr>
            </w:pPr>
          </w:p>
        </w:tc>
      </w:tr>
      <w:tr w:rsidR="00016412" w:rsidRPr="00016412" w14:paraId="5A3C6DFA" w14:textId="77777777" w:rsidTr="00985218">
        <w:trPr>
          <w:trHeight w:val="300"/>
        </w:trPr>
        <w:tc>
          <w:tcPr>
            <w:tcW w:w="10584" w:type="dxa"/>
            <w:shd w:val="clear" w:color="auto" w:fill="auto"/>
            <w:noWrap/>
            <w:vAlign w:val="center"/>
            <w:hideMark/>
          </w:tcPr>
          <w:p w14:paraId="04CF25A6"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Vijayasarathy, L.R. (2004). ‘Predicting consumer intentions to use on-line shopping: The case for an augmented technology acceptance model’, </w:t>
            </w:r>
            <w:r w:rsidRPr="007B3F33">
              <w:rPr>
                <w:rFonts w:eastAsia="Times New Roman" w:cs="Times New Roman"/>
                <w:i/>
                <w:color w:val="000000"/>
              </w:rPr>
              <w:t>Information and Management, vol. 41, no. 6, pp. 747–762.</w:t>
            </w:r>
          </w:p>
          <w:p w14:paraId="19E3FBB7" w14:textId="77777777" w:rsidR="00016412" w:rsidRPr="00016412" w:rsidRDefault="00016412" w:rsidP="000844C5">
            <w:pPr>
              <w:rPr>
                <w:rFonts w:eastAsia="Times New Roman" w:cs="Times New Roman"/>
                <w:color w:val="000000"/>
              </w:rPr>
            </w:pPr>
          </w:p>
        </w:tc>
      </w:tr>
      <w:tr w:rsidR="00016412" w:rsidRPr="00016412" w14:paraId="1C62E255" w14:textId="77777777" w:rsidTr="00985218">
        <w:trPr>
          <w:trHeight w:val="300"/>
        </w:trPr>
        <w:tc>
          <w:tcPr>
            <w:tcW w:w="10584" w:type="dxa"/>
            <w:shd w:val="clear" w:color="auto" w:fill="auto"/>
            <w:noWrap/>
            <w:vAlign w:val="bottom"/>
            <w:hideMark/>
          </w:tcPr>
          <w:p w14:paraId="5B53E922"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Wang, Y-M, Wang, Y-S &amp; Yang, Y-F 2010, 'Understanding the determinants of RFID adoption in the manufacturing industry', </w:t>
            </w:r>
            <w:r w:rsidRPr="007B3F33">
              <w:rPr>
                <w:rFonts w:eastAsia="Times New Roman" w:cs="Times New Roman"/>
                <w:i/>
                <w:color w:val="000000"/>
              </w:rPr>
              <w:t>Technological Forecasting and Social Change, vol. 77, no. 5, pp. 803-815</w:t>
            </w:r>
          </w:p>
          <w:p w14:paraId="3D23AAF9" w14:textId="77777777" w:rsidR="00016412" w:rsidRPr="00016412" w:rsidRDefault="00016412" w:rsidP="000844C5">
            <w:pPr>
              <w:rPr>
                <w:rFonts w:eastAsia="Times New Roman" w:cs="Times New Roman"/>
                <w:color w:val="000000"/>
              </w:rPr>
            </w:pPr>
          </w:p>
        </w:tc>
      </w:tr>
      <w:tr w:rsidR="00016412" w:rsidRPr="00016412" w14:paraId="48B58E1E" w14:textId="77777777" w:rsidTr="00985218">
        <w:trPr>
          <w:trHeight w:val="300"/>
        </w:trPr>
        <w:tc>
          <w:tcPr>
            <w:tcW w:w="10584" w:type="dxa"/>
            <w:shd w:val="clear" w:color="auto" w:fill="auto"/>
            <w:noWrap/>
            <w:vAlign w:val="bottom"/>
            <w:hideMark/>
          </w:tcPr>
          <w:p w14:paraId="1891A27C"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Wang, Y.S. Lin, H.H. and Luarn, P. (2006). Predicting consumer intention to use mobile service, </w:t>
            </w:r>
            <w:r w:rsidRPr="007B3F33">
              <w:rPr>
                <w:rFonts w:eastAsia="Times New Roman" w:cs="Times New Roman"/>
                <w:i/>
                <w:color w:val="000000"/>
              </w:rPr>
              <w:t>Information Systems Journal, Vol. 16, No. (2), 157-79.</w:t>
            </w:r>
          </w:p>
          <w:p w14:paraId="26132D17" w14:textId="77777777" w:rsidR="00016412" w:rsidRPr="00016412" w:rsidRDefault="00016412" w:rsidP="000844C5">
            <w:pPr>
              <w:rPr>
                <w:rFonts w:eastAsia="Times New Roman" w:cs="Times New Roman"/>
                <w:color w:val="000000"/>
              </w:rPr>
            </w:pPr>
          </w:p>
        </w:tc>
      </w:tr>
      <w:tr w:rsidR="00016412" w:rsidRPr="00016412" w14:paraId="332E0733" w14:textId="77777777" w:rsidTr="00985218">
        <w:trPr>
          <w:trHeight w:val="300"/>
        </w:trPr>
        <w:tc>
          <w:tcPr>
            <w:tcW w:w="10584" w:type="dxa"/>
            <w:shd w:val="clear" w:color="auto" w:fill="auto"/>
            <w:noWrap/>
            <w:vAlign w:val="bottom"/>
            <w:hideMark/>
          </w:tcPr>
          <w:p w14:paraId="7819E8AA"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lastRenderedPageBreak/>
              <w:t xml:space="preserve">Yin, R. K. (2009). Case study research: Design and methods (4th Ed.). </w:t>
            </w:r>
            <w:r w:rsidRPr="007B3F33">
              <w:rPr>
                <w:rFonts w:eastAsia="Times New Roman" w:cs="Times New Roman"/>
                <w:i/>
                <w:color w:val="000000"/>
              </w:rPr>
              <w:t>Thousand Oaks, CA: Sage.</w:t>
            </w:r>
          </w:p>
          <w:p w14:paraId="14FFC4CF" w14:textId="77777777" w:rsidR="00016412" w:rsidRPr="00016412" w:rsidRDefault="00016412" w:rsidP="000844C5">
            <w:pPr>
              <w:rPr>
                <w:rFonts w:eastAsia="Times New Roman" w:cs="Times New Roman"/>
                <w:color w:val="000000"/>
              </w:rPr>
            </w:pPr>
          </w:p>
        </w:tc>
      </w:tr>
      <w:tr w:rsidR="00016412" w:rsidRPr="00016412" w14:paraId="60108700" w14:textId="77777777" w:rsidTr="00985218">
        <w:trPr>
          <w:trHeight w:val="300"/>
        </w:trPr>
        <w:tc>
          <w:tcPr>
            <w:tcW w:w="10584" w:type="dxa"/>
            <w:shd w:val="clear" w:color="auto" w:fill="auto"/>
            <w:noWrap/>
            <w:vAlign w:val="center"/>
            <w:hideMark/>
          </w:tcPr>
          <w:p w14:paraId="07D70CBE"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Zaltman, G., Duncan, R. and Holbek, J. (1973), Innovations and Organizations, Wiley, New York.</w:t>
            </w:r>
          </w:p>
        </w:tc>
      </w:tr>
      <w:tr w:rsidR="00016412" w:rsidRPr="00016412" w14:paraId="60ADA21E" w14:textId="77777777" w:rsidTr="00985218">
        <w:trPr>
          <w:trHeight w:val="300"/>
        </w:trPr>
        <w:tc>
          <w:tcPr>
            <w:tcW w:w="10584" w:type="dxa"/>
            <w:shd w:val="clear" w:color="auto" w:fill="auto"/>
            <w:noWrap/>
            <w:vAlign w:val="bottom"/>
            <w:hideMark/>
          </w:tcPr>
          <w:p w14:paraId="7517EAC1"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Zhu, K, Dong, S, Xu, SX &amp; Kraemer, KL 2006a, 'Innovation diffusion in global contexts: determinants of post-adoption digital transformation of European companies', </w:t>
            </w:r>
            <w:r w:rsidRPr="007B3F33">
              <w:rPr>
                <w:rFonts w:eastAsia="Times New Roman" w:cs="Times New Roman"/>
                <w:i/>
                <w:color w:val="000000"/>
              </w:rPr>
              <w:t>European Journal of Information Systems, vol. 15, no. 6, pp. 601-616.</w:t>
            </w:r>
          </w:p>
          <w:p w14:paraId="3195F390" w14:textId="77777777" w:rsidR="00016412" w:rsidRPr="00016412" w:rsidRDefault="00016412" w:rsidP="000844C5">
            <w:pPr>
              <w:rPr>
                <w:rFonts w:eastAsia="Times New Roman" w:cs="Times New Roman"/>
                <w:color w:val="000000"/>
              </w:rPr>
            </w:pPr>
          </w:p>
        </w:tc>
      </w:tr>
      <w:tr w:rsidR="00016412" w:rsidRPr="00016412" w14:paraId="4C85A9DC" w14:textId="77777777" w:rsidTr="00985218">
        <w:trPr>
          <w:trHeight w:val="300"/>
        </w:trPr>
        <w:tc>
          <w:tcPr>
            <w:tcW w:w="10584" w:type="dxa"/>
            <w:shd w:val="clear" w:color="auto" w:fill="auto"/>
            <w:noWrap/>
            <w:vAlign w:val="center"/>
            <w:hideMark/>
          </w:tcPr>
          <w:p w14:paraId="00314BB1" w14:textId="77777777" w:rsidR="00016412" w:rsidRPr="007B3F33" w:rsidRDefault="00016412" w:rsidP="000844C5">
            <w:pPr>
              <w:rPr>
                <w:rFonts w:eastAsia="Times New Roman" w:cs="Times New Roman"/>
                <w:i/>
                <w:color w:val="000000"/>
              </w:rPr>
            </w:pPr>
            <w:r w:rsidRPr="00016412">
              <w:rPr>
                <w:rFonts w:eastAsia="Times New Roman" w:cs="Times New Roman"/>
                <w:color w:val="000000"/>
              </w:rPr>
              <w:t xml:space="preserve">Zmud, R. W. ‘An Examination of ‘Push-Pull’ Theory Applied to Process Innovation in Knowledge Work,” </w:t>
            </w:r>
            <w:r w:rsidRPr="007B3F33">
              <w:rPr>
                <w:rFonts w:eastAsia="Times New Roman" w:cs="Times New Roman"/>
                <w:i/>
                <w:color w:val="000000"/>
              </w:rPr>
              <w:t>Management Science (30:6), 1984, pp. 727-738. 2.2 IS Innovation</w:t>
            </w:r>
          </w:p>
          <w:p w14:paraId="7E318343" w14:textId="77777777" w:rsidR="00016412" w:rsidRPr="00016412" w:rsidRDefault="00016412" w:rsidP="000844C5">
            <w:pPr>
              <w:rPr>
                <w:rFonts w:eastAsia="Times New Roman" w:cs="Times New Roman"/>
                <w:color w:val="000000"/>
              </w:rPr>
            </w:pPr>
          </w:p>
        </w:tc>
      </w:tr>
      <w:tr w:rsidR="00016412" w:rsidRPr="00016412" w14:paraId="07752CD5" w14:textId="77777777" w:rsidTr="00985218">
        <w:trPr>
          <w:trHeight w:val="300"/>
        </w:trPr>
        <w:tc>
          <w:tcPr>
            <w:tcW w:w="10584" w:type="dxa"/>
            <w:shd w:val="clear" w:color="auto" w:fill="auto"/>
            <w:noWrap/>
            <w:vAlign w:val="center"/>
            <w:hideMark/>
          </w:tcPr>
          <w:p w14:paraId="3ED24333" w14:textId="77777777" w:rsidR="00016412" w:rsidRPr="00016412" w:rsidRDefault="00016412" w:rsidP="000844C5">
            <w:pPr>
              <w:rPr>
                <w:rFonts w:eastAsia="Times New Roman" w:cs="Times New Roman"/>
                <w:color w:val="000000"/>
              </w:rPr>
            </w:pPr>
            <w:r w:rsidRPr="00016412">
              <w:rPr>
                <w:rFonts w:eastAsia="Times New Roman" w:cs="Times New Roman"/>
                <w:color w:val="000000"/>
              </w:rPr>
              <w:t xml:space="preserve">Zmud, R. W. “Diffusion of Modern Software Practices: Influence of Centralization and Formalization,” </w:t>
            </w:r>
            <w:r w:rsidRPr="007B3F33">
              <w:rPr>
                <w:rFonts w:eastAsia="Times New Roman" w:cs="Times New Roman"/>
                <w:i/>
                <w:color w:val="000000"/>
              </w:rPr>
              <w:t>Management Science (28:12), 1982, pp. 1421-1431.</w:t>
            </w:r>
          </w:p>
          <w:p w14:paraId="2368D30C" w14:textId="77777777" w:rsidR="00016412" w:rsidRPr="00016412" w:rsidRDefault="00016412" w:rsidP="000844C5">
            <w:pPr>
              <w:rPr>
                <w:rFonts w:eastAsia="Times New Roman" w:cs="Times New Roman"/>
                <w:color w:val="000000"/>
              </w:rPr>
            </w:pPr>
          </w:p>
        </w:tc>
      </w:tr>
    </w:tbl>
    <w:p w14:paraId="04296C6B" w14:textId="77777777" w:rsidR="004C6913" w:rsidRPr="00212AD5" w:rsidRDefault="004C6913" w:rsidP="004C6913">
      <w:pPr>
        <w:widowControl w:val="0"/>
        <w:autoSpaceDE w:val="0"/>
        <w:autoSpaceDN w:val="0"/>
        <w:adjustRightInd w:val="0"/>
        <w:spacing w:line="360" w:lineRule="auto"/>
        <w:jc w:val="both"/>
        <w:rPr>
          <w:rFonts w:cs="Times New Roman"/>
        </w:rPr>
      </w:pPr>
    </w:p>
    <w:p w14:paraId="4430E9A9" w14:textId="03ECF4D0" w:rsidR="004C6913" w:rsidRDefault="000844C5" w:rsidP="004C6913">
      <w:pPr>
        <w:widowControl w:val="0"/>
        <w:autoSpaceDE w:val="0"/>
        <w:autoSpaceDN w:val="0"/>
        <w:adjustRightInd w:val="0"/>
        <w:spacing w:line="360" w:lineRule="auto"/>
        <w:jc w:val="both"/>
        <w:rPr>
          <w:rFonts w:cs="Times New Roman"/>
          <w:sz w:val="32"/>
        </w:rPr>
      </w:pPr>
      <w:r w:rsidRPr="00F22624">
        <w:rPr>
          <w:rFonts w:cs="Times New Roman"/>
          <w:sz w:val="32"/>
        </w:rPr>
        <w:t xml:space="preserve"> </w:t>
      </w:r>
    </w:p>
    <w:p w14:paraId="2380D95B" w14:textId="77777777" w:rsidR="004C6913" w:rsidRDefault="004C6913" w:rsidP="004C6913">
      <w:pPr>
        <w:widowControl w:val="0"/>
        <w:autoSpaceDE w:val="0"/>
        <w:autoSpaceDN w:val="0"/>
        <w:adjustRightInd w:val="0"/>
        <w:spacing w:line="360" w:lineRule="auto"/>
        <w:jc w:val="both"/>
        <w:rPr>
          <w:rFonts w:cs="Times New Roman"/>
          <w:sz w:val="32"/>
        </w:rPr>
      </w:pPr>
    </w:p>
    <w:p w14:paraId="211F2D2F" w14:textId="77777777" w:rsidR="004C6913" w:rsidRDefault="004C6913" w:rsidP="004C6913">
      <w:pPr>
        <w:widowControl w:val="0"/>
        <w:autoSpaceDE w:val="0"/>
        <w:autoSpaceDN w:val="0"/>
        <w:adjustRightInd w:val="0"/>
        <w:spacing w:line="360" w:lineRule="auto"/>
        <w:jc w:val="both"/>
        <w:rPr>
          <w:rFonts w:cs="Times New Roman"/>
          <w:sz w:val="32"/>
        </w:rPr>
      </w:pPr>
    </w:p>
    <w:p w14:paraId="44153599" w14:textId="77777777" w:rsidR="004C6913" w:rsidRDefault="004C6913" w:rsidP="004C6913">
      <w:pPr>
        <w:widowControl w:val="0"/>
        <w:autoSpaceDE w:val="0"/>
        <w:autoSpaceDN w:val="0"/>
        <w:adjustRightInd w:val="0"/>
        <w:spacing w:line="360" w:lineRule="auto"/>
        <w:jc w:val="both"/>
        <w:rPr>
          <w:rFonts w:cs="Times New Roman"/>
          <w:sz w:val="32"/>
        </w:rPr>
      </w:pPr>
    </w:p>
    <w:p w14:paraId="7CB5FA08" w14:textId="77777777" w:rsidR="004C6913" w:rsidRDefault="004C6913" w:rsidP="004C6913">
      <w:pPr>
        <w:widowControl w:val="0"/>
        <w:autoSpaceDE w:val="0"/>
        <w:autoSpaceDN w:val="0"/>
        <w:adjustRightInd w:val="0"/>
        <w:spacing w:line="360" w:lineRule="auto"/>
        <w:jc w:val="both"/>
        <w:rPr>
          <w:rFonts w:cs="Times New Roman"/>
          <w:sz w:val="32"/>
        </w:rPr>
      </w:pPr>
    </w:p>
    <w:p w14:paraId="6C4601BC" w14:textId="77777777" w:rsidR="004C6913" w:rsidRDefault="004C6913" w:rsidP="004C6913">
      <w:pPr>
        <w:widowControl w:val="0"/>
        <w:autoSpaceDE w:val="0"/>
        <w:autoSpaceDN w:val="0"/>
        <w:adjustRightInd w:val="0"/>
        <w:spacing w:line="360" w:lineRule="auto"/>
        <w:jc w:val="both"/>
        <w:rPr>
          <w:rFonts w:cs="Times New Roman"/>
          <w:sz w:val="32"/>
        </w:rPr>
      </w:pPr>
    </w:p>
    <w:p w14:paraId="54BD7AD0" w14:textId="77777777" w:rsidR="004C6913" w:rsidRDefault="004C6913" w:rsidP="004C6913">
      <w:pPr>
        <w:widowControl w:val="0"/>
        <w:autoSpaceDE w:val="0"/>
        <w:autoSpaceDN w:val="0"/>
        <w:adjustRightInd w:val="0"/>
        <w:spacing w:line="360" w:lineRule="auto"/>
        <w:jc w:val="both"/>
        <w:rPr>
          <w:rFonts w:cs="Times New Roman"/>
          <w:sz w:val="32"/>
        </w:rPr>
      </w:pPr>
    </w:p>
    <w:p w14:paraId="041D5E99" w14:textId="77777777" w:rsidR="004C6913" w:rsidRDefault="004C6913" w:rsidP="004C6913">
      <w:pPr>
        <w:widowControl w:val="0"/>
        <w:autoSpaceDE w:val="0"/>
        <w:autoSpaceDN w:val="0"/>
        <w:adjustRightInd w:val="0"/>
        <w:spacing w:line="360" w:lineRule="auto"/>
        <w:jc w:val="both"/>
        <w:rPr>
          <w:rFonts w:cs="Times New Roman"/>
          <w:sz w:val="32"/>
        </w:rPr>
      </w:pPr>
    </w:p>
    <w:p w14:paraId="75C2CFAC" w14:textId="77777777" w:rsidR="004C6913" w:rsidRDefault="004C6913" w:rsidP="004C6913">
      <w:pPr>
        <w:widowControl w:val="0"/>
        <w:autoSpaceDE w:val="0"/>
        <w:autoSpaceDN w:val="0"/>
        <w:adjustRightInd w:val="0"/>
        <w:spacing w:line="360" w:lineRule="auto"/>
        <w:jc w:val="both"/>
        <w:rPr>
          <w:rFonts w:cs="Times New Roman"/>
          <w:sz w:val="32"/>
        </w:rPr>
      </w:pPr>
    </w:p>
    <w:p w14:paraId="4DA5ED40" w14:textId="77777777" w:rsidR="004C6913" w:rsidRDefault="004C6913" w:rsidP="004C6913">
      <w:pPr>
        <w:widowControl w:val="0"/>
        <w:autoSpaceDE w:val="0"/>
        <w:autoSpaceDN w:val="0"/>
        <w:adjustRightInd w:val="0"/>
        <w:spacing w:line="360" w:lineRule="auto"/>
        <w:jc w:val="both"/>
        <w:rPr>
          <w:rFonts w:cs="Times New Roman"/>
          <w:sz w:val="32"/>
        </w:rPr>
      </w:pPr>
    </w:p>
    <w:p w14:paraId="718B7C26" w14:textId="77777777" w:rsidR="004C6913" w:rsidRDefault="004C6913" w:rsidP="004C6913">
      <w:pPr>
        <w:widowControl w:val="0"/>
        <w:autoSpaceDE w:val="0"/>
        <w:autoSpaceDN w:val="0"/>
        <w:adjustRightInd w:val="0"/>
        <w:spacing w:line="360" w:lineRule="auto"/>
        <w:jc w:val="both"/>
        <w:rPr>
          <w:rFonts w:cs="Times New Roman"/>
          <w:sz w:val="32"/>
        </w:rPr>
      </w:pPr>
    </w:p>
    <w:p w14:paraId="0F26BE16" w14:textId="77777777" w:rsidR="004C6913" w:rsidRDefault="004C6913" w:rsidP="004C6913">
      <w:pPr>
        <w:widowControl w:val="0"/>
        <w:autoSpaceDE w:val="0"/>
        <w:autoSpaceDN w:val="0"/>
        <w:adjustRightInd w:val="0"/>
        <w:spacing w:line="360" w:lineRule="auto"/>
        <w:jc w:val="both"/>
        <w:rPr>
          <w:rFonts w:cs="Times New Roman"/>
          <w:sz w:val="32"/>
        </w:rPr>
      </w:pPr>
    </w:p>
    <w:p w14:paraId="5C570445" w14:textId="77777777" w:rsidR="004C6913" w:rsidRDefault="004C6913" w:rsidP="004C6913">
      <w:pPr>
        <w:widowControl w:val="0"/>
        <w:autoSpaceDE w:val="0"/>
        <w:autoSpaceDN w:val="0"/>
        <w:adjustRightInd w:val="0"/>
        <w:spacing w:line="360" w:lineRule="auto"/>
        <w:jc w:val="both"/>
        <w:rPr>
          <w:rFonts w:cs="Times New Roman"/>
          <w:sz w:val="32"/>
        </w:rPr>
      </w:pPr>
    </w:p>
    <w:p w14:paraId="114BA057" w14:textId="77777777" w:rsidR="004C6913" w:rsidRDefault="004C6913" w:rsidP="004C6913">
      <w:pPr>
        <w:widowControl w:val="0"/>
        <w:autoSpaceDE w:val="0"/>
        <w:autoSpaceDN w:val="0"/>
        <w:adjustRightInd w:val="0"/>
        <w:spacing w:line="360" w:lineRule="auto"/>
        <w:jc w:val="both"/>
        <w:rPr>
          <w:rFonts w:cs="Times New Roman"/>
          <w:sz w:val="32"/>
        </w:rPr>
      </w:pPr>
    </w:p>
    <w:p w14:paraId="77294165" w14:textId="77777777" w:rsidR="00AD3B38" w:rsidRDefault="00AD3B38" w:rsidP="00AD3B38">
      <w:pPr>
        <w:rPr>
          <w:rFonts w:cs="Times New Roman"/>
          <w:sz w:val="32"/>
        </w:rPr>
      </w:pPr>
    </w:p>
    <w:p w14:paraId="76CDA894" w14:textId="77777777" w:rsidR="002D54B6" w:rsidRDefault="002D54B6" w:rsidP="00AD3B38">
      <w:pPr>
        <w:rPr>
          <w:rFonts w:cs="Times New Roman"/>
          <w:sz w:val="32"/>
        </w:rPr>
      </w:pPr>
    </w:p>
    <w:p w14:paraId="30B226EC" w14:textId="33D2D16D" w:rsidR="00450205" w:rsidRDefault="00450205" w:rsidP="00AD3B38">
      <w:pPr>
        <w:rPr>
          <w:rFonts w:cs="Times New Roman"/>
          <w:sz w:val="32"/>
        </w:rPr>
      </w:pPr>
      <w:r>
        <w:rPr>
          <w:rFonts w:cs="Times New Roman"/>
          <w:sz w:val="32"/>
        </w:rPr>
        <w:lastRenderedPageBreak/>
        <w:t xml:space="preserve">Appendix A. </w:t>
      </w:r>
      <w:r w:rsidRPr="00450205">
        <w:rPr>
          <w:rFonts w:cs="Times New Roman"/>
          <w:sz w:val="28"/>
        </w:rPr>
        <w:t>Questionnaire</w:t>
      </w:r>
    </w:p>
    <w:tbl>
      <w:tblPr>
        <w:tblpPr w:leftFromText="180" w:rightFromText="180" w:horzAnchor="page" w:tblpX="829" w:tblpY="540"/>
        <w:tblW w:w="10926" w:type="dxa"/>
        <w:tblBorders>
          <w:top w:val="nil"/>
          <w:left w:val="nil"/>
          <w:bottom w:val="nil"/>
          <w:right w:val="nil"/>
        </w:tblBorders>
        <w:tblLayout w:type="fixed"/>
        <w:tblLook w:val="0000" w:firstRow="0" w:lastRow="0" w:firstColumn="0" w:lastColumn="0" w:noHBand="0" w:noVBand="0"/>
      </w:tblPr>
      <w:tblGrid>
        <w:gridCol w:w="558"/>
        <w:gridCol w:w="1615"/>
        <w:gridCol w:w="2535"/>
        <w:gridCol w:w="173"/>
        <w:gridCol w:w="1639"/>
        <w:gridCol w:w="80"/>
        <w:gridCol w:w="989"/>
        <w:gridCol w:w="10"/>
        <w:gridCol w:w="896"/>
        <w:gridCol w:w="707"/>
        <w:gridCol w:w="13"/>
        <w:gridCol w:w="188"/>
        <w:gridCol w:w="1523"/>
      </w:tblGrid>
      <w:tr w:rsidR="00450205" w14:paraId="2CDB9821" w14:textId="77777777" w:rsidTr="002D7673">
        <w:trPr>
          <w:trHeight w:val="319"/>
        </w:trPr>
        <w:tc>
          <w:tcPr>
            <w:tcW w:w="10926" w:type="dxa"/>
            <w:gridSpan w:val="13"/>
            <w:tcBorders>
              <w:top w:val="single" w:sz="2" w:space="0" w:color="auto"/>
              <w:left w:val="single" w:sz="2" w:space="0" w:color="auto"/>
              <w:bottom w:val="single" w:sz="2" w:space="0" w:color="auto"/>
              <w:right w:val="single" w:sz="2" w:space="0" w:color="auto"/>
            </w:tcBorders>
          </w:tcPr>
          <w:p w14:paraId="61A4B545" w14:textId="77777777" w:rsidR="00450205" w:rsidRDefault="00450205" w:rsidP="002D7673">
            <w:pPr>
              <w:pStyle w:val="Default"/>
              <w:rPr>
                <w:sz w:val="20"/>
                <w:szCs w:val="20"/>
              </w:rPr>
            </w:pPr>
            <w:r>
              <w:rPr>
                <w:sz w:val="20"/>
                <w:szCs w:val="20"/>
              </w:rPr>
              <w:t>PART I</w:t>
            </w:r>
          </w:p>
          <w:p w14:paraId="06CB0C95" w14:textId="77777777" w:rsidR="00450205" w:rsidRDefault="00450205" w:rsidP="002D7673">
            <w:pPr>
              <w:pStyle w:val="Default"/>
              <w:rPr>
                <w:sz w:val="20"/>
                <w:szCs w:val="20"/>
              </w:rPr>
            </w:pPr>
          </w:p>
          <w:p w14:paraId="36AE74EA" w14:textId="77777777" w:rsidR="00450205" w:rsidRDefault="00450205" w:rsidP="002D7673">
            <w:pPr>
              <w:pStyle w:val="Default"/>
              <w:rPr>
                <w:sz w:val="20"/>
                <w:szCs w:val="20"/>
              </w:rPr>
            </w:pPr>
            <w:r>
              <w:rPr>
                <w:sz w:val="20"/>
                <w:szCs w:val="20"/>
              </w:rPr>
              <w:t xml:space="preserve">Gender  -       </w:t>
            </w:r>
            <w:r>
              <w:rPr>
                <w:rFonts w:ascii="Lucida Grande" w:hAnsi="Lucida Grande" w:cs="Lucida Grande"/>
                <w:sz w:val="20"/>
                <w:szCs w:val="20"/>
              </w:rPr>
              <w:t>☐</w:t>
            </w:r>
            <w:r>
              <w:rPr>
                <w:sz w:val="20"/>
                <w:szCs w:val="20"/>
              </w:rPr>
              <w:t xml:space="preserve">  Male               </w:t>
            </w:r>
            <w:r>
              <w:rPr>
                <w:rFonts w:ascii="Lucida Grande" w:hAnsi="Lucida Grande" w:cs="Lucida Grande"/>
                <w:sz w:val="20"/>
                <w:szCs w:val="20"/>
              </w:rPr>
              <w:t>☐</w:t>
            </w:r>
            <w:r>
              <w:rPr>
                <w:sz w:val="20"/>
                <w:szCs w:val="20"/>
              </w:rPr>
              <w:t xml:space="preserve">  Female</w:t>
            </w:r>
          </w:p>
          <w:p w14:paraId="5DC8051B" w14:textId="77777777" w:rsidR="00450205" w:rsidRDefault="00450205" w:rsidP="002D7673">
            <w:pPr>
              <w:pStyle w:val="Default"/>
              <w:rPr>
                <w:sz w:val="20"/>
                <w:szCs w:val="20"/>
              </w:rPr>
            </w:pPr>
          </w:p>
          <w:p w14:paraId="5D78BD51" w14:textId="77777777" w:rsidR="00450205" w:rsidRDefault="00450205" w:rsidP="002D7673">
            <w:pPr>
              <w:pStyle w:val="Default"/>
              <w:rPr>
                <w:sz w:val="20"/>
                <w:szCs w:val="20"/>
              </w:rPr>
            </w:pPr>
            <w:r>
              <w:rPr>
                <w:sz w:val="20"/>
                <w:szCs w:val="20"/>
              </w:rPr>
              <w:t xml:space="preserve">Level of Education  -            </w:t>
            </w:r>
            <w:r>
              <w:rPr>
                <w:rFonts w:ascii="Lucida Grande" w:hAnsi="Lucida Grande" w:cs="Lucida Grande"/>
                <w:sz w:val="20"/>
                <w:szCs w:val="20"/>
              </w:rPr>
              <w:t>☐</w:t>
            </w:r>
            <w:r>
              <w:rPr>
                <w:sz w:val="20"/>
                <w:szCs w:val="20"/>
              </w:rPr>
              <w:t xml:space="preserve">  Masters             </w:t>
            </w:r>
            <w:r>
              <w:rPr>
                <w:rFonts w:ascii="Lucida Grande" w:hAnsi="Lucida Grande" w:cs="Lucida Grande"/>
                <w:sz w:val="20"/>
                <w:szCs w:val="20"/>
              </w:rPr>
              <w:t>☐</w:t>
            </w:r>
            <w:r>
              <w:rPr>
                <w:sz w:val="20"/>
                <w:szCs w:val="20"/>
              </w:rPr>
              <w:t xml:space="preserve">  Degree               </w:t>
            </w:r>
            <w:r>
              <w:rPr>
                <w:rFonts w:ascii="Lucida Grande" w:hAnsi="Lucida Grande" w:cs="Lucida Grande"/>
                <w:sz w:val="20"/>
                <w:szCs w:val="20"/>
              </w:rPr>
              <w:t>☐</w:t>
            </w:r>
            <w:r>
              <w:rPr>
                <w:sz w:val="20"/>
                <w:szCs w:val="20"/>
              </w:rPr>
              <w:t xml:space="preserve">  Diploma</w:t>
            </w:r>
          </w:p>
          <w:p w14:paraId="7C03A477" w14:textId="77777777" w:rsidR="00450205" w:rsidRDefault="00450205" w:rsidP="002D7673">
            <w:pPr>
              <w:pStyle w:val="Default"/>
              <w:rPr>
                <w:sz w:val="20"/>
                <w:szCs w:val="20"/>
              </w:rPr>
            </w:pPr>
          </w:p>
          <w:p w14:paraId="32C9537B" w14:textId="77777777" w:rsidR="00450205" w:rsidRDefault="00450205" w:rsidP="002D7673">
            <w:pPr>
              <w:pStyle w:val="Default"/>
              <w:rPr>
                <w:sz w:val="20"/>
                <w:szCs w:val="20"/>
              </w:rPr>
            </w:pPr>
            <w:r>
              <w:rPr>
                <w:sz w:val="20"/>
                <w:szCs w:val="20"/>
              </w:rPr>
              <w:t xml:space="preserve">Age  -                </w:t>
            </w:r>
            <w:r>
              <w:rPr>
                <w:rFonts w:ascii="Lucida Grande" w:hAnsi="Lucida Grande" w:cs="Lucida Grande"/>
                <w:sz w:val="20"/>
                <w:szCs w:val="20"/>
              </w:rPr>
              <w:t>☐</w:t>
            </w:r>
            <w:r>
              <w:rPr>
                <w:sz w:val="20"/>
                <w:szCs w:val="20"/>
              </w:rPr>
              <w:t xml:space="preserve">  20 – 30         </w:t>
            </w:r>
            <w:r>
              <w:rPr>
                <w:rFonts w:ascii="Lucida Grande" w:hAnsi="Lucida Grande" w:cs="Lucida Grande"/>
                <w:sz w:val="20"/>
                <w:szCs w:val="20"/>
              </w:rPr>
              <w:t>☐</w:t>
            </w:r>
            <w:r>
              <w:rPr>
                <w:sz w:val="20"/>
                <w:szCs w:val="20"/>
              </w:rPr>
              <w:t xml:space="preserve">  31– 40          </w:t>
            </w:r>
            <w:r>
              <w:rPr>
                <w:rFonts w:ascii="Lucida Grande" w:hAnsi="Lucida Grande" w:cs="Lucida Grande"/>
                <w:sz w:val="20"/>
                <w:szCs w:val="20"/>
              </w:rPr>
              <w:t>☐</w:t>
            </w:r>
            <w:r>
              <w:rPr>
                <w:sz w:val="20"/>
                <w:szCs w:val="20"/>
              </w:rPr>
              <w:t xml:space="preserve">  41 – 50               </w:t>
            </w:r>
            <w:r>
              <w:rPr>
                <w:rFonts w:ascii="Lucida Grande" w:hAnsi="Lucida Grande" w:cs="Lucida Grande"/>
                <w:sz w:val="20"/>
                <w:szCs w:val="20"/>
              </w:rPr>
              <w:t>☐</w:t>
            </w:r>
            <w:r>
              <w:rPr>
                <w:sz w:val="20"/>
                <w:szCs w:val="20"/>
              </w:rPr>
              <w:t xml:space="preserve">  &gt;50</w:t>
            </w:r>
          </w:p>
          <w:p w14:paraId="70945F09" w14:textId="77777777" w:rsidR="00450205" w:rsidRDefault="00450205" w:rsidP="002D7673">
            <w:pPr>
              <w:pStyle w:val="Default"/>
              <w:rPr>
                <w:sz w:val="20"/>
                <w:szCs w:val="20"/>
              </w:rPr>
            </w:pPr>
          </w:p>
          <w:p w14:paraId="070ED5CF" w14:textId="77777777" w:rsidR="00450205" w:rsidRDefault="00450205" w:rsidP="002D7673">
            <w:pPr>
              <w:pStyle w:val="Default"/>
              <w:rPr>
                <w:sz w:val="20"/>
                <w:szCs w:val="20"/>
              </w:rPr>
            </w:pPr>
            <w:r>
              <w:rPr>
                <w:sz w:val="20"/>
                <w:szCs w:val="20"/>
              </w:rPr>
              <w:t xml:space="preserve">Job Position   -       </w:t>
            </w:r>
            <w:r>
              <w:rPr>
                <w:rFonts w:ascii="Lucida Grande" w:hAnsi="Lucida Grande" w:cs="Lucida Grande"/>
                <w:sz w:val="20"/>
                <w:szCs w:val="20"/>
              </w:rPr>
              <w:t>☐</w:t>
            </w:r>
            <w:r>
              <w:rPr>
                <w:sz w:val="20"/>
                <w:szCs w:val="20"/>
              </w:rPr>
              <w:t xml:space="preserve">  Management               </w:t>
            </w:r>
            <w:r>
              <w:rPr>
                <w:rFonts w:ascii="Lucida Grande" w:hAnsi="Lucida Grande" w:cs="Lucida Grande"/>
                <w:sz w:val="20"/>
                <w:szCs w:val="20"/>
              </w:rPr>
              <w:t>☐</w:t>
            </w:r>
            <w:r>
              <w:rPr>
                <w:sz w:val="20"/>
                <w:szCs w:val="20"/>
              </w:rPr>
              <w:t xml:space="preserve">   IT Personnel                      </w:t>
            </w:r>
            <w:r>
              <w:rPr>
                <w:rFonts w:ascii="Lucida Grande" w:hAnsi="Lucida Grande" w:cs="Lucida Grande"/>
                <w:sz w:val="20"/>
                <w:szCs w:val="20"/>
              </w:rPr>
              <w:t>☐</w:t>
            </w:r>
            <w:r>
              <w:rPr>
                <w:sz w:val="20"/>
                <w:szCs w:val="20"/>
              </w:rPr>
              <w:t xml:space="preserve">  Business Operation</w:t>
            </w:r>
          </w:p>
          <w:p w14:paraId="5F2D0B4A" w14:textId="77777777" w:rsidR="00450205" w:rsidRDefault="00450205" w:rsidP="002D7673">
            <w:pPr>
              <w:pStyle w:val="Default"/>
              <w:rPr>
                <w:sz w:val="20"/>
                <w:szCs w:val="20"/>
              </w:rPr>
            </w:pPr>
          </w:p>
          <w:p w14:paraId="5E16EC59" w14:textId="77777777" w:rsidR="00450205" w:rsidRDefault="00450205" w:rsidP="002D7673">
            <w:pPr>
              <w:pStyle w:val="Default"/>
              <w:rPr>
                <w:sz w:val="20"/>
                <w:szCs w:val="20"/>
              </w:rPr>
            </w:pPr>
            <w:r>
              <w:rPr>
                <w:sz w:val="20"/>
                <w:szCs w:val="20"/>
              </w:rPr>
              <w:t xml:space="preserve">Job Experience (in year)-          </w:t>
            </w:r>
            <w:r>
              <w:rPr>
                <w:rFonts w:ascii="Lucida Grande" w:hAnsi="Lucida Grande" w:cs="Lucida Grande"/>
                <w:sz w:val="20"/>
                <w:szCs w:val="20"/>
              </w:rPr>
              <w:t>☐</w:t>
            </w:r>
            <w:r>
              <w:rPr>
                <w:sz w:val="20"/>
                <w:szCs w:val="20"/>
              </w:rPr>
              <w:t xml:space="preserve">  &lt; 2           </w:t>
            </w:r>
            <w:r>
              <w:rPr>
                <w:rFonts w:ascii="Lucida Grande" w:hAnsi="Lucida Grande" w:cs="Lucida Grande"/>
                <w:sz w:val="20"/>
                <w:szCs w:val="20"/>
              </w:rPr>
              <w:t>☐</w:t>
            </w:r>
            <w:r>
              <w:rPr>
                <w:sz w:val="20"/>
                <w:szCs w:val="20"/>
              </w:rPr>
              <w:t xml:space="preserve">  3 – 5            </w:t>
            </w:r>
            <w:r>
              <w:rPr>
                <w:rFonts w:ascii="Lucida Grande" w:hAnsi="Lucida Grande" w:cs="Lucida Grande"/>
                <w:sz w:val="20"/>
                <w:szCs w:val="20"/>
              </w:rPr>
              <w:t>☐</w:t>
            </w:r>
            <w:r>
              <w:rPr>
                <w:sz w:val="20"/>
                <w:szCs w:val="20"/>
              </w:rPr>
              <w:t xml:space="preserve">  6 – 10               </w:t>
            </w:r>
            <w:r>
              <w:rPr>
                <w:rFonts w:ascii="Lucida Grande" w:hAnsi="Lucida Grande" w:cs="Lucida Grande"/>
                <w:sz w:val="20"/>
                <w:szCs w:val="20"/>
              </w:rPr>
              <w:t>☐</w:t>
            </w:r>
            <w:r>
              <w:rPr>
                <w:sz w:val="20"/>
                <w:szCs w:val="20"/>
              </w:rPr>
              <w:t xml:space="preserve">  10 -  15                </w:t>
            </w:r>
            <w:r>
              <w:rPr>
                <w:rFonts w:ascii="Lucida Grande" w:hAnsi="Lucida Grande" w:cs="Lucida Grande"/>
                <w:sz w:val="20"/>
                <w:szCs w:val="20"/>
              </w:rPr>
              <w:t>☐</w:t>
            </w:r>
            <w:r>
              <w:rPr>
                <w:sz w:val="20"/>
                <w:szCs w:val="20"/>
              </w:rPr>
              <w:t xml:space="preserve">  &gt;16</w:t>
            </w:r>
          </w:p>
          <w:p w14:paraId="307603B3" w14:textId="77777777" w:rsidR="00450205" w:rsidRDefault="00450205" w:rsidP="002D7673">
            <w:pPr>
              <w:pStyle w:val="Default"/>
              <w:rPr>
                <w:sz w:val="20"/>
                <w:szCs w:val="20"/>
              </w:rPr>
            </w:pPr>
          </w:p>
          <w:p w14:paraId="3A78BD0C" w14:textId="77777777" w:rsidR="00450205" w:rsidRDefault="00450205" w:rsidP="002D7673">
            <w:pPr>
              <w:pStyle w:val="Default"/>
              <w:rPr>
                <w:sz w:val="20"/>
                <w:szCs w:val="20"/>
              </w:rPr>
            </w:pPr>
            <w:r>
              <w:rPr>
                <w:sz w:val="20"/>
                <w:szCs w:val="20"/>
              </w:rPr>
              <w:t xml:space="preserve">Salary -             </w:t>
            </w:r>
            <w:r>
              <w:rPr>
                <w:rFonts w:ascii="Lucida Grande" w:hAnsi="Lucida Grande" w:cs="Lucida Grande"/>
                <w:sz w:val="20"/>
                <w:szCs w:val="20"/>
              </w:rPr>
              <w:t>☐</w:t>
            </w:r>
            <w:r>
              <w:rPr>
                <w:sz w:val="20"/>
                <w:szCs w:val="20"/>
              </w:rPr>
              <w:t xml:space="preserve">  &lt;  3,500.00                    </w:t>
            </w:r>
            <w:r>
              <w:rPr>
                <w:rFonts w:ascii="Lucida Grande" w:hAnsi="Lucida Grande" w:cs="Lucida Grande"/>
                <w:sz w:val="20"/>
                <w:szCs w:val="20"/>
              </w:rPr>
              <w:t>☐</w:t>
            </w:r>
            <w:r>
              <w:rPr>
                <w:sz w:val="20"/>
                <w:szCs w:val="20"/>
              </w:rPr>
              <w:t xml:space="preserve">  3,500 - 5,500                     </w:t>
            </w:r>
            <w:r>
              <w:rPr>
                <w:rFonts w:ascii="Lucida Grande" w:hAnsi="Lucida Grande" w:cs="Lucida Grande"/>
                <w:sz w:val="20"/>
                <w:szCs w:val="20"/>
              </w:rPr>
              <w:t>☐</w:t>
            </w:r>
            <w:r>
              <w:rPr>
                <w:sz w:val="20"/>
                <w:szCs w:val="20"/>
              </w:rPr>
              <w:t xml:space="preserve">  5,501 – 7,500                       </w:t>
            </w:r>
            <w:r>
              <w:rPr>
                <w:rFonts w:ascii="Lucida Grande" w:hAnsi="Lucida Grande" w:cs="Lucida Grande"/>
                <w:sz w:val="20"/>
                <w:szCs w:val="20"/>
              </w:rPr>
              <w:t>☐</w:t>
            </w:r>
            <w:r>
              <w:rPr>
                <w:sz w:val="20"/>
                <w:szCs w:val="20"/>
              </w:rPr>
              <w:t xml:space="preserve">  &gt; 7,501</w:t>
            </w:r>
          </w:p>
          <w:p w14:paraId="44F95917" w14:textId="77777777" w:rsidR="00450205" w:rsidRDefault="00450205" w:rsidP="002D7673">
            <w:pPr>
              <w:pStyle w:val="Default"/>
              <w:rPr>
                <w:sz w:val="20"/>
                <w:szCs w:val="20"/>
              </w:rPr>
            </w:pPr>
            <w:r>
              <w:rPr>
                <w:sz w:val="20"/>
                <w:szCs w:val="20"/>
              </w:rPr>
              <w:t xml:space="preserve"> </w:t>
            </w:r>
          </w:p>
        </w:tc>
      </w:tr>
      <w:tr w:rsidR="00450205" w14:paraId="0F3F57BE" w14:textId="77777777" w:rsidTr="002D7673">
        <w:trPr>
          <w:trHeight w:val="322"/>
        </w:trPr>
        <w:tc>
          <w:tcPr>
            <w:tcW w:w="558" w:type="dxa"/>
            <w:tcBorders>
              <w:top w:val="single" w:sz="2" w:space="0" w:color="auto"/>
              <w:left w:val="single" w:sz="2" w:space="0" w:color="auto"/>
              <w:bottom w:val="single" w:sz="2" w:space="0" w:color="auto"/>
              <w:right w:val="single" w:sz="2" w:space="0" w:color="auto"/>
            </w:tcBorders>
          </w:tcPr>
          <w:p w14:paraId="7F67FC7B" w14:textId="77777777" w:rsidR="00450205" w:rsidRDefault="00450205" w:rsidP="002D7673">
            <w:pPr>
              <w:pStyle w:val="Default"/>
              <w:rPr>
                <w:sz w:val="20"/>
                <w:szCs w:val="20"/>
              </w:rPr>
            </w:pPr>
          </w:p>
        </w:tc>
        <w:tc>
          <w:tcPr>
            <w:tcW w:w="4323" w:type="dxa"/>
            <w:gridSpan w:val="3"/>
            <w:tcBorders>
              <w:top w:val="single" w:sz="2" w:space="0" w:color="auto"/>
              <w:left w:val="single" w:sz="2" w:space="0" w:color="auto"/>
              <w:bottom w:val="single" w:sz="2" w:space="0" w:color="auto"/>
              <w:right w:val="single" w:sz="2" w:space="0" w:color="auto"/>
            </w:tcBorders>
          </w:tcPr>
          <w:p w14:paraId="534DFA5C" w14:textId="77777777" w:rsidR="00450205" w:rsidRDefault="00450205" w:rsidP="002D7673">
            <w:pPr>
              <w:pStyle w:val="Default"/>
              <w:rPr>
                <w:sz w:val="20"/>
                <w:szCs w:val="20"/>
              </w:rPr>
            </w:pPr>
            <w:r>
              <w:rPr>
                <w:sz w:val="20"/>
                <w:szCs w:val="20"/>
              </w:rPr>
              <w:t xml:space="preserve"> PART II - </w:t>
            </w:r>
          </w:p>
        </w:tc>
        <w:tc>
          <w:tcPr>
            <w:tcW w:w="1719" w:type="dxa"/>
            <w:gridSpan w:val="2"/>
            <w:tcBorders>
              <w:top w:val="single" w:sz="2" w:space="0" w:color="auto"/>
              <w:left w:val="single" w:sz="2" w:space="0" w:color="auto"/>
              <w:bottom w:val="single" w:sz="2" w:space="0" w:color="auto"/>
              <w:right w:val="single" w:sz="2" w:space="0" w:color="auto"/>
            </w:tcBorders>
          </w:tcPr>
          <w:p w14:paraId="718A890A" w14:textId="77777777" w:rsidR="00450205" w:rsidRDefault="00450205" w:rsidP="002D7673">
            <w:pPr>
              <w:pStyle w:val="Default"/>
              <w:rPr>
                <w:sz w:val="20"/>
                <w:szCs w:val="20"/>
              </w:rPr>
            </w:pPr>
            <w:r>
              <w:rPr>
                <w:sz w:val="20"/>
                <w:szCs w:val="20"/>
              </w:rPr>
              <w:t xml:space="preserve">Strongly Disagree </w:t>
            </w:r>
          </w:p>
        </w:tc>
        <w:tc>
          <w:tcPr>
            <w:tcW w:w="989" w:type="dxa"/>
            <w:tcBorders>
              <w:top w:val="single" w:sz="2" w:space="0" w:color="auto"/>
              <w:left w:val="single" w:sz="2" w:space="0" w:color="auto"/>
              <w:bottom w:val="single" w:sz="2" w:space="0" w:color="auto"/>
              <w:right w:val="single" w:sz="2" w:space="0" w:color="auto"/>
            </w:tcBorders>
          </w:tcPr>
          <w:p w14:paraId="6AB83ADE" w14:textId="77777777" w:rsidR="00450205" w:rsidRDefault="00450205" w:rsidP="002D7673">
            <w:pPr>
              <w:pStyle w:val="Default"/>
              <w:rPr>
                <w:sz w:val="20"/>
                <w:szCs w:val="20"/>
              </w:rPr>
            </w:pPr>
            <w:r>
              <w:rPr>
                <w:sz w:val="20"/>
                <w:szCs w:val="20"/>
              </w:rPr>
              <w:t>Disagree</w:t>
            </w:r>
          </w:p>
        </w:tc>
        <w:tc>
          <w:tcPr>
            <w:tcW w:w="906" w:type="dxa"/>
            <w:gridSpan w:val="2"/>
            <w:tcBorders>
              <w:top w:val="single" w:sz="2" w:space="0" w:color="auto"/>
              <w:left w:val="single" w:sz="2" w:space="0" w:color="auto"/>
              <w:bottom w:val="single" w:sz="2" w:space="0" w:color="auto"/>
              <w:right w:val="single" w:sz="2" w:space="0" w:color="auto"/>
            </w:tcBorders>
          </w:tcPr>
          <w:p w14:paraId="38B748C4" w14:textId="77777777" w:rsidR="00450205" w:rsidRDefault="00450205" w:rsidP="002D7673">
            <w:pPr>
              <w:pStyle w:val="Default"/>
              <w:rPr>
                <w:sz w:val="20"/>
                <w:szCs w:val="20"/>
              </w:rPr>
            </w:pPr>
            <w:r>
              <w:rPr>
                <w:sz w:val="20"/>
                <w:szCs w:val="20"/>
              </w:rPr>
              <w:t xml:space="preserve">Normal      </w:t>
            </w:r>
          </w:p>
        </w:tc>
        <w:tc>
          <w:tcPr>
            <w:tcW w:w="720" w:type="dxa"/>
            <w:gridSpan w:val="2"/>
            <w:tcBorders>
              <w:top w:val="single" w:sz="2" w:space="0" w:color="auto"/>
              <w:left w:val="single" w:sz="2" w:space="0" w:color="auto"/>
              <w:bottom w:val="single" w:sz="2" w:space="0" w:color="auto"/>
              <w:right w:val="single" w:sz="2" w:space="0" w:color="auto"/>
            </w:tcBorders>
          </w:tcPr>
          <w:p w14:paraId="6A6F532E" w14:textId="77777777" w:rsidR="00450205" w:rsidRDefault="00450205" w:rsidP="002D7673">
            <w:pPr>
              <w:pStyle w:val="Default"/>
              <w:rPr>
                <w:sz w:val="20"/>
                <w:szCs w:val="20"/>
              </w:rPr>
            </w:pPr>
            <w:r>
              <w:rPr>
                <w:sz w:val="20"/>
                <w:szCs w:val="20"/>
              </w:rPr>
              <w:t xml:space="preserve">Agree            </w:t>
            </w:r>
          </w:p>
        </w:tc>
        <w:tc>
          <w:tcPr>
            <w:tcW w:w="1711" w:type="dxa"/>
            <w:gridSpan w:val="2"/>
            <w:tcBorders>
              <w:top w:val="single" w:sz="2" w:space="0" w:color="auto"/>
              <w:left w:val="single" w:sz="2" w:space="0" w:color="auto"/>
              <w:bottom w:val="single" w:sz="2" w:space="0" w:color="auto"/>
              <w:right w:val="single" w:sz="2" w:space="0" w:color="auto"/>
            </w:tcBorders>
          </w:tcPr>
          <w:p w14:paraId="4BD6EC98" w14:textId="77777777" w:rsidR="00450205" w:rsidRDefault="00450205" w:rsidP="002D7673">
            <w:pPr>
              <w:pStyle w:val="Default"/>
              <w:rPr>
                <w:sz w:val="20"/>
                <w:szCs w:val="20"/>
              </w:rPr>
            </w:pPr>
            <w:r>
              <w:rPr>
                <w:sz w:val="20"/>
                <w:szCs w:val="20"/>
              </w:rPr>
              <w:t xml:space="preserve">Strongly Agree </w:t>
            </w:r>
          </w:p>
        </w:tc>
      </w:tr>
      <w:tr w:rsidR="00450205" w14:paraId="6438A3F5" w14:textId="77777777" w:rsidTr="002D7673">
        <w:trPr>
          <w:trHeight w:val="280"/>
        </w:trPr>
        <w:tc>
          <w:tcPr>
            <w:tcW w:w="558" w:type="dxa"/>
            <w:tcBorders>
              <w:top w:val="single" w:sz="2" w:space="0" w:color="auto"/>
              <w:left w:val="single" w:sz="2" w:space="0" w:color="auto"/>
              <w:bottom w:val="single" w:sz="2" w:space="0" w:color="auto"/>
              <w:right w:val="single" w:sz="2" w:space="0" w:color="auto"/>
            </w:tcBorders>
          </w:tcPr>
          <w:p w14:paraId="0C15C34F" w14:textId="77777777" w:rsidR="00450205" w:rsidRDefault="00450205" w:rsidP="002D7673">
            <w:pPr>
              <w:pStyle w:val="Default"/>
              <w:rPr>
                <w:sz w:val="20"/>
                <w:szCs w:val="20"/>
              </w:rPr>
            </w:pPr>
            <w:r>
              <w:rPr>
                <w:sz w:val="20"/>
                <w:szCs w:val="20"/>
              </w:rPr>
              <w:t>1</w:t>
            </w:r>
          </w:p>
        </w:tc>
        <w:tc>
          <w:tcPr>
            <w:tcW w:w="4323" w:type="dxa"/>
            <w:gridSpan w:val="3"/>
            <w:tcBorders>
              <w:top w:val="single" w:sz="2" w:space="0" w:color="auto"/>
              <w:left w:val="single" w:sz="2" w:space="0" w:color="auto"/>
              <w:bottom w:val="single" w:sz="2" w:space="0" w:color="auto"/>
              <w:right w:val="single" w:sz="2" w:space="0" w:color="auto"/>
            </w:tcBorders>
          </w:tcPr>
          <w:p w14:paraId="39F2526A" w14:textId="77777777" w:rsidR="00450205" w:rsidRDefault="00450205" w:rsidP="002D7673">
            <w:pPr>
              <w:pStyle w:val="Default"/>
              <w:rPr>
                <w:sz w:val="20"/>
                <w:szCs w:val="20"/>
              </w:rPr>
            </w:pPr>
            <w:r>
              <w:rPr>
                <w:sz w:val="20"/>
                <w:szCs w:val="20"/>
              </w:rPr>
              <w:t xml:space="preserve">The BFUB CORE banking system put my </w:t>
            </w:r>
          </w:p>
          <w:p w14:paraId="20508680" w14:textId="77777777" w:rsidR="00450205" w:rsidRDefault="00450205" w:rsidP="002D7673">
            <w:pPr>
              <w:pStyle w:val="Default"/>
              <w:rPr>
                <w:sz w:val="20"/>
                <w:szCs w:val="20"/>
              </w:rPr>
            </w:pPr>
            <w:r>
              <w:rPr>
                <w:sz w:val="20"/>
                <w:szCs w:val="20"/>
              </w:rPr>
              <w:t xml:space="preserve">company in a better competition position. </w:t>
            </w:r>
          </w:p>
          <w:p w14:paraId="4C4495BF"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7E319188"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4EA903BE"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45017B3F"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64E1F6F4"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4BCBCB07" w14:textId="77777777" w:rsidR="00450205" w:rsidRDefault="00450205" w:rsidP="002D7673">
            <w:pPr>
              <w:pStyle w:val="Default"/>
              <w:rPr>
                <w:sz w:val="20"/>
                <w:szCs w:val="20"/>
              </w:rPr>
            </w:pPr>
          </w:p>
        </w:tc>
      </w:tr>
      <w:tr w:rsidR="00450205" w14:paraId="257284CA" w14:textId="77777777" w:rsidTr="002D7673">
        <w:trPr>
          <w:trHeight w:val="387"/>
        </w:trPr>
        <w:tc>
          <w:tcPr>
            <w:tcW w:w="558" w:type="dxa"/>
            <w:tcBorders>
              <w:top w:val="single" w:sz="2" w:space="0" w:color="auto"/>
              <w:left w:val="single" w:sz="2" w:space="0" w:color="auto"/>
              <w:bottom w:val="single" w:sz="2" w:space="0" w:color="auto"/>
              <w:right w:val="single" w:sz="2" w:space="0" w:color="auto"/>
            </w:tcBorders>
          </w:tcPr>
          <w:p w14:paraId="6BF6D4BA" w14:textId="77777777" w:rsidR="00450205" w:rsidRDefault="00450205" w:rsidP="002D7673">
            <w:pPr>
              <w:pStyle w:val="Default"/>
              <w:rPr>
                <w:sz w:val="20"/>
                <w:szCs w:val="20"/>
              </w:rPr>
            </w:pPr>
            <w:r>
              <w:rPr>
                <w:sz w:val="20"/>
                <w:szCs w:val="20"/>
              </w:rPr>
              <w:t>2</w:t>
            </w:r>
          </w:p>
        </w:tc>
        <w:tc>
          <w:tcPr>
            <w:tcW w:w="4323" w:type="dxa"/>
            <w:gridSpan w:val="3"/>
            <w:tcBorders>
              <w:top w:val="single" w:sz="2" w:space="0" w:color="auto"/>
              <w:left w:val="single" w:sz="2" w:space="0" w:color="auto"/>
              <w:bottom w:val="single" w:sz="2" w:space="0" w:color="auto"/>
              <w:right w:val="single" w:sz="2" w:space="0" w:color="auto"/>
            </w:tcBorders>
          </w:tcPr>
          <w:p w14:paraId="774BE4E5" w14:textId="77777777" w:rsidR="00450205" w:rsidRDefault="00450205" w:rsidP="002D7673">
            <w:pPr>
              <w:pStyle w:val="Default"/>
              <w:rPr>
                <w:sz w:val="20"/>
                <w:szCs w:val="20"/>
              </w:rPr>
            </w:pPr>
            <w:r>
              <w:rPr>
                <w:sz w:val="20"/>
                <w:szCs w:val="20"/>
              </w:rPr>
              <w:t xml:space="preserve">The BFUB CORE banking system is more </w:t>
            </w:r>
          </w:p>
          <w:p w14:paraId="359912D0" w14:textId="77777777" w:rsidR="00450205" w:rsidRDefault="00450205" w:rsidP="002D7673">
            <w:pPr>
              <w:pStyle w:val="Default"/>
              <w:rPr>
                <w:sz w:val="20"/>
                <w:szCs w:val="20"/>
              </w:rPr>
            </w:pPr>
            <w:r>
              <w:rPr>
                <w:sz w:val="20"/>
                <w:szCs w:val="20"/>
              </w:rPr>
              <w:t xml:space="preserve">important for the day to day business operation. </w:t>
            </w:r>
          </w:p>
          <w:p w14:paraId="4C738583"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06D5C52A"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51F9962D"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6F0325D8"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66CFC614"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4BEEDBC9" w14:textId="77777777" w:rsidR="00450205" w:rsidRDefault="00450205" w:rsidP="002D7673">
            <w:pPr>
              <w:pStyle w:val="Default"/>
              <w:rPr>
                <w:sz w:val="20"/>
                <w:szCs w:val="20"/>
              </w:rPr>
            </w:pPr>
          </w:p>
        </w:tc>
      </w:tr>
      <w:tr w:rsidR="00450205" w14:paraId="16F996D2" w14:textId="77777777" w:rsidTr="002D7673">
        <w:trPr>
          <w:trHeight w:val="450"/>
        </w:trPr>
        <w:tc>
          <w:tcPr>
            <w:tcW w:w="558" w:type="dxa"/>
            <w:tcBorders>
              <w:top w:val="single" w:sz="2" w:space="0" w:color="auto"/>
              <w:left w:val="single" w:sz="2" w:space="0" w:color="auto"/>
              <w:bottom w:val="single" w:sz="2" w:space="0" w:color="auto"/>
              <w:right w:val="single" w:sz="2" w:space="0" w:color="auto"/>
            </w:tcBorders>
          </w:tcPr>
          <w:p w14:paraId="355CF9E6" w14:textId="77777777" w:rsidR="00450205" w:rsidRDefault="00450205" w:rsidP="002D7673">
            <w:pPr>
              <w:pStyle w:val="Default"/>
              <w:rPr>
                <w:sz w:val="20"/>
                <w:szCs w:val="20"/>
              </w:rPr>
            </w:pPr>
            <w:r>
              <w:rPr>
                <w:sz w:val="20"/>
                <w:szCs w:val="20"/>
              </w:rPr>
              <w:t>3</w:t>
            </w:r>
          </w:p>
        </w:tc>
        <w:tc>
          <w:tcPr>
            <w:tcW w:w="4323" w:type="dxa"/>
            <w:gridSpan w:val="3"/>
            <w:tcBorders>
              <w:top w:val="single" w:sz="2" w:space="0" w:color="auto"/>
              <w:left w:val="single" w:sz="2" w:space="0" w:color="auto"/>
              <w:bottom w:val="single" w:sz="2" w:space="0" w:color="auto"/>
              <w:right w:val="single" w:sz="2" w:space="0" w:color="auto"/>
            </w:tcBorders>
          </w:tcPr>
          <w:p w14:paraId="4AEBAF17" w14:textId="77777777" w:rsidR="00450205" w:rsidRDefault="00450205" w:rsidP="002D7673">
            <w:pPr>
              <w:pStyle w:val="Default"/>
              <w:rPr>
                <w:sz w:val="20"/>
                <w:szCs w:val="20"/>
              </w:rPr>
            </w:pPr>
            <w:r>
              <w:rPr>
                <w:sz w:val="20"/>
                <w:szCs w:val="20"/>
              </w:rPr>
              <w:t xml:space="preserve">I believe The BFUB CORE banking system is </w:t>
            </w:r>
          </w:p>
          <w:p w14:paraId="4EA8EA95" w14:textId="77777777" w:rsidR="00450205" w:rsidRDefault="00450205" w:rsidP="002D7673">
            <w:pPr>
              <w:pStyle w:val="Default"/>
              <w:rPr>
                <w:sz w:val="20"/>
                <w:szCs w:val="20"/>
              </w:rPr>
            </w:pPr>
            <w:r>
              <w:rPr>
                <w:sz w:val="20"/>
                <w:szCs w:val="20"/>
              </w:rPr>
              <w:t>compatible with my company’s business activities.</w:t>
            </w:r>
          </w:p>
          <w:p w14:paraId="413C3F2E" w14:textId="77777777" w:rsidR="00450205" w:rsidRPr="00B2087F" w:rsidRDefault="00450205" w:rsidP="002D7673">
            <w:pPr>
              <w:pStyle w:val="Default"/>
              <w:rPr>
                <w:color w:val="FF0000"/>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3F509483" w14:textId="77777777" w:rsidR="00450205" w:rsidRPr="00B2087F" w:rsidRDefault="00450205" w:rsidP="002D7673">
            <w:pPr>
              <w:pStyle w:val="Default"/>
              <w:rPr>
                <w:color w:val="FF0000"/>
                <w:sz w:val="20"/>
                <w:szCs w:val="20"/>
              </w:rPr>
            </w:pPr>
          </w:p>
        </w:tc>
        <w:tc>
          <w:tcPr>
            <w:tcW w:w="989" w:type="dxa"/>
            <w:tcBorders>
              <w:top w:val="single" w:sz="2" w:space="0" w:color="auto"/>
              <w:left w:val="single" w:sz="2" w:space="0" w:color="auto"/>
              <w:bottom w:val="single" w:sz="2" w:space="0" w:color="auto"/>
              <w:right w:val="single" w:sz="2" w:space="0" w:color="auto"/>
            </w:tcBorders>
          </w:tcPr>
          <w:p w14:paraId="115E4666" w14:textId="77777777" w:rsidR="00450205" w:rsidRPr="00B2087F" w:rsidRDefault="00450205" w:rsidP="002D7673">
            <w:pPr>
              <w:pStyle w:val="Default"/>
              <w:rPr>
                <w:color w:val="FF0000"/>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68BF849A" w14:textId="77777777" w:rsidR="00450205" w:rsidRPr="00B2087F" w:rsidRDefault="00450205" w:rsidP="002D7673">
            <w:pPr>
              <w:pStyle w:val="Default"/>
              <w:rPr>
                <w:color w:val="FF0000"/>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164F0813" w14:textId="77777777" w:rsidR="00450205" w:rsidRPr="00B2087F" w:rsidRDefault="00450205" w:rsidP="002D7673">
            <w:pPr>
              <w:pStyle w:val="Default"/>
              <w:rPr>
                <w:color w:val="FF0000"/>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70F58B9A" w14:textId="77777777" w:rsidR="00450205" w:rsidRPr="00B2087F" w:rsidRDefault="00450205" w:rsidP="002D7673">
            <w:pPr>
              <w:pStyle w:val="Default"/>
              <w:rPr>
                <w:color w:val="FF0000"/>
                <w:sz w:val="20"/>
                <w:szCs w:val="20"/>
              </w:rPr>
            </w:pPr>
          </w:p>
        </w:tc>
      </w:tr>
      <w:tr w:rsidR="00450205" w14:paraId="0F3A7ECA" w14:textId="77777777" w:rsidTr="002D7673">
        <w:trPr>
          <w:trHeight w:val="417"/>
        </w:trPr>
        <w:tc>
          <w:tcPr>
            <w:tcW w:w="558" w:type="dxa"/>
            <w:tcBorders>
              <w:top w:val="single" w:sz="2" w:space="0" w:color="auto"/>
              <w:left w:val="single" w:sz="2" w:space="0" w:color="auto"/>
              <w:bottom w:val="single" w:sz="2" w:space="0" w:color="auto"/>
              <w:right w:val="single" w:sz="2" w:space="0" w:color="auto"/>
            </w:tcBorders>
          </w:tcPr>
          <w:p w14:paraId="001BC425" w14:textId="77777777" w:rsidR="00450205" w:rsidRDefault="00450205" w:rsidP="002D7673">
            <w:pPr>
              <w:pStyle w:val="Default"/>
              <w:rPr>
                <w:sz w:val="20"/>
                <w:szCs w:val="20"/>
              </w:rPr>
            </w:pPr>
            <w:r>
              <w:rPr>
                <w:sz w:val="20"/>
                <w:szCs w:val="20"/>
              </w:rPr>
              <w:t>4</w:t>
            </w:r>
          </w:p>
        </w:tc>
        <w:tc>
          <w:tcPr>
            <w:tcW w:w="4323" w:type="dxa"/>
            <w:gridSpan w:val="3"/>
            <w:tcBorders>
              <w:top w:val="single" w:sz="2" w:space="0" w:color="auto"/>
              <w:left w:val="single" w:sz="2" w:space="0" w:color="auto"/>
              <w:bottom w:val="single" w:sz="2" w:space="0" w:color="auto"/>
              <w:right w:val="single" w:sz="2" w:space="0" w:color="auto"/>
            </w:tcBorders>
          </w:tcPr>
          <w:p w14:paraId="4440685A" w14:textId="77777777" w:rsidR="00450205" w:rsidRDefault="00450205" w:rsidP="002D7673">
            <w:pPr>
              <w:pStyle w:val="Default"/>
              <w:rPr>
                <w:sz w:val="20"/>
                <w:szCs w:val="20"/>
              </w:rPr>
            </w:pPr>
            <w:r>
              <w:rPr>
                <w:sz w:val="20"/>
                <w:szCs w:val="20"/>
              </w:rPr>
              <w:t>I do find it difficult/confronting to use t</w:t>
            </w:r>
          </w:p>
          <w:p w14:paraId="75F02547" w14:textId="77777777" w:rsidR="00450205" w:rsidRDefault="00450205" w:rsidP="002D7673">
            <w:pPr>
              <w:pStyle w:val="Default"/>
              <w:rPr>
                <w:sz w:val="20"/>
                <w:szCs w:val="20"/>
              </w:rPr>
            </w:pPr>
            <w:r>
              <w:rPr>
                <w:sz w:val="20"/>
                <w:szCs w:val="20"/>
              </w:rPr>
              <w:t>he BFUB CORE banking system.</w:t>
            </w:r>
          </w:p>
          <w:p w14:paraId="18D30231"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7207CCC4"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30477989"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410E39D6"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59CDA201"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40CCE358" w14:textId="77777777" w:rsidR="00450205" w:rsidRDefault="00450205" w:rsidP="002D7673">
            <w:pPr>
              <w:pStyle w:val="Default"/>
              <w:rPr>
                <w:sz w:val="20"/>
                <w:szCs w:val="20"/>
              </w:rPr>
            </w:pPr>
          </w:p>
        </w:tc>
      </w:tr>
      <w:tr w:rsidR="00450205" w14:paraId="1586D3D3" w14:textId="77777777" w:rsidTr="002D7673">
        <w:trPr>
          <w:trHeight w:val="334"/>
        </w:trPr>
        <w:tc>
          <w:tcPr>
            <w:tcW w:w="558" w:type="dxa"/>
            <w:tcBorders>
              <w:top w:val="single" w:sz="2" w:space="0" w:color="auto"/>
              <w:left w:val="single" w:sz="2" w:space="0" w:color="auto"/>
              <w:bottom w:val="single" w:sz="2" w:space="0" w:color="auto"/>
              <w:right w:val="single" w:sz="2" w:space="0" w:color="auto"/>
            </w:tcBorders>
          </w:tcPr>
          <w:p w14:paraId="521EBA5D" w14:textId="77777777" w:rsidR="00450205" w:rsidRDefault="00450205" w:rsidP="002D7673">
            <w:pPr>
              <w:pStyle w:val="Default"/>
              <w:rPr>
                <w:sz w:val="20"/>
                <w:szCs w:val="20"/>
              </w:rPr>
            </w:pPr>
            <w:r>
              <w:rPr>
                <w:sz w:val="20"/>
                <w:szCs w:val="20"/>
              </w:rPr>
              <w:t>5</w:t>
            </w:r>
          </w:p>
        </w:tc>
        <w:tc>
          <w:tcPr>
            <w:tcW w:w="4323" w:type="dxa"/>
            <w:gridSpan w:val="3"/>
            <w:tcBorders>
              <w:top w:val="single" w:sz="2" w:space="0" w:color="auto"/>
              <w:left w:val="single" w:sz="2" w:space="0" w:color="auto"/>
              <w:bottom w:val="single" w:sz="2" w:space="0" w:color="auto"/>
              <w:right w:val="single" w:sz="2" w:space="0" w:color="auto"/>
            </w:tcBorders>
          </w:tcPr>
          <w:p w14:paraId="7FE0575A" w14:textId="77777777" w:rsidR="00450205" w:rsidRDefault="00450205" w:rsidP="002D7673">
            <w:pPr>
              <w:pStyle w:val="Default"/>
              <w:rPr>
                <w:sz w:val="20"/>
                <w:szCs w:val="20"/>
              </w:rPr>
            </w:pPr>
            <w:r>
              <w:rPr>
                <w:sz w:val="20"/>
                <w:szCs w:val="20"/>
              </w:rPr>
              <w:t>I have concern about the security of BFUB.</w:t>
            </w:r>
          </w:p>
          <w:p w14:paraId="5C84022B"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4F5409CE"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66090A09"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03D2F22F"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4EA1B2AA"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2C500970" w14:textId="77777777" w:rsidR="00450205" w:rsidRDefault="00450205" w:rsidP="002D7673">
            <w:pPr>
              <w:pStyle w:val="Default"/>
              <w:rPr>
                <w:sz w:val="20"/>
                <w:szCs w:val="20"/>
              </w:rPr>
            </w:pPr>
          </w:p>
        </w:tc>
      </w:tr>
      <w:tr w:rsidR="00450205" w14:paraId="3C70E6ED" w14:textId="77777777" w:rsidTr="002D7673">
        <w:trPr>
          <w:trHeight w:val="373"/>
        </w:trPr>
        <w:tc>
          <w:tcPr>
            <w:tcW w:w="558" w:type="dxa"/>
            <w:tcBorders>
              <w:top w:val="single" w:sz="2" w:space="0" w:color="auto"/>
              <w:left w:val="single" w:sz="2" w:space="0" w:color="auto"/>
              <w:bottom w:val="single" w:sz="2" w:space="0" w:color="auto"/>
              <w:right w:val="single" w:sz="2" w:space="0" w:color="auto"/>
            </w:tcBorders>
          </w:tcPr>
          <w:p w14:paraId="7078F9BA" w14:textId="77777777" w:rsidR="00450205" w:rsidRDefault="00450205" w:rsidP="002D7673">
            <w:pPr>
              <w:pStyle w:val="Default"/>
              <w:rPr>
                <w:sz w:val="20"/>
                <w:szCs w:val="20"/>
              </w:rPr>
            </w:pPr>
            <w:r>
              <w:rPr>
                <w:sz w:val="20"/>
                <w:szCs w:val="20"/>
              </w:rPr>
              <w:t>6</w:t>
            </w:r>
          </w:p>
        </w:tc>
        <w:tc>
          <w:tcPr>
            <w:tcW w:w="4323" w:type="dxa"/>
            <w:gridSpan w:val="3"/>
            <w:tcBorders>
              <w:top w:val="single" w:sz="2" w:space="0" w:color="auto"/>
              <w:left w:val="single" w:sz="2" w:space="0" w:color="auto"/>
              <w:bottom w:val="single" w:sz="2" w:space="0" w:color="auto"/>
              <w:right w:val="single" w:sz="2" w:space="0" w:color="auto"/>
            </w:tcBorders>
          </w:tcPr>
          <w:p w14:paraId="6C1137A0" w14:textId="77777777" w:rsidR="00450205" w:rsidRDefault="00450205" w:rsidP="002D7673">
            <w:pPr>
              <w:pStyle w:val="Default"/>
              <w:rPr>
                <w:sz w:val="20"/>
                <w:szCs w:val="20"/>
              </w:rPr>
            </w:pPr>
            <w:r>
              <w:rPr>
                <w:sz w:val="20"/>
                <w:szCs w:val="20"/>
              </w:rPr>
              <w:t xml:space="preserve">The new BFUB CORE banking system is </w:t>
            </w:r>
          </w:p>
          <w:p w14:paraId="6B8FD40F" w14:textId="77777777" w:rsidR="00450205" w:rsidRDefault="00450205" w:rsidP="002D7673">
            <w:pPr>
              <w:pStyle w:val="Default"/>
              <w:rPr>
                <w:sz w:val="20"/>
                <w:szCs w:val="20"/>
              </w:rPr>
            </w:pPr>
            <w:r>
              <w:rPr>
                <w:sz w:val="20"/>
                <w:szCs w:val="20"/>
              </w:rPr>
              <w:t>easy to use and user friendly.</w:t>
            </w:r>
          </w:p>
        </w:tc>
        <w:tc>
          <w:tcPr>
            <w:tcW w:w="1719" w:type="dxa"/>
            <w:gridSpan w:val="2"/>
            <w:tcBorders>
              <w:top w:val="single" w:sz="2" w:space="0" w:color="auto"/>
              <w:left w:val="single" w:sz="2" w:space="0" w:color="auto"/>
              <w:bottom w:val="single" w:sz="2" w:space="0" w:color="auto"/>
              <w:right w:val="single" w:sz="2" w:space="0" w:color="auto"/>
            </w:tcBorders>
          </w:tcPr>
          <w:p w14:paraId="07C722B0"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7D8A6851"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41D0D5F9"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03AD96B0"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357AA0A0" w14:textId="77777777" w:rsidR="00450205" w:rsidRDefault="00450205" w:rsidP="002D7673">
            <w:pPr>
              <w:pStyle w:val="Default"/>
              <w:rPr>
                <w:sz w:val="20"/>
                <w:szCs w:val="20"/>
              </w:rPr>
            </w:pPr>
          </w:p>
        </w:tc>
      </w:tr>
      <w:tr w:rsidR="00450205" w14:paraId="254C5114" w14:textId="77777777" w:rsidTr="002D7673">
        <w:trPr>
          <w:trHeight w:val="374"/>
        </w:trPr>
        <w:tc>
          <w:tcPr>
            <w:tcW w:w="558" w:type="dxa"/>
            <w:tcBorders>
              <w:top w:val="single" w:sz="2" w:space="0" w:color="auto"/>
              <w:left w:val="single" w:sz="2" w:space="0" w:color="auto"/>
              <w:bottom w:val="single" w:sz="2" w:space="0" w:color="auto"/>
              <w:right w:val="single" w:sz="2" w:space="0" w:color="auto"/>
            </w:tcBorders>
          </w:tcPr>
          <w:p w14:paraId="5257F2E7" w14:textId="77777777" w:rsidR="00450205" w:rsidRDefault="00450205" w:rsidP="002D7673">
            <w:pPr>
              <w:pStyle w:val="Default"/>
              <w:rPr>
                <w:sz w:val="20"/>
                <w:szCs w:val="20"/>
              </w:rPr>
            </w:pPr>
            <w:r>
              <w:rPr>
                <w:sz w:val="20"/>
                <w:szCs w:val="20"/>
              </w:rPr>
              <w:t>7</w:t>
            </w:r>
          </w:p>
        </w:tc>
        <w:tc>
          <w:tcPr>
            <w:tcW w:w="4323" w:type="dxa"/>
            <w:gridSpan w:val="3"/>
            <w:tcBorders>
              <w:top w:val="single" w:sz="2" w:space="0" w:color="auto"/>
              <w:left w:val="single" w:sz="2" w:space="0" w:color="auto"/>
              <w:bottom w:val="single" w:sz="2" w:space="0" w:color="auto"/>
              <w:right w:val="single" w:sz="2" w:space="0" w:color="auto"/>
            </w:tcBorders>
          </w:tcPr>
          <w:p w14:paraId="130E7BD6" w14:textId="77777777" w:rsidR="00450205" w:rsidRDefault="00450205" w:rsidP="002D7673">
            <w:pPr>
              <w:pStyle w:val="Default"/>
              <w:rPr>
                <w:sz w:val="20"/>
                <w:szCs w:val="20"/>
              </w:rPr>
            </w:pPr>
            <w:r>
              <w:rPr>
                <w:sz w:val="20"/>
                <w:szCs w:val="20"/>
              </w:rPr>
              <w:t xml:space="preserve">I have tested BFUB prior to do actual </w:t>
            </w:r>
          </w:p>
          <w:p w14:paraId="2DB17425" w14:textId="77777777" w:rsidR="00450205" w:rsidRDefault="00450205" w:rsidP="002D7673">
            <w:pPr>
              <w:pStyle w:val="Default"/>
              <w:rPr>
                <w:sz w:val="20"/>
                <w:szCs w:val="20"/>
              </w:rPr>
            </w:pPr>
            <w:r>
              <w:rPr>
                <w:sz w:val="20"/>
                <w:szCs w:val="20"/>
              </w:rPr>
              <w:t xml:space="preserve">financial transactions. </w:t>
            </w:r>
          </w:p>
          <w:p w14:paraId="0BC17A26"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1877BAF4"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444BF07E"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3055E10D"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69A769F1"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5698218F" w14:textId="77777777" w:rsidR="00450205" w:rsidRDefault="00450205" w:rsidP="002D7673">
            <w:pPr>
              <w:pStyle w:val="Default"/>
              <w:rPr>
                <w:sz w:val="20"/>
                <w:szCs w:val="20"/>
              </w:rPr>
            </w:pPr>
          </w:p>
        </w:tc>
      </w:tr>
      <w:tr w:rsidR="00450205" w14:paraId="3ABCC8FD" w14:textId="77777777" w:rsidTr="002D7673">
        <w:trPr>
          <w:trHeight w:val="307"/>
        </w:trPr>
        <w:tc>
          <w:tcPr>
            <w:tcW w:w="558" w:type="dxa"/>
            <w:tcBorders>
              <w:top w:val="single" w:sz="2" w:space="0" w:color="auto"/>
              <w:left w:val="single" w:sz="2" w:space="0" w:color="auto"/>
              <w:bottom w:val="single" w:sz="2" w:space="0" w:color="auto"/>
              <w:right w:val="single" w:sz="2" w:space="0" w:color="auto"/>
            </w:tcBorders>
          </w:tcPr>
          <w:p w14:paraId="7BCF35D8" w14:textId="77777777" w:rsidR="00450205" w:rsidRDefault="00450205" w:rsidP="002D7673">
            <w:pPr>
              <w:pStyle w:val="Default"/>
              <w:rPr>
                <w:sz w:val="20"/>
                <w:szCs w:val="20"/>
              </w:rPr>
            </w:pPr>
            <w:r>
              <w:rPr>
                <w:sz w:val="20"/>
                <w:szCs w:val="20"/>
              </w:rPr>
              <w:t>8</w:t>
            </w:r>
          </w:p>
        </w:tc>
        <w:tc>
          <w:tcPr>
            <w:tcW w:w="4323" w:type="dxa"/>
            <w:gridSpan w:val="3"/>
            <w:tcBorders>
              <w:top w:val="single" w:sz="2" w:space="0" w:color="auto"/>
              <w:left w:val="single" w:sz="2" w:space="0" w:color="auto"/>
              <w:bottom w:val="single" w:sz="2" w:space="0" w:color="auto"/>
              <w:right w:val="single" w:sz="2" w:space="0" w:color="auto"/>
            </w:tcBorders>
          </w:tcPr>
          <w:p w14:paraId="5751878B" w14:textId="77777777" w:rsidR="00450205" w:rsidRDefault="00450205" w:rsidP="002D7673">
            <w:pPr>
              <w:pStyle w:val="Default"/>
              <w:rPr>
                <w:sz w:val="20"/>
                <w:szCs w:val="20"/>
              </w:rPr>
            </w:pPr>
            <w:r>
              <w:rPr>
                <w:sz w:val="20"/>
                <w:szCs w:val="20"/>
              </w:rPr>
              <w:t xml:space="preserve">There is a test BFUB CORE banking </w:t>
            </w:r>
          </w:p>
          <w:p w14:paraId="6DC9C4DF" w14:textId="77777777" w:rsidR="00450205" w:rsidRDefault="00450205" w:rsidP="002D7673">
            <w:pPr>
              <w:pStyle w:val="Default"/>
              <w:rPr>
                <w:sz w:val="20"/>
                <w:szCs w:val="20"/>
              </w:rPr>
            </w:pPr>
            <w:r>
              <w:rPr>
                <w:sz w:val="20"/>
                <w:szCs w:val="20"/>
              </w:rPr>
              <w:t>environment for demonstrations.</w:t>
            </w:r>
          </w:p>
          <w:p w14:paraId="709295FF"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4291428F"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59B34994"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4E1AA69B" w14:textId="77777777" w:rsidR="00450205" w:rsidRDefault="00450205" w:rsidP="002D7673">
            <w:pPr>
              <w:pStyle w:val="Default"/>
              <w:rPr>
                <w:sz w:val="20"/>
                <w:szCs w:val="20"/>
              </w:rPr>
            </w:pPr>
          </w:p>
        </w:tc>
        <w:tc>
          <w:tcPr>
            <w:tcW w:w="720" w:type="dxa"/>
            <w:gridSpan w:val="2"/>
            <w:tcBorders>
              <w:top w:val="single" w:sz="2" w:space="0" w:color="auto"/>
              <w:left w:val="single" w:sz="2" w:space="0" w:color="auto"/>
              <w:bottom w:val="single" w:sz="2" w:space="0" w:color="auto"/>
              <w:right w:val="single" w:sz="2" w:space="0" w:color="auto"/>
            </w:tcBorders>
          </w:tcPr>
          <w:p w14:paraId="6F765B1A" w14:textId="77777777" w:rsidR="00450205" w:rsidRDefault="00450205" w:rsidP="002D7673">
            <w:pPr>
              <w:pStyle w:val="Default"/>
              <w:rPr>
                <w:sz w:val="20"/>
                <w:szCs w:val="20"/>
              </w:rPr>
            </w:pPr>
          </w:p>
        </w:tc>
        <w:tc>
          <w:tcPr>
            <w:tcW w:w="1711" w:type="dxa"/>
            <w:gridSpan w:val="2"/>
            <w:tcBorders>
              <w:top w:val="single" w:sz="2" w:space="0" w:color="auto"/>
              <w:left w:val="single" w:sz="2" w:space="0" w:color="auto"/>
              <w:bottom w:val="single" w:sz="2" w:space="0" w:color="auto"/>
              <w:right w:val="single" w:sz="2" w:space="0" w:color="auto"/>
            </w:tcBorders>
          </w:tcPr>
          <w:p w14:paraId="2A91E9A3" w14:textId="77777777" w:rsidR="00450205" w:rsidRDefault="00450205" w:rsidP="002D7673">
            <w:pPr>
              <w:pStyle w:val="Default"/>
              <w:rPr>
                <w:sz w:val="20"/>
                <w:szCs w:val="20"/>
              </w:rPr>
            </w:pPr>
          </w:p>
        </w:tc>
      </w:tr>
      <w:tr w:rsidR="00450205" w14:paraId="13B25CA1" w14:textId="77777777" w:rsidTr="002D7673">
        <w:trPr>
          <w:trHeight w:val="280"/>
        </w:trPr>
        <w:tc>
          <w:tcPr>
            <w:tcW w:w="558" w:type="dxa"/>
            <w:tcBorders>
              <w:top w:val="single" w:sz="2" w:space="0" w:color="auto"/>
              <w:left w:val="single" w:sz="2" w:space="0" w:color="auto"/>
              <w:bottom w:val="single" w:sz="2" w:space="0" w:color="auto"/>
              <w:right w:val="single" w:sz="2" w:space="0" w:color="auto"/>
            </w:tcBorders>
          </w:tcPr>
          <w:p w14:paraId="77776347" w14:textId="77777777" w:rsidR="00450205" w:rsidRDefault="00450205" w:rsidP="002D7673">
            <w:pPr>
              <w:pStyle w:val="Default"/>
              <w:rPr>
                <w:sz w:val="20"/>
                <w:szCs w:val="20"/>
              </w:rPr>
            </w:pPr>
            <w:r>
              <w:rPr>
                <w:sz w:val="20"/>
                <w:szCs w:val="20"/>
              </w:rPr>
              <w:t>9</w:t>
            </w:r>
          </w:p>
        </w:tc>
        <w:tc>
          <w:tcPr>
            <w:tcW w:w="4323" w:type="dxa"/>
            <w:gridSpan w:val="3"/>
            <w:tcBorders>
              <w:top w:val="single" w:sz="2" w:space="0" w:color="auto"/>
              <w:left w:val="single" w:sz="2" w:space="0" w:color="auto"/>
              <w:bottom w:val="single" w:sz="2" w:space="0" w:color="auto"/>
              <w:right w:val="single" w:sz="2" w:space="0" w:color="auto"/>
            </w:tcBorders>
          </w:tcPr>
          <w:p w14:paraId="3A28A509" w14:textId="77777777" w:rsidR="00450205" w:rsidRDefault="00450205" w:rsidP="002D7673">
            <w:pPr>
              <w:pStyle w:val="Default"/>
              <w:rPr>
                <w:sz w:val="20"/>
                <w:szCs w:val="20"/>
              </w:rPr>
            </w:pPr>
            <w:r>
              <w:rPr>
                <w:sz w:val="20"/>
                <w:szCs w:val="20"/>
              </w:rPr>
              <w:t xml:space="preserve">I observed changes in my daily business </w:t>
            </w:r>
          </w:p>
          <w:p w14:paraId="4450290E" w14:textId="77777777" w:rsidR="00450205" w:rsidRDefault="00450205" w:rsidP="002D7673">
            <w:pPr>
              <w:pStyle w:val="Default"/>
              <w:rPr>
                <w:sz w:val="20"/>
                <w:szCs w:val="20"/>
              </w:rPr>
            </w:pPr>
            <w:r>
              <w:rPr>
                <w:sz w:val="20"/>
                <w:szCs w:val="20"/>
              </w:rPr>
              <w:t>process after deployment of BFUB.</w:t>
            </w:r>
          </w:p>
          <w:p w14:paraId="5243CF4F" w14:textId="77777777" w:rsidR="00450205" w:rsidRDefault="00450205" w:rsidP="002D7673">
            <w:pPr>
              <w:pStyle w:val="Default"/>
              <w:rPr>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0E74DFA5"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34B47D88"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0B4093EA" w14:textId="77777777" w:rsidR="00450205" w:rsidRDefault="00450205" w:rsidP="002D7673">
            <w:pPr>
              <w:pStyle w:val="Default"/>
              <w:rPr>
                <w:sz w:val="20"/>
                <w:szCs w:val="20"/>
              </w:rPr>
            </w:pPr>
          </w:p>
        </w:tc>
        <w:tc>
          <w:tcPr>
            <w:tcW w:w="707" w:type="dxa"/>
            <w:tcBorders>
              <w:top w:val="single" w:sz="2" w:space="0" w:color="auto"/>
              <w:left w:val="single" w:sz="2" w:space="0" w:color="auto"/>
              <w:bottom w:val="single" w:sz="2" w:space="0" w:color="auto"/>
              <w:right w:val="single" w:sz="2" w:space="0" w:color="auto"/>
            </w:tcBorders>
          </w:tcPr>
          <w:p w14:paraId="477732C0" w14:textId="77777777" w:rsidR="00450205" w:rsidRDefault="00450205" w:rsidP="002D7673">
            <w:pPr>
              <w:pStyle w:val="Default"/>
              <w:rPr>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42E2D92D" w14:textId="77777777" w:rsidR="00450205" w:rsidRDefault="00450205" w:rsidP="002D7673">
            <w:pPr>
              <w:pStyle w:val="Default"/>
              <w:rPr>
                <w:sz w:val="20"/>
                <w:szCs w:val="20"/>
              </w:rPr>
            </w:pPr>
          </w:p>
        </w:tc>
      </w:tr>
      <w:tr w:rsidR="00450205" w14:paraId="1ADF8E4B" w14:textId="77777777" w:rsidTr="002D7673">
        <w:trPr>
          <w:trHeight w:val="445"/>
        </w:trPr>
        <w:tc>
          <w:tcPr>
            <w:tcW w:w="558" w:type="dxa"/>
            <w:tcBorders>
              <w:top w:val="single" w:sz="2" w:space="0" w:color="auto"/>
              <w:left w:val="single" w:sz="2" w:space="0" w:color="auto"/>
              <w:bottom w:val="single" w:sz="2" w:space="0" w:color="auto"/>
              <w:right w:val="single" w:sz="2" w:space="0" w:color="auto"/>
            </w:tcBorders>
          </w:tcPr>
          <w:p w14:paraId="3C9858B1" w14:textId="77777777" w:rsidR="00450205" w:rsidRDefault="00450205" w:rsidP="002D7673">
            <w:pPr>
              <w:pStyle w:val="Default"/>
              <w:rPr>
                <w:sz w:val="20"/>
                <w:szCs w:val="20"/>
              </w:rPr>
            </w:pPr>
            <w:r>
              <w:rPr>
                <w:sz w:val="20"/>
                <w:szCs w:val="20"/>
              </w:rPr>
              <w:t>10</w:t>
            </w:r>
          </w:p>
        </w:tc>
        <w:tc>
          <w:tcPr>
            <w:tcW w:w="4323" w:type="dxa"/>
            <w:gridSpan w:val="3"/>
            <w:tcBorders>
              <w:top w:val="single" w:sz="2" w:space="0" w:color="auto"/>
              <w:left w:val="single" w:sz="2" w:space="0" w:color="auto"/>
              <w:bottom w:val="single" w:sz="2" w:space="0" w:color="auto"/>
              <w:right w:val="single" w:sz="2" w:space="0" w:color="auto"/>
            </w:tcBorders>
          </w:tcPr>
          <w:p w14:paraId="3B8F4DBA" w14:textId="77777777" w:rsidR="00450205" w:rsidRDefault="00450205" w:rsidP="002D7673">
            <w:pPr>
              <w:pStyle w:val="Default"/>
              <w:rPr>
                <w:sz w:val="20"/>
                <w:szCs w:val="20"/>
              </w:rPr>
            </w:pPr>
            <w:r>
              <w:rPr>
                <w:sz w:val="20"/>
                <w:szCs w:val="20"/>
              </w:rPr>
              <w:t>The bank’s profit has increased after BFUB.</w:t>
            </w:r>
          </w:p>
        </w:tc>
        <w:tc>
          <w:tcPr>
            <w:tcW w:w="1719" w:type="dxa"/>
            <w:gridSpan w:val="2"/>
            <w:tcBorders>
              <w:top w:val="single" w:sz="2" w:space="0" w:color="auto"/>
              <w:left w:val="single" w:sz="2" w:space="0" w:color="auto"/>
              <w:bottom w:val="single" w:sz="2" w:space="0" w:color="auto"/>
              <w:right w:val="single" w:sz="2" w:space="0" w:color="auto"/>
            </w:tcBorders>
          </w:tcPr>
          <w:p w14:paraId="03A5A0BB"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0413D657"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0812881F" w14:textId="77777777" w:rsidR="00450205" w:rsidRDefault="00450205" w:rsidP="002D7673">
            <w:pPr>
              <w:pStyle w:val="Default"/>
              <w:rPr>
                <w:sz w:val="20"/>
                <w:szCs w:val="20"/>
              </w:rPr>
            </w:pPr>
          </w:p>
        </w:tc>
        <w:tc>
          <w:tcPr>
            <w:tcW w:w="707" w:type="dxa"/>
            <w:tcBorders>
              <w:top w:val="single" w:sz="2" w:space="0" w:color="auto"/>
              <w:left w:val="single" w:sz="2" w:space="0" w:color="auto"/>
              <w:bottom w:val="single" w:sz="2" w:space="0" w:color="auto"/>
              <w:right w:val="single" w:sz="2" w:space="0" w:color="auto"/>
            </w:tcBorders>
          </w:tcPr>
          <w:p w14:paraId="49FCCFCC" w14:textId="77777777" w:rsidR="00450205" w:rsidRDefault="00450205" w:rsidP="002D7673">
            <w:pPr>
              <w:pStyle w:val="Default"/>
              <w:rPr>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02BCAA57" w14:textId="77777777" w:rsidR="00450205" w:rsidRDefault="00450205" w:rsidP="002D7673">
            <w:pPr>
              <w:pStyle w:val="Default"/>
              <w:rPr>
                <w:sz w:val="20"/>
                <w:szCs w:val="20"/>
              </w:rPr>
            </w:pPr>
          </w:p>
        </w:tc>
      </w:tr>
      <w:tr w:rsidR="00450205" w14:paraId="54B8C7B8" w14:textId="77777777" w:rsidTr="002D7673">
        <w:trPr>
          <w:trHeight w:val="387"/>
        </w:trPr>
        <w:tc>
          <w:tcPr>
            <w:tcW w:w="558" w:type="dxa"/>
            <w:tcBorders>
              <w:top w:val="single" w:sz="2" w:space="0" w:color="auto"/>
              <w:left w:val="single" w:sz="2" w:space="0" w:color="auto"/>
              <w:bottom w:val="single" w:sz="2" w:space="0" w:color="auto"/>
              <w:right w:val="single" w:sz="2" w:space="0" w:color="auto"/>
            </w:tcBorders>
          </w:tcPr>
          <w:p w14:paraId="0D62A00E" w14:textId="77777777" w:rsidR="00450205" w:rsidRDefault="00450205" w:rsidP="002D7673">
            <w:pPr>
              <w:pStyle w:val="Default"/>
              <w:rPr>
                <w:sz w:val="20"/>
                <w:szCs w:val="20"/>
              </w:rPr>
            </w:pPr>
            <w:r>
              <w:rPr>
                <w:sz w:val="20"/>
                <w:szCs w:val="20"/>
              </w:rPr>
              <w:t>11</w:t>
            </w:r>
          </w:p>
        </w:tc>
        <w:tc>
          <w:tcPr>
            <w:tcW w:w="4323" w:type="dxa"/>
            <w:gridSpan w:val="3"/>
            <w:tcBorders>
              <w:top w:val="single" w:sz="2" w:space="0" w:color="auto"/>
              <w:left w:val="single" w:sz="2" w:space="0" w:color="auto"/>
              <w:bottom w:val="single" w:sz="2" w:space="0" w:color="auto"/>
              <w:right w:val="single" w:sz="2" w:space="0" w:color="auto"/>
            </w:tcBorders>
          </w:tcPr>
          <w:p w14:paraId="1BA2E42C" w14:textId="77777777" w:rsidR="00450205" w:rsidRDefault="00450205" w:rsidP="002D7673">
            <w:pPr>
              <w:pStyle w:val="Default"/>
              <w:rPr>
                <w:sz w:val="20"/>
                <w:szCs w:val="20"/>
              </w:rPr>
            </w:pPr>
            <w:r>
              <w:rPr>
                <w:sz w:val="20"/>
                <w:szCs w:val="20"/>
              </w:rPr>
              <w:t xml:space="preserve">I feel happy to see BFUB as it is my new </w:t>
            </w:r>
          </w:p>
          <w:p w14:paraId="53183078" w14:textId="77777777" w:rsidR="00450205" w:rsidRDefault="00450205" w:rsidP="002D7673">
            <w:pPr>
              <w:pStyle w:val="Default"/>
              <w:rPr>
                <w:sz w:val="20"/>
                <w:szCs w:val="20"/>
              </w:rPr>
            </w:pPr>
            <w:r>
              <w:rPr>
                <w:sz w:val="20"/>
                <w:szCs w:val="20"/>
              </w:rPr>
              <w:t>working application.</w:t>
            </w:r>
          </w:p>
        </w:tc>
        <w:tc>
          <w:tcPr>
            <w:tcW w:w="1719" w:type="dxa"/>
            <w:gridSpan w:val="2"/>
            <w:tcBorders>
              <w:top w:val="single" w:sz="2" w:space="0" w:color="auto"/>
              <w:left w:val="single" w:sz="2" w:space="0" w:color="auto"/>
              <w:bottom w:val="single" w:sz="2" w:space="0" w:color="auto"/>
              <w:right w:val="single" w:sz="2" w:space="0" w:color="auto"/>
            </w:tcBorders>
          </w:tcPr>
          <w:p w14:paraId="6208462E" w14:textId="77777777" w:rsidR="00450205" w:rsidRDefault="00450205" w:rsidP="002D7673">
            <w:pPr>
              <w:pStyle w:val="Default"/>
              <w:rPr>
                <w:sz w:val="20"/>
                <w:szCs w:val="20"/>
              </w:rPr>
            </w:pPr>
          </w:p>
        </w:tc>
        <w:tc>
          <w:tcPr>
            <w:tcW w:w="989" w:type="dxa"/>
            <w:tcBorders>
              <w:top w:val="single" w:sz="2" w:space="0" w:color="auto"/>
              <w:left w:val="single" w:sz="2" w:space="0" w:color="auto"/>
              <w:bottom w:val="single" w:sz="2" w:space="0" w:color="auto"/>
              <w:right w:val="single" w:sz="2" w:space="0" w:color="auto"/>
            </w:tcBorders>
          </w:tcPr>
          <w:p w14:paraId="727943B3" w14:textId="77777777" w:rsidR="00450205" w:rsidRDefault="00450205" w:rsidP="002D7673">
            <w:pPr>
              <w:pStyle w:val="Default"/>
              <w:rPr>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312726EF" w14:textId="77777777" w:rsidR="00450205" w:rsidRDefault="00450205" w:rsidP="002D7673">
            <w:pPr>
              <w:pStyle w:val="Default"/>
              <w:rPr>
                <w:sz w:val="20"/>
                <w:szCs w:val="20"/>
              </w:rPr>
            </w:pPr>
          </w:p>
        </w:tc>
        <w:tc>
          <w:tcPr>
            <w:tcW w:w="707" w:type="dxa"/>
            <w:tcBorders>
              <w:top w:val="single" w:sz="2" w:space="0" w:color="auto"/>
              <w:left w:val="single" w:sz="2" w:space="0" w:color="auto"/>
              <w:bottom w:val="single" w:sz="2" w:space="0" w:color="auto"/>
              <w:right w:val="single" w:sz="2" w:space="0" w:color="auto"/>
            </w:tcBorders>
          </w:tcPr>
          <w:p w14:paraId="460D70DF" w14:textId="77777777" w:rsidR="00450205" w:rsidRDefault="00450205" w:rsidP="002D7673">
            <w:pPr>
              <w:pStyle w:val="Default"/>
              <w:rPr>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0CAFF0E2" w14:textId="77777777" w:rsidR="00450205" w:rsidRDefault="00450205" w:rsidP="002D7673">
            <w:pPr>
              <w:pStyle w:val="Default"/>
              <w:rPr>
                <w:sz w:val="20"/>
                <w:szCs w:val="20"/>
              </w:rPr>
            </w:pPr>
          </w:p>
        </w:tc>
      </w:tr>
      <w:tr w:rsidR="00450205" w14:paraId="230982D4" w14:textId="77777777" w:rsidTr="002D7673">
        <w:trPr>
          <w:trHeight w:val="427"/>
        </w:trPr>
        <w:tc>
          <w:tcPr>
            <w:tcW w:w="558" w:type="dxa"/>
            <w:tcBorders>
              <w:top w:val="single" w:sz="2" w:space="0" w:color="auto"/>
              <w:left w:val="single" w:sz="2" w:space="0" w:color="auto"/>
              <w:bottom w:val="single" w:sz="2" w:space="0" w:color="auto"/>
              <w:right w:val="single" w:sz="2" w:space="0" w:color="auto"/>
            </w:tcBorders>
          </w:tcPr>
          <w:p w14:paraId="4FD2D1D5" w14:textId="77777777" w:rsidR="00450205" w:rsidRDefault="00450205" w:rsidP="002D7673">
            <w:pPr>
              <w:pStyle w:val="Default"/>
              <w:rPr>
                <w:color w:val="auto"/>
                <w:sz w:val="20"/>
                <w:szCs w:val="20"/>
              </w:rPr>
            </w:pPr>
            <w:r>
              <w:rPr>
                <w:color w:val="auto"/>
                <w:sz w:val="20"/>
                <w:szCs w:val="20"/>
              </w:rPr>
              <w:t>12</w:t>
            </w:r>
          </w:p>
        </w:tc>
        <w:tc>
          <w:tcPr>
            <w:tcW w:w="4323" w:type="dxa"/>
            <w:gridSpan w:val="3"/>
            <w:tcBorders>
              <w:top w:val="single" w:sz="2" w:space="0" w:color="auto"/>
              <w:left w:val="single" w:sz="2" w:space="0" w:color="auto"/>
              <w:bottom w:val="single" w:sz="2" w:space="0" w:color="auto"/>
              <w:right w:val="single" w:sz="2" w:space="0" w:color="auto"/>
            </w:tcBorders>
          </w:tcPr>
          <w:p w14:paraId="65C8B91C" w14:textId="77777777" w:rsidR="00450205" w:rsidRDefault="00450205" w:rsidP="002D7673">
            <w:pPr>
              <w:pStyle w:val="Default"/>
              <w:rPr>
                <w:color w:val="auto"/>
                <w:sz w:val="20"/>
                <w:szCs w:val="20"/>
              </w:rPr>
            </w:pPr>
            <w:r>
              <w:rPr>
                <w:color w:val="auto"/>
                <w:sz w:val="20"/>
                <w:szCs w:val="20"/>
              </w:rPr>
              <w:t xml:space="preserve">I believe </w:t>
            </w:r>
            <w:r w:rsidRPr="00DE3F7F">
              <w:rPr>
                <w:color w:val="auto"/>
                <w:sz w:val="20"/>
                <w:szCs w:val="20"/>
              </w:rPr>
              <w:t>t</w:t>
            </w:r>
            <w:r>
              <w:rPr>
                <w:color w:val="auto"/>
                <w:sz w:val="20"/>
                <w:szCs w:val="20"/>
              </w:rPr>
              <w:t xml:space="preserve">he training you I taken about the </w:t>
            </w:r>
          </w:p>
          <w:p w14:paraId="6072541E" w14:textId="77777777" w:rsidR="00450205" w:rsidRDefault="00450205" w:rsidP="002D7673">
            <w:pPr>
              <w:pStyle w:val="Default"/>
              <w:rPr>
                <w:color w:val="auto"/>
                <w:sz w:val="20"/>
                <w:szCs w:val="20"/>
              </w:rPr>
            </w:pPr>
            <w:r>
              <w:rPr>
                <w:color w:val="auto"/>
                <w:sz w:val="20"/>
                <w:szCs w:val="20"/>
              </w:rPr>
              <w:t>new system was very important.</w:t>
            </w:r>
          </w:p>
          <w:p w14:paraId="1D11E0C9" w14:textId="77777777" w:rsidR="00450205" w:rsidRPr="00DE3F7F" w:rsidRDefault="00450205" w:rsidP="002D7673">
            <w:pPr>
              <w:pStyle w:val="Default"/>
              <w:rPr>
                <w:color w:val="auto"/>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51E94959" w14:textId="77777777" w:rsidR="00450205" w:rsidRPr="00DE3F7F" w:rsidRDefault="00450205" w:rsidP="002D7673">
            <w:pPr>
              <w:pStyle w:val="Default"/>
              <w:rPr>
                <w:color w:val="auto"/>
                <w:sz w:val="20"/>
                <w:szCs w:val="20"/>
              </w:rPr>
            </w:pPr>
          </w:p>
        </w:tc>
        <w:tc>
          <w:tcPr>
            <w:tcW w:w="989" w:type="dxa"/>
            <w:tcBorders>
              <w:top w:val="single" w:sz="2" w:space="0" w:color="auto"/>
              <w:left w:val="single" w:sz="2" w:space="0" w:color="auto"/>
              <w:bottom w:val="single" w:sz="2" w:space="0" w:color="auto"/>
              <w:right w:val="single" w:sz="2" w:space="0" w:color="auto"/>
            </w:tcBorders>
          </w:tcPr>
          <w:p w14:paraId="7DAFBC5C" w14:textId="77777777" w:rsidR="00450205" w:rsidRPr="00DE3F7F" w:rsidRDefault="00450205" w:rsidP="002D7673">
            <w:pPr>
              <w:pStyle w:val="Default"/>
              <w:rPr>
                <w:color w:val="auto"/>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59DA1E3D" w14:textId="77777777" w:rsidR="00450205" w:rsidRPr="00DE3F7F" w:rsidRDefault="00450205" w:rsidP="002D7673">
            <w:pPr>
              <w:pStyle w:val="Default"/>
              <w:rPr>
                <w:color w:val="auto"/>
                <w:sz w:val="20"/>
                <w:szCs w:val="20"/>
              </w:rPr>
            </w:pPr>
          </w:p>
        </w:tc>
        <w:tc>
          <w:tcPr>
            <w:tcW w:w="707" w:type="dxa"/>
            <w:tcBorders>
              <w:top w:val="single" w:sz="2" w:space="0" w:color="auto"/>
              <w:left w:val="single" w:sz="2" w:space="0" w:color="auto"/>
              <w:bottom w:val="single" w:sz="2" w:space="0" w:color="auto"/>
              <w:right w:val="single" w:sz="2" w:space="0" w:color="auto"/>
            </w:tcBorders>
          </w:tcPr>
          <w:p w14:paraId="1FC6FE14" w14:textId="77777777" w:rsidR="00450205" w:rsidRPr="00DE3F7F" w:rsidRDefault="00450205" w:rsidP="002D7673">
            <w:pPr>
              <w:pStyle w:val="Default"/>
              <w:rPr>
                <w:color w:val="auto"/>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300DF8AB" w14:textId="77777777" w:rsidR="00450205" w:rsidRPr="00DE3F7F" w:rsidRDefault="00450205" w:rsidP="002D7673">
            <w:pPr>
              <w:pStyle w:val="Default"/>
              <w:rPr>
                <w:color w:val="auto"/>
                <w:sz w:val="20"/>
                <w:szCs w:val="20"/>
              </w:rPr>
            </w:pPr>
          </w:p>
        </w:tc>
      </w:tr>
      <w:tr w:rsidR="00450205" w14:paraId="66A86F7E" w14:textId="77777777" w:rsidTr="002D7673">
        <w:trPr>
          <w:trHeight w:val="409"/>
        </w:trPr>
        <w:tc>
          <w:tcPr>
            <w:tcW w:w="558" w:type="dxa"/>
            <w:tcBorders>
              <w:top w:val="single" w:sz="2" w:space="0" w:color="auto"/>
              <w:left w:val="single" w:sz="2" w:space="0" w:color="auto"/>
              <w:bottom w:val="single" w:sz="2" w:space="0" w:color="auto"/>
              <w:right w:val="single" w:sz="2" w:space="0" w:color="auto"/>
            </w:tcBorders>
          </w:tcPr>
          <w:p w14:paraId="3EECB62A" w14:textId="77777777" w:rsidR="00450205" w:rsidRDefault="00450205" w:rsidP="002D7673">
            <w:pPr>
              <w:pStyle w:val="Default"/>
              <w:rPr>
                <w:color w:val="auto"/>
                <w:sz w:val="20"/>
                <w:szCs w:val="20"/>
              </w:rPr>
            </w:pPr>
            <w:r>
              <w:rPr>
                <w:color w:val="auto"/>
                <w:sz w:val="20"/>
                <w:szCs w:val="20"/>
              </w:rPr>
              <w:t>13</w:t>
            </w:r>
          </w:p>
        </w:tc>
        <w:tc>
          <w:tcPr>
            <w:tcW w:w="4323" w:type="dxa"/>
            <w:gridSpan w:val="3"/>
            <w:tcBorders>
              <w:top w:val="single" w:sz="2" w:space="0" w:color="auto"/>
              <w:left w:val="single" w:sz="2" w:space="0" w:color="auto"/>
              <w:bottom w:val="single" w:sz="2" w:space="0" w:color="auto"/>
              <w:right w:val="single" w:sz="2" w:space="0" w:color="auto"/>
            </w:tcBorders>
          </w:tcPr>
          <w:p w14:paraId="1A15371C" w14:textId="77777777" w:rsidR="00450205" w:rsidRDefault="00450205" w:rsidP="002D7673">
            <w:pPr>
              <w:pStyle w:val="Default"/>
              <w:rPr>
                <w:color w:val="auto"/>
                <w:sz w:val="20"/>
                <w:szCs w:val="20"/>
              </w:rPr>
            </w:pPr>
            <w:r>
              <w:rPr>
                <w:color w:val="auto"/>
                <w:sz w:val="20"/>
                <w:szCs w:val="20"/>
              </w:rPr>
              <w:t xml:space="preserve">There is always knowledge share between </w:t>
            </w:r>
          </w:p>
          <w:p w14:paraId="3AEFFC72" w14:textId="77777777" w:rsidR="00450205" w:rsidRDefault="00450205" w:rsidP="002D7673">
            <w:pPr>
              <w:pStyle w:val="Default"/>
              <w:rPr>
                <w:color w:val="auto"/>
                <w:sz w:val="20"/>
                <w:szCs w:val="20"/>
              </w:rPr>
            </w:pPr>
            <w:r>
              <w:rPr>
                <w:color w:val="auto"/>
                <w:sz w:val="20"/>
                <w:szCs w:val="20"/>
              </w:rPr>
              <w:t>peers.</w:t>
            </w:r>
          </w:p>
          <w:p w14:paraId="23B48200" w14:textId="77777777" w:rsidR="00450205" w:rsidRDefault="00450205" w:rsidP="002D7673">
            <w:pPr>
              <w:pStyle w:val="Default"/>
              <w:rPr>
                <w:color w:val="auto"/>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5EEBF2A5" w14:textId="77777777" w:rsidR="00450205" w:rsidRDefault="00450205" w:rsidP="002D7673">
            <w:pPr>
              <w:pStyle w:val="Default"/>
              <w:rPr>
                <w:color w:val="auto"/>
                <w:sz w:val="20"/>
                <w:szCs w:val="20"/>
              </w:rPr>
            </w:pPr>
          </w:p>
        </w:tc>
        <w:tc>
          <w:tcPr>
            <w:tcW w:w="989" w:type="dxa"/>
            <w:tcBorders>
              <w:top w:val="single" w:sz="2" w:space="0" w:color="auto"/>
              <w:left w:val="single" w:sz="2" w:space="0" w:color="auto"/>
              <w:bottom w:val="single" w:sz="2" w:space="0" w:color="auto"/>
              <w:right w:val="single" w:sz="2" w:space="0" w:color="auto"/>
            </w:tcBorders>
          </w:tcPr>
          <w:p w14:paraId="1CC88A12" w14:textId="77777777" w:rsidR="00450205" w:rsidRDefault="00450205" w:rsidP="002D7673">
            <w:pPr>
              <w:pStyle w:val="Default"/>
              <w:rPr>
                <w:color w:val="auto"/>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54659E1E" w14:textId="77777777" w:rsidR="00450205" w:rsidRDefault="00450205" w:rsidP="002D7673">
            <w:pPr>
              <w:pStyle w:val="Default"/>
              <w:rPr>
                <w:color w:val="auto"/>
                <w:sz w:val="20"/>
                <w:szCs w:val="20"/>
              </w:rPr>
            </w:pPr>
          </w:p>
        </w:tc>
        <w:tc>
          <w:tcPr>
            <w:tcW w:w="707" w:type="dxa"/>
            <w:tcBorders>
              <w:top w:val="single" w:sz="2" w:space="0" w:color="auto"/>
              <w:left w:val="single" w:sz="2" w:space="0" w:color="auto"/>
              <w:bottom w:val="single" w:sz="2" w:space="0" w:color="auto"/>
              <w:right w:val="single" w:sz="2" w:space="0" w:color="auto"/>
            </w:tcBorders>
          </w:tcPr>
          <w:p w14:paraId="596FCCF9" w14:textId="77777777" w:rsidR="00450205" w:rsidRDefault="00450205" w:rsidP="002D7673">
            <w:pPr>
              <w:pStyle w:val="Default"/>
              <w:rPr>
                <w:color w:val="auto"/>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311751C3" w14:textId="77777777" w:rsidR="00450205" w:rsidRDefault="00450205" w:rsidP="002D7673">
            <w:pPr>
              <w:pStyle w:val="Default"/>
              <w:rPr>
                <w:color w:val="auto"/>
                <w:sz w:val="20"/>
                <w:szCs w:val="20"/>
              </w:rPr>
            </w:pPr>
          </w:p>
        </w:tc>
      </w:tr>
      <w:tr w:rsidR="00450205" w14:paraId="06EEB9E2" w14:textId="77777777" w:rsidTr="002D7673">
        <w:trPr>
          <w:trHeight w:val="390"/>
        </w:trPr>
        <w:tc>
          <w:tcPr>
            <w:tcW w:w="558" w:type="dxa"/>
            <w:tcBorders>
              <w:top w:val="single" w:sz="2" w:space="0" w:color="auto"/>
              <w:left w:val="single" w:sz="2" w:space="0" w:color="auto"/>
              <w:bottom w:val="single" w:sz="2" w:space="0" w:color="auto"/>
              <w:right w:val="single" w:sz="2" w:space="0" w:color="auto"/>
            </w:tcBorders>
          </w:tcPr>
          <w:p w14:paraId="66CA23D1" w14:textId="77777777" w:rsidR="00450205" w:rsidRDefault="00450205" w:rsidP="002D7673">
            <w:pPr>
              <w:pStyle w:val="Default"/>
              <w:rPr>
                <w:color w:val="auto"/>
                <w:sz w:val="20"/>
                <w:szCs w:val="20"/>
              </w:rPr>
            </w:pPr>
            <w:r>
              <w:rPr>
                <w:color w:val="auto"/>
                <w:sz w:val="20"/>
                <w:szCs w:val="20"/>
              </w:rPr>
              <w:lastRenderedPageBreak/>
              <w:t>14</w:t>
            </w:r>
          </w:p>
        </w:tc>
        <w:tc>
          <w:tcPr>
            <w:tcW w:w="4323" w:type="dxa"/>
            <w:gridSpan w:val="3"/>
            <w:tcBorders>
              <w:top w:val="single" w:sz="2" w:space="0" w:color="auto"/>
              <w:left w:val="single" w:sz="2" w:space="0" w:color="auto"/>
              <w:bottom w:val="single" w:sz="2" w:space="0" w:color="auto"/>
              <w:right w:val="single" w:sz="2" w:space="0" w:color="auto"/>
            </w:tcBorders>
          </w:tcPr>
          <w:p w14:paraId="73CCEA1B" w14:textId="77777777" w:rsidR="00450205" w:rsidRDefault="00450205" w:rsidP="002D7673">
            <w:pPr>
              <w:pStyle w:val="Default"/>
              <w:rPr>
                <w:color w:val="auto"/>
                <w:sz w:val="20"/>
                <w:szCs w:val="20"/>
              </w:rPr>
            </w:pPr>
            <w:r>
              <w:rPr>
                <w:color w:val="auto"/>
                <w:sz w:val="20"/>
                <w:szCs w:val="20"/>
              </w:rPr>
              <w:t xml:space="preserve">I discuss with friends or colleagues how </w:t>
            </w:r>
          </w:p>
          <w:p w14:paraId="173DFE34" w14:textId="77777777" w:rsidR="00450205" w:rsidRDefault="00450205" w:rsidP="002D7673">
            <w:pPr>
              <w:pStyle w:val="Default"/>
              <w:rPr>
                <w:color w:val="auto"/>
                <w:sz w:val="20"/>
                <w:szCs w:val="20"/>
              </w:rPr>
            </w:pPr>
            <w:r>
              <w:rPr>
                <w:color w:val="auto"/>
                <w:sz w:val="20"/>
                <w:szCs w:val="20"/>
              </w:rPr>
              <w:t>interesting the new system is.</w:t>
            </w:r>
          </w:p>
          <w:p w14:paraId="404DD60D" w14:textId="77777777" w:rsidR="00450205" w:rsidRPr="00DE3F7F" w:rsidRDefault="00450205" w:rsidP="002D7673">
            <w:pPr>
              <w:pStyle w:val="Default"/>
              <w:rPr>
                <w:color w:val="auto"/>
                <w:sz w:val="20"/>
                <w:szCs w:val="20"/>
              </w:rPr>
            </w:pPr>
          </w:p>
        </w:tc>
        <w:tc>
          <w:tcPr>
            <w:tcW w:w="1719" w:type="dxa"/>
            <w:gridSpan w:val="2"/>
            <w:tcBorders>
              <w:top w:val="single" w:sz="2" w:space="0" w:color="auto"/>
              <w:left w:val="single" w:sz="2" w:space="0" w:color="auto"/>
              <w:bottom w:val="single" w:sz="2" w:space="0" w:color="auto"/>
              <w:right w:val="single" w:sz="2" w:space="0" w:color="auto"/>
            </w:tcBorders>
          </w:tcPr>
          <w:p w14:paraId="05197D4E" w14:textId="77777777" w:rsidR="00450205" w:rsidRPr="00DE3F7F" w:rsidRDefault="00450205" w:rsidP="002D7673">
            <w:pPr>
              <w:pStyle w:val="Default"/>
              <w:rPr>
                <w:color w:val="auto"/>
                <w:sz w:val="20"/>
                <w:szCs w:val="20"/>
              </w:rPr>
            </w:pPr>
          </w:p>
        </w:tc>
        <w:tc>
          <w:tcPr>
            <w:tcW w:w="989" w:type="dxa"/>
            <w:tcBorders>
              <w:top w:val="single" w:sz="2" w:space="0" w:color="auto"/>
              <w:left w:val="single" w:sz="2" w:space="0" w:color="auto"/>
              <w:bottom w:val="single" w:sz="2" w:space="0" w:color="auto"/>
              <w:right w:val="single" w:sz="2" w:space="0" w:color="auto"/>
            </w:tcBorders>
          </w:tcPr>
          <w:p w14:paraId="3DE8BEE0" w14:textId="77777777" w:rsidR="00450205" w:rsidRPr="00DE3F7F" w:rsidRDefault="00450205" w:rsidP="002D7673">
            <w:pPr>
              <w:pStyle w:val="Default"/>
              <w:rPr>
                <w:color w:val="auto"/>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24EF714A" w14:textId="77777777" w:rsidR="00450205" w:rsidRPr="00DE3F7F" w:rsidRDefault="00450205" w:rsidP="002D7673">
            <w:pPr>
              <w:pStyle w:val="Default"/>
              <w:rPr>
                <w:color w:val="auto"/>
                <w:sz w:val="20"/>
                <w:szCs w:val="20"/>
              </w:rPr>
            </w:pPr>
          </w:p>
        </w:tc>
        <w:tc>
          <w:tcPr>
            <w:tcW w:w="707" w:type="dxa"/>
            <w:tcBorders>
              <w:top w:val="single" w:sz="2" w:space="0" w:color="auto"/>
              <w:left w:val="single" w:sz="2" w:space="0" w:color="auto"/>
              <w:bottom w:val="single" w:sz="2" w:space="0" w:color="auto"/>
              <w:right w:val="single" w:sz="2" w:space="0" w:color="auto"/>
            </w:tcBorders>
          </w:tcPr>
          <w:p w14:paraId="10D9FC87" w14:textId="77777777" w:rsidR="00450205" w:rsidRPr="00DE3F7F" w:rsidRDefault="00450205" w:rsidP="002D7673">
            <w:pPr>
              <w:pStyle w:val="Default"/>
              <w:rPr>
                <w:color w:val="auto"/>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15B975F3" w14:textId="77777777" w:rsidR="00450205" w:rsidRPr="00DE3F7F" w:rsidRDefault="00450205" w:rsidP="002D7673">
            <w:pPr>
              <w:pStyle w:val="Default"/>
              <w:rPr>
                <w:color w:val="auto"/>
                <w:sz w:val="20"/>
                <w:szCs w:val="20"/>
              </w:rPr>
            </w:pPr>
          </w:p>
        </w:tc>
      </w:tr>
      <w:tr w:rsidR="00450205" w14:paraId="151820B7" w14:textId="77777777" w:rsidTr="002D7673">
        <w:trPr>
          <w:trHeight w:val="391"/>
        </w:trPr>
        <w:tc>
          <w:tcPr>
            <w:tcW w:w="558" w:type="dxa"/>
            <w:tcBorders>
              <w:top w:val="single" w:sz="2" w:space="0" w:color="auto"/>
              <w:left w:val="single" w:sz="2" w:space="0" w:color="auto"/>
              <w:bottom w:val="single" w:sz="2" w:space="0" w:color="auto"/>
              <w:right w:val="single" w:sz="2" w:space="0" w:color="auto"/>
            </w:tcBorders>
          </w:tcPr>
          <w:p w14:paraId="0F5DB4F9" w14:textId="77777777" w:rsidR="00450205" w:rsidRDefault="00450205" w:rsidP="002D7673">
            <w:pPr>
              <w:pStyle w:val="Default"/>
              <w:rPr>
                <w:color w:val="auto"/>
                <w:sz w:val="20"/>
                <w:szCs w:val="20"/>
              </w:rPr>
            </w:pPr>
            <w:r>
              <w:rPr>
                <w:color w:val="auto"/>
                <w:sz w:val="20"/>
                <w:szCs w:val="20"/>
              </w:rPr>
              <w:t>15</w:t>
            </w:r>
          </w:p>
        </w:tc>
        <w:tc>
          <w:tcPr>
            <w:tcW w:w="4323" w:type="dxa"/>
            <w:gridSpan w:val="3"/>
            <w:tcBorders>
              <w:top w:val="single" w:sz="2" w:space="0" w:color="auto"/>
              <w:left w:val="single" w:sz="2" w:space="0" w:color="auto"/>
              <w:bottom w:val="single" w:sz="2" w:space="0" w:color="auto"/>
              <w:right w:val="single" w:sz="2" w:space="0" w:color="auto"/>
            </w:tcBorders>
          </w:tcPr>
          <w:p w14:paraId="18F46BD5" w14:textId="77777777" w:rsidR="00450205" w:rsidRDefault="00450205" w:rsidP="002D7673">
            <w:pPr>
              <w:pStyle w:val="Default"/>
              <w:rPr>
                <w:color w:val="auto"/>
                <w:sz w:val="20"/>
                <w:szCs w:val="20"/>
              </w:rPr>
            </w:pPr>
            <w:r>
              <w:rPr>
                <w:color w:val="auto"/>
                <w:sz w:val="20"/>
                <w:szCs w:val="20"/>
              </w:rPr>
              <w:t xml:space="preserve">I believe the users of the new system are happy and willing to proceed working with the BFUB. </w:t>
            </w:r>
          </w:p>
        </w:tc>
        <w:tc>
          <w:tcPr>
            <w:tcW w:w="1719" w:type="dxa"/>
            <w:gridSpan w:val="2"/>
            <w:tcBorders>
              <w:top w:val="single" w:sz="2" w:space="0" w:color="auto"/>
              <w:left w:val="single" w:sz="2" w:space="0" w:color="auto"/>
              <w:bottom w:val="single" w:sz="2" w:space="0" w:color="auto"/>
              <w:right w:val="single" w:sz="2" w:space="0" w:color="auto"/>
            </w:tcBorders>
          </w:tcPr>
          <w:p w14:paraId="73D986C5" w14:textId="77777777" w:rsidR="00450205" w:rsidRDefault="00450205" w:rsidP="002D7673">
            <w:pPr>
              <w:pStyle w:val="Default"/>
              <w:rPr>
                <w:color w:val="auto"/>
                <w:sz w:val="20"/>
                <w:szCs w:val="20"/>
              </w:rPr>
            </w:pPr>
          </w:p>
        </w:tc>
        <w:tc>
          <w:tcPr>
            <w:tcW w:w="989" w:type="dxa"/>
            <w:tcBorders>
              <w:top w:val="single" w:sz="2" w:space="0" w:color="auto"/>
              <w:left w:val="single" w:sz="2" w:space="0" w:color="auto"/>
              <w:bottom w:val="single" w:sz="2" w:space="0" w:color="auto"/>
              <w:right w:val="single" w:sz="2" w:space="0" w:color="auto"/>
            </w:tcBorders>
          </w:tcPr>
          <w:p w14:paraId="7B141CD6" w14:textId="77777777" w:rsidR="00450205" w:rsidRDefault="00450205" w:rsidP="002D7673">
            <w:pPr>
              <w:pStyle w:val="Default"/>
              <w:rPr>
                <w:color w:val="auto"/>
                <w:sz w:val="20"/>
                <w:szCs w:val="20"/>
              </w:rPr>
            </w:pPr>
          </w:p>
        </w:tc>
        <w:tc>
          <w:tcPr>
            <w:tcW w:w="906" w:type="dxa"/>
            <w:gridSpan w:val="2"/>
            <w:tcBorders>
              <w:top w:val="single" w:sz="2" w:space="0" w:color="auto"/>
              <w:left w:val="single" w:sz="2" w:space="0" w:color="auto"/>
              <w:bottom w:val="single" w:sz="2" w:space="0" w:color="auto"/>
              <w:right w:val="single" w:sz="2" w:space="0" w:color="auto"/>
            </w:tcBorders>
          </w:tcPr>
          <w:p w14:paraId="4DA345E3" w14:textId="77777777" w:rsidR="00450205" w:rsidRDefault="00450205" w:rsidP="002D7673">
            <w:pPr>
              <w:pStyle w:val="Default"/>
              <w:rPr>
                <w:color w:val="auto"/>
                <w:sz w:val="20"/>
                <w:szCs w:val="20"/>
              </w:rPr>
            </w:pPr>
          </w:p>
        </w:tc>
        <w:tc>
          <w:tcPr>
            <w:tcW w:w="707" w:type="dxa"/>
            <w:tcBorders>
              <w:top w:val="single" w:sz="2" w:space="0" w:color="auto"/>
              <w:left w:val="single" w:sz="2" w:space="0" w:color="auto"/>
              <w:bottom w:val="single" w:sz="2" w:space="0" w:color="auto"/>
              <w:right w:val="single" w:sz="2" w:space="0" w:color="auto"/>
            </w:tcBorders>
          </w:tcPr>
          <w:p w14:paraId="0BBCF0F5" w14:textId="77777777" w:rsidR="00450205" w:rsidRDefault="00450205" w:rsidP="002D7673">
            <w:pPr>
              <w:pStyle w:val="Default"/>
              <w:rPr>
                <w:color w:val="auto"/>
                <w:sz w:val="20"/>
                <w:szCs w:val="20"/>
              </w:rPr>
            </w:pPr>
          </w:p>
        </w:tc>
        <w:tc>
          <w:tcPr>
            <w:tcW w:w="1724" w:type="dxa"/>
            <w:gridSpan w:val="3"/>
            <w:tcBorders>
              <w:top w:val="single" w:sz="2" w:space="0" w:color="auto"/>
              <w:left w:val="single" w:sz="2" w:space="0" w:color="auto"/>
              <w:bottom w:val="single" w:sz="2" w:space="0" w:color="auto"/>
              <w:right w:val="single" w:sz="2" w:space="0" w:color="auto"/>
            </w:tcBorders>
          </w:tcPr>
          <w:p w14:paraId="6A749229" w14:textId="77777777" w:rsidR="00450205" w:rsidRDefault="00450205" w:rsidP="002D7673">
            <w:pPr>
              <w:pStyle w:val="Default"/>
              <w:rPr>
                <w:color w:val="auto"/>
                <w:sz w:val="20"/>
                <w:szCs w:val="20"/>
              </w:rPr>
            </w:pPr>
          </w:p>
        </w:tc>
      </w:tr>
      <w:tr w:rsidR="00450205" w14:paraId="3B0221F7" w14:textId="77777777" w:rsidTr="002D7673">
        <w:trPr>
          <w:trHeight w:val="355"/>
        </w:trPr>
        <w:tc>
          <w:tcPr>
            <w:tcW w:w="558" w:type="dxa"/>
            <w:tcBorders>
              <w:top w:val="single" w:sz="2" w:space="0" w:color="auto"/>
              <w:left w:val="single" w:sz="2" w:space="0" w:color="auto"/>
              <w:bottom w:val="single" w:sz="2" w:space="0" w:color="auto"/>
              <w:right w:val="single" w:sz="2" w:space="0" w:color="auto"/>
            </w:tcBorders>
          </w:tcPr>
          <w:p w14:paraId="59ABBC95" w14:textId="77777777" w:rsidR="00450205" w:rsidRDefault="00450205" w:rsidP="002D7673">
            <w:pPr>
              <w:pStyle w:val="Default"/>
              <w:rPr>
                <w:color w:val="auto"/>
                <w:sz w:val="20"/>
                <w:szCs w:val="20"/>
              </w:rPr>
            </w:pPr>
            <w:r>
              <w:rPr>
                <w:color w:val="auto"/>
                <w:sz w:val="20"/>
                <w:szCs w:val="20"/>
              </w:rPr>
              <w:t>16</w:t>
            </w:r>
          </w:p>
        </w:tc>
        <w:tc>
          <w:tcPr>
            <w:tcW w:w="4150" w:type="dxa"/>
            <w:gridSpan w:val="2"/>
            <w:tcBorders>
              <w:top w:val="single" w:sz="2" w:space="0" w:color="auto"/>
              <w:left w:val="single" w:sz="2" w:space="0" w:color="auto"/>
              <w:bottom w:val="single" w:sz="2" w:space="0" w:color="auto"/>
              <w:right w:val="single" w:sz="2" w:space="0" w:color="auto"/>
            </w:tcBorders>
          </w:tcPr>
          <w:p w14:paraId="2C6E917F" w14:textId="77777777" w:rsidR="00450205" w:rsidRDefault="00450205" w:rsidP="002D7673">
            <w:pPr>
              <w:pStyle w:val="Default"/>
              <w:rPr>
                <w:color w:val="auto"/>
                <w:sz w:val="20"/>
                <w:szCs w:val="20"/>
              </w:rPr>
            </w:pPr>
            <w:r>
              <w:rPr>
                <w:color w:val="auto"/>
                <w:sz w:val="20"/>
                <w:szCs w:val="20"/>
              </w:rPr>
              <w:t>I am willing to show colleagues how the system  works.</w:t>
            </w:r>
          </w:p>
        </w:tc>
        <w:tc>
          <w:tcPr>
            <w:tcW w:w="1812" w:type="dxa"/>
            <w:gridSpan w:val="2"/>
            <w:tcBorders>
              <w:top w:val="single" w:sz="2" w:space="0" w:color="auto"/>
              <w:left w:val="single" w:sz="2" w:space="0" w:color="auto"/>
              <w:bottom w:val="single" w:sz="2" w:space="0" w:color="auto"/>
              <w:right w:val="single" w:sz="2" w:space="0" w:color="auto"/>
            </w:tcBorders>
          </w:tcPr>
          <w:p w14:paraId="28D08829" w14:textId="77777777" w:rsidR="00450205" w:rsidRDefault="00450205" w:rsidP="002D7673">
            <w:pPr>
              <w:pStyle w:val="Default"/>
              <w:rPr>
                <w:color w:val="auto"/>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63044A42" w14:textId="77777777" w:rsidR="00450205" w:rsidRDefault="00450205" w:rsidP="002D7673">
            <w:pPr>
              <w:pStyle w:val="Default"/>
              <w:rPr>
                <w:color w:val="auto"/>
                <w:sz w:val="20"/>
                <w:szCs w:val="20"/>
              </w:rPr>
            </w:pPr>
          </w:p>
        </w:tc>
        <w:tc>
          <w:tcPr>
            <w:tcW w:w="896" w:type="dxa"/>
            <w:tcBorders>
              <w:top w:val="single" w:sz="2" w:space="0" w:color="auto"/>
              <w:left w:val="single" w:sz="2" w:space="0" w:color="auto"/>
              <w:bottom w:val="single" w:sz="2" w:space="0" w:color="auto"/>
              <w:right w:val="single" w:sz="2" w:space="0" w:color="auto"/>
            </w:tcBorders>
          </w:tcPr>
          <w:p w14:paraId="36A1BD1D" w14:textId="77777777" w:rsidR="00450205" w:rsidRDefault="00450205" w:rsidP="002D7673">
            <w:pPr>
              <w:pStyle w:val="Default"/>
              <w:rPr>
                <w:color w:val="auto"/>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75E0D407" w14:textId="77777777" w:rsidR="00450205" w:rsidRDefault="00450205" w:rsidP="002D7673">
            <w:pPr>
              <w:pStyle w:val="Default"/>
              <w:rPr>
                <w:color w:val="auto"/>
                <w:sz w:val="20"/>
                <w:szCs w:val="20"/>
              </w:rPr>
            </w:pPr>
          </w:p>
        </w:tc>
        <w:tc>
          <w:tcPr>
            <w:tcW w:w="1523" w:type="dxa"/>
            <w:tcBorders>
              <w:top w:val="single" w:sz="2" w:space="0" w:color="auto"/>
              <w:left w:val="single" w:sz="2" w:space="0" w:color="auto"/>
              <w:bottom w:val="single" w:sz="2" w:space="0" w:color="auto"/>
              <w:right w:val="single" w:sz="2" w:space="0" w:color="auto"/>
            </w:tcBorders>
          </w:tcPr>
          <w:p w14:paraId="4D331038" w14:textId="77777777" w:rsidR="00450205" w:rsidRDefault="00450205" w:rsidP="002D7673">
            <w:pPr>
              <w:pStyle w:val="Default"/>
              <w:rPr>
                <w:color w:val="auto"/>
                <w:sz w:val="20"/>
                <w:szCs w:val="20"/>
              </w:rPr>
            </w:pPr>
          </w:p>
        </w:tc>
      </w:tr>
      <w:tr w:rsidR="00450205" w14:paraId="0571529D" w14:textId="77777777" w:rsidTr="002D7673">
        <w:trPr>
          <w:trHeight w:val="437"/>
        </w:trPr>
        <w:tc>
          <w:tcPr>
            <w:tcW w:w="558" w:type="dxa"/>
            <w:tcBorders>
              <w:top w:val="single" w:sz="2" w:space="0" w:color="auto"/>
              <w:left w:val="single" w:sz="2" w:space="0" w:color="auto"/>
              <w:bottom w:val="single" w:sz="2" w:space="0" w:color="auto"/>
              <w:right w:val="single" w:sz="2" w:space="0" w:color="auto"/>
            </w:tcBorders>
          </w:tcPr>
          <w:p w14:paraId="5BDDD09A" w14:textId="77777777" w:rsidR="00450205" w:rsidRDefault="00450205" w:rsidP="002D7673">
            <w:pPr>
              <w:pStyle w:val="Default"/>
              <w:rPr>
                <w:sz w:val="20"/>
                <w:szCs w:val="20"/>
              </w:rPr>
            </w:pPr>
            <w:r>
              <w:rPr>
                <w:sz w:val="20"/>
                <w:szCs w:val="20"/>
              </w:rPr>
              <w:t>17</w:t>
            </w:r>
          </w:p>
        </w:tc>
        <w:tc>
          <w:tcPr>
            <w:tcW w:w="4150" w:type="dxa"/>
            <w:gridSpan w:val="2"/>
            <w:tcBorders>
              <w:top w:val="single" w:sz="2" w:space="0" w:color="auto"/>
              <w:left w:val="single" w:sz="2" w:space="0" w:color="auto"/>
              <w:bottom w:val="single" w:sz="2" w:space="0" w:color="auto"/>
              <w:right w:val="single" w:sz="2" w:space="0" w:color="auto"/>
            </w:tcBorders>
          </w:tcPr>
          <w:p w14:paraId="679895E9" w14:textId="77777777" w:rsidR="00450205" w:rsidRDefault="00450205" w:rsidP="002D7673">
            <w:pPr>
              <w:pStyle w:val="Default"/>
              <w:rPr>
                <w:sz w:val="20"/>
                <w:szCs w:val="20"/>
              </w:rPr>
            </w:pPr>
            <w:r>
              <w:rPr>
                <w:sz w:val="20"/>
                <w:szCs w:val="20"/>
              </w:rPr>
              <w:t>It took me too long to understand and work on the new BFUB CORE banking system.</w:t>
            </w:r>
          </w:p>
        </w:tc>
        <w:tc>
          <w:tcPr>
            <w:tcW w:w="1812" w:type="dxa"/>
            <w:gridSpan w:val="2"/>
            <w:tcBorders>
              <w:top w:val="single" w:sz="2" w:space="0" w:color="auto"/>
              <w:left w:val="single" w:sz="2" w:space="0" w:color="auto"/>
              <w:bottom w:val="single" w:sz="2" w:space="0" w:color="auto"/>
              <w:right w:val="single" w:sz="2" w:space="0" w:color="auto"/>
            </w:tcBorders>
          </w:tcPr>
          <w:p w14:paraId="63BBF00C"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3BF4E57C"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3D1499D1"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5A5DC39C"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5A262BF6" w14:textId="77777777" w:rsidR="00450205" w:rsidRDefault="00450205" w:rsidP="002D7673">
            <w:pPr>
              <w:pStyle w:val="Default"/>
              <w:rPr>
                <w:sz w:val="20"/>
                <w:szCs w:val="20"/>
              </w:rPr>
            </w:pPr>
          </w:p>
        </w:tc>
      </w:tr>
      <w:tr w:rsidR="00450205" w14:paraId="11758DBD" w14:textId="77777777" w:rsidTr="002D7673">
        <w:trPr>
          <w:trHeight w:val="437"/>
        </w:trPr>
        <w:tc>
          <w:tcPr>
            <w:tcW w:w="558" w:type="dxa"/>
            <w:tcBorders>
              <w:top w:val="single" w:sz="2" w:space="0" w:color="auto"/>
              <w:left w:val="single" w:sz="2" w:space="0" w:color="auto"/>
              <w:bottom w:val="single" w:sz="2" w:space="0" w:color="auto"/>
              <w:right w:val="single" w:sz="2" w:space="0" w:color="auto"/>
            </w:tcBorders>
          </w:tcPr>
          <w:p w14:paraId="677B0722" w14:textId="77777777" w:rsidR="00450205" w:rsidRDefault="00450205" w:rsidP="002D7673">
            <w:pPr>
              <w:pStyle w:val="Default"/>
              <w:rPr>
                <w:sz w:val="20"/>
                <w:szCs w:val="20"/>
              </w:rPr>
            </w:pPr>
            <w:r>
              <w:rPr>
                <w:sz w:val="20"/>
                <w:szCs w:val="20"/>
              </w:rPr>
              <w:t>18</w:t>
            </w:r>
          </w:p>
        </w:tc>
        <w:tc>
          <w:tcPr>
            <w:tcW w:w="4150" w:type="dxa"/>
            <w:gridSpan w:val="2"/>
            <w:tcBorders>
              <w:top w:val="single" w:sz="2" w:space="0" w:color="auto"/>
              <w:left w:val="single" w:sz="2" w:space="0" w:color="auto"/>
              <w:bottom w:val="single" w:sz="2" w:space="0" w:color="auto"/>
              <w:right w:val="single" w:sz="2" w:space="0" w:color="auto"/>
            </w:tcBorders>
          </w:tcPr>
          <w:p w14:paraId="75CD82BB" w14:textId="77777777" w:rsidR="00450205" w:rsidRDefault="00450205" w:rsidP="002D7673">
            <w:pPr>
              <w:pStyle w:val="Default"/>
              <w:rPr>
                <w:sz w:val="20"/>
                <w:szCs w:val="20"/>
              </w:rPr>
            </w:pPr>
            <w:r>
              <w:rPr>
                <w:sz w:val="20"/>
                <w:szCs w:val="20"/>
              </w:rPr>
              <w:t xml:space="preserve">My job performance has been enhanced because </w:t>
            </w:r>
          </w:p>
          <w:p w14:paraId="681D48E6" w14:textId="77777777" w:rsidR="00450205" w:rsidRDefault="00450205" w:rsidP="002D7673">
            <w:pPr>
              <w:pStyle w:val="Default"/>
              <w:rPr>
                <w:sz w:val="20"/>
                <w:szCs w:val="20"/>
              </w:rPr>
            </w:pPr>
            <w:r>
              <w:rPr>
                <w:sz w:val="20"/>
                <w:szCs w:val="20"/>
              </w:rPr>
              <w:t>of BFUB CORE banking solution.</w:t>
            </w:r>
          </w:p>
        </w:tc>
        <w:tc>
          <w:tcPr>
            <w:tcW w:w="1812" w:type="dxa"/>
            <w:gridSpan w:val="2"/>
            <w:tcBorders>
              <w:top w:val="single" w:sz="2" w:space="0" w:color="auto"/>
              <w:left w:val="single" w:sz="2" w:space="0" w:color="auto"/>
              <w:bottom w:val="single" w:sz="2" w:space="0" w:color="auto"/>
              <w:right w:val="single" w:sz="2" w:space="0" w:color="auto"/>
            </w:tcBorders>
          </w:tcPr>
          <w:p w14:paraId="4682A141"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1C712490"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3B947C02"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4A662E72"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4D109D76" w14:textId="77777777" w:rsidR="00450205" w:rsidRDefault="00450205" w:rsidP="002D7673">
            <w:pPr>
              <w:pStyle w:val="Default"/>
              <w:rPr>
                <w:sz w:val="20"/>
                <w:szCs w:val="20"/>
              </w:rPr>
            </w:pPr>
          </w:p>
        </w:tc>
      </w:tr>
      <w:tr w:rsidR="00450205" w14:paraId="2A362C61" w14:textId="77777777" w:rsidTr="002D7673">
        <w:trPr>
          <w:trHeight w:val="437"/>
        </w:trPr>
        <w:tc>
          <w:tcPr>
            <w:tcW w:w="558" w:type="dxa"/>
            <w:tcBorders>
              <w:top w:val="single" w:sz="2" w:space="0" w:color="auto"/>
              <w:left w:val="single" w:sz="2" w:space="0" w:color="auto"/>
              <w:bottom w:val="single" w:sz="2" w:space="0" w:color="auto"/>
              <w:right w:val="single" w:sz="2" w:space="0" w:color="auto"/>
            </w:tcBorders>
          </w:tcPr>
          <w:p w14:paraId="65CB4547" w14:textId="77777777" w:rsidR="00450205" w:rsidRDefault="00450205" w:rsidP="002D7673">
            <w:pPr>
              <w:pStyle w:val="Default"/>
              <w:rPr>
                <w:sz w:val="20"/>
                <w:szCs w:val="20"/>
              </w:rPr>
            </w:pPr>
            <w:r>
              <w:rPr>
                <w:sz w:val="20"/>
                <w:szCs w:val="20"/>
              </w:rPr>
              <w:t>19</w:t>
            </w:r>
          </w:p>
        </w:tc>
        <w:tc>
          <w:tcPr>
            <w:tcW w:w="4150" w:type="dxa"/>
            <w:gridSpan w:val="2"/>
            <w:tcBorders>
              <w:top w:val="single" w:sz="2" w:space="0" w:color="auto"/>
              <w:left w:val="single" w:sz="2" w:space="0" w:color="auto"/>
              <w:bottom w:val="single" w:sz="2" w:space="0" w:color="auto"/>
              <w:right w:val="single" w:sz="2" w:space="0" w:color="auto"/>
            </w:tcBorders>
          </w:tcPr>
          <w:p w14:paraId="422DA8C8" w14:textId="77777777" w:rsidR="00450205" w:rsidRDefault="00450205" w:rsidP="002D7673">
            <w:pPr>
              <w:pStyle w:val="Default"/>
              <w:rPr>
                <w:sz w:val="20"/>
                <w:szCs w:val="20"/>
              </w:rPr>
            </w:pPr>
            <w:r>
              <w:rPr>
                <w:sz w:val="20"/>
                <w:szCs w:val="20"/>
              </w:rPr>
              <w:t>I believe using the BFUB CORE banking system would be free of effort.</w:t>
            </w:r>
          </w:p>
        </w:tc>
        <w:tc>
          <w:tcPr>
            <w:tcW w:w="1812" w:type="dxa"/>
            <w:gridSpan w:val="2"/>
            <w:tcBorders>
              <w:top w:val="single" w:sz="2" w:space="0" w:color="auto"/>
              <w:left w:val="single" w:sz="2" w:space="0" w:color="auto"/>
              <w:bottom w:val="single" w:sz="2" w:space="0" w:color="auto"/>
              <w:right w:val="single" w:sz="2" w:space="0" w:color="auto"/>
            </w:tcBorders>
          </w:tcPr>
          <w:p w14:paraId="6CB0E163"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58C37FE9"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5F0EEBAE"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5A744A7A"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3A5A031C" w14:textId="77777777" w:rsidR="00450205" w:rsidRDefault="00450205" w:rsidP="002D7673">
            <w:pPr>
              <w:pStyle w:val="Default"/>
              <w:rPr>
                <w:sz w:val="20"/>
                <w:szCs w:val="20"/>
              </w:rPr>
            </w:pPr>
          </w:p>
        </w:tc>
      </w:tr>
      <w:tr w:rsidR="00450205" w14:paraId="0CE139AD" w14:textId="77777777" w:rsidTr="002D7673">
        <w:trPr>
          <w:trHeight w:val="387"/>
        </w:trPr>
        <w:tc>
          <w:tcPr>
            <w:tcW w:w="558" w:type="dxa"/>
            <w:tcBorders>
              <w:top w:val="single" w:sz="2" w:space="0" w:color="auto"/>
              <w:left w:val="single" w:sz="2" w:space="0" w:color="auto"/>
              <w:bottom w:val="single" w:sz="2" w:space="0" w:color="auto"/>
              <w:right w:val="single" w:sz="2" w:space="0" w:color="auto"/>
            </w:tcBorders>
          </w:tcPr>
          <w:p w14:paraId="7B514B98" w14:textId="77777777" w:rsidR="00450205" w:rsidRDefault="00450205" w:rsidP="002D7673">
            <w:pPr>
              <w:pStyle w:val="Default"/>
              <w:rPr>
                <w:sz w:val="20"/>
                <w:szCs w:val="20"/>
              </w:rPr>
            </w:pPr>
            <w:r>
              <w:rPr>
                <w:sz w:val="20"/>
                <w:szCs w:val="20"/>
              </w:rPr>
              <w:t>20</w:t>
            </w:r>
          </w:p>
        </w:tc>
        <w:tc>
          <w:tcPr>
            <w:tcW w:w="4150" w:type="dxa"/>
            <w:gridSpan w:val="2"/>
            <w:tcBorders>
              <w:top w:val="single" w:sz="2" w:space="0" w:color="auto"/>
              <w:left w:val="single" w:sz="2" w:space="0" w:color="auto"/>
              <w:bottom w:val="single" w:sz="2" w:space="0" w:color="auto"/>
              <w:right w:val="single" w:sz="2" w:space="0" w:color="auto"/>
            </w:tcBorders>
          </w:tcPr>
          <w:p w14:paraId="78CDF58F" w14:textId="77777777" w:rsidR="00450205" w:rsidRDefault="00450205" w:rsidP="002D7673">
            <w:pPr>
              <w:pStyle w:val="Default"/>
              <w:rPr>
                <w:sz w:val="20"/>
                <w:szCs w:val="20"/>
              </w:rPr>
            </w:pPr>
            <w:r>
              <w:rPr>
                <w:sz w:val="20"/>
                <w:szCs w:val="20"/>
              </w:rPr>
              <w:t>There are I.T professionals who can help me to  more understand BFUB CORE banking system.</w:t>
            </w:r>
          </w:p>
          <w:p w14:paraId="10526C28" w14:textId="77777777" w:rsidR="00450205" w:rsidRDefault="00450205" w:rsidP="002D7673">
            <w:pPr>
              <w:pStyle w:val="Default"/>
              <w:rPr>
                <w:sz w:val="20"/>
                <w:szCs w:val="20"/>
              </w:rPr>
            </w:pPr>
          </w:p>
        </w:tc>
        <w:tc>
          <w:tcPr>
            <w:tcW w:w="1812" w:type="dxa"/>
            <w:gridSpan w:val="2"/>
            <w:tcBorders>
              <w:top w:val="single" w:sz="2" w:space="0" w:color="auto"/>
              <w:left w:val="single" w:sz="2" w:space="0" w:color="auto"/>
              <w:bottom w:val="single" w:sz="2" w:space="0" w:color="auto"/>
              <w:right w:val="single" w:sz="2" w:space="0" w:color="auto"/>
            </w:tcBorders>
          </w:tcPr>
          <w:p w14:paraId="450C0216"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78B8F1BC"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6A1EC124"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38E4680E"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2D78C318" w14:textId="77777777" w:rsidR="00450205" w:rsidRDefault="00450205" w:rsidP="002D7673">
            <w:pPr>
              <w:pStyle w:val="Default"/>
              <w:rPr>
                <w:sz w:val="20"/>
                <w:szCs w:val="20"/>
              </w:rPr>
            </w:pPr>
          </w:p>
        </w:tc>
      </w:tr>
      <w:tr w:rsidR="00450205" w14:paraId="54936238" w14:textId="77777777" w:rsidTr="002D7673">
        <w:trPr>
          <w:trHeight w:val="382"/>
        </w:trPr>
        <w:tc>
          <w:tcPr>
            <w:tcW w:w="558" w:type="dxa"/>
            <w:tcBorders>
              <w:top w:val="single" w:sz="2" w:space="0" w:color="auto"/>
              <w:left w:val="single" w:sz="2" w:space="0" w:color="auto"/>
              <w:bottom w:val="single" w:sz="2" w:space="0" w:color="auto"/>
              <w:right w:val="single" w:sz="2" w:space="0" w:color="auto"/>
            </w:tcBorders>
          </w:tcPr>
          <w:p w14:paraId="376E600A" w14:textId="77777777" w:rsidR="00450205" w:rsidRDefault="00450205" w:rsidP="002D7673">
            <w:pPr>
              <w:pStyle w:val="Default"/>
              <w:rPr>
                <w:sz w:val="20"/>
                <w:szCs w:val="20"/>
              </w:rPr>
            </w:pPr>
            <w:r>
              <w:rPr>
                <w:sz w:val="20"/>
                <w:szCs w:val="20"/>
              </w:rPr>
              <w:t>21</w:t>
            </w:r>
          </w:p>
        </w:tc>
        <w:tc>
          <w:tcPr>
            <w:tcW w:w="4150" w:type="dxa"/>
            <w:gridSpan w:val="2"/>
            <w:tcBorders>
              <w:top w:val="single" w:sz="2" w:space="0" w:color="auto"/>
              <w:left w:val="single" w:sz="2" w:space="0" w:color="auto"/>
              <w:bottom w:val="single" w:sz="2" w:space="0" w:color="auto"/>
              <w:right w:val="single" w:sz="2" w:space="0" w:color="auto"/>
            </w:tcBorders>
          </w:tcPr>
          <w:p w14:paraId="20673055" w14:textId="77777777" w:rsidR="00450205" w:rsidRDefault="00450205" w:rsidP="002D7673">
            <w:pPr>
              <w:pStyle w:val="Default"/>
              <w:rPr>
                <w:sz w:val="20"/>
                <w:szCs w:val="20"/>
              </w:rPr>
            </w:pPr>
            <w:r>
              <w:rPr>
                <w:sz w:val="20"/>
                <w:szCs w:val="20"/>
              </w:rPr>
              <w:t>I can easily understand technical terminologies.</w:t>
            </w:r>
          </w:p>
        </w:tc>
        <w:tc>
          <w:tcPr>
            <w:tcW w:w="1812" w:type="dxa"/>
            <w:gridSpan w:val="2"/>
            <w:tcBorders>
              <w:top w:val="single" w:sz="2" w:space="0" w:color="auto"/>
              <w:left w:val="single" w:sz="2" w:space="0" w:color="auto"/>
              <w:bottom w:val="single" w:sz="2" w:space="0" w:color="auto"/>
              <w:right w:val="single" w:sz="2" w:space="0" w:color="auto"/>
            </w:tcBorders>
          </w:tcPr>
          <w:p w14:paraId="31B5F868"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2D078B38"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1574AA3B"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37B34677"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73A32370" w14:textId="77777777" w:rsidR="00450205" w:rsidRDefault="00450205" w:rsidP="002D7673">
            <w:pPr>
              <w:pStyle w:val="Default"/>
              <w:rPr>
                <w:sz w:val="20"/>
                <w:szCs w:val="20"/>
              </w:rPr>
            </w:pPr>
          </w:p>
        </w:tc>
      </w:tr>
      <w:tr w:rsidR="00450205" w14:paraId="46F79F2B" w14:textId="77777777" w:rsidTr="002D7673">
        <w:trPr>
          <w:trHeight w:val="445"/>
        </w:trPr>
        <w:tc>
          <w:tcPr>
            <w:tcW w:w="558" w:type="dxa"/>
            <w:tcBorders>
              <w:top w:val="single" w:sz="2" w:space="0" w:color="auto"/>
              <w:left w:val="single" w:sz="2" w:space="0" w:color="auto"/>
              <w:bottom w:val="single" w:sz="2" w:space="0" w:color="auto"/>
              <w:right w:val="single" w:sz="2" w:space="0" w:color="auto"/>
            </w:tcBorders>
          </w:tcPr>
          <w:p w14:paraId="352BD2CA" w14:textId="77777777" w:rsidR="00450205" w:rsidRDefault="00450205" w:rsidP="002D7673">
            <w:pPr>
              <w:pStyle w:val="Default"/>
              <w:rPr>
                <w:sz w:val="20"/>
                <w:szCs w:val="20"/>
              </w:rPr>
            </w:pPr>
            <w:r>
              <w:rPr>
                <w:sz w:val="20"/>
                <w:szCs w:val="20"/>
              </w:rPr>
              <w:t>22</w:t>
            </w:r>
          </w:p>
        </w:tc>
        <w:tc>
          <w:tcPr>
            <w:tcW w:w="4150" w:type="dxa"/>
            <w:gridSpan w:val="2"/>
            <w:tcBorders>
              <w:top w:val="single" w:sz="2" w:space="0" w:color="auto"/>
              <w:left w:val="single" w:sz="2" w:space="0" w:color="auto"/>
              <w:bottom w:val="single" w:sz="2" w:space="0" w:color="auto"/>
              <w:right w:val="single" w:sz="2" w:space="0" w:color="auto"/>
            </w:tcBorders>
          </w:tcPr>
          <w:p w14:paraId="6D425E0E" w14:textId="77777777" w:rsidR="00450205" w:rsidRDefault="00450205" w:rsidP="002D7673">
            <w:pPr>
              <w:pStyle w:val="Default"/>
              <w:rPr>
                <w:sz w:val="20"/>
                <w:szCs w:val="20"/>
              </w:rPr>
            </w:pPr>
            <w:r>
              <w:rPr>
                <w:sz w:val="20"/>
                <w:szCs w:val="20"/>
              </w:rPr>
              <w:t>I believe the bank has enough that I can work  on BFUB with out any problem.</w:t>
            </w:r>
          </w:p>
        </w:tc>
        <w:tc>
          <w:tcPr>
            <w:tcW w:w="1812" w:type="dxa"/>
            <w:gridSpan w:val="2"/>
            <w:tcBorders>
              <w:top w:val="single" w:sz="2" w:space="0" w:color="auto"/>
              <w:left w:val="single" w:sz="2" w:space="0" w:color="auto"/>
              <w:bottom w:val="single" w:sz="2" w:space="0" w:color="auto"/>
              <w:right w:val="single" w:sz="2" w:space="0" w:color="auto"/>
            </w:tcBorders>
          </w:tcPr>
          <w:p w14:paraId="261F34A6" w14:textId="77777777" w:rsidR="00450205" w:rsidRDefault="00450205" w:rsidP="002D7673">
            <w:pPr>
              <w:pStyle w:val="Default"/>
              <w:rPr>
                <w:sz w:val="20"/>
                <w:szCs w:val="20"/>
              </w:rPr>
            </w:pPr>
          </w:p>
        </w:tc>
        <w:tc>
          <w:tcPr>
            <w:tcW w:w="1079" w:type="dxa"/>
            <w:gridSpan w:val="3"/>
            <w:tcBorders>
              <w:top w:val="single" w:sz="2" w:space="0" w:color="auto"/>
              <w:left w:val="single" w:sz="2" w:space="0" w:color="auto"/>
              <w:bottom w:val="single" w:sz="2" w:space="0" w:color="auto"/>
              <w:right w:val="single" w:sz="2" w:space="0" w:color="auto"/>
            </w:tcBorders>
          </w:tcPr>
          <w:p w14:paraId="16339DFF" w14:textId="77777777" w:rsidR="00450205" w:rsidRDefault="00450205" w:rsidP="002D7673">
            <w:pPr>
              <w:pStyle w:val="Default"/>
              <w:rPr>
                <w:sz w:val="20"/>
                <w:szCs w:val="20"/>
              </w:rPr>
            </w:pPr>
          </w:p>
        </w:tc>
        <w:tc>
          <w:tcPr>
            <w:tcW w:w="896" w:type="dxa"/>
            <w:tcBorders>
              <w:top w:val="single" w:sz="2" w:space="0" w:color="auto"/>
              <w:left w:val="single" w:sz="2" w:space="0" w:color="auto"/>
              <w:bottom w:val="single" w:sz="2" w:space="0" w:color="auto"/>
              <w:right w:val="single" w:sz="2" w:space="0" w:color="auto"/>
            </w:tcBorders>
          </w:tcPr>
          <w:p w14:paraId="5541035F" w14:textId="77777777" w:rsidR="00450205" w:rsidRDefault="00450205" w:rsidP="002D7673">
            <w:pPr>
              <w:pStyle w:val="Default"/>
              <w:rPr>
                <w:sz w:val="20"/>
                <w:szCs w:val="20"/>
              </w:rPr>
            </w:pPr>
          </w:p>
        </w:tc>
        <w:tc>
          <w:tcPr>
            <w:tcW w:w="908" w:type="dxa"/>
            <w:gridSpan w:val="3"/>
            <w:tcBorders>
              <w:top w:val="single" w:sz="2" w:space="0" w:color="auto"/>
              <w:left w:val="single" w:sz="2" w:space="0" w:color="auto"/>
              <w:bottom w:val="single" w:sz="2" w:space="0" w:color="auto"/>
              <w:right w:val="single" w:sz="2" w:space="0" w:color="auto"/>
            </w:tcBorders>
          </w:tcPr>
          <w:p w14:paraId="3A2B3525" w14:textId="77777777" w:rsidR="00450205" w:rsidRDefault="00450205" w:rsidP="002D7673">
            <w:pPr>
              <w:pStyle w:val="Default"/>
              <w:rPr>
                <w:sz w:val="20"/>
                <w:szCs w:val="20"/>
              </w:rPr>
            </w:pPr>
          </w:p>
        </w:tc>
        <w:tc>
          <w:tcPr>
            <w:tcW w:w="1523" w:type="dxa"/>
            <w:tcBorders>
              <w:top w:val="single" w:sz="2" w:space="0" w:color="auto"/>
              <w:left w:val="single" w:sz="2" w:space="0" w:color="auto"/>
              <w:bottom w:val="single" w:sz="2" w:space="0" w:color="auto"/>
              <w:right w:val="single" w:sz="2" w:space="0" w:color="auto"/>
            </w:tcBorders>
          </w:tcPr>
          <w:p w14:paraId="26A299EB" w14:textId="77777777" w:rsidR="00450205" w:rsidRDefault="00450205" w:rsidP="002D7673">
            <w:pPr>
              <w:pStyle w:val="Default"/>
              <w:rPr>
                <w:sz w:val="20"/>
                <w:szCs w:val="20"/>
              </w:rPr>
            </w:pPr>
          </w:p>
        </w:tc>
      </w:tr>
      <w:tr w:rsidR="00450205" w14:paraId="53418190" w14:textId="77777777" w:rsidTr="002D7673">
        <w:trPr>
          <w:trHeight w:val="900"/>
        </w:trPr>
        <w:tc>
          <w:tcPr>
            <w:tcW w:w="2173" w:type="dxa"/>
            <w:gridSpan w:val="2"/>
            <w:tcBorders>
              <w:top w:val="single" w:sz="2" w:space="0" w:color="auto"/>
              <w:left w:val="single" w:sz="2" w:space="0" w:color="auto"/>
              <w:bottom w:val="single" w:sz="2" w:space="0" w:color="auto"/>
              <w:right w:val="single" w:sz="2" w:space="0" w:color="auto"/>
            </w:tcBorders>
          </w:tcPr>
          <w:p w14:paraId="24A20373" w14:textId="77777777" w:rsidR="00450205" w:rsidRDefault="00450205" w:rsidP="002D7673">
            <w:pPr>
              <w:pStyle w:val="Default"/>
              <w:rPr>
                <w:sz w:val="20"/>
                <w:szCs w:val="20"/>
              </w:rPr>
            </w:pPr>
          </w:p>
          <w:p w14:paraId="766B098C" w14:textId="77777777" w:rsidR="00450205" w:rsidRDefault="00450205" w:rsidP="002D7673">
            <w:pPr>
              <w:pStyle w:val="Default"/>
              <w:rPr>
                <w:sz w:val="20"/>
                <w:szCs w:val="20"/>
              </w:rPr>
            </w:pPr>
          </w:p>
          <w:p w14:paraId="035A3799" w14:textId="77777777" w:rsidR="00450205" w:rsidRDefault="00450205" w:rsidP="002D7673">
            <w:pPr>
              <w:pStyle w:val="Default"/>
              <w:rPr>
                <w:sz w:val="20"/>
                <w:szCs w:val="20"/>
              </w:rPr>
            </w:pPr>
            <w:r>
              <w:rPr>
                <w:sz w:val="20"/>
                <w:szCs w:val="20"/>
              </w:rPr>
              <w:t>PART II</w:t>
            </w:r>
          </w:p>
        </w:tc>
        <w:tc>
          <w:tcPr>
            <w:tcW w:w="8753" w:type="dxa"/>
            <w:gridSpan w:val="11"/>
            <w:tcBorders>
              <w:top w:val="single" w:sz="2" w:space="0" w:color="auto"/>
              <w:left w:val="single" w:sz="2" w:space="0" w:color="auto"/>
              <w:bottom w:val="single" w:sz="2" w:space="0" w:color="auto"/>
              <w:right w:val="single" w:sz="2" w:space="0" w:color="auto"/>
            </w:tcBorders>
          </w:tcPr>
          <w:p w14:paraId="3713A640" w14:textId="77777777" w:rsidR="00450205" w:rsidRDefault="00450205" w:rsidP="002D7673">
            <w:pPr>
              <w:pStyle w:val="Default"/>
              <w:rPr>
                <w:sz w:val="20"/>
                <w:szCs w:val="20"/>
              </w:rPr>
            </w:pPr>
          </w:p>
          <w:p w14:paraId="07DDAB89" w14:textId="77777777" w:rsidR="00450205" w:rsidRDefault="00450205" w:rsidP="002D7673">
            <w:pPr>
              <w:pStyle w:val="Default"/>
              <w:rPr>
                <w:sz w:val="20"/>
                <w:szCs w:val="20"/>
              </w:rPr>
            </w:pPr>
            <w:r>
              <w:rPr>
                <w:sz w:val="20"/>
                <w:szCs w:val="20"/>
              </w:rPr>
              <w:t>Were you a training coordinator at the time of diffusing the BFUB CORE banking solution? Y/N</w:t>
            </w:r>
          </w:p>
          <w:p w14:paraId="5E0A68C8" w14:textId="77777777" w:rsidR="00450205" w:rsidRDefault="00450205" w:rsidP="002D7673">
            <w:pPr>
              <w:pStyle w:val="Default"/>
              <w:rPr>
                <w:sz w:val="20"/>
                <w:szCs w:val="20"/>
              </w:rPr>
            </w:pPr>
          </w:p>
          <w:p w14:paraId="50629B78" w14:textId="77777777" w:rsidR="00450205" w:rsidRDefault="00450205" w:rsidP="002D7673">
            <w:pPr>
              <w:pStyle w:val="Default"/>
              <w:rPr>
                <w:sz w:val="20"/>
                <w:szCs w:val="20"/>
              </w:rPr>
            </w:pPr>
            <w:r>
              <w:rPr>
                <w:sz w:val="20"/>
                <w:szCs w:val="20"/>
              </w:rPr>
              <w:t>Did you have responsibility for how the staffs understand the new system? Y/N</w:t>
            </w:r>
          </w:p>
          <w:p w14:paraId="71F32A20" w14:textId="77777777" w:rsidR="00450205" w:rsidRDefault="00450205" w:rsidP="002D7673">
            <w:pPr>
              <w:pStyle w:val="Default"/>
              <w:rPr>
                <w:sz w:val="20"/>
                <w:szCs w:val="20"/>
              </w:rPr>
            </w:pPr>
          </w:p>
          <w:p w14:paraId="18A3FE2C" w14:textId="77777777" w:rsidR="00450205" w:rsidRDefault="00450205" w:rsidP="002D7673">
            <w:pPr>
              <w:pStyle w:val="Default"/>
              <w:rPr>
                <w:sz w:val="20"/>
                <w:szCs w:val="20"/>
              </w:rPr>
            </w:pPr>
            <w:r>
              <w:rPr>
                <w:sz w:val="20"/>
                <w:szCs w:val="20"/>
              </w:rPr>
              <w:t>Did the organization give attention to the diffusion of the BFUB CORE banking solution? Y/N</w:t>
            </w:r>
          </w:p>
          <w:p w14:paraId="665A8ADD" w14:textId="77777777" w:rsidR="00450205" w:rsidRDefault="00450205" w:rsidP="002D7673">
            <w:pPr>
              <w:pStyle w:val="Default"/>
              <w:rPr>
                <w:sz w:val="20"/>
                <w:szCs w:val="20"/>
              </w:rPr>
            </w:pPr>
          </w:p>
          <w:p w14:paraId="3A8E38EC" w14:textId="77777777" w:rsidR="00450205" w:rsidRDefault="00450205" w:rsidP="002D7673">
            <w:pPr>
              <w:pStyle w:val="Default"/>
              <w:rPr>
                <w:sz w:val="20"/>
                <w:szCs w:val="20"/>
              </w:rPr>
            </w:pPr>
            <w:r>
              <w:rPr>
                <w:sz w:val="20"/>
                <w:szCs w:val="20"/>
              </w:rPr>
              <w:t>Do you believe the time frame that were used to train the staffs was enough? Y/N</w:t>
            </w:r>
          </w:p>
          <w:p w14:paraId="7D2A7A24" w14:textId="77777777" w:rsidR="00450205" w:rsidRDefault="00450205" w:rsidP="002D7673">
            <w:pPr>
              <w:pStyle w:val="Default"/>
              <w:rPr>
                <w:sz w:val="20"/>
                <w:szCs w:val="20"/>
              </w:rPr>
            </w:pPr>
          </w:p>
          <w:p w14:paraId="619CB10F" w14:textId="77777777" w:rsidR="00450205" w:rsidRDefault="00450205" w:rsidP="002D7673">
            <w:pPr>
              <w:pStyle w:val="Default"/>
              <w:rPr>
                <w:sz w:val="20"/>
                <w:szCs w:val="20"/>
              </w:rPr>
            </w:pPr>
          </w:p>
        </w:tc>
      </w:tr>
    </w:tbl>
    <w:p w14:paraId="469992C0" w14:textId="77777777" w:rsidR="00450205" w:rsidRDefault="00450205" w:rsidP="00AD3B38">
      <w:pPr>
        <w:rPr>
          <w:rFonts w:cs="Times New Roman"/>
          <w:sz w:val="32"/>
        </w:rPr>
      </w:pPr>
    </w:p>
    <w:p w14:paraId="79449F3A" w14:textId="77777777" w:rsidR="00450205" w:rsidRPr="00450205" w:rsidRDefault="00450205" w:rsidP="00450205">
      <w:pPr>
        <w:rPr>
          <w:rFonts w:cs="Times New Roman"/>
          <w:sz w:val="32"/>
        </w:rPr>
      </w:pPr>
    </w:p>
    <w:p w14:paraId="27B3FEF2" w14:textId="77777777" w:rsidR="00450205" w:rsidRPr="00450205" w:rsidRDefault="00450205" w:rsidP="00450205">
      <w:pPr>
        <w:rPr>
          <w:rFonts w:cs="Times New Roman"/>
          <w:sz w:val="32"/>
        </w:rPr>
      </w:pPr>
    </w:p>
    <w:p w14:paraId="53BAFC3B" w14:textId="77777777" w:rsidR="00450205" w:rsidRPr="00450205" w:rsidRDefault="00450205" w:rsidP="00450205">
      <w:pPr>
        <w:rPr>
          <w:rFonts w:cs="Times New Roman"/>
          <w:sz w:val="32"/>
        </w:rPr>
      </w:pPr>
    </w:p>
    <w:p w14:paraId="76AD6886" w14:textId="77777777" w:rsidR="00450205" w:rsidRPr="00450205" w:rsidRDefault="00450205" w:rsidP="00450205">
      <w:pPr>
        <w:rPr>
          <w:rFonts w:cs="Times New Roman"/>
          <w:sz w:val="32"/>
        </w:rPr>
      </w:pPr>
    </w:p>
    <w:p w14:paraId="28FA545E" w14:textId="77777777" w:rsidR="00450205" w:rsidRPr="00450205" w:rsidRDefault="00450205" w:rsidP="00450205">
      <w:pPr>
        <w:rPr>
          <w:rFonts w:cs="Times New Roman"/>
          <w:sz w:val="32"/>
        </w:rPr>
      </w:pPr>
    </w:p>
    <w:p w14:paraId="1A0B9959" w14:textId="77777777" w:rsidR="00450205" w:rsidRPr="00450205" w:rsidRDefault="00450205" w:rsidP="00450205">
      <w:pPr>
        <w:rPr>
          <w:rFonts w:cs="Times New Roman"/>
          <w:sz w:val="32"/>
        </w:rPr>
      </w:pPr>
    </w:p>
    <w:p w14:paraId="7A6C03DA" w14:textId="77777777" w:rsidR="00450205" w:rsidRPr="00450205" w:rsidRDefault="00450205" w:rsidP="00450205">
      <w:pPr>
        <w:rPr>
          <w:rFonts w:cs="Times New Roman"/>
          <w:sz w:val="32"/>
        </w:rPr>
      </w:pPr>
    </w:p>
    <w:p w14:paraId="5AE422C4" w14:textId="77777777" w:rsidR="00450205" w:rsidRPr="00450205" w:rsidRDefault="00450205" w:rsidP="00450205">
      <w:pPr>
        <w:rPr>
          <w:rFonts w:cs="Times New Roman"/>
          <w:sz w:val="32"/>
        </w:rPr>
      </w:pPr>
    </w:p>
    <w:p w14:paraId="6A834B95" w14:textId="77777777" w:rsidR="00450205" w:rsidRPr="00450205" w:rsidRDefault="00450205" w:rsidP="00450205">
      <w:pPr>
        <w:rPr>
          <w:rFonts w:cs="Times New Roman"/>
          <w:sz w:val="32"/>
        </w:rPr>
      </w:pPr>
    </w:p>
    <w:p w14:paraId="375252C7" w14:textId="77777777" w:rsidR="00450205" w:rsidRPr="00450205" w:rsidRDefault="00450205" w:rsidP="00450205">
      <w:pPr>
        <w:rPr>
          <w:rFonts w:cs="Times New Roman"/>
          <w:sz w:val="32"/>
        </w:rPr>
      </w:pPr>
    </w:p>
    <w:p w14:paraId="2394E408" w14:textId="49F78266" w:rsidR="00AD3B38" w:rsidRPr="00450205" w:rsidRDefault="00AD3B38" w:rsidP="00450205">
      <w:pPr>
        <w:rPr>
          <w:rFonts w:cs="Times New Roman"/>
          <w:sz w:val="32"/>
        </w:rPr>
      </w:pPr>
    </w:p>
    <w:p w14:paraId="3D8BEC40" w14:textId="6C3E8052" w:rsidR="00AD3B38" w:rsidRDefault="00450205" w:rsidP="00450205">
      <w:pPr>
        <w:tabs>
          <w:tab w:val="left" w:pos="900"/>
        </w:tabs>
        <w:rPr>
          <w:rFonts w:cs="Times New Roman"/>
          <w:sz w:val="32"/>
        </w:rPr>
      </w:pPr>
      <w:r>
        <w:rPr>
          <w:rFonts w:cs="Times New Roman"/>
          <w:sz w:val="32"/>
        </w:rPr>
        <w:tab/>
      </w:r>
    </w:p>
    <w:p w14:paraId="75CC8C81" w14:textId="77777777" w:rsidR="00AD3B38" w:rsidRDefault="00AD3B38" w:rsidP="004C6913">
      <w:pPr>
        <w:widowControl w:val="0"/>
        <w:autoSpaceDE w:val="0"/>
        <w:autoSpaceDN w:val="0"/>
        <w:adjustRightInd w:val="0"/>
        <w:spacing w:line="360" w:lineRule="auto"/>
        <w:jc w:val="both"/>
        <w:rPr>
          <w:rFonts w:cs="Times New Roman"/>
          <w:sz w:val="32"/>
        </w:rPr>
      </w:pPr>
    </w:p>
    <w:p w14:paraId="23222096" w14:textId="4E336537" w:rsidR="00AD3B38" w:rsidRPr="002F66C0" w:rsidRDefault="00AD3B38" w:rsidP="00AD3B38">
      <w:pPr>
        <w:widowControl w:val="0"/>
        <w:tabs>
          <w:tab w:val="left" w:pos="3040"/>
        </w:tabs>
        <w:autoSpaceDE w:val="0"/>
        <w:autoSpaceDN w:val="0"/>
        <w:adjustRightInd w:val="0"/>
        <w:spacing w:line="360" w:lineRule="auto"/>
        <w:jc w:val="both"/>
        <w:rPr>
          <w:rFonts w:cs="Times New Roman"/>
        </w:rPr>
      </w:pPr>
      <w:r>
        <w:rPr>
          <w:rFonts w:cs="Times New Roman"/>
          <w:sz w:val="32"/>
        </w:rPr>
        <w:lastRenderedPageBreak/>
        <w:t xml:space="preserve">Appendix </w:t>
      </w:r>
      <w:r w:rsidR="002F66C0">
        <w:rPr>
          <w:rFonts w:cs="Times New Roman"/>
          <w:sz w:val="32"/>
        </w:rPr>
        <w:t>–</w:t>
      </w:r>
      <w:r>
        <w:rPr>
          <w:rFonts w:cs="Times New Roman"/>
          <w:sz w:val="32"/>
        </w:rPr>
        <w:t xml:space="preserve"> B</w:t>
      </w:r>
      <w:r w:rsidR="002F66C0">
        <w:rPr>
          <w:rFonts w:cs="Times New Roman"/>
          <w:sz w:val="32"/>
        </w:rPr>
        <w:t xml:space="preserve">.  </w:t>
      </w:r>
      <w:r w:rsidR="002F66C0" w:rsidRPr="002F66C0">
        <w:rPr>
          <w:rFonts w:cs="Arial"/>
          <w:bCs/>
          <w:color w:val="010205"/>
        </w:rPr>
        <w:t>Correlations between social and technological context</w:t>
      </w:r>
    </w:p>
    <w:p w14:paraId="5CEA80D2" w14:textId="77777777" w:rsidR="004C6913" w:rsidRDefault="004C6913" w:rsidP="004C6913">
      <w:pPr>
        <w:widowControl w:val="0"/>
        <w:autoSpaceDE w:val="0"/>
        <w:autoSpaceDN w:val="0"/>
        <w:adjustRightInd w:val="0"/>
        <w:spacing w:line="360" w:lineRule="auto"/>
        <w:jc w:val="both"/>
        <w:rPr>
          <w:rFonts w:cs="Times New Roman"/>
        </w:rPr>
      </w:pPr>
    </w:p>
    <w:tbl>
      <w:tblPr>
        <w:tblW w:w="81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70"/>
        <w:gridCol w:w="436"/>
        <w:gridCol w:w="1279"/>
        <w:gridCol w:w="607"/>
        <w:gridCol w:w="607"/>
        <w:gridCol w:w="607"/>
        <w:gridCol w:w="607"/>
        <w:gridCol w:w="607"/>
        <w:gridCol w:w="607"/>
        <w:gridCol w:w="607"/>
        <w:gridCol w:w="607"/>
        <w:gridCol w:w="607"/>
      </w:tblGrid>
      <w:tr w:rsidR="00174B7F" w14:paraId="182913A6" w14:textId="77777777" w:rsidTr="00174B7F">
        <w:trPr>
          <w:cantSplit/>
        </w:trPr>
        <w:tc>
          <w:tcPr>
            <w:tcW w:w="2685" w:type="dxa"/>
            <w:gridSpan w:val="3"/>
            <w:tcBorders>
              <w:top w:val="nil"/>
              <w:left w:val="nil"/>
              <w:bottom w:val="single" w:sz="8" w:space="0" w:color="152935"/>
              <w:right w:val="nil"/>
            </w:tcBorders>
            <w:shd w:val="clear" w:color="auto" w:fill="FFFFFF"/>
            <w:vAlign w:val="bottom"/>
          </w:tcPr>
          <w:p w14:paraId="3AC46819" w14:textId="77777777" w:rsidR="00174B7F" w:rsidRDefault="00174B7F" w:rsidP="004C6913">
            <w:pPr>
              <w:rPr>
                <w:rFonts w:ascii="Times New Roman" w:hAnsi="Times New Roman" w:cs="Times New Roman"/>
              </w:rPr>
            </w:pPr>
          </w:p>
        </w:tc>
        <w:tc>
          <w:tcPr>
            <w:tcW w:w="607" w:type="dxa"/>
            <w:tcBorders>
              <w:top w:val="nil"/>
              <w:left w:val="nil"/>
              <w:bottom w:val="single" w:sz="8" w:space="0" w:color="152935"/>
              <w:right w:val="nil"/>
            </w:tcBorders>
            <w:shd w:val="clear" w:color="auto" w:fill="FFFFFF"/>
            <w:vAlign w:val="bottom"/>
          </w:tcPr>
          <w:p w14:paraId="1BDA68CB"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S1</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24F2E1D4"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S2</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14CE50B1"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S3</w:t>
            </w:r>
          </w:p>
        </w:tc>
        <w:tc>
          <w:tcPr>
            <w:tcW w:w="607" w:type="dxa"/>
            <w:tcBorders>
              <w:top w:val="nil"/>
              <w:left w:val="single" w:sz="8" w:space="0" w:color="E0E0E0"/>
              <w:bottom w:val="single" w:sz="8" w:space="0" w:color="152935"/>
              <w:right w:val="nil"/>
            </w:tcBorders>
            <w:shd w:val="clear" w:color="auto" w:fill="FFFFFF"/>
            <w:vAlign w:val="bottom"/>
          </w:tcPr>
          <w:p w14:paraId="49FA6580"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S4</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39050F83"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T1</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1230E1B2"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T2</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784F199D"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T3</w:t>
            </w:r>
          </w:p>
        </w:tc>
        <w:tc>
          <w:tcPr>
            <w:tcW w:w="607" w:type="dxa"/>
            <w:tcBorders>
              <w:top w:val="nil"/>
              <w:left w:val="single" w:sz="8" w:space="0" w:color="E0E0E0"/>
              <w:bottom w:val="single" w:sz="8" w:space="0" w:color="152935"/>
              <w:right w:val="single" w:sz="8" w:space="0" w:color="E0E0E0"/>
            </w:tcBorders>
            <w:shd w:val="clear" w:color="auto" w:fill="FFFFFF"/>
            <w:vAlign w:val="bottom"/>
          </w:tcPr>
          <w:p w14:paraId="0D96A5D5"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T4</w:t>
            </w:r>
          </w:p>
        </w:tc>
        <w:tc>
          <w:tcPr>
            <w:tcW w:w="607" w:type="dxa"/>
            <w:tcBorders>
              <w:top w:val="nil"/>
              <w:left w:val="single" w:sz="8" w:space="0" w:color="E0E0E0"/>
              <w:bottom w:val="single" w:sz="8" w:space="0" w:color="152935"/>
              <w:right w:val="nil"/>
            </w:tcBorders>
            <w:shd w:val="clear" w:color="auto" w:fill="FFFFFF"/>
            <w:vAlign w:val="bottom"/>
          </w:tcPr>
          <w:p w14:paraId="6764915A"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T5</w:t>
            </w:r>
          </w:p>
        </w:tc>
      </w:tr>
      <w:tr w:rsidR="00174B7F" w14:paraId="7D4DD168" w14:textId="77777777" w:rsidTr="00174B7F">
        <w:trPr>
          <w:cantSplit/>
        </w:trPr>
        <w:tc>
          <w:tcPr>
            <w:tcW w:w="970" w:type="dxa"/>
            <w:vMerge w:val="restart"/>
            <w:tcBorders>
              <w:top w:val="single" w:sz="8" w:space="0" w:color="152935"/>
              <w:left w:val="nil"/>
              <w:bottom w:val="nil"/>
              <w:right w:val="nil"/>
            </w:tcBorders>
            <w:shd w:val="clear" w:color="auto" w:fill="E0E0E0"/>
          </w:tcPr>
          <w:p w14:paraId="7AE374A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Kendall's tau_b</w:t>
            </w:r>
          </w:p>
        </w:tc>
        <w:tc>
          <w:tcPr>
            <w:tcW w:w="436" w:type="dxa"/>
            <w:vMerge w:val="restart"/>
            <w:tcBorders>
              <w:top w:val="single" w:sz="8" w:space="0" w:color="152935"/>
              <w:left w:val="nil"/>
              <w:bottom w:val="nil"/>
              <w:right w:val="nil"/>
            </w:tcBorders>
            <w:shd w:val="clear" w:color="auto" w:fill="E0E0E0"/>
          </w:tcPr>
          <w:p w14:paraId="02FE66F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279" w:type="dxa"/>
            <w:tcBorders>
              <w:top w:val="single" w:sz="8" w:space="0" w:color="152935"/>
              <w:left w:val="nil"/>
              <w:bottom w:val="single" w:sz="8" w:space="0" w:color="AEAEAE"/>
              <w:right w:val="nil"/>
            </w:tcBorders>
            <w:shd w:val="clear" w:color="auto" w:fill="E0E0E0"/>
          </w:tcPr>
          <w:p w14:paraId="74BFB0DE"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152935"/>
              <w:left w:val="nil"/>
              <w:bottom w:val="single" w:sz="8" w:space="0" w:color="AEAEAE"/>
              <w:right w:val="nil"/>
            </w:tcBorders>
            <w:shd w:val="clear" w:color="auto" w:fill="FFFFFF"/>
          </w:tcPr>
          <w:p w14:paraId="78F130E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57ED1E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.112</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3EC36A1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607" w:type="dxa"/>
            <w:tcBorders>
              <w:top w:val="single" w:sz="8" w:space="0" w:color="152935"/>
              <w:left w:val="single" w:sz="8" w:space="0" w:color="E0E0E0"/>
              <w:bottom w:val="single" w:sz="8" w:space="0" w:color="AEAEAE"/>
              <w:right w:val="nil"/>
            </w:tcBorders>
            <w:shd w:val="clear" w:color="auto" w:fill="FFFFFF"/>
          </w:tcPr>
          <w:p w14:paraId="69C93F4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49F1DF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5F276ED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06D42AB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607" w:type="dxa"/>
            <w:tcBorders>
              <w:top w:val="single" w:sz="8" w:space="0" w:color="152935"/>
              <w:left w:val="single" w:sz="8" w:space="0" w:color="E0E0E0"/>
              <w:bottom w:val="single" w:sz="8" w:space="0" w:color="AEAEAE"/>
              <w:right w:val="single" w:sz="8" w:space="0" w:color="E0E0E0"/>
            </w:tcBorders>
            <w:shd w:val="clear" w:color="auto" w:fill="FFFFFF"/>
          </w:tcPr>
          <w:p w14:paraId="1477649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.225</w:t>
            </w:r>
            <w:r>
              <w:rPr>
                <w:rFonts w:ascii="Arial" w:hAnsi="Arial" w:cs="Arial"/>
                <w:color w:val="010205"/>
                <w:sz w:val="18"/>
                <w:szCs w:val="18"/>
                <w:vertAlign w:val="superscript"/>
              </w:rPr>
              <w:t>**</w:t>
            </w:r>
          </w:p>
        </w:tc>
        <w:tc>
          <w:tcPr>
            <w:tcW w:w="607" w:type="dxa"/>
            <w:tcBorders>
              <w:top w:val="single" w:sz="8" w:space="0" w:color="152935"/>
              <w:left w:val="single" w:sz="8" w:space="0" w:color="E0E0E0"/>
              <w:bottom w:val="single" w:sz="8" w:space="0" w:color="AEAEAE"/>
              <w:right w:val="nil"/>
            </w:tcBorders>
            <w:shd w:val="clear" w:color="auto" w:fill="FFFFFF"/>
          </w:tcPr>
          <w:p w14:paraId="435A612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r>
      <w:tr w:rsidR="00174B7F" w14:paraId="6B2A618B" w14:textId="77777777" w:rsidTr="00174B7F">
        <w:trPr>
          <w:cantSplit/>
        </w:trPr>
        <w:tc>
          <w:tcPr>
            <w:tcW w:w="970" w:type="dxa"/>
            <w:vMerge/>
            <w:tcBorders>
              <w:top w:val="single" w:sz="8" w:space="0" w:color="152935"/>
              <w:left w:val="nil"/>
              <w:bottom w:val="nil"/>
              <w:right w:val="nil"/>
            </w:tcBorders>
            <w:shd w:val="clear" w:color="auto" w:fill="E0E0E0"/>
          </w:tcPr>
          <w:p w14:paraId="2D67847C" w14:textId="77777777" w:rsidR="00174B7F" w:rsidRDefault="00174B7F" w:rsidP="004C6913">
            <w:pPr>
              <w:rPr>
                <w:rFonts w:ascii="Arial" w:hAnsi="Arial" w:cs="Arial"/>
                <w:color w:val="010205"/>
                <w:sz w:val="18"/>
                <w:szCs w:val="18"/>
              </w:rPr>
            </w:pPr>
          </w:p>
        </w:tc>
        <w:tc>
          <w:tcPr>
            <w:tcW w:w="436" w:type="dxa"/>
            <w:vMerge/>
            <w:tcBorders>
              <w:top w:val="single" w:sz="8" w:space="0" w:color="152935"/>
              <w:left w:val="nil"/>
              <w:bottom w:val="nil"/>
              <w:right w:val="nil"/>
            </w:tcBorders>
            <w:shd w:val="clear" w:color="auto" w:fill="E0E0E0"/>
          </w:tcPr>
          <w:p w14:paraId="77524CB4"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2B55966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0D78589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CEC85C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8D42D9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607" w:type="dxa"/>
            <w:tcBorders>
              <w:top w:val="single" w:sz="8" w:space="0" w:color="AEAEAE"/>
              <w:left w:val="single" w:sz="8" w:space="0" w:color="E0E0E0"/>
              <w:bottom w:val="single" w:sz="8" w:space="0" w:color="AEAEAE"/>
              <w:right w:val="nil"/>
            </w:tcBorders>
            <w:shd w:val="clear" w:color="auto" w:fill="FFFFFF"/>
          </w:tcPr>
          <w:p w14:paraId="7EE5794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4F8293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F51BC8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DBA84E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78A319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.005</w:t>
            </w:r>
          </w:p>
        </w:tc>
        <w:tc>
          <w:tcPr>
            <w:tcW w:w="607" w:type="dxa"/>
            <w:tcBorders>
              <w:top w:val="single" w:sz="8" w:space="0" w:color="AEAEAE"/>
              <w:left w:val="single" w:sz="8" w:space="0" w:color="E0E0E0"/>
              <w:bottom w:val="single" w:sz="8" w:space="0" w:color="AEAEAE"/>
              <w:right w:val="nil"/>
            </w:tcBorders>
            <w:shd w:val="clear" w:color="auto" w:fill="FFFFFF"/>
          </w:tcPr>
          <w:p w14:paraId="6B9C6DB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.671</w:t>
            </w:r>
          </w:p>
        </w:tc>
      </w:tr>
      <w:tr w:rsidR="00174B7F" w14:paraId="40B79EAE" w14:textId="77777777" w:rsidTr="00174B7F">
        <w:trPr>
          <w:cantSplit/>
        </w:trPr>
        <w:tc>
          <w:tcPr>
            <w:tcW w:w="970" w:type="dxa"/>
            <w:vMerge/>
            <w:tcBorders>
              <w:top w:val="single" w:sz="8" w:space="0" w:color="152935"/>
              <w:left w:val="nil"/>
              <w:bottom w:val="nil"/>
              <w:right w:val="nil"/>
            </w:tcBorders>
            <w:shd w:val="clear" w:color="auto" w:fill="E0E0E0"/>
          </w:tcPr>
          <w:p w14:paraId="53ECFDC4" w14:textId="77777777" w:rsidR="00174B7F" w:rsidRDefault="00174B7F" w:rsidP="004C6913">
            <w:pPr>
              <w:rPr>
                <w:rFonts w:ascii="Arial" w:hAnsi="Arial" w:cs="Arial"/>
                <w:color w:val="010205"/>
                <w:sz w:val="18"/>
                <w:szCs w:val="18"/>
              </w:rPr>
            </w:pPr>
          </w:p>
        </w:tc>
        <w:tc>
          <w:tcPr>
            <w:tcW w:w="436" w:type="dxa"/>
            <w:vMerge/>
            <w:tcBorders>
              <w:top w:val="single" w:sz="8" w:space="0" w:color="152935"/>
              <w:left w:val="nil"/>
              <w:bottom w:val="nil"/>
              <w:right w:val="nil"/>
            </w:tcBorders>
            <w:shd w:val="clear" w:color="auto" w:fill="E0E0E0"/>
          </w:tcPr>
          <w:p w14:paraId="45D0342D"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5F6E725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2B26800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F0B4EE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FDE1DF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730CC9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6E06A8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A62EEB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06DCFF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FD0ABA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5356B70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7D6A3C94" w14:textId="77777777" w:rsidTr="00174B7F">
        <w:trPr>
          <w:cantSplit/>
        </w:trPr>
        <w:tc>
          <w:tcPr>
            <w:tcW w:w="970" w:type="dxa"/>
            <w:vMerge/>
            <w:tcBorders>
              <w:top w:val="single" w:sz="8" w:space="0" w:color="152935"/>
              <w:left w:val="nil"/>
              <w:bottom w:val="nil"/>
              <w:right w:val="nil"/>
            </w:tcBorders>
            <w:shd w:val="clear" w:color="auto" w:fill="E0E0E0"/>
          </w:tcPr>
          <w:p w14:paraId="5F4F5E5D"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02E3F7D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279" w:type="dxa"/>
            <w:tcBorders>
              <w:top w:val="single" w:sz="8" w:space="0" w:color="AEAEAE"/>
              <w:left w:val="nil"/>
              <w:bottom w:val="single" w:sz="8" w:space="0" w:color="AEAEAE"/>
              <w:right w:val="nil"/>
            </w:tcBorders>
            <w:shd w:val="clear" w:color="auto" w:fill="E0E0E0"/>
          </w:tcPr>
          <w:p w14:paraId="7EA8D09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2D5651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380770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263533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-.093</w:t>
            </w:r>
          </w:p>
        </w:tc>
        <w:tc>
          <w:tcPr>
            <w:tcW w:w="607" w:type="dxa"/>
            <w:tcBorders>
              <w:top w:val="single" w:sz="8" w:space="0" w:color="AEAEAE"/>
              <w:left w:val="single" w:sz="8" w:space="0" w:color="E0E0E0"/>
              <w:bottom w:val="single" w:sz="8" w:space="0" w:color="AEAEAE"/>
              <w:right w:val="nil"/>
            </w:tcBorders>
            <w:shd w:val="clear" w:color="auto" w:fill="FFFFFF"/>
          </w:tcPr>
          <w:p w14:paraId="477C084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AC0722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3E8816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9B87B6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563AA8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.236</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2B9139F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r>
      <w:tr w:rsidR="00174B7F" w14:paraId="421B5A32" w14:textId="77777777" w:rsidTr="00174B7F">
        <w:trPr>
          <w:cantSplit/>
        </w:trPr>
        <w:tc>
          <w:tcPr>
            <w:tcW w:w="970" w:type="dxa"/>
            <w:vMerge/>
            <w:tcBorders>
              <w:top w:val="single" w:sz="8" w:space="0" w:color="152935"/>
              <w:left w:val="nil"/>
              <w:bottom w:val="nil"/>
              <w:right w:val="nil"/>
            </w:tcBorders>
            <w:shd w:val="clear" w:color="auto" w:fill="E0E0E0"/>
          </w:tcPr>
          <w:p w14:paraId="6FA2F745"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59F4F57F"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257AE47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769BDF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4E99AF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0EB3E9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.226</w:t>
            </w:r>
          </w:p>
        </w:tc>
        <w:tc>
          <w:tcPr>
            <w:tcW w:w="607" w:type="dxa"/>
            <w:tcBorders>
              <w:top w:val="single" w:sz="8" w:space="0" w:color="AEAEAE"/>
              <w:left w:val="single" w:sz="8" w:space="0" w:color="E0E0E0"/>
              <w:bottom w:val="single" w:sz="8" w:space="0" w:color="AEAEAE"/>
              <w:right w:val="nil"/>
            </w:tcBorders>
            <w:shd w:val="clear" w:color="auto" w:fill="FFFFFF"/>
          </w:tcPr>
          <w:p w14:paraId="7BCDE60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3ED2B9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CAF14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.190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3B462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.706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A2DFDB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c>
          <w:tcPr>
            <w:tcW w:w="607" w:type="dxa"/>
            <w:tcBorders>
              <w:top w:val="single" w:sz="8" w:space="0" w:color="AEAEAE"/>
              <w:left w:val="single" w:sz="8" w:space="0" w:color="E0E0E0"/>
              <w:bottom w:val="single" w:sz="8" w:space="0" w:color="AEAEAE"/>
              <w:right w:val="nil"/>
            </w:tcBorders>
            <w:shd w:val="clear" w:color="auto" w:fill="FFFFFF"/>
          </w:tcPr>
          <w:p w14:paraId="716B72A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.505</w:t>
            </w:r>
          </w:p>
        </w:tc>
      </w:tr>
      <w:tr w:rsidR="00174B7F" w14:paraId="7D84CB82" w14:textId="77777777" w:rsidTr="00174B7F">
        <w:trPr>
          <w:cantSplit/>
        </w:trPr>
        <w:tc>
          <w:tcPr>
            <w:tcW w:w="970" w:type="dxa"/>
            <w:vMerge/>
            <w:tcBorders>
              <w:top w:val="single" w:sz="8" w:space="0" w:color="152935"/>
              <w:left w:val="nil"/>
              <w:bottom w:val="nil"/>
              <w:right w:val="nil"/>
            </w:tcBorders>
            <w:shd w:val="clear" w:color="auto" w:fill="E0E0E0"/>
          </w:tcPr>
          <w:p w14:paraId="2E601A0A"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7D3BE5C"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513AA94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527C410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3D6E97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6C7E1E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1D32736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A7BBCE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80ABF8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F63C2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128304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DD05C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1B7A7A8" w14:textId="77777777" w:rsidTr="00174B7F">
        <w:trPr>
          <w:cantSplit/>
        </w:trPr>
        <w:tc>
          <w:tcPr>
            <w:tcW w:w="970" w:type="dxa"/>
            <w:vMerge/>
            <w:tcBorders>
              <w:top w:val="single" w:sz="8" w:space="0" w:color="152935"/>
              <w:left w:val="nil"/>
              <w:bottom w:val="nil"/>
              <w:right w:val="nil"/>
            </w:tcBorders>
            <w:shd w:val="clear" w:color="auto" w:fill="E0E0E0"/>
          </w:tcPr>
          <w:p w14:paraId="6A802C6A"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5234D7D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279" w:type="dxa"/>
            <w:tcBorders>
              <w:top w:val="single" w:sz="8" w:space="0" w:color="AEAEAE"/>
              <w:left w:val="nil"/>
              <w:bottom w:val="single" w:sz="8" w:space="0" w:color="AEAEAE"/>
              <w:right w:val="nil"/>
            </w:tcBorders>
            <w:shd w:val="clear" w:color="auto" w:fill="E0E0E0"/>
          </w:tcPr>
          <w:p w14:paraId="504849B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003FB9D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7C8F28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30BF55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nil"/>
            </w:tcBorders>
            <w:shd w:val="clear" w:color="auto" w:fill="FFFFFF"/>
          </w:tcPr>
          <w:p w14:paraId="5CCFCE7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C53F66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C212EA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007971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E3CC9F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607" w:type="dxa"/>
            <w:tcBorders>
              <w:top w:val="single" w:sz="8" w:space="0" w:color="AEAEAE"/>
              <w:left w:val="single" w:sz="8" w:space="0" w:color="E0E0E0"/>
              <w:bottom w:val="single" w:sz="8" w:space="0" w:color="AEAEAE"/>
              <w:right w:val="nil"/>
            </w:tcBorders>
            <w:shd w:val="clear" w:color="auto" w:fill="FFFFFF"/>
          </w:tcPr>
          <w:p w14:paraId="0D1BE1F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r>
      <w:tr w:rsidR="00174B7F" w14:paraId="1C8BF45D" w14:textId="77777777" w:rsidTr="00174B7F">
        <w:trPr>
          <w:cantSplit/>
        </w:trPr>
        <w:tc>
          <w:tcPr>
            <w:tcW w:w="970" w:type="dxa"/>
            <w:vMerge/>
            <w:tcBorders>
              <w:top w:val="single" w:sz="8" w:space="0" w:color="152935"/>
              <w:left w:val="nil"/>
              <w:bottom w:val="nil"/>
              <w:right w:val="nil"/>
            </w:tcBorders>
            <w:shd w:val="clear" w:color="auto" w:fill="E0E0E0"/>
          </w:tcPr>
          <w:p w14:paraId="7DA787FB"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1F18B1FB"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1170B61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2C0643E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767F3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A057A0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nil"/>
            </w:tcBorders>
            <w:shd w:val="clear" w:color="auto" w:fill="FFFFFF"/>
          </w:tcPr>
          <w:p w14:paraId="7F2646F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44A78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.859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7F505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DE7751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.493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383085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.451</w:t>
            </w:r>
          </w:p>
        </w:tc>
        <w:tc>
          <w:tcPr>
            <w:tcW w:w="607" w:type="dxa"/>
            <w:tcBorders>
              <w:top w:val="single" w:sz="8" w:space="0" w:color="AEAEAE"/>
              <w:left w:val="single" w:sz="8" w:space="0" w:color="E0E0E0"/>
              <w:bottom w:val="single" w:sz="8" w:space="0" w:color="AEAEAE"/>
              <w:right w:val="nil"/>
            </w:tcBorders>
            <w:shd w:val="clear" w:color="auto" w:fill="FFFFFF"/>
          </w:tcPr>
          <w:p w14:paraId="14E47C9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r>
      <w:tr w:rsidR="00174B7F" w14:paraId="07A4E2A5" w14:textId="77777777" w:rsidTr="00174B7F">
        <w:trPr>
          <w:cantSplit/>
        </w:trPr>
        <w:tc>
          <w:tcPr>
            <w:tcW w:w="970" w:type="dxa"/>
            <w:vMerge/>
            <w:tcBorders>
              <w:top w:val="single" w:sz="8" w:space="0" w:color="152935"/>
              <w:left w:val="nil"/>
              <w:bottom w:val="nil"/>
              <w:right w:val="nil"/>
            </w:tcBorders>
            <w:shd w:val="clear" w:color="auto" w:fill="E0E0E0"/>
          </w:tcPr>
          <w:p w14:paraId="402A48E9"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13BE42B"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61AD111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4774DC5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936F38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C28E1F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4771F13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D5DE4E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622D4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13DF10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054C04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6E60839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301EACB0" w14:textId="77777777" w:rsidTr="00174B7F">
        <w:trPr>
          <w:cantSplit/>
        </w:trPr>
        <w:tc>
          <w:tcPr>
            <w:tcW w:w="970" w:type="dxa"/>
            <w:vMerge/>
            <w:tcBorders>
              <w:top w:val="single" w:sz="8" w:space="0" w:color="152935"/>
              <w:left w:val="nil"/>
              <w:bottom w:val="nil"/>
              <w:right w:val="nil"/>
            </w:tcBorders>
            <w:shd w:val="clear" w:color="auto" w:fill="E0E0E0"/>
          </w:tcPr>
          <w:p w14:paraId="5B977CA0"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5D94F82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279" w:type="dxa"/>
            <w:tcBorders>
              <w:top w:val="single" w:sz="8" w:space="0" w:color="AEAEAE"/>
              <w:left w:val="nil"/>
              <w:bottom w:val="single" w:sz="8" w:space="0" w:color="AEAEAE"/>
              <w:right w:val="nil"/>
            </w:tcBorders>
            <w:shd w:val="clear" w:color="auto" w:fill="E0E0E0"/>
          </w:tcPr>
          <w:p w14:paraId="37014EA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8325B7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EECC4E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C4B448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c>
          <w:tcPr>
            <w:tcW w:w="607" w:type="dxa"/>
            <w:tcBorders>
              <w:top w:val="single" w:sz="8" w:space="0" w:color="AEAEAE"/>
              <w:left w:val="single" w:sz="8" w:space="0" w:color="E0E0E0"/>
              <w:bottom w:val="single" w:sz="8" w:space="0" w:color="AEAEAE"/>
              <w:right w:val="nil"/>
            </w:tcBorders>
            <w:shd w:val="clear" w:color="auto" w:fill="FFFFFF"/>
          </w:tcPr>
          <w:p w14:paraId="1E911B7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6FF61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.150</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E46A60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75CC08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C51B36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607" w:type="dxa"/>
            <w:tcBorders>
              <w:top w:val="single" w:sz="8" w:space="0" w:color="AEAEAE"/>
              <w:left w:val="single" w:sz="8" w:space="0" w:color="E0E0E0"/>
              <w:bottom w:val="single" w:sz="8" w:space="0" w:color="AEAEAE"/>
              <w:right w:val="nil"/>
            </w:tcBorders>
            <w:shd w:val="clear" w:color="auto" w:fill="FFFFFF"/>
          </w:tcPr>
          <w:p w14:paraId="455D875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r>
      <w:tr w:rsidR="00174B7F" w14:paraId="0B709A11" w14:textId="77777777" w:rsidTr="00174B7F">
        <w:trPr>
          <w:cantSplit/>
        </w:trPr>
        <w:tc>
          <w:tcPr>
            <w:tcW w:w="970" w:type="dxa"/>
            <w:vMerge/>
            <w:tcBorders>
              <w:top w:val="single" w:sz="8" w:space="0" w:color="152935"/>
              <w:left w:val="nil"/>
              <w:bottom w:val="nil"/>
              <w:right w:val="nil"/>
            </w:tcBorders>
            <w:shd w:val="clear" w:color="auto" w:fill="E0E0E0"/>
          </w:tcPr>
          <w:p w14:paraId="23D3B4BB"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BC926C7"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3EE166A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682BDDA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5E2FFF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083B98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c>
          <w:tcPr>
            <w:tcW w:w="607" w:type="dxa"/>
            <w:tcBorders>
              <w:top w:val="single" w:sz="8" w:space="0" w:color="AEAEAE"/>
              <w:left w:val="single" w:sz="8" w:space="0" w:color="E0E0E0"/>
              <w:bottom w:val="single" w:sz="8" w:space="0" w:color="AEAEAE"/>
              <w:right w:val="nil"/>
            </w:tcBorders>
            <w:shd w:val="clear" w:color="auto" w:fill="FFFFFF"/>
          </w:tcPr>
          <w:p w14:paraId="7871F68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E39CFE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AEAB42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90E1C1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.398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D57F1E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.074</w:t>
            </w:r>
          </w:p>
        </w:tc>
        <w:tc>
          <w:tcPr>
            <w:tcW w:w="607" w:type="dxa"/>
            <w:tcBorders>
              <w:top w:val="single" w:sz="8" w:space="0" w:color="AEAEAE"/>
              <w:left w:val="single" w:sz="8" w:space="0" w:color="E0E0E0"/>
              <w:bottom w:val="single" w:sz="8" w:space="0" w:color="AEAEAE"/>
              <w:right w:val="nil"/>
            </w:tcBorders>
            <w:shd w:val="clear" w:color="auto" w:fill="FFFFFF"/>
          </w:tcPr>
          <w:p w14:paraId="71E8CF9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.645</w:t>
            </w:r>
          </w:p>
        </w:tc>
      </w:tr>
      <w:tr w:rsidR="00174B7F" w14:paraId="59DFA33B" w14:textId="77777777" w:rsidTr="00174B7F">
        <w:trPr>
          <w:cantSplit/>
        </w:trPr>
        <w:tc>
          <w:tcPr>
            <w:tcW w:w="970" w:type="dxa"/>
            <w:vMerge/>
            <w:tcBorders>
              <w:top w:val="single" w:sz="8" w:space="0" w:color="152935"/>
              <w:left w:val="nil"/>
              <w:bottom w:val="nil"/>
              <w:right w:val="nil"/>
            </w:tcBorders>
            <w:shd w:val="clear" w:color="auto" w:fill="E0E0E0"/>
          </w:tcPr>
          <w:p w14:paraId="79D3394A"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749D826"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6F604D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4724A0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32FD8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D98391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13D2215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7B933C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70483E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345259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EC0B2B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219485D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476FD58" w14:textId="77777777" w:rsidTr="00174B7F">
        <w:trPr>
          <w:cantSplit/>
        </w:trPr>
        <w:tc>
          <w:tcPr>
            <w:tcW w:w="970" w:type="dxa"/>
            <w:vMerge/>
            <w:tcBorders>
              <w:top w:val="single" w:sz="8" w:space="0" w:color="152935"/>
              <w:left w:val="nil"/>
              <w:bottom w:val="nil"/>
              <w:right w:val="nil"/>
            </w:tcBorders>
            <w:shd w:val="clear" w:color="auto" w:fill="E0E0E0"/>
          </w:tcPr>
          <w:p w14:paraId="5316B139"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2899A99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279" w:type="dxa"/>
            <w:tcBorders>
              <w:top w:val="single" w:sz="8" w:space="0" w:color="AEAEAE"/>
              <w:left w:val="nil"/>
              <w:bottom w:val="single" w:sz="8" w:space="0" w:color="AEAEAE"/>
              <w:right w:val="nil"/>
            </w:tcBorders>
            <w:shd w:val="clear" w:color="auto" w:fill="E0E0E0"/>
          </w:tcPr>
          <w:p w14:paraId="2A0C673E"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38E1776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CADDDD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52468E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.014</w:t>
            </w:r>
          </w:p>
        </w:tc>
        <w:tc>
          <w:tcPr>
            <w:tcW w:w="607" w:type="dxa"/>
            <w:tcBorders>
              <w:top w:val="single" w:sz="8" w:space="0" w:color="AEAEAE"/>
              <w:left w:val="single" w:sz="8" w:space="0" w:color="E0E0E0"/>
              <w:bottom w:val="single" w:sz="8" w:space="0" w:color="AEAEAE"/>
              <w:right w:val="nil"/>
            </w:tcBorders>
            <w:shd w:val="clear" w:color="auto" w:fill="FFFFFF"/>
          </w:tcPr>
          <w:p w14:paraId="10D86F8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.150</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BB666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F967BA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B12269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25FF4F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.345</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66451D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r>
      <w:tr w:rsidR="00174B7F" w14:paraId="71482F9F" w14:textId="77777777" w:rsidTr="00174B7F">
        <w:trPr>
          <w:cantSplit/>
        </w:trPr>
        <w:tc>
          <w:tcPr>
            <w:tcW w:w="970" w:type="dxa"/>
            <w:vMerge/>
            <w:tcBorders>
              <w:top w:val="single" w:sz="8" w:space="0" w:color="152935"/>
              <w:left w:val="nil"/>
              <w:bottom w:val="nil"/>
              <w:right w:val="nil"/>
            </w:tcBorders>
            <w:shd w:val="clear" w:color="auto" w:fill="E0E0E0"/>
          </w:tcPr>
          <w:p w14:paraId="63E1D91B"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6A52CD3A"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059823E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38A63C1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C5C432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A881DB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.859</w:t>
            </w:r>
          </w:p>
        </w:tc>
        <w:tc>
          <w:tcPr>
            <w:tcW w:w="607" w:type="dxa"/>
            <w:tcBorders>
              <w:top w:val="single" w:sz="8" w:space="0" w:color="AEAEAE"/>
              <w:left w:val="single" w:sz="8" w:space="0" w:color="E0E0E0"/>
              <w:bottom w:val="single" w:sz="8" w:space="0" w:color="AEAEAE"/>
              <w:right w:val="nil"/>
            </w:tcBorders>
            <w:shd w:val="clear" w:color="auto" w:fill="FFFFFF"/>
          </w:tcPr>
          <w:p w14:paraId="32E9797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142D4A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BE61DA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60BA47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7B0861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607" w:type="dxa"/>
            <w:tcBorders>
              <w:top w:val="single" w:sz="8" w:space="0" w:color="AEAEAE"/>
              <w:left w:val="single" w:sz="8" w:space="0" w:color="E0E0E0"/>
              <w:bottom w:val="single" w:sz="8" w:space="0" w:color="AEAEAE"/>
              <w:right w:val="nil"/>
            </w:tcBorders>
            <w:shd w:val="clear" w:color="auto" w:fill="FFFFFF"/>
          </w:tcPr>
          <w:p w14:paraId="0A15617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.438</w:t>
            </w:r>
          </w:p>
        </w:tc>
      </w:tr>
      <w:tr w:rsidR="00174B7F" w14:paraId="2400BCF8" w14:textId="77777777" w:rsidTr="00174B7F">
        <w:trPr>
          <w:cantSplit/>
        </w:trPr>
        <w:tc>
          <w:tcPr>
            <w:tcW w:w="970" w:type="dxa"/>
            <w:vMerge/>
            <w:tcBorders>
              <w:top w:val="single" w:sz="8" w:space="0" w:color="152935"/>
              <w:left w:val="nil"/>
              <w:bottom w:val="nil"/>
              <w:right w:val="nil"/>
            </w:tcBorders>
            <w:shd w:val="clear" w:color="auto" w:fill="E0E0E0"/>
          </w:tcPr>
          <w:p w14:paraId="7957E576"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C0AE610"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0928D9F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7F3DBC2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E67260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62C193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74CF3D7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437841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0D253B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FE2A7F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5536F3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CDDCCA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05F346B" w14:textId="77777777" w:rsidTr="00174B7F">
        <w:trPr>
          <w:cantSplit/>
        </w:trPr>
        <w:tc>
          <w:tcPr>
            <w:tcW w:w="970" w:type="dxa"/>
            <w:vMerge/>
            <w:tcBorders>
              <w:top w:val="single" w:sz="8" w:space="0" w:color="152935"/>
              <w:left w:val="nil"/>
              <w:bottom w:val="nil"/>
              <w:right w:val="nil"/>
            </w:tcBorders>
            <w:shd w:val="clear" w:color="auto" w:fill="E0E0E0"/>
          </w:tcPr>
          <w:p w14:paraId="4B5E4691"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7AC605A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279" w:type="dxa"/>
            <w:tcBorders>
              <w:top w:val="single" w:sz="8" w:space="0" w:color="AEAEAE"/>
              <w:left w:val="nil"/>
              <w:bottom w:val="single" w:sz="8" w:space="0" w:color="AEAEAE"/>
              <w:right w:val="nil"/>
            </w:tcBorders>
            <w:shd w:val="clear" w:color="auto" w:fill="E0E0E0"/>
          </w:tcPr>
          <w:p w14:paraId="19D40E3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773159E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B5390B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FE2CE1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.012</w:t>
            </w:r>
          </w:p>
        </w:tc>
        <w:tc>
          <w:tcPr>
            <w:tcW w:w="607" w:type="dxa"/>
            <w:tcBorders>
              <w:top w:val="single" w:sz="8" w:space="0" w:color="AEAEAE"/>
              <w:left w:val="single" w:sz="8" w:space="0" w:color="E0E0E0"/>
              <w:bottom w:val="single" w:sz="8" w:space="0" w:color="AEAEAE"/>
              <w:right w:val="nil"/>
            </w:tcBorders>
            <w:shd w:val="clear" w:color="auto" w:fill="FFFFFF"/>
          </w:tcPr>
          <w:p w14:paraId="0B09F30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F151BB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7D400E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B33B9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A61ED9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.182</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59E4FA3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r>
      <w:tr w:rsidR="00174B7F" w14:paraId="787458E6" w14:textId="77777777" w:rsidTr="00174B7F">
        <w:trPr>
          <w:cantSplit/>
        </w:trPr>
        <w:tc>
          <w:tcPr>
            <w:tcW w:w="970" w:type="dxa"/>
            <w:vMerge/>
            <w:tcBorders>
              <w:top w:val="single" w:sz="8" w:space="0" w:color="152935"/>
              <w:left w:val="nil"/>
              <w:bottom w:val="nil"/>
              <w:right w:val="nil"/>
            </w:tcBorders>
            <w:shd w:val="clear" w:color="auto" w:fill="E0E0E0"/>
          </w:tcPr>
          <w:p w14:paraId="1F6AC810"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5E89C376"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661C61CD"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69E0F0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582E7E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.190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A0847D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.878</w:t>
            </w:r>
          </w:p>
        </w:tc>
        <w:tc>
          <w:tcPr>
            <w:tcW w:w="607" w:type="dxa"/>
            <w:tcBorders>
              <w:top w:val="single" w:sz="8" w:space="0" w:color="AEAEAE"/>
              <w:left w:val="single" w:sz="8" w:space="0" w:color="E0E0E0"/>
              <w:bottom w:val="single" w:sz="8" w:space="0" w:color="AEAEAE"/>
              <w:right w:val="nil"/>
            </w:tcBorders>
            <w:shd w:val="clear" w:color="auto" w:fill="FFFFFF"/>
          </w:tcPr>
          <w:p w14:paraId="6AB7D2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903CC1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1B9CF9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05DE55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D35176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607" w:type="dxa"/>
            <w:tcBorders>
              <w:top w:val="single" w:sz="8" w:space="0" w:color="AEAEAE"/>
              <w:left w:val="single" w:sz="8" w:space="0" w:color="E0E0E0"/>
              <w:bottom w:val="single" w:sz="8" w:space="0" w:color="AEAEAE"/>
              <w:right w:val="nil"/>
            </w:tcBorders>
            <w:shd w:val="clear" w:color="auto" w:fill="FFFFFF"/>
          </w:tcPr>
          <w:p w14:paraId="68CF6C2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r>
      <w:tr w:rsidR="00174B7F" w14:paraId="11D81539" w14:textId="77777777" w:rsidTr="00174B7F">
        <w:trPr>
          <w:cantSplit/>
        </w:trPr>
        <w:tc>
          <w:tcPr>
            <w:tcW w:w="970" w:type="dxa"/>
            <w:vMerge/>
            <w:tcBorders>
              <w:top w:val="single" w:sz="8" w:space="0" w:color="152935"/>
              <w:left w:val="nil"/>
              <w:bottom w:val="nil"/>
              <w:right w:val="nil"/>
            </w:tcBorders>
            <w:shd w:val="clear" w:color="auto" w:fill="E0E0E0"/>
          </w:tcPr>
          <w:p w14:paraId="228355C2"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237DC407"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AD5FE2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6E83440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CD5AD0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C5C331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28201C9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51BC15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4D6026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127C9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E7635E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57FFF7F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8878E7C" w14:textId="77777777" w:rsidTr="00174B7F">
        <w:trPr>
          <w:cantSplit/>
        </w:trPr>
        <w:tc>
          <w:tcPr>
            <w:tcW w:w="970" w:type="dxa"/>
            <w:vMerge/>
            <w:tcBorders>
              <w:top w:val="single" w:sz="8" w:space="0" w:color="152935"/>
              <w:left w:val="nil"/>
              <w:bottom w:val="nil"/>
              <w:right w:val="nil"/>
            </w:tcBorders>
            <w:shd w:val="clear" w:color="auto" w:fill="E0E0E0"/>
          </w:tcPr>
          <w:p w14:paraId="29B2ED6C"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504B072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279" w:type="dxa"/>
            <w:tcBorders>
              <w:top w:val="single" w:sz="8" w:space="0" w:color="AEAEAE"/>
              <w:left w:val="nil"/>
              <w:bottom w:val="single" w:sz="8" w:space="0" w:color="AEAEAE"/>
              <w:right w:val="nil"/>
            </w:tcBorders>
            <w:shd w:val="clear" w:color="auto" w:fill="E0E0E0"/>
          </w:tcPr>
          <w:p w14:paraId="695F130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7F68D60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3E8452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0B2BFD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-.050</w:t>
            </w:r>
          </w:p>
        </w:tc>
        <w:tc>
          <w:tcPr>
            <w:tcW w:w="607" w:type="dxa"/>
            <w:tcBorders>
              <w:top w:val="single" w:sz="8" w:space="0" w:color="AEAEAE"/>
              <w:left w:val="single" w:sz="8" w:space="0" w:color="E0E0E0"/>
              <w:bottom w:val="single" w:sz="8" w:space="0" w:color="AEAEAE"/>
              <w:right w:val="nil"/>
            </w:tcBorders>
            <w:shd w:val="clear" w:color="auto" w:fill="FFFFFF"/>
          </w:tcPr>
          <w:p w14:paraId="5475812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74D208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4E59B8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78D7F7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A609D4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607" w:type="dxa"/>
            <w:tcBorders>
              <w:top w:val="single" w:sz="8" w:space="0" w:color="AEAEAE"/>
              <w:left w:val="single" w:sz="8" w:space="0" w:color="E0E0E0"/>
              <w:bottom w:val="single" w:sz="8" w:space="0" w:color="AEAEAE"/>
              <w:right w:val="nil"/>
            </w:tcBorders>
            <w:shd w:val="clear" w:color="auto" w:fill="FFFFFF"/>
          </w:tcPr>
          <w:p w14:paraId="777E6F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.067</w:t>
            </w:r>
          </w:p>
        </w:tc>
      </w:tr>
      <w:tr w:rsidR="00174B7F" w14:paraId="6DB69BFA" w14:textId="77777777" w:rsidTr="00174B7F">
        <w:trPr>
          <w:cantSplit/>
        </w:trPr>
        <w:tc>
          <w:tcPr>
            <w:tcW w:w="970" w:type="dxa"/>
            <w:vMerge/>
            <w:tcBorders>
              <w:top w:val="single" w:sz="8" w:space="0" w:color="152935"/>
              <w:left w:val="nil"/>
              <w:bottom w:val="nil"/>
              <w:right w:val="nil"/>
            </w:tcBorders>
            <w:shd w:val="clear" w:color="auto" w:fill="E0E0E0"/>
          </w:tcPr>
          <w:p w14:paraId="13720BEF"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19407DFC"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5A2DDBD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2C571F1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550B5B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.706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457C05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.493</w:t>
            </w:r>
          </w:p>
        </w:tc>
        <w:tc>
          <w:tcPr>
            <w:tcW w:w="607" w:type="dxa"/>
            <w:tcBorders>
              <w:top w:val="single" w:sz="8" w:space="0" w:color="AEAEAE"/>
              <w:left w:val="single" w:sz="8" w:space="0" w:color="E0E0E0"/>
              <w:bottom w:val="single" w:sz="8" w:space="0" w:color="AEAEAE"/>
              <w:right w:val="nil"/>
            </w:tcBorders>
            <w:shd w:val="clear" w:color="auto" w:fill="FFFFFF"/>
          </w:tcPr>
          <w:p w14:paraId="557B80E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.398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567944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1B053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47ED6D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10400E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.485</w:t>
            </w:r>
          </w:p>
        </w:tc>
        <w:tc>
          <w:tcPr>
            <w:tcW w:w="607" w:type="dxa"/>
            <w:tcBorders>
              <w:top w:val="single" w:sz="8" w:space="0" w:color="AEAEAE"/>
              <w:left w:val="single" w:sz="8" w:space="0" w:color="E0E0E0"/>
              <w:bottom w:val="single" w:sz="8" w:space="0" w:color="AEAEAE"/>
              <w:right w:val="nil"/>
            </w:tcBorders>
            <w:shd w:val="clear" w:color="auto" w:fill="FFFFFF"/>
          </w:tcPr>
          <w:p w14:paraId="61A40DE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.352</w:t>
            </w:r>
          </w:p>
        </w:tc>
      </w:tr>
      <w:tr w:rsidR="00174B7F" w14:paraId="35151325" w14:textId="77777777" w:rsidTr="00174B7F">
        <w:trPr>
          <w:cantSplit/>
        </w:trPr>
        <w:tc>
          <w:tcPr>
            <w:tcW w:w="970" w:type="dxa"/>
            <w:vMerge/>
            <w:tcBorders>
              <w:top w:val="single" w:sz="8" w:space="0" w:color="152935"/>
              <w:left w:val="nil"/>
              <w:bottom w:val="nil"/>
              <w:right w:val="nil"/>
            </w:tcBorders>
            <w:shd w:val="clear" w:color="auto" w:fill="E0E0E0"/>
          </w:tcPr>
          <w:p w14:paraId="118ABB16"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1237F8D0"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0850F16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244A760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79DDF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EA45F9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62F3EB2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638DDF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EA93EE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DDDFCE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83C08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220F2F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33A0B498" w14:textId="77777777" w:rsidTr="00174B7F">
        <w:trPr>
          <w:cantSplit/>
        </w:trPr>
        <w:tc>
          <w:tcPr>
            <w:tcW w:w="970" w:type="dxa"/>
            <w:vMerge/>
            <w:tcBorders>
              <w:top w:val="single" w:sz="8" w:space="0" w:color="152935"/>
              <w:left w:val="nil"/>
              <w:bottom w:val="nil"/>
              <w:right w:val="nil"/>
            </w:tcBorders>
            <w:shd w:val="clear" w:color="auto" w:fill="E0E0E0"/>
          </w:tcPr>
          <w:p w14:paraId="048C3522"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11DEFFC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279" w:type="dxa"/>
            <w:tcBorders>
              <w:top w:val="single" w:sz="8" w:space="0" w:color="AEAEAE"/>
              <w:left w:val="nil"/>
              <w:bottom w:val="single" w:sz="8" w:space="0" w:color="AEAEAE"/>
              <w:right w:val="nil"/>
            </w:tcBorders>
            <w:shd w:val="clear" w:color="auto" w:fill="E0E0E0"/>
          </w:tcPr>
          <w:p w14:paraId="3307C93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CBE2A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.225</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66B987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.236</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8C4B19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607" w:type="dxa"/>
            <w:tcBorders>
              <w:top w:val="single" w:sz="8" w:space="0" w:color="AEAEAE"/>
              <w:left w:val="single" w:sz="8" w:space="0" w:color="E0E0E0"/>
              <w:bottom w:val="single" w:sz="8" w:space="0" w:color="AEAEAE"/>
              <w:right w:val="nil"/>
            </w:tcBorders>
            <w:shd w:val="clear" w:color="auto" w:fill="FFFFFF"/>
          </w:tcPr>
          <w:p w14:paraId="0CDD0B8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0B484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.345</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85C7D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.182</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F492AA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4F6AE8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nil"/>
            </w:tcBorders>
            <w:shd w:val="clear" w:color="auto" w:fill="FFFFFF"/>
          </w:tcPr>
          <w:p w14:paraId="6693153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.078</w:t>
            </w:r>
          </w:p>
        </w:tc>
      </w:tr>
      <w:tr w:rsidR="00174B7F" w14:paraId="09258A11" w14:textId="77777777" w:rsidTr="00174B7F">
        <w:trPr>
          <w:cantSplit/>
        </w:trPr>
        <w:tc>
          <w:tcPr>
            <w:tcW w:w="970" w:type="dxa"/>
            <w:vMerge/>
            <w:tcBorders>
              <w:top w:val="single" w:sz="8" w:space="0" w:color="152935"/>
              <w:left w:val="nil"/>
              <w:bottom w:val="nil"/>
              <w:right w:val="nil"/>
            </w:tcBorders>
            <w:shd w:val="clear" w:color="auto" w:fill="E0E0E0"/>
          </w:tcPr>
          <w:p w14:paraId="373D031C"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AAD257C"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1F83D77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1FEEE7A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B3899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55FDC5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.451</w:t>
            </w:r>
          </w:p>
        </w:tc>
        <w:tc>
          <w:tcPr>
            <w:tcW w:w="607" w:type="dxa"/>
            <w:tcBorders>
              <w:top w:val="single" w:sz="8" w:space="0" w:color="AEAEAE"/>
              <w:left w:val="single" w:sz="8" w:space="0" w:color="E0E0E0"/>
              <w:bottom w:val="single" w:sz="8" w:space="0" w:color="AEAEAE"/>
              <w:right w:val="nil"/>
            </w:tcBorders>
            <w:shd w:val="clear" w:color="auto" w:fill="FFFFFF"/>
          </w:tcPr>
          <w:p w14:paraId="399432B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77CF0A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F2890D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248F94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48FA7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nil"/>
            </w:tcBorders>
            <w:shd w:val="clear" w:color="auto" w:fill="FFFFFF"/>
          </w:tcPr>
          <w:p w14:paraId="161044A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.317</w:t>
            </w:r>
          </w:p>
        </w:tc>
      </w:tr>
      <w:tr w:rsidR="00174B7F" w14:paraId="6ADFA95B" w14:textId="77777777" w:rsidTr="00174B7F">
        <w:trPr>
          <w:cantSplit/>
        </w:trPr>
        <w:tc>
          <w:tcPr>
            <w:tcW w:w="970" w:type="dxa"/>
            <w:vMerge/>
            <w:tcBorders>
              <w:top w:val="single" w:sz="8" w:space="0" w:color="152935"/>
              <w:left w:val="nil"/>
              <w:bottom w:val="nil"/>
              <w:right w:val="nil"/>
            </w:tcBorders>
            <w:shd w:val="clear" w:color="auto" w:fill="E0E0E0"/>
          </w:tcPr>
          <w:p w14:paraId="002E5CC9"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DAA3DC0"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570FA11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0DA44D0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32CB94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5CC8C3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632B25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BDA5F1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37DE8B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05590A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D9ACD7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56C8A7F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91BF553" w14:textId="77777777" w:rsidTr="00174B7F">
        <w:trPr>
          <w:cantSplit/>
        </w:trPr>
        <w:tc>
          <w:tcPr>
            <w:tcW w:w="970" w:type="dxa"/>
            <w:vMerge/>
            <w:tcBorders>
              <w:top w:val="single" w:sz="8" w:space="0" w:color="152935"/>
              <w:left w:val="nil"/>
              <w:bottom w:val="nil"/>
              <w:right w:val="nil"/>
            </w:tcBorders>
            <w:shd w:val="clear" w:color="auto" w:fill="E0E0E0"/>
          </w:tcPr>
          <w:p w14:paraId="2170FBFA"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067F594D"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279" w:type="dxa"/>
            <w:tcBorders>
              <w:top w:val="single" w:sz="8" w:space="0" w:color="AEAEAE"/>
              <w:left w:val="nil"/>
              <w:bottom w:val="single" w:sz="8" w:space="0" w:color="AEAEAE"/>
              <w:right w:val="nil"/>
            </w:tcBorders>
            <w:shd w:val="clear" w:color="auto" w:fill="E0E0E0"/>
          </w:tcPr>
          <w:p w14:paraId="5E918A4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1072C5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E115A1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AB9C9B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607" w:type="dxa"/>
            <w:tcBorders>
              <w:top w:val="single" w:sz="8" w:space="0" w:color="AEAEAE"/>
              <w:left w:val="single" w:sz="8" w:space="0" w:color="E0E0E0"/>
              <w:bottom w:val="single" w:sz="8" w:space="0" w:color="AEAEAE"/>
              <w:right w:val="nil"/>
            </w:tcBorders>
            <w:shd w:val="clear" w:color="auto" w:fill="FFFFFF"/>
          </w:tcPr>
          <w:p w14:paraId="647D705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6E60D3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2960EC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1C21A7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E7E6B8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.078</w:t>
            </w:r>
          </w:p>
        </w:tc>
        <w:tc>
          <w:tcPr>
            <w:tcW w:w="607" w:type="dxa"/>
            <w:tcBorders>
              <w:top w:val="single" w:sz="8" w:space="0" w:color="AEAEAE"/>
              <w:left w:val="single" w:sz="8" w:space="0" w:color="E0E0E0"/>
              <w:bottom w:val="single" w:sz="8" w:space="0" w:color="AEAEAE"/>
              <w:right w:val="nil"/>
            </w:tcBorders>
            <w:shd w:val="clear" w:color="auto" w:fill="FFFFFF"/>
          </w:tcPr>
          <w:p w14:paraId="62F0C0A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74B7F" w14:paraId="2C440D5D" w14:textId="77777777" w:rsidTr="00174B7F">
        <w:trPr>
          <w:cantSplit/>
        </w:trPr>
        <w:tc>
          <w:tcPr>
            <w:tcW w:w="970" w:type="dxa"/>
            <w:vMerge/>
            <w:tcBorders>
              <w:top w:val="single" w:sz="8" w:space="0" w:color="152935"/>
              <w:left w:val="nil"/>
              <w:bottom w:val="nil"/>
              <w:right w:val="nil"/>
            </w:tcBorders>
            <w:shd w:val="clear" w:color="auto" w:fill="E0E0E0"/>
          </w:tcPr>
          <w:p w14:paraId="509F5A80"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C5FC92E"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51B593A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3DEEFC8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.671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45ADF7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D3B03C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607" w:type="dxa"/>
            <w:tcBorders>
              <w:top w:val="single" w:sz="8" w:space="0" w:color="AEAEAE"/>
              <w:left w:val="single" w:sz="8" w:space="0" w:color="E0E0E0"/>
              <w:bottom w:val="single" w:sz="8" w:space="0" w:color="AEAEAE"/>
              <w:right w:val="nil"/>
            </w:tcBorders>
            <w:shd w:val="clear" w:color="auto" w:fill="FFFFFF"/>
          </w:tcPr>
          <w:p w14:paraId="5C0D1B0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491194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D82DF0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0B2F88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CF4CC3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.317</w:t>
            </w:r>
          </w:p>
        </w:tc>
        <w:tc>
          <w:tcPr>
            <w:tcW w:w="607" w:type="dxa"/>
            <w:tcBorders>
              <w:top w:val="single" w:sz="8" w:space="0" w:color="AEAEAE"/>
              <w:left w:val="single" w:sz="8" w:space="0" w:color="E0E0E0"/>
              <w:bottom w:val="single" w:sz="8" w:space="0" w:color="AEAEAE"/>
              <w:right w:val="nil"/>
            </w:tcBorders>
            <w:shd w:val="clear" w:color="auto" w:fill="FFFFFF"/>
          </w:tcPr>
          <w:p w14:paraId="564B929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174B7F" w14:paraId="27D1DCA7" w14:textId="77777777" w:rsidTr="00174B7F">
        <w:trPr>
          <w:cantSplit/>
        </w:trPr>
        <w:tc>
          <w:tcPr>
            <w:tcW w:w="970" w:type="dxa"/>
            <w:vMerge/>
            <w:tcBorders>
              <w:top w:val="single" w:sz="8" w:space="0" w:color="152935"/>
              <w:left w:val="nil"/>
              <w:bottom w:val="nil"/>
              <w:right w:val="nil"/>
            </w:tcBorders>
            <w:shd w:val="clear" w:color="auto" w:fill="E0E0E0"/>
          </w:tcPr>
          <w:p w14:paraId="49C18672"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204F9F34"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99B54ED"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4715C31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8E93B2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68EB75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7C1D11B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0D6B8E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880FAA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71D502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A98E6E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26DDD8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67292C4B" w14:textId="77777777" w:rsidTr="00174B7F">
        <w:trPr>
          <w:cantSplit/>
        </w:trPr>
        <w:tc>
          <w:tcPr>
            <w:tcW w:w="970" w:type="dxa"/>
            <w:vMerge w:val="restart"/>
            <w:tcBorders>
              <w:top w:val="single" w:sz="8" w:space="0" w:color="AEAEAE"/>
              <w:left w:val="nil"/>
              <w:bottom w:val="single" w:sz="8" w:space="0" w:color="152935"/>
              <w:right w:val="nil"/>
            </w:tcBorders>
            <w:shd w:val="clear" w:color="auto" w:fill="E0E0E0"/>
          </w:tcPr>
          <w:p w14:paraId="390AB96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Spearman's rho</w:t>
            </w:r>
          </w:p>
        </w:tc>
        <w:tc>
          <w:tcPr>
            <w:tcW w:w="436" w:type="dxa"/>
            <w:vMerge w:val="restart"/>
            <w:tcBorders>
              <w:top w:val="single" w:sz="8" w:space="0" w:color="AEAEAE"/>
              <w:left w:val="nil"/>
              <w:bottom w:val="nil"/>
              <w:right w:val="nil"/>
            </w:tcBorders>
            <w:shd w:val="clear" w:color="auto" w:fill="E0E0E0"/>
          </w:tcPr>
          <w:p w14:paraId="6B7769E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279" w:type="dxa"/>
            <w:tcBorders>
              <w:top w:val="single" w:sz="8" w:space="0" w:color="AEAEAE"/>
              <w:left w:val="nil"/>
              <w:bottom w:val="single" w:sz="8" w:space="0" w:color="AEAEAE"/>
              <w:right w:val="nil"/>
            </w:tcBorders>
            <w:shd w:val="clear" w:color="auto" w:fill="E0E0E0"/>
          </w:tcPr>
          <w:p w14:paraId="5F259ED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14AE69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17CCB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B96EFF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607" w:type="dxa"/>
            <w:tcBorders>
              <w:top w:val="single" w:sz="8" w:space="0" w:color="AEAEAE"/>
              <w:left w:val="single" w:sz="8" w:space="0" w:color="E0E0E0"/>
              <w:bottom w:val="single" w:sz="8" w:space="0" w:color="AEAEAE"/>
              <w:right w:val="nil"/>
            </w:tcBorders>
            <w:shd w:val="clear" w:color="auto" w:fill="FFFFFF"/>
          </w:tcPr>
          <w:p w14:paraId="4881DA0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06C836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DFB1AF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545F67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80D9FA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.233</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3DB1C04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r>
      <w:tr w:rsidR="00174B7F" w14:paraId="0187F305"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3195194E"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FF899EE"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3F361C1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19DFCB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99C914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67E799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607" w:type="dxa"/>
            <w:tcBorders>
              <w:top w:val="single" w:sz="8" w:space="0" w:color="AEAEAE"/>
              <w:left w:val="single" w:sz="8" w:space="0" w:color="E0E0E0"/>
              <w:bottom w:val="single" w:sz="8" w:space="0" w:color="AEAEAE"/>
              <w:right w:val="nil"/>
            </w:tcBorders>
            <w:shd w:val="clear" w:color="auto" w:fill="FFFFFF"/>
          </w:tcPr>
          <w:p w14:paraId="7D0C123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FF5E1C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6E246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.543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1AE451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.729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59C770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.005</w:t>
            </w:r>
          </w:p>
        </w:tc>
        <w:tc>
          <w:tcPr>
            <w:tcW w:w="607" w:type="dxa"/>
            <w:tcBorders>
              <w:top w:val="single" w:sz="8" w:space="0" w:color="AEAEAE"/>
              <w:left w:val="single" w:sz="8" w:space="0" w:color="E0E0E0"/>
              <w:bottom w:val="single" w:sz="8" w:space="0" w:color="AEAEAE"/>
              <w:right w:val="nil"/>
            </w:tcBorders>
            <w:shd w:val="clear" w:color="auto" w:fill="FFFFFF"/>
          </w:tcPr>
          <w:p w14:paraId="3E8EA62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.673</w:t>
            </w:r>
          </w:p>
        </w:tc>
      </w:tr>
      <w:tr w:rsidR="00174B7F" w14:paraId="16B13CC6"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5782AEAD"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4B7414F7"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3F551F2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3F99B3D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695760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EDCECF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6C7B891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A581E9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19A2BA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28939E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57F080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25645F8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29F08AB9"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28752809"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318DAC4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279" w:type="dxa"/>
            <w:tcBorders>
              <w:top w:val="single" w:sz="8" w:space="0" w:color="AEAEAE"/>
              <w:left w:val="nil"/>
              <w:bottom w:val="single" w:sz="8" w:space="0" w:color="AEAEAE"/>
              <w:right w:val="nil"/>
            </w:tcBorders>
            <w:shd w:val="clear" w:color="auto" w:fill="E0E0E0"/>
          </w:tcPr>
          <w:p w14:paraId="2316CC74"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3CAE3B8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32DBB0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C6BC18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607" w:type="dxa"/>
            <w:tcBorders>
              <w:top w:val="single" w:sz="8" w:space="0" w:color="AEAEAE"/>
              <w:left w:val="single" w:sz="8" w:space="0" w:color="E0E0E0"/>
              <w:bottom w:val="single" w:sz="8" w:space="0" w:color="AEAEAE"/>
              <w:right w:val="nil"/>
            </w:tcBorders>
            <w:shd w:val="clear" w:color="auto" w:fill="FFFFFF"/>
          </w:tcPr>
          <w:p w14:paraId="1CEAFE7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797E04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.237</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8840C9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CE4B0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C5744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.252</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0AE262A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.056</w:t>
            </w:r>
          </w:p>
        </w:tc>
      </w:tr>
      <w:tr w:rsidR="00174B7F" w14:paraId="3E2E5D64"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0C06A910"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769073B8"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1EB460C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08F204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7A2365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50AF9F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.228</w:t>
            </w:r>
          </w:p>
        </w:tc>
        <w:tc>
          <w:tcPr>
            <w:tcW w:w="607" w:type="dxa"/>
            <w:tcBorders>
              <w:top w:val="single" w:sz="8" w:space="0" w:color="AEAEAE"/>
              <w:left w:val="single" w:sz="8" w:space="0" w:color="E0E0E0"/>
              <w:bottom w:val="single" w:sz="8" w:space="0" w:color="AEAEAE"/>
              <w:right w:val="nil"/>
            </w:tcBorders>
            <w:shd w:val="clear" w:color="auto" w:fill="FFFFFF"/>
          </w:tcPr>
          <w:p w14:paraId="0124ADE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71CDB2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910A8C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F27E8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.683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906F4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c>
          <w:tcPr>
            <w:tcW w:w="607" w:type="dxa"/>
            <w:tcBorders>
              <w:top w:val="single" w:sz="8" w:space="0" w:color="AEAEAE"/>
              <w:left w:val="single" w:sz="8" w:space="0" w:color="E0E0E0"/>
              <w:bottom w:val="single" w:sz="8" w:space="0" w:color="AEAEAE"/>
              <w:right w:val="nil"/>
            </w:tcBorders>
            <w:shd w:val="clear" w:color="auto" w:fill="FFFFFF"/>
          </w:tcPr>
          <w:p w14:paraId="3ACBF97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.502</w:t>
            </w:r>
          </w:p>
        </w:tc>
      </w:tr>
      <w:tr w:rsidR="00174B7F" w14:paraId="016288B8"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3C19548"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488975E"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0723AB1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7E6694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062811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DFF643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69B54E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D8EFD4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197C29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61027D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4D543E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749B358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97100B9"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3C239F56"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3DA46B54"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279" w:type="dxa"/>
            <w:tcBorders>
              <w:top w:val="single" w:sz="8" w:space="0" w:color="AEAEAE"/>
              <w:left w:val="nil"/>
              <w:bottom w:val="single" w:sz="8" w:space="0" w:color="AEAEAE"/>
              <w:right w:val="nil"/>
            </w:tcBorders>
            <w:shd w:val="clear" w:color="auto" w:fill="E0E0E0"/>
          </w:tcPr>
          <w:p w14:paraId="67B6469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56BED6D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245A51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4DC38A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nil"/>
            </w:tcBorders>
            <w:shd w:val="clear" w:color="auto" w:fill="FFFFFF"/>
          </w:tcPr>
          <w:p w14:paraId="3F7646E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24A76F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DC295E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CFCC2C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7C8A48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.063</w:t>
            </w:r>
          </w:p>
        </w:tc>
        <w:tc>
          <w:tcPr>
            <w:tcW w:w="607" w:type="dxa"/>
            <w:tcBorders>
              <w:top w:val="single" w:sz="8" w:space="0" w:color="AEAEAE"/>
              <w:left w:val="single" w:sz="8" w:space="0" w:color="E0E0E0"/>
              <w:bottom w:val="single" w:sz="8" w:space="0" w:color="AEAEAE"/>
              <w:right w:val="nil"/>
            </w:tcBorders>
            <w:shd w:val="clear" w:color="auto" w:fill="FFFFFF"/>
          </w:tcPr>
          <w:p w14:paraId="675BD7C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r>
      <w:tr w:rsidR="00174B7F" w14:paraId="0B99B438"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0F358B7B"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1434B219"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44A1165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72E2D6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346373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7C181B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nil"/>
            </w:tcBorders>
            <w:shd w:val="clear" w:color="auto" w:fill="FFFFFF"/>
          </w:tcPr>
          <w:p w14:paraId="159A149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.270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71540B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.860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55F953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EEBA9A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1D7791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.448</w:t>
            </w:r>
          </w:p>
        </w:tc>
        <w:tc>
          <w:tcPr>
            <w:tcW w:w="607" w:type="dxa"/>
            <w:tcBorders>
              <w:top w:val="single" w:sz="8" w:space="0" w:color="AEAEAE"/>
              <w:left w:val="single" w:sz="8" w:space="0" w:color="E0E0E0"/>
              <w:bottom w:val="single" w:sz="8" w:space="0" w:color="AEAEAE"/>
              <w:right w:val="nil"/>
            </w:tcBorders>
            <w:shd w:val="clear" w:color="auto" w:fill="FFFFFF"/>
          </w:tcPr>
          <w:p w14:paraId="524DBEB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.783</w:t>
            </w:r>
          </w:p>
        </w:tc>
      </w:tr>
      <w:tr w:rsidR="00174B7F" w14:paraId="5173049F"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22A37DFF"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75255535"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3442CD9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01D5CCB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21C08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882367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06713BA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43FF42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4861E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85ABB9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BDB1EE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03DE47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6846EF0D"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44851B9B"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4180ECF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279" w:type="dxa"/>
            <w:tcBorders>
              <w:top w:val="single" w:sz="8" w:space="0" w:color="AEAEAE"/>
              <w:left w:val="nil"/>
              <w:bottom w:val="single" w:sz="8" w:space="0" w:color="AEAEAE"/>
              <w:right w:val="nil"/>
            </w:tcBorders>
            <w:shd w:val="clear" w:color="auto" w:fill="E0E0E0"/>
          </w:tcPr>
          <w:p w14:paraId="0A0F898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111C236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F8665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200400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.092</w:t>
            </w:r>
          </w:p>
        </w:tc>
        <w:tc>
          <w:tcPr>
            <w:tcW w:w="607" w:type="dxa"/>
            <w:tcBorders>
              <w:top w:val="single" w:sz="8" w:space="0" w:color="AEAEAE"/>
              <w:left w:val="single" w:sz="8" w:space="0" w:color="E0E0E0"/>
              <w:bottom w:val="single" w:sz="8" w:space="0" w:color="AEAEAE"/>
              <w:right w:val="nil"/>
            </w:tcBorders>
            <w:shd w:val="clear" w:color="auto" w:fill="FFFFFF"/>
          </w:tcPr>
          <w:p w14:paraId="3EA6641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019E73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.165</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CC91F4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AC0991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9BED6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607" w:type="dxa"/>
            <w:tcBorders>
              <w:top w:val="single" w:sz="8" w:space="0" w:color="AEAEAE"/>
              <w:left w:val="single" w:sz="8" w:space="0" w:color="E0E0E0"/>
              <w:bottom w:val="single" w:sz="8" w:space="0" w:color="AEAEAE"/>
              <w:right w:val="nil"/>
            </w:tcBorders>
            <w:shd w:val="clear" w:color="auto" w:fill="FFFFFF"/>
          </w:tcPr>
          <w:p w14:paraId="793B054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.037</w:t>
            </w:r>
          </w:p>
        </w:tc>
      </w:tr>
      <w:tr w:rsidR="00174B7F" w14:paraId="6472652B"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044DB9A4"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34D77BFB"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49BC16E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4FC6DFF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B8B47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94960C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.270</w:t>
            </w:r>
          </w:p>
        </w:tc>
        <w:tc>
          <w:tcPr>
            <w:tcW w:w="607" w:type="dxa"/>
            <w:tcBorders>
              <w:top w:val="single" w:sz="8" w:space="0" w:color="AEAEAE"/>
              <w:left w:val="single" w:sz="8" w:space="0" w:color="E0E0E0"/>
              <w:bottom w:val="single" w:sz="8" w:space="0" w:color="AEAEAE"/>
              <w:right w:val="nil"/>
            </w:tcBorders>
            <w:shd w:val="clear" w:color="auto" w:fill="FFFFFF"/>
          </w:tcPr>
          <w:p w14:paraId="1F11D31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4BCB36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63C6B0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6E31D9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1F25A0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607" w:type="dxa"/>
            <w:tcBorders>
              <w:top w:val="single" w:sz="8" w:space="0" w:color="AEAEAE"/>
              <w:left w:val="single" w:sz="8" w:space="0" w:color="E0E0E0"/>
              <w:bottom w:val="single" w:sz="8" w:space="0" w:color="AEAEAE"/>
              <w:right w:val="nil"/>
            </w:tcBorders>
            <w:shd w:val="clear" w:color="auto" w:fill="FFFFFF"/>
          </w:tcPr>
          <w:p w14:paraId="6975BA2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.656</w:t>
            </w:r>
          </w:p>
        </w:tc>
      </w:tr>
      <w:tr w:rsidR="00174B7F" w14:paraId="1A0E61A1"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3A01304"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7F06459C"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EA9649D"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3385A71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967DED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0DCD4D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02DF1E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84DACB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6E7523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34A56E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5F5DCD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342567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5460AD6D"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7EEE4A0A"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169B56A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279" w:type="dxa"/>
            <w:tcBorders>
              <w:top w:val="single" w:sz="8" w:space="0" w:color="AEAEAE"/>
              <w:left w:val="nil"/>
              <w:bottom w:val="single" w:sz="8" w:space="0" w:color="AEAEAE"/>
              <w:right w:val="nil"/>
            </w:tcBorders>
            <w:shd w:val="clear" w:color="auto" w:fill="E0E0E0"/>
          </w:tcPr>
          <w:p w14:paraId="6058D3D5"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AC379E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8297A5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.237</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A478ED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.015</w:t>
            </w:r>
          </w:p>
        </w:tc>
        <w:tc>
          <w:tcPr>
            <w:tcW w:w="607" w:type="dxa"/>
            <w:tcBorders>
              <w:top w:val="single" w:sz="8" w:space="0" w:color="AEAEAE"/>
              <w:left w:val="single" w:sz="8" w:space="0" w:color="E0E0E0"/>
              <w:bottom w:val="single" w:sz="8" w:space="0" w:color="AEAEAE"/>
              <w:right w:val="nil"/>
            </w:tcBorders>
            <w:shd w:val="clear" w:color="auto" w:fill="FFFFFF"/>
          </w:tcPr>
          <w:p w14:paraId="263F6D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.165</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409DFE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9DE432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EC230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AB8D9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508D361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.064</w:t>
            </w:r>
          </w:p>
        </w:tc>
      </w:tr>
      <w:tr w:rsidR="00174B7F" w14:paraId="592253C6"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BEA1AB9"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7F0FE2CD"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1F7CCA2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1163575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B1A680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F1633C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.860</w:t>
            </w:r>
          </w:p>
        </w:tc>
        <w:tc>
          <w:tcPr>
            <w:tcW w:w="607" w:type="dxa"/>
            <w:tcBorders>
              <w:top w:val="single" w:sz="8" w:space="0" w:color="AEAEAE"/>
              <w:left w:val="single" w:sz="8" w:space="0" w:color="E0E0E0"/>
              <w:bottom w:val="single" w:sz="8" w:space="0" w:color="AEAEAE"/>
              <w:right w:val="nil"/>
            </w:tcBorders>
            <w:shd w:val="clear" w:color="auto" w:fill="FFFFFF"/>
          </w:tcPr>
          <w:p w14:paraId="01CC511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DCAAE8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3960BA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E497E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497169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607" w:type="dxa"/>
            <w:tcBorders>
              <w:top w:val="single" w:sz="8" w:space="0" w:color="AEAEAE"/>
              <w:left w:val="single" w:sz="8" w:space="0" w:color="E0E0E0"/>
              <w:bottom w:val="single" w:sz="8" w:space="0" w:color="AEAEAE"/>
              <w:right w:val="nil"/>
            </w:tcBorders>
            <w:shd w:val="clear" w:color="auto" w:fill="FFFFFF"/>
          </w:tcPr>
          <w:p w14:paraId="334AD6E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.445</w:t>
            </w:r>
          </w:p>
        </w:tc>
      </w:tr>
      <w:tr w:rsidR="00174B7F" w14:paraId="6A4B7B16"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4F4AB33"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95875F5"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1B1F4D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430AEF3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586F3C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543165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29BD343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C5AE2E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5BED99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5AE0F0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18380F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0CF691F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EBA404E"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6CBDF593"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4E82E88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279" w:type="dxa"/>
            <w:tcBorders>
              <w:top w:val="single" w:sz="8" w:space="0" w:color="AEAEAE"/>
              <w:left w:val="nil"/>
              <w:bottom w:val="single" w:sz="8" w:space="0" w:color="AEAEAE"/>
              <w:right w:val="nil"/>
            </w:tcBorders>
            <w:shd w:val="clear" w:color="auto" w:fill="E0E0E0"/>
          </w:tcPr>
          <w:p w14:paraId="0F1FAB6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CFF943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3E6D1B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908F08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607" w:type="dxa"/>
            <w:tcBorders>
              <w:top w:val="single" w:sz="8" w:space="0" w:color="AEAEAE"/>
              <w:left w:val="single" w:sz="8" w:space="0" w:color="E0E0E0"/>
              <w:bottom w:val="single" w:sz="8" w:space="0" w:color="AEAEAE"/>
              <w:right w:val="nil"/>
            </w:tcBorders>
            <w:shd w:val="clear" w:color="auto" w:fill="FFFFFF"/>
          </w:tcPr>
          <w:p w14:paraId="76FFBBE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.171</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05E311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88E6E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B3091A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150F6B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.189</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nil"/>
            </w:tcBorders>
            <w:shd w:val="clear" w:color="auto" w:fill="FFFFFF"/>
          </w:tcPr>
          <w:p w14:paraId="6A15506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r>
      <w:tr w:rsidR="00174B7F" w14:paraId="4A6812D6"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5A41D5B6"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2AB09E1B"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54AE365E"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3A6895B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.543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944074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1D76C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.880</w:t>
            </w:r>
          </w:p>
        </w:tc>
        <w:tc>
          <w:tcPr>
            <w:tcW w:w="607" w:type="dxa"/>
            <w:tcBorders>
              <w:top w:val="single" w:sz="8" w:space="0" w:color="AEAEAE"/>
              <w:left w:val="single" w:sz="8" w:space="0" w:color="E0E0E0"/>
              <w:bottom w:val="single" w:sz="8" w:space="0" w:color="AEAEAE"/>
              <w:right w:val="nil"/>
            </w:tcBorders>
            <w:shd w:val="clear" w:color="auto" w:fill="FFFFFF"/>
          </w:tcPr>
          <w:p w14:paraId="6060EE6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930C5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.348</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F2384B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0A839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0C2145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607" w:type="dxa"/>
            <w:tcBorders>
              <w:top w:val="single" w:sz="8" w:space="0" w:color="AEAEAE"/>
              <w:left w:val="single" w:sz="8" w:space="0" w:color="E0E0E0"/>
              <w:bottom w:val="single" w:sz="8" w:space="0" w:color="AEAEAE"/>
              <w:right w:val="nil"/>
            </w:tcBorders>
            <w:shd w:val="clear" w:color="auto" w:fill="FFFFFF"/>
          </w:tcPr>
          <w:p w14:paraId="7092CA4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r>
      <w:tr w:rsidR="00174B7F" w14:paraId="16C0A677"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5A7895D"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574D84A8"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53E712F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62D0A50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795859C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D783B3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1885BCB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1A1DB45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09C6C5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BF3F27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8A951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02ABE01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2FC767B"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77BEE5BB"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71801C7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279" w:type="dxa"/>
            <w:tcBorders>
              <w:top w:val="single" w:sz="8" w:space="0" w:color="AEAEAE"/>
              <w:left w:val="nil"/>
              <w:bottom w:val="single" w:sz="8" w:space="0" w:color="AEAEAE"/>
              <w:right w:val="nil"/>
            </w:tcBorders>
            <w:shd w:val="clear" w:color="auto" w:fill="E0E0E0"/>
          </w:tcPr>
          <w:p w14:paraId="5AD2296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4B8B123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1475C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9A1E5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-.056</w:t>
            </w:r>
          </w:p>
        </w:tc>
        <w:tc>
          <w:tcPr>
            <w:tcW w:w="607" w:type="dxa"/>
            <w:tcBorders>
              <w:top w:val="single" w:sz="8" w:space="0" w:color="AEAEAE"/>
              <w:left w:val="single" w:sz="8" w:space="0" w:color="E0E0E0"/>
              <w:bottom w:val="single" w:sz="8" w:space="0" w:color="AEAEAE"/>
              <w:right w:val="nil"/>
            </w:tcBorders>
            <w:shd w:val="clear" w:color="auto" w:fill="FFFFFF"/>
          </w:tcPr>
          <w:p w14:paraId="72F1870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1FC52C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8011F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E2123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868186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607" w:type="dxa"/>
            <w:tcBorders>
              <w:top w:val="single" w:sz="8" w:space="0" w:color="AEAEAE"/>
              <w:left w:val="single" w:sz="8" w:space="0" w:color="E0E0E0"/>
              <w:bottom w:val="single" w:sz="8" w:space="0" w:color="AEAEAE"/>
              <w:right w:val="nil"/>
            </w:tcBorders>
            <w:shd w:val="clear" w:color="auto" w:fill="FFFFFF"/>
          </w:tcPr>
          <w:p w14:paraId="0C7D6E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r>
      <w:tr w:rsidR="00174B7F" w14:paraId="103B1FE0"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6A5A1A9B"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1DBBA8EB"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434BF57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5414DBF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.729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F47E86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.683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4AC78E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607" w:type="dxa"/>
            <w:tcBorders>
              <w:top w:val="single" w:sz="8" w:space="0" w:color="AEAEAE"/>
              <w:left w:val="single" w:sz="8" w:space="0" w:color="E0E0E0"/>
              <w:bottom w:val="single" w:sz="8" w:space="0" w:color="AEAEAE"/>
              <w:right w:val="nil"/>
            </w:tcBorders>
            <w:shd w:val="clear" w:color="auto" w:fill="FFFFFF"/>
          </w:tcPr>
          <w:p w14:paraId="27A852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.382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FC0B48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EDA01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C84B54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A2B0C0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.484</w:t>
            </w:r>
          </w:p>
        </w:tc>
        <w:tc>
          <w:tcPr>
            <w:tcW w:w="607" w:type="dxa"/>
            <w:tcBorders>
              <w:top w:val="single" w:sz="8" w:space="0" w:color="AEAEAE"/>
              <w:left w:val="single" w:sz="8" w:space="0" w:color="E0E0E0"/>
              <w:bottom w:val="single" w:sz="8" w:space="0" w:color="AEAEAE"/>
              <w:right w:val="nil"/>
            </w:tcBorders>
            <w:shd w:val="clear" w:color="auto" w:fill="FFFFFF"/>
          </w:tcPr>
          <w:p w14:paraId="207A55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.355</w:t>
            </w:r>
          </w:p>
        </w:tc>
      </w:tr>
      <w:tr w:rsidR="00174B7F" w14:paraId="79D0553A"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47428BE6"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5EFDC0E2"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47DD7F2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17631DC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07B5B9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775EE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7255F4D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E84FB8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5EB28B5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2994B6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DEE4F0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4A5A007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7E54C29E"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48629246"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nil"/>
              <w:right w:val="nil"/>
            </w:tcBorders>
            <w:shd w:val="clear" w:color="auto" w:fill="E0E0E0"/>
          </w:tcPr>
          <w:p w14:paraId="0892592E"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279" w:type="dxa"/>
            <w:tcBorders>
              <w:top w:val="single" w:sz="8" w:space="0" w:color="AEAEAE"/>
              <w:left w:val="nil"/>
              <w:bottom w:val="single" w:sz="8" w:space="0" w:color="AEAEAE"/>
              <w:right w:val="nil"/>
            </w:tcBorders>
            <w:shd w:val="clear" w:color="auto" w:fill="E0E0E0"/>
          </w:tcPr>
          <w:p w14:paraId="7173F3B4"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085930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.233</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0B4341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.252</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C407F0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.063</w:t>
            </w:r>
          </w:p>
        </w:tc>
        <w:tc>
          <w:tcPr>
            <w:tcW w:w="607" w:type="dxa"/>
            <w:tcBorders>
              <w:top w:val="single" w:sz="8" w:space="0" w:color="AEAEAE"/>
              <w:left w:val="single" w:sz="8" w:space="0" w:color="E0E0E0"/>
              <w:bottom w:val="single" w:sz="8" w:space="0" w:color="AEAEAE"/>
              <w:right w:val="nil"/>
            </w:tcBorders>
            <w:shd w:val="clear" w:color="auto" w:fill="FFFFFF"/>
          </w:tcPr>
          <w:p w14:paraId="5156DDE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FA4E37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3B6986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.189</w:t>
            </w:r>
            <w:r>
              <w:rPr>
                <w:rFonts w:ascii="Arial" w:hAnsi="Arial" w:cs="Arial"/>
                <w:color w:val="010205"/>
                <w:sz w:val="18"/>
                <w:szCs w:val="18"/>
                <w:vertAlign w:val="superscript"/>
              </w:rPr>
              <w:t>*</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F00A6C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470A8BC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607" w:type="dxa"/>
            <w:tcBorders>
              <w:top w:val="single" w:sz="8" w:space="0" w:color="AEAEAE"/>
              <w:left w:val="single" w:sz="8" w:space="0" w:color="E0E0E0"/>
              <w:bottom w:val="single" w:sz="8" w:space="0" w:color="AEAEAE"/>
              <w:right w:val="nil"/>
            </w:tcBorders>
            <w:shd w:val="clear" w:color="auto" w:fill="FFFFFF"/>
          </w:tcPr>
          <w:p w14:paraId="7AA09A8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r>
      <w:tr w:rsidR="00174B7F" w14:paraId="3A783916"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4BB3398"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6CB6FBFF"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42EE652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4EABDC1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227446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77832C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.448</w:t>
            </w:r>
          </w:p>
        </w:tc>
        <w:tc>
          <w:tcPr>
            <w:tcW w:w="607" w:type="dxa"/>
            <w:tcBorders>
              <w:top w:val="single" w:sz="8" w:space="0" w:color="AEAEAE"/>
              <w:left w:val="single" w:sz="8" w:space="0" w:color="E0E0E0"/>
              <w:bottom w:val="single" w:sz="8" w:space="0" w:color="AEAEAE"/>
              <w:right w:val="nil"/>
            </w:tcBorders>
            <w:shd w:val="clear" w:color="auto" w:fill="FFFFFF"/>
          </w:tcPr>
          <w:p w14:paraId="4940024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16084D0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7807E4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77A51F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AA79CE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607" w:type="dxa"/>
            <w:tcBorders>
              <w:top w:val="single" w:sz="8" w:space="0" w:color="AEAEAE"/>
              <w:left w:val="single" w:sz="8" w:space="0" w:color="E0E0E0"/>
              <w:bottom w:val="single" w:sz="8" w:space="0" w:color="AEAEAE"/>
              <w:right w:val="nil"/>
            </w:tcBorders>
            <w:shd w:val="clear" w:color="auto" w:fill="FFFFFF"/>
          </w:tcPr>
          <w:p w14:paraId="7B3BA6B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p>
        </w:tc>
      </w:tr>
      <w:tr w:rsidR="00174B7F" w14:paraId="452E0A60"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3132E339"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nil"/>
              <w:right w:val="nil"/>
            </w:tcBorders>
            <w:shd w:val="clear" w:color="auto" w:fill="E0E0E0"/>
          </w:tcPr>
          <w:p w14:paraId="0843E092"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nil"/>
              <w:right w:val="nil"/>
            </w:tcBorders>
            <w:shd w:val="clear" w:color="auto" w:fill="E0E0E0"/>
          </w:tcPr>
          <w:p w14:paraId="2F0AF2DE"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nil"/>
              <w:right w:val="nil"/>
            </w:tcBorders>
            <w:shd w:val="clear" w:color="auto" w:fill="FFFFFF"/>
          </w:tcPr>
          <w:p w14:paraId="521400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6462E2E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0A83DB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1154885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09F21C0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28290BC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49B4F08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single" w:sz="8" w:space="0" w:color="E0E0E0"/>
            </w:tcBorders>
            <w:shd w:val="clear" w:color="auto" w:fill="FFFFFF"/>
          </w:tcPr>
          <w:p w14:paraId="3D7D8B0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nil"/>
              <w:right w:val="nil"/>
            </w:tcBorders>
            <w:shd w:val="clear" w:color="auto" w:fill="FFFFFF"/>
          </w:tcPr>
          <w:p w14:paraId="144C10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1ECD4E5D"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1250E6A9" w14:textId="77777777" w:rsidR="00174B7F" w:rsidRDefault="00174B7F" w:rsidP="004C6913">
            <w:pPr>
              <w:rPr>
                <w:rFonts w:ascii="Arial" w:hAnsi="Arial" w:cs="Arial"/>
                <w:color w:val="010205"/>
                <w:sz w:val="18"/>
                <w:szCs w:val="18"/>
              </w:rPr>
            </w:pPr>
          </w:p>
        </w:tc>
        <w:tc>
          <w:tcPr>
            <w:tcW w:w="436" w:type="dxa"/>
            <w:vMerge w:val="restart"/>
            <w:tcBorders>
              <w:top w:val="single" w:sz="8" w:space="0" w:color="AEAEAE"/>
              <w:left w:val="nil"/>
              <w:bottom w:val="single" w:sz="8" w:space="0" w:color="152935"/>
              <w:right w:val="nil"/>
            </w:tcBorders>
            <w:shd w:val="clear" w:color="auto" w:fill="E0E0E0"/>
          </w:tcPr>
          <w:p w14:paraId="44AD967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279" w:type="dxa"/>
            <w:tcBorders>
              <w:top w:val="single" w:sz="8" w:space="0" w:color="AEAEAE"/>
              <w:left w:val="nil"/>
              <w:bottom w:val="single" w:sz="8" w:space="0" w:color="AEAEAE"/>
              <w:right w:val="nil"/>
            </w:tcBorders>
            <w:shd w:val="clear" w:color="auto" w:fill="E0E0E0"/>
          </w:tcPr>
          <w:p w14:paraId="52715DF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607" w:type="dxa"/>
            <w:tcBorders>
              <w:top w:val="single" w:sz="8" w:space="0" w:color="AEAEAE"/>
              <w:left w:val="nil"/>
              <w:bottom w:val="single" w:sz="8" w:space="0" w:color="AEAEAE"/>
              <w:right w:val="nil"/>
            </w:tcBorders>
            <w:shd w:val="clear" w:color="auto" w:fill="FFFFFF"/>
          </w:tcPr>
          <w:p w14:paraId="622EC2A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6EEF03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7823C8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607" w:type="dxa"/>
            <w:tcBorders>
              <w:top w:val="single" w:sz="8" w:space="0" w:color="AEAEAE"/>
              <w:left w:val="single" w:sz="8" w:space="0" w:color="E0E0E0"/>
              <w:bottom w:val="single" w:sz="8" w:space="0" w:color="AEAEAE"/>
              <w:right w:val="nil"/>
            </w:tcBorders>
            <w:shd w:val="clear" w:color="auto" w:fill="FFFFFF"/>
          </w:tcPr>
          <w:p w14:paraId="2A58087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6F7666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.064</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C2133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50C3546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08AE06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c>
          <w:tcPr>
            <w:tcW w:w="607" w:type="dxa"/>
            <w:tcBorders>
              <w:top w:val="single" w:sz="8" w:space="0" w:color="AEAEAE"/>
              <w:left w:val="single" w:sz="8" w:space="0" w:color="E0E0E0"/>
              <w:bottom w:val="single" w:sz="8" w:space="0" w:color="AEAEAE"/>
              <w:right w:val="nil"/>
            </w:tcBorders>
            <w:shd w:val="clear" w:color="auto" w:fill="FFFFFF"/>
          </w:tcPr>
          <w:p w14:paraId="1ACF53C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74B7F" w14:paraId="657907FA"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4543F630"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single" w:sz="8" w:space="0" w:color="152935"/>
              <w:right w:val="nil"/>
            </w:tcBorders>
            <w:shd w:val="clear" w:color="auto" w:fill="E0E0E0"/>
          </w:tcPr>
          <w:p w14:paraId="5B487650"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AEAEAE"/>
              <w:right w:val="nil"/>
            </w:tcBorders>
            <w:shd w:val="clear" w:color="auto" w:fill="E0E0E0"/>
          </w:tcPr>
          <w:p w14:paraId="05EFC3F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607" w:type="dxa"/>
            <w:tcBorders>
              <w:top w:val="single" w:sz="8" w:space="0" w:color="AEAEAE"/>
              <w:left w:val="nil"/>
              <w:bottom w:val="single" w:sz="8" w:space="0" w:color="AEAEAE"/>
              <w:right w:val="nil"/>
            </w:tcBorders>
            <w:shd w:val="clear" w:color="auto" w:fill="FFFFFF"/>
          </w:tcPr>
          <w:p w14:paraId="5A3D999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.673</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083A454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.502</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E8034D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.783</w:t>
            </w:r>
          </w:p>
        </w:tc>
        <w:tc>
          <w:tcPr>
            <w:tcW w:w="607" w:type="dxa"/>
            <w:tcBorders>
              <w:top w:val="single" w:sz="8" w:space="0" w:color="AEAEAE"/>
              <w:left w:val="single" w:sz="8" w:space="0" w:color="E0E0E0"/>
              <w:bottom w:val="single" w:sz="8" w:space="0" w:color="AEAEAE"/>
              <w:right w:val="nil"/>
            </w:tcBorders>
            <w:shd w:val="clear" w:color="auto" w:fill="FFFFFF"/>
          </w:tcPr>
          <w:p w14:paraId="5779097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.656</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313C12E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68ADDF1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71535D0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.355</w:t>
            </w:r>
          </w:p>
        </w:tc>
        <w:tc>
          <w:tcPr>
            <w:tcW w:w="607" w:type="dxa"/>
            <w:tcBorders>
              <w:top w:val="single" w:sz="8" w:space="0" w:color="AEAEAE"/>
              <w:left w:val="single" w:sz="8" w:space="0" w:color="E0E0E0"/>
              <w:bottom w:val="single" w:sz="8" w:space="0" w:color="AEAEAE"/>
              <w:right w:val="single" w:sz="8" w:space="0" w:color="E0E0E0"/>
            </w:tcBorders>
            <w:shd w:val="clear" w:color="auto" w:fill="FFFFFF"/>
          </w:tcPr>
          <w:p w14:paraId="2624A4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p>
        </w:tc>
        <w:tc>
          <w:tcPr>
            <w:tcW w:w="607" w:type="dxa"/>
            <w:tcBorders>
              <w:top w:val="single" w:sz="8" w:space="0" w:color="AEAEAE"/>
              <w:left w:val="single" w:sz="8" w:space="0" w:color="E0E0E0"/>
              <w:bottom w:val="single" w:sz="8" w:space="0" w:color="AEAEAE"/>
              <w:right w:val="nil"/>
            </w:tcBorders>
            <w:shd w:val="clear" w:color="auto" w:fill="FFFFFF"/>
          </w:tcPr>
          <w:p w14:paraId="66D3C6A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174B7F" w14:paraId="273587F8" w14:textId="77777777" w:rsidTr="00174B7F">
        <w:trPr>
          <w:cantSplit/>
        </w:trPr>
        <w:tc>
          <w:tcPr>
            <w:tcW w:w="970" w:type="dxa"/>
            <w:vMerge/>
            <w:tcBorders>
              <w:top w:val="single" w:sz="8" w:space="0" w:color="AEAEAE"/>
              <w:left w:val="nil"/>
              <w:bottom w:val="single" w:sz="8" w:space="0" w:color="152935"/>
              <w:right w:val="nil"/>
            </w:tcBorders>
            <w:shd w:val="clear" w:color="auto" w:fill="E0E0E0"/>
          </w:tcPr>
          <w:p w14:paraId="6F33DFB4" w14:textId="77777777" w:rsidR="00174B7F" w:rsidRDefault="00174B7F" w:rsidP="004C6913">
            <w:pPr>
              <w:rPr>
                <w:rFonts w:ascii="Arial" w:hAnsi="Arial" w:cs="Arial"/>
                <w:color w:val="010205"/>
                <w:sz w:val="18"/>
                <w:szCs w:val="18"/>
              </w:rPr>
            </w:pPr>
          </w:p>
        </w:tc>
        <w:tc>
          <w:tcPr>
            <w:tcW w:w="436" w:type="dxa"/>
            <w:vMerge/>
            <w:tcBorders>
              <w:top w:val="single" w:sz="8" w:space="0" w:color="AEAEAE"/>
              <w:left w:val="nil"/>
              <w:bottom w:val="single" w:sz="8" w:space="0" w:color="152935"/>
              <w:right w:val="nil"/>
            </w:tcBorders>
            <w:shd w:val="clear" w:color="auto" w:fill="E0E0E0"/>
          </w:tcPr>
          <w:p w14:paraId="3419ED15" w14:textId="77777777" w:rsidR="00174B7F" w:rsidRDefault="00174B7F" w:rsidP="004C6913">
            <w:pPr>
              <w:rPr>
                <w:rFonts w:ascii="Arial" w:hAnsi="Arial" w:cs="Arial"/>
                <w:color w:val="010205"/>
                <w:sz w:val="18"/>
                <w:szCs w:val="18"/>
              </w:rPr>
            </w:pPr>
          </w:p>
        </w:tc>
        <w:tc>
          <w:tcPr>
            <w:tcW w:w="1279" w:type="dxa"/>
            <w:tcBorders>
              <w:top w:val="single" w:sz="8" w:space="0" w:color="AEAEAE"/>
              <w:left w:val="nil"/>
              <w:bottom w:val="single" w:sz="8" w:space="0" w:color="152935"/>
              <w:right w:val="nil"/>
            </w:tcBorders>
            <w:shd w:val="clear" w:color="auto" w:fill="E0E0E0"/>
          </w:tcPr>
          <w:p w14:paraId="61A91FA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607" w:type="dxa"/>
            <w:tcBorders>
              <w:top w:val="single" w:sz="8" w:space="0" w:color="AEAEAE"/>
              <w:left w:val="nil"/>
              <w:bottom w:val="single" w:sz="8" w:space="0" w:color="152935"/>
              <w:right w:val="nil"/>
            </w:tcBorders>
            <w:shd w:val="clear" w:color="auto" w:fill="FFFFFF"/>
          </w:tcPr>
          <w:p w14:paraId="303078D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4E99109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611E896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nil"/>
            </w:tcBorders>
            <w:shd w:val="clear" w:color="auto" w:fill="FFFFFF"/>
          </w:tcPr>
          <w:p w14:paraId="6B8A541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2542CF9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0F23684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5C63D55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single" w:sz="8" w:space="0" w:color="E0E0E0"/>
            </w:tcBorders>
            <w:shd w:val="clear" w:color="auto" w:fill="FFFFFF"/>
          </w:tcPr>
          <w:p w14:paraId="7CFB4B6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607" w:type="dxa"/>
            <w:tcBorders>
              <w:top w:val="single" w:sz="8" w:space="0" w:color="AEAEAE"/>
              <w:left w:val="single" w:sz="8" w:space="0" w:color="E0E0E0"/>
              <w:bottom w:val="single" w:sz="8" w:space="0" w:color="152935"/>
              <w:right w:val="nil"/>
            </w:tcBorders>
            <w:shd w:val="clear" w:color="auto" w:fill="FFFFFF"/>
          </w:tcPr>
          <w:p w14:paraId="4F87C8F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bl>
    <w:p w14:paraId="6004322C" w14:textId="77777777" w:rsidR="004C6913" w:rsidRDefault="004C6913" w:rsidP="004C6913">
      <w:pPr>
        <w:widowControl w:val="0"/>
        <w:autoSpaceDE w:val="0"/>
        <w:autoSpaceDN w:val="0"/>
        <w:adjustRightInd w:val="0"/>
        <w:spacing w:line="360" w:lineRule="auto"/>
        <w:jc w:val="both"/>
        <w:rPr>
          <w:rFonts w:cs="Times New Roman"/>
        </w:rPr>
      </w:pPr>
    </w:p>
    <w:p w14:paraId="1C05B873" w14:textId="0BF69C28" w:rsidR="004C6913" w:rsidRDefault="00AD3B38" w:rsidP="004C6913">
      <w:pPr>
        <w:widowControl w:val="0"/>
        <w:autoSpaceDE w:val="0"/>
        <w:autoSpaceDN w:val="0"/>
        <w:adjustRightInd w:val="0"/>
        <w:spacing w:after="200" w:line="276" w:lineRule="auto"/>
        <w:rPr>
          <w:rFonts w:ascii="Times New Roman" w:hAnsi="Times New Roman" w:cs="Times New Roman"/>
        </w:rPr>
      </w:pPr>
      <w:r>
        <w:rPr>
          <w:rFonts w:cs="Times New Roman"/>
          <w:sz w:val="32"/>
        </w:rPr>
        <w:t xml:space="preserve">Appendix </w:t>
      </w:r>
      <w:r w:rsidR="002F66C0">
        <w:rPr>
          <w:rFonts w:cs="Times New Roman"/>
          <w:sz w:val="32"/>
        </w:rPr>
        <w:t>–</w:t>
      </w:r>
      <w:r>
        <w:rPr>
          <w:rFonts w:cs="Times New Roman"/>
          <w:sz w:val="32"/>
        </w:rPr>
        <w:t xml:space="preserve"> C</w:t>
      </w:r>
      <w:r w:rsidR="002F66C0">
        <w:rPr>
          <w:rFonts w:cs="Times New Roman"/>
          <w:sz w:val="32"/>
        </w:rPr>
        <w:t xml:space="preserve">. </w:t>
      </w:r>
      <w:r w:rsidR="002F66C0" w:rsidRPr="002F66C0">
        <w:rPr>
          <w:rFonts w:cs="Arial"/>
          <w:bCs/>
          <w:color w:val="010205"/>
        </w:rPr>
        <w:t>Correlations between Social and Organizational context</w:t>
      </w:r>
    </w:p>
    <w:tbl>
      <w:tblPr>
        <w:tblW w:w="78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04"/>
        <w:gridCol w:w="539"/>
        <w:gridCol w:w="1587"/>
        <w:gridCol w:w="754"/>
        <w:gridCol w:w="754"/>
        <w:gridCol w:w="754"/>
        <w:gridCol w:w="754"/>
        <w:gridCol w:w="754"/>
        <w:gridCol w:w="754"/>
      </w:tblGrid>
      <w:tr w:rsidR="00174B7F" w14:paraId="667ADD36" w14:textId="77777777" w:rsidTr="00174B7F">
        <w:trPr>
          <w:cantSplit/>
        </w:trPr>
        <w:tc>
          <w:tcPr>
            <w:tcW w:w="3330" w:type="dxa"/>
            <w:gridSpan w:val="3"/>
            <w:tcBorders>
              <w:top w:val="nil"/>
              <w:left w:val="nil"/>
              <w:bottom w:val="single" w:sz="8" w:space="0" w:color="152935"/>
              <w:right w:val="nil"/>
            </w:tcBorders>
            <w:shd w:val="clear" w:color="auto" w:fill="FFFFFF"/>
            <w:vAlign w:val="bottom"/>
          </w:tcPr>
          <w:p w14:paraId="02CECC2F" w14:textId="77777777" w:rsidR="00174B7F" w:rsidRDefault="00174B7F" w:rsidP="004C6913">
            <w:pPr>
              <w:rPr>
                <w:rFonts w:ascii="Times New Roman" w:hAnsi="Times New Roman" w:cs="Times New Roman"/>
              </w:rPr>
            </w:pPr>
          </w:p>
        </w:tc>
        <w:tc>
          <w:tcPr>
            <w:tcW w:w="754" w:type="dxa"/>
            <w:tcBorders>
              <w:top w:val="nil"/>
              <w:left w:val="nil"/>
              <w:bottom w:val="single" w:sz="8" w:space="0" w:color="152935"/>
              <w:right w:val="nil"/>
            </w:tcBorders>
            <w:shd w:val="clear" w:color="auto" w:fill="FFFFFF"/>
            <w:vAlign w:val="bottom"/>
          </w:tcPr>
          <w:p w14:paraId="527BC9EA"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S1</w:t>
            </w:r>
          </w:p>
        </w:tc>
        <w:tc>
          <w:tcPr>
            <w:tcW w:w="754" w:type="dxa"/>
            <w:tcBorders>
              <w:top w:val="nil"/>
              <w:left w:val="single" w:sz="8" w:space="0" w:color="E0E0E0"/>
              <w:bottom w:val="single" w:sz="8" w:space="0" w:color="152935"/>
              <w:right w:val="single" w:sz="8" w:space="0" w:color="E0E0E0"/>
            </w:tcBorders>
            <w:shd w:val="clear" w:color="auto" w:fill="FFFFFF"/>
            <w:vAlign w:val="bottom"/>
          </w:tcPr>
          <w:p w14:paraId="71FE019B"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S2</w:t>
            </w:r>
          </w:p>
        </w:tc>
        <w:tc>
          <w:tcPr>
            <w:tcW w:w="754" w:type="dxa"/>
            <w:tcBorders>
              <w:top w:val="nil"/>
              <w:left w:val="single" w:sz="8" w:space="0" w:color="E0E0E0"/>
              <w:bottom w:val="single" w:sz="8" w:space="0" w:color="152935"/>
              <w:right w:val="single" w:sz="8" w:space="0" w:color="E0E0E0"/>
            </w:tcBorders>
            <w:shd w:val="clear" w:color="auto" w:fill="FFFFFF"/>
            <w:vAlign w:val="bottom"/>
          </w:tcPr>
          <w:p w14:paraId="389081DB"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S3</w:t>
            </w:r>
          </w:p>
        </w:tc>
        <w:tc>
          <w:tcPr>
            <w:tcW w:w="754" w:type="dxa"/>
            <w:tcBorders>
              <w:top w:val="nil"/>
              <w:left w:val="single" w:sz="8" w:space="0" w:color="E0E0E0"/>
              <w:bottom w:val="single" w:sz="8" w:space="0" w:color="152935"/>
              <w:right w:val="nil"/>
            </w:tcBorders>
            <w:shd w:val="clear" w:color="auto" w:fill="FFFFFF"/>
            <w:vAlign w:val="bottom"/>
          </w:tcPr>
          <w:p w14:paraId="1AD293CA"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S4</w:t>
            </w:r>
          </w:p>
        </w:tc>
        <w:tc>
          <w:tcPr>
            <w:tcW w:w="754" w:type="dxa"/>
            <w:tcBorders>
              <w:top w:val="nil"/>
              <w:left w:val="single" w:sz="8" w:space="0" w:color="E0E0E0"/>
              <w:bottom w:val="single" w:sz="8" w:space="0" w:color="152935"/>
              <w:right w:val="single" w:sz="8" w:space="0" w:color="E0E0E0"/>
            </w:tcBorders>
            <w:shd w:val="clear" w:color="auto" w:fill="FFFFFF"/>
            <w:vAlign w:val="bottom"/>
          </w:tcPr>
          <w:p w14:paraId="003B346B"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O1</w:t>
            </w:r>
          </w:p>
        </w:tc>
        <w:tc>
          <w:tcPr>
            <w:tcW w:w="754" w:type="dxa"/>
            <w:tcBorders>
              <w:top w:val="nil"/>
              <w:left w:val="single" w:sz="8" w:space="0" w:color="E0E0E0"/>
              <w:bottom w:val="single" w:sz="8" w:space="0" w:color="152935"/>
              <w:right w:val="nil"/>
            </w:tcBorders>
            <w:shd w:val="clear" w:color="auto" w:fill="FFFFFF"/>
            <w:vAlign w:val="bottom"/>
          </w:tcPr>
          <w:p w14:paraId="7A56940E" w14:textId="77777777" w:rsidR="00174B7F" w:rsidRDefault="00174B7F"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O2</w:t>
            </w:r>
          </w:p>
        </w:tc>
      </w:tr>
      <w:tr w:rsidR="00174B7F" w14:paraId="1A409A88" w14:textId="77777777" w:rsidTr="00174B7F">
        <w:trPr>
          <w:cantSplit/>
        </w:trPr>
        <w:tc>
          <w:tcPr>
            <w:tcW w:w="1204" w:type="dxa"/>
            <w:vMerge w:val="restart"/>
            <w:tcBorders>
              <w:top w:val="single" w:sz="8" w:space="0" w:color="152935"/>
              <w:left w:val="nil"/>
              <w:bottom w:val="nil"/>
              <w:right w:val="nil"/>
            </w:tcBorders>
            <w:shd w:val="clear" w:color="auto" w:fill="E0E0E0"/>
          </w:tcPr>
          <w:p w14:paraId="1285601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Kendall's tau_b</w:t>
            </w:r>
          </w:p>
        </w:tc>
        <w:tc>
          <w:tcPr>
            <w:tcW w:w="539" w:type="dxa"/>
            <w:vMerge w:val="restart"/>
            <w:tcBorders>
              <w:top w:val="single" w:sz="8" w:space="0" w:color="152935"/>
              <w:left w:val="nil"/>
              <w:bottom w:val="nil"/>
              <w:right w:val="nil"/>
            </w:tcBorders>
            <w:shd w:val="clear" w:color="auto" w:fill="E0E0E0"/>
          </w:tcPr>
          <w:p w14:paraId="21C36B42"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587" w:type="dxa"/>
            <w:tcBorders>
              <w:top w:val="single" w:sz="8" w:space="0" w:color="152935"/>
              <w:left w:val="nil"/>
              <w:bottom w:val="single" w:sz="8" w:space="0" w:color="AEAEAE"/>
              <w:right w:val="nil"/>
            </w:tcBorders>
            <w:shd w:val="clear" w:color="auto" w:fill="E0E0E0"/>
          </w:tcPr>
          <w:p w14:paraId="60F678D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152935"/>
              <w:left w:val="nil"/>
              <w:bottom w:val="single" w:sz="8" w:space="0" w:color="AEAEAE"/>
              <w:right w:val="nil"/>
            </w:tcBorders>
            <w:shd w:val="clear" w:color="auto" w:fill="FFFFFF"/>
          </w:tcPr>
          <w:p w14:paraId="6A870DA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152935"/>
              <w:left w:val="single" w:sz="8" w:space="0" w:color="E0E0E0"/>
              <w:bottom w:val="single" w:sz="8" w:space="0" w:color="AEAEAE"/>
              <w:right w:val="single" w:sz="8" w:space="0" w:color="E0E0E0"/>
            </w:tcBorders>
            <w:shd w:val="clear" w:color="auto" w:fill="FFFFFF"/>
          </w:tcPr>
          <w:p w14:paraId="5A246E7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.112</w:t>
            </w:r>
          </w:p>
        </w:tc>
        <w:tc>
          <w:tcPr>
            <w:tcW w:w="754" w:type="dxa"/>
            <w:tcBorders>
              <w:top w:val="single" w:sz="8" w:space="0" w:color="152935"/>
              <w:left w:val="single" w:sz="8" w:space="0" w:color="E0E0E0"/>
              <w:bottom w:val="single" w:sz="8" w:space="0" w:color="AEAEAE"/>
              <w:right w:val="single" w:sz="8" w:space="0" w:color="E0E0E0"/>
            </w:tcBorders>
            <w:shd w:val="clear" w:color="auto" w:fill="FFFFFF"/>
          </w:tcPr>
          <w:p w14:paraId="42AE325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754" w:type="dxa"/>
            <w:tcBorders>
              <w:top w:val="single" w:sz="8" w:space="0" w:color="152935"/>
              <w:left w:val="single" w:sz="8" w:space="0" w:color="E0E0E0"/>
              <w:bottom w:val="single" w:sz="8" w:space="0" w:color="AEAEAE"/>
              <w:right w:val="nil"/>
            </w:tcBorders>
            <w:shd w:val="clear" w:color="auto" w:fill="FFFFFF"/>
          </w:tcPr>
          <w:p w14:paraId="2FCE9B3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754" w:type="dxa"/>
            <w:tcBorders>
              <w:top w:val="single" w:sz="8" w:space="0" w:color="152935"/>
              <w:left w:val="single" w:sz="8" w:space="0" w:color="E0E0E0"/>
              <w:bottom w:val="single" w:sz="8" w:space="0" w:color="AEAEAE"/>
              <w:right w:val="single" w:sz="8" w:space="0" w:color="E0E0E0"/>
            </w:tcBorders>
            <w:shd w:val="clear" w:color="auto" w:fill="FFFFFF"/>
          </w:tcPr>
          <w:p w14:paraId="0CAB4E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754" w:type="dxa"/>
            <w:tcBorders>
              <w:top w:val="single" w:sz="8" w:space="0" w:color="152935"/>
              <w:left w:val="single" w:sz="8" w:space="0" w:color="E0E0E0"/>
              <w:bottom w:val="single" w:sz="8" w:space="0" w:color="AEAEAE"/>
              <w:right w:val="nil"/>
            </w:tcBorders>
            <w:shd w:val="clear" w:color="auto" w:fill="FFFFFF"/>
          </w:tcPr>
          <w:p w14:paraId="22EDDCE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.200</w:t>
            </w:r>
            <w:r>
              <w:rPr>
                <w:rFonts w:ascii="Arial" w:hAnsi="Arial" w:cs="Arial"/>
                <w:color w:val="010205"/>
                <w:sz w:val="18"/>
                <w:szCs w:val="18"/>
                <w:vertAlign w:val="superscript"/>
              </w:rPr>
              <w:t>*</w:t>
            </w:r>
          </w:p>
        </w:tc>
      </w:tr>
      <w:tr w:rsidR="00174B7F" w14:paraId="564089D4" w14:textId="77777777" w:rsidTr="00174B7F">
        <w:trPr>
          <w:cantSplit/>
        </w:trPr>
        <w:tc>
          <w:tcPr>
            <w:tcW w:w="1204" w:type="dxa"/>
            <w:vMerge/>
            <w:tcBorders>
              <w:top w:val="single" w:sz="8" w:space="0" w:color="152935"/>
              <w:left w:val="nil"/>
              <w:bottom w:val="nil"/>
              <w:right w:val="nil"/>
            </w:tcBorders>
            <w:shd w:val="clear" w:color="auto" w:fill="E0E0E0"/>
          </w:tcPr>
          <w:p w14:paraId="3B751C9D" w14:textId="77777777" w:rsidR="00174B7F" w:rsidRDefault="00174B7F" w:rsidP="004C6913">
            <w:pPr>
              <w:rPr>
                <w:rFonts w:ascii="Arial" w:hAnsi="Arial" w:cs="Arial"/>
                <w:color w:val="010205"/>
                <w:sz w:val="18"/>
                <w:szCs w:val="18"/>
              </w:rPr>
            </w:pPr>
          </w:p>
        </w:tc>
        <w:tc>
          <w:tcPr>
            <w:tcW w:w="539" w:type="dxa"/>
            <w:vMerge/>
            <w:tcBorders>
              <w:top w:val="single" w:sz="8" w:space="0" w:color="152935"/>
              <w:left w:val="nil"/>
              <w:bottom w:val="nil"/>
              <w:right w:val="nil"/>
            </w:tcBorders>
            <w:shd w:val="clear" w:color="auto" w:fill="E0E0E0"/>
          </w:tcPr>
          <w:p w14:paraId="16D77846"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632DC29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6D8FC8D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017D43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D35172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754" w:type="dxa"/>
            <w:tcBorders>
              <w:top w:val="single" w:sz="8" w:space="0" w:color="AEAEAE"/>
              <w:left w:val="single" w:sz="8" w:space="0" w:color="E0E0E0"/>
              <w:bottom w:val="single" w:sz="8" w:space="0" w:color="AEAEAE"/>
              <w:right w:val="nil"/>
            </w:tcBorders>
            <w:shd w:val="clear" w:color="auto" w:fill="FFFFFF"/>
          </w:tcPr>
          <w:p w14:paraId="28C6E0F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.139</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F2D5A6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.516</w:t>
            </w:r>
          </w:p>
        </w:tc>
        <w:tc>
          <w:tcPr>
            <w:tcW w:w="754" w:type="dxa"/>
            <w:tcBorders>
              <w:top w:val="single" w:sz="8" w:space="0" w:color="AEAEAE"/>
              <w:left w:val="single" w:sz="8" w:space="0" w:color="E0E0E0"/>
              <w:bottom w:val="single" w:sz="8" w:space="0" w:color="AEAEAE"/>
              <w:right w:val="nil"/>
            </w:tcBorders>
            <w:shd w:val="clear" w:color="auto" w:fill="FFFFFF"/>
          </w:tcPr>
          <w:p w14:paraId="29F27A0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.011</w:t>
            </w:r>
          </w:p>
        </w:tc>
      </w:tr>
      <w:tr w:rsidR="00174B7F" w14:paraId="55DAD180" w14:textId="77777777" w:rsidTr="00174B7F">
        <w:trPr>
          <w:cantSplit/>
        </w:trPr>
        <w:tc>
          <w:tcPr>
            <w:tcW w:w="1204" w:type="dxa"/>
            <w:vMerge/>
            <w:tcBorders>
              <w:top w:val="single" w:sz="8" w:space="0" w:color="152935"/>
              <w:left w:val="nil"/>
              <w:bottom w:val="nil"/>
              <w:right w:val="nil"/>
            </w:tcBorders>
            <w:shd w:val="clear" w:color="auto" w:fill="E0E0E0"/>
          </w:tcPr>
          <w:p w14:paraId="04F46CB3" w14:textId="77777777" w:rsidR="00174B7F" w:rsidRDefault="00174B7F" w:rsidP="004C6913">
            <w:pPr>
              <w:rPr>
                <w:rFonts w:ascii="Arial" w:hAnsi="Arial" w:cs="Arial"/>
                <w:color w:val="010205"/>
                <w:sz w:val="18"/>
                <w:szCs w:val="18"/>
              </w:rPr>
            </w:pPr>
          </w:p>
        </w:tc>
        <w:tc>
          <w:tcPr>
            <w:tcW w:w="539" w:type="dxa"/>
            <w:vMerge/>
            <w:tcBorders>
              <w:top w:val="single" w:sz="8" w:space="0" w:color="152935"/>
              <w:left w:val="nil"/>
              <w:bottom w:val="nil"/>
              <w:right w:val="nil"/>
            </w:tcBorders>
            <w:shd w:val="clear" w:color="auto" w:fill="E0E0E0"/>
          </w:tcPr>
          <w:p w14:paraId="2FFACAF9"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434971E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73A43E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F0A370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45EE11C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592D2A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37A386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176341A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55915FEA" w14:textId="77777777" w:rsidTr="00174B7F">
        <w:trPr>
          <w:cantSplit/>
        </w:trPr>
        <w:tc>
          <w:tcPr>
            <w:tcW w:w="1204" w:type="dxa"/>
            <w:vMerge/>
            <w:tcBorders>
              <w:top w:val="single" w:sz="8" w:space="0" w:color="152935"/>
              <w:left w:val="nil"/>
              <w:bottom w:val="nil"/>
              <w:right w:val="nil"/>
            </w:tcBorders>
            <w:shd w:val="clear" w:color="auto" w:fill="E0E0E0"/>
          </w:tcPr>
          <w:p w14:paraId="46A404ED"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1D5DC16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587" w:type="dxa"/>
            <w:tcBorders>
              <w:top w:val="single" w:sz="8" w:space="0" w:color="AEAEAE"/>
              <w:left w:val="nil"/>
              <w:bottom w:val="single" w:sz="8" w:space="0" w:color="AEAEAE"/>
              <w:right w:val="nil"/>
            </w:tcBorders>
            <w:shd w:val="clear" w:color="auto" w:fill="E0E0E0"/>
          </w:tcPr>
          <w:p w14:paraId="30D0727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47C328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4F498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68A571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-.093</w:t>
            </w:r>
          </w:p>
        </w:tc>
        <w:tc>
          <w:tcPr>
            <w:tcW w:w="754" w:type="dxa"/>
            <w:tcBorders>
              <w:top w:val="single" w:sz="8" w:space="0" w:color="AEAEAE"/>
              <w:left w:val="single" w:sz="8" w:space="0" w:color="E0E0E0"/>
              <w:bottom w:val="single" w:sz="8" w:space="0" w:color="AEAEAE"/>
              <w:right w:val="nil"/>
            </w:tcBorders>
            <w:shd w:val="clear" w:color="auto" w:fill="FFFFFF"/>
          </w:tcPr>
          <w:p w14:paraId="143BCDD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36BEB0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.042</w:t>
            </w:r>
          </w:p>
        </w:tc>
        <w:tc>
          <w:tcPr>
            <w:tcW w:w="754" w:type="dxa"/>
            <w:tcBorders>
              <w:top w:val="single" w:sz="8" w:space="0" w:color="AEAEAE"/>
              <w:left w:val="single" w:sz="8" w:space="0" w:color="E0E0E0"/>
              <w:bottom w:val="single" w:sz="8" w:space="0" w:color="AEAEAE"/>
              <w:right w:val="nil"/>
            </w:tcBorders>
            <w:shd w:val="clear" w:color="auto" w:fill="FFFFFF"/>
          </w:tcPr>
          <w:p w14:paraId="2E24D1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r>
      <w:tr w:rsidR="00174B7F" w14:paraId="3FF15BEB" w14:textId="77777777" w:rsidTr="00174B7F">
        <w:trPr>
          <w:cantSplit/>
        </w:trPr>
        <w:tc>
          <w:tcPr>
            <w:tcW w:w="1204" w:type="dxa"/>
            <w:vMerge/>
            <w:tcBorders>
              <w:top w:val="single" w:sz="8" w:space="0" w:color="152935"/>
              <w:left w:val="nil"/>
              <w:bottom w:val="nil"/>
              <w:right w:val="nil"/>
            </w:tcBorders>
            <w:shd w:val="clear" w:color="auto" w:fill="E0E0E0"/>
          </w:tcPr>
          <w:p w14:paraId="451987EC"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7F80427F"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7683F33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3F15EF7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790F03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E5C401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.226</w:t>
            </w:r>
          </w:p>
        </w:tc>
        <w:tc>
          <w:tcPr>
            <w:tcW w:w="754" w:type="dxa"/>
            <w:tcBorders>
              <w:top w:val="single" w:sz="8" w:space="0" w:color="AEAEAE"/>
              <w:left w:val="single" w:sz="8" w:space="0" w:color="E0E0E0"/>
              <w:bottom w:val="single" w:sz="8" w:space="0" w:color="AEAEAE"/>
              <w:right w:val="nil"/>
            </w:tcBorders>
            <w:shd w:val="clear" w:color="auto" w:fill="FFFFFF"/>
          </w:tcPr>
          <w:p w14:paraId="541402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319C82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.565</w:t>
            </w:r>
          </w:p>
        </w:tc>
        <w:tc>
          <w:tcPr>
            <w:tcW w:w="754" w:type="dxa"/>
            <w:tcBorders>
              <w:top w:val="single" w:sz="8" w:space="0" w:color="AEAEAE"/>
              <w:left w:val="single" w:sz="8" w:space="0" w:color="E0E0E0"/>
              <w:bottom w:val="single" w:sz="8" w:space="0" w:color="AEAEAE"/>
              <w:right w:val="nil"/>
            </w:tcBorders>
            <w:shd w:val="clear" w:color="auto" w:fill="FFFFFF"/>
          </w:tcPr>
          <w:p w14:paraId="3F1FBF0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r>
      <w:tr w:rsidR="00174B7F" w14:paraId="6DDC8EA8" w14:textId="77777777" w:rsidTr="00174B7F">
        <w:trPr>
          <w:cantSplit/>
        </w:trPr>
        <w:tc>
          <w:tcPr>
            <w:tcW w:w="1204" w:type="dxa"/>
            <w:vMerge/>
            <w:tcBorders>
              <w:top w:val="single" w:sz="8" w:space="0" w:color="152935"/>
              <w:left w:val="nil"/>
              <w:bottom w:val="nil"/>
              <w:right w:val="nil"/>
            </w:tcBorders>
            <w:shd w:val="clear" w:color="auto" w:fill="E0E0E0"/>
          </w:tcPr>
          <w:p w14:paraId="29602C6D"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69951435"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17352174"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6C511DB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EED75E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6D208E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72AC268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59CA993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4C65864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14F1E34" w14:textId="77777777" w:rsidTr="00174B7F">
        <w:trPr>
          <w:cantSplit/>
        </w:trPr>
        <w:tc>
          <w:tcPr>
            <w:tcW w:w="1204" w:type="dxa"/>
            <w:vMerge/>
            <w:tcBorders>
              <w:top w:val="single" w:sz="8" w:space="0" w:color="152935"/>
              <w:left w:val="nil"/>
              <w:bottom w:val="nil"/>
              <w:right w:val="nil"/>
            </w:tcBorders>
            <w:shd w:val="clear" w:color="auto" w:fill="E0E0E0"/>
          </w:tcPr>
          <w:p w14:paraId="4159A676"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2753D835"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587" w:type="dxa"/>
            <w:tcBorders>
              <w:top w:val="single" w:sz="8" w:space="0" w:color="AEAEAE"/>
              <w:left w:val="nil"/>
              <w:bottom w:val="single" w:sz="8" w:space="0" w:color="AEAEAE"/>
              <w:right w:val="nil"/>
            </w:tcBorders>
            <w:shd w:val="clear" w:color="auto" w:fill="E0E0E0"/>
          </w:tcPr>
          <w:p w14:paraId="569A2CD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73B707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FB3193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-.093</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4DA3ED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nil"/>
            </w:tcBorders>
            <w:shd w:val="clear" w:color="auto" w:fill="FFFFFF"/>
          </w:tcPr>
          <w:p w14:paraId="63A9E0B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E1C783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.090</w:t>
            </w:r>
          </w:p>
        </w:tc>
        <w:tc>
          <w:tcPr>
            <w:tcW w:w="754" w:type="dxa"/>
            <w:tcBorders>
              <w:top w:val="single" w:sz="8" w:space="0" w:color="AEAEAE"/>
              <w:left w:val="single" w:sz="8" w:space="0" w:color="E0E0E0"/>
              <w:bottom w:val="single" w:sz="8" w:space="0" w:color="AEAEAE"/>
              <w:right w:val="nil"/>
            </w:tcBorders>
            <w:shd w:val="clear" w:color="auto" w:fill="FFFFFF"/>
          </w:tcPr>
          <w:p w14:paraId="053C9C9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r>
      <w:tr w:rsidR="00174B7F" w14:paraId="6EC6335B" w14:textId="77777777" w:rsidTr="00174B7F">
        <w:trPr>
          <w:cantSplit/>
        </w:trPr>
        <w:tc>
          <w:tcPr>
            <w:tcW w:w="1204" w:type="dxa"/>
            <w:vMerge/>
            <w:tcBorders>
              <w:top w:val="single" w:sz="8" w:space="0" w:color="152935"/>
              <w:left w:val="nil"/>
              <w:bottom w:val="nil"/>
              <w:right w:val="nil"/>
            </w:tcBorders>
            <w:shd w:val="clear" w:color="auto" w:fill="E0E0E0"/>
          </w:tcPr>
          <w:p w14:paraId="534654DB"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4C323697"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3D652CC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6D7393A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5F5355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.226</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B0BBD7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nil"/>
            </w:tcBorders>
            <w:shd w:val="clear" w:color="auto" w:fill="FFFFFF"/>
          </w:tcPr>
          <w:p w14:paraId="7C716CC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BE6E0A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.225</w:t>
            </w:r>
          </w:p>
        </w:tc>
        <w:tc>
          <w:tcPr>
            <w:tcW w:w="754" w:type="dxa"/>
            <w:tcBorders>
              <w:top w:val="single" w:sz="8" w:space="0" w:color="AEAEAE"/>
              <w:left w:val="single" w:sz="8" w:space="0" w:color="E0E0E0"/>
              <w:bottom w:val="single" w:sz="8" w:space="0" w:color="AEAEAE"/>
              <w:right w:val="nil"/>
            </w:tcBorders>
            <w:shd w:val="clear" w:color="auto" w:fill="FFFFFF"/>
          </w:tcPr>
          <w:p w14:paraId="3344BAF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.532</w:t>
            </w:r>
          </w:p>
        </w:tc>
      </w:tr>
      <w:tr w:rsidR="00174B7F" w14:paraId="27DA62F4" w14:textId="77777777" w:rsidTr="00174B7F">
        <w:trPr>
          <w:cantSplit/>
        </w:trPr>
        <w:tc>
          <w:tcPr>
            <w:tcW w:w="1204" w:type="dxa"/>
            <w:vMerge/>
            <w:tcBorders>
              <w:top w:val="single" w:sz="8" w:space="0" w:color="152935"/>
              <w:left w:val="nil"/>
              <w:bottom w:val="nil"/>
              <w:right w:val="nil"/>
            </w:tcBorders>
            <w:shd w:val="clear" w:color="auto" w:fill="E0E0E0"/>
          </w:tcPr>
          <w:p w14:paraId="44AD13C8"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3EDCC4E3"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3679FB2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00A4D3F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4E64B1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0809B87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77F6B8D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014FB55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69EC432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4EFDEA01" w14:textId="77777777" w:rsidTr="00174B7F">
        <w:trPr>
          <w:cantSplit/>
        </w:trPr>
        <w:tc>
          <w:tcPr>
            <w:tcW w:w="1204" w:type="dxa"/>
            <w:vMerge/>
            <w:tcBorders>
              <w:top w:val="single" w:sz="8" w:space="0" w:color="152935"/>
              <w:left w:val="nil"/>
              <w:bottom w:val="nil"/>
              <w:right w:val="nil"/>
            </w:tcBorders>
            <w:shd w:val="clear" w:color="auto" w:fill="E0E0E0"/>
          </w:tcPr>
          <w:p w14:paraId="0012F9C5"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7304A6D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587" w:type="dxa"/>
            <w:tcBorders>
              <w:top w:val="single" w:sz="8" w:space="0" w:color="AEAEAE"/>
              <w:left w:val="nil"/>
              <w:bottom w:val="single" w:sz="8" w:space="0" w:color="AEAEAE"/>
              <w:right w:val="nil"/>
            </w:tcBorders>
            <w:shd w:val="clear" w:color="auto" w:fill="E0E0E0"/>
          </w:tcPr>
          <w:p w14:paraId="1481BA1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4FCCAAC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9C10E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E582B2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c>
          <w:tcPr>
            <w:tcW w:w="754" w:type="dxa"/>
            <w:tcBorders>
              <w:top w:val="single" w:sz="8" w:space="0" w:color="AEAEAE"/>
              <w:left w:val="single" w:sz="8" w:space="0" w:color="E0E0E0"/>
              <w:bottom w:val="single" w:sz="8" w:space="0" w:color="AEAEAE"/>
              <w:right w:val="nil"/>
            </w:tcBorders>
            <w:shd w:val="clear" w:color="auto" w:fill="FFFFFF"/>
          </w:tcPr>
          <w:p w14:paraId="177BB78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34F2B4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.072</w:t>
            </w:r>
          </w:p>
        </w:tc>
        <w:tc>
          <w:tcPr>
            <w:tcW w:w="754" w:type="dxa"/>
            <w:tcBorders>
              <w:top w:val="single" w:sz="8" w:space="0" w:color="AEAEAE"/>
              <w:left w:val="single" w:sz="8" w:space="0" w:color="E0E0E0"/>
              <w:bottom w:val="single" w:sz="8" w:space="0" w:color="AEAEAE"/>
              <w:right w:val="nil"/>
            </w:tcBorders>
            <w:shd w:val="clear" w:color="auto" w:fill="FFFFFF"/>
          </w:tcPr>
          <w:p w14:paraId="1F3BAA3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r>
      <w:tr w:rsidR="00174B7F" w14:paraId="52AF403D" w14:textId="77777777" w:rsidTr="00174B7F">
        <w:trPr>
          <w:cantSplit/>
        </w:trPr>
        <w:tc>
          <w:tcPr>
            <w:tcW w:w="1204" w:type="dxa"/>
            <w:vMerge/>
            <w:tcBorders>
              <w:top w:val="single" w:sz="8" w:space="0" w:color="152935"/>
              <w:left w:val="nil"/>
              <w:bottom w:val="nil"/>
              <w:right w:val="nil"/>
            </w:tcBorders>
            <w:shd w:val="clear" w:color="auto" w:fill="E0E0E0"/>
          </w:tcPr>
          <w:p w14:paraId="7E070306"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6E0BF523"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5BC8389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2B2F38C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.139</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DA291F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0C6C93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c>
          <w:tcPr>
            <w:tcW w:w="754" w:type="dxa"/>
            <w:tcBorders>
              <w:top w:val="single" w:sz="8" w:space="0" w:color="AEAEAE"/>
              <w:left w:val="single" w:sz="8" w:space="0" w:color="E0E0E0"/>
              <w:bottom w:val="single" w:sz="8" w:space="0" w:color="AEAEAE"/>
              <w:right w:val="nil"/>
            </w:tcBorders>
            <w:shd w:val="clear" w:color="auto" w:fill="FFFFFF"/>
          </w:tcPr>
          <w:p w14:paraId="1521E89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138522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.324</w:t>
            </w:r>
          </w:p>
        </w:tc>
        <w:tc>
          <w:tcPr>
            <w:tcW w:w="754" w:type="dxa"/>
            <w:tcBorders>
              <w:top w:val="single" w:sz="8" w:space="0" w:color="AEAEAE"/>
              <w:left w:val="single" w:sz="8" w:space="0" w:color="E0E0E0"/>
              <w:bottom w:val="single" w:sz="8" w:space="0" w:color="AEAEAE"/>
              <w:right w:val="nil"/>
            </w:tcBorders>
            <w:shd w:val="clear" w:color="auto" w:fill="FFFFFF"/>
          </w:tcPr>
          <w:p w14:paraId="48B4946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r>
      <w:tr w:rsidR="00174B7F" w14:paraId="66486B83" w14:textId="77777777" w:rsidTr="00174B7F">
        <w:trPr>
          <w:cantSplit/>
        </w:trPr>
        <w:tc>
          <w:tcPr>
            <w:tcW w:w="1204" w:type="dxa"/>
            <w:vMerge/>
            <w:tcBorders>
              <w:top w:val="single" w:sz="8" w:space="0" w:color="152935"/>
              <w:left w:val="nil"/>
              <w:bottom w:val="nil"/>
              <w:right w:val="nil"/>
            </w:tcBorders>
            <w:shd w:val="clear" w:color="auto" w:fill="E0E0E0"/>
          </w:tcPr>
          <w:p w14:paraId="28403CCD"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436959BE"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3BA49CA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35196E5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2BAB76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6BF92C8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512D13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54D63CF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39ED790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B895FCB" w14:textId="77777777" w:rsidTr="00174B7F">
        <w:trPr>
          <w:cantSplit/>
        </w:trPr>
        <w:tc>
          <w:tcPr>
            <w:tcW w:w="1204" w:type="dxa"/>
            <w:vMerge/>
            <w:tcBorders>
              <w:top w:val="single" w:sz="8" w:space="0" w:color="152935"/>
              <w:left w:val="nil"/>
              <w:bottom w:val="nil"/>
              <w:right w:val="nil"/>
            </w:tcBorders>
            <w:shd w:val="clear" w:color="auto" w:fill="E0E0E0"/>
          </w:tcPr>
          <w:p w14:paraId="27B96CFA"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0F96791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587" w:type="dxa"/>
            <w:tcBorders>
              <w:top w:val="single" w:sz="8" w:space="0" w:color="AEAEAE"/>
              <w:left w:val="nil"/>
              <w:bottom w:val="single" w:sz="8" w:space="0" w:color="AEAEAE"/>
              <w:right w:val="nil"/>
            </w:tcBorders>
            <w:shd w:val="clear" w:color="auto" w:fill="E0E0E0"/>
          </w:tcPr>
          <w:p w14:paraId="1AB0C2D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0A2ECD1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07F3DF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C79905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.090</w:t>
            </w:r>
          </w:p>
        </w:tc>
        <w:tc>
          <w:tcPr>
            <w:tcW w:w="754" w:type="dxa"/>
            <w:tcBorders>
              <w:top w:val="single" w:sz="8" w:space="0" w:color="AEAEAE"/>
              <w:left w:val="single" w:sz="8" w:space="0" w:color="E0E0E0"/>
              <w:bottom w:val="single" w:sz="8" w:space="0" w:color="AEAEAE"/>
              <w:right w:val="nil"/>
            </w:tcBorders>
            <w:shd w:val="clear" w:color="auto" w:fill="FFFFFF"/>
          </w:tcPr>
          <w:p w14:paraId="0EA412E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37B8F35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nil"/>
            </w:tcBorders>
            <w:shd w:val="clear" w:color="auto" w:fill="FFFFFF"/>
          </w:tcPr>
          <w:p w14:paraId="4D5D336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r>
      <w:tr w:rsidR="00174B7F" w14:paraId="422A6C77" w14:textId="77777777" w:rsidTr="00174B7F">
        <w:trPr>
          <w:cantSplit/>
        </w:trPr>
        <w:tc>
          <w:tcPr>
            <w:tcW w:w="1204" w:type="dxa"/>
            <w:vMerge/>
            <w:tcBorders>
              <w:top w:val="single" w:sz="8" w:space="0" w:color="152935"/>
              <w:left w:val="nil"/>
              <w:bottom w:val="nil"/>
              <w:right w:val="nil"/>
            </w:tcBorders>
            <w:shd w:val="clear" w:color="auto" w:fill="E0E0E0"/>
          </w:tcPr>
          <w:p w14:paraId="302CA7C5"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3C2CECCF"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22859C8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7AD31DB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.516</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027EF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.565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71D56E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.225</w:t>
            </w:r>
          </w:p>
        </w:tc>
        <w:tc>
          <w:tcPr>
            <w:tcW w:w="754" w:type="dxa"/>
            <w:tcBorders>
              <w:top w:val="single" w:sz="8" w:space="0" w:color="AEAEAE"/>
              <w:left w:val="single" w:sz="8" w:space="0" w:color="E0E0E0"/>
              <w:bottom w:val="single" w:sz="8" w:space="0" w:color="AEAEAE"/>
              <w:right w:val="nil"/>
            </w:tcBorders>
            <w:shd w:val="clear" w:color="auto" w:fill="FFFFFF"/>
          </w:tcPr>
          <w:p w14:paraId="6B9C9B1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C9B350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nil"/>
            </w:tcBorders>
            <w:shd w:val="clear" w:color="auto" w:fill="FFFFFF"/>
          </w:tcPr>
          <w:p w14:paraId="194D365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.738</w:t>
            </w:r>
          </w:p>
        </w:tc>
      </w:tr>
      <w:tr w:rsidR="00174B7F" w14:paraId="3D4514F9" w14:textId="77777777" w:rsidTr="00174B7F">
        <w:trPr>
          <w:cantSplit/>
        </w:trPr>
        <w:tc>
          <w:tcPr>
            <w:tcW w:w="1204" w:type="dxa"/>
            <w:vMerge/>
            <w:tcBorders>
              <w:top w:val="single" w:sz="8" w:space="0" w:color="152935"/>
              <w:left w:val="nil"/>
              <w:bottom w:val="nil"/>
              <w:right w:val="nil"/>
            </w:tcBorders>
            <w:shd w:val="clear" w:color="auto" w:fill="E0E0E0"/>
          </w:tcPr>
          <w:p w14:paraId="708FE84B"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5BCF87FF"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43A11A2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16742B5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01AEBFA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27FA715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4DDAAEA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5BF8E83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76F2020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1FCACB21" w14:textId="77777777" w:rsidTr="00174B7F">
        <w:trPr>
          <w:cantSplit/>
        </w:trPr>
        <w:tc>
          <w:tcPr>
            <w:tcW w:w="1204" w:type="dxa"/>
            <w:vMerge/>
            <w:tcBorders>
              <w:top w:val="single" w:sz="8" w:space="0" w:color="152935"/>
              <w:left w:val="nil"/>
              <w:bottom w:val="nil"/>
              <w:right w:val="nil"/>
            </w:tcBorders>
            <w:shd w:val="clear" w:color="auto" w:fill="E0E0E0"/>
          </w:tcPr>
          <w:p w14:paraId="1E42581F"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723B518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587" w:type="dxa"/>
            <w:tcBorders>
              <w:top w:val="single" w:sz="8" w:space="0" w:color="AEAEAE"/>
              <w:left w:val="nil"/>
              <w:bottom w:val="single" w:sz="8" w:space="0" w:color="AEAEAE"/>
              <w:right w:val="nil"/>
            </w:tcBorders>
            <w:shd w:val="clear" w:color="auto" w:fill="E0E0E0"/>
          </w:tcPr>
          <w:p w14:paraId="68B4D2E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7C0C072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.200</w:t>
            </w:r>
            <w:r>
              <w:rPr>
                <w:rFonts w:ascii="Arial" w:hAnsi="Arial" w:cs="Arial"/>
                <w:color w:val="010205"/>
                <w:sz w:val="18"/>
                <w:szCs w:val="18"/>
                <w:vertAlign w:val="superscript"/>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47AC96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58CEEF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.049</w:t>
            </w:r>
          </w:p>
        </w:tc>
        <w:tc>
          <w:tcPr>
            <w:tcW w:w="754" w:type="dxa"/>
            <w:tcBorders>
              <w:top w:val="single" w:sz="8" w:space="0" w:color="AEAEAE"/>
              <w:left w:val="single" w:sz="8" w:space="0" w:color="E0E0E0"/>
              <w:bottom w:val="single" w:sz="8" w:space="0" w:color="AEAEAE"/>
              <w:right w:val="nil"/>
            </w:tcBorders>
            <w:shd w:val="clear" w:color="auto" w:fill="FFFFFF"/>
          </w:tcPr>
          <w:p w14:paraId="2AB7B03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08BF36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754" w:type="dxa"/>
            <w:tcBorders>
              <w:top w:val="single" w:sz="8" w:space="0" w:color="AEAEAE"/>
              <w:left w:val="single" w:sz="8" w:space="0" w:color="E0E0E0"/>
              <w:bottom w:val="single" w:sz="8" w:space="0" w:color="AEAEAE"/>
              <w:right w:val="nil"/>
            </w:tcBorders>
            <w:shd w:val="clear" w:color="auto" w:fill="FFFFFF"/>
          </w:tcPr>
          <w:p w14:paraId="2406467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74B7F" w14:paraId="06D84F7B" w14:textId="77777777" w:rsidTr="00174B7F">
        <w:trPr>
          <w:cantSplit/>
        </w:trPr>
        <w:tc>
          <w:tcPr>
            <w:tcW w:w="1204" w:type="dxa"/>
            <w:vMerge/>
            <w:tcBorders>
              <w:top w:val="single" w:sz="8" w:space="0" w:color="152935"/>
              <w:left w:val="nil"/>
              <w:bottom w:val="nil"/>
              <w:right w:val="nil"/>
            </w:tcBorders>
            <w:shd w:val="clear" w:color="auto" w:fill="E0E0E0"/>
          </w:tcPr>
          <w:p w14:paraId="41DF80CA"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365C8A05"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1727A3F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66CA969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4FF365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DD425C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.532</w:t>
            </w:r>
          </w:p>
        </w:tc>
        <w:tc>
          <w:tcPr>
            <w:tcW w:w="754" w:type="dxa"/>
            <w:tcBorders>
              <w:top w:val="single" w:sz="8" w:space="0" w:color="AEAEAE"/>
              <w:left w:val="single" w:sz="8" w:space="0" w:color="E0E0E0"/>
              <w:bottom w:val="single" w:sz="8" w:space="0" w:color="AEAEAE"/>
              <w:right w:val="nil"/>
            </w:tcBorders>
            <w:shd w:val="clear" w:color="auto" w:fill="FFFFFF"/>
          </w:tcPr>
          <w:p w14:paraId="5EBB424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7C1F67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.738</w:t>
            </w:r>
          </w:p>
        </w:tc>
        <w:tc>
          <w:tcPr>
            <w:tcW w:w="754" w:type="dxa"/>
            <w:tcBorders>
              <w:top w:val="single" w:sz="8" w:space="0" w:color="AEAEAE"/>
              <w:left w:val="single" w:sz="8" w:space="0" w:color="E0E0E0"/>
              <w:bottom w:val="single" w:sz="8" w:space="0" w:color="AEAEAE"/>
              <w:right w:val="nil"/>
            </w:tcBorders>
            <w:shd w:val="clear" w:color="auto" w:fill="FFFFFF"/>
          </w:tcPr>
          <w:p w14:paraId="0719E0F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174B7F" w14:paraId="44A403B6" w14:textId="77777777" w:rsidTr="00174B7F">
        <w:trPr>
          <w:cantSplit/>
        </w:trPr>
        <w:tc>
          <w:tcPr>
            <w:tcW w:w="1204" w:type="dxa"/>
            <w:vMerge/>
            <w:tcBorders>
              <w:top w:val="single" w:sz="8" w:space="0" w:color="152935"/>
              <w:left w:val="nil"/>
              <w:bottom w:val="nil"/>
              <w:right w:val="nil"/>
            </w:tcBorders>
            <w:shd w:val="clear" w:color="auto" w:fill="E0E0E0"/>
          </w:tcPr>
          <w:p w14:paraId="336DDCCE"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18BC8A61"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14155FE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130D621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0378A3D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4631106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634FB90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3663A2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33D31A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6A274E96" w14:textId="77777777" w:rsidTr="00174B7F">
        <w:trPr>
          <w:cantSplit/>
        </w:trPr>
        <w:tc>
          <w:tcPr>
            <w:tcW w:w="1204" w:type="dxa"/>
            <w:vMerge w:val="restart"/>
            <w:tcBorders>
              <w:top w:val="single" w:sz="8" w:space="0" w:color="AEAEAE"/>
              <w:left w:val="nil"/>
              <w:bottom w:val="single" w:sz="8" w:space="0" w:color="152935"/>
              <w:right w:val="nil"/>
            </w:tcBorders>
            <w:shd w:val="clear" w:color="auto" w:fill="E0E0E0"/>
          </w:tcPr>
          <w:p w14:paraId="632F48DD"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Spearman's rho</w:t>
            </w:r>
          </w:p>
        </w:tc>
        <w:tc>
          <w:tcPr>
            <w:tcW w:w="539" w:type="dxa"/>
            <w:vMerge w:val="restart"/>
            <w:tcBorders>
              <w:top w:val="single" w:sz="8" w:space="0" w:color="AEAEAE"/>
              <w:left w:val="nil"/>
              <w:bottom w:val="nil"/>
              <w:right w:val="nil"/>
            </w:tcBorders>
            <w:shd w:val="clear" w:color="auto" w:fill="E0E0E0"/>
          </w:tcPr>
          <w:p w14:paraId="280B27C5"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S1</w:t>
            </w:r>
          </w:p>
        </w:tc>
        <w:tc>
          <w:tcPr>
            <w:tcW w:w="1587" w:type="dxa"/>
            <w:tcBorders>
              <w:top w:val="single" w:sz="8" w:space="0" w:color="AEAEAE"/>
              <w:left w:val="nil"/>
              <w:bottom w:val="single" w:sz="8" w:space="0" w:color="AEAEAE"/>
              <w:right w:val="nil"/>
            </w:tcBorders>
            <w:shd w:val="clear" w:color="auto" w:fill="E0E0E0"/>
          </w:tcPr>
          <w:p w14:paraId="4F01701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053696D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A45D0E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36C38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754" w:type="dxa"/>
            <w:tcBorders>
              <w:top w:val="single" w:sz="8" w:space="0" w:color="AEAEAE"/>
              <w:left w:val="single" w:sz="8" w:space="0" w:color="E0E0E0"/>
              <w:bottom w:val="single" w:sz="8" w:space="0" w:color="AEAEAE"/>
              <w:right w:val="nil"/>
            </w:tcBorders>
            <w:shd w:val="clear" w:color="auto" w:fill="FFFFFF"/>
          </w:tcPr>
          <w:p w14:paraId="69BEDB1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04887E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.055</w:t>
            </w:r>
          </w:p>
        </w:tc>
        <w:tc>
          <w:tcPr>
            <w:tcW w:w="754" w:type="dxa"/>
            <w:tcBorders>
              <w:top w:val="single" w:sz="8" w:space="0" w:color="AEAEAE"/>
              <w:left w:val="single" w:sz="8" w:space="0" w:color="E0E0E0"/>
              <w:bottom w:val="single" w:sz="8" w:space="0" w:color="AEAEAE"/>
              <w:right w:val="nil"/>
            </w:tcBorders>
            <w:shd w:val="clear" w:color="auto" w:fill="FFFFFF"/>
          </w:tcPr>
          <w:p w14:paraId="39937CC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.210</w:t>
            </w:r>
            <w:r>
              <w:rPr>
                <w:rFonts w:ascii="Arial" w:hAnsi="Arial" w:cs="Arial"/>
                <w:color w:val="010205"/>
                <w:sz w:val="18"/>
                <w:szCs w:val="18"/>
                <w:vertAlign w:val="superscript"/>
              </w:rPr>
              <w:t>*</w:t>
            </w:r>
          </w:p>
        </w:tc>
      </w:tr>
      <w:tr w:rsidR="00174B7F" w14:paraId="57FE576A"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00FEBE57"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47D8CE05"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63647B6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20DFA8D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3F5DFCD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3B922F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754" w:type="dxa"/>
            <w:tcBorders>
              <w:top w:val="single" w:sz="8" w:space="0" w:color="AEAEAE"/>
              <w:left w:val="single" w:sz="8" w:space="0" w:color="E0E0E0"/>
              <w:bottom w:val="single" w:sz="8" w:space="0" w:color="AEAEAE"/>
              <w:right w:val="nil"/>
            </w:tcBorders>
            <w:shd w:val="clear" w:color="auto" w:fill="FFFFFF"/>
          </w:tcPr>
          <w:p w14:paraId="408012C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.136</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3A612B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.510</w:t>
            </w:r>
          </w:p>
        </w:tc>
        <w:tc>
          <w:tcPr>
            <w:tcW w:w="754" w:type="dxa"/>
            <w:tcBorders>
              <w:top w:val="single" w:sz="8" w:space="0" w:color="AEAEAE"/>
              <w:left w:val="single" w:sz="8" w:space="0" w:color="E0E0E0"/>
              <w:bottom w:val="single" w:sz="8" w:space="0" w:color="AEAEAE"/>
              <w:right w:val="nil"/>
            </w:tcBorders>
            <w:shd w:val="clear" w:color="auto" w:fill="FFFFFF"/>
          </w:tcPr>
          <w:p w14:paraId="252A049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.011</w:t>
            </w:r>
          </w:p>
        </w:tc>
      </w:tr>
      <w:tr w:rsidR="00174B7F" w14:paraId="14AB632C"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536C5972"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7EB03F61"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4A7C6BB1"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223C3E1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C26DB8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9C1E9A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1F2E348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2B26AAB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056F2A0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7ACDE94"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0E085DAA"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71FDEB97"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S2</w:t>
            </w:r>
          </w:p>
        </w:tc>
        <w:tc>
          <w:tcPr>
            <w:tcW w:w="1587" w:type="dxa"/>
            <w:tcBorders>
              <w:top w:val="single" w:sz="8" w:space="0" w:color="AEAEAE"/>
              <w:left w:val="nil"/>
              <w:bottom w:val="single" w:sz="8" w:space="0" w:color="AEAEAE"/>
              <w:right w:val="nil"/>
            </w:tcBorders>
            <w:shd w:val="clear" w:color="auto" w:fill="E0E0E0"/>
          </w:tcPr>
          <w:p w14:paraId="3543FFD5"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0CBA718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7A16DF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3705034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754" w:type="dxa"/>
            <w:tcBorders>
              <w:top w:val="single" w:sz="8" w:space="0" w:color="AEAEAE"/>
              <w:left w:val="single" w:sz="8" w:space="0" w:color="E0E0E0"/>
              <w:bottom w:val="single" w:sz="8" w:space="0" w:color="AEAEAE"/>
              <w:right w:val="nil"/>
            </w:tcBorders>
            <w:shd w:val="clear" w:color="auto" w:fill="FFFFFF"/>
          </w:tcPr>
          <w:p w14:paraId="565BDDD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1D9C8D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.048</w:t>
            </w:r>
          </w:p>
        </w:tc>
        <w:tc>
          <w:tcPr>
            <w:tcW w:w="754" w:type="dxa"/>
            <w:tcBorders>
              <w:top w:val="single" w:sz="8" w:space="0" w:color="AEAEAE"/>
              <w:left w:val="single" w:sz="8" w:space="0" w:color="E0E0E0"/>
              <w:bottom w:val="single" w:sz="8" w:space="0" w:color="AEAEAE"/>
              <w:right w:val="nil"/>
            </w:tcBorders>
            <w:shd w:val="clear" w:color="auto" w:fill="FFFFFF"/>
          </w:tcPr>
          <w:p w14:paraId="5AFBC4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.150</w:t>
            </w:r>
          </w:p>
        </w:tc>
      </w:tr>
      <w:tr w:rsidR="00174B7F" w14:paraId="00D7BAEB"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0DE382F9"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6C244E91"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47E6EEC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016374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F6FB64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BB0CBB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.228</w:t>
            </w:r>
          </w:p>
        </w:tc>
        <w:tc>
          <w:tcPr>
            <w:tcW w:w="754" w:type="dxa"/>
            <w:tcBorders>
              <w:top w:val="single" w:sz="8" w:space="0" w:color="AEAEAE"/>
              <w:left w:val="single" w:sz="8" w:space="0" w:color="E0E0E0"/>
              <w:bottom w:val="single" w:sz="8" w:space="0" w:color="AEAEAE"/>
              <w:right w:val="nil"/>
            </w:tcBorders>
            <w:shd w:val="clear" w:color="auto" w:fill="FFFFFF"/>
          </w:tcPr>
          <w:p w14:paraId="2884DFF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75995E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.566</w:t>
            </w:r>
          </w:p>
        </w:tc>
        <w:tc>
          <w:tcPr>
            <w:tcW w:w="754" w:type="dxa"/>
            <w:tcBorders>
              <w:top w:val="single" w:sz="8" w:space="0" w:color="AEAEAE"/>
              <w:left w:val="single" w:sz="8" w:space="0" w:color="E0E0E0"/>
              <w:bottom w:val="single" w:sz="8" w:space="0" w:color="AEAEAE"/>
              <w:right w:val="nil"/>
            </w:tcBorders>
            <w:shd w:val="clear" w:color="auto" w:fill="FFFFFF"/>
          </w:tcPr>
          <w:p w14:paraId="62D7835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r>
      <w:tr w:rsidR="00174B7F" w14:paraId="0252C85C"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6F2A6FF5"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4A15F8C0"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47F4AE99"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10DAFD0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3C2A8A8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4712313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1FF6FDB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10D1C70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5ACCEAA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2F8CD172"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3CDD3409"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0D22031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S3</w:t>
            </w:r>
          </w:p>
        </w:tc>
        <w:tc>
          <w:tcPr>
            <w:tcW w:w="1587" w:type="dxa"/>
            <w:tcBorders>
              <w:top w:val="single" w:sz="8" w:space="0" w:color="AEAEAE"/>
              <w:left w:val="nil"/>
              <w:bottom w:val="single" w:sz="8" w:space="0" w:color="AEAEAE"/>
              <w:right w:val="nil"/>
            </w:tcBorders>
            <w:shd w:val="clear" w:color="auto" w:fill="E0E0E0"/>
          </w:tcPr>
          <w:p w14:paraId="6CDDF86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1A8E655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3D2E58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CBBDF2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nil"/>
            </w:tcBorders>
            <w:shd w:val="clear" w:color="auto" w:fill="FFFFFF"/>
          </w:tcPr>
          <w:p w14:paraId="3E6CD21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.092</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405E363"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754" w:type="dxa"/>
            <w:tcBorders>
              <w:top w:val="single" w:sz="8" w:space="0" w:color="AEAEAE"/>
              <w:left w:val="single" w:sz="8" w:space="0" w:color="E0E0E0"/>
              <w:bottom w:val="single" w:sz="8" w:space="0" w:color="AEAEAE"/>
              <w:right w:val="nil"/>
            </w:tcBorders>
            <w:shd w:val="clear" w:color="auto" w:fill="FFFFFF"/>
          </w:tcPr>
          <w:p w14:paraId="30F12E5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.053</w:t>
            </w:r>
          </w:p>
        </w:tc>
      </w:tr>
      <w:tr w:rsidR="00174B7F" w14:paraId="22ABB946"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484BE193"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2219921B"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4A06D725"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03788F4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31D01F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AE1278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nil"/>
            </w:tcBorders>
            <w:shd w:val="clear" w:color="auto" w:fill="FFFFFF"/>
          </w:tcPr>
          <w:p w14:paraId="3AB6A58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.270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8702E2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.227</w:t>
            </w:r>
          </w:p>
        </w:tc>
        <w:tc>
          <w:tcPr>
            <w:tcW w:w="754" w:type="dxa"/>
            <w:tcBorders>
              <w:top w:val="single" w:sz="8" w:space="0" w:color="AEAEAE"/>
              <w:left w:val="single" w:sz="8" w:space="0" w:color="E0E0E0"/>
              <w:bottom w:val="single" w:sz="8" w:space="0" w:color="AEAEAE"/>
              <w:right w:val="nil"/>
            </w:tcBorders>
            <w:shd w:val="clear" w:color="auto" w:fill="FFFFFF"/>
          </w:tcPr>
          <w:p w14:paraId="22A803E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.530</w:t>
            </w:r>
          </w:p>
        </w:tc>
      </w:tr>
      <w:tr w:rsidR="00174B7F" w14:paraId="075A712F"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30EF76EA"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6DB1C998"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588FBD36"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1D5A972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3765D1D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5831008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6AEEDEF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A6606B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371DA54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68971CB3"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33B4CA21"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39BB145A"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S4</w:t>
            </w:r>
          </w:p>
        </w:tc>
        <w:tc>
          <w:tcPr>
            <w:tcW w:w="1587" w:type="dxa"/>
            <w:tcBorders>
              <w:top w:val="single" w:sz="8" w:space="0" w:color="AEAEAE"/>
              <w:left w:val="nil"/>
              <w:bottom w:val="single" w:sz="8" w:space="0" w:color="AEAEAE"/>
              <w:right w:val="nil"/>
            </w:tcBorders>
            <w:shd w:val="clear" w:color="auto" w:fill="E0E0E0"/>
          </w:tcPr>
          <w:p w14:paraId="59089BA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3A48698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7043BCE"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876FB5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.092</w:t>
            </w:r>
          </w:p>
        </w:tc>
        <w:tc>
          <w:tcPr>
            <w:tcW w:w="754" w:type="dxa"/>
            <w:tcBorders>
              <w:top w:val="single" w:sz="8" w:space="0" w:color="AEAEAE"/>
              <w:left w:val="single" w:sz="8" w:space="0" w:color="E0E0E0"/>
              <w:bottom w:val="single" w:sz="8" w:space="0" w:color="AEAEAE"/>
              <w:right w:val="nil"/>
            </w:tcBorders>
            <w:shd w:val="clear" w:color="auto" w:fill="FFFFFF"/>
          </w:tcPr>
          <w:p w14:paraId="1794361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6AC0437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c>
          <w:tcPr>
            <w:tcW w:w="754" w:type="dxa"/>
            <w:tcBorders>
              <w:top w:val="single" w:sz="8" w:space="0" w:color="AEAEAE"/>
              <w:left w:val="single" w:sz="8" w:space="0" w:color="E0E0E0"/>
              <w:bottom w:val="single" w:sz="8" w:space="0" w:color="AEAEAE"/>
              <w:right w:val="nil"/>
            </w:tcBorders>
            <w:shd w:val="clear" w:color="auto" w:fill="FFFFFF"/>
          </w:tcPr>
          <w:p w14:paraId="6CEA03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.094</w:t>
            </w:r>
          </w:p>
        </w:tc>
      </w:tr>
      <w:tr w:rsidR="00174B7F" w14:paraId="3E4CD3C8"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0834EF33"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71C927C7"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4D07FC9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4672446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.136</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8B841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3FC00E8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.270</w:t>
            </w:r>
          </w:p>
        </w:tc>
        <w:tc>
          <w:tcPr>
            <w:tcW w:w="754" w:type="dxa"/>
            <w:tcBorders>
              <w:top w:val="single" w:sz="8" w:space="0" w:color="AEAEAE"/>
              <w:left w:val="single" w:sz="8" w:space="0" w:color="E0E0E0"/>
              <w:bottom w:val="single" w:sz="8" w:space="0" w:color="AEAEAE"/>
              <w:right w:val="nil"/>
            </w:tcBorders>
            <w:shd w:val="clear" w:color="auto" w:fill="FFFFFF"/>
          </w:tcPr>
          <w:p w14:paraId="45FA942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FAACE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.318</w:t>
            </w:r>
          </w:p>
        </w:tc>
        <w:tc>
          <w:tcPr>
            <w:tcW w:w="754" w:type="dxa"/>
            <w:tcBorders>
              <w:top w:val="single" w:sz="8" w:space="0" w:color="AEAEAE"/>
              <w:left w:val="single" w:sz="8" w:space="0" w:color="E0E0E0"/>
              <w:bottom w:val="single" w:sz="8" w:space="0" w:color="AEAEAE"/>
              <w:right w:val="nil"/>
            </w:tcBorders>
            <w:shd w:val="clear" w:color="auto" w:fill="FFFFFF"/>
          </w:tcPr>
          <w:p w14:paraId="46D040A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.260</w:t>
            </w:r>
          </w:p>
        </w:tc>
      </w:tr>
      <w:tr w:rsidR="00174B7F" w14:paraId="2DFB3081"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24657155"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62B97CE7"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00F99E8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0342ACF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2FF2E52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144E424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195169F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12D9F4C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4E910F0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BF3D7E7"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7A4A9AAB"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nil"/>
              <w:right w:val="nil"/>
            </w:tcBorders>
            <w:shd w:val="clear" w:color="auto" w:fill="E0E0E0"/>
          </w:tcPr>
          <w:p w14:paraId="1B1C7C1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587" w:type="dxa"/>
            <w:tcBorders>
              <w:top w:val="single" w:sz="8" w:space="0" w:color="AEAEAE"/>
              <w:left w:val="nil"/>
              <w:bottom w:val="single" w:sz="8" w:space="0" w:color="AEAEAE"/>
              <w:right w:val="nil"/>
            </w:tcBorders>
            <w:shd w:val="clear" w:color="auto" w:fill="E0E0E0"/>
          </w:tcPr>
          <w:p w14:paraId="2ED09263"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128C9D4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.055</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3779B6C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.048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365ED4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w:t>
            </w:r>
          </w:p>
        </w:tc>
        <w:tc>
          <w:tcPr>
            <w:tcW w:w="754" w:type="dxa"/>
            <w:tcBorders>
              <w:top w:val="single" w:sz="8" w:space="0" w:color="AEAEAE"/>
              <w:left w:val="single" w:sz="8" w:space="0" w:color="E0E0E0"/>
              <w:bottom w:val="single" w:sz="8" w:space="0" w:color="AEAEAE"/>
              <w:right w:val="nil"/>
            </w:tcBorders>
            <w:shd w:val="clear" w:color="auto" w:fill="FFFFFF"/>
          </w:tcPr>
          <w:p w14:paraId="084C6F6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54AC929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754" w:type="dxa"/>
            <w:tcBorders>
              <w:top w:val="single" w:sz="8" w:space="0" w:color="AEAEAE"/>
              <w:left w:val="single" w:sz="8" w:space="0" w:color="E0E0E0"/>
              <w:bottom w:val="single" w:sz="8" w:space="0" w:color="AEAEAE"/>
              <w:right w:val="nil"/>
            </w:tcBorders>
            <w:shd w:val="clear" w:color="auto" w:fill="FFFFFF"/>
          </w:tcPr>
          <w:p w14:paraId="7B80817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r>
      <w:tr w:rsidR="00174B7F" w14:paraId="555C8F62"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24AE5D69"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50424A3A"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1A267F0B"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51E4990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.510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9CF2E5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.566</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2C32353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.227</w:t>
            </w:r>
          </w:p>
        </w:tc>
        <w:tc>
          <w:tcPr>
            <w:tcW w:w="754" w:type="dxa"/>
            <w:tcBorders>
              <w:top w:val="single" w:sz="8" w:space="0" w:color="AEAEAE"/>
              <w:left w:val="single" w:sz="8" w:space="0" w:color="E0E0E0"/>
              <w:bottom w:val="single" w:sz="8" w:space="0" w:color="AEAEAE"/>
              <w:right w:val="nil"/>
            </w:tcBorders>
            <w:shd w:val="clear" w:color="auto" w:fill="FFFFFF"/>
          </w:tcPr>
          <w:p w14:paraId="1D308F3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.318</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5047AF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754" w:type="dxa"/>
            <w:tcBorders>
              <w:top w:val="single" w:sz="8" w:space="0" w:color="AEAEAE"/>
              <w:left w:val="single" w:sz="8" w:space="0" w:color="E0E0E0"/>
              <w:bottom w:val="single" w:sz="8" w:space="0" w:color="AEAEAE"/>
              <w:right w:val="nil"/>
            </w:tcBorders>
            <w:shd w:val="clear" w:color="auto" w:fill="FFFFFF"/>
          </w:tcPr>
          <w:p w14:paraId="67EEF5E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.753</w:t>
            </w:r>
          </w:p>
        </w:tc>
      </w:tr>
      <w:tr w:rsidR="00174B7F" w14:paraId="2D903C8F"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5AF59517"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nil"/>
              <w:right w:val="nil"/>
            </w:tcBorders>
            <w:shd w:val="clear" w:color="auto" w:fill="E0E0E0"/>
          </w:tcPr>
          <w:p w14:paraId="1A65822D"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nil"/>
              <w:right w:val="nil"/>
            </w:tcBorders>
            <w:shd w:val="clear" w:color="auto" w:fill="E0E0E0"/>
          </w:tcPr>
          <w:p w14:paraId="433FC4A0"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nil"/>
              <w:right w:val="nil"/>
            </w:tcBorders>
            <w:shd w:val="clear" w:color="auto" w:fill="FFFFFF"/>
          </w:tcPr>
          <w:p w14:paraId="0067048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0B25265B"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2B3D21D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6348007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single" w:sz="8" w:space="0" w:color="E0E0E0"/>
            </w:tcBorders>
            <w:shd w:val="clear" w:color="auto" w:fill="FFFFFF"/>
          </w:tcPr>
          <w:p w14:paraId="7C8DF27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nil"/>
              <w:right w:val="nil"/>
            </w:tcBorders>
            <w:shd w:val="clear" w:color="auto" w:fill="FFFFFF"/>
          </w:tcPr>
          <w:p w14:paraId="6C9BBC3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174B7F" w14:paraId="0E99F4FD"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117004CE" w14:textId="77777777" w:rsidR="00174B7F" w:rsidRDefault="00174B7F" w:rsidP="004C6913">
            <w:pPr>
              <w:rPr>
                <w:rFonts w:ascii="Arial" w:hAnsi="Arial" w:cs="Arial"/>
                <w:color w:val="010205"/>
                <w:sz w:val="18"/>
                <w:szCs w:val="18"/>
              </w:rPr>
            </w:pPr>
          </w:p>
        </w:tc>
        <w:tc>
          <w:tcPr>
            <w:tcW w:w="539" w:type="dxa"/>
            <w:vMerge w:val="restart"/>
            <w:tcBorders>
              <w:top w:val="single" w:sz="8" w:space="0" w:color="AEAEAE"/>
              <w:left w:val="nil"/>
              <w:bottom w:val="single" w:sz="8" w:space="0" w:color="152935"/>
              <w:right w:val="nil"/>
            </w:tcBorders>
            <w:shd w:val="clear" w:color="auto" w:fill="E0E0E0"/>
          </w:tcPr>
          <w:p w14:paraId="117517EC"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587" w:type="dxa"/>
            <w:tcBorders>
              <w:top w:val="single" w:sz="8" w:space="0" w:color="AEAEAE"/>
              <w:left w:val="nil"/>
              <w:bottom w:val="single" w:sz="8" w:space="0" w:color="AEAEAE"/>
              <w:right w:val="nil"/>
            </w:tcBorders>
            <w:shd w:val="clear" w:color="auto" w:fill="E0E0E0"/>
          </w:tcPr>
          <w:p w14:paraId="54237E5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754" w:type="dxa"/>
            <w:tcBorders>
              <w:top w:val="single" w:sz="8" w:space="0" w:color="AEAEAE"/>
              <w:left w:val="nil"/>
              <w:bottom w:val="single" w:sz="8" w:space="0" w:color="AEAEAE"/>
              <w:right w:val="nil"/>
            </w:tcBorders>
            <w:shd w:val="clear" w:color="auto" w:fill="FFFFFF"/>
          </w:tcPr>
          <w:p w14:paraId="70B2C5F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.210</w:t>
            </w:r>
            <w:r>
              <w:rPr>
                <w:rFonts w:ascii="Arial" w:hAnsi="Arial" w:cs="Arial"/>
                <w:color w:val="010205"/>
                <w:sz w:val="18"/>
                <w:szCs w:val="18"/>
                <w:vertAlign w:val="superscript"/>
              </w:rPr>
              <w:t>*</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5627AD1"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7E0E59CC"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.053</w:t>
            </w:r>
          </w:p>
        </w:tc>
        <w:tc>
          <w:tcPr>
            <w:tcW w:w="754" w:type="dxa"/>
            <w:tcBorders>
              <w:top w:val="single" w:sz="8" w:space="0" w:color="AEAEAE"/>
              <w:left w:val="single" w:sz="8" w:space="0" w:color="E0E0E0"/>
              <w:bottom w:val="single" w:sz="8" w:space="0" w:color="AEAEAE"/>
              <w:right w:val="nil"/>
            </w:tcBorders>
            <w:shd w:val="clear" w:color="auto" w:fill="FFFFFF"/>
          </w:tcPr>
          <w:p w14:paraId="0797D7F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.094</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483BDA6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754" w:type="dxa"/>
            <w:tcBorders>
              <w:top w:val="single" w:sz="8" w:space="0" w:color="AEAEAE"/>
              <w:left w:val="single" w:sz="8" w:space="0" w:color="E0E0E0"/>
              <w:bottom w:val="single" w:sz="8" w:space="0" w:color="AEAEAE"/>
              <w:right w:val="nil"/>
            </w:tcBorders>
            <w:shd w:val="clear" w:color="auto" w:fill="FFFFFF"/>
          </w:tcPr>
          <w:p w14:paraId="3B3580C6"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174B7F" w14:paraId="2CFA62D8"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43584535"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single" w:sz="8" w:space="0" w:color="152935"/>
              <w:right w:val="nil"/>
            </w:tcBorders>
            <w:shd w:val="clear" w:color="auto" w:fill="E0E0E0"/>
          </w:tcPr>
          <w:p w14:paraId="2C63DE0B"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AEAEAE"/>
              <w:right w:val="nil"/>
            </w:tcBorders>
            <w:shd w:val="clear" w:color="auto" w:fill="E0E0E0"/>
          </w:tcPr>
          <w:p w14:paraId="0E4A1308"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754" w:type="dxa"/>
            <w:tcBorders>
              <w:top w:val="single" w:sz="8" w:space="0" w:color="AEAEAE"/>
              <w:left w:val="nil"/>
              <w:bottom w:val="single" w:sz="8" w:space="0" w:color="AEAEAE"/>
              <w:right w:val="nil"/>
            </w:tcBorders>
            <w:shd w:val="clear" w:color="auto" w:fill="FFFFFF"/>
          </w:tcPr>
          <w:p w14:paraId="4AC8D4E0"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.011</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159B6D58"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.073</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6BE85E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.530</w:t>
            </w:r>
          </w:p>
        </w:tc>
        <w:tc>
          <w:tcPr>
            <w:tcW w:w="754" w:type="dxa"/>
            <w:tcBorders>
              <w:top w:val="single" w:sz="8" w:space="0" w:color="AEAEAE"/>
              <w:left w:val="single" w:sz="8" w:space="0" w:color="E0E0E0"/>
              <w:bottom w:val="single" w:sz="8" w:space="0" w:color="AEAEAE"/>
              <w:right w:val="nil"/>
            </w:tcBorders>
            <w:shd w:val="clear" w:color="auto" w:fill="FFFFFF"/>
          </w:tcPr>
          <w:p w14:paraId="562322CA"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.260</w:t>
            </w:r>
          </w:p>
        </w:tc>
        <w:tc>
          <w:tcPr>
            <w:tcW w:w="754" w:type="dxa"/>
            <w:tcBorders>
              <w:top w:val="single" w:sz="8" w:space="0" w:color="AEAEAE"/>
              <w:left w:val="single" w:sz="8" w:space="0" w:color="E0E0E0"/>
              <w:bottom w:val="single" w:sz="8" w:space="0" w:color="AEAEAE"/>
              <w:right w:val="single" w:sz="8" w:space="0" w:color="E0E0E0"/>
            </w:tcBorders>
            <w:shd w:val="clear" w:color="auto" w:fill="FFFFFF"/>
          </w:tcPr>
          <w:p w14:paraId="0053C644"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.753</w:t>
            </w:r>
          </w:p>
        </w:tc>
        <w:tc>
          <w:tcPr>
            <w:tcW w:w="754" w:type="dxa"/>
            <w:tcBorders>
              <w:top w:val="single" w:sz="8" w:space="0" w:color="AEAEAE"/>
              <w:left w:val="single" w:sz="8" w:space="0" w:color="E0E0E0"/>
              <w:bottom w:val="single" w:sz="8" w:space="0" w:color="AEAEAE"/>
              <w:right w:val="nil"/>
            </w:tcBorders>
            <w:shd w:val="clear" w:color="auto" w:fill="FFFFFF"/>
          </w:tcPr>
          <w:p w14:paraId="28E9D0C2"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174B7F" w14:paraId="0D39B0EE" w14:textId="77777777" w:rsidTr="00174B7F">
        <w:trPr>
          <w:cantSplit/>
        </w:trPr>
        <w:tc>
          <w:tcPr>
            <w:tcW w:w="1204" w:type="dxa"/>
            <w:vMerge/>
            <w:tcBorders>
              <w:top w:val="single" w:sz="8" w:space="0" w:color="AEAEAE"/>
              <w:left w:val="nil"/>
              <w:bottom w:val="single" w:sz="8" w:space="0" w:color="152935"/>
              <w:right w:val="nil"/>
            </w:tcBorders>
            <w:shd w:val="clear" w:color="auto" w:fill="E0E0E0"/>
          </w:tcPr>
          <w:p w14:paraId="1CAEBB75" w14:textId="77777777" w:rsidR="00174B7F" w:rsidRDefault="00174B7F" w:rsidP="004C6913">
            <w:pPr>
              <w:rPr>
                <w:rFonts w:ascii="Arial" w:hAnsi="Arial" w:cs="Arial"/>
                <w:color w:val="010205"/>
                <w:sz w:val="18"/>
                <w:szCs w:val="18"/>
              </w:rPr>
            </w:pPr>
          </w:p>
        </w:tc>
        <w:tc>
          <w:tcPr>
            <w:tcW w:w="539" w:type="dxa"/>
            <w:vMerge/>
            <w:tcBorders>
              <w:top w:val="single" w:sz="8" w:space="0" w:color="AEAEAE"/>
              <w:left w:val="nil"/>
              <w:bottom w:val="single" w:sz="8" w:space="0" w:color="152935"/>
              <w:right w:val="nil"/>
            </w:tcBorders>
            <w:shd w:val="clear" w:color="auto" w:fill="E0E0E0"/>
          </w:tcPr>
          <w:p w14:paraId="765A39D0" w14:textId="77777777" w:rsidR="00174B7F" w:rsidRDefault="00174B7F" w:rsidP="004C6913">
            <w:pPr>
              <w:rPr>
                <w:rFonts w:ascii="Arial" w:hAnsi="Arial" w:cs="Arial"/>
                <w:color w:val="010205"/>
                <w:sz w:val="18"/>
                <w:szCs w:val="18"/>
              </w:rPr>
            </w:pPr>
          </w:p>
        </w:tc>
        <w:tc>
          <w:tcPr>
            <w:tcW w:w="1587" w:type="dxa"/>
            <w:tcBorders>
              <w:top w:val="single" w:sz="8" w:space="0" w:color="AEAEAE"/>
              <w:left w:val="nil"/>
              <w:bottom w:val="single" w:sz="8" w:space="0" w:color="152935"/>
              <w:right w:val="nil"/>
            </w:tcBorders>
            <w:shd w:val="clear" w:color="auto" w:fill="E0E0E0"/>
          </w:tcPr>
          <w:p w14:paraId="7E68D73F" w14:textId="77777777" w:rsidR="00174B7F" w:rsidRDefault="00174B7F"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754" w:type="dxa"/>
            <w:tcBorders>
              <w:top w:val="single" w:sz="8" w:space="0" w:color="AEAEAE"/>
              <w:left w:val="nil"/>
              <w:bottom w:val="single" w:sz="8" w:space="0" w:color="152935"/>
              <w:right w:val="nil"/>
            </w:tcBorders>
            <w:shd w:val="clear" w:color="auto" w:fill="FFFFFF"/>
          </w:tcPr>
          <w:p w14:paraId="1716814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152935"/>
              <w:right w:val="single" w:sz="8" w:space="0" w:color="E0E0E0"/>
            </w:tcBorders>
            <w:shd w:val="clear" w:color="auto" w:fill="FFFFFF"/>
          </w:tcPr>
          <w:p w14:paraId="556B32B9"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152935"/>
              <w:right w:val="single" w:sz="8" w:space="0" w:color="E0E0E0"/>
            </w:tcBorders>
            <w:shd w:val="clear" w:color="auto" w:fill="FFFFFF"/>
          </w:tcPr>
          <w:p w14:paraId="0C85D58D"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152935"/>
              <w:right w:val="nil"/>
            </w:tcBorders>
            <w:shd w:val="clear" w:color="auto" w:fill="FFFFFF"/>
          </w:tcPr>
          <w:p w14:paraId="055E3CBF"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152935"/>
              <w:right w:val="single" w:sz="8" w:space="0" w:color="E0E0E0"/>
            </w:tcBorders>
            <w:shd w:val="clear" w:color="auto" w:fill="FFFFFF"/>
          </w:tcPr>
          <w:p w14:paraId="67869327"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754" w:type="dxa"/>
            <w:tcBorders>
              <w:top w:val="single" w:sz="8" w:space="0" w:color="AEAEAE"/>
              <w:left w:val="single" w:sz="8" w:space="0" w:color="E0E0E0"/>
              <w:bottom w:val="single" w:sz="8" w:space="0" w:color="152935"/>
              <w:right w:val="nil"/>
            </w:tcBorders>
            <w:shd w:val="clear" w:color="auto" w:fill="FFFFFF"/>
          </w:tcPr>
          <w:p w14:paraId="30C83F85" w14:textId="77777777" w:rsidR="00174B7F" w:rsidRDefault="00174B7F"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bl>
    <w:p w14:paraId="7945453E" w14:textId="77777777" w:rsidR="004C6913" w:rsidRDefault="004C6913" w:rsidP="004C6913">
      <w:pPr>
        <w:spacing w:line="320" w:lineRule="atLeast"/>
        <w:ind w:left="60" w:right="60"/>
        <w:rPr>
          <w:rFonts w:ascii="Arial" w:hAnsi="Arial" w:cs="Arial"/>
          <w:color w:val="010205"/>
          <w:sz w:val="18"/>
          <w:szCs w:val="18"/>
        </w:rPr>
      </w:pPr>
      <w:r>
        <w:rPr>
          <w:rFonts w:ascii="Arial" w:hAnsi="Arial" w:cs="Arial"/>
          <w:color w:val="010205"/>
          <w:sz w:val="18"/>
          <w:szCs w:val="18"/>
        </w:rPr>
        <w:t>*. Correlation is significant at the 0.05 level (2-tailed).</w:t>
      </w:r>
    </w:p>
    <w:p w14:paraId="717E50DC" w14:textId="77777777" w:rsidR="004C6913" w:rsidRDefault="004C6913" w:rsidP="004C6913">
      <w:pPr>
        <w:widowControl w:val="0"/>
        <w:autoSpaceDE w:val="0"/>
        <w:autoSpaceDN w:val="0"/>
        <w:adjustRightInd w:val="0"/>
        <w:spacing w:line="400" w:lineRule="atLeast"/>
        <w:rPr>
          <w:rFonts w:ascii="Times New Roman" w:hAnsi="Times New Roman" w:cs="Times New Roman"/>
        </w:rPr>
      </w:pPr>
    </w:p>
    <w:p w14:paraId="7493D734" w14:textId="4C27A07D" w:rsidR="00AD3B38" w:rsidRPr="002F66C0" w:rsidRDefault="00AD3B38" w:rsidP="004C6913">
      <w:pPr>
        <w:widowControl w:val="0"/>
        <w:autoSpaceDE w:val="0"/>
        <w:autoSpaceDN w:val="0"/>
        <w:adjustRightInd w:val="0"/>
        <w:spacing w:line="400" w:lineRule="atLeast"/>
        <w:rPr>
          <w:rFonts w:cs="Times New Roman"/>
        </w:rPr>
      </w:pPr>
      <w:r>
        <w:rPr>
          <w:rFonts w:cs="Times New Roman"/>
          <w:sz w:val="32"/>
        </w:rPr>
        <w:t xml:space="preserve">Appendix </w:t>
      </w:r>
      <w:r w:rsidR="002F66C0">
        <w:rPr>
          <w:rFonts w:cs="Times New Roman"/>
          <w:sz w:val="32"/>
        </w:rPr>
        <w:t>–</w:t>
      </w:r>
      <w:r>
        <w:rPr>
          <w:rFonts w:cs="Times New Roman"/>
          <w:sz w:val="32"/>
        </w:rPr>
        <w:t xml:space="preserve"> D</w:t>
      </w:r>
      <w:r w:rsidR="002F66C0">
        <w:rPr>
          <w:rFonts w:cs="Times New Roman"/>
          <w:sz w:val="32"/>
        </w:rPr>
        <w:t xml:space="preserve">. </w:t>
      </w:r>
      <w:r w:rsidR="002F66C0" w:rsidRPr="002F66C0">
        <w:rPr>
          <w:rFonts w:cs="Arial"/>
          <w:bCs/>
          <w:color w:val="010205"/>
        </w:rPr>
        <w:t>Correlations between Organizational and Technological Context</w:t>
      </w: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09"/>
        <w:gridCol w:w="587"/>
        <w:gridCol w:w="1726"/>
        <w:gridCol w:w="820"/>
        <w:gridCol w:w="820"/>
        <w:gridCol w:w="820"/>
        <w:gridCol w:w="820"/>
        <w:gridCol w:w="820"/>
        <w:gridCol w:w="820"/>
        <w:gridCol w:w="820"/>
      </w:tblGrid>
      <w:tr w:rsidR="004C6913" w14:paraId="57ACA995" w14:textId="77777777" w:rsidTr="004C6913">
        <w:trPr>
          <w:cantSplit/>
        </w:trPr>
        <w:tc>
          <w:tcPr>
            <w:tcW w:w="9354" w:type="dxa"/>
            <w:gridSpan w:val="10"/>
            <w:tcBorders>
              <w:top w:val="nil"/>
              <w:left w:val="nil"/>
              <w:bottom w:val="nil"/>
              <w:right w:val="nil"/>
            </w:tcBorders>
            <w:shd w:val="clear" w:color="auto" w:fill="FFFFFF"/>
            <w:vAlign w:val="center"/>
          </w:tcPr>
          <w:p w14:paraId="15F0F326"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Correlations between Organizational and Technological Context</w:t>
            </w:r>
          </w:p>
        </w:tc>
      </w:tr>
      <w:tr w:rsidR="004C6913" w14:paraId="1DE872CB" w14:textId="77777777" w:rsidTr="004C6913">
        <w:trPr>
          <w:cantSplit/>
        </w:trPr>
        <w:tc>
          <w:tcPr>
            <w:tcW w:w="3621" w:type="dxa"/>
            <w:gridSpan w:val="3"/>
            <w:tcBorders>
              <w:top w:val="nil"/>
              <w:left w:val="nil"/>
              <w:bottom w:val="single" w:sz="8" w:space="0" w:color="152935"/>
              <w:right w:val="nil"/>
            </w:tcBorders>
            <w:shd w:val="clear" w:color="auto" w:fill="FFFFFF"/>
            <w:vAlign w:val="bottom"/>
          </w:tcPr>
          <w:p w14:paraId="15F29C7D" w14:textId="77777777" w:rsidR="004C6913" w:rsidRDefault="004C6913" w:rsidP="004C6913">
            <w:pPr>
              <w:rPr>
                <w:rFonts w:ascii="Times New Roman" w:hAnsi="Times New Roman" w:cs="Times New Roman"/>
              </w:rPr>
            </w:pPr>
          </w:p>
        </w:tc>
        <w:tc>
          <w:tcPr>
            <w:tcW w:w="819" w:type="dxa"/>
            <w:tcBorders>
              <w:top w:val="nil"/>
              <w:left w:val="nil"/>
              <w:bottom w:val="single" w:sz="8" w:space="0" w:color="152935"/>
              <w:right w:val="nil"/>
            </w:tcBorders>
            <w:shd w:val="clear" w:color="auto" w:fill="FFFFFF"/>
            <w:vAlign w:val="bottom"/>
          </w:tcPr>
          <w:p w14:paraId="176A1558"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O1</w:t>
            </w:r>
          </w:p>
        </w:tc>
        <w:tc>
          <w:tcPr>
            <w:tcW w:w="819" w:type="dxa"/>
            <w:tcBorders>
              <w:top w:val="nil"/>
              <w:left w:val="single" w:sz="8" w:space="0" w:color="E0E0E0"/>
              <w:bottom w:val="single" w:sz="8" w:space="0" w:color="152935"/>
              <w:right w:val="single" w:sz="8" w:space="0" w:color="E0E0E0"/>
            </w:tcBorders>
            <w:shd w:val="clear" w:color="auto" w:fill="FFFFFF"/>
            <w:vAlign w:val="bottom"/>
          </w:tcPr>
          <w:p w14:paraId="5BC191B5"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O2</w:t>
            </w:r>
          </w:p>
        </w:tc>
        <w:tc>
          <w:tcPr>
            <w:tcW w:w="819" w:type="dxa"/>
            <w:tcBorders>
              <w:top w:val="nil"/>
              <w:left w:val="single" w:sz="8" w:space="0" w:color="E0E0E0"/>
              <w:bottom w:val="single" w:sz="8" w:space="0" w:color="152935"/>
              <w:right w:val="single" w:sz="8" w:space="0" w:color="E0E0E0"/>
            </w:tcBorders>
            <w:shd w:val="clear" w:color="auto" w:fill="FFFFFF"/>
            <w:vAlign w:val="bottom"/>
          </w:tcPr>
          <w:p w14:paraId="2BFFA432"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T1</w:t>
            </w:r>
          </w:p>
        </w:tc>
        <w:tc>
          <w:tcPr>
            <w:tcW w:w="819" w:type="dxa"/>
            <w:tcBorders>
              <w:top w:val="nil"/>
              <w:left w:val="single" w:sz="8" w:space="0" w:color="E0E0E0"/>
              <w:bottom w:val="single" w:sz="8" w:space="0" w:color="152935"/>
              <w:right w:val="nil"/>
            </w:tcBorders>
            <w:shd w:val="clear" w:color="auto" w:fill="FFFFFF"/>
            <w:vAlign w:val="bottom"/>
          </w:tcPr>
          <w:p w14:paraId="094AEB08"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T2</w:t>
            </w:r>
          </w:p>
        </w:tc>
        <w:tc>
          <w:tcPr>
            <w:tcW w:w="819" w:type="dxa"/>
            <w:tcBorders>
              <w:top w:val="nil"/>
              <w:left w:val="single" w:sz="8" w:space="0" w:color="E0E0E0"/>
              <w:bottom w:val="single" w:sz="8" w:space="0" w:color="152935"/>
              <w:right w:val="single" w:sz="8" w:space="0" w:color="E0E0E0"/>
            </w:tcBorders>
            <w:shd w:val="clear" w:color="auto" w:fill="FFFFFF"/>
            <w:vAlign w:val="bottom"/>
          </w:tcPr>
          <w:p w14:paraId="1A2755B8"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T3</w:t>
            </w:r>
          </w:p>
        </w:tc>
        <w:tc>
          <w:tcPr>
            <w:tcW w:w="819" w:type="dxa"/>
            <w:tcBorders>
              <w:top w:val="nil"/>
              <w:left w:val="single" w:sz="8" w:space="0" w:color="E0E0E0"/>
              <w:bottom w:val="single" w:sz="8" w:space="0" w:color="152935"/>
              <w:right w:val="single" w:sz="8" w:space="0" w:color="E0E0E0"/>
            </w:tcBorders>
            <w:shd w:val="clear" w:color="auto" w:fill="FFFFFF"/>
            <w:vAlign w:val="bottom"/>
          </w:tcPr>
          <w:p w14:paraId="72103614"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T4</w:t>
            </w:r>
          </w:p>
        </w:tc>
        <w:tc>
          <w:tcPr>
            <w:tcW w:w="819" w:type="dxa"/>
            <w:tcBorders>
              <w:top w:val="nil"/>
              <w:left w:val="single" w:sz="8" w:space="0" w:color="E0E0E0"/>
              <w:bottom w:val="single" w:sz="8" w:space="0" w:color="152935"/>
              <w:right w:val="nil"/>
            </w:tcBorders>
            <w:shd w:val="clear" w:color="auto" w:fill="FFFFFF"/>
            <w:vAlign w:val="bottom"/>
          </w:tcPr>
          <w:p w14:paraId="72F78CFB"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T5</w:t>
            </w:r>
          </w:p>
        </w:tc>
      </w:tr>
      <w:tr w:rsidR="004C6913" w14:paraId="226D22D2" w14:textId="77777777" w:rsidTr="004C6913">
        <w:trPr>
          <w:cantSplit/>
        </w:trPr>
        <w:tc>
          <w:tcPr>
            <w:tcW w:w="1309" w:type="dxa"/>
            <w:vMerge w:val="restart"/>
            <w:tcBorders>
              <w:top w:val="single" w:sz="8" w:space="0" w:color="152935"/>
              <w:left w:val="nil"/>
              <w:bottom w:val="nil"/>
              <w:right w:val="nil"/>
            </w:tcBorders>
            <w:shd w:val="clear" w:color="auto" w:fill="E0E0E0"/>
          </w:tcPr>
          <w:p w14:paraId="7988A81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Kendall's tau_b</w:t>
            </w:r>
          </w:p>
        </w:tc>
        <w:tc>
          <w:tcPr>
            <w:tcW w:w="587" w:type="dxa"/>
            <w:vMerge w:val="restart"/>
            <w:tcBorders>
              <w:top w:val="single" w:sz="8" w:space="0" w:color="152935"/>
              <w:left w:val="nil"/>
              <w:bottom w:val="nil"/>
              <w:right w:val="nil"/>
            </w:tcBorders>
            <w:shd w:val="clear" w:color="auto" w:fill="E0E0E0"/>
          </w:tcPr>
          <w:p w14:paraId="0AA56C1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725" w:type="dxa"/>
            <w:tcBorders>
              <w:top w:val="single" w:sz="8" w:space="0" w:color="152935"/>
              <w:left w:val="nil"/>
              <w:bottom w:val="single" w:sz="8" w:space="0" w:color="AEAEAE"/>
              <w:right w:val="nil"/>
            </w:tcBorders>
            <w:shd w:val="clear" w:color="auto" w:fill="E0E0E0"/>
          </w:tcPr>
          <w:p w14:paraId="0730CAB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152935"/>
              <w:left w:val="nil"/>
              <w:bottom w:val="single" w:sz="8" w:space="0" w:color="AEAEAE"/>
              <w:right w:val="nil"/>
            </w:tcBorders>
            <w:shd w:val="clear" w:color="auto" w:fill="FFFFFF"/>
          </w:tcPr>
          <w:p w14:paraId="75DE44F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152935"/>
              <w:left w:val="single" w:sz="8" w:space="0" w:color="E0E0E0"/>
              <w:bottom w:val="single" w:sz="8" w:space="0" w:color="AEAEAE"/>
              <w:right w:val="single" w:sz="8" w:space="0" w:color="E0E0E0"/>
            </w:tcBorders>
            <w:shd w:val="clear" w:color="auto" w:fill="FFFFFF"/>
          </w:tcPr>
          <w:p w14:paraId="6B09B50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819" w:type="dxa"/>
            <w:tcBorders>
              <w:top w:val="single" w:sz="8" w:space="0" w:color="152935"/>
              <w:left w:val="single" w:sz="8" w:space="0" w:color="E0E0E0"/>
              <w:bottom w:val="single" w:sz="8" w:space="0" w:color="AEAEAE"/>
              <w:right w:val="single" w:sz="8" w:space="0" w:color="E0E0E0"/>
            </w:tcBorders>
            <w:shd w:val="clear" w:color="auto" w:fill="FFFFFF"/>
          </w:tcPr>
          <w:p w14:paraId="6E7328B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819" w:type="dxa"/>
            <w:tcBorders>
              <w:top w:val="single" w:sz="8" w:space="0" w:color="152935"/>
              <w:left w:val="single" w:sz="8" w:space="0" w:color="E0E0E0"/>
              <w:bottom w:val="single" w:sz="8" w:space="0" w:color="AEAEAE"/>
              <w:right w:val="nil"/>
            </w:tcBorders>
            <w:shd w:val="clear" w:color="auto" w:fill="FFFFFF"/>
          </w:tcPr>
          <w:p w14:paraId="52ED8D2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-.021</w:t>
            </w:r>
          </w:p>
        </w:tc>
        <w:tc>
          <w:tcPr>
            <w:tcW w:w="819" w:type="dxa"/>
            <w:tcBorders>
              <w:top w:val="single" w:sz="8" w:space="0" w:color="152935"/>
              <w:left w:val="single" w:sz="8" w:space="0" w:color="E0E0E0"/>
              <w:bottom w:val="single" w:sz="8" w:space="0" w:color="AEAEAE"/>
              <w:right w:val="single" w:sz="8" w:space="0" w:color="E0E0E0"/>
            </w:tcBorders>
            <w:shd w:val="clear" w:color="auto" w:fill="FFFFFF"/>
          </w:tcPr>
          <w:p w14:paraId="7E4C220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.070</w:t>
            </w:r>
          </w:p>
        </w:tc>
        <w:tc>
          <w:tcPr>
            <w:tcW w:w="819" w:type="dxa"/>
            <w:tcBorders>
              <w:top w:val="single" w:sz="8" w:space="0" w:color="152935"/>
              <w:left w:val="single" w:sz="8" w:space="0" w:color="E0E0E0"/>
              <w:bottom w:val="single" w:sz="8" w:space="0" w:color="AEAEAE"/>
              <w:right w:val="single" w:sz="8" w:space="0" w:color="E0E0E0"/>
            </w:tcBorders>
            <w:shd w:val="clear" w:color="auto" w:fill="FFFFFF"/>
          </w:tcPr>
          <w:p w14:paraId="49C3184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152935"/>
              <w:left w:val="single" w:sz="8" w:space="0" w:color="E0E0E0"/>
              <w:bottom w:val="single" w:sz="8" w:space="0" w:color="AEAEAE"/>
              <w:right w:val="nil"/>
            </w:tcBorders>
            <w:shd w:val="clear" w:color="auto" w:fill="FFFFFF"/>
          </w:tcPr>
          <w:p w14:paraId="5C862CA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-.019</w:t>
            </w:r>
          </w:p>
        </w:tc>
      </w:tr>
      <w:tr w:rsidR="004C6913" w14:paraId="04DA0480" w14:textId="77777777" w:rsidTr="004C6913">
        <w:trPr>
          <w:cantSplit/>
        </w:trPr>
        <w:tc>
          <w:tcPr>
            <w:tcW w:w="1309" w:type="dxa"/>
            <w:vMerge/>
            <w:tcBorders>
              <w:top w:val="single" w:sz="8" w:space="0" w:color="152935"/>
              <w:left w:val="nil"/>
              <w:bottom w:val="nil"/>
              <w:right w:val="nil"/>
            </w:tcBorders>
            <w:shd w:val="clear" w:color="auto" w:fill="E0E0E0"/>
          </w:tcPr>
          <w:p w14:paraId="4FDDA5AF" w14:textId="77777777" w:rsidR="004C6913" w:rsidRDefault="004C6913" w:rsidP="004C6913">
            <w:pPr>
              <w:rPr>
                <w:rFonts w:ascii="Arial" w:hAnsi="Arial" w:cs="Arial"/>
                <w:color w:val="010205"/>
                <w:sz w:val="18"/>
                <w:szCs w:val="18"/>
              </w:rPr>
            </w:pPr>
          </w:p>
        </w:tc>
        <w:tc>
          <w:tcPr>
            <w:tcW w:w="587" w:type="dxa"/>
            <w:vMerge/>
            <w:tcBorders>
              <w:top w:val="single" w:sz="8" w:space="0" w:color="152935"/>
              <w:left w:val="nil"/>
              <w:bottom w:val="nil"/>
              <w:right w:val="nil"/>
            </w:tcBorders>
            <w:shd w:val="clear" w:color="auto" w:fill="E0E0E0"/>
          </w:tcPr>
          <w:p w14:paraId="052A0AC9"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38EC7D3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638B6EC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726C2E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.738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510119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c>
          <w:tcPr>
            <w:tcW w:w="819" w:type="dxa"/>
            <w:tcBorders>
              <w:top w:val="single" w:sz="8" w:space="0" w:color="AEAEAE"/>
              <w:left w:val="single" w:sz="8" w:space="0" w:color="E0E0E0"/>
              <w:bottom w:val="single" w:sz="8" w:space="0" w:color="AEAEAE"/>
              <w:right w:val="nil"/>
            </w:tcBorders>
            <w:shd w:val="clear" w:color="auto" w:fill="FFFFFF"/>
          </w:tcPr>
          <w:p w14:paraId="74801A2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17963B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8F3AAB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.758</w:t>
            </w:r>
          </w:p>
        </w:tc>
        <w:tc>
          <w:tcPr>
            <w:tcW w:w="819" w:type="dxa"/>
            <w:tcBorders>
              <w:top w:val="single" w:sz="8" w:space="0" w:color="AEAEAE"/>
              <w:left w:val="single" w:sz="8" w:space="0" w:color="E0E0E0"/>
              <w:bottom w:val="single" w:sz="8" w:space="0" w:color="AEAEAE"/>
              <w:right w:val="nil"/>
            </w:tcBorders>
            <w:shd w:val="clear" w:color="auto" w:fill="FFFFFF"/>
          </w:tcPr>
          <w:p w14:paraId="16E907B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.800</w:t>
            </w:r>
          </w:p>
        </w:tc>
      </w:tr>
      <w:tr w:rsidR="004C6913" w14:paraId="166CF0A3" w14:textId="77777777" w:rsidTr="004C6913">
        <w:trPr>
          <w:cantSplit/>
        </w:trPr>
        <w:tc>
          <w:tcPr>
            <w:tcW w:w="1309" w:type="dxa"/>
            <w:vMerge/>
            <w:tcBorders>
              <w:top w:val="single" w:sz="8" w:space="0" w:color="152935"/>
              <w:left w:val="nil"/>
              <w:bottom w:val="nil"/>
              <w:right w:val="nil"/>
            </w:tcBorders>
            <w:shd w:val="clear" w:color="auto" w:fill="E0E0E0"/>
          </w:tcPr>
          <w:p w14:paraId="3AEB5022" w14:textId="77777777" w:rsidR="004C6913" w:rsidRDefault="004C6913" w:rsidP="004C6913">
            <w:pPr>
              <w:rPr>
                <w:rFonts w:ascii="Arial" w:hAnsi="Arial" w:cs="Arial"/>
                <w:color w:val="010205"/>
                <w:sz w:val="18"/>
                <w:szCs w:val="18"/>
              </w:rPr>
            </w:pPr>
          </w:p>
        </w:tc>
        <w:tc>
          <w:tcPr>
            <w:tcW w:w="587" w:type="dxa"/>
            <w:vMerge/>
            <w:tcBorders>
              <w:top w:val="single" w:sz="8" w:space="0" w:color="152935"/>
              <w:left w:val="nil"/>
              <w:bottom w:val="nil"/>
              <w:right w:val="nil"/>
            </w:tcBorders>
            <w:shd w:val="clear" w:color="auto" w:fill="E0E0E0"/>
          </w:tcPr>
          <w:p w14:paraId="706DF394"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45265CB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6BBEC9B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14E56E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05682CC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088B118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A2D5C1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931A5B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20AFE18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FED3033" w14:textId="77777777" w:rsidTr="004C6913">
        <w:trPr>
          <w:cantSplit/>
        </w:trPr>
        <w:tc>
          <w:tcPr>
            <w:tcW w:w="1309" w:type="dxa"/>
            <w:vMerge/>
            <w:tcBorders>
              <w:top w:val="single" w:sz="8" w:space="0" w:color="152935"/>
              <w:left w:val="nil"/>
              <w:bottom w:val="nil"/>
              <w:right w:val="nil"/>
            </w:tcBorders>
            <w:shd w:val="clear" w:color="auto" w:fill="E0E0E0"/>
          </w:tcPr>
          <w:p w14:paraId="6C584DD7"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12AF2CE4"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725" w:type="dxa"/>
            <w:tcBorders>
              <w:top w:val="single" w:sz="8" w:space="0" w:color="AEAEAE"/>
              <w:left w:val="nil"/>
              <w:bottom w:val="single" w:sz="8" w:space="0" w:color="AEAEAE"/>
              <w:right w:val="nil"/>
            </w:tcBorders>
            <w:shd w:val="clear" w:color="auto" w:fill="E0E0E0"/>
          </w:tcPr>
          <w:p w14:paraId="6559DD0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43802F5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7A56E2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080B66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.176</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34E333A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B41BFD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469BF6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.293</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17E1790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.028</w:t>
            </w:r>
          </w:p>
        </w:tc>
      </w:tr>
      <w:tr w:rsidR="004C6913" w14:paraId="2B71AB8E" w14:textId="77777777" w:rsidTr="004C6913">
        <w:trPr>
          <w:cantSplit/>
        </w:trPr>
        <w:tc>
          <w:tcPr>
            <w:tcW w:w="1309" w:type="dxa"/>
            <w:vMerge/>
            <w:tcBorders>
              <w:top w:val="single" w:sz="8" w:space="0" w:color="152935"/>
              <w:left w:val="nil"/>
              <w:bottom w:val="nil"/>
              <w:right w:val="nil"/>
            </w:tcBorders>
            <w:shd w:val="clear" w:color="auto" w:fill="E0E0E0"/>
          </w:tcPr>
          <w:p w14:paraId="095EFDE1"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1C3E630D"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206ABA0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39702D6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.738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F8AE0D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DDFC3A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AEAEAE"/>
              <w:left w:val="single" w:sz="8" w:space="0" w:color="E0E0E0"/>
              <w:bottom w:val="single" w:sz="8" w:space="0" w:color="AEAEAE"/>
              <w:right w:val="nil"/>
            </w:tcBorders>
            <w:shd w:val="clear" w:color="auto" w:fill="FFFFFF"/>
          </w:tcPr>
          <w:p w14:paraId="7C620F6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8F5903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FA9CDC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1047BED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.716</w:t>
            </w:r>
          </w:p>
        </w:tc>
      </w:tr>
      <w:tr w:rsidR="004C6913" w14:paraId="487C2280" w14:textId="77777777" w:rsidTr="004C6913">
        <w:trPr>
          <w:cantSplit/>
        </w:trPr>
        <w:tc>
          <w:tcPr>
            <w:tcW w:w="1309" w:type="dxa"/>
            <w:vMerge/>
            <w:tcBorders>
              <w:top w:val="single" w:sz="8" w:space="0" w:color="152935"/>
              <w:left w:val="nil"/>
              <w:bottom w:val="nil"/>
              <w:right w:val="nil"/>
            </w:tcBorders>
            <w:shd w:val="clear" w:color="auto" w:fill="E0E0E0"/>
          </w:tcPr>
          <w:p w14:paraId="42CF31D0"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21B6E07D"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7FCEF2C6"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41448E3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E0FB5C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BBE8F0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1881EEA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BADB18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1810DC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2EFA041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6AEAF0D5" w14:textId="77777777" w:rsidTr="004C6913">
        <w:trPr>
          <w:cantSplit/>
        </w:trPr>
        <w:tc>
          <w:tcPr>
            <w:tcW w:w="1309" w:type="dxa"/>
            <w:vMerge/>
            <w:tcBorders>
              <w:top w:val="single" w:sz="8" w:space="0" w:color="152935"/>
              <w:left w:val="nil"/>
              <w:bottom w:val="nil"/>
              <w:right w:val="nil"/>
            </w:tcBorders>
            <w:shd w:val="clear" w:color="auto" w:fill="E0E0E0"/>
          </w:tcPr>
          <w:p w14:paraId="5D446629"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24100EA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725" w:type="dxa"/>
            <w:tcBorders>
              <w:top w:val="single" w:sz="8" w:space="0" w:color="AEAEAE"/>
              <w:left w:val="nil"/>
              <w:bottom w:val="single" w:sz="8" w:space="0" w:color="AEAEAE"/>
              <w:right w:val="nil"/>
            </w:tcBorders>
            <w:shd w:val="clear" w:color="auto" w:fill="E0E0E0"/>
          </w:tcPr>
          <w:p w14:paraId="1710169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5F4019A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924808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.176</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86437C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nil"/>
            </w:tcBorders>
            <w:shd w:val="clear" w:color="auto" w:fill="FFFFFF"/>
          </w:tcPr>
          <w:p w14:paraId="47BC9A9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9848A9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CC6CCD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.345</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51ACBD6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r>
      <w:tr w:rsidR="004C6913" w14:paraId="7BB07AC3" w14:textId="77777777" w:rsidTr="004C6913">
        <w:trPr>
          <w:cantSplit/>
        </w:trPr>
        <w:tc>
          <w:tcPr>
            <w:tcW w:w="1309" w:type="dxa"/>
            <w:vMerge/>
            <w:tcBorders>
              <w:top w:val="single" w:sz="8" w:space="0" w:color="152935"/>
              <w:left w:val="nil"/>
              <w:bottom w:val="nil"/>
              <w:right w:val="nil"/>
            </w:tcBorders>
            <w:shd w:val="clear" w:color="auto" w:fill="E0E0E0"/>
          </w:tcPr>
          <w:p w14:paraId="5226021B"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172BA0D9"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7FC672E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7B33127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1580D2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9FDC51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nil"/>
            </w:tcBorders>
            <w:shd w:val="clear" w:color="auto" w:fill="FFFFFF"/>
          </w:tcPr>
          <w:p w14:paraId="777E220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CEC1BE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8F6E04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4206031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.438</w:t>
            </w:r>
          </w:p>
        </w:tc>
      </w:tr>
      <w:tr w:rsidR="004C6913" w14:paraId="0F59A992" w14:textId="77777777" w:rsidTr="004C6913">
        <w:trPr>
          <w:cantSplit/>
        </w:trPr>
        <w:tc>
          <w:tcPr>
            <w:tcW w:w="1309" w:type="dxa"/>
            <w:vMerge/>
            <w:tcBorders>
              <w:top w:val="single" w:sz="8" w:space="0" w:color="152935"/>
              <w:left w:val="nil"/>
              <w:bottom w:val="nil"/>
              <w:right w:val="nil"/>
            </w:tcBorders>
            <w:shd w:val="clear" w:color="auto" w:fill="E0E0E0"/>
          </w:tcPr>
          <w:p w14:paraId="3C629801"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2D6E404C"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79A5669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595DBDE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C4ACA9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C4AD8D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3E6ED0E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C52263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690A0B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6573323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7B0AEABB" w14:textId="77777777" w:rsidTr="004C6913">
        <w:trPr>
          <w:cantSplit/>
        </w:trPr>
        <w:tc>
          <w:tcPr>
            <w:tcW w:w="1309" w:type="dxa"/>
            <w:vMerge/>
            <w:tcBorders>
              <w:top w:val="single" w:sz="8" w:space="0" w:color="152935"/>
              <w:left w:val="nil"/>
              <w:bottom w:val="nil"/>
              <w:right w:val="nil"/>
            </w:tcBorders>
            <w:shd w:val="clear" w:color="auto" w:fill="E0E0E0"/>
          </w:tcPr>
          <w:p w14:paraId="7DCAEDBF"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6D0FC2E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725" w:type="dxa"/>
            <w:tcBorders>
              <w:top w:val="single" w:sz="8" w:space="0" w:color="AEAEAE"/>
              <w:left w:val="nil"/>
              <w:bottom w:val="single" w:sz="8" w:space="0" w:color="AEAEAE"/>
              <w:right w:val="nil"/>
            </w:tcBorders>
            <w:shd w:val="clear" w:color="auto" w:fill="E0E0E0"/>
          </w:tcPr>
          <w:p w14:paraId="10B5F8C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3014EB4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-.021</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D93544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81595F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.075</w:t>
            </w:r>
          </w:p>
        </w:tc>
        <w:tc>
          <w:tcPr>
            <w:tcW w:w="819" w:type="dxa"/>
            <w:tcBorders>
              <w:top w:val="single" w:sz="8" w:space="0" w:color="AEAEAE"/>
              <w:left w:val="single" w:sz="8" w:space="0" w:color="E0E0E0"/>
              <w:bottom w:val="single" w:sz="8" w:space="0" w:color="AEAEAE"/>
              <w:right w:val="nil"/>
            </w:tcBorders>
            <w:shd w:val="clear" w:color="auto" w:fill="FFFFFF"/>
          </w:tcPr>
          <w:p w14:paraId="3F27F57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B006E9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A9F253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.182</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2664909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r>
      <w:tr w:rsidR="004C6913" w14:paraId="3C923609" w14:textId="77777777" w:rsidTr="004C6913">
        <w:trPr>
          <w:cantSplit/>
        </w:trPr>
        <w:tc>
          <w:tcPr>
            <w:tcW w:w="1309" w:type="dxa"/>
            <w:vMerge/>
            <w:tcBorders>
              <w:top w:val="single" w:sz="8" w:space="0" w:color="152935"/>
              <w:left w:val="nil"/>
              <w:bottom w:val="nil"/>
              <w:right w:val="nil"/>
            </w:tcBorders>
            <w:shd w:val="clear" w:color="auto" w:fill="E0E0E0"/>
          </w:tcPr>
          <w:p w14:paraId="6CDC02E3"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4F67C184"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5A77B2F4"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3D1917D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6B4DE8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3CA0D8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.346</w:t>
            </w:r>
          </w:p>
        </w:tc>
        <w:tc>
          <w:tcPr>
            <w:tcW w:w="819" w:type="dxa"/>
            <w:tcBorders>
              <w:top w:val="single" w:sz="8" w:space="0" w:color="AEAEAE"/>
              <w:left w:val="single" w:sz="8" w:space="0" w:color="E0E0E0"/>
              <w:bottom w:val="single" w:sz="8" w:space="0" w:color="AEAEAE"/>
              <w:right w:val="nil"/>
            </w:tcBorders>
            <w:shd w:val="clear" w:color="auto" w:fill="FFFFFF"/>
          </w:tcPr>
          <w:p w14:paraId="5975D32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8315FB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93201A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nil"/>
            </w:tcBorders>
            <w:shd w:val="clear" w:color="auto" w:fill="FFFFFF"/>
          </w:tcPr>
          <w:p w14:paraId="4E76BF3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r>
      <w:tr w:rsidR="004C6913" w14:paraId="0793F074" w14:textId="77777777" w:rsidTr="004C6913">
        <w:trPr>
          <w:cantSplit/>
        </w:trPr>
        <w:tc>
          <w:tcPr>
            <w:tcW w:w="1309" w:type="dxa"/>
            <w:vMerge/>
            <w:tcBorders>
              <w:top w:val="single" w:sz="8" w:space="0" w:color="152935"/>
              <w:left w:val="nil"/>
              <w:bottom w:val="nil"/>
              <w:right w:val="nil"/>
            </w:tcBorders>
            <w:shd w:val="clear" w:color="auto" w:fill="E0E0E0"/>
          </w:tcPr>
          <w:p w14:paraId="502FD2AE"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55B24E20"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346C179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31D0C56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131F54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49C98F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66A4F73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1AD281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AE7C0C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37DBD55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1C0B92C" w14:textId="77777777" w:rsidTr="004C6913">
        <w:trPr>
          <w:cantSplit/>
        </w:trPr>
        <w:tc>
          <w:tcPr>
            <w:tcW w:w="1309" w:type="dxa"/>
            <w:vMerge/>
            <w:tcBorders>
              <w:top w:val="single" w:sz="8" w:space="0" w:color="152935"/>
              <w:left w:val="nil"/>
              <w:bottom w:val="nil"/>
              <w:right w:val="nil"/>
            </w:tcBorders>
            <w:shd w:val="clear" w:color="auto" w:fill="E0E0E0"/>
          </w:tcPr>
          <w:p w14:paraId="517C4C0F"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287EC4F3"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725" w:type="dxa"/>
            <w:tcBorders>
              <w:top w:val="single" w:sz="8" w:space="0" w:color="AEAEAE"/>
              <w:left w:val="nil"/>
              <w:bottom w:val="single" w:sz="8" w:space="0" w:color="AEAEAE"/>
              <w:right w:val="nil"/>
            </w:tcBorders>
            <w:shd w:val="clear" w:color="auto" w:fill="E0E0E0"/>
          </w:tcPr>
          <w:p w14:paraId="22566E8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68DAF91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394106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246EA3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-.010</w:t>
            </w:r>
          </w:p>
        </w:tc>
        <w:tc>
          <w:tcPr>
            <w:tcW w:w="819" w:type="dxa"/>
            <w:tcBorders>
              <w:top w:val="single" w:sz="8" w:space="0" w:color="AEAEAE"/>
              <w:left w:val="single" w:sz="8" w:space="0" w:color="E0E0E0"/>
              <w:bottom w:val="single" w:sz="8" w:space="0" w:color="AEAEAE"/>
              <w:right w:val="nil"/>
            </w:tcBorders>
            <w:shd w:val="clear" w:color="auto" w:fill="FFFFFF"/>
          </w:tcPr>
          <w:p w14:paraId="0594C1F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6E1BCC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D130F6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819" w:type="dxa"/>
            <w:tcBorders>
              <w:top w:val="single" w:sz="8" w:space="0" w:color="AEAEAE"/>
              <w:left w:val="single" w:sz="8" w:space="0" w:color="E0E0E0"/>
              <w:bottom w:val="single" w:sz="8" w:space="0" w:color="AEAEAE"/>
              <w:right w:val="nil"/>
            </w:tcBorders>
            <w:shd w:val="clear" w:color="auto" w:fill="FFFFFF"/>
          </w:tcPr>
          <w:p w14:paraId="2F42D3B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.067</w:t>
            </w:r>
          </w:p>
        </w:tc>
      </w:tr>
      <w:tr w:rsidR="004C6913" w14:paraId="27C60176" w14:textId="77777777" w:rsidTr="004C6913">
        <w:trPr>
          <w:cantSplit/>
        </w:trPr>
        <w:tc>
          <w:tcPr>
            <w:tcW w:w="1309" w:type="dxa"/>
            <w:vMerge/>
            <w:tcBorders>
              <w:top w:val="single" w:sz="8" w:space="0" w:color="152935"/>
              <w:left w:val="nil"/>
              <w:bottom w:val="nil"/>
              <w:right w:val="nil"/>
            </w:tcBorders>
            <w:shd w:val="clear" w:color="auto" w:fill="E0E0E0"/>
          </w:tcPr>
          <w:p w14:paraId="498C8E79"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3042885B"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0375E11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5C4883D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4F5FB0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BAC69C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.886</w:t>
            </w:r>
          </w:p>
        </w:tc>
        <w:tc>
          <w:tcPr>
            <w:tcW w:w="819" w:type="dxa"/>
            <w:tcBorders>
              <w:top w:val="single" w:sz="8" w:space="0" w:color="AEAEAE"/>
              <w:left w:val="single" w:sz="8" w:space="0" w:color="E0E0E0"/>
              <w:bottom w:val="single" w:sz="8" w:space="0" w:color="AEAEAE"/>
              <w:right w:val="nil"/>
            </w:tcBorders>
            <w:shd w:val="clear" w:color="auto" w:fill="FFFFFF"/>
          </w:tcPr>
          <w:p w14:paraId="3061D0A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38E71B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AACFAD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.485</w:t>
            </w:r>
          </w:p>
        </w:tc>
        <w:tc>
          <w:tcPr>
            <w:tcW w:w="819" w:type="dxa"/>
            <w:tcBorders>
              <w:top w:val="single" w:sz="8" w:space="0" w:color="AEAEAE"/>
              <w:left w:val="single" w:sz="8" w:space="0" w:color="E0E0E0"/>
              <w:bottom w:val="single" w:sz="8" w:space="0" w:color="AEAEAE"/>
              <w:right w:val="nil"/>
            </w:tcBorders>
            <w:shd w:val="clear" w:color="auto" w:fill="FFFFFF"/>
          </w:tcPr>
          <w:p w14:paraId="591F7B3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.352</w:t>
            </w:r>
          </w:p>
        </w:tc>
      </w:tr>
      <w:tr w:rsidR="004C6913" w14:paraId="1631BDD1" w14:textId="77777777" w:rsidTr="004C6913">
        <w:trPr>
          <w:cantSplit/>
        </w:trPr>
        <w:tc>
          <w:tcPr>
            <w:tcW w:w="1309" w:type="dxa"/>
            <w:vMerge/>
            <w:tcBorders>
              <w:top w:val="single" w:sz="8" w:space="0" w:color="152935"/>
              <w:left w:val="nil"/>
              <w:bottom w:val="nil"/>
              <w:right w:val="nil"/>
            </w:tcBorders>
            <w:shd w:val="clear" w:color="auto" w:fill="E0E0E0"/>
          </w:tcPr>
          <w:p w14:paraId="7232CC9A"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21E02DC1"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3047F7B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53F60C1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213A3FB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2AC4C1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36F0EA8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362D9E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24EFD2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7B520FB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3F484A73" w14:textId="77777777" w:rsidTr="004C6913">
        <w:trPr>
          <w:cantSplit/>
        </w:trPr>
        <w:tc>
          <w:tcPr>
            <w:tcW w:w="1309" w:type="dxa"/>
            <w:vMerge/>
            <w:tcBorders>
              <w:top w:val="single" w:sz="8" w:space="0" w:color="152935"/>
              <w:left w:val="nil"/>
              <w:bottom w:val="nil"/>
              <w:right w:val="nil"/>
            </w:tcBorders>
            <w:shd w:val="clear" w:color="auto" w:fill="E0E0E0"/>
          </w:tcPr>
          <w:p w14:paraId="0D4BC8C8"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2F62499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725" w:type="dxa"/>
            <w:tcBorders>
              <w:top w:val="single" w:sz="8" w:space="0" w:color="AEAEAE"/>
              <w:left w:val="nil"/>
              <w:bottom w:val="single" w:sz="8" w:space="0" w:color="AEAEAE"/>
              <w:right w:val="nil"/>
            </w:tcBorders>
            <w:shd w:val="clear" w:color="auto" w:fill="E0E0E0"/>
          </w:tcPr>
          <w:p w14:paraId="68AD204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54BB62F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3D143A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.293</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E1E0D6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.345</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61F5F6A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.182</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40509D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.051</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05833E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nil"/>
            </w:tcBorders>
            <w:shd w:val="clear" w:color="auto" w:fill="FFFFFF"/>
          </w:tcPr>
          <w:p w14:paraId="12CC363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.078</w:t>
            </w:r>
          </w:p>
        </w:tc>
      </w:tr>
      <w:tr w:rsidR="004C6913" w14:paraId="42E0210F" w14:textId="77777777" w:rsidTr="004C6913">
        <w:trPr>
          <w:cantSplit/>
        </w:trPr>
        <w:tc>
          <w:tcPr>
            <w:tcW w:w="1309" w:type="dxa"/>
            <w:vMerge/>
            <w:tcBorders>
              <w:top w:val="single" w:sz="8" w:space="0" w:color="152935"/>
              <w:left w:val="nil"/>
              <w:bottom w:val="nil"/>
              <w:right w:val="nil"/>
            </w:tcBorders>
            <w:shd w:val="clear" w:color="auto" w:fill="E0E0E0"/>
          </w:tcPr>
          <w:p w14:paraId="535CE449"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2DAE9B70"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1E8DE624"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44C2AD5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B81FB7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499CC6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5B43EED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82DF93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6BE36F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nil"/>
            </w:tcBorders>
            <w:shd w:val="clear" w:color="auto" w:fill="FFFFFF"/>
          </w:tcPr>
          <w:p w14:paraId="7A4EFA2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.317</w:t>
            </w:r>
          </w:p>
        </w:tc>
      </w:tr>
      <w:tr w:rsidR="004C6913" w14:paraId="6B95CE52" w14:textId="77777777" w:rsidTr="004C6913">
        <w:trPr>
          <w:cantSplit/>
        </w:trPr>
        <w:tc>
          <w:tcPr>
            <w:tcW w:w="1309" w:type="dxa"/>
            <w:vMerge/>
            <w:tcBorders>
              <w:top w:val="single" w:sz="8" w:space="0" w:color="152935"/>
              <w:left w:val="nil"/>
              <w:bottom w:val="nil"/>
              <w:right w:val="nil"/>
            </w:tcBorders>
            <w:shd w:val="clear" w:color="auto" w:fill="E0E0E0"/>
          </w:tcPr>
          <w:p w14:paraId="2B610368"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43CC8725"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1869728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205B87F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27B461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E3E131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2E6F2EB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A5F5EA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7BFB79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50F1E97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6059B9B7" w14:textId="77777777" w:rsidTr="004C6913">
        <w:trPr>
          <w:cantSplit/>
        </w:trPr>
        <w:tc>
          <w:tcPr>
            <w:tcW w:w="1309" w:type="dxa"/>
            <w:vMerge/>
            <w:tcBorders>
              <w:top w:val="single" w:sz="8" w:space="0" w:color="152935"/>
              <w:left w:val="nil"/>
              <w:bottom w:val="nil"/>
              <w:right w:val="nil"/>
            </w:tcBorders>
            <w:shd w:val="clear" w:color="auto" w:fill="E0E0E0"/>
          </w:tcPr>
          <w:p w14:paraId="6D190F0E"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7563823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725" w:type="dxa"/>
            <w:tcBorders>
              <w:top w:val="single" w:sz="8" w:space="0" w:color="AEAEAE"/>
              <w:left w:val="nil"/>
              <w:bottom w:val="single" w:sz="8" w:space="0" w:color="AEAEAE"/>
              <w:right w:val="nil"/>
            </w:tcBorders>
            <w:shd w:val="clear" w:color="auto" w:fill="E0E0E0"/>
          </w:tcPr>
          <w:p w14:paraId="058895F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63EDC79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40E17A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BAD9BC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.060</w:t>
            </w:r>
          </w:p>
        </w:tc>
        <w:tc>
          <w:tcPr>
            <w:tcW w:w="819" w:type="dxa"/>
            <w:tcBorders>
              <w:top w:val="single" w:sz="8" w:space="0" w:color="AEAEAE"/>
              <w:left w:val="single" w:sz="8" w:space="0" w:color="E0E0E0"/>
              <w:bottom w:val="single" w:sz="8" w:space="0" w:color="AEAEAE"/>
              <w:right w:val="nil"/>
            </w:tcBorders>
            <w:shd w:val="clear" w:color="auto" w:fill="FFFFFF"/>
          </w:tcPr>
          <w:p w14:paraId="6E3D4F9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124610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BAC04E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.078</w:t>
            </w:r>
          </w:p>
        </w:tc>
        <w:tc>
          <w:tcPr>
            <w:tcW w:w="819" w:type="dxa"/>
            <w:tcBorders>
              <w:top w:val="single" w:sz="8" w:space="0" w:color="AEAEAE"/>
              <w:left w:val="single" w:sz="8" w:space="0" w:color="E0E0E0"/>
              <w:bottom w:val="single" w:sz="8" w:space="0" w:color="AEAEAE"/>
              <w:right w:val="nil"/>
            </w:tcBorders>
            <w:shd w:val="clear" w:color="auto" w:fill="FFFFFF"/>
          </w:tcPr>
          <w:p w14:paraId="0145730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4C6913" w14:paraId="63CBE0DF" w14:textId="77777777" w:rsidTr="004C6913">
        <w:trPr>
          <w:cantSplit/>
        </w:trPr>
        <w:tc>
          <w:tcPr>
            <w:tcW w:w="1309" w:type="dxa"/>
            <w:vMerge/>
            <w:tcBorders>
              <w:top w:val="single" w:sz="8" w:space="0" w:color="152935"/>
              <w:left w:val="nil"/>
              <w:bottom w:val="nil"/>
              <w:right w:val="nil"/>
            </w:tcBorders>
            <w:shd w:val="clear" w:color="auto" w:fill="E0E0E0"/>
          </w:tcPr>
          <w:p w14:paraId="6D367ED7"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5EACEFD8"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2B7A277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084976C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55D47C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.716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697F86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.438</w:t>
            </w:r>
          </w:p>
        </w:tc>
        <w:tc>
          <w:tcPr>
            <w:tcW w:w="819" w:type="dxa"/>
            <w:tcBorders>
              <w:top w:val="single" w:sz="8" w:space="0" w:color="AEAEAE"/>
              <w:left w:val="single" w:sz="8" w:space="0" w:color="E0E0E0"/>
              <w:bottom w:val="single" w:sz="8" w:space="0" w:color="AEAEAE"/>
              <w:right w:val="nil"/>
            </w:tcBorders>
            <w:shd w:val="clear" w:color="auto" w:fill="FFFFFF"/>
          </w:tcPr>
          <w:p w14:paraId="6F20A5E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.122</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28AB5F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.352</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E738D3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.317</w:t>
            </w:r>
          </w:p>
        </w:tc>
        <w:tc>
          <w:tcPr>
            <w:tcW w:w="819" w:type="dxa"/>
            <w:tcBorders>
              <w:top w:val="single" w:sz="8" w:space="0" w:color="AEAEAE"/>
              <w:left w:val="single" w:sz="8" w:space="0" w:color="E0E0E0"/>
              <w:bottom w:val="single" w:sz="8" w:space="0" w:color="AEAEAE"/>
              <w:right w:val="nil"/>
            </w:tcBorders>
            <w:shd w:val="clear" w:color="auto" w:fill="FFFFFF"/>
          </w:tcPr>
          <w:p w14:paraId="21FC36B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4C6913" w14:paraId="16C0D42F" w14:textId="77777777" w:rsidTr="004C6913">
        <w:trPr>
          <w:cantSplit/>
        </w:trPr>
        <w:tc>
          <w:tcPr>
            <w:tcW w:w="1309" w:type="dxa"/>
            <w:vMerge/>
            <w:tcBorders>
              <w:top w:val="single" w:sz="8" w:space="0" w:color="152935"/>
              <w:left w:val="nil"/>
              <w:bottom w:val="nil"/>
              <w:right w:val="nil"/>
            </w:tcBorders>
            <w:shd w:val="clear" w:color="auto" w:fill="E0E0E0"/>
          </w:tcPr>
          <w:p w14:paraId="1F7EB56A"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5B025449"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036857E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550000A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C26873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D1E6D2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434E23B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27BE213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40E0C9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6A06824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2C9B553E" w14:textId="77777777" w:rsidTr="004C6913">
        <w:trPr>
          <w:cantSplit/>
        </w:trPr>
        <w:tc>
          <w:tcPr>
            <w:tcW w:w="1309" w:type="dxa"/>
            <w:vMerge w:val="restart"/>
            <w:tcBorders>
              <w:top w:val="single" w:sz="8" w:space="0" w:color="AEAEAE"/>
              <w:left w:val="nil"/>
              <w:bottom w:val="single" w:sz="8" w:space="0" w:color="152935"/>
              <w:right w:val="nil"/>
            </w:tcBorders>
            <w:shd w:val="clear" w:color="auto" w:fill="E0E0E0"/>
          </w:tcPr>
          <w:p w14:paraId="7E98C23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Spearman's rho</w:t>
            </w:r>
          </w:p>
        </w:tc>
        <w:tc>
          <w:tcPr>
            <w:tcW w:w="587" w:type="dxa"/>
            <w:vMerge w:val="restart"/>
            <w:tcBorders>
              <w:top w:val="single" w:sz="8" w:space="0" w:color="AEAEAE"/>
              <w:left w:val="nil"/>
              <w:bottom w:val="nil"/>
              <w:right w:val="nil"/>
            </w:tcBorders>
            <w:shd w:val="clear" w:color="auto" w:fill="E0E0E0"/>
          </w:tcPr>
          <w:p w14:paraId="4560ED6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O1</w:t>
            </w:r>
          </w:p>
        </w:tc>
        <w:tc>
          <w:tcPr>
            <w:tcW w:w="1725" w:type="dxa"/>
            <w:tcBorders>
              <w:top w:val="single" w:sz="8" w:space="0" w:color="AEAEAE"/>
              <w:left w:val="nil"/>
              <w:bottom w:val="single" w:sz="8" w:space="0" w:color="AEAEAE"/>
              <w:right w:val="nil"/>
            </w:tcBorders>
            <w:shd w:val="clear" w:color="auto" w:fill="E0E0E0"/>
          </w:tcPr>
          <w:p w14:paraId="3280BF2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1032AF4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37B551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D7D325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819" w:type="dxa"/>
            <w:tcBorders>
              <w:top w:val="single" w:sz="8" w:space="0" w:color="AEAEAE"/>
              <w:left w:val="single" w:sz="8" w:space="0" w:color="E0E0E0"/>
              <w:bottom w:val="single" w:sz="8" w:space="0" w:color="AEAEAE"/>
              <w:right w:val="nil"/>
            </w:tcBorders>
            <w:shd w:val="clear" w:color="auto" w:fill="FFFFFF"/>
          </w:tcPr>
          <w:p w14:paraId="3700462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08F781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AFF003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819" w:type="dxa"/>
            <w:tcBorders>
              <w:top w:val="single" w:sz="8" w:space="0" w:color="AEAEAE"/>
              <w:left w:val="single" w:sz="8" w:space="0" w:color="E0E0E0"/>
              <w:bottom w:val="single" w:sz="8" w:space="0" w:color="AEAEAE"/>
              <w:right w:val="nil"/>
            </w:tcBorders>
            <w:shd w:val="clear" w:color="auto" w:fill="FFFFFF"/>
          </w:tcPr>
          <w:p w14:paraId="63B8337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r>
      <w:tr w:rsidR="004C6913" w14:paraId="701C14F0"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5E21EC69"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56775D85"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3C4BAE4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3E6AAAE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D2AF4C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3FC304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819" w:type="dxa"/>
            <w:tcBorders>
              <w:top w:val="single" w:sz="8" w:space="0" w:color="AEAEAE"/>
              <w:left w:val="single" w:sz="8" w:space="0" w:color="E0E0E0"/>
              <w:bottom w:val="single" w:sz="8" w:space="0" w:color="AEAEAE"/>
              <w:right w:val="nil"/>
            </w:tcBorders>
            <w:shd w:val="clear" w:color="auto" w:fill="FFFFFF"/>
          </w:tcPr>
          <w:p w14:paraId="4CD42AE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27E61A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574B13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.756</w:t>
            </w:r>
          </w:p>
        </w:tc>
        <w:tc>
          <w:tcPr>
            <w:tcW w:w="819" w:type="dxa"/>
            <w:tcBorders>
              <w:top w:val="single" w:sz="8" w:space="0" w:color="AEAEAE"/>
              <w:left w:val="single" w:sz="8" w:space="0" w:color="E0E0E0"/>
              <w:bottom w:val="single" w:sz="8" w:space="0" w:color="AEAEAE"/>
              <w:right w:val="nil"/>
            </w:tcBorders>
            <w:shd w:val="clear" w:color="auto" w:fill="FFFFFF"/>
          </w:tcPr>
          <w:p w14:paraId="28C030C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.795</w:t>
            </w:r>
          </w:p>
        </w:tc>
      </w:tr>
      <w:tr w:rsidR="004C6913" w14:paraId="6A86ED5C"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005C2271"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69A20837"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0822048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1C15133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F8E690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560727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2014CE6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93EE03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C2D856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5963F3A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598E614A"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554CDC41"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00AA90C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O2</w:t>
            </w:r>
          </w:p>
        </w:tc>
        <w:tc>
          <w:tcPr>
            <w:tcW w:w="1725" w:type="dxa"/>
            <w:tcBorders>
              <w:top w:val="single" w:sz="8" w:space="0" w:color="AEAEAE"/>
              <w:left w:val="nil"/>
              <w:bottom w:val="single" w:sz="8" w:space="0" w:color="AEAEAE"/>
              <w:right w:val="nil"/>
            </w:tcBorders>
            <w:shd w:val="clear" w:color="auto" w:fill="E0E0E0"/>
          </w:tcPr>
          <w:p w14:paraId="2A8173C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4344077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3E03C7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C7C483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76EA6B0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A189C5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D31D93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.314</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3C67149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.031</w:t>
            </w:r>
          </w:p>
        </w:tc>
      </w:tr>
      <w:tr w:rsidR="004C6913" w14:paraId="4C19438D"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6372BB3"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4D94475F"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4C82DD14"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536832B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F6F5AC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DFA16C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nil"/>
            </w:tcBorders>
            <w:shd w:val="clear" w:color="auto" w:fill="FFFFFF"/>
          </w:tcPr>
          <w:p w14:paraId="0E498B2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66BC7A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FD7613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64B9EF2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.711</w:t>
            </w:r>
          </w:p>
        </w:tc>
      </w:tr>
      <w:tr w:rsidR="004C6913" w14:paraId="38AC2C64"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00414687"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633B5566"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76481846"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46D8251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D13164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04998F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727E6EE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770B98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A8B545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0E2EE8F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1CF60EBF"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02FB7F1"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01B07A9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T1</w:t>
            </w:r>
          </w:p>
        </w:tc>
        <w:tc>
          <w:tcPr>
            <w:tcW w:w="1725" w:type="dxa"/>
            <w:tcBorders>
              <w:top w:val="single" w:sz="8" w:space="0" w:color="AEAEAE"/>
              <w:left w:val="nil"/>
              <w:bottom w:val="single" w:sz="8" w:space="0" w:color="AEAEAE"/>
              <w:right w:val="nil"/>
            </w:tcBorders>
            <w:shd w:val="clear" w:color="auto" w:fill="E0E0E0"/>
          </w:tcPr>
          <w:p w14:paraId="6A5A89E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2E69477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7E7D4A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3D619D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nil"/>
            </w:tcBorders>
            <w:shd w:val="clear" w:color="auto" w:fill="FFFFFF"/>
          </w:tcPr>
          <w:p w14:paraId="37AAC4D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D4D731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F45528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717B298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.064</w:t>
            </w:r>
          </w:p>
        </w:tc>
      </w:tr>
      <w:tr w:rsidR="004C6913" w14:paraId="5B0809A9"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26A06711"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729EBB0F"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4E7B1E04"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643B6B2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689852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4C579B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nil"/>
            </w:tcBorders>
            <w:shd w:val="clear" w:color="auto" w:fill="FFFFFF"/>
          </w:tcPr>
          <w:p w14:paraId="56DC225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.348</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61D9BE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8F2A6E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1FFA291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.445</w:t>
            </w:r>
          </w:p>
        </w:tc>
      </w:tr>
      <w:tr w:rsidR="004C6913" w14:paraId="5E49732A"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5E678736"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44BB1542"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582B5B5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125D0F8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72A450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BA5F45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389C1B5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7D232C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5F3938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5C70611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19E8A096"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2D3FADC"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594B934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T2</w:t>
            </w:r>
          </w:p>
        </w:tc>
        <w:tc>
          <w:tcPr>
            <w:tcW w:w="1725" w:type="dxa"/>
            <w:tcBorders>
              <w:top w:val="single" w:sz="8" w:space="0" w:color="AEAEAE"/>
              <w:left w:val="nil"/>
              <w:bottom w:val="single" w:sz="8" w:space="0" w:color="AEAEAE"/>
              <w:right w:val="nil"/>
            </w:tcBorders>
            <w:shd w:val="clear" w:color="auto" w:fill="E0E0E0"/>
          </w:tcPr>
          <w:p w14:paraId="435DDDF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0319180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4BBD9C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.178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59F60B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.079</w:t>
            </w:r>
          </w:p>
        </w:tc>
        <w:tc>
          <w:tcPr>
            <w:tcW w:w="819" w:type="dxa"/>
            <w:tcBorders>
              <w:top w:val="single" w:sz="8" w:space="0" w:color="AEAEAE"/>
              <w:left w:val="single" w:sz="8" w:space="0" w:color="E0E0E0"/>
              <w:bottom w:val="single" w:sz="8" w:space="0" w:color="AEAEAE"/>
              <w:right w:val="nil"/>
            </w:tcBorders>
            <w:shd w:val="clear" w:color="auto" w:fill="FFFFFF"/>
          </w:tcPr>
          <w:p w14:paraId="2E4E5C1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F30CC9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E262AC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.189</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7942FCC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r>
      <w:tr w:rsidR="004C6913" w14:paraId="600BFB8B"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0C654DD2"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25673507"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036A08D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15E0E10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.777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F260F6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22ABDC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.348</w:t>
            </w:r>
          </w:p>
        </w:tc>
        <w:tc>
          <w:tcPr>
            <w:tcW w:w="819" w:type="dxa"/>
            <w:tcBorders>
              <w:top w:val="single" w:sz="8" w:space="0" w:color="AEAEAE"/>
              <w:left w:val="single" w:sz="8" w:space="0" w:color="E0E0E0"/>
              <w:bottom w:val="single" w:sz="8" w:space="0" w:color="AEAEAE"/>
              <w:right w:val="nil"/>
            </w:tcBorders>
            <w:shd w:val="clear" w:color="auto" w:fill="FFFFFF"/>
          </w:tcPr>
          <w:p w14:paraId="5CBFA52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F2FC0E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60841C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AEAEAE"/>
              <w:left w:val="single" w:sz="8" w:space="0" w:color="E0E0E0"/>
              <w:bottom w:val="single" w:sz="8" w:space="0" w:color="AEAEAE"/>
              <w:right w:val="nil"/>
            </w:tcBorders>
            <w:shd w:val="clear" w:color="auto" w:fill="FFFFFF"/>
          </w:tcPr>
          <w:p w14:paraId="25D10DD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r>
      <w:tr w:rsidR="004C6913" w14:paraId="7445C020"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6BDDD8F"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7CE99D86"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294D111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0C94AEE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F06220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6953CE5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4F1FC61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0FFE63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43038E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0903DD1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4D6FA941"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32E886BC"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1D859E8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T3</w:t>
            </w:r>
          </w:p>
        </w:tc>
        <w:tc>
          <w:tcPr>
            <w:tcW w:w="1725" w:type="dxa"/>
            <w:tcBorders>
              <w:top w:val="single" w:sz="8" w:space="0" w:color="AEAEAE"/>
              <w:left w:val="nil"/>
              <w:bottom w:val="single" w:sz="8" w:space="0" w:color="AEAEAE"/>
              <w:right w:val="nil"/>
            </w:tcBorders>
            <w:shd w:val="clear" w:color="auto" w:fill="E0E0E0"/>
          </w:tcPr>
          <w:p w14:paraId="2A2099A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3FB2B2D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583DDE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EE42A0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-.013</w:t>
            </w:r>
          </w:p>
        </w:tc>
        <w:tc>
          <w:tcPr>
            <w:tcW w:w="819" w:type="dxa"/>
            <w:tcBorders>
              <w:top w:val="single" w:sz="8" w:space="0" w:color="AEAEAE"/>
              <w:left w:val="single" w:sz="8" w:space="0" w:color="E0E0E0"/>
              <w:bottom w:val="single" w:sz="8" w:space="0" w:color="AEAEAE"/>
              <w:right w:val="nil"/>
            </w:tcBorders>
            <w:shd w:val="clear" w:color="auto" w:fill="FFFFFF"/>
          </w:tcPr>
          <w:p w14:paraId="422C285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314E35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361F72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819" w:type="dxa"/>
            <w:tcBorders>
              <w:top w:val="single" w:sz="8" w:space="0" w:color="AEAEAE"/>
              <w:left w:val="single" w:sz="8" w:space="0" w:color="E0E0E0"/>
              <w:bottom w:val="single" w:sz="8" w:space="0" w:color="AEAEAE"/>
              <w:right w:val="nil"/>
            </w:tcBorders>
            <w:shd w:val="clear" w:color="auto" w:fill="FFFFFF"/>
          </w:tcPr>
          <w:p w14:paraId="2053E47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r>
      <w:tr w:rsidR="004C6913" w14:paraId="060F22DC"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FBCF329"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1EC94FDA"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2C091D83"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74BDF0B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.309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5C8C3A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206741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.877</w:t>
            </w:r>
          </w:p>
        </w:tc>
        <w:tc>
          <w:tcPr>
            <w:tcW w:w="819" w:type="dxa"/>
            <w:tcBorders>
              <w:top w:val="single" w:sz="8" w:space="0" w:color="AEAEAE"/>
              <w:left w:val="single" w:sz="8" w:space="0" w:color="E0E0E0"/>
              <w:bottom w:val="single" w:sz="8" w:space="0" w:color="AEAEAE"/>
              <w:right w:val="nil"/>
            </w:tcBorders>
            <w:shd w:val="clear" w:color="auto" w:fill="FFFFFF"/>
          </w:tcPr>
          <w:p w14:paraId="7C9FBC4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.289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707568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F8E2A7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.484</w:t>
            </w:r>
          </w:p>
        </w:tc>
        <w:tc>
          <w:tcPr>
            <w:tcW w:w="819" w:type="dxa"/>
            <w:tcBorders>
              <w:top w:val="single" w:sz="8" w:space="0" w:color="AEAEAE"/>
              <w:left w:val="single" w:sz="8" w:space="0" w:color="E0E0E0"/>
              <w:bottom w:val="single" w:sz="8" w:space="0" w:color="AEAEAE"/>
              <w:right w:val="nil"/>
            </w:tcBorders>
            <w:shd w:val="clear" w:color="auto" w:fill="FFFFFF"/>
          </w:tcPr>
          <w:p w14:paraId="5BFFF96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.355</w:t>
            </w:r>
          </w:p>
        </w:tc>
      </w:tr>
      <w:tr w:rsidR="004C6913" w14:paraId="44E98D08"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0DB907E0"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0E6FC776"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7143BE5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4EEA5D4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009843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58225C3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39389E3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C19B3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1105B04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2248261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56102ABC"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ED4357C"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nil"/>
              <w:right w:val="nil"/>
            </w:tcBorders>
            <w:shd w:val="clear" w:color="auto" w:fill="E0E0E0"/>
          </w:tcPr>
          <w:p w14:paraId="3E14BE1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T4</w:t>
            </w:r>
          </w:p>
        </w:tc>
        <w:tc>
          <w:tcPr>
            <w:tcW w:w="1725" w:type="dxa"/>
            <w:tcBorders>
              <w:top w:val="single" w:sz="8" w:space="0" w:color="AEAEAE"/>
              <w:left w:val="nil"/>
              <w:bottom w:val="single" w:sz="8" w:space="0" w:color="AEAEAE"/>
              <w:right w:val="nil"/>
            </w:tcBorders>
            <w:shd w:val="clear" w:color="auto" w:fill="E0E0E0"/>
          </w:tcPr>
          <w:p w14:paraId="3CCE909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5B8CD45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4BA898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.314</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33C142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.368</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nil"/>
            </w:tcBorders>
            <w:shd w:val="clear" w:color="auto" w:fill="FFFFFF"/>
          </w:tcPr>
          <w:p w14:paraId="72DD266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.189</w:t>
            </w:r>
            <w:r>
              <w:rPr>
                <w:rFonts w:ascii="Arial" w:hAnsi="Arial" w:cs="Arial"/>
                <w:color w:val="010205"/>
                <w:sz w:val="18"/>
                <w:szCs w:val="18"/>
                <w:vertAlign w:val="superscript"/>
              </w:rPr>
              <w:t>*</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91642C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.059</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560BFF7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819" w:type="dxa"/>
            <w:tcBorders>
              <w:top w:val="single" w:sz="8" w:space="0" w:color="AEAEAE"/>
              <w:left w:val="single" w:sz="8" w:space="0" w:color="E0E0E0"/>
              <w:bottom w:val="single" w:sz="8" w:space="0" w:color="AEAEAE"/>
              <w:right w:val="nil"/>
            </w:tcBorders>
            <w:shd w:val="clear" w:color="auto" w:fill="FFFFFF"/>
          </w:tcPr>
          <w:p w14:paraId="255557A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r>
      <w:tr w:rsidR="004C6913" w14:paraId="3590516C"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45444750"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677099CF"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65C97A8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7D6F8A0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.756</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B10073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70F1916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.000</w:t>
            </w:r>
          </w:p>
        </w:tc>
        <w:tc>
          <w:tcPr>
            <w:tcW w:w="819" w:type="dxa"/>
            <w:tcBorders>
              <w:top w:val="single" w:sz="8" w:space="0" w:color="AEAEAE"/>
              <w:left w:val="single" w:sz="8" w:space="0" w:color="E0E0E0"/>
              <w:bottom w:val="single" w:sz="8" w:space="0" w:color="AEAEAE"/>
              <w:right w:val="nil"/>
            </w:tcBorders>
            <w:shd w:val="clear" w:color="auto" w:fill="FFFFFF"/>
          </w:tcPr>
          <w:p w14:paraId="7E6541F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.023</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DA0774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.484</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600C8A7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c>
          <w:tcPr>
            <w:tcW w:w="819" w:type="dxa"/>
            <w:tcBorders>
              <w:top w:val="single" w:sz="8" w:space="0" w:color="AEAEAE"/>
              <w:left w:val="single" w:sz="8" w:space="0" w:color="E0E0E0"/>
              <w:bottom w:val="single" w:sz="8" w:space="0" w:color="AEAEAE"/>
              <w:right w:val="nil"/>
            </w:tcBorders>
            <w:shd w:val="clear" w:color="auto" w:fill="FFFFFF"/>
          </w:tcPr>
          <w:p w14:paraId="5C29403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p>
        </w:tc>
      </w:tr>
      <w:tr w:rsidR="004C6913" w14:paraId="66EAFB6D"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7C9069DB"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nil"/>
              <w:right w:val="nil"/>
            </w:tcBorders>
            <w:shd w:val="clear" w:color="auto" w:fill="E0E0E0"/>
          </w:tcPr>
          <w:p w14:paraId="4B39FDA7"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nil"/>
              <w:right w:val="nil"/>
            </w:tcBorders>
            <w:shd w:val="clear" w:color="auto" w:fill="E0E0E0"/>
          </w:tcPr>
          <w:p w14:paraId="0AC4DCB1"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nil"/>
              <w:right w:val="nil"/>
            </w:tcBorders>
            <w:shd w:val="clear" w:color="auto" w:fill="FFFFFF"/>
          </w:tcPr>
          <w:p w14:paraId="3D5330C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B83A1F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43E8EF0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5A277E4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3824E26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single" w:sz="8" w:space="0" w:color="E0E0E0"/>
            </w:tcBorders>
            <w:shd w:val="clear" w:color="auto" w:fill="FFFFFF"/>
          </w:tcPr>
          <w:p w14:paraId="7A0E7D7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nil"/>
              <w:right w:val="nil"/>
            </w:tcBorders>
            <w:shd w:val="clear" w:color="auto" w:fill="FFFFFF"/>
          </w:tcPr>
          <w:p w14:paraId="18F0BF6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r w:rsidR="004C6913" w14:paraId="19DFDA24"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5FBC62DB" w14:textId="77777777" w:rsidR="004C6913" w:rsidRDefault="004C6913" w:rsidP="004C6913">
            <w:pPr>
              <w:rPr>
                <w:rFonts w:ascii="Arial" w:hAnsi="Arial" w:cs="Arial"/>
                <w:color w:val="010205"/>
                <w:sz w:val="18"/>
                <w:szCs w:val="18"/>
              </w:rPr>
            </w:pPr>
          </w:p>
        </w:tc>
        <w:tc>
          <w:tcPr>
            <w:tcW w:w="587" w:type="dxa"/>
            <w:vMerge w:val="restart"/>
            <w:tcBorders>
              <w:top w:val="single" w:sz="8" w:space="0" w:color="AEAEAE"/>
              <w:left w:val="nil"/>
              <w:bottom w:val="single" w:sz="8" w:space="0" w:color="152935"/>
              <w:right w:val="nil"/>
            </w:tcBorders>
            <w:shd w:val="clear" w:color="auto" w:fill="E0E0E0"/>
          </w:tcPr>
          <w:p w14:paraId="592958B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T5</w:t>
            </w:r>
          </w:p>
        </w:tc>
        <w:tc>
          <w:tcPr>
            <w:tcW w:w="1725" w:type="dxa"/>
            <w:tcBorders>
              <w:top w:val="single" w:sz="8" w:space="0" w:color="AEAEAE"/>
              <w:left w:val="nil"/>
              <w:bottom w:val="single" w:sz="8" w:space="0" w:color="AEAEAE"/>
              <w:right w:val="nil"/>
            </w:tcBorders>
            <w:shd w:val="clear" w:color="auto" w:fill="E0E0E0"/>
          </w:tcPr>
          <w:p w14:paraId="223DCA5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Correlation Coefficient</w:t>
            </w:r>
          </w:p>
        </w:tc>
        <w:tc>
          <w:tcPr>
            <w:tcW w:w="819" w:type="dxa"/>
            <w:tcBorders>
              <w:top w:val="single" w:sz="8" w:space="0" w:color="AEAEAE"/>
              <w:left w:val="nil"/>
              <w:bottom w:val="single" w:sz="8" w:space="0" w:color="AEAEAE"/>
              <w:right w:val="nil"/>
            </w:tcBorders>
            <w:shd w:val="clear" w:color="auto" w:fill="FFFFFF"/>
          </w:tcPr>
          <w:p w14:paraId="37890FC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-.022</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02E1AE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.031</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3CB0E2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.064</w:t>
            </w:r>
          </w:p>
        </w:tc>
        <w:tc>
          <w:tcPr>
            <w:tcW w:w="819" w:type="dxa"/>
            <w:tcBorders>
              <w:top w:val="single" w:sz="8" w:space="0" w:color="AEAEAE"/>
              <w:left w:val="single" w:sz="8" w:space="0" w:color="E0E0E0"/>
              <w:bottom w:val="single" w:sz="8" w:space="0" w:color="AEAEAE"/>
              <w:right w:val="nil"/>
            </w:tcBorders>
            <w:shd w:val="clear" w:color="auto" w:fill="FFFFFF"/>
          </w:tcPr>
          <w:p w14:paraId="3FEB8A4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4A25570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.077</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15899EF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.083</w:t>
            </w:r>
          </w:p>
        </w:tc>
        <w:tc>
          <w:tcPr>
            <w:tcW w:w="819" w:type="dxa"/>
            <w:tcBorders>
              <w:top w:val="single" w:sz="8" w:space="0" w:color="AEAEAE"/>
              <w:left w:val="single" w:sz="8" w:space="0" w:color="E0E0E0"/>
              <w:bottom w:val="single" w:sz="8" w:space="0" w:color="AEAEAE"/>
              <w:right w:val="nil"/>
            </w:tcBorders>
            <w:shd w:val="clear" w:color="auto" w:fill="FFFFFF"/>
          </w:tcPr>
          <w:p w14:paraId="5BA3116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4C6913" w14:paraId="6EC35CCE"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3BC04742"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single" w:sz="8" w:space="0" w:color="152935"/>
              <w:right w:val="nil"/>
            </w:tcBorders>
            <w:shd w:val="clear" w:color="auto" w:fill="E0E0E0"/>
          </w:tcPr>
          <w:p w14:paraId="5A7A80F2"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AEAEAE"/>
              <w:right w:val="nil"/>
            </w:tcBorders>
            <w:shd w:val="clear" w:color="auto" w:fill="E0E0E0"/>
          </w:tcPr>
          <w:p w14:paraId="28B1B92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Sig. (2-tailed)</w:t>
            </w:r>
          </w:p>
        </w:tc>
        <w:tc>
          <w:tcPr>
            <w:tcW w:w="819" w:type="dxa"/>
            <w:tcBorders>
              <w:top w:val="single" w:sz="8" w:space="0" w:color="AEAEAE"/>
              <w:left w:val="nil"/>
              <w:bottom w:val="single" w:sz="8" w:space="0" w:color="AEAEAE"/>
              <w:right w:val="nil"/>
            </w:tcBorders>
            <w:shd w:val="clear" w:color="auto" w:fill="FFFFFF"/>
          </w:tcPr>
          <w:p w14:paraId="4519D77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.795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0B6B4A6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.711</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E11C29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.445</w:t>
            </w:r>
          </w:p>
        </w:tc>
        <w:tc>
          <w:tcPr>
            <w:tcW w:w="819" w:type="dxa"/>
            <w:tcBorders>
              <w:top w:val="single" w:sz="8" w:space="0" w:color="AEAEAE"/>
              <w:left w:val="single" w:sz="8" w:space="0" w:color="E0E0E0"/>
              <w:bottom w:val="single" w:sz="8" w:space="0" w:color="AEAEAE"/>
              <w:right w:val="nil"/>
            </w:tcBorders>
            <w:shd w:val="clear" w:color="auto" w:fill="FFFFFF"/>
          </w:tcPr>
          <w:p w14:paraId="7A62A95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.120</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3606647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.355</w:t>
            </w:r>
          </w:p>
        </w:tc>
        <w:tc>
          <w:tcPr>
            <w:tcW w:w="819" w:type="dxa"/>
            <w:tcBorders>
              <w:top w:val="single" w:sz="8" w:space="0" w:color="AEAEAE"/>
              <w:left w:val="single" w:sz="8" w:space="0" w:color="E0E0E0"/>
              <w:bottom w:val="single" w:sz="8" w:space="0" w:color="AEAEAE"/>
              <w:right w:val="single" w:sz="8" w:space="0" w:color="E0E0E0"/>
            </w:tcBorders>
            <w:shd w:val="clear" w:color="auto" w:fill="FFFFFF"/>
          </w:tcPr>
          <w:p w14:paraId="2E47F8A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.321</w:t>
            </w:r>
          </w:p>
        </w:tc>
        <w:tc>
          <w:tcPr>
            <w:tcW w:w="819" w:type="dxa"/>
            <w:tcBorders>
              <w:top w:val="single" w:sz="8" w:space="0" w:color="AEAEAE"/>
              <w:left w:val="single" w:sz="8" w:space="0" w:color="E0E0E0"/>
              <w:bottom w:val="single" w:sz="8" w:space="0" w:color="AEAEAE"/>
              <w:right w:val="nil"/>
            </w:tcBorders>
            <w:shd w:val="clear" w:color="auto" w:fill="FFFFFF"/>
          </w:tcPr>
          <w:p w14:paraId="1A19E71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w:t>
            </w:r>
          </w:p>
        </w:tc>
      </w:tr>
      <w:tr w:rsidR="004C6913" w14:paraId="2AC9EA4F" w14:textId="77777777" w:rsidTr="004C6913">
        <w:trPr>
          <w:cantSplit/>
        </w:trPr>
        <w:tc>
          <w:tcPr>
            <w:tcW w:w="1309" w:type="dxa"/>
            <w:vMerge/>
            <w:tcBorders>
              <w:top w:val="single" w:sz="8" w:space="0" w:color="AEAEAE"/>
              <w:left w:val="nil"/>
              <w:bottom w:val="single" w:sz="8" w:space="0" w:color="152935"/>
              <w:right w:val="nil"/>
            </w:tcBorders>
            <w:shd w:val="clear" w:color="auto" w:fill="E0E0E0"/>
          </w:tcPr>
          <w:p w14:paraId="57CC49EA" w14:textId="77777777" w:rsidR="004C6913" w:rsidRDefault="004C6913" w:rsidP="004C6913">
            <w:pPr>
              <w:rPr>
                <w:rFonts w:ascii="Arial" w:hAnsi="Arial" w:cs="Arial"/>
                <w:color w:val="010205"/>
                <w:sz w:val="18"/>
                <w:szCs w:val="18"/>
              </w:rPr>
            </w:pPr>
          </w:p>
        </w:tc>
        <w:tc>
          <w:tcPr>
            <w:tcW w:w="587" w:type="dxa"/>
            <w:vMerge/>
            <w:tcBorders>
              <w:top w:val="single" w:sz="8" w:space="0" w:color="AEAEAE"/>
              <w:left w:val="nil"/>
              <w:bottom w:val="single" w:sz="8" w:space="0" w:color="152935"/>
              <w:right w:val="nil"/>
            </w:tcBorders>
            <w:shd w:val="clear" w:color="auto" w:fill="E0E0E0"/>
          </w:tcPr>
          <w:p w14:paraId="533C723E" w14:textId="77777777" w:rsidR="004C6913" w:rsidRDefault="004C6913" w:rsidP="004C6913">
            <w:pPr>
              <w:rPr>
                <w:rFonts w:ascii="Arial" w:hAnsi="Arial" w:cs="Arial"/>
                <w:color w:val="010205"/>
                <w:sz w:val="18"/>
                <w:szCs w:val="18"/>
              </w:rPr>
            </w:pPr>
          </w:p>
        </w:tc>
        <w:tc>
          <w:tcPr>
            <w:tcW w:w="1725" w:type="dxa"/>
            <w:tcBorders>
              <w:top w:val="single" w:sz="8" w:space="0" w:color="AEAEAE"/>
              <w:left w:val="nil"/>
              <w:bottom w:val="single" w:sz="8" w:space="0" w:color="152935"/>
              <w:right w:val="nil"/>
            </w:tcBorders>
            <w:shd w:val="clear" w:color="auto" w:fill="E0E0E0"/>
          </w:tcPr>
          <w:p w14:paraId="50F7A55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N</w:t>
            </w:r>
          </w:p>
        </w:tc>
        <w:tc>
          <w:tcPr>
            <w:tcW w:w="819" w:type="dxa"/>
            <w:tcBorders>
              <w:top w:val="single" w:sz="8" w:space="0" w:color="AEAEAE"/>
              <w:left w:val="nil"/>
              <w:bottom w:val="single" w:sz="8" w:space="0" w:color="152935"/>
              <w:right w:val="nil"/>
            </w:tcBorders>
            <w:shd w:val="clear" w:color="auto" w:fill="FFFFFF"/>
          </w:tcPr>
          <w:p w14:paraId="478FCFC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single" w:sz="8" w:space="0" w:color="E0E0E0"/>
            </w:tcBorders>
            <w:shd w:val="clear" w:color="auto" w:fill="FFFFFF"/>
          </w:tcPr>
          <w:p w14:paraId="7321F95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single" w:sz="8" w:space="0" w:color="E0E0E0"/>
            </w:tcBorders>
            <w:shd w:val="clear" w:color="auto" w:fill="FFFFFF"/>
          </w:tcPr>
          <w:p w14:paraId="7966D9A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nil"/>
            </w:tcBorders>
            <w:shd w:val="clear" w:color="auto" w:fill="FFFFFF"/>
          </w:tcPr>
          <w:p w14:paraId="79B939F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single" w:sz="8" w:space="0" w:color="E0E0E0"/>
            </w:tcBorders>
            <w:shd w:val="clear" w:color="auto" w:fill="FFFFFF"/>
          </w:tcPr>
          <w:p w14:paraId="51F2295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single" w:sz="8" w:space="0" w:color="E0E0E0"/>
            </w:tcBorders>
            <w:shd w:val="clear" w:color="auto" w:fill="FFFFFF"/>
          </w:tcPr>
          <w:p w14:paraId="5228389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c>
          <w:tcPr>
            <w:tcW w:w="819" w:type="dxa"/>
            <w:tcBorders>
              <w:top w:val="single" w:sz="8" w:space="0" w:color="AEAEAE"/>
              <w:left w:val="single" w:sz="8" w:space="0" w:color="E0E0E0"/>
              <w:bottom w:val="single" w:sz="8" w:space="0" w:color="152935"/>
              <w:right w:val="nil"/>
            </w:tcBorders>
            <w:shd w:val="clear" w:color="auto" w:fill="FFFFFF"/>
          </w:tcPr>
          <w:p w14:paraId="6C0F876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145</w:t>
            </w:r>
          </w:p>
        </w:tc>
      </w:tr>
    </w:tbl>
    <w:p w14:paraId="1F2EB098" w14:textId="77777777" w:rsidR="004C6913" w:rsidRDefault="004C6913" w:rsidP="004C6913">
      <w:pPr>
        <w:widowControl w:val="0"/>
        <w:autoSpaceDE w:val="0"/>
        <w:autoSpaceDN w:val="0"/>
        <w:adjustRightInd w:val="0"/>
        <w:spacing w:line="360" w:lineRule="auto"/>
        <w:jc w:val="both"/>
        <w:rPr>
          <w:rFonts w:cs="Times New Roman"/>
          <w:sz w:val="32"/>
        </w:rPr>
      </w:pPr>
    </w:p>
    <w:p w14:paraId="7F1DDC11" w14:textId="77099735" w:rsidR="004C6913" w:rsidRPr="007F2E8F" w:rsidRDefault="00AD3B38" w:rsidP="002E73E4">
      <w:pPr>
        <w:widowControl w:val="0"/>
        <w:autoSpaceDE w:val="0"/>
        <w:autoSpaceDN w:val="0"/>
        <w:adjustRightInd w:val="0"/>
        <w:spacing w:line="360" w:lineRule="auto"/>
        <w:jc w:val="both"/>
        <w:rPr>
          <w:rFonts w:cs="Times New Roman"/>
        </w:rPr>
      </w:pPr>
      <w:r>
        <w:rPr>
          <w:rFonts w:cs="Times New Roman"/>
          <w:sz w:val="32"/>
        </w:rPr>
        <w:lastRenderedPageBreak/>
        <w:t xml:space="preserve">Appindix </w:t>
      </w:r>
      <w:r w:rsidR="002F66C0">
        <w:rPr>
          <w:rFonts w:cs="Times New Roman"/>
          <w:sz w:val="32"/>
        </w:rPr>
        <w:t>–</w:t>
      </w:r>
      <w:r>
        <w:rPr>
          <w:rFonts w:cs="Times New Roman"/>
          <w:sz w:val="32"/>
        </w:rPr>
        <w:t xml:space="preserve"> E</w:t>
      </w:r>
      <w:r w:rsidR="002F66C0">
        <w:rPr>
          <w:rFonts w:cs="Times New Roman"/>
          <w:sz w:val="32"/>
        </w:rPr>
        <w:t xml:space="preserve">. </w:t>
      </w:r>
      <w:r w:rsidR="002E73E4" w:rsidRPr="002E73E4">
        <w:rPr>
          <w:rFonts w:cs="Arial"/>
          <w:bCs/>
          <w:color w:val="010205"/>
        </w:rPr>
        <w:t>Total Variance Explained</w:t>
      </w:r>
    </w:p>
    <w:p w14:paraId="37906306" w14:textId="77777777" w:rsidR="004C6913" w:rsidRDefault="004C6913" w:rsidP="004C6913">
      <w:pPr>
        <w:spacing w:line="400" w:lineRule="atLeast"/>
        <w:rPr>
          <w:rFonts w:ascii="Times New Roman" w:hAnsi="Times New Roman" w:cs="Times New Roman"/>
        </w:rPr>
      </w:pPr>
    </w:p>
    <w:tbl>
      <w:tblPr>
        <w:tblW w:w="93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8"/>
        <w:gridCol w:w="1036"/>
        <w:gridCol w:w="1452"/>
        <w:gridCol w:w="1467"/>
        <w:gridCol w:w="1174"/>
        <w:gridCol w:w="1452"/>
        <w:gridCol w:w="1467"/>
      </w:tblGrid>
      <w:tr w:rsidR="004C6913" w14:paraId="10238AF1" w14:textId="77777777" w:rsidTr="004C6913">
        <w:trPr>
          <w:cantSplit/>
        </w:trPr>
        <w:tc>
          <w:tcPr>
            <w:tcW w:w="9344" w:type="dxa"/>
            <w:gridSpan w:val="7"/>
            <w:tcBorders>
              <w:top w:val="nil"/>
              <w:left w:val="nil"/>
              <w:bottom w:val="nil"/>
              <w:right w:val="nil"/>
            </w:tcBorders>
            <w:shd w:val="clear" w:color="auto" w:fill="FFFFFF"/>
            <w:vAlign w:val="center"/>
          </w:tcPr>
          <w:p w14:paraId="3933B7EB"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Total Variance Explained</w:t>
            </w:r>
          </w:p>
        </w:tc>
      </w:tr>
      <w:tr w:rsidR="004C6913" w14:paraId="5BD53382" w14:textId="77777777" w:rsidTr="004C6913">
        <w:trPr>
          <w:cantSplit/>
        </w:trPr>
        <w:tc>
          <w:tcPr>
            <w:tcW w:w="1297" w:type="dxa"/>
            <w:vMerge w:val="restart"/>
            <w:tcBorders>
              <w:top w:val="nil"/>
              <w:left w:val="nil"/>
              <w:bottom w:val="nil"/>
              <w:right w:val="nil"/>
            </w:tcBorders>
            <w:shd w:val="clear" w:color="auto" w:fill="FFFFFF"/>
            <w:vAlign w:val="bottom"/>
          </w:tcPr>
          <w:p w14:paraId="3E95E77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Component</w:t>
            </w:r>
          </w:p>
        </w:tc>
        <w:tc>
          <w:tcPr>
            <w:tcW w:w="3954" w:type="dxa"/>
            <w:gridSpan w:val="3"/>
            <w:tcBorders>
              <w:top w:val="nil"/>
              <w:left w:val="nil"/>
              <w:bottom w:val="nil"/>
              <w:right w:val="nil"/>
            </w:tcBorders>
            <w:shd w:val="clear" w:color="auto" w:fill="FFFFFF"/>
            <w:vAlign w:val="bottom"/>
          </w:tcPr>
          <w:p w14:paraId="17DE7922"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Initial Eigenvalues</w:t>
            </w:r>
          </w:p>
        </w:tc>
        <w:tc>
          <w:tcPr>
            <w:tcW w:w="4093" w:type="dxa"/>
            <w:gridSpan w:val="3"/>
            <w:tcBorders>
              <w:top w:val="nil"/>
              <w:left w:val="single" w:sz="8" w:space="0" w:color="E0E0E0"/>
              <w:bottom w:val="nil"/>
              <w:right w:val="nil"/>
            </w:tcBorders>
            <w:shd w:val="clear" w:color="auto" w:fill="FFFFFF"/>
            <w:vAlign w:val="bottom"/>
          </w:tcPr>
          <w:p w14:paraId="4CD9D535"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Extraction Sums of Squared Loadings</w:t>
            </w:r>
          </w:p>
        </w:tc>
      </w:tr>
      <w:tr w:rsidR="004C6913" w14:paraId="34949D94" w14:textId="77777777" w:rsidTr="004C6913">
        <w:trPr>
          <w:cantSplit/>
        </w:trPr>
        <w:tc>
          <w:tcPr>
            <w:tcW w:w="1297" w:type="dxa"/>
            <w:vMerge/>
            <w:tcBorders>
              <w:top w:val="nil"/>
              <w:left w:val="nil"/>
              <w:bottom w:val="nil"/>
              <w:right w:val="nil"/>
            </w:tcBorders>
            <w:shd w:val="clear" w:color="auto" w:fill="FFFFFF"/>
            <w:vAlign w:val="bottom"/>
          </w:tcPr>
          <w:p w14:paraId="1D25F997" w14:textId="77777777" w:rsidR="004C6913" w:rsidRDefault="004C6913" w:rsidP="004C6913">
            <w:pPr>
              <w:rPr>
                <w:rFonts w:ascii="Arial" w:hAnsi="Arial" w:cs="Arial"/>
                <w:color w:val="264A60"/>
                <w:sz w:val="18"/>
                <w:szCs w:val="18"/>
              </w:rPr>
            </w:pPr>
          </w:p>
        </w:tc>
        <w:tc>
          <w:tcPr>
            <w:tcW w:w="1035" w:type="dxa"/>
            <w:tcBorders>
              <w:top w:val="nil"/>
              <w:left w:val="nil"/>
              <w:bottom w:val="single" w:sz="8" w:space="0" w:color="152935"/>
              <w:right w:val="single" w:sz="8" w:space="0" w:color="E0E0E0"/>
            </w:tcBorders>
            <w:shd w:val="clear" w:color="auto" w:fill="FFFFFF"/>
            <w:vAlign w:val="bottom"/>
          </w:tcPr>
          <w:p w14:paraId="54E4D6E4"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c>
          <w:tcPr>
            <w:tcW w:w="1452" w:type="dxa"/>
            <w:tcBorders>
              <w:top w:val="nil"/>
              <w:left w:val="single" w:sz="8" w:space="0" w:color="E0E0E0"/>
              <w:bottom w:val="single" w:sz="8" w:space="0" w:color="152935"/>
              <w:right w:val="single" w:sz="8" w:space="0" w:color="E0E0E0"/>
            </w:tcBorders>
            <w:shd w:val="clear" w:color="auto" w:fill="FFFFFF"/>
            <w:vAlign w:val="bottom"/>
          </w:tcPr>
          <w:p w14:paraId="6A14DC24"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 of Variance</w:t>
            </w:r>
          </w:p>
        </w:tc>
        <w:tc>
          <w:tcPr>
            <w:tcW w:w="1467" w:type="dxa"/>
            <w:tcBorders>
              <w:top w:val="nil"/>
              <w:left w:val="single" w:sz="8" w:space="0" w:color="E0E0E0"/>
              <w:bottom w:val="single" w:sz="8" w:space="0" w:color="152935"/>
              <w:right w:val="nil"/>
            </w:tcBorders>
            <w:shd w:val="clear" w:color="auto" w:fill="FFFFFF"/>
            <w:vAlign w:val="bottom"/>
          </w:tcPr>
          <w:p w14:paraId="3D4E3FD3"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w:t>
            </w:r>
          </w:p>
        </w:tc>
        <w:tc>
          <w:tcPr>
            <w:tcW w:w="1174" w:type="dxa"/>
            <w:tcBorders>
              <w:top w:val="nil"/>
              <w:left w:val="single" w:sz="8" w:space="0" w:color="E0E0E0"/>
              <w:bottom w:val="single" w:sz="8" w:space="0" w:color="152935"/>
              <w:right w:val="single" w:sz="8" w:space="0" w:color="E0E0E0"/>
            </w:tcBorders>
            <w:shd w:val="clear" w:color="auto" w:fill="FFFFFF"/>
            <w:vAlign w:val="bottom"/>
          </w:tcPr>
          <w:p w14:paraId="7DF346F5"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c>
          <w:tcPr>
            <w:tcW w:w="1452" w:type="dxa"/>
            <w:tcBorders>
              <w:top w:val="nil"/>
              <w:left w:val="single" w:sz="8" w:space="0" w:color="E0E0E0"/>
              <w:bottom w:val="single" w:sz="8" w:space="0" w:color="152935"/>
              <w:right w:val="single" w:sz="8" w:space="0" w:color="E0E0E0"/>
            </w:tcBorders>
            <w:shd w:val="clear" w:color="auto" w:fill="FFFFFF"/>
            <w:vAlign w:val="bottom"/>
          </w:tcPr>
          <w:p w14:paraId="78F625E1"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 of Variance</w:t>
            </w:r>
          </w:p>
        </w:tc>
        <w:tc>
          <w:tcPr>
            <w:tcW w:w="1467" w:type="dxa"/>
            <w:tcBorders>
              <w:top w:val="nil"/>
              <w:left w:val="single" w:sz="8" w:space="0" w:color="E0E0E0"/>
              <w:bottom w:val="single" w:sz="8" w:space="0" w:color="152935"/>
              <w:right w:val="nil"/>
            </w:tcBorders>
            <w:shd w:val="clear" w:color="auto" w:fill="FFFFFF"/>
            <w:vAlign w:val="bottom"/>
          </w:tcPr>
          <w:p w14:paraId="161812C4"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w:t>
            </w:r>
          </w:p>
        </w:tc>
      </w:tr>
      <w:tr w:rsidR="004C6913" w14:paraId="128CE36E" w14:textId="77777777" w:rsidTr="004C6913">
        <w:trPr>
          <w:cantSplit/>
        </w:trPr>
        <w:tc>
          <w:tcPr>
            <w:tcW w:w="1297" w:type="dxa"/>
            <w:tcBorders>
              <w:top w:val="single" w:sz="8" w:space="0" w:color="152935"/>
              <w:left w:val="nil"/>
              <w:bottom w:val="single" w:sz="8" w:space="0" w:color="AEAEAE"/>
              <w:right w:val="nil"/>
            </w:tcBorders>
            <w:shd w:val="clear" w:color="auto" w:fill="E0E0E0"/>
          </w:tcPr>
          <w:p w14:paraId="446E0F5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035" w:type="dxa"/>
            <w:tcBorders>
              <w:top w:val="single" w:sz="8" w:space="0" w:color="152935"/>
              <w:left w:val="nil"/>
              <w:bottom w:val="single" w:sz="8" w:space="0" w:color="AEAEAE"/>
              <w:right w:val="single" w:sz="8" w:space="0" w:color="E0E0E0"/>
            </w:tcBorders>
            <w:shd w:val="clear" w:color="auto" w:fill="FFFFFF"/>
          </w:tcPr>
          <w:p w14:paraId="4D4EFE2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2.101</w:t>
            </w:r>
          </w:p>
        </w:tc>
        <w:tc>
          <w:tcPr>
            <w:tcW w:w="1452" w:type="dxa"/>
            <w:tcBorders>
              <w:top w:val="single" w:sz="8" w:space="0" w:color="152935"/>
              <w:left w:val="single" w:sz="8" w:space="0" w:color="E0E0E0"/>
              <w:bottom w:val="single" w:sz="8" w:space="0" w:color="AEAEAE"/>
              <w:right w:val="single" w:sz="8" w:space="0" w:color="E0E0E0"/>
            </w:tcBorders>
            <w:shd w:val="clear" w:color="auto" w:fill="FFFFFF"/>
          </w:tcPr>
          <w:p w14:paraId="6A79FD6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16.165</w:t>
            </w:r>
          </w:p>
        </w:tc>
        <w:tc>
          <w:tcPr>
            <w:tcW w:w="1467" w:type="dxa"/>
            <w:tcBorders>
              <w:top w:val="single" w:sz="8" w:space="0" w:color="152935"/>
              <w:left w:val="single" w:sz="8" w:space="0" w:color="E0E0E0"/>
              <w:bottom w:val="single" w:sz="8" w:space="0" w:color="AEAEAE"/>
              <w:right w:val="nil"/>
            </w:tcBorders>
            <w:shd w:val="clear" w:color="auto" w:fill="FFFFFF"/>
          </w:tcPr>
          <w:p w14:paraId="64FC532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16.165</w:t>
            </w:r>
          </w:p>
        </w:tc>
        <w:tc>
          <w:tcPr>
            <w:tcW w:w="1174" w:type="dxa"/>
            <w:tcBorders>
              <w:top w:val="single" w:sz="8" w:space="0" w:color="152935"/>
              <w:left w:val="single" w:sz="8" w:space="0" w:color="E0E0E0"/>
              <w:bottom w:val="single" w:sz="8" w:space="0" w:color="AEAEAE"/>
              <w:right w:val="single" w:sz="8" w:space="0" w:color="E0E0E0"/>
            </w:tcBorders>
            <w:shd w:val="clear" w:color="auto" w:fill="FFFFFF"/>
          </w:tcPr>
          <w:p w14:paraId="3F0FECF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2.101</w:t>
            </w:r>
          </w:p>
        </w:tc>
        <w:tc>
          <w:tcPr>
            <w:tcW w:w="1452" w:type="dxa"/>
            <w:tcBorders>
              <w:top w:val="single" w:sz="8" w:space="0" w:color="152935"/>
              <w:left w:val="single" w:sz="8" w:space="0" w:color="E0E0E0"/>
              <w:bottom w:val="single" w:sz="8" w:space="0" w:color="AEAEAE"/>
              <w:right w:val="single" w:sz="8" w:space="0" w:color="E0E0E0"/>
            </w:tcBorders>
            <w:shd w:val="clear" w:color="auto" w:fill="FFFFFF"/>
          </w:tcPr>
          <w:p w14:paraId="6102B71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16.165</w:t>
            </w:r>
          </w:p>
        </w:tc>
        <w:tc>
          <w:tcPr>
            <w:tcW w:w="1467" w:type="dxa"/>
            <w:tcBorders>
              <w:top w:val="single" w:sz="8" w:space="0" w:color="152935"/>
              <w:left w:val="single" w:sz="8" w:space="0" w:color="E0E0E0"/>
              <w:bottom w:val="single" w:sz="8" w:space="0" w:color="AEAEAE"/>
              <w:right w:val="nil"/>
            </w:tcBorders>
            <w:shd w:val="clear" w:color="auto" w:fill="FFFFFF"/>
          </w:tcPr>
          <w:p w14:paraId="4036D4C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16.165</w:t>
            </w:r>
          </w:p>
        </w:tc>
      </w:tr>
      <w:tr w:rsidR="004C6913" w14:paraId="037D2A59"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41FDBB5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2</w:t>
            </w:r>
          </w:p>
        </w:tc>
        <w:tc>
          <w:tcPr>
            <w:tcW w:w="1035" w:type="dxa"/>
            <w:tcBorders>
              <w:top w:val="single" w:sz="8" w:space="0" w:color="AEAEAE"/>
              <w:left w:val="nil"/>
              <w:bottom w:val="single" w:sz="8" w:space="0" w:color="AEAEAE"/>
              <w:right w:val="single" w:sz="8" w:space="0" w:color="E0E0E0"/>
            </w:tcBorders>
            <w:shd w:val="clear" w:color="auto" w:fill="FFFFFF"/>
          </w:tcPr>
          <w:p w14:paraId="3E08E447"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1.301</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762A524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10.005</w:t>
            </w:r>
          </w:p>
        </w:tc>
        <w:tc>
          <w:tcPr>
            <w:tcW w:w="1467" w:type="dxa"/>
            <w:tcBorders>
              <w:top w:val="single" w:sz="8" w:space="0" w:color="AEAEAE"/>
              <w:left w:val="single" w:sz="8" w:space="0" w:color="E0E0E0"/>
              <w:bottom w:val="single" w:sz="8" w:space="0" w:color="AEAEAE"/>
              <w:right w:val="nil"/>
            </w:tcBorders>
            <w:shd w:val="clear" w:color="auto" w:fill="FFFFFF"/>
          </w:tcPr>
          <w:p w14:paraId="50A4645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26.170</w:t>
            </w:r>
          </w:p>
        </w:tc>
        <w:tc>
          <w:tcPr>
            <w:tcW w:w="1174" w:type="dxa"/>
            <w:tcBorders>
              <w:top w:val="single" w:sz="8" w:space="0" w:color="AEAEAE"/>
              <w:left w:val="single" w:sz="8" w:space="0" w:color="E0E0E0"/>
              <w:bottom w:val="single" w:sz="8" w:space="0" w:color="AEAEAE"/>
              <w:right w:val="single" w:sz="8" w:space="0" w:color="E0E0E0"/>
            </w:tcBorders>
            <w:shd w:val="clear" w:color="auto" w:fill="FFFFFF"/>
          </w:tcPr>
          <w:p w14:paraId="4DAAF82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1.301</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32FF157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10.005</w:t>
            </w:r>
          </w:p>
        </w:tc>
        <w:tc>
          <w:tcPr>
            <w:tcW w:w="1467" w:type="dxa"/>
            <w:tcBorders>
              <w:top w:val="single" w:sz="8" w:space="0" w:color="AEAEAE"/>
              <w:left w:val="single" w:sz="8" w:space="0" w:color="E0E0E0"/>
              <w:bottom w:val="single" w:sz="8" w:space="0" w:color="AEAEAE"/>
              <w:right w:val="nil"/>
            </w:tcBorders>
            <w:shd w:val="clear" w:color="auto" w:fill="FFFFFF"/>
          </w:tcPr>
          <w:p w14:paraId="7EE71E2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26.170</w:t>
            </w:r>
          </w:p>
        </w:tc>
      </w:tr>
      <w:tr w:rsidR="004C6913" w14:paraId="43DBAEA8"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73CE39D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3</w:t>
            </w:r>
          </w:p>
        </w:tc>
        <w:tc>
          <w:tcPr>
            <w:tcW w:w="1035" w:type="dxa"/>
            <w:tcBorders>
              <w:top w:val="single" w:sz="8" w:space="0" w:color="AEAEAE"/>
              <w:left w:val="nil"/>
              <w:bottom w:val="single" w:sz="8" w:space="0" w:color="AEAEAE"/>
              <w:right w:val="single" w:sz="8" w:space="0" w:color="E0E0E0"/>
            </w:tcBorders>
            <w:shd w:val="clear" w:color="auto" w:fill="FFFFFF"/>
          </w:tcPr>
          <w:p w14:paraId="498D34E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1.247</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49339FC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9.590</w:t>
            </w:r>
          </w:p>
        </w:tc>
        <w:tc>
          <w:tcPr>
            <w:tcW w:w="1467" w:type="dxa"/>
            <w:tcBorders>
              <w:top w:val="single" w:sz="8" w:space="0" w:color="AEAEAE"/>
              <w:left w:val="single" w:sz="8" w:space="0" w:color="E0E0E0"/>
              <w:bottom w:val="single" w:sz="8" w:space="0" w:color="AEAEAE"/>
              <w:right w:val="nil"/>
            </w:tcBorders>
            <w:shd w:val="clear" w:color="auto" w:fill="FFFFFF"/>
          </w:tcPr>
          <w:p w14:paraId="5C85FDB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35.760</w:t>
            </w:r>
          </w:p>
        </w:tc>
        <w:tc>
          <w:tcPr>
            <w:tcW w:w="1174" w:type="dxa"/>
            <w:tcBorders>
              <w:top w:val="single" w:sz="8" w:space="0" w:color="AEAEAE"/>
              <w:left w:val="single" w:sz="8" w:space="0" w:color="E0E0E0"/>
              <w:bottom w:val="single" w:sz="8" w:space="0" w:color="AEAEAE"/>
              <w:right w:val="single" w:sz="8" w:space="0" w:color="E0E0E0"/>
            </w:tcBorders>
            <w:shd w:val="clear" w:color="auto" w:fill="FFFFFF"/>
          </w:tcPr>
          <w:p w14:paraId="1B6366E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1.247</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4F700E8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9.590</w:t>
            </w:r>
          </w:p>
        </w:tc>
        <w:tc>
          <w:tcPr>
            <w:tcW w:w="1467" w:type="dxa"/>
            <w:tcBorders>
              <w:top w:val="single" w:sz="8" w:space="0" w:color="AEAEAE"/>
              <w:left w:val="single" w:sz="8" w:space="0" w:color="E0E0E0"/>
              <w:bottom w:val="single" w:sz="8" w:space="0" w:color="AEAEAE"/>
              <w:right w:val="nil"/>
            </w:tcBorders>
            <w:shd w:val="clear" w:color="auto" w:fill="FFFFFF"/>
          </w:tcPr>
          <w:p w14:paraId="18E9292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35.760</w:t>
            </w:r>
          </w:p>
        </w:tc>
      </w:tr>
      <w:tr w:rsidR="004C6913" w14:paraId="5B95D19D"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5DC82A7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4</w:t>
            </w:r>
          </w:p>
        </w:tc>
        <w:tc>
          <w:tcPr>
            <w:tcW w:w="1035" w:type="dxa"/>
            <w:tcBorders>
              <w:top w:val="single" w:sz="8" w:space="0" w:color="AEAEAE"/>
              <w:left w:val="nil"/>
              <w:bottom w:val="single" w:sz="8" w:space="0" w:color="AEAEAE"/>
              <w:right w:val="single" w:sz="8" w:space="0" w:color="E0E0E0"/>
            </w:tcBorders>
            <w:shd w:val="clear" w:color="auto" w:fill="FFFFFF"/>
          </w:tcPr>
          <w:p w14:paraId="6310E87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1.170</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1AB439D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8.998</w:t>
            </w:r>
          </w:p>
        </w:tc>
        <w:tc>
          <w:tcPr>
            <w:tcW w:w="1467" w:type="dxa"/>
            <w:tcBorders>
              <w:top w:val="single" w:sz="8" w:space="0" w:color="AEAEAE"/>
              <w:left w:val="single" w:sz="8" w:space="0" w:color="E0E0E0"/>
              <w:bottom w:val="single" w:sz="8" w:space="0" w:color="AEAEAE"/>
              <w:right w:val="nil"/>
            </w:tcBorders>
            <w:shd w:val="clear" w:color="auto" w:fill="FFFFFF"/>
          </w:tcPr>
          <w:p w14:paraId="0F1C921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44.758</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61CC4FC"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8BDC879"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13C08408" w14:textId="77777777" w:rsidR="004C6913" w:rsidRDefault="004C6913" w:rsidP="004C6913">
            <w:pPr>
              <w:rPr>
                <w:rFonts w:ascii="Times New Roman" w:hAnsi="Times New Roman" w:cs="Times New Roman"/>
              </w:rPr>
            </w:pPr>
          </w:p>
        </w:tc>
      </w:tr>
      <w:tr w:rsidR="004C6913" w14:paraId="1F28C5B7"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1D97626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5</w:t>
            </w:r>
          </w:p>
        </w:tc>
        <w:tc>
          <w:tcPr>
            <w:tcW w:w="1035" w:type="dxa"/>
            <w:tcBorders>
              <w:top w:val="single" w:sz="8" w:space="0" w:color="AEAEAE"/>
              <w:left w:val="nil"/>
              <w:bottom w:val="single" w:sz="8" w:space="0" w:color="AEAEAE"/>
              <w:right w:val="single" w:sz="8" w:space="0" w:color="E0E0E0"/>
            </w:tcBorders>
            <w:shd w:val="clear" w:color="auto" w:fill="FFFFFF"/>
          </w:tcPr>
          <w:p w14:paraId="53A6F89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1.042</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479C67C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8.017</w:t>
            </w:r>
          </w:p>
        </w:tc>
        <w:tc>
          <w:tcPr>
            <w:tcW w:w="1467" w:type="dxa"/>
            <w:tcBorders>
              <w:top w:val="single" w:sz="8" w:space="0" w:color="AEAEAE"/>
              <w:left w:val="single" w:sz="8" w:space="0" w:color="E0E0E0"/>
              <w:bottom w:val="single" w:sz="8" w:space="0" w:color="AEAEAE"/>
              <w:right w:val="nil"/>
            </w:tcBorders>
            <w:shd w:val="clear" w:color="auto" w:fill="FFFFFF"/>
          </w:tcPr>
          <w:p w14:paraId="5646988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52.775</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D5685AD"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B5329BF"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30754D71" w14:textId="77777777" w:rsidR="004C6913" w:rsidRDefault="004C6913" w:rsidP="004C6913">
            <w:pPr>
              <w:rPr>
                <w:rFonts w:ascii="Times New Roman" w:hAnsi="Times New Roman" w:cs="Times New Roman"/>
              </w:rPr>
            </w:pPr>
          </w:p>
        </w:tc>
      </w:tr>
      <w:tr w:rsidR="004C6913" w14:paraId="52F80413"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7A35B2E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6</w:t>
            </w:r>
          </w:p>
        </w:tc>
        <w:tc>
          <w:tcPr>
            <w:tcW w:w="1035" w:type="dxa"/>
            <w:tcBorders>
              <w:top w:val="single" w:sz="8" w:space="0" w:color="AEAEAE"/>
              <w:left w:val="nil"/>
              <w:bottom w:val="single" w:sz="8" w:space="0" w:color="AEAEAE"/>
              <w:right w:val="single" w:sz="8" w:space="0" w:color="E0E0E0"/>
            </w:tcBorders>
            <w:shd w:val="clear" w:color="auto" w:fill="FFFFFF"/>
          </w:tcPr>
          <w:p w14:paraId="791D354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1.025</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70931F64"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7.887</w:t>
            </w:r>
          </w:p>
        </w:tc>
        <w:tc>
          <w:tcPr>
            <w:tcW w:w="1467" w:type="dxa"/>
            <w:tcBorders>
              <w:top w:val="single" w:sz="8" w:space="0" w:color="AEAEAE"/>
              <w:left w:val="single" w:sz="8" w:space="0" w:color="E0E0E0"/>
              <w:bottom w:val="single" w:sz="8" w:space="0" w:color="AEAEAE"/>
              <w:right w:val="nil"/>
            </w:tcBorders>
            <w:shd w:val="clear" w:color="auto" w:fill="FFFFFF"/>
          </w:tcPr>
          <w:p w14:paraId="57283DB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60.662</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DD51942"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336C927"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57CF9E48" w14:textId="77777777" w:rsidR="004C6913" w:rsidRDefault="004C6913" w:rsidP="004C6913">
            <w:pPr>
              <w:rPr>
                <w:rFonts w:ascii="Times New Roman" w:hAnsi="Times New Roman" w:cs="Times New Roman"/>
              </w:rPr>
            </w:pPr>
          </w:p>
        </w:tc>
      </w:tr>
      <w:tr w:rsidR="004C6913" w14:paraId="2EF87A04"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0FC1378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7</w:t>
            </w:r>
          </w:p>
        </w:tc>
        <w:tc>
          <w:tcPr>
            <w:tcW w:w="1035" w:type="dxa"/>
            <w:tcBorders>
              <w:top w:val="single" w:sz="8" w:space="0" w:color="AEAEAE"/>
              <w:left w:val="nil"/>
              <w:bottom w:val="single" w:sz="8" w:space="0" w:color="AEAEAE"/>
              <w:right w:val="single" w:sz="8" w:space="0" w:color="E0E0E0"/>
            </w:tcBorders>
            <w:shd w:val="clear" w:color="auto" w:fill="FFFFFF"/>
          </w:tcPr>
          <w:p w14:paraId="027BFBB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.920</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6974E58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7.073</w:t>
            </w:r>
          </w:p>
        </w:tc>
        <w:tc>
          <w:tcPr>
            <w:tcW w:w="1467" w:type="dxa"/>
            <w:tcBorders>
              <w:top w:val="single" w:sz="8" w:space="0" w:color="AEAEAE"/>
              <w:left w:val="single" w:sz="8" w:space="0" w:color="E0E0E0"/>
              <w:bottom w:val="single" w:sz="8" w:space="0" w:color="AEAEAE"/>
              <w:right w:val="nil"/>
            </w:tcBorders>
            <w:shd w:val="clear" w:color="auto" w:fill="FFFFFF"/>
          </w:tcPr>
          <w:p w14:paraId="44979AB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67.736</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717EB7A"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BB15E3E"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1E794FD6" w14:textId="77777777" w:rsidR="004C6913" w:rsidRDefault="004C6913" w:rsidP="004C6913">
            <w:pPr>
              <w:rPr>
                <w:rFonts w:ascii="Times New Roman" w:hAnsi="Times New Roman" w:cs="Times New Roman"/>
              </w:rPr>
            </w:pPr>
          </w:p>
        </w:tc>
      </w:tr>
      <w:tr w:rsidR="004C6913" w14:paraId="5677FE92"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0D6DCAE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8</w:t>
            </w:r>
          </w:p>
        </w:tc>
        <w:tc>
          <w:tcPr>
            <w:tcW w:w="1035" w:type="dxa"/>
            <w:tcBorders>
              <w:top w:val="single" w:sz="8" w:space="0" w:color="AEAEAE"/>
              <w:left w:val="nil"/>
              <w:bottom w:val="single" w:sz="8" w:space="0" w:color="AEAEAE"/>
              <w:right w:val="single" w:sz="8" w:space="0" w:color="E0E0E0"/>
            </w:tcBorders>
            <w:shd w:val="clear" w:color="auto" w:fill="FFFFFF"/>
          </w:tcPr>
          <w:p w14:paraId="480E3638"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.902</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6442D98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6.941</w:t>
            </w:r>
          </w:p>
        </w:tc>
        <w:tc>
          <w:tcPr>
            <w:tcW w:w="1467" w:type="dxa"/>
            <w:tcBorders>
              <w:top w:val="single" w:sz="8" w:space="0" w:color="AEAEAE"/>
              <w:left w:val="single" w:sz="8" w:space="0" w:color="E0E0E0"/>
              <w:bottom w:val="single" w:sz="8" w:space="0" w:color="AEAEAE"/>
              <w:right w:val="nil"/>
            </w:tcBorders>
            <w:shd w:val="clear" w:color="auto" w:fill="FFFFFF"/>
          </w:tcPr>
          <w:p w14:paraId="73A12D4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74.676</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952A69B"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2CE4992"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7EE947E4" w14:textId="77777777" w:rsidR="004C6913" w:rsidRDefault="004C6913" w:rsidP="004C6913">
            <w:pPr>
              <w:rPr>
                <w:rFonts w:ascii="Times New Roman" w:hAnsi="Times New Roman" w:cs="Times New Roman"/>
              </w:rPr>
            </w:pPr>
          </w:p>
        </w:tc>
      </w:tr>
      <w:tr w:rsidR="004C6913" w14:paraId="1A8FAB39"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546E13E9"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9</w:t>
            </w:r>
          </w:p>
        </w:tc>
        <w:tc>
          <w:tcPr>
            <w:tcW w:w="1035" w:type="dxa"/>
            <w:tcBorders>
              <w:top w:val="single" w:sz="8" w:space="0" w:color="AEAEAE"/>
              <w:left w:val="nil"/>
              <w:bottom w:val="single" w:sz="8" w:space="0" w:color="AEAEAE"/>
              <w:right w:val="single" w:sz="8" w:space="0" w:color="E0E0E0"/>
            </w:tcBorders>
            <w:shd w:val="clear" w:color="auto" w:fill="FFFFFF"/>
          </w:tcPr>
          <w:p w14:paraId="1DFEA89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.801</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4D956AC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6.163</w:t>
            </w:r>
          </w:p>
        </w:tc>
        <w:tc>
          <w:tcPr>
            <w:tcW w:w="1467" w:type="dxa"/>
            <w:tcBorders>
              <w:top w:val="single" w:sz="8" w:space="0" w:color="AEAEAE"/>
              <w:left w:val="single" w:sz="8" w:space="0" w:color="E0E0E0"/>
              <w:bottom w:val="single" w:sz="8" w:space="0" w:color="AEAEAE"/>
              <w:right w:val="nil"/>
            </w:tcBorders>
            <w:shd w:val="clear" w:color="auto" w:fill="FFFFFF"/>
          </w:tcPr>
          <w:p w14:paraId="782D9B7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80.840</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8B33D1E"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F3C639D"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2AC67553" w14:textId="77777777" w:rsidR="004C6913" w:rsidRDefault="004C6913" w:rsidP="004C6913">
            <w:pPr>
              <w:rPr>
                <w:rFonts w:ascii="Times New Roman" w:hAnsi="Times New Roman" w:cs="Times New Roman"/>
              </w:rPr>
            </w:pPr>
          </w:p>
        </w:tc>
      </w:tr>
      <w:tr w:rsidR="004C6913" w14:paraId="737D7416"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14A87AC8"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10</w:t>
            </w:r>
          </w:p>
        </w:tc>
        <w:tc>
          <w:tcPr>
            <w:tcW w:w="1035" w:type="dxa"/>
            <w:tcBorders>
              <w:top w:val="single" w:sz="8" w:space="0" w:color="AEAEAE"/>
              <w:left w:val="nil"/>
              <w:bottom w:val="single" w:sz="8" w:space="0" w:color="AEAEAE"/>
              <w:right w:val="single" w:sz="8" w:space="0" w:color="E0E0E0"/>
            </w:tcBorders>
            <w:shd w:val="clear" w:color="auto" w:fill="FFFFFF"/>
          </w:tcPr>
          <w:p w14:paraId="1E7B12AA"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.762</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7287CC9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5.858</w:t>
            </w:r>
          </w:p>
        </w:tc>
        <w:tc>
          <w:tcPr>
            <w:tcW w:w="1467" w:type="dxa"/>
            <w:tcBorders>
              <w:top w:val="single" w:sz="8" w:space="0" w:color="AEAEAE"/>
              <w:left w:val="single" w:sz="8" w:space="0" w:color="E0E0E0"/>
              <w:bottom w:val="single" w:sz="8" w:space="0" w:color="AEAEAE"/>
              <w:right w:val="nil"/>
            </w:tcBorders>
            <w:shd w:val="clear" w:color="auto" w:fill="FFFFFF"/>
          </w:tcPr>
          <w:p w14:paraId="5EC0859C"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86.698</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AD299E6"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66D96F"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30B038BD" w14:textId="77777777" w:rsidR="004C6913" w:rsidRDefault="004C6913" w:rsidP="004C6913">
            <w:pPr>
              <w:rPr>
                <w:rFonts w:ascii="Times New Roman" w:hAnsi="Times New Roman" w:cs="Times New Roman"/>
              </w:rPr>
            </w:pPr>
          </w:p>
        </w:tc>
      </w:tr>
      <w:tr w:rsidR="004C6913" w14:paraId="2BE3435B"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2EDB707F"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11</w:t>
            </w:r>
          </w:p>
        </w:tc>
        <w:tc>
          <w:tcPr>
            <w:tcW w:w="1035" w:type="dxa"/>
            <w:tcBorders>
              <w:top w:val="single" w:sz="8" w:space="0" w:color="AEAEAE"/>
              <w:left w:val="nil"/>
              <w:bottom w:val="single" w:sz="8" w:space="0" w:color="AEAEAE"/>
              <w:right w:val="single" w:sz="8" w:space="0" w:color="E0E0E0"/>
            </w:tcBorders>
            <w:shd w:val="clear" w:color="auto" w:fill="FFFFFF"/>
          </w:tcPr>
          <w:p w14:paraId="33777F6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.642</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0A5F159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4.940</w:t>
            </w:r>
          </w:p>
        </w:tc>
        <w:tc>
          <w:tcPr>
            <w:tcW w:w="1467" w:type="dxa"/>
            <w:tcBorders>
              <w:top w:val="single" w:sz="8" w:space="0" w:color="AEAEAE"/>
              <w:left w:val="single" w:sz="8" w:space="0" w:color="E0E0E0"/>
              <w:bottom w:val="single" w:sz="8" w:space="0" w:color="AEAEAE"/>
              <w:right w:val="nil"/>
            </w:tcBorders>
            <w:shd w:val="clear" w:color="auto" w:fill="FFFFFF"/>
          </w:tcPr>
          <w:p w14:paraId="7CCB274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91.637</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8AEB333"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11D6E4B"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611CE0A7" w14:textId="77777777" w:rsidR="004C6913" w:rsidRDefault="004C6913" w:rsidP="004C6913">
            <w:pPr>
              <w:rPr>
                <w:rFonts w:ascii="Times New Roman" w:hAnsi="Times New Roman" w:cs="Times New Roman"/>
              </w:rPr>
            </w:pPr>
          </w:p>
        </w:tc>
      </w:tr>
      <w:tr w:rsidR="004C6913" w14:paraId="6BBE7BBB" w14:textId="77777777" w:rsidTr="004C6913">
        <w:trPr>
          <w:cantSplit/>
        </w:trPr>
        <w:tc>
          <w:tcPr>
            <w:tcW w:w="1297" w:type="dxa"/>
            <w:tcBorders>
              <w:top w:val="single" w:sz="8" w:space="0" w:color="AEAEAE"/>
              <w:left w:val="nil"/>
              <w:bottom w:val="single" w:sz="8" w:space="0" w:color="AEAEAE"/>
              <w:right w:val="nil"/>
            </w:tcBorders>
            <w:shd w:val="clear" w:color="auto" w:fill="E0E0E0"/>
          </w:tcPr>
          <w:p w14:paraId="489BD373"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12</w:t>
            </w:r>
          </w:p>
        </w:tc>
        <w:tc>
          <w:tcPr>
            <w:tcW w:w="1035" w:type="dxa"/>
            <w:tcBorders>
              <w:top w:val="single" w:sz="8" w:space="0" w:color="AEAEAE"/>
              <w:left w:val="nil"/>
              <w:bottom w:val="single" w:sz="8" w:space="0" w:color="AEAEAE"/>
              <w:right w:val="single" w:sz="8" w:space="0" w:color="E0E0E0"/>
            </w:tcBorders>
            <w:shd w:val="clear" w:color="auto" w:fill="FFFFFF"/>
          </w:tcPr>
          <w:p w14:paraId="1D0BB10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.612</w:t>
            </w:r>
          </w:p>
        </w:tc>
        <w:tc>
          <w:tcPr>
            <w:tcW w:w="1452" w:type="dxa"/>
            <w:tcBorders>
              <w:top w:val="single" w:sz="8" w:space="0" w:color="AEAEAE"/>
              <w:left w:val="single" w:sz="8" w:space="0" w:color="E0E0E0"/>
              <w:bottom w:val="single" w:sz="8" w:space="0" w:color="AEAEAE"/>
              <w:right w:val="single" w:sz="8" w:space="0" w:color="E0E0E0"/>
            </w:tcBorders>
            <w:shd w:val="clear" w:color="auto" w:fill="FFFFFF"/>
          </w:tcPr>
          <w:p w14:paraId="64923F1D"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4.707</w:t>
            </w:r>
          </w:p>
        </w:tc>
        <w:tc>
          <w:tcPr>
            <w:tcW w:w="1467" w:type="dxa"/>
            <w:tcBorders>
              <w:top w:val="single" w:sz="8" w:space="0" w:color="AEAEAE"/>
              <w:left w:val="single" w:sz="8" w:space="0" w:color="E0E0E0"/>
              <w:bottom w:val="single" w:sz="8" w:space="0" w:color="AEAEAE"/>
              <w:right w:val="nil"/>
            </w:tcBorders>
            <w:shd w:val="clear" w:color="auto" w:fill="FFFFFF"/>
          </w:tcPr>
          <w:p w14:paraId="598C2DE0"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96.344</w:t>
            </w:r>
          </w:p>
        </w:tc>
        <w:tc>
          <w:tcPr>
            <w:tcW w:w="117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1C8CB41"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F2A777F"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AEAEAE"/>
              <w:right w:val="nil"/>
            </w:tcBorders>
            <w:shd w:val="clear" w:color="auto" w:fill="FFFFFF"/>
            <w:vAlign w:val="center"/>
          </w:tcPr>
          <w:p w14:paraId="5B3718C7" w14:textId="77777777" w:rsidR="004C6913" w:rsidRDefault="004C6913" w:rsidP="004C6913">
            <w:pPr>
              <w:rPr>
                <w:rFonts w:ascii="Times New Roman" w:hAnsi="Times New Roman" w:cs="Times New Roman"/>
              </w:rPr>
            </w:pPr>
          </w:p>
        </w:tc>
      </w:tr>
      <w:tr w:rsidR="004C6913" w14:paraId="3879F047" w14:textId="77777777" w:rsidTr="004C6913">
        <w:trPr>
          <w:cantSplit/>
        </w:trPr>
        <w:tc>
          <w:tcPr>
            <w:tcW w:w="1297" w:type="dxa"/>
            <w:tcBorders>
              <w:top w:val="single" w:sz="8" w:space="0" w:color="AEAEAE"/>
              <w:left w:val="nil"/>
              <w:bottom w:val="single" w:sz="8" w:space="0" w:color="152935"/>
              <w:right w:val="nil"/>
            </w:tcBorders>
            <w:shd w:val="clear" w:color="auto" w:fill="E0E0E0"/>
          </w:tcPr>
          <w:p w14:paraId="059DB54A"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13</w:t>
            </w:r>
          </w:p>
        </w:tc>
        <w:tc>
          <w:tcPr>
            <w:tcW w:w="1035" w:type="dxa"/>
            <w:tcBorders>
              <w:top w:val="single" w:sz="8" w:space="0" w:color="AEAEAE"/>
              <w:left w:val="nil"/>
              <w:bottom w:val="single" w:sz="8" w:space="0" w:color="152935"/>
              <w:right w:val="single" w:sz="8" w:space="0" w:color="E0E0E0"/>
            </w:tcBorders>
            <w:shd w:val="clear" w:color="auto" w:fill="FFFFFF"/>
          </w:tcPr>
          <w:p w14:paraId="0E40913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.475</w:t>
            </w:r>
          </w:p>
        </w:tc>
        <w:tc>
          <w:tcPr>
            <w:tcW w:w="1452" w:type="dxa"/>
            <w:tcBorders>
              <w:top w:val="single" w:sz="8" w:space="0" w:color="AEAEAE"/>
              <w:left w:val="single" w:sz="8" w:space="0" w:color="E0E0E0"/>
              <w:bottom w:val="single" w:sz="8" w:space="0" w:color="152935"/>
              <w:right w:val="single" w:sz="8" w:space="0" w:color="E0E0E0"/>
            </w:tcBorders>
            <w:shd w:val="clear" w:color="auto" w:fill="FFFFFF"/>
          </w:tcPr>
          <w:p w14:paraId="5E0F5001"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3.656</w:t>
            </w:r>
          </w:p>
        </w:tc>
        <w:tc>
          <w:tcPr>
            <w:tcW w:w="1467" w:type="dxa"/>
            <w:tcBorders>
              <w:top w:val="single" w:sz="8" w:space="0" w:color="AEAEAE"/>
              <w:left w:val="single" w:sz="8" w:space="0" w:color="E0E0E0"/>
              <w:bottom w:val="single" w:sz="8" w:space="0" w:color="152935"/>
              <w:right w:val="nil"/>
            </w:tcBorders>
            <w:shd w:val="clear" w:color="auto" w:fill="FFFFFF"/>
          </w:tcPr>
          <w:p w14:paraId="0C7D2795"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100.000</w:t>
            </w:r>
          </w:p>
        </w:tc>
        <w:tc>
          <w:tcPr>
            <w:tcW w:w="117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38644437" w14:textId="77777777" w:rsidR="004C6913" w:rsidRDefault="004C6913" w:rsidP="004C6913">
            <w:pPr>
              <w:rPr>
                <w:rFonts w:ascii="Times New Roman" w:hAnsi="Times New Roman" w:cs="Times New Roman"/>
              </w:rPr>
            </w:pPr>
          </w:p>
        </w:tc>
        <w:tc>
          <w:tcPr>
            <w:tcW w:w="14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999B796" w14:textId="77777777" w:rsidR="004C6913" w:rsidRDefault="004C6913" w:rsidP="004C6913">
            <w:pPr>
              <w:rPr>
                <w:rFonts w:ascii="Times New Roman" w:hAnsi="Times New Roman" w:cs="Times New Roman"/>
              </w:rPr>
            </w:pPr>
          </w:p>
        </w:tc>
        <w:tc>
          <w:tcPr>
            <w:tcW w:w="1467" w:type="dxa"/>
            <w:tcBorders>
              <w:top w:val="single" w:sz="8" w:space="0" w:color="AEAEAE"/>
              <w:left w:val="single" w:sz="8" w:space="0" w:color="E0E0E0"/>
              <w:bottom w:val="single" w:sz="8" w:space="0" w:color="152935"/>
              <w:right w:val="nil"/>
            </w:tcBorders>
            <w:shd w:val="clear" w:color="auto" w:fill="FFFFFF"/>
            <w:vAlign w:val="center"/>
          </w:tcPr>
          <w:p w14:paraId="1924EBE2" w14:textId="77777777" w:rsidR="004C6913" w:rsidRDefault="004C6913" w:rsidP="004C6913">
            <w:pPr>
              <w:rPr>
                <w:rFonts w:ascii="Times New Roman" w:hAnsi="Times New Roman" w:cs="Times New Roman"/>
              </w:rPr>
            </w:pPr>
          </w:p>
        </w:tc>
      </w:tr>
    </w:tbl>
    <w:p w14:paraId="3903AFF5" w14:textId="77777777" w:rsidR="004C6913" w:rsidRDefault="004C6913" w:rsidP="004C6913">
      <w:pPr>
        <w:rPr>
          <w:rFonts w:ascii="Times New Roman" w:hAnsi="Times New Roman" w:cs="Times New Roman"/>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72"/>
        <w:gridCol w:w="1975"/>
        <w:gridCol w:w="2544"/>
        <w:gridCol w:w="2571"/>
      </w:tblGrid>
      <w:tr w:rsidR="004C6913" w14:paraId="614D4DAE" w14:textId="77777777" w:rsidTr="004C6913">
        <w:trPr>
          <w:cantSplit/>
        </w:trPr>
        <w:tc>
          <w:tcPr>
            <w:tcW w:w="9360" w:type="dxa"/>
            <w:gridSpan w:val="4"/>
            <w:tcBorders>
              <w:top w:val="nil"/>
              <w:left w:val="nil"/>
              <w:bottom w:val="nil"/>
              <w:right w:val="nil"/>
            </w:tcBorders>
            <w:shd w:val="clear" w:color="auto" w:fill="FFFFFF"/>
            <w:vAlign w:val="center"/>
          </w:tcPr>
          <w:p w14:paraId="5D820D83" w14:textId="77777777" w:rsidR="004C6913" w:rsidRDefault="004C6913" w:rsidP="004C6913">
            <w:pPr>
              <w:spacing w:line="320" w:lineRule="atLeast"/>
              <w:ind w:left="60" w:right="60"/>
              <w:jc w:val="center"/>
              <w:rPr>
                <w:rFonts w:ascii="Arial" w:hAnsi="Arial" w:cs="Arial"/>
                <w:color w:val="010205"/>
                <w:sz w:val="22"/>
                <w:szCs w:val="22"/>
              </w:rPr>
            </w:pPr>
            <w:r>
              <w:rPr>
                <w:rFonts w:ascii="Arial" w:hAnsi="Arial" w:cs="Arial"/>
                <w:b/>
                <w:bCs/>
                <w:color w:val="010205"/>
                <w:sz w:val="22"/>
                <w:szCs w:val="22"/>
              </w:rPr>
              <w:t>Total Variance Explained</w:t>
            </w:r>
          </w:p>
        </w:tc>
      </w:tr>
      <w:tr w:rsidR="004C6913" w14:paraId="43C4C63B" w14:textId="77777777" w:rsidTr="004C6913">
        <w:trPr>
          <w:cantSplit/>
        </w:trPr>
        <w:tc>
          <w:tcPr>
            <w:tcW w:w="2272" w:type="dxa"/>
            <w:vMerge w:val="restart"/>
            <w:tcBorders>
              <w:top w:val="nil"/>
              <w:left w:val="nil"/>
              <w:bottom w:val="nil"/>
              <w:right w:val="nil"/>
            </w:tcBorders>
            <w:shd w:val="clear" w:color="auto" w:fill="FFFFFF"/>
            <w:vAlign w:val="bottom"/>
          </w:tcPr>
          <w:p w14:paraId="6DA9E60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Component</w:t>
            </w:r>
          </w:p>
        </w:tc>
        <w:tc>
          <w:tcPr>
            <w:tcW w:w="7088" w:type="dxa"/>
            <w:gridSpan w:val="3"/>
            <w:tcBorders>
              <w:top w:val="nil"/>
              <w:left w:val="nil"/>
              <w:bottom w:val="nil"/>
              <w:right w:val="nil"/>
            </w:tcBorders>
            <w:shd w:val="clear" w:color="auto" w:fill="FFFFFF"/>
            <w:vAlign w:val="bottom"/>
          </w:tcPr>
          <w:p w14:paraId="29EB5265"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Rotation Sums of Squared Loadings</w:t>
            </w:r>
          </w:p>
        </w:tc>
      </w:tr>
      <w:tr w:rsidR="004C6913" w14:paraId="6170FF2D" w14:textId="77777777" w:rsidTr="004C6913">
        <w:trPr>
          <w:cantSplit/>
        </w:trPr>
        <w:tc>
          <w:tcPr>
            <w:tcW w:w="2272" w:type="dxa"/>
            <w:vMerge/>
            <w:tcBorders>
              <w:top w:val="nil"/>
              <w:left w:val="nil"/>
              <w:bottom w:val="nil"/>
              <w:right w:val="nil"/>
            </w:tcBorders>
            <w:shd w:val="clear" w:color="auto" w:fill="FFFFFF"/>
            <w:vAlign w:val="bottom"/>
          </w:tcPr>
          <w:p w14:paraId="6EF5A198" w14:textId="77777777" w:rsidR="004C6913" w:rsidRDefault="004C6913" w:rsidP="004C6913">
            <w:pPr>
              <w:rPr>
                <w:rFonts w:ascii="Arial" w:hAnsi="Arial" w:cs="Arial"/>
                <w:color w:val="264A60"/>
                <w:sz w:val="18"/>
                <w:szCs w:val="18"/>
              </w:rPr>
            </w:pPr>
          </w:p>
        </w:tc>
        <w:tc>
          <w:tcPr>
            <w:tcW w:w="1975" w:type="dxa"/>
            <w:tcBorders>
              <w:top w:val="nil"/>
              <w:left w:val="nil"/>
              <w:bottom w:val="single" w:sz="8" w:space="0" w:color="152935"/>
              <w:right w:val="single" w:sz="8" w:space="0" w:color="E0E0E0"/>
            </w:tcBorders>
            <w:shd w:val="clear" w:color="auto" w:fill="FFFFFF"/>
            <w:vAlign w:val="bottom"/>
          </w:tcPr>
          <w:p w14:paraId="60452E17"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c>
          <w:tcPr>
            <w:tcW w:w="2543" w:type="dxa"/>
            <w:tcBorders>
              <w:top w:val="nil"/>
              <w:left w:val="single" w:sz="8" w:space="0" w:color="E0E0E0"/>
              <w:bottom w:val="single" w:sz="8" w:space="0" w:color="152935"/>
              <w:right w:val="single" w:sz="8" w:space="0" w:color="E0E0E0"/>
            </w:tcBorders>
            <w:shd w:val="clear" w:color="auto" w:fill="FFFFFF"/>
            <w:vAlign w:val="bottom"/>
          </w:tcPr>
          <w:p w14:paraId="59061B85"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 of Variance</w:t>
            </w:r>
          </w:p>
        </w:tc>
        <w:tc>
          <w:tcPr>
            <w:tcW w:w="2570" w:type="dxa"/>
            <w:tcBorders>
              <w:top w:val="nil"/>
              <w:left w:val="single" w:sz="8" w:space="0" w:color="E0E0E0"/>
              <w:bottom w:val="single" w:sz="8" w:space="0" w:color="152935"/>
              <w:right w:val="nil"/>
            </w:tcBorders>
            <w:shd w:val="clear" w:color="auto" w:fill="FFFFFF"/>
            <w:vAlign w:val="bottom"/>
          </w:tcPr>
          <w:p w14:paraId="5A5A9E1F" w14:textId="77777777" w:rsidR="004C6913" w:rsidRDefault="004C6913" w:rsidP="004C6913">
            <w:pPr>
              <w:spacing w:line="320" w:lineRule="atLeast"/>
              <w:ind w:left="60" w:right="60"/>
              <w:jc w:val="center"/>
              <w:rPr>
                <w:rFonts w:ascii="Arial" w:hAnsi="Arial" w:cs="Arial"/>
                <w:color w:val="264A60"/>
                <w:sz w:val="18"/>
                <w:szCs w:val="18"/>
              </w:rPr>
            </w:pPr>
            <w:r>
              <w:rPr>
                <w:rFonts w:ascii="Arial" w:hAnsi="Arial" w:cs="Arial"/>
                <w:color w:val="264A60"/>
                <w:sz w:val="18"/>
                <w:szCs w:val="18"/>
              </w:rPr>
              <w:t>Cumulative %</w:t>
            </w:r>
          </w:p>
        </w:tc>
      </w:tr>
      <w:tr w:rsidR="004C6913" w14:paraId="37CE1998" w14:textId="77777777" w:rsidTr="004C6913">
        <w:trPr>
          <w:cantSplit/>
        </w:trPr>
        <w:tc>
          <w:tcPr>
            <w:tcW w:w="2272" w:type="dxa"/>
            <w:tcBorders>
              <w:top w:val="single" w:sz="8" w:space="0" w:color="152935"/>
              <w:left w:val="nil"/>
              <w:bottom w:val="single" w:sz="8" w:space="0" w:color="AEAEAE"/>
              <w:right w:val="nil"/>
            </w:tcBorders>
            <w:shd w:val="clear" w:color="auto" w:fill="E0E0E0"/>
          </w:tcPr>
          <w:p w14:paraId="46FA3B1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w:t>
            </w:r>
          </w:p>
        </w:tc>
        <w:tc>
          <w:tcPr>
            <w:tcW w:w="1975" w:type="dxa"/>
            <w:tcBorders>
              <w:top w:val="single" w:sz="8" w:space="0" w:color="152935"/>
              <w:left w:val="nil"/>
              <w:bottom w:val="single" w:sz="8" w:space="0" w:color="AEAEAE"/>
              <w:right w:val="single" w:sz="8" w:space="0" w:color="E0E0E0"/>
            </w:tcBorders>
            <w:shd w:val="clear" w:color="auto" w:fill="FFFFFF"/>
          </w:tcPr>
          <w:p w14:paraId="08BA923E"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2.027</w:t>
            </w:r>
          </w:p>
        </w:tc>
        <w:tc>
          <w:tcPr>
            <w:tcW w:w="2543" w:type="dxa"/>
            <w:tcBorders>
              <w:top w:val="single" w:sz="8" w:space="0" w:color="152935"/>
              <w:left w:val="single" w:sz="8" w:space="0" w:color="E0E0E0"/>
              <w:bottom w:val="single" w:sz="8" w:space="0" w:color="AEAEAE"/>
              <w:right w:val="single" w:sz="8" w:space="0" w:color="E0E0E0"/>
            </w:tcBorders>
            <w:shd w:val="clear" w:color="auto" w:fill="FFFFFF"/>
          </w:tcPr>
          <w:p w14:paraId="78890BA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15.594</w:t>
            </w:r>
          </w:p>
        </w:tc>
        <w:tc>
          <w:tcPr>
            <w:tcW w:w="2570" w:type="dxa"/>
            <w:tcBorders>
              <w:top w:val="single" w:sz="8" w:space="0" w:color="152935"/>
              <w:left w:val="single" w:sz="8" w:space="0" w:color="E0E0E0"/>
              <w:bottom w:val="single" w:sz="8" w:space="0" w:color="AEAEAE"/>
              <w:right w:val="nil"/>
            </w:tcBorders>
            <w:shd w:val="clear" w:color="auto" w:fill="FFFFFF"/>
          </w:tcPr>
          <w:p w14:paraId="3C91935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15.594</w:t>
            </w:r>
          </w:p>
        </w:tc>
      </w:tr>
      <w:tr w:rsidR="004C6913" w14:paraId="1B529B70"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78B89D67"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2</w:t>
            </w:r>
          </w:p>
        </w:tc>
        <w:tc>
          <w:tcPr>
            <w:tcW w:w="1975" w:type="dxa"/>
            <w:tcBorders>
              <w:top w:val="single" w:sz="8" w:space="0" w:color="AEAEAE"/>
              <w:left w:val="nil"/>
              <w:bottom w:val="single" w:sz="8" w:space="0" w:color="AEAEAE"/>
              <w:right w:val="single" w:sz="8" w:space="0" w:color="E0E0E0"/>
            </w:tcBorders>
            <w:shd w:val="clear" w:color="auto" w:fill="FFFFFF"/>
          </w:tcPr>
          <w:p w14:paraId="5D7B79AB"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1.320</w:t>
            </w:r>
          </w:p>
        </w:tc>
        <w:tc>
          <w:tcPr>
            <w:tcW w:w="2543" w:type="dxa"/>
            <w:tcBorders>
              <w:top w:val="single" w:sz="8" w:space="0" w:color="AEAEAE"/>
              <w:left w:val="single" w:sz="8" w:space="0" w:color="E0E0E0"/>
              <w:bottom w:val="single" w:sz="8" w:space="0" w:color="AEAEAE"/>
              <w:right w:val="single" w:sz="8" w:space="0" w:color="E0E0E0"/>
            </w:tcBorders>
            <w:shd w:val="clear" w:color="auto" w:fill="FFFFFF"/>
          </w:tcPr>
          <w:p w14:paraId="64F77BB2"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10.151</w:t>
            </w:r>
          </w:p>
        </w:tc>
        <w:tc>
          <w:tcPr>
            <w:tcW w:w="2570" w:type="dxa"/>
            <w:tcBorders>
              <w:top w:val="single" w:sz="8" w:space="0" w:color="AEAEAE"/>
              <w:left w:val="single" w:sz="8" w:space="0" w:color="E0E0E0"/>
              <w:bottom w:val="single" w:sz="8" w:space="0" w:color="AEAEAE"/>
              <w:right w:val="nil"/>
            </w:tcBorders>
            <w:shd w:val="clear" w:color="auto" w:fill="FFFFFF"/>
          </w:tcPr>
          <w:p w14:paraId="05514F0F"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25.745</w:t>
            </w:r>
          </w:p>
        </w:tc>
      </w:tr>
      <w:tr w:rsidR="004C6913" w14:paraId="36E30684"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4B21D8E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3</w:t>
            </w:r>
          </w:p>
        </w:tc>
        <w:tc>
          <w:tcPr>
            <w:tcW w:w="1975" w:type="dxa"/>
            <w:tcBorders>
              <w:top w:val="single" w:sz="8" w:space="0" w:color="AEAEAE"/>
              <w:left w:val="nil"/>
              <w:bottom w:val="single" w:sz="8" w:space="0" w:color="AEAEAE"/>
              <w:right w:val="single" w:sz="8" w:space="0" w:color="E0E0E0"/>
            </w:tcBorders>
            <w:shd w:val="clear" w:color="auto" w:fill="FFFFFF"/>
          </w:tcPr>
          <w:p w14:paraId="6C89E443"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1.302</w:t>
            </w:r>
          </w:p>
        </w:tc>
        <w:tc>
          <w:tcPr>
            <w:tcW w:w="2543" w:type="dxa"/>
            <w:tcBorders>
              <w:top w:val="single" w:sz="8" w:space="0" w:color="AEAEAE"/>
              <w:left w:val="single" w:sz="8" w:space="0" w:color="E0E0E0"/>
              <w:bottom w:val="single" w:sz="8" w:space="0" w:color="AEAEAE"/>
              <w:right w:val="single" w:sz="8" w:space="0" w:color="E0E0E0"/>
            </w:tcBorders>
            <w:shd w:val="clear" w:color="auto" w:fill="FFFFFF"/>
          </w:tcPr>
          <w:p w14:paraId="0106C4D9"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10.016</w:t>
            </w:r>
          </w:p>
        </w:tc>
        <w:tc>
          <w:tcPr>
            <w:tcW w:w="2570" w:type="dxa"/>
            <w:tcBorders>
              <w:top w:val="single" w:sz="8" w:space="0" w:color="AEAEAE"/>
              <w:left w:val="single" w:sz="8" w:space="0" w:color="E0E0E0"/>
              <w:bottom w:val="single" w:sz="8" w:space="0" w:color="AEAEAE"/>
              <w:right w:val="nil"/>
            </w:tcBorders>
            <w:shd w:val="clear" w:color="auto" w:fill="FFFFFF"/>
          </w:tcPr>
          <w:p w14:paraId="7BBA5886" w14:textId="77777777" w:rsidR="004C6913" w:rsidRDefault="004C6913" w:rsidP="004C6913">
            <w:pPr>
              <w:spacing w:line="320" w:lineRule="atLeast"/>
              <w:ind w:left="60" w:right="60"/>
              <w:jc w:val="right"/>
              <w:rPr>
                <w:rFonts w:ascii="Arial" w:hAnsi="Arial" w:cs="Arial"/>
                <w:color w:val="010205"/>
                <w:sz w:val="18"/>
                <w:szCs w:val="18"/>
              </w:rPr>
            </w:pPr>
            <w:r>
              <w:rPr>
                <w:rFonts w:ascii="Arial" w:hAnsi="Arial" w:cs="Arial"/>
                <w:color w:val="010205"/>
                <w:sz w:val="18"/>
                <w:szCs w:val="18"/>
              </w:rPr>
              <w:t>35.760</w:t>
            </w:r>
          </w:p>
        </w:tc>
      </w:tr>
      <w:tr w:rsidR="004C6913" w14:paraId="017111E2"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3E7DC24E"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4</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799407B2"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EF81DF1"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4FA17E24" w14:textId="77777777" w:rsidR="004C6913" w:rsidRDefault="004C6913" w:rsidP="004C6913">
            <w:pPr>
              <w:rPr>
                <w:rFonts w:ascii="Times New Roman" w:hAnsi="Times New Roman" w:cs="Times New Roman"/>
              </w:rPr>
            </w:pPr>
          </w:p>
        </w:tc>
      </w:tr>
      <w:tr w:rsidR="004C6913" w14:paraId="0A8496BA"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69C7C6AB"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5</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301D7779"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57D2ABB"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5DDD369A" w14:textId="77777777" w:rsidR="004C6913" w:rsidRDefault="004C6913" w:rsidP="004C6913">
            <w:pPr>
              <w:rPr>
                <w:rFonts w:ascii="Times New Roman" w:hAnsi="Times New Roman" w:cs="Times New Roman"/>
              </w:rPr>
            </w:pPr>
          </w:p>
        </w:tc>
      </w:tr>
      <w:tr w:rsidR="004C6913" w14:paraId="46A9226D"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1B971CD0"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6</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0F3916BB"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C29BC22"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082320AC" w14:textId="77777777" w:rsidR="004C6913" w:rsidRDefault="004C6913" w:rsidP="004C6913">
            <w:pPr>
              <w:rPr>
                <w:rFonts w:ascii="Times New Roman" w:hAnsi="Times New Roman" w:cs="Times New Roman"/>
              </w:rPr>
            </w:pPr>
          </w:p>
        </w:tc>
      </w:tr>
      <w:tr w:rsidR="004C6913" w14:paraId="0751452E"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619A956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7</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02634AAC"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36345451"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10938B3C" w14:textId="77777777" w:rsidR="004C6913" w:rsidRDefault="004C6913" w:rsidP="004C6913">
            <w:pPr>
              <w:rPr>
                <w:rFonts w:ascii="Times New Roman" w:hAnsi="Times New Roman" w:cs="Times New Roman"/>
              </w:rPr>
            </w:pPr>
          </w:p>
        </w:tc>
      </w:tr>
      <w:tr w:rsidR="004C6913" w14:paraId="3FFFF8B5"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53D7BB05"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8</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162E8955"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257458B"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391399CC" w14:textId="77777777" w:rsidR="004C6913" w:rsidRDefault="004C6913" w:rsidP="004C6913">
            <w:pPr>
              <w:rPr>
                <w:rFonts w:ascii="Times New Roman" w:hAnsi="Times New Roman" w:cs="Times New Roman"/>
              </w:rPr>
            </w:pPr>
          </w:p>
        </w:tc>
      </w:tr>
      <w:tr w:rsidR="004C6913" w14:paraId="5A488A42"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59F50A2C"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9</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289432B2"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869A20A"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677A4F7E" w14:textId="77777777" w:rsidR="004C6913" w:rsidRDefault="004C6913" w:rsidP="004C6913">
            <w:pPr>
              <w:rPr>
                <w:rFonts w:ascii="Times New Roman" w:hAnsi="Times New Roman" w:cs="Times New Roman"/>
              </w:rPr>
            </w:pPr>
          </w:p>
        </w:tc>
      </w:tr>
      <w:tr w:rsidR="004C6913" w14:paraId="0AC218D5"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2BECFEF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10</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3DFEF0CC"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868A77C"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61EE3708" w14:textId="77777777" w:rsidR="004C6913" w:rsidRDefault="004C6913" w:rsidP="004C6913">
            <w:pPr>
              <w:rPr>
                <w:rFonts w:ascii="Times New Roman" w:hAnsi="Times New Roman" w:cs="Times New Roman"/>
              </w:rPr>
            </w:pPr>
          </w:p>
        </w:tc>
      </w:tr>
      <w:tr w:rsidR="004C6913" w14:paraId="0E92FB80"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533F5E92"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11</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411BF3E9"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869088F"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207A4AC4" w14:textId="77777777" w:rsidR="004C6913" w:rsidRDefault="004C6913" w:rsidP="004C6913">
            <w:pPr>
              <w:rPr>
                <w:rFonts w:ascii="Times New Roman" w:hAnsi="Times New Roman" w:cs="Times New Roman"/>
              </w:rPr>
            </w:pPr>
          </w:p>
        </w:tc>
      </w:tr>
      <w:tr w:rsidR="004C6913" w14:paraId="7FB8EA85" w14:textId="77777777" w:rsidTr="004C6913">
        <w:trPr>
          <w:cantSplit/>
        </w:trPr>
        <w:tc>
          <w:tcPr>
            <w:tcW w:w="2272" w:type="dxa"/>
            <w:tcBorders>
              <w:top w:val="single" w:sz="8" w:space="0" w:color="AEAEAE"/>
              <w:left w:val="nil"/>
              <w:bottom w:val="single" w:sz="8" w:space="0" w:color="AEAEAE"/>
              <w:right w:val="nil"/>
            </w:tcBorders>
            <w:shd w:val="clear" w:color="auto" w:fill="E0E0E0"/>
          </w:tcPr>
          <w:p w14:paraId="37C71D1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12</w:t>
            </w:r>
          </w:p>
        </w:tc>
        <w:tc>
          <w:tcPr>
            <w:tcW w:w="1975" w:type="dxa"/>
            <w:tcBorders>
              <w:top w:val="single" w:sz="8" w:space="0" w:color="AEAEAE"/>
              <w:left w:val="nil"/>
              <w:bottom w:val="single" w:sz="8" w:space="0" w:color="AEAEAE"/>
              <w:right w:val="single" w:sz="8" w:space="0" w:color="E0E0E0"/>
            </w:tcBorders>
            <w:shd w:val="clear" w:color="auto" w:fill="FFFFFF"/>
            <w:vAlign w:val="center"/>
          </w:tcPr>
          <w:p w14:paraId="6CB4C38A"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DBE7573"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AEAEAE"/>
              <w:right w:val="nil"/>
            </w:tcBorders>
            <w:shd w:val="clear" w:color="auto" w:fill="FFFFFF"/>
            <w:vAlign w:val="center"/>
          </w:tcPr>
          <w:p w14:paraId="3EACA168" w14:textId="77777777" w:rsidR="004C6913" w:rsidRDefault="004C6913" w:rsidP="004C6913">
            <w:pPr>
              <w:rPr>
                <w:rFonts w:ascii="Times New Roman" w:hAnsi="Times New Roman" w:cs="Times New Roman"/>
              </w:rPr>
            </w:pPr>
          </w:p>
        </w:tc>
      </w:tr>
      <w:tr w:rsidR="004C6913" w14:paraId="26158145" w14:textId="77777777" w:rsidTr="004C6913">
        <w:trPr>
          <w:cantSplit/>
        </w:trPr>
        <w:tc>
          <w:tcPr>
            <w:tcW w:w="2272" w:type="dxa"/>
            <w:tcBorders>
              <w:top w:val="single" w:sz="8" w:space="0" w:color="AEAEAE"/>
              <w:left w:val="nil"/>
              <w:bottom w:val="single" w:sz="8" w:space="0" w:color="152935"/>
              <w:right w:val="nil"/>
            </w:tcBorders>
            <w:shd w:val="clear" w:color="auto" w:fill="E0E0E0"/>
          </w:tcPr>
          <w:p w14:paraId="7409E50D" w14:textId="77777777" w:rsidR="004C6913" w:rsidRDefault="004C6913" w:rsidP="004C6913">
            <w:pPr>
              <w:spacing w:line="320" w:lineRule="atLeast"/>
              <w:ind w:left="60" w:right="60"/>
              <w:rPr>
                <w:rFonts w:ascii="Arial" w:hAnsi="Arial" w:cs="Arial"/>
                <w:color w:val="264A60"/>
                <w:sz w:val="18"/>
                <w:szCs w:val="18"/>
              </w:rPr>
            </w:pPr>
            <w:r>
              <w:rPr>
                <w:rFonts w:ascii="Arial" w:hAnsi="Arial" w:cs="Arial"/>
                <w:color w:val="264A60"/>
                <w:sz w:val="18"/>
                <w:szCs w:val="18"/>
              </w:rPr>
              <w:t>13</w:t>
            </w:r>
          </w:p>
        </w:tc>
        <w:tc>
          <w:tcPr>
            <w:tcW w:w="1975" w:type="dxa"/>
            <w:tcBorders>
              <w:top w:val="single" w:sz="8" w:space="0" w:color="AEAEAE"/>
              <w:left w:val="nil"/>
              <w:bottom w:val="single" w:sz="8" w:space="0" w:color="152935"/>
              <w:right w:val="single" w:sz="8" w:space="0" w:color="E0E0E0"/>
            </w:tcBorders>
            <w:shd w:val="clear" w:color="auto" w:fill="FFFFFF"/>
            <w:vAlign w:val="center"/>
          </w:tcPr>
          <w:p w14:paraId="3AA523ED" w14:textId="77777777" w:rsidR="004C6913" w:rsidRDefault="004C6913" w:rsidP="004C6913">
            <w:pPr>
              <w:rPr>
                <w:rFonts w:ascii="Times New Roman" w:hAnsi="Times New Roman" w:cs="Times New Roman"/>
              </w:rPr>
            </w:pPr>
          </w:p>
        </w:tc>
        <w:tc>
          <w:tcPr>
            <w:tcW w:w="254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C600CD8" w14:textId="77777777" w:rsidR="004C6913" w:rsidRDefault="004C6913" w:rsidP="004C6913">
            <w:pPr>
              <w:rPr>
                <w:rFonts w:ascii="Times New Roman" w:hAnsi="Times New Roman" w:cs="Times New Roman"/>
              </w:rPr>
            </w:pPr>
          </w:p>
        </w:tc>
        <w:tc>
          <w:tcPr>
            <w:tcW w:w="2570" w:type="dxa"/>
            <w:tcBorders>
              <w:top w:val="single" w:sz="8" w:space="0" w:color="AEAEAE"/>
              <w:left w:val="single" w:sz="8" w:space="0" w:color="E0E0E0"/>
              <w:bottom w:val="single" w:sz="8" w:space="0" w:color="152935"/>
              <w:right w:val="nil"/>
            </w:tcBorders>
            <w:shd w:val="clear" w:color="auto" w:fill="FFFFFF"/>
            <w:vAlign w:val="center"/>
          </w:tcPr>
          <w:p w14:paraId="3BD99AD4" w14:textId="77777777" w:rsidR="004C6913" w:rsidRDefault="004C6913" w:rsidP="004C6913">
            <w:pPr>
              <w:rPr>
                <w:rFonts w:ascii="Times New Roman" w:hAnsi="Times New Roman" w:cs="Times New Roman"/>
              </w:rPr>
            </w:pPr>
          </w:p>
        </w:tc>
      </w:tr>
    </w:tbl>
    <w:p w14:paraId="220D0E22" w14:textId="77777777" w:rsidR="004C6913" w:rsidRDefault="004C6913" w:rsidP="004C6913">
      <w:pPr>
        <w:rPr>
          <w:rFonts w:ascii="Times New Roman" w:hAnsi="Times New Roman" w:cs="Times New Roman"/>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4C6913" w14:paraId="6843FDB3" w14:textId="77777777" w:rsidTr="004C6913">
        <w:trPr>
          <w:cantSplit/>
        </w:trPr>
        <w:tc>
          <w:tcPr>
            <w:tcW w:w="9360" w:type="dxa"/>
            <w:tcBorders>
              <w:top w:val="nil"/>
              <w:left w:val="nil"/>
              <w:bottom w:val="nil"/>
              <w:right w:val="nil"/>
            </w:tcBorders>
            <w:shd w:val="clear" w:color="auto" w:fill="FFFFFF"/>
          </w:tcPr>
          <w:p w14:paraId="69E3EE90" w14:textId="77777777" w:rsidR="004C6913" w:rsidRDefault="004C6913" w:rsidP="004C6913">
            <w:pPr>
              <w:spacing w:line="320" w:lineRule="atLeast"/>
              <w:ind w:left="60" w:right="60"/>
              <w:rPr>
                <w:rFonts w:ascii="Arial" w:hAnsi="Arial" w:cs="Arial"/>
                <w:color w:val="010205"/>
                <w:sz w:val="18"/>
                <w:szCs w:val="18"/>
              </w:rPr>
            </w:pPr>
            <w:r>
              <w:rPr>
                <w:rFonts w:ascii="Arial" w:hAnsi="Arial" w:cs="Arial"/>
                <w:color w:val="010205"/>
                <w:sz w:val="18"/>
                <w:szCs w:val="18"/>
              </w:rPr>
              <w:t>Extraction Method: Principal Component Analysis.</w:t>
            </w:r>
          </w:p>
        </w:tc>
      </w:tr>
    </w:tbl>
    <w:p w14:paraId="2E8AFD82" w14:textId="77777777" w:rsidR="00044EDE" w:rsidRDefault="00044EDE"/>
    <w:sectPr w:rsidR="00044EDE" w:rsidSect="00A832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21A191" w14:textId="77777777" w:rsidR="00A851F6" w:rsidRDefault="00A851F6" w:rsidP="00A752A4">
      <w:r>
        <w:separator/>
      </w:r>
    </w:p>
  </w:endnote>
  <w:endnote w:type="continuationSeparator" w:id="0">
    <w:p w14:paraId="631DCFEF" w14:textId="77777777" w:rsidR="00A851F6" w:rsidRDefault="00A851F6" w:rsidP="00A75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øÂ'D7">
    <w:altName w:val="Cambria"/>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Lucida Grande">
    <w:altName w:val="Arial"/>
    <w:charset w:val="00"/>
    <w:family w:val="auto"/>
    <w:pitch w:val="variable"/>
    <w:sig w:usb0="00000000" w:usb1="5000A1FF" w:usb2="00000000" w:usb3="00000000" w:csb0="000001B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0EF49A" w14:textId="77777777" w:rsidR="0068282C" w:rsidRDefault="0068282C" w:rsidP="00A752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5CAB3BA" w14:textId="77777777" w:rsidR="0068282C" w:rsidRDefault="0068282C" w:rsidP="00A752A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12C92A" w14:textId="77777777" w:rsidR="0068282C" w:rsidRDefault="0068282C" w:rsidP="00A752A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E3BC9">
      <w:rPr>
        <w:rStyle w:val="PageNumber"/>
        <w:noProof/>
      </w:rPr>
      <w:t>2</w:t>
    </w:r>
    <w:r>
      <w:rPr>
        <w:rStyle w:val="PageNumber"/>
      </w:rPr>
      <w:fldChar w:fldCharType="end"/>
    </w:r>
  </w:p>
  <w:p w14:paraId="7FBC0860" w14:textId="77777777" w:rsidR="0068282C" w:rsidRDefault="0068282C" w:rsidP="00A752A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D75299" w14:textId="77777777" w:rsidR="00A851F6" w:rsidRDefault="00A851F6" w:rsidP="00A752A4">
      <w:r>
        <w:separator/>
      </w:r>
    </w:p>
  </w:footnote>
  <w:footnote w:type="continuationSeparator" w:id="0">
    <w:p w14:paraId="53FBB612" w14:textId="77777777" w:rsidR="00A851F6" w:rsidRDefault="00A851F6" w:rsidP="00A752A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B754BA"/>
    <w:multiLevelType w:val="hybridMultilevel"/>
    <w:tmpl w:val="405A2F04"/>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055EE6"/>
    <w:multiLevelType w:val="multilevel"/>
    <w:tmpl w:val="BF62AA4E"/>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E5804B5"/>
    <w:multiLevelType w:val="hybridMultilevel"/>
    <w:tmpl w:val="641C1D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F52F9C"/>
    <w:multiLevelType w:val="hybridMultilevel"/>
    <w:tmpl w:val="5D284D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96F12A0"/>
    <w:multiLevelType w:val="hybridMultilevel"/>
    <w:tmpl w:val="57EEA9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EC72B2"/>
    <w:multiLevelType w:val="multilevel"/>
    <w:tmpl w:val="B3C4DCFA"/>
    <w:lvl w:ilvl="0">
      <w:start w:val="1"/>
      <w:numFmt w:val="decimal"/>
      <w:lvlText w:val="%1"/>
      <w:lvlJc w:val="left"/>
      <w:pPr>
        <w:ind w:left="460" w:hanging="4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6" w15:restartNumberingAfterBreak="0">
    <w:nsid w:val="487D2744"/>
    <w:multiLevelType w:val="multilevel"/>
    <w:tmpl w:val="1D6ACAE2"/>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54341C66"/>
    <w:multiLevelType w:val="hybridMultilevel"/>
    <w:tmpl w:val="31AE483A"/>
    <w:lvl w:ilvl="0" w:tplc="F5B003E2">
      <w:start w:val="201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4C96BC7"/>
    <w:multiLevelType w:val="hybridMultilevel"/>
    <w:tmpl w:val="CD20DDB6"/>
    <w:lvl w:ilvl="0" w:tplc="C2E09586">
      <w:start w:val="10"/>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300524"/>
    <w:multiLevelType w:val="multilevel"/>
    <w:tmpl w:val="3E908098"/>
    <w:lvl w:ilvl="0">
      <w:start w:val="1"/>
      <w:numFmt w:val="decimal"/>
      <w:lvlText w:val="%1."/>
      <w:lvlJc w:val="left"/>
      <w:pPr>
        <w:ind w:left="720" w:hanging="360"/>
      </w:pPr>
      <w:rPr>
        <w:rFonts w:hint="default"/>
      </w:rPr>
    </w:lvl>
    <w:lvl w:ilvl="1">
      <w:start w:val="7"/>
      <w:numFmt w:val="decimal"/>
      <w:isLgl/>
      <w:lvlText w:val="%1.%2"/>
      <w:lvlJc w:val="left"/>
      <w:pPr>
        <w:ind w:left="1200" w:hanging="840"/>
      </w:pPr>
      <w:rPr>
        <w:rFonts w:hint="default"/>
      </w:rPr>
    </w:lvl>
    <w:lvl w:ilvl="2">
      <w:start w:val="3"/>
      <w:numFmt w:val="decimal"/>
      <w:isLgl/>
      <w:lvlText w:val="%1.%2.%3"/>
      <w:lvlJc w:val="left"/>
      <w:pPr>
        <w:ind w:left="1200" w:hanging="84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642F22B8"/>
    <w:multiLevelType w:val="hybridMultilevel"/>
    <w:tmpl w:val="56F8D5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66C13D1B"/>
    <w:multiLevelType w:val="hybridMultilevel"/>
    <w:tmpl w:val="4A227930"/>
    <w:lvl w:ilvl="0" w:tplc="987C38FA">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num>
  <w:num w:numId="2">
    <w:abstractNumId w:val="0"/>
  </w:num>
  <w:num w:numId="3">
    <w:abstractNumId w:val="6"/>
  </w:num>
  <w:num w:numId="4">
    <w:abstractNumId w:val="5"/>
  </w:num>
  <w:num w:numId="5">
    <w:abstractNumId w:val="1"/>
  </w:num>
  <w:num w:numId="6">
    <w:abstractNumId w:val="9"/>
  </w:num>
  <w:num w:numId="7">
    <w:abstractNumId w:val="11"/>
  </w:num>
  <w:num w:numId="8">
    <w:abstractNumId w:val="8"/>
  </w:num>
  <w:num w:numId="9">
    <w:abstractNumId w:val="2"/>
  </w:num>
  <w:num w:numId="10">
    <w:abstractNumId w:val="4"/>
  </w:num>
  <w:num w:numId="11">
    <w:abstractNumId w:val="3"/>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913"/>
    <w:rsid w:val="00002C38"/>
    <w:rsid w:val="00015D96"/>
    <w:rsid w:val="00016412"/>
    <w:rsid w:val="00042F05"/>
    <w:rsid w:val="00044EDE"/>
    <w:rsid w:val="000844C5"/>
    <w:rsid w:val="000F2B38"/>
    <w:rsid w:val="00117435"/>
    <w:rsid w:val="0015618D"/>
    <w:rsid w:val="00165A38"/>
    <w:rsid w:val="00174B7F"/>
    <w:rsid w:val="001913A3"/>
    <w:rsid w:val="001923FD"/>
    <w:rsid w:val="00264D16"/>
    <w:rsid w:val="002A320F"/>
    <w:rsid w:val="002D54B6"/>
    <w:rsid w:val="002D7673"/>
    <w:rsid w:val="002E0C5B"/>
    <w:rsid w:val="002E26E0"/>
    <w:rsid w:val="002E3BC9"/>
    <w:rsid w:val="002E73E4"/>
    <w:rsid w:val="002F66C0"/>
    <w:rsid w:val="00314DE7"/>
    <w:rsid w:val="00360B29"/>
    <w:rsid w:val="00393505"/>
    <w:rsid w:val="003D1017"/>
    <w:rsid w:val="003E089B"/>
    <w:rsid w:val="00402A01"/>
    <w:rsid w:val="004317DD"/>
    <w:rsid w:val="0043431E"/>
    <w:rsid w:val="00450205"/>
    <w:rsid w:val="004561CD"/>
    <w:rsid w:val="00474BC1"/>
    <w:rsid w:val="00476643"/>
    <w:rsid w:val="0048501E"/>
    <w:rsid w:val="004C6913"/>
    <w:rsid w:val="00520232"/>
    <w:rsid w:val="005A7351"/>
    <w:rsid w:val="005D4C9D"/>
    <w:rsid w:val="00665665"/>
    <w:rsid w:val="0068282C"/>
    <w:rsid w:val="00693AF1"/>
    <w:rsid w:val="00694D2C"/>
    <w:rsid w:val="006E2786"/>
    <w:rsid w:val="006F3B44"/>
    <w:rsid w:val="006F5C76"/>
    <w:rsid w:val="00706CF0"/>
    <w:rsid w:val="00785C70"/>
    <w:rsid w:val="0079555D"/>
    <w:rsid w:val="007B3F33"/>
    <w:rsid w:val="007B7BDE"/>
    <w:rsid w:val="007C5D9E"/>
    <w:rsid w:val="00816222"/>
    <w:rsid w:val="00830000"/>
    <w:rsid w:val="008358C1"/>
    <w:rsid w:val="00881B10"/>
    <w:rsid w:val="008A7B4C"/>
    <w:rsid w:val="0090576B"/>
    <w:rsid w:val="00932B32"/>
    <w:rsid w:val="009356D0"/>
    <w:rsid w:val="00944BFB"/>
    <w:rsid w:val="00953AEC"/>
    <w:rsid w:val="00977CE0"/>
    <w:rsid w:val="00985218"/>
    <w:rsid w:val="009C4564"/>
    <w:rsid w:val="009F3B1B"/>
    <w:rsid w:val="009F7074"/>
    <w:rsid w:val="00A53E37"/>
    <w:rsid w:val="00A752A4"/>
    <w:rsid w:val="00A83212"/>
    <w:rsid w:val="00A851F6"/>
    <w:rsid w:val="00A91FC6"/>
    <w:rsid w:val="00AA16AC"/>
    <w:rsid w:val="00AA6DA0"/>
    <w:rsid w:val="00AD3B38"/>
    <w:rsid w:val="00AF3FB1"/>
    <w:rsid w:val="00B350B1"/>
    <w:rsid w:val="00BE7BDF"/>
    <w:rsid w:val="00C047AC"/>
    <w:rsid w:val="00C07CF0"/>
    <w:rsid w:val="00C13AE4"/>
    <w:rsid w:val="00C24A95"/>
    <w:rsid w:val="00CA3E40"/>
    <w:rsid w:val="00CD3AA7"/>
    <w:rsid w:val="00D67DF4"/>
    <w:rsid w:val="00D81B5F"/>
    <w:rsid w:val="00DE77E4"/>
    <w:rsid w:val="00DF70FB"/>
    <w:rsid w:val="00E052E6"/>
    <w:rsid w:val="00E26FF1"/>
    <w:rsid w:val="00E87CB4"/>
    <w:rsid w:val="00EA61C9"/>
    <w:rsid w:val="00EB52D9"/>
    <w:rsid w:val="00EB7339"/>
    <w:rsid w:val="00EF346F"/>
    <w:rsid w:val="00F576F3"/>
    <w:rsid w:val="00F8624F"/>
    <w:rsid w:val="00F902E9"/>
    <w:rsid w:val="00FD7B9B"/>
    <w:rsid w:val="00FE2050"/>
    <w:rsid w:val="00FF27A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9FDF8F"/>
  <w14:defaultImageDpi w14:val="300"/>
  <w15:docId w15:val="{325DF05F-5641-4052-8DD3-67F930768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691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6913"/>
    <w:pPr>
      <w:ind w:left="720"/>
      <w:contextualSpacing/>
    </w:pPr>
  </w:style>
  <w:style w:type="paragraph" w:styleId="BalloonText">
    <w:name w:val="Balloon Text"/>
    <w:basedOn w:val="Normal"/>
    <w:link w:val="BalloonTextChar"/>
    <w:uiPriority w:val="99"/>
    <w:semiHidden/>
    <w:unhideWhenUsed/>
    <w:rsid w:val="004C6913"/>
    <w:rPr>
      <w:rFonts w:ascii="Tahoma" w:hAnsi="Tahoma" w:cs="Tahoma"/>
      <w:sz w:val="16"/>
      <w:szCs w:val="16"/>
    </w:rPr>
  </w:style>
  <w:style w:type="character" w:customStyle="1" w:styleId="BalloonTextChar">
    <w:name w:val="Balloon Text Char"/>
    <w:basedOn w:val="DefaultParagraphFont"/>
    <w:link w:val="BalloonText"/>
    <w:uiPriority w:val="99"/>
    <w:semiHidden/>
    <w:rsid w:val="004C6913"/>
    <w:rPr>
      <w:rFonts w:ascii="Tahoma" w:hAnsi="Tahoma" w:cs="Tahoma"/>
      <w:sz w:val="16"/>
      <w:szCs w:val="16"/>
    </w:rPr>
  </w:style>
  <w:style w:type="paragraph" w:customStyle="1" w:styleId="Default">
    <w:name w:val="Default"/>
    <w:rsid w:val="004C6913"/>
    <w:pPr>
      <w:widowControl w:val="0"/>
      <w:autoSpaceDE w:val="0"/>
      <w:autoSpaceDN w:val="0"/>
      <w:adjustRightInd w:val="0"/>
    </w:pPr>
    <w:rPr>
      <w:rFonts w:ascii="Arial" w:hAnsi="Arial" w:cs="Arial"/>
      <w:color w:val="000000"/>
    </w:rPr>
  </w:style>
  <w:style w:type="paragraph" w:styleId="Header">
    <w:name w:val="header"/>
    <w:basedOn w:val="Normal"/>
    <w:link w:val="HeaderChar"/>
    <w:uiPriority w:val="99"/>
    <w:unhideWhenUsed/>
    <w:rsid w:val="004C6913"/>
    <w:pPr>
      <w:tabs>
        <w:tab w:val="center" w:pos="4320"/>
        <w:tab w:val="right" w:pos="8640"/>
      </w:tabs>
    </w:pPr>
  </w:style>
  <w:style w:type="character" w:customStyle="1" w:styleId="HeaderChar">
    <w:name w:val="Header Char"/>
    <w:basedOn w:val="DefaultParagraphFont"/>
    <w:link w:val="Header"/>
    <w:uiPriority w:val="99"/>
    <w:rsid w:val="004C6913"/>
  </w:style>
  <w:style w:type="paragraph" w:styleId="Footer">
    <w:name w:val="footer"/>
    <w:basedOn w:val="Normal"/>
    <w:link w:val="FooterChar"/>
    <w:uiPriority w:val="99"/>
    <w:unhideWhenUsed/>
    <w:rsid w:val="004C6913"/>
    <w:pPr>
      <w:tabs>
        <w:tab w:val="center" w:pos="4320"/>
        <w:tab w:val="right" w:pos="8640"/>
      </w:tabs>
    </w:pPr>
  </w:style>
  <w:style w:type="character" w:customStyle="1" w:styleId="FooterChar">
    <w:name w:val="Footer Char"/>
    <w:basedOn w:val="DefaultParagraphFont"/>
    <w:link w:val="Footer"/>
    <w:uiPriority w:val="99"/>
    <w:rsid w:val="004C6913"/>
  </w:style>
  <w:style w:type="table" w:styleId="TableGrid">
    <w:name w:val="Table Grid"/>
    <w:basedOn w:val="TableNormal"/>
    <w:uiPriority w:val="59"/>
    <w:rsid w:val="004C69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A752A4"/>
  </w:style>
  <w:style w:type="paragraph" w:styleId="TOC1">
    <w:name w:val="toc 1"/>
    <w:basedOn w:val="Normal"/>
    <w:next w:val="Normal"/>
    <w:autoRedefine/>
    <w:uiPriority w:val="39"/>
    <w:semiHidden/>
    <w:unhideWhenUsed/>
    <w:rsid w:val="004C6913"/>
    <w:pPr>
      <w:spacing w:after="100"/>
    </w:pPr>
  </w:style>
  <w:style w:type="character" w:styleId="Hyperlink">
    <w:name w:val="Hyperlink"/>
    <w:basedOn w:val="DefaultParagraphFont"/>
    <w:uiPriority w:val="99"/>
    <w:semiHidden/>
    <w:unhideWhenUsed/>
    <w:rsid w:val="000844C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9412471">
      <w:bodyDiv w:val="1"/>
      <w:marLeft w:val="0"/>
      <w:marRight w:val="0"/>
      <w:marTop w:val="0"/>
      <w:marBottom w:val="0"/>
      <w:divBdr>
        <w:top w:val="none" w:sz="0" w:space="0" w:color="auto"/>
        <w:left w:val="none" w:sz="0" w:space="0" w:color="auto"/>
        <w:bottom w:val="none" w:sz="0" w:space="0" w:color="auto"/>
        <w:right w:val="none" w:sz="0" w:space="0" w:color="auto"/>
      </w:divBdr>
    </w:div>
    <w:div w:id="971594962">
      <w:bodyDiv w:val="1"/>
      <w:marLeft w:val="0"/>
      <w:marRight w:val="0"/>
      <w:marTop w:val="0"/>
      <w:marBottom w:val="0"/>
      <w:divBdr>
        <w:top w:val="none" w:sz="0" w:space="0" w:color="auto"/>
        <w:left w:val="none" w:sz="0" w:space="0" w:color="auto"/>
        <w:bottom w:val="none" w:sz="0" w:space="0" w:color="auto"/>
        <w:right w:val="none" w:sz="0" w:space="0" w:color="auto"/>
      </w:divBdr>
    </w:div>
    <w:div w:id="12665752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www.bi.no/dep2/infomgt/research/tor-innovation/index.htm"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8199D-7240-486E-B9E4-AB5B0EF7E6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889</TotalTime>
  <Pages>79</Pages>
  <Words>18315</Words>
  <Characters>104397</Characters>
  <Application>Microsoft Office Word</Application>
  <DocSecurity>0</DocSecurity>
  <Lines>869</Lines>
  <Paragraphs>244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Chloe Rey</dc:creator>
  <cp:keywords/>
  <dc:description/>
  <cp:lastModifiedBy>Abel.Solomon</cp:lastModifiedBy>
  <cp:revision>60</cp:revision>
  <dcterms:created xsi:type="dcterms:W3CDTF">2017-02-02T11:00:00Z</dcterms:created>
  <dcterms:modified xsi:type="dcterms:W3CDTF">2018-06-12T09:54:00Z</dcterms:modified>
</cp:coreProperties>
</file>