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DD6" w:rsidRDefault="001F5DD6" w:rsidP="001F5DD6">
      <w:pPr>
        <w:tabs>
          <w:tab w:val="left" w:pos="5715"/>
        </w:tabs>
        <w:jc w:val="both"/>
        <w:rPr>
          <w:sz w:val="32"/>
          <w:szCs w:val="32"/>
        </w:rPr>
      </w:pPr>
    </w:p>
    <w:p w:rsidR="001F5DD6" w:rsidRPr="00DE237C" w:rsidRDefault="001F5DD6" w:rsidP="001F5DD6">
      <w:pPr>
        <w:tabs>
          <w:tab w:val="left" w:pos="5715"/>
        </w:tabs>
        <w:ind w:left="720"/>
        <w:jc w:val="center"/>
        <w:rPr>
          <w:sz w:val="28"/>
          <w:szCs w:val="28"/>
        </w:rPr>
      </w:pPr>
      <w:r w:rsidRPr="00DE237C">
        <w:rPr>
          <w:sz w:val="28"/>
          <w:szCs w:val="28"/>
        </w:rPr>
        <w:t>ENRICHMENT OF WHEAT FLOUR COOKIES WITH SUNFLOWER SEED: I</w:t>
      </w:r>
      <w:r>
        <w:rPr>
          <w:sz w:val="28"/>
          <w:szCs w:val="28"/>
        </w:rPr>
        <w:t xml:space="preserve">MPACT ON NUTRITIONAL </w:t>
      </w:r>
      <w:r w:rsidRPr="00DE237C">
        <w:rPr>
          <w:sz w:val="28"/>
          <w:szCs w:val="28"/>
        </w:rPr>
        <w:t>COMPOSITION AND SENSORY ATTRIBUTES</w:t>
      </w:r>
    </w:p>
    <w:p w:rsidR="001F5DD6" w:rsidRDefault="001F5DD6" w:rsidP="001F5DD6">
      <w:pPr>
        <w:tabs>
          <w:tab w:val="left" w:pos="5715"/>
        </w:tabs>
        <w:ind w:left="720"/>
        <w:jc w:val="both"/>
        <w:rPr>
          <w:sz w:val="32"/>
          <w:szCs w:val="32"/>
        </w:rPr>
      </w:pPr>
    </w:p>
    <w:p w:rsidR="001F5DD6" w:rsidRDefault="001F5DD6" w:rsidP="001F5DD6">
      <w:pPr>
        <w:tabs>
          <w:tab w:val="left" w:pos="5715"/>
        </w:tabs>
        <w:ind w:left="720"/>
        <w:jc w:val="both"/>
        <w:rPr>
          <w:sz w:val="32"/>
          <w:szCs w:val="32"/>
        </w:rPr>
      </w:pPr>
    </w:p>
    <w:p w:rsidR="001F5DD6" w:rsidRDefault="001F5DD6" w:rsidP="001F5DD6">
      <w:pPr>
        <w:tabs>
          <w:tab w:val="left" w:pos="5715"/>
        </w:tabs>
        <w:ind w:left="720"/>
        <w:jc w:val="both"/>
        <w:rPr>
          <w:sz w:val="38"/>
          <w:szCs w:val="38"/>
        </w:rPr>
      </w:pPr>
    </w:p>
    <w:p w:rsidR="001F5DD6" w:rsidRDefault="001F5DD6" w:rsidP="001F5DD6">
      <w:pPr>
        <w:tabs>
          <w:tab w:val="left" w:pos="5715"/>
        </w:tabs>
        <w:ind w:left="720"/>
        <w:jc w:val="both"/>
        <w:rPr>
          <w:sz w:val="38"/>
          <w:szCs w:val="38"/>
        </w:rPr>
      </w:pPr>
    </w:p>
    <w:p w:rsidR="001F5DD6" w:rsidRDefault="001F5DD6" w:rsidP="001F5DD6">
      <w:pPr>
        <w:tabs>
          <w:tab w:val="left" w:pos="5715"/>
        </w:tabs>
        <w:ind w:left="720"/>
        <w:jc w:val="both"/>
        <w:rPr>
          <w:sz w:val="38"/>
          <w:szCs w:val="38"/>
        </w:rPr>
      </w:pPr>
    </w:p>
    <w:p w:rsidR="001F5DD6" w:rsidRPr="006D54B6" w:rsidRDefault="001F5DD6" w:rsidP="001F5DD6">
      <w:pPr>
        <w:tabs>
          <w:tab w:val="left" w:pos="5715"/>
        </w:tabs>
        <w:ind w:left="720"/>
        <w:jc w:val="center"/>
        <w:rPr>
          <w:sz w:val="28"/>
          <w:szCs w:val="28"/>
        </w:rPr>
      </w:pPr>
      <w:r w:rsidRPr="006D54B6">
        <w:rPr>
          <w:sz w:val="28"/>
          <w:szCs w:val="28"/>
        </w:rPr>
        <w:t>By:</w:t>
      </w:r>
    </w:p>
    <w:p w:rsidR="001F5DD6" w:rsidRPr="006D54B6" w:rsidRDefault="001F5DD6" w:rsidP="001F5DD6">
      <w:pPr>
        <w:tabs>
          <w:tab w:val="left" w:pos="5715"/>
        </w:tabs>
        <w:ind w:left="720"/>
        <w:jc w:val="center"/>
        <w:rPr>
          <w:sz w:val="28"/>
          <w:szCs w:val="28"/>
        </w:rPr>
      </w:pPr>
      <w:r w:rsidRPr="006D54B6">
        <w:rPr>
          <w:sz w:val="28"/>
          <w:szCs w:val="28"/>
        </w:rPr>
        <w:t>Tesfaye Deme</w:t>
      </w:r>
    </w:p>
    <w:p w:rsidR="001F5DD6" w:rsidRDefault="001F5DD6" w:rsidP="001F5DD6"/>
    <w:p w:rsidR="001F5DD6" w:rsidRDefault="001F5DD6" w:rsidP="001F5DD6"/>
    <w:p w:rsidR="001F5DD6" w:rsidRPr="006D54B6" w:rsidRDefault="001F5DD6" w:rsidP="001F5DD6">
      <w:pPr>
        <w:autoSpaceDE w:val="0"/>
        <w:autoSpaceDN w:val="0"/>
        <w:adjustRightInd w:val="0"/>
        <w:ind w:left="810"/>
        <w:jc w:val="both"/>
        <w:rPr>
          <w:rFonts w:ascii="Times-Bold" w:hAnsi="Times-Bold" w:cs="Times-Bold"/>
          <w:bCs/>
          <w:sz w:val="28"/>
          <w:szCs w:val="28"/>
        </w:rPr>
      </w:pPr>
      <w:r w:rsidRPr="006D54B6">
        <w:rPr>
          <w:rFonts w:ascii="Times-Bold" w:hAnsi="Times-Bold" w:cs="Times-Bold"/>
          <w:bCs/>
          <w:sz w:val="28"/>
          <w:szCs w:val="28"/>
        </w:rPr>
        <w:t>A thesis submitted to the School of Graduate studies of Addis Ababa</w:t>
      </w:r>
    </w:p>
    <w:p w:rsidR="001F5DD6" w:rsidRPr="006D54B6" w:rsidRDefault="001F5DD6" w:rsidP="001F5DD6">
      <w:pPr>
        <w:autoSpaceDE w:val="0"/>
        <w:autoSpaceDN w:val="0"/>
        <w:adjustRightInd w:val="0"/>
        <w:ind w:left="810"/>
        <w:jc w:val="both"/>
        <w:rPr>
          <w:rFonts w:ascii="Times-Bold" w:hAnsi="Times-Bold" w:cs="Times-Bold"/>
          <w:bCs/>
          <w:sz w:val="28"/>
          <w:szCs w:val="28"/>
        </w:rPr>
      </w:pPr>
      <w:r w:rsidRPr="006D54B6">
        <w:rPr>
          <w:rFonts w:ascii="Times-Bold" w:hAnsi="Times-Bold" w:cs="Times-Bold"/>
          <w:bCs/>
          <w:sz w:val="28"/>
          <w:szCs w:val="28"/>
        </w:rPr>
        <w:t>University in partial fulfillment of the requirement for the Degree of</w:t>
      </w:r>
    </w:p>
    <w:p w:rsidR="001F5DD6" w:rsidRPr="00920CF3" w:rsidRDefault="001F5DD6" w:rsidP="001F5DD6">
      <w:pPr>
        <w:jc w:val="center"/>
      </w:pPr>
      <w:r w:rsidRPr="006D54B6">
        <w:rPr>
          <w:rFonts w:ascii="Times-Bold" w:hAnsi="Times-Bold" w:cs="Times-Bold"/>
          <w:bCs/>
          <w:sz w:val="28"/>
          <w:szCs w:val="28"/>
        </w:rPr>
        <w:t>Master of Science in Food Science and Nutrition</w:t>
      </w:r>
    </w:p>
    <w:p w:rsidR="001F5DD6" w:rsidRDefault="001F5DD6" w:rsidP="001F5DD6"/>
    <w:p w:rsidR="001F5DD6" w:rsidRDefault="001F5DD6" w:rsidP="001F5DD6"/>
    <w:p w:rsidR="001F5DD6" w:rsidRDefault="001F5DD6" w:rsidP="001F5DD6"/>
    <w:p w:rsidR="001F5DD6" w:rsidRDefault="001F5DD6" w:rsidP="001F5DD6"/>
    <w:p w:rsidR="001F5DD6" w:rsidRDefault="001F5DD6" w:rsidP="001F5DD6"/>
    <w:p w:rsidR="001F5DD6" w:rsidRDefault="001F5DD6" w:rsidP="001F5DD6">
      <w:pPr>
        <w:rPr>
          <w:rFonts w:ascii="Times-Bold" w:hAnsi="Times-Bold" w:cs="Times-Bold"/>
          <w:bCs/>
          <w:sz w:val="28"/>
          <w:szCs w:val="28"/>
        </w:rPr>
      </w:pPr>
      <w:r>
        <w:rPr>
          <w:rFonts w:ascii="Times-Bold" w:hAnsi="Times-Bold" w:cs="Times-Bold"/>
          <w:bCs/>
          <w:sz w:val="28"/>
          <w:szCs w:val="28"/>
        </w:rPr>
        <w:t xml:space="preserve">                                      </w:t>
      </w:r>
      <w:r w:rsidRPr="006D54B6">
        <w:rPr>
          <w:rFonts w:ascii="Times-Bold" w:hAnsi="Times-Bold" w:cs="Times-Bold"/>
          <w:bCs/>
          <w:sz w:val="28"/>
          <w:szCs w:val="28"/>
        </w:rPr>
        <w:t>Under supervision of</w:t>
      </w:r>
    </w:p>
    <w:p w:rsidR="001F5DD6" w:rsidRPr="006D54B6" w:rsidRDefault="001F5DD6" w:rsidP="001F5DD6">
      <w:pPr>
        <w:rPr>
          <w:rFonts w:ascii="Times-Bold" w:hAnsi="Times-Bold" w:cs="Times-Bold"/>
          <w:bCs/>
          <w:sz w:val="28"/>
          <w:szCs w:val="28"/>
        </w:rPr>
      </w:pPr>
    </w:p>
    <w:p w:rsidR="001F5DD6" w:rsidRPr="006D54B6" w:rsidRDefault="001F5DD6" w:rsidP="001F5DD6">
      <w:pPr>
        <w:rPr>
          <w:rFonts w:ascii="Times-Bold" w:hAnsi="Times-Bold" w:cs="Times-Bold"/>
          <w:bCs/>
          <w:sz w:val="28"/>
          <w:szCs w:val="28"/>
        </w:rPr>
      </w:pPr>
      <w:r>
        <w:rPr>
          <w:rFonts w:ascii="Times-Bold" w:hAnsi="Times-Bold" w:cs="Times-Bold"/>
          <w:bCs/>
          <w:sz w:val="28"/>
          <w:szCs w:val="28"/>
        </w:rPr>
        <w:t xml:space="preserve">                     Major – advisor   -</w:t>
      </w:r>
      <w:r w:rsidRPr="006D54B6">
        <w:rPr>
          <w:rFonts w:ascii="Times-Bold" w:hAnsi="Times-Bold" w:cs="Times-Bold"/>
          <w:bCs/>
          <w:sz w:val="28"/>
          <w:szCs w:val="28"/>
        </w:rPr>
        <w:t xml:space="preserve"> </w:t>
      </w:r>
      <w:r>
        <w:rPr>
          <w:rFonts w:ascii="Times-Bold" w:hAnsi="Times-Bold" w:cs="Times-Bold"/>
          <w:bCs/>
          <w:sz w:val="28"/>
          <w:szCs w:val="28"/>
        </w:rPr>
        <w:t xml:space="preserve">              </w:t>
      </w:r>
      <w:r w:rsidRPr="006D54B6">
        <w:rPr>
          <w:rFonts w:ascii="Times-Bold" w:hAnsi="Times-Bold" w:cs="Times-Bold"/>
          <w:bCs/>
          <w:sz w:val="28"/>
          <w:szCs w:val="28"/>
        </w:rPr>
        <w:t>Melese Abdissa</w:t>
      </w:r>
      <w:r>
        <w:rPr>
          <w:rFonts w:ascii="Times-Bold" w:hAnsi="Times-Bold" w:cs="Times-Bold"/>
          <w:bCs/>
          <w:sz w:val="28"/>
          <w:szCs w:val="28"/>
        </w:rPr>
        <w:t xml:space="preserve"> (PhD)</w:t>
      </w:r>
    </w:p>
    <w:p w:rsidR="001F5DD6" w:rsidRPr="006D54B6" w:rsidRDefault="001F5DD6" w:rsidP="001F5DD6">
      <w:pPr>
        <w:ind w:left="3690" w:hanging="3690"/>
        <w:rPr>
          <w:rFonts w:ascii="Times-Bold" w:hAnsi="Times-Bold" w:cs="Times-Bold"/>
          <w:bCs/>
          <w:sz w:val="28"/>
          <w:szCs w:val="28"/>
        </w:rPr>
      </w:pPr>
      <w:r w:rsidRPr="006D54B6">
        <w:rPr>
          <w:rFonts w:ascii="Times-Bold" w:hAnsi="Times-Bold" w:cs="Times-Bold"/>
          <w:bCs/>
          <w:sz w:val="28"/>
          <w:szCs w:val="28"/>
        </w:rPr>
        <w:t xml:space="preserve">              </w:t>
      </w:r>
      <w:r>
        <w:rPr>
          <w:rFonts w:ascii="Times-Bold" w:hAnsi="Times-Bold" w:cs="Times-Bold"/>
          <w:bCs/>
          <w:sz w:val="28"/>
          <w:szCs w:val="28"/>
        </w:rPr>
        <w:t xml:space="preserve">       Co- advisor          -              </w:t>
      </w:r>
      <w:r w:rsidRPr="006D54B6">
        <w:rPr>
          <w:rFonts w:ascii="Times-Bold" w:hAnsi="Times-Bold" w:cs="Times-Bold"/>
          <w:bCs/>
          <w:sz w:val="28"/>
          <w:szCs w:val="28"/>
        </w:rPr>
        <w:t>Gul</w:t>
      </w:r>
      <w:r>
        <w:rPr>
          <w:rFonts w:ascii="Times-Bold" w:hAnsi="Times-Bold" w:cs="Times-Bold"/>
          <w:bCs/>
          <w:sz w:val="28"/>
          <w:szCs w:val="28"/>
        </w:rPr>
        <w:t>e</w:t>
      </w:r>
      <w:r w:rsidRPr="006D54B6">
        <w:rPr>
          <w:rFonts w:ascii="Times-Bold" w:hAnsi="Times-Bold" w:cs="Times-Bold"/>
          <w:bCs/>
          <w:sz w:val="28"/>
          <w:szCs w:val="28"/>
        </w:rPr>
        <w:t>lat Desse</w:t>
      </w:r>
      <w:r>
        <w:rPr>
          <w:rFonts w:ascii="Times-Bold" w:hAnsi="Times-Bold" w:cs="Times-Bold"/>
          <w:bCs/>
          <w:sz w:val="28"/>
          <w:szCs w:val="28"/>
        </w:rPr>
        <w:t xml:space="preserve"> (PhD, Associate Professor) </w:t>
      </w:r>
    </w:p>
    <w:p w:rsidR="001F5DD6" w:rsidRPr="006D54B6" w:rsidRDefault="001F5DD6" w:rsidP="001F5DD6">
      <w:pPr>
        <w:ind w:left="3690" w:hanging="3690"/>
        <w:rPr>
          <w:rFonts w:ascii="Times-Bold" w:hAnsi="Times-Bold" w:cs="Times-Bold"/>
          <w:bCs/>
          <w:sz w:val="28"/>
          <w:szCs w:val="28"/>
        </w:rPr>
      </w:pPr>
    </w:p>
    <w:p w:rsidR="001F5DD6" w:rsidRDefault="001F5DD6" w:rsidP="001F5DD6">
      <w:pPr>
        <w:ind w:left="3690" w:hanging="3690"/>
      </w:pPr>
    </w:p>
    <w:p w:rsidR="001F5DD6" w:rsidRDefault="001F5DD6" w:rsidP="001F5DD6">
      <w:pPr>
        <w:ind w:left="3690" w:hanging="3690"/>
      </w:pPr>
    </w:p>
    <w:p w:rsidR="001F5DD6" w:rsidRDefault="001F5DD6" w:rsidP="001F5DD6">
      <w:pPr>
        <w:ind w:left="3690" w:hanging="3690"/>
      </w:pPr>
    </w:p>
    <w:p w:rsidR="001F5DD6" w:rsidRDefault="001F5DD6" w:rsidP="001F5DD6">
      <w:pPr>
        <w:ind w:left="3690" w:hanging="3690"/>
      </w:pPr>
    </w:p>
    <w:p w:rsidR="001F5DD6" w:rsidRPr="00E54B92" w:rsidRDefault="001F5DD6" w:rsidP="001F5DD6">
      <w:pPr>
        <w:ind w:left="3690" w:hanging="3690"/>
      </w:pPr>
    </w:p>
    <w:p w:rsidR="001F5DD6" w:rsidRDefault="001F5DD6" w:rsidP="001F5DD6"/>
    <w:p w:rsidR="001F5DD6" w:rsidRDefault="001F5DD6" w:rsidP="001F5DD6"/>
    <w:p w:rsidR="001F5DD6" w:rsidRDefault="001F5DD6" w:rsidP="001F5DD6"/>
    <w:p w:rsidR="001F5DD6" w:rsidRDefault="001F5DD6" w:rsidP="001F5DD6"/>
    <w:p w:rsidR="001F5DD6" w:rsidRDefault="001F5DD6" w:rsidP="001F5DD6"/>
    <w:p w:rsidR="001F5DD6" w:rsidRDefault="001F5DD6" w:rsidP="001F5DD6"/>
    <w:p w:rsidR="001F5DD6" w:rsidRDefault="001F5DD6" w:rsidP="001F5DD6"/>
    <w:p w:rsidR="001F5DD6" w:rsidRDefault="000C332F" w:rsidP="001F5DD6">
      <w:pPr>
        <w:jc w:val="right"/>
      </w:pPr>
      <w:r>
        <w:t>June</w:t>
      </w:r>
      <w:r w:rsidR="001F5DD6">
        <w:t>, 2011</w:t>
      </w:r>
    </w:p>
    <w:p w:rsidR="001F5DD6" w:rsidRDefault="001F5DD6" w:rsidP="001F5DD6">
      <w:pPr>
        <w:jc w:val="right"/>
      </w:pPr>
      <w:r>
        <w:t>Addis Ababa, Ethiopia</w:t>
      </w:r>
    </w:p>
    <w:p w:rsidR="001F5DD6" w:rsidRDefault="001F5DD6" w:rsidP="001F5DD6"/>
    <w:p w:rsidR="00F20C46" w:rsidRDefault="00F20C46">
      <w:pPr>
        <w:spacing w:after="200" w:line="276" w:lineRule="auto"/>
        <w:rPr>
          <w:b/>
          <w:bCs/>
        </w:rPr>
        <w:sectPr w:rsidR="00F20C46" w:rsidSect="0027341E">
          <w:footerReference w:type="default" r:id="rId8"/>
          <w:pgSz w:w="12240" w:h="15840"/>
          <w:pgMar w:top="1440" w:right="1440" w:bottom="1440" w:left="1440" w:header="720" w:footer="720" w:gutter="0"/>
          <w:pgNumType w:fmt="lowerRoman" w:start="1"/>
          <w:cols w:space="720"/>
          <w:docGrid w:linePitch="360"/>
        </w:sectPr>
      </w:pPr>
    </w:p>
    <w:p w:rsidR="00043D1B" w:rsidRDefault="00F20C46" w:rsidP="002B126A">
      <w:pPr>
        <w:spacing w:after="200" w:line="276" w:lineRule="auto"/>
        <w:rPr>
          <w:b/>
          <w:bCs/>
        </w:rPr>
        <w:sectPr w:rsidR="00043D1B" w:rsidSect="00832471">
          <w:headerReference w:type="default" r:id="rId9"/>
          <w:type w:val="continuous"/>
          <w:pgSz w:w="12240" w:h="15840"/>
          <w:pgMar w:top="1440" w:right="1440" w:bottom="1440" w:left="1440" w:header="720" w:footer="720" w:gutter="0"/>
          <w:pgNumType w:fmt="lowerRoman" w:start="1"/>
          <w:cols w:space="720"/>
          <w:docGrid w:linePitch="360"/>
        </w:sectPr>
      </w:pPr>
      <w:r>
        <w:rPr>
          <w:b/>
          <w:bCs/>
          <w:noProof/>
        </w:rPr>
        <w:lastRenderedPageBreak/>
        <w:pict>
          <v:rect id="_x0000_s1047" style="position:absolute;margin-left:444.75pt;margin-top:15.9pt;width:37.5pt;height:30.75pt;z-index:251679744" strokecolor="white [3212]"/>
        </w:pict>
      </w:r>
    </w:p>
    <w:p w:rsidR="001F5DD6" w:rsidRPr="001F5DD6" w:rsidRDefault="001F5DD6" w:rsidP="002B126A">
      <w:pPr>
        <w:autoSpaceDE w:val="0"/>
        <w:autoSpaceDN w:val="0"/>
        <w:adjustRightInd w:val="0"/>
        <w:jc w:val="center"/>
        <w:rPr>
          <w:b/>
          <w:bCs/>
        </w:rPr>
      </w:pPr>
      <w:r w:rsidRPr="00C739A0">
        <w:rPr>
          <w:b/>
          <w:bCs/>
        </w:rPr>
        <w:lastRenderedPageBreak/>
        <w:t>Acknowledgment</w:t>
      </w:r>
    </w:p>
    <w:p w:rsidR="001F5DD6" w:rsidRDefault="001F5DD6" w:rsidP="001F5DD6">
      <w:pPr>
        <w:autoSpaceDE w:val="0"/>
        <w:autoSpaceDN w:val="0"/>
        <w:adjustRightInd w:val="0"/>
        <w:jc w:val="both"/>
      </w:pPr>
    </w:p>
    <w:p w:rsidR="001F5DD6" w:rsidRDefault="001F5DD6" w:rsidP="001F5DD6">
      <w:pPr>
        <w:autoSpaceDE w:val="0"/>
        <w:autoSpaceDN w:val="0"/>
        <w:adjustRightInd w:val="0"/>
        <w:spacing w:line="360" w:lineRule="auto"/>
        <w:ind w:left="720" w:right="360"/>
        <w:jc w:val="both"/>
      </w:pPr>
      <w:r>
        <w:t>I would like to take this opportunity to thank all people who have assisted me in the completion of this project. I have immense pleasure to express my deep sense of gratitude and indebtedness to my thesis supervisors, Dr. Melese Abdisa and Dr. Gul</w:t>
      </w:r>
      <w:r w:rsidR="00036D27">
        <w:t>e</w:t>
      </w:r>
      <w:r>
        <w:t xml:space="preserve">lat Desse for their guidance, moral support and patience throughout this research and in preparation of the thesis. I would also like to acknowledge the guidance and support of Mr. </w:t>
      </w:r>
      <w:proofErr w:type="spellStart"/>
      <w:r>
        <w:t>Tilahun</w:t>
      </w:r>
      <w:proofErr w:type="spellEnd"/>
      <w:r>
        <w:t xml:space="preserve"> </w:t>
      </w:r>
      <w:proofErr w:type="spellStart"/>
      <w:r>
        <w:t>Bekele</w:t>
      </w:r>
      <w:proofErr w:type="spellEnd"/>
      <w:r>
        <w:t xml:space="preserve"> and </w:t>
      </w:r>
      <w:proofErr w:type="spellStart"/>
      <w:r>
        <w:t>Woinshet</w:t>
      </w:r>
      <w:proofErr w:type="spellEnd"/>
      <w:r>
        <w:t xml:space="preserve"> </w:t>
      </w:r>
      <w:proofErr w:type="spellStart"/>
      <w:r>
        <w:t>Abera</w:t>
      </w:r>
      <w:proofErr w:type="spellEnd"/>
      <w:r>
        <w:t xml:space="preserve"> for their invaluable help and counseling.</w:t>
      </w:r>
    </w:p>
    <w:p w:rsidR="001F5DD6" w:rsidRDefault="001F5DD6" w:rsidP="001F5DD6">
      <w:pPr>
        <w:autoSpaceDE w:val="0"/>
        <w:autoSpaceDN w:val="0"/>
        <w:adjustRightInd w:val="0"/>
        <w:spacing w:line="360" w:lineRule="auto"/>
        <w:ind w:left="720" w:right="360"/>
        <w:jc w:val="both"/>
      </w:pPr>
      <w:r w:rsidRPr="00E558AD">
        <w:t xml:space="preserve">My thanks also goes to </w:t>
      </w:r>
      <w:r>
        <w:t>s</w:t>
      </w:r>
      <w:r w:rsidRPr="00E558AD">
        <w:t xml:space="preserve">taffs of </w:t>
      </w:r>
      <w:proofErr w:type="spellStart"/>
      <w:r w:rsidRPr="00E558AD">
        <w:t>Kality</w:t>
      </w:r>
      <w:proofErr w:type="spellEnd"/>
      <w:r w:rsidRPr="00E558AD">
        <w:t xml:space="preserve"> </w:t>
      </w:r>
      <w:r>
        <w:t>F</w:t>
      </w:r>
      <w:r w:rsidRPr="00E558AD">
        <w:t xml:space="preserve">ood Share Company, ENHRI, staffs of Hawasa Agricultural  Research Center ,staffs of </w:t>
      </w:r>
      <w:proofErr w:type="spellStart"/>
      <w:r w:rsidRPr="00E558AD">
        <w:t>Entoto</w:t>
      </w:r>
      <w:proofErr w:type="spellEnd"/>
      <w:r w:rsidRPr="00E558AD">
        <w:t xml:space="preserve"> </w:t>
      </w:r>
      <w:r>
        <w:t>T</w:t>
      </w:r>
      <w:r w:rsidRPr="00E558AD">
        <w:t xml:space="preserve">echnical </w:t>
      </w:r>
      <w:r>
        <w:t>C</w:t>
      </w:r>
      <w:r w:rsidRPr="00E558AD">
        <w:t>ollage and my classmates (</w:t>
      </w:r>
      <w:proofErr w:type="spellStart"/>
      <w:r w:rsidRPr="00E558AD">
        <w:t>Alemu</w:t>
      </w:r>
      <w:proofErr w:type="spellEnd"/>
      <w:r w:rsidRPr="00E558AD">
        <w:t xml:space="preserve"> </w:t>
      </w:r>
      <w:proofErr w:type="spellStart"/>
      <w:r w:rsidRPr="00E558AD">
        <w:t>Lema</w:t>
      </w:r>
      <w:proofErr w:type="spellEnd"/>
      <w:r w:rsidRPr="00E558AD">
        <w:t xml:space="preserve"> and </w:t>
      </w:r>
      <w:proofErr w:type="spellStart"/>
      <w:r w:rsidRPr="00E558AD">
        <w:t>Dilnesaw</w:t>
      </w:r>
      <w:proofErr w:type="spellEnd"/>
      <w:r w:rsidRPr="00E558AD">
        <w:t xml:space="preserve"> </w:t>
      </w:r>
      <w:proofErr w:type="spellStart"/>
      <w:r w:rsidRPr="00E558AD">
        <w:t>Zerfu</w:t>
      </w:r>
      <w:proofErr w:type="spellEnd"/>
      <w:r w:rsidRPr="00E558AD">
        <w:t>)</w:t>
      </w:r>
      <w:r>
        <w:t xml:space="preserve"> and</w:t>
      </w:r>
      <w:r w:rsidRPr="00DE11B2">
        <w:t xml:space="preserve"> </w:t>
      </w:r>
      <w:r>
        <w:t xml:space="preserve">I would like to thank my friend </w:t>
      </w:r>
      <w:proofErr w:type="spellStart"/>
      <w:r>
        <w:t>Amanuel</w:t>
      </w:r>
      <w:proofErr w:type="spellEnd"/>
      <w:r>
        <w:t xml:space="preserve"> </w:t>
      </w:r>
      <w:proofErr w:type="spellStart"/>
      <w:r>
        <w:t>Fisahatsion</w:t>
      </w:r>
      <w:proofErr w:type="spellEnd"/>
      <w:r>
        <w:t xml:space="preserve"> for his provision of laptop computer throughout this study. </w:t>
      </w:r>
    </w:p>
    <w:p w:rsidR="001F5DD6" w:rsidRPr="00E558AD" w:rsidRDefault="001F5DD6" w:rsidP="001F5DD6">
      <w:pPr>
        <w:autoSpaceDE w:val="0"/>
        <w:autoSpaceDN w:val="0"/>
        <w:adjustRightInd w:val="0"/>
        <w:spacing w:line="360" w:lineRule="auto"/>
        <w:ind w:left="720" w:right="360"/>
        <w:jc w:val="both"/>
      </w:pPr>
    </w:p>
    <w:p w:rsidR="001F5DD6" w:rsidRDefault="001F5DD6" w:rsidP="001F5DD6">
      <w:pPr>
        <w:spacing w:line="360" w:lineRule="auto"/>
        <w:ind w:left="720" w:right="360"/>
        <w:jc w:val="both"/>
      </w:pPr>
      <w:r>
        <w:t>Most importantly of all, I express my deep sense of gratitude to my most affectionate and beloved wife Meseret Teshome for her love and encouragement. Honestly, I could not have completed this without her invaluable support</w:t>
      </w:r>
      <w:r w:rsidR="00036D27">
        <w:t>.</w:t>
      </w:r>
    </w:p>
    <w:p w:rsidR="002B126A" w:rsidRDefault="002B126A" w:rsidP="001F5DD6">
      <w:pPr>
        <w:spacing w:line="360" w:lineRule="auto"/>
        <w:ind w:left="720" w:right="360"/>
        <w:jc w:val="both"/>
      </w:pPr>
    </w:p>
    <w:p w:rsidR="002B126A" w:rsidRDefault="002B126A" w:rsidP="001F5DD6">
      <w:pPr>
        <w:spacing w:line="360" w:lineRule="auto"/>
        <w:ind w:left="720" w:right="360"/>
        <w:jc w:val="both"/>
      </w:pPr>
    </w:p>
    <w:p w:rsidR="002B126A" w:rsidRDefault="002B126A" w:rsidP="001F5DD6">
      <w:pPr>
        <w:spacing w:line="360" w:lineRule="auto"/>
        <w:ind w:left="720" w:right="360"/>
        <w:jc w:val="both"/>
      </w:pPr>
    </w:p>
    <w:p w:rsidR="002B126A" w:rsidRDefault="002B126A" w:rsidP="001F5DD6">
      <w:pPr>
        <w:spacing w:line="360" w:lineRule="auto"/>
        <w:ind w:left="720" w:right="360"/>
        <w:jc w:val="both"/>
      </w:pPr>
    </w:p>
    <w:p w:rsidR="00036D27" w:rsidRDefault="00036D27" w:rsidP="00036D27">
      <w:pPr>
        <w:tabs>
          <w:tab w:val="right" w:leader="hyphen" w:pos="9360"/>
        </w:tabs>
        <w:spacing w:line="360" w:lineRule="auto"/>
        <w:ind w:left="720" w:right="360"/>
        <w:jc w:val="center"/>
        <w:rPr>
          <w:b/>
        </w:rPr>
      </w:pPr>
    </w:p>
    <w:p w:rsidR="00036D27" w:rsidRDefault="00036D27" w:rsidP="00036D27">
      <w:pPr>
        <w:tabs>
          <w:tab w:val="right" w:leader="hyphen" w:pos="9360"/>
        </w:tabs>
        <w:spacing w:line="360" w:lineRule="auto"/>
        <w:ind w:left="720" w:right="360"/>
        <w:jc w:val="center"/>
        <w:rPr>
          <w:b/>
        </w:rPr>
      </w:pPr>
    </w:p>
    <w:p w:rsidR="00036D27" w:rsidRDefault="00036D27" w:rsidP="00036D27">
      <w:pPr>
        <w:tabs>
          <w:tab w:val="right" w:leader="hyphen" w:pos="9360"/>
        </w:tabs>
        <w:spacing w:line="360" w:lineRule="auto"/>
        <w:ind w:left="720" w:right="360"/>
        <w:jc w:val="center"/>
        <w:rPr>
          <w:b/>
        </w:rPr>
      </w:pPr>
    </w:p>
    <w:p w:rsidR="00036D27" w:rsidRDefault="00036D27" w:rsidP="00036D27">
      <w:pPr>
        <w:tabs>
          <w:tab w:val="right" w:leader="hyphen" w:pos="9360"/>
        </w:tabs>
        <w:spacing w:line="360" w:lineRule="auto"/>
        <w:ind w:left="720" w:right="360"/>
        <w:jc w:val="center"/>
        <w:rPr>
          <w:b/>
        </w:rPr>
      </w:pPr>
    </w:p>
    <w:p w:rsidR="00036D27" w:rsidRDefault="00036D27" w:rsidP="00036D27">
      <w:pPr>
        <w:tabs>
          <w:tab w:val="right" w:leader="hyphen" w:pos="9360"/>
        </w:tabs>
        <w:spacing w:line="360" w:lineRule="auto"/>
        <w:ind w:left="720" w:right="360"/>
        <w:jc w:val="center"/>
        <w:rPr>
          <w:b/>
        </w:rPr>
      </w:pPr>
    </w:p>
    <w:p w:rsidR="00036D27" w:rsidRDefault="00036D27" w:rsidP="00036D27">
      <w:pPr>
        <w:tabs>
          <w:tab w:val="right" w:leader="hyphen" w:pos="9360"/>
        </w:tabs>
        <w:spacing w:line="360" w:lineRule="auto"/>
        <w:ind w:left="720" w:right="360"/>
        <w:jc w:val="center"/>
        <w:rPr>
          <w:b/>
        </w:rPr>
      </w:pPr>
    </w:p>
    <w:p w:rsidR="00036D27" w:rsidRDefault="00036D27" w:rsidP="00036D27">
      <w:pPr>
        <w:tabs>
          <w:tab w:val="right" w:leader="hyphen" w:pos="9360"/>
        </w:tabs>
        <w:spacing w:line="360" w:lineRule="auto"/>
        <w:ind w:left="720" w:right="360"/>
        <w:jc w:val="center"/>
        <w:rPr>
          <w:b/>
        </w:rPr>
      </w:pPr>
    </w:p>
    <w:p w:rsidR="00036D27" w:rsidRDefault="00036D27" w:rsidP="00036D27">
      <w:pPr>
        <w:tabs>
          <w:tab w:val="right" w:leader="hyphen" w:pos="9360"/>
        </w:tabs>
        <w:spacing w:line="360" w:lineRule="auto"/>
        <w:ind w:left="720" w:right="360"/>
        <w:jc w:val="center"/>
        <w:rPr>
          <w:b/>
        </w:rPr>
      </w:pPr>
    </w:p>
    <w:p w:rsidR="00036D27" w:rsidRDefault="00036D27" w:rsidP="00036D27">
      <w:pPr>
        <w:tabs>
          <w:tab w:val="right" w:leader="hyphen" w:pos="9360"/>
        </w:tabs>
        <w:spacing w:line="360" w:lineRule="auto"/>
        <w:ind w:left="720" w:right="360"/>
        <w:jc w:val="center"/>
        <w:rPr>
          <w:b/>
        </w:rPr>
      </w:pPr>
    </w:p>
    <w:p w:rsidR="00036D27" w:rsidRDefault="00036D27" w:rsidP="00036D27">
      <w:pPr>
        <w:tabs>
          <w:tab w:val="right" w:leader="hyphen" w:pos="9360"/>
        </w:tabs>
        <w:spacing w:line="360" w:lineRule="auto"/>
        <w:ind w:left="720" w:right="360"/>
        <w:jc w:val="center"/>
        <w:rPr>
          <w:b/>
        </w:rPr>
      </w:pPr>
    </w:p>
    <w:p w:rsidR="00036D27" w:rsidRDefault="00036D27" w:rsidP="002B126A">
      <w:pPr>
        <w:tabs>
          <w:tab w:val="right" w:leader="hyphen" w:pos="9360"/>
        </w:tabs>
        <w:spacing w:line="360" w:lineRule="auto"/>
        <w:ind w:right="360"/>
        <w:rPr>
          <w:b/>
        </w:rPr>
      </w:pPr>
    </w:p>
    <w:p w:rsidR="00F20C46" w:rsidRDefault="00F20C46" w:rsidP="000E0E3F">
      <w:pPr>
        <w:tabs>
          <w:tab w:val="right" w:leader="hyphen" w:pos="9360"/>
        </w:tabs>
        <w:spacing w:line="360" w:lineRule="auto"/>
        <w:ind w:left="720" w:right="360"/>
        <w:jc w:val="center"/>
        <w:rPr>
          <w:b/>
        </w:rPr>
      </w:pPr>
      <w:r>
        <w:rPr>
          <w:b/>
        </w:rPr>
        <w:lastRenderedPageBreak/>
        <w:t>Table of contents</w:t>
      </w:r>
    </w:p>
    <w:p w:rsidR="00F20C46" w:rsidRDefault="00F20C46" w:rsidP="000E0E3F">
      <w:pPr>
        <w:tabs>
          <w:tab w:val="right" w:leader="hyphen" w:pos="9360"/>
        </w:tabs>
        <w:spacing w:line="360" w:lineRule="auto"/>
        <w:ind w:left="720" w:right="360"/>
      </w:pPr>
      <w:r>
        <w:rPr>
          <w:b/>
        </w:rPr>
        <w:t>Contents                                                                                                                  Page</w:t>
      </w:r>
      <w:r>
        <w:t xml:space="preserve">                                                                                                                      </w:t>
      </w:r>
    </w:p>
    <w:p w:rsidR="00F20C46" w:rsidRDefault="00F20C46" w:rsidP="000E0E3F">
      <w:pPr>
        <w:tabs>
          <w:tab w:val="right" w:leader="hyphen" w:pos="9000"/>
          <w:tab w:val="right" w:leader="hyphen" w:pos="9360"/>
        </w:tabs>
        <w:autoSpaceDE w:val="0"/>
        <w:autoSpaceDN w:val="0"/>
        <w:adjustRightInd w:val="0"/>
        <w:spacing w:line="360" w:lineRule="auto"/>
        <w:ind w:left="720" w:right="360"/>
        <w:jc w:val="both"/>
      </w:pPr>
      <w:r>
        <w:t>Acknowledgments</w:t>
      </w:r>
      <w:r>
        <w:tab/>
      </w:r>
      <w:proofErr w:type="spellStart"/>
      <w:r>
        <w:t>i</w:t>
      </w:r>
      <w:proofErr w:type="spellEnd"/>
    </w:p>
    <w:p w:rsidR="00F20C46" w:rsidRDefault="00F20C46" w:rsidP="000E0E3F">
      <w:pPr>
        <w:tabs>
          <w:tab w:val="right" w:leader="hyphen" w:pos="9000"/>
          <w:tab w:val="right" w:leader="hyphen" w:pos="9360"/>
        </w:tabs>
        <w:autoSpaceDE w:val="0"/>
        <w:autoSpaceDN w:val="0"/>
        <w:adjustRightInd w:val="0"/>
        <w:spacing w:line="360" w:lineRule="auto"/>
        <w:ind w:left="720" w:right="360"/>
        <w:jc w:val="both"/>
      </w:pPr>
      <w:r>
        <w:t>Table of contents</w:t>
      </w:r>
      <w:r>
        <w:tab/>
        <w:t>ii</w:t>
      </w:r>
    </w:p>
    <w:p w:rsidR="00F20C46" w:rsidRDefault="00F20C46" w:rsidP="000E0E3F">
      <w:pPr>
        <w:tabs>
          <w:tab w:val="right" w:leader="hyphen" w:pos="9000"/>
          <w:tab w:val="right" w:leader="hyphen" w:pos="9360"/>
        </w:tabs>
        <w:autoSpaceDE w:val="0"/>
        <w:autoSpaceDN w:val="0"/>
        <w:adjustRightInd w:val="0"/>
        <w:spacing w:line="360" w:lineRule="auto"/>
        <w:ind w:left="720" w:right="360"/>
        <w:jc w:val="both"/>
      </w:pPr>
      <w:r>
        <w:t xml:space="preserve">List of tables </w:t>
      </w:r>
      <w:r>
        <w:tab/>
      </w:r>
      <w:proofErr w:type="gramStart"/>
      <w:r>
        <w:t>iv</w:t>
      </w:r>
      <w:proofErr w:type="gramEnd"/>
    </w:p>
    <w:p w:rsidR="00F20C46" w:rsidRDefault="00F20C46" w:rsidP="000E0E3F">
      <w:pPr>
        <w:tabs>
          <w:tab w:val="right" w:leader="hyphen" w:pos="9000"/>
          <w:tab w:val="right" w:leader="hyphen" w:pos="9360"/>
        </w:tabs>
        <w:autoSpaceDE w:val="0"/>
        <w:autoSpaceDN w:val="0"/>
        <w:adjustRightInd w:val="0"/>
        <w:spacing w:line="360" w:lineRule="auto"/>
        <w:ind w:left="720" w:right="360"/>
        <w:jc w:val="both"/>
      </w:pPr>
      <w:r>
        <w:t>List of abbreviation</w:t>
      </w:r>
      <w:r>
        <w:tab/>
        <w:t xml:space="preserve">v                          </w:t>
      </w:r>
    </w:p>
    <w:p w:rsidR="00F20C46" w:rsidRDefault="00F20C46" w:rsidP="000E0E3F">
      <w:pPr>
        <w:tabs>
          <w:tab w:val="right" w:leader="hyphen" w:pos="9000"/>
          <w:tab w:val="right" w:leader="hyphen" w:pos="9360"/>
        </w:tabs>
        <w:spacing w:line="360" w:lineRule="auto"/>
        <w:ind w:left="720" w:right="360"/>
        <w:jc w:val="both"/>
      </w:pPr>
      <w:r>
        <w:t>Abstract</w:t>
      </w:r>
      <w:r>
        <w:tab/>
      </w:r>
      <w:proofErr w:type="gramStart"/>
      <w:r>
        <w:t>vi</w:t>
      </w:r>
      <w:proofErr w:type="gramEnd"/>
    </w:p>
    <w:p w:rsidR="00F20C46" w:rsidRDefault="00F20C46" w:rsidP="000E0E3F">
      <w:pPr>
        <w:tabs>
          <w:tab w:val="right" w:leader="hyphen" w:pos="9000"/>
          <w:tab w:val="right" w:leader="hyphen" w:pos="9360"/>
        </w:tabs>
        <w:spacing w:line="360" w:lineRule="auto"/>
        <w:ind w:left="720" w:right="360"/>
        <w:jc w:val="both"/>
      </w:pPr>
      <w:r>
        <w:t>1 .Introduction</w:t>
      </w:r>
      <w:r>
        <w:tab/>
        <w:t>1</w:t>
      </w:r>
    </w:p>
    <w:p w:rsidR="00F20C46" w:rsidRDefault="00F20C46" w:rsidP="000E0E3F">
      <w:pPr>
        <w:pStyle w:val="msolistparagraph0"/>
        <w:tabs>
          <w:tab w:val="right" w:leader="hyphen" w:pos="1260"/>
          <w:tab w:val="right" w:leader="hyphen" w:pos="9000"/>
          <w:tab w:val="right" w:leader="hyphen" w:pos="9360"/>
        </w:tabs>
        <w:spacing w:line="360" w:lineRule="auto"/>
        <w:ind w:right="360" w:firstLine="180"/>
        <w:contextualSpacing w:val="0"/>
        <w:jc w:val="both"/>
      </w:pPr>
      <w:r>
        <w:t xml:space="preserve">1.1 Background </w:t>
      </w:r>
      <w:r>
        <w:tab/>
        <w:t>1</w:t>
      </w:r>
    </w:p>
    <w:p w:rsidR="00F20C46" w:rsidRDefault="00F20C46" w:rsidP="008532C5">
      <w:pPr>
        <w:tabs>
          <w:tab w:val="right" w:leader="hyphen" w:pos="1260"/>
          <w:tab w:val="right" w:leader="hyphen" w:pos="9000"/>
          <w:tab w:val="right" w:leader="hyphen" w:pos="9360"/>
        </w:tabs>
        <w:spacing w:line="360" w:lineRule="auto"/>
        <w:ind w:firstLine="1260"/>
        <w:jc w:val="both"/>
      </w:pPr>
      <w:r>
        <w:t xml:space="preserve">1.1.1 Cookies </w:t>
      </w:r>
      <w:r>
        <w:tab/>
        <w:t>1</w:t>
      </w:r>
    </w:p>
    <w:p w:rsidR="00F20C46" w:rsidRDefault="00F20C46" w:rsidP="008532C5">
      <w:pPr>
        <w:tabs>
          <w:tab w:val="right" w:leader="hyphen" w:pos="1260"/>
          <w:tab w:val="right" w:leader="hyphen" w:pos="9000"/>
          <w:tab w:val="right" w:leader="hyphen" w:pos="9360"/>
        </w:tabs>
        <w:spacing w:line="360" w:lineRule="auto"/>
        <w:ind w:firstLine="1260"/>
        <w:jc w:val="both"/>
      </w:pPr>
      <w:r>
        <w:t>1.1.2 Flour</w:t>
      </w:r>
      <w:r>
        <w:tab/>
        <w:t>3</w:t>
      </w:r>
    </w:p>
    <w:p w:rsidR="00F20C46" w:rsidRDefault="00F20C46" w:rsidP="008532C5">
      <w:pPr>
        <w:tabs>
          <w:tab w:val="right" w:leader="hyphen" w:pos="1260"/>
          <w:tab w:val="right" w:leader="hyphen" w:pos="9000"/>
          <w:tab w:val="right" w:leader="hyphen" w:pos="9360"/>
        </w:tabs>
        <w:spacing w:line="360" w:lineRule="auto"/>
        <w:ind w:firstLine="1260"/>
        <w:jc w:val="both"/>
      </w:pPr>
      <w:r>
        <w:t>1.1.3 Sugar</w:t>
      </w:r>
      <w:r>
        <w:tab/>
        <w:t>4</w:t>
      </w:r>
    </w:p>
    <w:p w:rsidR="00F20C46" w:rsidRDefault="00F20C46" w:rsidP="008532C5">
      <w:pPr>
        <w:tabs>
          <w:tab w:val="right" w:leader="hyphen" w:pos="1260"/>
          <w:tab w:val="right" w:leader="hyphen" w:pos="9000"/>
          <w:tab w:val="right" w:leader="hyphen" w:pos="9360"/>
        </w:tabs>
        <w:spacing w:line="360" w:lineRule="auto"/>
        <w:ind w:firstLine="1260"/>
        <w:jc w:val="both"/>
      </w:pPr>
      <w:r>
        <w:t>1.1.4 Fat</w:t>
      </w:r>
      <w:r>
        <w:tab/>
        <w:t>5</w:t>
      </w:r>
    </w:p>
    <w:p w:rsidR="00F20C46" w:rsidRDefault="00F20C46" w:rsidP="000E0E3F">
      <w:pPr>
        <w:tabs>
          <w:tab w:val="right" w:leader="hyphen" w:pos="9000"/>
          <w:tab w:val="right" w:leader="hyphen" w:pos="9360"/>
        </w:tabs>
        <w:spacing w:line="360" w:lineRule="auto"/>
        <w:ind w:left="720" w:right="360" w:firstLine="180"/>
        <w:jc w:val="both"/>
      </w:pPr>
      <w:r>
        <w:t>1.2 Statement of the problem</w:t>
      </w:r>
      <w:r>
        <w:tab/>
        <w:t>7</w:t>
      </w:r>
    </w:p>
    <w:p w:rsidR="00F20C46" w:rsidRDefault="00F20C46" w:rsidP="000E0E3F">
      <w:pPr>
        <w:pStyle w:val="msonormalcxspmiddle"/>
        <w:tabs>
          <w:tab w:val="right" w:leader="hyphen" w:pos="9000"/>
          <w:tab w:val="right" w:leader="hyphen" w:pos="9360"/>
        </w:tabs>
        <w:spacing w:before="0" w:beforeAutospacing="0" w:after="0" w:afterAutospacing="0" w:line="360" w:lineRule="auto"/>
        <w:ind w:right="360" w:firstLine="900"/>
        <w:jc w:val="both"/>
      </w:pPr>
      <w:r>
        <w:t>1.3 Objectives of the study</w:t>
      </w:r>
      <w:r>
        <w:tab/>
        <w:t>8</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720" w:right="360"/>
        <w:jc w:val="both"/>
      </w:pPr>
      <w:r>
        <w:t>2. Review literature</w:t>
      </w:r>
      <w:r>
        <w:tab/>
        <w:t>10</w:t>
      </w:r>
    </w:p>
    <w:p w:rsidR="00F20C46" w:rsidRDefault="00F20C46" w:rsidP="000E0E3F">
      <w:pPr>
        <w:pStyle w:val="msonormalcxspmiddlecxspmiddle"/>
        <w:numPr>
          <w:ilvl w:val="1"/>
          <w:numId w:val="4"/>
        </w:numPr>
        <w:tabs>
          <w:tab w:val="right" w:leader="hyphen" w:pos="9000"/>
          <w:tab w:val="right" w:leader="hyphen" w:pos="9360"/>
        </w:tabs>
        <w:spacing w:before="0" w:beforeAutospacing="0" w:after="0" w:afterAutospacing="0" w:line="360" w:lineRule="auto"/>
        <w:ind w:right="360"/>
        <w:jc w:val="both"/>
      </w:pPr>
      <w:r>
        <w:t>General description</w:t>
      </w:r>
      <w:r>
        <w:tab/>
        <w:t>10</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1170" w:right="360"/>
        <w:jc w:val="both"/>
      </w:pPr>
      <w:r>
        <w:t>2.1.1 History of enrichment</w:t>
      </w:r>
      <w:r>
        <w:tab/>
        <w:t>10</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1080" w:right="360" w:hanging="180"/>
        <w:jc w:val="both"/>
      </w:pPr>
      <w:r>
        <w:t>2.2 Sunflower seed composition</w:t>
      </w:r>
      <w:r>
        <w:tab/>
        <w:t>11</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1080" w:right="360" w:hanging="180"/>
        <w:jc w:val="both"/>
      </w:pPr>
      <w:r>
        <w:t>2.3 Sunflower seed processing</w:t>
      </w:r>
      <w:r>
        <w:tab/>
        <w:t>12</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1080" w:right="360" w:hanging="180"/>
        <w:jc w:val="both"/>
      </w:pPr>
      <w:r>
        <w:t>2.4 Sunflower uses in food application</w:t>
      </w:r>
      <w:r>
        <w:tab/>
        <w:t>13</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1080" w:right="360" w:hanging="180"/>
        <w:jc w:val="both"/>
      </w:pPr>
      <w:r>
        <w:t>2.5 Nutritive values of wheat flour</w:t>
      </w:r>
      <w:r>
        <w:tab/>
        <w:t>14</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1440" w:right="360" w:hanging="270"/>
        <w:jc w:val="both"/>
      </w:pPr>
      <w:r>
        <w:t>2.5.1 Macronutrients</w:t>
      </w:r>
      <w:r>
        <w:tab/>
        <w:t>14</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1440" w:right="360" w:hanging="270"/>
        <w:jc w:val="both"/>
      </w:pPr>
      <w:r>
        <w:t>2.5.2 Micronutrients</w:t>
      </w:r>
      <w:r>
        <w:tab/>
        <w:t>16</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1080" w:right="360" w:hanging="180"/>
        <w:jc w:val="both"/>
      </w:pPr>
      <w:r>
        <w:t>2.6 Micronutrients and their role in nutrition</w:t>
      </w:r>
      <w:r>
        <w:tab/>
        <w:t>17</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2160" w:right="360" w:hanging="900"/>
        <w:jc w:val="both"/>
      </w:pPr>
      <w:r>
        <w:t>2.6.1 Zinc</w:t>
      </w:r>
      <w:r>
        <w:tab/>
        <w:t>18</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2160" w:right="360" w:hanging="900"/>
        <w:jc w:val="both"/>
      </w:pPr>
      <w:r>
        <w:t>2.6.2 Iron</w:t>
      </w:r>
      <w:r>
        <w:tab/>
        <w:t>18</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2160" w:right="360" w:hanging="900"/>
        <w:jc w:val="both"/>
      </w:pPr>
      <w:r>
        <w:t>2.6.3 Calcium</w:t>
      </w:r>
      <w:r>
        <w:tab/>
        <w:t>19</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2160" w:right="360" w:hanging="900"/>
        <w:jc w:val="both"/>
      </w:pPr>
      <w:r>
        <w:t>2.6.4 Phosphorus</w:t>
      </w:r>
      <w:r>
        <w:tab/>
        <w:t>20</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1080" w:right="360" w:hanging="180"/>
        <w:jc w:val="both"/>
      </w:pPr>
      <w:r>
        <w:t>2.7 Use of composite flour for cookie baking</w:t>
      </w:r>
      <w:r>
        <w:tab/>
        <w:t>20</w:t>
      </w:r>
    </w:p>
    <w:p w:rsidR="00F20C46" w:rsidRDefault="00F20C46" w:rsidP="000E0E3F">
      <w:pPr>
        <w:pStyle w:val="msonormalcxspmiddlecxspmiddle"/>
        <w:tabs>
          <w:tab w:val="right" w:leader="hyphen" w:pos="9000"/>
          <w:tab w:val="right" w:leader="hyphen" w:pos="9360"/>
        </w:tabs>
        <w:spacing w:before="0" w:beforeAutospacing="0" w:after="0" w:afterAutospacing="0" w:line="360" w:lineRule="auto"/>
        <w:ind w:left="1080" w:right="360" w:hanging="180"/>
        <w:jc w:val="both"/>
      </w:pPr>
      <w:r>
        <w:t>2.8 Cookie baking</w:t>
      </w:r>
      <w:r>
        <w:tab/>
        <w:t>22</w:t>
      </w:r>
    </w:p>
    <w:p w:rsidR="00F20C46" w:rsidRDefault="00F20C46" w:rsidP="000E0E3F">
      <w:pPr>
        <w:pStyle w:val="msonormalcxspmiddle"/>
        <w:tabs>
          <w:tab w:val="right" w:leader="hyphen" w:pos="9000"/>
          <w:tab w:val="right" w:leader="hyphen" w:pos="9360"/>
        </w:tabs>
        <w:spacing w:before="0" w:beforeAutospacing="0" w:after="0" w:afterAutospacing="0" w:line="360" w:lineRule="auto"/>
        <w:ind w:left="720" w:right="360"/>
        <w:jc w:val="both"/>
      </w:pPr>
      <w:r>
        <w:lastRenderedPageBreak/>
        <w:t>3. Materials and methods</w:t>
      </w:r>
      <w:r>
        <w:tab/>
        <w:t>23</w:t>
      </w:r>
    </w:p>
    <w:p w:rsidR="00F20C46" w:rsidRDefault="00F20C46" w:rsidP="000E0E3F">
      <w:pPr>
        <w:tabs>
          <w:tab w:val="right" w:leader="hyphen" w:pos="9000"/>
          <w:tab w:val="right" w:leader="hyphen" w:pos="9360"/>
        </w:tabs>
        <w:spacing w:line="360" w:lineRule="auto"/>
        <w:ind w:right="360" w:firstLine="900"/>
        <w:jc w:val="both"/>
      </w:pPr>
      <w:r>
        <w:t>3.1 Location of the study</w:t>
      </w:r>
      <w:r>
        <w:tab/>
        <w:t>23</w:t>
      </w:r>
    </w:p>
    <w:p w:rsidR="00F20C46" w:rsidRDefault="00F20C46" w:rsidP="000E0E3F">
      <w:pPr>
        <w:tabs>
          <w:tab w:val="right" w:leader="hyphen" w:pos="9000"/>
          <w:tab w:val="right" w:leader="hyphen" w:pos="9360"/>
        </w:tabs>
        <w:spacing w:line="360" w:lineRule="auto"/>
        <w:ind w:right="360" w:firstLine="900"/>
        <w:jc w:val="both"/>
      </w:pPr>
      <w:r>
        <w:t>3.2 Experimental design</w:t>
      </w:r>
      <w:r>
        <w:tab/>
        <w:t>23</w:t>
      </w:r>
    </w:p>
    <w:p w:rsidR="00F20C46" w:rsidRDefault="00F20C46" w:rsidP="000E0E3F">
      <w:pPr>
        <w:tabs>
          <w:tab w:val="right" w:leader="hyphen" w:pos="9000"/>
          <w:tab w:val="right" w:leader="hyphen" w:pos="9360"/>
        </w:tabs>
        <w:spacing w:line="360" w:lineRule="auto"/>
        <w:ind w:left="900" w:right="360"/>
        <w:jc w:val="both"/>
      </w:pPr>
      <w:r>
        <w:t>3.3 Raw materials</w:t>
      </w:r>
      <w:r>
        <w:tab/>
        <w:t>23</w:t>
      </w:r>
    </w:p>
    <w:p w:rsidR="00F20C46" w:rsidRDefault="00F20C46" w:rsidP="000E0E3F">
      <w:pPr>
        <w:tabs>
          <w:tab w:val="right" w:leader="hyphen" w:pos="9000"/>
          <w:tab w:val="right" w:leader="hyphen" w:pos="9360"/>
        </w:tabs>
        <w:spacing w:line="360" w:lineRule="auto"/>
        <w:ind w:right="360" w:firstLine="1260"/>
        <w:jc w:val="both"/>
      </w:pPr>
      <w:r>
        <w:t>3.3.1 Raw materials preparation</w:t>
      </w:r>
      <w:r>
        <w:tab/>
        <w:t>24</w:t>
      </w:r>
    </w:p>
    <w:p w:rsidR="00F20C46" w:rsidRDefault="00F20C46" w:rsidP="000E0E3F">
      <w:pPr>
        <w:tabs>
          <w:tab w:val="right" w:leader="hyphen" w:pos="9000"/>
          <w:tab w:val="right" w:leader="hyphen" w:pos="9360"/>
        </w:tabs>
        <w:spacing w:line="360" w:lineRule="auto"/>
        <w:ind w:right="360" w:firstLine="900"/>
        <w:jc w:val="both"/>
      </w:pPr>
      <w:r>
        <w:t>3.4 Formulation and baking of cookie</w:t>
      </w:r>
      <w:r>
        <w:tab/>
        <w:t>24</w:t>
      </w:r>
    </w:p>
    <w:p w:rsidR="00F20C46" w:rsidRDefault="00F20C46" w:rsidP="000E0E3F">
      <w:pPr>
        <w:tabs>
          <w:tab w:val="right" w:leader="hyphen" w:pos="9000"/>
          <w:tab w:val="right" w:leader="hyphen" w:pos="9360"/>
        </w:tabs>
        <w:spacing w:line="360" w:lineRule="auto"/>
        <w:ind w:right="360" w:firstLine="900"/>
        <w:jc w:val="both"/>
      </w:pPr>
      <w:r>
        <w:t>3.5 Evaluation of cookie</w:t>
      </w:r>
      <w:r>
        <w:tab/>
        <w:t>26</w:t>
      </w:r>
    </w:p>
    <w:p w:rsidR="00F20C46" w:rsidRDefault="00F20C46" w:rsidP="000E0E3F">
      <w:pPr>
        <w:tabs>
          <w:tab w:val="right" w:leader="hyphen" w:pos="9000"/>
          <w:tab w:val="right" w:leader="hyphen" w:pos="9360"/>
        </w:tabs>
        <w:spacing w:line="360" w:lineRule="auto"/>
        <w:ind w:right="360" w:firstLine="1260"/>
        <w:jc w:val="both"/>
      </w:pPr>
      <w:r>
        <w:t>3.5.1 Functional properties of sunflower and wheat flour</w:t>
      </w:r>
      <w:r>
        <w:tab/>
        <w:t>26</w:t>
      </w:r>
    </w:p>
    <w:p w:rsidR="00F20C46" w:rsidRDefault="00F20C46" w:rsidP="000E0E3F">
      <w:pPr>
        <w:tabs>
          <w:tab w:val="right" w:leader="hyphen" w:pos="9000"/>
          <w:tab w:val="right" w:leader="hyphen" w:pos="9360"/>
        </w:tabs>
        <w:spacing w:line="360" w:lineRule="auto"/>
        <w:ind w:right="360" w:firstLine="1260"/>
        <w:jc w:val="both"/>
      </w:pPr>
      <w:r>
        <w:t>3.5.2 Physical parameters of the cookie</w:t>
      </w:r>
      <w:r>
        <w:tab/>
        <w:t>27</w:t>
      </w:r>
    </w:p>
    <w:p w:rsidR="00F20C46" w:rsidRDefault="00F20C46" w:rsidP="000E0E3F">
      <w:pPr>
        <w:tabs>
          <w:tab w:val="right" w:leader="hyphen" w:pos="9000"/>
          <w:tab w:val="right" w:leader="hyphen" w:pos="9360"/>
        </w:tabs>
        <w:spacing w:line="360" w:lineRule="auto"/>
        <w:ind w:firstLine="1260"/>
        <w:jc w:val="both"/>
      </w:pPr>
      <w:r>
        <w:t>3.5.3 Sensory evaluation of the cookie</w:t>
      </w:r>
      <w:r>
        <w:tab/>
        <w:t>27</w:t>
      </w:r>
    </w:p>
    <w:p w:rsidR="00F20C46" w:rsidRDefault="00F20C46" w:rsidP="000E0E3F">
      <w:pPr>
        <w:tabs>
          <w:tab w:val="right" w:leader="hyphen" w:pos="9000"/>
          <w:tab w:val="right" w:leader="hyphen" w:pos="9360"/>
        </w:tabs>
        <w:spacing w:line="360" w:lineRule="auto"/>
        <w:ind w:firstLine="1260"/>
        <w:jc w:val="both"/>
      </w:pPr>
      <w:r>
        <w:t>3.5.4 Proximate composition analysis of cookie and sunflower flour</w:t>
      </w:r>
      <w:r>
        <w:tab/>
        <w:t>28</w:t>
      </w:r>
    </w:p>
    <w:p w:rsidR="00F20C46" w:rsidRDefault="00F20C46" w:rsidP="000E0E3F">
      <w:pPr>
        <w:tabs>
          <w:tab w:val="right" w:leader="hyphen" w:pos="9000"/>
          <w:tab w:val="right" w:leader="hyphen" w:pos="9360"/>
        </w:tabs>
        <w:spacing w:line="360" w:lineRule="auto"/>
        <w:ind w:right="360" w:firstLine="1620"/>
        <w:jc w:val="both"/>
      </w:pPr>
      <w:r>
        <w:t>3.5.4.1 Determination of moisture content</w:t>
      </w:r>
      <w:r>
        <w:tab/>
        <w:t>28</w:t>
      </w:r>
    </w:p>
    <w:p w:rsidR="00F20C46" w:rsidRDefault="00F20C46" w:rsidP="000E0E3F">
      <w:pPr>
        <w:tabs>
          <w:tab w:val="right" w:leader="hyphen" w:pos="9000"/>
          <w:tab w:val="right" w:leader="hyphen" w:pos="9360"/>
        </w:tabs>
        <w:spacing w:line="360" w:lineRule="auto"/>
        <w:ind w:right="360" w:firstLine="1620"/>
        <w:jc w:val="both"/>
      </w:pPr>
      <w:r>
        <w:t>3.5.4.2 Determination of total ash content</w:t>
      </w:r>
      <w:r>
        <w:tab/>
        <w:t>28</w:t>
      </w:r>
    </w:p>
    <w:p w:rsidR="00F20C46" w:rsidRDefault="00F20C46" w:rsidP="000E0E3F">
      <w:pPr>
        <w:tabs>
          <w:tab w:val="right" w:leader="hyphen" w:pos="9000"/>
          <w:tab w:val="right" w:leader="hyphen" w:pos="9360"/>
        </w:tabs>
        <w:spacing w:line="360" w:lineRule="auto"/>
        <w:ind w:right="360" w:firstLine="1620"/>
        <w:jc w:val="both"/>
      </w:pPr>
      <w:r>
        <w:t>3.5.4.3 Dietary (crude) fiber determination</w:t>
      </w:r>
      <w:r>
        <w:tab/>
        <w:t>29</w:t>
      </w:r>
    </w:p>
    <w:p w:rsidR="00F20C46" w:rsidRDefault="00F20C46" w:rsidP="000E0E3F">
      <w:pPr>
        <w:tabs>
          <w:tab w:val="right" w:leader="hyphen" w:pos="9000"/>
          <w:tab w:val="right" w:leader="hyphen" w:pos="9360"/>
        </w:tabs>
        <w:spacing w:line="360" w:lineRule="auto"/>
        <w:ind w:right="360" w:firstLine="1620"/>
        <w:jc w:val="both"/>
      </w:pPr>
      <w:r>
        <w:t>3.5.4.4 Determination of crude fat content</w:t>
      </w:r>
      <w:r>
        <w:tab/>
        <w:t>30</w:t>
      </w:r>
    </w:p>
    <w:p w:rsidR="00F20C46" w:rsidRDefault="00F20C46" w:rsidP="000E0E3F">
      <w:pPr>
        <w:tabs>
          <w:tab w:val="right" w:leader="hyphen" w:pos="9000"/>
          <w:tab w:val="right" w:leader="hyphen" w:pos="9360"/>
        </w:tabs>
        <w:spacing w:line="360" w:lineRule="auto"/>
        <w:ind w:right="360" w:firstLine="1620"/>
        <w:jc w:val="both"/>
      </w:pPr>
      <w:r>
        <w:t>3.5.4.5 Determination of crude protein</w:t>
      </w:r>
      <w:r>
        <w:tab/>
        <w:t>31</w:t>
      </w:r>
    </w:p>
    <w:p w:rsidR="00F20C46" w:rsidRDefault="00F20C46" w:rsidP="000E0E3F">
      <w:pPr>
        <w:tabs>
          <w:tab w:val="right" w:leader="hyphen" w:pos="9000"/>
          <w:tab w:val="right" w:leader="hyphen" w:pos="9360"/>
        </w:tabs>
        <w:spacing w:line="360" w:lineRule="auto"/>
        <w:ind w:right="360" w:firstLine="1620"/>
        <w:jc w:val="both"/>
      </w:pPr>
      <w:r>
        <w:t>3.5.4.6 Determination of available carbohydrate</w:t>
      </w:r>
      <w:r>
        <w:tab/>
        <w:t>32</w:t>
      </w:r>
    </w:p>
    <w:p w:rsidR="00F20C46" w:rsidRDefault="00F20C46" w:rsidP="000E0E3F">
      <w:pPr>
        <w:tabs>
          <w:tab w:val="right" w:leader="hyphen" w:pos="9000"/>
          <w:tab w:val="right" w:leader="hyphen" w:pos="9360"/>
        </w:tabs>
        <w:spacing w:line="360" w:lineRule="auto"/>
        <w:ind w:right="360" w:firstLine="1260"/>
        <w:jc w:val="both"/>
      </w:pPr>
      <w:r>
        <w:t>3.5.5 Energy values</w:t>
      </w:r>
      <w:r>
        <w:tab/>
        <w:t>32</w:t>
      </w:r>
    </w:p>
    <w:p w:rsidR="00F20C46" w:rsidRDefault="00F20C46" w:rsidP="000E0E3F">
      <w:pPr>
        <w:tabs>
          <w:tab w:val="right" w:leader="hyphen" w:pos="9000"/>
          <w:tab w:val="right" w:leader="hyphen" w:pos="9360"/>
        </w:tabs>
        <w:spacing w:line="360" w:lineRule="auto"/>
        <w:ind w:right="360" w:firstLine="900"/>
        <w:jc w:val="both"/>
      </w:pPr>
      <w:r>
        <w:t>3.6 Analysis of minerals</w:t>
      </w:r>
      <w:r>
        <w:tab/>
        <w:t>32</w:t>
      </w:r>
    </w:p>
    <w:p w:rsidR="00F20C46" w:rsidRDefault="00F20C46" w:rsidP="000E0E3F">
      <w:pPr>
        <w:tabs>
          <w:tab w:val="right" w:leader="hyphen" w:pos="9000"/>
          <w:tab w:val="right" w:leader="hyphen" w:pos="9360"/>
        </w:tabs>
        <w:spacing w:line="360" w:lineRule="auto"/>
        <w:ind w:right="360" w:firstLine="900"/>
        <w:jc w:val="both"/>
      </w:pPr>
      <w:r>
        <w:t>3.7 Data analysis</w:t>
      </w:r>
      <w:r>
        <w:tab/>
        <w:t>33</w:t>
      </w:r>
    </w:p>
    <w:p w:rsidR="00F20C46" w:rsidRDefault="00F20C46" w:rsidP="000E0E3F">
      <w:pPr>
        <w:tabs>
          <w:tab w:val="right" w:leader="hyphen" w:pos="9000"/>
          <w:tab w:val="right" w:leader="hyphen" w:pos="9360"/>
        </w:tabs>
        <w:spacing w:line="360" w:lineRule="auto"/>
        <w:ind w:left="720" w:right="360"/>
        <w:jc w:val="both"/>
      </w:pPr>
      <w:r>
        <w:t>4. Result and discussion</w:t>
      </w:r>
      <w:r>
        <w:tab/>
        <w:t>34</w:t>
      </w:r>
    </w:p>
    <w:p w:rsidR="00F20C46" w:rsidRDefault="00F20C46" w:rsidP="000E0E3F">
      <w:pPr>
        <w:tabs>
          <w:tab w:val="right" w:leader="hyphen" w:pos="9000"/>
          <w:tab w:val="right" w:leader="hyphen" w:pos="9360"/>
        </w:tabs>
        <w:spacing w:line="360" w:lineRule="auto"/>
        <w:ind w:right="360" w:firstLine="900"/>
        <w:jc w:val="both"/>
      </w:pPr>
      <w:r>
        <w:t>4.1 Proximate analysis of sunflower seed flour</w:t>
      </w:r>
      <w:r>
        <w:tab/>
        <w:t xml:space="preserve">34 </w:t>
      </w:r>
    </w:p>
    <w:p w:rsidR="00F20C46" w:rsidRDefault="00F20C46" w:rsidP="000E0E3F">
      <w:pPr>
        <w:tabs>
          <w:tab w:val="right" w:leader="hyphen" w:pos="9000"/>
          <w:tab w:val="right" w:leader="hyphen" w:pos="9360"/>
        </w:tabs>
        <w:spacing w:line="360" w:lineRule="auto"/>
        <w:ind w:right="360" w:firstLine="900"/>
        <w:jc w:val="both"/>
      </w:pPr>
      <w:r>
        <w:t>4.2 Functional properties of sunflower and wheat flour</w:t>
      </w:r>
      <w:r>
        <w:tab/>
        <w:t>34</w:t>
      </w:r>
    </w:p>
    <w:p w:rsidR="00F20C46" w:rsidRDefault="00F20C46" w:rsidP="000E0E3F">
      <w:pPr>
        <w:tabs>
          <w:tab w:val="right" w:leader="hyphen" w:pos="9000"/>
          <w:tab w:val="right" w:leader="hyphen" w:pos="9360"/>
        </w:tabs>
        <w:spacing w:line="360" w:lineRule="auto"/>
        <w:ind w:right="360" w:firstLine="900"/>
        <w:jc w:val="both"/>
      </w:pPr>
      <w:r>
        <w:t>4.3 Proximate composition analysis of cookie</w:t>
      </w:r>
      <w:r>
        <w:tab/>
        <w:t>36</w:t>
      </w:r>
    </w:p>
    <w:p w:rsidR="00F20C46" w:rsidRDefault="00F20C46" w:rsidP="000E0E3F">
      <w:pPr>
        <w:tabs>
          <w:tab w:val="right" w:leader="hyphen" w:pos="9000"/>
          <w:tab w:val="right" w:leader="hyphen" w:pos="9360"/>
        </w:tabs>
        <w:spacing w:line="360" w:lineRule="auto"/>
        <w:ind w:right="360" w:firstLine="900"/>
        <w:jc w:val="both"/>
      </w:pPr>
      <w:r>
        <w:t>4.4 Mineral analysis of the cookie</w:t>
      </w:r>
      <w:r>
        <w:tab/>
        <w:t>40</w:t>
      </w:r>
    </w:p>
    <w:p w:rsidR="00F20C46" w:rsidRDefault="00F20C46" w:rsidP="000E0E3F">
      <w:pPr>
        <w:tabs>
          <w:tab w:val="right" w:leader="hyphen" w:pos="9000"/>
          <w:tab w:val="right" w:leader="hyphen" w:pos="9360"/>
        </w:tabs>
        <w:spacing w:line="360" w:lineRule="auto"/>
        <w:ind w:right="360" w:firstLine="900"/>
        <w:jc w:val="both"/>
      </w:pPr>
      <w:r>
        <w:t>4.5 Physical parameters of the cookie</w:t>
      </w:r>
      <w:r>
        <w:tab/>
        <w:t>42</w:t>
      </w:r>
    </w:p>
    <w:p w:rsidR="00F20C46" w:rsidRDefault="00F20C46" w:rsidP="000E0E3F">
      <w:pPr>
        <w:tabs>
          <w:tab w:val="right" w:leader="hyphen" w:pos="9000"/>
          <w:tab w:val="right" w:leader="hyphen" w:pos="9360"/>
        </w:tabs>
        <w:spacing w:line="360" w:lineRule="auto"/>
        <w:ind w:right="360" w:firstLine="900"/>
        <w:jc w:val="both"/>
      </w:pPr>
      <w:r>
        <w:t>4.6 Sensory evaluation of the cookie</w:t>
      </w:r>
      <w:r>
        <w:tab/>
        <w:t>44</w:t>
      </w:r>
    </w:p>
    <w:p w:rsidR="00F20C46" w:rsidRDefault="00F20C46" w:rsidP="000E0E3F">
      <w:pPr>
        <w:tabs>
          <w:tab w:val="right" w:leader="hyphen" w:pos="9000"/>
          <w:tab w:val="right" w:leader="hyphen" w:pos="9360"/>
        </w:tabs>
        <w:spacing w:line="360" w:lineRule="auto"/>
        <w:ind w:right="360" w:firstLine="720"/>
        <w:jc w:val="both"/>
      </w:pPr>
      <w:r>
        <w:t xml:space="preserve">5. Conclusions and Recommendations </w:t>
      </w:r>
      <w:r>
        <w:tab/>
        <w:t>49</w:t>
      </w:r>
    </w:p>
    <w:p w:rsidR="00F20C46" w:rsidRDefault="00F20C46" w:rsidP="000E0E3F">
      <w:pPr>
        <w:tabs>
          <w:tab w:val="right" w:leader="hyphen" w:pos="9000"/>
          <w:tab w:val="right" w:leader="hyphen" w:pos="9360"/>
        </w:tabs>
        <w:spacing w:line="360" w:lineRule="auto"/>
        <w:ind w:right="360" w:firstLine="900"/>
        <w:jc w:val="both"/>
      </w:pPr>
      <w:r>
        <w:t>5.1 Conclusions</w:t>
      </w:r>
      <w:r>
        <w:tab/>
        <w:t>49</w:t>
      </w:r>
    </w:p>
    <w:p w:rsidR="00F20C46" w:rsidRDefault="00F20C46" w:rsidP="000E0E3F">
      <w:pPr>
        <w:tabs>
          <w:tab w:val="right" w:leader="hyphen" w:pos="9000"/>
          <w:tab w:val="right" w:leader="hyphen" w:pos="9360"/>
        </w:tabs>
        <w:spacing w:line="360" w:lineRule="auto"/>
        <w:ind w:right="360" w:firstLine="900"/>
        <w:jc w:val="both"/>
      </w:pPr>
      <w:r>
        <w:t>5.2 Recommendations</w:t>
      </w:r>
      <w:r>
        <w:tab/>
        <w:t>50</w:t>
      </w:r>
    </w:p>
    <w:p w:rsidR="00F20C46" w:rsidRDefault="00F20C46" w:rsidP="000E0E3F">
      <w:pPr>
        <w:tabs>
          <w:tab w:val="right" w:leader="hyphen" w:pos="9000"/>
          <w:tab w:val="right" w:leader="hyphen" w:pos="9360"/>
        </w:tabs>
        <w:spacing w:line="360" w:lineRule="auto"/>
        <w:ind w:left="720" w:right="360"/>
        <w:jc w:val="both"/>
      </w:pPr>
      <w:r>
        <w:t xml:space="preserve">   References</w:t>
      </w:r>
      <w:r>
        <w:tab/>
        <w:t>51</w:t>
      </w:r>
    </w:p>
    <w:p w:rsidR="00F20C46" w:rsidRDefault="00F20C46" w:rsidP="00F20C46">
      <w:pPr>
        <w:tabs>
          <w:tab w:val="right" w:leader="hyphen" w:pos="9000"/>
          <w:tab w:val="right" w:leader="hyphen" w:pos="9360"/>
        </w:tabs>
        <w:spacing w:line="360" w:lineRule="auto"/>
        <w:ind w:left="720" w:right="360"/>
        <w:jc w:val="both"/>
      </w:pPr>
      <w:r>
        <w:rPr>
          <w:b/>
        </w:rPr>
        <w:br w:type="page"/>
      </w:r>
      <w:r>
        <w:rPr>
          <w:b/>
        </w:rPr>
        <w:lastRenderedPageBreak/>
        <w:t>List of tables                                                                                                           Page</w:t>
      </w:r>
    </w:p>
    <w:p w:rsidR="00F20C46" w:rsidRDefault="00F20C46" w:rsidP="00F20C46">
      <w:pPr>
        <w:pStyle w:val="msonormalcxspmiddlecxspmiddle"/>
        <w:tabs>
          <w:tab w:val="right" w:leader="hyphen" w:pos="9000"/>
          <w:tab w:val="right" w:leader="hyphen" w:pos="9360"/>
        </w:tabs>
        <w:spacing w:beforeAutospacing="0" w:afterAutospacing="0" w:line="360" w:lineRule="auto"/>
        <w:ind w:left="720" w:right="360"/>
        <w:contextualSpacing/>
        <w:jc w:val="both"/>
      </w:pPr>
      <w:r>
        <w:t>3.1 Experimental design of blend proportion</w:t>
      </w:r>
      <w:r>
        <w:tab/>
        <w:t>23</w:t>
      </w:r>
    </w:p>
    <w:p w:rsidR="00F20C46" w:rsidRDefault="00F20C46" w:rsidP="00F20C46">
      <w:pPr>
        <w:pStyle w:val="msonormalcxspmiddlecxspmiddle"/>
        <w:tabs>
          <w:tab w:val="right" w:leader="hyphen" w:pos="9000"/>
          <w:tab w:val="right" w:leader="hyphen" w:pos="9360"/>
        </w:tabs>
        <w:spacing w:line="360" w:lineRule="auto"/>
        <w:ind w:right="360" w:firstLine="720"/>
        <w:contextualSpacing/>
        <w:jc w:val="both"/>
      </w:pPr>
      <w:r>
        <w:t>3.2 Amounts of ingredients used for formulation of cookie</w:t>
      </w:r>
      <w:r>
        <w:tab/>
        <w:t>26</w:t>
      </w:r>
    </w:p>
    <w:p w:rsidR="00F20C46" w:rsidRDefault="00F20C46" w:rsidP="00F20C46">
      <w:pPr>
        <w:pStyle w:val="msonormalcxspmiddlecxspmiddle"/>
        <w:tabs>
          <w:tab w:val="right" w:leader="hyphen" w:pos="9000"/>
          <w:tab w:val="right" w:leader="hyphen" w:pos="9360"/>
        </w:tabs>
        <w:spacing w:line="360" w:lineRule="auto"/>
        <w:ind w:right="360" w:firstLine="720"/>
        <w:contextualSpacing/>
        <w:jc w:val="both"/>
      </w:pPr>
      <w:r>
        <w:t>3.3 Series of working standard solutions for mineral determination</w:t>
      </w:r>
      <w:r>
        <w:tab/>
        <w:t>33</w:t>
      </w:r>
    </w:p>
    <w:p w:rsidR="00F20C46" w:rsidRDefault="00F20C46" w:rsidP="00F20C46">
      <w:pPr>
        <w:pStyle w:val="msonormalcxspmiddlecxspmiddle"/>
        <w:tabs>
          <w:tab w:val="right" w:leader="hyphen" w:pos="9000"/>
          <w:tab w:val="right" w:leader="hyphen" w:pos="9360"/>
        </w:tabs>
        <w:spacing w:line="360" w:lineRule="auto"/>
        <w:ind w:right="360" w:firstLine="720"/>
        <w:contextualSpacing/>
        <w:jc w:val="both"/>
      </w:pPr>
      <w:r>
        <w:t>4.1 Functional properties of sunflower and wheat flour</w:t>
      </w:r>
      <w:r>
        <w:tab/>
        <w:t>35</w:t>
      </w:r>
    </w:p>
    <w:p w:rsidR="00F20C46" w:rsidRDefault="00F20C46" w:rsidP="00F20C46">
      <w:pPr>
        <w:pStyle w:val="msonormalcxspmiddlecxspmiddle"/>
        <w:tabs>
          <w:tab w:val="right" w:leader="hyphen" w:pos="9000"/>
          <w:tab w:val="right" w:leader="hyphen" w:pos="9360"/>
        </w:tabs>
        <w:spacing w:line="360" w:lineRule="auto"/>
        <w:ind w:right="360" w:firstLine="720"/>
        <w:contextualSpacing/>
        <w:jc w:val="both"/>
      </w:pPr>
      <w:r>
        <w:t>4.2 Chemical composition of cookie supplemented with sunflower seed</w:t>
      </w:r>
      <w:r>
        <w:tab/>
        <w:t>36</w:t>
      </w:r>
    </w:p>
    <w:p w:rsidR="00F20C46" w:rsidRDefault="00F20C46" w:rsidP="00F20C46">
      <w:pPr>
        <w:pStyle w:val="msonormalcxspmiddlecxspmiddle"/>
        <w:tabs>
          <w:tab w:val="right" w:leader="hyphen" w:pos="9000"/>
          <w:tab w:val="right" w:leader="hyphen" w:pos="9360"/>
        </w:tabs>
        <w:spacing w:line="360" w:lineRule="auto"/>
        <w:ind w:right="360" w:firstLine="720"/>
        <w:contextualSpacing/>
        <w:jc w:val="both"/>
      </w:pPr>
      <w:r>
        <w:t>4.3 Mineral composition of the cookie</w:t>
      </w:r>
      <w:r>
        <w:tab/>
        <w:t>40</w:t>
      </w:r>
    </w:p>
    <w:p w:rsidR="00F20C46" w:rsidRDefault="00F20C46" w:rsidP="00F20C46">
      <w:pPr>
        <w:pStyle w:val="msonormalcxspmiddlecxspmiddle"/>
        <w:tabs>
          <w:tab w:val="right" w:leader="hyphen" w:pos="9000"/>
          <w:tab w:val="right" w:leader="hyphen" w:pos="9360"/>
        </w:tabs>
        <w:spacing w:line="360" w:lineRule="auto"/>
        <w:ind w:right="360" w:firstLine="720"/>
        <w:contextualSpacing/>
        <w:jc w:val="both"/>
      </w:pPr>
      <w:r>
        <w:t>4.4 Physical parameters of the cookie</w:t>
      </w:r>
      <w:r>
        <w:tab/>
        <w:t>42</w:t>
      </w:r>
    </w:p>
    <w:p w:rsidR="00F20C46" w:rsidRDefault="00F20C46" w:rsidP="00F20C46">
      <w:pPr>
        <w:pStyle w:val="msonormalcxspmiddle"/>
        <w:tabs>
          <w:tab w:val="right" w:leader="hyphen" w:pos="9000"/>
          <w:tab w:val="right" w:leader="hyphen" w:pos="9360"/>
        </w:tabs>
        <w:spacing w:line="360" w:lineRule="auto"/>
        <w:ind w:right="360" w:firstLine="720"/>
        <w:contextualSpacing/>
        <w:jc w:val="both"/>
      </w:pPr>
      <w:r>
        <w:t xml:space="preserve">4.5 Mean sensory scores of the cookie </w:t>
      </w:r>
      <w:r>
        <w:tab/>
        <w:t>45</w:t>
      </w:r>
    </w:p>
    <w:p w:rsidR="00F20C46" w:rsidRDefault="00F20C46" w:rsidP="00F20C46">
      <w:pPr>
        <w:tabs>
          <w:tab w:val="right" w:leader="hyphen" w:pos="8352"/>
        </w:tabs>
      </w:pPr>
    </w:p>
    <w:p w:rsidR="0034504C" w:rsidRDefault="0034504C" w:rsidP="0027341E">
      <w:pPr>
        <w:tabs>
          <w:tab w:val="right" w:leader="hyphen" w:pos="9360"/>
        </w:tabs>
        <w:spacing w:before="100" w:beforeAutospacing="1" w:after="100" w:afterAutospacing="1" w:line="360" w:lineRule="auto"/>
        <w:ind w:right="360"/>
        <w:contextualSpacing/>
        <w:jc w:val="both"/>
      </w:pPr>
    </w:p>
    <w:p w:rsidR="0034504C" w:rsidRDefault="0034504C" w:rsidP="0027341E">
      <w:pPr>
        <w:tabs>
          <w:tab w:val="right" w:leader="hyphen" w:pos="9360"/>
        </w:tabs>
        <w:spacing w:before="100" w:beforeAutospacing="1" w:after="100" w:afterAutospacing="1" w:line="360" w:lineRule="auto"/>
        <w:ind w:right="360"/>
        <w:contextualSpacing/>
        <w:jc w:val="both"/>
      </w:pPr>
    </w:p>
    <w:p w:rsidR="0034504C" w:rsidRDefault="0034504C" w:rsidP="0027341E">
      <w:pPr>
        <w:tabs>
          <w:tab w:val="right" w:leader="hyphen" w:pos="9360"/>
        </w:tabs>
        <w:spacing w:before="100" w:beforeAutospacing="1" w:after="100" w:afterAutospacing="1" w:line="360" w:lineRule="auto"/>
        <w:ind w:right="360"/>
        <w:contextualSpacing/>
        <w:jc w:val="both"/>
      </w:pPr>
    </w:p>
    <w:p w:rsidR="0034504C" w:rsidRDefault="0034504C" w:rsidP="0027341E">
      <w:pPr>
        <w:tabs>
          <w:tab w:val="right" w:leader="hyphen" w:pos="9360"/>
        </w:tabs>
        <w:spacing w:before="100" w:beforeAutospacing="1" w:after="100" w:afterAutospacing="1" w:line="360" w:lineRule="auto"/>
        <w:ind w:right="360"/>
        <w:contextualSpacing/>
        <w:jc w:val="both"/>
      </w:pPr>
    </w:p>
    <w:p w:rsidR="0034504C" w:rsidRDefault="0034504C" w:rsidP="0027341E">
      <w:pPr>
        <w:tabs>
          <w:tab w:val="right" w:leader="hyphen" w:pos="9360"/>
        </w:tabs>
        <w:spacing w:before="100" w:beforeAutospacing="1" w:after="100" w:afterAutospacing="1" w:line="360" w:lineRule="auto"/>
        <w:ind w:right="360"/>
        <w:contextualSpacing/>
        <w:jc w:val="both"/>
      </w:pPr>
    </w:p>
    <w:p w:rsidR="0034504C" w:rsidRDefault="0034504C" w:rsidP="0027341E">
      <w:pPr>
        <w:tabs>
          <w:tab w:val="right" w:leader="hyphen" w:pos="9360"/>
        </w:tabs>
        <w:spacing w:before="100" w:beforeAutospacing="1" w:after="100" w:afterAutospacing="1" w:line="360" w:lineRule="auto"/>
        <w:ind w:right="360"/>
        <w:contextualSpacing/>
        <w:jc w:val="both"/>
      </w:pPr>
    </w:p>
    <w:p w:rsidR="0034504C" w:rsidRDefault="0034504C" w:rsidP="0027341E">
      <w:pPr>
        <w:tabs>
          <w:tab w:val="right" w:leader="hyphen" w:pos="9360"/>
        </w:tabs>
        <w:spacing w:before="100" w:beforeAutospacing="1" w:after="100" w:afterAutospacing="1" w:line="360" w:lineRule="auto"/>
        <w:ind w:right="360"/>
        <w:contextualSpacing/>
        <w:jc w:val="both"/>
      </w:pPr>
    </w:p>
    <w:p w:rsidR="0034504C" w:rsidRDefault="0034504C" w:rsidP="0027341E">
      <w:pPr>
        <w:tabs>
          <w:tab w:val="right" w:leader="hyphen" w:pos="9360"/>
        </w:tabs>
        <w:spacing w:before="100" w:beforeAutospacing="1" w:after="100" w:afterAutospacing="1" w:line="360" w:lineRule="auto"/>
        <w:ind w:right="360"/>
        <w:contextualSpacing/>
        <w:jc w:val="both"/>
      </w:pPr>
    </w:p>
    <w:p w:rsidR="0034504C" w:rsidRDefault="0034504C" w:rsidP="0027341E">
      <w:pPr>
        <w:tabs>
          <w:tab w:val="right" w:leader="hyphen" w:pos="9360"/>
        </w:tabs>
        <w:spacing w:before="100" w:beforeAutospacing="1" w:after="100" w:afterAutospacing="1" w:line="360" w:lineRule="auto"/>
        <w:ind w:right="360"/>
        <w:contextualSpacing/>
        <w:jc w:val="both"/>
      </w:pPr>
    </w:p>
    <w:p w:rsidR="0034504C" w:rsidRDefault="0034504C" w:rsidP="0027341E">
      <w:pPr>
        <w:tabs>
          <w:tab w:val="right" w:leader="hyphen" w:pos="9360"/>
        </w:tabs>
        <w:spacing w:before="100" w:beforeAutospacing="1" w:after="100" w:afterAutospacing="1" w:line="360" w:lineRule="auto"/>
        <w:ind w:right="360"/>
        <w:contextualSpacing/>
        <w:jc w:val="both"/>
      </w:pPr>
    </w:p>
    <w:p w:rsidR="0034504C" w:rsidRDefault="0034504C" w:rsidP="0027341E">
      <w:pPr>
        <w:tabs>
          <w:tab w:val="right" w:leader="hyphen" w:pos="9360"/>
        </w:tabs>
        <w:spacing w:before="100" w:beforeAutospacing="1" w:after="100" w:afterAutospacing="1" w:line="360" w:lineRule="auto"/>
        <w:ind w:right="360"/>
        <w:contextualSpacing/>
        <w:jc w:val="both"/>
      </w:pPr>
    </w:p>
    <w:p w:rsidR="0027341E" w:rsidRDefault="0027341E" w:rsidP="001F5DD6">
      <w:pPr>
        <w:spacing w:line="360" w:lineRule="auto"/>
      </w:pPr>
    </w:p>
    <w:p w:rsidR="0034504C" w:rsidRDefault="0034504C" w:rsidP="001F5DD6">
      <w:pPr>
        <w:spacing w:line="360" w:lineRule="auto"/>
      </w:pPr>
    </w:p>
    <w:p w:rsidR="0034504C" w:rsidRDefault="0034504C" w:rsidP="001F5DD6">
      <w:pPr>
        <w:spacing w:line="360" w:lineRule="auto"/>
      </w:pPr>
    </w:p>
    <w:p w:rsidR="0034504C" w:rsidRDefault="0034504C" w:rsidP="001F5DD6">
      <w:pPr>
        <w:spacing w:line="360" w:lineRule="auto"/>
      </w:pPr>
    </w:p>
    <w:p w:rsidR="0034504C" w:rsidRDefault="0034504C" w:rsidP="001F5DD6">
      <w:pPr>
        <w:spacing w:line="360" w:lineRule="auto"/>
      </w:pPr>
    </w:p>
    <w:p w:rsidR="0034504C" w:rsidRDefault="0034504C" w:rsidP="001F5DD6">
      <w:pPr>
        <w:spacing w:line="360" w:lineRule="auto"/>
      </w:pPr>
    </w:p>
    <w:p w:rsidR="0034504C" w:rsidRDefault="0034504C" w:rsidP="001F5DD6">
      <w:pPr>
        <w:spacing w:line="360" w:lineRule="auto"/>
      </w:pPr>
    </w:p>
    <w:p w:rsidR="002B126A" w:rsidRDefault="002B126A" w:rsidP="001F5DD6">
      <w:pPr>
        <w:spacing w:line="360" w:lineRule="auto"/>
      </w:pPr>
    </w:p>
    <w:p w:rsidR="002B126A" w:rsidRDefault="002B126A" w:rsidP="001F5DD6">
      <w:pPr>
        <w:spacing w:line="360" w:lineRule="auto"/>
      </w:pPr>
    </w:p>
    <w:p w:rsidR="0034504C" w:rsidRDefault="0034504C" w:rsidP="001F5DD6">
      <w:pPr>
        <w:spacing w:line="360" w:lineRule="auto"/>
      </w:pPr>
    </w:p>
    <w:p w:rsidR="001F5DD6" w:rsidRPr="004B56C0" w:rsidRDefault="00F67179" w:rsidP="001F5DD6">
      <w:pPr>
        <w:spacing w:after="200" w:line="360" w:lineRule="auto"/>
        <w:ind w:right="360"/>
        <w:rPr>
          <w:b/>
          <w:bCs/>
        </w:rPr>
      </w:pPr>
      <w:r>
        <w:rPr>
          <w:b/>
          <w:bCs/>
        </w:rPr>
        <w:t xml:space="preserve">            </w:t>
      </w:r>
      <w:r w:rsidR="001F5DD6" w:rsidRPr="004B56C0">
        <w:rPr>
          <w:b/>
          <w:bCs/>
        </w:rPr>
        <w:t>List of abbreviations</w:t>
      </w:r>
    </w:p>
    <w:p w:rsidR="001F5DD6" w:rsidRDefault="001F5DD6" w:rsidP="001F5DD6">
      <w:pPr>
        <w:spacing w:after="200" w:line="360" w:lineRule="auto"/>
        <w:ind w:left="720" w:right="360"/>
      </w:pPr>
      <w:r w:rsidRPr="004B56C0">
        <w:t xml:space="preserve">AACC </w:t>
      </w:r>
      <w:r>
        <w:t xml:space="preserve">         </w:t>
      </w:r>
      <w:r w:rsidRPr="004B56C0">
        <w:t>American Association of Cereal Science</w:t>
      </w:r>
    </w:p>
    <w:p w:rsidR="001F5DD6" w:rsidRPr="004B56C0" w:rsidRDefault="001F5DD6" w:rsidP="001F5DD6">
      <w:pPr>
        <w:spacing w:after="200" w:line="360" w:lineRule="auto"/>
        <w:ind w:left="720" w:right="360"/>
      </w:pPr>
      <w:r w:rsidRPr="00E04976">
        <w:t>AMA</w:t>
      </w:r>
      <w:r>
        <w:t xml:space="preserve">            </w:t>
      </w:r>
      <w:r w:rsidRPr="00E04976">
        <w:t>American Medical Association</w:t>
      </w:r>
    </w:p>
    <w:p w:rsidR="001F5DD6" w:rsidRPr="004B56C0" w:rsidRDefault="001F5DD6" w:rsidP="001F5DD6">
      <w:pPr>
        <w:spacing w:after="200" w:line="360" w:lineRule="auto"/>
        <w:ind w:left="720" w:right="360"/>
      </w:pPr>
      <w:r w:rsidRPr="004B56C0">
        <w:t xml:space="preserve">ANOVA </w:t>
      </w:r>
      <w:r>
        <w:t xml:space="preserve">      </w:t>
      </w:r>
      <w:r w:rsidRPr="004B56C0">
        <w:t>Analysis Of Variance</w:t>
      </w:r>
    </w:p>
    <w:p w:rsidR="001F5DD6" w:rsidRPr="004B56C0" w:rsidRDefault="001F5DD6" w:rsidP="001F5DD6">
      <w:pPr>
        <w:spacing w:after="200" w:line="360" w:lineRule="auto"/>
        <w:ind w:left="720" w:right="360"/>
      </w:pPr>
      <w:r w:rsidRPr="004B56C0">
        <w:t xml:space="preserve">AOAC </w:t>
      </w:r>
      <w:r>
        <w:t xml:space="preserve">         </w:t>
      </w:r>
      <w:r w:rsidRPr="004B56C0">
        <w:t>Association Of analytical Chemists</w:t>
      </w:r>
    </w:p>
    <w:p w:rsidR="001F5DD6" w:rsidRDefault="001F5DD6" w:rsidP="001F5DD6">
      <w:pPr>
        <w:spacing w:line="360" w:lineRule="auto"/>
        <w:ind w:left="720" w:right="360"/>
      </w:pPr>
      <w:r w:rsidRPr="004B56C0">
        <w:t xml:space="preserve">BD </w:t>
      </w:r>
      <w:r>
        <w:t xml:space="preserve">               </w:t>
      </w:r>
      <w:r w:rsidRPr="004B56C0">
        <w:t>Bulk Density</w:t>
      </w:r>
    </w:p>
    <w:p w:rsidR="001F5DD6" w:rsidRPr="004B56C0" w:rsidRDefault="001F5DD6" w:rsidP="001F5DD6">
      <w:pPr>
        <w:spacing w:after="200" w:line="360" w:lineRule="auto"/>
        <w:ind w:left="720" w:right="360"/>
      </w:pPr>
      <w:r>
        <w:t xml:space="preserve"> </w:t>
      </w:r>
      <w:r w:rsidRPr="004B56C0">
        <w:t>DRI</w:t>
      </w:r>
      <w:r>
        <w:t xml:space="preserve">              </w:t>
      </w:r>
      <w:r w:rsidRPr="004B56C0">
        <w:t>Dietary reference intakes</w:t>
      </w:r>
    </w:p>
    <w:p w:rsidR="001F5DD6" w:rsidRPr="004B56C0" w:rsidRDefault="001F5DD6" w:rsidP="001F5DD6">
      <w:pPr>
        <w:spacing w:after="200" w:line="360" w:lineRule="auto"/>
        <w:ind w:left="720" w:right="360"/>
      </w:pPr>
      <w:r w:rsidRPr="004B56C0">
        <w:t xml:space="preserve">EHNRI </w:t>
      </w:r>
      <w:r>
        <w:t xml:space="preserve">        </w:t>
      </w:r>
      <w:r w:rsidRPr="004B56C0">
        <w:t>Ethiopian Health and Nutrition Research Institute</w:t>
      </w:r>
    </w:p>
    <w:p w:rsidR="001F5DD6" w:rsidRDefault="001F5DD6" w:rsidP="001F5DD6">
      <w:pPr>
        <w:spacing w:line="360" w:lineRule="auto"/>
        <w:ind w:left="720" w:right="360"/>
      </w:pPr>
      <w:r w:rsidRPr="004B56C0">
        <w:t>FAO</w:t>
      </w:r>
      <w:r>
        <w:t xml:space="preserve">            </w:t>
      </w:r>
      <w:r w:rsidRPr="004B56C0">
        <w:t xml:space="preserve"> Food and Agricultural Organization</w:t>
      </w:r>
    </w:p>
    <w:p w:rsidR="001F5DD6" w:rsidRDefault="001F5DD6" w:rsidP="001F5DD6">
      <w:pPr>
        <w:spacing w:line="360" w:lineRule="auto"/>
        <w:ind w:left="720" w:right="360"/>
      </w:pPr>
      <w:r w:rsidRPr="00E04976">
        <w:t>FDA</w:t>
      </w:r>
      <w:r>
        <w:t xml:space="preserve">             </w:t>
      </w:r>
      <w:r w:rsidRPr="00E04976">
        <w:t>Food and Drug Administration</w:t>
      </w:r>
    </w:p>
    <w:p w:rsidR="001F5DD6" w:rsidRDefault="001F5DD6" w:rsidP="001F5DD6">
      <w:pPr>
        <w:spacing w:after="200" w:line="360" w:lineRule="auto"/>
        <w:ind w:left="720" w:right="360"/>
      </w:pPr>
      <w:r w:rsidRPr="00E04976">
        <w:t xml:space="preserve">FNB </w:t>
      </w:r>
      <w:r>
        <w:t xml:space="preserve">            </w:t>
      </w:r>
      <w:r w:rsidRPr="00E04976">
        <w:t>Food and Nutrition Board</w:t>
      </w:r>
    </w:p>
    <w:p w:rsidR="001F5DD6" w:rsidRDefault="001F5DD6" w:rsidP="001F5DD6">
      <w:pPr>
        <w:spacing w:line="360" w:lineRule="auto"/>
        <w:ind w:left="720" w:right="360"/>
      </w:pPr>
      <w:r w:rsidRPr="004B56C0">
        <w:t xml:space="preserve">LSD </w:t>
      </w:r>
      <w:r>
        <w:t xml:space="preserve">             </w:t>
      </w:r>
      <w:r w:rsidRPr="004B56C0">
        <w:t>List Significant Difference</w:t>
      </w:r>
    </w:p>
    <w:p w:rsidR="001F5DD6" w:rsidRPr="004B56C0" w:rsidRDefault="001F5DD6" w:rsidP="001F5DD6">
      <w:pPr>
        <w:spacing w:after="200" w:line="360" w:lineRule="auto"/>
        <w:ind w:left="720" w:right="360"/>
      </w:pPr>
      <w:r w:rsidRPr="00E04976">
        <w:t xml:space="preserve">NRC </w:t>
      </w:r>
      <w:r>
        <w:t xml:space="preserve">             </w:t>
      </w:r>
      <w:r w:rsidRPr="00E04976">
        <w:t xml:space="preserve">National Research Council </w:t>
      </w:r>
    </w:p>
    <w:p w:rsidR="001F5DD6" w:rsidRDefault="001F5DD6" w:rsidP="001F5DD6">
      <w:pPr>
        <w:spacing w:line="360" w:lineRule="auto"/>
        <w:ind w:left="720" w:right="360"/>
      </w:pPr>
      <w:r w:rsidRPr="004B56C0">
        <w:t>OAC</w:t>
      </w:r>
      <w:r>
        <w:t xml:space="preserve">            </w:t>
      </w:r>
      <w:r w:rsidRPr="004B56C0">
        <w:t xml:space="preserve"> Oil Absorption Capacity</w:t>
      </w:r>
    </w:p>
    <w:p w:rsidR="001F5DD6" w:rsidRDefault="001F5DD6" w:rsidP="001F5DD6">
      <w:pPr>
        <w:spacing w:line="360" w:lineRule="auto"/>
        <w:ind w:left="720" w:right="360"/>
      </w:pPr>
      <w:r>
        <w:t>SE                 Standard error</w:t>
      </w:r>
    </w:p>
    <w:p w:rsidR="001F5DD6" w:rsidRPr="004B56C0" w:rsidRDefault="001F5DD6" w:rsidP="001F5DD6">
      <w:pPr>
        <w:spacing w:after="200" w:line="360" w:lineRule="auto"/>
        <w:ind w:left="720" w:right="360"/>
      </w:pPr>
      <w:r w:rsidRPr="006C59D9">
        <w:t xml:space="preserve">SFM </w:t>
      </w:r>
      <w:r>
        <w:t xml:space="preserve">             </w:t>
      </w:r>
      <w:r w:rsidRPr="006C59D9">
        <w:t xml:space="preserve">Sunflower meal </w:t>
      </w:r>
    </w:p>
    <w:p w:rsidR="001F5DD6" w:rsidRDefault="001F5DD6" w:rsidP="001F5DD6">
      <w:pPr>
        <w:spacing w:line="360" w:lineRule="auto"/>
        <w:ind w:left="720" w:right="360"/>
      </w:pPr>
      <w:r w:rsidRPr="004B56C0">
        <w:t>SPSS</w:t>
      </w:r>
      <w:r>
        <w:t xml:space="preserve">           </w:t>
      </w:r>
      <w:r w:rsidRPr="004B56C0">
        <w:t xml:space="preserve"> </w:t>
      </w:r>
      <w:r>
        <w:t xml:space="preserve"> </w:t>
      </w:r>
      <w:r w:rsidRPr="004B56C0">
        <w:t>Statistical Package for Social Science</w:t>
      </w:r>
    </w:p>
    <w:p w:rsidR="001F5DD6" w:rsidRDefault="001F5DD6" w:rsidP="001F5DD6">
      <w:pPr>
        <w:spacing w:line="360" w:lineRule="auto"/>
        <w:ind w:left="720" w:right="360"/>
      </w:pPr>
      <w:r>
        <w:t>WHO            World Health organization</w:t>
      </w:r>
    </w:p>
    <w:p w:rsidR="0034504C" w:rsidRDefault="0034504C" w:rsidP="001F5DD6">
      <w:pPr>
        <w:spacing w:line="360" w:lineRule="auto"/>
        <w:ind w:left="720" w:right="360"/>
      </w:pPr>
    </w:p>
    <w:p w:rsidR="0034504C" w:rsidRDefault="0034504C" w:rsidP="001F5DD6">
      <w:pPr>
        <w:spacing w:line="360" w:lineRule="auto"/>
        <w:ind w:left="720" w:right="360"/>
      </w:pPr>
    </w:p>
    <w:p w:rsidR="0034504C" w:rsidRDefault="0034504C" w:rsidP="001F5DD6">
      <w:pPr>
        <w:spacing w:line="360" w:lineRule="auto"/>
        <w:ind w:left="720" w:right="360"/>
      </w:pPr>
    </w:p>
    <w:p w:rsidR="0034504C" w:rsidRDefault="0034504C" w:rsidP="001F5DD6">
      <w:pPr>
        <w:spacing w:line="360" w:lineRule="auto"/>
        <w:ind w:left="720" w:right="360"/>
      </w:pPr>
    </w:p>
    <w:p w:rsidR="0034504C" w:rsidRDefault="0034504C" w:rsidP="00043D1B">
      <w:pPr>
        <w:spacing w:line="360" w:lineRule="auto"/>
        <w:ind w:right="360"/>
      </w:pPr>
    </w:p>
    <w:p w:rsidR="00043D1B" w:rsidRDefault="00043D1B" w:rsidP="00043D1B">
      <w:pPr>
        <w:spacing w:line="360" w:lineRule="auto"/>
        <w:ind w:right="360"/>
      </w:pPr>
    </w:p>
    <w:p w:rsidR="000E0E3F" w:rsidRDefault="000E0E3F" w:rsidP="00043D1B">
      <w:pPr>
        <w:spacing w:line="360" w:lineRule="auto"/>
        <w:ind w:right="360"/>
      </w:pPr>
    </w:p>
    <w:p w:rsidR="00036D27" w:rsidRPr="0027341E" w:rsidRDefault="00036D27" w:rsidP="00BA1CEC">
      <w:pPr>
        <w:autoSpaceDE w:val="0"/>
        <w:autoSpaceDN w:val="0"/>
        <w:adjustRightInd w:val="0"/>
        <w:spacing w:line="360" w:lineRule="auto"/>
        <w:ind w:right="360"/>
        <w:jc w:val="center"/>
        <w:rPr>
          <w:iCs/>
        </w:rPr>
      </w:pPr>
      <w:r w:rsidRPr="00FA6607">
        <w:rPr>
          <w:b/>
          <w:i/>
        </w:rPr>
        <w:lastRenderedPageBreak/>
        <w:t>Abstrac</w:t>
      </w:r>
      <w:r w:rsidRPr="009036ED">
        <w:rPr>
          <w:i/>
        </w:rPr>
        <w:t>t</w:t>
      </w:r>
    </w:p>
    <w:p w:rsidR="00036D27" w:rsidRDefault="00036D27" w:rsidP="00BA1CEC">
      <w:pPr>
        <w:autoSpaceDE w:val="0"/>
        <w:autoSpaceDN w:val="0"/>
        <w:adjustRightInd w:val="0"/>
        <w:spacing w:line="360" w:lineRule="auto"/>
        <w:ind w:left="720" w:right="360"/>
        <w:jc w:val="both"/>
        <w:rPr>
          <w:i/>
        </w:rPr>
      </w:pPr>
      <w:r w:rsidRPr="009036ED">
        <w:rPr>
          <w:i/>
        </w:rPr>
        <w:t>The objectives of this research were to determine the impact of supplementation of sunflower seed with five different levels (control, 5</w:t>
      </w:r>
      <w:r>
        <w:rPr>
          <w:i/>
        </w:rPr>
        <w:t>g/100g</w:t>
      </w:r>
      <w:r w:rsidRPr="009036ED">
        <w:rPr>
          <w:i/>
        </w:rPr>
        <w:t>, 10</w:t>
      </w:r>
      <w:r>
        <w:rPr>
          <w:i/>
        </w:rPr>
        <w:t>g/100g</w:t>
      </w:r>
      <w:r w:rsidRPr="009036ED">
        <w:rPr>
          <w:i/>
        </w:rPr>
        <w:t>, 15</w:t>
      </w:r>
      <w:r>
        <w:rPr>
          <w:i/>
        </w:rPr>
        <w:t>g/100g</w:t>
      </w:r>
      <w:r w:rsidRPr="009036ED">
        <w:rPr>
          <w:i/>
        </w:rPr>
        <w:t>, and 20</w:t>
      </w:r>
      <w:r>
        <w:rPr>
          <w:i/>
        </w:rPr>
        <w:t>g/100g</w:t>
      </w:r>
      <w:r w:rsidRPr="009036ED">
        <w:rPr>
          <w:i/>
        </w:rPr>
        <w:t>) on nutritional and sensory attributes of wheat flour cookies.</w:t>
      </w:r>
    </w:p>
    <w:p w:rsidR="00036D27" w:rsidRDefault="00036D27" w:rsidP="00036D27">
      <w:pPr>
        <w:autoSpaceDE w:val="0"/>
        <w:autoSpaceDN w:val="0"/>
        <w:adjustRightInd w:val="0"/>
        <w:spacing w:line="360" w:lineRule="auto"/>
        <w:ind w:left="720" w:right="360"/>
        <w:jc w:val="both"/>
        <w:rPr>
          <w:i/>
          <w:iCs/>
        </w:rPr>
      </w:pPr>
      <w:r w:rsidRPr="009036ED">
        <w:rPr>
          <w:i/>
        </w:rPr>
        <w:t xml:space="preserve"> Cookie substitution from 5</w:t>
      </w:r>
      <w:r>
        <w:rPr>
          <w:i/>
        </w:rPr>
        <w:t xml:space="preserve">g/100g </w:t>
      </w:r>
      <w:r w:rsidRPr="009036ED">
        <w:rPr>
          <w:i/>
        </w:rPr>
        <w:t>to 20</w:t>
      </w:r>
      <w:r>
        <w:rPr>
          <w:i/>
        </w:rPr>
        <w:t>g/100g</w:t>
      </w:r>
      <w:r w:rsidRPr="009036ED">
        <w:rPr>
          <w:i/>
        </w:rPr>
        <w:t xml:space="preserve"> sunflower flour showed significant increase (p&lt;0.05) in</w:t>
      </w:r>
      <w:r>
        <w:rPr>
          <w:i/>
        </w:rPr>
        <w:t xml:space="preserve"> crude</w:t>
      </w:r>
      <w:r w:rsidRPr="009036ED">
        <w:rPr>
          <w:i/>
        </w:rPr>
        <w:t xml:space="preserve"> ash</w:t>
      </w:r>
      <w:r>
        <w:rPr>
          <w:i/>
        </w:rPr>
        <w:t xml:space="preserve"> content</w:t>
      </w:r>
      <w:r w:rsidRPr="009036ED">
        <w:rPr>
          <w:i/>
        </w:rPr>
        <w:t>, crude fiber content, crude fat content and crude protein content. The mineral (Ca, Fe, P and Zn) contents increased significantly (p&lt;0.05) with increased percentages of sunflower flour in the cookie. Sensory evaluation indicated that the 15% sunflower cookie was the most acceptable.</w:t>
      </w:r>
      <w:r w:rsidRPr="009036ED">
        <w:rPr>
          <w:i/>
          <w:iCs/>
        </w:rPr>
        <w:t xml:space="preserve"> </w:t>
      </w:r>
    </w:p>
    <w:p w:rsidR="00036D27" w:rsidRDefault="00036D27" w:rsidP="00036D27">
      <w:pPr>
        <w:autoSpaceDE w:val="0"/>
        <w:autoSpaceDN w:val="0"/>
        <w:adjustRightInd w:val="0"/>
        <w:spacing w:line="360" w:lineRule="auto"/>
        <w:ind w:left="720" w:right="360"/>
        <w:jc w:val="both"/>
        <w:rPr>
          <w:i/>
          <w:iCs/>
        </w:rPr>
      </w:pPr>
      <w:r w:rsidRPr="009036ED">
        <w:rPr>
          <w:i/>
          <w:iCs/>
        </w:rPr>
        <w:t xml:space="preserve">The results of overall acceptability confirmed that replacing of wheat flour with sunflower flour up to 15% for cookie baking was highly </w:t>
      </w:r>
      <w:r>
        <w:rPr>
          <w:i/>
          <w:iCs/>
        </w:rPr>
        <w:t xml:space="preserve">acceptable. The physical parameters of the cookie were also analyzed and observed </w:t>
      </w:r>
      <w:proofErr w:type="gramStart"/>
      <w:r>
        <w:rPr>
          <w:i/>
          <w:iCs/>
        </w:rPr>
        <w:t>that diameter and spread ratio were</w:t>
      </w:r>
      <w:proofErr w:type="gramEnd"/>
      <w:r>
        <w:rPr>
          <w:i/>
          <w:iCs/>
        </w:rPr>
        <w:t xml:space="preserve"> slightly increased. Conversely, the thickness was decreased with increasing the amount of sunflower flour. </w:t>
      </w:r>
    </w:p>
    <w:p w:rsidR="00036D27" w:rsidRDefault="00036D27" w:rsidP="00036D27">
      <w:pPr>
        <w:autoSpaceDE w:val="0"/>
        <w:autoSpaceDN w:val="0"/>
        <w:adjustRightInd w:val="0"/>
        <w:spacing w:line="360" w:lineRule="auto"/>
        <w:ind w:left="720" w:right="360"/>
        <w:jc w:val="both"/>
        <w:rPr>
          <w:i/>
          <w:iCs/>
        </w:rPr>
      </w:pPr>
    </w:p>
    <w:p w:rsidR="00070F28" w:rsidRDefault="00BA1CEC" w:rsidP="00036D27">
      <w:pPr>
        <w:tabs>
          <w:tab w:val="right" w:leader="hyphen" w:pos="9360"/>
        </w:tabs>
        <w:spacing w:before="100" w:beforeAutospacing="1" w:after="100" w:afterAutospacing="1" w:line="360" w:lineRule="auto"/>
        <w:ind w:left="720"/>
        <w:contextualSpacing/>
        <w:jc w:val="both"/>
        <w:rPr>
          <w:rFonts w:ascii="Times-Roman" w:hAnsi="Times-Roman" w:cs="Times-Roman"/>
        </w:rPr>
      </w:pPr>
      <w:r>
        <w:rPr>
          <w:i/>
          <w:iCs/>
        </w:rPr>
        <w:t>In conclusion,</w:t>
      </w:r>
      <w:r w:rsidR="00036D27" w:rsidRPr="009036ED">
        <w:rPr>
          <w:i/>
          <w:iCs/>
        </w:rPr>
        <w:t xml:space="preserve"> supplementing wheat flour with sunflower seed flour </w:t>
      </w:r>
      <w:r>
        <w:rPr>
          <w:i/>
          <w:iCs/>
        </w:rPr>
        <w:t>by</w:t>
      </w:r>
      <w:r w:rsidR="00036D27" w:rsidRPr="009036ED">
        <w:rPr>
          <w:i/>
          <w:iCs/>
        </w:rPr>
        <w:t xml:space="preserve"> </w:t>
      </w:r>
      <w:r w:rsidR="00036D27">
        <w:rPr>
          <w:i/>
          <w:iCs/>
        </w:rPr>
        <w:t>15g/100g</w:t>
      </w:r>
      <w:r w:rsidR="00036D27" w:rsidRPr="009036ED">
        <w:rPr>
          <w:i/>
          <w:iCs/>
        </w:rPr>
        <w:t xml:space="preserve"> could result in nutritious and acceptable cookies.</w:t>
      </w:r>
      <w:r w:rsidR="00036D27">
        <w:rPr>
          <w:i/>
          <w:iCs/>
        </w:rPr>
        <w:t xml:space="preserve"> Because sunflower seed contains more of polyunsaturated fatty acid which is healthier for consumption, it is advisable to give considerable emphasis on its production.</w:t>
      </w:r>
    </w:p>
    <w:p w:rsidR="00070F28" w:rsidRDefault="00070F28" w:rsidP="00070F28">
      <w:pPr>
        <w:tabs>
          <w:tab w:val="right" w:leader="hyphen" w:pos="9360"/>
        </w:tabs>
      </w:pPr>
    </w:p>
    <w:p w:rsidR="00070F28" w:rsidRDefault="00070F28" w:rsidP="00070F28">
      <w:pPr>
        <w:tabs>
          <w:tab w:val="right" w:leader="hyphen" w:pos="9360"/>
        </w:tabs>
      </w:pPr>
    </w:p>
    <w:p w:rsidR="004A3546" w:rsidRDefault="004A3546" w:rsidP="00070F28">
      <w:pPr>
        <w:tabs>
          <w:tab w:val="right" w:leader="hyphen" w:pos="9360"/>
        </w:tabs>
      </w:pPr>
    </w:p>
    <w:p w:rsidR="000C332F" w:rsidRDefault="000C332F" w:rsidP="00070F28">
      <w:pPr>
        <w:tabs>
          <w:tab w:val="right" w:leader="hyphen" w:pos="9360"/>
        </w:tabs>
      </w:pPr>
    </w:p>
    <w:p w:rsidR="000C332F" w:rsidRDefault="000C332F" w:rsidP="00070F28">
      <w:pPr>
        <w:tabs>
          <w:tab w:val="right" w:leader="hyphen" w:pos="9360"/>
        </w:tabs>
      </w:pPr>
    </w:p>
    <w:p w:rsidR="000C332F" w:rsidRDefault="000C332F" w:rsidP="00070F28">
      <w:pPr>
        <w:tabs>
          <w:tab w:val="right" w:leader="hyphen" w:pos="9360"/>
        </w:tabs>
      </w:pPr>
    </w:p>
    <w:p w:rsidR="000C332F" w:rsidRDefault="000C332F" w:rsidP="00070F28">
      <w:pPr>
        <w:tabs>
          <w:tab w:val="right" w:leader="hyphen" w:pos="9360"/>
        </w:tabs>
      </w:pPr>
    </w:p>
    <w:p w:rsidR="00F05340" w:rsidRDefault="00F05340" w:rsidP="000C332F">
      <w:pPr>
        <w:spacing w:line="360" w:lineRule="auto"/>
        <w:ind w:right="360"/>
        <w:jc w:val="both"/>
        <w:rPr>
          <w:b/>
          <w:sz w:val="32"/>
        </w:rPr>
        <w:sectPr w:rsidR="00F05340" w:rsidSect="00F05340">
          <w:pgSz w:w="12240" w:h="15840"/>
          <w:pgMar w:top="1440" w:right="1440" w:bottom="1440" w:left="1440" w:header="720" w:footer="720" w:gutter="0"/>
          <w:pgNumType w:fmt="lowerRoman" w:start="1"/>
          <w:cols w:space="720"/>
          <w:docGrid w:linePitch="360"/>
        </w:sectPr>
      </w:pPr>
    </w:p>
    <w:p w:rsidR="000C332F" w:rsidRPr="001251FD" w:rsidRDefault="000C332F" w:rsidP="001251FD">
      <w:pPr>
        <w:pStyle w:val="ListParagraph"/>
        <w:numPr>
          <w:ilvl w:val="0"/>
          <w:numId w:val="31"/>
        </w:numPr>
        <w:spacing w:line="360" w:lineRule="auto"/>
        <w:ind w:right="360"/>
        <w:jc w:val="both"/>
        <w:rPr>
          <w:b/>
          <w:sz w:val="32"/>
        </w:rPr>
      </w:pPr>
      <w:r w:rsidRPr="001251FD">
        <w:rPr>
          <w:b/>
          <w:sz w:val="32"/>
        </w:rPr>
        <w:lastRenderedPageBreak/>
        <w:t>Introduction</w:t>
      </w:r>
    </w:p>
    <w:p w:rsidR="000C332F" w:rsidRDefault="000C332F" w:rsidP="000C332F">
      <w:pPr>
        <w:pStyle w:val="ListParagraph"/>
        <w:numPr>
          <w:ilvl w:val="1"/>
          <w:numId w:val="31"/>
        </w:numPr>
        <w:spacing w:line="360" w:lineRule="auto"/>
        <w:ind w:right="360"/>
        <w:jc w:val="both"/>
        <w:rPr>
          <w:b/>
          <w:sz w:val="28"/>
          <w:szCs w:val="28"/>
        </w:rPr>
      </w:pPr>
      <w:r w:rsidRPr="00094F2C">
        <w:rPr>
          <w:b/>
          <w:sz w:val="28"/>
          <w:szCs w:val="28"/>
        </w:rPr>
        <w:t xml:space="preserve">Background </w:t>
      </w:r>
    </w:p>
    <w:p w:rsidR="000C332F" w:rsidRDefault="000C332F" w:rsidP="000C332F">
      <w:pPr>
        <w:spacing w:line="360" w:lineRule="auto"/>
        <w:ind w:left="720" w:right="360"/>
        <w:jc w:val="both"/>
      </w:pPr>
      <w:r w:rsidRPr="00B901D0">
        <w:t xml:space="preserve">Sunflower </w:t>
      </w:r>
      <w:r w:rsidRPr="00B901D0">
        <w:rPr>
          <w:i/>
          <w:iCs/>
        </w:rPr>
        <w:t xml:space="preserve">(Helianthus </w:t>
      </w:r>
      <w:proofErr w:type="spellStart"/>
      <w:r w:rsidRPr="00B901D0">
        <w:rPr>
          <w:i/>
          <w:iCs/>
        </w:rPr>
        <w:t>annuus</w:t>
      </w:r>
      <w:proofErr w:type="spellEnd"/>
      <w:r w:rsidRPr="00B901D0">
        <w:rPr>
          <w:i/>
          <w:iCs/>
        </w:rPr>
        <w:t>)</w:t>
      </w:r>
      <w:r w:rsidRPr="00B901D0">
        <w:t xml:space="preserve"> originates from central and north America. Lately its importance as an oil crop has grown and at present it is </w:t>
      </w:r>
      <w:r>
        <w:t>the</w:t>
      </w:r>
      <w:r w:rsidRPr="00B901D0">
        <w:t xml:space="preserve"> </w:t>
      </w:r>
      <w:r>
        <w:t xml:space="preserve">fourth </w:t>
      </w:r>
      <w:r w:rsidRPr="00B901D0">
        <w:t>most important oil crop</w:t>
      </w:r>
      <w:r>
        <w:t xml:space="preserve"> (</w:t>
      </w:r>
      <w:r w:rsidRPr="00B901D0">
        <w:t>next to soybean</w:t>
      </w:r>
      <w:r>
        <w:t>, cotton seed and peanut)</w:t>
      </w:r>
      <w:r w:rsidRPr="00B901D0">
        <w:t>. Total annual world production is some 20.9 million tons of seed from some 18 million he</w:t>
      </w:r>
      <w:r>
        <w:t xml:space="preserve">ctare </w:t>
      </w:r>
      <w:r w:rsidRPr="00B901D0">
        <w:t>(FAOSTAT, 2001).</w:t>
      </w:r>
    </w:p>
    <w:p w:rsidR="000C332F" w:rsidRDefault="000C332F" w:rsidP="000C332F">
      <w:pPr>
        <w:spacing w:line="360" w:lineRule="auto"/>
        <w:ind w:left="720" w:right="360"/>
        <w:jc w:val="both"/>
      </w:pPr>
      <w:r w:rsidRPr="00E7348B">
        <w:t>There are two distinct types of sunflowers: (a) oilseed type which is used primarily as a source of veget</w:t>
      </w:r>
      <w:r>
        <w:t>able oil and high-protein meal,</w:t>
      </w:r>
      <w:r w:rsidRPr="00E7348B">
        <w:t xml:space="preserve"> and (b) non-oilseed type (confectionery), used primarily for human food (as nut meats and whole roasted seed)</w:t>
      </w:r>
      <w:r w:rsidRPr="00407C21">
        <w:t xml:space="preserve"> </w:t>
      </w:r>
      <w:r w:rsidRPr="00D10542">
        <w:t>(</w:t>
      </w:r>
      <w:proofErr w:type="spellStart"/>
      <w:r w:rsidRPr="00D10542">
        <w:t>Salunkhe</w:t>
      </w:r>
      <w:proofErr w:type="spellEnd"/>
      <w:r w:rsidRPr="00D10542">
        <w:t xml:space="preserve"> et al., 1992).</w:t>
      </w:r>
    </w:p>
    <w:p w:rsidR="000C332F" w:rsidRDefault="000C332F" w:rsidP="000C332F">
      <w:pPr>
        <w:spacing w:line="360" w:lineRule="auto"/>
        <w:ind w:left="720" w:right="360"/>
        <w:jc w:val="both"/>
      </w:pPr>
    </w:p>
    <w:p w:rsidR="000C332F" w:rsidRPr="007867E9" w:rsidRDefault="000C332F" w:rsidP="000C332F">
      <w:pPr>
        <w:spacing w:line="360" w:lineRule="auto"/>
        <w:ind w:left="720" w:right="360"/>
        <w:jc w:val="both"/>
      </w:pPr>
      <w:r w:rsidRPr="007867E9">
        <w:t>There has recently been a trend to introduce new lines of oleic-rich oil seed plants (e.g. sunflower, canola) in order to obtain oils with reduced linoleic acid to increase the oxidative and thermal stabilities of oils, thus avoiding the use of hydrogenated oils (trans-fats) in the products (Smith</w:t>
      </w:r>
      <w:r>
        <w:t xml:space="preserve"> et al, </w:t>
      </w:r>
      <w:r w:rsidRPr="007867E9">
        <w:t>2007).</w:t>
      </w:r>
    </w:p>
    <w:p w:rsidR="000C332F" w:rsidRPr="007867E9" w:rsidRDefault="000C332F" w:rsidP="000C332F">
      <w:pPr>
        <w:spacing w:line="360" w:lineRule="auto"/>
        <w:ind w:left="720" w:right="360"/>
        <w:jc w:val="both"/>
      </w:pPr>
    </w:p>
    <w:p w:rsidR="000C332F" w:rsidRDefault="000C332F" w:rsidP="000C332F">
      <w:pPr>
        <w:spacing w:line="360" w:lineRule="auto"/>
        <w:ind w:left="720" w:right="360"/>
        <w:jc w:val="both"/>
      </w:pPr>
      <w:r w:rsidRPr="007867E9">
        <w:t xml:space="preserve"> Oleic acid contents of oleic-rich sunflower oils (70</w:t>
      </w:r>
      <w:r w:rsidRPr="007867E9">
        <w:rPr>
          <w:rFonts w:hint="eastAsia"/>
        </w:rPr>
        <w:t>–</w:t>
      </w:r>
      <w:r w:rsidRPr="007867E9">
        <w:t>90%) are comparable with those of olive oil (70%) (</w:t>
      </w:r>
      <w:proofErr w:type="spellStart"/>
      <w:r w:rsidRPr="007867E9">
        <w:t>McKevith</w:t>
      </w:r>
      <w:proofErr w:type="spellEnd"/>
      <w:r w:rsidRPr="007867E9">
        <w:t xml:space="preserve">, 2005).Sunflower seed contains an appreciable amount of vitamin E </w:t>
      </w:r>
      <w:r w:rsidRPr="007867E9">
        <w:rPr>
          <w:rFonts w:hint="eastAsia"/>
        </w:rPr>
        <w:t>–</w:t>
      </w:r>
      <w:r w:rsidRPr="007867E9">
        <w:t xml:space="preserve"> 37.8 mg/100 g unlike linseed, sesame seed and soy that contain less than 3 mg/ 100 g while peanut is estimated to contain 10.1 mg/100 g of vitamin E (Food Standards Agency Institute of Food Research, 2002).</w:t>
      </w:r>
    </w:p>
    <w:p w:rsidR="000C332F" w:rsidRDefault="000C332F" w:rsidP="000C332F">
      <w:pPr>
        <w:spacing w:line="360" w:lineRule="auto"/>
        <w:ind w:left="720" w:right="360"/>
        <w:jc w:val="both"/>
      </w:pPr>
    </w:p>
    <w:p w:rsidR="000C332F" w:rsidRPr="0092361A" w:rsidRDefault="000C332F" w:rsidP="000C332F">
      <w:pPr>
        <w:spacing w:line="360" w:lineRule="auto"/>
        <w:ind w:left="720" w:right="360"/>
        <w:jc w:val="both"/>
        <w:rPr>
          <w:b/>
        </w:rPr>
      </w:pPr>
      <w:r w:rsidRPr="0092361A">
        <w:rPr>
          <w:b/>
        </w:rPr>
        <w:t>1.</w:t>
      </w:r>
      <w:r>
        <w:rPr>
          <w:b/>
        </w:rPr>
        <w:t xml:space="preserve">1.1 </w:t>
      </w:r>
      <w:r w:rsidRPr="0092361A">
        <w:rPr>
          <w:b/>
        </w:rPr>
        <w:t xml:space="preserve">Cookies </w:t>
      </w:r>
    </w:p>
    <w:p w:rsidR="00043D1B" w:rsidRDefault="000C332F" w:rsidP="0003417D">
      <w:pPr>
        <w:autoSpaceDE w:val="0"/>
        <w:autoSpaceDN w:val="0"/>
        <w:adjustRightInd w:val="0"/>
        <w:spacing w:line="360" w:lineRule="auto"/>
        <w:ind w:left="720" w:right="360"/>
        <w:jc w:val="both"/>
      </w:pPr>
      <w:r w:rsidRPr="00151EAE">
        <w:t>Cookies and biscuits are products made from soft flours. Low content of protein (8</w:t>
      </w:r>
      <w:r>
        <w:t xml:space="preserve"> </w:t>
      </w:r>
      <w:r w:rsidRPr="00151EAE">
        <w:t>to 10% in the grain), low water absorption, and low resistance to deformation are the</w:t>
      </w:r>
      <w:r>
        <w:t xml:space="preserve"> </w:t>
      </w:r>
      <w:r w:rsidRPr="00151EAE">
        <w:t>characteristics that describe the suitability of wheat for biscuit production (Pedersen</w:t>
      </w:r>
      <w:r>
        <w:t xml:space="preserve"> </w:t>
      </w:r>
      <w:r w:rsidRPr="00B86F68">
        <w:rPr>
          <w:i/>
        </w:rPr>
        <w:t>et al</w:t>
      </w:r>
      <w:r w:rsidRPr="00151EAE">
        <w:t>, 2004). Cookies are characterized by a formula high in sugar and fat and low</w:t>
      </w:r>
      <w:r>
        <w:t xml:space="preserve"> </w:t>
      </w:r>
      <w:r w:rsidRPr="00151EAE">
        <w:t>in water. Cookie dough is cohesive but to a large degree lacks the extensibility and</w:t>
      </w:r>
      <w:r>
        <w:t xml:space="preserve"> </w:t>
      </w:r>
      <w:r w:rsidRPr="00151EAE">
        <w:t>elasticity characteristics of bread dough. Relatively high quantities of fat and sugar</w:t>
      </w:r>
      <w:r>
        <w:t xml:space="preserve"> </w:t>
      </w:r>
      <w:r w:rsidRPr="00151EAE">
        <w:t xml:space="preserve">in </w:t>
      </w:r>
    </w:p>
    <w:p w:rsidR="000C332F" w:rsidRDefault="000C332F" w:rsidP="000C332F">
      <w:pPr>
        <w:autoSpaceDE w:val="0"/>
        <w:autoSpaceDN w:val="0"/>
        <w:adjustRightInd w:val="0"/>
        <w:spacing w:line="360" w:lineRule="auto"/>
        <w:ind w:left="720" w:right="360"/>
        <w:jc w:val="both"/>
        <w:rPr>
          <w:b/>
          <w:bCs/>
        </w:rPr>
      </w:pPr>
      <w:proofErr w:type="gramStart"/>
      <w:r w:rsidRPr="00151EAE">
        <w:t>dough</w:t>
      </w:r>
      <w:proofErr w:type="gramEnd"/>
      <w:r w:rsidRPr="00151EAE">
        <w:t xml:space="preserve"> provide dough plasticity and cohesiveness without the formation of the</w:t>
      </w:r>
      <w:r>
        <w:t xml:space="preserve"> </w:t>
      </w:r>
      <w:r w:rsidRPr="00151EAE">
        <w:t>gluten network, and they produce less elastic dough</w:t>
      </w:r>
      <w:r>
        <w:t>. Highly</w:t>
      </w:r>
      <w:r w:rsidRPr="00151EAE">
        <w:t xml:space="preserve"> elastic</w:t>
      </w:r>
      <w:r>
        <w:t xml:space="preserve"> </w:t>
      </w:r>
      <w:r w:rsidRPr="00151EAE">
        <w:t xml:space="preserve">dough is not desirable in </w:t>
      </w:r>
      <w:r w:rsidRPr="00151EAE">
        <w:lastRenderedPageBreak/>
        <w:t>biscuit making because it shrinks after lamination. In addition,</w:t>
      </w:r>
      <w:r>
        <w:t xml:space="preserve"> </w:t>
      </w:r>
      <w:r w:rsidRPr="00151EAE">
        <w:t>and again depending on the formulation, cookie dough tends to spread (become</w:t>
      </w:r>
      <w:r>
        <w:t xml:space="preserve"> </w:t>
      </w:r>
      <w:r w:rsidRPr="00151EAE">
        <w:t>larger and wider) as it bakes rather than to shrink as does cracker dough. Spread is</w:t>
      </w:r>
      <w:r>
        <w:t xml:space="preserve"> </w:t>
      </w:r>
      <w:r w:rsidRPr="00151EAE">
        <w:t>an important quality parameter for cookies</w:t>
      </w:r>
      <w:r>
        <w:t xml:space="preserve"> </w:t>
      </w:r>
      <w:r w:rsidRPr="00151EAE">
        <w:t>(</w:t>
      </w:r>
      <w:proofErr w:type="spellStart"/>
      <w:r w:rsidRPr="00151EAE">
        <w:t>Faridi</w:t>
      </w:r>
      <w:proofErr w:type="spellEnd"/>
      <w:r w:rsidRPr="00151EAE">
        <w:t>, 1990).</w:t>
      </w:r>
    </w:p>
    <w:p w:rsidR="000C332F" w:rsidRPr="00151EAE" w:rsidRDefault="000C332F" w:rsidP="000C332F">
      <w:pPr>
        <w:spacing w:line="360" w:lineRule="auto"/>
        <w:ind w:left="720" w:right="360"/>
        <w:jc w:val="both"/>
        <w:rPr>
          <w:b/>
          <w:bCs/>
        </w:rPr>
      </w:pPr>
    </w:p>
    <w:p w:rsidR="000C332F" w:rsidRDefault="000C332F" w:rsidP="000C332F">
      <w:pPr>
        <w:spacing w:line="360" w:lineRule="auto"/>
        <w:ind w:left="720" w:right="360"/>
        <w:jc w:val="both"/>
      </w:pPr>
      <w:r w:rsidRPr="00495E74">
        <w:t>Cookies are</w:t>
      </w:r>
      <w:r>
        <w:t xml:space="preserve"> </w:t>
      </w:r>
      <w:r w:rsidRPr="00495E74">
        <w:t>nutritive snacks produced from unpalatable dough that is transformed into appetizing product</w:t>
      </w:r>
      <w:r>
        <w:t xml:space="preserve"> </w:t>
      </w:r>
      <w:r w:rsidRPr="00495E74">
        <w:t>through the application of heat in an oven</w:t>
      </w:r>
      <w:r w:rsidRPr="00495E74">
        <w:rPr>
          <w:i/>
          <w:iCs/>
        </w:rPr>
        <w:t xml:space="preserve">. </w:t>
      </w:r>
      <w:r w:rsidRPr="00495E74">
        <w:t>They are ready-to-eat, convenient and inexpensive</w:t>
      </w:r>
      <w:r>
        <w:t xml:space="preserve"> </w:t>
      </w:r>
      <w:r w:rsidRPr="00495E74">
        <w:t>food product, containing digestive and dietary principles of vital importance. Cookies are a rich</w:t>
      </w:r>
      <w:r>
        <w:t xml:space="preserve"> </w:t>
      </w:r>
      <w:r w:rsidRPr="00495E74">
        <w:t>source of fat and carbohydrate, hence are energy giving food and they are also a good source of</w:t>
      </w:r>
      <w:r>
        <w:t xml:space="preserve"> </w:t>
      </w:r>
      <w:r w:rsidRPr="00495E74">
        <w:t>protein and minerals (</w:t>
      </w:r>
      <w:proofErr w:type="spellStart"/>
      <w:r w:rsidRPr="00495E74">
        <w:t>Olaoye</w:t>
      </w:r>
      <w:proofErr w:type="spellEnd"/>
      <w:r w:rsidRPr="00495E74">
        <w:t xml:space="preserve"> </w:t>
      </w:r>
      <w:r w:rsidRPr="00495E74">
        <w:rPr>
          <w:i/>
          <w:iCs/>
        </w:rPr>
        <w:t xml:space="preserve">et al, </w:t>
      </w:r>
      <w:r w:rsidRPr="00495E74">
        <w:t>2007).</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24552B">
        <w:t>Cookie dough generally include a relatively low amount of flour for structure, high amounts of sugar or other sweeteners for tenderness and sweetness, shortening for texture, including tenderness, a leavening agent and various added flavors (</w:t>
      </w:r>
      <w:proofErr w:type="spellStart"/>
      <w:r w:rsidRPr="0024552B">
        <w:t>Matz</w:t>
      </w:r>
      <w:proofErr w:type="spellEnd"/>
      <w:r w:rsidRPr="0024552B">
        <w:t xml:space="preserve"> 1992). </w:t>
      </w:r>
      <w:r>
        <w:t xml:space="preserve">They are staple </w:t>
      </w:r>
      <w:r w:rsidRPr="007565AA">
        <w:t>foods and have advantages such as long shelf life and good eating quality. The</w:t>
      </w:r>
      <w:r>
        <w:t xml:space="preserve"> </w:t>
      </w:r>
      <w:r w:rsidRPr="007565AA">
        <w:t>physical properties of the dough and the recipes in cookie depend on the type of cookie and the</w:t>
      </w:r>
      <w:r>
        <w:t xml:space="preserve"> </w:t>
      </w:r>
      <w:r w:rsidRPr="007565AA">
        <w:t>method used in the dough formation. Quality standards from the raw materials to the end product</w:t>
      </w:r>
      <w:r>
        <w:t xml:space="preserve"> </w:t>
      </w:r>
      <w:r w:rsidRPr="007565AA">
        <w:t>are essential in cookie making (</w:t>
      </w:r>
      <w:proofErr w:type="spellStart"/>
      <w:r w:rsidRPr="007565AA">
        <w:t>Dogan</w:t>
      </w:r>
      <w:proofErr w:type="spellEnd"/>
      <w:r w:rsidRPr="007565AA">
        <w:t>, 2006).</w:t>
      </w:r>
      <w:r>
        <w:t xml:space="preserve"> </w:t>
      </w:r>
    </w:p>
    <w:p w:rsidR="000C332F" w:rsidRDefault="000C332F" w:rsidP="000C332F">
      <w:pPr>
        <w:spacing w:line="360" w:lineRule="auto"/>
        <w:ind w:right="360"/>
        <w:jc w:val="both"/>
      </w:pPr>
    </w:p>
    <w:p w:rsidR="000C332F" w:rsidRDefault="000C332F" w:rsidP="000C332F">
      <w:pPr>
        <w:pStyle w:val="ListParagraph"/>
        <w:spacing w:line="360" w:lineRule="auto"/>
        <w:ind w:right="360"/>
        <w:jc w:val="both"/>
      </w:pPr>
      <w:r w:rsidRPr="003E46BB">
        <w:t>Cereal-based confectionery products</w:t>
      </w:r>
      <w:r>
        <w:t xml:space="preserve"> including cookies</w:t>
      </w:r>
      <w:r w:rsidRPr="003E46BB">
        <w:t xml:space="preserve"> comprise a large group of products which differ in composition, production methods and sensory attributes. </w:t>
      </w:r>
      <w:r>
        <w:t xml:space="preserve">Cookies </w:t>
      </w:r>
      <w:r w:rsidRPr="003E46BB">
        <w:t>are widely accepted and consumed by all categories of consumers, eaten before and after meals throughout human lives. Also, they have long shelf-live which makes them additionally convenient for use. They are considered to be a concentrated food due to high contents of carbohydrates, fats and low moisture contents. As such, they are substantial source</w:t>
      </w:r>
      <w:r>
        <w:t>s</w:t>
      </w:r>
      <w:r w:rsidRPr="003E46BB">
        <w:t xml:space="preserve"> of energy. From a nutritional point of view, their quality can be enhanced by including a number of ingredients in recipes, such as vitamins, minerals, soy flour, wheat germ, milk powder and honey. In this way, cookies have a great potential to become a good medium for providing special dietary needs.</w:t>
      </w:r>
    </w:p>
    <w:p w:rsidR="000C332F" w:rsidRDefault="000C332F" w:rsidP="000C332F">
      <w:pPr>
        <w:pStyle w:val="ListParagraph"/>
        <w:spacing w:line="360" w:lineRule="auto"/>
        <w:ind w:right="360"/>
        <w:jc w:val="both"/>
      </w:pPr>
      <w:r w:rsidRPr="003E46BB">
        <w:lastRenderedPageBreak/>
        <w:t xml:space="preserve"> Another important</w:t>
      </w:r>
      <w:r>
        <w:t xml:space="preserve"> </w:t>
      </w:r>
      <w:r w:rsidRPr="003E46BB">
        <w:t>aspect in designing cookies with improved nutritional status is the maintenance of a product</w:t>
      </w:r>
      <w:r w:rsidRPr="003E46BB">
        <w:rPr>
          <w:rFonts w:hint="eastAsia"/>
        </w:rPr>
        <w:t>’</w:t>
      </w:r>
      <w:r w:rsidRPr="003E46BB">
        <w:t>s sensory characteristics because the consumers</w:t>
      </w:r>
      <w:r w:rsidRPr="003E46BB">
        <w:rPr>
          <w:rFonts w:hint="eastAsia"/>
        </w:rPr>
        <w:t>’</w:t>
      </w:r>
      <w:r w:rsidRPr="003E46BB">
        <w:t xml:space="preserve"> acceptability remains the key factor which determines the successful application of a newly developed product.</w:t>
      </w:r>
      <w:r>
        <w:t xml:space="preserve"> </w:t>
      </w:r>
      <w:r w:rsidRPr="005957DD">
        <w:t>Therefore, there have been many on-going investigations on enhancing the nutritive value of cookie</w:t>
      </w:r>
      <w:r>
        <w:t>s</w:t>
      </w:r>
      <w:r w:rsidRPr="005957DD">
        <w:t xml:space="preserve"> to fulfill the expanding demands of modern dietary habits, considering the products</w:t>
      </w:r>
      <w:r w:rsidRPr="005957DD">
        <w:rPr>
          <w:rFonts w:hint="eastAsia"/>
        </w:rPr>
        <w:t>’</w:t>
      </w:r>
      <w:r w:rsidRPr="005957DD">
        <w:t xml:space="preserve"> protein, mineral, vitamin and/or fiber contents. Bakery products, supplemented with various nutritious, protective and ballast substances, have been gaining popularity worldwide. Mixed grain, wholegrain breads and related products are even considered as functional foods because they are convenient vehicles for important nutrients and phytochemicals. </w:t>
      </w:r>
    </w:p>
    <w:p w:rsidR="000C332F" w:rsidRDefault="000C332F" w:rsidP="000C332F">
      <w:pPr>
        <w:pStyle w:val="ListParagraph"/>
        <w:spacing w:line="360" w:lineRule="auto"/>
        <w:ind w:right="360"/>
        <w:jc w:val="both"/>
      </w:pPr>
    </w:p>
    <w:p w:rsidR="000C332F" w:rsidRDefault="000C332F" w:rsidP="000C332F">
      <w:pPr>
        <w:spacing w:line="360" w:lineRule="auto"/>
        <w:ind w:left="720" w:right="360"/>
        <w:jc w:val="both"/>
      </w:pPr>
      <w:r w:rsidRPr="005957DD">
        <w:t xml:space="preserve">Various cookie types enriched with combinations of whole oilseeds are being readily accepted by consumers. This interest in whole oilseeds relates to their high content of polyunsaturated fatty acids, vegetable protein, phosphorus, iron, magnesium, vitamin E, niacin, </w:t>
      </w:r>
      <w:proofErr w:type="spellStart"/>
      <w:r w:rsidRPr="005957DD">
        <w:t>folate</w:t>
      </w:r>
      <w:proofErr w:type="spellEnd"/>
      <w:r w:rsidRPr="005957DD">
        <w:t xml:space="preserve"> and phytoestrogens. For example, sunflower seeds contain around 20% protein, high levels of potassium (710 mg/ 100 g) and magnesium (390 mg/100 g) and are especially rich in polyunsaturated fatty acids (approximately 31.0%) in comparison with other oilseeds: soy (3.5%), peanut (13.1%), cottonseed (18.1%), flaxseed (22.4%), sesame seed (25.5%), and safflower seed (28.2%) </w:t>
      </w:r>
      <w:proofErr w:type="gramStart"/>
      <w:r w:rsidRPr="005957DD">
        <w:t>(Food Standards Agency In</w:t>
      </w:r>
      <w:r>
        <w:t>stitute of Food Research, 2002).</w:t>
      </w:r>
      <w:proofErr w:type="gramEnd"/>
      <w:r>
        <w:t xml:space="preserve"> The main ingredients or materials required in the preparation of cookie and their role are discussed as below.</w:t>
      </w:r>
    </w:p>
    <w:p w:rsidR="000C332F" w:rsidRDefault="000C332F" w:rsidP="000C332F">
      <w:pPr>
        <w:spacing w:line="360" w:lineRule="auto"/>
        <w:ind w:left="720" w:right="360"/>
        <w:jc w:val="both"/>
      </w:pPr>
    </w:p>
    <w:p w:rsidR="000C332F" w:rsidRDefault="000C332F" w:rsidP="000C332F">
      <w:pPr>
        <w:spacing w:line="360" w:lineRule="auto"/>
        <w:ind w:left="720" w:right="360"/>
        <w:jc w:val="both"/>
        <w:rPr>
          <w:b/>
          <w:bCs/>
        </w:rPr>
      </w:pPr>
      <w:r>
        <w:rPr>
          <w:b/>
          <w:bCs/>
        </w:rPr>
        <w:t>1.1.2 Flour</w:t>
      </w:r>
    </w:p>
    <w:p w:rsidR="000C332F" w:rsidRDefault="000C332F" w:rsidP="000C332F">
      <w:pPr>
        <w:spacing w:line="360" w:lineRule="auto"/>
        <w:ind w:left="720" w:right="360"/>
        <w:jc w:val="both"/>
      </w:pPr>
      <w:r w:rsidRPr="000D3469">
        <w:rPr>
          <w:b/>
          <w:bCs/>
        </w:rPr>
        <w:t xml:space="preserve"> </w:t>
      </w:r>
      <w:r w:rsidRPr="000D3469">
        <w:t>Flour is the main ingredient in cookie dough formula which provides the matrix around</w:t>
      </w:r>
      <w:r>
        <w:t xml:space="preserve"> </w:t>
      </w:r>
      <w:r w:rsidRPr="000D3469">
        <w:t>which other toughening or tenderizing ingredients in varying proportions are mixed to form</w:t>
      </w:r>
      <w:r>
        <w:t xml:space="preserve"> </w:t>
      </w:r>
      <w:r w:rsidRPr="000D3469">
        <w:t>dough.</w:t>
      </w:r>
      <w:r>
        <w:t xml:space="preserve"> </w:t>
      </w:r>
      <w:r w:rsidRPr="000D3469">
        <w:t>Flour derived from soft wheat is perfect for producing a wide range of confectionery and</w:t>
      </w:r>
      <w:r>
        <w:t xml:space="preserve"> </w:t>
      </w:r>
      <w:r w:rsidRPr="000D3469">
        <w:t>baked products including cookies, pastries, cakes, steamed buns and snack foods. Soft wheat is a</w:t>
      </w:r>
      <w:r>
        <w:t xml:space="preserve"> </w:t>
      </w:r>
      <w:r w:rsidRPr="000D3469">
        <w:t>unique blend of white, soft-grained wheat varieties (</w:t>
      </w:r>
      <w:proofErr w:type="spellStart"/>
      <w:r w:rsidRPr="000D3469">
        <w:t>Pareyt</w:t>
      </w:r>
      <w:proofErr w:type="spellEnd"/>
      <w:r w:rsidRPr="000D3469">
        <w:t xml:space="preserve"> and </w:t>
      </w:r>
      <w:proofErr w:type="spellStart"/>
      <w:r w:rsidRPr="000D3469">
        <w:t>Delcour</w:t>
      </w:r>
      <w:proofErr w:type="spellEnd"/>
      <w:r w:rsidRPr="000D3469">
        <w:t>, 2008).</w:t>
      </w:r>
      <w:r>
        <w:t xml:space="preserve">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0D3469">
        <w:lastRenderedPageBreak/>
        <w:t>Soft wheat flour is the most suitable flour for the production of cookies and crackers because it</w:t>
      </w:r>
      <w:r>
        <w:t xml:space="preserve"> </w:t>
      </w:r>
      <w:r w:rsidRPr="000D3469">
        <w:t>has unique properties of relatively lower protein content (8-11%) and more mellow gluten</w:t>
      </w:r>
      <w:r>
        <w:t xml:space="preserve"> </w:t>
      </w:r>
      <w:r w:rsidRPr="000D3469">
        <w:t>properties than other flours including hard wheat flour. Wheat cookie flours can be specified as</w:t>
      </w:r>
      <w:r>
        <w:t xml:space="preserve"> </w:t>
      </w:r>
      <w:r w:rsidRPr="000D3469">
        <w:t>soft wheat flours with a moisture content of about 14% and a starch content of about 70-75%.</w:t>
      </w:r>
      <w:r>
        <w:t xml:space="preserve"> </w:t>
      </w:r>
      <w:r w:rsidRPr="000D3469">
        <w:t>They have lower absorption, finer granulation, and less starch damage than hard wheat flours</w:t>
      </w:r>
      <w:r>
        <w:t xml:space="preserve"> </w:t>
      </w:r>
      <w:r w:rsidRPr="000D3469">
        <w:t>(</w:t>
      </w:r>
      <w:proofErr w:type="spellStart"/>
      <w:r w:rsidRPr="000D3469">
        <w:t>Pareyt</w:t>
      </w:r>
      <w:proofErr w:type="spellEnd"/>
      <w:r w:rsidRPr="000D3469">
        <w:t xml:space="preserve"> and </w:t>
      </w:r>
      <w:proofErr w:type="spellStart"/>
      <w:r w:rsidRPr="000D3469">
        <w:t>Delcour</w:t>
      </w:r>
      <w:proofErr w:type="spellEnd"/>
      <w:r w:rsidRPr="000D3469">
        <w:t>, 2008).</w:t>
      </w:r>
    </w:p>
    <w:p w:rsidR="000C332F" w:rsidRDefault="000C332F" w:rsidP="000C332F">
      <w:pPr>
        <w:spacing w:line="360" w:lineRule="auto"/>
        <w:ind w:left="720" w:right="360"/>
        <w:jc w:val="both"/>
      </w:pPr>
    </w:p>
    <w:p w:rsidR="000C332F" w:rsidRPr="00016F1E" w:rsidRDefault="000C332F" w:rsidP="000C332F">
      <w:pPr>
        <w:pStyle w:val="NoSpacing"/>
        <w:ind w:left="720" w:right="360"/>
        <w:rPr>
          <w:b/>
        </w:rPr>
      </w:pPr>
      <w:r>
        <w:rPr>
          <w:b/>
        </w:rPr>
        <w:t>1.1.3 Sugar</w:t>
      </w:r>
      <w:r w:rsidRPr="00016F1E">
        <w:rPr>
          <w:b/>
        </w:rPr>
        <w:t xml:space="preserve"> </w:t>
      </w:r>
    </w:p>
    <w:p w:rsidR="000C332F" w:rsidRPr="00A80350" w:rsidRDefault="000C332F" w:rsidP="000C332F">
      <w:pPr>
        <w:ind w:left="720" w:right="360"/>
      </w:pPr>
    </w:p>
    <w:p w:rsidR="000C332F" w:rsidRPr="008A5358" w:rsidRDefault="000C332F" w:rsidP="000C332F">
      <w:pPr>
        <w:spacing w:line="360" w:lineRule="auto"/>
        <w:ind w:left="720" w:right="360"/>
        <w:jc w:val="both"/>
        <w:rPr>
          <w:rFonts w:ascii="FBJOKN+TimesNewRoman" w:hAnsi="FBJOKN+TimesNewRoman" w:cs="FBJOKN+TimesNewRoman"/>
          <w:color w:val="000000"/>
        </w:rPr>
      </w:pPr>
      <w:r w:rsidRPr="008A5358">
        <w:rPr>
          <w:rFonts w:ascii="FBJOKN+TimesNewRoman" w:hAnsi="FBJOKN+TimesNewRoman" w:cs="FBJOKN+TimesNewRoman"/>
          <w:color w:val="000000"/>
        </w:rPr>
        <w:t>Aside from providing sweetness, sugar plays several other roles in foods. Sucrose is fairly soluble and moderately hygroscopic, only absorbing water at higher relative humidity levels. Both properties are related to sugar’s hydroxyl groups. One of the beneficial effects of these properties is sugar’s tendency to decrease water activity (the amount of ‘free’ water) in foods and therefore increase shelf life by inhibiting microbial and mold activity. Sugar also affects viscosity, bulk and density of the food system. The hydration properties of sugar are important to air incorporation (creaming) and product stability (Davis 1995).</w:t>
      </w:r>
    </w:p>
    <w:p w:rsidR="000C332F" w:rsidRDefault="000C332F" w:rsidP="000C332F">
      <w:pPr>
        <w:spacing w:line="360" w:lineRule="auto"/>
        <w:ind w:left="720" w:right="360"/>
        <w:jc w:val="both"/>
        <w:rPr>
          <w:rFonts w:ascii="FBJOKN+TimesNewRoman" w:hAnsi="FBJOKN+TimesNewRoman" w:cs="FBJOKN+TimesNewRoman"/>
          <w:color w:val="000000"/>
          <w:sz w:val="23"/>
          <w:szCs w:val="23"/>
        </w:rPr>
      </w:pPr>
    </w:p>
    <w:p w:rsidR="000C332F" w:rsidRDefault="000C332F" w:rsidP="000C332F">
      <w:pPr>
        <w:spacing w:line="360" w:lineRule="auto"/>
        <w:ind w:left="720" w:right="360"/>
        <w:jc w:val="both"/>
      </w:pPr>
      <w:r w:rsidRPr="00DA6E53">
        <w:t xml:space="preserve">Sugar affects starch gelatinization and protein </w:t>
      </w:r>
      <w:proofErr w:type="spellStart"/>
      <w:r w:rsidRPr="00DA6E53">
        <w:t>denaturation</w:t>
      </w:r>
      <w:proofErr w:type="spellEnd"/>
      <w:r w:rsidRPr="00DA6E53">
        <w:t xml:space="preserve"> (Davis 1995). Starch gelatinization is the irreversible ‘collapse’ of the starch molecule when heated in the presence of water. Pasting follows gelatinization and results in the swelling of the starch granules and release of exudates (Atwell </w:t>
      </w:r>
      <w:r>
        <w:t>et al,</w:t>
      </w:r>
      <w:r w:rsidRPr="00DA6E53">
        <w:t xml:space="preserve"> 1988), including </w:t>
      </w:r>
      <w:proofErr w:type="spellStart"/>
      <w:r w:rsidRPr="00DA6E53">
        <w:t>amylose</w:t>
      </w:r>
      <w:proofErr w:type="spellEnd"/>
      <w:r w:rsidRPr="00DA6E53">
        <w:t>. Sugar inhibits the gelatinization of starch molecules in cookies because it competes for the little available water (Penfield and Campbell 1990) and lowers the effective water activity of the food system, increasing the energy required for gelatinization. Sugar also b</w:t>
      </w:r>
      <w:r>
        <w:t>in</w:t>
      </w:r>
      <w:r w:rsidRPr="00DA6E53">
        <w:t xml:space="preserve">ds to the starch molecules and ‘links’ them together. This decreases the flexibility of the starch chains and further increases the energy needed for gelatinization (Spies and </w:t>
      </w:r>
      <w:proofErr w:type="spellStart"/>
      <w:r w:rsidRPr="00DA6E53">
        <w:t>Hoseney</w:t>
      </w:r>
      <w:proofErr w:type="spellEnd"/>
      <w:r w:rsidRPr="00DA6E53">
        <w:t xml:space="preserve"> 1982).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DA6E53">
        <w:t xml:space="preserve">Further, sugar competes with flour proteins for the available water in the cookie formula, decreasing gluten formation and increasing tenderness (Penfield and Campbell 1990). In addition to promoting tenderness, these reactions allow for </w:t>
      </w:r>
      <w:r w:rsidRPr="00DA6E53">
        <w:lastRenderedPageBreak/>
        <w:t xml:space="preserve">greater expansion during leavening before the product is set by heating (Bowers 1992). </w:t>
      </w:r>
    </w:p>
    <w:p w:rsidR="000C332F" w:rsidRPr="00DA6E53" w:rsidRDefault="000C332F" w:rsidP="000C332F">
      <w:pPr>
        <w:spacing w:line="360" w:lineRule="auto"/>
        <w:ind w:left="720" w:right="360"/>
        <w:jc w:val="both"/>
      </w:pPr>
    </w:p>
    <w:p w:rsidR="000C332F" w:rsidRDefault="000C332F" w:rsidP="000C332F">
      <w:pPr>
        <w:spacing w:line="360" w:lineRule="auto"/>
        <w:ind w:left="720" w:right="360"/>
        <w:jc w:val="both"/>
      </w:pPr>
      <w:r w:rsidRPr="00DA6E53">
        <w:t xml:space="preserve">Sugar is crucial to non-enzymatic browning processes that provide color and flavor. </w:t>
      </w:r>
      <w:proofErr w:type="spellStart"/>
      <w:r w:rsidRPr="00DA6E53">
        <w:t>Caramelization</w:t>
      </w:r>
      <w:proofErr w:type="spellEnd"/>
      <w:r w:rsidRPr="00DA6E53">
        <w:t xml:space="preserve"> occurs when sugar is raised to a temperature above its melting point (186°C for sucrose). After melting, sugar undergoes dehydration reactions that lead to the characteristic caramel flavor and brown color. Because cookies are generally baked at moderate temperatures, the role of </w:t>
      </w:r>
      <w:proofErr w:type="spellStart"/>
      <w:r w:rsidRPr="00DA6E53">
        <w:t>caramelization</w:t>
      </w:r>
      <w:proofErr w:type="spellEnd"/>
      <w:r w:rsidRPr="00DA6E53">
        <w:t xml:space="preserve"> in cookie color and flavor is uncertain. </w:t>
      </w:r>
      <w:proofErr w:type="spellStart"/>
      <w:r w:rsidRPr="00DA6E53">
        <w:t>Maillard</w:t>
      </w:r>
      <w:proofErr w:type="spellEnd"/>
      <w:r w:rsidRPr="00DA6E53">
        <w:t>, or carbonyl-amine, browning is a series of reactions requiring an amine, water and reducing sugar</w:t>
      </w:r>
      <w:r>
        <w:t xml:space="preserve"> </w:t>
      </w:r>
      <w:r w:rsidRPr="00DA6E53">
        <w:t>(Davis 1995).</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DA6E53">
        <w:t xml:space="preserve">Sucrose is not a reducing sugar and does not participate in </w:t>
      </w:r>
      <w:proofErr w:type="spellStart"/>
      <w:r w:rsidRPr="00DA6E53">
        <w:t>Maillard</w:t>
      </w:r>
      <w:proofErr w:type="spellEnd"/>
      <w:r w:rsidRPr="00DA6E53">
        <w:t xml:space="preserve"> reactions. However, hydrolysis of sucrose produces glucose and fructose, both reducing sugars (Penfield and Campbell 1990). As the </w:t>
      </w:r>
      <w:proofErr w:type="spellStart"/>
      <w:r w:rsidRPr="00DA6E53">
        <w:t>Maillard</w:t>
      </w:r>
      <w:proofErr w:type="spellEnd"/>
      <w:r w:rsidRPr="00DA6E53">
        <w:t xml:space="preserve"> reactions progress and</w:t>
      </w:r>
      <w:r>
        <w:t xml:space="preserve"> </w:t>
      </w:r>
      <w:r w:rsidRPr="00714362">
        <w:t xml:space="preserve">amino sugars develop, </w:t>
      </w:r>
      <w:proofErr w:type="spellStart"/>
      <w:r w:rsidRPr="00714362">
        <w:t>melanoidin</w:t>
      </w:r>
      <w:proofErr w:type="spellEnd"/>
      <w:r w:rsidRPr="00714362">
        <w:t xml:space="preserve"> pigments impart a brown color and volatile flavor compounds impart a caramel-like aroma to the food (Penfield and Campbell 1990; Davis 1995). Aside from the sugar itself, several other factors play a part in these reactions, including pH, temperature, </w:t>
      </w:r>
      <w:proofErr w:type="gramStart"/>
      <w:r w:rsidRPr="00714362">
        <w:t>rate</w:t>
      </w:r>
      <w:proofErr w:type="gramEnd"/>
      <w:r w:rsidRPr="00714362">
        <w:t xml:space="preserve"> of heating, water activity and presence of other ingredients (</w:t>
      </w:r>
      <w:proofErr w:type="spellStart"/>
      <w:r w:rsidRPr="00714362">
        <w:t>Godshall</w:t>
      </w:r>
      <w:proofErr w:type="spellEnd"/>
      <w:r w:rsidRPr="00714362">
        <w:t xml:space="preserve"> 1988).</w:t>
      </w:r>
    </w:p>
    <w:p w:rsidR="000C332F" w:rsidRDefault="000C332F" w:rsidP="000C332F">
      <w:pPr>
        <w:spacing w:line="360" w:lineRule="auto"/>
        <w:ind w:left="720" w:right="360"/>
        <w:jc w:val="both"/>
      </w:pPr>
    </w:p>
    <w:p w:rsidR="000C332F" w:rsidRPr="00343534" w:rsidRDefault="000C332F" w:rsidP="000C332F">
      <w:pPr>
        <w:spacing w:line="360" w:lineRule="auto"/>
        <w:ind w:left="720" w:right="360"/>
        <w:jc w:val="both"/>
        <w:rPr>
          <w:b/>
          <w:bCs/>
        </w:rPr>
      </w:pPr>
      <w:r>
        <w:rPr>
          <w:b/>
          <w:bCs/>
        </w:rPr>
        <w:t>1.1.4 Fat</w:t>
      </w:r>
    </w:p>
    <w:p w:rsidR="000C332F" w:rsidRDefault="000C332F" w:rsidP="000C332F">
      <w:pPr>
        <w:spacing w:line="360" w:lineRule="auto"/>
        <w:ind w:left="720" w:right="360"/>
        <w:jc w:val="both"/>
      </w:pPr>
      <w:r w:rsidRPr="001B6D17">
        <w:t>Fat provides 9 kcal/g of energy and has several vital roles in food systems (</w:t>
      </w:r>
      <w:proofErr w:type="spellStart"/>
      <w:r w:rsidRPr="001B6D17">
        <w:t>Stockwell</w:t>
      </w:r>
      <w:proofErr w:type="spellEnd"/>
      <w:r w:rsidRPr="001B6D17">
        <w:t xml:space="preserve"> 1995). In cookies in particular, fat contributes to aeration, lubrication and overall eating quality. Aeration occurs in creamed cookies during the first stage of mixing, when the fat and sugar are combined. Air cells are created by the abrasive action of the sugar granules on the fat. These cells are expanded by the leavening gases and water vapor during baking, producing a finer grain, tenderness and increased volume in the resulting product (</w:t>
      </w:r>
      <w:proofErr w:type="spellStart"/>
      <w:r w:rsidRPr="00AC7B0C">
        <w:t>Hegenbart</w:t>
      </w:r>
      <w:proofErr w:type="spellEnd"/>
      <w:r w:rsidRPr="00AC7B0C">
        <w:t xml:space="preserve"> 1995</w:t>
      </w:r>
      <w:r w:rsidRPr="001B6D17">
        <w:t xml:space="preserve">). Also, the sugar particles are segregated from one another by the fat, which further contributes to the tenderness of the product by preventing the melted sugar particles from </w:t>
      </w:r>
      <w:proofErr w:type="spellStart"/>
      <w:r w:rsidRPr="001B6D17">
        <w:t>recrystallizing</w:t>
      </w:r>
      <w:proofErr w:type="spellEnd"/>
      <w:r w:rsidRPr="001B6D17">
        <w:t xml:space="preserve"> together (Kuntz 1996). </w:t>
      </w:r>
    </w:p>
    <w:p w:rsidR="000C332F" w:rsidRPr="001B6D17" w:rsidRDefault="000C332F" w:rsidP="000C332F">
      <w:pPr>
        <w:spacing w:line="360" w:lineRule="auto"/>
        <w:ind w:left="720" w:right="360"/>
        <w:jc w:val="both"/>
      </w:pPr>
    </w:p>
    <w:p w:rsidR="000C332F" w:rsidRDefault="000C332F" w:rsidP="000C332F">
      <w:pPr>
        <w:spacing w:line="360" w:lineRule="auto"/>
        <w:ind w:left="720" w:right="360"/>
        <w:jc w:val="both"/>
      </w:pPr>
      <w:r w:rsidRPr="001B6D17">
        <w:lastRenderedPageBreak/>
        <w:t>Tenderness is also enhanced because fat lubricates the ingredients during mixing and coats the flour particles, effectively decreasing the formation of gluten by preventing the flour proteins from reacting with water in the formula (</w:t>
      </w:r>
      <w:proofErr w:type="spellStart"/>
      <w:r w:rsidRPr="001B6D17">
        <w:t>Hegenbart</w:t>
      </w:r>
      <w:proofErr w:type="spellEnd"/>
      <w:r w:rsidRPr="001B6D17">
        <w:t xml:space="preserve"> 1993). Fat increases </w:t>
      </w:r>
      <w:proofErr w:type="spellStart"/>
      <w:r w:rsidRPr="001B6D17">
        <w:t>mixability</w:t>
      </w:r>
      <w:proofErr w:type="spellEnd"/>
      <w:r w:rsidRPr="001B6D17">
        <w:t xml:space="preserve"> of the dough and prevents handling and release problems during production (Kuntz 1996). </w:t>
      </w:r>
    </w:p>
    <w:p w:rsidR="000C332F" w:rsidRPr="001B6D17" w:rsidRDefault="000C332F" w:rsidP="000C332F">
      <w:pPr>
        <w:spacing w:line="360" w:lineRule="auto"/>
        <w:ind w:left="720" w:right="360"/>
        <w:jc w:val="both"/>
      </w:pPr>
    </w:p>
    <w:p w:rsidR="000C332F" w:rsidRDefault="000C332F" w:rsidP="000C332F">
      <w:pPr>
        <w:spacing w:line="360" w:lineRule="auto"/>
        <w:ind w:left="720" w:right="360"/>
        <w:jc w:val="both"/>
      </w:pPr>
      <w:r w:rsidRPr="001B6D17">
        <w:t>Fat has important sensory qualities in food systems. Fat can impart flavor, as well as carry fat-soluble flavors and regulate flavor release. As fat-containing foods are eaten, volatile fat-soluble flavors are first perceived through the nose or mouth (</w:t>
      </w:r>
      <w:proofErr w:type="spellStart"/>
      <w:r w:rsidRPr="001B6D17">
        <w:t>Drewnowski</w:t>
      </w:r>
      <w:proofErr w:type="spellEnd"/>
      <w:r>
        <w:t>,</w:t>
      </w:r>
      <w:r w:rsidRPr="00FA56B3">
        <w:t xml:space="preserve"> 1992). As these foods are masticated and warmed in the mouth, there is a gradual release of fat-soluble flavors (Lucca and </w:t>
      </w:r>
      <w:proofErr w:type="spellStart"/>
      <w:r w:rsidRPr="00FA56B3">
        <w:t>Teppers</w:t>
      </w:r>
      <w:proofErr w:type="spellEnd"/>
      <w:r>
        <w:t>,</w:t>
      </w:r>
      <w:r w:rsidRPr="00FA56B3">
        <w:t xml:space="preserve"> 1994) and the perception of the textural qualities imparted by the fat (</w:t>
      </w:r>
      <w:proofErr w:type="spellStart"/>
      <w:r w:rsidRPr="00FA56B3">
        <w:t>Drewnowski</w:t>
      </w:r>
      <w:proofErr w:type="spellEnd"/>
      <w:r w:rsidRPr="00FA56B3">
        <w:t xml:space="preserve"> 1992).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FA56B3">
        <w:t>In the absence of fat, fat-soluble flavors are released all at once, resulting in reduced flavor sensation (</w:t>
      </w:r>
      <w:proofErr w:type="spellStart"/>
      <w:r w:rsidRPr="00FA56B3">
        <w:t>Setser</w:t>
      </w:r>
      <w:proofErr w:type="spellEnd"/>
      <w:r w:rsidRPr="00FA56B3">
        <w:t xml:space="preserve"> and </w:t>
      </w:r>
      <w:proofErr w:type="spellStart"/>
      <w:r w:rsidRPr="00FA56B3">
        <w:t>Racette</w:t>
      </w:r>
      <w:proofErr w:type="spellEnd"/>
      <w:r w:rsidRPr="00FA56B3">
        <w:t xml:space="preserve"> 1992) or a perception of intense flavor that quickly disappears (Plug and Haring 1993). Reducing or replacing the fat in a product can change the flavor profile and increase the perception of off-flavors. It may be necessary to mask these changes by altering other components of the for</w:t>
      </w:r>
      <w:r>
        <w:t>mula (</w:t>
      </w:r>
      <w:proofErr w:type="spellStart"/>
      <w:r>
        <w:t>Setser</w:t>
      </w:r>
      <w:proofErr w:type="spellEnd"/>
      <w:r>
        <w:t xml:space="preserve"> and </w:t>
      </w:r>
      <w:proofErr w:type="spellStart"/>
      <w:r>
        <w:t>Racette</w:t>
      </w:r>
      <w:proofErr w:type="spellEnd"/>
      <w:r>
        <w:t xml:space="preserve"> 1992). </w:t>
      </w:r>
      <w:r w:rsidRPr="00FA56B3">
        <w:t>Fat replacers must have acceptable qualities in three important areas: moisture control, tenderness, and flavor (</w:t>
      </w:r>
      <w:proofErr w:type="spellStart"/>
      <w:r w:rsidRPr="00FA56B3">
        <w:t>Stockwell</w:t>
      </w:r>
      <w:proofErr w:type="spellEnd"/>
      <w:r w:rsidRPr="00FA56B3">
        <w:t xml:space="preserve"> 1995).</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FA56B3">
        <w:t xml:space="preserve"> Freshness and moisture in baked goods are a consequence of the water-binding abilities of fats (</w:t>
      </w:r>
      <w:proofErr w:type="spellStart"/>
      <w:r w:rsidRPr="00FA56B3">
        <w:t>Drewnowski</w:t>
      </w:r>
      <w:proofErr w:type="spellEnd"/>
      <w:r w:rsidRPr="00FA56B3">
        <w:t xml:space="preserve"> 1992). A fat-replacer’s moisture control ability is particularly important to the shelf life of the product (</w:t>
      </w:r>
      <w:proofErr w:type="spellStart"/>
      <w:r w:rsidRPr="00FA56B3">
        <w:t>Hegenbart</w:t>
      </w:r>
      <w:proofErr w:type="spellEnd"/>
      <w:r w:rsidRPr="00FA56B3">
        <w:t xml:space="preserve"> 1995). In the absence of fat, baked products may lose moisture to the atmosphere and become dry, or absorb moisture from the atmosphere and become soggy.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FA56B3">
        <w:t>Much of the literature hints that water activity in baked goods increases over time. If water activity does increase, this can lead to faster drying and staling, as well as potential microbial growth. Fats in baked goods slow moisture migration and therefore retard staling (</w:t>
      </w:r>
      <w:proofErr w:type="spellStart"/>
      <w:r w:rsidRPr="00FA56B3">
        <w:t>Hegenbart</w:t>
      </w:r>
      <w:proofErr w:type="spellEnd"/>
      <w:r w:rsidRPr="00FA56B3">
        <w:t xml:space="preserve"> 1993). Leaving even a small amount of fat in a </w:t>
      </w:r>
      <w:r w:rsidRPr="00FA56B3">
        <w:lastRenderedPageBreak/>
        <w:t xml:space="preserve">product can improve the shelf life and contribute greatly to </w:t>
      </w:r>
      <w:proofErr w:type="spellStart"/>
      <w:r w:rsidRPr="00FA56B3">
        <w:t>mouthfeel</w:t>
      </w:r>
      <w:proofErr w:type="spellEnd"/>
      <w:r w:rsidRPr="00FA56B3">
        <w:t xml:space="preserve"> and flavor (</w:t>
      </w:r>
      <w:proofErr w:type="spellStart"/>
      <w:r w:rsidRPr="00FA56B3">
        <w:t>Hegenbart</w:t>
      </w:r>
      <w:proofErr w:type="spellEnd"/>
      <w:r w:rsidRPr="00FA56B3">
        <w:t xml:space="preserve"> 1995).</w:t>
      </w:r>
    </w:p>
    <w:p w:rsidR="000C332F" w:rsidRDefault="000C332F" w:rsidP="000C332F">
      <w:pPr>
        <w:pStyle w:val="ListParagraph"/>
        <w:spacing w:line="360" w:lineRule="auto"/>
        <w:ind w:left="0" w:right="360"/>
        <w:jc w:val="both"/>
      </w:pPr>
    </w:p>
    <w:p w:rsidR="000C332F" w:rsidRPr="005957DD" w:rsidRDefault="000C332F" w:rsidP="000C332F">
      <w:pPr>
        <w:pStyle w:val="ListParagraph"/>
        <w:spacing w:line="360" w:lineRule="auto"/>
        <w:ind w:right="360"/>
        <w:jc w:val="both"/>
      </w:pPr>
      <w:r>
        <w:t xml:space="preserve">Cookies, which are highly consumed at any occasion world-wide without </w:t>
      </w:r>
      <w:proofErr w:type="gramStart"/>
      <w:r>
        <w:t>age</w:t>
      </w:r>
      <w:proofErr w:type="gramEnd"/>
      <w:r>
        <w:t xml:space="preserve"> limit needs to be upgraded using possible mechanisms. </w:t>
      </w:r>
      <w:r w:rsidRPr="005957DD">
        <w:t xml:space="preserve">Therefore, the present investigation </w:t>
      </w:r>
      <w:r>
        <w:t xml:space="preserve">was </w:t>
      </w:r>
      <w:r w:rsidRPr="005957DD">
        <w:t xml:space="preserve">undertaken to study whether supplementing wheat </w:t>
      </w:r>
      <w:r>
        <w:t>flour</w:t>
      </w:r>
      <w:r w:rsidRPr="005957DD">
        <w:t xml:space="preserve"> (refined) with sunflower seed at </w:t>
      </w:r>
      <w:r>
        <w:t xml:space="preserve">five </w:t>
      </w:r>
      <w:r w:rsidRPr="005957DD">
        <w:t>levels of supplementation</w:t>
      </w:r>
      <w:r>
        <w:t xml:space="preserve"> namely</w:t>
      </w:r>
      <w:r w:rsidRPr="005957DD">
        <w:t xml:space="preserve"> (</w:t>
      </w:r>
      <w:r>
        <w:t>control, 5g/100g,10g/100g</w:t>
      </w:r>
      <w:r w:rsidRPr="005957DD">
        <w:t xml:space="preserve">, </w:t>
      </w:r>
      <w:r>
        <w:t>15g/100g</w:t>
      </w:r>
      <w:r w:rsidRPr="005957DD">
        <w:t xml:space="preserve">, and </w:t>
      </w:r>
      <w:r>
        <w:t>20g/100g</w:t>
      </w:r>
      <w:r w:rsidRPr="005957DD">
        <w:t xml:space="preserve">, flour basis) would contribute to meeting the dietary reference intakes (DRIs) for various nutrients (minerals, proteins, fat) and thus benefit the general population. Besides the chemical composition, including macro elements, essential microelements, as well as the nutritional adequacy of supplemented wheat </w:t>
      </w:r>
      <w:r>
        <w:t>cookie</w:t>
      </w:r>
      <w:r w:rsidRPr="005957DD">
        <w:t xml:space="preserve">, the effect of adding the sunflower seed on finished product sensory quality </w:t>
      </w:r>
      <w:r>
        <w:t>was</w:t>
      </w:r>
      <w:r w:rsidRPr="005957DD">
        <w:t xml:space="preserve"> estimated.</w:t>
      </w:r>
    </w:p>
    <w:p w:rsidR="000C332F" w:rsidRDefault="000C332F" w:rsidP="000C332F">
      <w:pPr>
        <w:spacing w:line="360" w:lineRule="auto"/>
        <w:ind w:left="720" w:right="360"/>
        <w:jc w:val="both"/>
      </w:pPr>
    </w:p>
    <w:p w:rsidR="000C332F" w:rsidRDefault="000C332F" w:rsidP="000C332F">
      <w:pPr>
        <w:pStyle w:val="ListParagraph"/>
        <w:numPr>
          <w:ilvl w:val="1"/>
          <w:numId w:val="31"/>
        </w:numPr>
        <w:spacing w:line="360" w:lineRule="auto"/>
        <w:ind w:right="360"/>
        <w:jc w:val="both"/>
        <w:rPr>
          <w:b/>
          <w:sz w:val="28"/>
          <w:szCs w:val="28"/>
        </w:rPr>
      </w:pPr>
      <w:r>
        <w:rPr>
          <w:b/>
          <w:sz w:val="28"/>
          <w:szCs w:val="28"/>
        </w:rPr>
        <w:t xml:space="preserve"> </w:t>
      </w:r>
      <w:r w:rsidRPr="00094F2C">
        <w:rPr>
          <w:b/>
          <w:sz w:val="28"/>
          <w:szCs w:val="28"/>
        </w:rPr>
        <w:t>Statement of the problem</w:t>
      </w:r>
    </w:p>
    <w:p w:rsidR="000C332F" w:rsidRDefault="000C332F" w:rsidP="000C332F">
      <w:pPr>
        <w:spacing w:line="360" w:lineRule="auto"/>
        <w:ind w:left="720" w:right="360"/>
        <w:jc w:val="both"/>
      </w:pPr>
      <w:r w:rsidRPr="00B10F2C">
        <w:t>Wheat (</w:t>
      </w:r>
      <w:proofErr w:type="spellStart"/>
      <w:r w:rsidRPr="00B10F2C">
        <w:rPr>
          <w:i/>
          <w:iCs/>
        </w:rPr>
        <w:t>Triticum</w:t>
      </w:r>
      <w:proofErr w:type="spellEnd"/>
      <w:r w:rsidRPr="00B10F2C">
        <w:rPr>
          <w:i/>
          <w:iCs/>
        </w:rPr>
        <w:t xml:space="preserve"> </w:t>
      </w:r>
      <w:proofErr w:type="spellStart"/>
      <w:r w:rsidRPr="00B10F2C">
        <w:rPr>
          <w:i/>
          <w:iCs/>
        </w:rPr>
        <w:t>aestivum</w:t>
      </w:r>
      <w:proofErr w:type="spellEnd"/>
      <w:r w:rsidRPr="00B10F2C">
        <w:rPr>
          <w:i/>
          <w:iCs/>
        </w:rPr>
        <w:t xml:space="preserve"> </w:t>
      </w:r>
      <w:r w:rsidRPr="00B10F2C">
        <w:t>L.) is one of the important</w:t>
      </w:r>
      <w:r>
        <w:t xml:space="preserve"> </w:t>
      </w:r>
      <w:r w:rsidRPr="00B10F2C">
        <w:t>cereal grains because of its use for the preparation of many</w:t>
      </w:r>
      <w:r>
        <w:t xml:space="preserve"> </w:t>
      </w:r>
      <w:r w:rsidRPr="00B10F2C">
        <w:t xml:space="preserve">baked products. </w:t>
      </w:r>
      <w:r>
        <w:t>Cookies,</w:t>
      </w:r>
      <w:r w:rsidRPr="00B10F2C">
        <w:t xml:space="preserve"> </w:t>
      </w:r>
      <w:r>
        <w:t>one of wheat-</w:t>
      </w:r>
      <w:r w:rsidRPr="00B10F2C">
        <w:t>based food</w:t>
      </w:r>
      <w:r>
        <w:t xml:space="preserve"> </w:t>
      </w:r>
      <w:r w:rsidRPr="00B10F2C">
        <w:t>product</w:t>
      </w:r>
      <w:r>
        <w:t>s</w:t>
      </w:r>
      <w:r w:rsidRPr="00B10F2C">
        <w:t xml:space="preserve">, </w:t>
      </w:r>
      <w:r>
        <w:t xml:space="preserve">are </w:t>
      </w:r>
      <w:r w:rsidRPr="00B10F2C">
        <w:t>important food</w:t>
      </w:r>
      <w:r>
        <w:t xml:space="preserve"> items</w:t>
      </w:r>
      <w:r w:rsidRPr="00B10F2C">
        <w:t xml:space="preserve"> </w:t>
      </w:r>
      <w:r>
        <w:t>all over the world</w:t>
      </w:r>
      <w:r w:rsidRPr="00B10F2C">
        <w:t>. Unfortunately, lysine is the first limiting</w:t>
      </w:r>
      <w:r>
        <w:t xml:space="preserve"> </w:t>
      </w:r>
      <w:r w:rsidRPr="00B10F2C">
        <w:t xml:space="preserve">amino acid in wheat flour. Tryptophan, </w:t>
      </w:r>
      <w:proofErr w:type="spellStart"/>
      <w:r w:rsidRPr="00B10F2C">
        <w:t>threonine</w:t>
      </w:r>
      <w:proofErr w:type="spellEnd"/>
      <w:r w:rsidRPr="00B10F2C">
        <w:t xml:space="preserve"> and</w:t>
      </w:r>
      <w:r>
        <w:t xml:space="preserve"> </w:t>
      </w:r>
      <w:proofErr w:type="spellStart"/>
      <w:r w:rsidRPr="00B10F2C">
        <w:t>methionine</w:t>
      </w:r>
      <w:proofErr w:type="spellEnd"/>
      <w:r w:rsidRPr="00B10F2C">
        <w:t xml:space="preserve"> are also low in wheat when compared to the</w:t>
      </w:r>
      <w:r>
        <w:t xml:space="preserve"> </w:t>
      </w:r>
      <w:r w:rsidRPr="00B10F2C">
        <w:t xml:space="preserve">FAO standards (FAO/WHO, 1973).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B10F2C">
        <w:t>The deficiencies of</w:t>
      </w:r>
      <w:r>
        <w:t xml:space="preserve"> </w:t>
      </w:r>
      <w:r w:rsidRPr="00B10F2C">
        <w:t>essential amino acids lead to poor utilization of proteins and</w:t>
      </w:r>
      <w:r>
        <w:t xml:space="preserve"> </w:t>
      </w:r>
      <w:r w:rsidRPr="00B10F2C">
        <w:t>thus contribute to the prevalence of malnutrition. Protein</w:t>
      </w:r>
      <w:r>
        <w:t xml:space="preserve"> </w:t>
      </w:r>
      <w:r w:rsidRPr="00B10F2C">
        <w:t>deficiency also results in predisposition to parasitic and</w:t>
      </w:r>
      <w:r>
        <w:t xml:space="preserve"> </w:t>
      </w:r>
      <w:r w:rsidRPr="00B10F2C">
        <w:t>infectious diseases and general ill-health. The specific</w:t>
      </w:r>
      <w:r>
        <w:t xml:space="preserve"> </w:t>
      </w:r>
      <w:r w:rsidRPr="00B10F2C">
        <w:t>maladies such as Kwashiorkor and Marasmus are more</w:t>
      </w:r>
      <w:r>
        <w:t xml:space="preserve"> </w:t>
      </w:r>
      <w:r w:rsidRPr="00B10F2C">
        <w:t>prevalent due to protein deficiency. In adults, apart from</w:t>
      </w:r>
      <w:r>
        <w:t xml:space="preserve"> </w:t>
      </w:r>
      <w:r w:rsidRPr="00B10F2C">
        <w:t>direct ill-health, protein deficiency results in reduced</w:t>
      </w:r>
      <w:r>
        <w:t xml:space="preserve"> capacity for physical work. Thus,</w:t>
      </w:r>
      <w:r w:rsidRPr="00B10F2C">
        <w:t xml:space="preserve"> wheat products deficient in</w:t>
      </w:r>
      <w:r>
        <w:t xml:space="preserve"> </w:t>
      </w:r>
      <w:r w:rsidRPr="00B10F2C">
        <w:t>lysine further aggravate the situation due to its losses during</w:t>
      </w:r>
      <w:r>
        <w:t xml:space="preserve"> </w:t>
      </w:r>
      <w:r w:rsidRPr="00B10F2C">
        <w:t>baking. The lysine is destroyed more than 10% during</w:t>
      </w:r>
      <w:r>
        <w:t xml:space="preserve"> </w:t>
      </w:r>
      <w:r w:rsidRPr="00B10F2C">
        <w:t xml:space="preserve">baking (Saab </w:t>
      </w:r>
      <w:r w:rsidRPr="00B10F2C">
        <w:rPr>
          <w:i/>
          <w:iCs/>
        </w:rPr>
        <w:t xml:space="preserve">et al., </w:t>
      </w:r>
      <w:r w:rsidRPr="00B10F2C">
        <w:t>1981).</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lastRenderedPageBreak/>
        <w:t xml:space="preserve"> </w:t>
      </w:r>
      <w:r w:rsidRPr="00B10F2C">
        <w:t>Scientists have made various attempts to improve</w:t>
      </w:r>
      <w:r>
        <w:t xml:space="preserve"> </w:t>
      </w:r>
      <w:r w:rsidRPr="00B10F2C">
        <w:t>protein content and quality of wheat flour through different</w:t>
      </w:r>
      <w:r>
        <w:t xml:space="preserve"> </w:t>
      </w:r>
      <w:r w:rsidRPr="00B10F2C">
        <w:t>means. They have carried out studies on the preparation of</w:t>
      </w:r>
      <w:r>
        <w:t xml:space="preserve"> </w:t>
      </w:r>
      <w:r w:rsidRPr="00B10F2C">
        <w:t>composite flours comprising wheat supplemented with</w:t>
      </w:r>
      <w:r>
        <w:t xml:space="preserve"> </w:t>
      </w:r>
      <w:r w:rsidRPr="00B10F2C">
        <w:t>protein rich materials of different products of oilseeds e.g.</w:t>
      </w:r>
      <w:r>
        <w:t xml:space="preserve"> </w:t>
      </w:r>
      <w:r w:rsidRPr="00B10F2C">
        <w:t>soybean, peanut, sunflower and cottonseed. Oilseed flours</w:t>
      </w:r>
      <w:r>
        <w:t xml:space="preserve"> </w:t>
      </w:r>
      <w:r w:rsidRPr="00B10F2C">
        <w:t>significantly improve the quality of wheat flour because of</w:t>
      </w:r>
      <w:r>
        <w:t xml:space="preserve"> their</w:t>
      </w:r>
      <w:r w:rsidRPr="00B10F2C">
        <w:t xml:space="preserve"> high contents of protein and essential amino acids</w:t>
      </w:r>
      <w:r>
        <w:t xml:space="preserve"> </w:t>
      </w:r>
      <w:r w:rsidRPr="00B10F2C">
        <w:t>especially lysine. This situation demands to explore the</w:t>
      </w:r>
      <w:r>
        <w:t xml:space="preserve"> </w:t>
      </w:r>
      <w:r w:rsidRPr="00B10F2C">
        <w:t>pos</w:t>
      </w:r>
      <w:r>
        <w:t>sibility of improving wheat-</w:t>
      </w:r>
      <w:r w:rsidRPr="00B10F2C">
        <w:t>based foods such as</w:t>
      </w:r>
      <w:r>
        <w:t xml:space="preserve"> </w:t>
      </w:r>
      <w:r w:rsidRPr="00B10F2C">
        <w:t>noodles and crackers with protein sources</w:t>
      </w:r>
      <w:r>
        <w:t xml:space="preserve"> </w:t>
      </w:r>
      <w:r w:rsidRPr="00B10F2C">
        <w:t>such as fish flour, oilseed flour, soya, yeast or synthetically</w:t>
      </w:r>
      <w:r>
        <w:t xml:space="preserve"> </w:t>
      </w:r>
      <w:r w:rsidRPr="00B10F2C">
        <w:t>produced lysine. This approach seems to be more feasible</w:t>
      </w:r>
      <w:r>
        <w:t xml:space="preserve"> </w:t>
      </w:r>
      <w:r w:rsidRPr="00B10F2C">
        <w:t>and exhibits advantages of substantial enhancement in the</w:t>
      </w:r>
      <w:r>
        <w:t xml:space="preserve"> </w:t>
      </w:r>
      <w:r w:rsidRPr="00B10F2C">
        <w:t>protein content and at the same time it helps correcting the</w:t>
      </w:r>
      <w:r>
        <w:t xml:space="preserve"> </w:t>
      </w:r>
      <w:r w:rsidRPr="00B10F2C">
        <w:t>amino acid balance.</w:t>
      </w:r>
      <w:r>
        <w:t xml:space="preserve">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B10F2C">
        <w:t>Proteins from oilseeds may help in solving protein</w:t>
      </w:r>
      <w:r>
        <w:t xml:space="preserve"> </w:t>
      </w:r>
      <w:r w:rsidRPr="00B10F2C">
        <w:t xml:space="preserve">deficiency problems to combat the </w:t>
      </w:r>
      <w:r>
        <w:t xml:space="preserve">prevalence of </w:t>
      </w:r>
      <w:r w:rsidRPr="00B10F2C">
        <w:t>malnutrition. The use of oilseed flours for preparation of</w:t>
      </w:r>
      <w:r>
        <w:t xml:space="preserve"> </w:t>
      </w:r>
      <w:r w:rsidRPr="00B10F2C">
        <w:t xml:space="preserve">indigenous products such as </w:t>
      </w:r>
      <w:r>
        <w:t>chapatti, cookies and bread</w:t>
      </w:r>
      <w:r w:rsidRPr="00B10F2C">
        <w:t xml:space="preserve"> has not been carried out</w:t>
      </w:r>
      <w:r>
        <w:t xml:space="preserve"> </w:t>
      </w:r>
      <w:r w:rsidRPr="00B10F2C">
        <w:t>extensively. Thus</w:t>
      </w:r>
      <w:r>
        <w:t>,</w:t>
      </w:r>
      <w:r w:rsidRPr="00B10F2C">
        <w:t xml:space="preserve"> there </w:t>
      </w:r>
      <w:r>
        <w:t>is</w:t>
      </w:r>
      <w:r w:rsidRPr="00B10F2C">
        <w:t xml:space="preserve"> a need to explore the possibility</w:t>
      </w:r>
      <w:r>
        <w:t xml:space="preserve"> </w:t>
      </w:r>
      <w:r w:rsidRPr="00B10F2C">
        <w:t>of using oilseed protein enriched wheat flour for the</w:t>
      </w:r>
      <w:r>
        <w:t xml:space="preserve"> </w:t>
      </w:r>
      <w:r w:rsidRPr="00B10F2C">
        <w:t xml:space="preserve">production of nutritious </w:t>
      </w:r>
      <w:r>
        <w:t xml:space="preserve">cookies </w:t>
      </w:r>
      <w:r w:rsidRPr="00B10F2C">
        <w:t>without sacrificing its</w:t>
      </w:r>
      <w:r>
        <w:t xml:space="preserve"> </w:t>
      </w:r>
      <w:r w:rsidRPr="00B10F2C">
        <w:t xml:space="preserve">functional and sensory characteristics. </w:t>
      </w:r>
    </w:p>
    <w:p w:rsidR="000C332F" w:rsidRDefault="000C332F" w:rsidP="000C332F">
      <w:pPr>
        <w:spacing w:line="360" w:lineRule="auto"/>
        <w:ind w:left="720" w:right="360"/>
        <w:jc w:val="both"/>
      </w:pPr>
    </w:p>
    <w:p w:rsidR="000C332F" w:rsidRPr="0045627E" w:rsidRDefault="000C332F" w:rsidP="000C332F">
      <w:pPr>
        <w:pStyle w:val="ListParagraph"/>
        <w:numPr>
          <w:ilvl w:val="1"/>
          <w:numId w:val="31"/>
        </w:numPr>
        <w:spacing w:line="360" w:lineRule="auto"/>
        <w:ind w:left="720" w:right="360" w:firstLine="0"/>
        <w:jc w:val="both"/>
        <w:rPr>
          <w:b/>
          <w:sz w:val="28"/>
          <w:szCs w:val="28"/>
        </w:rPr>
      </w:pPr>
      <w:r>
        <w:rPr>
          <w:b/>
          <w:sz w:val="28"/>
          <w:szCs w:val="28"/>
        </w:rPr>
        <w:t>Objectives of the study</w:t>
      </w:r>
    </w:p>
    <w:p w:rsidR="000C332F" w:rsidRPr="00355438" w:rsidRDefault="000C332F" w:rsidP="000C332F">
      <w:pPr>
        <w:spacing w:line="360" w:lineRule="auto"/>
        <w:ind w:left="720" w:right="360"/>
        <w:jc w:val="both"/>
      </w:pPr>
      <w:r w:rsidRPr="00355438">
        <w:t>This study has the following general and specific objectives</w:t>
      </w:r>
    </w:p>
    <w:p w:rsidR="000C332F" w:rsidRPr="00C661E3" w:rsidRDefault="000C332F" w:rsidP="000C332F">
      <w:pPr>
        <w:pStyle w:val="ListParagraph"/>
        <w:numPr>
          <w:ilvl w:val="2"/>
          <w:numId w:val="31"/>
        </w:numPr>
        <w:spacing w:after="200" w:line="360" w:lineRule="auto"/>
        <w:ind w:left="720" w:right="360" w:firstLine="0"/>
        <w:jc w:val="both"/>
        <w:rPr>
          <w:b/>
        </w:rPr>
      </w:pPr>
      <w:r w:rsidRPr="00C661E3">
        <w:rPr>
          <w:b/>
        </w:rPr>
        <w:t xml:space="preserve">General objective  </w:t>
      </w:r>
    </w:p>
    <w:p w:rsidR="000C332F" w:rsidRDefault="000C332F" w:rsidP="000C332F">
      <w:pPr>
        <w:spacing w:line="360" w:lineRule="auto"/>
        <w:ind w:left="720" w:right="360"/>
        <w:jc w:val="both"/>
      </w:pPr>
      <w:r w:rsidRPr="00355438">
        <w:t>To study</w:t>
      </w:r>
      <w:r w:rsidRPr="00355438">
        <w:rPr>
          <w:b/>
        </w:rPr>
        <w:t xml:space="preserve"> </w:t>
      </w:r>
      <w:r w:rsidRPr="00355438">
        <w:t>the impact of enrichment of wheat cookies with sunflower seed</w:t>
      </w:r>
      <w:r>
        <w:t xml:space="preserve"> flour</w:t>
      </w:r>
      <w:r w:rsidRPr="00355438">
        <w:t xml:space="preserve"> on nutritional</w:t>
      </w:r>
      <w:r>
        <w:t xml:space="preserve"> composition</w:t>
      </w:r>
      <w:r w:rsidRPr="00355438">
        <w:t xml:space="preserve"> and sensory attributes.</w:t>
      </w:r>
    </w:p>
    <w:p w:rsidR="000C332F" w:rsidRPr="00355438" w:rsidRDefault="000C332F" w:rsidP="000C332F">
      <w:pPr>
        <w:spacing w:line="360" w:lineRule="auto"/>
        <w:ind w:left="720" w:right="360"/>
        <w:jc w:val="both"/>
      </w:pPr>
    </w:p>
    <w:p w:rsidR="000C332F" w:rsidRPr="00355438" w:rsidRDefault="000C332F" w:rsidP="000C332F">
      <w:pPr>
        <w:pStyle w:val="ListParagraph"/>
        <w:numPr>
          <w:ilvl w:val="2"/>
          <w:numId w:val="31"/>
        </w:numPr>
        <w:spacing w:after="200" w:line="360" w:lineRule="auto"/>
        <w:ind w:left="720" w:right="360" w:firstLine="0"/>
        <w:jc w:val="both"/>
        <w:rPr>
          <w:b/>
        </w:rPr>
      </w:pPr>
      <w:r w:rsidRPr="00355438">
        <w:rPr>
          <w:b/>
        </w:rPr>
        <w:t>Specific objectives</w:t>
      </w:r>
    </w:p>
    <w:p w:rsidR="000C332F" w:rsidRPr="00355438" w:rsidRDefault="000C332F" w:rsidP="000C332F">
      <w:pPr>
        <w:spacing w:line="360" w:lineRule="auto"/>
        <w:ind w:left="720" w:right="360"/>
        <w:jc w:val="both"/>
      </w:pPr>
      <w:r w:rsidRPr="00355438">
        <w:t xml:space="preserve">This study </w:t>
      </w:r>
      <w:r>
        <w:t>was</w:t>
      </w:r>
      <w:r w:rsidRPr="00355438">
        <w:t xml:space="preserve"> intended to </w:t>
      </w:r>
      <w:r>
        <w:t>fulfill</w:t>
      </w:r>
      <w:r w:rsidRPr="00355438">
        <w:t xml:space="preserve"> the following specific objectives</w:t>
      </w:r>
    </w:p>
    <w:p w:rsidR="000C332F" w:rsidRDefault="000C332F" w:rsidP="000C332F">
      <w:pPr>
        <w:pStyle w:val="ListParagraph"/>
        <w:numPr>
          <w:ilvl w:val="0"/>
          <w:numId w:val="23"/>
        </w:numPr>
        <w:spacing w:after="200" w:line="360" w:lineRule="auto"/>
        <w:ind w:right="360"/>
        <w:jc w:val="both"/>
      </w:pPr>
      <w:r w:rsidRPr="00355438">
        <w:t>To determine the content of ma</w:t>
      </w:r>
      <w:r>
        <w:t>jor</w:t>
      </w:r>
      <w:r w:rsidRPr="00355438">
        <w:t xml:space="preserve"> nutritional substances in supplemented and non-supplemented cookies.</w:t>
      </w:r>
    </w:p>
    <w:p w:rsidR="000C332F" w:rsidRPr="00355438" w:rsidRDefault="000C332F" w:rsidP="000C332F">
      <w:pPr>
        <w:pStyle w:val="ListParagraph"/>
        <w:numPr>
          <w:ilvl w:val="0"/>
          <w:numId w:val="23"/>
        </w:numPr>
        <w:spacing w:after="200" w:line="360" w:lineRule="auto"/>
        <w:ind w:right="360"/>
        <w:jc w:val="both"/>
      </w:pPr>
      <w:r w:rsidRPr="00355438">
        <w:lastRenderedPageBreak/>
        <w:t>To determine</w:t>
      </w:r>
      <w:r>
        <w:t xml:space="preserve"> the mineral (Ca, P, Fe and </w:t>
      </w:r>
      <w:r w:rsidRPr="00355438">
        <w:t xml:space="preserve">Zn) content of supplemented and non- supplemented cookies. </w:t>
      </w:r>
    </w:p>
    <w:p w:rsidR="000C332F" w:rsidRDefault="000C332F" w:rsidP="000C332F">
      <w:pPr>
        <w:pStyle w:val="ListParagraph"/>
        <w:numPr>
          <w:ilvl w:val="0"/>
          <w:numId w:val="23"/>
        </w:numPr>
        <w:spacing w:after="200" w:line="360" w:lineRule="auto"/>
        <w:ind w:right="360"/>
        <w:jc w:val="both"/>
      </w:pPr>
      <w:r w:rsidRPr="00355438">
        <w:t xml:space="preserve">To </w:t>
      </w:r>
      <w:r>
        <w:t xml:space="preserve">evaluate </w:t>
      </w:r>
      <w:r w:rsidRPr="00355438">
        <w:t>sensory attributes of supplemented and non-supplemented cookies.</w:t>
      </w: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right="360"/>
        <w:jc w:val="both"/>
      </w:pPr>
    </w:p>
    <w:p w:rsidR="000C332F" w:rsidRDefault="000C332F" w:rsidP="000C332F">
      <w:pPr>
        <w:pStyle w:val="ListParagraph"/>
        <w:spacing w:after="200" w:line="360" w:lineRule="auto"/>
        <w:ind w:left="0" w:right="360"/>
        <w:jc w:val="both"/>
      </w:pPr>
    </w:p>
    <w:p w:rsidR="000C332F" w:rsidRPr="00355438" w:rsidRDefault="000C332F" w:rsidP="000C332F">
      <w:pPr>
        <w:pStyle w:val="ListParagraph"/>
        <w:spacing w:after="200" w:line="360" w:lineRule="auto"/>
        <w:ind w:left="0" w:right="360"/>
        <w:jc w:val="both"/>
      </w:pPr>
    </w:p>
    <w:p w:rsidR="000C332F" w:rsidRPr="00D374C6" w:rsidRDefault="000C332F" w:rsidP="000E0E3F">
      <w:pPr>
        <w:ind w:firstLine="720"/>
        <w:jc w:val="both"/>
        <w:rPr>
          <w:b/>
          <w:sz w:val="28"/>
          <w:szCs w:val="28"/>
        </w:rPr>
      </w:pPr>
      <w:r w:rsidRPr="00D374C6">
        <w:rPr>
          <w:b/>
          <w:sz w:val="28"/>
          <w:szCs w:val="28"/>
        </w:rPr>
        <w:lastRenderedPageBreak/>
        <w:t>2. Review literature</w:t>
      </w:r>
    </w:p>
    <w:p w:rsidR="000C332F" w:rsidRDefault="000C332F" w:rsidP="000C332F">
      <w:pPr>
        <w:ind w:left="720" w:right="360"/>
        <w:rPr>
          <w:b/>
        </w:rPr>
      </w:pPr>
      <w:r w:rsidRPr="00D374C6">
        <w:rPr>
          <w:b/>
        </w:rPr>
        <w:t xml:space="preserve">2.1 </w:t>
      </w:r>
      <w:r>
        <w:rPr>
          <w:b/>
        </w:rPr>
        <w:t>General description</w:t>
      </w:r>
    </w:p>
    <w:p w:rsidR="000C332F" w:rsidRPr="00D374C6" w:rsidRDefault="000C332F" w:rsidP="000C332F">
      <w:pPr>
        <w:ind w:left="720" w:right="360"/>
        <w:rPr>
          <w:b/>
        </w:rPr>
      </w:pPr>
    </w:p>
    <w:p w:rsidR="000C332F" w:rsidRDefault="000C332F" w:rsidP="000C332F">
      <w:pPr>
        <w:spacing w:line="360" w:lineRule="auto"/>
        <w:ind w:left="720" w:right="360"/>
        <w:jc w:val="both"/>
      </w:pPr>
      <w:r w:rsidRPr="005C1639">
        <w:t>The cultivated sunflower (</w:t>
      </w:r>
      <w:r w:rsidRPr="005C1639">
        <w:rPr>
          <w:i/>
          <w:iCs/>
        </w:rPr>
        <w:t xml:space="preserve">Helianthus </w:t>
      </w:r>
      <w:proofErr w:type="spellStart"/>
      <w:r w:rsidRPr="005C1639">
        <w:rPr>
          <w:i/>
          <w:iCs/>
        </w:rPr>
        <w:t>annuus</w:t>
      </w:r>
      <w:proofErr w:type="spellEnd"/>
      <w:r w:rsidRPr="005C1639">
        <w:rPr>
          <w:i/>
          <w:iCs/>
        </w:rPr>
        <w:t xml:space="preserve"> </w:t>
      </w:r>
      <w:r w:rsidRPr="005C1639">
        <w:t>L.) is</w:t>
      </w:r>
      <w:r>
        <w:t xml:space="preserve"> </w:t>
      </w:r>
      <w:r w:rsidRPr="005C1639">
        <w:t xml:space="preserve">one of 67 species in the genus </w:t>
      </w:r>
      <w:r w:rsidRPr="005C1639">
        <w:rPr>
          <w:i/>
          <w:iCs/>
        </w:rPr>
        <w:t>Helianthus</w:t>
      </w:r>
      <w:r w:rsidRPr="005C1639">
        <w:t>. It is a</w:t>
      </w:r>
      <w:r>
        <w:t xml:space="preserve"> </w:t>
      </w:r>
      <w:r w:rsidRPr="005C1639">
        <w:t>dicotyledonous plant and a</w:t>
      </w:r>
      <w:r>
        <w:t xml:space="preserve"> </w:t>
      </w:r>
      <w:r w:rsidRPr="005C1639">
        <w:t xml:space="preserve">member of the </w:t>
      </w:r>
      <w:proofErr w:type="spellStart"/>
      <w:r w:rsidRPr="005C1639">
        <w:t>Compositae</w:t>
      </w:r>
      <w:proofErr w:type="spellEnd"/>
      <w:r>
        <w:t xml:space="preserve"> </w:t>
      </w:r>
      <w:r w:rsidRPr="005C1639">
        <w:t>(</w:t>
      </w:r>
      <w:proofErr w:type="spellStart"/>
      <w:r w:rsidRPr="005C1639">
        <w:t>Asteraceae</w:t>
      </w:r>
      <w:proofErr w:type="spellEnd"/>
      <w:r w:rsidRPr="005C1639">
        <w:t>) family, having a typical composite</w:t>
      </w:r>
      <w:r>
        <w:t xml:space="preserve"> flower (</w:t>
      </w:r>
      <w:proofErr w:type="spellStart"/>
      <w:r w:rsidRPr="005C1639">
        <w:t>Heiser</w:t>
      </w:r>
      <w:proofErr w:type="spellEnd"/>
      <w:r w:rsidRPr="005C1639">
        <w:t xml:space="preserve"> CB</w:t>
      </w:r>
      <w:r>
        <w:t xml:space="preserve">, 1976). </w:t>
      </w:r>
      <w:r w:rsidRPr="00D10542">
        <w:t>Sunflower was a common crop among American Indian tribes throughout North America. It was reported to be present in Arizona and New Mexico 3000 years BC (</w:t>
      </w:r>
      <w:proofErr w:type="spellStart"/>
      <w:r w:rsidRPr="00D10542">
        <w:t>Fick</w:t>
      </w:r>
      <w:proofErr w:type="spellEnd"/>
      <w:r w:rsidRPr="00D10542">
        <w:t xml:space="preserve">, 1989). Some archeologists suggest that sunflower may have been domesticated before corn. The Spanish explorer </w:t>
      </w:r>
      <w:proofErr w:type="spellStart"/>
      <w:r w:rsidRPr="00D10542">
        <w:t>Monardes</w:t>
      </w:r>
      <w:proofErr w:type="spellEnd"/>
      <w:r w:rsidRPr="00D10542">
        <w:t xml:space="preserve"> brought the plant </w:t>
      </w:r>
      <w:r>
        <w:t>to</w:t>
      </w:r>
      <w:r w:rsidRPr="00D10542">
        <w:t xml:space="preserve"> Europe in 1569 and later Tsar Peter the Great brought himself the plant from Europe to Russia. It was grown initially as an ornamental and later for food and medicinal purposes. Nowadays, two main types of sunflower</w:t>
      </w:r>
      <w:r>
        <w:t>s</w:t>
      </w:r>
      <w:r w:rsidRPr="00D10542">
        <w:t xml:space="preserve"> are grown: (1) those for oilseed production and (2) non-oilseed or confectionery-type (</w:t>
      </w:r>
      <w:proofErr w:type="spellStart"/>
      <w:r w:rsidRPr="00D10542">
        <w:t>Salunkhe</w:t>
      </w:r>
      <w:proofErr w:type="spellEnd"/>
      <w:r w:rsidRPr="00D10542">
        <w:t xml:space="preserve"> et al., 1992). Less than 10 % of the total production consists of confectionary-type varieties that are consumed as snacks and pet foods.</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1A64C2">
        <w:t>In 1985 sunflower seed already was the fourth major oilseed produced in terms of tonnage (after soybeans, cottonseed, and peanuts) and the fourth major source of edible oil (after soybeans, cottonseed, and rapeseed) (</w:t>
      </w:r>
      <w:proofErr w:type="spellStart"/>
      <w:r w:rsidRPr="001A64C2">
        <w:t>Lusas</w:t>
      </w:r>
      <w:proofErr w:type="spellEnd"/>
      <w:r w:rsidRPr="001A64C2">
        <w:t xml:space="preserve">, 1985). In 1999 over 28 million </w:t>
      </w:r>
      <w:proofErr w:type="spellStart"/>
      <w:r w:rsidRPr="001A64C2">
        <w:t>tonnes</w:t>
      </w:r>
      <w:proofErr w:type="spellEnd"/>
      <w:r w:rsidRPr="001A64C2">
        <w:t xml:space="preserve"> of sunflower were produced (FAO, 2001). Major producing countries are Argentina, EU countries, Russian Federation and other Eastern European countries.</w:t>
      </w:r>
    </w:p>
    <w:p w:rsidR="000C332F" w:rsidRDefault="000C332F" w:rsidP="000C332F">
      <w:pPr>
        <w:spacing w:line="360" w:lineRule="auto"/>
        <w:ind w:left="720" w:right="360"/>
        <w:jc w:val="both"/>
      </w:pPr>
    </w:p>
    <w:p w:rsidR="000C332F" w:rsidRPr="00EA7650" w:rsidRDefault="000C332F" w:rsidP="000C332F">
      <w:pPr>
        <w:spacing w:line="360" w:lineRule="auto"/>
        <w:ind w:left="720" w:right="360"/>
        <w:jc w:val="both"/>
        <w:rPr>
          <w:b/>
        </w:rPr>
      </w:pPr>
      <w:r w:rsidRPr="00EA7650">
        <w:rPr>
          <w:b/>
        </w:rPr>
        <w:t>2.1.</w:t>
      </w:r>
      <w:r>
        <w:rPr>
          <w:b/>
        </w:rPr>
        <w:t>2</w:t>
      </w:r>
      <w:r w:rsidRPr="00EA7650">
        <w:rPr>
          <w:b/>
        </w:rPr>
        <w:t xml:space="preserve"> History of Enrichment</w:t>
      </w:r>
    </w:p>
    <w:tbl>
      <w:tblPr>
        <w:tblW w:w="0" w:type="auto"/>
        <w:tblCellMar>
          <w:left w:w="0" w:type="dxa"/>
          <w:right w:w="0" w:type="dxa"/>
        </w:tblCellMar>
        <w:tblLook w:val="04A0"/>
      </w:tblPr>
      <w:tblGrid>
        <w:gridCol w:w="9360"/>
      </w:tblGrid>
      <w:tr w:rsidR="000C332F" w:rsidRPr="00EA7650" w:rsidTr="00136142">
        <w:trPr>
          <w:trHeight w:val="1671"/>
        </w:trPr>
        <w:tc>
          <w:tcPr>
            <w:tcW w:w="0" w:type="auto"/>
            <w:vAlign w:val="center"/>
            <w:hideMark/>
          </w:tcPr>
          <w:p w:rsidR="000C332F" w:rsidRPr="00EA7650" w:rsidRDefault="000C332F" w:rsidP="00136142">
            <w:pPr>
              <w:spacing w:line="360" w:lineRule="auto"/>
              <w:ind w:left="720" w:right="360"/>
              <w:jc w:val="both"/>
            </w:pPr>
            <w:r w:rsidRPr="00EA7650">
              <w:t>The United States, Canada, and the United Kingdom have had a cereal</w:t>
            </w:r>
            <w:r>
              <w:t xml:space="preserve"> enrichment</w:t>
            </w:r>
            <w:r w:rsidRPr="00EA7650">
              <w:t xml:space="preserve"> program for over 50 years. Some of the discoveries and events that led to the adoption of the program in the United States (</w:t>
            </w:r>
            <w:proofErr w:type="spellStart"/>
            <w:r w:rsidRPr="00EA7650">
              <w:t>Lavallee</w:t>
            </w:r>
            <w:proofErr w:type="spellEnd"/>
            <w:r w:rsidRPr="00EA7650">
              <w:t>, 19</w:t>
            </w:r>
            <w:r>
              <w:t>84</w:t>
            </w:r>
            <w:r w:rsidRPr="00EA7650">
              <w:t>) are:</w:t>
            </w:r>
          </w:p>
        </w:tc>
      </w:tr>
    </w:tbl>
    <w:p w:rsidR="000C332F" w:rsidRPr="00EA7650" w:rsidRDefault="000C332F" w:rsidP="000C332F">
      <w:pPr>
        <w:spacing w:line="360" w:lineRule="auto"/>
        <w:ind w:left="720" w:right="360"/>
        <w:jc w:val="both"/>
        <w:rPr>
          <w:vanish/>
        </w:rPr>
      </w:pPr>
    </w:p>
    <w:tbl>
      <w:tblPr>
        <w:tblW w:w="0" w:type="auto"/>
        <w:tblCellMar>
          <w:left w:w="0" w:type="dxa"/>
          <w:right w:w="0" w:type="dxa"/>
        </w:tblCellMar>
        <w:tblLook w:val="04A0"/>
      </w:tblPr>
      <w:tblGrid>
        <w:gridCol w:w="6"/>
        <w:gridCol w:w="6"/>
        <w:gridCol w:w="9336"/>
        <w:gridCol w:w="6"/>
        <w:gridCol w:w="6"/>
      </w:tblGrid>
      <w:tr w:rsidR="000C332F" w:rsidRPr="00EA7650" w:rsidTr="00136142">
        <w:trPr>
          <w:trHeight w:val="180"/>
        </w:trPr>
        <w:tc>
          <w:tcPr>
            <w:tcW w:w="0" w:type="auto"/>
            <w:vMerge w:val="restart"/>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restart"/>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vAlign w:val="center"/>
            <w:hideMark/>
          </w:tcPr>
          <w:p w:rsidR="000C332F" w:rsidRPr="00EA7650" w:rsidRDefault="000C332F" w:rsidP="00136142">
            <w:pPr>
              <w:spacing w:line="360" w:lineRule="auto"/>
              <w:ind w:left="720" w:right="360"/>
              <w:jc w:val="both"/>
            </w:pPr>
          </w:p>
        </w:tc>
        <w:tc>
          <w:tcPr>
            <w:tcW w:w="0" w:type="auto"/>
            <w:vAlign w:val="center"/>
            <w:hideMark/>
          </w:tcPr>
          <w:p w:rsidR="000C332F" w:rsidRPr="00EA7650" w:rsidRDefault="000C332F" w:rsidP="000C332F">
            <w:pPr>
              <w:numPr>
                <w:ilvl w:val="0"/>
                <w:numId w:val="29"/>
              </w:numPr>
              <w:spacing w:line="360" w:lineRule="auto"/>
              <w:ind w:left="1068" w:right="360"/>
              <w:jc w:val="both"/>
            </w:pPr>
            <w:r w:rsidRPr="00EA7650">
              <w:t>The discovery in the early 1900s that certain ch</w:t>
            </w:r>
            <w:r>
              <w:t xml:space="preserve">emical compounds (vitamins) and </w:t>
            </w:r>
            <w:r w:rsidRPr="00EA7650">
              <w:t>minerals in foods are essential for good health.</w:t>
            </w:r>
          </w:p>
        </w:tc>
        <w:tc>
          <w:tcPr>
            <w:tcW w:w="0" w:type="auto"/>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rPr>
          <w:trHeight w:val="15"/>
        </w:trPr>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bl>
    <w:p w:rsidR="000C332F" w:rsidRPr="00EA7650" w:rsidRDefault="000C332F" w:rsidP="000C332F">
      <w:pPr>
        <w:spacing w:line="360" w:lineRule="auto"/>
        <w:ind w:left="720" w:right="360"/>
        <w:jc w:val="both"/>
        <w:rPr>
          <w:vanish/>
        </w:rPr>
      </w:pPr>
    </w:p>
    <w:tbl>
      <w:tblPr>
        <w:tblW w:w="0" w:type="auto"/>
        <w:tblCellMar>
          <w:left w:w="0" w:type="dxa"/>
          <w:right w:w="0" w:type="dxa"/>
        </w:tblCellMar>
        <w:tblLook w:val="04A0"/>
      </w:tblPr>
      <w:tblGrid>
        <w:gridCol w:w="6"/>
        <w:gridCol w:w="6"/>
        <w:gridCol w:w="9336"/>
        <w:gridCol w:w="6"/>
        <w:gridCol w:w="6"/>
      </w:tblGrid>
      <w:tr w:rsidR="000C332F" w:rsidRPr="00EA7650" w:rsidTr="00136142">
        <w:trPr>
          <w:trHeight w:val="180"/>
        </w:trPr>
        <w:tc>
          <w:tcPr>
            <w:tcW w:w="0" w:type="auto"/>
            <w:vMerge w:val="restart"/>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right="360"/>
              <w:jc w:val="both"/>
            </w:pPr>
          </w:p>
        </w:tc>
        <w:tc>
          <w:tcPr>
            <w:tcW w:w="0" w:type="auto"/>
            <w:vMerge w:val="restart"/>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vAlign w:val="center"/>
            <w:hideMark/>
          </w:tcPr>
          <w:p w:rsidR="000C332F" w:rsidRPr="00EA7650" w:rsidRDefault="000C332F" w:rsidP="00136142">
            <w:pPr>
              <w:spacing w:line="360" w:lineRule="auto"/>
              <w:ind w:left="720" w:right="360"/>
              <w:jc w:val="both"/>
            </w:pPr>
          </w:p>
        </w:tc>
        <w:tc>
          <w:tcPr>
            <w:tcW w:w="0" w:type="auto"/>
            <w:vAlign w:val="center"/>
            <w:hideMark/>
          </w:tcPr>
          <w:p w:rsidR="000C332F" w:rsidRPr="00EA7650" w:rsidRDefault="000C332F" w:rsidP="000C332F">
            <w:pPr>
              <w:numPr>
                <w:ilvl w:val="0"/>
                <w:numId w:val="29"/>
              </w:numPr>
              <w:spacing w:line="360" w:lineRule="auto"/>
              <w:ind w:right="360"/>
              <w:jc w:val="both"/>
            </w:pPr>
            <w:r w:rsidRPr="00EA7650">
              <w:t xml:space="preserve">The synthesis of thiamine by R. A. Williams in 1936. The reduced cost of </w:t>
            </w:r>
            <w:r w:rsidRPr="00EA7650">
              <w:lastRenderedPageBreak/>
              <w:t>synthetic</w:t>
            </w:r>
            <w:r>
              <w:t xml:space="preserve"> </w:t>
            </w:r>
            <w:r w:rsidRPr="00EA7650">
              <w:t>vitamins made enrichment economically feasible.</w:t>
            </w:r>
          </w:p>
        </w:tc>
        <w:tc>
          <w:tcPr>
            <w:tcW w:w="0" w:type="auto"/>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rPr>
          <w:trHeight w:val="15"/>
        </w:trPr>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bl>
    <w:p w:rsidR="000C332F" w:rsidRPr="00EA7650" w:rsidRDefault="000C332F" w:rsidP="000C332F">
      <w:pPr>
        <w:spacing w:line="360" w:lineRule="auto"/>
        <w:ind w:left="720" w:right="360"/>
        <w:jc w:val="both"/>
        <w:rPr>
          <w:vanish/>
        </w:rPr>
      </w:pPr>
    </w:p>
    <w:tbl>
      <w:tblPr>
        <w:tblW w:w="0" w:type="auto"/>
        <w:tblCellMar>
          <w:left w:w="0" w:type="dxa"/>
          <w:right w:w="0" w:type="dxa"/>
        </w:tblCellMar>
        <w:tblLook w:val="04A0"/>
      </w:tblPr>
      <w:tblGrid>
        <w:gridCol w:w="6"/>
        <w:gridCol w:w="6"/>
        <w:gridCol w:w="9336"/>
        <w:gridCol w:w="6"/>
        <w:gridCol w:w="6"/>
      </w:tblGrid>
      <w:tr w:rsidR="000C332F" w:rsidRPr="00EA7650" w:rsidTr="00136142">
        <w:trPr>
          <w:trHeight w:val="180"/>
        </w:trPr>
        <w:tc>
          <w:tcPr>
            <w:tcW w:w="0" w:type="auto"/>
            <w:vMerge w:val="restart"/>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restart"/>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vAlign w:val="center"/>
            <w:hideMark/>
          </w:tcPr>
          <w:p w:rsidR="000C332F" w:rsidRPr="00EA7650" w:rsidRDefault="000C332F" w:rsidP="00136142">
            <w:pPr>
              <w:spacing w:line="360" w:lineRule="auto"/>
              <w:ind w:left="720" w:right="360"/>
              <w:jc w:val="both"/>
            </w:pPr>
          </w:p>
        </w:tc>
        <w:tc>
          <w:tcPr>
            <w:tcW w:w="0" w:type="auto"/>
            <w:vAlign w:val="center"/>
            <w:hideMark/>
          </w:tcPr>
          <w:p w:rsidR="000C332F" w:rsidRPr="00EA7650" w:rsidRDefault="000C332F" w:rsidP="000C332F">
            <w:pPr>
              <w:numPr>
                <w:ilvl w:val="0"/>
                <w:numId w:val="29"/>
              </w:numPr>
              <w:spacing w:line="360" w:lineRule="auto"/>
              <w:ind w:right="360"/>
              <w:jc w:val="both"/>
            </w:pPr>
            <w:r w:rsidRPr="00EA7650">
              <w:t>The finding that a large proportion of the vitamins and minerals naturally occurring in</w:t>
            </w:r>
            <w:r>
              <w:t xml:space="preserve"> </w:t>
            </w:r>
            <w:r w:rsidRPr="00EA7650">
              <w:t>wheat were being removed by the milling process.</w:t>
            </w:r>
          </w:p>
        </w:tc>
        <w:tc>
          <w:tcPr>
            <w:tcW w:w="0" w:type="auto"/>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rPr>
          <w:trHeight w:val="15"/>
        </w:trPr>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bl>
    <w:p w:rsidR="000C332F" w:rsidRPr="00EA7650" w:rsidRDefault="000C332F" w:rsidP="000C332F">
      <w:pPr>
        <w:spacing w:line="360" w:lineRule="auto"/>
        <w:ind w:left="720" w:right="360"/>
        <w:jc w:val="both"/>
        <w:rPr>
          <w:vanish/>
        </w:rPr>
      </w:pPr>
    </w:p>
    <w:tbl>
      <w:tblPr>
        <w:tblW w:w="0" w:type="auto"/>
        <w:tblCellMar>
          <w:left w:w="0" w:type="dxa"/>
          <w:right w:w="0" w:type="dxa"/>
        </w:tblCellMar>
        <w:tblLook w:val="04A0"/>
      </w:tblPr>
      <w:tblGrid>
        <w:gridCol w:w="9360"/>
      </w:tblGrid>
      <w:tr w:rsidR="000C332F" w:rsidRPr="00EA7650" w:rsidTr="00136142">
        <w:trPr>
          <w:trHeight w:val="1023"/>
        </w:trPr>
        <w:tc>
          <w:tcPr>
            <w:tcW w:w="0" w:type="auto"/>
            <w:vAlign w:val="center"/>
            <w:hideMark/>
          </w:tcPr>
          <w:p w:rsidR="000C332F" w:rsidRPr="00EA7650" w:rsidRDefault="000C332F" w:rsidP="000C332F">
            <w:pPr>
              <w:numPr>
                <w:ilvl w:val="0"/>
                <w:numId w:val="29"/>
              </w:numPr>
              <w:spacing w:line="360" w:lineRule="auto"/>
              <w:ind w:right="360"/>
              <w:jc w:val="both"/>
            </w:pPr>
            <w:r w:rsidRPr="00EA7650">
              <w:t>The alarming incidence of nutritional deficiency diseases, especially pellagra (niacin deficiency), among the poorer population groups of the United States.</w:t>
            </w:r>
          </w:p>
        </w:tc>
      </w:tr>
    </w:tbl>
    <w:p w:rsidR="000C332F" w:rsidRPr="00EA7650" w:rsidRDefault="000C332F" w:rsidP="000C332F">
      <w:pPr>
        <w:spacing w:line="360" w:lineRule="auto"/>
        <w:ind w:left="720" w:right="360"/>
        <w:jc w:val="both"/>
        <w:rPr>
          <w:vanish/>
        </w:rPr>
      </w:pPr>
    </w:p>
    <w:tbl>
      <w:tblPr>
        <w:tblW w:w="0" w:type="auto"/>
        <w:tblCellMar>
          <w:left w:w="0" w:type="dxa"/>
          <w:right w:w="0" w:type="dxa"/>
        </w:tblCellMar>
        <w:tblLook w:val="04A0"/>
      </w:tblPr>
      <w:tblGrid>
        <w:gridCol w:w="6"/>
        <w:gridCol w:w="6"/>
        <w:gridCol w:w="9336"/>
        <w:gridCol w:w="6"/>
        <w:gridCol w:w="6"/>
      </w:tblGrid>
      <w:tr w:rsidR="000C332F" w:rsidRPr="00EA7650" w:rsidTr="00136142">
        <w:trPr>
          <w:trHeight w:val="180"/>
        </w:trPr>
        <w:tc>
          <w:tcPr>
            <w:tcW w:w="0" w:type="auto"/>
            <w:vMerge w:val="restart"/>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restart"/>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vAlign w:val="center"/>
            <w:hideMark/>
          </w:tcPr>
          <w:p w:rsidR="000C332F" w:rsidRPr="00EA7650" w:rsidRDefault="000C332F" w:rsidP="00136142">
            <w:pPr>
              <w:spacing w:line="360" w:lineRule="auto"/>
              <w:ind w:left="720" w:right="360"/>
              <w:jc w:val="both"/>
            </w:pPr>
          </w:p>
        </w:tc>
        <w:tc>
          <w:tcPr>
            <w:tcW w:w="0" w:type="auto"/>
            <w:vAlign w:val="center"/>
            <w:hideMark/>
          </w:tcPr>
          <w:p w:rsidR="000C332F" w:rsidRDefault="000C332F" w:rsidP="000C332F">
            <w:pPr>
              <w:numPr>
                <w:ilvl w:val="0"/>
                <w:numId w:val="29"/>
              </w:numPr>
              <w:spacing w:line="360" w:lineRule="auto"/>
              <w:ind w:right="360"/>
              <w:jc w:val="both"/>
            </w:pPr>
            <w:r w:rsidRPr="00EA7650">
              <w:t xml:space="preserve">The early advocation by James F. Bell of the General Mills Company, Dr. Russell </w:t>
            </w:r>
          </w:p>
          <w:p w:rsidR="000C332F" w:rsidRPr="00EA7650" w:rsidRDefault="000C332F" w:rsidP="00136142">
            <w:pPr>
              <w:spacing w:line="360" w:lineRule="auto"/>
              <w:ind w:left="1080" w:right="360"/>
              <w:jc w:val="both"/>
            </w:pPr>
            <w:r w:rsidRPr="00EA7650">
              <w:t>Wilder of the American Medical Association (AMA), and other influential voices for cereal enrichment.</w:t>
            </w:r>
          </w:p>
        </w:tc>
        <w:tc>
          <w:tcPr>
            <w:tcW w:w="0" w:type="auto"/>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rPr>
          <w:trHeight w:val="15"/>
        </w:trPr>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bl>
    <w:p w:rsidR="000C332F" w:rsidRPr="00EA7650" w:rsidRDefault="000C332F" w:rsidP="000C332F">
      <w:pPr>
        <w:spacing w:line="360" w:lineRule="auto"/>
        <w:ind w:left="720" w:right="360"/>
        <w:jc w:val="both"/>
        <w:rPr>
          <w:vanish/>
        </w:rPr>
      </w:pPr>
    </w:p>
    <w:tbl>
      <w:tblPr>
        <w:tblW w:w="0" w:type="auto"/>
        <w:tblCellMar>
          <w:left w:w="0" w:type="dxa"/>
          <w:right w:w="0" w:type="dxa"/>
        </w:tblCellMar>
        <w:tblLook w:val="04A0"/>
      </w:tblPr>
      <w:tblGrid>
        <w:gridCol w:w="6"/>
        <w:gridCol w:w="6"/>
        <w:gridCol w:w="9336"/>
        <w:gridCol w:w="6"/>
        <w:gridCol w:w="6"/>
      </w:tblGrid>
      <w:tr w:rsidR="000C332F" w:rsidRPr="00EA7650" w:rsidTr="00136142">
        <w:trPr>
          <w:trHeight w:val="180"/>
        </w:trPr>
        <w:tc>
          <w:tcPr>
            <w:tcW w:w="0" w:type="auto"/>
            <w:vMerge w:val="restart"/>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restart"/>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gridSpan w:val="3"/>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r w:rsidR="000C332F" w:rsidRPr="00EA7650" w:rsidTr="00136142">
        <w:tc>
          <w:tcPr>
            <w:tcW w:w="0" w:type="auto"/>
            <w:vMerge/>
            <w:vAlign w:val="center"/>
            <w:hideMark/>
          </w:tcPr>
          <w:p w:rsidR="000C332F" w:rsidRPr="00EA7650" w:rsidRDefault="000C332F" w:rsidP="00136142">
            <w:pPr>
              <w:spacing w:line="360" w:lineRule="auto"/>
              <w:ind w:left="720" w:right="360"/>
              <w:jc w:val="both"/>
            </w:pPr>
          </w:p>
        </w:tc>
        <w:tc>
          <w:tcPr>
            <w:tcW w:w="0" w:type="auto"/>
            <w:vAlign w:val="center"/>
            <w:hideMark/>
          </w:tcPr>
          <w:p w:rsidR="000C332F" w:rsidRPr="00EA7650" w:rsidRDefault="000C332F" w:rsidP="00136142">
            <w:pPr>
              <w:spacing w:line="360" w:lineRule="auto"/>
              <w:ind w:left="720" w:right="360"/>
              <w:jc w:val="both"/>
            </w:pPr>
          </w:p>
        </w:tc>
        <w:tc>
          <w:tcPr>
            <w:tcW w:w="0" w:type="auto"/>
            <w:vAlign w:val="center"/>
            <w:hideMark/>
          </w:tcPr>
          <w:p w:rsidR="000C332F" w:rsidRPr="00EA7650" w:rsidRDefault="000C332F" w:rsidP="00136142">
            <w:pPr>
              <w:spacing w:line="360" w:lineRule="auto"/>
              <w:ind w:left="720" w:right="360"/>
              <w:jc w:val="both"/>
            </w:pPr>
            <w:r w:rsidRPr="00EA7650">
              <w:t xml:space="preserve">In 1939 a few bakers started enriching bread voluntarily after the AMA Council on Foods published a resolution encouraging it </w:t>
            </w:r>
            <w:proofErr w:type="gramStart"/>
            <w:r w:rsidRPr="00EA7650">
              <w:t>be</w:t>
            </w:r>
            <w:proofErr w:type="gramEnd"/>
            <w:r w:rsidRPr="00EA7650">
              <w:t xml:space="preserve"> done. The Food and Nutrition Board (FNB) of the National Research Council (NRC) was formed in 1940. One of its first actions was to propose guidelines for cereal enrichment. In 1941 the U.S. Food and Drug Administration (FDA) issued standards of identity for enriched flour and farina. Enrichment of white flour and bread became mandatory during World War II. Since the war</w:t>
            </w:r>
            <w:r>
              <w:t>,</w:t>
            </w:r>
            <w:r w:rsidRPr="00EA7650">
              <w:t xml:space="preserve"> the U.S. enrichment program has been expanded to cover the other cereal staples: corn meal, rice, and pasta (Ahmad</w:t>
            </w:r>
            <w:r>
              <w:t>,</w:t>
            </w:r>
            <w:r w:rsidRPr="00EA7650">
              <w:t xml:space="preserve"> 1997). </w:t>
            </w:r>
          </w:p>
        </w:tc>
        <w:tc>
          <w:tcPr>
            <w:tcW w:w="0" w:type="auto"/>
            <w:vAlign w:val="center"/>
            <w:hideMark/>
          </w:tcPr>
          <w:p w:rsidR="000C332F" w:rsidRPr="00EA7650" w:rsidRDefault="000C332F" w:rsidP="00136142">
            <w:pPr>
              <w:spacing w:line="360" w:lineRule="auto"/>
              <w:ind w:left="720" w:right="360"/>
              <w:jc w:val="both"/>
            </w:pPr>
          </w:p>
        </w:tc>
        <w:tc>
          <w:tcPr>
            <w:tcW w:w="0" w:type="auto"/>
            <w:vMerge/>
            <w:vAlign w:val="center"/>
            <w:hideMark/>
          </w:tcPr>
          <w:p w:rsidR="000C332F" w:rsidRPr="00EA7650" w:rsidRDefault="000C332F" w:rsidP="00136142">
            <w:pPr>
              <w:spacing w:line="360" w:lineRule="auto"/>
              <w:ind w:left="720" w:right="360"/>
              <w:jc w:val="both"/>
            </w:pPr>
          </w:p>
        </w:tc>
      </w:tr>
    </w:tbl>
    <w:p w:rsidR="000C332F" w:rsidRDefault="000C332F" w:rsidP="000C332F">
      <w:pPr>
        <w:spacing w:line="360" w:lineRule="auto"/>
        <w:ind w:right="360"/>
        <w:jc w:val="both"/>
      </w:pPr>
    </w:p>
    <w:p w:rsidR="000C332F" w:rsidRDefault="000C332F" w:rsidP="000C332F">
      <w:pPr>
        <w:spacing w:line="360" w:lineRule="auto"/>
        <w:ind w:left="720" w:right="360"/>
        <w:jc w:val="both"/>
        <w:rPr>
          <w:b/>
          <w:bCs/>
        </w:rPr>
      </w:pPr>
      <w:r>
        <w:t>2.2</w:t>
      </w:r>
      <w:r w:rsidRPr="009B0637">
        <w:rPr>
          <w:rFonts w:ascii="ADJHKC+TimesNewRoman,Bold" w:hAnsi="ADJHKC+TimesNewRoman,Bold" w:cs="ADJHKC+TimesNewRoman,Bold"/>
          <w:b/>
          <w:bCs/>
          <w:color w:val="000000"/>
          <w:sz w:val="28"/>
          <w:szCs w:val="28"/>
        </w:rPr>
        <w:t xml:space="preserve"> </w:t>
      </w:r>
      <w:r w:rsidRPr="009B0637">
        <w:rPr>
          <w:b/>
          <w:bCs/>
        </w:rPr>
        <w:t xml:space="preserve">Sunflower seed composition </w:t>
      </w:r>
    </w:p>
    <w:p w:rsidR="000C332F" w:rsidRPr="009B0637" w:rsidRDefault="000C332F" w:rsidP="000C332F">
      <w:pPr>
        <w:spacing w:line="360" w:lineRule="auto"/>
        <w:ind w:left="720" w:right="360"/>
        <w:jc w:val="both"/>
      </w:pPr>
    </w:p>
    <w:p w:rsidR="000C332F" w:rsidRDefault="000C332F" w:rsidP="000C332F">
      <w:pPr>
        <w:spacing w:line="360" w:lineRule="auto"/>
        <w:ind w:left="720" w:right="360"/>
        <w:jc w:val="both"/>
      </w:pPr>
      <w:r w:rsidRPr="009B0637">
        <w:t>The seed of sunflower is called an “</w:t>
      </w:r>
      <w:proofErr w:type="spellStart"/>
      <w:r w:rsidRPr="009B0637">
        <w:t>achene</w:t>
      </w:r>
      <w:proofErr w:type="spellEnd"/>
      <w:r w:rsidRPr="009B0637">
        <w:t xml:space="preserve">” by botanists, and it is defined as a dry, simple, one-seeded fruit with the seed attached to the inner wall at only one point. The </w:t>
      </w:r>
      <w:proofErr w:type="spellStart"/>
      <w:r w:rsidRPr="009B0637">
        <w:t>achene</w:t>
      </w:r>
      <w:proofErr w:type="spellEnd"/>
      <w:r w:rsidRPr="009B0637">
        <w:t xml:space="preserve"> consists of a seed endosperm (often called kernel, </w:t>
      </w:r>
      <w:proofErr w:type="spellStart"/>
      <w:r w:rsidRPr="009B0637">
        <w:t>dehulled</w:t>
      </w:r>
      <w:proofErr w:type="spellEnd"/>
      <w:r w:rsidRPr="009B0637">
        <w:t xml:space="preserve"> seed or meats by oil millers) and an adhering </w:t>
      </w:r>
      <w:proofErr w:type="spellStart"/>
      <w:r w:rsidRPr="009B0637">
        <w:t>pericarp</w:t>
      </w:r>
      <w:proofErr w:type="spellEnd"/>
      <w:r w:rsidRPr="009B0637">
        <w:t xml:space="preserve"> (hull or shell), which is the wall of the fruit (</w:t>
      </w:r>
      <w:proofErr w:type="spellStart"/>
      <w:r w:rsidRPr="009B0637">
        <w:t>Lusas</w:t>
      </w:r>
      <w:proofErr w:type="spellEnd"/>
      <w:r w:rsidRPr="009B0637">
        <w:t>, 1985). The proportion of hull and kernel in sunflower seed varies considerably (</w:t>
      </w:r>
      <w:proofErr w:type="spellStart"/>
      <w:r w:rsidRPr="009B0637">
        <w:t>Salunkhe</w:t>
      </w:r>
      <w:proofErr w:type="spellEnd"/>
      <w:r w:rsidRPr="009B0637">
        <w:t xml:space="preserve"> et al., 1992).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9B0637">
        <w:t xml:space="preserve">The non-oilseed type sunflower contains more </w:t>
      </w:r>
      <w:proofErr w:type="gramStart"/>
      <w:r w:rsidRPr="009B0637">
        <w:t>hull</w:t>
      </w:r>
      <w:proofErr w:type="gramEnd"/>
      <w:r w:rsidRPr="009B0637">
        <w:t xml:space="preserve"> (47 %) than the oilseed-types (20-30 %). The composition of the seed is markedly affected by the</w:t>
      </w:r>
      <w:r w:rsidRPr="009B0637">
        <w:rPr>
          <w:rFonts w:ascii="HKNPEG+TimesNewRoman" w:hAnsi="HKNPEG+TimesNewRoman" w:cs="HKNPEG+TimesNewRoman"/>
          <w:color w:val="000000"/>
          <w:sz w:val="23"/>
          <w:szCs w:val="23"/>
        </w:rPr>
        <w:t xml:space="preserve"> </w:t>
      </w:r>
      <w:r w:rsidRPr="009B0637">
        <w:t xml:space="preserve">sunflower variety (Earle et al., 1968; </w:t>
      </w:r>
      <w:proofErr w:type="spellStart"/>
      <w:r w:rsidRPr="009B0637">
        <w:t>Salunkhe</w:t>
      </w:r>
      <w:proofErr w:type="spellEnd"/>
      <w:r w:rsidRPr="009B0637">
        <w:t xml:space="preserve"> et al., 1992). Oil and proteins are the main components </w:t>
      </w:r>
      <w:r w:rsidRPr="009B0637">
        <w:lastRenderedPageBreak/>
        <w:t>of the sunflower seed. Sunflower kernels consist of about 20-40 % proteins. These values are strongly affected by the sunflower variety (</w:t>
      </w:r>
      <w:proofErr w:type="spellStart"/>
      <w:r w:rsidRPr="009B0637">
        <w:t>Salunkhe</w:t>
      </w:r>
      <w:proofErr w:type="spellEnd"/>
      <w:r w:rsidRPr="009B0637">
        <w:t xml:space="preserve"> et al., 1992). About 87-99 % of the seed nitrogen of sunflower is protein nitrogen. The other 1 to 13 % originates from peptides, amino acids or other nitrogenous substances. </w:t>
      </w:r>
    </w:p>
    <w:p w:rsidR="000C332F" w:rsidRDefault="000C332F" w:rsidP="000C332F">
      <w:pPr>
        <w:spacing w:line="360" w:lineRule="auto"/>
        <w:ind w:left="720" w:right="360"/>
        <w:jc w:val="both"/>
      </w:pPr>
    </w:p>
    <w:p w:rsidR="000C332F" w:rsidRPr="00A3413A" w:rsidRDefault="000C332F" w:rsidP="000C332F">
      <w:pPr>
        <w:spacing w:line="360" w:lineRule="auto"/>
        <w:ind w:left="720" w:right="360"/>
        <w:jc w:val="both"/>
      </w:pPr>
      <w:r w:rsidRPr="009B0637">
        <w:t>Carbohydrates are also an important component of sunflower seed. The ethanol-soluble sugars were reported as 4.4-6.3 % of the kernel weight in ten sunflower varieties (</w:t>
      </w:r>
      <w:proofErr w:type="spellStart"/>
      <w:r w:rsidRPr="009B0637">
        <w:t>Pomenta</w:t>
      </w:r>
      <w:proofErr w:type="spellEnd"/>
      <w:r w:rsidRPr="009B0637">
        <w:t xml:space="preserve"> and Burns, 1971). The concentrations of alkali-soluble hemicelluloses (</w:t>
      </w:r>
      <w:proofErr w:type="spellStart"/>
      <w:r w:rsidRPr="009B0637">
        <w:t>arabinans</w:t>
      </w:r>
      <w:proofErr w:type="spellEnd"/>
      <w:r w:rsidRPr="009B0637">
        <w:t xml:space="preserve"> and </w:t>
      </w:r>
      <w:proofErr w:type="spellStart"/>
      <w:r w:rsidRPr="009B0637">
        <w:t>arabinogalactans</w:t>
      </w:r>
      <w:proofErr w:type="spellEnd"/>
      <w:r w:rsidRPr="009B0637">
        <w:t>) are 9 and 6 % (w/w) for sunflower flour and the hulls,</w:t>
      </w:r>
      <w:r w:rsidRPr="00A3413A">
        <w:rPr>
          <w:rFonts w:ascii="HKNPEG+TimesNewRoman" w:hAnsi="HKNPEG+TimesNewRoman" w:cs="HKNPEG+TimesNewRoman"/>
          <w:color w:val="000000"/>
          <w:sz w:val="23"/>
          <w:szCs w:val="23"/>
        </w:rPr>
        <w:t xml:space="preserve"> </w:t>
      </w:r>
      <w:r w:rsidRPr="00A3413A">
        <w:t>respectively (</w:t>
      </w:r>
      <w:proofErr w:type="spellStart"/>
      <w:r w:rsidRPr="00A3413A">
        <w:t>Sabir</w:t>
      </w:r>
      <w:proofErr w:type="spellEnd"/>
      <w:r w:rsidRPr="00A3413A">
        <w:t xml:space="preserve"> et al., 1975). The hulls largely consist of lignin, </w:t>
      </w:r>
      <w:proofErr w:type="spellStart"/>
      <w:r w:rsidRPr="00A3413A">
        <w:t>pentosans</w:t>
      </w:r>
      <w:proofErr w:type="spellEnd"/>
      <w:r w:rsidRPr="00A3413A">
        <w:t xml:space="preserve">, and cellulosic material (Robertson, 1975). </w:t>
      </w:r>
    </w:p>
    <w:p w:rsidR="000C332F" w:rsidRDefault="000C332F" w:rsidP="000C332F">
      <w:pPr>
        <w:spacing w:line="360" w:lineRule="auto"/>
        <w:ind w:left="720" w:right="360"/>
        <w:jc w:val="both"/>
      </w:pPr>
      <w:r w:rsidRPr="00A3413A">
        <w:t xml:space="preserve">Lipids are the major component of the sunflower seed, of which neutral triglycerides constitute the major lipid class. Other triglycerides include phospholipids and </w:t>
      </w:r>
      <w:proofErr w:type="spellStart"/>
      <w:r w:rsidRPr="00A3413A">
        <w:t>glycolipids</w:t>
      </w:r>
      <w:proofErr w:type="spellEnd"/>
      <w:r w:rsidRPr="00A3413A">
        <w:t>, which constitute less than 4 % of the total lipids (</w:t>
      </w:r>
      <w:proofErr w:type="spellStart"/>
      <w:r w:rsidRPr="00A3413A">
        <w:t>Salunkhe</w:t>
      </w:r>
      <w:proofErr w:type="spellEnd"/>
      <w:r w:rsidRPr="00A3413A">
        <w:t xml:space="preserve"> et al., 1992). The turbidity of sunflower oil is usually attributed to the presence of wax that is mainly present in the hulls (83 %). </w:t>
      </w:r>
    </w:p>
    <w:p w:rsidR="000C332F" w:rsidRDefault="000C332F" w:rsidP="000C332F">
      <w:pPr>
        <w:spacing w:line="360" w:lineRule="auto"/>
        <w:ind w:left="720" w:right="360"/>
        <w:jc w:val="both"/>
      </w:pPr>
    </w:p>
    <w:p w:rsidR="000C332F" w:rsidRPr="002F55B3" w:rsidRDefault="000C332F" w:rsidP="000C332F">
      <w:pPr>
        <w:spacing w:line="360" w:lineRule="auto"/>
        <w:ind w:left="720" w:right="360"/>
        <w:jc w:val="both"/>
        <w:rPr>
          <w:color w:val="FF0000"/>
        </w:rPr>
      </w:pPr>
      <w:r w:rsidRPr="005479EE">
        <w:t>Clinical studies show that higher unsaturated fat diets</w:t>
      </w:r>
      <w:r>
        <w:t xml:space="preserve"> </w:t>
      </w:r>
      <w:r w:rsidRPr="005479EE">
        <w:t>may be preferable even to low-fat diets because they</w:t>
      </w:r>
      <w:r>
        <w:t xml:space="preserve"> </w:t>
      </w:r>
      <w:r w:rsidRPr="005479EE">
        <w:t>lower total cholesterol, low density lipoprotein (LDL) or</w:t>
      </w:r>
      <w:r>
        <w:t xml:space="preserve"> </w:t>
      </w:r>
      <w:r w:rsidRPr="005479EE">
        <w:t>bad cholesterol and triglycerides, while maintaining beneficial</w:t>
      </w:r>
      <w:r>
        <w:t xml:space="preserve"> </w:t>
      </w:r>
      <w:r w:rsidRPr="005479EE">
        <w:t>high density lipoprotein (HDL) cholesterol, which is</w:t>
      </w:r>
      <w:r>
        <w:t xml:space="preserve"> </w:t>
      </w:r>
      <w:r w:rsidRPr="005479EE">
        <w:t>needed to carry the “bad” cholesterol away. Almost 90%</w:t>
      </w:r>
      <w:r>
        <w:t xml:space="preserve"> </w:t>
      </w:r>
      <w:r w:rsidRPr="005479EE">
        <w:t>of the fat in sunflower seeds is good unsaturated fat. Due</w:t>
      </w:r>
      <w:r>
        <w:t xml:space="preserve"> </w:t>
      </w:r>
      <w:r w:rsidRPr="005479EE">
        <w:t xml:space="preserve">to the role of </w:t>
      </w:r>
      <w:proofErr w:type="spellStart"/>
      <w:r w:rsidRPr="005479EE">
        <w:t>tocopherols</w:t>
      </w:r>
      <w:proofErr w:type="spellEnd"/>
      <w:r w:rsidRPr="005479EE">
        <w:t xml:space="preserve"> as natural antioxidant, it is</w:t>
      </w:r>
      <w:r>
        <w:t xml:space="preserve"> </w:t>
      </w:r>
      <w:r w:rsidRPr="005479EE">
        <w:t xml:space="preserve">believed that </w:t>
      </w:r>
      <w:proofErr w:type="spellStart"/>
      <w:r w:rsidRPr="005479EE">
        <w:t>tocopherols</w:t>
      </w:r>
      <w:proofErr w:type="spellEnd"/>
      <w:r w:rsidRPr="005479EE">
        <w:t xml:space="preserve"> reduce various human diseases</w:t>
      </w:r>
      <w:r>
        <w:t xml:space="preserve"> </w:t>
      </w:r>
      <w:r w:rsidRPr="005479EE">
        <w:t>especially caused by oxidative stress including cancer,</w:t>
      </w:r>
      <w:r>
        <w:t xml:space="preserve"> </w:t>
      </w:r>
      <w:r w:rsidRPr="005479EE">
        <w:t xml:space="preserve">cardiovascular and coronary heart diseases </w:t>
      </w:r>
      <w:r w:rsidRPr="00852A30">
        <w:t>(Adams and Best, 2002).</w:t>
      </w:r>
    </w:p>
    <w:p w:rsidR="000C332F" w:rsidRDefault="000C332F" w:rsidP="000C332F">
      <w:pPr>
        <w:spacing w:line="360" w:lineRule="auto"/>
        <w:ind w:right="360"/>
        <w:jc w:val="both"/>
      </w:pPr>
    </w:p>
    <w:p w:rsidR="000C332F" w:rsidRPr="00242AD2" w:rsidRDefault="000C332F" w:rsidP="000C332F">
      <w:pPr>
        <w:spacing w:line="360" w:lineRule="auto"/>
        <w:ind w:left="720" w:right="360"/>
        <w:jc w:val="both"/>
        <w:rPr>
          <w:b/>
          <w:bCs/>
        </w:rPr>
      </w:pPr>
      <w:r>
        <w:rPr>
          <w:b/>
          <w:bCs/>
        </w:rPr>
        <w:t xml:space="preserve">2.3 </w:t>
      </w:r>
      <w:r w:rsidRPr="00F32BF0">
        <w:rPr>
          <w:b/>
          <w:bCs/>
        </w:rPr>
        <w:t xml:space="preserve">Sunflower processing </w:t>
      </w:r>
    </w:p>
    <w:p w:rsidR="000C332F" w:rsidRDefault="000C332F" w:rsidP="000C332F">
      <w:pPr>
        <w:spacing w:line="360" w:lineRule="auto"/>
        <w:ind w:left="720" w:right="360"/>
        <w:jc w:val="both"/>
      </w:pPr>
      <w:r w:rsidRPr="00F32BF0">
        <w:t>Sunflower oil represents about 9 % of the total oilseed world production (FAO, 1999). Sunflower oil is generally considered a premium oil compared to most other vegetable oils because of its light color, bland flavor and high smoke point (</w:t>
      </w:r>
      <w:proofErr w:type="spellStart"/>
      <w:r w:rsidRPr="00F32BF0">
        <w:t>Fick</w:t>
      </w:r>
      <w:proofErr w:type="spellEnd"/>
      <w:r w:rsidRPr="00F32BF0">
        <w:t xml:space="preserve">, 1989). Furthermore, sunflower oil contains a high proportion of unsaturated fatty </w:t>
      </w:r>
      <w:r w:rsidRPr="00F32BF0">
        <w:lastRenderedPageBreak/>
        <w:t xml:space="preserve">acids (90 % linoleic and oleic acid), which are generally considered to be healthier than saturated fatty acids (Murphy, 1994). </w:t>
      </w:r>
    </w:p>
    <w:p w:rsidR="000C332F" w:rsidRDefault="000C332F" w:rsidP="000C332F">
      <w:pPr>
        <w:spacing w:line="360" w:lineRule="auto"/>
        <w:ind w:right="360"/>
        <w:jc w:val="both"/>
      </w:pPr>
    </w:p>
    <w:p w:rsidR="000C332F" w:rsidRDefault="000C332F" w:rsidP="000C332F">
      <w:pPr>
        <w:spacing w:line="360" w:lineRule="auto"/>
        <w:ind w:left="720" w:right="360"/>
        <w:jc w:val="both"/>
      </w:pPr>
      <w:r w:rsidRPr="00F32BF0">
        <w:t xml:space="preserve">Sunflower seeds are processed for oil extraction by two main methods. These are the full press method (screw press or expeller method) and the prepress solvent extraction. Prior to pressing, the seeds are usually partially (70 %) </w:t>
      </w:r>
      <w:proofErr w:type="spellStart"/>
      <w:r w:rsidRPr="00F32BF0">
        <w:t>deh</w:t>
      </w:r>
      <w:r>
        <w:t>u</w:t>
      </w:r>
      <w:r w:rsidRPr="00F32BF0">
        <w:t>lled</w:t>
      </w:r>
      <w:proofErr w:type="spellEnd"/>
      <w:r w:rsidRPr="00F32BF0">
        <w:t xml:space="preserve"> ground, rolled and heated to 104 °C (</w:t>
      </w:r>
      <w:proofErr w:type="spellStart"/>
      <w:r w:rsidRPr="00F32BF0">
        <w:t>Brueske</w:t>
      </w:r>
      <w:proofErr w:type="spellEnd"/>
      <w:r w:rsidRPr="00F32BF0">
        <w:t xml:space="preserve">, 1992; van </w:t>
      </w:r>
      <w:proofErr w:type="spellStart"/>
      <w:r w:rsidRPr="00F32BF0">
        <w:t>Nieuwenhuyzen</w:t>
      </w:r>
      <w:proofErr w:type="spellEnd"/>
      <w:r w:rsidRPr="00F32BF0">
        <w:t xml:space="preserve">, 2003). Heating facilitates the disruption of tissues, coagulate the proteins (which facilitates oil separation), inactivates enzymes (such as </w:t>
      </w:r>
      <w:proofErr w:type="spellStart"/>
      <w:r w:rsidRPr="00F32BF0">
        <w:t>phospholipases</w:t>
      </w:r>
      <w:proofErr w:type="spellEnd"/>
      <w:r w:rsidRPr="00F32BF0">
        <w:t xml:space="preserve"> and lipases), increases the fluidity of the oil, eliminates moulds and bacteria and dries the seed to a suitable moisture content (Robertson, 1975). </w:t>
      </w:r>
      <w:r>
        <w:t xml:space="preserve">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F32BF0">
        <w:t>The prepress solvent extraction is the most common method for sunflower oil extraction. In this method, the seeds are screw-pressed to obtain oil and a cake, with an oil content of about 16 % (w/w). The cake obtained is subsequently granulated or flaked and the oil extracted with a solvent, usually hexane. In addition to the main methods, the oil can also be obtained by direct solvent extraction. In this method, the kernels are conditioned, flaked and oil is extracted directly instead of expelled or screw-pressed (</w:t>
      </w:r>
      <w:proofErr w:type="spellStart"/>
      <w:r w:rsidRPr="00F32BF0">
        <w:t>Salunkhe</w:t>
      </w:r>
      <w:proofErr w:type="spellEnd"/>
      <w:r w:rsidRPr="00F32BF0">
        <w:t xml:space="preserve"> et al., 1992). </w:t>
      </w:r>
    </w:p>
    <w:p w:rsidR="000C332F" w:rsidRPr="000D3469" w:rsidRDefault="000C332F" w:rsidP="000C332F">
      <w:pPr>
        <w:spacing w:line="360" w:lineRule="auto"/>
        <w:ind w:left="720" w:right="360"/>
        <w:jc w:val="both"/>
      </w:pPr>
    </w:p>
    <w:p w:rsidR="000C332F" w:rsidRDefault="000C332F" w:rsidP="000C332F">
      <w:pPr>
        <w:spacing w:line="360" w:lineRule="auto"/>
        <w:ind w:left="720" w:right="360"/>
        <w:jc w:val="both"/>
        <w:rPr>
          <w:b/>
          <w:bCs/>
        </w:rPr>
      </w:pPr>
      <w:r>
        <w:rPr>
          <w:b/>
          <w:bCs/>
        </w:rPr>
        <w:t xml:space="preserve">2.4 </w:t>
      </w:r>
      <w:r w:rsidRPr="00F32BF0">
        <w:rPr>
          <w:b/>
          <w:bCs/>
        </w:rPr>
        <w:t xml:space="preserve">Sunflower </w:t>
      </w:r>
      <w:r>
        <w:rPr>
          <w:b/>
          <w:bCs/>
        </w:rPr>
        <w:t>uses</w:t>
      </w:r>
      <w:r w:rsidRPr="00F32BF0">
        <w:rPr>
          <w:b/>
          <w:bCs/>
        </w:rPr>
        <w:t xml:space="preserve"> in food application </w:t>
      </w:r>
    </w:p>
    <w:p w:rsidR="000C332F" w:rsidRPr="00F32BF0" w:rsidRDefault="000C332F" w:rsidP="000C332F">
      <w:pPr>
        <w:spacing w:line="360" w:lineRule="auto"/>
        <w:ind w:left="720" w:right="360"/>
        <w:jc w:val="both"/>
      </w:pPr>
    </w:p>
    <w:p w:rsidR="000C332F" w:rsidRDefault="000C332F" w:rsidP="000C332F">
      <w:pPr>
        <w:spacing w:line="360" w:lineRule="auto"/>
        <w:ind w:left="720" w:right="360"/>
        <w:jc w:val="both"/>
      </w:pPr>
      <w:r w:rsidRPr="00F32BF0">
        <w:t xml:space="preserve">Sunflower meal (SFM) is obtained as a by-product of the oil extraction process and has high protein content. It has been reported to be approximately 40 % when the seeds are mechanically-extracted, about 50 % when solvent extracted (Robertson and Russell, 1972) and 53 to 66 % for </w:t>
      </w:r>
      <w:proofErr w:type="spellStart"/>
      <w:r w:rsidRPr="00F32BF0">
        <w:t>dehulled</w:t>
      </w:r>
      <w:proofErr w:type="spellEnd"/>
      <w:r w:rsidRPr="00F32BF0">
        <w:t xml:space="preserve"> defatted meal (</w:t>
      </w:r>
      <w:proofErr w:type="spellStart"/>
      <w:r w:rsidRPr="00F32BF0">
        <w:t>Bau</w:t>
      </w:r>
      <w:proofErr w:type="spellEnd"/>
      <w:r w:rsidRPr="00F32BF0">
        <w:t xml:space="preserve"> et al., 1983). This high protein content makes SFM an attractive source for the isolation of proteins.</w:t>
      </w:r>
      <w:r>
        <w:t xml:space="preserve"> </w:t>
      </w:r>
      <w:r w:rsidRPr="00F32BF0">
        <w:t>The suitability for food applications of the SFM proteins depends mainly on the oil extraction method. Due to this process, the proteins may be denatured to a large extent, resulting in a SFM with high content of insoluble proteins (</w:t>
      </w:r>
      <w:proofErr w:type="spellStart"/>
      <w:r w:rsidRPr="00F32BF0">
        <w:t>Parrado</w:t>
      </w:r>
      <w:proofErr w:type="spellEnd"/>
      <w:r w:rsidRPr="00F32BF0">
        <w:t xml:space="preserve"> et al., </w:t>
      </w:r>
      <w:r w:rsidRPr="00F32BF0">
        <w:lastRenderedPageBreak/>
        <w:t xml:space="preserve">1993). Protein </w:t>
      </w:r>
      <w:proofErr w:type="spellStart"/>
      <w:r w:rsidRPr="00F32BF0">
        <w:t>denaturation</w:t>
      </w:r>
      <w:proofErr w:type="spellEnd"/>
      <w:r w:rsidRPr="00F32BF0">
        <w:t xml:space="preserve"> may occur during seed conditioning, expelling (up to 140 °C) and </w:t>
      </w:r>
      <w:proofErr w:type="spellStart"/>
      <w:r w:rsidRPr="00F32BF0">
        <w:t>desolventising</w:t>
      </w:r>
      <w:proofErr w:type="spellEnd"/>
      <w:r w:rsidRPr="00F32BF0">
        <w:t xml:space="preserve">/toasting (van </w:t>
      </w:r>
      <w:proofErr w:type="spellStart"/>
      <w:r w:rsidRPr="00F32BF0">
        <w:t>Nieuwenhuyzen</w:t>
      </w:r>
      <w:proofErr w:type="spellEnd"/>
      <w:r w:rsidRPr="00F32BF0">
        <w:t xml:space="preserve">, 2003).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F32BF0">
        <w:t>Therefore, the main outlet of sunflower proteins is in animal feed. Next to this use, there are some minor applications</w:t>
      </w:r>
      <w:r>
        <w:t xml:space="preserve"> </w:t>
      </w:r>
      <w:r w:rsidRPr="00F32BF0">
        <w:t xml:space="preserve">that use sunflower protein to fortify foods (especially meat and milk extenders, infant formulae, </w:t>
      </w:r>
      <w:proofErr w:type="gramStart"/>
      <w:r w:rsidRPr="00F32BF0">
        <w:t>bakery</w:t>
      </w:r>
      <w:proofErr w:type="gramEnd"/>
      <w:r w:rsidRPr="00F32BF0">
        <w:t xml:space="preserve"> and pasta products) (</w:t>
      </w:r>
      <w:proofErr w:type="spellStart"/>
      <w:r w:rsidRPr="00F32BF0">
        <w:t>Fick</w:t>
      </w:r>
      <w:proofErr w:type="spellEnd"/>
      <w:r w:rsidRPr="00F32BF0">
        <w:t>, 1989). Sunflower proteins have been evaluated extensively as food ingredients (</w:t>
      </w:r>
      <w:proofErr w:type="spellStart"/>
      <w:r w:rsidRPr="00F32BF0">
        <w:t>Lusas</w:t>
      </w:r>
      <w:proofErr w:type="spellEnd"/>
      <w:r w:rsidRPr="00F32BF0">
        <w:t>, 1985). As compared to proteins from legumes and other oilseeds, sunflower proteins have been reported to contain no anti-nutritional components, such as protease inhibitors, and their amino acid composition complies with the FAO pattern, except for lysine (</w:t>
      </w:r>
      <w:proofErr w:type="spellStart"/>
      <w:r w:rsidRPr="00F32BF0">
        <w:t>Gassmann</w:t>
      </w:r>
      <w:proofErr w:type="spellEnd"/>
      <w:r w:rsidRPr="00F32BF0">
        <w:t>, 1983).</w:t>
      </w:r>
    </w:p>
    <w:p w:rsidR="000C332F" w:rsidRDefault="000C332F" w:rsidP="000C332F">
      <w:pPr>
        <w:spacing w:line="360" w:lineRule="auto"/>
        <w:ind w:left="720" w:right="360"/>
        <w:jc w:val="both"/>
      </w:pPr>
    </w:p>
    <w:p w:rsidR="000C332F" w:rsidRDefault="000C332F" w:rsidP="000C332F">
      <w:pPr>
        <w:spacing w:line="360" w:lineRule="auto"/>
        <w:ind w:left="720" w:right="360"/>
        <w:jc w:val="both"/>
        <w:rPr>
          <w:b/>
        </w:rPr>
      </w:pPr>
      <w:r w:rsidRPr="00787BAC">
        <w:rPr>
          <w:b/>
        </w:rPr>
        <w:t xml:space="preserve">2.5 Nutritive value of </w:t>
      </w:r>
      <w:r>
        <w:rPr>
          <w:b/>
        </w:rPr>
        <w:t>wheat flour</w:t>
      </w:r>
    </w:p>
    <w:p w:rsidR="000C332F" w:rsidRDefault="000C332F" w:rsidP="000C332F">
      <w:pPr>
        <w:spacing w:line="360" w:lineRule="auto"/>
        <w:ind w:left="720" w:right="360"/>
        <w:jc w:val="both"/>
        <w:rPr>
          <w:b/>
        </w:rPr>
      </w:pPr>
    </w:p>
    <w:p w:rsidR="000C332F" w:rsidRDefault="000C332F" w:rsidP="000C332F">
      <w:pPr>
        <w:spacing w:line="360" w:lineRule="auto"/>
        <w:ind w:left="720" w:right="360"/>
        <w:jc w:val="both"/>
      </w:pPr>
      <w:r w:rsidRPr="00CA7CB1">
        <w:t>The cereal group provides important amounts of most</w:t>
      </w:r>
      <w:r>
        <w:t xml:space="preserve"> </w:t>
      </w:r>
      <w:r w:rsidRPr="00CA7CB1">
        <w:t>nutrients (</w:t>
      </w:r>
      <w:proofErr w:type="spellStart"/>
      <w:r w:rsidRPr="00CA7CB1">
        <w:t>Truswell</w:t>
      </w:r>
      <w:proofErr w:type="spellEnd"/>
      <w:r w:rsidRPr="00CA7CB1">
        <w:t>, 2002) and forms an important part of a balanced</w:t>
      </w:r>
      <w:r>
        <w:t xml:space="preserve"> </w:t>
      </w:r>
      <w:r w:rsidRPr="00CA7CB1">
        <w:t>diet (i.e. one that provides all the food groups in the</w:t>
      </w:r>
      <w:r>
        <w:t xml:space="preserve"> </w:t>
      </w:r>
      <w:r w:rsidRPr="00CA7CB1">
        <w:t>nutrition education pyramid or plate and all recommended</w:t>
      </w:r>
      <w:r>
        <w:t xml:space="preserve"> </w:t>
      </w:r>
      <w:r w:rsidRPr="00CA7CB1">
        <w:t>dietary intakes).</w:t>
      </w:r>
    </w:p>
    <w:p w:rsidR="000C332F" w:rsidRDefault="000C332F" w:rsidP="000C332F">
      <w:pPr>
        <w:spacing w:line="360" w:lineRule="auto"/>
        <w:ind w:left="720" w:right="360"/>
        <w:jc w:val="both"/>
      </w:pPr>
    </w:p>
    <w:p w:rsidR="000C332F" w:rsidRDefault="000C332F" w:rsidP="000C332F">
      <w:pPr>
        <w:spacing w:line="360" w:lineRule="auto"/>
        <w:ind w:left="720" w:right="360"/>
        <w:jc w:val="both"/>
        <w:rPr>
          <w:b/>
        </w:rPr>
      </w:pPr>
      <w:r w:rsidRPr="00D374C6">
        <w:rPr>
          <w:b/>
        </w:rPr>
        <w:t>2.5.1 Macronutrients</w:t>
      </w:r>
    </w:p>
    <w:p w:rsidR="000C332F" w:rsidRPr="00D374C6" w:rsidRDefault="000C332F" w:rsidP="000C332F">
      <w:pPr>
        <w:spacing w:line="360" w:lineRule="auto"/>
        <w:ind w:left="720" w:right="360"/>
        <w:jc w:val="both"/>
        <w:rPr>
          <w:b/>
        </w:rPr>
      </w:pPr>
    </w:p>
    <w:p w:rsidR="000C332F" w:rsidRDefault="000C332F" w:rsidP="000C332F">
      <w:pPr>
        <w:spacing w:after="200" w:line="360" w:lineRule="auto"/>
        <w:ind w:left="720" w:right="360"/>
        <w:jc w:val="both"/>
      </w:pPr>
      <w:r w:rsidRPr="00CA7CB1">
        <w:t>Carbohydrates have special significance in cereals which</w:t>
      </w:r>
      <w:r>
        <w:t xml:space="preserve"> </w:t>
      </w:r>
      <w:r w:rsidRPr="00CA7CB1">
        <w:t>usually comprise about 50</w:t>
      </w:r>
      <w:r>
        <w:t>-</w:t>
      </w:r>
      <w:r w:rsidRPr="00CA7CB1">
        <w:t>80% carbohydrate on a dry weight</w:t>
      </w:r>
      <w:r>
        <w:t xml:space="preserve"> </w:t>
      </w:r>
      <w:r w:rsidRPr="00CA7CB1">
        <w:t>basis (Shelton and Lee, 2000). Starch is the most abundant cereal</w:t>
      </w:r>
      <w:r>
        <w:t xml:space="preserve"> </w:t>
      </w:r>
      <w:r w:rsidRPr="00CA7CB1">
        <w:t>polysaccharide and is a major food reserve providing</w:t>
      </w:r>
      <w:r>
        <w:t xml:space="preserve"> </w:t>
      </w:r>
      <w:r w:rsidRPr="00CA7CB1">
        <w:t>a bulk nutrient and energy source in the human diet. Carbohydrates</w:t>
      </w:r>
      <w:r>
        <w:t xml:space="preserve"> </w:t>
      </w:r>
      <w:r w:rsidRPr="00CA7CB1">
        <w:t>can be classified into two broad categories: available</w:t>
      </w:r>
      <w:r>
        <w:t xml:space="preserve"> </w:t>
      </w:r>
      <w:r w:rsidRPr="00CA7CB1">
        <w:t>and unavailable. Available carbohydrates are those digested</w:t>
      </w:r>
      <w:r>
        <w:t xml:space="preserve"> </w:t>
      </w:r>
      <w:r w:rsidRPr="00CA7CB1">
        <w:t>and absorbed by humans, which include (non-resistant) starch</w:t>
      </w:r>
      <w:r>
        <w:t xml:space="preserve"> </w:t>
      </w:r>
      <w:r w:rsidRPr="00CA7CB1">
        <w:t>and soluble sugars. In contrast, unavailable carbohydrates (dietary</w:t>
      </w:r>
      <w:r>
        <w:t xml:space="preserve"> </w:t>
      </w:r>
      <w:r w:rsidRPr="00CA7CB1">
        <w:t>fiber) are not digested by the endogenous secretion of the</w:t>
      </w:r>
      <w:r>
        <w:t xml:space="preserve"> </w:t>
      </w:r>
      <w:r w:rsidRPr="00CA7CB1">
        <w:t>human digestive tract (Southgate, 1991).</w:t>
      </w:r>
    </w:p>
    <w:p w:rsidR="000C332F" w:rsidRDefault="000C332F" w:rsidP="000C332F">
      <w:pPr>
        <w:spacing w:after="200" w:line="360" w:lineRule="auto"/>
        <w:ind w:left="720" w:right="360"/>
        <w:jc w:val="both"/>
      </w:pPr>
      <w:r w:rsidRPr="00CA7CB1">
        <w:t xml:space="preserve"> Dietary fib</w:t>
      </w:r>
      <w:r>
        <w:t>er</w:t>
      </w:r>
      <w:r w:rsidRPr="00CA7CB1">
        <w:t xml:space="preserve"> includes</w:t>
      </w:r>
      <w:r>
        <w:t xml:space="preserve"> </w:t>
      </w:r>
      <w:r w:rsidRPr="00CA7CB1">
        <w:t>resistant starch (RS), cellulose and other complex polysaccharides,</w:t>
      </w:r>
      <w:r>
        <w:t xml:space="preserve"> </w:t>
      </w:r>
      <w:r w:rsidRPr="00CA7CB1">
        <w:t xml:space="preserve">such as </w:t>
      </w:r>
      <w:proofErr w:type="spellStart"/>
      <w:r w:rsidRPr="00CA7CB1">
        <w:t>arabinoxylans</w:t>
      </w:r>
      <w:proofErr w:type="spellEnd"/>
      <w:r w:rsidRPr="00CA7CB1">
        <w:t>, b-</w:t>
      </w:r>
      <w:proofErr w:type="spellStart"/>
      <w:r w:rsidRPr="00CA7CB1">
        <w:t>glucans</w:t>
      </w:r>
      <w:proofErr w:type="spellEnd"/>
      <w:r w:rsidRPr="00CA7CB1">
        <w:t xml:space="preserve">, </w:t>
      </w:r>
      <w:proofErr w:type="spellStart"/>
      <w:r w:rsidRPr="00CA7CB1">
        <w:t>pectins</w:t>
      </w:r>
      <w:proofErr w:type="spellEnd"/>
      <w:r w:rsidRPr="00CA7CB1">
        <w:t xml:space="preserve"> and </w:t>
      </w:r>
      <w:proofErr w:type="spellStart"/>
      <w:r w:rsidRPr="00CA7CB1">
        <w:t>arabinogalactans</w:t>
      </w:r>
      <w:proofErr w:type="spellEnd"/>
      <w:r w:rsidRPr="00CA7CB1">
        <w:t>,</w:t>
      </w:r>
      <w:r>
        <w:t xml:space="preserve"> </w:t>
      </w:r>
      <w:r w:rsidRPr="00CA7CB1">
        <w:t>together with lignin. Cereals, such as wheat, are</w:t>
      </w:r>
      <w:r>
        <w:t xml:space="preserve"> </w:t>
      </w:r>
      <w:r w:rsidRPr="00CA7CB1">
        <w:t xml:space="preserve">rich in insoluble dietary fiber, which </w:t>
      </w:r>
      <w:r w:rsidRPr="00CA7CB1">
        <w:lastRenderedPageBreak/>
        <w:t xml:space="preserve">increases </w:t>
      </w:r>
      <w:proofErr w:type="spellStart"/>
      <w:r w:rsidRPr="00CA7CB1">
        <w:t>faecal</w:t>
      </w:r>
      <w:proofErr w:type="spellEnd"/>
      <w:r w:rsidRPr="00CA7CB1">
        <w:t xml:space="preserve"> weight,</w:t>
      </w:r>
      <w:r>
        <w:t xml:space="preserve"> </w:t>
      </w:r>
      <w:r w:rsidRPr="00CA7CB1">
        <w:t>bulk and softness, increases the frequency of defecation and</w:t>
      </w:r>
      <w:r>
        <w:t xml:space="preserve"> </w:t>
      </w:r>
      <w:r w:rsidRPr="00CA7CB1">
        <w:t>reduces the intestinal transit times (</w:t>
      </w:r>
      <w:proofErr w:type="spellStart"/>
      <w:r w:rsidRPr="00CA7CB1">
        <w:t>Muralikrishna</w:t>
      </w:r>
      <w:proofErr w:type="spellEnd"/>
      <w:r w:rsidRPr="00CA7CB1">
        <w:t xml:space="preserve"> and </w:t>
      </w:r>
      <w:proofErr w:type="spellStart"/>
      <w:r w:rsidRPr="00CA7CB1">
        <w:t>Rao</w:t>
      </w:r>
      <w:proofErr w:type="spellEnd"/>
      <w:r w:rsidRPr="00CA7CB1">
        <w:t>,</w:t>
      </w:r>
      <w:r>
        <w:t xml:space="preserve"> </w:t>
      </w:r>
      <w:r w:rsidRPr="00CA7CB1">
        <w:t>2007). These effects probably play a role in preventing colon</w:t>
      </w:r>
      <w:r>
        <w:t xml:space="preserve"> </w:t>
      </w:r>
      <w:r w:rsidRPr="00CA7CB1">
        <w:t>cancer and other bowel disorders. Soluble fibers of cereals</w:t>
      </w:r>
      <w:r>
        <w:t xml:space="preserve"> </w:t>
      </w:r>
      <w:r w:rsidRPr="00CA7CB1">
        <w:t>such as oats (3</w:t>
      </w:r>
      <w:r>
        <w:t>-</w:t>
      </w:r>
      <w:r w:rsidRPr="00CA7CB1">
        <w:t>4%) and barley (4</w:t>
      </w:r>
      <w:r>
        <w:t>-</w:t>
      </w:r>
      <w:r w:rsidRPr="00CA7CB1">
        <w:t>5%) slow down glucose</w:t>
      </w:r>
      <w:r>
        <w:t xml:space="preserve"> </w:t>
      </w:r>
      <w:r w:rsidRPr="00CA7CB1">
        <w:t>absorption, reduce plasma cholesterol concentrations and are</w:t>
      </w:r>
      <w:r>
        <w:t xml:space="preserve"> </w:t>
      </w:r>
      <w:r w:rsidRPr="00CA7CB1">
        <w:t>useful in the management of diabetes as well as heart</w:t>
      </w:r>
      <w:r>
        <w:t xml:space="preserve"> </w:t>
      </w:r>
      <w:r w:rsidRPr="00CA7CB1">
        <w:t>diseases (</w:t>
      </w:r>
      <w:proofErr w:type="spellStart"/>
      <w:r w:rsidRPr="00CA7CB1">
        <w:t>Plaami</w:t>
      </w:r>
      <w:proofErr w:type="spellEnd"/>
      <w:r w:rsidRPr="00CA7CB1">
        <w:t xml:space="preserve">, 1997). </w:t>
      </w:r>
    </w:p>
    <w:p w:rsidR="000C332F" w:rsidRPr="00CA7CB1" w:rsidRDefault="000C332F" w:rsidP="000C332F">
      <w:pPr>
        <w:spacing w:after="200" w:line="360" w:lineRule="auto"/>
        <w:ind w:left="720" w:right="360"/>
        <w:jc w:val="both"/>
      </w:pPr>
      <w:r w:rsidRPr="00CA7CB1">
        <w:t>Many attempts have been made to</w:t>
      </w:r>
      <w:r>
        <w:t xml:space="preserve"> </w:t>
      </w:r>
      <w:r w:rsidRPr="00CA7CB1">
        <w:t>clarify the mechanisms by which dietary fiber has these</w:t>
      </w:r>
      <w:r>
        <w:t xml:space="preserve"> </w:t>
      </w:r>
      <w:r w:rsidRPr="00CA7CB1">
        <w:t>effects. Interpretation of the results after interventions with unrefined</w:t>
      </w:r>
      <w:r>
        <w:t xml:space="preserve"> </w:t>
      </w:r>
      <w:r w:rsidRPr="00CA7CB1">
        <w:t>whole grains is, however, difficult because of the presence</w:t>
      </w:r>
      <w:r>
        <w:t xml:space="preserve"> </w:t>
      </w:r>
      <w:r w:rsidRPr="00CA7CB1">
        <w:t>of other active ingredients, such as vitamins, minerals,</w:t>
      </w:r>
      <w:r>
        <w:t xml:space="preserve"> </w:t>
      </w:r>
      <w:r w:rsidRPr="00CA7CB1">
        <w:t>antioxidants and phytochemicals (Pereira et al., 2002).</w:t>
      </w:r>
    </w:p>
    <w:p w:rsidR="000C332F" w:rsidRDefault="000C332F" w:rsidP="000C332F">
      <w:pPr>
        <w:spacing w:line="360" w:lineRule="auto"/>
        <w:ind w:left="720" w:right="360"/>
        <w:jc w:val="both"/>
      </w:pPr>
      <w:r w:rsidRPr="00CA7CB1">
        <w:t>In addition to being a major source of energy and dietary</w:t>
      </w:r>
      <w:r>
        <w:t xml:space="preserve"> </w:t>
      </w:r>
      <w:r w:rsidRPr="00CA7CB1">
        <w:t>fiber, cereals are often a primary provider of nutritious</w:t>
      </w:r>
      <w:r>
        <w:t xml:space="preserve"> </w:t>
      </w:r>
      <w:r w:rsidRPr="004868E6">
        <w:t>protein (Bean et al., 1998). Cereal proteins (8</w:t>
      </w:r>
      <w:r>
        <w:t>-</w:t>
      </w:r>
      <w:r w:rsidRPr="004868E6">
        <w:t>12% for</w:t>
      </w:r>
      <w:r>
        <w:t xml:space="preserve"> </w:t>
      </w:r>
      <w:r w:rsidRPr="004868E6">
        <w:t xml:space="preserve">wheat) comprise up to 80% </w:t>
      </w:r>
      <w:proofErr w:type="spellStart"/>
      <w:r w:rsidRPr="004868E6">
        <w:t>gliadins</w:t>
      </w:r>
      <w:proofErr w:type="spellEnd"/>
      <w:r w:rsidRPr="004868E6">
        <w:t xml:space="preserve"> and </w:t>
      </w:r>
      <w:proofErr w:type="spellStart"/>
      <w:r w:rsidRPr="004868E6">
        <w:t>glutelins</w:t>
      </w:r>
      <w:proofErr w:type="spellEnd"/>
      <w:r w:rsidRPr="004868E6">
        <w:t xml:space="preserve"> (gluten</w:t>
      </w:r>
      <w:r>
        <w:t xml:space="preserve"> </w:t>
      </w:r>
      <w:r w:rsidRPr="004868E6">
        <w:t xml:space="preserve">proteins) which have high contents of </w:t>
      </w:r>
      <w:proofErr w:type="spellStart"/>
      <w:r w:rsidRPr="004868E6">
        <w:t>proline</w:t>
      </w:r>
      <w:proofErr w:type="spellEnd"/>
      <w:r w:rsidRPr="004868E6">
        <w:t xml:space="preserve"> and glutamine,</w:t>
      </w:r>
      <w:r>
        <w:t xml:space="preserve"> </w:t>
      </w:r>
      <w:r w:rsidRPr="004868E6">
        <w:t>at the expense of essential amino acids, particularly lysine</w:t>
      </w:r>
      <w:r>
        <w:t xml:space="preserve"> </w:t>
      </w:r>
      <w:r w:rsidRPr="004868E6">
        <w:t xml:space="preserve">and to a lesser extent </w:t>
      </w:r>
      <w:proofErr w:type="spellStart"/>
      <w:r w:rsidRPr="004868E6">
        <w:t>threonine</w:t>
      </w:r>
      <w:proofErr w:type="spellEnd"/>
      <w:r w:rsidRPr="004868E6">
        <w:t>. On the basis of the postprandial</w:t>
      </w:r>
      <w:r>
        <w:t xml:space="preserve"> </w:t>
      </w:r>
      <w:r w:rsidRPr="004868E6">
        <w:t>utili</w:t>
      </w:r>
      <w:r>
        <w:t>z</w:t>
      </w:r>
      <w:r w:rsidRPr="004868E6">
        <w:t>ation in humans, wheat protein (66% retention) is</w:t>
      </w:r>
      <w:r>
        <w:t xml:space="preserve"> </w:t>
      </w:r>
      <w:r w:rsidRPr="004868E6">
        <w:t>of lower nutritional quality than are milk (74%), soy</w:t>
      </w:r>
      <w:r>
        <w:t xml:space="preserve"> </w:t>
      </w:r>
      <w:r w:rsidRPr="004868E6">
        <w:t>(71%), pea (70%) and lupine (74%) proteins (</w:t>
      </w:r>
      <w:proofErr w:type="spellStart"/>
      <w:r w:rsidRPr="004868E6">
        <w:t>Morens</w:t>
      </w:r>
      <w:proofErr w:type="spellEnd"/>
      <w:r w:rsidRPr="004868E6">
        <w:t xml:space="preserve"> et al., 2003).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4868E6">
        <w:t>To signify the low nutritional</w:t>
      </w:r>
      <w:r>
        <w:t xml:space="preserve"> </w:t>
      </w:r>
      <w:r w:rsidRPr="004868E6">
        <w:t>value of wheat protein, it is crucial to consider the</w:t>
      </w:r>
      <w:r>
        <w:t xml:space="preserve"> </w:t>
      </w:r>
      <w:r w:rsidRPr="004868E6">
        <w:t>extent to which lysine deficiency is compensated by other</w:t>
      </w:r>
      <w:r>
        <w:t xml:space="preserve"> </w:t>
      </w:r>
      <w:r w:rsidRPr="004868E6">
        <w:t>sources (Bailey and Clark, 1976). Also, although lysine is</w:t>
      </w:r>
      <w:r>
        <w:t xml:space="preserve"> </w:t>
      </w:r>
      <w:r w:rsidRPr="004868E6">
        <w:t>the most limiting essential amino acid in cereal proteins,</w:t>
      </w:r>
      <w:r>
        <w:t xml:space="preserve"> </w:t>
      </w:r>
      <w:r w:rsidRPr="004868E6">
        <w:t>its concentration is still high enough to meet the requirements</w:t>
      </w:r>
      <w:r>
        <w:t xml:space="preserve"> </w:t>
      </w:r>
      <w:r w:rsidRPr="004868E6">
        <w:t>of adults, but not those of children. The lysine</w:t>
      </w:r>
      <w:r>
        <w:t xml:space="preserve"> </w:t>
      </w:r>
      <w:r w:rsidRPr="004868E6">
        <w:t>requirement of older children can be met by rye, barley</w:t>
      </w:r>
      <w:r>
        <w:t xml:space="preserve"> </w:t>
      </w:r>
      <w:r w:rsidRPr="004868E6">
        <w:t xml:space="preserve">and oats (Klopfenstein, 2000).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4868E6">
        <w:t>High contents of dietary fiber</w:t>
      </w:r>
      <w:r>
        <w:t xml:space="preserve"> </w:t>
      </w:r>
      <w:r w:rsidRPr="004868E6">
        <w:t>and anti-nutritional factors can, however, lower the protein</w:t>
      </w:r>
      <w:r>
        <w:t xml:space="preserve"> </w:t>
      </w:r>
      <w:r w:rsidRPr="004868E6">
        <w:t>digestibility (FAO/WHO, 1991).</w:t>
      </w:r>
      <w:r>
        <w:t xml:space="preserve"> </w:t>
      </w:r>
      <w:r w:rsidRPr="004868E6">
        <w:t>Although lipids comprise only about 1.5</w:t>
      </w:r>
      <w:r>
        <w:t>-</w:t>
      </w:r>
      <w:r w:rsidRPr="004868E6">
        <w:t>7.0% of cereal</w:t>
      </w:r>
      <w:r>
        <w:t xml:space="preserve"> </w:t>
      </w:r>
      <w:r w:rsidRPr="004868E6">
        <w:t>grains, they include a range of components such as essential</w:t>
      </w:r>
      <w:r>
        <w:t xml:space="preserve"> </w:t>
      </w:r>
      <w:r w:rsidRPr="004868E6">
        <w:t xml:space="preserve">fatty acids, fat-soluble vitamins and </w:t>
      </w:r>
      <w:proofErr w:type="spellStart"/>
      <w:r w:rsidRPr="004868E6">
        <w:t>phytosterols</w:t>
      </w:r>
      <w:proofErr w:type="spellEnd"/>
      <w:r w:rsidRPr="004868E6">
        <w:t xml:space="preserve"> (</w:t>
      </w:r>
      <w:proofErr w:type="spellStart"/>
      <w:r w:rsidRPr="004868E6">
        <w:t>Ruibal</w:t>
      </w:r>
      <w:proofErr w:type="spellEnd"/>
      <w:r w:rsidRPr="004868E6">
        <w:t>-</w:t>
      </w:r>
      <w:r>
        <w:t xml:space="preserve"> </w:t>
      </w:r>
      <w:proofErr w:type="spellStart"/>
      <w:r w:rsidRPr="004868E6">
        <w:t>Mendieta</w:t>
      </w:r>
      <w:proofErr w:type="spellEnd"/>
      <w:r w:rsidRPr="004868E6">
        <w:t xml:space="preserve"> et al., 2004). Wheat, </w:t>
      </w:r>
      <w:r w:rsidRPr="004868E6">
        <w:lastRenderedPageBreak/>
        <w:t>rye and barley generally have</w:t>
      </w:r>
      <w:r>
        <w:t xml:space="preserve"> </w:t>
      </w:r>
      <w:r w:rsidRPr="004868E6">
        <w:t xml:space="preserve">a similar fatty acid composition and are rich in </w:t>
      </w:r>
      <w:proofErr w:type="spellStart"/>
      <w:r w:rsidRPr="004868E6">
        <w:t>palmitic</w:t>
      </w:r>
      <w:proofErr w:type="spellEnd"/>
      <w:r w:rsidRPr="004868E6">
        <w:t xml:space="preserve"> and</w:t>
      </w:r>
      <w:r>
        <w:t xml:space="preserve"> </w:t>
      </w:r>
      <w:proofErr w:type="spellStart"/>
      <w:r w:rsidRPr="004868E6">
        <w:t>linoleic</w:t>
      </w:r>
      <w:proofErr w:type="spellEnd"/>
      <w:r w:rsidRPr="004868E6">
        <w:t xml:space="preserve"> acids, although rye is somewhat higher in </w:t>
      </w:r>
      <w:proofErr w:type="spellStart"/>
      <w:r w:rsidRPr="004868E6">
        <w:t>linolenic</w:t>
      </w:r>
      <w:proofErr w:type="spellEnd"/>
      <w:r>
        <w:t xml:space="preserve"> </w:t>
      </w:r>
      <w:r w:rsidRPr="004868E6">
        <w:t xml:space="preserve">acid (Chung and Ohm, 2000). Both linoleic and </w:t>
      </w:r>
      <w:proofErr w:type="spellStart"/>
      <w:r w:rsidRPr="004868E6">
        <w:t>linolenic</w:t>
      </w:r>
      <w:proofErr w:type="spellEnd"/>
      <w:r w:rsidRPr="004868E6">
        <w:t xml:space="preserve"> acids</w:t>
      </w:r>
      <w:r>
        <w:t xml:space="preserve"> </w:t>
      </w:r>
      <w:r w:rsidRPr="004868E6">
        <w:t>are essential fatty acids for humans. Oats also contain a considerable</w:t>
      </w:r>
      <w:r>
        <w:t xml:space="preserve"> </w:t>
      </w:r>
      <w:r w:rsidRPr="004868E6">
        <w:t>amount of oleic acid. The polar lipids in the cell</w:t>
      </w:r>
      <w:r>
        <w:t xml:space="preserve"> </w:t>
      </w:r>
      <w:r w:rsidRPr="004868E6">
        <w:t xml:space="preserve">membranes are dominated by phospholipids and </w:t>
      </w:r>
      <w:proofErr w:type="spellStart"/>
      <w:r w:rsidRPr="004868E6">
        <w:t>glyco</w:t>
      </w:r>
      <w:proofErr w:type="spellEnd"/>
      <w:r w:rsidRPr="004868E6">
        <w:t xml:space="preserve">- or </w:t>
      </w:r>
      <w:proofErr w:type="spellStart"/>
      <w:r w:rsidRPr="004868E6">
        <w:t>galactolipids</w:t>
      </w:r>
      <w:proofErr w:type="spellEnd"/>
      <w:r w:rsidRPr="004868E6">
        <w:t>.</w:t>
      </w:r>
      <w:r>
        <w:t xml:space="preserve"> </w:t>
      </w:r>
      <w:r w:rsidRPr="004868E6">
        <w:t>The intake of these polar lipids may contribute to</w:t>
      </w:r>
      <w:r>
        <w:t xml:space="preserve"> </w:t>
      </w:r>
      <w:r w:rsidRPr="004868E6">
        <w:t>reduction of cholesterol absorption and improving the lower</w:t>
      </w:r>
      <w:r>
        <w:t xml:space="preserve"> </w:t>
      </w:r>
      <w:r w:rsidRPr="004868E6">
        <w:t>digestive tract environment (Sugawara and Miyazawa, 2001).</w:t>
      </w:r>
    </w:p>
    <w:p w:rsidR="000C332F" w:rsidRDefault="000C332F" w:rsidP="000C332F">
      <w:pPr>
        <w:spacing w:line="360" w:lineRule="auto"/>
        <w:ind w:left="720" w:right="360"/>
        <w:jc w:val="both"/>
      </w:pPr>
    </w:p>
    <w:p w:rsidR="000C332F" w:rsidRDefault="000C332F" w:rsidP="000C332F">
      <w:pPr>
        <w:spacing w:line="360" w:lineRule="auto"/>
        <w:ind w:left="720" w:right="360"/>
        <w:jc w:val="both"/>
        <w:rPr>
          <w:b/>
        </w:rPr>
      </w:pPr>
      <w:r w:rsidRPr="0005423D">
        <w:rPr>
          <w:b/>
        </w:rPr>
        <w:t>2.5.2 Micronutrients</w:t>
      </w:r>
    </w:p>
    <w:p w:rsidR="000C332F" w:rsidRPr="0005423D" w:rsidRDefault="000C332F" w:rsidP="000C332F">
      <w:pPr>
        <w:spacing w:line="360" w:lineRule="auto"/>
        <w:ind w:left="720" w:right="360"/>
        <w:jc w:val="both"/>
        <w:rPr>
          <w:b/>
        </w:rPr>
      </w:pPr>
    </w:p>
    <w:p w:rsidR="000C332F" w:rsidRDefault="000C332F" w:rsidP="000C332F">
      <w:pPr>
        <w:spacing w:line="360" w:lineRule="auto"/>
        <w:ind w:left="720" w:right="360"/>
        <w:jc w:val="both"/>
      </w:pPr>
      <w:r w:rsidRPr="0005423D">
        <w:t>Whole grains provide significant dietary amounts of many</w:t>
      </w:r>
      <w:r>
        <w:t xml:space="preserve"> </w:t>
      </w:r>
      <w:r w:rsidRPr="0005423D">
        <w:t>B vitamins, particularly thiamine, riboflavin, niacin and pyridoxine</w:t>
      </w:r>
      <w:r>
        <w:t xml:space="preserve"> </w:t>
      </w:r>
      <w:r w:rsidRPr="0005423D">
        <w:t>(Bock, 2000). Wheat, barley and oats are also moderate</w:t>
      </w:r>
      <w:r>
        <w:t xml:space="preserve"> </w:t>
      </w:r>
      <w:r w:rsidRPr="0005423D">
        <w:t>sources of biotin (10</w:t>
      </w:r>
      <w:r>
        <w:t>-</w:t>
      </w:r>
      <w:r w:rsidRPr="0005423D">
        <w:t>100 mg/100 g) and, together with rye, of</w:t>
      </w:r>
      <w:r>
        <w:t xml:space="preserve"> </w:t>
      </w:r>
      <w:r w:rsidRPr="0005423D">
        <w:t>folic acid (FA) (30</w:t>
      </w:r>
      <w:r>
        <w:t>-</w:t>
      </w:r>
      <w:r w:rsidRPr="0005423D">
        <w:t>90 mg/100 g). The importance of FA in the</w:t>
      </w:r>
      <w:r>
        <w:t xml:space="preserve"> </w:t>
      </w:r>
      <w:r w:rsidRPr="0005423D">
        <w:t>diet, to reduce the risk of neural tube defects in babies and</w:t>
      </w:r>
      <w:r>
        <w:t xml:space="preserve"> </w:t>
      </w:r>
      <w:r w:rsidRPr="0005423D">
        <w:t>cardiovascular disease, has been recognized (</w:t>
      </w:r>
      <w:proofErr w:type="spellStart"/>
      <w:r w:rsidRPr="0005423D">
        <w:t>Truswell</w:t>
      </w:r>
      <w:proofErr w:type="spellEnd"/>
      <w:r w:rsidRPr="0005423D">
        <w:t>,</w:t>
      </w:r>
      <w:r>
        <w:t xml:space="preserve"> </w:t>
      </w:r>
      <w:r w:rsidRPr="0005423D">
        <w:t xml:space="preserve">2002). Mature, dry cereal grains are poor in </w:t>
      </w:r>
      <w:proofErr w:type="spellStart"/>
      <w:r w:rsidRPr="0005423D">
        <w:t>pantothenic</w:t>
      </w:r>
      <w:proofErr w:type="spellEnd"/>
      <w:r w:rsidRPr="0005423D">
        <w:t xml:space="preserve"> acid</w:t>
      </w:r>
      <w:r>
        <w:t xml:space="preserve"> </w:t>
      </w:r>
      <w:r w:rsidRPr="0005423D">
        <w:t>and contain no detectable ascorbic acid (vitamin C) (Bock,</w:t>
      </w:r>
      <w:r>
        <w:t xml:space="preserve"> </w:t>
      </w:r>
      <w:r w:rsidRPr="0005423D">
        <w:t xml:space="preserve">2000).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05423D">
        <w:t>As cereals are naturally low in lipids, they tend to be</w:t>
      </w:r>
      <w:r>
        <w:t xml:space="preserve"> </w:t>
      </w:r>
      <w:r w:rsidRPr="0005423D">
        <w:t xml:space="preserve">low in the fat-soluble vitamins A, D, E and K. </w:t>
      </w:r>
      <w:proofErr w:type="spellStart"/>
      <w:r w:rsidRPr="0005423D">
        <w:t>Carotenoids</w:t>
      </w:r>
      <w:proofErr w:type="spellEnd"/>
      <w:r w:rsidRPr="0005423D">
        <w:t>,</w:t>
      </w:r>
      <w:r>
        <w:t xml:space="preserve"> </w:t>
      </w:r>
      <w:r w:rsidRPr="0005423D">
        <w:t>precursors of vitamin A, are very minor constituents in cereal</w:t>
      </w:r>
      <w:r>
        <w:t xml:space="preserve"> </w:t>
      </w:r>
      <w:r w:rsidRPr="0005423D">
        <w:t xml:space="preserve">grains (Chung and Ohm, 2000). </w:t>
      </w:r>
      <w:proofErr w:type="spellStart"/>
      <w:r w:rsidRPr="0005423D">
        <w:t>Tocol</w:t>
      </w:r>
      <w:proofErr w:type="spellEnd"/>
      <w:r w:rsidRPr="0005423D">
        <w:t xml:space="preserve"> derivatives, mainly</w:t>
      </w:r>
      <w:r>
        <w:t xml:space="preserve"> </w:t>
      </w:r>
      <w:proofErr w:type="spellStart"/>
      <w:r w:rsidRPr="0005423D">
        <w:t>tocopherols</w:t>
      </w:r>
      <w:proofErr w:type="spellEnd"/>
      <w:r w:rsidRPr="0005423D">
        <w:t xml:space="preserve"> and </w:t>
      </w:r>
      <w:proofErr w:type="spellStart"/>
      <w:r w:rsidRPr="0005423D">
        <w:t>tocotrienols</w:t>
      </w:r>
      <w:proofErr w:type="spellEnd"/>
      <w:r w:rsidRPr="0005423D">
        <w:t>, are responsible for the vitamin</w:t>
      </w:r>
      <w:r>
        <w:t xml:space="preserve"> </w:t>
      </w:r>
      <w:r w:rsidRPr="0005423D">
        <w:t>E activity in cereal grains and can inhibit cholesterol biosynthesis</w:t>
      </w:r>
      <w:r>
        <w:t xml:space="preserve"> </w:t>
      </w:r>
      <w:r w:rsidRPr="0005423D">
        <w:t>(</w:t>
      </w:r>
      <w:proofErr w:type="spellStart"/>
      <w:r>
        <w:t>Qureshi</w:t>
      </w:r>
      <w:proofErr w:type="spellEnd"/>
      <w:r>
        <w:t xml:space="preserve"> et al., 1991</w:t>
      </w:r>
      <w:r w:rsidRPr="0005423D">
        <w:t>). The vitamin E content of</w:t>
      </w:r>
      <w:r>
        <w:t xml:space="preserve"> </w:t>
      </w:r>
      <w:r w:rsidRPr="0005423D">
        <w:t>wheat is about 25 mg/g (Kent, 1975). Various cereal oils</w:t>
      </w:r>
      <w:r>
        <w:t xml:space="preserve"> </w:t>
      </w:r>
      <w:r w:rsidRPr="0005423D">
        <w:t>contain 10</w:t>
      </w:r>
      <w:r>
        <w:t>-</w:t>
      </w:r>
      <w:r w:rsidRPr="0005423D">
        <w:t>100 mg/100 g of vitamin D and K (Bock, 2000).</w:t>
      </w:r>
      <w:r>
        <w:t xml:space="preserve"> </w:t>
      </w:r>
      <w:r w:rsidRPr="0005423D">
        <w:t>Cereals contain about 1.5</w:t>
      </w:r>
      <w:r>
        <w:t>-</w:t>
      </w:r>
      <w:r w:rsidRPr="0005423D">
        <w:t xml:space="preserve">2.5% minerals (Bock, 2000).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05423D">
        <w:t>The</w:t>
      </w:r>
      <w:r>
        <w:t xml:space="preserve"> </w:t>
      </w:r>
      <w:r w:rsidRPr="0005423D">
        <w:t>mineral in highest concentration (16</w:t>
      </w:r>
      <w:r>
        <w:t>-</w:t>
      </w:r>
      <w:r w:rsidRPr="0005423D">
        <w:t>22% of the total ash content)</w:t>
      </w:r>
      <w:r>
        <w:t xml:space="preserve"> </w:t>
      </w:r>
      <w:r w:rsidRPr="0005423D">
        <w:t>in all cereals is phosphorus which is mostly associated</w:t>
      </w:r>
      <w:r>
        <w:t xml:space="preserve"> </w:t>
      </w:r>
      <w:r w:rsidRPr="0005423D">
        <w:t xml:space="preserve">with calcium and magnesium </w:t>
      </w:r>
      <w:proofErr w:type="spellStart"/>
      <w:r w:rsidRPr="0005423D">
        <w:t>phytates</w:t>
      </w:r>
      <w:proofErr w:type="spellEnd"/>
      <w:r w:rsidRPr="0005423D">
        <w:t>. Wheat, rye and oats</w:t>
      </w:r>
      <w:r>
        <w:t xml:space="preserve"> </w:t>
      </w:r>
      <w:r w:rsidRPr="0005423D">
        <w:t>are classified as rich sources of phosphorus (200</w:t>
      </w:r>
      <w:r>
        <w:t>-</w:t>
      </w:r>
      <w:r w:rsidRPr="0005423D">
        <w:t>1200 mg/</w:t>
      </w:r>
      <w:r>
        <w:t xml:space="preserve"> </w:t>
      </w:r>
      <w:r w:rsidRPr="0005423D">
        <w:t>100 g) while barley is considered as a moderate source (100</w:t>
      </w:r>
      <w:r>
        <w:t>-</w:t>
      </w:r>
      <w:r w:rsidRPr="0005423D">
        <w:t>200 mg/100 g). Potassium and sodium are minerals of concern</w:t>
      </w:r>
      <w:r>
        <w:t xml:space="preserve"> </w:t>
      </w:r>
      <w:r w:rsidRPr="0005423D">
        <w:t xml:space="preserve">in health care. The potassium levels are high in wheat, rye, </w:t>
      </w:r>
      <w:r w:rsidRPr="0005423D">
        <w:lastRenderedPageBreak/>
        <w:t>barley</w:t>
      </w:r>
      <w:r>
        <w:t xml:space="preserve"> </w:t>
      </w:r>
      <w:r w:rsidRPr="0005423D">
        <w:t>and oats, but no cereal grain is considered to be a high or</w:t>
      </w:r>
      <w:r>
        <w:t xml:space="preserve"> </w:t>
      </w:r>
      <w:r w:rsidRPr="0005423D">
        <w:t>even moderate dietary source of sodium (before processing).</w:t>
      </w:r>
      <w:r>
        <w:t xml:space="preserve"> </w:t>
      </w:r>
      <w:r w:rsidRPr="0005423D">
        <w:t>A reduction in sodium, together with a simultaneous increase</w:t>
      </w:r>
      <w:r>
        <w:t xml:space="preserve"> </w:t>
      </w:r>
      <w:r w:rsidRPr="0005423D">
        <w:t xml:space="preserve">in potassium and other </w:t>
      </w:r>
      <w:proofErr w:type="spellStart"/>
      <w:r w:rsidRPr="0005423D">
        <w:t>cations</w:t>
      </w:r>
      <w:proofErr w:type="spellEnd"/>
      <w:r w:rsidRPr="0005423D">
        <w:t xml:space="preserve"> to the diet, leads to an overall reduction</w:t>
      </w:r>
      <w:r>
        <w:t xml:space="preserve"> </w:t>
      </w:r>
      <w:r w:rsidRPr="0005423D">
        <w:t>in blood pressure levels (Charlton et al., 2007). Wheat,</w:t>
      </w:r>
      <w:r>
        <w:t xml:space="preserve"> </w:t>
      </w:r>
      <w:r w:rsidRPr="0005423D">
        <w:t>rye, barley and oats are also classified as moderate sources of</w:t>
      </w:r>
      <w:r>
        <w:t xml:space="preserve"> </w:t>
      </w:r>
      <w:r w:rsidRPr="0005423D">
        <w:t>calcium (100</w:t>
      </w:r>
      <w:r>
        <w:t>-</w:t>
      </w:r>
      <w:r w:rsidRPr="0005423D">
        <w:t>200 mg/100 g), magnesium (100</w:t>
      </w:r>
      <w:r>
        <w:t>-</w:t>
      </w:r>
      <w:r w:rsidRPr="0005423D">
        <w:t>200 mg/</w:t>
      </w:r>
      <w:r>
        <w:t xml:space="preserve"> </w:t>
      </w:r>
      <w:r w:rsidRPr="0005423D">
        <w:t>100 g), iron (1</w:t>
      </w:r>
      <w:r>
        <w:t>-</w:t>
      </w:r>
      <w:r w:rsidRPr="0005423D">
        <w:t>5 mg/100 g), zinc (1</w:t>
      </w:r>
      <w:r>
        <w:t>-</w:t>
      </w:r>
      <w:r w:rsidRPr="0005423D">
        <w:t>5 mg/100 g) and copper</w:t>
      </w:r>
      <w:r>
        <w:t xml:space="preserve"> </w:t>
      </w:r>
      <w:r w:rsidRPr="0005423D">
        <w:t>(0.1</w:t>
      </w:r>
      <w:r>
        <w:t>-</w:t>
      </w:r>
      <w:r w:rsidRPr="0005423D">
        <w:t xml:space="preserve">1 mg/100 g).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05423D">
        <w:t>Besides these, a large number of other elements</w:t>
      </w:r>
      <w:r>
        <w:t xml:space="preserve"> </w:t>
      </w:r>
      <w:r w:rsidRPr="0005423D">
        <w:t>are present in trace quantities (Kent, 1975). Wheat is</w:t>
      </w:r>
      <w:r>
        <w:t xml:space="preserve"> </w:t>
      </w:r>
      <w:r w:rsidRPr="0005423D">
        <w:t>an important dietary source of selenium, an essential micronutrient</w:t>
      </w:r>
      <w:r>
        <w:t xml:space="preserve"> </w:t>
      </w:r>
      <w:r w:rsidRPr="0005423D">
        <w:t>for humans with antioxidant, anti-cancer and anti-viral effects</w:t>
      </w:r>
      <w:r>
        <w:t xml:space="preserve"> </w:t>
      </w:r>
      <w:r w:rsidRPr="0005423D">
        <w:t>(Lyons et al., 2005). Cereal grains are important sources of</w:t>
      </w:r>
      <w:r>
        <w:t xml:space="preserve"> </w:t>
      </w:r>
      <w:r w:rsidRPr="0005423D">
        <w:t xml:space="preserve">minerals, but also contain </w:t>
      </w:r>
      <w:proofErr w:type="spellStart"/>
      <w:r w:rsidRPr="0005423D">
        <w:t>phytic</w:t>
      </w:r>
      <w:proofErr w:type="spellEnd"/>
      <w:r w:rsidRPr="0005423D">
        <w:t xml:space="preserve"> acid (PA) or </w:t>
      </w:r>
      <w:proofErr w:type="spellStart"/>
      <w:r w:rsidRPr="0005423D">
        <w:t>myo-inositol</w:t>
      </w:r>
      <w:proofErr w:type="spellEnd"/>
      <w:r>
        <w:t xml:space="preserve"> </w:t>
      </w:r>
      <w:proofErr w:type="spellStart"/>
      <w:r w:rsidRPr="0005423D">
        <w:t>hexakiphosphate</w:t>
      </w:r>
      <w:proofErr w:type="spellEnd"/>
      <w:r w:rsidRPr="0005423D">
        <w:t xml:space="preserve"> (IP6) (1</w:t>
      </w:r>
      <w:r>
        <w:t>-</w:t>
      </w:r>
      <w:r w:rsidRPr="0005423D">
        <w:t xml:space="preserve">4%) </w:t>
      </w:r>
      <w:proofErr w:type="gramStart"/>
      <w:r w:rsidRPr="0005423D">
        <w:t>(</w:t>
      </w:r>
      <w:proofErr w:type="spellStart"/>
      <w:r>
        <w:t>Pandey</w:t>
      </w:r>
      <w:proofErr w:type="spellEnd"/>
      <w:r>
        <w:t xml:space="preserve"> et al,</w:t>
      </w:r>
      <w:r w:rsidRPr="0005423D">
        <w:t xml:space="preserve"> 2001</w:t>
      </w:r>
      <w:r>
        <w:t>),</w:t>
      </w:r>
      <w:r w:rsidRPr="0005423D">
        <w:t xml:space="preserve"> </w:t>
      </w:r>
      <w:r>
        <w:t>which</w:t>
      </w:r>
      <w:r w:rsidRPr="0005423D">
        <w:t xml:space="preserve"> is</w:t>
      </w:r>
      <w:r>
        <w:t xml:space="preserve"> </w:t>
      </w:r>
      <w:r w:rsidRPr="0005423D">
        <w:t>considered to be an anti-nutritional factor (</w:t>
      </w:r>
      <w:proofErr w:type="spellStart"/>
      <w:r w:rsidRPr="0005423D">
        <w:t>Minihane</w:t>
      </w:r>
      <w:proofErr w:type="spellEnd"/>
      <w:r w:rsidRPr="0005423D">
        <w:t xml:space="preserve"> and </w:t>
      </w:r>
      <w:proofErr w:type="spellStart"/>
      <w:r w:rsidRPr="0005423D">
        <w:t>Rimbach</w:t>
      </w:r>
      <w:proofErr w:type="spellEnd"/>
      <w:r w:rsidRPr="0005423D">
        <w:t>, 2002).</w:t>
      </w:r>
      <w:proofErr w:type="gramEnd"/>
      <w:r w:rsidRPr="0005423D">
        <w:t xml:space="preserve"> PA has high chelating activity</w:t>
      </w:r>
      <w:r>
        <w:t xml:space="preserve"> </w:t>
      </w:r>
      <w:r w:rsidRPr="0005423D">
        <w:t>which may decrease the bioavailability of minerals (Bock,</w:t>
      </w:r>
      <w:r>
        <w:t xml:space="preserve"> </w:t>
      </w:r>
      <w:r w:rsidRPr="0005423D">
        <w:t xml:space="preserve">2000). Women in </w:t>
      </w:r>
      <w:proofErr w:type="spellStart"/>
      <w:r w:rsidRPr="0005423D">
        <w:t>industrialised</w:t>
      </w:r>
      <w:proofErr w:type="spellEnd"/>
      <w:r w:rsidRPr="0005423D">
        <w:t xml:space="preserve"> countries, especially those of</w:t>
      </w:r>
      <w:r>
        <w:t xml:space="preserve"> </w:t>
      </w:r>
      <w:r w:rsidRPr="0005423D">
        <w:t>child-bearing age, have a low iron status and a relatively high</w:t>
      </w:r>
      <w:r>
        <w:t xml:space="preserve"> </w:t>
      </w:r>
      <w:r w:rsidRPr="0005423D">
        <w:t>prevalence of iron deficiency and iron deficiency anaemia (</w:t>
      </w:r>
      <w:proofErr w:type="spellStart"/>
      <w:r w:rsidRPr="0005423D">
        <w:t>Milman</w:t>
      </w:r>
      <w:proofErr w:type="spellEnd"/>
      <w:r>
        <w:t xml:space="preserve"> </w:t>
      </w:r>
      <w:r w:rsidRPr="0005423D">
        <w:t>et al., 2003), whereas males in general have a satisfactory</w:t>
      </w:r>
      <w:r>
        <w:t xml:space="preserve"> </w:t>
      </w:r>
      <w:r w:rsidRPr="0005423D">
        <w:t>iron status with a low frequency of iron deficiency (</w:t>
      </w:r>
      <w:proofErr w:type="spellStart"/>
      <w:r w:rsidRPr="0005423D">
        <w:t>Milman</w:t>
      </w:r>
      <w:proofErr w:type="spellEnd"/>
      <w:r>
        <w:t xml:space="preserve"> </w:t>
      </w:r>
      <w:r w:rsidRPr="0005423D">
        <w:t xml:space="preserve">et al., 2002). </w:t>
      </w:r>
      <w:proofErr w:type="spellStart"/>
      <w:r w:rsidRPr="0005423D">
        <w:t>Kristensen</w:t>
      </w:r>
      <w:proofErr w:type="spellEnd"/>
      <w:r w:rsidRPr="0005423D">
        <w:t xml:space="preserve"> et al. (2005) therefore advised consumers,</w:t>
      </w:r>
      <w:r>
        <w:t xml:space="preserve"> </w:t>
      </w:r>
      <w:r w:rsidRPr="0005423D">
        <w:t>especially young women, not to consume whole grains,</w:t>
      </w:r>
      <w:r>
        <w:t xml:space="preserve"> </w:t>
      </w:r>
      <w:r w:rsidRPr="0005423D">
        <w:t xml:space="preserve">rich in PA, at all main meals. </w:t>
      </w:r>
    </w:p>
    <w:p w:rsidR="000C332F" w:rsidRDefault="000C332F" w:rsidP="000C332F">
      <w:pPr>
        <w:spacing w:line="360" w:lineRule="auto"/>
        <w:ind w:left="720" w:right="360"/>
        <w:jc w:val="both"/>
      </w:pPr>
    </w:p>
    <w:p w:rsidR="000C332F" w:rsidRDefault="000C332F" w:rsidP="000C332F">
      <w:pPr>
        <w:spacing w:line="360" w:lineRule="auto"/>
        <w:ind w:left="720" w:right="360"/>
        <w:jc w:val="both"/>
        <w:rPr>
          <w:b/>
        </w:rPr>
      </w:pPr>
      <w:r w:rsidRPr="006E5DB0">
        <w:rPr>
          <w:b/>
        </w:rPr>
        <w:t>2.6 Micronutrients and their role in nutrition</w:t>
      </w:r>
    </w:p>
    <w:p w:rsidR="000C332F" w:rsidRPr="006E5DB0" w:rsidRDefault="000C332F" w:rsidP="000C332F">
      <w:pPr>
        <w:spacing w:line="360" w:lineRule="auto"/>
        <w:ind w:left="720" w:right="360"/>
        <w:jc w:val="both"/>
        <w:rPr>
          <w:b/>
        </w:rPr>
      </w:pPr>
    </w:p>
    <w:p w:rsidR="000C332F" w:rsidRDefault="000C332F" w:rsidP="000C332F">
      <w:pPr>
        <w:spacing w:line="360" w:lineRule="auto"/>
        <w:ind w:left="720" w:right="360"/>
        <w:jc w:val="both"/>
      </w:pPr>
      <w:r w:rsidRPr="00926F03">
        <w:t>Adequate intakes of micronutrients such as iron, zinc,</w:t>
      </w:r>
      <w:r>
        <w:t xml:space="preserve"> </w:t>
      </w:r>
      <w:r w:rsidRPr="00926F03">
        <w:t>and calcium are important for ensuring optimal health,</w:t>
      </w:r>
      <w:r>
        <w:t xml:space="preserve"> </w:t>
      </w:r>
      <w:r w:rsidRPr="00926F03">
        <w:t>growth, and development of infants and young children</w:t>
      </w:r>
      <w:r>
        <w:t xml:space="preserve"> </w:t>
      </w:r>
      <w:r w:rsidRPr="00926F03">
        <w:t>(</w:t>
      </w:r>
      <w:proofErr w:type="spellStart"/>
      <w:r w:rsidRPr="00926F03">
        <w:t>Salgueiro</w:t>
      </w:r>
      <w:proofErr w:type="spellEnd"/>
      <w:r w:rsidRPr="00926F03">
        <w:t xml:space="preserve"> et al., 2002; </w:t>
      </w:r>
      <w:proofErr w:type="spellStart"/>
      <w:r w:rsidRPr="00926F03">
        <w:t>Untoro</w:t>
      </w:r>
      <w:proofErr w:type="spellEnd"/>
      <w:r w:rsidRPr="00926F03">
        <w:t xml:space="preserve"> et al., 2005).</w:t>
      </w:r>
    </w:p>
    <w:p w:rsidR="000C332F" w:rsidRDefault="000C332F" w:rsidP="000C332F">
      <w:pPr>
        <w:spacing w:line="360" w:lineRule="auto"/>
        <w:ind w:left="720" w:right="360"/>
        <w:jc w:val="both"/>
      </w:pPr>
      <w:r w:rsidRPr="007F0581">
        <w:t>Zinc and iron are</w:t>
      </w:r>
      <w:r>
        <w:t xml:space="preserve"> tw</w:t>
      </w:r>
      <w:r w:rsidRPr="007F0581">
        <w:t>o of the</w:t>
      </w:r>
      <w:r>
        <w:t xml:space="preserve"> </w:t>
      </w:r>
      <w:r w:rsidRPr="007F0581">
        <w:t>micronutrients that are</w:t>
      </w:r>
      <w:r>
        <w:t xml:space="preserve"> mos</w:t>
      </w:r>
      <w:r w:rsidRPr="007F0581">
        <w:t>t often deficient in developing countries,</w:t>
      </w:r>
      <w:r>
        <w:t xml:space="preserve"> </w:t>
      </w:r>
      <w:r w:rsidRPr="007F0581">
        <w:t xml:space="preserve">with children and women of reproductive age especially at risk of such deficiencies (Gibson, 1994). In children, zinc deficiency has been shown to lead to poor growth, impaired immunity, </w:t>
      </w:r>
      <w:proofErr w:type="gramStart"/>
      <w:r w:rsidRPr="007F0581">
        <w:t>increased</w:t>
      </w:r>
      <w:proofErr w:type="gramEnd"/>
      <w:r w:rsidRPr="007F0581">
        <w:t xml:space="preserve"> morbidity from common infectious</w:t>
      </w:r>
      <w:r>
        <w:t xml:space="preserve"> </w:t>
      </w:r>
      <w:r w:rsidRPr="007F0581">
        <w:lastRenderedPageBreak/>
        <w:t>diseases and increased mortality (Brown et al., 2002</w:t>
      </w:r>
      <w:r>
        <w:t>)</w:t>
      </w:r>
      <w:r w:rsidRPr="007F0581">
        <w:t>. Iron deficiency is the most</w:t>
      </w:r>
      <w:r>
        <w:t xml:space="preserve"> </w:t>
      </w:r>
      <w:r w:rsidRPr="007F0581">
        <w:t>important cause</w:t>
      </w:r>
      <w:r>
        <w:t xml:space="preserve"> of nutritional anaemia </w:t>
      </w:r>
      <w:r w:rsidRPr="007F0581">
        <w:t>(</w:t>
      </w:r>
      <w:proofErr w:type="spellStart"/>
      <w:r w:rsidRPr="007F0581">
        <w:t>Hallberg</w:t>
      </w:r>
      <w:proofErr w:type="spellEnd"/>
      <w:r w:rsidRPr="007F0581">
        <w:t xml:space="preserve"> and </w:t>
      </w:r>
      <w:proofErr w:type="spellStart"/>
      <w:r w:rsidRPr="007F0581">
        <w:t>Hulthe´n</w:t>
      </w:r>
      <w:proofErr w:type="spellEnd"/>
      <w:r w:rsidRPr="007F0581">
        <w:t>, 2000)</w:t>
      </w:r>
      <w:r>
        <w:t>.</w:t>
      </w:r>
      <w:r w:rsidRPr="007F0581">
        <w:t xml:space="preserve"> In general,</w:t>
      </w:r>
      <w:r>
        <w:t xml:space="preserve"> </w:t>
      </w:r>
      <w:r w:rsidRPr="007F0581">
        <w:t>intakes of calcium in developing countries, although low, are adequate to meet requirements</w:t>
      </w:r>
      <w:r>
        <w:t xml:space="preserve"> </w:t>
      </w:r>
      <w:r w:rsidRPr="007F0581">
        <w:t xml:space="preserve">(Latham, 1997). </w:t>
      </w:r>
    </w:p>
    <w:p w:rsidR="000C332F" w:rsidRDefault="000C332F" w:rsidP="000C332F">
      <w:pPr>
        <w:spacing w:line="360" w:lineRule="auto"/>
        <w:ind w:right="360"/>
        <w:jc w:val="both"/>
        <w:rPr>
          <w:b/>
        </w:rPr>
      </w:pPr>
    </w:p>
    <w:p w:rsidR="000C332F" w:rsidRDefault="000C332F" w:rsidP="000C332F">
      <w:pPr>
        <w:spacing w:line="360" w:lineRule="auto"/>
        <w:ind w:left="720" w:right="360"/>
        <w:jc w:val="both"/>
        <w:rPr>
          <w:b/>
        </w:rPr>
      </w:pPr>
      <w:r w:rsidRPr="00894277">
        <w:rPr>
          <w:b/>
        </w:rPr>
        <w:t>2.6.1 Zinc</w:t>
      </w:r>
    </w:p>
    <w:p w:rsidR="000C332F" w:rsidRPr="00613744" w:rsidRDefault="000C332F" w:rsidP="000C332F">
      <w:pPr>
        <w:spacing w:line="360" w:lineRule="auto"/>
        <w:ind w:left="720" w:right="360"/>
        <w:jc w:val="both"/>
        <w:rPr>
          <w:b/>
        </w:rPr>
      </w:pPr>
      <w:r w:rsidRPr="008A3AB6">
        <w:t>Zinc is an essential component of a large number (&gt;300) of enzymes</w:t>
      </w:r>
      <w:r>
        <w:t xml:space="preserve"> </w:t>
      </w:r>
      <w:r w:rsidRPr="008A3AB6">
        <w:t>participating in the synthesis and degradation of carbohydrates, lipids,</w:t>
      </w:r>
      <w:r>
        <w:t xml:space="preserve"> </w:t>
      </w:r>
      <w:r w:rsidRPr="008A3AB6">
        <w:t>proteins, and nucleic acids as well as in the metabolism of other micronutrients.</w:t>
      </w:r>
      <w:r>
        <w:t xml:space="preserve"> </w:t>
      </w:r>
      <w:r w:rsidRPr="008A3AB6">
        <w:t>Zinc stabilizes the molecular structure of cellular components and membranes</w:t>
      </w:r>
      <w:r>
        <w:t xml:space="preserve"> </w:t>
      </w:r>
      <w:r w:rsidRPr="008A3AB6">
        <w:t>and in this way contributes to the maintenance of cell and organ</w:t>
      </w:r>
      <w:r>
        <w:t xml:space="preserve"> </w:t>
      </w:r>
      <w:r w:rsidRPr="008A3AB6">
        <w:t>integrity. Furthermore, zinc has an essential role in polynucleotide transcription</w:t>
      </w:r>
      <w:r>
        <w:t xml:space="preserve"> </w:t>
      </w:r>
      <w:r w:rsidRPr="008A3AB6">
        <w:t>and thus in the process of genetic expression. Its involvement in such</w:t>
      </w:r>
      <w:r>
        <w:t xml:space="preserve"> </w:t>
      </w:r>
      <w:r w:rsidRPr="008A3AB6">
        <w:t>fundamental activities probably accounts for the essentiality of zinc for all life</w:t>
      </w:r>
      <w:r>
        <w:t xml:space="preserve"> </w:t>
      </w:r>
      <w:r w:rsidRPr="008A3AB6">
        <w:t>forms.</w:t>
      </w:r>
      <w:r>
        <w:t xml:space="preserve"> </w:t>
      </w:r>
      <w:r w:rsidRPr="008A3AB6">
        <w:t>Zinc plays a central role in the immune system, affecting a number of</w:t>
      </w:r>
      <w:r>
        <w:t xml:space="preserve"> </w:t>
      </w:r>
      <w:r w:rsidRPr="008A3AB6">
        <w:t xml:space="preserve">aspects of cellular and </w:t>
      </w:r>
      <w:proofErr w:type="spellStart"/>
      <w:r w:rsidRPr="008A3AB6">
        <w:t>humoral</w:t>
      </w:r>
      <w:proofErr w:type="spellEnd"/>
      <w:r w:rsidRPr="008A3AB6">
        <w:t xml:space="preserve"> immunity (</w:t>
      </w:r>
      <w:r w:rsidRPr="00104CF2">
        <w:rPr>
          <w:color w:val="000000"/>
        </w:rPr>
        <w:t xml:space="preserve">Shankar </w:t>
      </w:r>
      <w:r>
        <w:rPr>
          <w:color w:val="000000"/>
        </w:rPr>
        <w:t>and</w:t>
      </w:r>
      <w:r w:rsidRPr="00104CF2">
        <w:rPr>
          <w:color w:val="000000"/>
        </w:rPr>
        <w:t xml:space="preserve"> Prasad</w:t>
      </w:r>
      <w:r>
        <w:rPr>
          <w:color w:val="000000"/>
        </w:rPr>
        <w:t>,</w:t>
      </w:r>
      <w:r w:rsidRPr="00104CF2">
        <w:rPr>
          <w:color w:val="000000"/>
        </w:rPr>
        <w:t xml:space="preserve"> 1998</w:t>
      </w:r>
      <w:r>
        <w:rPr>
          <w:color w:val="000000"/>
        </w:rPr>
        <w:t>)</w:t>
      </w:r>
      <w:r w:rsidRPr="008A3AB6">
        <w:t xml:space="preserve">.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8A3AB6">
        <w:t>The clinical features of severe zinc deficiency in humans are growth retardation,</w:t>
      </w:r>
      <w:r>
        <w:t xml:space="preserve"> </w:t>
      </w:r>
      <w:r w:rsidRPr="008A3AB6">
        <w:t xml:space="preserve">delayed sexual and bone maturation, skin lesions, </w:t>
      </w:r>
      <w:proofErr w:type="spellStart"/>
      <w:r w:rsidRPr="008A3AB6">
        <w:t>diarrhoea</w:t>
      </w:r>
      <w:proofErr w:type="spellEnd"/>
      <w:r w:rsidRPr="008A3AB6">
        <w:t>, alopecia,</w:t>
      </w:r>
      <w:r>
        <w:t xml:space="preserve"> </w:t>
      </w:r>
      <w:r w:rsidRPr="008A3AB6">
        <w:t>impaired appetite, increased susceptibility to infections mediated via defects</w:t>
      </w:r>
      <w:r>
        <w:t xml:space="preserve"> </w:t>
      </w:r>
      <w:r w:rsidRPr="008A3AB6">
        <w:t>in the immune system, and the appearance of behavioral changes. The</w:t>
      </w:r>
      <w:r>
        <w:t xml:space="preserve"> </w:t>
      </w:r>
      <w:r w:rsidRPr="008A3AB6">
        <w:t>effects of marginal or mild zinc deficiency are less clear. A reduced growth</w:t>
      </w:r>
      <w:r>
        <w:t xml:space="preserve"> </w:t>
      </w:r>
      <w:r w:rsidRPr="008A3AB6">
        <w:t>rate and impairments of immune defense are so far the only clearly demonstrated</w:t>
      </w:r>
      <w:r>
        <w:t xml:space="preserve"> </w:t>
      </w:r>
      <w:r w:rsidRPr="008A3AB6">
        <w:t>signs of mild zinc deficiency in humans. Other effects, such as</w:t>
      </w:r>
      <w:r>
        <w:t xml:space="preserve"> </w:t>
      </w:r>
      <w:r w:rsidRPr="008A3AB6">
        <w:t>impaired taste and wound healing, which have been claimed to result from a</w:t>
      </w:r>
      <w:r>
        <w:t xml:space="preserve"> </w:t>
      </w:r>
      <w:r w:rsidRPr="008A3AB6">
        <w:t>low zinc intake, are less consistently observed</w:t>
      </w:r>
      <w:r>
        <w:t xml:space="preserve"> (</w:t>
      </w:r>
      <w:proofErr w:type="spellStart"/>
      <w:r w:rsidRPr="00894277">
        <w:t>Hambridge</w:t>
      </w:r>
      <w:proofErr w:type="spellEnd"/>
      <w:r w:rsidRPr="00894277">
        <w:t xml:space="preserve"> </w:t>
      </w:r>
      <w:r w:rsidRPr="00B530ED">
        <w:rPr>
          <w:i/>
        </w:rPr>
        <w:t>et al</w:t>
      </w:r>
      <w:r w:rsidRPr="00894277">
        <w:t>, 1987).</w:t>
      </w:r>
    </w:p>
    <w:p w:rsidR="000C332F" w:rsidRDefault="000C332F" w:rsidP="000C332F">
      <w:pPr>
        <w:spacing w:line="360" w:lineRule="auto"/>
        <w:ind w:left="720" w:right="360"/>
        <w:jc w:val="both"/>
      </w:pPr>
    </w:p>
    <w:p w:rsidR="000C332F" w:rsidRDefault="000C332F" w:rsidP="000C332F">
      <w:pPr>
        <w:spacing w:line="360" w:lineRule="auto"/>
        <w:ind w:left="720" w:right="360"/>
        <w:jc w:val="both"/>
        <w:rPr>
          <w:b/>
        </w:rPr>
      </w:pPr>
      <w:r w:rsidRPr="00894277">
        <w:rPr>
          <w:b/>
        </w:rPr>
        <w:t>2.6.2 Iron</w:t>
      </w:r>
    </w:p>
    <w:p w:rsidR="000C332F" w:rsidRDefault="000C332F" w:rsidP="000C332F">
      <w:pPr>
        <w:spacing w:line="360" w:lineRule="auto"/>
        <w:ind w:left="720" w:right="360"/>
        <w:jc w:val="both"/>
      </w:pPr>
      <w:r w:rsidRPr="00894277">
        <w:t xml:space="preserve">Iron has several vital functions in the body. It serves as a carrier of oxygen to the tissues from the lungs by red blood cell </w:t>
      </w:r>
      <w:proofErr w:type="spellStart"/>
      <w:r w:rsidRPr="00894277">
        <w:t>haemoglobin</w:t>
      </w:r>
      <w:proofErr w:type="spellEnd"/>
      <w:r w:rsidRPr="00894277">
        <w:t xml:space="preserve">, as a transport medium for electrons within cells, and as an integrated part of important enzyme systems in various tissues. </w:t>
      </w:r>
      <w:r w:rsidRPr="002C0CC7">
        <w:t xml:space="preserve">Most of the iron in the body is present in the erythrocytes as </w:t>
      </w:r>
      <w:proofErr w:type="spellStart"/>
      <w:r w:rsidRPr="002C0CC7">
        <w:lastRenderedPageBreak/>
        <w:t>haemoglobin</w:t>
      </w:r>
      <w:proofErr w:type="spellEnd"/>
      <w:r w:rsidRPr="002C0CC7">
        <w:t>,</w:t>
      </w:r>
      <w:r>
        <w:t xml:space="preserve"> </w:t>
      </w:r>
      <w:r w:rsidRPr="002C0CC7">
        <w:t>a molecule composed of four units, each containing one haem group and</w:t>
      </w:r>
      <w:r>
        <w:t xml:space="preserve"> </w:t>
      </w:r>
      <w:r w:rsidRPr="002C0CC7">
        <w:t xml:space="preserve">one protein chain. The structure of </w:t>
      </w:r>
      <w:proofErr w:type="spellStart"/>
      <w:r w:rsidRPr="002C0CC7">
        <w:t>haemoglobin</w:t>
      </w:r>
      <w:proofErr w:type="spellEnd"/>
      <w:r w:rsidRPr="002C0CC7">
        <w:t xml:space="preserve"> allows it to be fully loaded</w:t>
      </w:r>
      <w:r>
        <w:t xml:space="preserve"> </w:t>
      </w:r>
      <w:r w:rsidRPr="002C0CC7">
        <w:t>with oxygen in the lungs and partially unloaded in the tissues (e.g. in the</w:t>
      </w:r>
      <w:r>
        <w:t xml:space="preserve"> </w:t>
      </w:r>
      <w:r w:rsidRPr="002C0CC7">
        <w:t xml:space="preserve">muscles). The iron-containing oxygen storage protein in the muscles, </w:t>
      </w:r>
      <w:proofErr w:type="spellStart"/>
      <w:r w:rsidRPr="002C0CC7">
        <w:t>myoglobin</w:t>
      </w:r>
      <w:proofErr w:type="spellEnd"/>
      <w:r w:rsidRPr="002C0CC7">
        <w:t>,</w:t>
      </w:r>
      <w:r>
        <w:t xml:space="preserve"> </w:t>
      </w:r>
      <w:r w:rsidRPr="002C0CC7">
        <w:t xml:space="preserve">is similar in structure to </w:t>
      </w:r>
      <w:proofErr w:type="spellStart"/>
      <w:r w:rsidRPr="002C0CC7">
        <w:t>haemoglobin</w:t>
      </w:r>
      <w:proofErr w:type="spellEnd"/>
      <w:r w:rsidRPr="002C0CC7">
        <w:t xml:space="preserve"> but has only one haem unit and</w:t>
      </w:r>
      <w:r>
        <w:t xml:space="preserve"> one </w:t>
      </w:r>
      <w:proofErr w:type="spellStart"/>
      <w:r>
        <w:t>globin</w:t>
      </w:r>
      <w:proofErr w:type="spellEnd"/>
      <w:r>
        <w:t xml:space="preserve"> chain (</w:t>
      </w:r>
      <w:proofErr w:type="spellStart"/>
      <w:r>
        <w:rPr>
          <w:color w:val="000000"/>
        </w:rPr>
        <w:t>Hallberg</w:t>
      </w:r>
      <w:proofErr w:type="spellEnd"/>
      <w:r>
        <w:rPr>
          <w:color w:val="000000"/>
        </w:rPr>
        <w:t xml:space="preserve"> and </w:t>
      </w:r>
      <w:proofErr w:type="spellStart"/>
      <w:r w:rsidRPr="008B53F6">
        <w:rPr>
          <w:color w:val="000000"/>
        </w:rPr>
        <w:t>Hulthe´n</w:t>
      </w:r>
      <w:proofErr w:type="spellEnd"/>
      <w:r w:rsidRPr="008B53F6">
        <w:rPr>
          <w:color w:val="000000"/>
        </w:rPr>
        <w:t>, 2000</w:t>
      </w:r>
      <w:r>
        <w:rPr>
          <w:color w:val="000000"/>
        </w:rPr>
        <w:t>).</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A6032B">
        <w:t>Iron deficiency is probably the most common nutritional deficiency disorder</w:t>
      </w:r>
      <w:r>
        <w:t xml:space="preserve"> </w:t>
      </w:r>
      <w:r w:rsidRPr="00A6032B">
        <w:t>in the world. A recent estimate based on WHO criteria indicated that around</w:t>
      </w:r>
      <w:r>
        <w:t xml:space="preserve"> </w:t>
      </w:r>
      <w:r w:rsidRPr="00A6032B">
        <w:t>600–700 million people worldwide have marked iron deficiency anaemia</w:t>
      </w:r>
      <w:r>
        <w:t xml:space="preserve"> and</w:t>
      </w:r>
      <w:r w:rsidRPr="00A6032B">
        <w:t xml:space="preserve"> the bulk of these people live in developing countries. In developed countries,</w:t>
      </w:r>
      <w:r>
        <w:t xml:space="preserve"> </w:t>
      </w:r>
      <w:r w:rsidRPr="00A6032B">
        <w:t>the prevalence of iron deficiency anaemia is much lower and usually</w:t>
      </w:r>
      <w:r>
        <w:t xml:space="preserve"> </w:t>
      </w:r>
      <w:r w:rsidRPr="00A6032B">
        <w:t>varies between 2% and 8%. However, the prevalence of iron deficiency,</w:t>
      </w:r>
      <w:r>
        <w:t xml:space="preserve"> </w:t>
      </w:r>
      <w:r w:rsidRPr="00A6032B">
        <w:t xml:space="preserve">including both </w:t>
      </w:r>
      <w:proofErr w:type="spellStart"/>
      <w:r w:rsidRPr="00A6032B">
        <w:t>anaemic</w:t>
      </w:r>
      <w:proofErr w:type="spellEnd"/>
      <w:r w:rsidRPr="00A6032B">
        <w:t xml:space="preserve"> and non-</w:t>
      </w:r>
      <w:proofErr w:type="spellStart"/>
      <w:r w:rsidRPr="00A6032B">
        <w:t>anaemic</w:t>
      </w:r>
      <w:proofErr w:type="spellEnd"/>
      <w:r w:rsidRPr="00A6032B">
        <w:t xml:space="preserve"> subjects</w:t>
      </w:r>
      <w:r>
        <w:t>,</w:t>
      </w:r>
      <w:r w:rsidRPr="00A6032B">
        <w:t xml:space="preserve"> is</w:t>
      </w:r>
      <w:r>
        <w:t xml:space="preserve"> </w:t>
      </w:r>
      <w:r w:rsidRPr="00A6032B">
        <w:t>much higher. In developed countries, for example, an absence of iron stores</w:t>
      </w:r>
      <w:r>
        <w:t xml:space="preserve"> </w:t>
      </w:r>
      <w:r w:rsidRPr="00A6032B">
        <w:t xml:space="preserve">or subnormal serum </w:t>
      </w:r>
      <w:proofErr w:type="spellStart"/>
      <w:r w:rsidRPr="00A6032B">
        <w:t>ferritin</w:t>
      </w:r>
      <w:proofErr w:type="spellEnd"/>
      <w:r w:rsidRPr="00A6032B">
        <w:t xml:space="preserve"> values is found in about 20–30% of women of</w:t>
      </w:r>
      <w:r>
        <w:t xml:space="preserve"> </w:t>
      </w:r>
      <w:r w:rsidRPr="00A6032B">
        <w:t>fertile age. In adolescent girls, the prevalence is even higher</w:t>
      </w:r>
      <w:r>
        <w:t xml:space="preserve"> (</w:t>
      </w:r>
      <w:r>
        <w:rPr>
          <w:color w:val="000000"/>
        </w:rPr>
        <w:t xml:space="preserve">DeMaeyer </w:t>
      </w:r>
      <w:r w:rsidRPr="00BF26FA">
        <w:rPr>
          <w:i/>
          <w:color w:val="000000"/>
        </w:rPr>
        <w:t>et al</w:t>
      </w:r>
      <w:r>
        <w:rPr>
          <w:color w:val="000000"/>
        </w:rPr>
        <w:t>, 1985)</w:t>
      </w:r>
      <w:r w:rsidRPr="00A6032B">
        <w:t>.</w:t>
      </w:r>
    </w:p>
    <w:p w:rsidR="000C332F" w:rsidRDefault="000C332F" w:rsidP="000C332F">
      <w:pPr>
        <w:spacing w:line="360" w:lineRule="auto"/>
        <w:ind w:left="720" w:right="360"/>
        <w:jc w:val="both"/>
      </w:pPr>
    </w:p>
    <w:p w:rsidR="000C332F" w:rsidRDefault="000C332F" w:rsidP="000C332F">
      <w:pPr>
        <w:spacing w:line="360" w:lineRule="auto"/>
        <w:ind w:left="720" w:right="360"/>
        <w:jc w:val="both"/>
        <w:rPr>
          <w:b/>
        </w:rPr>
      </w:pPr>
      <w:r w:rsidRPr="00A820F5">
        <w:rPr>
          <w:b/>
        </w:rPr>
        <w:t>2.6.3 Calcium</w:t>
      </w:r>
    </w:p>
    <w:p w:rsidR="000C332F" w:rsidRDefault="000C332F" w:rsidP="000C332F">
      <w:pPr>
        <w:spacing w:line="360" w:lineRule="auto"/>
        <w:ind w:left="720" w:right="360"/>
        <w:jc w:val="both"/>
      </w:pPr>
      <w:r w:rsidRPr="00CF7621">
        <w:t>The total amount of calcium in the body is about</w:t>
      </w:r>
      <w:r>
        <w:t xml:space="preserve"> </w:t>
      </w:r>
      <w:r w:rsidRPr="00CF7621">
        <w:t>1500 g. Because of the large amounts of calcium</w:t>
      </w:r>
      <w:r>
        <w:t xml:space="preserve"> </w:t>
      </w:r>
      <w:r w:rsidRPr="00CF7621">
        <w:t>all over the body, it is one of the most important</w:t>
      </w:r>
      <w:r>
        <w:t xml:space="preserve"> </w:t>
      </w:r>
      <w:r w:rsidRPr="00CF7621">
        <w:t>minerals. It is abundant in the skeleton and in</w:t>
      </w:r>
      <w:r>
        <w:t xml:space="preserve"> </w:t>
      </w:r>
      <w:r w:rsidRPr="00CF7621">
        <w:t>some body tissues. Calcium is an essential nutrient</w:t>
      </w:r>
      <w:r>
        <w:t xml:space="preserve"> </w:t>
      </w:r>
      <w:r w:rsidRPr="00CF7621">
        <w:t>because it is involved in the structure of the</w:t>
      </w:r>
      <w:r>
        <w:t xml:space="preserve"> </w:t>
      </w:r>
      <w:r w:rsidRPr="00CF7621">
        <w:t>muscular system and controls essential processes</w:t>
      </w:r>
      <w:r>
        <w:t xml:space="preserve"> </w:t>
      </w:r>
      <w:r w:rsidRPr="00CF7621">
        <w:t>like muscle contraction (</w:t>
      </w:r>
      <w:proofErr w:type="spellStart"/>
      <w:r w:rsidRPr="00CF7621">
        <w:t>locomotor</w:t>
      </w:r>
      <w:proofErr w:type="spellEnd"/>
      <w:r>
        <w:t xml:space="preserve"> </w:t>
      </w:r>
      <w:r w:rsidRPr="00CF7621">
        <w:t>system, heartbeat)</w:t>
      </w:r>
      <w:r>
        <w:t xml:space="preserve"> </w:t>
      </w:r>
      <w:r w:rsidRPr="00CF7621">
        <w:t>blood clotting, activity of brain cells and cell</w:t>
      </w:r>
      <w:r>
        <w:t xml:space="preserve"> </w:t>
      </w:r>
      <w:r w:rsidRPr="00CF7621">
        <w:t xml:space="preserve">growth.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CF7621">
        <w:t>Calcium deficiency causes serious disorders.</w:t>
      </w:r>
      <w:r>
        <w:t xml:space="preserve"> </w:t>
      </w:r>
      <w:r w:rsidRPr="00CF7621">
        <w:t>The desirable calcium intake (g</w:t>
      </w:r>
      <w:r w:rsidRPr="00CF7621">
        <w:rPr>
          <w:i/>
          <w:iCs/>
        </w:rPr>
        <w:t>/</w:t>
      </w:r>
      <w:r w:rsidRPr="00CF7621">
        <w:t>day) is stipulated</w:t>
      </w:r>
      <w:r>
        <w:t xml:space="preserve"> </w:t>
      </w:r>
      <w:r w:rsidRPr="00CF7621">
        <w:t>as: birth to 6 months (0</w:t>
      </w:r>
      <w:r w:rsidRPr="00CF7621">
        <w:rPr>
          <w:i/>
          <w:iCs/>
        </w:rPr>
        <w:t>.</w:t>
      </w:r>
      <w:r w:rsidRPr="00CF7621">
        <w:t>4), 6 to 12 months</w:t>
      </w:r>
      <w:r>
        <w:t xml:space="preserve"> </w:t>
      </w:r>
      <w:r w:rsidRPr="00CF7621">
        <w:t>(0</w:t>
      </w:r>
      <w:r w:rsidRPr="00CF7621">
        <w:rPr>
          <w:i/>
          <w:iCs/>
        </w:rPr>
        <w:t>.</w:t>
      </w:r>
      <w:r w:rsidRPr="00CF7621">
        <w:t>6), 1 to 5 years (0</w:t>
      </w:r>
      <w:r w:rsidRPr="00CF7621">
        <w:rPr>
          <w:i/>
          <w:iCs/>
        </w:rPr>
        <w:t>.</w:t>
      </w:r>
      <w:r w:rsidRPr="00CF7621">
        <w:t>8), 6 to 10 years (0</w:t>
      </w:r>
      <w:r w:rsidRPr="00CF7621">
        <w:rPr>
          <w:i/>
          <w:iCs/>
        </w:rPr>
        <w:t>.</w:t>
      </w:r>
      <w:r w:rsidRPr="00CF7621">
        <w:t>8–1</w:t>
      </w:r>
      <w:r w:rsidRPr="00CF7621">
        <w:rPr>
          <w:i/>
          <w:iCs/>
        </w:rPr>
        <w:t>.</w:t>
      </w:r>
      <w:r w:rsidRPr="00CF7621">
        <w:t>2),</w:t>
      </w:r>
      <w:r>
        <w:t xml:space="preserve"> </w:t>
      </w:r>
      <w:r w:rsidRPr="00CF7621">
        <w:t>11 to 24 years and pregnant women (1</w:t>
      </w:r>
      <w:r w:rsidRPr="00CF7621">
        <w:rPr>
          <w:i/>
          <w:iCs/>
        </w:rPr>
        <w:t>.</w:t>
      </w:r>
      <w:r w:rsidRPr="00CF7621">
        <w:t>2 to 1</w:t>
      </w:r>
      <w:r w:rsidRPr="00CF7621">
        <w:rPr>
          <w:i/>
          <w:iCs/>
        </w:rPr>
        <w:t>.</w:t>
      </w:r>
      <w:r w:rsidRPr="00CF7621">
        <w:t>5),</w:t>
      </w:r>
      <w:r>
        <w:t xml:space="preserve"> </w:t>
      </w:r>
      <w:r w:rsidRPr="00CF7621">
        <w:t>25 to 65 years (1</w:t>
      </w:r>
      <w:r w:rsidRPr="00CF7621">
        <w:rPr>
          <w:i/>
          <w:iCs/>
        </w:rPr>
        <w:t>.</w:t>
      </w:r>
      <w:r w:rsidRPr="00CF7621">
        <w:t>0) and above 65 years (1</w:t>
      </w:r>
      <w:r w:rsidRPr="00CF7621">
        <w:rPr>
          <w:i/>
          <w:iCs/>
        </w:rPr>
        <w:t>.</w:t>
      </w:r>
      <w:r w:rsidRPr="00CF7621">
        <w:t>5). The</w:t>
      </w:r>
      <w:r>
        <w:t xml:space="preserve"> </w:t>
      </w:r>
      <w:r w:rsidRPr="00CF7621">
        <w:t>main source of calcium is milk and milk products,</w:t>
      </w:r>
      <w:r>
        <w:t xml:space="preserve"> </w:t>
      </w:r>
      <w:r w:rsidRPr="00CF7621">
        <w:t>followed at a considerable distance by fruit and</w:t>
      </w:r>
      <w:r>
        <w:t xml:space="preserve"> </w:t>
      </w:r>
      <w:r w:rsidRPr="00CF7621">
        <w:t>vegetables, cerea</w:t>
      </w:r>
      <w:r>
        <w:t>l products, meat, fish and eggs (</w:t>
      </w:r>
      <w:proofErr w:type="spellStart"/>
      <w:r w:rsidRPr="00C86A77">
        <w:t>Belitz</w:t>
      </w:r>
      <w:proofErr w:type="spellEnd"/>
      <w:r w:rsidRPr="00C86A77">
        <w:t xml:space="preserve"> </w:t>
      </w:r>
      <w:r w:rsidRPr="00C86A77">
        <w:rPr>
          <w:i/>
        </w:rPr>
        <w:t>et al</w:t>
      </w:r>
      <w:r w:rsidRPr="00C86A77">
        <w:t>, 2009</w:t>
      </w:r>
      <w:r>
        <w:t>)</w:t>
      </w:r>
    </w:p>
    <w:p w:rsidR="000C332F" w:rsidRPr="00CF7621" w:rsidRDefault="000C332F" w:rsidP="000C332F">
      <w:pPr>
        <w:spacing w:line="360" w:lineRule="auto"/>
        <w:ind w:left="720" w:right="360"/>
        <w:jc w:val="both"/>
        <w:rPr>
          <w:b/>
        </w:rPr>
      </w:pPr>
      <w:r w:rsidRPr="00CF7621">
        <w:rPr>
          <w:b/>
        </w:rPr>
        <w:lastRenderedPageBreak/>
        <w:t>2.6.4 Phosphorus</w:t>
      </w:r>
    </w:p>
    <w:p w:rsidR="000C332F" w:rsidRDefault="000C332F" w:rsidP="000C332F">
      <w:pPr>
        <w:spacing w:line="360" w:lineRule="auto"/>
        <w:ind w:left="720" w:right="360"/>
        <w:jc w:val="both"/>
      </w:pPr>
      <w:r w:rsidRPr="00CF7621">
        <w:t>The total phosphorus content in the body is about</w:t>
      </w:r>
      <w:r>
        <w:t xml:space="preserve"> </w:t>
      </w:r>
      <w:r w:rsidRPr="00CF7621">
        <w:t>700 g. The daily requirement is about 0</w:t>
      </w:r>
      <w:r w:rsidRPr="00CF7621">
        <w:rPr>
          <w:i/>
          <w:iCs/>
        </w:rPr>
        <w:t>.</w:t>
      </w:r>
      <w:r w:rsidRPr="00CF7621">
        <w:t>8–1</w:t>
      </w:r>
      <w:r w:rsidRPr="00CF7621">
        <w:rPr>
          <w:i/>
          <w:iCs/>
        </w:rPr>
        <w:t>.</w:t>
      </w:r>
      <w:r w:rsidRPr="00CF7621">
        <w:t>2 g.</w:t>
      </w:r>
      <w:r>
        <w:t xml:space="preserve"> </w:t>
      </w:r>
      <w:r w:rsidRPr="00CF7621">
        <w:t>The Ca</w:t>
      </w:r>
      <w:r w:rsidRPr="00CF7621">
        <w:rPr>
          <w:i/>
          <w:iCs/>
        </w:rPr>
        <w:t>/</w:t>
      </w:r>
      <w:r w:rsidRPr="00CF7621">
        <w:t>P ratio in food should be about 1. Phosphorus,</w:t>
      </w:r>
      <w:r>
        <w:t xml:space="preserve"> </w:t>
      </w:r>
      <w:r w:rsidRPr="00CF7621">
        <w:t>in the form of phosphate, free or bound</w:t>
      </w:r>
      <w:r>
        <w:t xml:space="preserve"> </w:t>
      </w:r>
      <w:r w:rsidRPr="00CF7621">
        <w:t>as an ester or present as an anhydride, plays an</w:t>
      </w:r>
      <w:r>
        <w:t xml:space="preserve"> </w:t>
      </w:r>
      <w:r w:rsidRPr="00CF7621">
        <w:t>important role in metabolism and, as such, is an</w:t>
      </w:r>
      <w:r>
        <w:t xml:space="preserve"> </w:t>
      </w:r>
      <w:r w:rsidRPr="00CF7621">
        <w:t>essential nutrient. The organic forms of phosphorus</w:t>
      </w:r>
      <w:r>
        <w:t xml:space="preserve"> </w:t>
      </w:r>
      <w:r w:rsidRPr="00CF7621">
        <w:t xml:space="preserve">in food are cleaved by intestinal </w:t>
      </w:r>
      <w:proofErr w:type="spellStart"/>
      <w:r w:rsidRPr="00CF7621">
        <w:t>phosphatases</w:t>
      </w:r>
      <w:proofErr w:type="spellEnd"/>
      <w:r>
        <w:t xml:space="preserve"> </w:t>
      </w:r>
      <w:r w:rsidRPr="00CF7621">
        <w:t>and, thereby, absorption occurs mostly</w:t>
      </w:r>
      <w:r>
        <w:t xml:space="preserve"> </w:t>
      </w:r>
      <w:r w:rsidRPr="00CF7621">
        <w:t>in the form of inorganic phosphate. Polyphosphates,</w:t>
      </w:r>
      <w:r>
        <w:t xml:space="preserve"> </w:t>
      </w:r>
      <w:r w:rsidRPr="00CF7621">
        <w:t>used as food additives, are absorbed only</w:t>
      </w:r>
      <w:r>
        <w:t xml:space="preserve"> </w:t>
      </w:r>
      <w:r w:rsidRPr="00CF7621">
        <w:t>after prior hydrolysis into orthophosphate. The</w:t>
      </w:r>
      <w:r>
        <w:t xml:space="preserve"> </w:t>
      </w:r>
      <w:r w:rsidRPr="00CF7621">
        <w:t>extent of hydrolysis is influenced by the degree</w:t>
      </w:r>
      <w:r>
        <w:t xml:space="preserve"> </w:t>
      </w:r>
      <w:r w:rsidRPr="00CF7621">
        <w:t>of con</w:t>
      </w:r>
      <w:r>
        <w:t>densation of the polyphosphates (</w:t>
      </w:r>
      <w:proofErr w:type="spellStart"/>
      <w:r w:rsidRPr="001B6B33">
        <w:t>Belitz</w:t>
      </w:r>
      <w:proofErr w:type="spellEnd"/>
      <w:r>
        <w:t xml:space="preserve"> </w:t>
      </w:r>
      <w:r w:rsidRPr="00B86F68">
        <w:rPr>
          <w:i/>
        </w:rPr>
        <w:t>et al</w:t>
      </w:r>
      <w:r>
        <w:t>, 2009)</w:t>
      </w:r>
    </w:p>
    <w:p w:rsidR="000C332F" w:rsidRPr="00D374C6" w:rsidRDefault="000C332F" w:rsidP="000C332F">
      <w:pPr>
        <w:spacing w:line="360" w:lineRule="auto"/>
        <w:ind w:right="360"/>
        <w:jc w:val="both"/>
      </w:pPr>
    </w:p>
    <w:p w:rsidR="000C332F" w:rsidRDefault="000C332F" w:rsidP="000C332F">
      <w:pPr>
        <w:ind w:left="720" w:right="360"/>
        <w:jc w:val="both"/>
        <w:rPr>
          <w:b/>
          <w:bCs/>
        </w:rPr>
      </w:pPr>
      <w:r>
        <w:rPr>
          <w:b/>
          <w:bCs/>
        </w:rPr>
        <w:t xml:space="preserve">2.7 </w:t>
      </w:r>
      <w:r w:rsidRPr="00560094">
        <w:rPr>
          <w:b/>
          <w:bCs/>
        </w:rPr>
        <w:t>Use of composite flour for cookie making</w:t>
      </w:r>
    </w:p>
    <w:p w:rsidR="000C332F" w:rsidRPr="00560094" w:rsidRDefault="000C332F" w:rsidP="000C332F">
      <w:pPr>
        <w:ind w:left="720" w:right="360"/>
        <w:jc w:val="both"/>
        <w:rPr>
          <w:b/>
          <w:bCs/>
        </w:rPr>
      </w:pPr>
    </w:p>
    <w:p w:rsidR="000C332F" w:rsidRDefault="000C332F" w:rsidP="000C332F">
      <w:pPr>
        <w:spacing w:line="360" w:lineRule="auto"/>
        <w:ind w:left="720" w:right="360"/>
        <w:jc w:val="both"/>
      </w:pPr>
      <w:r w:rsidRPr="00560094">
        <w:t>The concept of using composite flours is not new and has been the subject of numerous studies</w:t>
      </w:r>
      <w:r>
        <w:t xml:space="preserve"> </w:t>
      </w:r>
      <w:r w:rsidRPr="00560094">
        <w:t xml:space="preserve">(Vieira </w:t>
      </w:r>
      <w:r w:rsidRPr="00560094">
        <w:rPr>
          <w:i/>
          <w:iCs/>
        </w:rPr>
        <w:t>et al</w:t>
      </w:r>
      <w:r w:rsidRPr="00560094">
        <w:t xml:space="preserve">, 2007). </w:t>
      </w:r>
      <w:r>
        <w:t xml:space="preserve"> </w:t>
      </w:r>
      <w:r w:rsidRPr="00E042E5">
        <w:t>Cereal grains like wheat, corn, rice, barley, sorghum, etc. provide 68% of</w:t>
      </w:r>
      <w:r>
        <w:t xml:space="preserve"> </w:t>
      </w:r>
      <w:r w:rsidRPr="00E042E5">
        <w:t>the total world food supplies. Wheat is mainly used as a dietary staple,</w:t>
      </w:r>
      <w:r>
        <w:t xml:space="preserve"> </w:t>
      </w:r>
      <w:r w:rsidRPr="00E042E5">
        <w:t>averaging two-thirds of total consumption (</w:t>
      </w:r>
      <w:proofErr w:type="spellStart"/>
      <w:r w:rsidRPr="00E042E5">
        <w:t>Anjum</w:t>
      </w:r>
      <w:proofErr w:type="spellEnd"/>
      <w:r w:rsidRPr="00E042E5">
        <w:t xml:space="preserve"> </w:t>
      </w:r>
      <w:r w:rsidRPr="00E042E5">
        <w:rPr>
          <w:i/>
          <w:iCs/>
        </w:rPr>
        <w:t xml:space="preserve">et al., </w:t>
      </w:r>
      <w:r w:rsidRPr="00E042E5">
        <w:t>2005). Owing to</w:t>
      </w:r>
      <w:r>
        <w:t xml:space="preserve"> </w:t>
      </w:r>
      <w:r w:rsidRPr="00E042E5">
        <w:t>shortage of wheat, several developing countries have devised programs to</w:t>
      </w:r>
      <w:r>
        <w:t xml:space="preserve"> </w:t>
      </w:r>
      <w:r w:rsidRPr="00E042E5">
        <w:t>assess the feasibility of alternate sources for substituting or blending with</w:t>
      </w:r>
      <w:r>
        <w:t xml:space="preserve"> </w:t>
      </w:r>
      <w:r w:rsidRPr="00E042E5">
        <w:t>wheat flour (Abdel-Kader, 2000).</w:t>
      </w:r>
      <w:r>
        <w:t xml:space="preserve">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E042E5">
        <w:t>Composite flour technology refers to the process of mixing various flours</w:t>
      </w:r>
      <w:r>
        <w:t xml:space="preserve"> </w:t>
      </w:r>
      <w:r w:rsidRPr="00E042E5">
        <w:t>to make use of local raw material to produce high quality food products in an</w:t>
      </w:r>
      <w:r>
        <w:t xml:space="preserve"> </w:t>
      </w:r>
      <w:r w:rsidRPr="00E042E5">
        <w:t>economical way. Formulation of composite flour is vital for development of</w:t>
      </w:r>
      <w:r>
        <w:t xml:space="preserve"> </w:t>
      </w:r>
      <w:r w:rsidRPr="00E042E5">
        <w:t>value-added products with optimal functionality (</w:t>
      </w:r>
      <w:proofErr w:type="spellStart"/>
      <w:r w:rsidRPr="00E042E5">
        <w:t>Rehman</w:t>
      </w:r>
      <w:proofErr w:type="spellEnd"/>
      <w:r w:rsidRPr="00E042E5">
        <w:t xml:space="preserve"> </w:t>
      </w:r>
      <w:r w:rsidRPr="00E042E5">
        <w:rPr>
          <w:i/>
          <w:iCs/>
        </w:rPr>
        <w:t xml:space="preserve">et al., </w:t>
      </w:r>
      <w:r w:rsidRPr="00E042E5">
        <w:t>2007). A variety</w:t>
      </w:r>
      <w:r>
        <w:t xml:space="preserve"> </w:t>
      </w:r>
      <w:r w:rsidRPr="00E042E5">
        <w:t>of wheat flour substitutes have been tried in bakery formulations with varying</w:t>
      </w:r>
      <w:r>
        <w:t xml:space="preserve"> </w:t>
      </w:r>
      <w:r w:rsidRPr="00E042E5">
        <w:t>success; for example, soy or defatted soy flour (</w:t>
      </w:r>
      <w:proofErr w:type="spellStart"/>
      <w:r w:rsidRPr="00E042E5">
        <w:t>Junqueira</w:t>
      </w:r>
      <w:proofErr w:type="spellEnd"/>
      <w:r w:rsidRPr="00E042E5">
        <w:t xml:space="preserve"> </w:t>
      </w:r>
      <w:r w:rsidRPr="00E042E5">
        <w:rPr>
          <w:i/>
          <w:iCs/>
        </w:rPr>
        <w:t xml:space="preserve">et al., </w:t>
      </w:r>
      <w:r w:rsidRPr="00E042E5">
        <w:t>2008), defatted</w:t>
      </w:r>
      <w:r>
        <w:t xml:space="preserve"> </w:t>
      </w:r>
      <w:r w:rsidRPr="00E042E5">
        <w:t>wheat germ (</w:t>
      </w:r>
      <w:proofErr w:type="spellStart"/>
      <w:r w:rsidRPr="00E042E5">
        <w:t>Arshad</w:t>
      </w:r>
      <w:proofErr w:type="spellEnd"/>
      <w:r w:rsidRPr="00E042E5">
        <w:t xml:space="preserve"> </w:t>
      </w:r>
      <w:r w:rsidRPr="00E042E5">
        <w:rPr>
          <w:i/>
          <w:iCs/>
        </w:rPr>
        <w:t xml:space="preserve">et al., </w:t>
      </w:r>
      <w:r w:rsidRPr="00E042E5">
        <w:t>2007),  sunflower seed</w:t>
      </w:r>
      <w:r>
        <w:t xml:space="preserve"> (</w:t>
      </w:r>
      <w:proofErr w:type="spellStart"/>
      <w:r>
        <w:t>Skrbic</w:t>
      </w:r>
      <w:proofErr w:type="spellEnd"/>
      <w:r>
        <w:t xml:space="preserve"> and </w:t>
      </w:r>
      <w:proofErr w:type="spellStart"/>
      <w:r>
        <w:t>Filipcev</w:t>
      </w:r>
      <w:proofErr w:type="spellEnd"/>
      <w:r>
        <w:t>, 2008).</w:t>
      </w:r>
      <w:r w:rsidRPr="00E042E5">
        <w:t xml:space="preserve">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E042E5">
        <w:t>Composite flours prepared by blending wheat and legumes can improve</w:t>
      </w:r>
      <w:r>
        <w:t xml:space="preserve"> </w:t>
      </w:r>
      <w:r w:rsidRPr="00E042E5">
        <w:t>the status of protein and limiting amino acids. In a research trial, layer cakes</w:t>
      </w:r>
      <w:r>
        <w:t xml:space="preserve"> </w:t>
      </w:r>
      <w:r w:rsidRPr="00E042E5">
        <w:t>were successfully prepared from chickpea-wheat (white and whole) composite</w:t>
      </w:r>
      <w:r>
        <w:t xml:space="preserve"> </w:t>
      </w:r>
      <w:r w:rsidRPr="00E042E5">
        <w:t xml:space="preserve">flour blend (Gomez </w:t>
      </w:r>
      <w:r w:rsidRPr="00E042E5">
        <w:rPr>
          <w:i/>
          <w:iCs/>
        </w:rPr>
        <w:t xml:space="preserve">et </w:t>
      </w:r>
      <w:r w:rsidRPr="00E042E5">
        <w:rPr>
          <w:i/>
          <w:iCs/>
        </w:rPr>
        <w:lastRenderedPageBreak/>
        <w:t xml:space="preserve">al., </w:t>
      </w:r>
      <w:r w:rsidRPr="00E042E5">
        <w:t>2008). In another research trial, sorghum and wheat</w:t>
      </w:r>
      <w:r>
        <w:t xml:space="preserve"> </w:t>
      </w:r>
      <w:r w:rsidRPr="00E042E5">
        <w:t>flour composite blends up</w:t>
      </w:r>
      <w:r>
        <w:t xml:space="preserve"> </w:t>
      </w:r>
      <w:r w:rsidRPr="00E042E5">
        <w:t>to 10% and 20% sorghum resulted in acceptable</w:t>
      </w:r>
      <w:r>
        <w:t xml:space="preserve"> </w:t>
      </w:r>
      <w:r w:rsidRPr="00E042E5">
        <w:t>breads and biscuits (</w:t>
      </w:r>
      <w:proofErr w:type="spellStart"/>
      <w:r w:rsidRPr="00E042E5">
        <w:t>Elkhalifa</w:t>
      </w:r>
      <w:proofErr w:type="spellEnd"/>
      <w:r w:rsidRPr="00E042E5">
        <w:t xml:space="preserve"> and El-</w:t>
      </w:r>
      <w:proofErr w:type="spellStart"/>
      <w:r w:rsidRPr="00E042E5">
        <w:t>Tinay</w:t>
      </w:r>
      <w:proofErr w:type="spellEnd"/>
      <w:r w:rsidRPr="00E042E5">
        <w:t xml:space="preserve">, 2002).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E042E5">
        <w:t>Composite flours of small</w:t>
      </w:r>
      <w:r>
        <w:t xml:space="preserve"> </w:t>
      </w:r>
      <w:r w:rsidRPr="00E042E5">
        <w:t>red, black, pinto and navy bean flours with wheat flour were successfully</w:t>
      </w:r>
      <w:r>
        <w:t xml:space="preserve"> </w:t>
      </w:r>
      <w:r w:rsidRPr="00E042E5">
        <w:t xml:space="preserve">used by Anton </w:t>
      </w:r>
      <w:r w:rsidRPr="00E042E5">
        <w:rPr>
          <w:i/>
          <w:iCs/>
        </w:rPr>
        <w:t>et al. (</w:t>
      </w:r>
      <w:r w:rsidRPr="00E042E5">
        <w:t>2008) for tortilla preparation up to 25% of substitution</w:t>
      </w:r>
      <w:r>
        <w:t xml:space="preserve"> </w:t>
      </w:r>
      <w:r w:rsidRPr="00E042E5">
        <w:t xml:space="preserve">levels. Salem </w:t>
      </w:r>
      <w:r w:rsidRPr="00E042E5">
        <w:rPr>
          <w:i/>
          <w:iCs/>
        </w:rPr>
        <w:t>et al. (</w:t>
      </w:r>
      <w:r w:rsidRPr="00E042E5">
        <w:t>1999) studied the effect of partial replacement of corn tortilla</w:t>
      </w:r>
      <w:r>
        <w:t xml:space="preserve"> with</w:t>
      </w:r>
      <w:r w:rsidRPr="00E042E5">
        <w:t xml:space="preserve"> soybean, chickpea and lupine flours. They reported improvement in color</w:t>
      </w:r>
      <w:r>
        <w:t xml:space="preserve"> </w:t>
      </w:r>
      <w:r w:rsidRPr="00E042E5">
        <w:t>and taste of tortilla with chickpea augmentation. They also found that fortification</w:t>
      </w:r>
      <w:r>
        <w:t xml:space="preserve"> </w:t>
      </w:r>
      <w:r w:rsidRPr="00E042E5">
        <w:t>of tortilla flour with 5% lupine, 15% soybean and 20% chickpea flours</w:t>
      </w:r>
      <w:r>
        <w:t xml:space="preserve"> </w:t>
      </w:r>
      <w:r w:rsidRPr="00E042E5">
        <w:t>improved the sensory and physical properties of the baked tortilla. Blends of</w:t>
      </w:r>
      <w:r>
        <w:t xml:space="preserve"> </w:t>
      </w:r>
      <w:r w:rsidRPr="00E042E5">
        <w:t>soybean flour and cassava flour can be used to prepare biscuits.</w:t>
      </w:r>
      <w:r>
        <w:t xml:space="preserve"> </w:t>
      </w:r>
      <w:r w:rsidRPr="00E042E5">
        <w:t xml:space="preserve">The law of </w:t>
      </w:r>
      <w:proofErr w:type="spellStart"/>
      <w:r w:rsidRPr="00E042E5">
        <w:t>complementarity</w:t>
      </w:r>
      <w:proofErr w:type="spellEnd"/>
      <w:r w:rsidRPr="00E042E5">
        <w:t xml:space="preserve"> can be employed to improve the nutritional</w:t>
      </w:r>
      <w:r>
        <w:t xml:space="preserve"> </w:t>
      </w:r>
      <w:r w:rsidRPr="00E042E5">
        <w:t>status of the bakery products by partial replacement of wheat with lysine rich</w:t>
      </w:r>
      <w:r>
        <w:t xml:space="preserve"> </w:t>
      </w:r>
      <w:r w:rsidRPr="00E042E5">
        <w:t>flours e.g. defatted maize germ</w:t>
      </w:r>
      <w:r>
        <w:t xml:space="preserve"> (DMG)</w:t>
      </w:r>
      <w:r w:rsidRPr="00E042E5">
        <w:t xml:space="preserve"> meal. The wheat-DMG composite flour blends in</w:t>
      </w:r>
      <w:r>
        <w:t xml:space="preserve"> </w:t>
      </w:r>
      <w:r w:rsidRPr="00E042E5">
        <w:t>food formulations could potentially supply most of the nutrients needed in</w:t>
      </w:r>
      <w:r>
        <w:t xml:space="preserve"> </w:t>
      </w:r>
      <w:r w:rsidRPr="00E042E5">
        <w:t>human diets especially essential amino acids, minerals and dietary fiber (</w:t>
      </w:r>
      <w:proofErr w:type="spellStart"/>
      <w:r w:rsidRPr="00E042E5">
        <w:t>Akubor</w:t>
      </w:r>
      <w:proofErr w:type="spellEnd"/>
      <w:r>
        <w:t xml:space="preserve"> </w:t>
      </w:r>
      <w:r w:rsidRPr="00E042E5">
        <w:t xml:space="preserve">and </w:t>
      </w:r>
      <w:proofErr w:type="spellStart"/>
      <w:r w:rsidRPr="00E042E5">
        <w:t>Ukwuru</w:t>
      </w:r>
      <w:proofErr w:type="spellEnd"/>
      <w:r w:rsidRPr="00E042E5">
        <w:t>, 2003).</w:t>
      </w:r>
    </w:p>
    <w:p w:rsidR="000C332F" w:rsidRDefault="000C332F" w:rsidP="000C332F">
      <w:pPr>
        <w:spacing w:line="360" w:lineRule="auto"/>
        <w:ind w:left="720" w:right="360"/>
        <w:jc w:val="both"/>
      </w:pPr>
    </w:p>
    <w:p w:rsidR="000C332F" w:rsidRPr="00560094" w:rsidRDefault="000C332F" w:rsidP="000C332F">
      <w:pPr>
        <w:spacing w:line="360" w:lineRule="auto"/>
        <w:ind w:left="720" w:right="360"/>
        <w:jc w:val="both"/>
      </w:pPr>
      <w:r w:rsidRPr="00560094">
        <w:t>Experience gained in the use of composite flours has clearly demonstrated</w:t>
      </w:r>
      <w:r>
        <w:t xml:space="preserve"> </w:t>
      </w:r>
      <w:r w:rsidRPr="00560094">
        <w:t>that for reasons of both product technology and consumer acceptance, wheat is an essential</w:t>
      </w:r>
      <w:r>
        <w:t xml:space="preserve"> </w:t>
      </w:r>
      <w:r w:rsidRPr="00560094">
        <w:t>component in many of these</w:t>
      </w:r>
      <w:r>
        <w:t xml:space="preserve"> composite</w:t>
      </w:r>
      <w:r w:rsidRPr="00560094">
        <w:t xml:space="preserve"> flours. The percentage of wheat flour required to achieve certain</w:t>
      </w:r>
      <w:r>
        <w:t xml:space="preserve"> </w:t>
      </w:r>
      <w:r w:rsidRPr="00560094">
        <w:t>effect in composite flours depends heavily on the quality and quantity of wheat gluten and the</w:t>
      </w:r>
      <w:r>
        <w:t xml:space="preserve"> </w:t>
      </w:r>
      <w:r w:rsidRPr="00560094">
        <w:t>nature of the product involved (</w:t>
      </w:r>
      <w:proofErr w:type="spellStart"/>
      <w:r w:rsidRPr="00560094">
        <w:t>Mepba</w:t>
      </w:r>
      <w:proofErr w:type="spellEnd"/>
      <w:r w:rsidRPr="00560094">
        <w:t xml:space="preserve">, </w:t>
      </w:r>
      <w:r w:rsidRPr="00560094">
        <w:rPr>
          <w:i/>
          <w:iCs/>
        </w:rPr>
        <w:t>et al.</w:t>
      </w:r>
      <w:r w:rsidRPr="00560094">
        <w:rPr>
          <w:b/>
          <w:bCs/>
          <w:i/>
          <w:iCs/>
        </w:rPr>
        <w:t xml:space="preserve">, </w:t>
      </w:r>
      <w:r w:rsidRPr="00560094">
        <w:t>2007).</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560094">
        <w:t>Cookies have been suggested as a better use for composite flour than bread because of their</w:t>
      </w:r>
      <w:r>
        <w:t xml:space="preserve"> </w:t>
      </w:r>
      <w:r w:rsidRPr="00560094">
        <w:t xml:space="preserve">ready-to-eat form, wide consumption, relatively long shelf life and good eating quality (Vieira </w:t>
      </w:r>
      <w:r w:rsidRPr="00560094">
        <w:rPr>
          <w:i/>
          <w:iCs/>
        </w:rPr>
        <w:t>et</w:t>
      </w:r>
      <w:r>
        <w:rPr>
          <w:i/>
          <w:iCs/>
        </w:rPr>
        <w:t xml:space="preserve"> </w:t>
      </w:r>
      <w:r w:rsidRPr="00560094">
        <w:rPr>
          <w:i/>
          <w:iCs/>
        </w:rPr>
        <w:t>al</w:t>
      </w:r>
      <w:r w:rsidRPr="00560094">
        <w:t>, 2007).</w:t>
      </w:r>
      <w:r>
        <w:t xml:space="preserve"> </w:t>
      </w:r>
      <w:r w:rsidRPr="00560094">
        <w:t>Flours milled from other crops such as maize, millet, sorghum and rice had been added to wheat</w:t>
      </w:r>
      <w:r>
        <w:t xml:space="preserve"> </w:t>
      </w:r>
      <w:r w:rsidRPr="00560094">
        <w:t>flour to extend the use of the local crops (</w:t>
      </w:r>
      <w:proofErr w:type="spellStart"/>
      <w:r w:rsidRPr="00560094">
        <w:t>Ojinnaka</w:t>
      </w:r>
      <w:proofErr w:type="spellEnd"/>
      <w:r w:rsidRPr="00560094">
        <w:t xml:space="preserve"> </w:t>
      </w:r>
      <w:r w:rsidRPr="00560094">
        <w:rPr>
          <w:i/>
          <w:iCs/>
        </w:rPr>
        <w:t>et al</w:t>
      </w:r>
      <w:r w:rsidRPr="00560094">
        <w:t xml:space="preserve">, 2009). </w:t>
      </w:r>
      <w:proofErr w:type="spellStart"/>
      <w:r w:rsidRPr="00560094">
        <w:t>Mepba</w:t>
      </w:r>
      <w:proofErr w:type="spellEnd"/>
      <w:r w:rsidRPr="00560094">
        <w:t xml:space="preserve"> </w:t>
      </w:r>
      <w:r w:rsidRPr="00560094">
        <w:rPr>
          <w:i/>
          <w:iCs/>
        </w:rPr>
        <w:t xml:space="preserve">et al. </w:t>
      </w:r>
      <w:r w:rsidRPr="00560094">
        <w:t>(2007) also tried to</w:t>
      </w:r>
      <w:r>
        <w:t xml:space="preserve"> </w:t>
      </w:r>
      <w:r w:rsidRPr="00560094">
        <w:t>produce composite breads and biscuits from mixed flours of wheat and plantain, with up to 30%</w:t>
      </w:r>
      <w:r>
        <w:t xml:space="preserve"> </w:t>
      </w:r>
      <w:r w:rsidRPr="00560094">
        <w:lastRenderedPageBreak/>
        <w:t>supplementation of plantain flour (</w:t>
      </w:r>
      <w:proofErr w:type="spellStart"/>
      <w:r w:rsidRPr="00560094">
        <w:t>Olaoye</w:t>
      </w:r>
      <w:proofErr w:type="spellEnd"/>
      <w:r w:rsidRPr="00560094">
        <w:t xml:space="preserve"> </w:t>
      </w:r>
      <w:r w:rsidRPr="00560094">
        <w:rPr>
          <w:i/>
          <w:iCs/>
        </w:rPr>
        <w:t xml:space="preserve">et al., </w:t>
      </w:r>
      <w:r w:rsidRPr="00560094">
        <w:t>2007).</w:t>
      </w:r>
      <w:r>
        <w:t xml:space="preserve"> </w:t>
      </w:r>
      <w:r w:rsidRPr="00560094">
        <w:t>Satisfactory cookies have been made from composite flour through a blend of wheat flour with</w:t>
      </w:r>
      <w:r>
        <w:t xml:space="preserve"> </w:t>
      </w:r>
      <w:r w:rsidRPr="00560094">
        <w:t>other cereals</w:t>
      </w:r>
      <w:r>
        <w:t>.</w:t>
      </w:r>
    </w:p>
    <w:p w:rsidR="000C332F" w:rsidRDefault="000C332F" w:rsidP="000C332F">
      <w:pPr>
        <w:spacing w:line="360" w:lineRule="auto"/>
        <w:ind w:left="720" w:right="360"/>
        <w:jc w:val="both"/>
      </w:pPr>
    </w:p>
    <w:p w:rsidR="000C332F" w:rsidRDefault="000C332F" w:rsidP="000C332F">
      <w:pPr>
        <w:spacing w:line="360" w:lineRule="auto"/>
        <w:ind w:left="720" w:right="360"/>
        <w:jc w:val="both"/>
        <w:rPr>
          <w:b/>
        </w:rPr>
      </w:pPr>
      <w:r w:rsidRPr="006C2DC2">
        <w:rPr>
          <w:b/>
        </w:rPr>
        <w:t>2.</w:t>
      </w:r>
      <w:r>
        <w:rPr>
          <w:b/>
        </w:rPr>
        <w:t>8</w:t>
      </w:r>
      <w:r w:rsidRPr="006C2DC2">
        <w:rPr>
          <w:b/>
        </w:rPr>
        <w:t xml:space="preserve"> Cookie baking</w:t>
      </w:r>
    </w:p>
    <w:p w:rsidR="000C332F" w:rsidRPr="006C2DC2" w:rsidRDefault="000C332F" w:rsidP="000C332F">
      <w:pPr>
        <w:spacing w:line="360" w:lineRule="auto"/>
        <w:ind w:left="720" w:right="360"/>
        <w:jc w:val="both"/>
        <w:rPr>
          <w:b/>
        </w:rPr>
      </w:pPr>
    </w:p>
    <w:p w:rsidR="000C332F" w:rsidRDefault="000C332F" w:rsidP="000C332F">
      <w:pPr>
        <w:spacing w:line="360" w:lineRule="auto"/>
        <w:ind w:left="720" w:right="360"/>
        <w:jc w:val="both"/>
      </w:pPr>
      <w:r w:rsidRPr="006C2DC2">
        <w:t xml:space="preserve">Baking process is an important procedure in </w:t>
      </w:r>
      <w:r>
        <w:t>cookie</w:t>
      </w:r>
      <w:r w:rsidRPr="006C2DC2">
        <w:t xml:space="preserve"> production.</w:t>
      </w:r>
      <w:r>
        <w:t xml:space="preserve"> </w:t>
      </w:r>
      <w:r w:rsidRPr="006C2DC2">
        <w:t>The final product quality attributes (texture, color) are determined</w:t>
      </w:r>
      <w:r>
        <w:t xml:space="preserve"> </w:t>
      </w:r>
      <w:r w:rsidRPr="006C2DC2">
        <w:t>during the baking operation (oven temperature,</w:t>
      </w:r>
      <w:r>
        <w:t xml:space="preserve"> </w:t>
      </w:r>
      <w:r w:rsidRPr="006C2DC2">
        <w:t>moisture content,</w:t>
      </w:r>
      <w:r>
        <w:t xml:space="preserve"> </w:t>
      </w:r>
      <w:r w:rsidRPr="006C2DC2">
        <w:t>and emissivity). In addition, baking is considered as a major energy</w:t>
      </w:r>
      <w:r>
        <w:t xml:space="preserve"> </w:t>
      </w:r>
      <w:r w:rsidRPr="006C2DC2">
        <w:t>consuming process compared to other conventional food processes</w:t>
      </w:r>
      <w:r>
        <w:t xml:space="preserve"> </w:t>
      </w:r>
      <w:r w:rsidRPr="006C2DC2">
        <w:t>(Fellows, 1996).</w:t>
      </w:r>
      <w:r>
        <w:t xml:space="preserve"> </w:t>
      </w:r>
      <w:r w:rsidRPr="00FD4B97">
        <w:t>Baking is a complex simultaneous heat and mass transfer process</w:t>
      </w:r>
      <w:r>
        <w:t xml:space="preserve"> </w:t>
      </w:r>
      <w:r w:rsidRPr="00FD4B97">
        <w:t>commonly applied in food industries. Although the process</w:t>
      </w:r>
      <w:r>
        <w:t xml:space="preserve"> </w:t>
      </w:r>
      <w:r w:rsidRPr="00FD4B97">
        <w:t>has been practiced for long time, there is still limited knowledge</w:t>
      </w:r>
      <w:r>
        <w:t xml:space="preserve"> </w:t>
      </w:r>
      <w:r w:rsidRPr="00FD4B97">
        <w:t xml:space="preserve">of the physical phenomena involved (Zhang and </w:t>
      </w:r>
      <w:proofErr w:type="spellStart"/>
      <w:r w:rsidRPr="00FD4B97">
        <w:t>Datta</w:t>
      </w:r>
      <w:proofErr w:type="spellEnd"/>
      <w:r w:rsidRPr="00FD4B97">
        <w:t>, 2006).</w:t>
      </w:r>
      <w:r>
        <w:t xml:space="preserve">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FD4B97">
        <w:t>The heat and mass transfer process is relatively complicated since</w:t>
      </w:r>
      <w:r>
        <w:t xml:space="preserve"> </w:t>
      </w:r>
      <w:r w:rsidRPr="00FD4B97">
        <w:t>it is related to physical, chemical and structural changes during</w:t>
      </w:r>
      <w:r>
        <w:t xml:space="preserve"> </w:t>
      </w:r>
      <w:r w:rsidRPr="00FD4B97">
        <w:t>baking. The process is also affected significantly</w:t>
      </w:r>
      <w:r>
        <w:t xml:space="preserve"> </w:t>
      </w:r>
      <w:r w:rsidRPr="00FD4B97">
        <w:t>by molecular size and structure of polymers that compose</w:t>
      </w:r>
      <w:r>
        <w:t xml:space="preserve"> </w:t>
      </w:r>
      <w:r w:rsidRPr="00FD4B97">
        <w:t>starch and protein components</w:t>
      </w:r>
      <w:r>
        <w:t xml:space="preserve"> </w:t>
      </w:r>
      <w:r w:rsidRPr="00FD4B97">
        <w:t>(</w:t>
      </w:r>
      <w:proofErr w:type="spellStart"/>
      <w:r w:rsidRPr="00FD4B97">
        <w:t>Lostie</w:t>
      </w:r>
      <w:proofErr w:type="spellEnd"/>
      <w:r w:rsidRPr="00FD4B97">
        <w:t xml:space="preserve"> et al., 2002). Shrinkage could occur during baking as a result of water loss</w:t>
      </w:r>
      <w:r>
        <w:t xml:space="preserve"> </w:t>
      </w:r>
      <w:r w:rsidRPr="00FD4B97">
        <w:t>and thermal stress while expansion takes place because of carbon</w:t>
      </w:r>
      <w:r>
        <w:t xml:space="preserve"> </w:t>
      </w:r>
      <w:r w:rsidRPr="00FD4B97">
        <w:t>dioxide produced by leavening agents and water vapor inside the</w:t>
      </w:r>
      <w:r>
        <w:t xml:space="preserve"> </w:t>
      </w:r>
      <w:r w:rsidRPr="00FD4B97">
        <w:t>porous medium (</w:t>
      </w:r>
      <w:proofErr w:type="spellStart"/>
      <w:r w:rsidRPr="00FD4B97">
        <w:t>Lostie</w:t>
      </w:r>
      <w:proofErr w:type="spellEnd"/>
      <w:r w:rsidRPr="00FD4B97">
        <w:t xml:space="preserve"> et al., 2002).</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p>
    <w:p w:rsidR="000C332F" w:rsidRDefault="000C332F" w:rsidP="000C332F">
      <w:pPr>
        <w:spacing w:line="360" w:lineRule="auto"/>
        <w:ind w:left="720" w:right="360"/>
        <w:jc w:val="both"/>
      </w:pPr>
    </w:p>
    <w:p w:rsidR="000C332F" w:rsidRDefault="000C332F" w:rsidP="000C332F">
      <w:pPr>
        <w:pStyle w:val="ListParagraph"/>
        <w:spacing w:after="200" w:line="360" w:lineRule="auto"/>
        <w:ind w:left="0" w:right="360"/>
        <w:jc w:val="both"/>
      </w:pPr>
    </w:p>
    <w:p w:rsidR="000C332F" w:rsidRDefault="000C332F" w:rsidP="000C332F">
      <w:pPr>
        <w:pStyle w:val="ListParagraph"/>
        <w:spacing w:after="200" w:line="360" w:lineRule="auto"/>
        <w:ind w:left="0" w:right="360"/>
        <w:jc w:val="both"/>
      </w:pPr>
    </w:p>
    <w:p w:rsidR="000C332F" w:rsidRDefault="000C332F" w:rsidP="000C332F">
      <w:pPr>
        <w:pStyle w:val="ListParagraph"/>
        <w:spacing w:after="200" w:line="360" w:lineRule="auto"/>
        <w:ind w:left="0" w:right="360"/>
        <w:jc w:val="both"/>
      </w:pPr>
    </w:p>
    <w:p w:rsidR="000C332F" w:rsidRDefault="000C332F" w:rsidP="000C332F">
      <w:pPr>
        <w:pStyle w:val="ListParagraph"/>
        <w:spacing w:after="200" w:line="360" w:lineRule="auto"/>
        <w:ind w:left="0" w:right="360"/>
        <w:jc w:val="both"/>
      </w:pPr>
    </w:p>
    <w:p w:rsidR="000C332F" w:rsidRDefault="000C332F" w:rsidP="000C332F">
      <w:pPr>
        <w:pStyle w:val="ListParagraph"/>
        <w:spacing w:after="200" w:line="360" w:lineRule="auto"/>
        <w:ind w:left="0" w:right="360"/>
        <w:jc w:val="both"/>
      </w:pPr>
    </w:p>
    <w:p w:rsidR="000C332F" w:rsidRDefault="000C332F" w:rsidP="000C332F">
      <w:pPr>
        <w:pStyle w:val="ListParagraph"/>
        <w:spacing w:after="200" w:line="360" w:lineRule="auto"/>
        <w:ind w:left="0" w:right="360"/>
        <w:jc w:val="both"/>
      </w:pPr>
    </w:p>
    <w:p w:rsidR="000C332F" w:rsidRDefault="000C332F" w:rsidP="000C332F">
      <w:pPr>
        <w:pStyle w:val="ListParagraph"/>
        <w:spacing w:after="200" w:line="360" w:lineRule="auto"/>
        <w:ind w:left="0" w:right="360"/>
        <w:jc w:val="both"/>
      </w:pPr>
    </w:p>
    <w:p w:rsidR="000C332F" w:rsidRDefault="000C332F" w:rsidP="000C332F">
      <w:pPr>
        <w:pStyle w:val="ListParagraph"/>
        <w:spacing w:after="200" w:line="276" w:lineRule="auto"/>
        <w:ind w:left="630" w:right="360"/>
        <w:jc w:val="both"/>
        <w:rPr>
          <w:b/>
          <w:sz w:val="28"/>
          <w:szCs w:val="28"/>
        </w:rPr>
      </w:pPr>
      <w:r>
        <w:rPr>
          <w:b/>
          <w:sz w:val="28"/>
          <w:szCs w:val="28"/>
        </w:rPr>
        <w:lastRenderedPageBreak/>
        <w:t>3.</w:t>
      </w:r>
      <w:r w:rsidRPr="000E7C6D">
        <w:rPr>
          <w:b/>
          <w:sz w:val="28"/>
          <w:szCs w:val="28"/>
        </w:rPr>
        <w:t xml:space="preserve"> Materials and method</w:t>
      </w:r>
      <w:r>
        <w:rPr>
          <w:b/>
          <w:sz w:val="28"/>
          <w:szCs w:val="28"/>
        </w:rPr>
        <w:t xml:space="preserve"> </w:t>
      </w:r>
    </w:p>
    <w:p w:rsidR="000C332F" w:rsidRDefault="000C332F" w:rsidP="000C332F">
      <w:pPr>
        <w:pStyle w:val="ListParagraph"/>
        <w:spacing w:after="200" w:line="276" w:lineRule="auto"/>
        <w:ind w:left="630" w:right="360"/>
        <w:jc w:val="both"/>
        <w:rPr>
          <w:b/>
          <w:sz w:val="28"/>
          <w:szCs w:val="28"/>
        </w:rPr>
      </w:pPr>
    </w:p>
    <w:p w:rsidR="000C332F" w:rsidRDefault="000C332F" w:rsidP="000C332F">
      <w:pPr>
        <w:pStyle w:val="ListParagraph"/>
        <w:spacing w:after="200" w:line="276" w:lineRule="auto"/>
        <w:ind w:right="360"/>
        <w:jc w:val="both"/>
        <w:rPr>
          <w:b/>
          <w:sz w:val="28"/>
          <w:szCs w:val="28"/>
        </w:rPr>
      </w:pPr>
      <w:r>
        <w:rPr>
          <w:b/>
          <w:sz w:val="28"/>
          <w:szCs w:val="28"/>
        </w:rPr>
        <w:t>3.1 Location of the study</w:t>
      </w:r>
    </w:p>
    <w:p w:rsidR="000C332F" w:rsidRDefault="000C332F" w:rsidP="000C332F">
      <w:pPr>
        <w:autoSpaceDE w:val="0"/>
        <w:autoSpaceDN w:val="0"/>
        <w:adjustRightInd w:val="0"/>
        <w:spacing w:line="360" w:lineRule="auto"/>
        <w:ind w:left="720" w:right="360"/>
        <w:jc w:val="both"/>
        <w:rPr>
          <w:rFonts w:ascii="Times-Roman" w:hAnsi="Times-Roman" w:cs="Times-Roman"/>
        </w:rPr>
      </w:pPr>
      <w:r w:rsidRPr="00C03625">
        <w:t>This st</w:t>
      </w:r>
      <w:r>
        <w:t xml:space="preserve">udy was conducted at the Addis Ababa University Department of Food Science and Nutrition, </w:t>
      </w:r>
      <w:r w:rsidRPr="001203F8">
        <w:t xml:space="preserve">Ethiopian Health and Nutrition Institute and </w:t>
      </w:r>
      <w:proofErr w:type="spellStart"/>
      <w:r w:rsidRPr="001203F8">
        <w:t>Entoto</w:t>
      </w:r>
      <w:proofErr w:type="spellEnd"/>
      <w:r w:rsidRPr="001203F8">
        <w:t xml:space="preserve"> Technical Collage </w:t>
      </w:r>
      <w:r>
        <w:t>laboratories.</w:t>
      </w:r>
      <w:r w:rsidRPr="00AB6AA0">
        <w:rPr>
          <w:rFonts w:ascii="Times-Roman" w:hAnsi="Times-Roman" w:cs="Times-Roman"/>
        </w:rPr>
        <w:t xml:space="preserve"> </w:t>
      </w:r>
    </w:p>
    <w:p w:rsidR="000C332F" w:rsidRDefault="000C332F" w:rsidP="000C332F">
      <w:pPr>
        <w:autoSpaceDE w:val="0"/>
        <w:autoSpaceDN w:val="0"/>
        <w:adjustRightInd w:val="0"/>
        <w:spacing w:line="360" w:lineRule="auto"/>
        <w:ind w:left="720"/>
        <w:jc w:val="both"/>
      </w:pPr>
    </w:p>
    <w:p w:rsidR="000C332F" w:rsidRPr="00BA0A3A" w:rsidRDefault="000C332F" w:rsidP="000C332F">
      <w:pPr>
        <w:spacing w:after="200" w:line="276" w:lineRule="auto"/>
        <w:ind w:left="720" w:right="360"/>
        <w:jc w:val="both"/>
        <w:rPr>
          <w:b/>
          <w:sz w:val="28"/>
          <w:szCs w:val="28"/>
        </w:rPr>
      </w:pPr>
      <w:r>
        <w:rPr>
          <w:b/>
          <w:sz w:val="28"/>
          <w:szCs w:val="28"/>
        </w:rPr>
        <w:t>3</w:t>
      </w:r>
      <w:r w:rsidRPr="00BA0A3A">
        <w:rPr>
          <w:b/>
          <w:sz w:val="28"/>
          <w:szCs w:val="28"/>
        </w:rPr>
        <w:t>.2 Experimental design</w:t>
      </w:r>
    </w:p>
    <w:p w:rsidR="000C332F" w:rsidRDefault="000C332F" w:rsidP="000C332F">
      <w:pPr>
        <w:spacing w:after="200" w:line="360" w:lineRule="auto"/>
        <w:ind w:left="720" w:right="360"/>
        <w:jc w:val="both"/>
      </w:pPr>
      <w:r w:rsidRPr="00B85477">
        <w:t xml:space="preserve">This study </w:t>
      </w:r>
      <w:r>
        <w:t>was</w:t>
      </w:r>
      <w:r w:rsidRPr="00B85477">
        <w:t xml:space="preserve"> designed to carr</w:t>
      </w:r>
      <w:r>
        <w:t>y out the enrichment of refined wheat flour with sunflower seed and compare with the control product considering one factor namely the blend proportion.</w:t>
      </w:r>
    </w:p>
    <w:p w:rsidR="000C332F" w:rsidRDefault="000C332F" w:rsidP="000C332F">
      <w:pPr>
        <w:spacing w:after="200" w:line="360" w:lineRule="auto"/>
        <w:ind w:left="720" w:right="360"/>
        <w:jc w:val="both"/>
      </w:pPr>
      <w:proofErr w:type="gramStart"/>
      <w:r>
        <w:t>Table 3.1</w:t>
      </w:r>
      <w:r w:rsidRPr="00EC3383">
        <w:t>.</w:t>
      </w:r>
      <w:proofErr w:type="gramEnd"/>
      <w:r w:rsidRPr="00EC3383">
        <w:t xml:space="preserve"> Experimental design of blend proportion</w:t>
      </w:r>
    </w:p>
    <w:tbl>
      <w:tblPr>
        <w:tblW w:w="0" w:type="auto"/>
        <w:tblInd w:w="828" w:type="dxa"/>
        <w:tblLayout w:type="fixed"/>
        <w:tblLook w:val="04A0"/>
      </w:tblPr>
      <w:tblGrid>
        <w:gridCol w:w="1530"/>
        <w:gridCol w:w="1170"/>
        <w:gridCol w:w="975"/>
        <w:gridCol w:w="1530"/>
        <w:gridCol w:w="1530"/>
        <w:gridCol w:w="1260"/>
      </w:tblGrid>
      <w:tr w:rsidR="000C332F" w:rsidTr="00136142">
        <w:trPr>
          <w:trHeight w:val="502"/>
        </w:trPr>
        <w:tc>
          <w:tcPr>
            <w:tcW w:w="1530" w:type="dxa"/>
            <w:vMerge w:val="restart"/>
            <w:tcBorders>
              <w:top w:val="single" w:sz="4" w:space="0" w:color="auto"/>
            </w:tcBorders>
            <w:vAlign w:val="center"/>
          </w:tcPr>
          <w:p w:rsidR="000C332F" w:rsidRDefault="000C332F" w:rsidP="00136142">
            <w:pPr>
              <w:spacing w:after="200" w:line="276" w:lineRule="auto"/>
            </w:pPr>
            <w:r>
              <w:t>Ingredients</w:t>
            </w:r>
          </w:p>
        </w:tc>
        <w:tc>
          <w:tcPr>
            <w:tcW w:w="6465" w:type="dxa"/>
            <w:gridSpan w:val="5"/>
            <w:tcBorders>
              <w:top w:val="single" w:sz="4" w:space="0" w:color="auto"/>
              <w:bottom w:val="single" w:sz="4" w:space="0" w:color="auto"/>
            </w:tcBorders>
          </w:tcPr>
          <w:p w:rsidR="000C332F" w:rsidRDefault="000C332F" w:rsidP="00136142">
            <w:pPr>
              <w:spacing w:after="200" w:line="276" w:lineRule="auto"/>
              <w:jc w:val="both"/>
            </w:pPr>
            <w:r>
              <w:t xml:space="preserve">                                           Blend proportions</w:t>
            </w:r>
          </w:p>
        </w:tc>
      </w:tr>
      <w:tr w:rsidR="000C332F" w:rsidTr="00136142">
        <w:trPr>
          <w:trHeight w:val="14"/>
        </w:trPr>
        <w:tc>
          <w:tcPr>
            <w:tcW w:w="1530" w:type="dxa"/>
            <w:vMerge/>
          </w:tcPr>
          <w:p w:rsidR="000C332F" w:rsidRDefault="000C332F" w:rsidP="00136142">
            <w:pPr>
              <w:spacing w:after="200" w:line="276" w:lineRule="auto"/>
              <w:jc w:val="both"/>
            </w:pPr>
          </w:p>
        </w:tc>
        <w:tc>
          <w:tcPr>
            <w:tcW w:w="6465" w:type="dxa"/>
            <w:gridSpan w:val="5"/>
            <w:tcBorders>
              <w:top w:val="single" w:sz="4" w:space="0" w:color="auto"/>
            </w:tcBorders>
          </w:tcPr>
          <w:p w:rsidR="000C332F" w:rsidRDefault="000C332F" w:rsidP="00136142">
            <w:pPr>
              <w:spacing w:after="200" w:line="276" w:lineRule="auto"/>
              <w:jc w:val="both"/>
            </w:pPr>
          </w:p>
        </w:tc>
      </w:tr>
      <w:tr w:rsidR="000C332F" w:rsidTr="00136142">
        <w:trPr>
          <w:trHeight w:val="297"/>
        </w:trPr>
        <w:tc>
          <w:tcPr>
            <w:tcW w:w="1530" w:type="dxa"/>
            <w:tcBorders>
              <w:bottom w:val="single" w:sz="4" w:space="0" w:color="auto"/>
            </w:tcBorders>
          </w:tcPr>
          <w:p w:rsidR="000C332F" w:rsidRDefault="000C332F" w:rsidP="00136142">
            <w:pPr>
              <w:spacing w:after="200" w:line="276" w:lineRule="auto"/>
              <w:jc w:val="both"/>
            </w:pPr>
          </w:p>
        </w:tc>
        <w:tc>
          <w:tcPr>
            <w:tcW w:w="1170" w:type="dxa"/>
            <w:tcBorders>
              <w:bottom w:val="single" w:sz="4" w:space="0" w:color="auto"/>
            </w:tcBorders>
          </w:tcPr>
          <w:p w:rsidR="000C332F" w:rsidRDefault="000C332F" w:rsidP="00136142">
            <w:pPr>
              <w:spacing w:after="200" w:line="276" w:lineRule="auto"/>
              <w:jc w:val="center"/>
            </w:pPr>
            <w:r>
              <w:t>0%</w:t>
            </w:r>
          </w:p>
        </w:tc>
        <w:tc>
          <w:tcPr>
            <w:tcW w:w="975" w:type="dxa"/>
            <w:tcBorders>
              <w:bottom w:val="single" w:sz="4" w:space="0" w:color="auto"/>
            </w:tcBorders>
          </w:tcPr>
          <w:p w:rsidR="000C332F" w:rsidRDefault="000C332F" w:rsidP="00136142">
            <w:pPr>
              <w:spacing w:after="200" w:line="276" w:lineRule="auto"/>
              <w:jc w:val="center"/>
            </w:pPr>
            <w:r>
              <w:t>5%</w:t>
            </w:r>
          </w:p>
        </w:tc>
        <w:tc>
          <w:tcPr>
            <w:tcW w:w="1530" w:type="dxa"/>
            <w:tcBorders>
              <w:bottom w:val="single" w:sz="4" w:space="0" w:color="auto"/>
            </w:tcBorders>
          </w:tcPr>
          <w:p w:rsidR="000C332F" w:rsidRDefault="000C332F" w:rsidP="00136142">
            <w:pPr>
              <w:spacing w:after="200" w:line="276" w:lineRule="auto"/>
              <w:jc w:val="center"/>
            </w:pPr>
            <w:r>
              <w:t>10%</w:t>
            </w:r>
          </w:p>
        </w:tc>
        <w:tc>
          <w:tcPr>
            <w:tcW w:w="1530" w:type="dxa"/>
            <w:tcBorders>
              <w:bottom w:val="single" w:sz="4" w:space="0" w:color="auto"/>
            </w:tcBorders>
          </w:tcPr>
          <w:p w:rsidR="000C332F" w:rsidRDefault="000C332F" w:rsidP="00136142">
            <w:pPr>
              <w:spacing w:after="200" w:line="276" w:lineRule="auto"/>
              <w:jc w:val="center"/>
            </w:pPr>
            <w:r>
              <w:t>15%</w:t>
            </w:r>
          </w:p>
        </w:tc>
        <w:tc>
          <w:tcPr>
            <w:tcW w:w="1260" w:type="dxa"/>
            <w:tcBorders>
              <w:bottom w:val="single" w:sz="4" w:space="0" w:color="auto"/>
            </w:tcBorders>
          </w:tcPr>
          <w:p w:rsidR="000C332F" w:rsidRDefault="000C332F" w:rsidP="00136142">
            <w:pPr>
              <w:spacing w:after="200" w:line="276" w:lineRule="auto"/>
              <w:jc w:val="center"/>
            </w:pPr>
            <w:r>
              <w:t>20%</w:t>
            </w:r>
          </w:p>
        </w:tc>
      </w:tr>
      <w:tr w:rsidR="000C332F" w:rsidTr="00136142">
        <w:trPr>
          <w:trHeight w:val="177"/>
        </w:trPr>
        <w:tc>
          <w:tcPr>
            <w:tcW w:w="1530" w:type="dxa"/>
            <w:tcBorders>
              <w:top w:val="single" w:sz="4" w:space="0" w:color="auto"/>
            </w:tcBorders>
          </w:tcPr>
          <w:p w:rsidR="000C332F" w:rsidRDefault="000C332F" w:rsidP="00136142">
            <w:pPr>
              <w:spacing w:after="200" w:line="276" w:lineRule="auto"/>
              <w:jc w:val="both"/>
            </w:pPr>
          </w:p>
        </w:tc>
        <w:tc>
          <w:tcPr>
            <w:tcW w:w="1170" w:type="dxa"/>
            <w:tcBorders>
              <w:top w:val="single" w:sz="4" w:space="0" w:color="auto"/>
            </w:tcBorders>
          </w:tcPr>
          <w:p w:rsidR="000C332F" w:rsidRDefault="000C332F" w:rsidP="00136142">
            <w:pPr>
              <w:spacing w:after="200" w:line="276" w:lineRule="auto"/>
              <w:jc w:val="center"/>
            </w:pPr>
          </w:p>
        </w:tc>
        <w:tc>
          <w:tcPr>
            <w:tcW w:w="975" w:type="dxa"/>
            <w:tcBorders>
              <w:top w:val="single" w:sz="4" w:space="0" w:color="auto"/>
            </w:tcBorders>
          </w:tcPr>
          <w:p w:rsidR="000C332F" w:rsidRDefault="000C332F" w:rsidP="00136142">
            <w:pPr>
              <w:spacing w:after="200" w:line="276" w:lineRule="auto"/>
              <w:jc w:val="center"/>
            </w:pPr>
          </w:p>
        </w:tc>
        <w:tc>
          <w:tcPr>
            <w:tcW w:w="1530" w:type="dxa"/>
            <w:tcBorders>
              <w:top w:val="single" w:sz="4" w:space="0" w:color="auto"/>
            </w:tcBorders>
          </w:tcPr>
          <w:p w:rsidR="000C332F" w:rsidRDefault="000C332F" w:rsidP="00136142">
            <w:pPr>
              <w:spacing w:after="200" w:line="276" w:lineRule="auto"/>
              <w:jc w:val="center"/>
            </w:pPr>
          </w:p>
        </w:tc>
        <w:tc>
          <w:tcPr>
            <w:tcW w:w="1530" w:type="dxa"/>
            <w:tcBorders>
              <w:top w:val="single" w:sz="4" w:space="0" w:color="auto"/>
            </w:tcBorders>
          </w:tcPr>
          <w:p w:rsidR="000C332F" w:rsidRDefault="000C332F" w:rsidP="00136142">
            <w:pPr>
              <w:spacing w:after="200" w:line="276" w:lineRule="auto"/>
              <w:jc w:val="center"/>
            </w:pPr>
          </w:p>
        </w:tc>
        <w:tc>
          <w:tcPr>
            <w:tcW w:w="1260" w:type="dxa"/>
            <w:tcBorders>
              <w:top w:val="single" w:sz="4" w:space="0" w:color="auto"/>
            </w:tcBorders>
          </w:tcPr>
          <w:p w:rsidR="000C332F" w:rsidRDefault="000C332F" w:rsidP="00136142">
            <w:pPr>
              <w:spacing w:after="200" w:line="276" w:lineRule="auto"/>
              <w:jc w:val="center"/>
            </w:pPr>
          </w:p>
        </w:tc>
      </w:tr>
      <w:tr w:rsidR="000C332F" w:rsidTr="00136142">
        <w:tc>
          <w:tcPr>
            <w:tcW w:w="1530" w:type="dxa"/>
          </w:tcPr>
          <w:p w:rsidR="000C332F" w:rsidRDefault="000C332F" w:rsidP="00136142">
            <w:pPr>
              <w:spacing w:after="200" w:line="276" w:lineRule="auto"/>
              <w:jc w:val="both"/>
            </w:pPr>
            <w:r>
              <w:t>Wheat(g)</w:t>
            </w:r>
          </w:p>
        </w:tc>
        <w:tc>
          <w:tcPr>
            <w:tcW w:w="1170" w:type="dxa"/>
          </w:tcPr>
          <w:p w:rsidR="000C332F" w:rsidRDefault="000C332F" w:rsidP="00136142">
            <w:pPr>
              <w:spacing w:after="200" w:line="276" w:lineRule="auto"/>
              <w:jc w:val="center"/>
            </w:pPr>
            <w:r>
              <w:t>200</w:t>
            </w:r>
          </w:p>
        </w:tc>
        <w:tc>
          <w:tcPr>
            <w:tcW w:w="975" w:type="dxa"/>
          </w:tcPr>
          <w:p w:rsidR="000C332F" w:rsidRDefault="000C332F" w:rsidP="00136142">
            <w:pPr>
              <w:spacing w:after="200" w:line="276" w:lineRule="auto"/>
              <w:jc w:val="center"/>
            </w:pPr>
            <w:r>
              <w:t>190</w:t>
            </w:r>
          </w:p>
        </w:tc>
        <w:tc>
          <w:tcPr>
            <w:tcW w:w="1530" w:type="dxa"/>
          </w:tcPr>
          <w:p w:rsidR="000C332F" w:rsidRDefault="000C332F" w:rsidP="00136142">
            <w:pPr>
              <w:spacing w:after="200" w:line="276" w:lineRule="auto"/>
              <w:jc w:val="center"/>
            </w:pPr>
            <w:r>
              <w:t>180</w:t>
            </w:r>
          </w:p>
        </w:tc>
        <w:tc>
          <w:tcPr>
            <w:tcW w:w="1530" w:type="dxa"/>
          </w:tcPr>
          <w:p w:rsidR="000C332F" w:rsidRDefault="000C332F" w:rsidP="00136142">
            <w:pPr>
              <w:spacing w:after="200" w:line="276" w:lineRule="auto"/>
              <w:jc w:val="center"/>
            </w:pPr>
            <w:r>
              <w:t>170</w:t>
            </w:r>
          </w:p>
        </w:tc>
        <w:tc>
          <w:tcPr>
            <w:tcW w:w="1260" w:type="dxa"/>
          </w:tcPr>
          <w:p w:rsidR="000C332F" w:rsidRDefault="000C332F" w:rsidP="00136142">
            <w:pPr>
              <w:spacing w:after="200" w:line="276" w:lineRule="auto"/>
              <w:jc w:val="center"/>
            </w:pPr>
            <w:r>
              <w:t>160</w:t>
            </w:r>
          </w:p>
        </w:tc>
      </w:tr>
      <w:tr w:rsidR="000C332F" w:rsidTr="00136142">
        <w:tc>
          <w:tcPr>
            <w:tcW w:w="1530" w:type="dxa"/>
          </w:tcPr>
          <w:p w:rsidR="000C332F" w:rsidRDefault="000C332F" w:rsidP="00136142">
            <w:pPr>
              <w:spacing w:after="200" w:line="276" w:lineRule="auto"/>
              <w:jc w:val="both"/>
            </w:pPr>
            <w:r>
              <w:t xml:space="preserve">Sunflower(g) </w:t>
            </w:r>
          </w:p>
        </w:tc>
        <w:tc>
          <w:tcPr>
            <w:tcW w:w="1170" w:type="dxa"/>
          </w:tcPr>
          <w:p w:rsidR="000C332F" w:rsidRDefault="000C332F" w:rsidP="00136142">
            <w:pPr>
              <w:spacing w:after="200" w:line="276" w:lineRule="auto"/>
              <w:jc w:val="center"/>
            </w:pPr>
            <w:r>
              <w:t>0</w:t>
            </w:r>
          </w:p>
        </w:tc>
        <w:tc>
          <w:tcPr>
            <w:tcW w:w="975" w:type="dxa"/>
          </w:tcPr>
          <w:p w:rsidR="000C332F" w:rsidRDefault="000C332F" w:rsidP="00136142">
            <w:pPr>
              <w:spacing w:after="200" w:line="276" w:lineRule="auto"/>
              <w:jc w:val="center"/>
            </w:pPr>
            <w:r>
              <w:t>10</w:t>
            </w:r>
          </w:p>
        </w:tc>
        <w:tc>
          <w:tcPr>
            <w:tcW w:w="1530" w:type="dxa"/>
          </w:tcPr>
          <w:p w:rsidR="000C332F" w:rsidRDefault="000C332F" w:rsidP="00136142">
            <w:pPr>
              <w:spacing w:after="200" w:line="276" w:lineRule="auto"/>
              <w:jc w:val="center"/>
            </w:pPr>
            <w:r>
              <w:t>20</w:t>
            </w:r>
          </w:p>
        </w:tc>
        <w:tc>
          <w:tcPr>
            <w:tcW w:w="1530" w:type="dxa"/>
          </w:tcPr>
          <w:p w:rsidR="000C332F" w:rsidRDefault="000C332F" w:rsidP="00136142">
            <w:pPr>
              <w:spacing w:after="200" w:line="276" w:lineRule="auto"/>
              <w:jc w:val="center"/>
            </w:pPr>
            <w:r>
              <w:t>30</w:t>
            </w:r>
          </w:p>
        </w:tc>
        <w:tc>
          <w:tcPr>
            <w:tcW w:w="1260" w:type="dxa"/>
          </w:tcPr>
          <w:p w:rsidR="000C332F" w:rsidRDefault="000C332F" w:rsidP="00136142">
            <w:pPr>
              <w:spacing w:after="200" w:line="276" w:lineRule="auto"/>
              <w:jc w:val="center"/>
            </w:pPr>
            <w:r>
              <w:t>40</w:t>
            </w:r>
          </w:p>
        </w:tc>
      </w:tr>
      <w:tr w:rsidR="000C332F" w:rsidTr="00136142">
        <w:trPr>
          <w:trHeight w:val="299"/>
        </w:trPr>
        <w:tc>
          <w:tcPr>
            <w:tcW w:w="1530" w:type="dxa"/>
            <w:tcBorders>
              <w:bottom w:val="single" w:sz="4" w:space="0" w:color="auto"/>
            </w:tcBorders>
          </w:tcPr>
          <w:p w:rsidR="000C332F" w:rsidRDefault="000C332F" w:rsidP="00136142">
            <w:pPr>
              <w:spacing w:after="200" w:line="276" w:lineRule="auto"/>
              <w:jc w:val="both"/>
            </w:pPr>
            <w:r>
              <w:t>Total</w:t>
            </w:r>
          </w:p>
        </w:tc>
        <w:tc>
          <w:tcPr>
            <w:tcW w:w="1170" w:type="dxa"/>
            <w:tcBorders>
              <w:bottom w:val="single" w:sz="4" w:space="0" w:color="auto"/>
            </w:tcBorders>
          </w:tcPr>
          <w:p w:rsidR="000C332F" w:rsidRDefault="000C332F" w:rsidP="00136142">
            <w:pPr>
              <w:spacing w:after="200" w:line="276" w:lineRule="auto"/>
              <w:jc w:val="center"/>
            </w:pPr>
            <w:r>
              <w:t>200</w:t>
            </w:r>
          </w:p>
        </w:tc>
        <w:tc>
          <w:tcPr>
            <w:tcW w:w="975" w:type="dxa"/>
            <w:tcBorders>
              <w:bottom w:val="single" w:sz="4" w:space="0" w:color="auto"/>
            </w:tcBorders>
          </w:tcPr>
          <w:p w:rsidR="000C332F" w:rsidRDefault="000C332F" w:rsidP="00136142">
            <w:pPr>
              <w:spacing w:after="200" w:line="276" w:lineRule="auto"/>
              <w:jc w:val="center"/>
            </w:pPr>
            <w:r>
              <w:t>200</w:t>
            </w:r>
          </w:p>
        </w:tc>
        <w:tc>
          <w:tcPr>
            <w:tcW w:w="1530" w:type="dxa"/>
            <w:tcBorders>
              <w:bottom w:val="single" w:sz="4" w:space="0" w:color="auto"/>
            </w:tcBorders>
          </w:tcPr>
          <w:p w:rsidR="000C332F" w:rsidRDefault="000C332F" w:rsidP="00136142">
            <w:pPr>
              <w:spacing w:after="200" w:line="276" w:lineRule="auto"/>
              <w:jc w:val="center"/>
            </w:pPr>
            <w:r>
              <w:t>200</w:t>
            </w:r>
          </w:p>
        </w:tc>
        <w:tc>
          <w:tcPr>
            <w:tcW w:w="1530" w:type="dxa"/>
            <w:tcBorders>
              <w:bottom w:val="single" w:sz="4" w:space="0" w:color="auto"/>
            </w:tcBorders>
          </w:tcPr>
          <w:p w:rsidR="000C332F" w:rsidRDefault="000C332F" w:rsidP="00136142">
            <w:pPr>
              <w:spacing w:after="200" w:line="276" w:lineRule="auto"/>
              <w:jc w:val="center"/>
            </w:pPr>
            <w:r>
              <w:t>200</w:t>
            </w:r>
          </w:p>
        </w:tc>
        <w:tc>
          <w:tcPr>
            <w:tcW w:w="1260" w:type="dxa"/>
            <w:tcBorders>
              <w:bottom w:val="single" w:sz="4" w:space="0" w:color="auto"/>
            </w:tcBorders>
          </w:tcPr>
          <w:p w:rsidR="000C332F" w:rsidRDefault="000C332F" w:rsidP="00136142">
            <w:pPr>
              <w:spacing w:after="200" w:line="276" w:lineRule="auto"/>
              <w:jc w:val="center"/>
            </w:pPr>
            <w:r>
              <w:t>200</w:t>
            </w:r>
          </w:p>
        </w:tc>
      </w:tr>
      <w:tr w:rsidR="000C332F" w:rsidTr="00136142">
        <w:trPr>
          <w:trHeight w:val="217"/>
        </w:trPr>
        <w:tc>
          <w:tcPr>
            <w:tcW w:w="1530" w:type="dxa"/>
            <w:tcBorders>
              <w:top w:val="single" w:sz="4" w:space="0" w:color="auto"/>
            </w:tcBorders>
          </w:tcPr>
          <w:p w:rsidR="000C332F" w:rsidRDefault="000C332F" w:rsidP="00136142">
            <w:pPr>
              <w:spacing w:after="200" w:line="276" w:lineRule="auto"/>
              <w:jc w:val="both"/>
            </w:pPr>
          </w:p>
        </w:tc>
        <w:tc>
          <w:tcPr>
            <w:tcW w:w="1170" w:type="dxa"/>
            <w:tcBorders>
              <w:top w:val="single" w:sz="4" w:space="0" w:color="auto"/>
            </w:tcBorders>
          </w:tcPr>
          <w:p w:rsidR="000C332F" w:rsidRDefault="000C332F" w:rsidP="00136142">
            <w:pPr>
              <w:spacing w:after="200" w:line="276" w:lineRule="auto"/>
              <w:jc w:val="both"/>
            </w:pPr>
          </w:p>
        </w:tc>
        <w:tc>
          <w:tcPr>
            <w:tcW w:w="975" w:type="dxa"/>
            <w:tcBorders>
              <w:top w:val="single" w:sz="4" w:space="0" w:color="auto"/>
            </w:tcBorders>
          </w:tcPr>
          <w:p w:rsidR="000C332F" w:rsidRDefault="000C332F" w:rsidP="00136142">
            <w:pPr>
              <w:spacing w:after="200" w:line="276" w:lineRule="auto"/>
              <w:jc w:val="both"/>
            </w:pPr>
          </w:p>
        </w:tc>
        <w:tc>
          <w:tcPr>
            <w:tcW w:w="1530" w:type="dxa"/>
            <w:tcBorders>
              <w:top w:val="single" w:sz="4" w:space="0" w:color="auto"/>
            </w:tcBorders>
          </w:tcPr>
          <w:p w:rsidR="000C332F" w:rsidRDefault="000C332F" w:rsidP="00136142">
            <w:pPr>
              <w:spacing w:after="200" w:line="276" w:lineRule="auto"/>
              <w:jc w:val="both"/>
            </w:pPr>
          </w:p>
        </w:tc>
        <w:tc>
          <w:tcPr>
            <w:tcW w:w="1530" w:type="dxa"/>
            <w:tcBorders>
              <w:top w:val="single" w:sz="4" w:space="0" w:color="auto"/>
            </w:tcBorders>
          </w:tcPr>
          <w:p w:rsidR="000C332F" w:rsidRDefault="000C332F" w:rsidP="00136142">
            <w:pPr>
              <w:spacing w:after="200" w:line="276" w:lineRule="auto"/>
              <w:jc w:val="both"/>
            </w:pPr>
          </w:p>
        </w:tc>
        <w:tc>
          <w:tcPr>
            <w:tcW w:w="1260" w:type="dxa"/>
            <w:tcBorders>
              <w:top w:val="single" w:sz="4" w:space="0" w:color="auto"/>
            </w:tcBorders>
          </w:tcPr>
          <w:p w:rsidR="000C332F" w:rsidRDefault="000C332F" w:rsidP="00136142">
            <w:pPr>
              <w:spacing w:after="200" w:line="276" w:lineRule="auto"/>
              <w:jc w:val="both"/>
            </w:pPr>
          </w:p>
        </w:tc>
      </w:tr>
    </w:tbl>
    <w:p w:rsidR="000C332F" w:rsidRDefault="000C332F" w:rsidP="000C332F">
      <w:pPr>
        <w:pStyle w:val="ListParagraph"/>
        <w:spacing w:after="200" w:line="276" w:lineRule="auto"/>
        <w:ind w:left="0" w:right="360"/>
        <w:jc w:val="both"/>
        <w:rPr>
          <w:b/>
          <w:sz w:val="28"/>
          <w:szCs w:val="28"/>
        </w:rPr>
      </w:pPr>
      <w:r>
        <w:t xml:space="preserve">          </w:t>
      </w:r>
      <w:r w:rsidRPr="007360CE">
        <w:rPr>
          <w:b/>
        </w:rPr>
        <w:t>3.3</w:t>
      </w:r>
      <w:r>
        <w:t xml:space="preserve"> </w:t>
      </w:r>
      <w:r w:rsidRPr="00A71584">
        <w:rPr>
          <w:b/>
          <w:sz w:val="28"/>
          <w:szCs w:val="28"/>
        </w:rPr>
        <w:t>Raw materials</w:t>
      </w:r>
      <w:r>
        <w:rPr>
          <w:b/>
          <w:sz w:val="28"/>
          <w:szCs w:val="28"/>
        </w:rPr>
        <w:t xml:space="preserve"> </w:t>
      </w:r>
    </w:p>
    <w:p w:rsidR="000C332F" w:rsidRDefault="000C332F" w:rsidP="000C332F">
      <w:pPr>
        <w:spacing w:after="200" w:line="360" w:lineRule="auto"/>
        <w:ind w:left="720" w:right="360"/>
        <w:jc w:val="both"/>
      </w:pPr>
      <w:r>
        <w:t xml:space="preserve">10 kg of </w:t>
      </w:r>
      <w:r w:rsidRPr="00BC0914">
        <w:t>commercial soft wheat flour</w:t>
      </w:r>
      <w:r>
        <w:t xml:space="preserve"> used for cookie preparation</w:t>
      </w:r>
      <w:r w:rsidRPr="00BC0914">
        <w:t xml:space="preserve"> </w:t>
      </w:r>
      <w:r>
        <w:t>was</w:t>
      </w:r>
      <w:r w:rsidRPr="00BC0914">
        <w:t xml:space="preserve"> obtained from </w:t>
      </w:r>
      <w:r>
        <w:t>Kaliti Food Share Company</w:t>
      </w:r>
      <w:r w:rsidRPr="00BC0914">
        <w:t>. Other ingredients, such as sugar</w:t>
      </w:r>
      <w:r>
        <w:t xml:space="preserve"> (5kg)</w:t>
      </w:r>
      <w:r w:rsidRPr="00BC0914">
        <w:t>,</w:t>
      </w:r>
      <w:r>
        <w:t xml:space="preserve"> </w:t>
      </w:r>
      <w:r w:rsidRPr="00BC0914">
        <w:t>salt</w:t>
      </w:r>
      <w:r>
        <w:t xml:space="preserve"> (500g)</w:t>
      </w:r>
      <w:r w:rsidRPr="00BC0914">
        <w:t>, baking powder</w:t>
      </w:r>
      <w:r>
        <w:t xml:space="preserve"> (200g)</w:t>
      </w:r>
      <w:r w:rsidRPr="00BC0914">
        <w:t>,</w:t>
      </w:r>
      <w:r>
        <w:t xml:space="preserve"> and leavening agents</w:t>
      </w:r>
      <w:r w:rsidRPr="00BC0914">
        <w:t xml:space="preserve"> </w:t>
      </w:r>
      <w:r>
        <w:t xml:space="preserve">were </w:t>
      </w:r>
      <w:r w:rsidRPr="00BC0914">
        <w:t>purchased from local store</w:t>
      </w:r>
      <w:r>
        <w:t>s</w:t>
      </w:r>
      <w:r w:rsidRPr="00BC0914">
        <w:t>.</w:t>
      </w:r>
      <w:r>
        <w:t xml:space="preserve"> </w:t>
      </w:r>
      <w:r w:rsidRPr="00BC0914">
        <w:t>The sunflower seed sample</w:t>
      </w:r>
      <w:r>
        <w:t xml:space="preserve"> (3kg) R-Black (Russian Black) variety for blending was obtained from Hawasa Agricultural Research Institute. </w:t>
      </w:r>
    </w:p>
    <w:p w:rsidR="000C332F" w:rsidRDefault="000C332F" w:rsidP="000C332F">
      <w:pPr>
        <w:spacing w:after="200" w:line="360" w:lineRule="auto"/>
        <w:ind w:left="720" w:right="360"/>
        <w:jc w:val="both"/>
      </w:pPr>
    </w:p>
    <w:p w:rsidR="000C332F" w:rsidRPr="004D0D06" w:rsidRDefault="000C332F" w:rsidP="000C332F">
      <w:pPr>
        <w:spacing w:after="200" w:line="360" w:lineRule="auto"/>
        <w:ind w:left="720" w:right="360"/>
        <w:jc w:val="both"/>
        <w:rPr>
          <w:b/>
        </w:rPr>
      </w:pPr>
      <w:r w:rsidRPr="004D0D06">
        <w:rPr>
          <w:b/>
        </w:rPr>
        <w:lastRenderedPageBreak/>
        <w:t>3.3.1 Raw material preparation</w:t>
      </w:r>
    </w:p>
    <w:p w:rsidR="000C332F" w:rsidRDefault="000C332F" w:rsidP="000C332F">
      <w:pPr>
        <w:spacing w:after="200" w:line="360" w:lineRule="auto"/>
        <w:ind w:left="720" w:right="360"/>
        <w:jc w:val="both"/>
        <w:rPr>
          <w:b/>
          <w:bCs/>
        </w:rPr>
      </w:pPr>
      <w:r w:rsidRPr="00F5267C">
        <w:rPr>
          <w:b/>
          <w:bCs/>
        </w:rPr>
        <w:t xml:space="preserve">Preparation of </w:t>
      </w:r>
      <w:r>
        <w:rPr>
          <w:b/>
          <w:bCs/>
        </w:rPr>
        <w:t xml:space="preserve">sunflower </w:t>
      </w:r>
      <w:r w:rsidRPr="00F5267C">
        <w:rPr>
          <w:b/>
          <w:bCs/>
        </w:rPr>
        <w:t>seed flour</w:t>
      </w:r>
    </w:p>
    <w:p w:rsidR="000C332F" w:rsidRPr="003968AD" w:rsidRDefault="000C332F" w:rsidP="000C332F">
      <w:pPr>
        <w:spacing w:after="200" w:line="360" w:lineRule="auto"/>
        <w:ind w:left="720" w:right="360"/>
        <w:jc w:val="both"/>
        <w:rPr>
          <w:b/>
          <w:bCs/>
        </w:rPr>
      </w:pPr>
      <w:r w:rsidRPr="00F5267C">
        <w:t>The sunflower seeds were</w:t>
      </w:r>
      <w:r>
        <w:t xml:space="preserve"> dehlled using a coffee grinding machine (model:NM-8300,Japan) and milled using the same material then passed through a 1mm sieve and finally was packed  </w:t>
      </w:r>
      <w:r w:rsidRPr="00F5267C">
        <w:t xml:space="preserve"> in</w:t>
      </w:r>
      <w:r w:rsidRPr="0084697F">
        <w:t xml:space="preserve"> </w:t>
      </w:r>
      <w:r w:rsidRPr="00F5267C">
        <w:t>poly</w:t>
      </w:r>
      <w:r>
        <w:t xml:space="preserve">ethylene </w:t>
      </w:r>
      <w:r w:rsidRPr="00F5267C">
        <w:t>bags for further studies</w:t>
      </w:r>
      <w:r>
        <w:t>.</w:t>
      </w:r>
    </w:p>
    <w:p w:rsidR="000C332F" w:rsidRPr="007360CE" w:rsidRDefault="000C332F" w:rsidP="000C332F">
      <w:pPr>
        <w:pStyle w:val="ListParagraph"/>
        <w:spacing w:after="200" w:line="276" w:lineRule="auto"/>
        <w:ind w:right="360"/>
        <w:jc w:val="both"/>
        <w:rPr>
          <w:b/>
          <w:sz w:val="28"/>
          <w:szCs w:val="28"/>
        </w:rPr>
      </w:pPr>
      <w:r>
        <w:t xml:space="preserve">3.4 </w:t>
      </w:r>
      <w:r w:rsidRPr="007360CE">
        <w:rPr>
          <w:b/>
          <w:sz w:val="28"/>
          <w:szCs w:val="28"/>
        </w:rPr>
        <w:t>Formulation</w:t>
      </w:r>
      <w:r>
        <w:rPr>
          <w:b/>
          <w:sz w:val="28"/>
          <w:szCs w:val="28"/>
        </w:rPr>
        <w:t xml:space="preserve"> and baking of</w:t>
      </w:r>
      <w:r w:rsidRPr="007360CE">
        <w:rPr>
          <w:b/>
          <w:sz w:val="28"/>
          <w:szCs w:val="28"/>
        </w:rPr>
        <w:t xml:space="preserve"> cookies</w:t>
      </w:r>
    </w:p>
    <w:p w:rsidR="000C332F" w:rsidRDefault="000C332F" w:rsidP="000C332F">
      <w:pPr>
        <w:spacing w:after="200" w:line="360" w:lineRule="auto"/>
        <w:ind w:left="720" w:right="360"/>
        <w:jc w:val="both"/>
      </w:pPr>
      <w:r w:rsidRPr="00B3643F">
        <w:t>For the production of white supplemented cookies, blends of</w:t>
      </w:r>
      <w:r>
        <w:t xml:space="preserve"> </w:t>
      </w:r>
      <w:r w:rsidRPr="00B3643F">
        <w:t xml:space="preserve">wheat flour and the supplements </w:t>
      </w:r>
      <w:r>
        <w:t xml:space="preserve">were </w:t>
      </w:r>
      <w:r w:rsidRPr="00B3643F">
        <w:t>prepared by</w:t>
      </w:r>
      <w:r>
        <w:t xml:space="preserve"> </w:t>
      </w:r>
      <w:r w:rsidRPr="00B3643F">
        <w:t xml:space="preserve">substituting wheat flour with </w:t>
      </w:r>
      <w:r>
        <w:t>milled</w:t>
      </w:r>
      <w:r w:rsidRPr="00B3643F">
        <w:t xml:space="preserve"> sunflower seed at </w:t>
      </w:r>
      <w:r>
        <w:t>5</w:t>
      </w:r>
      <w:r w:rsidRPr="00B3643F">
        <w:t>g/</w:t>
      </w:r>
      <w:r>
        <w:t xml:space="preserve"> </w:t>
      </w:r>
      <w:r w:rsidRPr="00B3643F">
        <w:t xml:space="preserve">100 g, </w:t>
      </w:r>
      <w:r>
        <w:t>1</w:t>
      </w:r>
      <w:r w:rsidRPr="00B3643F">
        <w:t>0 g/100 g,</w:t>
      </w:r>
      <w:r>
        <w:t xml:space="preserve"> 15g/100g and 20g/100g </w:t>
      </w:r>
      <w:r w:rsidRPr="00B3643F">
        <w:t>levels</w:t>
      </w:r>
      <w:r w:rsidRPr="00143E75">
        <w:t xml:space="preserve"> </w:t>
      </w:r>
      <w:r>
        <w:t>as in Table 3.1</w:t>
      </w:r>
      <w:r w:rsidRPr="00B3643F">
        <w:t>. In order to evaluate the contribution of</w:t>
      </w:r>
      <w:r>
        <w:t xml:space="preserve"> </w:t>
      </w:r>
      <w:r w:rsidRPr="00B3643F">
        <w:t>the supplements, the control cookies of white wheat flour</w:t>
      </w:r>
      <w:r>
        <w:t xml:space="preserve"> were</w:t>
      </w:r>
      <w:r w:rsidRPr="00B3643F">
        <w:t xml:space="preserve"> made.</w:t>
      </w:r>
      <w:r>
        <w:t xml:space="preserve"> </w:t>
      </w:r>
      <w:r w:rsidRPr="00B3643F">
        <w:t xml:space="preserve">The cookies </w:t>
      </w:r>
      <w:r>
        <w:t xml:space="preserve">were </w:t>
      </w:r>
      <w:r w:rsidRPr="00B3643F">
        <w:t xml:space="preserve">prepared by mixing </w:t>
      </w:r>
      <w:r>
        <w:t>200</w:t>
      </w:r>
      <w:r w:rsidRPr="00B3643F">
        <w:t xml:space="preserve"> g of prepared blends</w:t>
      </w:r>
      <w:r>
        <w:t xml:space="preserve"> </w:t>
      </w:r>
      <w:r w:rsidRPr="00B3643F">
        <w:t xml:space="preserve">of </w:t>
      </w:r>
      <w:r>
        <w:t xml:space="preserve">flour, </w:t>
      </w:r>
      <w:r w:rsidRPr="002F063D">
        <w:t>sugar</w:t>
      </w:r>
      <w:r>
        <w:t xml:space="preserve"> (68g)</w:t>
      </w:r>
      <w:r w:rsidRPr="002F063D">
        <w:t>, shortening</w:t>
      </w:r>
      <w:r>
        <w:t xml:space="preserve"> (56g)</w:t>
      </w:r>
      <w:r w:rsidRPr="002F063D">
        <w:t xml:space="preserve">, </w:t>
      </w:r>
      <w:r>
        <w:t>baking powder (2.2g)</w:t>
      </w:r>
      <w:r w:rsidRPr="002F063D">
        <w:t>,</w:t>
      </w:r>
      <w:r>
        <w:t xml:space="preserve"> </w:t>
      </w:r>
      <w:r w:rsidRPr="002F063D">
        <w:t>water based on the standard AACC</w:t>
      </w:r>
      <w:r>
        <w:t xml:space="preserve">, </w:t>
      </w:r>
      <w:proofErr w:type="gramStart"/>
      <w:r>
        <w:t>(</w:t>
      </w:r>
      <w:proofErr w:type="gramEnd"/>
      <w:r>
        <w:t xml:space="preserve">1983) procedure. </w:t>
      </w:r>
    </w:p>
    <w:p w:rsidR="000C332F" w:rsidRPr="00861736" w:rsidRDefault="000C332F" w:rsidP="000C332F">
      <w:pPr>
        <w:spacing w:after="200" w:line="360" w:lineRule="auto"/>
        <w:ind w:left="720" w:right="360"/>
        <w:jc w:val="both"/>
      </w:pPr>
      <w:r>
        <w:t>For all blending proportions, t</w:t>
      </w:r>
      <w:r w:rsidRPr="00861736">
        <w:t>he same measuring apparatus, mixing bowls and electrical mixers were used for preparing the</w:t>
      </w:r>
      <w:r>
        <w:t xml:space="preserve"> </w:t>
      </w:r>
      <w:r w:rsidRPr="00861736">
        <w:t xml:space="preserve">different formulations (Vieira, </w:t>
      </w:r>
      <w:r w:rsidRPr="00861736">
        <w:rPr>
          <w:i/>
          <w:iCs/>
        </w:rPr>
        <w:t xml:space="preserve">et al., </w:t>
      </w:r>
      <w:r w:rsidRPr="00861736">
        <w:t>2007).</w:t>
      </w:r>
      <w:r>
        <w:t xml:space="preserve"> </w:t>
      </w:r>
      <w:r w:rsidRPr="00861736">
        <w:t>Sugar, salt, sodium bicarbonate and shortening were creamed with a flat beater for 2 min at 90</w:t>
      </w:r>
      <w:r>
        <w:t xml:space="preserve"> </w:t>
      </w:r>
      <w:r w:rsidRPr="00861736">
        <w:t xml:space="preserve">rpm, scraped and mixed for 1 min at 130 rpm in </w:t>
      </w:r>
      <w:proofErr w:type="spellStart"/>
      <w:r w:rsidRPr="00861736">
        <w:t>Ornaldi</w:t>
      </w:r>
      <w:proofErr w:type="spellEnd"/>
      <w:r w:rsidRPr="00861736">
        <w:t xml:space="preserve"> B15 mixer. Water</w:t>
      </w:r>
      <w:r>
        <w:t xml:space="preserve"> was</w:t>
      </w:r>
      <w:r w:rsidRPr="00861736">
        <w:t xml:space="preserve"> added to the cream and mixed for 1 min at 60 rpm, scraped and mixed for another 1 min at</w:t>
      </w:r>
      <w:r>
        <w:t xml:space="preserve"> </w:t>
      </w:r>
      <w:r w:rsidRPr="00861736">
        <w:t>90 rpm. Finally, flour was added and mixed for 1 min at 60 rpm, scraping twice to obtain</w:t>
      </w:r>
      <w:r>
        <w:t xml:space="preserve"> </w:t>
      </w:r>
      <w:r w:rsidRPr="00861736">
        <w:t>homogeneous dough. Total mixing time was 6 min (</w:t>
      </w:r>
      <w:proofErr w:type="spellStart"/>
      <w:r w:rsidRPr="00861736">
        <w:t>Dogan</w:t>
      </w:r>
      <w:proofErr w:type="spellEnd"/>
      <w:r w:rsidRPr="00861736">
        <w:t>, 2006).</w:t>
      </w:r>
      <w:r w:rsidRPr="00D8345A">
        <w:t xml:space="preserve"> </w:t>
      </w:r>
    </w:p>
    <w:p w:rsidR="000C332F" w:rsidRDefault="000C332F" w:rsidP="000C332F">
      <w:pPr>
        <w:spacing w:after="200" w:line="360" w:lineRule="auto"/>
        <w:ind w:left="720" w:right="360"/>
        <w:jc w:val="both"/>
      </w:pPr>
      <w:r w:rsidRPr="00861736">
        <w:t>The cookie dough was then sheeted to a</w:t>
      </w:r>
      <w:r>
        <w:t xml:space="preserve"> uniform thickness</w:t>
      </w:r>
      <w:r w:rsidRPr="00861736">
        <w:t xml:space="preserve"> and cut into circular shapes (Vieira,</w:t>
      </w:r>
      <w:r>
        <w:t xml:space="preserve"> </w:t>
      </w:r>
      <w:r w:rsidRPr="00861736">
        <w:rPr>
          <w:i/>
          <w:iCs/>
        </w:rPr>
        <w:t xml:space="preserve">et al., </w:t>
      </w:r>
      <w:r w:rsidRPr="00861736">
        <w:t xml:space="preserve">2007). According to </w:t>
      </w:r>
      <w:proofErr w:type="spellStart"/>
      <w:r w:rsidRPr="00861736">
        <w:t>Dogan</w:t>
      </w:r>
      <w:proofErr w:type="spellEnd"/>
      <w:r w:rsidRPr="00861736">
        <w:t xml:space="preserve"> (2006), baking condition change with oven design and</w:t>
      </w:r>
      <w:r>
        <w:t xml:space="preserve"> operating</w:t>
      </w:r>
      <w:r w:rsidRPr="00861736">
        <w:t xml:space="preserve"> parameters. These parameters must be well established and controlled for each type of</w:t>
      </w:r>
      <w:r>
        <w:t xml:space="preserve"> </w:t>
      </w:r>
      <w:r w:rsidRPr="00861736">
        <w:t>baked products. Therefore, the cut-out</w:t>
      </w:r>
      <w:r>
        <w:t xml:space="preserve"> </w:t>
      </w:r>
      <w:r w:rsidRPr="00861736">
        <w:t>pieces were</w:t>
      </w:r>
      <w:r>
        <w:t xml:space="preserve"> transformed in to oil greased pans and</w:t>
      </w:r>
      <w:r w:rsidRPr="00861736">
        <w:t xml:space="preserve"> baked</w:t>
      </w:r>
      <w:r w:rsidRPr="00D8345A">
        <w:t xml:space="preserve"> </w:t>
      </w:r>
      <w:r w:rsidRPr="00B3643F">
        <w:t>at</w:t>
      </w:r>
      <w:r>
        <w:t xml:space="preserve"> a temperature of 170</w:t>
      </w:r>
      <w:r w:rsidRPr="00B3643F">
        <w:t xml:space="preserve"> </w:t>
      </w:r>
      <w:r w:rsidRPr="00C72321">
        <w:rPr>
          <w:vertAlign w:val="superscript"/>
        </w:rPr>
        <w:t>0</w:t>
      </w:r>
      <w:r w:rsidRPr="00B3643F">
        <w:t>C for 10</w:t>
      </w:r>
      <w:r w:rsidRPr="00B3643F">
        <w:rPr>
          <w:rFonts w:hint="eastAsia"/>
        </w:rPr>
        <w:t>–</w:t>
      </w:r>
      <w:r w:rsidRPr="00B3643F">
        <w:t>1</w:t>
      </w:r>
      <w:r>
        <w:t>2</w:t>
      </w:r>
      <w:r w:rsidRPr="00B3643F">
        <w:t xml:space="preserve"> min</w:t>
      </w:r>
      <w:r>
        <w:t>.</w:t>
      </w:r>
      <w:r w:rsidRPr="00861736">
        <w:t xml:space="preserve"> The cookies were finally</w:t>
      </w:r>
      <w:r>
        <w:t xml:space="preserve"> </w:t>
      </w:r>
      <w:r w:rsidRPr="00861736">
        <w:t>cooled at room temperature of 28 ± 2</w:t>
      </w:r>
      <w:r w:rsidRPr="00D8345A">
        <w:rPr>
          <w:vertAlign w:val="superscript"/>
        </w:rPr>
        <w:t>0</w:t>
      </w:r>
      <w:r w:rsidRPr="00861736">
        <w:t>C</w:t>
      </w:r>
      <w:r>
        <w:t xml:space="preserve">. The cooled cookies were </w:t>
      </w:r>
      <w:r w:rsidRPr="00861736">
        <w:t>then</w:t>
      </w:r>
      <w:r>
        <w:t xml:space="preserve"> divided in to three lots, one for physical characteristic </w:t>
      </w:r>
      <w:r>
        <w:lastRenderedPageBreak/>
        <w:t xml:space="preserve">measurement, the second lot for sensory evaluation at least after an overnight storage and the third lot was milled and used for chemical analysis </w:t>
      </w:r>
      <w:r w:rsidRPr="00861736">
        <w:t>packed in high density polyethylene bags</w:t>
      </w:r>
      <w:r>
        <w:t xml:space="preserve"> AACC (</w:t>
      </w:r>
      <w:r w:rsidRPr="00861736">
        <w:t>2000</w:t>
      </w:r>
      <w:r>
        <w:t xml:space="preserve"> CF</w:t>
      </w:r>
      <w:r w:rsidRPr="00861736">
        <w:t xml:space="preserve"> Vieira, </w:t>
      </w:r>
      <w:r w:rsidRPr="00861736">
        <w:rPr>
          <w:i/>
          <w:iCs/>
        </w:rPr>
        <w:t>et al</w:t>
      </w:r>
      <w:r w:rsidRPr="00861736">
        <w:t>., 2007)</w:t>
      </w:r>
      <w:r>
        <w:t xml:space="preserve"> for further study.</w:t>
      </w:r>
    </w:p>
    <w:p w:rsidR="000C332F" w:rsidRPr="00410497" w:rsidRDefault="000C332F" w:rsidP="000C332F">
      <w:pPr>
        <w:spacing w:after="200" w:line="360" w:lineRule="auto"/>
        <w:ind w:left="720" w:right="360"/>
        <w:jc w:val="both"/>
        <w:rPr>
          <w:b/>
        </w:rPr>
      </w:pPr>
      <w:r w:rsidRPr="00410497">
        <w:rPr>
          <w:b/>
        </w:rPr>
        <w:t>Flow diagram for cookie making process</w:t>
      </w:r>
    </w:p>
    <w:p w:rsidR="000C332F" w:rsidRDefault="001C6574" w:rsidP="000C332F">
      <w:pPr>
        <w:spacing w:after="200" w:line="360" w:lineRule="auto"/>
        <w:ind w:left="720" w:right="360"/>
        <w:jc w:val="both"/>
      </w:pPr>
      <w:r>
        <w:rPr>
          <w:noProof/>
        </w:rPr>
        <w:pict>
          <v:rect id="_x0000_s1030" style="position:absolute;left:0;text-align:left;margin-left:37.35pt;margin-top:.65pt;width:342.35pt;height:35.85pt;z-index:251664384">
            <v:textbox style="mso-next-textbox:#_x0000_s1030">
              <w:txbxContent>
                <w:p w:rsidR="00136142" w:rsidRDefault="00136142" w:rsidP="000C332F">
                  <w:r>
                    <w:t>Sugar, salt, sodium bicarbonate and shortening were creamed</w:t>
                  </w:r>
                  <w:r w:rsidRPr="002C4B3B">
                    <w:t xml:space="preserve"> </w:t>
                  </w:r>
                  <w:r w:rsidRPr="00861736">
                    <w:t>with a flat beater for 2 min at 90</w:t>
                  </w:r>
                  <w:r>
                    <w:t xml:space="preserve"> </w:t>
                  </w:r>
                  <w:r w:rsidRPr="00861736">
                    <w:t>rpm</w:t>
                  </w:r>
                </w:p>
              </w:txbxContent>
            </v:textbox>
          </v:rect>
        </w:pict>
      </w:r>
    </w:p>
    <w:p w:rsidR="000C332F" w:rsidRDefault="001C6574" w:rsidP="000C332F">
      <w:pPr>
        <w:spacing w:after="200" w:line="360" w:lineRule="auto"/>
        <w:ind w:left="720" w:right="360"/>
        <w:jc w:val="both"/>
      </w:pPr>
      <w:r>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1" type="#_x0000_t67" style="position:absolute;left:0;text-align:left;margin-left:192.25pt;margin-top:10.1pt;width:7.15pt;height:23.7pt;z-index:251665408"/>
        </w:pict>
      </w:r>
    </w:p>
    <w:p w:rsidR="000C332F" w:rsidRDefault="001C6574" w:rsidP="000C332F">
      <w:pPr>
        <w:spacing w:after="200" w:line="360" w:lineRule="auto"/>
        <w:ind w:left="720" w:right="360"/>
        <w:jc w:val="both"/>
      </w:pPr>
      <w:r>
        <w:rPr>
          <w:noProof/>
        </w:rPr>
        <w:pict>
          <v:shape id="_x0000_s1033" type="#_x0000_t67" style="position:absolute;left:0;text-align:left;margin-left:192.25pt;margin-top:30.25pt;width:7.15pt;height:25.05pt;z-index:251667456"/>
        </w:pict>
      </w:r>
      <w:r>
        <w:rPr>
          <w:noProof/>
        </w:rPr>
        <w:pict>
          <v:rect id="_x0000_s1032" style="position:absolute;left:0;text-align:left;margin-left:48.25pt;margin-top:3.05pt;width:303.6pt;height:23pt;z-index:251666432">
            <v:textbox style="mso-next-textbox:#_x0000_s1032">
              <w:txbxContent>
                <w:p w:rsidR="00136142" w:rsidRDefault="00136142" w:rsidP="000C332F">
                  <w:r>
                    <w:t>Scraped and mixed</w:t>
                  </w:r>
                  <w:r w:rsidRPr="002C4B3B">
                    <w:t xml:space="preserve"> </w:t>
                  </w:r>
                  <w:r w:rsidRPr="00861736">
                    <w:t>for 1 min at 130 rpm</w:t>
                  </w:r>
                </w:p>
              </w:txbxContent>
            </v:textbox>
          </v:rect>
        </w:pict>
      </w:r>
    </w:p>
    <w:p w:rsidR="000C332F" w:rsidRDefault="001C6574" w:rsidP="000C332F">
      <w:pPr>
        <w:spacing w:after="200" w:line="360" w:lineRule="auto"/>
        <w:ind w:left="720" w:right="360"/>
        <w:jc w:val="both"/>
      </w:pPr>
      <w:r>
        <w:rPr>
          <w:noProof/>
        </w:rPr>
        <w:pict>
          <v:rect id="_x0000_s1034" style="position:absolute;left:0;text-align:left;margin-left:53.25pt;margin-top:30pt;width:4in;height:24.45pt;z-index:251668480">
            <v:textbox style="mso-next-textbox:#_x0000_s1034">
              <w:txbxContent>
                <w:p w:rsidR="00136142" w:rsidRDefault="00136142" w:rsidP="000C332F">
                  <w:r w:rsidRPr="00861736">
                    <w:t>Water</w:t>
                  </w:r>
                  <w:r>
                    <w:t xml:space="preserve"> was</w:t>
                  </w:r>
                  <w:r w:rsidRPr="00861736">
                    <w:t xml:space="preserve"> added to the cream and mixed for 1 min at 60 rpm</w:t>
                  </w:r>
                </w:p>
              </w:txbxContent>
            </v:textbox>
          </v:rect>
        </w:pict>
      </w:r>
    </w:p>
    <w:p w:rsidR="000C332F" w:rsidRDefault="001C6574" w:rsidP="000C332F">
      <w:pPr>
        <w:spacing w:after="200" w:line="360" w:lineRule="auto"/>
        <w:ind w:left="720" w:right="360"/>
        <w:jc w:val="both"/>
      </w:pPr>
      <w:r>
        <w:rPr>
          <w:noProof/>
        </w:rPr>
        <w:pict>
          <v:shape id="_x0000_s1035" type="#_x0000_t67" style="position:absolute;left:0;text-align:left;margin-left:192.25pt;margin-top:29.3pt;width:7.15pt;height:25.75pt;z-index:251669504"/>
        </w:pict>
      </w:r>
    </w:p>
    <w:p w:rsidR="000C332F" w:rsidRDefault="001C6574" w:rsidP="000C332F">
      <w:pPr>
        <w:spacing w:after="200" w:line="360" w:lineRule="auto"/>
        <w:ind w:left="720" w:right="360"/>
        <w:jc w:val="both"/>
      </w:pPr>
      <w:r>
        <w:rPr>
          <w:noProof/>
        </w:rPr>
        <w:pict>
          <v:rect id="_x0000_s1036" style="position:absolute;left:0;text-align:left;margin-left:61.8pt;margin-top:24.45pt;width:279.45pt;height:24.3pt;z-index:251670528">
            <v:textbox style="mso-next-textbox:#_x0000_s1036">
              <w:txbxContent>
                <w:p w:rsidR="00136142" w:rsidRDefault="00136142" w:rsidP="000C332F">
                  <w:r w:rsidRPr="00861736">
                    <w:t>Scraped and mixed for another 1 min at</w:t>
                  </w:r>
                  <w:r>
                    <w:t xml:space="preserve"> </w:t>
                  </w:r>
                  <w:r w:rsidRPr="00861736">
                    <w:t>90 rpm</w:t>
                  </w:r>
                </w:p>
              </w:txbxContent>
            </v:textbox>
          </v:rect>
        </w:pict>
      </w:r>
    </w:p>
    <w:p w:rsidR="000C332F" w:rsidRDefault="001C6574" w:rsidP="000C332F">
      <w:pPr>
        <w:spacing w:after="200" w:line="360" w:lineRule="auto"/>
        <w:ind w:left="720" w:right="360"/>
        <w:jc w:val="both"/>
      </w:pPr>
      <w:r>
        <w:rPr>
          <w:noProof/>
        </w:rPr>
        <w:pict>
          <v:shape id="_x0000_s1037" type="#_x0000_t67" style="position:absolute;left:0;text-align:left;margin-left:192.25pt;margin-top:23.5pt;width:7.15pt;height:27.8pt;z-index:251671552"/>
        </w:pict>
      </w:r>
    </w:p>
    <w:p w:rsidR="000C332F" w:rsidRDefault="001C6574" w:rsidP="000C332F">
      <w:pPr>
        <w:spacing w:after="200" w:line="360" w:lineRule="auto"/>
        <w:ind w:left="720" w:right="360"/>
        <w:jc w:val="both"/>
      </w:pPr>
      <w:r>
        <w:rPr>
          <w:noProof/>
        </w:rPr>
        <w:pict>
          <v:rect id="_x0000_s1038" style="position:absolute;left:0;text-align:left;margin-left:61.8pt;margin-top:25.35pt;width:279.45pt;height:40.75pt;z-index:251672576">
            <v:textbox style="mso-next-textbox:#_x0000_s1038">
              <w:txbxContent>
                <w:p w:rsidR="00136142" w:rsidRDefault="00136142" w:rsidP="000C332F">
                  <w:r w:rsidRPr="00861736">
                    <w:t xml:space="preserve"> Flour was added and mixed for 1 min at 60 rpm, scraping twice to obtain</w:t>
                  </w:r>
                  <w:r>
                    <w:t xml:space="preserve"> </w:t>
                  </w:r>
                  <w:r w:rsidRPr="00861736">
                    <w:t>homogeneous dough</w:t>
                  </w:r>
                </w:p>
              </w:txbxContent>
            </v:textbox>
          </v:rect>
        </w:pict>
      </w:r>
    </w:p>
    <w:p w:rsidR="000C332F" w:rsidRDefault="000C332F" w:rsidP="000C332F">
      <w:pPr>
        <w:spacing w:after="200" w:line="360" w:lineRule="auto"/>
        <w:ind w:left="720" w:right="360"/>
        <w:jc w:val="both"/>
      </w:pPr>
    </w:p>
    <w:p w:rsidR="000C332F" w:rsidRDefault="001C6574" w:rsidP="000C332F">
      <w:pPr>
        <w:spacing w:after="200" w:line="360" w:lineRule="auto"/>
        <w:ind w:left="720" w:right="360"/>
        <w:jc w:val="both"/>
      </w:pPr>
      <w:r>
        <w:rPr>
          <w:noProof/>
        </w:rPr>
        <w:pict>
          <v:shape id="_x0000_s1039" type="#_x0000_t67" style="position:absolute;left:0;text-align:left;margin-left:192.25pt;margin-top:9.65pt;width:7.15pt;height:31.85pt;z-index:251673600"/>
        </w:pict>
      </w:r>
    </w:p>
    <w:p w:rsidR="000C332F" w:rsidRDefault="001C6574" w:rsidP="000C332F">
      <w:pPr>
        <w:spacing w:after="200" w:line="360" w:lineRule="auto"/>
        <w:ind w:left="720" w:right="360"/>
        <w:jc w:val="both"/>
      </w:pPr>
      <w:r>
        <w:rPr>
          <w:noProof/>
        </w:rPr>
        <w:pict>
          <v:rect id="_x0000_s1040" style="position:absolute;left:0;text-align:left;margin-left:67.25pt;margin-top:14.8pt;width:274pt;height:33.95pt;z-index:251674624">
            <v:textbox style="mso-next-textbox:#_x0000_s1040">
              <w:txbxContent>
                <w:p w:rsidR="00136142" w:rsidRDefault="00136142" w:rsidP="000C332F">
                  <w:r w:rsidRPr="00861736">
                    <w:t>The cookie dough was then sheeted to a</w:t>
                  </w:r>
                  <w:r>
                    <w:t xml:space="preserve"> uniform </w:t>
                  </w:r>
                  <w:r w:rsidRPr="00861736">
                    <w:t>thickness and cut into circular shapes</w:t>
                  </w:r>
                </w:p>
              </w:txbxContent>
            </v:textbox>
          </v:rect>
        </w:pict>
      </w:r>
    </w:p>
    <w:p w:rsidR="000C332F" w:rsidRDefault="001C6574" w:rsidP="000C332F">
      <w:pPr>
        <w:spacing w:after="200" w:line="360" w:lineRule="auto"/>
        <w:ind w:left="720" w:right="360"/>
        <w:jc w:val="both"/>
      </w:pPr>
      <w:r>
        <w:rPr>
          <w:noProof/>
        </w:rPr>
        <w:pict>
          <v:shape id="_x0000_s1041" type="#_x0000_t67" style="position:absolute;left:0;text-align:left;margin-left:192.25pt;margin-top:22.15pt;width:7.15pt;height:29.85pt;z-index:251675648"/>
        </w:pict>
      </w:r>
    </w:p>
    <w:p w:rsidR="000C332F" w:rsidRDefault="001C6574" w:rsidP="000C332F">
      <w:pPr>
        <w:spacing w:after="200" w:line="360" w:lineRule="auto"/>
        <w:ind w:left="720" w:right="360"/>
        <w:jc w:val="both"/>
      </w:pPr>
      <w:r>
        <w:rPr>
          <w:noProof/>
        </w:rPr>
        <w:pict>
          <v:rect id="_x0000_s1042" style="position:absolute;left:0;text-align:left;margin-left:67.55pt;margin-top:25.4pt;width:273.7pt;height:40.05pt;z-index:251676672">
            <v:textbox style="mso-next-textbox:#_x0000_s1042">
              <w:txbxContent>
                <w:p w:rsidR="00136142" w:rsidRDefault="00136142" w:rsidP="000C332F">
                  <w:r w:rsidRPr="00861736">
                    <w:t>The cut-out</w:t>
                  </w:r>
                  <w:r>
                    <w:t xml:space="preserve"> </w:t>
                  </w:r>
                  <w:r w:rsidRPr="00861736">
                    <w:t>pieces were</w:t>
                  </w:r>
                  <w:r>
                    <w:t xml:space="preserve"> transformed in to oil greased pans and</w:t>
                  </w:r>
                  <w:r w:rsidRPr="00861736">
                    <w:t xml:space="preserve"> baked</w:t>
                  </w:r>
                  <w:r w:rsidRPr="00D8345A">
                    <w:t xml:space="preserve"> </w:t>
                  </w:r>
                  <w:r w:rsidRPr="00B3643F">
                    <w:t>at</w:t>
                  </w:r>
                  <w:r>
                    <w:t xml:space="preserve"> a temperature of 170</w:t>
                  </w:r>
                  <w:r w:rsidRPr="00B3643F">
                    <w:t xml:space="preserve"> </w:t>
                  </w:r>
                  <w:r w:rsidRPr="00C72321">
                    <w:rPr>
                      <w:vertAlign w:val="superscript"/>
                    </w:rPr>
                    <w:t>0</w:t>
                  </w:r>
                  <w:r w:rsidRPr="00B3643F">
                    <w:t>C for 10</w:t>
                  </w:r>
                  <w:r w:rsidRPr="00B3643F">
                    <w:rPr>
                      <w:rFonts w:hint="eastAsia"/>
                    </w:rPr>
                    <w:t>–</w:t>
                  </w:r>
                  <w:r w:rsidRPr="00B3643F">
                    <w:t>1</w:t>
                  </w:r>
                  <w:r>
                    <w:t>2</w:t>
                  </w:r>
                  <w:r w:rsidRPr="00B3643F">
                    <w:t xml:space="preserve"> min</w:t>
                  </w:r>
                </w:p>
              </w:txbxContent>
            </v:textbox>
          </v:rect>
        </w:pict>
      </w:r>
    </w:p>
    <w:p w:rsidR="000C332F" w:rsidRDefault="000C332F" w:rsidP="000C332F">
      <w:pPr>
        <w:spacing w:after="200" w:line="360" w:lineRule="auto"/>
        <w:ind w:left="720" w:right="360"/>
        <w:jc w:val="both"/>
      </w:pPr>
    </w:p>
    <w:p w:rsidR="000C332F" w:rsidRDefault="001C6574" w:rsidP="000C332F">
      <w:pPr>
        <w:spacing w:after="200" w:line="360" w:lineRule="auto"/>
        <w:ind w:left="720" w:right="360"/>
        <w:jc w:val="both"/>
      </w:pPr>
      <w:r>
        <w:rPr>
          <w:noProof/>
        </w:rPr>
        <w:pict>
          <v:shape id="_x0000_s1043" type="#_x0000_t67" style="position:absolute;left:0;text-align:left;margin-left:192.25pt;margin-top:8.15pt;width:7.15pt;height:27.85pt;z-index:251677696"/>
        </w:pict>
      </w:r>
    </w:p>
    <w:p w:rsidR="000C332F" w:rsidRDefault="001C6574" w:rsidP="000C332F">
      <w:pPr>
        <w:spacing w:after="200" w:line="360" w:lineRule="auto"/>
        <w:ind w:left="720" w:right="360"/>
        <w:jc w:val="both"/>
      </w:pPr>
      <w:r>
        <w:rPr>
          <w:noProof/>
        </w:rPr>
        <w:pict>
          <v:rect id="_x0000_s1044" style="position:absolute;left:0;text-align:left;margin-left:67.55pt;margin-top:10.7pt;width:273.7pt;height:52.3pt;z-index:251678720">
            <v:textbox style="mso-next-textbox:#_x0000_s1044">
              <w:txbxContent>
                <w:p w:rsidR="00136142" w:rsidRDefault="00136142" w:rsidP="000C332F">
                  <w:r w:rsidRPr="00861736">
                    <w:t>Cookies were finally</w:t>
                  </w:r>
                  <w:r>
                    <w:t xml:space="preserve"> </w:t>
                  </w:r>
                  <w:r w:rsidRPr="00861736">
                    <w:t>cooled at room temperature</w:t>
                  </w:r>
                  <w:r>
                    <w:t xml:space="preserve"> and</w:t>
                  </w:r>
                  <w:r w:rsidRPr="00BF21C4">
                    <w:t xml:space="preserve"> </w:t>
                  </w:r>
                  <w:r w:rsidRPr="00861736">
                    <w:t>packed in high density polyethylene bags</w:t>
                  </w:r>
                  <w:r>
                    <w:t xml:space="preserve"> for further study</w:t>
                  </w:r>
                </w:p>
              </w:txbxContent>
            </v:textbox>
          </v:rect>
        </w:pict>
      </w:r>
    </w:p>
    <w:p w:rsidR="000C332F" w:rsidRDefault="000C332F" w:rsidP="000C332F">
      <w:pPr>
        <w:spacing w:after="200" w:line="360" w:lineRule="auto"/>
        <w:ind w:left="720" w:right="360"/>
        <w:jc w:val="both"/>
      </w:pPr>
    </w:p>
    <w:p w:rsidR="000C332F" w:rsidRDefault="000C332F" w:rsidP="000C332F">
      <w:pPr>
        <w:spacing w:after="200" w:line="360" w:lineRule="auto"/>
        <w:ind w:right="360"/>
        <w:jc w:val="both"/>
      </w:pPr>
    </w:p>
    <w:p w:rsidR="000C332F" w:rsidRDefault="000C332F" w:rsidP="000C332F">
      <w:pPr>
        <w:spacing w:after="200" w:line="360" w:lineRule="auto"/>
        <w:ind w:left="720" w:right="360"/>
        <w:jc w:val="both"/>
      </w:pPr>
      <w:proofErr w:type="gramStart"/>
      <w:r>
        <w:lastRenderedPageBreak/>
        <w:t>Table 3.</w:t>
      </w:r>
      <w:proofErr w:type="gramEnd"/>
      <w:r>
        <w:t xml:space="preserve"> 2</w:t>
      </w:r>
      <w:r w:rsidRPr="00EC3383">
        <w:t>. Amounts of ingredients used for</w:t>
      </w:r>
      <w:r>
        <w:rPr>
          <w:rFonts w:ascii="Times-Roman" w:hAnsi="Times-Roman" w:cs="Times-Roman"/>
        </w:rPr>
        <w:t xml:space="preserve"> f</w:t>
      </w:r>
      <w:r w:rsidRPr="00DE2B5E">
        <w:t>ormulation of cookie</w:t>
      </w:r>
    </w:p>
    <w:tbl>
      <w:tblPr>
        <w:tblW w:w="0" w:type="auto"/>
        <w:tblInd w:w="828" w:type="dxa"/>
        <w:tblLook w:val="04A0"/>
      </w:tblPr>
      <w:tblGrid>
        <w:gridCol w:w="2470"/>
        <w:gridCol w:w="1080"/>
        <w:gridCol w:w="651"/>
        <w:gridCol w:w="2589"/>
        <w:gridCol w:w="270"/>
      </w:tblGrid>
      <w:tr w:rsidR="000C332F" w:rsidTr="00136142">
        <w:trPr>
          <w:trHeight w:val="707"/>
        </w:trPr>
        <w:tc>
          <w:tcPr>
            <w:tcW w:w="2412" w:type="dxa"/>
            <w:tcBorders>
              <w:top w:val="single" w:sz="4" w:space="0" w:color="auto"/>
              <w:bottom w:val="single" w:sz="4" w:space="0" w:color="auto"/>
            </w:tcBorders>
          </w:tcPr>
          <w:p w:rsidR="000C332F" w:rsidRPr="002F65C8" w:rsidRDefault="000C332F" w:rsidP="00136142">
            <w:pPr>
              <w:spacing w:after="200" w:line="360" w:lineRule="auto"/>
              <w:ind w:left="720" w:right="360"/>
              <w:jc w:val="both"/>
              <w:rPr>
                <w:b/>
                <w:bCs/>
                <w:color w:val="000000"/>
              </w:rPr>
            </w:pPr>
            <w:r>
              <w:rPr>
                <w:b/>
                <w:bCs/>
                <w:color w:val="000000"/>
              </w:rPr>
              <w:t xml:space="preserve">Ingredients </w:t>
            </w:r>
            <w:r w:rsidRPr="002F65C8">
              <w:rPr>
                <w:b/>
                <w:bCs/>
                <w:color w:val="000000"/>
              </w:rPr>
              <w:t xml:space="preserve"> </w:t>
            </w:r>
          </w:p>
        </w:tc>
        <w:tc>
          <w:tcPr>
            <w:tcW w:w="1080" w:type="dxa"/>
            <w:tcBorders>
              <w:top w:val="single" w:sz="4" w:space="0" w:color="auto"/>
              <w:bottom w:val="single" w:sz="4" w:space="0" w:color="auto"/>
            </w:tcBorders>
          </w:tcPr>
          <w:p w:rsidR="000C332F" w:rsidRPr="002F65C8" w:rsidRDefault="000C332F" w:rsidP="00136142">
            <w:pPr>
              <w:spacing w:after="200" w:line="360" w:lineRule="auto"/>
              <w:ind w:left="720" w:right="360"/>
              <w:jc w:val="both"/>
              <w:rPr>
                <w:b/>
                <w:bCs/>
                <w:color w:val="000000"/>
              </w:rPr>
            </w:pPr>
          </w:p>
        </w:tc>
        <w:tc>
          <w:tcPr>
            <w:tcW w:w="651" w:type="dxa"/>
            <w:tcBorders>
              <w:top w:val="single" w:sz="4" w:space="0" w:color="auto"/>
              <w:bottom w:val="single" w:sz="4" w:space="0" w:color="auto"/>
            </w:tcBorders>
          </w:tcPr>
          <w:p w:rsidR="000C332F" w:rsidRPr="002F65C8" w:rsidRDefault="000C332F" w:rsidP="00136142">
            <w:pPr>
              <w:spacing w:after="200" w:line="360" w:lineRule="auto"/>
              <w:ind w:left="720" w:right="360"/>
              <w:jc w:val="both"/>
              <w:rPr>
                <w:b/>
                <w:bCs/>
                <w:color w:val="000000"/>
              </w:rPr>
            </w:pPr>
          </w:p>
        </w:tc>
        <w:tc>
          <w:tcPr>
            <w:tcW w:w="2589" w:type="dxa"/>
            <w:tcBorders>
              <w:top w:val="single" w:sz="4" w:space="0" w:color="auto"/>
              <w:bottom w:val="single" w:sz="4" w:space="0" w:color="auto"/>
            </w:tcBorders>
          </w:tcPr>
          <w:p w:rsidR="000C332F" w:rsidRPr="002F65C8" w:rsidRDefault="000C332F" w:rsidP="00136142">
            <w:pPr>
              <w:spacing w:after="200" w:line="360" w:lineRule="auto"/>
              <w:ind w:left="720" w:right="360"/>
              <w:jc w:val="both"/>
              <w:rPr>
                <w:b/>
                <w:bCs/>
                <w:color w:val="000000"/>
              </w:rPr>
            </w:pPr>
            <w:r w:rsidRPr="002F65C8">
              <w:rPr>
                <w:b/>
                <w:bCs/>
                <w:color w:val="000000"/>
              </w:rPr>
              <w:t>Amount</w:t>
            </w:r>
            <w:r>
              <w:rPr>
                <w:b/>
                <w:bCs/>
                <w:color w:val="000000"/>
              </w:rPr>
              <w:t xml:space="preserve"> us</w:t>
            </w:r>
            <w:r w:rsidRPr="002F65C8">
              <w:rPr>
                <w:b/>
                <w:bCs/>
                <w:color w:val="000000"/>
              </w:rPr>
              <w:t>ed</w:t>
            </w:r>
            <w:r>
              <w:rPr>
                <w:b/>
                <w:bCs/>
                <w:color w:val="000000"/>
              </w:rPr>
              <w:t>(g)</w:t>
            </w:r>
          </w:p>
        </w:tc>
        <w:tc>
          <w:tcPr>
            <w:tcW w:w="270" w:type="dxa"/>
            <w:vMerge w:val="restart"/>
          </w:tcPr>
          <w:p w:rsidR="000C332F" w:rsidRPr="002F65C8" w:rsidRDefault="000C332F" w:rsidP="00136142">
            <w:pPr>
              <w:spacing w:after="200" w:line="360" w:lineRule="auto"/>
              <w:ind w:left="720" w:right="360"/>
              <w:jc w:val="both"/>
              <w:rPr>
                <w:b/>
                <w:bCs/>
                <w:color w:val="000000"/>
              </w:rPr>
            </w:pPr>
          </w:p>
        </w:tc>
      </w:tr>
      <w:tr w:rsidR="000C332F" w:rsidTr="00136142">
        <w:trPr>
          <w:trHeight w:val="312"/>
        </w:trPr>
        <w:tc>
          <w:tcPr>
            <w:tcW w:w="2412" w:type="dxa"/>
            <w:tcBorders>
              <w:top w:val="single" w:sz="4" w:space="0" w:color="auto"/>
            </w:tcBorders>
          </w:tcPr>
          <w:p w:rsidR="000C332F" w:rsidRDefault="000C332F" w:rsidP="00136142">
            <w:pPr>
              <w:spacing w:after="200" w:line="360" w:lineRule="auto"/>
              <w:ind w:left="720" w:right="360"/>
              <w:jc w:val="both"/>
              <w:rPr>
                <w:b/>
                <w:bCs/>
                <w:color w:val="000000"/>
              </w:rPr>
            </w:pPr>
          </w:p>
        </w:tc>
        <w:tc>
          <w:tcPr>
            <w:tcW w:w="1080" w:type="dxa"/>
            <w:tcBorders>
              <w:top w:val="single" w:sz="4" w:space="0" w:color="auto"/>
            </w:tcBorders>
          </w:tcPr>
          <w:p w:rsidR="000C332F" w:rsidRPr="002F65C8" w:rsidRDefault="000C332F" w:rsidP="00136142">
            <w:pPr>
              <w:spacing w:after="200" w:line="360" w:lineRule="auto"/>
              <w:ind w:left="720" w:right="360"/>
              <w:jc w:val="both"/>
              <w:rPr>
                <w:b/>
                <w:bCs/>
                <w:color w:val="000000"/>
              </w:rPr>
            </w:pPr>
          </w:p>
        </w:tc>
        <w:tc>
          <w:tcPr>
            <w:tcW w:w="651" w:type="dxa"/>
            <w:tcBorders>
              <w:top w:val="single" w:sz="4" w:space="0" w:color="auto"/>
            </w:tcBorders>
          </w:tcPr>
          <w:p w:rsidR="000C332F" w:rsidRPr="002F65C8" w:rsidRDefault="000C332F" w:rsidP="00136142">
            <w:pPr>
              <w:spacing w:after="200" w:line="360" w:lineRule="auto"/>
              <w:ind w:left="720" w:right="360"/>
              <w:jc w:val="both"/>
              <w:rPr>
                <w:b/>
                <w:bCs/>
                <w:color w:val="000000"/>
              </w:rPr>
            </w:pPr>
          </w:p>
        </w:tc>
        <w:tc>
          <w:tcPr>
            <w:tcW w:w="2589" w:type="dxa"/>
            <w:tcBorders>
              <w:top w:val="single" w:sz="4" w:space="0" w:color="auto"/>
            </w:tcBorders>
          </w:tcPr>
          <w:p w:rsidR="000C332F" w:rsidRPr="002F65C8" w:rsidRDefault="000C332F" w:rsidP="00136142">
            <w:pPr>
              <w:spacing w:after="200" w:line="360" w:lineRule="auto"/>
              <w:ind w:left="720" w:right="360"/>
              <w:jc w:val="both"/>
              <w:rPr>
                <w:b/>
                <w:bCs/>
                <w:color w:val="000000"/>
              </w:rPr>
            </w:pPr>
          </w:p>
        </w:tc>
        <w:tc>
          <w:tcPr>
            <w:tcW w:w="270" w:type="dxa"/>
            <w:vMerge/>
          </w:tcPr>
          <w:p w:rsidR="000C332F" w:rsidRPr="002F65C8" w:rsidRDefault="000C332F" w:rsidP="00136142">
            <w:pPr>
              <w:spacing w:after="200" w:line="360" w:lineRule="auto"/>
              <w:ind w:left="720" w:right="360"/>
              <w:jc w:val="both"/>
              <w:rPr>
                <w:b/>
                <w:bCs/>
                <w:color w:val="000000"/>
              </w:rPr>
            </w:pPr>
          </w:p>
        </w:tc>
      </w:tr>
      <w:tr w:rsidR="000C332F" w:rsidTr="00136142">
        <w:tc>
          <w:tcPr>
            <w:tcW w:w="2412" w:type="dxa"/>
          </w:tcPr>
          <w:p w:rsidR="000C332F" w:rsidRPr="004964A9" w:rsidRDefault="000C332F" w:rsidP="00136142">
            <w:pPr>
              <w:spacing w:after="200" w:line="360" w:lineRule="auto"/>
              <w:ind w:left="720" w:right="360"/>
              <w:jc w:val="both"/>
              <w:rPr>
                <w:bCs/>
                <w:color w:val="000000"/>
              </w:rPr>
            </w:pPr>
            <w:r w:rsidRPr="004964A9">
              <w:rPr>
                <w:bCs/>
                <w:color w:val="000000"/>
              </w:rPr>
              <w:t>Flour</w:t>
            </w:r>
          </w:p>
        </w:tc>
        <w:tc>
          <w:tcPr>
            <w:tcW w:w="1080" w:type="dxa"/>
          </w:tcPr>
          <w:p w:rsidR="000C332F" w:rsidRPr="002F65C8" w:rsidRDefault="000C332F" w:rsidP="00136142">
            <w:pPr>
              <w:spacing w:after="200" w:line="360" w:lineRule="auto"/>
              <w:ind w:left="720" w:right="360"/>
              <w:jc w:val="both"/>
              <w:rPr>
                <w:color w:val="000000"/>
              </w:rPr>
            </w:pPr>
          </w:p>
        </w:tc>
        <w:tc>
          <w:tcPr>
            <w:tcW w:w="651" w:type="dxa"/>
          </w:tcPr>
          <w:p w:rsidR="000C332F" w:rsidRPr="002F65C8" w:rsidRDefault="000C332F" w:rsidP="00136142">
            <w:pPr>
              <w:spacing w:after="200" w:line="360" w:lineRule="auto"/>
              <w:ind w:left="720" w:right="360"/>
              <w:jc w:val="both"/>
              <w:rPr>
                <w:color w:val="000000"/>
              </w:rPr>
            </w:pPr>
          </w:p>
        </w:tc>
        <w:tc>
          <w:tcPr>
            <w:tcW w:w="2589" w:type="dxa"/>
          </w:tcPr>
          <w:p w:rsidR="000C332F" w:rsidRPr="002F65C8" w:rsidRDefault="000C332F" w:rsidP="00136142">
            <w:pPr>
              <w:spacing w:after="200" w:line="360" w:lineRule="auto"/>
              <w:ind w:left="720" w:right="360"/>
              <w:jc w:val="both"/>
              <w:rPr>
                <w:color w:val="000000"/>
              </w:rPr>
            </w:pPr>
            <w:r w:rsidRPr="002F65C8">
              <w:rPr>
                <w:color w:val="000000"/>
              </w:rPr>
              <w:t>200</w:t>
            </w:r>
          </w:p>
        </w:tc>
        <w:tc>
          <w:tcPr>
            <w:tcW w:w="270" w:type="dxa"/>
          </w:tcPr>
          <w:p w:rsidR="000C332F" w:rsidRPr="002F65C8" w:rsidRDefault="000C332F" w:rsidP="00136142">
            <w:pPr>
              <w:spacing w:after="200" w:line="360" w:lineRule="auto"/>
              <w:ind w:left="720" w:right="360"/>
              <w:jc w:val="both"/>
              <w:rPr>
                <w:color w:val="000000"/>
              </w:rPr>
            </w:pPr>
          </w:p>
        </w:tc>
      </w:tr>
      <w:tr w:rsidR="000C332F" w:rsidTr="00136142">
        <w:tc>
          <w:tcPr>
            <w:tcW w:w="2412" w:type="dxa"/>
          </w:tcPr>
          <w:p w:rsidR="000C332F" w:rsidRPr="004964A9" w:rsidRDefault="000C332F" w:rsidP="00136142">
            <w:pPr>
              <w:spacing w:after="200" w:line="360" w:lineRule="auto"/>
              <w:ind w:left="720" w:right="360"/>
              <w:jc w:val="both"/>
              <w:rPr>
                <w:bCs/>
                <w:color w:val="000000"/>
              </w:rPr>
            </w:pPr>
            <w:r w:rsidRPr="004964A9">
              <w:rPr>
                <w:bCs/>
                <w:color w:val="000000"/>
              </w:rPr>
              <w:t>Sugar</w:t>
            </w:r>
          </w:p>
        </w:tc>
        <w:tc>
          <w:tcPr>
            <w:tcW w:w="1080" w:type="dxa"/>
          </w:tcPr>
          <w:p w:rsidR="000C332F" w:rsidRPr="002F65C8" w:rsidRDefault="000C332F" w:rsidP="00136142">
            <w:pPr>
              <w:spacing w:after="200" w:line="360" w:lineRule="auto"/>
              <w:ind w:left="720" w:right="360"/>
              <w:jc w:val="both"/>
              <w:rPr>
                <w:color w:val="000000"/>
              </w:rPr>
            </w:pPr>
          </w:p>
        </w:tc>
        <w:tc>
          <w:tcPr>
            <w:tcW w:w="651" w:type="dxa"/>
          </w:tcPr>
          <w:p w:rsidR="000C332F" w:rsidRPr="002F65C8" w:rsidRDefault="000C332F" w:rsidP="00136142">
            <w:pPr>
              <w:spacing w:after="200" w:line="360" w:lineRule="auto"/>
              <w:ind w:left="720" w:right="360"/>
              <w:jc w:val="both"/>
              <w:rPr>
                <w:color w:val="000000"/>
              </w:rPr>
            </w:pPr>
          </w:p>
        </w:tc>
        <w:tc>
          <w:tcPr>
            <w:tcW w:w="2589" w:type="dxa"/>
          </w:tcPr>
          <w:p w:rsidR="000C332F" w:rsidRPr="002F65C8" w:rsidRDefault="000C332F" w:rsidP="00136142">
            <w:pPr>
              <w:spacing w:after="200" w:line="360" w:lineRule="auto"/>
              <w:ind w:left="720" w:right="360"/>
              <w:jc w:val="both"/>
              <w:rPr>
                <w:color w:val="000000"/>
              </w:rPr>
            </w:pPr>
            <w:r>
              <w:rPr>
                <w:color w:val="000000"/>
              </w:rPr>
              <w:t xml:space="preserve"> </w:t>
            </w:r>
            <w:r w:rsidRPr="002F65C8">
              <w:rPr>
                <w:color w:val="000000"/>
              </w:rPr>
              <w:t>68</w:t>
            </w:r>
          </w:p>
        </w:tc>
        <w:tc>
          <w:tcPr>
            <w:tcW w:w="270" w:type="dxa"/>
          </w:tcPr>
          <w:p w:rsidR="000C332F" w:rsidRPr="002F65C8" w:rsidRDefault="000C332F" w:rsidP="00136142">
            <w:pPr>
              <w:spacing w:after="200" w:line="360" w:lineRule="auto"/>
              <w:ind w:left="720" w:right="360"/>
              <w:jc w:val="both"/>
              <w:rPr>
                <w:color w:val="000000"/>
              </w:rPr>
            </w:pPr>
          </w:p>
        </w:tc>
      </w:tr>
      <w:tr w:rsidR="000C332F" w:rsidTr="00136142">
        <w:tc>
          <w:tcPr>
            <w:tcW w:w="2412" w:type="dxa"/>
          </w:tcPr>
          <w:p w:rsidR="000C332F" w:rsidRPr="004964A9" w:rsidRDefault="000C332F" w:rsidP="00136142">
            <w:pPr>
              <w:spacing w:after="200" w:line="360" w:lineRule="auto"/>
              <w:ind w:left="720" w:right="360"/>
              <w:jc w:val="both"/>
              <w:rPr>
                <w:bCs/>
                <w:color w:val="000000"/>
              </w:rPr>
            </w:pPr>
            <w:r w:rsidRPr="004964A9">
              <w:rPr>
                <w:bCs/>
                <w:color w:val="000000"/>
              </w:rPr>
              <w:t>Vegetable shortening</w:t>
            </w:r>
          </w:p>
        </w:tc>
        <w:tc>
          <w:tcPr>
            <w:tcW w:w="1080" w:type="dxa"/>
          </w:tcPr>
          <w:p w:rsidR="000C332F" w:rsidRPr="002F65C8" w:rsidRDefault="000C332F" w:rsidP="00136142">
            <w:pPr>
              <w:spacing w:after="200" w:line="360" w:lineRule="auto"/>
              <w:ind w:left="720" w:right="360"/>
              <w:jc w:val="both"/>
              <w:rPr>
                <w:color w:val="000000"/>
              </w:rPr>
            </w:pPr>
          </w:p>
        </w:tc>
        <w:tc>
          <w:tcPr>
            <w:tcW w:w="651" w:type="dxa"/>
          </w:tcPr>
          <w:p w:rsidR="000C332F" w:rsidRPr="002F65C8" w:rsidRDefault="000C332F" w:rsidP="00136142">
            <w:pPr>
              <w:spacing w:after="200" w:line="360" w:lineRule="auto"/>
              <w:ind w:left="720" w:right="360"/>
              <w:jc w:val="both"/>
              <w:rPr>
                <w:color w:val="000000"/>
              </w:rPr>
            </w:pPr>
          </w:p>
        </w:tc>
        <w:tc>
          <w:tcPr>
            <w:tcW w:w="2589" w:type="dxa"/>
          </w:tcPr>
          <w:p w:rsidR="000C332F" w:rsidRPr="002F65C8" w:rsidRDefault="000C332F" w:rsidP="00136142">
            <w:pPr>
              <w:spacing w:after="200" w:line="360" w:lineRule="auto"/>
              <w:ind w:left="720" w:right="360"/>
              <w:jc w:val="both"/>
              <w:rPr>
                <w:color w:val="000000"/>
              </w:rPr>
            </w:pPr>
            <w:r>
              <w:rPr>
                <w:color w:val="000000"/>
              </w:rPr>
              <w:t xml:space="preserve"> </w:t>
            </w:r>
            <w:r w:rsidRPr="002F65C8">
              <w:rPr>
                <w:color w:val="000000"/>
              </w:rPr>
              <w:t>56</w:t>
            </w:r>
          </w:p>
        </w:tc>
        <w:tc>
          <w:tcPr>
            <w:tcW w:w="270" w:type="dxa"/>
          </w:tcPr>
          <w:p w:rsidR="000C332F" w:rsidRPr="002F65C8" w:rsidRDefault="000C332F" w:rsidP="00136142">
            <w:pPr>
              <w:spacing w:after="200" w:line="360" w:lineRule="auto"/>
              <w:ind w:left="720" w:right="360"/>
              <w:jc w:val="both"/>
              <w:rPr>
                <w:color w:val="000000"/>
              </w:rPr>
            </w:pPr>
          </w:p>
        </w:tc>
      </w:tr>
      <w:tr w:rsidR="000C332F" w:rsidTr="00136142">
        <w:tc>
          <w:tcPr>
            <w:tcW w:w="2412" w:type="dxa"/>
          </w:tcPr>
          <w:p w:rsidR="000C332F" w:rsidRPr="004964A9" w:rsidRDefault="000C332F" w:rsidP="00136142">
            <w:pPr>
              <w:spacing w:after="200" w:line="360" w:lineRule="auto"/>
              <w:ind w:left="720" w:right="360"/>
              <w:jc w:val="both"/>
              <w:rPr>
                <w:bCs/>
                <w:color w:val="000000"/>
              </w:rPr>
            </w:pPr>
            <w:r w:rsidRPr="004964A9">
              <w:rPr>
                <w:bCs/>
                <w:color w:val="000000"/>
              </w:rPr>
              <w:t xml:space="preserve">Salt </w:t>
            </w:r>
          </w:p>
        </w:tc>
        <w:tc>
          <w:tcPr>
            <w:tcW w:w="1080" w:type="dxa"/>
          </w:tcPr>
          <w:p w:rsidR="000C332F" w:rsidRPr="002F65C8" w:rsidRDefault="000C332F" w:rsidP="00136142">
            <w:pPr>
              <w:spacing w:after="200" w:line="360" w:lineRule="auto"/>
              <w:ind w:left="720" w:right="360"/>
              <w:jc w:val="both"/>
              <w:rPr>
                <w:color w:val="000000"/>
              </w:rPr>
            </w:pPr>
          </w:p>
        </w:tc>
        <w:tc>
          <w:tcPr>
            <w:tcW w:w="651" w:type="dxa"/>
          </w:tcPr>
          <w:p w:rsidR="000C332F" w:rsidRPr="002F65C8" w:rsidRDefault="000C332F" w:rsidP="00136142">
            <w:pPr>
              <w:spacing w:after="200" w:line="360" w:lineRule="auto"/>
              <w:ind w:left="720" w:right="360"/>
              <w:jc w:val="both"/>
              <w:rPr>
                <w:color w:val="000000"/>
              </w:rPr>
            </w:pPr>
          </w:p>
        </w:tc>
        <w:tc>
          <w:tcPr>
            <w:tcW w:w="2589" w:type="dxa"/>
          </w:tcPr>
          <w:p w:rsidR="000C332F" w:rsidRPr="002F65C8" w:rsidRDefault="000C332F" w:rsidP="00136142">
            <w:pPr>
              <w:spacing w:after="200" w:line="360" w:lineRule="auto"/>
              <w:ind w:left="720" w:right="360"/>
              <w:jc w:val="both"/>
              <w:rPr>
                <w:color w:val="000000"/>
              </w:rPr>
            </w:pPr>
            <w:r>
              <w:rPr>
                <w:color w:val="000000"/>
              </w:rPr>
              <w:t xml:space="preserve">  </w:t>
            </w:r>
            <w:r w:rsidRPr="002F65C8">
              <w:rPr>
                <w:color w:val="000000"/>
              </w:rPr>
              <w:t>2.1</w:t>
            </w:r>
          </w:p>
        </w:tc>
        <w:tc>
          <w:tcPr>
            <w:tcW w:w="270" w:type="dxa"/>
          </w:tcPr>
          <w:p w:rsidR="000C332F" w:rsidRPr="002F65C8" w:rsidRDefault="000C332F" w:rsidP="00136142">
            <w:pPr>
              <w:spacing w:after="200" w:line="360" w:lineRule="auto"/>
              <w:ind w:left="720" w:right="360"/>
              <w:jc w:val="both"/>
              <w:rPr>
                <w:color w:val="000000"/>
              </w:rPr>
            </w:pPr>
          </w:p>
        </w:tc>
      </w:tr>
      <w:tr w:rsidR="000C332F" w:rsidTr="00136142">
        <w:tc>
          <w:tcPr>
            <w:tcW w:w="2412" w:type="dxa"/>
          </w:tcPr>
          <w:p w:rsidR="000C332F" w:rsidRPr="004964A9" w:rsidRDefault="000C332F" w:rsidP="00136142">
            <w:pPr>
              <w:spacing w:after="200" w:line="360" w:lineRule="auto"/>
              <w:ind w:left="720" w:right="360"/>
              <w:jc w:val="both"/>
              <w:rPr>
                <w:bCs/>
                <w:color w:val="000000"/>
              </w:rPr>
            </w:pPr>
            <w:r w:rsidRPr="004964A9">
              <w:rPr>
                <w:bCs/>
                <w:color w:val="000000"/>
              </w:rPr>
              <w:t>Baking powder</w:t>
            </w:r>
          </w:p>
        </w:tc>
        <w:tc>
          <w:tcPr>
            <w:tcW w:w="1080" w:type="dxa"/>
          </w:tcPr>
          <w:p w:rsidR="000C332F" w:rsidRPr="002F65C8" w:rsidRDefault="000C332F" w:rsidP="00136142">
            <w:pPr>
              <w:spacing w:after="200" w:line="360" w:lineRule="auto"/>
              <w:ind w:left="720" w:right="360"/>
              <w:jc w:val="both"/>
              <w:rPr>
                <w:color w:val="000000"/>
              </w:rPr>
            </w:pPr>
          </w:p>
        </w:tc>
        <w:tc>
          <w:tcPr>
            <w:tcW w:w="651" w:type="dxa"/>
          </w:tcPr>
          <w:p w:rsidR="000C332F" w:rsidRPr="002F65C8" w:rsidRDefault="000C332F" w:rsidP="00136142">
            <w:pPr>
              <w:spacing w:after="200" w:line="360" w:lineRule="auto"/>
              <w:ind w:left="720" w:right="360"/>
              <w:jc w:val="both"/>
              <w:rPr>
                <w:color w:val="000000"/>
              </w:rPr>
            </w:pPr>
          </w:p>
        </w:tc>
        <w:tc>
          <w:tcPr>
            <w:tcW w:w="2589" w:type="dxa"/>
          </w:tcPr>
          <w:p w:rsidR="000C332F" w:rsidRPr="002F65C8" w:rsidRDefault="000C332F" w:rsidP="00136142">
            <w:pPr>
              <w:spacing w:after="200" w:line="360" w:lineRule="auto"/>
              <w:ind w:left="720" w:right="360"/>
              <w:jc w:val="both"/>
              <w:rPr>
                <w:color w:val="000000"/>
              </w:rPr>
            </w:pPr>
            <w:r>
              <w:rPr>
                <w:color w:val="000000"/>
              </w:rPr>
              <w:t xml:space="preserve">  2.2</w:t>
            </w:r>
          </w:p>
        </w:tc>
        <w:tc>
          <w:tcPr>
            <w:tcW w:w="270" w:type="dxa"/>
          </w:tcPr>
          <w:p w:rsidR="000C332F" w:rsidRPr="002F65C8" w:rsidRDefault="000C332F" w:rsidP="00136142">
            <w:pPr>
              <w:spacing w:after="200" w:line="360" w:lineRule="auto"/>
              <w:ind w:left="720" w:right="360"/>
              <w:jc w:val="both"/>
              <w:rPr>
                <w:color w:val="000000"/>
              </w:rPr>
            </w:pPr>
          </w:p>
        </w:tc>
      </w:tr>
      <w:tr w:rsidR="000C332F" w:rsidTr="00136142">
        <w:tc>
          <w:tcPr>
            <w:tcW w:w="2412" w:type="dxa"/>
          </w:tcPr>
          <w:p w:rsidR="000C332F" w:rsidRPr="004964A9" w:rsidRDefault="000C332F" w:rsidP="00136142">
            <w:pPr>
              <w:spacing w:after="200" w:line="360" w:lineRule="auto"/>
              <w:ind w:left="720" w:right="360"/>
              <w:jc w:val="both"/>
              <w:rPr>
                <w:bCs/>
                <w:color w:val="000000"/>
              </w:rPr>
            </w:pPr>
            <w:r w:rsidRPr="004964A9">
              <w:rPr>
                <w:bCs/>
                <w:color w:val="000000"/>
              </w:rPr>
              <w:t xml:space="preserve">Water </w:t>
            </w:r>
          </w:p>
        </w:tc>
        <w:tc>
          <w:tcPr>
            <w:tcW w:w="1080" w:type="dxa"/>
          </w:tcPr>
          <w:p w:rsidR="000C332F" w:rsidRPr="002F65C8" w:rsidRDefault="000C332F" w:rsidP="00136142">
            <w:pPr>
              <w:spacing w:after="200" w:line="360" w:lineRule="auto"/>
              <w:ind w:left="720" w:right="360"/>
              <w:jc w:val="both"/>
              <w:rPr>
                <w:color w:val="000000"/>
              </w:rPr>
            </w:pPr>
          </w:p>
        </w:tc>
        <w:tc>
          <w:tcPr>
            <w:tcW w:w="651" w:type="dxa"/>
          </w:tcPr>
          <w:p w:rsidR="000C332F" w:rsidRPr="002F65C8" w:rsidRDefault="000C332F" w:rsidP="00136142">
            <w:pPr>
              <w:spacing w:after="200" w:line="360" w:lineRule="auto"/>
              <w:ind w:left="720" w:right="360"/>
              <w:jc w:val="both"/>
              <w:rPr>
                <w:color w:val="000000"/>
              </w:rPr>
            </w:pPr>
          </w:p>
        </w:tc>
        <w:tc>
          <w:tcPr>
            <w:tcW w:w="2589" w:type="dxa"/>
          </w:tcPr>
          <w:p w:rsidR="000C332F" w:rsidRPr="002F65C8" w:rsidRDefault="000C332F" w:rsidP="00136142">
            <w:pPr>
              <w:spacing w:after="200" w:line="360" w:lineRule="auto"/>
              <w:ind w:left="720" w:right="360"/>
              <w:jc w:val="both"/>
              <w:rPr>
                <w:color w:val="000000"/>
              </w:rPr>
            </w:pPr>
            <w:r>
              <w:rPr>
                <w:color w:val="000000"/>
              </w:rPr>
              <w:t xml:space="preserve"> </w:t>
            </w:r>
            <w:r w:rsidRPr="002F65C8">
              <w:rPr>
                <w:color w:val="000000"/>
              </w:rPr>
              <w:t>55</w:t>
            </w:r>
          </w:p>
        </w:tc>
        <w:tc>
          <w:tcPr>
            <w:tcW w:w="270" w:type="dxa"/>
          </w:tcPr>
          <w:p w:rsidR="000C332F" w:rsidRPr="002F65C8" w:rsidRDefault="000C332F" w:rsidP="00136142">
            <w:pPr>
              <w:spacing w:after="200" w:line="360" w:lineRule="auto"/>
              <w:ind w:left="720" w:right="360"/>
              <w:jc w:val="both"/>
              <w:rPr>
                <w:color w:val="000000"/>
              </w:rPr>
            </w:pPr>
          </w:p>
        </w:tc>
      </w:tr>
      <w:tr w:rsidR="000C332F" w:rsidTr="00136142">
        <w:trPr>
          <w:trHeight w:val="326"/>
        </w:trPr>
        <w:tc>
          <w:tcPr>
            <w:tcW w:w="2412" w:type="dxa"/>
            <w:tcBorders>
              <w:bottom w:val="single" w:sz="4" w:space="0" w:color="auto"/>
            </w:tcBorders>
          </w:tcPr>
          <w:p w:rsidR="000C332F" w:rsidRPr="004964A9" w:rsidRDefault="000C332F" w:rsidP="00136142">
            <w:pPr>
              <w:spacing w:after="200" w:line="360" w:lineRule="auto"/>
              <w:ind w:left="720" w:right="360"/>
              <w:jc w:val="both"/>
              <w:rPr>
                <w:bCs/>
                <w:color w:val="000000"/>
              </w:rPr>
            </w:pPr>
            <w:r w:rsidRPr="004964A9">
              <w:rPr>
                <w:bCs/>
                <w:color w:val="000000"/>
              </w:rPr>
              <w:t xml:space="preserve">Total </w:t>
            </w:r>
          </w:p>
        </w:tc>
        <w:tc>
          <w:tcPr>
            <w:tcW w:w="1080" w:type="dxa"/>
            <w:tcBorders>
              <w:bottom w:val="single" w:sz="4" w:space="0" w:color="auto"/>
            </w:tcBorders>
          </w:tcPr>
          <w:p w:rsidR="000C332F" w:rsidRPr="002F65C8" w:rsidRDefault="000C332F" w:rsidP="00136142">
            <w:pPr>
              <w:spacing w:after="200" w:line="360" w:lineRule="auto"/>
              <w:ind w:left="720" w:right="360"/>
              <w:jc w:val="both"/>
              <w:rPr>
                <w:color w:val="000000"/>
              </w:rPr>
            </w:pPr>
          </w:p>
        </w:tc>
        <w:tc>
          <w:tcPr>
            <w:tcW w:w="651" w:type="dxa"/>
            <w:tcBorders>
              <w:bottom w:val="single" w:sz="4" w:space="0" w:color="auto"/>
            </w:tcBorders>
          </w:tcPr>
          <w:p w:rsidR="000C332F" w:rsidRPr="002F65C8" w:rsidRDefault="000C332F" w:rsidP="00136142">
            <w:pPr>
              <w:spacing w:after="200" w:line="360" w:lineRule="auto"/>
              <w:ind w:left="720" w:right="360"/>
              <w:jc w:val="both"/>
              <w:rPr>
                <w:color w:val="000000"/>
              </w:rPr>
            </w:pPr>
          </w:p>
        </w:tc>
        <w:tc>
          <w:tcPr>
            <w:tcW w:w="2589" w:type="dxa"/>
            <w:tcBorders>
              <w:bottom w:val="single" w:sz="4" w:space="0" w:color="auto"/>
            </w:tcBorders>
          </w:tcPr>
          <w:p w:rsidR="000C332F" w:rsidRPr="002F65C8" w:rsidRDefault="000C332F" w:rsidP="00136142">
            <w:pPr>
              <w:spacing w:after="200" w:line="360" w:lineRule="auto"/>
              <w:ind w:left="720" w:right="360"/>
              <w:jc w:val="both"/>
              <w:rPr>
                <w:color w:val="000000"/>
              </w:rPr>
            </w:pPr>
            <w:r>
              <w:rPr>
                <w:color w:val="000000"/>
              </w:rPr>
              <w:t>383.3</w:t>
            </w:r>
          </w:p>
        </w:tc>
        <w:tc>
          <w:tcPr>
            <w:tcW w:w="270" w:type="dxa"/>
            <w:vMerge w:val="restart"/>
          </w:tcPr>
          <w:p w:rsidR="000C332F" w:rsidRPr="002F65C8" w:rsidRDefault="000C332F" w:rsidP="00136142">
            <w:pPr>
              <w:spacing w:after="200" w:line="360" w:lineRule="auto"/>
              <w:ind w:left="720" w:right="360"/>
              <w:jc w:val="both"/>
              <w:rPr>
                <w:color w:val="000000"/>
              </w:rPr>
            </w:pPr>
          </w:p>
        </w:tc>
      </w:tr>
      <w:tr w:rsidR="000C332F" w:rsidTr="00136142">
        <w:trPr>
          <w:trHeight w:val="285"/>
        </w:trPr>
        <w:tc>
          <w:tcPr>
            <w:tcW w:w="2412" w:type="dxa"/>
            <w:tcBorders>
              <w:top w:val="single" w:sz="4" w:space="0" w:color="auto"/>
            </w:tcBorders>
          </w:tcPr>
          <w:p w:rsidR="000C332F" w:rsidRPr="002F65C8" w:rsidRDefault="000C332F" w:rsidP="00136142">
            <w:pPr>
              <w:spacing w:after="200" w:line="360" w:lineRule="auto"/>
              <w:ind w:left="720" w:right="360"/>
              <w:jc w:val="both"/>
              <w:rPr>
                <w:b/>
                <w:bCs/>
                <w:color w:val="000000"/>
              </w:rPr>
            </w:pPr>
          </w:p>
        </w:tc>
        <w:tc>
          <w:tcPr>
            <w:tcW w:w="1080" w:type="dxa"/>
            <w:tcBorders>
              <w:top w:val="single" w:sz="4" w:space="0" w:color="auto"/>
            </w:tcBorders>
          </w:tcPr>
          <w:p w:rsidR="000C332F" w:rsidRPr="002F65C8" w:rsidRDefault="000C332F" w:rsidP="00136142">
            <w:pPr>
              <w:spacing w:after="200" w:line="360" w:lineRule="auto"/>
              <w:ind w:left="720" w:right="360"/>
              <w:jc w:val="both"/>
              <w:rPr>
                <w:color w:val="000000"/>
              </w:rPr>
            </w:pPr>
          </w:p>
        </w:tc>
        <w:tc>
          <w:tcPr>
            <w:tcW w:w="651" w:type="dxa"/>
            <w:tcBorders>
              <w:top w:val="single" w:sz="4" w:space="0" w:color="auto"/>
            </w:tcBorders>
          </w:tcPr>
          <w:p w:rsidR="000C332F" w:rsidRPr="002F65C8" w:rsidRDefault="000C332F" w:rsidP="00136142">
            <w:pPr>
              <w:spacing w:after="200" w:line="360" w:lineRule="auto"/>
              <w:ind w:left="720" w:right="360"/>
              <w:jc w:val="both"/>
              <w:rPr>
                <w:color w:val="000000"/>
              </w:rPr>
            </w:pPr>
          </w:p>
        </w:tc>
        <w:tc>
          <w:tcPr>
            <w:tcW w:w="2589" w:type="dxa"/>
            <w:tcBorders>
              <w:top w:val="single" w:sz="4" w:space="0" w:color="auto"/>
            </w:tcBorders>
          </w:tcPr>
          <w:p w:rsidR="000C332F" w:rsidRDefault="000C332F" w:rsidP="00136142">
            <w:pPr>
              <w:spacing w:after="200" w:line="360" w:lineRule="auto"/>
              <w:ind w:left="720" w:right="360"/>
              <w:jc w:val="both"/>
              <w:rPr>
                <w:color w:val="000000"/>
              </w:rPr>
            </w:pPr>
          </w:p>
        </w:tc>
        <w:tc>
          <w:tcPr>
            <w:tcW w:w="270" w:type="dxa"/>
            <w:vMerge/>
          </w:tcPr>
          <w:p w:rsidR="000C332F" w:rsidRPr="002F65C8" w:rsidRDefault="000C332F" w:rsidP="00136142">
            <w:pPr>
              <w:spacing w:after="200" w:line="360" w:lineRule="auto"/>
              <w:ind w:left="720" w:right="360"/>
              <w:jc w:val="both"/>
              <w:rPr>
                <w:color w:val="000000"/>
              </w:rPr>
            </w:pPr>
          </w:p>
        </w:tc>
      </w:tr>
    </w:tbl>
    <w:p w:rsidR="000C332F" w:rsidRPr="00BC0914" w:rsidRDefault="000C332F" w:rsidP="000C332F">
      <w:pPr>
        <w:pStyle w:val="ListParagraph"/>
        <w:spacing w:after="200" w:line="276" w:lineRule="auto"/>
        <w:ind w:left="0"/>
        <w:jc w:val="both"/>
      </w:pPr>
    </w:p>
    <w:p w:rsidR="000C332F" w:rsidRPr="004A6110" w:rsidRDefault="000C332F" w:rsidP="000C332F">
      <w:pPr>
        <w:pStyle w:val="ListParagraph"/>
        <w:spacing w:after="200" w:line="276" w:lineRule="auto"/>
        <w:ind w:right="360"/>
        <w:jc w:val="both"/>
        <w:rPr>
          <w:b/>
          <w:sz w:val="32"/>
          <w:szCs w:val="32"/>
        </w:rPr>
      </w:pPr>
      <w:r w:rsidRPr="004A6110">
        <w:rPr>
          <w:sz w:val="32"/>
          <w:szCs w:val="32"/>
        </w:rPr>
        <w:t xml:space="preserve">3.5 </w:t>
      </w:r>
      <w:r w:rsidRPr="004A6110">
        <w:rPr>
          <w:b/>
          <w:sz w:val="32"/>
          <w:szCs w:val="32"/>
        </w:rPr>
        <w:t>Evaluation of cookies</w:t>
      </w:r>
    </w:p>
    <w:p w:rsidR="000C332F" w:rsidRDefault="000C332F" w:rsidP="000C332F">
      <w:pPr>
        <w:pStyle w:val="ListParagraph"/>
        <w:spacing w:after="200" w:line="276" w:lineRule="auto"/>
        <w:ind w:right="360"/>
        <w:jc w:val="both"/>
        <w:rPr>
          <w:rFonts w:ascii="Times-Bold" w:hAnsi="Times-Bold" w:cs="Times-Bold"/>
          <w:b/>
          <w:bCs/>
        </w:rPr>
      </w:pPr>
      <w:r>
        <w:t xml:space="preserve">3.5.1 </w:t>
      </w:r>
      <w:r>
        <w:rPr>
          <w:rFonts w:ascii="Times-Bold" w:hAnsi="Times-Bold" w:cs="Times-Bold"/>
          <w:b/>
          <w:bCs/>
        </w:rPr>
        <w:t>Functional properties of sunflower and wheat flour</w:t>
      </w:r>
    </w:p>
    <w:p w:rsidR="000C332F" w:rsidRDefault="000C332F" w:rsidP="000C332F">
      <w:pPr>
        <w:autoSpaceDE w:val="0"/>
        <w:autoSpaceDN w:val="0"/>
        <w:adjustRightInd w:val="0"/>
        <w:rPr>
          <w:rFonts w:ascii="Times-Bold" w:hAnsi="Times-Bold" w:cs="Times-Bold"/>
          <w:b/>
          <w:bCs/>
        </w:rPr>
      </w:pPr>
      <w:r>
        <w:rPr>
          <w:rFonts w:ascii="Times-Bold" w:hAnsi="Times-Bold" w:cs="Times-Bold"/>
          <w:b/>
          <w:bCs/>
        </w:rPr>
        <w:t xml:space="preserve">            A) Bulk Density</w:t>
      </w:r>
    </w:p>
    <w:p w:rsidR="000C332F" w:rsidRDefault="000C332F" w:rsidP="000C332F">
      <w:pPr>
        <w:autoSpaceDE w:val="0"/>
        <w:autoSpaceDN w:val="0"/>
        <w:adjustRightInd w:val="0"/>
        <w:ind w:left="720" w:firstLine="90"/>
        <w:rPr>
          <w:rFonts w:ascii="Times-Bold" w:hAnsi="Times-Bold" w:cs="Times-Bold"/>
          <w:b/>
          <w:bCs/>
        </w:rPr>
      </w:pPr>
    </w:p>
    <w:p w:rsidR="000C332F" w:rsidRPr="00D020D7" w:rsidRDefault="000C332F" w:rsidP="000C332F">
      <w:pPr>
        <w:autoSpaceDE w:val="0"/>
        <w:autoSpaceDN w:val="0"/>
        <w:adjustRightInd w:val="0"/>
        <w:spacing w:line="360" w:lineRule="auto"/>
        <w:ind w:left="720" w:right="360"/>
        <w:jc w:val="both"/>
      </w:pPr>
      <w:r w:rsidRPr="00CD58A5">
        <w:t>A mass of 50 g of the sample was put in a 100 ml measuring cylinder. The cylinder was tapped continuously until a constant volume was obtained. The bulk density was calculated as weight of the grounded flour (g) divided by its volume (cm</w:t>
      </w:r>
      <w:r w:rsidRPr="00CD58A5">
        <w:rPr>
          <w:vertAlign w:val="superscript"/>
        </w:rPr>
        <w:t>3</w:t>
      </w:r>
      <w:r w:rsidRPr="00CD58A5">
        <w:t>) (</w:t>
      </w:r>
      <w:proofErr w:type="spellStart"/>
      <w:r w:rsidRPr="00CD58A5">
        <w:t>Oladele</w:t>
      </w:r>
      <w:proofErr w:type="spellEnd"/>
      <w:r w:rsidRPr="00CD58A5">
        <w:t xml:space="preserve"> and </w:t>
      </w:r>
      <w:proofErr w:type="spellStart"/>
      <w:r w:rsidRPr="00CD58A5">
        <w:t>Aina</w:t>
      </w:r>
      <w:proofErr w:type="spellEnd"/>
      <w:r w:rsidRPr="00CD58A5">
        <w:t>, 2007).</w:t>
      </w:r>
    </w:p>
    <w:p w:rsidR="000C332F" w:rsidRDefault="000C332F" w:rsidP="000C332F">
      <w:pPr>
        <w:autoSpaceDE w:val="0"/>
        <w:autoSpaceDN w:val="0"/>
        <w:adjustRightInd w:val="0"/>
        <w:ind w:left="720" w:right="360"/>
        <w:rPr>
          <w:rFonts w:ascii="Times-Bold" w:hAnsi="Times-Bold" w:cs="Times-Bold"/>
          <w:b/>
          <w:bCs/>
        </w:rPr>
      </w:pPr>
      <w:r>
        <w:rPr>
          <w:rFonts w:ascii="Times-Bold" w:hAnsi="Times-Bold" w:cs="Times-Bold"/>
          <w:b/>
          <w:bCs/>
        </w:rPr>
        <w:t>B) Water and Oil Absorption Capacity</w:t>
      </w:r>
    </w:p>
    <w:p w:rsidR="000C332F" w:rsidRDefault="000C332F" w:rsidP="000C332F">
      <w:pPr>
        <w:autoSpaceDE w:val="0"/>
        <w:autoSpaceDN w:val="0"/>
        <w:adjustRightInd w:val="0"/>
        <w:ind w:left="720" w:right="360"/>
        <w:rPr>
          <w:rFonts w:ascii="Times-Bold" w:hAnsi="Times-Bold" w:cs="Times-Bold"/>
          <w:b/>
          <w:bCs/>
        </w:rPr>
      </w:pPr>
      <w:r>
        <w:rPr>
          <w:rFonts w:ascii="Times-Bold" w:hAnsi="Times-Bold" w:cs="Times-Bold"/>
          <w:b/>
          <w:bCs/>
        </w:rPr>
        <w:tab/>
      </w:r>
    </w:p>
    <w:p w:rsidR="000C332F" w:rsidRDefault="000C332F" w:rsidP="000C332F">
      <w:pPr>
        <w:autoSpaceDE w:val="0"/>
        <w:autoSpaceDN w:val="0"/>
        <w:adjustRightInd w:val="0"/>
        <w:spacing w:line="360" w:lineRule="auto"/>
        <w:ind w:left="720" w:right="360"/>
        <w:jc w:val="both"/>
      </w:pPr>
      <w:r w:rsidRPr="004A6110">
        <w:t>One gram of the sample was mixed with 10 ml of distilled water or oil in a centrifuge tube and</w:t>
      </w:r>
      <w:r>
        <w:t xml:space="preserve"> </w:t>
      </w:r>
      <w:r w:rsidRPr="004A6110">
        <w:t xml:space="preserve">allowed to stand at room temperature for one hour. It was then centrifuged at </w:t>
      </w:r>
      <w:r w:rsidRPr="004A6110">
        <w:lastRenderedPageBreak/>
        <w:t>200xg for 30 minute</w:t>
      </w:r>
      <w:r>
        <w:t>s</w:t>
      </w:r>
      <w:r w:rsidRPr="004A6110">
        <w:t xml:space="preserve"> and the supernatant was </w:t>
      </w:r>
      <w:r>
        <w:t>collected</w:t>
      </w:r>
      <w:r w:rsidRPr="004A6110">
        <w:t xml:space="preserve"> in a 10 ml graduated cylinder. Water and oil absorption capacity was calculated as ml of water or oil absorbed per gram of the grounded flour (</w:t>
      </w:r>
      <w:proofErr w:type="spellStart"/>
      <w:r w:rsidRPr="004A6110">
        <w:t>Aremu</w:t>
      </w:r>
      <w:proofErr w:type="spellEnd"/>
      <w:r w:rsidRPr="004A6110">
        <w:t xml:space="preserve"> </w:t>
      </w:r>
      <w:r w:rsidRPr="004A6110">
        <w:rPr>
          <w:i/>
          <w:iCs/>
        </w:rPr>
        <w:t>et al.</w:t>
      </w:r>
      <w:r w:rsidRPr="004A6110">
        <w:t>, 2007).</w:t>
      </w:r>
    </w:p>
    <w:p w:rsidR="000C332F" w:rsidRDefault="000C332F" w:rsidP="000C332F">
      <w:pPr>
        <w:autoSpaceDE w:val="0"/>
        <w:autoSpaceDN w:val="0"/>
        <w:adjustRightInd w:val="0"/>
        <w:spacing w:line="360" w:lineRule="auto"/>
        <w:ind w:left="720" w:right="360"/>
        <w:jc w:val="both"/>
      </w:pPr>
    </w:p>
    <w:p w:rsidR="000C332F" w:rsidRPr="00330307" w:rsidRDefault="000C332F" w:rsidP="000C332F">
      <w:pPr>
        <w:spacing w:line="360" w:lineRule="auto"/>
        <w:ind w:left="720" w:right="360"/>
        <w:jc w:val="both"/>
        <w:rPr>
          <w:b/>
          <w:bCs/>
        </w:rPr>
      </w:pPr>
      <w:r w:rsidRPr="00755D4A">
        <w:rPr>
          <w:b/>
        </w:rPr>
        <w:t>3.5.2</w:t>
      </w:r>
      <w:r>
        <w:t xml:space="preserve"> </w:t>
      </w:r>
      <w:r w:rsidRPr="00330307">
        <w:rPr>
          <w:b/>
          <w:bCs/>
        </w:rPr>
        <w:t>Physical parameters of the cookie</w:t>
      </w:r>
    </w:p>
    <w:p w:rsidR="000C332F" w:rsidRPr="00330307" w:rsidRDefault="000C332F" w:rsidP="000C332F">
      <w:pPr>
        <w:spacing w:line="360" w:lineRule="auto"/>
        <w:ind w:left="720" w:right="360"/>
        <w:jc w:val="both"/>
      </w:pPr>
      <w:r w:rsidRPr="00330307">
        <w:t>For the determination of the diameter, six cookies were placed edge to edge. The total diameter of the six cookies was measured in cm by using a ruler. The cookies were rotated at an angle of 90</w:t>
      </w:r>
      <w:r w:rsidRPr="00330307">
        <w:rPr>
          <w:vertAlign w:val="superscript"/>
        </w:rPr>
        <w:t>0</w:t>
      </w:r>
      <w:r w:rsidRPr="00330307">
        <w:t xml:space="preserve"> for duplicate reading. This was repeated once more and average diameter was reported in centimeters (AACC, 2000).</w:t>
      </w:r>
    </w:p>
    <w:p w:rsidR="000C332F" w:rsidRDefault="000C332F" w:rsidP="000C332F">
      <w:pPr>
        <w:spacing w:line="360" w:lineRule="auto"/>
        <w:ind w:left="720" w:right="360"/>
        <w:jc w:val="both"/>
      </w:pPr>
      <w:r w:rsidRPr="00330307">
        <w:t>To determine the thickness, six cookies were placed on top of one another. The total height was measured in centimeters with a ruler. The measurement was repeated thrice to get an average value and results were reported in cm (AACC, 2000). Spread ratio was calculated as diameter (length) to thickness ratio (</w:t>
      </w:r>
      <w:proofErr w:type="spellStart"/>
      <w:r w:rsidRPr="00330307">
        <w:t>Shrestha</w:t>
      </w:r>
      <w:proofErr w:type="spellEnd"/>
      <w:r w:rsidRPr="00330307">
        <w:t xml:space="preserve"> and </w:t>
      </w:r>
      <w:proofErr w:type="spellStart"/>
      <w:r w:rsidRPr="00330307">
        <w:t>Noomhorm</w:t>
      </w:r>
      <w:proofErr w:type="spellEnd"/>
      <w:r w:rsidRPr="00330307">
        <w:t>, 2002).</w:t>
      </w:r>
    </w:p>
    <w:p w:rsidR="000C332F" w:rsidRPr="00D020D7" w:rsidRDefault="000C332F" w:rsidP="000C332F">
      <w:pPr>
        <w:spacing w:line="360" w:lineRule="auto"/>
        <w:ind w:left="720" w:right="360"/>
        <w:jc w:val="both"/>
      </w:pPr>
    </w:p>
    <w:p w:rsidR="000C332F" w:rsidRPr="001E3A5F" w:rsidRDefault="000C332F" w:rsidP="000C332F">
      <w:pPr>
        <w:spacing w:line="360" w:lineRule="auto"/>
        <w:ind w:left="720" w:right="360"/>
        <w:jc w:val="both"/>
        <w:rPr>
          <w:b/>
          <w:bCs/>
        </w:rPr>
      </w:pPr>
      <w:r w:rsidRPr="001E3A5F">
        <w:rPr>
          <w:b/>
          <w:bCs/>
        </w:rPr>
        <w:t>3.</w:t>
      </w:r>
      <w:r>
        <w:rPr>
          <w:b/>
          <w:bCs/>
        </w:rPr>
        <w:t>5.3</w:t>
      </w:r>
      <w:r w:rsidRPr="001E3A5F">
        <w:rPr>
          <w:b/>
          <w:bCs/>
        </w:rPr>
        <w:t xml:space="preserve"> Sensory evaluation</w:t>
      </w:r>
    </w:p>
    <w:p w:rsidR="000C332F" w:rsidRDefault="000C332F" w:rsidP="000C332F">
      <w:pPr>
        <w:spacing w:line="360" w:lineRule="auto"/>
        <w:ind w:left="720" w:right="360"/>
        <w:jc w:val="both"/>
      </w:pPr>
      <w:r w:rsidRPr="001E3A5F">
        <w:t xml:space="preserve">Aroma, color; taste, </w:t>
      </w:r>
      <w:r>
        <w:t>flavor</w:t>
      </w:r>
      <w:r w:rsidRPr="001E3A5F">
        <w:t>,</w:t>
      </w:r>
      <w:r>
        <w:t xml:space="preserve"> appearance, crispiness </w:t>
      </w:r>
      <w:r w:rsidRPr="001E3A5F">
        <w:t xml:space="preserve"> and over all acceptability of </w:t>
      </w:r>
      <w:r w:rsidRPr="006A01A6">
        <w:t>cookie</w:t>
      </w:r>
      <w:r>
        <w:t xml:space="preserve">s made from wheat flour supplemented </w:t>
      </w:r>
      <w:r w:rsidRPr="001E3A5F">
        <w:t xml:space="preserve"> with sunflower </w:t>
      </w:r>
      <w:r>
        <w:t xml:space="preserve"> </w:t>
      </w:r>
      <w:r w:rsidRPr="001E3A5F">
        <w:t>seed</w:t>
      </w:r>
      <w:r w:rsidRPr="00D8345A">
        <w:t xml:space="preserve"> </w:t>
      </w:r>
      <w:r w:rsidRPr="001E3A5F">
        <w:t>at different levels na</w:t>
      </w:r>
      <w:r>
        <w:t>mely control</w:t>
      </w:r>
      <w:r w:rsidRPr="001E3A5F">
        <w:t>, 5</w:t>
      </w:r>
      <w:r>
        <w:t>g/100g</w:t>
      </w:r>
      <w:r w:rsidRPr="001E3A5F">
        <w:t>, 10</w:t>
      </w:r>
      <w:r>
        <w:t>g/100g</w:t>
      </w:r>
      <w:r w:rsidRPr="001E3A5F">
        <w:t>, 15</w:t>
      </w:r>
      <w:r>
        <w:t>g/100g</w:t>
      </w:r>
      <w:r w:rsidRPr="001E3A5F">
        <w:t>and 20</w:t>
      </w:r>
      <w:r>
        <w:t>g/100g, were</w:t>
      </w:r>
      <w:r w:rsidRPr="001E3A5F">
        <w:t xml:space="preserve"> evaluated with </w:t>
      </w:r>
      <w:r>
        <w:t>nine</w:t>
      </w:r>
      <w:r w:rsidRPr="001E3A5F">
        <w:t xml:space="preserve"> </w:t>
      </w:r>
      <w:r>
        <w:t>un</w:t>
      </w:r>
      <w:r w:rsidRPr="001E3A5F">
        <w:t>trained panelists comprising students from</w:t>
      </w:r>
      <w:r>
        <w:t xml:space="preserve"> the</w:t>
      </w:r>
      <w:r w:rsidRPr="001E3A5F">
        <w:t xml:space="preserve"> Food Science and Nutrition Program following standard procedures (Eddy et al., 2007). </w:t>
      </w:r>
    </w:p>
    <w:p w:rsidR="000C332F" w:rsidRPr="001E3A5F" w:rsidRDefault="000C332F" w:rsidP="000C332F">
      <w:pPr>
        <w:spacing w:line="360" w:lineRule="auto"/>
        <w:ind w:left="720" w:right="360"/>
        <w:jc w:val="both"/>
      </w:pPr>
    </w:p>
    <w:p w:rsidR="000C332F" w:rsidRPr="001E3A5F" w:rsidRDefault="000C332F" w:rsidP="000C332F">
      <w:pPr>
        <w:spacing w:line="360" w:lineRule="auto"/>
        <w:ind w:left="720" w:right="360"/>
        <w:jc w:val="both"/>
      </w:pPr>
      <w:r w:rsidRPr="001E3A5F">
        <w:t xml:space="preserve">The </w:t>
      </w:r>
      <w:r>
        <w:t>nine</w:t>
      </w:r>
      <w:r w:rsidRPr="001E3A5F">
        <w:t xml:space="preserve"> panelists </w:t>
      </w:r>
      <w:r>
        <w:t>were</w:t>
      </w:r>
      <w:r w:rsidRPr="001E3A5F">
        <w:t xml:space="preserve"> seated individually in </w:t>
      </w:r>
      <w:r>
        <w:t>order to avoid dependency of one panel on the other</w:t>
      </w:r>
      <w:r w:rsidRPr="001E3A5F">
        <w:t>.  The samples of cookie</w:t>
      </w:r>
      <w:r>
        <w:t>s</w:t>
      </w:r>
      <w:r w:rsidRPr="001E3A5F">
        <w:t xml:space="preserve"> </w:t>
      </w:r>
      <w:r>
        <w:t>were served in a randomized order o</w:t>
      </w:r>
      <w:r w:rsidRPr="001E3A5F">
        <w:t xml:space="preserve">n glass tray coded with three digit random codes (Stone &amp; </w:t>
      </w:r>
      <w:proofErr w:type="spellStart"/>
      <w:r w:rsidRPr="001E3A5F">
        <w:t>Sidel</w:t>
      </w:r>
      <w:proofErr w:type="spellEnd"/>
      <w:r w:rsidRPr="001E3A5F">
        <w:t xml:space="preserve"> 1993). </w:t>
      </w:r>
      <w:r w:rsidRPr="00ED3DE3">
        <w:t>At each session, samples were served on white</w:t>
      </w:r>
      <w:r>
        <w:t xml:space="preserve"> </w:t>
      </w:r>
      <w:r w:rsidRPr="00ED3DE3">
        <w:t>saucers identified with three-digit code numbers to</w:t>
      </w:r>
      <w:r>
        <w:t xml:space="preserve"> </w:t>
      </w:r>
      <w:r w:rsidRPr="00ED3DE3">
        <w:t xml:space="preserve">eliminate bias. </w:t>
      </w:r>
      <w:r w:rsidRPr="001E3A5F">
        <w:t xml:space="preserve">The aroma of the samples </w:t>
      </w:r>
      <w:r>
        <w:t>was</w:t>
      </w:r>
      <w:r w:rsidRPr="001E3A5F">
        <w:t xml:space="preserve"> immediately assessed after removing the lid.  Color </w:t>
      </w:r>
      <w:r>
        <w:t>was</w:t>
      </w:r>
      <w:r w:rsidRPr="001E3A5F">
        <w:t xml:space="preserve"> assessed after aroma,</w:t>
      </w:r>
      <w:r w:rsidRPr="008C2CB9">
        <w:t xml:space="preserve"> </w:t>
      </w:r>
      <w:r>
        <w:t xml:space="preserve">followed by </w:t>
      </w:r>
      <w:r w:rsidRPr="001E3A5F">
        <w:t xml:space="preserve">taste and </w:t>
      </w:r>
      <w:r>
        <w:t>then flavor.</w:t>
      </w:r>
      <w:r w:rsidRPr="001E3A5F">
        <w:t xml:space="preserve"> Potable water </w:t>
      </w:r>
      <w:r>
        <w:t>was</w:t>
      </w:r>
      <w:r w:rsidRPr="001E3A5F">
        <w:t xml:space="preserve"> available for assessors to cleanse their mouth between samples during evaluation.</w:t>
      </w:r>
    </w:p>
    <w:p w:rsidR="000C332F" w:rsidRPr="004A6110" w:rsidRDefault="000C332F" w:rsidP="000C332F">
      <w:pPr>
        <w:spacing w:line="360" w:lineRule="auto"/>
        <w:ind w:left="720" w:right="360"/>
        <w:jc w:val="both"/>
      </w:pPr>
      <w:r w:rsidRPr="001E3A5F">
        <w:t xml:space="preserve"> A nine point hedonic scale with 1 representing the least score (dislike extremely) and 9 the highest score (like extremely) </w:t>
      </w:r>
      <w:r>
        <w:t>were</w:t>
      </w:r>
      <w:r w:rsidRPr="001E3A5F">
        <w:t xml:space="preserve"> used. </w:t>
      </w:r>
    </w:p>
    <w:p w:rsidR="000C332F" w:rsidRDefault="000C332F" w:rsidP="000C332F">
      <w:pPr>
        <w:autoSpaceDE w:val="0"/>
        <w:autoSpaceDN w:val="0"/>
        <w:adjustRightInd w:val="0"/>
        <w:spacing w:line="360" w:lineRule="auto"/>
        <w:ind w:left="720" w:right="360"/>
        <w:jc w:val="both"/>
        <w:rPr>
          <w:b/>
        </w:rPr>
      </w:pPr>
      <w:r w:rsidRPr="004A6110">
        <w:rPr>
          <w:b/>
        </w:rPr>
        <w:lastRenderedPageBreak/>
        <w:t>3.5.</w:t>
      </w:r>
      <w:r>
        <w:rPr>
          <w:b/>
        </w:rPr>
        <w:t>4</w:t>
      </w:r>
      <w:r w:rsidRPr="004A6110">
        <w:rPr>
          <w:b/>
        </w:rPr>
        <w:t xml:space="preserve"> Proximate composition analysis of </w:t>
      </w:r>
      <w:r>
        <w:rPr>
          <w:b/>
        </w:rPr>
        <w:t>cookies</w:t>
      </w:r>
      <w:r w:rsidRPr="004A6110">
        <w:rPr>
          <w:b/>
        </w:rPr>
        <w:t xml:space="preserve"> and sunflower flours</w:t>
      </w:r>
    </w:p>
    <w:p w:rsidR="000C332F" w:rsidRPr="00E841F0" w:rsidRDefault="000C332F" w:rsidP="000C332F">
      <w:pPr>
        <w:autoSpaceDE w:val="0"/>
        <w:autoSpaceDN w:val="0"/>
        <w:adjustRightInd w:val="0"/>
        <w:spacing w:line="360" w:lineRule="auto"/>
        <w:ind w:left="720" w:right="360"/>
        <w:jc w:val="both"/>
        <w:rPr>
          <w:b/>
        </w:rPr>
      </w:pPr>
      <w:r w:rsidRPr="00E841F0">
        <w:t>The nutritional/analytical parameters such as moisture content, carbohydrate, ash, crude fiber, fat and protein content were determined with the following standard methods.</w:t>
      </w:r>
    </w:p>
    <w:p w:rsidR="000C332F" w:rsidRPr="004A6110" w:rsidRDefault="000C332F" w:rsidP="000C332F">
      <w:pPr>
        <w:autoSpaceDE w:val="0"/>
        <w:autoSpaceDN w:val="0"/>
        <w:adjustRightInd w:val="0"/>
        <w:spacing w:line="360" w:lineRule="auto"/>
        <w:ind w:left="720" w:right="360" w:firstLine="720"/>
        <w:jc w:val="both"/>
        <w:rPr>
          <w:b/>
        </w:rPr>
      </w:pPr>
    </w:p>
    <w:p w:rsidR="000C332F" w:rsidRPr="00DE5C78" w:rsidRDefault="000C332F" w:rsidP="000C332F">
      <w:pPr>
        <w:spacing w:after="200" w:line="276" w:lineRule="auto"/>
        <w:ind w:left="720" w:right="360"/>
        <w:jc w:val="both"/>
        <w:rPr>
          <w:b/>
        </w:rPr>
      </w:pPr>
      <w:r>
        <w:rPr>
          <w:b/>
        </w:rPr>
        <w:t xml:space="preserve">3.5.4.1 </w:t>
      </w:r>
      <w:r w:rsidRPr="00DE5C78">
        <w:rPr>
          <w:b/>
        </w:rPr>
        <w:t>Det</w:t>
      </w:r>
      <w:r>
        <w:rPr>
          <w:b/>
        </w:rPr>
        <w:t xml:space="preserve">ermination of moisture content </w:t>
      </w:r>
    </w:p>
    <w:p w:rsidR="000C332F" w:rsidRDefault="000C332F" w:rsidP="000C332F">
      <w:pPr>
        <w:spacing w:after="200" w:line="360" w:lineRule="auto"/>
        <w:ind w:left="720" w:right="360"/>
        <w:jc w:val="both"/>
      </w:pPr>
      <w:r>
        <w:t xml:space="preserve">Moisture content is one of the most commonly measured properties of food items. It is important to food scientists for a number of different reasons like legal and labeling requirements, economic, microbial stability, food quality and processing operations. Different analytical methods are recognized for moisture determination. For this particular experiment oven drying method were used to determine the moisture content according to the method of AOAC 925.10 (2000). </w:t>
      </w:r>
    </w:p>
    <w:p w:rsidR="000C332F" w:rsidRDefault="000C332F" w:rsidP="000C332F">
      <w:pPr>
        <w:spacing w:after="200" w:line="360" w:lineRule="auto"/>
        <w:ind w:left="720" w:right="360"/>
        <w:jc w:val="both"/>
      </w:pPr>
      <w:r>
        <w:t xml:space="preserve"> Empty aluminum cups and lids were dried using an air drying oven (model-40050) for 30 minutes at 105</w:t>
      </w:r>
      <w:r w:rsidRPr="00C94F2B">
        <w:rPr>
          <w:vertAlign w:val="superscript"/>
        </w:rPr>
        <w:t>0</w:t>
      </w:r>
      <w:r>
        <w:t xml:space="preserve">C, transferred to the </w:t>
      </w:r>
      <w:proofErr w:type="spellStart"/>
      <w:r>
        <w:t>desiccator</w:t>
      </w:r>
      <w:proofErr w:type="spellEnd"/>
      <w:r>
        <w:t xml:space="preserve"> (with granular silica gel), cooled for 30 minutes, and was weighed. 5.0g of powdered and homogenized cookie sample were transferred to the dried and weighed dishes. The dishes and their content were placed in a drying oven and dried for 3hours at 105</w:t>
      </w:r>
      <w:r w:rsidRPr="008E3364">
        <w:rPr>
          <w:vertAlign w:val="superscript"/>
        </w:rPr>
        <w:t>0</w:t>
      </w:r>
      <w:r>
        <w:t xml:space="preserve">C until constant weight was obtained, and then the dishes and their contents were cooled in a </w:t>
      </w:r>
      <w:proofErr w:type="spellStart"/>
      <w:r>
        <w:t>desiccator</w:t>
      </w:r>
      <w:proofErr w:type="spellEnd"/>
      <w:r>
        <w:t xml:space="preserve"> to room temperature and reweighed.   Finally, the moisture content was determined by measuring the weight of sample before and after the water is removed using the following equation.  </w:t>
      </w:r>
    </w:p>
    <w:p w:rsidR="000C332F" w:rsidRDefault="000C332F" w:rsidP="000C332F">
      <w:pPr>
        <w:spacing w:line="360" w:lineRule="auto"/>
        <w:ind w:left="720" w:right="360"/>
      </w:pPr>
      <w:r>
        <w:t xml:space="preserve">                       </w:t>
      </w:r>
      <w:r w:rsidRPr="00C426DC">
        <w:t xml:space="preserve">% Moisture = </w:t>
      </w:r>
      <w:r w:rsidRPr="00FA4C49">
        <w:rPr>
          <w:u w:val="single"/>
        </w:rPr>
        <w:t>weight of wet sample – weight of dried sample</w:t>
      </w:r>
      <w:r>
        <w:t xml:space="preserve">   X 100</w:t>
      </w:r>
      <w:r w:rsidRPr="00C426DC">
        <w:t xml:space="preserve"> </w:t>
      </w:r>
    </w:p>
    <w:p w:rsidR="000C332F" w:rsidRDefault="000C332F" w:rsidP="000C332F">
      <w:pPr>
        <w:spacing w:line="360" w:lineRule="auto"/>
        <w:ind w:left="720" w:right="360"/>
      </w:pPr>
      <w:r>
        <w:t xml:space="preserve">                                                                          Weight of wet sample</w:t>
      </w:r>
    </w:p>
    <w:p w:rsidR="000C332F" w:rsidRDefault="000C332F" w:rsidP="000C332F">
      <w:pPr>
        <w:spacing w:line="360" w:lineRule="auto"/>
        <w:ind w:left="720" w:right="360"/>
        <w:rPr>
          <w:b/>
        </w:rPr>
      </w:pPr>
      <w:r>
        <w:rPr>
          <w:b/>
        </w:rPr>
        <w:t xml:space="preserve">3.5.4.2 </w:t>
      </w:r>
      <w:r w:rsidRPr="00DE5C78">
        <w:rPr>
          <w:b/>
        </w:rPr>
        <w:t xml:space="preserve">Determination of total ash content </w:t>
      </w:r>
    </w:p>
    <w:p w:rsidR="000C332F" w:rsidRPr="00DE5C78" w:rsidRDefault="000C332F" w:rsidP="000C332F">
      <w:pPr>
        <w:spacing w:line="360" w:lineRule="auto"/>
        <w:ind w:left="720" w:right="360"/>
        <w:rPr>
          <w:b/>
        </w:rPr>
      </w:pPr>
    </w:p>
    <w:p w:rsidR="000C332F" w:rsidRDefault="000C332F" w:rsidP="000C332F">
      <w:pPr>
        <w:spacing w:line="360" w:lineRule="auto"/>
        <w:ind w:left="720" w:right="360"/>
        <w:jc w:val="both"/>
      </w:pPr>
      <w:r>
        <w:t xml:space="preserve">The ash content is a measure of the total amount of minerals present with in the given food item. The three main types of analytical procedures used to determine the ash content of foods are: dry ashing, wet ashing and low temperature plasma dry ashing. Among the three methods dry ashing was used following the method of AOAC 930.22 (2000) was used in this study. </w:t>
      </w:r>
    </w:p>
    <w:p w:rsidR="000C332F" w:rsidRDefault="000C332F" w:rsidP="000C332F">
      <w:pPr>
        <w:spacing w:line="360" w:lineRule="auto"/>
        <w:ind w:left="720" w:right="360"/>
        <w:jc w:val="both"/>
      </w:pPr>
      <w:r>
        <w:lastRenderedPageBreak/>
        <w:t>2g of powdered cookie were weighed in to ashing dishes (made of porcelain) placed on a hot plate under a fume hood and the temperature was slowly increased and awaited until smoking ceases and the samples became thoroughly charred. The dishes were placed in the muffle furnace for 4hours at 550</w:t>
      </w:r>
      <w:r w:rsidRPr="008C0C16">
        <w:rPr>
          <w:vertAlign w:val="superscript"/>
        </w:rPr>
        <w:t>0</w:t>
      </w:r>
      <w:r>
        <w:t xml:space="preserve">C, and removed from the muffle and placed in the desiccators for 1hour to cool.   The amount of ash in the sample was measured from difference in weight using the following equation. </w:t>
      </w:r>
    </w:p>
    <w:p w:rsidR="000C332F" w:rsidRDefault="000C332F" w:rsidP="000C332F">
      <w:pPr>
        <w:spacing w:line="360" w:lineRule="auto"/>
        <w:ind w:left="720" w:right="360"/>
      </w:pPr>
      <w:r>
        <w:t xml:space="preserve"> </w:t>
      </w:r>
    </w:p>
    <w:p w:rsidR="000C332F" w:rsidRDefault="000C332F" w:rsidP="000C332F">
      <w:pPr>
        <w:spacing w:line="360" w:lineRule="auto"/>
        <w:ind w:left="720" w:right="360"/>
      </w:pPr>
      <w:r>
        <w:t xml:space="preserve">                          %Ash = </w:t>
      </w:r>
      <w:r w:rsidRPr="00D34240">
        <w:rPr>
          <w:u w:val="single"/>
        </w:rPr>
        <w:t>W</w:t>
      </w:r>
      <w:r w:rsidRPr="00D34240">
        <w:rPr>
          <w:u w:val="single"/>
          <w:vertAlign w:val="subscript"/>
        </w:rPr>
        <w:t>2</w:t>
      </w:r>
      <w:r w:rsidRPr="00D34240">
        <w:rPr>
          <w:u w:val="single"/>
        </w:rPr>
        <w:t xml:space="preserve"> – W</w:t>
      </w:r>
      <w:r w:rsidRPr="00D34240">
        <w:rPr>
          <w:u w:val="single"/>
          <w:vertAlign w:val="subscript"/>
        </w:rPr>
        <w:t>1</w:t>
      </w:r>
      <w:r>
        <w:t xml:space="preserve"> x 100 </w:t>
      </w:r>
    </w:p>
    <w:p w:rsidR="000C332F" w:rsidRDefault="000C332F" w:rsidP="000C332F">
      <w:pPr>
        <w:spacing w:line="360" w:lineRule="auto"/>
        <w:ind w:left="720" w:right="360"/>
      </w:pPr>
      <w:r>
        <w:t xml:space="preserve">                                             W</w:t>
      </w:r>
      <w:r w:rsidRPr="00D34240">
        <w:rPr>
          <w:vertAlign w:val="subscript"/>
        </w:rPr>
        <w:t>3</w:t>
      </w:r>
      <w:r w:rsidRPr="00C426DC">
        <w:t xml:space="preserve">          </w:t>
      </w:r>
    </w:p>
    <w:p w:rsidR="000C332F" w:rsidRPr="00C426DC" w:rsidRDefault="000C332F" w:rsidP="000C332F">
      <w:pPr>
        <w:spacing w:line="360" w:lineRule="auto"/>
        <w:ind w:left="720" w:right="360"/>
        <w:jc w:val="both"/>
      </w:pPr>
      <w:r w:rsidRPr="00C426DC">
        <w:rPr>
          <w:b/>
        </w:rPr>
        <w:t>Where:</w:t>
      </w:r>
      <w:r w:rsidRPr="00C426DC">
        <w:t xml:space="preserve"> M</w:t>
      </w:r>
      <w:r w:rsidRPr="00C426DC">
        <w:rPr>
          <w:vertAlign w:val="subscript"/>
        </w:rPr>
        <w:t>1</w:t>
      </w:r>
      <w:r w:rsidRPr="00C426DC">
        <w:t xml:space="preserve"> = Mass of empty crucible                                                                       </w:t>
      </w:r>
    </w:p>
    <w:p w:rsidR="000C332F" w:rsidRPr="00C426DC" w:rsidRDefault="000C332F" w:rsidP="000C332F">
      <w:pPr>
        <w:spacing w:line="360" w:lineRule="auto"/>
        <w:ind w:left="720" w:right="360"/>
        <w:jc w:val="both"/>
      </w:pPr>
      <w:r>
        <w:t xml:space="preserve">             </w:t>
      </w:r>
      <w:r w:rsidRPr="00C426DC">
        <w:t>M</w:t>
      </w:r>
      <w:r w:rsidRPr="00C426DC">
        <w:rPr>
          <w:vertAlign w:val="subscript"/>
        </w:rPr>
        <w:t>2</w:t>
      </w:r>
      <w:r w:rsidRPr="00C426DC">
        <w:t xml:space="preserve"> = mass of crucible + Ash</w:t>
      </w:r>
    </w:p>
    <w:p w:rsidR="000C332F" w:rsidRDefault="000C332F" w:rsidP="000C332F">
      <w:pPr>
        <w:spacing w:line="360" w:lineRule="auto"/>
        <w:ind w:left="720" w:right="360" w:firstLine="720"/>
        <w:jc w:val="both"/>
      </w:pPr>
      <w:r w:rsidRPr="00C426DC">
        <w:t xml:space="preserve">  M</w:t>
      </w:r>
      <w:r w:rsidRPr="00C426DC">
        <w:rPr>
          <w:vertAlign w:val="subscript"/>
        </w:rPr>
        <w:t>3</w:t>
      </w:r>
      <w:r w:rsidRPr="00C426DC">
        <w:t xml:space="preserve"> = mass of</w:t>
      </w:r>
      <w:r>
        <w:t xml:space="preserve"> original</w:t>
      </w:r>
      <w:r w:rsidRPr="00C426DC">
        <w:t xml:space="preserve"> sample</w:t>
      </w:r>
    </w:p>
    <w:p w:rsidR="000C332F" w:rsidRDefault="000C332F" w:rsidP="000C332F">
      <w:pPr>
        <w:spacing w:line="360" w:lineRule="auto"/>
        <w:ind w:left="720" w:right="360" w:firstLine="720"/>
        <w:jc w:val="both"/>
      </w:pPr>
    </w:p>
    <w:p w:rsidR="000C332F" w:rsidRDefault="000C332F" w:rsidP="000C332F">
      <w:pPr>
        <w:autoSpaceDE w:val="0"/>
        <w:autoSpaceDN w:val="0"/>
        <w:adjustRightInd w:val="0"/>
        <w:ind w:firstLine="720"/>
        <w:rPr>
          <w:rFonts w:ascii="Times-Bold" w:hAnsi="Times-Bold" w:cs="Times-Bold"/>
          <w:b/>
          <w:bCs/>
        </w:rPr>
      </w:pPr>
      <w:r>
        <w:rPr>
          <w:rFonts w:ascii="Times-Bold" w:hAnsi="Times-Bold" w:cs="Times-Bold"/>
          <w:b/>
          <w:bCs/>
        </w:rPr>
        <w:t>3.5.4.3 Dietary (crude) fiber</w:t>
      </w:r>
    </w:p>
    <w:p w:rsidR="000C332F" w:rsidRDefault="000C332F" w:rsidP="000C332F">
      <w:pPr>
        <w:autoSpaceDE w:val="0"/>
        <w:autoSpaceDN w:val="0"/>
        <w:adjustRightInd w:val="0"/>
        <w:ind w:firstLine="720"/>
        <w:rPr>
          <w:rFonts w:ascii="Times-Bold" w:hAnsi="Times-Bold" w:cs="Times-Bold"/>
          <w:b/>
          <w:bCs/>
        </w:rPr>
      </w:pPr>
    </w:p>
    <w:p w:rsidR="000C332F" w:rsidRPr="00EC3383" w:rsidRDefault="000C332F" w:rsidP="000C332F">
      <w:pPr>
        <w:autoSpaceDE w:val="0"/>
        <w:autoSpaceDN w:val="0"/>
        <w:adjustRightInd w:val="0"/>
        <w:spacing w:line="360" w:lineRule="auto"/>
        <w:ind w:left="720" w:right="360"/>
        <w:jc w:val="both"/>
      </w:pPr>
      <w:r w:rsidRPr="00EC3383">
        <w:t>About1.6 g of the sample was weighed in each of 600 ml beaker. A 200 ml of 1.25% sulfuric acid solution was added to each beaker and allowed to boil for 30 min</w:t>
      </w:r>
      <w:r>
        <w:t xml:space="preserve"> with occasional stirring</w:t>
      </w:r>
      <w:r w:rsidRPr="00EC3383">
        <w:t>. During boiling the level</w:t>
      </w:r>
      <w:r>
        <w:t xml:space="preserve"> of the solution </w:t>
      </w:r>
      <w:r w:rsidRPr="00EC3383">
        <w:t xml:space="preserve">was kept constant by addition of hot distilled water.  </w:t>
      </w:r>
    </w:p>
    <w:p w:rsidR="000C332F" w:rsidRPr="00EC3383" w:rsidRDefault="000C332F" w:rsidP="000C332F">
      <w:pPr>
        <w:autoSpaceDE w:val="0"/>
        <w:autoSpaceDN w:val="0"/>
        <w:adjustRightInd w:val="0"/>
        <w:spacing w:line="360" w:lineRule="auto"/>
        <w:ind w:left="720" w:right="360"/>
        <w:jc w:val="both"/>
      </w:pPr>
      <w:r w:rsidRPr="00EC3383">
        <w:t>After30 min, 20 ml of 28% potassium hydroxide solution was added in to each beaker and again allowed to boil for another 30 min. The level was still kept constant by addition of hot distilled water. The solution in each beaker was then filtered through crucibles containing sand by placing each of them on Buchner funnel. During filtration</w:t>
      </w:r>
      <w:r>
        <w:t>,</w:t>
      </w:r>
      <w:r w:rsidRPr="00EC3383">
        <w:t xml:space="preserve"> the sample was washed with hot distilled water. The final residue was washed with 1% </w:t>
      </w:r>
      <w:proofErr w:type="spellStart"/>
      <w:r w:rsidRPr="00EC3383">
        <w:t>sulphuric</w:t>
      </w:r>
      <w:proofErr w:type="spellEnd"/>
      <w:r w:rsidRPr="00EC3383">
        <w:t xml:space="preserve"> acid solution, hot distilled water, 1% sodium hydroxide solution and finally with  acetone. Each of the crucibles with their contents was dried for 2 hr at 130 </w:t>
      </w:r>
      <w:r w:rsidRPr="00EC3383">
        <w:rPr>
          <w:sz w:val="16"/>
          <w:szCs w:val="16"/>
          <w:vertAlign w:val="superscript"/>
        </w:rPr>
        <w:t>0</w:t>
      </w:r>
      <w:r w:rsidRPr="00EC3383">
        <w:t>C and cooled in desiccators and weighed (M</w:t>
      </w:r>
      <w:r w:rsidRPr="00EC3383">
        <w:rPr>
          <w:sz w:val="16"/>
          <w:szCs w:val="16"/>
        </w:rPr>
        <w:t>1</w:t>
      </w:r>
      <w:r w:rsidRPr="00EC3383">
        <w:t xml:space="preserve">). Then </w:t>
      </w:r>
      <w:r>
        <w:t>dishes</w:t>
      </w:r>
      <w:r w:rsidRPr="00EC3383">
        <w:t xml:space="preserve"> were </w:t>
      </w:r>
      <w:proofErr w:type="spellStart"/>
      <w:r w:rsidRPr="00EC3383">
        <w:t>ashed</w:t>
      </w:r>
      <w:proofErr w:type="spellEnd"/>
      <w:r w:rsidRPr="00EC3383">
        <w:t xml:space="preserve"> for 30 min at 550 </w:t>
      </w:r>
      <w:r w:rsidRPr="00EC3383">
        <w:rPr>
          <w:sz w:val="16"/>
          <w:szCs w:val="16"/>
          <w:vertAlign w:val="superscript"/>
        </w:rPr>
        <w:t>0</w:t>
      </w:r>
      <w:r w:rsidRPr="00EC3383">
        <w:t>C in furnace and were cooled in desiccators. Finally the mass of each crucible was weighed (M</w:t>
      </w:r>
      <w:r w:rsidRPr="00EC3383">
        <w:rPr>
          <w:sz w:val="16"/>
          <w:szCs w:val="16"/>
        </w:rPr>
        <w:t>2</w:t>
      </w:r>
      <w:r w:rsidRPr="00EC3383">
        <w:t>). The crude fiber was calculated from the equation;</w:t>
      </w:r>
    </w:p>
    <w:p w:rsidR="000C332F" w:rsidRDefault="000C332F" w:rsidP="000C332F">
      <w:pPr>
        <w:autoSpaceDE w:val="0"/>
        <w:autoSpaceDN w:val="0"/>
        <w:adjustRightInd w:val="0"/>
        <w:spacing w:line="360" w:lineRule="auto"/>
        <w:jc w:val="both"/>
        <w:rPr>
          <w:rFonts w:ascii="Times-Roman" w:hAnsi="Times-Roman" w:cs="Times-Roman"/>
        </w:rPr>
      </w:pPr>
    </w:p>
    <w:p w:rsidR="000C332F" w:rsidRDefault="000C332F" w:rsidP="000C332F">
      <w:pPr>
        <w:autoSpaceDE w:val="0"/>
        <w:autoSpaceDN w:val="0"/>
        <w:adjustRightInd w:val="0"/>
        <w:spacing w:line="276" w:lineRule="auto"/>
        <w:ind w:left="720" w:right="360" w:firstLine="720"/>
        <w:jc w:val="both"/>
      </w:pPr>
      <w:r>
        <w:t xml:space="preserve">    </w:t>
      </w:r>
      <w:r w:rsidRPr="00EC3383">
        <w:t xml:space="preserve"> %crude fiber = </w:t>
      </w:r>
      <w:r w:rsidRPr="00EC3383">
        <w:rPr>
          <w:u w:val="single"/>
        </w:rPr>
        <w:t>M</w:t>
      </w:r>
      <w:r w:rsidRPr="00574D9B">
        <w:rPr>
          <w:u w:val="single"/>
          <w:vertAlign w:val="subscript"/>
        </w:rPr>
        <w:t>2</w:t>
      </w:r>
      <w:r w:rsidRPr="00EC3383">
        <w:rPr>
          <w:u w:val="single"/>
        </w:rPr>
        <w:t xml:space="preserve"> – M</w:t>
      </w:r>
      <w:r w:rsidRPr="00574D9B">
        <w:rPr>
          <w:u w:val="single"/>
          <w:vertAlign w:val="subscript"/>
        </w:rPr>
        <w:t>1</w:t>
      </w:r>
      <w:r w:rsidRPr="00EC3383">
        <w:rPr>
          <w:u w:val="single"/>
        </w:rPr>
        <w:t xml:space="preserve"> </w:t>
      </w:r>
      <w:r w:rsidRPr="00EC3383">
        <w:t>x 100</w:t>
      </w:r>
    </w:p>
    <w:p w:rsidR="000C332F" w:rsidRPr="00EC3383" w:rsidRDefault="000C332F" w:rsidP="000C332F">
      <w:pPr>
        <w:autoSpaceDE w:val="0"/>
        <w:autoSpaceDN w:val="0"/>
        <w:adjustRightInd w:val="0"/>
        <w:spacing w:line="276" w:lineRule="auto"/>
        <w:ind w:left="720" w:right="360" w:firstLine="720"/>
        <w:jc w:val="both"/>
      </w:pPr>
      <w:r w:rsidRPr="00EC3383">
        <w:t xml:space="preserve">                    </w:t>
      </w:r>
      <w:r>
        <w:t xml:space="preserve">            </w:t>
      </w:r>
      <w:r w:rsidRPr="00EC3383">
        <w:t>W</w:t>
      </w:r>
    </w:p>
    <w:p w:rsidR="000C332F" w:rsidRPr="00EC3383" w:rsidRDefault="000C332F" w:rsidP="000C332F">
      <w:pPr>
        <w:autoSpaceDE w:val="0"/>
        <w:autoSpaceDN w:val="0"/>
        <w:adjustRightInd w:val="0"/>
        <w:ind w:left="720" w:right="360"/>
      </w:pPr>
    </w:p>
    <w:p w:rsidR="000C332F" w:rsidRPr="00EC3383" w:rsidRDefault="000C332F" w:rsidP="000C332F">
      <w:pPr>
        <w:autoSpaceDE w:val="0"/>
        <w:autoSpaceDN w:val="0"/>
        <w:adjustRightInd w:val="0"/>
        <w:spacing w:line="360" w:lineRule="auto"/>
        <w:ind w:left="720" w:right="360"/>
        <w:jc w:val="both"/>
      </w:pPr>
      <w:r w:rsidRPr="00EC3383">
        <w:t xml:space="preserve"> Where M</w:t>
      </w:r>
      <w:r w:rsidRPr="00EC3383">
        <w:rPr>
          <w:sz w:val="16"/>
          <w:szCs w:val="16"/>
        </w:rPr>
        <w:t>1</w:t>
      </w:r>
      <w:r w:rsidRPr="00EC3383">
        <w:t>=mass of the crucible, the sand and wet residue, M</w:t>
      </w:r>
      <w:r w:rsidRPr="00EC3383">
        <w:rPr>
          <w:sz w:val="16"/>
          <w:szCs w:val="16"/>
        </w:rPr>
        <w:t>2</w:t>
      </w:r>
      <w:r>
        <w:t xml:space="preserve">=mass of the crucible and the </w:t>
      </w:r>
      <w:r w:rsidRPr="00EC3383">
        <w:t xml:space="preserve">sand and W= sample weight </w:t>
      </w:r>
    </w:p>
    <w:p w:rsidR="000C332F" w:rsidRPr="00C426DC" w:rsidRDefault="000C332F" w:rsidP="000C332F">
      <w:pPr>
        <w:spacing w:line="360" w:lineRule="auto"/>
        <w:ind w:left="720" w:right="360" w:firstLine="720"/>
        <w:jc w:val="both"/>
      </w:pPr>
    </w:p>
    <w:p w:rsidR="000C332F" w:rsidRDefault="000C332F" w:rsidP="000C332F">
      <w:pPr>
        <w:spacing w:line="360" w:lineRule="auto"/>
        <w:ind w:left="720" w:right="360"/>
        <w:jc w:val="both"/>
        <w:rPr>
          <w:b/>
        </w:rPr>
      </w:pPr>
      <w:r>
        <w:rPr>
          <w:b/>
        </w:rPr>
        <w:t xml:space="preserve">3.5.4.4 Determination of crude fat content </w:t>
      </w:r>
    </w:p>
    <w:p w:rsidR="000C332F" w:rsidRDefault="000C332F" w:rsidP="000C332F">
      <w:pPr>
        <w:spacing w:line="360" w:lineRule="auto"/>
        <w:ind w:left="720" w:right="360"/>
        <w:jc w:val="both"/>
      </w:pPr>
      <w:r w:rsidRPr="00F32DDA">
        <w:t>Crude</w:t>
      </w:r>
      <w:r>
        <w:t xml:space="preserve"> fat content was determined by semi continuous Solvent Extraction Methods (Soxhelet method), which allows the buildup of the solvent in the extraction chamber (model-</w:t>
      </w:r>
      <w:r w:rsidRPr="0040388E">
        <w:t>2055</w:t>
      </w:r>
      <w:r>
        <w:t xml:space="preserve">) according to the method of AOAC 935.38 (2000). </w:t>
      </w:r>
    </w:p>
    <w:p w:rsidR="000C332F" w:rsidRDefault="000C332F" w:rsidP="000C332F">
      <w:pPr>
        <w:spacing w:line="360" w:lineRule="auto"/>
        <w:ind w:left="720" w:right="360"/>
        <w:jc w:val="both"/>
      </w:pPr>
      <w:r>
        <w:t>2g of powdered cookie sample was placed in a porous cellulose extraction thimble and thimble was covered with non fat cotton wool. The thimble was placed in an extraction chamber which was suspended above a flask containing the solvent (50 ml diethyl ether) and below a condenser. In the flask which was dried in a drying oven at 105</w:t>
      </w:r>
      <w:r w:rsidRPr="006E6710">
        <w:rPr>
          <w:vertAlign w:val="superscript"/>
        </w:rPr>
        <w:t>0</w:t>
      </w:r>
      <w:r>
        <w:t>C, 50 ml of diethyl ether and boiling chips were added and placed inside the extraction chamber then heated at 55</w:t>
      </w:r>
      <w:r w:rsidRPr="006E6710">
        <w:rPr>
          <w:vertAlign w:val="superscript"/>
        </w:rPr>
        <w:t>0</w:t>
      </w:r>
      <w:r>
        <w:t>C and the solvent evaporated and moved up in to the condenser where it is converted in to a liquid that trickles in to the extraction chamber containing the sample.</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t xml:space="preserve"> Eventually, the solvent builds up in the extraction chamber and completely covers the sample. The extraction chamber is designed in such a way that when the solvent covering the sample exceeds a certain level it overflows and trickles back down in to the boiling flask. As the solvent passes through the sample it extracts the lipid and carries them in to the flask. The lipids then remain in the flask because of their low volatility. At the end of the extraction process, which typically lasts for 3 hours, the flask containing the solvent and the lipid was removed, the solvent was evaporated and the mass of lipid remained was quantified gravimetrically and calculated from the difference in weight of the extraction flask before and after extraction as percentage. </w:t>
      </w:r>
    </w:p>
    <w:p w:rsidR="000C332F" w:rsidRDefault="000C332F" w:rsidP="000C332F">
      <w:pPr>
        <w:spacing w:line="360" w:lineRule="auto"/>
        <w:ind w:left="720" w:right="360"/>
        <w:jc w:val="both"/>
      </w:pPr>
      <w:r>
        <w:t>The percentage of crude fat in the initial sample was calculated as;</w:t>
      </w:r>
    </w:p>
    <w:p w:rsidR="000C332F" w:rsidRDefault="000C332F" w:rsidP="000C332F">
      <w:pPr>
        <w:spacing w:line="360" w:lineRule="auto"/>
        <w:ind w:left="720" w:right="360"/>
        <w:jc w:val="both"/>
      </w:pPr>
      <w:r>
        <w:t xml:space="preserve"> Weight of fat = weight of (fat+ flask) – weight of flask</w:t>
      </w:r>
    </w:p>
    <w:p w:rsidR="000C332F" w:rsidRDefault="000C332F" w:rsidP="000C332F">
      <w:pPr>
        <w:spacing w:line="276" w:lineRule="auto"/>
        <w:ind w:left="720" w:right="360"/>
        <w:jc w:val="both"/>
      </w:pPr>
      <w:r>
        <w:t xml:space="preserve">                       %crude fat = </w:t>
      </w:r>
      <w:r w:rsidRPr="0043727F">
        <w:rPr>
          <w:u w:val="single"/>
        </w:rPr>
        <w:t>Weight of fat</w:t>
      </w:r>
      <w:r>
        <w:t xml:space="preserve"> x 100 </w:t>
      </w:r>
    </w:p>
    <w:p w:rsidR="000C332F" w:rsidRPr="00F32DDA" w:rsidRDefault="000C332F" w:rsidP="000C332F">
      <w:pPr>
        <w:spacing w:line="276" w:lineRule="auto"/>
        <w:ind w:left="720" w:right="360"/>
        <w:jc w:val="both"/>
      </w:pPr>
      <w:r>
        <w:t xml:space="preserve">                                         Weight of sample</w:t>
      </w:r>
    </w:p>
    <w:p w:rsidR="000C332F" w:rsidRDefault="000C332F" w:rsidP="000C332F">
      <w:pPr>
        <w:spacing w:line="360" w:lineRule="auto"/>
        <w:ind w:left="720" w:right="360"/>
        <w:jc w:val="both"/>
        <w:rPr>
          <w:b/>
        </w:rPr>
      </w:pPr>
    </w:p>
    <w:p w:rsidR="000C332F" w:rsidRDefault="000C332F" w:rsidP="000C332F">
      <w:pPr>
        <w:spacing w:line="360" w:lineRule="auto"/>
        <w:ind w:left="720" w:right="360"/>
        <w:jc w:val="both"/>
        <w:rPr>
          <w:b/>
        </w:rPr>
      </w:pPr>
    </w:p>
    <w:p w:rsidR="000C332F" w:rsidRDefault="000C332F" w:rsidP="000C332F">
      <w:pPr>
        <w:spacing w:line="360" w:lineRule="auto"/>
        <w:ind w:left="720" w:right="360"/>
        <w:jc w:val="both"/>
        <w:rPr>
          <w:b/>
        </w:rPr>
      </w:pPr>
      <w:r>
        <w:rPr>
          <w:b/>
        </w:rPr>
        <w:lastRenderedPageBreak/>
        <w:t xml:space="preserve">3.5.4.5 Determination of crude </w:t>
      </w:r>
      <w:r w:rsidRPr="00C426DC">
        <w:rPr>
          <w:b/>
        </w:rPr>
        <w:t>protein content</w:t>
      </w:r>
      <w:r>
        <w:rPr>
          <w:b/>
        </w:rPr>
        <w:t xml:space="preserve"> </w:t>
      </w:r>
    </w:p>
    <w:p w:rsidR="000C332F" w:rsidRPr="003D4481" w:rsidRDefault="000C332F" w:rsidP="000C332F">
      <w:pPr>
        <w:spacing w:line="360" w:lineRule="auto"/>
        <w:ind w:left="720" w:right="360"/>
        <w:jc w:val="both"/>
      </w:pPr>
      <w:r w:rsidRPr="003D4481">
        <w:t xml:space="preserve">Crude </w:t>
      </w:r>
      <w:r>
        <w:t>protein in wheat cookies were determined by Kjeldahl method. Three basic steps were required in such determination, i.e., d</w:t>
      </w:r>
      <w:r w:rsidRPr="00C426DC">
        <w:t>igestion, distillation and titration</w:t>
      </w:r>
      <w:r>
        <w:t xml:space="preserve"> according to the method of AOAC 950.36 (2000).</w:t>
      </w:r>
    </w:p>
    <w:p w:rsidR="000C332F" w:rsidRDefault="000C332F" w:rsidP="000C332F">
      <w:pPr>
        <w:spacing w:line="360" w:lineRule="auto"/>
        <w:ind w:left="720" w:right="360"/>
        <w:jc w:val="both"/>
      </w:pPr>
      <w:r w:rsidRPr="00C426DC">
        <w:rPr>
          <w:b/>
        </w:rPr>
        <w:t xml:space="preserve">Digestion: </w:t>
      </w:r>
      <w:r w:rsidRPr="00C426DC">
        <w:t>0.5 g of each sample</w:t>
      </w:r>
      <w:r>
        <w:t xml:space="preserve"> was</w:t>
      </w:r>
      <w:r w:rsidRPr="00C426DC">
        <w:t xml:space="preserve"> place</w:t>
      </w:r>
      <w:r>
        <w:t>d</w:t>
      </w:r>
      <w:r w:rsidRPr="00C426DC">
        <w:t xml:space="preserve"> in the digestion flask. Mixed catalysts such as 5 g of potassium </w:t>
      </w:r>
      <w:proofErr w:type="spellStart"/>
      <w:r w:rsidRPr="00C426DC">
        <w:t>sulphate</w:t>
      </w:r>
      <w:proofErr w:type="spellEnd"/>
      <w:r w:rsidRPr="00C426DC">
        <w:t xml:space="preserve"> and 1 g of copper sulfate </w:t>
      </w:r>
      <w:r>
        <w:t>were</w:t>
      </w:r>
      <w:r w:rsidRPr="00C426DC">
        <w:t xml:space="preserve"> add</w:t>
      </w:r>
      <w:r>
        <w:t>ed</w:t>
      </w:r>
      <w:r w:rsidRPr="00C426DC">
        <w:t xml:space="preserve"> into the flask. </w:t>
      </w:r>
      <w:r>
        <w:t>6</w:t>
      </w:r>
      <w:r w:rsidRPr="00C426DC">
        <w:t xml:space="preserve"> ml of concentrated sulfuric acid</w:t>
      </w:r>
      <w:r>
        <w:t xml:space="preserve"> and 3.5ml of 30% hydrogen peroxide</w:t>
      </w:r>
      <w:r w:rsidRPr="00C426DC">
        <w:t xml:space="preserve"> </w:t>
      </w:r>
      <w:r>
        <w:t xml:space="preserve">were </w:t>
      </w:r>
      <w:r w:rsidRPr="00C426DC">
        <w:t>also place</w:t>
      </w:r>
      <w:r>
        <w:t>d</w:t>
      </w:r>
      <w:r w:rsidRPr="00C426DC">
        <w:t xml:space="preserve"> in the flask. The contents </w:t>
      </w:r>
      <w:r>
        <w:t>were</w:t>
      </w:r>
      <w:r w:rsidRPr="00C426DC">
        <w:t xml:space="preserve"> digest</w:t>
      </w:r>
      <w:r>
        <w:t>ed</w:t>
      </w:r>
      <w:r w:rsidRPr="00C426DC">
        <w:t xml:space="preserve"> in the digestion rack for 3 hours until frothing cease. The samples</w:t>
      </w:r>
      <w:r>
        <w:t xml:space="preserve"> were</w:t>
      </w:r>
      <w:r w:rsidRPr="00C426DC">
        <w:t xml:space="preserve"> then cool</w:t>
      </w:r>
      <w:r>
        <w:t>ed</w:t>
      </w:r>
      <w:r w:rsidRPr="00C426DC">
        <w:t xml:space="preserve"> before distillation.</w:t>
      </w:r>
      <w:r w:rsidRPr="00803DAD">
        <w:rPr>
          <w:rFonts w:ascii="Times-Roman" w:hAnsi="Times-Roman" w:cs="Times-Roman"/>
        </w:rPr>
        <w:t xml:space="preserve"> </w:t>
      </w:r>
    </w:p>
    <w:p w:rsidR="000C332F" w:rsidRDefault="000C332F" w:rsidP="000C332F">
      <w:pPr>
        <w:spacing w:line="360" w:lineRule="auto"/>
        <w:ind w:left="720" w:right="360"/>
        <w:jc w:val="both"/>
      </w:pPr>
    </w:p>
    <w:p w:rsidR="000C332F" w:rsidRDefault="000C332F" w:rsidP="000C332F">
      <w:pPr>
        <w:spacing w:line="360" w:lineRule="auto"/>
        <w:ind w:left="720" w:right="360"/>
        <w:jc w:val="both"/>
      </w:pPr>
      <w:r w:rsidRPr="00C426DC">
        <w:rPr>
          <w:b/>
        </w:rPr>
        <w:t>Distillation:</w:t>
      </w:r>
      <w:r w:rsidRPr="00C426DC">
        <w:t xml:space="preserve">  50 ml of distilled water and 25 ml 40% sodium hydroxide </w:t>
      </w:r>
      <w:r>
        <w:t xml:space="preserve">were </w:t>
      </w:r>
      <w:r w:rsidRPr="00C426DC">
        <w:t>add</w:t>
      </w:r>
      <w:r>
        <w:t>ed</w:t>
      </w:r>
      <w:r w:rsidRPr="00C426DC">
        <w:t xml:space="preserve"> to the digest</w:t>
      </w:r>
      <w:r>
        <w:t>ed</w:t>
      </w:r>
      <w:r w:rsidRPr="00C426DC">
        <w:t xml:space="preserve"> samples and the flasks </w:t>
      </w:r>
      <w:r>
        <w:t>w</w:t>
      </w:r>
      <w:r w:rsidRPr="00C426DC">
        <w:t>e</w:t>
      </w:r>
      <w:r>
        <w:t xml:space="preserve">re </w:t>
      </w:r>
      <w:r w:rsidRPr="00C426DC">
        <w:t>connected to the distillation ap</w:t>
      </w:r>
      <w:r>
        <w:t>paratus. The addition of sodium hydroxide converts the ammonium sulfate into ammonia gas. 25ml of distilled water and 25ml of boric acid and 5-7 drops of methyl red were added to receiving flask. The distillation process was terminated when the volume of the receiving flask reach between 200 to 250ml.</w:t>
      </w:r>
    </w:p>
    <w:p w:rsidR="000C332F" w:rsidRDefault="001C6574" w:rsidP="000C332F">
      <w:pPr>
        <w:spacing w:line="360" w:lineRule="auto"/>
        <w:ind w:left="720" w:right="360"/>
        <w:jc w:val="both"/>
      </w:pPr>
      <w:r>
        <w:rPr>
          <w:noProof/>
        </w:rPr>
        <w:pict>
          <v:shapetype id="_x0000_t32" coordsize="21600,21600" o:spt="32" o:oned="t" path="m,l21600,21600e" filled="f">
            <v:path arrowok="t" fillok="f" o:connecttype="none"/>
            <o:lock v:ext="edit" shapetype="t"/>
          </v:shapetype>
          <v:shape id="_x0000_s1026" type="#_x0000_t32" style="position:absolute;left:0;text-align:left;margin-left:193.7pt;margin-top:8.4pt;width:43.5pt;height:.75pt;flip:y;z-index:251660288" o:connectortype="straight">
            <v:stroke endarrow="block"/>
          </v:shape>
        </w:pict>
      </w:r>
      <w:r w:rsidR="000C332F">
        <w:t xml:space="preserve"> (NH</w:t>
      </w:r>
      <w:r w:rsidR="000C332F" w:rsidRPr="0034201E">
        <w:rPr>
          <w:vertAlign w:val="subscript"/>
        </w:rPr>
        <w:t>4</w:t>
      </w:r>
      <w:r w:rsidR="000C332F">
        <w:t>)</w:t>
      </w:r>
      <w:r w:rsidR="000C332F" w:rsidRPr="0034201E">
        <w:rPr>
          <w:vertAlign w:val="subscript"/>
        </w:rPr>
        <w:t>2</w:t>
      </w:r>
      <w:r w:rsidR="000C332F">
        <w:t>SO</w:t>
      </w:r>
      <w:r w:rsidR="000C332F" w:rsidRPr="0034201E">
        <w:rPr>
          <w:vertAlign w:val="subscript"/>
        </w:rPr>
        <w:t>4</w:t>
      </w:r>
      <w:r w:rsidR="000C332F">
        <w:t xml:space="preserve">     +        2NaOH                   2NH</w:t>
      </w:r>
      <w:r w:rsidR="000C332F" w:rsidRPr="0034201E">
        <w:rPr>
          <w:vertAlign w:val="subscript"/>
        </w:rPr>
        <w:t>3</w:t>
      </w:r>
      <w:r w:rsidR="000C332F">
        <w:t xml:space="preserve"> + 2H</w:t>
      </w:r>
      <w:r w:rsidR="000C332F" w:rsidRPr="0034201E">
        <w:rPr>
          <w:vertAlign w:val="subscript"/>
        </w:rPr>
        <w:t>2</w:t>
      </w:r>
      <w:r w:rsidR="000C332F">
        <w:t>O + Na</w:t>
      </w:r>
      <w:r w:rsidR="000C332F" w:rsidRPr="00313D59">
        <w:rPr>
          <w:vertAlign w:val="subscript"/>
        </w:rPr>
        <w:t>2</w:t>
      </w:r>
      <w:r w:rsidR="000C332F">
        <w:t>SO</w:t>
      </w:r>
      <w:r w:rsidR="000C332F" w:rsidRPr="0034201E">
        <w:rPr>
          <w:vertAlign w:val="subscript"/>
        </w:rPr>
        <w:t xml:space="preserve">4 </w:t>
      </w:r>
    </w:p>
    <w:p w:rsidR="000C332F" w:rsidRDefault="000C332F" w:rsidP="000C332F">
      <w:pPr>
        <w:spacing w:line="360" w:lineRule="auto"/>
        <w:ind w:left="720" w:right="360"/>
        <w:jc w:val="both"/>
      </w:pPr>
      <w:r>
        <w:t xml:space="preserve">The ammonia gas formed was liberated from the solution and moved out of the digestion flask into the receiving flask which contains excess of boric acid. </w:t>
      </w:r>
    </w:p>
    <w:p w:rsidR="000C332F" w:rsidRDefault="001C6574" w:rsidP="000C332F">
      <w:pPr>
        <w:tabs>
          <w:tab w:val="center" w:pos="5085"/>
        </w:tabs>
        <w:spacing w:line="360" w:lineRule="auto"/>
        <w:ind w:left="720" w:right="360"/>
        <w:jc w:val="both"/>
      </w:pPr>
      <w:r>
        <w:rPr>
          <w:noProof/>
        </w:rPr>
        <w:pict>
          <v:shape id="_x0000_s1028" type="#_x0000_t32" style="position:absolute;left:0;text-align:left;margin-left:197pt;margin-top:7.45pt;width:65.2pt;height:.65pt;flip:y;z-index:251662336" o:connectortype="straight">
            <v:stroke endarrow="block"/>
          </v:shape>
        </w:pict>
      </w:r>
      <w:r w:rsidR="000C332F">
        <w:t xml:space="preserve"> NH</w:t>
      </w:r>
      <w:r w:rsidR="000C332F" w:rsidRPr="00E8060C">
        <w:rPr>
          <w:vertAlign w:val="subscript"/>
        </w:rPr>
        <w:t>3</w:t>
      </w:r>
      <w:r w:rsidR="000C332F">
        <w:t xml:space="preserve">    +    H</w:t>
      </w:r>
      <w:r w:rsidR="000C332F" w:rsidRPr="00E8060C">
        <w:rPr>
          <w:vertAlign w:val="subscript"/>
        </w:rPr>
        <w:t>3</w:t>
      </w:r>
      <w:r w:rsidR="000C332F">
        <w:t>BO</w:t>
      </w:r>
      <w:r w:rsidR="000C332F" w:rsidRPr="00E8060C">
        <w:rPr>
          <w:vertAlign w:val="subscript"/>
        </w:rPr>
        <w:t>3</w:t>
      </w:r>
      <w:r w:rsidR="000C332F">
        <w:t xml:space="preserve"> (boric acid) </w:t>
      </w:r>
      <w:r w:rsidR="000C332F">
        <w:tab/>
        <w:t xml:space="preserve">                       NH</w:t>
      </w:r>
      <w:r w:rsidR="000C332F" w:rsidRPr="00E8060C">
        <w:rPr>
          <w:vertAlign w:val="subscript"/>
        </w:rPr>
        <w:t>4</w:t>
      </w:r>
      <w:r w:rsidR="000C332F" w:rsidRPr="00E8060C">
        <w:rPr>
          <w:vertAlign w:val="superscript"/>
        </w:rPr>
        <w:t>+</w:t>
      </w:r>
      <w:r w:rsidR="000C332F">
        <w:t xml:space="preserve"> +   H</w:t>
      </w:r>
      <w:r w:rsidR="000C332F" w:rsidRPr="00E8060C">
        <w:rPr>
          <w:vertAlign w:val="subscript"/>
        </w:rPr>
        <w:t>2</w:t>
      </w:r>
      <w:r w:rsidR="000C332F">
        <w:t>BO</w:t>
      </w:r>
      <w:r w:rsidR="000C332F" w:rsidRPr="00E8060C">
        <w:rPr>
          <w:vertAlign w:val="subscript"/>
        </w:rPr>
        <w:t>2</w:t>
      </w:r>
      <w:r w:rsidR="000C332F" w:rsidRPr="00E8060C">
        <w:rPr>
          <w:vertAlign w:val="superscript"/>
        </w:rPr>
        <w:t>-</w:t>
      </w:r>
      <w:r w:rsidR="000C332F">
        <w:t>(borate ion)</w:t>
      </w:r>
    </w:p>
    <w:p w:rsidR="000C332F" w:rsidRDefault="000C332F" w:rsidP="000C332F">
      <w:pPr>
        <w:tabs>
          <w:tab w:val="center" w:pos="5085"/>
        </w:tabs>
        <w:spacing w:line="360" w:lineRule="auto"/>
        <w:ind w:left="720" w:right="360"/>
        <w:jc w:val="both"/>
      </w:pPr>
      <w:r w:rsidRPr="00C426DC">
        <w:rPr>
          <w:b/>
        </w:rPr>
        <w:t>Titration:</w:t>
      </w:r>
      <w:r w:rsidRPr="00C426DC">
        <w:t xml:space="preserve"> </w:t>
      </w:r>
      <w:r>
        <w:t>The nitrogen content was estimated by titration of the ammonium borate formed with 0.1N hydrochloric acid.</w:t>
      </w:r>
    </w:p>
    <w:p w:rsidR="000C332F" w:rsidRDefault="001C6574" w:rsidP="000C332F">
      <w:pPr>
        <w:tabs>
          <w:tab w:val="left" w:pos="2775"/>
        </w:tabs>
        <w:spacing w:line="360" w:lineRule="auto"/>
        <w:ind w:left="720" w:right="360"/>
        <w:jc w:val="both"/>
      </w:pPr>
      <w:r>
        <w:rPr>
          <w:noProof/>
        </w:rPr>
        <w:pict>
          <v:shape id="_x0000_s1027" type="#_x0000_t32" style="position:absolute;left:0;text-align:left;margin-left:105.75pt;margin-top:6.45pt;width:46.5pt;height:0;z-index:251661312" o:connectortype="straight">
            <v:stroke endarrow="block"/>
          </v:shape>
        </w:pict>
      </w:r>
      <w:r w:rsidR="000C332F">
        <w:t>H</w:t>
      </w:r>
      <w:r w:rsidR="000C332F" w:rsidRPr="006A796B">
        <w:rPr>
          <w:vertAlign w:val="subscript"/>
        </w:rPr>
        <w:t>2</w:t>
      </w:r>
      <w:r w:rsidR="000C332F">
        <w:t>BO</w:t>
      </w:r>
      <w:r w:rsidR="000C332F" w:rsidRPr="006A796B">
        <w:rPr>
          <w:vertAlign w:val="subscript"/>
        </w:rPr>
        <w:t>3</w:t>
      </w:r>
      <w:r w:rsidR="000C332F" w:rsidRPr="006A796B">
        <w:rPr>
          <w:vertAlign w:val="superscript"/>
        </w:rPr>
        <w:t>-</w:t>
      </w:r>
      <w:r w:rsidR="000C332F">
        <w:t xml:space="preserve"> + H</w:t>
      </w:r>
      <w:r w:rsidR="000C332F" w:rsidRPr="006A796B">
        <w:rPr>
          <w:vertAlign w:val="superscript"/>
        </w:rPr>
        <w:t>+</w:t>
      </w:r>
      <w:r w:rsidR="000C332F">
        <w:tab/>
        <w:t xml:space="preserve">     H</w:t>
      </w:r>
      <w:r w:rsidR="000C332F" w:rsidRPr="006A796B">
        <w:rPr>
          <w:vertAlign w:val="subscript"/>
        </w:rPr>
        <w:t>3</w:t>
      </w:r>
      <w:r w:rsidR="000C332F">
        <w:t>BO</w:t>
      </w:r>
      <w:r w:rsidR="000C332F" w:rsidRPr="006A796B">
        <w:rPr>
          <w:vertAlign w:val="subscript"/>
        </w:rPr>
        <w:t>3</w:t>
      </w:r>
    </w:p>
    <w:p w:rsidR="000C332F" w:rsidRPr="00C426DC" w:rsidRDefault="000C332F" w:rsidP="000C332F">
      <w:pPr>
        <w:tabs>
          <w:tab w:val="left" w:pos="2775"/>
        </w:tabs>
        <w:spacing w:line="360" w:lineRule="auto"/>
        <w:ind w:left="720" w:right="360"/>
        <w:jc w:val="both"/>
      </w:pPr>
      <w:r>
        <w:t>Moles of HCl = Moles of NH</w:t>
      </w:r>
      <w:r w:rsidRPr="006A796B">
        <w:rPr>
          <w:vertAlign w:val="subscript"/>
        </w:rPr>
        <w:t>3</w:t>
      </w:r>
      <w:r>
        <w:t xml:space="preserve"> = moles of N in the sample</w:t>
      </w:r>
    </w:p>
    <w:p w:rsidR="000C332F" w:rsidRPr="00313D59" w:rsidRDefault="000C332F" w:rsidP="000C332F">
      <w:pPr>
        <w:spacing w:line="360" w:lineRule="auto"/>
        <w:ind w:left="720" w:right="360"/>
        <w:jc w:val="both"/>
      </w:pPr>
      <w:r w:rsidRPr="00313D59">
        <w:rPr>
          <w:vertAlign w:val="subscript"/>
        </w:rPr>
        <w:t xml:space="preserve">    </w:t>
      </w:r>
      <w:r w:rsidRPr="00313D59">
        <w:t>% of Nitrogen</w:t>
      </w:r>
      <w:r w:rsidRPr="00313D59">
        <w:rPr>
          <w:b/>
          <w:vertAlign w:val="subscript"/>
        </w:rPr>
        <w:t xml:space="preserve">    </w:t>
      </w:r>
      <w:r w:rsidRPr="00313D59">
        <w:rPr>
          <w:vertAlign w:val="subscript"/>
        </w:rPr>
        <w:t xml:space="preserve">=   </w:t>
      </w:r>
      <w:proofErr w:type="spellStart"/>
      <w:r w:rsidRPr="00313D59">
        <w:rPr>
          <w:u w:val="single"/>
        </w:rPr>
        <w:t>NHCl</w:t>
      </w:r>
      <w:proofErr w:type="spellEnd"/>
      <w:r w:rsidRPr="00313D59">
        <w:rPr>
          <w:u w:val="single"/>
        </w:rPr>
        <w:t xml:space="preserve"> X (</w:t>
      </w:r>
      <w:proofErr w:type="spellStart"/>
      <w:r w:rsidRPr="00313D59">
        <w:rPr>
          <w:u w:val="single"/>
        </w:rPr>
        <w:t>Vsample</w:t>
      </w:r>
      <w:proofErr w:type="spellEnd"/>
      <w:r w:rsidRPr="00313D59">
        <w:rPr>
          <w:u w:val="single"/>
        </w:rPr>
        <w:t xml:space="preserve"> - </w:t>
      </w:r>
      <w:proofErr w:type="spellStart"/>
      <w:r w:rsidRPr="00313D59">
        <w:rPr>
          <w:u w:val="single"/>
        </w:rPr>
        <w:t>V</w:t>
      </w:r>
      <w:r w:rsidRPr="00313D59">
        <w:rPr>
          <w:u w:val="single"/>
          <w:vertAlign w:val="subscript"/>
        </w:rPr>
        <w:t>blank</w:t>
      </w:r>
      <w:proofErr w:type="spellEnd"/>
      <w:r w:rsidRPr="00313D59">
        <w:rPr>
          <w:u w:val="single"/>
        </w:rPr>
        <w:t>) L</w:t>
      </w:r>
      <w:r w:rsidRPr="00313D59">
        <w:t xml:space="preserve">   X 14g/mole X 100</w:t>
      </w:r>
    </w:p>
    <w:p w:rsidR="000C332F" w:rsidRPr="00313D59" w:rsidRDefault="000C332F" w:rsidP="000C332F">
      <w:pPr>
        <w:spacing w:line="360" w:lineRule="auto"/>
        <w:ind w:left="720" w:right="360"/>
        <w:jc w:val="both"/>
      </w:pPr>
      <w:r w:rsidRPr="00313D59">
        <w:rPr>
          <w:b/>
        </w:rPr>
        <w:t xml:space="preserve">                               </w:t>
      </w:r>
      <w:proofErr w:type="gramStart"/>
      <w:r w:rsidRPr="00313D59">
        <w:t>g</w:t>
      </w:r>
      <w:proofErr w:type="gramEnd"/>
      <w:r w:rsidRPr="00313D59">
        <w:t xml:space="preserve"> of sample</w:t>
      </w:r>
    </w:p>
    <w:p w:rsidR="000C332F" w:rsidRPr="00313D59" w:rsidRDefault="000C332F" w:rsidP="000C332F">
      <w:pPr>
        <w:spacing w:line="360" w:lineRule="auto"/>
        <w:ind w:left="720" w:right="360"/>
        <w:jc w:val="both"/>
      </w:pPr>
      <w:r w:rsidRPr="00313D59">
        <w:t>%protein = 5.70 x %N</w:t>
      </w:r>
      <w:r w:rsidRPr="00313D59">
        <w:tab/>
      </w:r>
    </w:p>
    <w:p w:rsidR="000C332F" w:rsidRDefault="000C332F" w:rsidP="000C332F">
      <w:pPr>
        <w:spacing w:line="360" w:lineRule="auto"/>
        <w:ind w:left="720"/>
        <w:jc w:val="both"/>
      </w:pPr>
      <w:r>
        <w:rPr>
          <w:b/>
        </w:rPr>
        <w:t xml:space="preserve">   </w:t>
      </w:r>
      <w:r w:rsidRPr="00C426DC">
        <w:rPr>
          <w:b/>
        </w:rPr>
        <w:t>Where:</w:t>
      </w:r>
      <w:r w:rsidRPr="00C426DC">
        <w:t xml:space="preserve">  </w:t>
      </w:r>
      <w:r>
        <w:t>5.70</w:t>
      </w:r>
      <w:r w:rsidRPr="00C426DC">
        <w:t xml:space="preserve"> </w:t>
      </w:r>
      <w:r>
        <w:t xml:space="preserve">is conversion </w:t>
      </w:r>
      <w:r w:rsidRPr="00C426DC">
        <w:t>factors for wheat flour product</w:t>
      </w:r>
      <w:r>
        <w:t>s</w:t>
      </w:r>
    </w:p>
    <w:p w:rsidR="000C332F" w:rsidRDefault="000C332F" w:rsidP="000C332F">
      <w:pPr>
        <w:spacing w:line="360" w:lineRule="auto"/>
        <w:ind w:left="720"/>
        <w:jc w:val="both"/>
      </w:pPr>
      <w:r>
        <w:t xml:space="preserve"> </w:t>
      </w:r>
    </w:p>
    <w:p w:rsidR="000C332F" w:rsidRDefault="000C332F" w:rsidP="000C332F">
      <w:pPr>
        <w:spacing w:line="360" w:lineRule="auto"/>
        <w:ind w:left="720"/>
        <w:jc w:val="both"/>
      </w:pPr>
    </w:p>
    <w:p w:rsidR="000C332F" w:rsidRDefault="000C332F" w:rsidP="000C332F">
      <w:pPr>
        <w:spacing w:line="360" w:lineRule="auto"/>
        <w:ind w:left="720"/>
        <w:jc w:val="both"/>
      </w:pPr>
    </w:p>
    <w:p w:rsidR="000C332F" w:rsidRPr="00C426DC" w:rsidRDefault="000C332F" w:rsidP="000C332F">
      <w:pPr>
        <w:spacing w:line="360" w:lineRule="auto"/>
        <w:ind w:left="720" w:right="360"/>
        <w:jc w:val="both"/>
        <w:rPr>
          <w:b/>
        </w:rPr>
      </w:pPr>
      <w:r>
        <w:rPr>
          <w:b/>
        </w:rPr>
        <w:lastRenderedPageBreak/>
        <w:t xml:space="preserve">3.5.4.6 Determination of </w:t>
      </w:r>
      <w:r w:rsidRPr="00C426DC">
        <w:rPr>
          <w:b/>
        </w:rPr>
        <w:t>Carbohydrates</w:t>
      </w:r>
    </w:p>
    <w:p w:rsidR="000C332F" w:rsidRDefault="000C332F" w:rsidP="000C332F">
      <w:pPr>
        <w:spacing w:line="360" w:lineRule="auto"/>
        <w:ind w:left="720" w:right="360"/>
        <w:jc w:val="both"/>
        <w:rPr>
          <w:rFonts w:ascii="Times-Roman" w:hAnsi="Times-Roman" w:cs="Times-Roman"/>
        </w:rPr>
      </w:pPr>
      <w:r w:rsidRPr="00C426DC">
        <w:t xml:space="preserve">The </w:t>
      </w:r>
      <w:r>
        <w:t>available</w:t>
      </w:r>
      <w:r w:rsidRPr="00C426DC">
        <w:t xml:space="preserve"> carbohydrate content of </w:t>
      </w:r>
      <w:r>
        <w:t>cookie products was</w:t>
      </w:r>
      <w:r w:rsidRPr="00C426DC">
        <w:t xml:space="preserve"> determined by difference</w:t>
      </w:r>
      <w:r>
        <w:t>, that is, by subtracting the sum percentage of crude protein, crude fat, crude ash and crude fiber from 100</w:t>
      </w:r>
      <w:r>
        <w:rPr>
          <w:rFonts w:ascii="Times-Roman" w:hAnsi="Times-Roman" w:cs="Times-Roman"/>
        </w:rPr>
        <w:t>.</w:t>
      </w:r>
    </w:p>
    <w:p w:rsidR="000C332F" w:rsidRDefault="000C332F" w:rsidP="000C332F">
      <w:pPr>
        <w:spacing w:line="360" w:lineRule="auto"/>
        <w:ind w:left="720" w:right="360"/>
        <w:jc w:val="both"/>
      </w:pPr>
      <w:r>
        <w:t xml:space="preserve">         %</w:t>
      </w:r>
      <w:r w:rsidRPr="00C426DC">
        <w:t xml:space="preserve"> </w:t>
      </w:r>
      <w:r>
        <w:t>Available</w:t>
      </w:r>
      <w:r w:rsidRPr="00C426DC">
        <w:t xml:space="preserve"> carbohydrates = 100 </w:t>
      </w:r>
      <w:r>
        <w:t>-</w:t>
      </w:r>
      <w:r w:rsidRPr="00C426DC">
        <w:t xml:space="preserve"> [</w:t>
      </w:r>
      <w:r>
        <w:t>%Moisture +</w:t>
      </w:r>
      <w:r w:rsidRPr="00C426DC">
        <w:t>%Fat +</w:t>
      </w:r>
      <w:r>
        <w:t>%</w:t>
      </w:r>
      <w:r w:rsidRPr="00C426DC">
        <w:t>Protein +</w:t>
      </w:r>
      <w:r>
        <w:t>%</w:t>
      </w:r>
      <w:r w:rsidRPr="00C426DC">
        <w:t>Ash</w:t>
      </w:r>
      <w:r>
        <w:t xml:space="preserve"> +    </w:t>
      </w:r>
    </w:p>
    <w:p w:rsidR="000C332F" w:rsidRDefault="000C332F" w:rsidP="000C332F">
      <w:pPr>
        <w:spacing w:line="360" w:lineRule="auto"/>
        <w:ind w:left="720" w:right="360"/>
        <w:jc w:val="both"/>
      </w:pPr>
      <w:r>
        <w:t xml:space="preserve">                                                               %Dietary fiber</w:t>
      </w:r>
      <w:r w:rsidRPr="00C426DC">
        <w:t xml:space="preserve">] </w:t>
      </w:r>
    </w:p>
    <w:p w:rsidR="000C332F" w:rsidRDefault="000C332F" w:rsidP="000C332F">
      <w:pPr>
        <w:autoSpaceDE w:val="0"/>
        <w:autoSpaceDN w:val="0"/>
        <w:adjustRightInd w:val="0"/>
        <w:ind w:firstLine="720"/>
        <w:rPr>
          <w:rFonts w:ascii="Times-Bold" w:hAnsi="Times-Bold" w:cs="Times-Bold"/>
          <w:b/>
          <w:bCs/>
        </w:rPr>
      </w:pPr>
      <w:r>
        <w:rPr>
          <w:rFonts w:ascii="Times-Bold" w:hAnsi="Times-Bold" w:cs="Times-Bold"/>
          <w:b/>
          <w:bCs/>
        </w:rPr>
        <w:t>3.5.5 Energy values</w:t>
      </w:r>
    </w:p>
    <w:p w:rsidR="000C332F" w:rsidRDefault="000C332F" w:rsidP="000C332F">
      <w:pPr>
        <w:autoSpaceDE w:val="0"/>
        <w:autoSpaceDN w:val="0"/>
        <w:adjustRightInd w:val="0"/>
        <w:ind w:firstLine="720"/>
        <w:rPr>
          <w:rFonts w:ascii="Times-Bold" w:hAnsi="Times-Bold" w:cs="Times-Bold"/>
          <w:b/>
          <w:bCs/>
        </w:rPr>
      </w:pPr>
    </w:p>
    <w:p w:rsidR="000C332F" w:rsidRPr="00330307" w:rsidRDefault="000C332F" w:rsidP="000C332F">
      <w:pPr>
        <w:autoSpaceDE w:val="0"/>
        <w:autoSpaceDN w:val="0"/>
        <w:adjustRightInd w:val="0"/>
        <w:spacing w:line="360" w:lineRule="auto"/>
        <w:ind w:left="720" w:right="360"/>
        <w:jc w:val="both"/>
      </w:pPr>
      <w:r w:rsidRPr="00330307">
        <w:t>Energy values were calculated applying factors 4, 9 and 4 for each gram of protein, lipid and carbohydrate respectively (</w:t>
      </w:r>
      <w:proofErr w:type="spellStart"/>
      <w:r w:rsidRPr="00330307">
        <w:t>Shrestha</w:t>
      </w:r>
      <w:proofErr w:type="spellEnd"/>
      <w:r w:rsidRPr="00330307">
        <w:t xml:space="preserve"> and </w:t>
      </w:r>
      <w:proofErr w:type="spellStart"/>
      <w:r w:rsidRPr="00330307">
        <w:t>Noomhorm</w:t>
      </w:r>
      <w:proofErr w:type="spellEnd"/>
      <w:r w:rsidRPr="00330307">
        <w:t>, 2002).</w:t>
      </w:r>
    </w:p>
    <w:p w:rsidR="000C332F" w:rsidRDefault="000C332F" w:rsidP="000C332F">
      <w:pPr>
        <w:spacing w:line="360" w:lineRule="auto"/>
        <w:ind w:right="360"/>
        <w:jc w:val="both"/>
      </w:pPr>
    </w:p>
    <w:p w:rsidR="000C332F" w:rsidRPr="0040388E" w:rsidRDefault="000C332F" w:rsidP="000C332F">
      <w:pPr>
        <w:numPr>
          <w:ilvl w:val="1"/>
          <w:numId w:val="33"/>
        </w:numPr>
        <w:spacing w:line="360" w:lineRule="auto"/>
        <w:ind w:right="360" w:firstLine="240"/>
        <w:jc w:val="both"/>
        <w:rPr>
          <w:b/>
        </w:rPr>
      </w:pPr>
      <w:r w:rsidRPr="00326CE9">
        <w:rPr>
          <w:b/>
        </w:rPr>
        <w:t>Analysis of minerals</w:t>
      </w:r>
      <w:r>
        <w:rPr>
          <w:b/>
        </w:rPr>
        <w:t xml:space="preserve"> </w:t>
      </w:r>
    </w:p>
    <w:p w:rsidR="000C332F" w:rsidRDefault="000C332F" w:rsidP="000C332F">
      <w:pPr>
        <w:spacing w:line="360" w:lineRule="auto"/>
        <w:ind w:left="720" w:right="360"/>
        <w:jc w:val="both"/>
      </w:pPr>
      <w:r w:rsidRPr="00326CE9">
        <w:t xml:space="preserve">The mineral content of </w:t>
      </w:r>
      <w:r>
        <w:t>cookies</w:t>
      </w:r>
      <w:r w:rsidRPr="00326CE9">
        <w:t xml:space="preserve"> </w:t>
      </w:r>
      <w:r>
        <w:t xml:space="preserve">was </w:t>
      </w:r>
      <w:r w:rsidRPr="00326CE9">
        <w:t>determined by</w:t>
      </w:r>
      <w:r>
        <w:t xml:space="preserve"> </w:t>
      </w:r>
      <w:r w:rsidRPr="00326CE9">
        <w:t xml:space="preserve">atomic absorption </w:t>
      </w:r>
      <w:proofErr w:type="spellStart"/>
      <w:r w:rsidRPr="00326CE9">
        <w:t>spectrophotometry</w:t>
      </w:r>
      <w:proofErr w:type="spellEnd"/>
      <w:r w:rsidRPr="00326CE9">
        <w:t xml:space="preserve"> </w:t>
      </w:r>
      <w:r>
        <w:t xml:space="preserve">from </w:t>
      </w:r>
      <w:r w:rsidRPr="00326CE9">
        <w:t>previously wet</w:t>
      </w:r>
      <w:r>
        <w:t xml:space="preserve"> </w:t>
      </w:r>
      <w:r w:rsidRPr="00326CE9">
        <w:t>acid-digested samples</w:t>
      </w:r>
      <w:r>
        <w:t>.</w:t>
      </w:r>
      <w:r w:rsidRPr="00326CE9">
        <w:t xml:space="preserve"> </w:t>
      </w:r>
    </w:p>
    <w:p w:rsidR="000C332F" w:rsidRPr="00CF2FEF" w:rsidRDefault="000C332F" w:rsidP="000C332F">
      <w:pPr>
        <w:spacing w:line="360" w:lineRule="auto"/>
        <w:ind w:left="720" w:right="360"/>
        <w:jc w:val="both"/>
      </w:pPr>
      <w:r w:rsidRPr="001278B4">
        <w:t xml:space="preserve">Ash </w:t>
      </w:r>
      <w:r>
        <w:t>was</w:t>
      </w:r>
      <w:r w:rsidRPr="001278B4">
        <w:t xml:space="preserve"> obtained from dry ashing of food samples. The ash </w:t>
      </w:r>
      <w:r>
        <w:t>was</w:t>
      </w:r>
      <w:r w:rsidRPr="001278B4">
        <w:t xml:space="preserve"> wetted completely with 5ml of 6N HCl, and dried on a low temperature hot plate. 7 ml of 3N HCl </w:t>
      </w:r>
      <w:r>
        <w:t xml:space="preserve">was </w:t>
      </w:r>
      <w:r w:rsidRPr="001278B4">
        <w:t xml:space="preserve">added to the dried ash and heated on the hot plate until the solution just boils. The ash solution </w:t>
      </w:r>
      <w:r>
        <w:t>was</w:t>
      </w:r>
      <w:r w:rsidRPr="001278B4">
        <w:t xml:space="preserve"> cooled to room temperature in a hood and filtered in to a 50 ml graduated f</w:t>
      </w:r>
      <w:r>
        <w:t>lask using a filter paper (</w:t>
      </w:r>
      <w:proofErr w:type="spellStart"/>
      <w:r>
        <w:t>What</w:t>
      </w:r>
      <w:r w:rsidRPr="001278B4">
        <w:t>man</w:t>
      </w:r>
      <w:proofErr w:type="spellEnd"/>
      <w:r w:rsidRPr="001278B4">
        <w:t xml:space="preserve"> 42,125 mm). 5ml of 3N HCl </w:t>
      </w:r>
      <w:r>
        <w:t>was</w:t>
      </w:r>
      <w:r w:rsidRPr="001278B4">
        <w:t xml:space="preserve"> added in to each crucible dishes and heated until the solution just boils, cooled, and filtered in to the flask. The crucible dishes </w:t>
      </w:r>
      <w:r>
        <w:t>were</w:t>
      </w:r>
      <w:r w:rsidRPr="001278B4">
        <w:t xml:space="preserve"> again washed three times with </w:t>
      </w:r>
      <w:proofErr w:type="spellStart"/>
      <w:r w:rsidRPr="001278B4">
        <w:t>deionized</w:t>
      </w:r>
      <w:proofErr w:type="spellEnd"/>
      <w:r w:rsidRPr="001278B4">
        <w:t xml:space="preserve"> water; the washing </w:t>
      </w:r>
      <w:r>
        <w:t>was</w:t>
      </w:r>
      <w:r w:rsidRPr="001278B4">
        <w:t xml:space="preserve"> filtered in to the flask.</w:t>
      </w:r>
      <w:r w:rsidRPr="001278B4">
        <w:rPr>
          <w:i/>
        </w:rPr>
        <w:t xml:space="preserve"> </w:t>
      </w:r>
      <w:r w:rsidRPr="001278B4">
        <w:t xml:space="preserve">A 2.5 ml of 10% </w:t>
      </w:r>
      <w:r w:rsidRPr="001278B4">
        <w:rPr>
          <w:iCs/>
        </w:rPr>
        <w:t xml:space="preserve">lanthanum chloride solution </w:t>
      </w:r>
      <w:r>
        <w:rPr>
          <w:iCs/>
        </w:rPr>
        <w:t>was</w:t>
      </w:r>
      <w:r w:rsidRPr="001278B4">
        <w:rPr>
          <w:iCs/>
        </w:rPr>
        <w:t xml:space="preserve"> added into each </w:t>
      </w:r>
      <w:r w:rsidRPr="001278B4">
        <w:t>graduated flask</w:t>
      </w:r>
      <w:r w:rsidRPr="001278B4">
        <w:rPr>
          <w:i/>
          <w:iCs/>
        </w:rPr>
        <w:t>.</w:t>
      </w:r>
      <w:r w:rsidRPr="001278B4">
        <w:t xml:space="preserve"> Then, the solution </w:t>
      </w:r>
      <w:r>
        <w:t>was</w:t>
      </w:r>
      <w:r w:rsidRPr="001278B4">
        <w:t xml:space="preserve"> cooled and diluted to 50ml with </w:t>
      </w:r>
      <w:proofErr w:type="spellStart"/>
      <w:r w:rsidRPr="001278B4">
        <w:t>deionized</w:t>
      </w:r>
      <w:proofErr w:type="spellEnd"/>
      <w:r w:rsidRPr="001278B4">
        <w:t xml:space="preserve"> water. A blank which contains 12 ml 3N HCl and </w:t>
      </w:r>
      <w:proofErr w:type="spellStart"/>
      <w:r w:rsidRPr="001278B4">
        <w:t>deionized</w:t>
      </w:r>
      <w:proofErr w:type="spellEnd"/>
      <w:r w:rsidRPr="001278B4">
        <w:t xml:space="preserve"> water in 50</w:t>
      </w:r>
      <w:r>
        <w:t>ml</w:t>
      </w:r>
      <w:r w:rsidRPr="001278B4">
        <w:t xml:space="preserve"> volumetric flask </w:t>
      </w:r>
      <w:r>
        <w:t>was</w:t>
      </w:r>
      <w:r w:rsidRPr="001278B4">
        <w:t xml:space="preserve"> also prepared.</w:t>
      </w:r>
    </w:p>
    <w:p w:rsidR="000C332F" w:rsidRPr="001278B4" w:rsidRDefault="000C332F" w:rsidP="000C332F">
      <w:pPr>
        <w:spacing w:line="360" w:lineRule="auto"/>
        <w:ind w:left="720" w:right="360"/>
        <w:jc w:val="both"/>
      </w:pPr>
      <w:r w:rsidRPr="00742822">
        <w:rPr>
          <w:b/>
        </w:rPr>
        <w:t>Standard solutions</w:t>
      </w:r>
      <w:r w:rsidRPr="001278B4">
        <w:rPr>
          <w:b/>
        </w:rPr>
        <w:t xml:space="preserve">: </w:t>
      </w:r>
      <w:r w:rsidRPr="001278B4">
        <w:t xml:space="preserve"> Four series of working standard metal solutions (Table </w:t>
      </w:r>
      <w:r>
        <w:t>3.3</w:t>
      </w:r>
      <w:r w:rsidRPr="001278B4">
        <w:t xml:space="preserve">) </w:t>
      </w:r>
      <w:r>
        <w:t>were</w:t>
      </w:r>
      <w:r w:rsidRPr="001278B4">
        <w:t xml:space="preserve"> prepared by appropriate dilution of the metal stock solutions  with </w:t>
      </w:r>
      <w:proofErr w:type="spellStart"/>
      <w:r w:rsidRPr="001278B4">
        <w:t>deionized</w:t>
      </w:r>
      <w:proofErr w:type="spellEnd"/>
      <w:r w:rsidRPr="001278B4">
        <w:t xml:space="preserve"> water containing 2.4 ml 3N HCl in 10 ml volumetric flask. After manipulating the instrument operation procedure, calibration graph (concentration versus absorbance) for each element using the prepared standard solutions </w:t>
      </w:r>
      <w:r>
        <w:t>was</w:t>
      </w:r>
      <w:r w:rsidRPr="001278B4">
        <w:t xml:space="preserve"> prepared. </w:t>
      </w:r>
    </w:p>
    <w:p w:rsidR="000C332F" w:rsidRDefault="000C332F" w:rsidP="000C332F">
      <w:pPr>
        <w:spacing w:line="360" w:lineRule="auto"/>
        <w:ind w:left="720" w:right="360"/>
        <w:jc w:val="both"/>
      </w:pPr>
      <w:r w:rsidRPr="001278B4">
        <w:t xml:space="preserve">The sample concentrations </w:t>
      </w:r>
      <w:r>
        <w:t>were</w:t>
      </w:r>
      <w:r w:rsidRPr="001278B4">
        <w:t xml:space="preserve"> analyzed using Flame Atomic Absorption Spectrophotometer (Varian SpectrAA-20 Plus, Varian Australia Pty., Ltd., </w:t>
      </w:r>
      <w:proofErr w:type="gramStart"/>
      <w:r w:rsidRPr="001278B4">
        <w:t>Australia</w:t>
      </w:r>
      <w:proofErr w:type="gramEnd"/>
      <w:r w:rsidRPr="001278B4">
        <w:t xml:space="preserve">) </w:t>
      </w:r>
      <w:r w:rsidRPr="001278B4">
        <w:lastRenderedPageBreak/>
        <w:t xml:space="preserve">by aspirating </w:t>
      </w:r>
      <w:proofErr w:type="spellStart"/>
      <w:r w:rsidRPr="001278B4">
        <w:t>deionized</w:t>
      </w:r>
      <w:proofErr w:type="spellEnd"/>
      <w:r w:rsidRPr="001278B4">
        <w:t xml:space="preserve"> water. Sample blank solution </w:t>
      </w:r>
      <w:r>
        <w:t>was</w:t>
      </w:r>
      <w:r w:rsidRPr="001278B4">
        <w:t xml:space="preserve"> run with the sample solution. A</w:t>
      </w:r>
      <w:r>
        <w:t xml:space="preserve"> </w:t>
      </w:r>
      <w:r w:rsidRPr="001278B4">
        <w:t xml:space="preserve">single mineral hollow cathode lamp </w:t>
      </w:r>
      <w:r>
        <w:t>was</w:t>
      </w:r>
      <w:r w:rsidRPr="001278B4">
        <w:t xml:space="preserve"> used for each element (Osborne, and </w:t>
      </w:r>
      <w:proofErr w:type="spellStart"/>
      <w:r w:rsidRPr="001278B4">
        <w:t>Voogt</w:t>
      </w:r>
      <w:proofErr w:type="spellEnd"/>
      <w:r w:rsidRPr="001278B4">
        <w:t>, 1978).</w:t>
      </w:r>
    </w:p>
    <w:p w:rsidR="000C332F" w:rsidRDefault="000C332F" w:rsidP="000C332F">
      <w:pPr>
        <w:spacing w:line="360" w:lineRule="auto"/>
        <w:ind w:left="720" w:right="360"/>
        <w:jc w:val="both"/>
      </w:pPr>
    </w:p>
    <w:p w:rsidR="000C332F" w:rsidRPr="00742822" w:rsidRDefault="000C332F" w:rsidP="000C332F">
      <w:pPr>
        <w:spacing w:line="360" w:lineRule="auto"/>
        <w:ind w:left="720" w:right="360"/>
        <w:jc w:val="both"/>
      </w:pPr>
      <w:r w:rsidRPr="00742822">
        <w:rPr>
          <w:b/>
        </w:rPr>
        <w:t>Table3.</w:t>
      </w:r>
      <w:r>
        <w:rPr>
          <w:b/>
        </w:rPr>
        <w:t>3</w:t>
      </w:r>
      <w:r w:rsidRPr="00742822">
        <w:rPr>
          <w:b/>
        </w:rPr>
        <w:t xml:space="preserve"> </w:t>
      </w:r>
      <w:r w:rsidRPr="00742822">
        <w:t xml:space="preserve">Series of working standard solutions for mineral determination </w:t>
      </w:r>
    </w:p>
    <w:tbl>
      <w:tblPr>
        <w:tblW w:w="0" w:type="auto"/>
        <w:tblInd w:w="828" w:type="dxa"/>
        <w:tblLook w:val="04A0"/>
      </w:tblPr>
      <w:tblGrid>
        <w:gridCol w:w="1590"/>
        <w:gridCol w:w="2190"/>
        <w:gridCol w:w="4140"/>
      </w:tblGrid>
      <w:tr w:rsidR="000C332F" w:rsidRPr="00742822" w:rsidTr="00136142">
        <w:trPr>
          <w:trHeight w:val="258"/>
        </w:trPr>
        <w:tc>
          <w:tcPr>
            <w:tcW w:w="1590" w:type="dxa"/>
            <w:tcBorders>
              <w:top w:val="single" w:sz="4" w:space="0" w:color="auto"/>
              <w:bottom w:val="single" w:sz="4" w:space="0" w:color="auto"/>
            </w:tcBorders>
          </w:tcPr>
          <w:p w:rsidR="000C332F" w:rsidRPr="00742822" w:rsidRDefault="000C332F" w:rsidP="00136142">
            <w:pPr>
              <w:spacing w:line="360" w:lineRule="auto"/>
              <w:ind w:left="720" w:right="360"/>
              <w:jc w:val="both"/>
            </w:pPr>
            <w:r w:rsidRPr="00742822">
              <w:t>No</w:t>
            </w:r>
          </w:p>
        </w:tc>
        <w:tc>
          <w:tcPr>
            <w:tcW w:w="2190" w:type="dxa"/>
            <w:tcBorders>
              <w:top w:val="single" w:sz="4" w:space="0" w:color="auto"/>
              <w:bottom w:val="single" w:sz="4" w:space="0" w:color="auto"/>
            </w:tcBorders>
          </w:tcPr>
          <w:p w:rsidR="000C332F" w:rsidRPr="00742822" w:rsidRDefault="000C332F" w:rsidP="00136142">
            <w:pPr>
              <w:spacing w:line="360" w:lineRule="auto"/>
              <w:ind w:left="720" w:right="360"/>
              <w:jc w:val="both"/>
            </w:pPr>
            <w:r w:rsidRPr="00742822">
              <w:t>Elements</w:t>
            </w:r>
          </w:p>
        </w:tc>
        <w:tc>
          <w:tcPr>
            <w:tcW w:w="4140" w:type="dxa"/>
            <w:tcBorders>
              <w:top w:val="single" w:sz="4" w:space="0" w:color="auto"/>
              <w:bottom w:val="single" w:sz="4" w:space="0" w:color="auto"/>
            </w:tcBorders>
          </w:tcPr>
          <w:p w:rsidR="000C332F" w:rsidRPr="00742822" w:rsidRDefault="000C332F" w:rsidP="00136142">
            <w:pPr>
              <w:spacing w:line="360" w:lineRule="auto"/>
              <w:ind w:right="360"/>
              <w:jc w:val="both"/>
            </w:pPr>
            <w:r w:rsidRPr="00742822">
              <w:t>Concentration of standard, µg/ml</w:t>
            </w:r>
          </w:p>
        </w:tc>
      </w:tr>
      <w:tr w:rsidR="000C332F" w:rsidRPr="00742822" w:rsidTr="00136142">
        <w:trPr>
          <w:trHeight w:val="163"/>
        </w:trPr>
        <w:tc>
          <w:tcPr>
            <w:tcW w:w="1590" w:type="dxa"/>
            <w:tcBorders>
              <w:top w:val="single" w:sz="4" w:space="0" w:color="auto"/>
            </w:tcBorders>
          </w:tcPr>
          <w:p w:rsidR="000C332F" w:rsidRPr="00742822" w:rsidRDefault="000C332F" w:rsidP="00136142">
            <w:pPr>
              <w:spacing w:line="360" w:lineRule="auto"/>
              <w:ind w:left="720" w:right="360"/>
              <w:jc w:val="both"/>
            </w:pPr>
          </w:p>
        </w:tc>
        <w:tc>
          <w:tcPr>
            <w:tcW w:w="2190" w:type="dxa"/>
            <w:tcBorders>
              <w:top w:val="single" w:sz="4" w:space="0" w:color="auto"/>
            </w:tcBorders>
          </w:tcPr>
          <w:p w:rsidR="000C332F" w:rsidRPr="00742822" w:rsidRDefault="000C332F" w:rsidP="00136142">
            <w:pPr>
              <w:spacing w:line="360" w:lineRule="auto"/>
              <w:ind w:left="720" w:right="360"/>
              <w:jc w:val="both"/>
            </w:pPr>
          </w:p>
        </w:tc>
        <w:tc>
          <w:tcPr>
            <w:tcW w:w="4140" w:type="dxa"/>
            <w:tcBorders>
              <w:top w:val="single" w:sz="4" w:space="0" w:color="auto"/>
            </w:tcBorders>
          </w:tcPr>
          <w:p w:rsidR="000C332F" w:rsidRPr="00742822" w:rsidRDefault="000C332F" w:rsidP="00136142">
            <w:pPr>
              <w:spacing w:line="360" w:lineRule="auto"/>
              <w:ind w:right="360"/>
              <w:jc w:val="both"/>
            </w:pPr>
          </w:p>
        </w:tc>
      </w:tr>
      <w:tr w:rsidR="000C332F" w:rsidRPr="00742822" w:rsidTr="00136142">
        <w:tc>
          <w:tcPr>
            <w:tcW w:w="1590" w:type="dxa"/>
          </w:tcPr>
          <w:p w:rsidR="000C332F" w:rsidRPr="00742822" w:rsidRDefault="000C332F" w:rsidP="00136142">
            <w:pPr>
              <w:spacing w:line="360" w:lineRule="auto"/>
              <w:ind w:left="720" w:right="360"/>
              <w:jc w:val="both"/>
            </w:pPr>
            <w:r w:rsidRPr="00742822">
              <w:t>1</w:t>
            </w:r>
          </w:p>
        </w:tc>
        <w:tc>
          <w:tcPr>
            <w:tcW w:w="2190" w:type="dxa"/>
          </w:tcPr>
          <w:p w:rsidR="000C332F" w:rsidRPr="00742822" w:rsidRDefault="000C332F" w:rsidP="00136142">
            <w:pPr>
              <w:spacing w:line="360" w:lineRule="auto"/>
              <w:ind w:right="360"/>
              <w:jc w:val="both"/>
            </w:pPr>
            <w:r>
              <w:t xml:space="preserve">         </w:t>
            </w:r>
            <w:r w:rsidRPr="00742822">
              <w:t xml:space="preserve">  Iron</w:t>
            </w:r>
          </w:p>
        </w:tc>
        <w:tc>
          <w:tcPr>
            <w:tcW w:w="4140" w:type="dxa"/>
          </w:tcPr>
          <w:p w:rsidR="000C332F" w:rsidRPr="00742822" w:rsidRDefault="000C332F" w:rsidP="00136142">
            <w:pPr>
              <w:spacing w:line="360" w:lineRule="auto"/>
              <w:ind w:right="360"/>
              <w:jc w:val="both"/>
            </w:pPr>
            <w:r w:rsidRPr="00742822">
              <w:t xml:space="preserve"> 0.00, 2.00, 6.00, 10.00, 12.00</w:t>
            </w:r>
          </w:p>
        </w:tc>
      </w:tr>
      <w:tr w:rsidR="000C332F" w:rsidRPr="00742822" w:rsidTr="00136142">
        <w:tc>
          <w:tcPr>
            <w:tcW w:w="1590" w:type="dxa"/>
          </w:tcPr>
          <w:p w:rsidR="000C332F" w:rsidRPr="00742822" w:rsidRDefault="000C332F" w:rsidP="00136142">
            <w:pPr>
              <w:spacing w:line="360" w:lineRule="auto"/>
              <w:ind w:left="720" w:right="360"/>
              <w:jc w:val="both"/>
            </w:pPr>
            <w:r w:rsidRPr="00742822">
              <w:t>2</w:t>
            </w:r>
          </w:p>
        </w:tc>
        <w:tc>
          <w:tcPr>
            <w:tcW w:w="2190" w:type="dxa"/>
          </w:tcPr>
          <w:p w:rsidR="000C332F" w:rsidRPr="00742822" w:rsidRDefault="000C332F" w:rsidP="00136142">
            <w:pPr>
              <w:spacing w:line="360" w:lineRule="auto"/>
              <w:ind w:left="720" w:right="360"/>
              <w:jc w:val="both"/>
            </w:pPr>
            <w:r w:rsidRPr="00742822">
              <w:t>Zinc</w:t>
            </w:r>
          </w:p>
        </w:tc>
        <w:tc>
          <w:tcPr>
            <w:tcW w:w="4140" w:type="dxa"/>
          </w:tcPr>
          <w:p w:rsidR="000C332F" w:rsidRPr="00742822" w:rsidRDefault="000C332F" w:rsidP="00136142">
            <w:pPr>
              <w:spacing w:line="360" w:lineRule="auto"/>
              <w:ind w:right="360"/>
              <w:jc w:val="both"/>
            </w:pPr>
            <w:r w:rsidRPr="00742822">
              <w:t xml:space="preserve"> 0.00, 0.60, 1.00,1.40, 1.80</w:t>
            </w:r>
          </w:p>
        </w:tc>
      </w:tr>
      <w:tr w:rsidR="000C332F" w:rsidRPr="00742822" w:rsidTr="00136142">
        <w:tc>
          <w:tcPr>
            <w:tcW w:w="1590" w:type="dxa"/>
            <w:tcBorders>
              <w:bottom w:val="single" w:sz="4" w:space="0" w:color="auto"/>
            </w:tcBorders>
          </w:tcPr>
          <w:p w:rsidR="000C332F" w:rsidRPr="00742822" w:rsidRDefault="000C332F" w:rsidP="00136142">
            <w:pPr>
              <w:spacing w:line="360" w:lineRule="auto"/>
              <w:ind w:left="720" w:right="360"/>
              <w:jc w:val="both"/>
            </w:pPr>
            <w:r w:rsidRPr="00742822">
              <w:t>3</w:t>
            </w:r>
          </w:p>
        </w:tc>
        <w:tc>
          <w:tcPr>
            <w:tcW w:w="2190" w:type="dxa"/>
            <w:tcBorders>
              <w:bottom w:val="single" w:sz="4" w:space="0" w:color="auto"/>
            </w:tcBorders>
          </w:tcPr>
          <w:p w:rsidR="000C332F" w:rsidRPr="00742822" w:rsidRDefault="000C332F" w:rsidP="00136142">
            <w:pPr>
              <w:spacing w:line="360" w:lineRule="auto"/>
              <w:ind w:left="720" w:right="360"/>
              <w:jc w:val="both"/>
            </w:pPr>
            <w:r w:rsidRPr="00742822">
              <w:t>Calcium</w:t>
            </w:r>
          </w:p>
        </w:tc>
        <w:tc>
          <w:tcPr>
            <w:tcW w:w="4140" w:type="dxa"/>
            <w:tcBorders>
              <w:bottom w:val="single" w:sz="4" w:space="0" w:color="auto"/>
            </w:tcBorders>
          </w:tcPr>
          <w:p w:rsidR="000C332F" w:rsidRPr="00742822" w:rsidRDefault="000C332F" w:rsidP="00136142">
            <w:pPr>
              <w:spacing w:line="360" w:lineRule="auto"/>
              <w:ind w:right="360"/>
              <w:jc w:val="both"/>
            </w:pPr>
            <w:r w:rsidRPr="00742822">
              <w:t xml:space="preserve"> 0.00, 1.00, 1.50, 2.50, 3.00</w:t>
            </w:r>
          </w:p>
        </w:tc>
      </w:tr>
    </w:tbl>
    <w:p w:rsidR="000C332F" w:rsidRPr="001278B4" w:rsidRDefault="000C332F" w:rsidP="000C332F">
      <w:pPr>
        <w:spacing w:line="360" w:lineRule="auto"/>
        <w:ind w:right="360"/>
        <w:jc w:val="both"/>
      </w:pPr>
    </w:p>
    <w:p w:rsidR="000C332F" w:rsidRPr="001278B4" w:rsidRDefault="001C6574" w:rsidP="000C332F">
      <w:pPr>
        <w:spacing w:line="360" w:lineRule="auto"/>
        <w:ind w:left="720" w:right="360"/>
        <w:jc w:val="both"/>
      </w:pPr>
      <w:r>
        <w:pict>
          <v:shapetype id="_x0000_t202" coordsize="21600,21600" o:spt="202" path="m,l,21600r21600,l21600,xe">
            <v:stroke joinstyle="miter"/>
            <v:path gradientshapeok="t" o:connecttype="rect"/>
          </v:shapetype>
          <v:shape id="_x0000_s1029" type="#_x0000_t202" style="position:absolute;left:0;text-align:left;margin-left:76.25pt;margin-top:14.25pt;width:246.75pt;height:41.7pt;z-index:251663360;mso-wrap-style:none">
            <v:shadow opacity=".5" offset="6pt,6pt"/>
            <o:extrusion v:ext="view" backdepth="1in" viewpoint="0,34.72222mm" viewpointorigin="0,.5" skewangle="90" lightposition="-50000" lightposition2="50000" type="perspective"/>
            <v:textbox style="mso-next-textbox:#_x0000_s1029">
              <w:txbxContent>
                <w:p w:rsidR="00136142" w:rsidRPr="009C2F46" w:rsidRDefault="00136142" w:rsidP="000C332F">
                  <w:pPr>
                    <w:spacing w:line="360" w:lineRule="auto"/>
                    <w:jc w:val="both"/>
                    <w:rPr>
                      <w:sz w:val="23"/>
                      <w:szCs w:val="23"/>
                    </w:rPr>
                  </w:pPr>
                  <w:r>
                    <w:rPr>
                      <w:sz w:val="23"/>
                      <w:szCs w:val="23"/>
                    </w:rPr>
                    <w:t>Metal</w:t>
                  </w:r>
                  <w:r w:rsidRPr="009C2F46">
                    <w:rPr>
                      <w:sz w:val="23"/>
                      <w:szCs w:val="23"/>
                    </w:rPr>
                    <w:t xml:space="preserve"> content (mg/100g) </w:t>
                  </w:r>
                  <w:r w:rsidRPr="009C2F46">
                    <w:rPr>
                      <w:sz w:val="23"/>
                      <w:szCs w:val="23"/>
                    </w:rPr>
                    <w:tab/>
                    <w:t>= [(a-b) x V]/10 W</w:t>
                  </w:r>
                </w:p>
              </w:txbxContent>
            </v:textbox>
            <w10:wrap type="square"/>
          </v:shape>
        </w:pict>
      </w:r>
      <w:r w:rsidR="000C332F" w:rsidRPr="001278B4">
        <w:t xml:space="preserve">     </w:t>
      </w:r>
    </w:p>
    <w:p w:rsidR="000C332F" w:rsidRDefault="000C332F" w:rsidP="000C332F">
      <w:pPr>
        <w:spacing w:line="360" w:lineRule="auto"/>
        <w:ind w:right="360"/>
        <w:jc w:val="both"/>
        <w:rPr>
          <w:b/>
        </w:rPr>
      </w:pPr>
    </w:p>
    <w:p w:rsidR="000C332F" w:rsidRPr="001278B4" w:rsidRDefault="000C332F" w:rsidP="000C332F">
      <w:pPr>
        <w:spacing w:line="360" w:lineRule="auto"/>
        <w:ind w:right="360"/>
        <w:jc w:val="both"/>
        <w:rPr>
          <w:b/>
        </w:rPr>
      </w:pPr>
    </w:p>
    <w:p w:rsidR="009541D0" w:rsidRDefault="000C332F" w:rsidP="009541D0">
      <w:pPr>
        <w:spacing w:line="360" w:lineRule="auto"/>
        <w:ind w:left="720" w:right="360"/>
        <w:jc w:val="both"/>
      </w:pPr>
      <w:r w:rsidRPr="001278B4">
        <w:t>W= Weight (g) of samples; V=50ml=Volume (V) of extract; a = Concentration (</w:t>
      </w:r>
      <w:proofErr w:type="spellStart"/>
      <w:r w:rsidRPr="001278B4">
        <w:t>μg</w:t>
      </w:r>
      <w:proofErr w:type="spellEnd"/>
      <w:r w:rsidRPr="001278B4">
        <w:t>/ml) of sample solution; b = Concentration (</w:t>
      </w:r>
      <w:proofErr w:type="spellStart"/>
      <w:r w:rsidRPr="001278B4">
        <w:t>μg</w:t>
      </w:r>
      <w:proofErr w:type="spellEnd"/>
      <w:r w:rsidRPr="001278B4">
        <w:t>/ml) of blank solution</w:t>
      </w:r>
      <w:r>
        <w:t>.</w:t>
      </w:r>
    </w:p>
    <w:p w:rsidR="009541D0" w:rsidRDefault="009541D0" w:rsidP="009541D0">
      <w:pPr>
        <w:spacing w:line="360" w:lineRule="auto"/>
        <w:ind w:left="720" w:right="360"/>
        <w:jc w:val="both"/>
      </w:pPr>
    </w:p>
    <w:p w:rsidR="000C332F" w:rsidRPr="009541D0" w:rsidRDefault="000C332F" w:rsidP="009541D0">
      <w:pPr>
        <w:spacing w:line="360" w:lineRule="auto"/>
        <w:ind w:left="720" w:right="360"/>
        <w:jc w:val="both"/>
      </w:pPr>
      <w:r w:rsidRPr="009541D0">
        <w:rPr>
          <w:b/>
          <w:sz w:val="28"/>
          <w:szCs w:val="28"/>
        </w:rPr>
        <w:t>3.7 Data Analysis</w:t>
      </w:r>
      <w:r w:rsidRPr="009541D0">
        <w:rPr>
          <w:b/>
        </w:rPr>
        <w:t xml:space="preserve"> </w:t>
      </w:r>
    </w:p>
    <w:p w:rsidR="00AD7DFA" w:rsidRDefault="00AD7DFA" w:rsidP="00AD7DFA">
      <w:pPr>
        <w:autoSpaceDE w:val="0"/>
        <w:autoSpaceDN w:val="0"/>
        <w:adjustRightInd w:val="0"/>
        <w:spacing w:line="360" w:lineRule="auto"/>
        <w:ind w:left="720" w:right="360"/>
        <w:jc w:val="both"/>
      </w:pPr>
      <w:r w:rsidRPr="00827E46">
        <w:t>Data obtained from the proximate, mineral and physical parameters were analyzed as of one-way ANOVA while sensory attributes were evaluated using one-way ANOVA considering main effect and blocking judge effect.  SPSS software version 16 (2007) was used to record the parameter statistics. Significance of mean were declared at p&lt;0.05 and mean separation was conducted using</w:t>
      </w:r>
      <w:r w:rsidRPr="009E5419">
        <w:rPr>
          <w:rFonts w:ascii="TimesNewRomanPSMT" w:hAnsi="TimesNewRomanPSMT" w:cs="TimesNewRomanPSMT"/>
          <w:sz w:val="20"/>
          <w:szCs w:val="20"/>
        </w:rPr>
        <w:t xml:space="preserve"> </w:t>
      </w:r>
      <w:r w:rsidRPr="009E5419">
        <w:t>Duncan multiple comparisons</w:t>
      </w:r>
      <w:r w:rsidRPr="00827E46">
        <w:t xml:space="preserve"> procedures of the SPSS. </w:t>
      </w:r>
    </w:p>
    <w:p w:rsidR="000C332F" w:rsidRPr="006464C1" w:rsidRDefault="000C332F" w:rsidP="000C332F">
      <w:pPr>
        <w:pStyle w:val="ListParagraph"/>
        <w:autoSpaceDE w:val="0"/>
        <w:autoSpaceDN w:val="0"/>
        <w:adjustRightInd w:val="0"/>
        <w:spacing w:line="360" w:lineRule="auto"/>
        <w:ind w:left="900" w:right="360"/>
        <w:jc w:val="both"/>
        <w:rPr>
          <w:b/>
        </w:rPr>
      </w:pPr>
    </w:p>
    <w:p w:rsidR="000C332F" w:rsidRDefault="000C332F" w:rsidP="000C332F">
      <w:pPr>
        <w:autoSpaceDE w:val="0"/>
        <w:autoSpaceDN w:val="0"/>
        <w:adjustRightInd w:val="0"/>
        <w:spacing w:line="360" w:lineRule="auto"/>
        <w:ind w:right="360"/>
        <w:jc w:val="both"/>
      </w:pPr>
    </w:p>
    <w:p w:rsidR="000C332F" w:rsidRDefault="000C332F" w:rsidP="000C332F">
      <w:pPr>
        <w:ind w:right="360"/>
      </w:pPr>
    </w:p>
    <w:p w:rsidR="000C332F" w:rsidRDefault="000C332F" w:rsidP="000C332F">
      <w:pPr>
        <w:ind w:right="360"/>
      </w:pPr>
    </w:p>
    <w:p w:rsidR="000C332F" w:rsidRDefault="000C332F" w:rsidP="000C332F">
      <w:pPr>
        <w:ind w:right="360"/>
      </w:pPr>
    </w:p>
    <w:p w:rsidR="000C332F" w:rsidRDefault="000C332F" w:rsidP="000C332F">
      <w:pPr>
        <w:ind w:right="360"/>
      </w:pPr>
    </w:p>
    <w:p w:rsidR="000C332F" w:rsidRDefault="000C332F" w:rsidP="000C332F">
      <w:pPr>
        <w:ind w:right="360"/>
      </w:pPr>
    </w:p>
    <w:p w:rsidR="009541D0" w:rsidRDefault="009541D0" w:rsidP="000C332F">
      <w:pPr>
        <w:ind w:right="360"/>
      </w:pPr>
    </w:p>
    <w:p w:rsidR="000C332F" w:rsidRDefault="000C332F" w:rsidP="000C332F">
      <w:pPr>
        <w:ind w:right="360"/>
      </w:pPr>
    </w:p>
    <w:p w:rsidR="000C332F" w:rsidRPr="00303368" w:rsidRDefault="000C332F" w:rsidP="000C332F">
      <w:pPr>
        <w:ind w:left="720" w:right="360"/>
        <w:rPr>
          <w:b/>
        </w:rPr>
      </w:pPr>
      <w:r w:rsidRPr="00303368">
        <w:rPr>
          <w:b/>
        </w:rPr>
        <w:lastRenderedPageBreak/>
        <w:t>4. RESULT</w:t>
      </w:r>
      <w:r>
        <w:rPr>
          <w:b/>
        </w:rPr>
        <w:t>S</w:t>
      </w:r>
      <w:r w:rsidRPr="00303368">
        <w:rPr>
          <w:b/>
        </w:rPr>
        <w:t xml:space="preserve"> AND DISCUSSION</w:t>
      </w:r>
    </w:p>
    <w:p w:rsidR="000C332F" w:rsidRPr="00303368" w:rsidRDefault="000C332F" w:rsidP="000C332F">
      <w:pPr>
        <w:ind w:left="720" w:right="360"/>
        <w:rPr>
          <w:b/>
        </w:rPr>
      </w:pPr>
    </w:p>
    <w:p w:rsidR="000C332F" w:rsidRPr="00303368" w:rsidRDefault="000C332F" w:rsidP="000C332F">
      <w:pPr>
        <w:ind w:left="720" w:right="360"/>
        <w:rPr>
          <w:b/>
        </w:rPr>
      </w:pPr>
      <w:r w:rsidRPr="00303368">
        <w:rPr>
          <w:b/>
        </w:rPr>
        <w:t>4.1 Proximate analysis of sunflower seed flour</w:t>
      </w:r>
    </w:p>
    <w:p w:rsidR="000C332F" w:rsidRPr="00303368" w:rsidRDefault="000C332F" w:rsidP="000C332F">
      <w:pPr>
        <w:ind w:left="720" w:right="360"/>
      </w:pPr>
    </w:p>
    <w:p w:rsidR="000C332F" w:rsidRPr="00303368" w:rsidRDefault="000C332F" w:rsidP="000C332F">
      <w:pPr>
        <w:spacing w:line="360" w:lineRule="auto"/>
        <w:ind w:left="720" w:right="360"/>
        <w:jc w:val="both"/>
        <w:rPr>
          <w:color w:val="000000"/>
        </w:rPr>
      </w:pPr>
      <w:r w:rsidRPr="00303368">
        <w:t xml:space="preserve">Determining the proximate composition of sunflower flour was found appropriate in order to explain its contribution to the supplementation. Accordingly, the composition of sunflower flour showed </w:t>
      </w:r>
      <w:r w:rsidRPr="00303368">
        <w:rPr>
          <w:color w:val="000000"/>
        </w:rPr>
        <w:t xml:space="preserve">2.51±0.03 for moisture, 4.12±0.019 for crude ash, 10.21±0.07 for crude fiber, 21.85±0.19 for crude protein, 46.76±0.055 for crude fat and 14.55±0.08 for carbohydrate. </w:t>
      </w:r>
    </w:p>
    <w:p w:rsidR="000C332F" w:rsidRPr="00303368" w:rsidRDefault="000C332F" w:rsidP="000C332F">
      <w:pPr>
        <w:spacing w:line="360" w:lineRule="auto"/>
        <w:ind w:left="720" w:right="360"/>
        <w:jc w:val="both"/>
      </w:pPr>
      <w:r w:rsidRPr="00303368">
        <w:t>The amount of protein (21.85g/100g) in sunflower was significantly higher compared to soft wheat flour (7-9g/100g).</w:t>
      </w:r>
      <w:r w:rsidRPr="00303368">
        <w:rPr>
          <w:color w:val="000000"/>
        </w:rPr>
        <w:t xml:space="preserve"> </w:t>
      </w:r>
      <w:r w:rsidRPr="00303368">
        <w:t>Cookie flours can be specified as soft wheat flours with a moisture content of about 14%, protein content in the range of 7-9g/100g and a starch content of about 70-75g/100g (</w:t>
      </w:r>
      <w:proofErr w:type="spellStart"/>
      <w:r w:rsidRPr="00303368">
        <w:t>Pareyt</w:t>
      </w:r>
      <w:proofErr w:type="spellEnd"/>
      <w:r w:rsidRPr="00303368">
        <w:t xml:space="preserve"> and </w:t>
      </w:r>
      <w:proofErr w:type="spellStart"/>
      <w:r w:rsidRPr="00303368">
        <w:t>Delcour</w:t>
      </w:r>
      <w:proofErr w:type="spellEnd"/>
      <w:r w:rsidRPr="00303368">
        <w:t>, 2008). The fat content (46.76g/100g) of the sunflower flour was significantly higher than that of soft wheat flour.</w:t>
      </w:r>
      <w:r w:rsidRPr="00303368">
        <w:rPr>
          <w:rFonts w:ascii="BookmanITCLtBT" w:hAnsi="BookmanITCLtBT" w:cs="BookmanITCLtBT"/>
          <w:sz w:val="18"/>
          <w:szCs w:val="18"/>
        </w:rPr>
        <w:t xml:space="preserve"> </w:t>
      </w:r>
      <w:r w:rsidRPr="00303368">
        <w:t xml:space="preserve">The present finding was in agreement with the reports of </w:t>
      </w:r>
      <w:proofErr w:type="spellStart"/>
      <w:r w:rsidRPr="00303368">
        <w:t>Carvalho</w:t>
      </w:r>
      <w:proofErr w:type="spellEnd"/>
      <w:r w:rsidRPr="00303368">
        <w:t xml:space="preserve"> </w:t>
      </w:r>
      <w:r w:rsidRPr="00303368">
        <w:rPr>
          <w:iCs/>
        </w:rPr>
        <w:t>et al</w:t>
      </w:r>
      <w:r w:rsidRPr="00303368">
        <w:t>, (2008) who studied different sunflower genotypes and reported that their oil contents ranged from 29.5 to 50.2g/100g, depending on the region and agricultural conditions.</w:t>
      </w:r>
    </w:p>
    <w:p w:rsidR="000C332F" w:rsidRPr="00303368" w:rsidRDefault="000C332F" w:rsidP="000C332F">
      <w:pPr>
        <w:autoSpaceDE w:val="0"/>
        <w:autoSpaceDN w:val="0"/>
        <w:adjustRightInd w:val="0"/>
        <w:spacing w:line="360" w:lineRule="auto"/>
        <w:ind w:right="360"/>
        <w:jc w:val="both"/>
      </w:pPr>
    </w:p>
    <w:p w:rsidR="000C332F" w:rsidRPr="00303368" w:rsidRDefault="000C332F" w:rsidP="000C332F">
      <w:pPr>
        <w:autoSpaceDE w:val="0"/>
        <w:autoSpaceDN w:val="0"/>
        <w:adjustRightInd w:val="0"/>
        <w:spacing w:line="360" w:lineRule="auto"/>
        <w:ind w:left="720" w:right="360"/>
        <w:jc w:val="both"/>
      </w:pPr>
      <w:r w:rsidRPr="00303368">
        <w:t xml:space="preserve">The sunflower flour contains higher amount of minerals than wheat flour, as can be inferred from their mean ash contents (4.12g/100g) compared to that of soft wheat flour (typically 0.7g/100g). The moisture content of sunflower flour was found to be 2.51% which was in close agreement with results of </w:t>
      </w:r>
      <w:proofErr w:type="spellStart"/>
      <w:r w:rsidRPr="00303368">
        <w:t>Canibe</w:t>
      </w:r>
      <w:proofErr w:type="spellEnd"/>
      <w:r w:rsidRPr="00303368">
        <w:rPr>
          <w:i/>
          <w:iCs/>
        </w:rPr>
        <w:t xml:space="preserve"> </w:t>
      </w:r>
      <w:r w:rsidRPr="00303368">
        <w:rPr>
          <w:iCs/>
        </w:rPr>
        <w:t>et al</w:t>
      </w:r>
      <w:r w:rsidRPr="00303368">
        <w:t xml:space="preserve">, (1999). This moisture content was lower than the moisture content of soft wheat flour (14%). Moreover, the level of available carbohydrates in wheat flour (70-75g/100g) was much higher than that of sunflower   flour (14.55g/100g). A crude fiber content of sunflower flour was analyzed and obtained 10.21g/100g which was significantly higher than soft wheat cookie flour. </w:t>
      </w:r>
    </w:p>
    <w:p w:rsidR="000C332F" w:rsidRPr="00303368" w:rsidRDefault="000C332F" w:rsidP="000C332F">
      <w:pPr>
        <w:autoSpaceDE w:val="0"/>
        <w:autoSpaceDN w:val="0"/>
        <w:adjustRightInd w:val="0"/>
        <w:spacing w:line="360" w:lineRule="auto"/>
        <w:ind w:left="720"/>
        <w:jc w:val="both"/>
      </w:pPr>
    </w:p>
    <w:p w:rsidR="000C332F" w:rsidRPr="00303368" w:rsidRDefault="000C332F" w:rsidP="000C332F">
      <w:pPr>
        <w:autoSpaceDE w:val="0"/>
        <w:autoSpaceDN w:val="0"/>
        <w:adjustRightInd w:val="0"/>
        <w:spacing w:line="360" w:lineRule="auto"/>
        <w:ind w:left="720" w:right="360"/>
        <w:jc w:val="both"/>
        <w:rPr>
          <w:b/>
        </w:rPr>
      </w:pPr>
      <w:r w:rsidRPr="00303368">
        <w:rPr>
          <w:b/>
        </w:rPr>
        <w:t>4.2 Functional properties of sunflower and wheat flour</w:t>
      </w:r>
    </w:p>
    <w:p w:rsidR="000C332F" w:rsidRPr="00303368" w:rsidRDefault="000C332F" w:rsidP="000C332F">
      <w:pPr>
        <w:autoSpaceDE w:val="0"/>
        <w:autoSpaceDN w:val="0"/>
        <w:adjustRightInd w:val="0"/>
        <w:spacing w:line="360" w:lineRule="auto"/>
        <w:ind w:left="720" w:right="360"/>
        <w:jc w:val="both"/>
      </w:pPr>
      <w:r w:rsidRPr="00303368">
        <w:t>The functional properties of wheat and sunflower flours are given in Table 4.1. The Water Absorption Capacity (WAC) of sunflower flour was 1.50 ml/g and that of wheat flour was 1.83ml/g.</w:t>
      </w:r>
    </w:p>
    <w:p w:rsidR="000C332F" w:rsidRPr="00303368" w:rsidRDefault="000C332F" w:rsidP="000C332F">
      <w:pPr>
        <w:autoSpaceDE w:val="0"/>
        <w:autoSpaceDN w:val="0"/>
        <w:adjustRightInd w:val="0"/>
        <w:spacing w:line="360" w:lineRule="auto"/>
        <w:ind w:left="720" w:right="360"/>
        <w:jc w:val="both"/>
        <w:rPr>
          <w:b/>
        </w:rPr>
      </w:pPr>
      <w:r>
        <w:rPr>
          <w:b/>
        </w:rPr>
        <w:lastRenderedPageBreak/>
        <w:t xml:space="preserve">      </w:t>
      </w:r>
      <w:r w:rsidRPr="00303368">
        <w:rPr>
          <w:b/>
        </w:rPr>
        <w:t>Table 4.1: Mean±SE, functional properties of sunflower and wheat flour</w:t>
      </w:r>
    </w:p>
    <w:tbl>
      <w:tblPr>
        <w:tblW w:w="0" w:type="auto"/>
        <w:tblInd w:w="1175" w:type="dxa"/>
        <w:tblLook w:val="04A0"/>
      </w:tblPr>
      <w:tblGrid>
        <w:gridCol w:w="1492"/>
        <w:gridCol w:w="1941"/>
        <w:gridCol w:w="1750"/>
        <w:gridCol w:w="1843"/>
      </w:tblGrid>
      <w:tr w:rsidR="000C332F" w:rsidRPr="00303368" w:rsidTr="00136142">
        <w:trPr>
          <w:trHeight w:val="568"/>
        </w:trPr>
        <w:tc>
          <w:tcPr>
            <w:tcW w:w="1492" w:type="dxa"/>
            <w:tcBorders>
              <w:top w:val="single" w:sz="4" w:space="0" w:color="auto"/>
              <w:bottom w:val="single" w:sz="4" w:space="0" w:color="auto"/>
            </w:tcBorders>
          </w:tcPr>
          <w:p w:rsidR="000C332F" w:rsidRPr="00303368" w:rsidRDefault="000C332F" w:rsidP="00136142">
            <w:r w:rsidRPr="00303368">
              <w:t>Ingredients</w:t>
            </w:r>
          </w:p>
        </w:tc>
        <w:tc>
          <w:tcPr>
            <w:tcW w:w="1941" w:type="dxa"/>
            <w:tcBorders>
              <w:top w:val="single" w:sz="4" w:space="0" w:color="auto"/>
              <w:bottom w:val="single" w:sz="4" w:space="0" w:color="auto"/>
            </w:tcBorders>
          </w:tcPr>
          <w:p w:rsidR="000C332F" w:rsidRPr="00303368" w:rsidRDefault="000C332F" w:rsidP="00136142">
            <w:r w:rsidRPr="00303368">
              <w:t>Water absorption</w:t>
            </w:r>
          </w:p>
          <w:p w:rsidR="000C332F" w:rsidRPr="00303368" w:rsidRDefault="000C332F" w:rsidP="00136142">
            <w:r w:rsidRPr="00303368">
              <w:t>Capacity(ml/g)</w:t>
            </w:r>
          </w:p>
        </w:tc>
        <w:tc>
          <w:tcPr>
            <w:tcW w:w="1750" w:type="dxa"/>
            <w:tcBorders>
              <w:top w:val="single" w:sz="4" w:space="0" w:color="auto"/>
              <w:bottom w:val="single" w:sz="4" w:space="0" w:color="auto"/>
            </w:tcBorders>
          </w:tcPr>
          <w:p w:rsidR="000C332F" w:rsidRPr="00303368" w:rsidRDefault="000C332F" w:rsidP="00136142">
            <w:r w:rsidRPr="00303368">
              <w:t>Oil absorption</w:t>
            </w:r>
          </w:p>
          <w:p w:rsidR="000C332F" w:rsidRPr="00303368" w:rsidRDefault="000C332F" w:rsidP="00136142">
            <w:r w:rsidRPr="00303368">
              <w:t>Capacity(ml/g)</w:t>
            </w:r>
          </w:p>
        </w:tc>
        <w:tc>
          <w:tcPr>
            <w:tcW w:w="1843" w:type="dxa"/>
            <w:tcBorders>
              <w:top w:val="single" w:sz="4" w:space="0" w:color="auto"/>
              <w:bottom w:val="single" w:sz="4" w:space="0" w:color="auto"/>
            </w:tcBorders>
          </w:tcPr>
          <w:p w:rsidR="000C332F" w:rsidRPr="00303368" w:rsidRDefault="000C332F" w:rsidP="00136142">
            <w:r w:rsidRPr="00303368">
              <w:t>Bulk density</w:t>
            </w:r>
          </w:p>
          <w:p w:rsidR="000C332F" w:rsidRPr="00303368" w:rsidRDefault="000C332F" w:rsidP="00136142">
            <w:r w:rsidRPr="00303368">
              <w:t>(g/ml)</w:t>
            </w:r>
          </w:p>
        </w:tc>
      </w:tr>
      <w:tr w:rsidR="000C332F" w:rsidRPr="00303368" w:rsidTr="00136142">
        <w:trPr>
          <w:trHeight w:val="568"/>
        </w:trPr>
        <w:tc>
          <w:tcPr>
            <w:tcW w:w="1492" w:type="dxa"/>
            <w:tcBorders>
              <w:top w:val="single" w:sz="4" w:space="0" w:color="auto"/>
            </w:tcBorders>
          </w:tcPr>
          <w:p w:rsidR="000C332F" w:rsidRPr="00303368" w:rsidRDefault="000C332F" w:rsidP="00136142">
            <w:r w:rsidRPr="00303368">
              <w:t>Wheat flour</w:t>
            </w:r>
          </w:p>
        </w:tc>
        <w:tc>
          <w:tcPr>
            <w:tcW w:w="1941" w:type="dxa"/>
            <w:tcBorders>
              <w:top w:val="single" w:sz="4" w:space="0" w:color="auto"/>
            </w:tcBorders>
          </w:tcPr>
          <w:p w:rsidR="000C332F" w:rsidRPr="00303368" w:rsidRDefault="000C332F" w:rsidP="00136142">
            <w:r w:rsidRPr="00303368">
              <w:t>1.83±0.17</w:t>
            </w:r>
          </w:p>
        </w:tc>
        <w:tc>
          <w:tcPr>
            <w:tcW w:w="1750" w:type="dxa"/>
            <w:tcBorders>
              <w:top w:val="single" w:sz="4" w:space="0" w:color="auto"/>
            </w:tcBorders>
          </w:tcPr>
          <w:p w:rsidR="000C332F" w:rsidRPr="00303368" w:rsidRDefault="000C332F" w:rsidP="00136142">
            <w:r w:rsidRPr="00303368">
              <w:t>0.47±0.29</w:t>
            </w:r>
          </w:p>
          <w:p w:rsidR="000C332F" w:rsidRPr="00303368" w:rsidRDefault="000C332F" w:rsidP="00136142"/>
        </w:tc>
        <w:tc>
          <w:tcPr>
            <w:tcW w:w="1843" w:type="dxa"/>
            <w:tcBorders>
              <w:top w:val="single" w:sz="4" w:space="0" w:color="auto"/>
            </w:tcBorders>
          </w:tcPr>
          <w:p w:rsidR="000C332F" w:rsidRPr="00303368" w:rsidRDefault="000C332F" w:rsidP="00136142">
            <w:r w:rsidRPr="00303368">
              <w:t>0.79±0.003</w:t>
            </w:r>
          </w:p>
        </w:tc>
      </w:tr>
      <w:tr w:rsidR="000C332F" w:rsidRPr="00303368" w:rsidTr="00136142">
        <w:trPr>
          <w:trHeight w:val="502"/>
        </w:trPr>
        <w:tc>
          <w:tcPr>
            <w:tcW w:w="1492" w:type="dxa"/>
            <w:tcBorders>
              <w:bottom w:val="single" w:sz="4" w:space="0" w:color="auto"/>
            </w:tcBorders>
          </w:tcPr>
          <w:p w:rsidR="000C332F" w:rsidRPr="00303368" w:rsidRDefault="000C332F" w:rsidP="00136142">
            <w:r w:rsidRPr="00303368">
              <w:t>Sunflower</w:t>
            </w:r>
          </w:p>
          <w:p w:rsidR="000C332F" w:rsidRPr="00303368" w:rsidRDefault="000C332F" w:rsidP="00136142">
            <w:r w:rsidRPr="00303368">
              <w:t>flour</w:t>
            </w:r>
          </w:p>
        </w:tc>
        <w:tc>
          <w:tcPr>
            <w:tcW w:w="1941" w:type="dxa"/>
            <w:tcBorders>
              <w:bottom w:val="single" w:sz="4" w:space="0" w:color="auto"/>
            </w:tcBorders>
          </w:tcPr>
          <w:p w:rsidR="000C332F" w:rsidRPr="00303368" w:rsidRDefault="000C332F" w:rsidP="00136142">
            <w:r w:rsidRPr="00303368">
              <w:t>1.50±0.29</w:t>
            </w:r>
          </w:p>
        </w:tc>
        <w:tc>
          <w:tcPr>
            <w:tcW w:w="1750" w:type="dxa"/>
            <w:tcBorders>
              <w:bottom w:val="single" w:sz="4" w:space="0" w:color="auto"/>
            </w:tcBorders>
          </w:tcPr>
          <w:p w:rsidR="000C332F" w:rsidRPr="00303368" w:rsidRDefault="000C332F" w:rsidP="00136142">
            <w:r w:rsidRPr="00303368">
              <w:t>1.03±0.03</w:t>
            </w:r>
          </w:p>
        </w:tc>
        <w:tc>
          <w:tcPr>
            <w:tcW w:w="1843" w:type="dxa"/>
            <w:tcBorders>
              <w:bottom w:val="single" w:sz="4" w:space="0" w:color="auto"/>
            </w:tcBorders>
          </w:tcPr>
          <w:p w:rsidR="000C332F" w:rsidRPr="00303368" w:rsidRDefault="000C332F" w:rsidP="00136142">
            <w:r w:rsidRPr="00303368">
              <w:t>0.61±0.02</w:t>
            </w:r>
          </w:p>
        </w:tc>
      </w:tr>
      <w:tr w:rsidR="000C332F" w:rsidRPr="00303368" w:rsidTr="00136142">
        <w:trPr>
          <w:trHeight w:val="316"/>
        </w:trPr>
        <w:tc>
          <w:tcPr>
            <w:tcW w:w="1492" w:type="dxa"/>
            <w:tcBorders>
              <w:top w:val="single" w:sz="4" w:space="0" w:color="auto"/>
            </w:tcBorders>
          </w:tcPr>
          <w:p w:rsidR="000C332F" w:rsidRPr="00303368" w:rsidRDefault="000C332F" w:rsidP="00136142"/>
        </w:tc>
        <w:tc>
          <w:tcPr>
            <w:tcW w:w="1941" w:type="dxa"/>
            <w:tcBorders>
              <w:top w:val="single" w:sz="4" w:space="0" w:color="auto"/>
            </w:tcBorders>
          </w:tcPr>
          <w:p w:rsidR="000C332F" w:rsidRPr="00303368" w:rsidRDefault="000C332F" w:rsidP="00136142"/>
        </w:tc>
        <w:tc>
          <w:tcPr>
            <w:tcW w:w="1750" w:type="dxa"/>
            <w:tcBorders>
              <w:top w:val="single" w:sz="4" w:space="0" w:color="auto"/>
            </w:tcBorders>
          </w:tcPr>
          <w:p w:rsidR="000C332F" w:rsidRPr="00303368" w:rsidRDefault="000C332F" w:rsidP="00136142"/>
        </w:tc>
        <w:tc>
          <w:tcPr>
            <w:tcW w:w="1843" w:type="dxa"/>
            <w:tcBorders>
              <w:top w:val="single" w:sz="4" w:space="0" w:color="auto"/>
            </w:tcBorders>
          </w:tcPr>
          <w:p w:rsidR="000C332F" w:rsidRPr="00303368" w:rsidRDefault="000C332F" w:rsidP="00136142"/>
        </w:tc>
      </w:tr>
    </w:tbl>
    <w:p w:rsidR="000C332F" w:rsidRPr="00303368" w:rsidRDefault="000C332F" w:rsidP="000C332F">
      <w:pPr>
        <w:autoSpaceDE w:val="0"/>
        <w:autoSpaceDN w:val="0"/>
        <w:adjustRightInd w:val="0"/>
        <w:spacing w:line="360" w:lineRule="auto"/>
        <w:ind w:left="720" w:right="360"/>
        <w:jc w:val="both"/>
        <w:rPr>
          <w:rFonts w:ascii="Times-Roman" w:hAnsi="Times-Roman" w:cs="Times-Roman"/>
        </w:rPr>
      </w:pPr>
      <w:r w:rsidRPr="00303368">
        <w:t>WAC is an important functional property required in food formulations especially those involving dough handling (</w:t>
      </w:r>
      <w:proofErr w:type="spellStart"/>
      <w:r w:rsidRPr="00303368">
        <w:t>Oselebe</w:t>
      </w:r>
      <w:proofErr w:type="spellEnd"/>
      <w:r w:rsidRPr="00303368">
        <w:t xml:space="preserve"> </w:t>
      </w:r>
      <w:r w:rsidRPr="00303368">
        <w:rPr>
          <w:i/>
          <w:iCs/>
        </w:rPr>
        <w:t>et al</w:t>
      </w:r>
      <w:r w:rsidRPr="00303368">
        <w:t>., 2008)</w:t>
      </w:r>
      <w:r w:rsidRPr="00303368">
        <w:rPr>
          <w:rFonts w:ascii="Times-Roman" w:hAnsi="Times-Roman" w:cs="Times-Roman"/>
        </w:rPr>
        <w:t>.</w:t>
      </w:r>
      <w:r w:rsidRPr="00303368">
        <w:rPr>
          <w:rFonts w:ascii="Helvetica" w:hAnsi="Helvetica" w:cs="Helvetica"/>
          <w:sz w:val="20"/>
          <w:szCs w:val="20"/>
        </w:rPr>
        <w:t xml:space="preserve"> </w:t>
      </w:r>
      <w:r w:rsidRPr="00303368">
        <w:t>The higher water absorption capacity of wheat flour may be due to the higher polar amino acid residues of proteins having an affinity for water molecules (Yusuf et al., 2008)</w:t>
      </w:r>
      <w:r w:rsidRPr="00303368">
        <w:rPr>
          <w:rFonts w:ascii="Helvetica" w:hAnsi="Helvetica" w:cs="Helvetica"/>
          <w:sz w:val="20"/>
          <w:szCs w:val="20"/>
        </w:rPr>
        <w:t>.</w:t>
      </w:r>
      <w:r w:rsidRPr="00303368">
        <w:t>The major chemical compositions that enhance the water absorption capacity of flours are proteins and carbohydrates, since these constituents contain hydrophilic parts, such as polar or charged side chains (</w:t>
      </w:r>
      <w:proofErr w:type="spellStart"/>
      <w:r w:rsidRPr="00303368">
        <w:t>Lawal</w:t>
      </w:r>
      <w:proofErr w:type="spellEnd"/>
      <w:r w:rsidRPr="00303368">
        <w:t xml:space="preserve"> and </w:t>
      </w:r>
      <w:proofErr w:type="spellStart"/>
      <w:r w:rsidRPr="00303368">
        <w:t>Adebowale</w:t>
      </w:r>
      <w:proofErr w:type="spellEnd"/>
      <w:r w:rsidRPr="00303368">
        <w:t>, 2004).</w:t>
      </w:r>
      <w:r w:rsidRPr="00303368">
        <w:rPr>
          <w:rFonts w:ascii="Times-Roman" w:hAnsi="Times-Roman" w:cs="Times-Roman"/>
        </w:rPr>
        <w:t xml:space="preserve"> </w:t>
      </w:r>
    </w:p>
    <w:p w:rsidR="000C332F" w:rsidRPr="00303368" w:rsidRDefault="000C332F" w:rsidP="000C332F">
      <w:pPr>
        <w:autoSpaceDE w:val="0"/>
        <w:autoSpaceDN w:val="0"/>
        <w:adjustRightInd w:val="0"/>
        <w:spacing w:line="360" w:lineRule="auto"/>
        <w:ind w:left="720" w:right="360"/>
        <w:jc w:val="both"/>
        <w:rPr>
          <w:rFonts w:ascii="Times-Roman" w:hAnsi="Times-Roman" w:cs="Times-Roman"/>
        </w:rPr>
      </w:pPr>
    </w:p>
    <w:p w:rsidR="000C332F" w:rsidRPr="00303368" w:rsidRDefault="000C332F" w:rsidP="000C332F">
      <w:pPr>
        <w:autoSpaceDE w:val="0"/>
        <w:autoSpaceDN w:val="0"/>
        <w:adjustRightInd w:val="0"/>
        <w:spacing w:line="360" w:lineRule="auto"/>
        <w:ind w:left="720" w:right="360"/>
        <w:jc w:val="both"/>
        <w:rPr>
          <w:rFonts w:ascii="Helvetica" w:hAnsi="Helvetica" w:cs="Helvetica"/>
          <w:sz w:val="20"/>
          <w:szCs w:val="20"/>
        </w:rPr>
      </w:pPr>
      <w:r w:rsidRPr="00303368">
        <w:t>The oil absorption of sunflower flour was higher than those of wheat flour. This suggested that sunflower flour may have more hydrophobic proteins; the more hydrophobic proteins demonstrate superior binding of lipids (</w:t>
      </w:r>
      <w:proofErr w:type="spellStart"/>
      <w:r w:rsidRPr="00303368">
        <w:t>Lawal</w:t>
      </w:r>
      <w:proofErr w:type="spellEnd"/>
      <w:r w:rsidRPr="00303368">
        <w:t xml:space="preserve"> and </w:t>
      </w:r>
      <w:proofErr w:type="spellStart"/>
      <w:r w:rsidRPr="00303368">
        <w:t>Adebowale</w:t>
      </w:r>
      <w:proofErr w:type="spellEnd"/>
      <w:r w:rsidRPr="00303368">
        <w:t>, 2004). The major chemical component affecting oil absorption capacity is protein, which is composed of both hydrophilic and hydrophobic parts. Non-polar amino acid side chains can form hydrophobic interactions with hydrocarbon chains of lipid (</w:t>
      </w:r>
      <w:proofErr w:type="spellStart"/>
      <w:r w:rsidRPr="00303368">
        <w:t>Jitngarmkusol</w:t>
      </w:r>
      <w:proofErr w:type="spellEnd"/>
      <w:r w:rsidRPr="00303368">
        <w:t xml:space="preserve"> et al., 2008)</w:t>
      </w:r>
      <w:r w:rsidRPr="00303368">
        <w:rPr>
          <w:rFonts w:ascii="Helvetica" w:hAnsi="Helvetica" w:cs="Helvetica"/>
          <w:sz w:val="20"/>
          <w:szCs w:val="20"/>
        </w:rPr>
        <w:t>.</w:t>
      </w:r>
    </w:p>
    <w:p w:rsidR="000C332F" w:rsidRPr="00303368" w:rsidRDefault="000C332F" w:rsidP="000C332F">
      <w:pPr>
        <w:autoSpaceDE w:val="0"/>
        <w:autoSpaceDN w:val="0"/>
        <w:adjustRightInd w:val="0"/>
        <w:spacing w:line="360" w:lineRule="auto"/>
        <w:ind w:left="720" w:right="360"/>
        <w:jc w:val="both"/>
        <w:rPr>
          <w:rFonts w:ascii="Helvetica" w:hAnsi="Helvetica" w:cs="Helvetica"/>
          <w:sz w:val="20"/>
          <w:szCs w:val="20"/>
        </w:rPr>
      </w:pPr>
    </w:p>
    <w:p w:rsidR="000C332F" w:rsidRPr="00303368" w:rsidRDefault="000C332F" w:rsidP="000C332F">
      <w:pPr>
        <w:autoSpaceDE w:val="0"/>
        <w:autoSpaceDN w:val="0"/>
        <w:adjustRightInd w:val="0"/>
        <w:spacing w:line="360" w:lineRule="auto"/>
        <w:ind w:left="720" w:right="360"/>
        <w:jc w:val="both"/>
      </w:pPr>
      <w:r w:rsidRPr="00303368">
        <w:rPr>
          <w:rFonts w:ascii="Helvetica" w:hAnsi="Helvetica" w:cs="Helvetica"/>
          <w:sz w:val="20"/>
          <w:szCs w:val="20"/>
        </w:rPr>
        <w:t xml:space="preserve"> </w:t>
      </w:r>
      <w:r w:rsidRPr="00303368">
        <w:t>Oil absorption capacity (OAC) is an important property since oil acts as flavor retainer and increases the mouth feel of foods (</w:t>
      </w:r>
      <w:proofErr w:type="spellStart"/>
      <w:r w:rsidRPr="00303368">
        <w:t>Aremu</w:t>
      </w:r>
      <w:proofErr w:type="spellEnd"/>
      <w:r w:rsidRPr="00303368">
        <w:t xml:space="preserve"> et al., 2007). It has been reported that variations in the presence of non-polar side chains, which might bind the hydrocarbon side chains of oil among the flours, explain differences in the oil binding (</w:t>
      </w:r>
      <w:proofErr w:type="spellStart"/>
      <w:r w:rsidRPr="00303368">
        <w:t>Lawal</w:t>
      </w:r>
      <w:proofErr w:type="spellEnd"/>
      <w:r w:rsidRPr="00303368">
        <w:t xml:space="preserve"> and </w:t>
      </w:r>
      <w:proofErr w:type="spellStart"/>
      <w:r w:rsidRPr="00303368">
        <w:t>Adebowale</w:t>
      </w:r>
      <w:proofErr w:type="spellEnd"/>
      <w:r w:rsidRPr="00303368">
        <w:t>, 2004)</w:t>
      </w:r>
      <w:r w:rsidRPr="00303368">
        <w:rPr>
          <w:rFonts w:ascii="Helvetica" w:hAnsi="Helvetica" w:cs="Helvetica"/>
          <w:sz w:val="20"/>
          <w:szCs w:val="20"/>
        </w:rPr>
        <w:t>.</w:t>
      </w:r>
      <w:r w:rsidRPr="00303368">
        <w:rPr>
          <w:rFonts w:ascii="Times-Roman" w:hAnsi="Times-Roman" w:cs="Times-Roman"/>
        </w:rPr>
        <w:t xml:space="preserve"> </w:t>
      </w:r>
      <w:r w:rsidRPr="00303368">
        <w:t xml:space="preserve">As mentioned above, the OAC of sunflower seed flour (1.03 ml/g) in Table 4.1 was found superior to the wheat flour (0.47 ml/g). The result showed that sunflower flour may be better flavor retainer than wheat flour. </w:t>
      </w:r>
    </w:p>
    <w:p w:rsidR="000C332F" w:rsidRPr="00303368" w:rsidRDefault="000C332F" w:rsidP="000C332F">
      <w:pPr>
        <w:autoSpaceDE w:val="0"/>
        <w:autoSpaceDN w:val="0"/>
        <w:adjustRightInd w:val="0"/>
        <w:spacing w:line="360" w:lineRule="auto"/>
        <w:ind w:left="720" w:right="360"/>
        <w:jc w:val="both"/>
        <w:rPr>
          <w:rFonts w:ascii="Times-Roman" w:hAnsi="Times-Roman" w:cs="Times-Roman"/>
        </w:rPr>
      </w:pPr>
      <w:r w:rsidRPr="00303368">
        <w:t xml:space="preserve">The obtained bulk density value  from this investigation was higher than the values reported for various samples of extrusion </w:t>
      </w:r>
      <w:proofErr w:type="spellStart"/>
      <w:r w:rsidRPr="00303368">
        <w:t>texturised</w:t>
      </w:r>
      <w:proofErr w:type="spellEnd"/>
      <w:r w:rsidRPr="00303368">
        <w:t xml:space="preserve"> soybean products with varied </w:t>
      </w:r>
      <w:r w:rsidRPr="00303368">
        <w:lastRenderedPageBreak/>
        <w:t>protein and soluble sugar contents (0.238 to 0.446 g/ml) (</w:t>
      </w:r>
      <w:proofErr w:type="spellStart"/>
      <w:r w:rsidRPr="00303368">
        <w:t>Aremu</w:t>
      </w:r>
      <w:proofErr w:type="spellEnd"/>
      <w:r w:rsidRPr="00303368">
        <w:t xml:space="preserve"> et al., 2007) and d processed defatted fluted pumpkin seed flours (0.180 to 0.380 g/ml) (</w:t>
      </w:r>
      <w:proofErr w:type="spellStart"/>
      <w:r w:rsidRPr="00303368">
        <w:t>Fagbemi</w:t>
      </w:r>
      <w:proofErr w:type="spellEnd"/>
      <w:r w:rsidRPr="00303368">
        <w:t xml:space="preserve"> et al. 2006). Bulk density (BD) gives an indication of the relative volume of packaging material required. Generally, higher bulk density is desirable for the greater ease of </w:t>
      </w:r>
      <w:proofErr w:type="spellStart"/>
      <w:r w:rsidRPr="00303368">
        <w:t>dispersibility</w:t>
      </w:r>
      <w:proofErr w:type="spellEnd"/>
      <w:r w:rsidRPr="00303368">
        <w:t xml:space="preserve"> and reduction of paste thickness (</w:t>
      </w:r>
      <w:proofErr w:type="spellStart"/>
      <w:r w:rsidRPr="00303368">
        <w:t>Udensi</w:t>
      </w:r>
      <w:proofErr w:type="spellEnd"/>
      <w:r w:rsidRPr="00303368">
        <w:t xml:space="preserve"> and </w:t>
      </w:r>
      <w:proofErr w:type="spellStart"/>
      <w:r w:rsidRPr="00303368">
        <w:t>Okoronkwo</w:t>
      </w:r>
      <w:proofErr w:type="spellEnd"/>
      <w:r w:rsidRPr="00303368">
        <w:t>, 2006).</w:t>
      </w:r>
      <w:r w:rsidRPr="00303368">
        <w:rPr>
          <w:rFonts w:ascii="Times-Roman" w:hAnsi="Times-Roman" w:cs="Times-Roman"/>
        </w:rPr>
        <w:t xml:space="preserve"> </w:t>
      </w:r>
    </w:p>
    <w:p w:rsidR="000C332F" w:rsidRPr="00303368" w:rsidRDefault="000C332F" w:rsidP="000C332F">
      <w:pPr>
        <w:autoSpaceDE w:val="0"/>
        <w:autoSpaceDN w:val="0"/>
        <w:adjustRightInd w:val="0"/>
        <w:spacing w:line="360" w:lineRule="auto"/>
        <w:ind w:left="720" w:right="360"/>
        <w:jc w:val="both"/>
      </w:pPr>
    </w:p>
    <w:p w:rsidR="000C332F" w:rsidRPr="00303368" w:rsidRDefault="000C332F" w:rsidP="000C332F">
      <w:pPr>
        <w:autoSpaceDE w:val="0"/>
        <w:autoSpaceDN w:val="0"/>
        <w:adjustRightInd w:val="0"/>
        <w:spacing w:line="360" w:lineRule="auto"/>
        <w:ind w:left="720"/>
        <w:jc w:val="both"/>
        <w:rPr>
          <w:b/>
        </w:rPr>
      </w:pPr>
      <w:r w:rsidRPr="00303368">
        <w:rPr>
          <w:b/>
        </w:rPr>
        <w:t xml:space="preserve">4.3 Proximate composition analysis of cookies </w:t>
      </w:r>
    </w:p>
    <w:p w:rsidR="000C332F" w:rsidRPr="00303368" w:rsidRDefault="000C332F" w:rsidP="000C332F">
      <w:pPr>
        <w:autoSpaceDE w:val="0"/>
        <w:autoSpaceDN w:val="0"/>
        <w:adjustRightInd w:val="0"/>
        <w:spacing w:line="400" w:lineRule="atLeast"/>
        <w:ind w:left="720"/>
      </w:pPr>
      <w:r w:rsidRPr="00303368">
        <w:rPr>
          <w:b/>
        </w:rPr>
        <w:t xml:space="preserve">Table 4.2: </w:t>
      </w:r>
      <w:r w:rsidRPr="00303368">
        <w:t xml:space="preserve">Mean±SE, Chemical composition of cookies supplemented with sunflower seed flour (on a dry weight basis) (g/100g). </w:t>
      </w:r>
    </w:p>
    <w:tbl>
      <w:tblPr>
        <w:tblW w:w="0" w:type="auto"/>
        <w:tblInd w:w="828" w:type="dxa"/>
        <w:tblLayout w:type="fixed"/>
        <w:tblLook w:val="04A0"/>
      </w:tblPr>
      <w:tblGrid>
        <w:gridCol w:w="1350"/>
        <w:gridCol w:w="1296"/>
        <w:gridCol w:w="1404"/>
        <w:gridCol w:w="1440"/>
        <w:gridCol w:w="1440"/>
        <w:gridCol w:w="1350"/>
      </w:tblGrid>
      <w:tr w:rsidR="000C332F" w:rsidRPr="00303368" w:rsidTr="00136142">
        <w:tc>
          <w:tcPr>
            <w:tcW w:w="1350" w:type="dxa"/>
            <w:vMerge w:val="restart"/>
            <w:tcBorders>
              <w:top w:val="single" w:sz="4" w:space="0" w:color="auto"/>
            </w:tcBorders>
          </w:tcPr>
          <w:p w:rsidR="000C332F" w:rsidRPr="00303368" w:rsidRDefault="000C332F" w:rsidP="00136142">
            <w:pPr>
              <w:spacing w:line="360" w:lineRule="auto"/>
              <w:rPr>
                <w:bCs/>
                <w:color w:val="000000"/>
              </w:rPr>
            </w:pPr>
            <w:r w:rsidRPr="00303368">
              <w:rPr>
                <w:bCs/>
                <w:color w:val="000000"/>
              </w:rPr>
              <w:t>Parameters</w:t>
            </w:r>
          </w:p>
        </w:tc>
        <w:tc>
          <w:tcPr>
            <w:tcW w:w="6930" w:type="dxa"/>
            <w:gridSpan w:val="5"/>
            <w:tcBorders>
              <w:top w:val="single" w:sz="4" w:space="0" w:color="auto"/>
              <w:bottom w:val="single" w:sz="4" w:space="0" w:color="auto"/>
            </w:tcBorders>
          </w:tcPr>
          <w:p w:rsidR="000C332F" w:rsidRPr="00303368" w:rsidRDefault="000C332F" w:rsidP="00136142">
            <w:pPr>
              <w:spacing w:line="360" w:lineRule="auto"/>
              <w:jc w:val="center"/>
              <w:rPr>
                <w:bCs/>
                <w:color w:val="000000"/>
              </w:rPr>
            </w:pPr>
            <w:r w:rsidRPr="00303368">
              <w:rPr>
                <w:bCs/>
                <w:color w:val="000000"/>
              </w:rPr>
              <w:t>Blend proportion (%)</w:t>
            </w:r>
          </w:p>
        </w:tc>
      </w:tr>
      <w:tr w:rsidR="000C332F" w:rsidRPr="00303368" w:rsidTr="00136142">
        <w:trPr>
          <w:trHeight w:val="326"/>
        </w:trPr>
        <w:tc>
          <w:tcPr>
            <w:tcW w:w="1350" w:type="dxa"/>
            <w:vMerge/>
            <w:tcBorders>
              <w:bottom w:val="single" w:sz="4" w:space="0" w:color="auto"/>
            </w:tcBorders>
          </w:tcPr>
          <w:p w:rsidR="000C332F" w:rsidRPr="00303368" w:rsidRDefault="000C332F" w:rsidP="00136142">
            <w:pPr>
              <w:spacing w:line="360" w:lineRule="auto"/>
              <w:rPr>
                <w:b/>
                <w:bCs/>
                <w:color w:val="000000"/>
              </w:rPr>
            </w:pPr>
          </w:p>
        </w:tc>
        <w:tc>
          <w:tcPr>
            <w:tcW w:w="1296" w:type="dxa"/>
            <w:tcBorders>
              <w:top w:val="single" w:sz="4" w:space="0" w:color="auto"/>
              <w:bottom w:val="single" w:sz="4" w:space="0" w:color="auto"/>
            </w:tcBorders>
          </w:tcPr>
          <w:p w:rsidR="000C332F" w:rsidRPr="00303368" w:rsidRDefault="000C332F" w:rsidP="00136142">
            <w:pPr>
              <w:spacing w:line="360" w:lineRule="auto"/>
              <w:jc w:val="center"/>
              <w:rPr>
                <w:color w:val="000000"/>
              </w:rPr>
            </w:pPr>
            <w:r w:rsidRPr="00303368">
              <w:rPr>
                <w:color w:val="000000"/>
              </w:rPr>
              <w:t>0%</w:t>
            </w:r>
          </w:p>
        </w:tc>
        <w:tc>
          <w:tcPr>
            <w:tcW w:w="1404" w:type="dxa"/>
            <w:tcBorders>
              <w:bottom w:val="single" w:sz="4" w:space="0" w:color="auto"/>
            </w:tcBorders>
          </w:tcPr>
          <w:p w:rsidR="000C332F" w:rsidRPr="00303368" w:rsidRDefault="000C332F" w:rsidP="00136142">
            <w:pPr>
              <w:spacing w:line="360" w:lineRule="auto"/>
              <w:jc w:val="center"/>
              <w:rPr>
                <w:color w:val="000000"/>
              </w:rPr>
            </w:pPr>
            <w:r w:rsidRPr="00303368">
              <w:rPr>
                <w:color w:val="000000"/>
              </w:rPr>
              <w:t>5%</w:t>
            </w:r>
          </w:p>
        </w:tc>
        <w:tc>
          <w:tcPr>
            <w:tcW w:w="1440" w:type="dxa"/>
            <w:tcBorders>
              <w:bottom w:val="single" w:sz="4" w:space="0" w:color="auto"/>
            </w:tcBorders>
          </w:tcPr>
          <w:p w:rsidR="000C332F" w:rsidRPr="00303368" w:rsidRDefault="000C332F" w:rsidP="00136142">
            <w:pPr>
              <w:spacing w:line="360" w:lineRule="auto"/>
              <w:jc w:val="center"/>
              <w:rPr>
                <w:color w:val="000000"/>
              </w:rPr>
            </w:pPr>
            <w:r w:rsidRPr="00303368">
              <w:rPr>
                <w:color w:val="000000"/>
              </w:rPr>
              <w:t>10%</w:t>
            </w:r>
          </w:p>
        </w:tc>
        <w:tc>
          <w:tcPr>
            <w:tcW w:w="1440" w:type="dxa"/>
            <w:tcBorders>
              <w:bottom w:val="single" w:sz="4" w:space="0" w:color="auto"/>
            </w:tcBorders>
          </w:tcPr>
          <w:p w:rsidR="000C332F" w:rsidRPr="00303368" w:rsidRDefault="000C332F" w:rsidP="00136142">
            <w:pPr>
              <w:spacing w:line="360" w:lineRule="auto"/>
              <w:jc w:val="center"/>
              <w:rPr>
                <w:color w:val="000000"/>
              </w:rPr>
            </w:pPr>
            <w:r w:rsidRPr="00303368">
              <w:rPr>
                <w:color w:val="000000"/>
              </w:rPr>
              <w:t>15%</w:t>
            </w:r>
          </w:p>
        </w:tc>
        <w:tc>
          <w:tcPr>
            <w:tcW w:w="1350" w:type="dxa"/>
            <w:tcBorders>
              <w:bottom w:val="single" w:sz="4" w:space="0" w:color="auto"/>
            </w:tcBorders>
          </w:tcPr>
          <w:p w:rsidR="000C332F" w:rsidRPr="00303368" w:rsidRDefault="000C332F" w:rsidP="00136142">
            <w:pPr>
              <w:spacing w:line="360" w:lineRule="auto"/>
              <w:jc w:val="center"/>
              <w:rPr>
                <w:color w:val="000000"/>
              </w:rPr>
            </w:pPr>
            <w:r w:rsidRPr="00303368">
              <w:rPr>
                <w:color w:val="000000"/>
              </w:rPr>
              <w:t>20%</w:t>
            </w:r>
          </w:p>
        </w:tc>
      </w:tr>
      <w:tr w:rsidR="000C332F" w:rsidRPr="00303368" w:rsidTr="00136142">
        <w:trPr>
          <w:trHeight w:val="82"/>
        </w:trPr>
        <w:tc>
          <w:tcPr>
            <w:tcW w:w="1350" w:type="dxa"/>
            <w:tcBorders>
              <w:top w:val="single" w:sz="4" w:space="0" w:color="auto"/>
            </w:tcBorders>
          </w:tcPr>
          <w:p w:rsidR="000C332F" w:rsidRPr="00303368" w:rsidRDefault="000C332F" w:rsidP="00136142">
            <w:pPr>
              <w:spacing w:line="360" w:lineRule="auto"/>
              <w:rPr>
                <w:b/>
                <w:bCs/>
                <w:color w:val="000000"/>
              </w:rPr>
            </w:pPr>
          </w:p>
        </w:tc>
        <w:tc>
          <w:tcPr>
            <w:tcW w:w="1296" w:type="dxa"/>
            <w:tcBorders>
              <w:top w:val="single" w:sz="4" w:space="0" w:color="auto"/>
            </w:tcBorders>
          </w:tcPr>
          <w:p w:rsidR="000C332F" w:rsidRPr="00303368" w:rsidRDefault="000C332F" w:rsidP="00136142">
            <w:pPr>
              <w:spacing w:line="360" w:lineRule="auto"/>
              <w:jc w:val="center"/>
              <w:rPr>
                <w:color w:val="000000"/>
              </w:rPr>
            </w:pPr>
          </w:p>
        </w:tc>
        <w:tc>
          <w:tcPr>
            <w:tcW w:w="1404" w:type="dxa"/>
            <w:tcBorders>
              <w:top w:val="single" w:sz="4" w:space="0" w:color="auto"/>
            </w:tcBorders>
          </w:tcPr>
          <w:p w:rsidR="000C332F" w:rsidRPr="00303368" w:rsidRDefault="000C332F" w:rsidP="00136142">
            <w:pPr>
              <w:spacing w:line="360" w:lineRule="auto"/>
              <w:jc w:val="center"/>
              <w:rPr>
                <w:color w:val="000000"/>
              </w:rPr>
            </w:pPr>
          </w:p>
        </w:tc>
        <w:tc>
          <w:tcPr>
            <w:tcW w:w="1440" w:type="dxa"/>
            <w:tcBorders>
              <w:top w:val="single" w:sz="4" w:space="0" w:color="auto"/>
            </w:tcBorders>
          </w:tcPr>
          <w:p w:rsidR="000C332F" w:rsidRPr="00303368" w:rsidRDefault="000C332F" w:rsidP="00136142">
            <w:pPr>
              <w:spacing w:line="360" w:lineRule="auto"/>
              <w:jc w:val="center"/>
              <w:rPr>
                <w:color w:val="000000"/>
              </w:rPr>
            </w:pPr>
          </w:p>
        </w:tc>
        <w:tc>
          <w:tcPr>
            <w:tcW w:w="1440" w:type="dxa"/>
            <w:tcBorders>
              <w:top w:val="single" w:sz="4" w:space="0" w:color="auto"/>
            </w:tcBorders>
          </w:tcPr>
          <w:p w:rsidR="000C332F" w:rsidRPr="00303368" w:rsidRDefault="000C332F" w:rsidP="00136142">
            <w:pPr>
              <w:spacing w:line="360" w:lineRule="auto"/>
              <w:jc w:val="center"/>
              <w:rPr>
                <w:color w:val="000000"/>
              </w:rPr>
            </w:pPr>
          </w:p>
        </w:tc>
        <w:tc>
          <w:tcPr>
            <w:tcW w:w="1350" w:type="dxa"/>
            <w:tcBorders>
              <w:top w:val="single" w:sz="4" w:space="0" w:color="auto"/>
            </w:tcBorders>
          </w:tcPr>
          <w:p w:rsidR="000C332F" w:rsidRPr="00303368" w:rsidRDefault="000C332F" w:rsidP="00136142">
            <w:pPr>
              <w:spacing w:line="360" w:lineRule="auto"/>
              <w:jc w:val="center"/>
              <w:rPr>
                <w:color w:val="000000"/>
              </w:rPr>
            </w:pPr>
          </w:p>
        </w:tc>
      </w:tr>
      <w:tr w:rsidR="000C332F" w:rsidRPr="00303368" w:rsidTr="00136142">
        <w:tc>
          <w:tcPr>
            <w:tcW w:w="1350" w:type="dxa"/>
          </w:tcPr>
          <w:p w:rsidR="000C332F" w:rsidRPr="00303368" w:rsidRDefault="000C332F" w:rsidP="00136142">
            <w:pPr>
              <w:spacing w:line="360" w:lineRule="auto"/>
              <w:rPr>
                <w:bCs/>
                <w:color w:val="000000"/>
              </w:rPr>
            </w:pPr>
            <w:r w:rsidRPr="00303368">
              <w:rPr>
                <w:bCs/>
                <w:color w:val="000000"/>
                <w:sz w:val="22"/>
                <w:szCs w:val="22"/>
              </w:rPr>
              <w:t>Moisture</w:t>
            </w:r>
          </w:p>
        </w:tc>
        <w:tc>
          <w:tcPr>
            <w:tcW w:w="1296" w:type="dxa"/>
          </w:tcPr>
          <w:p w:rsidR="000C332F" w:rsidRPr="00303368" w:rsidRDefault="000C332F" w:rsidP="00136142">
            <w:pPr>
              <w:spacing w:line="360" w:lineRule="auto"/>
              <w:rPr>
                <w:color w:val="000000"/>
              </w:rPr>
            </w:pPr>
            <w:r w:rsidRPr="00303368">
              <w:rPr>
                <w:color w:val="000000"/>
                <w:sz w:val="22"/>
                <w:szCs w:val="22"/>
              </w:rPr>
              <w:t>3.48±0.065</w:t>
            </w:r>
            <w:r w:rsidRPr="00303368">
              <w:rPr>
                <w:color w:val="000000"/>
                <w:sz w:val="22"/>
                <w:szCs w:val="22"/>
                <w:vertAlign w:val="superscript"/>
              </w:rPr>
              <w:t>a</w:t>
            </w:r>
          </w:p>
        </w:tc>
        <w:tc>
          <w:tcPr>
            <w:tcW w:w="1404" w:type="dxa"/>
          </w:tcPr>
          <w:p w:rsidR="000C332F" w:rsidRPr="00303368" w:rsidRDefault="000C332F" w:rsidP="00136142">
            <w:pPr>
              <w:spacing w:line="360" w:lineRule="auto"/>
              <w:rPr>
                <w:color w:val="000000"/>
              </w:rPr>
            </w:pPr>
            <w:r w:rsidRPr="00303368">
              <w:rPr>
                <w:color w:val="000000"/>
                <w:sz w:val="22"/>
                <w:szCs w:val="22"/>
              </w:rPr>
              <w:t>2.93 ±0.035</w:t>
            </w:r>
            <w:r w:rsidRPr="00303368">
              <w:rPr>
                <w:color w:val="000000"/>
                <w:sz w:val="22"/>
                <w:szCs w:val="22"/>
                <w:vertAlign w:val="superscript"/>
              </w:rPr>
              <w:t>b</w:t>
            </w:r>
          </w:p>
        </w:tc>
        <w:tc>
          <w:tcPr>
            <w:tcW w:w="1440" w:type="dxa"/>
          </w:tcPr>
          <w:p w:rsidR="000C332F" w:rsidRPr="00303368" w:rsidRDefault="000C332F" w:rsidP="00136142">
            <w:pPr>
              <w:spacing w:line="360" w:lineRule="auto"/>
              <w:rPr>
                <w:color w:val="000000"/>
              </w:rPr>
            </w:pPr>
            <w:r w:rsidRPr="00303368">
              <w:rPr>
                <w:color w:val="000000"/>
                <w:sz w:val="22"/>
                <w:szCs w:val="22"/>
              </w:rPr>
              <w:t>1.52</w:t>
            </w:r>
            <w:r w:rsidRPr="00303368">
              <w:rPr>
                <w:color w:val="000000"/>
                <w:sz w:val="22"/>
                <w:szCs w:val="22"/>
                <w:vertAlign w:val="superscript"/>
              </w:rPr>
              <w:t>c</w:t>
            </w:r>
          </w:p>
        </w:tc>
        <w:tc>
          <w:tcPr>
            <w:tcW w:w="1440" w:type="dxa"/>
          </w:tcPr>
          <w:p w:rsidR="000C332F" w:rsidRPr="00303368" w:rsidRDefault="000C332F" w:rsidP="00136142">
            <w:pPr>
              <w:spacing w:line="360" w:lineRule="auto"/>
              <w:rPr>
                <w:color w:val="000000"/>
              </w:rPr>
            </w:pPr>
            <w:r w:rsidRPr="00303368">
              <w:rPr>
                <w:color w:val="000000"/>
                <w:sz w:val="22"/>
                <w:szCs w:val="22"/>
              </w:rPr>
              <w:t>1.45 ±0.35</w:t>
            </w:r>
            <w:r w:rsidRPr="00303368">
              <w:rPr>
                <w:color w:val="000000"/>
                <w:sz w:val="22"/>
                <w:szCs w:val="22"/>
                <w:vertAlign w:val="superscript"/>
              </w:rPr>
              <w:t>c</w:t>
            </w:r>
          </w:p>
        </w:tc>
        <w:tc>
          <w:tcPr>
            <w:tcW w:w="1350" w:type="dxa"/>
          </w:tcPr>
          <w:p w:rsidR="000C332F" w:rsidRPr="00303368" w:rsidRDefault="000C332F" w:rsidP="00136142">
            <w:pPr>
              <w:spacing w:line="360" w:lineRule="auto"/>
              <w:jc w:val="both"/>
              <w:rPr>
                <w:color w:val="000000"/>
              </w:rPr>
            </w:pPr>
            <w:r w:rsidRPr="00303368">
              <w:rPr>
                <w:color w:val="000000"/>
                <w:sz w:val="22"/>
                <w:szCs w:val="22"/>
              </w:rPr>
              <w:t>1.29±0.035</w:t>
            </w:r>
            <w:r w:rsidRPr="00303368">
              <w:rPr>
                <w:color w:val="000000"/>
                <w:sz w:val="22"/>
                <w:szCs w:val="22"/>
                <w:vertAlign w:val="superscript"/>
              </w:rPr>
              <w:t>d</w:t>
            </w:r>
          </w:p>
        </w:tc>
      </w:tr>
      <w:tr w:rsidR="000C332F" w:rsidRPr="00303368" w:rsidTr="00136142">
        <w:tc>
          <w:tcPr>
            <w:tcW w:w="1350" w:type="dxa"/>
          </w:tcPr>
          <w:p w:rsidR="000C332F" w:rsidRPr="00303368" w:rsidRDefault="000C332F" w:rsidP="00136142">
            <w:pPr>
              <w:spacing w:line="360" w:lineRule="auto"/>
              <w:rPr>
                <w:bCs/>
                <w:color w:val="000000"/>
              </w:rPr>
            </w:pPr>
            <w:r w:rsidRPr="00303368">
              <w:rPr>
                <w:bCs/>
                <w:color w:val="000000"/>
                <w:sz w:val="22"/>
                <w:szCs w:val="22"/>
              </w:rPr>
              <w:t>Ash</w:t>
            </w:r>
          </w:p>
        </w:tc>
        <w:tc>
          <w:tcPr>
            <w:tcW w:w="1296" w:type="dxa"/>
          </w:tcPr>
          <w:p w:rsidR="000C332F" w:rsidRPr="00303368" w:rsidRDefault="000C332F" w:rsidP="00136142">
            <w:pPr>
              <w:spacing w:line="360" w:lineRule="auto"/>
              <w:rPr>
                <w:color w:val="000000"/>
              </w:rPr>
            </w:pPr>
            <w:r w:rsidRPr="00303368">
              <w:rPr>
                <w:color w:val="000000"/>
                <w:sz w:val="22"/>
                <w:szCs w:val="22"/>
              </w:rPr>
              <w:t>.935±0.015</w:t>
            </w:r>
            <w:r w:rsidRPr="00303368">
              <w:rPr>
                <w:color w:val="000000"/>
                <w:sz w:val="22"/>
                <w:szCs w:val="22"/>
                <w:vertAlign w:val="superscript"/>
              </w:rPr>
              <w:t>d</w:t>
            </w:r>
          </w:p>
        </w:tc>
        <w:tc>
          <w:tcPr>
            <w:tcW w:w="1404" w:type="dxa"/>
          </w:tcPr>
          <w:p w:rsidR="000C332F" w:rsidRPr="00303368" w:rsidRDefault="000C332F" w:rsidP="00136142">
            <w:pPr>
              <w:spacing w:line="360" w:lineRule="auto"/>
              <w:rPr>
                <w:color w:val="000000"/>
              </w:rPr>
            </w:pPr>
            <w:r w:rsidRPr="00303368">
              <w:rPr>
                <w:color w:val="000000"/>
                <w:sz w:val="22"/>
                <w:szCs w:val="22"/>
              </w:rPr>
              <w:t>1.08±0.02</w:t>
            </w:r>
            <w:r w:rsidRPr="00303368">
              <w:rPr>
                <w:color w:val="000000"/>
                <w:sz w:val="22"/>
                <w:szCs w:val="22"/>
                <w:vertAlign w:val="superscript"/>
              </w:rPr>
              <w:t>c</w:t>
            </w:r>
          </w:p>
        </w:tc>
        <w:tc>
          <w:tcPr>
            <w:tcW w:w="1440" w:type="dxa"/>
          </w:tcPr>
          <w:p w:rsidR="000C332F" w:rsidRPr="00303368" w:rsidRDefault="000C332F" w:rsidP="00136142">
            <w:pPr>
              <w:spacing w:line="360" w:lineRule="auto"/>
              <w:rPr>
                <w:color w:val="000000"/>
              </w:rPr>
            </w:pPr>
            <w:r w:rsidRPr="00303368">
              <w:rPr>
                <w:color w:val="000000"/>
                <w:sz w:val="22"/>
                <w:szCs w:val="22"/>
              </w:rPr>
              <w:t>1.137±0.023</w:t>
            </w:r>
            <w:r w:rsidRPr="00303368">
              <w:rPr>
                <w:color w:val="000000"/>
                <w:sz w:val="22"/>
                <w:szCs w:val="22"/>
                <w:vertAlign w:val="superscript"/>
              </w:rPr>
              <w:t>c</w:t>
            </w:r>
          </w:p>
        </w:tc>
        <w:tc>
          <w:tcPr>
            <w:tcW w:w="1440" w:type="dxa"/>
          </w:tcPr>
          <w:p w:rsidR="000C332F" w:rsidRPr="00303368" w:rsidRDefault="000C332F" w:rsidP="00136142">
            <w:pPr>
              <w:spacing w:line="360" w:lineRule="auto"/>
              <w:rPr>
                <w:color w:val="000000"/>
              </w:rPr>
            </w:pPr>
            <w:r w:rsidRPr="00303368">
              <w:rPr>
                <w:color w:val="000000"/>
                <w:sz w:val="22"/>
                <w:szCs w:val="22"/>
              </w:rPr>
              <w:t>1.28±0.035</w:t>
            </w:r>
            <w:r w:rsidRPr="00303368">
              <w:rPr>
                <w:color w:val="000000"/>
                <w:sz w:val="22"/>
                <w:szCs w:val="22"/>
                <w:vertAlign w:val="superscript"/>
              </w:rPr>
              <w:t>b</w:t>
            </w:r>
          </w:p>
        </w:tc>
        <w:tc>
          <w:tcPr>
            <w:tcW w:w="1350" w:type="dxa"/>
          </w:tcPr>
          <w:p w:rsidR="000C332F" w:rsidRPr="00303368" w:rsidRDefault="000C332F" w:rsidP="00136142">
            <w:pPr>
              <w:spacing w:line="360" w:lineRule="auto"/>
              <w:rPr>
                <w:color w:val="000000"/>
              </w:rPr>
            </w:pPr>
            <w:r w:rsidRPr="00303368">
              <w:rPr>
                <w:color w:val="000000"/>
                <w:sz w:val="22"/>
                <w:szCs w:val="22"/>
              </w:rPr>
              <w:t>1.41±0.005</w:t>
            </w:r>
            <w:r w:rsidRPr="00303368">
              <w:rPr>
                <w:color w:val="000000"/>
                <w:sz w:val="22"/>
                <w:szCs w:val="22"/>
                <w:vertAlign w:val="superscript"/>
              </w:rPr>
              <w:t>a</w:t>
            </w:r>
          </w:p>
        </w:tc>
      </w:tr>
      <w:tr w:rsidR="000C332F" w:rsidRPr="00303368" w:rsidTr="00136142">
        <w:tc>
          <w:tcPr>
            <w:tcW w:w="1350" w:type="dxa"/>
          </w:tcPr>
          <w:p w:rsidR="000C332F" w:rsidRPr="00303368" w:rsidRDefault="000C332F" w:rsidP="00136142">
            <w:pPr>
              <w:spacing w:line="360" w:lineRule="auto"/>
              <w:rPr>
                <w:bCs/>
                <w:color w:val="000000"/>
              </w:rPr>
            </w:pPr>
            <w:r w:rsidRPr="00303368">
              <w:rPr>
                <w:bCs/>
                <w:color w:val="000000"/>
                <w:sz w:val="22"/>
                <w:szCs w:val="22"/>
              </w:rPr>
              <w:t>Fat</w:t>
            </w:r>
          </w:p>
        </w:tc>
        <w:tc>
          <w:tcPr>
            <w:tcW w:w="1296" w:type="dxa"/>
          </w:tcPr>
          <w:p w:rsidR="000C332F" w:rsidRPr="00303368" w:rsidRDefault="000C332F" w:rsidP="00136142">
            <w:pPr>
              <w:spacing w:line="360" w:lineRule="auto"/>
              <w:rPr>
                <w:color w:val="000000"/>
              </w:rPr>
            </w:pPr>
            <w:r w:rsidRPr="00303368">
              <w:rPr>
                <w:color w:val="000000"/>
                <w:sz w:val="22"/>
                <w:szCs w:val="22"/>
              </w:rPr>
              <w:t>15.05±0.12</w:t>
            </w:r>
            <w:r w:rsidRPr="00303368">
              <w:rPr>
                <w:color w:val="000000"/>
                <w:sz w:val="22"/>
                <w:szCs w:val="22"/>
                <w:vertAlign w:val="superscript"/>
              </w:rPr>
              <w:t>e</w:t>
            </w:r>
          </w:p>
        </w:tc>
        <w:tc>
          <w:tcPr>
            <w:tcW w:w="1404" w:type="dxa"/>
          </w:tcPr>
          <w:p w:rsidR="000C332F" w:rsidRPr="00303368" w:rsidRDefault="000C332F" w:rsidP="00136142">
            <w:pPr>
              <w:spacing w:line="360" w:lineRule="auto"/>
              <w:rPr>
                <w:color w:val="000000"/>
              </w:rPr>
            </w:pPr>
            <w:r w:rsidRPr="00303368">
              <w:rPr>
                <w:color w:val="000000"/>
                <w:sz w:val="22"/>
                <w:szCs w:val="22"/>
              </w:rPr>
              <w:t>17.35±0.057</w:t>
            </w:r>
            <w:r w:rsidRPr="00303368">
              <w:rPr>
                <w:color w:val="000000"/>
                <w:sz w:val="22"/>
                <w:szCs w:val="22"/>
                <w:vertAlign w:val="superscript"/>
              </w:rPr>
              <w:t>d</w:t>
            </w:r>
          </w:p>
        </w:tc>
        <w:tc>
          <w:tcPr>
            <w:tcW w:w="1440" w:type="dxa"/>
          </w:tcPr>
          <w:p w:rsidR="000C332F" w:rsidRPr="00303368" w:rsidRDefault="000C332F" w:rsidP="00136142">
            <w:pPr>
              <w:spacing w:line="360" w:lineRule="auto"/>
              <w:rPr>
                <w:color w:val="000000"/>
              </w:rPr>
            </w:pPr>
            <w:r w:rsidRPr="00303368">
              <w:rPr>
                <w:color w:val="000000"/>
                <w:sz w:val="22"/>
                <w:szCs w:val="22"/>
              </w:rPr>
              <w:t>19.57±0.16</w:t>
            </w:r>
            <w:r w:rsidRPr="00303368">
              <w:rPr>
                <w:color w:val="000000"/>
                <w:sz w:val="22"/>
                <w:szCs w:val="22"/>
                <w:vertAlign w:val="superscript"/>
              </w:rPr>
              <w:t>c</w:t>
            </w:r>
          </w:p>
        </w:tc>
        <w:tc>
          <w:tcPr>
            <w:tcW w:w="1440" w:type="dxa"/>
          </w:tcPr>
          <w:p w:rsidR="000C332F" w:rsidRPr="00303368" w:rsidRDefault="000C332F" w:rsidP="00136142">
            <w:pPr>
              <w:spacing w:line="360" w:lineRule="auto"/>
              <w:rPr>
                <w:color w:val="000000"/>
              </w:rPr>
            </w:pPr>
            <w:r w:rsidRPr="00303368">
              <w:rPr>
                <w:color w:val="000000"/>
                <w:sz w:val="22"/>
                <w:szCs w:val="22"/>
              </w:rPr>
              <w:t>21.15±0.143</w:t>
            </w:r>
            <w:r w:rsidRPr="00303368">
              <w:rPr>
                <w:color w:val="000000"/>
                <w:sz w:val="22"/>
                <w:szCs w:val="22"/>
                <w:vertAlign w:val="superscript"/>
              </w:rPr>
              <w:t>b</w:t>
            </w:r>
          </w:p>
        </w:tc>
        <w:tc>
          <w:tcPr>
            <w:tcW w:w="1350" w:type="dxa"/>
          </w:tcPr>
          <w:p w:rsidR="000C332F" w:rsidRPr="00303368" w:rsidRDefault="000C332F" w:rsidP="00136142">
            <w:pPr>
              <w:spacing w:line="360" w:lineRule="auto"/>
              <w:rPr>
                <w:color w:val="000000"/>
              </w:rPr>
            </w:pPr>
            <w:r w:rsidRPr="00303368">
              <w:rPr>
                <w:color w:val="000000"/>
                <w:sz w:val="22"/>
                <w:szCs w:val="22"/>
              </w:rPr>
              <w:t>23.61±0.05</w:t>
            </w:r>
            <w:r w:rsidRPr="00303368">
              <w:rPr>
                <w:color w:val="000000"/>
                <w:sz w:val="22"/>
                <w:szCs w:val="22"/>
                <w:vertAlign w:val="superscript"/>
              </w:rPr>
              <w:t>a</w:t>
            </w:r>
          </w:p>
        </w:tc>
      </w:tr>
      <w:tr w:rsidR="000C332F" w:rsidRPr="00303368" w:rsidTr="00136142">
        <w:tc>
          <w:tcPr>
            <w:tcW w:w="1350" w:type="dxa"/>
          </w:tcPr>
          <w:p w:rsidR="000C332F" w:rsidRPr="00303368" w:rsidRDefault="000C332F" w:rsidP="00136142">
            <w:pPr>
              <w:spacing w:line="360" w:lineRule="auto"/>
              <w:rPr>
                <w:bCs/>
                <w:color w:val="000000"/>
              </w:rPr>
            </w:pPr>
            <w:r w:rsidRPr="00303368">
              <w:rPr>
                <w:bCs/>
                <w:color w:val="000000"/>
                <w:sz w:val="22"/>
                <w:szCs w:val="22"/>
              </w:rPr>
              <w:t>Protein</w:t>
            </w:r>
          </w:p>
        </w:tc>
        <w:tc>
          <w:tcPr>
            <w:tcW w:w="1296" w:type="dxa"/>
          </w:tcPr>
          <w:p w:rsidR="000C332F" w:rsidRPr="00303368" w:rsidRDefault="000C332F" w:rsidP="00136142">
            <w:pPr>
              <w:autoSpaceDE w:val="0"/>
              <w:autoSpaceDN w:val="0"/>
              <w:adjustRightInd w:val="0"/>
              <w:spacing w:line="320" w:lineRule="atLeast"/>
              <w:rPr>
                <w:color w:val="000000"/>
              </w:rPr>
            </w:pPr>
            <w:r w:rsidRPr="00303368">
              <w:rPr>
                <w:color w:val="000000"/>
                <w:sz w:val="22"/>
                <w:szCs w:val="22"/>
              </w:rPr>
              <w:t>7.21±0.09</w:t>
            </w:r>
            <w:r w:rsidRPr="00303368">
              <w:rPr>
                <w:color w:val="000000"/>
                <w:sz w:val="22"/>
                <w:szCs w:val="22"/>
                <w:vertAlign w:val="superscript"/>
              </w:rPr>
              <w:t>e</w:t>
            </w:r>
          </w:p>
        </w:tc>
        <w:tc>
          <w:tcPr>
            <w:tcW w:w="1404" w:type="dxa"/>
          </w:tcPr>
          <w:p w:rsidR="000C332F" w:rsidRPr="00303368" w:rsidRDefault="000C332F" w:rsidP="00136142">
            <w:pPr>
              <w:autoSpaceDE w:val="0"/>
              <w:autoSpaceDN w:val="0"/>
              <w:adjustRightInd w:val="0"/>
            </w:pPr>
            <w:r w:rsidRPr="00303368">
              <w:rPr>
                <w:color w:val="000000"/>
                <w:sz w:val="22"/>
                <w:szCs w:val="22"/>
              </w:rPr>
              <w:t>7.92±0.17</w:t>
            </w:r>
            <w:r w:rsidRPr="00303368">
              <w:rPr>
                <w:color w:val="000000"/>
                <w:sz w:val="22"/>
                <w:szCs w:val="22"/>
                <w:vertAlign w:val="superscript"/>
              </w:rPr>
              <w:t>d</w:t>
            </w:r>
          </w:p>
        </w:tc>
        <w:tc>
          <w:tcPr>
            <w:tcW w:w="1440" w:type="dxa"/>
          </w:tcPr>
          <w:p w:rsidR="000C332F" w:rsidRPr="00303368" w:rsidRDefault="000C332F" w:rsidP="00136142">
            <w:pPr>
              <w:autoSpaceDE w:val="0"/>
              <w:autoSpaceDN w:val="0"/>
              <w:adjustRightInd w:val="0"/>
            </w:pPr>
            <w:r w:rsidRPr="00303368">
              <w:rPr>
                <w:color w:val="000000"/>
                <w:sz w:val="22"/>
                <w:szCs w:val="22"/>
              </w:rPr>
              <w:t>8.84±0.06</w:t>
            </w:r>
            <w:r w:rsidRPr="00303368">
              <w:rPr>
                <w:color w:val="000000"/>
                <w:sz w:val="22"/>
                <w:szCs w:val="22"/>
                <w:vertAlign w:val="superscript"/>
              </w:rPr>
              <w:t>c</w:t>
            </w:r>
          </w:p>
        </w:tc>
        <w:tc>
          <w:tcPr>
            <w:tcW w:w="1440" w:type="dxa"/>
          </w:tcPr>
          <w:p w:rsidR="000C332F" w:rsidRPr="00303368" w:rsidRDefault="000C332F" w:rsidP="00136142">
            <w:pPr>
              <w:autoSpaceDE w:val="0"/>
              <w:autoSpaceDN w:val="0"/>
              <w:adjustRightInd w:val="0"/>
            </w:pPr>
            <w:r w:rsidRPr="00303368">
              <w:rPr>
                <w:color w:val="000000"/>
                <w:sz w:val="22"/>
                <w:szCs w:val="22"/>
              </w:rPr>
              <w:t>10.37±0.17</w:t>
            </w:r>
            <w:r w:rsidRPr="00303368">
              <w:rPr>
                <w:color w:val="000000"/>
                <w:sz w:val="22"/>
                <w:szCs w:val="22"/>
                <w:vertAlign w:val="superscript"/>
              </w:rPr>
              <w:t>b</w:t>
            </w:r>
          </w:p>
        </w:tc>
        <w:tc>
          <w:tcPr>
            <w:tcW w:w="1350" w:type="dxa"/>
          </w:tcPr>
          <w:p w:rsidR="000C332F" w:rsidRPr="00303368" w:rsidRDefault="000C332F" w:rsidP="00136142">
            <w:pPr>
              <w:autoSpaceDE w:val="0"/>
              <w:autoSpaceDN w:val="0"/>
              <w:adjustRightInd w:val="0"/>
            </w:pPr>
            <w:r w:rsidRPr="00303368">
              <w:rPr>
                <w:color w:val="000000"/>
                <w:sz w:val="22"/>
                <w:szCs w:val="22"/>
              </w:rPr>
              <w:t>12.08±0.06</w:t>
            </w:r>
            <w:r w:rsidRPr="00303368">
              <w:rPr>
                <w:color w:val="000000"/>
                <w:sz w:val="22"/>
                <w:szCs w:val="22"/>
                <w:vertAlign w:val="superscript"/>
              </w:rPr>
              <w:t>a</w:t>
            </w:r>
          </w:p>
        </w:tc>
      </w:tr>
      <w:tr w:rsidR="000C332F" w:rsidRPr="00303368" w:rsidTr="00136142">
        <w:tc>
          <w:tcPr>
            <w:tcW w:w="1350" w:type="dxa"/>
          </w:tcPr>
          <w:p w:rsidR="000C332F" w:rsidRPr="00303368" w:rsidRDefault="000C332F" w:rsidP="00136142">
            <w:pPr>
              <w:spacing w:line="360" w:lineRule="auto"/>
              <w:rPr>
                <w:bCs/>
                <w:color w:val="000000"/>
              </w:rPr>
            </w:pPr>
            <w:r w:rsidRPr="00303368">
              <w:rPr>
                <w:bCs/>
                <w:color w:val="000000"/>
                <w:sz w:val="22"/>
                <w:szCs w:val="22"/>
              </w:rPr>
              <w:t>Fiber</w:t>
            </w:r>
          </w:p>
        </w:tc>
        <w:tc>
          <w:tcPr>
            <w:tcW w:w="1296" w:type="dxa"/>
          </w:tcPr>
          <w:p w:rsidR="000C332F" w:rsidRPr="00303368" w:rsidRDefault="000C332F" w:rsidP="00136142">
            <w:pPr>
              <w:spacing w:line="360" w:lineRule="auto"/>
              <w:rPr>
                <w:color w:val="000000"/>
              </w:rPr>
            </w:pPr>
            <w:r w:rsidRPr="00303368">
              <w:rPr>
                <w:color w:val="000000"/>
                <w:sz w:val="22"/>
                <w:szCs w:val="22"/>
              </w:rPr>
              <w:t>2.01±0.025</w:t>
            </w:r>
            <w:r w:rsidRPr="00303368">
              <w:rPr>
                <w:color w:val="000000"/>
                <w:sz w:val="22"/>
                <w:szCs w:val="22"/>
                <w:vertAlign w:val="superscript"/>
              </w:rPr>
              <w:t>d</w:t>
            </w:r>
          </w:p>
        </w:tc>
        <w:tc>
          <w:tcPr>
            <w:tcW w:w="1404" w:type="dxa"/>
          </w:tcPr>
          <w:p w:rsidR="000C332F" w:rsidRPr="00303368" w:rsidRDefault="000C332F" w:rsidP="00136142">
            <w:pPr>
              <w:spacing w:line="360" w:lineRule="auto"/>
              <w:rPr>
                <w:color w:val="000000"/>
              </w:rPr>
            </w:pPr>
            <w:r w:rsidRPr="00303368">
              <w:rPr>
                <w:color w:val="000000"/>
                <w:sz w:val="22"/>
                <w:szCs w:val="22"/>
              </w:rPr>
              <w:t>2.195±0.03</w:t>
            </w:r>
            <w:r w:rsidRPr="00303368">
              <w:rPr>
                <w:color w:val="000000"/>
                <w:sz w:val="22"/>
                <w:szCs w:val="22"/>
                <w:vertAlign w:val="superscript"/>
              </w:rPr>
              <w:t>c</w:t>
            </w:r>
          </w:p>
        </w:tc>
        <w:tc>
          <w:tcPr>
            <w:tcW w:w="1440" w:type="dxa"/>
          </w:tcPr>
          <w:p w:rsidR="000C332F" w:rsidRPr="00303368" w:rsidRDefault="000C332F" w:rsidP="00136142">
            <w:pPr>
              <w:spacing w:line="360" w:lineRule="auto"/>
              <w:rPr>
                <w:color w:val="000000"/>
              </w:rPr>
            </w:pPr>
            <w:r w:rsidRPr="00303368">
              <w:rPr>
                <w:color w:val="000000"/>
                <w:sz w:val="22"/>
                <w:szCs w:val="22"/>
              </w:rPr>
              <w:t>2.51±0.025</w:t>
            </w:r>
            <w:r w:rsidRPr="00303368">
              <w:rPr>
                <w:color w:val="000000"/>
                <w:sz w:val="22"/>
                <w:szCs w:val="22"/>
                <w:vertAlign w:val="superscript"/>
              </w:rPr>
              <w:t>b</w:t>
            </w:r>
          </w:p>
        </w:tc>
        <w:tc>
          <w:tcPr>
            <w:tcW w:w="1440" w:type="dxa"/>
          </w:tcPr>
          <w:p w:rsidR="000C332F" w:rsidRPr="00303368" w:rsidRDefault="000C332F" w:rsidP="00136142">
            <w:pPr>
              <w:spacing w:line="360" w:lineRule="auto"/>
              <w:rPr>
                <w:color w:val="000000"/>
              </w:rPr>
            </w:pPr>
            <w:r w:rsidRPr="00303368">
              <w:rPr>
                <w:color w:val="000000"/>
                <w:sz w:val="22"/>
                <w:szCs w:val="22"/>
              </w:rPr>
              <w:t>2.62±0.03</w:t>
            </w:r>
            <w:r w:rsidRPr="00303368">
              <w:rPr>
                <w:color w:val="000000"/>
                <w:sz w:val="22"/>
                <w:szCs w:val="22"/>
                <w:vertAlign w:val="superscript"/>
              </w:rPr>
              <w:t>b</w:t>
            </w:r>
          </w:p>
        </w:tc>
        <w:tc>
          <w:tcPr>
            <w:tcW w:w="1350" w:type="dxa"/>
          </w:tcPr>
          <w:p w:rsidR="000C332F" w:rsidRPr="00303368" w:rsidRDefault="000C332F" w:rsidP="00136142">
            <w:pPr>
              <w:spacing w:line="360" w:lineRule="auto"/>
              <w:rPr>
                <w:color w:val="000000"/>
              </w:rPr>
            </w:pPr>
            <w:r w:rsidRPr="00303368">
              <w:rPr>
                <w:color w:val="000000"/>
                <w:sz w:val="22"/>
                <w:szCs w:val="22"/>
              </w:rPr>
              <w:t>2.86±0.06</w:t>
            </w:r>
            <w:r w:rsidRPr="00303368">
              <w:rPr>
                <w:color w:val="000000"/>
                <w:sz w:val="22"/>
                <w:szCs w:val="22"/>
                <w:vertAlign w:val="superscript"/>
              </w:rPr>
              <w:t>a</w:t>
            </w:r>
          </w:p>
        </w:tc>
      </w:tr>
      <w:tr w:rsidR="000C332F" w:rsidRPr="00303368" w:rsidTr="00136142">
        <w:tc>
          <w:tcPr>
            <w:tcW w:w="1350" w:type="dxa"/>
          </w:tcPr>
          <w:p w:rsidR="000C332F" w:rsidRPr="00303368" w:rsidRDefault="000C332F" w:rsidP="00136142">
            <w:pPr>
              <w:spacing w:line="360" w:lineRule="auto"/>
              <w:rPr>
                <w:bCs/>
                <w:color w:val="000000"/>
                <w:sz w:val="20"/>
                <w:szCs w:val="20"/>
              </w:rPr>
            </w:pPr>
            <w:r w:rsidRPr="00303368">
              <w:rPr>
                <w:bCs/>
                <w:color w:val="000000"/>
                <w:sz w:val="20"/>
                <w:szCs w:val="20"/>
              </w:rPr>
              <w:t>Carbohydrate</w:t>
            </w:r>
          </w:p>
        </w:tc>
        <w:tc>
          <w:tcPr>
            <w:tcW w:w="1296" w:type="dxa"/>
          </w:tcPr>
          <w:p w:rsidR="000C332F" w:rsidRPr="00303368" w:rsidRDefault="000C332F" w:rsidP="00136142">
            <w:pPr>
              <w:autoSpaceDE w:val="0"/>
              <w:autoSpaceDN w:val="0"/>
              <w:adjustRightInd w:val="0"/>
              <w:spacing w:line="400" w:lineRule="atLeast"/>
            </w:pPr>
            <w:r w:rsidRPr="00303368">
              <w:rPr>
                <w:color w:val="000000"/>
                <w:sz w:val="22"/>
                <w:szCs w:val="22"/>
              </w:rPr>
              <w:t>71.32±0.28</w:t>
            </w:r>
            <w:r w:rsidRPr="00303368">
              <w:rPr>
                <w:color w:val="000000"/>
                <w:sz w:val="22"/>
                <w:szCs w:val="22"/>
                <w:vertAlign w:val="superscript"/>
              </w:rPr>
              <w:t>a</w:t>
            </w:r>
          </w:p>
        </w:tc>
        <w:tc>
          <w:tcPr>
            <w:tcW w:w="1404" w:type="dxa"/>
          </w:tcPr>
          <w:p w:rsidR="000C332F" w:rsidRPr="00303368" w:rsidRDefault="000C332F" w:rsidP="00136142">
            <w:pPr>
              <w:autoSpaceDE w:val="0"/>
              <w:autoSpaceDN w:val="0"/>
              <w:adjustRightInd w:val="0"/>
              <w:spacing w:line="400" w:lineRule="atLeast"/>
            </w:pPr>
            <w:r w:rsidRPr="00303368">
              <w:rPr>
                <w:color w:val="000000"/>
                <w:sz w:val="22"/>
                <w:szCs w:val="22"/>
              </w:rPr>
              <w:t>68.51±0.07</w:t>
            </w:r>
            <w:r w:rsidRPr="00303368">
              <w:rPr>
                <w:color w:val="000000"/>
                <w:sz w:val="22"/>
                <w:szCs w:val="22"/>
                <w:vertAlign w:val="superscript"/>
              </w:rPr>
              <w:t>b</w:t>
            </w:r>
          </w:p>
        </w:tc>
        <w:tc>
          <w:tcPr>
            <w:tcW w:w="1440" w:type="dxa"/>
          </w:tcPr>
          <w:p w:rsidR="000C332F" w:rsidRPr="00303368" w:rsidRDefault="000C332F" w:rsidP="00136142">
            <w:pPr>
              <w:autoSpaceDE w:val="0"/>
              <w:autoSpaceDN w:val="0"/>
              <w:adjustRightInd w:val="0"/>
              <w:spacing w:line="400" w:lineRule="atLeast"/>
            </w:pPr>
            <w:r w:rsidRPr="00303368">
              <w:rPr>
                <w:color w:val="000000"/>
                <w:sz w:val="22"/>
                <w:szCs w:val="22"/>
              </w:rPr>
              <w:t>66.43±0.22</w:t>
            </w:r>
            <w:r w:rsidRPr="00303368">
              <w:rPr>
                <w:color w:val="000000"/>
                <w:sz w:val="22"/>
                <w:szCs w:val="22"/>
                <w:vertAlign w:val="superscript"/>
              </w:rPr>
              <w:t>c</w:t>
            </w:r>
          </w:p>
        </w:tc>
        <w:tc>
          <w:tcPr>
            <w:tcW w:w="1440" w:type="dxa"/>
          </w:tcPr>
          <w:p w:rsidR="000C332F" w:rsidRPr="00303368" w:rsidRDefault="000C332F" w:rsidP="00136142">
            <w:pPr>
              <w:autoSpaceDE w:val="0"/>
              <w:autoSpaceDN w:val="0"/>
              <w:adjustRightInd w:val="0"/>
              <w:spacing w:line="400" w:lineRule="atLeast"/>
            </w:pPr>
            <w:r w:rsidRPr="00303368">
              <w:rPr>
                <w:color w:val="000000"/>
                <w:sz w:val="22"/>
                <w:szCs w:val="22"/>
              </w:rPr>
              <w:t>63.12±0.28</w:t>
            </w:r>
            <w:r w:rsidRPr="00303368">
              <w:rPr>
                <w:color w:val="000000"/>
                <w:sz w:val="22"/>
                <w:szCs w:val="22"/>
                <w:vertAlign w:val="superscript"/>
              </w:rPr>
              <w:t>d</w:t>
            </w:r>
          </w:p>
        </w:tc>
        <w:tc>
          <w:tcPr>
            <w:tcW w:w="1350" w:type="dxa"/>
          </w:tcPr>
          <w:p w:rsidR="000C332F" w:rsidRPr="00303368" w:rsidRDefault="000C332F" w:rsidP="00136142">
            <w:pPr>
              <w:autoSpaceDE w:val="0"/>
              <w:autoSpaceDN w:val="0"/>
              <w:adjustRightInd w:val="0"/>
              <w:spacing w:line="400" w:lineRule="atLeast"/>
            </w:pPr>
            <w:r w:rsidRPr="00303368">
              <w:rPr>
                <w:color w:val="000000"/>
                <w:sz w:val="22"/>
                <w:szCs w:val="22"/>
              </w:rPr>
              <w:t>58.76±0.29</w:t>
            </w:r>
            <w:r w:rsidRPr="00303368">
              <w:rPr>
                <w:color w:val="000000"/>
                <w:sz w:val="22"/>
                <w:szCs w:val="22"/>
                <w:vertAlign w:val="superscript"/>
              </w:rPr>
              <w:t>e</w:t>
            </w:r>
          </w:p>
        </w:tc>
      </w:tr>
      <w:tr w:rsidR="000C332F" w:rsidRPr="00303368" w:rsidTr="00136142">
        <w:trPr>
          <w:trHeight w:val="625"/>
        </w:trPr>
        <w:tc>
          <w:tcPr>
            <w:tcW w:w="1350" w:type="dxa"/>
            <w:tcBorders>
              <w:bottom w:val="single" w:sz="4" w:space="0" w:color="auto"/>
            </w:tcBorders>
          </w:tcPr>
          <w:p w:rsidR="000C332F" w:rsidRPr="00303368" w:rsidRDefault="000C332F" w:rsidP="00136142">
            <w:pPr>
              <w:spacing w:line="360" w:lineRule="auto"/>
              <w:rPr>
                <w:bCs/>
                <w:color w:val="000000"/>
              </w:rPr>
            </w:pPr>
            <w:r w:rsidRPr="00303368">
              <w:rPr>
                <w:bCs/>
                <w:color w:val="000000"/>
                <w:sz w:val="22"/>
                <w:szCs w:val="22"/>
              </w:rPr>
              <w:t>Energy value (kcal)</w:t>
            </w:r>
          </w:p>
        </w:tc>
        <w:tc>
          <w:tcPr>
            <w:tcW w:w="1296" w:type="dxa"/>
            <w:tcBorders>
              <w:bottom w:val="single" w:sz="4" w:space="0" w:color="auto"/>
            </w:tcBorders>
            <w:vAlign w:val="center"/>
          </w:tcPr>
          <w:p w:rsidR="000C332F" w:rsidRPr="00303368" w:rsidRDefault="000C332F" w:rsidP="00136142">
            <w:pPr>
              <w:autoSpaceDE w:val="0"/>
              <w:autoSpaceDN w:val="0"/>
              <w:adjustRightInd w:val="0"/>
              <w:spacing w:line="320" w:lineRule="atLeast"/>
              <w:rPr>
                <w:color w:val="000000"/>
              </w:rPr>
            </w:pPr>
            <w:r w:rsidRPr="00303368">
              <w:rPr>
                <w:color w:val="000000"/>
                <w:sz w:val="22"/>
                <w:szCs w:val="22"/>
              </w:rPr>
              <w:t>449.59±0.3</w:t>
            </w:r>
            <w:r w:rsidRPr="00303368">
              <w:rPr>
                <w:color w:val="000000"/>
                <w:sz w:val="22"/>
                <w:szCs w:val="22"/>
                <w:vertAlign w:val="superscript"/>
              </w:rPr>
              <w:t>e</w:t>
            </w:r>
          </w:p>
        </w:tc>
        <w:tc>
          <w:tcPr>
            <w:tcW w:w="1404" w:type="dxa"/>
            <w:tcBorders>
              <w:bottom w:val="single" w:sz="4" w:space="0" w:color="auto"/>
            </w:tcBorders>
            <w:vAlign w:val="center"/>
          </w:tcPr>
          <w:p w:rsidR="000C332F" w:rsidRPr="00303368" w:rsidRDefault="000C332F" w:rsidP="00136142">
            <w:pPr>
              <w:autoSpaceDE w:val="0"/>
              <w:autoSpaceDN w:val="0"/>
              <w:adjustRightInd w:val="0"/>
            </w:pPr>
            <w:r w:rsidRPr="00303368">
              <w:rPr>
                <w:color w:val="000000"/>
                <w:sz w:val="22"/>
                <w:szCs w:val="22"/>
              </w:rPr>
              <w:t>461.91±0.1</w:t>
            </w:r>
            <w:r w:rsidRPr="00303368">
              <w:rPr>
                <w:color w:val="000000"/>
                <w:sz w:val="22"/>
                <w:szCs w:val="22"/>
                <w:vertAlign w:val="superscript"/>
              </w:rPr>
              <w:t>d</w:t>
            </w:r>
          </w:p>
        </w:tc>
        <w:tc>
          <w:tcPr>
            <w:tcW w:w="1440" w:type="dxa"/>
            <w:tcBorders>
              <w:bottom w:val="single" w:sz="4" w:space="0" w:color="auto"/>
            </w:tcBorders>
            <w:vAlign w:val="center"/>
          </w:tcPr>
          <w:p w:rsidR="000C332F" w:rsidRPr="00303368" w:rsidRDefault="000C332F" w:rsidP="00136142">
            <w:pPr>
              <w:autoSpaceDE w:val="0"/>
              <w:autoSpaceDN w:val="0"/>
              <w:adjustRightInd w:val="0"/>
            </w:pPr>
            <w:r w:rsidRPr="00303368">
              <w:rPr>
                <w:color w:val="000000"/>
                <w:sz w:val="22"/>
                <w:szCs w:val="22"/>
              </w:rPr>
              <w:t>477.2±0.79</w:t>
            </w:r>
            <w:r w:rsidRPr="00303368">
              <w:rPr>
                <w:color w:val="000000"/>
                <w:sz w:val="22"/>
                <w:szCs w:val="22"/>
                <w:vertAlign w:val="superscript"/>
              </w:rPr>
              <w:t>c</w:t>
            </w:r>
          </w:p>
        </w:tc>
        <w:tc>
          <w:tcPr>
            <w:tcW w:w="1440" w:type="dxa"/>
            <w:tcBorders>
              <w:bottom w:val="single" w:sz="4" w:space="0" w:color="auto"/>
            </w:tcBorders>
            <w:vAlign w:val="center"/>
          </w:tcPr>
          <w:p w:rsidR="000C332F" w:rsidRPr="00303368" w:rsidRDefault="000C332F" w:rsidP="00136142">
            <w:pPr>
              <w:autoSpaceDE w:val="0"/>
              <w:autoSpaceDN w:val="0"/>
              <w:adjustRightInd w:val="0"/>
            </w:pPr>
            <w:r w:rsidRPr="00303368">
              <w:rPr>
                <w:color w:val="000000"/>
                <w:sz w:val="22"/>
                <w:szCs w:val="22"/>
              </w:rPr>
              <w:t>484.36±0.83</w:t>
            </w:r>
            <w:r w:rsidRPr="00303368">
              <w:rPr>
                <w:color w:val="000000"/>
                <w:sz w:val="22"/>
                <w:szCs w:val="22"/>
                <w:vertAlign w:val="superscript"/>
              </w:rPr>
              <w:t>b</w:t>
            </w:r>
          </w:p>
        </w:tc>
        <w:tc>
          <w:tcPr>
            <w:tcW w:w="1350" w:type="dxa"/>
            <w:tcBorders>
              <w:bottom w:val="single" w:sz="4" w:space="0" w:color="auto"/>
            </w:tcBorders>
            <w:vAlign w:val="center"/>
          </w:tcPr>
          <w:p w:rsidR="000C332F" w:rsidRPr="00303368" w:rsidRDefault="000C332F" w:rsidP="00136142">
            <w:pPr>
              <w:autoSpaceDE w:val="0"/>
              <w:autoSpaceDN w:val="0"/>
              <w:adjustRightInd w:val="0"/>
            </w:pPr>
            <w:r w:rsidRPr="00303368">
              <w:rPr>
                <w:color w:val="000000"/>
                <w:sz w:val="22"/>
                <w:szCs w:val="22"/>
              </w:rPr>
              <w:t>495.85±0.</w:t>
            </w:r>
            <w:r>
              <w:rPr>
                <w:color w:val="000000"/>
                <w:sz w:val="22"/>
                <w:szCs w:val="22"/>
              </w:rPr>
              <w:t>2</w:t>
            </w:r>
            <w:r w:rsidRPr="00303368">
              <w:rPr>
                <w:color w:val="000000"/>
                <w:sz w:val="22"/>
                <w:szCs w:val="22"/>
                <w:vertAlign w:val="superscript"/>
              </w:rPr>
              <w:t>a</w:t>
            </w:r>
          </w:p>
        </w:tc>
      </w:tr>
      <w:tr w:rsidR="000C332F" w:rsidRPr="00303368" w:rsidTr="00136142">
        <w:trPr>
          <w:trHeight w:val="136"/>
        </w:trPr>
        <w:tc>
          <w:tcPr>
            <w:tcW w:w="1350" w:type="dxa"/>
            <w:tcBorders>
              <w:top w:val="single" w:sz="4" w:space="0" w:color="auto"/>
            </w:tcBorders>
          </w:tcPr>
          <w:p w:rsidR="000C332F" w:rsidRPr="00303368" w:rsidRDefault="000C332F" w:rsidP="00136142">
            <w:pPr>
              <w:spacing w:line="360" w:lineRule="auto"/>
              <w:rPr>
                <w:bCs/>
                <w:color w:val="000000"/>
              </w:rPr>
            </w:pPr>
          </w:p>
        </w:tc>
        <w:tc>
          <w:tcPr>
            <w:tcW w:w="1296" w:type="dxa"/>
            <w:tcBorders>
              <w:top w:val="single" w:sz="4" w:space="0" w:color="auto"/>
            </w:tcBorders>
          </w:tcPr>
          <w:p w:rsidR="000C332F" w:rsidRPr="00303368" w:rsidRDefault="000C332F" w:rsidP="00136142">
            <w:pPr>
              <w:autoSpaceDE w:val="0"/>
              <w:autoSpaceDN w:val="0"/>
              <w:adjustRightInd w:val="0"/>
              <w:spacing w:line="400" w:lineRule="atLeast"/>
            </w:pPr>
          </w:p>
        </w:tc>
        <w:tc>
          <w:tcPr>
            <w:tcW w:w="1404" w:type="dxa"/>
            <w:tcBorders>
              <w:top w:val="single" w:sz="4" w:space="0" w:color="auto"/>
            </w:tcBorders>
          </w:tcPr>
          <w:p w:rsidR="000C332F" w:rsidRPr="00303368" w:rsidRDefault="000C332F" w:rsidP="00136142">
            <w:pPr>
              <w:autoSpaceDE w:val="0"/>
              <w:autoSpaceDN w:val="0"/>
              <w:adjustRightInd w:val="0"/>
              <w:spacing w:line="400" w:lineRule="atLeast"/>
            </w:pPr>
          </w:p>
        </w:tc>
        <w:tc>
          <w:tcPr>
            <w:tcW w:w="1440" w:type="dxa"/>
            <w:tcBorders>
              <w:top w:val="single" w:sz="4" w:space="0" w:color="auto"/>
            </w:tcBorders>
          </w:tcPr>
          <w:p w:rsidR="000C332F" w:rsidRPr="00303368" w:rsidRDefault="000C332F" w:rsidP="00136142">
            <w:pPr>
              <w:autoSpaceDE w:val="0"/>
              <w:autoSpaceDN w:val="0"/>
              <w:adjustRightInd w:val="0"/>
              <w:spacing w:line="400" w:lineRule="atLeast"/>
            </w:pPr>
          </w:p>
        </w:tc>
        <w:tc>
          <w:tcPr>
            <w:tcW w:w="1440" w:type="dxa"/>
            <w:tcBorders>
              <w:top w:val="single" w:sz="4" w:space="0" w:color="auto"/>
            </w:tcBorders>
          </w:tcPr>
          <w:p w:rsidR="000C332F" w:rsidRPr="00303368" w:rsidRDefault="000C332F" w:rsidP="00136142">
            <w:pPr>
              <w:autoSpaceDE w:val="0"/>
              <w:autoSpaceDN w:val="0"/>
              <w:adjustRightInd w:val="0"/>
              <w:spacing w:line="400" w:lineRule="atLeast"/>
            </w:pPr>
          </w:p>
        </w:tc>
        <w:tc>
          <w:tcPr>
            <w:tcW w:w="1350" w:type="dxa"/>
            <w:tcBorders>
              <w:top w:val="single" w:sz="4" w:space="0" w:color="auto"/>
            </w:tcBorders>
          </w:tcPr>
          <w:p w:rsidR="000C332F" w:rsidRPr="00303368" w:rsidRDefault="000C332F" w:rsidP="00136142">
            <w:pPr>
              <w:autoSpaceDE w:val="0"/>
              <w:autoSpaceDN w:val="0"/>
              <w:adjustRightInd w:val="0"/>
              <w:spacing w:line="400" w:lineRule="atLeast"/>
            </w:pPr>
          </w:p>
        </w:tc>
      </w:tr>
    </w:tbl>
    <w:p w:rsidR="000C332F" w:rsidRPr="00303368" w:rsidRDefault="000C332F" w:rsidP="000C332F">
      <w:pPr>
        <w:rPr>
          <w:sz w:val="22"/>
          <w:szCs w:val="22"/>
        </w:rPr>
      </w:pPr>
      <w:r w:rsidRPr="00303368">
        <w:rPr>
          <w:vertAlign w:val="superscript"/>
        </w:rPr>
        <w:t xml:space="preserve">                  </w:t>
      </w:r>
      <w:r w:rsidRPr="00303368">
        <w:rPr>
          <w:sz w:val="22"/>
          <w:szCs w:val="22"/>
        </w:rPr>
        <w:t>Means followed by different letters in the same raw were significantly different at p&lt;0.05</w:t>
      </w:r>
    </w:p>
    <w:p w:rsidR="000C332F" w:rsidRPr="00303368" w:rsidRDefault="000C332F" w:rsidP="000C332F"/>
    <w:p w:rsidR="000C332F" w:rsidRPr="00303368" w:rsidRDefault="000C332F" w:rsidP="000C332F"/>
    <w:p w:rsidR="000C332F" w:rsidRPr="00303368" w:rsidRDefault="000C332F" w:rsidP="000C332F">
      <w:pPr>
        <w:autoSpaceDE w:val="0"/>
        <w:autoSpaceDN w:val="0"/>
        <w:adjustRightInd w:val="0"/>
        <w:ind w:left="720"/>
        <w:rPr>
          <w:rFonts w:ascii="Times-Bold" w:hAnsi="Times-Bold" w:cs="Times-Bold"/>
          <w:b/>
          <w:bCs/>
        </w:rPr>
      </w:pPr>
      <w:r w:rsidRPr="00303368">
        <w:rPr>
          <w:rFonts w:ascii="Times-Bold" w:hAnsi="Times-Bold" w:cs="Times-Bold"/>
          <w:b/>
          <w:bCs/>
        </w:rPr>
        <w:t>Moisture content</w:t>
      </w:r>
    </w:p>
    <w:p w:rsidR="000C332F" w:rsidRPr="00303368" w:rsidRDefault="000C332F" w:rsidP="000C332F">
      <w:pPr>
        <w:autoSpaceDE w:val="0"/>
        <w:autoSpaceDN w:val="0"/>
        <w:adjustRightInd w:val="0"/>
        <w:ind w:left="720"/>
        <w:rPr>
          <w:rFonts w:ascii="Times-Bold" w:hAnsi="Times-Bold" w:cs="Times-Bold"/>
          <w:b/>
          <w:bCs/>
        </w:rPr>
      </w:pPr>
    </w:p>
    <w:p w:rsidR="000C332F" w:rsidRDefault="000C332F" w:rsidP="000C332F">
      <w:pPr>
        <w:autoSpaceDE w:val="0"/>
        <w:autoSpaceDN w:val="0"/>
        <w:adjustRightInd w:val="0"/>
        <w:spacing w:line="360" w:lineRule="auto"/>
        <w:ind w:left="720" w:right="360"/>
        <w:jc w:val="both"/>
      </w:pPr>
      <w:r w:rsidRPr="00303368">
        <w:rPr>
          <w:bCs/>
        </w:rPr>
        <w:t xml:space="preserve">Blending proportions significantly (p&lt;0.05) affected the moisture content of the cookies. The mean moisture content decreased from 3.48 to 1.29 respectively with increase in blending proportions of 0% to 20%. </w:t>
      </w:r>
      <w:r w:rsidRPr="00303368">
        <w:t>This decrease could be attributed to the water binding capacity of sunflower flour.</w:t>
      </w:r>
    </w:p>
    <w:p w:rsidR="000C332F" w:rsidRPr="00303368" w:rsidRDefault="000C332F" w:rsidP="000C332F">
      <w:pPr>
        <w:autoSpaceDE w:val="0"/>
        <w:autoSpaceDN w:val="0"/>
        <w:adjustRightInd w:val="0"/>
        <w:spacing w:line="360" w:lineRule="auto"/>
        <w:ind w:left="720" w:right="360"/>
        <w:jc w:val="both"/>
      </w:pPr>
    </w:p>
    <w:p w:rsidR="000C332F" w:rsidRDefault="000C332F" w:rsidP="000C332F">
      <w:pPr>
        <w:autoSpaceDE w:val="0"/>
        <w:autoSpaceDN w:val="0"/>
        <w:adjustRightInd w:val="0"/>
        <w:spacing w:line="360" w:lineRule="auto"/>
        <w:ind w:left="720" w:right="360"/>
        <w:jc w:val="both"/>
      </w:pPr>
      <w:r w:rsidRPr="00303368">
        <w:t xml:space="preserve">As it can be seen from the results of WAC analysis of sunflower and wheat flour, the water binding capacity of sunflower flour was observed lower and this resulted in </w:t>
      </w:r>
      <w:r w:rsidRPr="00303368">
        <w:lastRenderedPageBreak/>
        <w:t>lower water holding capacity of the sunflower flour than the wheat flour. This might have contributed decreased moisture content of the cookies with an increase in the sunflower flour proportion (</w:t>
      </w:r>
      <w:proofErr w:type="spellStart"/>
      <w:r w:rsidRPr="00303368">
        <w:t>Drewnowski</w:t>
      </w:r>
      <w:proofErr w:type="spellEnd"/>
      <w:r w:rsidRPr="00303368">
        <w:t>, 1992). Similarly,</w:t>
      </w:r>
      <w:r w:rsidRPr="00303368">
        <w:rPr>
          <w:color w:val="000000"/>
          <w:sz w:val="21"/>
          <w:szCs w:val="21"/>
        </w:rPr>
        <w:t xml:space="preserve"> </w:t>
      </w:r>
      <w:proofErr w:type="spellStart"/>
      <w:r w:rsidRPr="00303368">
        <w:rPr>
          <w:color w:val="000000"/>
        </w:rPr>
        <w:t>Škrbic</w:t>
      </w:r>
      <w:proofErr w:type="spellEnd"/>
      <w:r w:rsidRPr="00303368">
        <w:rPr>
          <w:color w:val="000000"/>
        </w:rPr>
        <w:t xml:space="preserve"> and </w:t>
      </w:r>
      <w:proofErr w:type="spellStart"/>
      <w:r w:rsidRPr="00303368">
        <w:rPr>
          <w:color w:val="000000"/>
        </w:rPr>
        <w:t>Cvejanov</w:t>
      </w:r>
      <w:proofErr w:type="spellEnd"/>
      <w:r w:rsidRPr="00303368">
        <w:rPr>
          <w:color w:val="000000"/>
        </w:rPr>
        <w:t>, (2009)</w:t>
      </w:r>
      <w:r w:rsidRPr="00303368">
        <w:t>, also reported a slight decrease in moisture content</w:t>
      </w:r>
      <w:r w:rsidRPr="00303368">
        <w:rPr>
          <w:color w:val="000000"/>
        </w:rPr>
        <w:t xml:space="preserve"> of cookies of sunflower-wheat blend. However,</w:t>
      </w:r>
      <w:r w:rsidRPr="00303368">
        <w:t xml:space="preserve"> the present report differed slightly from the findings of</w:t>
      </w:r>
      <w:r w:rsidRPr="00303368">
        <w:rPr>
          <w:color w:val="000000"/>
        </w:rPr>
        <w:t xml:space="preserve"> </w:t>
      </w:r>
      <w:proofErr w:type="spellStart"/>
      <w:r w:rsidRPr="00303368">
        <w:rPr>
          <w:color w:val="000000"/>
        </w:rPr>
        <w:t>Škrbic</w:t>
      </w:r>
      <w:proofErr w:type="spellEnd"/>
      <w:r w:rsidRPr="00303368">
        <w:rPr>
          <w:color w:val="000000"/>
        </w:rPr>
        <w:t xml:space="preserve"> and </w:t>
      </w:r>
      <w:proofErr w:type="spellStart"/>
      <w:r w:rsidRPr="00303368">
        <w:rPr>
          <w:color w:val="000000"/>
        </w:rPr>
        <w:t>Cvejanov</w:t>
      </w:r>
      <w:proofErr w:type="spellEnd"/>
      <w:r w:rsidRPr="00303368">
        <w:t xml:space="preserve"> who reported decrement in moisture content from 3.57 for control to 3.24 in similar studies.</w:t>
      </w:r>
    </w:p>
    <w:p w:rsidR="000C332F" w:rsidRPr="00303368" w:rsidRDefault="000C332F" w:rsidP="000C332F">
      <w:pPr>
        <w:autoSpaceDE w:val="0"/>
        <w:autoSpaceDN w:val="0"/>
        <w:adjustRightInd w:val="0"/>
        <w:spacing w:line="360" w:lineRule="auto"/>
        <w:ind w:left="720" w:right="360"/>
        <w:jc w:val="both"/>
      </w:pPr>
    </w:p>
    <w:p w:rsidR="000C332F" w:rsidRPr="00303368" w:rsidRDefault="000C332F" w:rsidP="000C332F">
      <w:pPr>
        <w:autoSpaceDE w:val="0"/>
        <w:autoSpaceDN w:val="0"/>
        <w:adjustRightInd w:val="0"/>
        <w:ind w:firstLine="720"/>
        <w:rPr>
          <w:b/>
          <w:bCs/>
        </w:rPr>
      </w:pPr>
      <w:r w:rsidRPr="00303368">
        <w:rPr>
          <w:b/>
          <w:bCs/>
        </w:rPr>
        <w:t>Ash content</w:t>
      </w:r>
    </w:p>
    <w:p w:rsidR="000C332F" w:rsidRPr="00303368" w:rsidRDefault="000C332F" w:rsidP="000C332F">
      <w:pPr>
        <w:autoSpaceDE w:val="0"/>
        <w:autoSpaceDN w:val="0"/>
        <w:adjustRightInd w:val="0"/>
        <w:ind w:firstLine="720"/>
        <w:rPr>
          <w:b/>
          <w:bCs/>
        </w:rPr>
      </w:pPr>
    </w:p>
    <w:p w:rsidR="000C332F" w:rsidRPr="00303368" w:rsidRDefault="000C332F" w:rsidP="000C332F">
      <w:pPr>
        <w:autoSpaceDE w:val="0"/>
        <w:autoSpaceDN w:val="0"/>
        <w:adjustRightInd w:val="0"/>
        <w:spacing w:line="360" w:lineRule="auto"/>
        <w:ind w:left="720" w:right="360"/>
        <w:jc w:val="both"/>
      </w:pPr>
      <w:r w:rsidRPr="00303368">
        <w:t xml:space="preserve"> As can be seen from the Table 4.2 above, increasing the proportion of sunflower flour significantly increased (p&lt;0.05) the ash content of the final cookie. It was observed that with an increase in the mount of sunflower flour, the ash content of the cookies was increased from 0.93 to 1.41g/100g. Since sunflower kernel flour was found to have higher ash content (4.12g/100g) than soft wheat flour (0.7g/100g) this could be responsible for the higher ash contents of cookies with higher proportion of sunflower flour. This indicates that incorporation of sunflower flour in the process of cookie making could enhance the mineral intake, as ash is indicative of the amount of minerals contained in any food sample (</w:t>
      </w:r>
      <w:proofErr w:type="spellStart"/>
      <w:r w:rsidRPr="00303368">
        <w:t>Olaoye</w:t>
      </w:r>
      <w:proofErr w:type="spellEnd"/>
      <w:r w:rsidRPr="00303368">
        <w:t xml:space="preserve"> </w:t>
      </w:r>
      <w:r w:rsidRPr="00303368">
        <w:rPr>
          <w:i/>
          <w:iCs/>
        </w:rPr>
        <w:t xml:space="preserve">et al., </w:t>
      </w:r>
      <w:r w:rsidRPr="00303368">
        <w:t>2007).</w:t>
      </w:r>
    </w:p>
    <w:p w:rsidR="000C332F" w:rsidRPr="00303368" w:rsidRDefault="000C332F" w:rsidP="000C332F">
      <w:pPr>
        <w:autoSpaceDE w:val="0"/>
        <w:autoSpaceDN w:val="0"/>
        <w:adjustRightInd w:val="0"/>
        <w:spacing w:line="360" w:lineRule="auto"/>
        <w:ind w:left="720" w:right="360"/>
        <w:jc w:val="both"/>
      </w:pPr>
    </w:p>
    <w:p w:rsidR="000C332F" w:rsidRPr="00303368" w:rsidRDefault="000C332F" w:rsidP="000C332F">
      <w:pPr>
        <w:autoSpaceDE w:val="0"/>
        <w:autoSpaceDN w:val="0"/>
        <w:adjustRightInd w:val="0"/>
        <w:spacing w:line="360" w:lineRule="auto"/>
        <w:ind w:left="720" w:right="360"/>
        <w:jc w:val="both"/>
      </w:pPr>
      <w:r w:rsidRPr="00303368">
        <w:t xml:space="preserve">Bajaj </w:t>
      </w:r>
      <w:r w:rsidRPr="00303368">
        <w:rPr>
          <w:i/>
        </w:rPr>
        <w:t>et al</w:t>
      </w:r>
      <w:r w:rsidRPr="00303368">
        <w:t>, (1991) similarly reported that the ash contents of sunflower kernel-wheat flour cookies by were observed to increase with an increase in the percentage of sunflower kernel. Moreover, this result is in good agreement with the result reported by</w:t>
      </w:r>
      <w:r w:rsidRPr="00303368">
        <w:rPr>
          <w:color w:val="000000"/>
        </w:rPr>
        <w:t xml:space="preserve"> </w:t>
      </w:r>
      <w:proofErr w:type="spellStart"/>
      <w:r w:rsidRPr="00303368">
        <w:rPr>
          <w:color w:val="000000"/>
        </w:rPr>
        <w:t>Škrbic</w:t>
      </w:r>
      <w:proofErr w:type="spellEnd"/>
      <w:r w:rsidRPr="00303368">
        <w:rPr>
          <w:color w:val="000000"/>
        </w:rPr>
        <w:t xml:space="preserve"> and</w:t>
      </w:r>
      <w:r w:rsidRPr="00303368">
        <w:rPr>
          <w:rFonts w:ascii="AdvEPSTIM" w:eastAsia="AdvEPSTIM" w:hAnsi="Calibri" w:cs="AdvEPSTIM"/>
          <w:sz w:val="26"/>
          <w:szCs w:val="26"/>
        </w:rPr>
        <w:t xml:space="preserve"> </w:t>
      </w:r>
      <w:proofErr w:type="spellStart"/>
      <w:r w:rsidRPr="00303368">
        <w:rPr>
          <w:color w:val="000000"/>
        </w:rPr>
        <w:t>Filipcev</w:t>
      </w:r>
      <w:proofErr w:type="spellEnd"/>
      <w:r w:rsidRPr="00303368">
        <w:rPr>
          <w:color w:val="000000"/>
        </w:rPr>
        <w:t>, (2008)</w:t>
      </w:r>
      <w:r w:rsidRPr="00303368">
        <w:t xml:space="preserve"> who reported ash content of bread supplemented with sunflower ranging from 0.92g/100g for control to 1.33g/100g for the 16% level of supplementation.</w:t>
      </w:r>
    </w:p>
    <w:p w:rsidR="000C332F" w:rsidRPr="00303368" w:rsidRDefault="000C332F" w:rsidP="000C332F">
      <w:pPr>
        <w:autoSpaceDE w:val="0"/>
        <w:autoSpaceDN w:val="0"/>
        <w:adjustRightInd w:val="0"/>
        <w:spacing w:line="360" w:lineRule="auto"/>
        <w:ind w:left="720" w:right="360"/>
        <w:jc w:val="both"/>
      </w:pPr>
    </w:p>
    <w:p w:rsidR="000C332F" w:rsidRPr="00303368" w:rsidRDefault="000C332F" w:rsidP="000C332F">
      <w:pPr>
        <w:autoSpaceDE w:val="0"/>
        <w:autoSpaceDN w:val="0"/>
        <w:adjustRightInd w:val="0"/>
        <w:ind w:left="720" w:right="360"/>
        <w:rPr>
          <w:b/>
          <w:bCs/>
          <w:color w:val="000000"/>
        </w:rPr>
      </w:pPr>
      <w:r w:rsidRPr="00303368">
        <w:rPr>
          <w:b/>
          <w:bCs/>
          <w:color w:val="000000"/>
        </w:rPr>
        <w:t>Fat content</w:t>
      </w:r>
    </w:p>
    <w:p w:rsidR="000C332F" w:rsidRPr="00303368" w:rsidRDefault="000C332F" w:rsidP="000C332F">
      <w:pPr>
        <w:autoSpaceDE w:val="0"/>
        <w:autoSpaceDN w:val="0"/>
        <w:adjustRightInd w:val="0"/>
        <w:ind w:left="720" w:right="360"/>
        <w:rPr>
          <w:b/>
          <w:bCs/>
          <w:color w:val="000000"/>
        </w:rPr>
      </w:pPr>
    </w:p>
    <w:p w:rsidR="000C332F" w:rsidRPr="00303368" w:rsidRDefault="000C332F" w:rsidP="000C332F">
      <w:pPr>
        <w:autoSpaceDE w:val="0"/>
        <w:autoSpaceDN w:val="0"/>
        <w:adjustRightInd w:val="0"/>
        <w:spacing w:line="360" w:lineRule="auto"/>
        <w:ind w:left="720" w:right="360"/>
        <w:jc w:val="both"/>
        <w:rPr>
          <w:color w:val="000000"/>
        </w:rPr>
      </w:pPr>
      <w:r w:rsidRPr="00303368">
        <w:rPr>
          <w:color w:val="000000"/>
        </w:rPr>
        <w:t xml:space="preserve">The fat content of the cookies was significantly increased (p&lt;0.05) as the level of sunflower proportion increased. As shown in the Table 4.2, the fat content increased from 15.05g/100g for control to </w:t>
      </w:r>
      <w:r w:rsidRPr="00303368">
        <w:rPr>
          <w:rFonts w:eastAsia="Calibri"/>
          <w:color w:val="000000"/>
        </w:rPr>
        <w:t>23.61g/100g for 20% level of supplementation.</w:t>
      </w:r>
      <w:r w:rsidRPr="00303368">
        <w:rPr>
          <w:color w:val="000000"/>
        </w:rPr>
        <w:t xml:space="preserve"> As </w:t>
      </w:r>
      <w:r w:rsidRPr="00303368">
        <w:rPr>
          <w:color w:val="000000"/>
        </w:rPr>
        <w:lastRenderedPageBreak/>
        <w:t xml:space="preserve">the amounts of sunflower flour in the formulation increases, the amount of fat in the cookie was also increased. This may be due to the presence of high fat in the sunflower flour (46.76g/100g) than present in wheat flour (2g/100g).  According to the research by </w:t>
      </w:r>
      <w:proofErr w:type="spellStart"/>
      <w:r w:rsidRPr="00303368">
        <w:t>Grompone</w:t>
      </w:r>
      <w:proofErr w:type="spellEnd"/>
      <w:r w:rsidRPr="00303368">
        <w:t xml:space="preserve"> (2005)</w:t>
      </w:r>
      <w:r w:rsidRPr="00303368">
        <w:rPr>
          <w:color w:val="323232"/>
        </w:rPr>
        <w:t xml:space="preserve">, </w:t>
      </w:r>
      <w:r w:rsidRPr="00303368">
        <w:rPr>
          <w:color w:val="000000"/>
        </w:rPr>
        <w:t xml:space="preserve">wheat flour has much less fat content than sunflower flour. Similarly, an increase in the fat content of cookie was reported by </w:t>
      </w:r>
      <w:proofErr w:type="spellStart"/>
      <w:r w:rsidRPr="00303368">
        <w:rPr>
          <w:color w:val="000000"/>
        </w:rPr>
        <w:t>Škrbic</w:t>
      </w:r>
      <w:proofErr w:type="spellEnd"/>
      <w:r w:rsidRPr="00303368">
        <w:rPr>
          <w:color w:val="000000"/>
        </w:rPr>
        <w:t xml:space="preserve"> and </w:t>
      </w:r>
      <w:proofErr w:type="spellStart"/>
      <w:r w:rsidRPr="00303368">
        <w:rPr>
          <w:color w:val="000000"/>
        </w:rPr>
        <w:t>Cvejanov</w:t>
      </w:r>
      <w:proofErr w:type="spellEnd"/>
      <w:r w:rsidRPr="00303368">
        <w:rPr>
          <w:color w:val="000000"/>
        </w:rPr>
        <w:t xml:space="preserve">, (2009) for similar work. The fat content of the cookie in their report increased form 17.7 to 25.6g/100g. </w:t>
      </w:r>
    </w:p>
    <w:p w:rsidR="000C332F" w:rsidRPr="00303368" w:rsidRDefault="000C332F" w:rsidP="000C332F">
      <w:pPr>
        <w:autoSpaceDE w:val="0"/>
        <w:autoSpaceDN w:val="0"/>
        <w:adjustRightInd w:val="0"/>
        <w:spacing w:line="360" w:lineRule="auto"/>
        <w:ind w:left="720" w:right="360"/>
        <w:jc w:val="both"/>
        <w:rPr>
          <w:color w:val="000000"/>
        </w:rPr>
      </w:pPr>
    </w:p>
    <w:p w:rsidR="000C332F" w:rsidRPr="00303368" w:rsidRDefault="000C332F" w:rsidP="000C332F">
      <w:pPr>
        <w:autoSpaceDE w:val="0"/>
        <w:autoSpaceDN w:val="0"/>
        <w:adjustRightInd w:val="0"/>
        <w:ind w:left="720" w:right="360"/>
        <w:rPr>
          <w:b/>
          <w:bCs/>
          <w:color w:val="000000"/>
        </w:rPr>
      </w:pPr>
      <w:r w:rsidRPr="00303368">
        <w:rPr>
          <w:b/>
          <w:bCs/>
          <w:color w:val="000000"/>
        </w:rPr>
        <w:t>Protein content</w:t>
      </w:r>
    </w:p>
    <w:p w:rsidR="000C332F" w:rsidRPr="00303368" w:rsidRDefault="000C332F" w:rsidP="000C332F">
      <w:pPr>
        <w:autoSpaceDE w:val="0"/>
        <w:autoSpaceDN w:val="0"/>
        <w:adjustRightInd w:val="0"/>
        <w:ind w:left="720" w:right="360" w:firstLine="720"/>
        <w:rPr>
          <w:b/>
          <w:bCs/>
          <w:color w:val="000000"/>
        </w:rPr>
      </w:pPr>
    </w:p>
    <w:p w:rsidR="000C332F" w:rsidRPr="00303368" w:rsidRDefault="000C332F" w:rsidP="000C332F">
      <w:pPr>
        <w:autoSpaceDE w:val="0"/>
        <w:autoSpaceDN w:val="0"/>
        <w:adjustRightInd w:val="0"/>
        <w:spacing w:line="360" w:lineRule="auto"/>
        <w:ind w:left="720" w:right="360"/>
        <w:jc w:val="both"/>
      </w:pPr>
      <w:r w:rsidRPr="00303368">
        <w:rPr>
          <w:color w:val="000000"/>
        </w:rPr>
        <w:t xml:space="preserve">As it can be seen from Table 4.2, the protein content significantly (p&lt;0.05) increased with increasing the proportion of sunflower flour. The protein content of the sunflower -wheat blend cookies ranged from 7.21g/100g for the control to </w:t>
      </w:r>
      <w:r w:rsidRPr="00303368">
        <w:rPr>
          <w:rFonts w:eastAsia="Calibri"/>
          <w:color w:val="000000"/>
        </w:rPr>
        <w:t xml:space="preserve">12.08g/100g </w:t>
      </w:r>
      <w:r w:rsidRPr="00303368">
        <w:rPr>
          <w:color w:val="000000"/>
        </w:rPr>
        <w:t>for the 20% supplemented one. This increase  may be due to the high protein content of the sunflower flour (21.85g/100g) compared to soft wheat flour (7-9g100g).This was in close agreement to the cookies of sunflower-wheat blend by</w:t>
      </w:r>
      <w:r w:rsidRPr="00303368">
        <w:t xml:space="preserve"> Bajaj </w:t>
      </w:r>
      <w:r w:rsidRPr="00303368">
        <w:rPr>
          <w:i/>
        </w:rPr>
        <w:t>et al</w:t>
      </w:r>
      <w:r w:rsidRPr="00303368">
        <w:t xml:space="preserve">, (1991). However, the present report differed from the findings of </w:t>
      </w:r>
      <w:proofErr w:type="spellStart"/>
      <w:r w:rsidRPr="00303368">
        <w:rPr>
          <w:color w:val="000000"/>
        </w:rPr>
        <w:t>Škrbic</w:t>
      </w:r>
      <w:proofErr w:type="spellEnd"/>
      <w:r w:rsidRPr="00303368">
        <w:rPr>
          <w:color w:val="000000"/>
        </w:rPr>
        <w:t xml:space="preserve"> and </w:t>
      </w:r>
      <w:proofErr w:type="spellStart"/>
      <w:r w:rsidRPr="00303368">
        <w:rPr>
          <w:color w:val="000000"/>
        </w:rPr>
        <w:t>Cvejanov</w:t>
      </w:r>
      <w:proofErr w:type="spellEnd"/>
      <w:r w:rsidRPr="00303368">
        <w:rPr>
          <w:color w:val="000000"/>
        </w:rPr>
        <w:t xml:space="preserve">, (2009) </w:t>
      </w:r>
      <w:r w:rsidRPr="00303368">
        <w:t xml:space="preserve">who reported 7.45g/100g for control and 8.3g/100g for 30% level of supplementation. This difference in the protein content may be due to the difference in the variety of sunflower used for the supplementation. </w:t>
      </w:r>
    </w:p>
    <w:p w:rsidR="000C332F" w:rsidRPr="00303368" w:rsidRDefault="000C332F" w:rsidP="000C332F">
      <w:pPr>
        <w:autoSpaceDE w:val="0"/>
        <w:autoSpaceDN w:val="0"/>
        <w:adjustRightInd w:val="0"/>
        <w:spacing w:line="360" w:lineRule="auto"/>
        <w:ind w:left="720" w:right="360"/>
        <w:jc w:val="both"/>
        <w:rPr>
          <w:color w:val="000000"/>
        </w:rPr>
      </w:pPr>
      <w:r w:rsidRPr="00303368">
        <w:t xml:space="preserve"> </w:t>
      </w:r>
    </w:p>
    <w:p w:rsidR="000C332F" w:rsidRPr="00303368" w:rsidRDefault="000C332F" w:rsidP="000C332F">
      <w:pPr>
        <w:autoSpaceDE w:val="0"/>
        <w:autoSpaceDN w:val="0"/>
        <w:adjustRightInd w:val="0"/>
        <w:spacing w:line="360" w:lineRule="auto"/>
        <w:ind w:firstLine="720"/>
        <w:jc w:val="both"/>
        <w:rPr>
          <w:rFonts w:ascii="Times-Bold" w:hAnsi="Times-Bold" w:cs="Times-Bold"/>
          <w:b/>
          <w:bCs/>
        </w:rPr>
      </w:pPr>
      <w:r w:rsidRPr="00303368">
        <w:rPr>
          <w:rFonts w:ascii="Times-Bold" w:hAnsi="Times-Bold" w:cs="Times-Bold"/>
          <w:b/>
          <w:bCs/>
        </w:rPr>
        <w:t>Crude fiber</w:t>
      </w:r>
    </w:p>
    <w:p w:rsidR="000C332F" w:rsidRPr="00303368" w:rsidRDefault="000C332F" w:rsidP="000C332F">
      <w:pPr>
        <w:autoSpaceDE w:val="0"/>
        <w:autoSpaceDN w:val="0"/>
        <w:adjustRightInd w:val="0"/>
        <w:spacing w:line="360" w:lineRule="auto"/>
        <w:ind w:left="720" w:right="360"/>
        <w:jc w:val="both"/>
      </w:pPr>
      <w:r w:rsidRPr="00303368">
        <w:t xml:space="preserve">The level of supplementation of sunflower flour significantly (p&lt;0.05) enhanced the fiber content of the cookie product. The increment as shown in the Table 4.2 above was from 2.01g/100g for the control to </w:t>
      </w:r>
      <w:r w:rsidRPr="00303368">
        <w:rPr>
          <w:rFonts w:eastAsia="Calibri"/>
          <w:color w:val="000000"/>
        </w:rPr>
        <w:t>2.86g</w:t>
      </w:r>
      <w:r w:rsidRPr="00303368">
        <w:rPr>
          <w:rFonts w:eastAsia="Calibri"/>
          <w:color w:val="000000"/>
          <w:sz w:val="22"/>
          <w:szCs w:val="22"/>
        </w:rPr>
        <w:t>/</w:t>
      </w:r>
      <w:r w:rsidRPr="00303368">
        <w:rPr>
          <w:rFonts w:eastAsia="Calibri"/>
          <w:color w:val="000000"/>
        </w:rPr>
        <w:t>100g</w:t>
      </w:r>
      <w:r w:rsidRPr="00303368">
        <w:rPr>
          <w:rFonts w:eastAsia="Calibri"/>
          <w:color w:val="000000"/>
          <w:sz w:val="22"/>
          <w:szCs w:val="22"/>
        </w:rPr>
        <w:t xml:space="preserve"> </w:t>
      </w:r>
      <w:r w:rsidRPr="00303368">
        <w:t xml:space="preserve">for the 20% level of supplementation. The crude fiber of the cookies increased as the proportion of sunflower flour with high fiber content (10.28g/100g) increases from 0% to 20% in the composite flour. </w:t>
      </w:r>
    </w:p>
    <w:p w:rsidR="000C332F" w:rsidRPr="00303368" w:rsidRDefault="000C332F" w:rsidP="000C332F">
      <w:pPr>
        <w:autoSpaceDE w:val="0"/>
        <w:autoSpaceDN w:val="0"/>
        <w:adjustRightInd w:val="0"/>
        <w:spacing w:line="360" w:lineRule="auto"/>
        <w:ind w:left="720" w:right="360"/>
        <w:jc w:val="both"/>
      </w:pPr>
      <w:r w:rsidRPr="00303368">
        <w:t xml:space="preserve">From the Table it is clear that cookies of all levels of supplementation are significantly different from each other. This result is consistent with the result reported by Bajaj </w:t>
      </w:r>
      <w:r w:rsidRPr="00303368">
        <w:rPr>
          <w:i/>
        </w:rPr>
        <w:t>et al</w:t>
      </w:r>
      <w:r w:rsidRPr="00303368">
        <w:t xml:space="preserve">, (1991), where sunflower has high amount of crude fiber. </w:t>
      </w:r>
      <w:r w:rsidRPr="00303368">
        <w:lastRenderedPageBreak/>
        <w:t>However, the present report differed from the findings of</w:t>
      </w:r>
      <w:r w:rsidRPr="00303368">
        <w:rPr>
          <w:color w:val="000000"/>
        </w:rPr>
        <w:t xml:space="preserve"> </w:t>
      </w:r>
      <w:proofErr w:type="spellStart"/>
      <w:r w:rsidRPr="00303368">
        <w:rPr>
          <w:color w:val="000000"/>
        </w:rPr>
        <w:t>Škrbic</w:t>
      </w:r>
      <w:proofErr w:type="spellEnd"/>
      <w:r w:rsidRPr="00303368">
        <w:rPr>
          <w:color w:val="000000"/>
        </w:rPr>
        <w:t xml:space="preserve"> and </w:t>
      </w:r>
      <w:proofErr w:type="spellStart"/>
      <w:r w:rsidRPr="00303368">
        <w:rPr>
          <w:color w:val="000000"/>
        </w:rPr>
        <w:t>Filipcev</w:t>
      </w:r>
      <w:proofErr w:type="spellEnd"/>
      <w:r w:rsidRPr="00303368">
        <w:rPr>
          <w:color w:val="000000"/>
        </w:rPr>
        <w:t>, (2008)</w:t>
      </w:r>
      <w:r w:rsidRPr="00303368">
        <w:t xml:space="preserve">   who reported from 0.5 to 2.33g/100g for wheat-sunflower bread.</w:t>
      </w:r>
    </w:p>
    <w:p w:rsidR="000C332F" w:rsidRPr="00303368" w:rsidRDefault="000C332F" w:rsidP="000C332F">
      <w:pPr>
        <w:autoSpaceDE w:val="0"/>
        <w:autoSpaceDN w:val="0"/>
        <w:adjustRightInd w:val="0"/>
        <w:spacing w:line="360" w:lineRule="auto"/>
        <w:ind w:left="720" w:right="360"/>
        <w:jc w:val="both"/>
      </w:pPr>
    </w:p>
    <w:p w:rsidR="000C332F" w:rsidRPr="00303368" w:rsidRDefault="000C332F" w:rsidP="000C332F">
      <w:pPr>
        <w:autoSpaceDE w:val="0"/>
        <w:autoSpaceDN w:val="0"/>
        <w:adjustRightInd w:val="0"/>
        <w:spacing w:line="360" w:lineRule="auto"/>
        <w:ind w:firstLine="720"/>
        <w:jc w:val="both"/>
        <w:rPr>
          <w:rFonts w:ascii="Times-Bold" w:hAnsi="Times-Bold" w:cs="Times-Bold"/>
          <w:b/>
          <w:bCs/>
        </w:rPr>
      </w:pPr>
      <w:r w:rsidRPr="00303368">
        <w:rPr>
          <w:rFonts w:ascii="Times-Bold" w:hAnsi="Times-Bold" w:cs="Times-Bold"/>
          <w:b/>
          <w:bCs/>
        </w:rPr>
        <w:t>Carbohydrate content</w:t>
      </w:r>
    </w:p>
    <w:p w:rsidR="000C332F" w:rsidRPr="00303368" w:rsidRDefault="000C332F" w:rsidP="000C332F">
      <w:pPr>
        <w:autoSpaceDE w:val="0"/>
        <w:autoSpaceDN w:val="0"/>
        <w:adjustRightInd w:val="0"/>
        <w:spacing w:line="360" w:lineRule="auto"/>
        <w:ind w:left="720" w:right="360"/>
        <w:jc w:val="both"/>
      </w:pPr>
      <w:r w:rsidRPr="00303368">
        <w:t xml:space="preserve">The carbohydrate content was highest for the cookies with respect to all proximate composition parameters (crude protein, crude fiber, ash, moisture and fat) determined in this study. This was expected as the ingredients were composed of mainly carbohydrate rich materials. Conversely, there was a significant decrease (p&lt;0.05) with increasing the level of supplementation of sunflower seed. This is due to the replacement of the wheat flour rich in carbohydrate with sunflower flour. The carbohydrate content had decreased with an increase in sunflower flour proportion from </w:t>
      </w:r>
      <w:r w:rsidRPr="00303368">
        <w:rPr>
          <w:rFonts w:eastAsia="Calibri"/>
          <w:color w:val="000000"/>
          <w:sz w:val="22"/>
          <w:szCs w:val="22"/>
        </w:rPr>
        <w:t>71.32g/100g</w:t>
      </w:r>
      <w:r w:rsidRPr="00303368">
        <w:t xml:space="preserve"> of the control to </w:t>
      </w:r>
      <w:r w:rsidRPr="00303368">
        <w:rPr>
          <w:color w:val="000000"/>
        </w:rPr>
        <w:t>58.78g/100g</w:t>
      </w:r>
      <w:r w:rsidRPr="00303368">
        <w:t xml:space="preserve"> of the 20% sunflower flour supplemented cookies. This decrement is attributed to the amount of the carbohydrate content of the sunflower flour (14.63g/100g) being significantly lower than soft wheat flour (70-75g/100g). This result was in close agreement with the report by</w:t>
      </w:r>
      <w:r w:rsidRPr="00303368">
        <w:rPr>
          <w:color w:val="000000"/>
        </w:rPr>
        <w:t xml:space="preserve">   </w:t>
      </w:r>
      <w:proofErr w:type="spellStart"/>
      <w:r w:rsidRPr="00303368">
        <w:rPr>
          <w:color w:val="000000"/>
        </w:rPr>
        <w:t>Škrbic</w:t>
      </w:r>
      <w:proofErr w:type="spellEnd"/>
      <w:r w:rsidRPr="00303368">
        <w:rPr>
          <w:color w:val="000000"/>
        </w:rPr>
        <w:t xml:space="preserve"> and </w:t>
      </w:r>
      <w:proofErr w:type="spellStart"/>
      <w:r w:rsidRPr="00303368">
        <w:rPr>
          <w:color w:val="000000"/>
        </w:rPr>
        <w:t>Cvejanov</w:t>
      </w:r>
      <w:proofErr w:type="spellEnd"/>
      <w:r w:rsidRPr="00303368">
        <w:rPr>
          <w:i/>
          <w:iCs/>
          <w:color w:val="000000"/>
        </w:rPr>
        <w:t>,</w:t>
      </w:r>
      <w:r w:rsidRPr="00303368">
        <w:rPr>
          <w:color w:val="000000"/>
        </w:rPr>
        <w:t xml:space="preserve"> (2009) for similar study.</w:t>
      </w:r>
      <w:r w:rsidRPr="00303368">
        <w:t xml:space="preserve"> </w:t>
      </w:r>
    </w:p>
    <w:p w:rsidR="000C332F" w:rsidRPr="00303368" w:rsidRDefault="000C332F" w:rsidP="000C332F">
      <w:pPr>
        <w:autoSpaceDE w:val="0"/>
        <w:autoSpaceDN w:val="0"/>
        <w:adjustRightInd w:val="0"/>
        <w:spacing w:line="360" w:lineRule="auto"/>
        <w:ind w:left="720" w:right="360"/>
        <w:jc w:val="both"/>
      </w:pPr>
    </w:p>
    <w:p w:rsidR="000C332F" w:rsidRPr="00303368" w:rsidRDefault="000C332F" w:rsidP="000C332F">
      <w:pPr>
        <w:autoSpaceDE w:val="0"/>
        <w:autoSpaceDN w:val="0"/>
        <w:adjustRightInd w:val="0"/>
        <w:spacing w:line="360" w:lineRule="auto"/>
        <w:ind w:left="720" w:right="360"/>
        <w:jc w:val="both"/>
        <w:rPr>
          <w:b/>
        </w:rPr>
      </w:pPr>
      <w:r w:rsidRPr="00303368">
        <w:rPr>
          <w:rFonts w:ascii="Times-Roman" w:hAnsi="Times-Roman" w:cs="Times-Roman"/>
          <w:b/>
        </w:rPr>
        <w:t xml:space="preserve"> </w:t>
      </w:r>
      <w:r w:rsidRPr="00303368">
        <w:rPr>
          <w:b/>
        </w:rPr>
        <w:t xml:space="preserve">Energy value </w:t>
      </w:r>
    </w:p>
    <w:p w:rsidR="000C332F" w:rsidRPr="00303368" w:rsidRDefault="000C332F" w:rsidP="000C332F">
      <w:pPr>
        <w:autoSpaceDE w:val="0"/>
        <w:autoSpaceDN w:val="0"/>
        <w:adjustRightInd w:val="0"/>
        <w:spacing w:line="360" w:lineRule="auto"/>
        <w:ind w:left="720" w:right="360"/>
        <w:jc w:val="both"/>
      </w:pPr>
      <w:r w:rsidRPr="00303368">
        <w:t xml:space="preserve">The energy values of the sunflower-wheat flour cookies ranged from 449.59 to 495.854Kcal/100g which is above 20% of the requirement for energy (1790–2500 kcal/ day), as recommended by FAO⁄WHO (1973) CF Vieira </w:t>
      </w:r>
      <w:r w:rsidRPr="00303368">
        <w:rPr>
          <w:iCs/>
        </w:rPr>
        <w:t>et al</w:t>
      </w:r>
      <w:r w:rsidRPr="00303368">
        <w:t>., (2007) for children aged between 5 and 19 years.</w:t>
      </w:r>
    </w:p>
    <w:p w:rsidR="000C332F" w:rsidRPr="00303368" w:rsidRDefault="000C332F" w:rsidP="000C332F">
      <w:pPr>
        <w:autoSpaceDE w:val="0"/>
        <w:autoSpaceDN w:val="0"/>
        <w:adjustRightInd w:val="0"/>
        <w:spacing w:line="360" w:lineRule="auto"/>
        <w:ind w:left="720" w:right="360"/>
        <w:jc w:val="both"/>
      </w:pPr>
      <w:r w:rsidRPr="00303368">
        <w:t>All supplementations significantly (p&lt;0.05) enhanced the energy value of the cookie product. With an increase in the proportion of sunflower flour, an increase in the gross energy level was observed. This is may be due to the increment of the fat and protein content with an increase in the sunflower flour proportion which can provide more energy than carbohydrates.</w:t>
      </w:r>
    </w:p>
    <w:p w:rsidR="000C332F" w:rsidRPr="00303368" w:rsidRDefault="000C332F" w:rsidP="000C332F">
      <w:pPr>
        <w:autoSpaceDE w:val="0"/>
        <w:autoSpaceDN w:val="0"/>
        <w:adjustRightInd w:val="0"/>
        <w:spacing w:line="360" w:lineRule="auto"/>
        <w:ind w:left="720" w:right="360"/>
        <w:jc w:val="both"/>
      </w:pPr>
    </w:p>
    <w:p w:rsidR="000C332F" w:rsidRDefault="000C332F" w:rsidP="000C332F">
      <w:pPr>
        <w:autoSpaceDE w:val="0"/>
        <w:autoSpaceDN w:val="0"/>
        <w:adjustRightInd w:val="0"/>
        <w:spacing w:line="360" w:lineRule="auto"/>
        <w:ind w:left="720" w:right="360"/>
        <w:jc w:val="both"/>
      </w:pPr>
      <w:r w:rsidRPr="00303368">
        <w:t>The composition of some cookies produced and recently recommended for use in food aid programmes had protein and energy contents ranging from 15.1 to 20.0g and 422–497 kcal (100 g)</w:t>
      </w:r>
      <w:r w:rsidRPr="00303368">
        <w:rPr>
          <w:vertAlign w:val="superscript"/>
        </w:rPr>
        <w:t xml:space="preserve">-1 </w:t>
      </w:r>
      <w:r w:rsidRPr="00303368">
        <w:t xml:space="preserve">(Young et al., 1985). The values obtained, in this study, for </w:t>
      </w:r>
      <w:r w:rsidRPr="00303368">
        <w:lastRenderedPageBreak/>
        <w:t>protein and energy contents of cookies supplemented with sunflower flour compared favorably with these reported values, indicating that the cookies produced in this study may be useful as food supplements for the alleviation or prevention of protein-energy malnutrition in developing countries.</w:t>
      </w:r>
    </w:p>
    <w:p w:rsidR="000C332F" w:rsidRPr="00303368" w:rsidRDefault="000C332F" w:rsidP="000C332F">
      <w:pPr>
        <w:autoSpaceDE w:val="0"/>
        <w:autoSpaceDN w:val="0"/>
        <w:adjustRightInd w:val="0"/>
        <w:spacing w:line="360" w:lineRule="auto"/>
        <w:ind w:left="720" w:right="360"/>
        <w:jc w:val="both"/>
      </w:pPr>
    </w:p>
    <w:p w:rsidR="000C332F" w:rsidRPr="00303368" w:rsidRDefault="000C332F" w:rsidP="000C332F">
      <w:pPr>
        <w:autoSpaceDE w:val="0"/>
        <w:autoSpaceDN w:val="0"/>
        <w:adjustRightInd w:val="0"/>
        <w:spacing w:line="360" w:lineRule="auto"/>
        <w:ind w:left="720" w:right="360"/>
        <w:jc w:val="both"/>
        <w:rPr>
          <w:b/>
        </w:rPr>
      </w:pPr>
      <w:r w:rsidRPr="00303368">
        <w:rPr>
          <w:b/>
        </w:rPr>
        <w:t>4.4 Mineral analysis of cookies</w:t>
      </w:r>
    </w:p>
    <w:p w:rsidR="000C332F" w:rsidRPr="00303368" w:rsidRDefault="000C332F" w:rsidP="000C332F">
      <w:pPr>
        <w:autoSpaceDE w:val="0"/>
        <w:autoSpaceDN w:val="0"/>
        <w:adjustRightInd w:val="0"/>
        <w:spacing w:line="360" w:lineRule="auto"/>
        <w:ind w:left="720" w:right="360"/>
        <w:jc w:val="both"/>
      </w:pPr>
      <w:r w:rsidRPr="00303368">
        <w:t xml:space="preserve">The mineral content (P, Fe, Zn, and Ca) of the cookie made from sunflower supplemented wheat cookies was analyzed and the result depicted below in the Table.  </w:t>
      </w:r>
    </w:p>
    <w:p w:rsidR="000C332F" w:rsidRPr="00303368" w:rsidRDefault="000C332F" w:rsidP="000C332F">
      <w:pPr>
        <w:autoSpaceDE w:val="0"/>
        <w:autoSpaceDN w:val="0"/>
        <w:adjustRightInd w:val="0"/>
        <w:spacing w:line="400" w:lineRule="atLeast"/>
        <w:rPr>
          <w:b/>
        </w:rPr>
      </w:pPr>
      <w:r w:rsidRPr="00303368">
        <w:t xml:space="preserve">            </w:t>
      </w:r>
      <w:r w:rsidRPr="00303368">
        <w:rPr>
          <w:b/>
        </w:rPr>
        <w:t>Table 4.3</w:t>
      </w:r>
      <w:r w:rsidRPr="00303368">
        <w:t xml:space="preserve">:  </w:t>
      </w:r>
      <w:r w:rsidRPr="00303368">
        <w:rPr>
          <w:b/>
        </w:rPr>
        <w:t>Mineral composition of the cookies (Mean±SE) (mg/100g)</w:t>
      </w:r>
    </w:p>
    <w:tbl>
      <w:tblPr>
        <w:tblW w:w="0" w:type="auto"/>
        <w:tblInd w:w="828" w:type="dxa"/>
        <w:tblLook w:val="04A0"/>
      </w:tblPr>
      <w:tblGrid>
        <w:gridCol w:w="1337"/>
        <w:gridCol w:w="1287"/>
        <w:gridCol w:w="1426"/>
        <w:gridCol w:w="1389"/>
        <w:gridCol w:w="1311"/>
        <w:gridCol w:w="1350"/>
      </w:tblGrid>
      <w:tr w:rsidR="000C332F" w:rsidRPr="00303368" w:rsidTr="00136142">
        <w:tc>
          <w:tcPr>
            <w:tcW w:w="1337" w:type="dxa"/>
            <w:vMerge w:val="restart"/>
            <w:tcBorders>
              <w:top w:val="single" w:sz="4" w:space="0" w:color="auto"/>
            </w:tcBorders>
          </w:tcPr>
          <w:p w:rsidR="000C332F" w:rsidRPr="00303368" w:rsidRDefault="000C332F" w:rsidP="00136142">
            <w:pPr>
              <w:spacing w:line="360" w:lineRule="auto"/>
            </w:pPr>
            <w:r w:rsidRPr="00303368">
              <w:t>Main</w:t>
            </w:r>
          </w:p>
          <w:p w:rsidR="000C332F" w:rsidRPr="00303368" w:rsidRDefault="000C332F" w:rsidP="00136142">
            <w:pPr>
              <w:spacing w:line="360" w:lineRule="auto"/>
            </w:pPr>
            <w:r w:rsidRPr="00303368">
              <w:t>effects</w:t>
            </w:r>
          </w:p>
        </w:tc>
        <w:tc>
          <w:tcPr>
            <w:tcW w:w="6763" w:type="dxa"/>
            <w:gridSpan w:val="5"/>
            <w:tcBorders>
              <w:top w:val="single" w:sz="4" w:space="0" w:color="auto"/>
              <w:bottom w:val="single" w:sz="4" w:space="0" w:color="auto"/>
            </w:tcBorders>
          </w:tcPr>
          <w:p w:rsidR="000C332F" w:rsidRPr="00303368" w:rsidRDefault="000C332F" w:rsidP="00136142">
            <w:pPr>
              <w:spacing w:line="360" w:lineRule="auto"/>
              <w:jc w:val="center"/>
            </w:pPr>
            <w:r w:rsidRPr="00303368">
              <w:t>Blend proportions</w:t>
            </w:r>
          </w:p>
        </w:tc>
      </w:tr>
      <w:tr w:rsidR="000C332F" w:rsidRPr="00303368" w:rsidTr="00136142">
        <w:tc>
          <w:tcPr>
            <w:tcW w:w="1337" w:type="dxa"/>
            <w:vMerge/>
            <w:tcBorders>
              <w:bottom w:val="single" w:sz="4" w:space="0" w:color="auto"/>
            </w:tcBorders>
          </w:tcPr>
          <w:p w:rsidR="000C332F" w:rsidRPr="00303368" w:rsidRDefault="000C332F" w:rsidP="00136142">
            <w:pPr>
              <w:spacing w:line="360" w:lineRule="auto"/>
            </w:pPr>
          </w:p>
        </w:tc>
        <w:tc>
          <w:tcPr>
            <w:tcW w:w="1287" w:type="dxa"/>
            <w:tcBorders>
              <w:top w:val="single" w:sz="4" w:space="0" w:color="auto"/>
              <w:bottom w:val="single" w:sz="4" w:space="0" w:color="auto"/>
            </w:tcBorders>
          </w:tcPr>
          <w:p w:rsidR="000C332F" w:rsidRPr="00303368" w:rsidRDefault="000C332F" w:rsidP="00136142">
            <w:pPr>
              <w:spacing w:line="360" w:lineRule="auto"/>
              <w:jc w:val="center"/>
            </w:pPr>
            <w:r w:rsidRPr="00303368">
              <w:t>0%</w:t>
            </w:r>
          </w:p>
        </w:tc>
        <w:tc>
          <w:tcPr>
            <w:tcW w:w="1426" w:type="dxa"/>
            <w:tcBorders>
              <w:bottom w:val="single" w:sz="4" w:space="0" w:color="auto"/>
            </w:tcBorders>
          </w:tcPr>
          <w:p w:rsidR="000C332F" w:rsidRPr="00303368" w:rsidRDefault="000C332F" w:rsidP="00136142">
            <w:pPr>
              <w:spacing w:line="360" w:lineRule="auto"/>
              <w:jc w:val="center"/>
            </w:pPr>
            <w:r w:rsidRPr="00303368">
              <w:t>5%</w:t>
            </w:r>
          </w:p>
        </w:tc>
        <w:tc>
          <w:tcPr>
            <w:tcW w:w="1389" w:type="dxa"/>
            <w:tcBorders>
              <w:bottom w:val="single" w:sz="4" w:space="0" w:color="auto"/>
            </w:tcBorders>
          </w:tcPr>
          <w:p w:rsidR="000C332F" w:rsidRPr="00303368" w:rsidRDefault="000C332F" w:rsidP="00136142">
            <w:pPr>
              <w:spacing w:line="360" w:lineRule="auto"/>
              <w:jc w:val="center"/>
            </w:pPr>
            <w:r w:rsidRPr="00303368">
              <w:t>10%</w:t>
            </w:r>
          </w:p>
        </w:tc>
        <w:tc>
          <w:tcPr>
            <w:tcW w:w="1311" w:type="dxa"/>
            <w:tcBorders>
              <w:bottom w:val="single" w:sz="4" w:space="0" w:color="auto"/>
            </w:tcBorders>
          </w:tcPr>
          <w:p w:rsidR="000C332F" w:rsidRPr="00303368" w:rsidRDefault="000C332F" w:rsidP="00136142">
            <w:pPr>
              <w:spacing w:line="360" w:lineRule="auto"/>
              <w:jc w:val="center"/>
            </w:pPr>
            <w:r w:rsidRPr="00303368">
              <w:t>15%</w:t>
            </w:r>
          </w:p>
        </w:tc>
        <w:tc>
          <w:tcPr>
            <w:tcW w:w="1350" w:type="dxa"/>
            <w:tcBorders>
              <w:bottom w:val="single" w:sz="4" w:space="0" w:color="auto"/>
            </w:tcBorders>
          </w:tcPr>
          <w:p w:rsidR="000C332F" w:rsidRPr="00303368" w:rsidRDefault="000C332F" w:rsidP="00136142">
            <w:pPr>
              <w:spacing w:line="360" w:lineRule="auto"/>
              <w:jc w:val="center"/>
            </w:pPr>
            <w:r w:rsidRPr="00303368">
              <w:t>20%</w:t>
            </w:r>
          </w:p>
        </w:tc>
      </w:tr>
      <w:tr w:rsidR="000C332F" w:rsidRPr="00303368" w:rsidTr="00136142">
        <w:tc>
          <w:tcPr>
            <w:tcW w:w="1337" w:type="dxa"/>
            <w:tcBorders>
              <w:top w:val="single" w:sz="4" w:space="0" w:color="auto"/>
            </w:tcBorders>
          </w:tcPr>
          <w:p w:rsidR="000C332F" w:rsidRPr="00303368" w:rsidRDefault="000C332F" w:rsidP="00136142">
            <w:pPr>
              <w:spacing w:line="360" w:lineRule="auto"/>
            </w:pPr>
            <w:r w:rsidRPr="00303368">
              <w:t>Phosphorus</w:t>
            </w:r>
          </w:p>
        </w:tc>
        <w:tc>
          <w:tcPr>
            <w:tcW w:w="1287" w:type="dxa"/>
            <w:tcBorders>
              <w:top w:val="single" w:sz="4" w:space="0" w:color="auto"/>
            </w:tcBorders>
          </w:tcPr>
          <w:p w:rsidR="000C332F" w:rsidRPr="00303368" w:rsidRDefault="000C332F" w:rsidP="00136142">
            <w:pPr>
              <w:spacing w:line="360" w:lineRule="auto"/>
            </w:pPr>
            <w:r w:rsidRPr="00303368">
              <w:rPr>
                <w:color w:val="000000"/>
                <w:sz w:val="22"/>
                <w:szCs w:val="22"/>
              </w:rPr>
              <w:t>25.77±0.27</w:t>
            </w:r>
            <w:r w:rsidRPr="00303368">
              <w:rPr>
                <w:color w:val="000000"/>
                <w:sz w:val="22"/>
                <w:szCs w:val="22"/>
                <w:vertAlign w:val="superscript"/>
              </w:rPr>
              <w:t>d</w:t>
            </w:r>
          </w:p>
        </w:tc>
        <w:tc>
          <w:tcPr>
            <w:tcW w:w="1426" w:type="dxa"/>
            <w:tcBorders>
              <w:top w:val="single" w:sz="4" w:space="0" w:color="auto"/>
            </w:tcBorders>
          </w:tcPr>
          <w:p w:rsidR="000C332F" w:rsidRPr="00303368" w:rsidRDefault="000C332F" w:rsidP="00136142">
            <w:pPr>
              <w:spacing w:line="360" w:lineRule="auto"/>
            </w:pPr>
            <w:r w:rsidRPr="00303368">
              <w:rPr>
                <w:color w:val="000000"/>
                <w:sz w:val="22"/>
                <w:szCs w:val="22"/>
              </w:rPr>
              <w:t>27.29±0.71</w:t>
            </w:r>
            <w:r w:rsidRPr="00303368">
              <w:rPr>
                <w:color w:val="000000"/>
                <w:sz w:val="22"/>
                <w:szCs w:val="22"/>
                <w:vertAlign w:val="superscript"/>
              </w:rPr>
              <w:t>d</w:t>
            </w:r>
          </w:p>
        </w:tc>
        <w:tc>
          <w:tcPr>
            <w:tcW w:w="1389" w:type="dxa"/>
            <w:tcBorders>
              <w:top w:val="single" w:sz="4" w:space="0" w:color="auto"/>
            </w:tcBorders>
          </w:tcPr>
          <w:p w:rsidR="000C332F" w:rsidRPr="00303368" w:rsidRDefault="000C332F" w:rsidP="00136142">
            <w:pPr>
              <w:spacing w:line="360" w:lineRule="auto"/>
            </w:pPr>
            <w:r w:rsidRPr="00303368">
              <w:rPr>
                <w:color w:val="000000"/>
                <w:sz w:val="22"/>
                <w:szCs w:val="22"/>
              </w:rPr>
              <w:t>32.505±0.41</w:t>
            </w:r>
            <w:r w:rsidRPr="00303368">
              <w:rPr>
                <w:color w:val="000000"/>
                <w:sz w:val="22"/>
                <w:szCs w:val="22"/>
                <w:vertAlign w:val="superscript"/>
              </w:rPr>
              <w:t>c</w:t>
            </w:r>
          </w:p>
        </w:tc>
        <w:tc>
          <w:tcPr>
            <w:tcW w:w="1311" w:type="dxa"/>
            <w:tcBorders>
              <w:top w:val="single" w:sz="4" w:space="0" w:color="auto"/>
            </w:tcBorders>
          </w:tcPr>
          <w:p w:rsidR="000C332F" w:rsidRPr="00303368" w:rsidRDefault="000C332F" w:rsidP="00136142">
            <w:pPr>
              <w:spacing w:line="360" w:lineRule="auto"/>
            </w:pPr>
            <w:r w:rsidRPr="00303368">
              <w:rPr>
                <w:color w:val="000000"/>
                <w:sz w:val="22"/>
                <w:szCs w:val="22"/>
              </w:rPr>
              <w:t>39.30±0.60</w:t>
            </w:r>
            <w:r w:rsidRPr="00303368">
              <w:rPr>
                <w:color w:val="000000"/>
                <w:sz w:val="22"/>
                <w:szCs w:val="22"/>
                <w:vertAlign w:val="superscript"/>
              </w:rPr>
              <w:t>b</w:t>
            </w:r>
          </w:p>
        </w:tc>
        <w:tc>
          <w:tcPr>
            <w:tcW w:w="1350" w:type="dxa"/>
            <w:tcBorders>
              <w:top w:val="single" w:sz="4" w:space="0" w:color="auto"/>
            </w:tcBorders>
          </w:tcPr>
          <w:p w:rsidR="000C332F" w:rsidRPr="00303368" w:rsidRDefault="000C332F" w:rsidP="00136142">
            <w:pPr>
              <w:spacing w:line="360" w:lineRule="auto"/>
            </w:pPr>
            <w:r w:rsidRPr="00303368">
              <w:rPr>
                <w:color w:val="000000"/>
                <w:sz w:val="22"/>
                <w:szCs w:val="22"/>
              </w:rPr>
              <w:t>48.25±0.14</w:t>
            </w:r>
            <w:r w:rsidRPr="00303368">
              <w:rPr>
                <w:color w:val="000000"/>
                <w:sz w:val="22"/>
                <w:szCs w:val="22"/>
                <w:vertAlign w:val="superscript"/>
              </w:rPr>
              <w:t>a</w:t>
            </w:r>
          </w:p>
        </w:tc>
      </w:tr>
      <w:tr w:rsidR="000C332F" w:rsidRPr="00303368" w:rsidTr="00136142">
        <w:tc>
          <w:tcPr>
            <w:tcW w:w="1337" w:type="dxa"/>
          </w:tcPr>
          <w:p w:rsidR="000C332F" w:rsidRPr="00303368" w:rsidRDefault="000C332F" w:rsidP="00136142">
            <w:pPr>
              <w:spacing w:line="360" w:lineRule="auto"/>
            </w:pPr>
            <w:r w:rsidRPr="00303368">
              <w:t>Iron</w:t>
            </w:r>
          </w:p>
        </w:tc>
        <w:tc>
          <w:tcPr>
            <w:tcW w:w="1287" w:type="dxa"/>
          </w:tcPr>
          <w:p w:rsidR="000C332F" w:rsidRPr="00303368" w:rsidRDefault="000C332F" w:rsidP="00136142">
            <w:pPr>
              <w:spacing w:line="360" w:lineRule="auto"/>
            </w:pPr>
            <w:r w:rsidRPr="00303368">
              <w:rPr>
                <w:color w:val="000000"/>
                <w:sz w:val="22"/>
                <w:szCs w:val="22"/>
              </w:rPr>
              <w:t>0.70±0.02</w:t>
            </w:r>
            <w:r w:rsidRPr="00303368">
              <w:rPr>
                <w:color w:val="000000"/>
                <w:sz w:val="22"/>
                <w:szCs w:val="22"/>
                <w:vertAlign w:val="superscript"/>
              </w:rPr>
              <w:t>e</w:t>
            </w:r>
          </w:p>
        </w:tc>
        <w:tc>
          <w:tcPr>
            <w:tcW w:w="1426" w:type="dxa"/>
          </w:tcPr>
          <w:p w:rsidR="000C332F" w:rsidRPr="00303368" w:rsidRDefault="000C332F" w:rsidP="00136142">
            <w:pPr>
              <w:spacing w:line="360" w:lineRule="auto"/>
            </w:pPr>
            <w:r w:rsidRPr="00303368">
              <w:rPr>
                <w:color w:val="000000"/>
                <w:sz w:val="22"/>
                <w:szCs w:val="22"/>
              </w:rPr>
              <w:t>1.17±0.31</w:t>
            </w:r>
            <w:r w:rsidRPr="00303368">
              <w:rPr>
                <w:color w:val="000000"/>
                <w:sz w:val="22"/>
                <w:szCs w:val="22"/>
                <w:vertAlign w:val="superscript"/>
              </w:rPr>
              <w:t>d</w:t>
            </w:r>
          </w:p>
        </w:tc>
        <w:tc>
          <w:tcPr>
            <w:tcW w:w="1389" w:type="dxa"/>
          </w:tcPr>
          <w:p w:rsidR="000C332F" w:rsidRPr="00303368" w:rsidRDefault="000C332F" w:rsidP="00136142">
            <w:pPr>
              <w:spacing w:line="360" w:lineRule="auto"/>
            </w:pPr>
            <w:r w:rsidRPr="00303368">
              <w:rPr>
                <w:color w:val="000000"/>
                <w:sz w:val="22"/>
                <w:szCs w:val="22"/>
              </w:rPr>
              <w:t>2.985±0.07</w:t>
            </w:r>
            <w:r w:rsidRPr="00303368">
              <w:rPr>
                <w:color w:val="000000"/>
                <w:sz w:val="22"/>
                <w:szCs w:val="22"/>
                <w:vertAlign w:val="superscript"/>
              </w:rPr>
              <w:t>c</w:t>
            </w:r>
          </w:p>
        </w:tc>
        <w:tc>
          <w:tcPr>
            <w:tcW w:w="1311" w:type="dxa"/>
          </w:tcPr>
          <w:p w:rsidR="000C332F" w:rsidRPr="00303368" w:rsidRDefault="000C332F" w:rsidP="00136142">
            <w:pPr>
              <w:spacing w:line="360" w:lineRule="auto"/>
            </w:pPr>
            <w:r w:rsidRPr="00303368">
              <w:rPr>
                <w:color w:val="000000"/>
                <w:sz w:val="22"/>
                <w:szCs w:val="22"/>
              </w:rPr>
              <w:t>3.31±0.06</w:t>
            </w:r>
            <w:r w:rsidRPr="00303368">
              <w:rPr>
                <w:color w:val="000000"/>
                <w:sz w:val="22"/>
                <w:szCs w:val="22"/>
                <w:vertAlign w:val="superscript"/>
              </w:rPr>
              <w:t>b</w:t>
            </w:r>
          </w:p>
        </w:tc>
        <w:tc>
          <w:tcPr>
            <w:tcW w:w="1350" w:type="dxa"/>
          </w:tcPr>
          <w:p w:rsidR="000C332F" w:rsidRPr="00303368" w:rsidRDefault="000C332F" w:rsidP="00136142">
            <w:pPr>
              <w:spacing w:line="360" w:lineRule="auto"/>
            </w:pPr>
            <w:r w:rsidRPr="00303368">
              <w:rPr>
                <w:color w:val="000000"/>
                <w:sz w:val="22"/>
                <w:szCs w:val="22"/>
              </w:rPr>
              <w:t>5.80±0.45</w:t>
            </w:r>
            <w:r w:rsidRPr="00303368">
              <w:rPr>
                <w:color w:val="000000"/>
                <w:sz w:val="22"/>
                <w:szCs w:val="22"/>
                <w:vertAlign w:val="superscript"/>
              </w:rPr>
              <w:t>a</w:t>
            </w:r>
          </w:p>
        </w:tc>
      </w:tr>
      <w:tr w:rsidR="000C332F" w:rsidRPr="00303368" w:rsidTr="00136142">
        <w:tc>
          <w:tcPr>
            <w:tcW w:w="1337" w:type="dxa"/>
          </w:tcPr>
          <w:p w:rsidR="000C332F" w:rsidRPr="00303368" w:rsidRDefault="000C332F" w:rsidP="00136142">
            <w:pPr>
              <w:spacing w:line="360" w:lineRule="auto"/>
            </w:pPr>
            <w:r w:rsidRPr="00303368">
              <w:t>Zinc</w:t>
            </w:r>
          </w:p>
        </w:tc>
        <w:tc>
          <w:tcPr>
            <w:tcW w:w="1287" w:type="dxa"/>
          </w:tcPr>
          <w:p w:rsidR="000C332F" w:rsidRPr="00303368" w:rsidRDefault="000C332F" w:rsidP="00136142">
            <w:pPr>
              <w:spacing w:line="360" w:lineRule="auto"/>
            </w:pPr>
            <w:r w:rsidRPr="00303368">
              <w:rPr>
                <w:color w:val="000000"/>
                <w:sz w:val="22"/>
                <w:szCs w:val="22"/>
              </w:rPr>
              <w:t>1.41±0.02</w:t>
            </w:r>
            <w:r w:rsidRPr="00303368">
              <w:rPr>
                <w:color w:val="000000"/>
                <w:sz w:val="22"/>
                <w:szCs w:val="22"/>
                <w:vertAlign w:val="superscript"/>
              </w:rPr>
              <w:t>d</w:t>
            </w:r>
          </w:p>
        </w:tc>
        <w:tc>
          <w:tcPr>
            <w:tcW w:w="1426" w:type="dxa"/>
          </w:tcPr>
          <w:p w:rsidR="000C332F" w:rsidRPr="00303368" w:rsidRDefault="000C332F" w:rsidP="00136142">
            <w:pPr>
              <w:spacing w:line="360" w:lineRule="auto"/>
            </w:pPr>
            <w:r w:rsidRPr="00303368">
              <w:rPr>
                <w:color w:val="000000"/>
                <w:sz w:val="22"/>
                <w:szCs w:val="22"/>
              </w:rPr>
              <w:t>1.69±0.057</w:t>
            </w:r>
            <w:r w:rsidRPr="00303368">
              <w:rPr>
                <w:color w:val="000000"/>
                <w:sz w:val="22"/>
                <w:szCs w:val="22"/>
                <w:vertAlign w:val="superscript"/>
              </w:rPr>
              <w:t>c</w:t>
            </w:r>
          </w:p>
        </w:tc>
        <w:tc>
          <w:tcPr>
            <w:tcW w:w="1389" w:type="dxa"/>
          </w:tcPr>
          <w:p w:rsidR="000C332F" w:rsidRPr="00303368" w:rsidRDefault="000C332F" w:rsidP="00136142">
            <w:pPr>
              <w:spacing w:line="360" w:lineRule="auto"/>
            </w:pPr>
            <w:r w:rsidRPr="00303368">
              <w:rPr>
                <w:color w:val="000000"/>
                <w:sz w:val="22"/>
                <w:szCs w:val="22"/>
              </w:rPr>
              <w:t>1.71±0.08</w:t>
            </w:r>
            <w:r w:rsidRPr="00303368">
              <w:rPr>
                <w:color w:val="000000"/>
                <w:sz w:val="22"/>
                <w:szCs w:val="22"/>
                <w:vertAlign w:val="superscript"/>
              </w:rPr>
              <w:t>c</w:t>
            </w:r>
          </w:p>
        </w:tc>
        <w:tc>
          <w:tcPr>
            <w:tcW w:w="1311" w:type="dxa"/>
          </w:tcPr>
          <w:p w:rsidR="000C332F" w:rsidRPr="00303368" w:rsidRDefault="000C332F" w:rsidP="00136142">
            <w:pPr>
              <w:spacing w:line="360" w:lineRule="auto"/>
            </w:pPr>
            <w:r w:rsidRPr="00303368">
              <w:rPr>
                <w:color w:val="000000"/>
                <w:sz w:val="22"/>
                <w:szCs w:val="22"/>
              </w:rPr>
              <w:t>2.13±0.03</w:t>
            </w:r>
            <w:r w:rsidRPr="00303368">
              <w:rPr>
                <w:color w:val="000000"/>
                <w:sz w:val="22"/>
                <w:szCs w:val="22"/>
                <w:vertAlign w:val="superscript"/>
              </w:rPr>
              <w:t>b</w:t>
            </w:r>
          </w:p>
        </w:tc>
        <w:tc>
          <w:tcPr>
            <w:tcW w:w="1350" w:type="dxa"/>
          </w:tcPr>
          <w:p w:rsidR="000C332F" w:rsidRPr="00303368" w:rsidRDefault="000C332F" w:rsidP="00136142">
            <w:pPr>
              <w:spacing w:line="360" w:lineRule="auto"/>
            </w:pPr>
            <w:r w:rsidRPr="00303368">
              <w:rPr>
                <w:color w:val="000000"/>
                <w:sz w:val="22"/>
                <w:szCs w:val="22"/>
              </w:rPr>
              <w:t>2.31±0.02</w:t>
            </w:r>
            <w:r w:rsidRPr="00303368">
              <w:rPr>
                <w:color w:val="000000"/>
                <w:sz w:val="22"/>
                <w:szCs w:val="22"/>
                <w:vertAlign w:val="superscript"/>
              </w:rPr>
              <w:t>a</w:t>
            </w:r>
          </w:p>
        </w:tc>
      </w:tr>
      <w:tr w:rsidR="000C332F" w:rsidRPr="00303368" w:rsidTr="00136142">
        <w:trPr>
          <w:trHeight w:val="218"/>
        </w:trPr>
        <w:tc>
          <w:tcPr>
            <w:tcW w:w="1337" w:type="dxa"/>
            <w:tcBorders>
              <w:bottom w:val="single" w:sz="4" w:space="0" w:color="auto"/>
            </w:tcBorders>
          </w:tcPr>
          <w:p w:rsidR="000C332F" w:rsidRPr="00303368" w:rsidRDefault="000C332F" w:rsidP="00136142">
            <w:pPr>
              <w:spacing w:line="360" w:lineRule="auto"/>
            </w:pPr>
            <w:r w:rsidRPr="00303368">
              <w:t xml:space="preserve">Calcium </w:t>
            </w:r>
          </w:p>
        </w:tc>
        <w:tc>
          <w:tcPr>
            <w:tcW w:w="1287" w:type="dxa"/>
            <w:tcBorders>
              <w:bottom w:val="single" w:sz="4" w:space="0" w:color="auto"/>
            </w:tcBorders>
          </w:tcPr>
          <w:p w:rsidR="000C332F" w:rsidRPr="00303368" w:rsidRDefault="000C332F" w:rsidP="00136142">
            <w:pPr>
              <w:spacing w:line="360" w:lineRule="auto"/>
            </w:pPr>
            <w:r w:rsidRPr="00303368">
              <w:rPr>
                <w:color w:val="000000"/>
                <w:sz w:val="22"/>
                <w:szCs w:val="22"/>
              </w:rPr>
              <w:t>24.30±0.01</w:t>
            </w:r>
            <w:r w:rsidRPr="00303368">
              <w:rPr>
                <w:color w:val="000000"/>
                <w:sz w:val="22"/>
                <w:szCs w:val="22"/>
                <w:vertAlign w:val="superscript"/>
              </w:rPr>
              <w:t>e</w:t>
            </w:r>
          </w:p>
        </w:tc>
        <w:tc>
          <w:tcPr>
            <w:tcW w:w="1426" w:type="dxa"/>
            <w:tcBorders>
              <w:bottom w:val="single" w:sz="4" w:space="0" w:color="auto"/>
            </w:tcBorders>
          </w:tcPr>
          <w:p w:rsidR="000C332F" w:rsidRPr="00303368" w:rsidRDefault="000C332F" w:rsidP="00136142">
            <w:pPr>
              <w:spacing w:line="360" w:lineRule="auto"/>
            </w:pPr>
            <w:r w:rsidRPr="00303368">
              <w:rPr>
                <w:color w:val="000000"/>
                <w:sz w:val="22"/>
                <w:szCs w:val="22"/>
              </w:rPr>
              <w:t>26.23±0.03</w:t>
            </w:r>
            <w:r w:rsidRPr="00303368">
              <w:rPr>
                <w:color w:val="000000"/>
                <w:sz w:val="22"/>
                <w:szCs w:val="22"/>
                <w:vertAlign w:val="superscript"/>
              </w:rPr>
              <w:t>d</w:t>
            </w:r>
          </w:p>
        </w:tc>
        <w:tc>
          <w:tcPr>
            <w:tcW w:w="1389" w:type="dxa"/>
            <w:tcBorders>
              <w:bottom w:val="single" w:sz="4" w:space="0" w:color="auto"/>
            </w:tcBorders>
          </w:tcPr>
          <w:p w:rsidR="000C332F" w:rsidRPr="00303368" w:rsidRDefault="000C332F" w:rsidP="00136142">
            <w:pPr>
              <w:spacing w:line="360" w:lineRule="auto"/>
            </w:pPr>
            <w:r w:rsidRPr="00303368">
              <w:rPr>
                <w:color w:val="000000"/>
                <w:sz w:val="22"/>
                <w:szCs w:val="22"/>
              </w:rPr>
              <w:t>32.41±0.01</w:t>
            </w:r>
            <w:r w:rsidRPr="00303368">
              <w:rPr>
                <w:color w:val="000000"/>
                <w:sz w:val="22"/>
                <w:szCs w:val="22"/>
                <w:vertAlign w:val="superscript"/>
              </w:rPr>
              <w:t>c</w:t>
            </w:r>
          </w:p>
        </w:tc>
        <w:tc>
          <w:tcPr>
            <w:tcW w:w="1311" w:type="dxa"/>
            <w:tcBorders>
              <w:bottom w:val="single" w:sz="4" w:space="0" w:color="auto"/>
            </w:tcBorders>
          </w:tcPr>
          <w:p w:rsidR="000C332F" w:rsidRPr="00303368" w:rsidRDefault="000C332F" w:rsidP="00136142">
            <w:pPr>
              <w:spacing w:line="360" w:lineRule="auto"/>
            </w:pPr>
            <w:r w:rsidRPr="00303368">
              <w:rPr>
                <w:color w:val="000000"/>
                <w:sz w:val="22"/>
                <w:szCs w:val="22"/>
              </w:rPr>
              <w:t>36.89±0.01</w:t>
            </w:r>
            <w:r w:rsidRPr="00303368">
              <w:rPr>
                <w:color w:val="000000"/>
                <w:sz w:val="22"/>
                <w:szCs w:val="22"/>
                <w:vertAlign w:val="superscript"/>
              </w:rPr>
              <w:t>b</w:t>
            </w:r>
          </w:p>
        </w:tc>
        <w:tc>
          <w:tcPr>
            <w:tcW w:w="1350" w:type="dxa"/>
            <w:tcBorders>
              <w:bottom w:val="single" w:sz="4" w:space="0" w:color="auto"/>
            </w:tcBorders>
          </w:tcPr>
          <w:p w:rsidR="000C332F" w:rsidRPr="00303368" w:rsidRDefault="000C332F" w:rsidP="00136142">
            <w:pPr>
              <w:spacing w:line="360" w:lineRule="auto"/>
            </w:pPr>
            <w:r w:rsidRPr="00303368">
              <w:rPr>
                <w:color w:val="000000"/>
                <w:sz w:val="22"/>
                <w:szCs w:val="22"/>
              </w:rPr>
              <w:t>37.37±0.01</w:t>
            </w:r>
            <w:r w:rsidRPr="00303368">
              <w:rPr>
                <w:color w:val="000000"/>
                <w:sz w:val="22"/>
                <w:szCs w:val="22"/>
                <w:vertAlign w:val="superscript"/>
              </w:rPr>
              <w:t>a</w:t>
            </w:r>
          </w:p>
        </w:tc>
      </w:tr>
      <w:tr w:rsidR="000C332F" w:rsidRPr="00303368" w:rsidTr="00136142">
        <w:trPr>
          <w:trHeight w:val="190"/>
        </w:trPr>
        <w:tc>
          <w:tcPr>
            <w:tcW w:w="1337" w:type="dxa"/>
            <w:tcBorders>
              <w:top w:val="single" w:sz="4" w:space="0" w:color="auto"/>
            </w:tcBorders>
          </w:tcPr>
          <w:p w:rsidR="000C332F" w:rsidRPr="00303368" w:rsidRDefault="000C332F" w:rsidP="00136142">
            <w:pPr>
              <w:spacing w:line="360" w:lineRule="auto"/>
            </w:pPr>
          </w:p>
        </w:tc>
        <w:tc>
          <w:tcPr>
            <w:tcW w:w="1287" w:type="dxa"/>
            <w:tcBorders>
              <w:top w:val="single" w:sz="4" w:space="0" w:color="auto"/>
            </w:tcBorders>
          </w:tcPr>
          <w:p w:rsidR="000C332F" w:rsidRPr="00303368" w:rsidRDefault="000C332F" w:rsidP="00136142">
            <w:pPr>
              <w:spacing w:line="360" w:lineRule="auto"/>
              <w:rPr>
                <w:color w:val="000000"/>
              </w:rPr>
            </w:pPr>
          </w:p>
        </w:tc>
        <w:tc>
          <w:tcPr>
            <w:tcW w:w="1426" w:type="dxa"/>
            <w:tcBorders>
              <w:top w:val="single" w:sz="4" w:space="0" w:color="auto"/>
            </w:tcBorders>
          </w:tcPr>
          <w:p w:rsidR="000C332F" w:rsidRPr="00303368" w:rsidRDefault="000C332F" w:rsidP="00136142">
            <w:pPr>
              <w:spacing w:line="360" w:lineRule="auto"/>
              <w:rPr>
                <w:color w:val="000000"/>
              </w:rPr>
            </w:pPr>
          </w:p>
        </w:tc>
        <w:tc>
          <w:tcPr>
            <w:tcW w:w="1389" w:type="dxa"/>
            <w:tcBorders>
              <w:top w:val="single" w:sz="4" w:space="0" w:color="auto"/>
            </w:tcBorders>
          </w:tcPr>
          <w:p w:rsidR="000C332F" w:rsidRPr="00303368" w:rsidRDefault="000C332F" w:rsidP="00136142">
            <w:pPr>
              <w:spacing w:line="360" w:lineRule="auto"/>
              <w:rPr>
                <w:color w:val="000000"/>
              </w:rPr>
            </w:pPr>
          </w:p>
        </w:tc>
        <w:tc>
          <w:tcPr>
            <w:tcW w:w="1311" w:type="dxa"/>
            <w:tcBorders>
              <w:top w:val="single" w:sz="4" w:space="0" w:color="auto"/>
            </w:tcBorders>
          </w:tcPr>
          <w:p w:rsidR="000C332F" w:rsidRPr="00303368" w:rsidRDefault="000C332F" w:rsidP="00136142">
            <w:pPr>
              <w:spacing w:line="360" w:lineRule="auto"/>
              <w:rPr>
                <w:color w:val="000000"/>
              </w:rPr>
            </w:pPr>
          </w:p>
        </w:tc>
        <w:tc>
          <w:tcPr>
            <w:tcW w:w="1350" w:type="dxa"/>
            <w:tcBorders>
              <w:top w:val="single" w:sz="4" w:space="0" w:color="auto"/>
            </w:tcBorders>
          </w:tcPr>
          <w:p w:rsidR="000C332F" w:rsidRPr="00303368" w:rsidRDefault="000C332F" w:rsidP="00136142">
            <w:pPr>
              <w:spacing w:line="360" w:lineRule="auto"/>
              <w:rPr>
                <w:color w:val="000000"/>
              </w:rPr>
            </w:pPr>
          </w:p>
        </w:tc>
      </w:tr>
    </w:tbl>
    <w:p w:rsidR="000C332F" w:rsidRPr="00303368" w:rsidRDefault="000C332F" w:rsidP="000C332F">
      <w:r w:rsidRPr="00303368">
        <w:rPr>
          <w:vertAlign w:val="superscript"/>
        </w:rPr>
        <w:t xml:space="preserve">                  </w:t>
      </w:r>
      <w:r w:rsidRPr="00303368">
        <w:t>Means followed by different letters in the same row were significantly different</w:t>
      </w:r>
    </w:p>
    <w:p w:rsidR="000C332F" w:rsidRPr="00303368" w:rsidRDefault="000C332F" w:rsidP="000C332F">
      <w:pPr>
        <w:ind w:firstLine="720"/>
      </w:pPr>
      <w:proofErr w:type="gramStart"/>
      <w:r w:rsidRPr="00303368">
        <w:t>at</w:t>
      </w:r>
      <w:proofErr w:type="gramEnd"/>
      <w:r w:rsidRPr="00303368">
        <w:t xml:space="preserve"> p&lt;0.05 </w:t>
      </w:r>
    </w:p>
    <w:p w:rsidR="000C332F" w:rsidRPr="00303368" w:rsidRDefault="000C332F" w:rsidP="000C332F">
      <w:pPr>
        <w:autoSpaceDE w:val="0"/>
        <w:autoSpaceDN w:val="0"/>
        <w:adjustRightInd w:val="0"/>
        <w:spacing w:line="400" w:lineRule="atLeast"/>
        <w:rPr>
          <w:b/>
        </w:rPr>
      </w:pPr>
    </w:p>
    <w:p w:rsidR="000C332F" w:rsidRPr="00303368" w:rsidRDefault="000C332F" w:rsidP="000C332F">
      <w:pPr>
        <w:autoSpaceDE w:val="0"/>
        <w:autoSpaceDN w:val="0"/>
        <w:adjustRightInd w:val="0"/>
        <w:spacing w:line="360" w:lineRule="auto"/>
        <w:ind w:left="720"/>
        <w:jc w:val="both"/>
        <w:rPr>
          <w:b/>
        </w:rPr>
      </w:pPr>
      <w:r w:rsidRPr="00303368">
        <w:rPr>
          <w:b/>
        </w:rPr>
        <w:t>Phosphorus</w:t>
      </w:r>
    </w:p>
    <w:p w:rsidR="000C332F" w:rsidRPr="00303368" w:rsidRDefault="000C332F" w:rsidP="000C332F">
      <w:pPr>
        <w:spacing w:line="360" w:lineRule="auto"/>
        <w:ind w:left="720" w:right="360"/>
        <w:jc w:val="both"/>
      </w:pPr>
      <w:r w:rsidRPr="00303368">
        <w:t xml:space="preserve">The results pertaining to analysis of phosphorus content of different cookies prepared from different level of supplemented wheat flours shown in Table 4.3 above. As indicated in the Table, the phosphorus content of the cookies increased significantly (p&lt;0.05) with increasing the level of sunflower flours. From the results, it was obvious that supplementation of wheat flour with sunflower seed flour has significant changes on the phosphorus content and hence to satisfy the nutritional needs. From the Table above, the amount of phosphorus increased from 25.77mg/100g for the control cookie to 48.25mg/100g for the cookie prepared from 20% supplemented wheat flour.  </w:t>
      </w:r>
    </w:p>
    <w:p w:rsidR="000C332F" w:rsidRPr="00303368" w:rsidRDefault="000C332F" w:rsidP="000C332F">
      <w:pPr>
        <w:autoSpaceDE w:val="0"/>
        <w:autoSpaceDN w:val="0"/>
        <w:adjustRightInd w:val="0"/>
        <w:spacing w:line="360" w:lineRule="auto"/>
        <w:ind w:left="720"/>
        <w:jc w:val="both"/>
        <w:rPr>
          <w:b/>
        </w:rPr>
      </w:pPr>
      <w:r w:rsidRPr="00303368">
        <w:rPr>
          <w:b/>
        </w:rPr>
        <w:t>Iron</w:t>
      </w:r>
    </w:p>
    <w:p w:rsidR="000C332F" w:rsidRDefault="000C332F" w:rsidP="000C332F">
      <w:pPr>
        <w:autoSpaceDE w:val="0"/>
        <w:autoSpaceDN w:val="0"/>
        <w:adjustRightInd w:val="0"/>
        <w:spacing w:line="360" w:lineRule="auto"/>
        <w:ind w:left="720" w:right="360"/>
        <w:jc w:val="both"/>
      </w:pPr>
      <w:r w:rsidRPr="00303368">
        <w:t xml:space="preserve">The results regarding analysis of iron content of different level of supplementation of sunflower flour presented in Table 4.3 showed that iron increased significantly </w:t>
      </w:r>
      <w:r w:rsidRPr="00303368">
        <w:lastRenderedPageBreak/>
        <w:t xml:space="preserve">(p&lt;0.05) due to high iron content of sunflower seed which can be deduced from the crud ash content that is responsible for indication of the mineral content of a given food item. As it was observed, the iron content of the cookies enriched with sunflower flour ranged from 0.7mg/100g for the control to 5.797mg/100g for 20% substitution of sunflower flour. </w:t>
      </w:r>
    </w:p>
    <w:p w:rsidR="000C332F" w:rsidRPr="00303368" w:rsidRDefault="000C332F" w:rsidP="000C332F">
      <w:pPr>
        <w:autoSpaceDE w:val="0"/>
        <w:autoSpaceDN w:val="0"/>
        <w:adjustRightInd w:val="0"/>
        <w:spacing w:line="360" w:lineRule="auto"/>
        <w:ind w:left="720" w:right="360"/>
        <w:jc w:val="both"/>
      </w:pPr>
    </w:p>
    <w:p w:rsidR="000C332F" w:rsidRPr="00303368" w:rsidRDefault="000C332F" w:rsidP="000C332F">
      <w:pPr>
        <w:autoSpaceDE w:val="0"/>
        <w:autoSpaceDN w:val="0"/>
        <w:adjustRightInd w:val="0"/>
        <w:spacing w:line="360" w:lineRule="auto"/>
        <w:ind w:left="720" w:right="360"/>
        <w:jc w:val="both"/>
      </w:pPr>
      <w:r w:rsidRPr="00303368">
        <w:t>The results in the present study are consistent with results reported by</w:t>
      </w:r>
      <w:r w:rsidRPr="00303368">
        <w:rPr>
          <w:bCs/>
        </w:rPr>
        <w:t xml:space="preserve"> </w:t>
      </w:r>
      <w:proofErr w:type="spellStart"/>
      <w:r w:rsidRPr="00303368">
        <w:rPr>
          <w:bCs/>
        </w:rPr>
        <w:t>Yashi</w:t>
      </w:r>
      <w:proofErr w:type="spellEnd"/>
      <w:r w:rsidRPr="00303368">
        <w:rPr>
          <w:bCs/>
        </w:rPr>
        <w:t xml:space="preserve"> et al, (2010). However, the result in the present finding differed</w:t>
      </w:r>
      <w:r w:rsidRPr="00303368">
        <w:t xml:space="preserve"> from the result reported by </w:t>
      </w:r>
      <w:proofErr w:type="spellStart"/>
      <w:r w:rsidRPr="00303368">
        <w:t>Škrbic</w:t>
      </w:r>
      <w:proofErr w:type="spellEnd"/>
      <w:r w:rsidRPr="00303368">
        <w:rPr>
          <w:color w:val="000000"/>
        </w:rPr>
        <w:t xml:space="preserve"> and </w:t>
      </w:r>
      <w:proofErr w:type="spellStart"/>
      <w:r w:rsidRPr="00303368">
        <w:rPr>
          <w:color w:val="000000"/>
        </w:rPr>
        <w:t>Cvejanov</w:t>
      </w:r>
      <w:proofErr w:type="spellEnd"/>
      <w:r w:rsidRPr="00303368">
        <w:rPr>
          <w:i/>
          <w:iCs/>
          <w:color w:val="000000"/>
        </w:rPr>
        <w:t>,</w:t>
      </w:r>
      <w:r w:rsidRPr="00303368">
        <w:rPr>
          <w:color w:val="000000"/>
        </w:rPr>
        <w:t xml:space="preserve"> (2009) who reported 1.24mg/100g to 1.95mg/100g for the same work. The deviation may be due to the variety of sunflower used and the difference in soil type, </w:t>
      </w:r>
      <w:r w:rsidRPr="00303368">
        <w:t xml:space="preserve">temperature, and general environmental condition under which oil seed grown. </w:t>
      </w:r>
    </w:p>
    <w:p w:rsidR="000C332F" w:rsidRPr="00303368" w:rsidRDefault="000C332F" w:rsidP="000C332F">
      <w:pPr>
        <w:autoSpaceDE w:val="0"/>
        <w:autoSpaceDN w:val="0"/>
        <w:adjustRightInd w:val="0"/>
        <w:spacing w:line="360" w:lineRule="auto"/>
        <w:ind w:left="720" w:right="360"/>
        <w:jc w:val="both"/>
      </w:pPr>
    </w:p>
    <w:p w:rsidR="000C332F" w:rsidRPr="00303368" w:rsidRDefault="000C332F" w:rsidP="000C332F">
      <w:pPr>
        <w:autoSpaceDE w:val="0"/>
        <w:autoSpaceDN w:val="0"/>
        <w:adjustRightInd w:val="0"/>
        <w:spacing w:line="360" w:lineRule="auto"/>
        <w:ind w:left="720" w:right="360"/>
        <w:jc w:val="both"/>
        <w:rPr>
          <w:b/>
        </w:rPr>
      </w:pPr>
      <w:r w:rsidRPr="00303368">
        <w:rPr>
          <w:b/>
        </w:rPr>
        <w:t>Zinc</w:t>
      </w:r>
    </w:p>
    <w:p w:rsidR="000C332F" w:rsidRPr="00303368" w:rsidRDefault="000C332F" w:rsidP="000C332F">
      <w:pPr>
        <w:autoSpaceDE w:val="0"/>
        <w:autoSpaceDN w:val="0"/>
        <w:adjustRightInd w:val="0"/>
        <w:spacing w:line="360" w:lineRule="auto"/>
        <w:ind w:left="720" w:right="360"/>
        <w:jc w:val="both"/>
      </w:pPr>
      <w:r w:rsidRPr="00303368">
        <w:t xml:space="preserve">Like the above minerals zinc content of the enriched cookie also significantly (p&lt;0.05) increased as indicated in the Table 4.3. From the results of the analysis, the content of zinc was observed to significantly increase as the proportion of sunflower seed flour increased. As shown in the Table, the increase in zinc content ranged from 1.41mg/100g for the control cookie to 2.31mg/100g. This indicates that it is possible to alleviate the problem of zinc deficiency by incorporating sunflower flour in bakery products. The results in the present study differed from the result reported by </w:t>
      </w:r>
      <w:proofErr w:type="spellStart"/>
      <w:r w:rsidRPr="00303368">
        <w:t>Škrbic</w:t>
      </w:r>
      <w:proofErr w:type="spellEnd"/>
      <w:r w:rsidRPr="00303368">
        <w:rPr>
          <w:color w:val="000000"/>
        </w:rPr>
        <w:t xml:space="preserve"> and </w:t>
      </w:r>
      <w:proofErr w:type="spellStart"/>
      <w:r w:rsidRPr="00303368">
        <w:rPr>
          <w:color w:val="000000"/>
        </w:rPr>
        <w:t>Cvejanov</w:t>
      </w:r>
      <w:proofErr w:type="spellEnd"/>
      <w:r w:rsidRPr="00303368">
        <w:rPr>
          <w:i/>
          <w:iCs/>
          <w:color w:val="000000"/>
        </w:rPr>
        <w:t>,</w:t>
      </w:r>
      <w:r w:rsidRPr="00303368">
        <w:rPr>
          <w:color w:val="000000"/>
        </w:rPr>
        <w:t xml:space="preserve"> (2009) who reported 0.29mg/100g to 1.63g/100g for similar study.</w:t>
      </w:r>
      <w:r w:rsidRPr="00303368">
        <w:t xml:space="preserve"> </w:t>
      </w:r>
    </w:p>
    <w:p w:rsidR="000C332F" w:rsidRPr="00303368" w:rsidRDefault="000C332F" w:rsidP="000C332F">
      <w:pPr>
        <w:autoSpaceDE w:val="0"/>
        <w:autoSpaceDN w:val="0"/>
        <w:adjustRightInd w:val="0"/>
        <w:spacing w:line="360" w:lineRule="auto"/>
        <w:ind w:left="720" w:right="360"/>
        <w:jc w:val="both"/>
      </w:pPr>
    </w:p>
    <w:p w:rsidR="000C332F" w:rsidRPr="00303368" w:rsidRDefault="000C332F" w:rsidP="000C332F">
      <w:pPr>
        <w:autoSpaceDE w:val="0"/>
        <w:autoSpaceDN w:val="0"/>
        <w:adjustRightInd w:val="0"/>
        <w:spacing w:line="360" w:lineRule="auto"/>
        <w:ind w:left="720" w:right="360"/>
        <w:jc w:val="both"/>
        <w:rPr>
          <w:b/>
        </w:rPr>
      </w:pPr>
      <w:r w:rsidRPr="00303368">
        <w:rPr>
          <w:b/>
        </w:rPr>
        <w:t xml:space="preserve">Calcium </w:t>
      </w:r>
    </w:p>
    <w:p w:rsidR="000C332F" w:rsidRPr="00303368" w:rsidRDefault="000C332F" w:rsidP="000C332F">
      <w:pPr>
        <w:autoSpaceDE w:val="0"/>
        <w:autoSpaceDN w:val="0"/>
        <w:adjustRightInd w:val="0"/>
        <w:spacing w:line="360" w:lineRule="auto"/>
        <w:ind w:left="720" w:right="360"/>
        <w:jc w:val="both"/>
        <w:rPr>
          <w:b/>
        </w:rPr>
      </w:pPr>
      <w:r w:rsidRPr="00303368">
        <w:t xml:space="preserve">The results regarding the mean value of calcium content of different levels of supplementation as indicated in the Table increased significantly (p&lt;0.05).It is obvious that as the ash content of a food sample is an indicative of the mineral content, this confirms that higher level of supplementation of wheat flour with sunflower flour in the preparation of cookies result in nutrient rich products. As shown in Table 4.3, the calcium content of the supplemented cookies increased ranging from 24.30mg/100g for the control to 37.37mg/100g for the 20% </w:t>
      </w:r>
      <w:r w:rsidRPr="00303368">
        <w:lastRenderedPageBreak/>
        <w:t>supplemented cookies. The results in this study are in good agreement with the results reported by</w:t>
      </w:r>
      <w:r w:rsidRPr="00303368">
        <w:rPr>
          <w:bCs/>
        </w:rPr>
        <w:t xml:space="preserve"> </w:t>
      </w:r>
      <w:proofErr w:type="spellStart"/>
      <w:r w:rsidRPr="00303368">
        <w:rPr>
          <w:bCs/>
        </w:rPr>
        <w:t>Yashi</w:t>
      </w:r>
      <w:proofErr w:type="spellEnd"/>
      <w:r w:rsidRPr="00303368">
        <w:rPr>
          <w:bCs/>
        </w:rPr>
        <w:t xml:space="preserve"> </w:t>
      </w:r>
      <w:r w:rsidRPr="00303368">
        <w:rPr>
          <w:bCs/>
          <w:i/>
        </w:rPr>
        <w:t>et al</w:t>
      </w:r>
      <w:r w:rsidRPr="00303368">
        <w:rPr>
          <w:bCs/>
        </w:rPr>
        <w:t xml:space="preserve">, (2010).  However, the result obtained in present study differed from the result of </w:t>
      </w:r>
      <w:proofErr w:type="spellStart"/>
      <w:r w:rsidRPr="00303368">
        <w:rPr>
          <w:bCs/>
        </w:rPr>
        <w:t>Škrbic</w:t>
      </w:r>
      <w:proofErr w:type="spellEnd"/>
      <w:r w:rsidRPr="00303368">
        <w:rPr>
          <w:color w:val="000000"/>
        </w:rPr>
        <w:t xml:space="preserve"> and </w:t>
      </w:r>
      <w:proofErr w:type="spellStart"/>
      <w:r w:rsidRPr="00303368">
        <w:rPr>
          <w:color w:val="000000"/>
        </w:rPr>
        <w:t>Filipcev</w:t>
      </w:r>
      <w:proofErr w:type="spellEnd"/>
      <w:r w:rsidRPr="00303368">
        <w:rPr>
          <w:color w:val="000000"/>
        </w:rPr>
        <w:t xml:space="preserve">, (2008) who reported 47.9mg/100g to 61.6mg/100g for cookie prepared from wheat- sunflower blend. </w:t>
      </w:r>
    </w:p>
    <w:p w:rsidR="000C332F" w:rsidRPr="00303368" w:rsidRDefault="000C332F" w:rsidP="000C332F">
      <w:pPr>
        <w:spacing w:line="360" w:lineRule="auto"/>
        <w:ind w:left="720" w:right="360"/>
        <w:jc w:val="both"/>
      </w:pPr>
      <w:r w:rsidRPr="00303368">
        <w:t xml:space="preserve">Generally, the results regarding mineral contents demonstrated that there was a significant increase in mineral contents of sunflower enriched wheat cookies. It has been reported by Jan et al, (2000) that oilseeds contain appreciable quantity of mineral matter. </w:t>
      </w:r>
    </w:p>
    <w:p w:rsidR="000C332F" w:rsidRPr="00303368" w:rsidRDefault="000C332F" w:rsidP="000C332F">
      <w:pPr>
        <w:spacing w:line="360" w:lineRule="auto"/>
        <w:ind w:left="720" w:right="360"/>
        <w:jc w:val="both"/>
      </w:pPr>
    </w:p>
    <w:p w:rsidR="000C332F" w:rsidRPr="00303368" w:rsidRDefault="000C332F" w:rsidP="000C332F">
      <w:pPr>
        <w:spacing w:line="360" w:lineRule="auto"/>
        <w:ind w:left="720" w:right="360"/>
        <w:jc w:val="both"/>
        <w:rPr>
          <w:b/>
        </w:rPr>
      </w:pPr>
      <w:r w:rsidRPr="00303368">
        <w:rPr>
          <w:b/>
        </w:rPr>
        <w:t>4.5 Physical parameters of the cookie</w:t>
      </w:r>
    </w:p>
    <w:p w:rsidR="000C332F" w:rsidRPr="00303368" w:rsidRDefault="000C332F" w:rsidP="000C332F">
      <w:pPr>
        <w:spacing w:line="360" w:lineRule="auto"/>
        <w:ind w:left="720" w:right="360"/>
        <w:jc w:val="both"/>
      </w:pPr>
      <w:r w:rsidRPr="00303368">
        <w:t xml:space="preserve"> The cookies were analyzed for different physical parameters and the result depicted as follows in the Table below. </w:t>
      </w:r>
    </w:p>
    <w:p w:rsidR="000C332F" w:rsidRPr="00303368" w:rsidRDefault="000C332F" w:rsidP="000C332F">
      <w:pPr>
        <w:spacing w:line="360" w:lineRule="auto"/>
        <w:ind w:left="720"/>
        <w:jc w:val="both"/>
        <w:rPr>
          <w:b/>
        </w:rPr>
      </w:pPr>
      <w:r w:rsidRPr="00303368">
        <w:rPr>
          <w:b/>
        </w:rPr>
        <w:t>Table 4.4 Physical parameter of cookie (Mean±SE)</w:t>
      </w:r>
    </w:p>
    <w:tbl>
      <w:tblPr>
        <w:tblW w:w="0" w:type="auto"/>
        <w:tblInd w:w="828" w:type="dxa"/>
        <w:tblLook w:val="04A0"/>
      </w:tblPr>
      <w:tblGrid>
        <w:gridCol w:w="1524"/>
        <w:gridCol w:w="1177"/>
        <w:gridCol w:w="1279"/>
        <w:gridCol w:w="1349"/>
        <w:gridCol w:w="1505"/>
        <w:gridCol w:w="1279"/>
      </w:tblGrid>
      <w:tr w:rsidR="000C332F" w:rsidRPr="00303368" w:rsidTr="00136142">
        <w:tc>
          <w:tcPr>
            <w:tcW w:w="1524" w:type="dxa"/>
            <w:vMerge w:val="restart"/>
            <w:tcBorders>
              <w:top w:val="single" w:sz="4" w:space="0" w:color="auto"/>
            </w:tcBorders>
          </w:tcPr>
          <w:p w:rsidR="000C332F" w:rsidRPr="00303368" w:rsidRDefault="000C332F" w:rsidP="00136142">
            <w:pPr>
              <w:spacing w:line="360" w:lineRule="auto"/>
            </w:pPr>
            <w:r w:rsidRPr="00303368">
              <w:rPr>
                <w:sz w:val="22"/>
                <w:szCs w:val="22"/>
              </w:rPr>
              <w:t>Main</w:t>
            </w:r>
          </w:p>
          <w:p w:rsidR="000C332F" w:rsidRPr="00303368" w:rsidRDefault="000C332F" w:rsidP="00136142">
            <w:pPr>
              <w:spacing w:line="360" w:lineRule="auto"/>
            </w:pPr>
            <w:r w:rsidRPr="00303368">
              <w:rPr>
                <w:sz w:val="22"/>
                <w:szCs w:val="22"/>
              </w:rPr>
              <w:t>effects</w:t>
            </w:r>
          </w:p>
        </w:tc>
        <w:tc>
          <w:tcPr>
            <w:tcW w:w="6589" w:type="dxa"/>
            <w:gridSpan w:val="5"/>
            <w:tcBorders>
              <w:top w:val="single" w:sz="4" w:space="0" w:color="auto"/>
              <w:bottom w:val="single" w:sz="4" w:space="0" w:color="auto"/>
            </w:tcBorders>
          </w:tcPr>
          <w:p w:rsidR="000C332F" w:rsidRPr="00303368" w:rsidRDefault="000C332F" w:rsidP="00136142">
            <w:pPr>
              <w:spacing w:line="360" w:lineRule="auto"/>
              <w:jc w:val="center"/>
            </w:pPr>
            <w:r w:rsidRPr="00303368">
              <w:rPr>
                <w:sz w:val="22"/>
                <w:szCs w:val="22"/>
              </w:rPr>
              <w:t>Blend proportion</w:t>
            </w:r>
          </w:p>
        </w:tc>
      </w:tr>
      <w:tr w:rsidR="000C332F" w:rsidRPr="00303368" w:rsidTr="00136142">
        <w:trPr>
          <w:trHeight w:val="271"/>
        </w:trPr>
        <w:tc>
          <w:tcPr>
            <w:tcW w:w="1524" w:type="dxa"/>
            <w:vMerge/>
            <w:tcBorders>
              <w:bottom w:val="single" w:sz="4" w:space="0" w:color="auto"/>
            </w:tcBorders>
          </w:tcPr>
          <w:p w:rsidR="000C332F" w:rsidRPr="00303368" w:rsidRDefault="000C332F" w:rsidP="00136142">
            <w:pPr>
              <w:spacing w:line="360" w:lineRule="auto"/>
            </w:pPr>
          </w:p>
        </w:tc>
        <w:tc>
          <w:tcPr>
            <w:tcW w:w="1177" w:type="dxa"/>
            <w:tcBorders>
              <w:top w:val="single" w:sz="4" w:space="0" w:color="auto"/>
              <w:bottom w:val="single" w:sz="4" w:space="0" w:color="auto"/>
            </w:tcBorders>
          </w:tcPr>
          <w:p w:rsidR="000C332F" w:rsidRPr="00303368" w:rsidRDefault="000C332F" w:rsidP="00136142">
            <w:pPr>
              <w:spacing w:line="360" w:lineRule="auto"/>
            </w:pPr>
            <w:r w:rsidRPr="00303368">
              <w:rPr>
                <w:sz w:val="22"/>
                <w:szCs w:val="22"/>
              </w:rPr>
              <w:t>0%</w:t>
            </w:r>
          </w:p>
        </w:tc>
        <w:tc>
          <w:tcPr>
            <w:tcW w:w="1279" w:type="dxa"/>
            <w:tcBorders>
              <w:bottom w:val="single" w:sz="4" w:space="0" w:color="auto"/>
            </w:tcBorders>
          </w:tcPr>
          <w:p w:rsidR="000C332F" w:rsidRPr="00303368" w:rsidRDefault="000C332F" w:rsidP="00136142">
            <w:pPr>
              <w:spacing w:line="360" w:lineRule="auto"/>
            </w:pPr>
            <w:r w:rsidRPr="00303368">
              <w:rPr>
                <w:sz w:val="22"/>
                <w:szCs w:val="22"/>
              </w:rPr>
              <w:t>5%</w:t>
            </w:r>
          </w:p>
        </w:tc>
        <w:tc>
          <w:tcPr>
            <w:tcW w:w="1349" w:type="dxa"/>
            <w:tcBorders>
              <w:bottom w:val="single" w:sz="4" w:space="0" w:color="auto"/>
            </w:tcBorders>
          </w:tcPr>
          <w:p w:rsidR="000C332F" w:rsidRPr="00303368" w:rsidRDefault="000C332F" w:rsidP="00136142">
            <w:pPr>
              <w:spacing w:line="360" w:lineRule="auto"/>
            </w:pPr>
            <w:r w:rsidRPr="00303368">
              <w:rPr>
                <w:sz w:val="22"/>
                <w:szCs w:val="22"/>
              </w:rPr>
              <w:t>10%</w:t>
            </w:r>
          </w:p>
        </w:tc>
        <w:tc>
          <w:tcPr>
            <w:tcW w:w="1505" w:type="dxa"/>
            <w:tcBorders>
              <w:bottom w:val="single" w:sz="4" w:space="0" w:color="auto"/>
            </w:tcBorders>
          </w:tcPr>
          <w:p w:rsidR="000C332F" w:rsidRPr="00303368" w:rsidRDefault="000C332F" w:rsidP="00136142">
            <w:pPr>
              <w:spacing w:line="360" w:lineRule="auto"/>
            </w:pPr>
            <w:r w:rsidRPr="00303368">
              <w:rPr>
                <w:sz w:val="22"/>
                <w:szCs w:val="22"/>
              </w:rPr>
              <w:t>15%</w:t>
            </w:r>
          </w:p>
        </w:tc>
        <w:tc>
          <w:tcPr>
            <w:tcW w:w="1279" w:type="dxa"/>
            <w:tcBorders>
              <w:bottom w:val="single" w:sz="4" w:space="0" w:color="auto"/>
            </w:tcBorders>
          </w:tcPr>
          <w:p w:rsidR="000C332F" w:rsidRPr="00303368" w:rsidRDefault="000C332F" w:rsidP="00136142">
            <w:pPr>
              <w:spacing w:line="360" w:lineRule="auto"/>
            </w:pPr>
            <w:r w:rsidRPr="00303368">
              <w:rPr>
                <w:sz w:val="22"/>
                <w:szCs w:val="22"/>
              </w:rPr>
              <w:t>20%</w:t>
            </w:r>
          </w:p>
        </w:tc>
      </w:tr>
      <w:tr w:rsidR="000C332F" w:rsidRPr="00303368" w:rsidTr="00136142">
        <w:trPr>
          <w:trHeight w:val="109"/>
        </w:trPr>
        <w:tc>
          <w:tcPr>
            <w:tcW w:w="1524" w:type="dxa"/>
            <w:tcBorders>
              <w:top w:val="single" w:sz="4" w:space="0" w:color="auto"/>
            </w:tcBorders>
          </w:tcPr>
          <w:p w:rsidR="000C332F" w:rsidRPr="00303368" w:rsidRDefault="000C332F" w:rsidP="00136142">
            <w:pPr>
              <w:spacing w:line="360" w:lineRule="auto"/>
            </w:pPr>
          </w:p>
        </w:tc>
        <w:tc>
          <w:tcPr>
            <w:tcW w:w="1177" w:type="dxa"/>
            <w:tcBorders>
              <w:top w:val="single" w:sz="4" w:space="0" w:color="auto"/>
            </w:tcBorders>
          </w:tcPr>
          <w:p w:rsidR="000C332F" w:rsidRPr="00303368" w:rsidRDefault="000C332F" w:rsidP="00136142">
            <w:pPr>
              <w:spacing w:line="360" w:lineRule="auto"/>
            </w:pPr>
          </w:p>
        </w:tc>
        <w:tc>
          <w:tcPr>
            <w:tcW w:w="1279" w:type="dxa"/>
            <w:tcBorders>
              <w:top w:val="single" w:sz="4" w:space="0" w:color="auto"/>
            </w:tcBorders>
          </w:tcPr>
          <w:p w:rsidR="000C332F" w:rsidRPr="00303368" w:rsidRDefault="000C332F" w:rsidP="00136142">
            <w:pPr>
              <w:spacing w:line="360" w:lineRule="auto"/>
            </w:pPr>
          </w:p>
        </w:tc>
        <w:tc>
          <w:tcPr>
            <w:tcW w:w="1349" w:type="dxa"/>
            <w:tcBorders>
              <w:top w:val="single" w:sz="4" w:space="0" w:color="auto"/>
            </w:tcBorders>
          </w:tcPr>
          <w:p w:rsidR="000C332F" w:rsidRPr="00303368" w:rsidRDefault="000C332F" w:rsidP="00136142">
            <w:pPr>
              <w:spacing w:line="360" w:lineRule="auto"/>
            </w:pPr>
          </w:p>
        </w:tc>
        <w:tc>
          <w:tcPr>
            <w:tcW w:w="1505" w:type="dxa"/>
            <w:tcBorders>
              <w:top w:val="single" w:sz="4" w:space="0" w:color="auto"/>
            </w:tcBorders>
          </w:tcPr>
          <w:p w:rsidR="000C332F" w:rsidRPr="00303368" w:rsidRDefault="000C332F" w:rsidP="00136142">
            <w:pPr>
              <w:spacing w:line="360" w:lineRule="auto"/>
            </w:pPr>
          </w:p>
        </w:tc>
        <w:tc>
          <w:tcPr>
            <w:tcW w:w="1279" w:type="dxa"/>
            <w:tcBorders>
              <w:top w:val="single" w:sz="4" w:space="0" w:color="auto"/>
            </w:tcBorders>
          </w:tcPr>
          <w:p w:rsidR="000C332F" w:rsidRPr="00303368" w:rsidRDefault="000C332F" w:rsidP="00136142">
            <w:pPr>
              <w:spacing w:line="360" w:lineRule="auto"/>
            </w:pPr>
          </w:p>
        </w:tc>
      </w:tr>
      <w:tr w:rsidR="000C332F" w:rsidRPr="00303368" w:rsidTr="00136142">
        <w:trPr>
          <w:trHeight w:val="557"/>
        </w:trPr>
        <w:tc>
          <w:tcPr>
            <w:tcW w:w="1524" w:type="dxa"/>
          </w:tcPr>
          <w:p w:rsidR="000C332F" w:rsidRPr="00303368" w:rsidRDefault="000C332F" w:rsidP="00136142">
            <w:pPr>
              <w:spacing w:line="360" w:lineRule="auto"/>
            </w:pPr>
            <w:r w:rsidRPr="00303368">
              <w:rPr>
                <w:sz w:val="22"/>
                <w:szCs w:val="22"/>
              </w:rPr>
              <w:t>Diameter(cm)</w:t>
            </w:r>
          </w:p>
        </w:tc>
        <w:tc>
          <w:tcPr>
            <w:tcW w:w="1177" w:type="dxa"/>
          </w:tcPr>
          <w:p w:rsidR="000C332F" w:rsidRPr="00303368" w:rsidRDefault="000C332F" w:rsidP="00136142">
            <w:pPr>
              <w:spacing w:line="360" w:lineRule="auto"/>
            </w:pPr>
            <w:r w:rsidRPr="00303368">
              <w:rPr>
                <w:sz w:val="22"/>
                <w:szCs w:val="22"/>
              </w:rPr>
              <w:t>5.17±0.03</w:t>
            </w:r>
            <w:r w:rsidRPr="00303368">
              <w:rPr>
                <w:sz w:val="22"/>
                <w:szCs w:val="22"/>
                <w:vertAlign w:val="superscript"/>
              </w:rPr>
              <w:t>b</w:t>
            </w:r>
          </w:p>
        </w:tc>
        <w:tc>
          <w:tcPr>
            <w:tcW w:w="1279" w:type="dxa"/>
          </w:tcPr>
          <w:p w:rsidR="000C332F" w:rsidRPr="00303368" w:rsidRDefault="000C332F" w:rsidP="00136142">
            <w:pPr>
              <w:spacing w:line="360" w:lineRule="auto"/>
            </w:pPr>
            <w:r w:rsidRPr="00303368">
              <w:rPr>
                <w:sz w:val="22"/>
                <w:szCs w:val="22"/>
              </w:rPr>
              <w:t>5.21±0.05</w:t>
            </w:r>
            <w:r w:rsidRPr="00303368">
              <w:rPr>
                <w:sz w:val="22"/>
                <w:szCs w:val="22"/>
                <w:vertAlign w:val="superscript"/>
              </w:rPr>
              <w:t>b</w:t>
            </w:r>
          </w:p>
        </w:tc>
        <w:tc>
          <w:tcPr>
            <w:tcW w:w="1349" w:type="dxa"/>
          </w:tcPr>
          <w:p w:rsidR="000C332F" w:rsidRPr="00303368" w:rsidRDefault="000C332F" w:rsidP="00136142">
            <w:pPr>
              <w:spacing w:line="360" w:lineRule="auto"/>
            </w:pPr>
            <w:r w:rsidRPr="00303368">
              <w:rPr>
                <w:color w:val="000000"/>
                <w:sz w:val="22"/>
                <w:szCs w:val="22"/>
              </w:rPr>
              <w:t>5.295±0.01</w:t>
            </w:r>
            <w:r w:rsidRPr="00303368">
              <w:rPr>
                <w:color w:val="000000"/>
                <w:sz w:val="22"/>
                <w:szCs w:val="22"/>
                <w:vertAlign w:val="superscript"/>
              </w:rPr>
              <w:t>a</w:t>
            </w:r>
          </w:p>
        </w:tc>
        <w:tc>
          <w:tcPr>
            <w:tcW w:w="1505" w:type="dxa"/>
          </w:tcPr>
          <w:p w:rsidR="000C332F" w:rsidRPr="00303368" w:rsidRDefault="000C332F" w:rsidP="00136142">
            <w:pPr>
              <w:autoSpaceDE w:val="0"/>
              <w:autoSpaceDN w:val="0"/>
              <w:adjustRightInd w:val="0"/>
              <w:spacing w:line="360" w:lineRule="auto"/>
              <w:rPr>
                <w:color w:val="000000"/>
              </w:rPr>
            </w:pPr>
            <w:r w:rsidRPr="00303368">
              <w:rPr>
                <w:color w:val="000000"/>
                <w:sz w:val="22"/>
                <w:szCs w:val="22"/>
              </w:rPr>
              <w:t>5.32±0.015</w:t>
            </w:r>
            <w:r w:rsidRPr="00303368">
              <w:rPr>
                <w:color w:val="000000"/>
                <w:sz w:val="22"/>
                <w:szCs w:val="22"/>
                <w:vertAlign w:val="superscript"/>
              </w:rPr>
              <w:t>a</w:t>
            </w:r>
          </w:p>
        </w:tc>
        <w:tc>
          <w:tcPr>
            <w:tcW w:w="1279" w:type="dxa"/>
          </w:tcPr>
          <w:p w:rsidR="000C332F" w:rsidRPr="00303368" w:rsidRDefault="000C332F" w:rsidP="00136142">
            <w:pPr>
              <w:spacing w:line="360" w:lineRule="auto"/>
            </w:pPr>
            <w:r w:rsidRPr="00303368">
              <w:rPr>
                <w:color w:val="000000"/>
                <w:sz w:val="22"/>
                <w:szCs w:val="22"/>
              </w:rPr>
              <w:t>5.35±0.005</w:t>
            </w:r>
            <w:r w:rsidRPr="00303368">
              <w:rPr>
                <w:color w:val="000000"/>
                <w:sz w:val="22"/>
                <w:szCs w:val="22"/>
                <w:vertAlign w:val="superscript"/>
              </w:rPr>
              <w:t>a</w:t>
            </w:r>
          </w:p>
        </w:tc>
      </w:tr>
      <w:tr w:rsidR="000C332F" w:rsidRPr="00303368" w:rsidTr="00136142">
        <w:trPr>
          <w:trHeight w:val="575"/>
        </w:trPr>
        <w:tc>
          <w:tcPr>
            <w:tcW w:w="1524" w:type="dxa"/>
          </w:tcPr>
          <w:p w:rsidR="000C332F" w:rsidRPr="00303368" w:rsidRDefault="000C332F" w:rsidP="00136142">
            <w:pPr>
              <w:spacing w:before="240" w:line="360" w:lineRule="auto"/>
            </w:pPr>
            <w:r w:rsidRPr="00303368">
              <w:rPr>
                <w:sz w:val="22"/>
                <w:szCs w:val="22"/>
              </w:rPr>
              <w:t>Thickness(cm)</w:t>
            </w:r>
          </w:p>
        </w:tc>
        <w:tc>
          <w:tcPr>
            <w:tcW w:w="1177" w:type="dxa"/>
            <w:vAlign w:val="center"/>
          </w:tcPr>
          <w:p w:rsidR="000C332F" w:rsidRPr="00303368" w:rsidRDefault="000C332F" w:rsidP="00136142">
            <w:pPr>
              <w:spacing w:line="360" w:lineRule="auto"/>
            </w:pPr>
            <w:r w:rsidRPr="00303368">
              <w:rPr>
                <w:sz w:val="22"/>
                <w:szCs w:val="22"/>
              </w:rPr>
              <w:t>0.58±0.02</w:t>
            </w:r>
            <w:r w:rsidRPr="00303368">
              <w:rPr>
                <w:sz w:val="22"/>
                <w:szCs w:val="22"/>
                <w:vertAlign w:val="superscript"/>
              </w:rPr>
              <w:t>a</w:t>
            </w:r>
          </w:p>
        </w:tc>
        <w:tc>
          <w:tcPr>
            <w:tcW w:w="1279" w:type="dxa"/>
            <w:vAlign w:val="center"/>
          </w:tcPr>
          <w:p w:rsidR="000C332F" w:rsidRPr="00303368" w:rsidRDefault="000C332F" w:rsidP="00136142">
            <w:pPr>
              <w:spacing w:line="360" w:lineRule="auto"/>
            </w:pPr>
            <w:r w:rsidRPr="00303368">
              <w:rPr>
                <w:sz w:val="22"/>
                <w:szCs w:val="22"/>
              </w:rPr>
              <w:t>0.53±0.01</w:t>
            </w:r>
            <w:r w:rsidRPr="00303368">
              <w:rPr>
                <w:sz w:val="22"/>
                <w:szCs w:val="22"/>
                <w:vertAlign w:val="superscript"/>
              </w:rPr>
              <w:t>b</w:t>
            </w:r>
          </w:p>
        </w:tc>
        <w:tc>
          <w:tcPr>
            <w:tcW w:w="1349" w:type="dxa"/>
            <w:vAlign w:val="center"/>
          </w:tcPr>
          <w:p w:rsidR="000C332F" w:rsidRPr="00303368" w:rsidRDefault="000C332F" w:rsidP="00136142">
            <w:pPr>
              <w:spacing w:line="360" w:lineRule="auto"/>
            </w:pPr>
            <w:r w:rsidRPr="00303368">
              <w:rPr>
                <w:sz w:val="22"/>
                <w:szCs w:val="22"/>
              </w:rPr>
              <w:t>0.525±0.01</w:t>
            </w:r>
            <w:r w:rsidRPr="00303368">
              <w:rPr>
                <w:sz w:val="22"/>
                <w:szCs w:val="22"/>
                <w:vertAlign w:val="superscript"/>
              </w:rPr>
              <w:t>bc</w:t>
            </w:r>
          </w:p>
        </w:tc>
        <w:tc>
          <w:tcPr>
            <w:tcW w:w="1505" w:type="dxa"/>
            <w:vAlign w:val="center"/>
          </w:tcPr>
          <w:p w:rsidR="000C332F" w:rsidRPr="00303368" w:rsidRDefault="000C332F" w:rsidP="00136142">
            <w:pPr>
              <w:autoSpaceDE w:val="0"/>
              <w:autoSpaceDN w:val="0"/>
              <w:adjustRightInd w:val="0"/>
              <w:spacing w:line="360" w:lineRule="auto"/>
            </w:pPr>
            <w:r w:rsidRPr="00303368">
              <w:rPr>
                <w:sz w:val="22"/>
                <w:szCs w:val="22"/>
              </w:rPr>
              <w:t>0.505±0.005</w:t>
            </w:r>
            <w:r w:rsidRPr="00303368">
              <w:rPr>
                <w:sz w:val="22"/>
                <w:szCs w:val="22"/>
                <w:vertAlign w:val="superscript"/>
              </w:rPr>
              <w:t>bc</w:t>
            </w:r>
          </w:p>
        </w:tc>
        <w:tc>
          <w:tcPr>
            <w:tcW w:w="1279" w:type="dxa"/>
            <w:vAlign w:val="center"/>
          </w:tcPr>
          <w:p w:rsidR="000C332F" w:rsidRPr="00303368" w:rsidRDefault="000C332F" w:rsidP="00136142">
            <w:pPr>
              <w:autoSpaceDE w:val="0"/>
              <w:autoSpaceDN w:val="0"/>
              <w:adjustRightInd w:val="0"/>
              <w:spacing w:line="360" w:lineRule="auto"/>
            </w:pPr>
            <w:r w:rsidRPr="00303368">
              <w:rPr>
                <w:sz w:val="22"/>
                <w:szCs w:val="22"/>
              </w:rPr>
              <w:t>0.49±0.005</w:t>
            </w:r>
            <w:r w:rsidRPr="00303368">
              <w:rPr>
                <w:sz w:val="22"/>
                <w:szCs w:val="22"/>
                <w:vertAlign w:val="superscript"/>
              </w:rPr>
              <w:t>c</w:t>
            </w:r>
          </w:p>
        </w:tc>
      </w:tr>
      <w:tr w:rsidR="000C332F" w:rsidRPr="00303368" w:rsidTr="00136142">
        <w:trPr>
          <w:trHeight w:val="217"/>
        </w:trPr>
        <w:tc>
          <w:tcPr>
            <w:tcW w:w="1524" w:type="dxa"/>
            <w:tcBorders>
              <w:bottom w:val="single" w:sz="4" w:space="0" w:color="auto"/>
            </w:tcBorders>
          </w:tcPr>
          <w:p w:rsidR="000C332F" w:rsidRPr="00303368" w:rsidRDefault="000C332F" w:rsidP="00136142">
            <w:pPr>
              <w:spacing w:line="360" w:lineRule="auto"/>
            </w:pPr>
            <w:r w:rsidRPr="00303368">
              <w:rPr>
                <w:sz w:val="22"/>
                <w:szCs w:val="22"/>
              </w:rPr>
              <w:t>Spread ratio</w:t>
            </w:r>
          </w:p>
        </w:tc>
        <w:tc>
          <w:tcPr>
            <w:tcW w:w="1177" w:type="dxa"/>
            <w:tcBorders>
              <w:bottom w:val="single" w:sz="4" w:space="0" w:color="auto"/>
            </w:tcBorders>
          </w:tcPr>
          <w:p w:rsidR="000C332F" w:rsidRPr="00303368" w:rsidRDefault="000C332F" w:rsidP="00136142">
            <w:pPr>
              <w:spacing w:line="360" w:lineRule="auto"/>
            </w:pPr>
            <w:r w:rsidRPr="00303368">
              <w:rPr>
                <w:sz w:val="22"/>
                <w:szCs w:val="22"/>
              </w:rPr>
              <w:t>8.93±0.25</w:t>
            </w:r>
            <w:r w:rsidRPr="00303368">
              <w:rPr>
                <w:sz w:val="22"/>
                <w:szCs w:val="22"/>
                <w:vertAlign w:val="superscript"/>
              </w:rPr>
              <w:t>d</w:t>
            </w:r>
          </w:p>
        </w:tc>
        <w:tc>
          <w:tcPr>
            <w:tcW w:w="1279" w:type="dxa"/>
            <w:tcBorders>
              <w:bottom w:val="single" w:sz="4" w:space="0" w:color="auto"/>
            </w:tcBorders>
          </w:tcPr>
          <w:p w:rsidR="000C332F" w:rsidRPr="00303368" w:rsidRDefault="000C332F" w:rsidP="00136142">
            <w:pPr>
              <w:autoSpaceDE w:val="0"/>
              <w:autoSpaceDN w:val="0"/>
              <w:adjustRightInd w:val="0"/>
              <w:spacing w:line="360" w:lineRule="auto"/>
            </w:pPr>
            <w:r w:rsidRPr="00303368">
              <w:rPr>
                <w:sz w:val="22"/>
                <w:szCs w:val="22"/>
              </w:rPr>
              <w:t>9.84±0.095</w:t>
            </w:r>
            <w:r w:rsidRPr="00303368">
              <w:rPr>
                <w:sz w:val="22"/>
                <w:szCs w:val="22"/>
                <w:vertAlign w:val="superscript"/>
              </w:rPr>
              <w:t>c</w:t>
            </w:r>
          </w:p>
        </w:tc>
        <w:tc>
          <w:tcPr>
            <w:tcW w:w="1349" w:type="dxa"/>
            <w:tcBorders>
              <w:bottom w:val="single" w:sz="4" w:space="0" w:color="auto"/>
            </w:tcBorders>
          </w:tcPr>
          <w:p w:rsidR="000C332F" w:rsidRPr="00303368" w:rsidRDefault="000C332F" w:rsidP="00136142">
            <w:pPr>
              <w:spacing w:line="360" w:lineRule="auto"/>
            </w:pPr>
            <w:r w:rsidRPr="00303368">
              <w:rPr>
                <w:color w:val="000000"/>
                <w:sz w:val="22"/>
                <w:szCs w:val="22"/>
              </w:rPr>
              <w:t>10.09±0.11</w:t>
            </w:r>
            <w:r w:rsidRPr="00303368">
              <w:rPr>
                <w:color w:val="000000"/>
                <w:sz w:val="22"/>
                <w:szCs w:val="22"/>
                <w:vertAlign w:val="superscript"/>
              </w:rPr>
              <w:t>bc</w:t>
            </w:r>
          </w:p>
        </w:tc>
        <w:tc>
          <w:tcPr>
            <w:tcW w:w="1505" w:type="dxa"/>
            <w:tcBorders>
              <w:bottom w:val="single" w:sz="4" w:space="0" w:color="auto"/>
            </w:tcBorders>
          </w:tcPr>
          <w:p w:rsidR="000C332F" w:rsidRPr="00303368" w:rsidRDefault="000C332F" w:rsidP="00136142">
            <w:pPr>
              <w:autoSpaceDE w:val="0"/>
              <w:autoSpaceDN w:val="0"/>
              <w:adjustRightInd w:val="0"/>
              <w:spacing w:line="360" w:lineRule="auto"/>
              <w:rPr>
                <w:color w:val="000000"/>
              </w:rPr>
            </w:pPr>
            <w:r w:rsidRPr="00303368">
              <w:rPr>
                <w:color w:val="000000"/>
                <w:sz w:val="22"/>
                <w:szCs w:val="22"/>
              </w:rPr>
              <w:t>10.53±0.075</w:t>
            </w:r>
            <w:r w:rsidRPr="00303368">
              <w:rPr>
                <w:color w:val="000000"/>
                <w:sz w:val="22"/>
                <w:szCs w:val="22"/>
                <w:vertAlign w:val="superscript"/>
              </w:rPr>
              <w:t>ab</w:t>
            </w:r>
          </w:p>
        </w:tc>
        <w:tc>
          <w:tcPr>
            <w:tcW w:w="1279" w:type="dxa"/>
            <w:tcBorders>
              <w:bottom w:val="single" w:sz="4" w:space="0" w:color="auto"/>
            </w:tcBorders>
          </w:tcPr>
          <w:p w:rsidR="000C332F" w:rsidRPr="00303368" w:rsidRDefault="000C332F" w:rsidP="00136142">
            <w:pPr>
              <w:spacing w:line="360" w:lineRule="auto"/>
            </w:pPr>
            <w:r w:rsidRPr="00303368">
              <w:rPr>
                <w:sz w:val="22"/>
                <w:szCs w:val="22"/>
              </w:rPr>
              <w:t>11.02±0.13</w:t>
            </w:r>
            <w:r w:rsidRPr="00303368">
              <w:rPr>
                <w:sz w:val="22"/>
                <w:szCs w:val="22"/>
                <w:vertAlign w:val="superscript"/>
              </w:rPr>
              <w:t>a</w:t>
            </w:r>
          </w:p>
        </w:tc>
      </w:tr>
      <w:tr w:rsidR="000C332F" w:rsidRPr="00303368" w:rsidTr="00136142">
        <w:trPr>
          <w:trHeight w:val="258"/>
        </w:trPr>
        <w:tc>
          <w:tcPr>
            <w:tcW w:w="1524" w:type="dxa"/>
            <w:tcBorders>
              <w:top w:val="single" w:sz="4" w:space="0" w:color="auto"/>
            </w:tcBorders>
          </w:tcPr>
          <w:p w:rsidR="000C332F" w:rsidRPr="00303368" w:rsidRDefault="000C332F" w:rsidP="00136142">
            <w:pPr>
              <w:spacing w:line="360" w:lineRule="auto"/>
            </w:pPr>
          </w:p>
        </w:tc>
        <w:tc>
          <w:tcPr>
            <w:tcW w:w="1177" w:type="dxa"/>
            <w:tcBorders>
              <w:top w:val="single" w:sz="4" w:space="0" w:color="auto"/>
            </w:tcBorders>
          </w:tcPr>
          <w:p w:rsidR="000C332F" w:rsidRPr="00303368" w:rsidRDefault="000C332F" w:rsidP="00136142">
            <w:pPr>
              <w:spacing w:line="360" w:lineRule="auto"/>
            </w:pPr>
          </w:p>
        </w:tc>
        <w:tc>
          <w:tcPr>
            <w:tcW w:w="1279" w:type="dxa"/>
            <w:tcBorders>
              <w:top w:val="single" w:sz="4" w:space="0" w:color="auto"/>
            </w:tcBorders>
          </w:tcPr>
          <w:p w:rsidR="000C332F" w:rsidRPr="00303368" w:rsidRDefault="000C332F" w:rsidP="00136142">
            <w:pPr>
              <w:autoSpaceDE w:val="0"/>
              <w:autoSpaceDN w:val="0"/>
              <w:adjustRightInd w:val="0"/>
              <w:spacing w:line="360" w:lineRule="auto"/>
            </w:pPr>
          </w:p>
        </w:tc>
        <w:tc>
          <w:tcPr>
            <w:tcW w:w="1349" w:type="dxa"/>
            <w:tcBorders>
              <w:top w:val="single" w:sz="4" w:space="0" w:color="auto"/>
            </w:tcBorders>
          </w:tcPr>
          <w:p w:rsidR="000C332F" w:rsidRPr="00303368" w:rsidRDefault="000C332F" w:rsidP="00136142">
            <w:pPr>
              <w:spacing w:line="360" w:lineRule="auto"/>
              <w:rPr>
                <w:color w:val="000000"/>
              </w:rPr>
            </w:pPr>
          </w:p>
        </w:tc>
        <w:tc>
          <w:tcPr>
            <w:tcW w:w="1505" w:type="dxa"/>
            <w:tcBorders>
              <w:top w:val="single" w:sz="4" w:space="0" w:color="auto"/>
            </w:tcBorders>
          </w:tcPr>
          <w:p w:rsidR="000C332F" w:rsidRPr="00303368" w:rsidRDefault="000C332F" w:rsidP="00136142">
            <w:pPr>
              <w:autoSpaceDE w:val="0"/>
              <w:autoSpaceDN w:val="0"/>
              <w:adjustRightInd w:val="0"/>
              <w:spacing w:line="360" w:lineRule="auto"/>
              <w:rPr>
                <w:color w:val="000000"/>
              </w:rPr>
            </w:pPr>
          </w:p>
        </w:tc>
        <w:tc>
          <w:tcPr>
            <w:tcW w:w="1279" w:type="dxa"/>
            <w:tcBorders>
              <w:top w:val="single" w:sz="4" w:space="0" w:color="auto"/>
            </w:tcBorders>
          </w:tcPr>
          <w:p w:rsidR="000C332F" w:rsidRPr="00303368" w:rsidRDefault="000C332F" w:rsidP="00136142">
            <w:pPr>
              <w:spacing w:line="360" w:lineRule="auto"/>
            </w:pPr>
          </w:p>
        </w:tc>
      </w:tr>
    </w:tbl>
    <w:p w:rsidR="000C332F" w:rsidRPr="00303368" w:rsidRDefault="000C332F" w:rsidP="000C332F">
      <w:pPr>
        <w:spacing w:line="360" w:lineRule="auto"/>
        <w:ind w:left="720"/>
        <w:jc w:val="both"/>
      </w:pPr>
      <w:r w:rsidRPr="00303368">
        <w:rPr>
          <w:vertAlign w:val="superscript"/>
        </w:rPr>
        <w:t xml:space="preserve"> </w:t>
      </w:r>
      <w:r w:rsidRPr="00303368">
        <w:t>Means followed by different letters in the same row were significantly different</w:t>
      </w:r>
    </w:p>
    <w:p w:rsidR="000C332F" w:rsidRPr="00303368" w:rsidRDefault="000C332F" w:rsidP="000C332F">
      <w:pPr>
        <w:spacing w:line="360" w:lineRule="auto"/>
        <w:ind w:left="720"/>
        <w:jc w:val="both"/>
      </w:pPr>
      <w:proofErr w:type="gramStart"/>
      <w:r w:rsidRPr="00303368">
        <w:t>at</w:t>
      </w:r>
      <w:proofErr w:type="gramEnd"/>
      <w:r w:rsidRPr="00303368">
        <w:t xml:space="preserve"> p&lt;0.05</w:t>
      </w:r>
    </w:p>
    <w:p w:rsidR="000C332F" w:rsidRPr="00303368" w:rsidRDefault="000C332F" w:rsidP="000C332F">
      <w:pPr>
        <w:spacing w:line="360" w:lineRule="auto"/>
        <w:ind w:left="720"/>
        <w:jc w:val="both"/>
        <w:rPr>
          <w:b/>
        </w:rPr>
      </w:pPr>
      <w:r w:rsidRPr="00303368">
        <w:rPr>
          <w:b/>
        </w:rPr>
        <w:t>Diameter</w:t>
      </w:r>
    </w:p>
    <w:p w:rsidR="000C332F" w:rsidRPr="00303368" w:rsidRDefault="000C332F" w:rsidP="000C332F">
      <w:pPr>
        <w:autoSpaceDE w:val="0"/>
        <w:autoSpaceDN w:val="0"/>
        <w:adjustRightInd w:val="0"/>
        <w:spacing w:line="360" w:lineRule="auto"/>
        <w:ind w:left="720" w:right="360"/>
        <w:jc w:val="both"/>
      </w:pPr>
      <w:r w:rsidRPr="00303368">
        <w:t xml:space="preserve">The mean value of diameter was significantly (p&lt;0.05) affected by increasing the proportion of sunflower flour up to 15% in the composite flour. The diameter of the cookies increased ranging from 5.17cm for the control to 5.35cm for the 20% level of supplementation. The results revealed the diameter of the cookie has significant (p&lt;0.05) changes from 10% to 15%. The results in this study were consistent with   the results reported by </w:t>
      </w:r>
      <w:proofErr w:type="spellStart"/>
      <w:r w:rsidRPr="00303368">
        <w:rPr>
          <w:bCs/>
        </w:rPr>
        <w:t>Yashi</w:t>
      </w:r>
      <w:proofErr w:type="spellEnd"/>
      <w:r w:rsidRPr="00303368">
        <w:rPr>
          <w:bCs/>
        </w:rPr>
        <w:t xml:space="preserve"> et al, (2010) for biscuit prepared from virgin coconut meal. </w:t>
      </w:r>
      <w:r w:rsidRPr="00303368">
        <w:t xml:space="preserve"> </w:t>
      </w:r>
    </w:p>
    <w:p w:rsidR="000C332F" w:rsidRPr="00303368" w:rsidRDefault="000C332F" w:rsidP="000C332F">
      <w:pPr>
        <w:autoSpaceDE w:val="0"/>
        <w:autoSpaceDN w:val="0"/>
        <w:adjustRightInd w:val="0"/>
        <w:spacing w:line="360" w:lineRule="auto"/>
        <w:ind w:left="720" w:right="360"/>
        <w:jc w:val="both"/>
      </w:pPr>
      <w:r w:rsidRPr="00303368">
        <w:lastRenderedPageBreak/>
        <w:t>Some authors reported that the diameter of cookies is highly affected by fat content; as the content of fat increased the diameter will gradually increases (</w:t>
      </w:r>
      <w:proofErr w:type="spellStart"/>
      <w:r w:rsidRPr="00303368">
        <w:t>Chandrashekara</w:t>
      </w:r>
      <w:proofErr w:type="spellEnd"/>
      <w:r w:rsidRPr="00303368">
        <w:t xml:space="preserve"> and </w:t>
      </w:r>
      <w:proofErr w:type="spellStart"/>
      <w:r w:rsidRPr="00303368">
        <w:t>Shurpalekar</w:t>
      </w:r>
      <w:proofErr w:type="spellEnd"/>
      <w:r w:rsidRPr="00303368">
        <w:t>, 1984) or some had supported this effect due to the increased extension of the dough (</w:t>
      </w:r>
      <w:proofErr w:type="spellStart"/>
      <w:r w:rsidRPr="00303368">
        <w:t>Srivastava</w:t>
      </w:r>
      <w:proofErr w:type="spellEnd"/>
      <w:r w:rsidRPr="00303368">
        <w:t xml:space="preserve"> and </w:t>
      </w:r>
      <w:proofErr w:type="spellStart"/>
      <w:r w:rsidRPr="00303368">
        <w:t>Haridas</w:t>
      </w:r>
      <w:proofErr w:type="spellEnd"/>
      <w:r w:rsidRPr="00303368">
        <w:t xml:space="preserve">, 1993). From the above argument, it is obvious that the high fat content of sunflower is responsible for the increase in diameter of the cookies made from blend of sunflower- wheat flour. This is probably the reason why the diameter of the cookies increased with an increase in the sunflower flour proportion. </w:t>
      </w:r>
    </w:p>
    <w:p w:rsidR="000C332F" w:rsidRPr="00303368" w:rsidRDefault="000C332F" w:rsidP="000C332F">
      <w:pPr>
        <w:autoSpaceDE w:val="0"/>
        <w:autoSpaceDN w:val="0"/>
        <w:adjustRightInd w:val="0"/>
        <w:ind w:left="720" w:right="360"/>
        <w:jc w:val="both"/>
        <w:rPr>
          <w:b/>
          <w:bCs/>
        </w:rPr>
      </w:pPr>
      <w:r w:rsidRPr="00303368">
        <w:rPr>
          <w:b/>
          <w:bCs/>
        </w:rPr>
        <w:t>Thickness</w:t>
      </w:r>
    </w:p>
    <w:p w:rsidR="000C332F" w:rsidRPr="00303368" w:rsidRDefault="000C332F" w:rsidP="000C332F">
      <w:pPr>
        <w:autoSpaceDE w:val="0"/>
        <w:autoSpaceDN w:val="0"/>
        <w:adjustRightInd w:val="0"/>
        <w:ind w:left="720" w:right="360"/>
        <w:jc w:val="both"/>
        <w:rPr>
          <w:b/>
          <w:bCs/>
        </w:rPr>
      </w:pPr>
    </w:p>
    <w:p w:rsidR="000C332F" w:rsidRPr="00303368" w:rsidRDefault="000C332F" w:rsidP="000C332F">
      <w:pPr>
        <w:autoSpaceDE w:val="0"/>
        <w:autoSpaceDN w:val="0"/>
        <w:adjustRightInd w:val="0"/>
        <w:spacing w:line="360" w:lineRule="auto"/>
        <w:ind w:left="720" w:right="360"/>
        <w:jc w:val="both"/>
      </w:pPr>
      <w:r w:rsidRPr="00303368">
        <w:t xml:space="preserve">The mean thickness of the cookies had a significant difference (p&lt;0.05) due to incorporation of sunflower flour. The thickness of the cookies decreased from 0.58cm for the control to 0.49cm for the 20% level of supplementation. The thickness of the cookies had decreased with an increase in the amounts of the sunflower flour proportion. This result is in agreement with the results of cookies containing residue from king palm processing reported by Vieira, </w:t>
      </w:r>
      <w:r w:rsidRPr="00303368">
        <w:rPr>
          <w:i/>
          <w:iCs/>
        </w:rPr>
        <w:t>et al</w:t>
      </w:r>
      <w:r w:rsidRPr="00303368">
        <w:t xml:space="preserve">., (2007). </w:t>
      </w:r>
    </w:p>
    <w:p w:rsidR="000C332F" w:rsidRPr="00303368" w:rsidRDefault="000C332F" w:rsidP="000C332F">
      <w:pPr>
        <w:autoSpaceDE w:val="0"/>
        <w:autoSpaceDN w:val="0"/>
        <w:adjustRightInd w:val="0"/>
        <w:spacing w:line="360" w:lineRule="auto"/>
        <w:ind w:left="720" w:right="360"/>
        <w:jc w:val="both"/>
      </w:pPr>
    </w:p>
    <w:p w:rsidR="000C332F" w:rsidRPr="00303368" w:rsidRDefault="000C332F" w:rsidP="000C332F">
      <w:pPr>
        <w:autoSpaceDE w:val="0"/>
        <w:autoSpaceDN w:val="0"/>
        <w:adjustRightInd w:val="0"/>
        <w:ind w:left="720" w:right="360"/>
        <w:jc w:val="both"/>
        <w:rPr>
          <w:b/>
          <w:bCs/>
          <w:color w:val="000000"/>
        </w:rPr>
      </w:pPr>
      <w:r w:rsidRPr="00303368">
        <w:rPr>
          <w:b/>
          <w:bCs/>
          <w:color w:val="000000"/>
        </w:rPr>
        <w:t>Spread ratio</w:t>
      </w:r>
    </w:p>
    <w:p w:rsidR="000C332F" w:rsidRPr="00303368" w:rsidRDefault="000C332F" w:rsidP="000C332F">
      <w:pPr>
        <w:autoSpaceDE w:val="0"/>
        <w:autoSpaceDN w:val="0"/>
        <w:adjustRightInd w:val="0"/>
        <w:ind w:left="720" w:right="360"/>
        <w:jc w:val="both"/>
        <w:rPr>
          <w:b/>
          <w:bCs/>
          <w:color w:val="000000"/>
        </w:rPr>
      </w:pPr>
    </w:p>
    <w:p w:rsidR="000C332F" w:rsidRPr="00303368" w:rsidRDefault="000C332F" w:rsidP="000C332F">
      <w:pPr>
        <w:autoSpaceDE w:val="0"/>
        <w:autoSpaceDN w:val="0"/>
        <w:adjustRightInd w:val="0"/>
        <w:spacing w:line="360" w:lineRule="auto"/>
        <w:ind w:left="720" w:right="360"/>
        <w:jc w:val="both"/>
        <w:rPr>
          <w:color w:val="000000"/>
        </w:rPr>
      </w:pPr>
      <w:r w:rsidRPr="00303368">
        <w:rPr>
          <w:color w:val="000000"/>
        </w:rPr>
        <w:t>Spread ratio is one of the main factors in achieving a good quality product. It is an indication of the viscous property of the dough and is influenced by the recipe, ingredients, procedures and conditions used in biscuit production (</w:t>
      </w:r>
      <w:proofErr w:type="spellStart"/>
      <w:r w:rsidRPr="00303368">
        <w:rPr>
          <w:color w:val="000000"/>
        </w:rPr>
        <w:t>Dogan</w:t>
      </w:r>
      <w:proofErr w:type="spellEnd"/>
      <w:r w:rsidRPr="00303368">
        <w:rPr>
          <w:color w:val="000000"/>
        </w:rPr>
        <w:t xml:space="preserve">, 2006).Cookies spread during cookie baking and result in decrease of apparent viscosity, which itself results from the increase in temperature and the creation of an additional volume of dissolved phase because of the progressive </w:t>
      </w:r>
      <w:proofErr w:type="spellStart"/>
      <w:r w:rsidRPr="00303368">
        <w:rPr>
          <w:color w:val="000000"/>
        </w:rPr>
        <w:t>solubilization</w:t>
      </w:r>
      <w:proofErr w:type="spellEnd"/>
      <w:r w:rsidRPr="00303368">
        <w:rPr>
          <w:color w:val="000000"/>
        </w:rPr>
        <w:t xml:space="preserve"> of sugar.</w:t>
      </w:r>
    </w:p>
    <w:p w:rsidR="000C332F" w:rsidRPr="00303368" w:rsidRDefault="000C332F" w:rsidP="000C332F">
      <w:pPr>
        <w:autoSpaceDE w:val="0"/>
        <w:autoSpaceDN w:val="0"/>
        <w:adjustRightInd w:val="0"/>
        <w:spacing w:line="360" w:lineRule="auto"/>
        <w:ind w:left="720" w:right="360"/>
        <w:jc w:val="both"/>
        <w:rPr>
          <w:color w:val="000000"/>
        </w:rPr>
      </w:pPr>
    </w:p>
    <w:p w:rsidR="000C332F" w:rsidRPr="00303368" w:rsidRDefault="000C332F" w:rsidP="000C332F">
      <w:pPr>
        <w:autoSpaceDE w:val="0"/>
        <w:autoSpaceDN w:val="0"/>
        <w:adjustRightInd w:val="0"/>
        <w:spacing w:line="360" w:lineRule="auto"/>
        <w:ind w:left="720" w:right="360"/>
        <w:jc w:val="both"/>
        <w:rPr>
          <w:color w:val="000000"/>
        </w:rPr>
      </w:pPr>
      <w:r w:rsidRPr="00303368">
        <w:rPr>
          <w:color w:val="000000"/>
        </w:rPr>
        <w:t>The cookie flows (spreads) during baking until the point at which the viscosity suddenly increases. However, the cause for the rapid viscosity increase is not clear. Because starch is not gelatinized, the viscosity is presumably a property of the flour proteins which dictates the flow behavior of the cookie dough during baking (</w:t>
      </w:r>
      <w:proofErr w:type="spellStart"/>
      <w:r w:rsidRPr="00303368">
        <w:rPr>
          <w:color w:val="000000"/>
        </w:rPr>
        <w:t>Pareyt</w:t>
      </w:r>
      <w:proofErr w:type="spellEnd"/>
      <w:r w:rsidRPr="00303368">
        <w:rPr>
          <w:color w:val="000000"/>
        </w:rPr>
        <w:t xml:space="preserve"> and </w:t>
      </w:r>
      <w:proofErr w:type="spellStart"/>
      <w:r w:rsidRPr="00303368">
        <w:rPr>
          <w:color w:val="000000"/>
        </w:rPr>
        <w:t>Delcour</w:t>
      </w:r>
      <w:proofErr w:type="spellEnd"/>
      <w:r w:rsidRPr="00303368">
        <w:rPr>
          <w:color w:val="000000"/>
        </w:rPr>
        <w:t>, 2008).</w:t>
      </w:r>
    </w:p>
    <w:p w:rsidR="000C332F" w:rsidRPr="00303368" w:rsidRDefault="000C332F" w:rsidP="000C332F">
      <w:pPr>
        <w:autoSpaceDE w:val="0"/>
        <w:autoSpaceDN w:val="0"/>
        <w:adjustRightInd w:val="0"/>
        <w:spacing w:line="360" w:lineRule="auto"/>
        <w:ind w:left="720" w:right="360"/>
        <w:jc w:val="both"/>
        <w:rPr>
          <w:color w:val="000000"/>
        </w:rPr>
      </w:pPr>
      <w:r w:rsidRPr="00303368">
        <w:rPr>
          <w:color w:val="000000"/>
        </w:rPr>
        <w:lastRenderedPageBreak/>
        <w:t>The degree of spread resulting in final cookies diameter is controlled by the spread rate and the set time. The set time is determined by the level of water in the dough that is free to act as solvent and the strength of the dough. However, it is emphasized that the spread rate itself is most likely also influenced by the water-b</w:t>
      </w:r>
      <w:r>
        <w:rPr>
          <w:color w:val="000000"/>
        </w:rPr>
        <w:t>inding components of the dough</w:t>
      </w:r>
      <w:r w:rsidRPr="00303368">
        <w:rPr>
          <w:color w:val="000000"/>
        </w:rPr>
        <w:t xml:space="preserve"> </w:t>
      </w:r>
      <w:r>
        <w:rPr>
          <w:color w:val="000000"/>
        </w:rPr>
        <w:t>(</w:t>
      </w:r>
      <w:proofErr w:type="spellStart"/>
      <w:r>
        <w:rPr>
          <w:color w:val="000000"/>
        </w:rPr>
        <w:t>Pareyt</w:t>
      </w:r>
      <w:proofErr w:type="spellEnd"/>
      <w:r>
        <w:rPr>
          <w:color w:val="000000"/>
        </w:rPr>
        <w:t xml:space="preserve"> and </w:t>
      </w:r>
      <w:proofErr w:type="spellStart"/>
      <w:r>
        <w:rPr>
          <w:color w:val="000000"/>
        </w:rPr>
        <w:t>Delcour</w:t>
      </w:r>
      <w:proofErr w:type="spellEnd"/>
      <w:r>
        <w:rPr>
          <w:color w:val="000000"/>
        </w:rPr>
        <w:t>,</w:t>
      </w:r>
      <w:r w:rsidRPr="00303368">
        <w:rPr>
          <w:color w:val="000000"/>
        </w:rPr>
        <w:t xml:space="preserve"> 2008</w:t>
      </w:r>
      <w:r>
        <w:rPr>
          <w:color w:val="000000"/>
        </w:rPr>
        <w:t>).</w:t>
      </w:r>
    </w:p>
    <w:p w:rsidR="000C332F" w:rsidRPr="00303368" w:rsidRDefault="000C332F" w:rsidP="000C332F">
      <w:pPr>
        <w:autoSpaceDE w:val="0"/>
        <w:autoSpaceDN w:val="0"/>
        <w:adjustRightInd w:val="0"/>
        <w:spacing w:line="360" w:lineRule="auto"/>
        <w:ind w:left="720" w:right="360"/>
        <w:jc w:val="both"/>
        <w:rPr>
          <w:color w:val="000000"/>
        </w:rPr>
      </w:pPr>
    </w:p>
    <w:p w:rsidR="000C332F" w:rsidRPr="00303368" w:rsidRDefault="000C332F" w:rsidP="000C332F">
      <w:pPr>
        <w:autoSpaceDE w:val="0"/>
        <w:autoSpaceDN w:val="0"/>
        <w:adjustRightInd w:val="0"/>
        <w:spacing w:line="360" w:lineRule="auto"/>
        <w:ind w:left="720" w:right="360"/>
        <w:jc w:val="both"/>
      </w:pPr>
      <w:r w:rsidRPr="00303368">
        <w:t>In the present study, spread ratio significantly increased with rise in concentration of sunflower flour in cookie as shown in Table 4.4. The spread ratio of the cookies increased from 8.93 for the control to 11.02 for the 20% level of supplementation. This may be due to the increase in fat content of cookies with higher sunflower flour which was responsible to increase in diameter and result in increasing the spread ratio. Similar results were reported with corn and potato flour biscuits (Singh et al, 2003). It has been suggested that the cookie spread is affected by the competition of ingredients for available water (</w:t>
      </w:r>
      <w:proofErr w:type="spellStart"/>
      <w:r w:rsidRPr="00303368">
        <w:t>Fuhr</w:t>
      </w:r>
      <w:proofErr w:type="spellEnd"/>
      <w:r w:rsidRPr="00303368">
        <w:t xml:space="preserve">, 1962). </w:t>
      </w:r>
    </w:p>
    <w:p w:rsidR="000C332F" w:rsidRPr="00303368" w:rsidRDefault="000C332F" w:rsidP="000C332F">
      <w:pPr>
        <w:autoSpaceDE w:val="0"/>
        <w:autoSpaceDN w:val="0"/>
        <w:adjustRightInd w:val="0"/>
        <w:spacing w:line="360" w:lineRule="auto"/>
        <w:ind w:left="720" w:right="360"/>
        <w:jc w:val="both"/>
      </w:pPr>
    </w:p>
    <w:p w:rsidR="000C332F" w:rsidRDefault="000C332F" w:rsidP="000C332F">
      <w:pPr>
        <w:spacing w:line="360" w:lineRule="auto"/>
        <w:ind w:left="720" w:right="360"/>
        <w:jc w:val="both"/>
        <w:rPr>
          <w:b/>
        </w:rPr>
      </w:pPr>
      <w:r w:rsidRPr="00303368">
        <w:t>Non-wheat high protein flours or any other ingredient which absorbs water during dough mixing will reduce spread ratio because the water in such a system would be insufficient to dissolve the sugar during baking, increasing the viscosity and resulting in cookies spreading at a lower rate (</w:t>
      </w:r>
      <w:proofErr w:type="spellStart"/>
      <w:r w:rsidRPr="00303368">
        <w:t>Kissell</w:t>
      </w:r>
      <w:proofErr w:type="spellEnd"/>
      <w:r w:rsidRPr="00303368">
        <w:t xml:space="preserve"> &amp; Yamazaki, 1975). </w:t>
      </w:r>
      <w:proofErr w:type="spellStart"/>
      <w:r w:rsidRPr="00303368">
        <w:t>McWatters</w:t>
      </w:r>
      <w:proofErr w:type="spellEnd"/>
      <w:r w:rsidRPr="00303368">
        <w:t xml:space="preserve"> (1978) reported that rapid partitioning of free water to hydrophilic sites during mixing increased dough viscosity, thereby limiting cookie spread. These results indicate that to obtain a cookie with the same dimensions as those of the control cookie, processing conditions need to be varied (e.g. cutter diameter).</w:t>
      </w:r>
    </w:p>
    <w:p w:rsidR="000C332F" w:rsidRDefault="000C332F" w:rsidP="000C332F">
      <w:pPr>
        <w:ind w:left="720" w:right="360"/>
        <w:rPr>
          <w:b/>
        </w:rPr>
      </w:pPr>
    </w:p>
    <w:p w:rsidR="000C332F" w:rsidRPr="006B0689" w:rsidRDefault="000C332F" w:rsidP="000C332F">
      <w:pPr>
        <w:autoSpaceDE w:val="0"/>
        <w:autoSpaceDN w:val="0"/>
        <w:adjustRightInd w:val="0"/>
        <w:spacing w:line="360" w:lineRule="auto"/>
        <w:ind w:left="720" w:right="360"/>
        <w:jc w:val="both"/>
        <w:rPr>
          <w:b/>
        </w:rPr>
      </w:pPr>
      <w:r>
        <w:rPr>
          <w:b/>
        </w:rPr>
        <w:t>4.6</w:t>
      </w:r>
      <w:r w:rsidRPr="006B0689">
        <w:rPr>
          <w:b/>
        </w:rPr>
        <w:t xml:space="preserve"> Sensory evaluation of cookies</w:t>
      </w:r>
    </w:p>
    <w:p w:rsidR="000C332F" w:rsidRDefault="000C332F" w:rsidP="000C332F">
      <w:pPr>
        <w:autoSpaceDE w:val="0"/>
        <w:autoSpaceDN w:val="0"/>
        <w:adjustRightInd w:val="0"/>
        <w:spacing w:line="360" w:lineRule="auto"/>
        <w:ind w:left="720" w:right="360"/>
        <w:jc w:val="both"/>
      </w:pPr>
      <w:r w:rsidRPr="006B0689">
        <w:t xml:space="preserve">Sensory evaluation is an important criterion for quality assessment in new product development and to meet the consumer requirements. Any new product must give satisfaction and pleasure to the consumers if it has to be a part of their eating habit. Therefore, </w:t>
      </w:r>
      <w:proofErr w:type="spellStart"/>
      <w:r w:rsidRPr="006B0689">
        <w:t>cooki</w:t>
      </w:r>
      <w:r>
        <w:t>s</w:t>
      </w:r>
      <w:proofErr w:type="spellEnd"/>
      <w:r w:rsidRPr="006B0689">
        <w:t xml:space="preserve"> prepared from sunflower enriched wheat flour was evaluated for various sensory characteristics and their results are described below.</w:t>
      </w:r>
    </w:p>
    <w:p w:rsidR="00F20C46" w:rsidRPr="002C4A45" w:rsidRDefault="00F20C46" w:rsidP="000C332F">
      <w:pPr>
        <w:autoSpaceDE w:val="0"/>
        <w:autoSpaceDN w:val="0"/>
        <w:adjustRightInd w:val="0"/>
        <w:spacing w:line="360" w:lineRule="auto"/>
        <w:ind w:left="720" w:right="360"/>
        <w:jc w:val="both"/>
      </w:pPr>
    </w:p>
    <w:p w:rsidR="000C332F" w:rsidRPr="006B0689" w:rsidRDefault="000C332F" w:rsidP="000C332F">
      <w:pPr>
        <w:autoSpaceDE w:val="0"/>
        <w:autoSpaceDN w:val="0"/>
        <w:adjustRightInd w:val="0"/>
        <w:spacing w:line="360" w:lineRule="auto"/>
        <w:ind w:left="720" w:right="360"/>
        <w:jc w:val="both"/>
        <w:rPr>
          <w:b/>
        </w:rPr>
      </w:pPr>
      <w:r w:rsidRPr="006B0689">
        <w:rPr>
          <w:b/>
        </w:rPr>
        <w:lastRenderedPageBreak/>
        <w:t>Table 4.</w:t>
      </w:r>
      <w:r>
        <w:rPr>
          <w:b/>
        </w:rPr>
        <w:t>5</w:t>
      </w:r>
      <w:r w:rsidRPr="006B0689">
        <w:rPr>
          <w:b/>
        </w:rPr>
        <w:t xml:space="preserve"> </w:t>
      </w:r>
      <w:r>
        <w:rPr>
          <w:b/>
        </w:rPr>
        <w:t xml:space="preserve">Mean </w:t>
      </w:r>
      <w:r w:rsidRPr="006B0689">
        <w:rPr>
          <w:b/>
        </w:rPr>
        <w:t>sensory scores of cookie</w:t>
      </w:r>
      <w:r>
        <w:rPr>
          <w:b/>
        </w:rPr>
        <w:t xml:space="preserve"> (Mean±SE)</w:t>
      </w:r>
    </w:p>
    <w:tbl>
      <w:tblPr>
        <w:tblW w:w="0" w:type="auto"/>
        <w:tblInd w:w="828" w:type="dxa"/>
        <w:tblLook w:val="04A0"/>
      </w:tblPr>
      <w:tblGrid>
        <w:gridCol w:w="1443"/>
        <w:gridCol w:w="1347"/>
        <w:gridCol w:w="1350"/>
        <w:gridCol w:w="1350"/>
        <w:gridCol w:w="1350"/>
        <w:gridCol w:w="1268"/>
      </w:tblGrid>
      <w:tr w:rsidR="000C332F" w:rsidRPr="00321978" w:rsidTr="00136142">
        <w:tc>
          <w:tcPr>
            <w:tcW w:w="1443" w:type="dxa"/>
            <w:tcBorders>
              <w:top w:val="single" w:sz="4" w:space="0" w:color="auto"/>
              <w:bottom w:val="single" w:sz="4" w:space="0" w:color="auto"/>
            </w:tcBorders>
          </w:tcPr>
          <w:p w:rsidR="000C332F" w:rsidRPr="00321978" w:rsidRDefault="000C332F" w:rsidP="00136142">
            <w:pPr>
              <w:spacing w:line="360" w:lineRule="auto"/>
            </w:pPr>
            <w:r w:rsidRPr="00321978">
              <w:t>Treatments</w:t>
            </w:r>
          </w:p>
        </w:tc>
        <w:tc>
          <w:tcPr>
            <w:tcW w:w="6665" w:type="dxa"/>
            <w:gridSpan w:val="5"/>
            <w:tcBorders>
              <w:top w:val="single" w:sz="4" w:space="0" w:color="auto"/>
              <w:bottom w:val="single" w:sz="4" w:space="0" w:color="auto"/>
            </w:tcBorders>
          </w:tcPr>
          <w:p w:rsidR="000C332F" w:rsidRPr="00321978" w:rsidRDefault="000C332F" w:rsidP="00136142">
            <w:pPr>
              <w:spacing w:line="360" w:lineRule="auto"/>
              <w:jc w:val="center"/>
            </w:pPr>
            <w:r w:rsidRPr="00321978">
              <w:t>Blend proportion</w:t>
            </w:r>
          </w:p>
        </w:tc>
      </w:tr>
      <w:tr w:rsidR="000C332F" w:rsidRPr="00321978" w:rsidTr="00136142">
        <w:trPr>
          <w:trHeight w:val="272"/>
        </w:trPr>
        <w:tc>
          <w:tcPr>
            <w:tcW w:w="1443" w:type="dxa"/>
            <w:tcBorders>
              <w:top w:val="single" w:sz="4" w:space="0" w:color="auto"/>
              <w:bottom w:val="single" w:sz="4" w:space="0" w:color="auto"/>
            </w:tcBorders>
          </w:tcPr>
          <w:p w:rsidR="000C332F" w:rsidRPr="00321978" w:rsidRDefault="000C332F" w:rsidP="00136142">
            <w:pPr>
              <w:spacing w:line="360" w:lineRule="auto"/>
            </w:pPr>
          </w:p>
        </w:tc>
        <w:tc>
          <w:tcPr>
            <w:tcW w:w="1347" w:type="dxa"/>
            <w:tcBorders>
              <w:top w:val="single" w:sz="4" w:space="0" w:color="auto"/>
              <w:bottom w:val="single" w:sz="4" w:space="0" w:color="auto"/>
            </w:tcBorders>
          </w:tcPr>
          <w:p w:rsidR="000C332F" w:rsidRPr="00321978" w:rsidRDefault="000C332F" w:rsidP="00136142">
            <w:pPr>
              <w:spacing w:line="360" w:lineRule="auto"/>
              <w:jc w:val="center"/>
            </w:pPr>
            <w:r w:rsidRPr="00321978">
              <w:t>0%</w:t>
            </w:r>
          </w:p>
        </w:tc>
        <w:tc>
          <w:tcPr>
            <w:tcW w:w="1350" w:type="dxa"/>
            <w:tcBorders>
              <w:bottom w:val="single" w:sz="4" w:space="0" w:color="auto"/>
            </w:tcBorders>
          </w:tcPr>
          <w:p w:rsidR="000C332F" w:rsidRPr="00321978" w:rsidRDefault="000C332F" w:rsidP="00136142">
            <w:pPr>
              <w:spacing w:line="360" w:lineRule="auto"/>
              <w:jc w:val="center"/>
            </w:pPr>
            <w:r w:rsidRPr="00321978">
              <w:t>5%</w:t>
            </w:r>
          </w:p>
        </w:tc>
        <w:tc>
          <w:tcPr>
            <w:tcW w:w="1350" w:type="dxa"/>
            <w:tcBorders>
              <w:bottom w:val="single" w:sz="4" w:space="0" w:color="auto"/>
            </w:tcBorders>
          </w:tcPr>
          <w:p w:rsidR="000C332F" w:rsidRPr="00321978" w:rsidRDefault="000C332F" w:rsidP="00136142">
            <w:pPr>
              <w:spacing w:line="360" w:lineRule="auto"/>
              <w:jc w:val="center"/>
            </w:pPr>
            <w:r w:rsidRPr="00321978">
              <w:t>10%</w:t>
            </w:r>
          </w:p>
        </w:tc>
        <w:tc>
          <w:tcPr>
            <w:tcW w:w="1350" w:type="dxa"/>
            <w:tcBorders>
              <w:bottom w:val="single" w:sz="4" w:space="0" w:color="auto"/>
            </w:tcBorders>
          </w:tcPr>
          <w:p w:rsidR="000C332F" w:rsidRPr="00321978" w:rsidRDefault="000C332F" w:rsidP="00136142">
            <w:pPr>
              <w:spacing w:line="360" w:lineRule="auto"/>
              <w:jc w:val="center"/>
            </w:pPr>
            <w:r w:rsidRPr="00321978">
              <w:t>15%</w:t>
            </w:r>
          </w:p>
        </w:tc>
        <w:tc>
          <w:tcPr>
            <w:tcW w:w="1268" w:type="dxa"/>
            <w:tcBorders>
              <w:bottom w:val="single" w:sz="4" w:space="0" w:color="auto"/>
            </w:tcBorders>
          </w:tcPr>
          <w:p w:rsidR="000C332F" w:rsidRPr="00321978" w:rsidRDefault="000C332F" w:rsidP="00136142">
            <w:pPr>
              <w:spacing w:line="360" w:lineRule="auto"/>
              <w:jc w:val="center"/>
            </w:pPr>
            <w:r w:rsidRPr="00321978">
              <w:t>20%</w:t>
            </w:r>
          </w:p>
        </w:tc>
      </w:tr>
      <w:tr w:rsidR="000C332F" w:rsidRPr="00321978" w:rsidTr="00136142">
        <w:trPr>
          <w:trHeight w:val="136"/>
        </w:trPr>
        <w:tc>
          <w:tcPr>
            <w:tcW w:w="1443" w:type="dxa"/>
            <w:tcBorders>
              <w:top w:val="single" w:sz="4" w:space="0" w:color="auto"/>
            </w:tcBorders>
          </w:tcPr>
          <w:p w:rsidR="000C332F" w:rsidRPr="00321978" w:rsidRDefault="000C332F" w:rsidP="00136142">
            <w:pPr>
              <w:spacing w:line="360" w:lineRule="auto"/>
            </w:pPr>
          </w:p>
        </w:tc>
        <w:tc>
          <w:tcPr>
            <w:tcW w:w="1347" w:type="dxa"/>
            <w:tcBorders>
              <w:top w:val="single" w:sz="4" w:space="0" w:color="auto"/>
            </w:tcBorders>
          </w:tcPr>
          <w:p w:rsidR="000C332F" w:rsidRPr="00321978" w:rsidRDefault="000C332F" w:rsidP="00136142">
            <w:pPr>
              <w:spacing w:line="360" w:lineRule="auto"/>
              <w:jc w:val="center"/>
            </w:pPr>
          </w:p>
        </w:tc>
        <w:tc>
          <w:tcPr>
            <w:tcW w:w="1350" w:type="dxa"/>
            <w:tcBorders>
              <w:top w:val="single" w:sz="4" w:space="0" w:color="auto"/>
            </w:tcBorders>
          </w:tcPr>
          <w:p w:rsidR="000C332F" w:rsidRPr="00321978" w:rsidRDefault="000C332F" w:rsidP="00136142">
            <w:pPr>
              <w:spacing w:line="360" w:lineRule="auto"/>
              <w:jc w:val="center"/>
            </w:pPr>
          </w:p>
        </w:tc>
        <w:tc>
          <w:tcPr>
            <w:tcW w:w="1350" w:type="dxa"/>
            <w:tcBorders>
              <w:top w:val="single" w:sz="4" w:space="0" w:color="auto"/>
            </w:tcBorders>
          </w:tcPr>
          <w:p w:rsidR="000C332F" w:rsidRPr="00321978" w:rsidRDefault="000C332F" w:rsidP="00136142">
            <w:pPr>
              <w:spacing w:line="360" w:lineRule="auto"/>
              <w:jc w:val="center"/>
            </w:pPr>
          </w:p>
        </w:tc>
        <w:tc>
          <w:tcPr>
            <w:tcW w:w="1350" w:type="dxa"/>
            <w:tcBorders>
              <w:top w:val="single" w:sz="4" w:space="0" w:color="auto"/>
            </w:tcBorders>
          </w:tcPr>
          <w:p w:rsidR="000C332F" w:rsidRPr="00321978" w:rsidRDefault="000C332F" w:rsidP="00136142">
            <w:pPr>
              <w:spacing w:line="360" w:lineRule="auto"/>
              <w:jc w:val="center"/>
            </w:pPr>
          </w:p>
        </w:tc>
        <w:tc>
          <w:tcPr>
            <w:tcW w:w="1268" w:type="dxa"/>
            <w:tcBorders>
              <w:top w:val="single" w:sz="4" w:space="0" w:color="auto"/>
            </w:tcBorders>
          </w:tcPr>
          <w:p w:rsidR="000C332F" w:rsidRPr="00321978" w:rsidRDefault="000C332F" w:rsidP="00136142">
            <w:pPr>
              <w:spacing w:line="360" w:lineRule="auto"/>
              <w:jc w:val="center"/>
            </w:pPr>
          </w:p>
        </w:tc>
      </w:tr>
      <w:tr w:rsidR="000C332F" w:rsidRPr="00321978" w:rsidTr="00136142">
        <w:tc>
          <w:tcPr>
            <w:tcW w:w="1443" w:type="dxa"/>
          </w:tcPr>
          <w:p w:rsidR="000C332F" w:rsidRPr="00321978" w:rsidRDefault="000C332F" w:rsidP="00136142">
            <w:pPr>
              <w:spacing w:line="360" w:lineRule="auto"/>
            </w:pPr>
            <w:r w:rsidRPr="00321978">
              <w:t>Color</w:t>
            </w:r>
          </w:p>
        </w:tc>
        <w:tc>
          <w:tcPr>
            <w:tcW w:w="1347" w:type="dxa"/>
          </w:tcPr>
          <w:p w:rsidR="000C332F" w:rsidRPr="00321978" w:rsidRDefault="000C332F" w:rsidP="00136142">
            <w:pPr>
              <w:spacing w:line="360" w:lineRule="auto"/>
            </w:pPr>
            <w:r w:rsidRPr="00321978">
              <w:t>7.56±0.29</w:t>
            </w:r>
            <w:r w:rsidRPr="004202CE">
              <w:rPr>
                <w:vertAlign w:val="superscript"/>
              </w:rPr>
              <w:t>a</w:t>
            </w:r>
          </w:p>
        </w:tc>
        <w:tc>
          <w:tcPr>
            <w:tcW w:w="1350" w:type="dxa"/>
          </w:tcPr>
          <w:p w:rsidR="000C332F" w:rsidRPr="00321978" w:rsidRDefault="000C332F" w:rsidP="00136142">
            <w:pPr>
              <w:spacing w:line="360" w:lineRule="auto"/>
            </w:pPr>
            <w:r w:rsidRPr="00321978">
              <w:t>7.22±0.46</w:t>
            </w:r>
            <w:r w:rsidRPr="004202CE">
              <w:rPr>
                <w:vertAlign w:val="superscript"/>
              </w:rPr>
              <w:t>a</w:t>
            </w:r>
          </w:p>
        </w:tc>
        <w:tc>
          <w:tcPr>
            <w:tcW w:w="1350" w:type="dxa"/>
          </w:tcPr>
          <w:p w:rsidR="000C332F" w:rsidRPr="00321978" w:rsidRDefault="000C332F" w:rsidP="00136142">
            <w:pPr>
              <w:spacing w:line="360" w:lineRule="auto"/>
            </w:pPr>
            <w:r w:rsidRPr="00321978">
              <w:t>6.89±0.51</w:t>
            </w:r>
            <w:r w:rsidRPr="004202CE">
              <w:rPr>
                <w:vertAlign w:val="superscript"/>
              </w:rPr>
              <w:t>a</w:t>
            </w:r>
          </w:p>
        </w:tc>
        <w:tc>
          <w:tcPr>
            <w:tcW w:w="1350" w:type="dxa"/>
          </w:tcPr>
          <w:p w:rsidR="000C332F" w:rsidRPr="00321978" w:rsidRDefault="000C332F" w:rsidP="00136142">
            <w:pPr>
              <w:spacing w:line="360" w:lineRule="auto"/>
            </w:pPr>
            <w:r w:rsidRPr="00321978">
              <w:t>6.67±0.58</w:t>
            </w:r>
            <w:r w:rsidRPr="004202CE">
              <w:rPr>
                <w:vertAlign w:val="superscript"/>
              </w:rPr>
              <w:t>a</w:t>
            </w:r>
          </w:p>
        </w:tc>
        <w:tc>
          <w:tcPr>
            <w:tcW w:w="1268" w:type="dxa"/>
          </w:tcPr>
          <w:p w:rsidR="000C332F" w:rsidRPr="00321978" w:rsidRDefault="000C332F" w:rsidP="00136142">
            <w:pPr>
              <w:spacing w:line="360" w:lineRule="auto"/>
            </w:pPr>
            <w:r w:rsidRPr="00321978">
              <w:t>6.11±0.68</w:t>
            </w:r>
            <w:r w:rsidRPr="004202CE">
              <w:rPr>
                <w:vertAlign w:val="superscript"/>
              </w:rPr>
              <w:t>a</w:t>
            </w:r>
          </w:p>
        </w:tc>
      </w:tr>
      <w:tr w:rsidR="000C332F" w:rsidRPr="00321978" w:rsidTr="00136142">
        <w:tc>
          <w:tcPr>
            <w:tcW w:w="1443" w:type="dxa"/>
          </w:tcPr>
          <w:p w:rsidR="000C332F" w:rsidRPr="00321978" w:rsidRDefault="000C332F" w:rsidP="00136142">
            <w:pPr>
              <w:spacing w:line="360" w:lineRule="auto"/>
            </w:pPr>
            <w:r w:rsidRPr="00321978">
              <w:t>Aroma</w:t>
            </w:r>
          </w:p>
        </w:tc>
        <w:tc>
          <w:tcPr>
            <w:tcW w:w="1347" w:type="dxa"/>
          </w:tcPr>
          <w:p w:rsidR="000C332F" w:rsidRPr="00321978" w:rsidRDefault="000C332F" w:rsidP="00136142">
            <w:pPr>
              <w:spacing w:line="360" w:lineRule="auto"/>
            </w:pPr>
            <w:r w:rsidRPr="00321978">
              <w:t>7.33±0.44</w:t>
            </w:r>
            <w:r w:rsidRPr="004202CE">
              <w:rPr>
                <w:vertAlign w:val="superscript"/>
              </w:rPr>
              <w:t>a</w:t>
            </w:r>
          </w:p>
        </w:tc>
        <w:tc>
          <w:tcPr>
            <w:tcW w:w="1350" w:type="dxa"/>
          </w:tcPr>
          <w:p w:rsidR="000C332F" w:rsidRPr="00321978" w:rsidRDefault="000C332F" w:rsidP="00136142">
            <w:pPr>
              <w:spacing w:line="360" w:lineRule="auto"/>
            </w:pPr>
            <w:r w:rsidRPr="00321978">
              <w:t>7.33±0.46</w:t>
            </w:r>
            <w:r w:rsidRPr="004202CE">
              <w:rPr>
                <w:vertAlign w:val="superscript"/>
              </w:rPr>
              <w:t>a</w:t>
            </w:r>
          </w:p>
        </w:tc>
        <w:tc>
          <w:tcPr>
            <w:tcW w:w="1350" w:type="dxa"/>
          </w:tcPr>
          <w:p w:rsidR="000C332F" w:rsidRPr="00321978" w:rsidRDefault="000C332F" w:rsidP="00136142">
            <w:pPr>
              <w:spacing w:line="360" w:lineRule="auto"/>
            </w:pPr>
            <w:r w:rsidRPr="00321978">
              <w:t>7.22±0.40</w:t>
            </w:r>
            <w:r w:rsidRPr="004202CE">
              <w:rPr>
                <w:vertAlign w:val="superscript"/>
              </w:rPr>
              <w:t>a</w:t>
            </w:r>
          </w:p>
        </w:tc>
        <w:tc>
          <w:tcPr>
            <w:tcW w:w="1350" w:type="dxa"/>
          </w:tcPr>
          <w:p w:rsidR="000C332F" w:rsidRPr="00321978" w:rsidRDefault="000C332F" w:rsidP="00136142">
            <w:pPr>
              <w:spacing w:line="360" w:lineRule="auto"/>
            </w:pPr>
            <w:r w:rsidRPr="00321978">
              <w:t>6.44±0.75</w:t>
            </w:r>
            <w:r w:rsidRPr="004202CE">
              <w:rPr>
                <w:vertAlign w:val="superscript"/>
              </w:rPr>
              <w:t>a</w:t>
            </w:r>
          </w:p>
        </w:tc>
        <w:tc>
          <w:tcPr>
            <w:tcW w:w="1268" w:type="dxa"/>
          </w:tcPr>
          <w:p w:rsidR="000C332F" w:rsidRPr="00321978" w:rsidRDefault="000C332F" w:rsidP="00136142">
            <w:pPr>
              <w:spacing w:line="360" w:lineRule="auto"/>
            </w:pPr>
            <w:r w:rsidRPr="00321978">
              <w:t>5.56±0.80</w:t>
            </w:r>
            <w:r w:rsidRPr="004202CE">
              <w:rPr>
                <w:vertAlign w:val="superscript"/>
              </w:rPr>
              <w:t>a</w:t>
            </w:r>
          </w:p>
        </w:tc>
      </w:tr>
      <w:tr w:rsidR="000C332F" w:rsidRPr="00321978" w:rsidTr="00136142">
        <w:tc>
          <w:tcPr>
            <w:tcW w:w="1443" w:type="dxa"/>
          </w:tcPr>
          <w:p w:rsidR="000C332F" w:rsidRPr="00321978" w:rsidRDefault="000C332F" w:rsidP="00136142">
            <w:pPr>
              <w:spacing w:line="360" w:lineRule="auto"/>
            </w:pPr>
            <w:r w:rsidRPr="00321978">
              <w:t>Taste</w:t>
            </w:r>
          </w:p>
        </w:tc>
        <w:tc>
          <w:tcPr>
            <w:tcW w:w="1347" w:type="dxa"/>
          </w:tcPr>
          <w:p w:rsidR="000C332F" w:rsidRPr="00321978" w:rsidRDefault="000C332F" w:rsidP="00136142">
            <w:pPr>
              <w:spacing w:line="360" w:lineRule="auto"/>
            </w:pPr>
            <w:r w:rsidRPr="00321978">
              <w:t>7.00±0.33</w:t>
            </w:r>
            <w:r w:rsidRPr="004202CE">
              <w:rPr>
                <w:vertAlign w:val="superscript"/>
              </w:rPr>
              <w:t>ab</w:t>
            </w:r>
          </w:p>
        </w:tc>
        <w:tc>
          <w:tcPr>
            <w:tcW w:w="1350" w:type="dxa"/>
          </w:tcPr>
          <w:p w:rsidR="000C332F" w:rsidRPr="00321978" w:rsidRDefault="000C332F" w:rsidP="00136142">
            <w:pPr>
              <w:spacing w:line="360" w:lineRule="auto"/>
            </w:pPr>
            <w:r w:rsidRPr="00321978">
              <w:t>7.00±0.17</w:t>
            </w:r>
            <w:r w:rsidRPr="004202CE">
              <w:rPr>
                <w:vertAlign w:val="superscript"/>
              </w:rPr>
              <w:t>ab</w:t>
            </w:r>
          </w:p>
        </w:tc>
        <w:tc>
          <w:tcPr>
            <w:tcW w:w="1350" w:type="dxa"/>
          </w:tcPr>
          <w:p w:rsidR="000C332F" w:rsidRPr="00321978" w:rsidRDefault="000C332F" w:rsidP="00136142">
            <w:pPr>
              <w:spacing w:line="360" w:lineRule="auto"/>
            </w:pPr>
            <w:r w:rsidRPr="00321978">
              <w:t>7.67±0.17</w:t>
            </w:r>
            <w:r w:rsidRPr="004202CE">
              <w:rPr>
                <w:vertAlign w:val="superscript"/>
              </w:rPr>
              <w:t>a</w:t>
            </w:r>
          </w:p>
        </w:tc>
        <w:tc>
          <w:tcPr>
            <w:tcW w:w="1350" w:type="dxa"/>
          </w:tcPr>
          <w:p w:rsidR="000C332F" w:rsidRPr="00321978" w:rsidRDefault="000C332F" w:rsidP="00136142">
            <w:pPr>
              <w:spacing w:line="360" w:lineRule="auto"/>
            </w:pPr>
            <w:r w:rsidRPr="00321978">
              <w:t>7.78±0.22</w:t>
            </w:r>
            <w:r w:rsidRPr="004202CE">
              <w:rPr>
                <w:vertAlign w:val="superscript"/>
              </w:rPr>
              <w:t>a</w:t>
            </w:r>
          </w:p>
        </w:tc>
        <w:tc>
          <w:tcPr>
            <w:tcW w:w="1268" w:type="dxa"/>
          </w:tcPr>
          <w:p w:rsidR="000C332F" w:rsidRPr="00321978" w:rsidRDefault="000C332F" w:rsidP="00136142">
            <w:pPr>
              <w:spacing w:line="360" w:lineRule="auto"/>
            </w:pPr>
            <w:r w:rsidRPr="00321978">
              <w:t>6.22±0.57</w:t>
            </w:r>
            <w:r w:rsidRPr="004202CE">
              <w:rPr>
                <w:vertAlign w:val="superscript"/>
              </w:rPr>
              <w:t>b</w:t>
            </w:r>
          </w:p>
        </w:tc>
      </w:tr>
      <w:tr w:rsidR="000C332F" w:rsidRPr="004202CE" w:rsidTr="00136142">
        <w:tc>
          <w:tcPr>
            <w:tcW w:w="1443" w:type="dxa"/>
          </w:tcPr>
          <w:p w:rsidR="000C332F" w:rsidRPr="00321978" w:rsidRDefault="000C332F" w:rsidP="00136142">
            <w:pPr>
              <w:spacing w:line="360" w:lineRule="auto"/>
            </w:pPr>
            <w:r w:rsidRPr="00321978">
              <w:t>Flavor</w:t>
            </w:r>
          </w:p>
        </w:tc>
        <w:tc>
          <w:tcPr>
            <w:tcW w:w="1347" w:type="dxa"/>
          </w:tcPr>
          <w:p w:rsidR="000C332F" w:rsidRPr="004202CE" w:rsidRDefault="000C332F" w:rsidP="00136142">
            <w:pPr>
              <w:autoSpaceDE w:val="0"/>
              <w:autoSpaceDN w:val="0"/>
              <w:adjustRightInd w:val="0"/>
              <w:spacing w:line="360" w:lineRule="auto"/>
              <w:rPr>
                <w:color w:val="000000"/>
              </w:rPr>
            </w:pPr>
            <w:r w:rsidRPr="004202CE">
              <w:rPr>
                <w:color w:val="000000"/>
              </w:rPr>
              <w:t>6.67±0.62</w:t>
            </w:r>
            <w:r w:rsidRPr="004202CE">
              <w:rPr>
                <w:color w:val="000000"/>
                <w:vertAlign w:val="superscript"/>
              </w:rPr>
              <w:t>a</w:t>
            </w:r>
          </w:p>
        </w:tc>
        <w:tc>
          <w:tcPr>
            <w:tcW w:w="1350" w:type="dxa"/>
          </w:tcPr>
          <w:p w:rsidR="000C332F" w:rsidRPr="00321978" w:rsidRDefault="000C332F" w:rsidP="00136142">
            <w:pPr>
              <w:spacing w:line="360" w:lineRule="auto"/>
            </w:pPr>
            <w:r w:rsidRPr="004202CE">
              <w:rPr>
                <w:color w:val="000000"/>
              </w:rPr>
              <w:t>7.56±0.29</w:t>
            </w:r>
            <w:r w:rsidRPr="004202CE">
              <w:rPr>
                <w:color w:val="000000"/>
                <w:vertAlign w:val="superscript"/>
              </w:rPr>
              <w:t>a</w:t>
            </w:r>
          </w:p>
        </w:tc>
        <w:tc>
          <w:tcPr>
            <w:tcW w:w="1350" w:type="dxa"/>
          </w:tcPr>
          <w:p w:rsidR="000C332F" w:rsidRPr="004202CE" w:rsidRDefault="000C332F" w:rsidP="00136142">
            <w:pPr>
              <w:autoSpaceDE w:val="0"/>
              <w:autoSpaceDN w:val="0"/>
              <w:adjustRightInd w:val="0"/>
              <w:spacing w:line="360" w:lineRule="auto"/>
              <w:rPr>
                <w:color w:val="000000"/>
              </w:rPr>
            </w:pPr>
            <w:r w:rsidRPr="004202CE">
              <w:rPr>
                <w:color w:val="000000"/>
              </w:rPr>
              <w:t>7.44±0.34</w:t>
            </w:r>
            <w:r w:rsidRPr="004202CE">
              <w:rPr>
                <w:color w:val="000000"/>
                <w:vertAlign w:val="superscript"/>
              </w:rPr>
              <w:t>a</w:t>
            </w:r>
          </w:p>
        </w:tc>
        <w:tc>
          <w:tcPr>
            <w:tcW w:w="1350" w:type="dxa"/>
          </w:tcPr>
          <w:p w:rsidR="000C332F" w:rsidRPr="004202CE" w:rsidRDefault="000C332F" w:rsidP="00136142">
            <w:pPr>
              <w:autoSpaceDE w:val="0"/>
              <w:autoSpaceDN w:val="0"/>
              <w:adjustRightInd w:val="0"/>
              <w:spacing w:line="360" w:lineRule="auto"/>
              <w:rPr>
                <w:color w:val="000000"/>
              </w:rPr>
            </w:pPr>
            <w:r w:rsidRPr="004202CE">
              <w:rPr>
                <w:color w:val="000000"/>
              </w:rPr>
              <w:t>7.00±0.44</w:t>
            </w:r>
            <w:r w:rsidRPr="004202CE">
              <w:rPr>
                <w:color w:val="000000"/>
                <w:vertAlign w:val="superscript"/>
              </w:rPr>
              <w:t>a</w:t>
            </w:r>
          </w:p>
        </w:tc>
        <w:tc>
          <w:tcPr>
            <w:tcW w:w="1268" w:type="dxa"/>
          </w:tcPr>
          <w:p w:rsidR="000C332F" w:rsidRPr="004202CE" w:rsidRDefault="000C332F" w:rsidP="00136142">
            <w:pPr>
              <w:autoSpaceDE w:val="0"/>
              <w:autoSpaceDN w:val="0"/>
              <w:adjustRightInd w:val="0"/>
              <w:spacing w:line="360" w:lineRule="auto"/>
              <w:rPr>
                <w:color w:val="000000"/>
              </w:rPr>
            </w:pPr>
            <w:r w:rsidRPr="004202CE">
              <w:rPr>
                <w:color w:val="000000"/>
              </w:rPr>
              <w:t>6.56±0.68</w:t>
            </w:r>
            <w:r w:rsidRPr="004202CE">
              <w:rPr>
                <w:color w:val="000000"/>
                <w:vertAlign w:val="superscript"/>
              </w:rPr>
              <w:t>a</w:t>
            </w:r>
          </w:p>
        </w:tc>
      </w:tr>
      <w:tr w:rsidR="000C332F" w:rsidRPr="004202CE" w:rsidTr="00136142">
        <w:tc>
          <w:tcPr>
            <w:tcW w:w="1443" w:type="dxa"/>
          </w:tcPr>
          <w:p w:rsidR="000C332F" w:rsidRPr="00321978" w:rsidRDefault="000C332F" w:rsidP="00136142">
            <w:pPr>
              <w:spacing w:line="360" w:lineRule="auto"/>
            </w:pPr>
            <w:r w:rsidRPr="00321978">
              <w:t>Crispiness</w:t>
            </w:r>
          </w:p>
        </w:tc>
        <w:tc>
          <w:tcPr>
            <w:tcW w:w="1347" w:type="dxa"/>
          </w:tcPr>
          <w:p w:rsidR="000C332F" w:rsidRPr="004202CE" w:rsidRDefault="000C332F" w:rsidP="00136142">
            <w:pPr>
              <w:autoSpaceDE w:val="0"/>
              <w:autoSpaceDN w:val="0"/>
              <w:adjustRightInd w:val="0"/>
              <w:spacing w:line="360" w:lineRule="auto"/>
              <w:rPr>
                <w:color w:val="000000"/>
              </w:rPr>
            </w:pPr>
            <w:r w:rsidRPr="004202CE">
              <w:rPr>
                <w:color w:val="000000"/>
              </w:rPr>
              <w:t>7.00±0.68</w:t>
            </w:r>
            <w:r w:rsidRPr="004202CE">
              <w:rPr>
                <w:color w:val="000000"/>
                <w:vertAlign w:val="superscript"/>
              </w:rPr>
              <w:t>a</w:t>
            </w:r>
          </w:p>
        </w:tc>
        <w:tc>
          <w:tcPr>
            <w:tcW w:w="1350" w:type="dxa"/>
          </w:tcPr>
          <w:p w:rsidR="000C332F" w:rsidRPr="00321978" w:rsidRDefault="000C332F" w:rsidP="00136142">
            <w:pPr>
              <w:spacing w:line="360" w:lineRule="auto"/>
            </w:pPr>
            <w:r w:rsidRPr="004202CE">
              <w:rPr>
                <w:color w:val="000000"/>
              </w:rPr>
              <w:t>7.22±0.57</w:t>
            </w:r>
            <w:r w:rsidRPr="004202CE">
              <w:rPr>
                <w:color w:val="000000"/>
                <w:vertAlign w:val="superscript"/>
              </w:rPr>
              <w:t>a</w:t>
            </w:r>
          </w:p>
        </w:tc>
        <w:tc>
          <w:tcPr>
            <w:tcW w:w="1350" w:type="dxa"/>
          </w:tcPr>
          <w:p w:rsidR="000C332F" w:rsidRPr="004202CE" w:rsidRDefault="000C332F" w:rsidP="00136142">
            <w:pPr>
              <w:autoSpaceDE w:val="0"/>
              <w:autoSpaceDN w:val="0"/>
              <w:adjustRightInd w:val="0"/>
              <w:spacing w:line="360" w:lineRule="auto"/>
              <w:rPr>
                <w:color w:val="000000"/>
              </w:rPr>
            </w:pPr>
            <w:r w:rsidRPr="004202CE">
              <w:rPr>
                <w:color w:val="000000"/>
              </w:rPr>
              <w:t>7.33±0.37</w:t>
            </w:r>
            <w:r w:rsidRPr="004202CE">
              <w:rPr>
                <w:color w:val="000000"/>
                <w:vertAlign w:val="superscript"/>
              </w:rPr>
              <w:t>a</w:t>
            </w:r>
          </w:p>
        </w:tc>
        <w:tc>
          <w:tcPr>
            <w:tcW w:w="1350" w:type="dxa"/>
          </w:tcPr>
          <w:p w:rsidR="000C332F" w:rsidRPr="004202CE" w:rsidRDefault="000C332F" w:rsidP="00136142">
            <w:pPr>
              <w:autoSpaceDE w:val="0"/>
              <w:autoSpaceDN w:val="0"/>
              <w:adjustRightInd w:val="0"/>
              <w:spacing w:line="360" w:lineRule="auto"/>
              <w:rPr>
                <w:color w:val="000000"/>
              </w:rPr>
            </w:pPr>
            <w:r w:rsidRPr="004202CE">
              <w:rPr>
                <w:color w:val="000000"/>
              </w:rPr>
              <w:t>7.44±0.44</w:t>
            </w:r>
            <w:r w:rsidRPr="004202CE">
              <w:rPr>
                <w:color w:val="000000"/>
                <w:vertAlign w:val="superscript"/>
              </w:rPr>
              <w:t>a</w:t>
            </w:r>
          </w:p>
        </w:tc>
        <w:tc>
          <w:tcPr>
            <w:tcW w:w="1268" w:type="dxa"/>
          </w:tcPr>
          <w:p w:rsidR="000C332F" w:rsidRPr="004202CE" w:rsidRDefault="000C332F" w:rsidP="00136142">
            <w:pPr>
              <w:autoSpaceDE w:val="0"/>
              <w:autoSpaceDN w:val="0"/>
              <w:adjustRightInd w:val="0"/>
              <w:spacing w:line="360" w:lineRule="auto"/>
              <w:rPr>
                <w:color w:val="000000"/>
              </w:rPr>
            </w:pPr>
            <w:r w:rsidRPr="004202CE">
              <w:rPr>
                <w:color w:val="000000"/>
              </w:rPr>
              <w:t>7.67±0.33</w:t>
            </w:r>
            <w:r w:rsidRPr="004202CE">
              <w:rPr>
                <w:color w:val="000000"/>
                <w:vertAlign w:val="superscript"/>
              </w:rPr>
              <w:t>a</w:t>
            </w:r>
          </w:p>
        </w:tc>
      </w:tr>
      <w:tr w:rsidR="000C332F" w:rsidRPr="004202CE" w:rsidTr="00136142">
        <w:tc>
          <w:tcPr>
            <w:tcW w:w="1443" w:type="dxa"/>
          </w:tcPr>
          <w:p w:rsidR="000C332F" w:rsidRPr="00321978" w:rsidRDefault="000C332F" w:rsidP="00136142">
            <w:pPr>
              <w:spacing w:line="360" w:lineRule="auto"/>
            </w:pPr>
            <w:r w:rsidRPr="00321978">
              <w:t>Appearance</w:t>
            </w:r>
          </w:p>
        </w:tc>
        <w:tc>
          <w:tcPr>
            <w:tcW w:w="1347" w:type="dxa"/>
          </w:tcPr>
          <w:p w:rsidR="000C332F" w:rsidRPr="00321978" w:rsidRDefault="000C332F" w:rsidP="00136142">
            <w:pPr>
              <w:spacing w:line="360" w:lineRule="auto"/>
            </w:pPr>
            <w:r w:rsidRPr="00321978">
              <w:t>8.00±0.24</w:t>
            </w:r>
            <w:r w:rsidRPr="004202CE">
              <w:rPr>
                <w:vertAlign w:val="superscript"/>
              </w:rPr>
              <w:t>a</w:t>
            </w:r>
          </w:p>
        </w:tc>
        <w:tc>
          <w:tcPr>
            <w:tcW w:w="1350" w:type="dxa"/>
          </w:tcPr>
          <w:p w:rsidR="000C332F" w:rsidRPr="00321978" w:rsidRDefault="000C332F" w:rsidP="00136142">
            <w:pPr>
              <w:spacing w:line="360" w:lineRule="auto"/>
            </w:pPr>
            <w:r w:rsidRPr="004202CE">
              <w:rPr>
                <w:color w:val="000000"/>
              </w:rPr>
              <w:t>7.78±0.28</w:t>
            </w:r>
            <w:r w:rsidRPr="004202CE">
              <w:rPr>
                <w:color w:val="000000"/>
                <w:vertAlign w:val="superscript"/>
              </w:rPr>
              <w:t>a</w:t>
            </w:r>
          </w:p>
        </w:tc>
        <w:tc>
          <w:tcPr>
            <w:tcW w:w="1350" w:type="dxa"/>
          </w:tcPr>
          <w:p w:rsidR="000C332F" w:rsidRPr="00321978" w:rsidRDefault="000C332F" w:rsidP="00136142">
            <w:pPr>
              <w:spacing w:line="360" w:lineRule="auto"/>
            </w:pPr>
            <w:r w:rsidRPr="004202CE">
              <w:rPr>
                <w:color w:val="000000"/>
              </w:rPr>
              <w:t>7.78±0.28</w:t>
            </w:r>
            <w:r w:rsidRPr="004202CE">
              <w:rPr>
                <w:color w:val="000000"/>
                <w:vertAlign w:val="superscript"/>
              </w:rPr>
              <w:t>a</w:t>
            </w:r>
          </w:p>
        </w:tc>
        <w:tc>
          <w:tcPr>
            <w:tcW w:w="1350" w:type="dxa"/>
          </w:tcPr>
          <w:p w:rsidR="000C332F" w:rsidRPr="004202CE" w:rsidRDefault="000C332F" w:rsidP="00136142">
            <w:pPr>
              <w:autoSpaceDE w:val="0"/>
              <w:autoSpaceDN w:val="0"/>
              <w:adjustRightInd w:val="0"/>
              <w:spacing w:line="360" w:lineRule="auto"/>
              <w:rPr>
                <w:color w:val="000000"/>
              </w:rPr>
            </w:pPr>
            <w:r w:rsidRPr="004202CE">
              <w:rPr>
                <w:color w:val="000000"/>
              </w:rPr>
              <w:t>7.33±0.24</w:t>
            </w:r>
            <w:r w:rsidRPr="004202CE">
              <w:rPr>
                <w:color w:val="000000"/>
                <w:vertAlign w:val="superscript"/>
              </w:rPr>
              <w:t>a</w:t>
            </w:r>
          </w:p>
        </w:tc>
        <w:tc>
          <w:tcPr>
            <w:tcW w:w="1268" w:type="dxa"/>
          </w:tcPr>
          <w:p w:rsidR="000C332F" w:rsidRPr="004202CE" w:rsidRDefault="000C332F" w:rsidP="00136142">
            <w:pPr>
              <w:autoSpaceDE w:val="0"/>
              <w:autoSpaceDN w:val="0"/>
              <w:adjustRightInd w:val="0"/>
              <w:spacing w:line="360" w:lineRule="auto"/>
              <w:rPr>
                <w:color w:val="000000"/>
              </w:rPr>
            </w:pPr>
            <w:r w:rsidRPr="004202CE">
              <w:rPr>
                <w:color w:val="000000"/>
              </w:rPr>
              <w:t>6.11±0.68</w:t>
            </w:r>
            <w:r w:rsidRPr="004202CE">
              <w:rPr>
                <w:color w:val="000000"/>
                <w:vertAlign w:val="superscript"/>
              </w:rPr>
              <w:t>b</w:t>
            </w:r>
          </w:p>
        </w:tc>
      </w:tr>
      <w:tr w:rsidR="000C332F" w:rsidRPr="00321978" w:rsidTr="00136142">
        <w:trPr>
          <w:trHeight w:val="624"/>
        </w:trPr>
        <w:tc>
          <w:tcPr>
            <w:tcW w:w="1443" w:type="dxa"/>
            <w:tcBorders>
              <w:bottom w:val="single" w:sz="4" w:space="0" w:color="auto"/>
            </w:tcBorders>
          </w:tcPr>
          <w:p w:rsidR="000C332F" w:rsidRPr="00321978" w:rsidRDefault="000C332F" w:rsidP="00136142">
            <w:pPr>
              <w:spacing w:line="360" w:lineRule="auto"/>
            </w:pPr>
            <w:r w:rsidRPr="00321978">
              <w:t>Overall acceptability</w:t>
            </w:r>
          </w:p>
        </w:tc>
        <w:tc>
          <w:tcPr>
            <w:tcW w:w="1347" w:type="dxa"/>
            <w:tcBorders>
              <w:bottom w:val="single" w:sz="4" w:space="0" w:color="auto"/>
            </w:tcBorders>
          </w:tcPr>
          <w:p w:rsidR="000C332F" w:rsidRPr="004202CE" w:rsidRDefault="000C332F" w:rsidP="00136142">
            <w:pPr>
              <w:autoSpaceDE w:val="0"/>
              <w:autoSpaceDN w:val="0"/>
              <w:adjustRightInd w:val="0"/>
              <w:spacing w:line="360" w:lineRule="auto"/>
              <w:rPr>
                <w:color w:val="000000"/>
              </w:rPr>
            </w:pPr>
            <w:r w:rsidRPr="004202CE">
              <w:rPr>
                <w:color w:val="000000"/>
              </w:rPr>
              <w:t>7.89±0.26</w:t>
            </w:r>
            <w:r w:rsidRPr="004202CE">
              <w:rPr>
                <w:color w:val="000000"/>
                <w:vertAlign w:val="superscript"/>
              </w:rPr>
              <w:t>a</w:t>
            </w:r>
            <w:r w:rsidRPr="004202CE">
              <w:rPr>
                <w:color w:val="000000"/>
              </w:rPr>
              <w:t xml:space="preserve"> </w:t>
            </w:r>
          </w:p>
        </w:tc>
        <w:tc>
          <w:tcPr>
            <w:tcW w:w="1350" w:type="dxa"/>
            <w:tcBorders>
              <w:bottom w:val="single" w:sz="4" w:space="0" w:color="auto"/>
            </w:tcBorders>
          </w:tcPr>
          <w:p w:rsidR="000C332F" w:rsidRPr="00321978" w:rsidRDefault="000C332F" w:rsidP="00136142">
            <w:pPr>
              <w:spacing w:line="360" w:lineRule="auto"/>
            </w:pPr>
            <w:r w:rsidRPr="004202CE">
              <w:rPr>
                <w:color w:val="000000"/>
              </w:rPr>
              <w:t>7.67±0.24</w:t>
            </w:r>
            <w:r w:rsidRPr="004202CE">
              <w:rPr>
                <w:color w:val="000000"/>
                <w:vertAlign w:val="superscript"/>
              </w:rPr>
              <w:t>a</w:t>
            </w:r>
          </w:p>
        </w:tc>
        <w:tc>
          <w:tcPr>
            <w:tcW w:w="1350" w:type="dxa"/>
            <w:tcBorders>
              <w:bottom w:val="single" w:sz="4" w:space="0" w:color="auto"/>
            </w:tcBorders>
          </w:tcPr>
          <w:p w:rsidR="000C332F" w:rsidRPr="00321978" w:rsidRDefault="000C332F" w:rsidP="00136142">
            <w:pPr>
              <w:spacing w:line="360" w:lineRule="auto"/>
            </w:pPr>
            <w:r w:rsidRPr="004202CE">
              <w:rPr>
                <w:color w:val="000000"/>
              </w:rPr>
              <w:t>7.56±0.34</w:t>
            </w:r>
            <w:r w:rsidRPr="004202CE">
              <w:rPr>
                <w:color w:val="000000"/>
                <w:vertAlign w:val="superscript"/>
              </w:rPr>
              <w:t>a</w:t>
            </w:r>
          </w:p>
        </w:tc>
        <w:tc>
          <w:tcPr>
            <w:tcW w:w="1350" w:type="dxa"/>
            <w:tcBorders>
              <w:bottom w:val="single" w:sz="4" w:space="0" w:color="auto"/>
            </w:tcBorders>
          </w:tcPr>
          <w:p w:rsidR="000C332F" w:rsidRPr="004202CE" w:rsidRDefault="000C332F" w:rsidP="00136142">
            <w:pPr>
              <w:autoSpaceDE w:val="0"/>
              <w:autoSpaceDN w:val="0"/>
              <w:adjustRightInd w:val="0"/>
              <w:spacing w:line="360" w:lineRule="auto"/>
              <w:rPr>
                <w:color w:val="000000"/>
              </w:rPr>
            </w:pPr>
            <w:r w:rsidRPr="004202CE">
              <w:rPr>
                <w:color w:val="000000"/>
              </w:rPr>
              <w:t>7.56±0.24</w:t>
            </w:r>
            <w:r w:rsidRPr="004202CE">
              <w:rPr>
                <w:color w:val="000000"/>
                <w:vertAlign w:val="superscript"/>
              </w:rPr>
              <w:t>a</w:t>
            </w:r>
          </w:p>
        </w:tc>
        <w:tc>
          <w:tcPr>
            <w:tcW w:w="1268" w:type="dxa"/>
            <w:tcBorders>
              <w:bottom w:val="single" w:sz="4" w:space="0" w:color="auto"/>
            </w:tcBorders>
          </w:tcPr>
          <w:p w:rsidR="000C332F" w:rsidRPr="00321978" w:rsidRDefault="000C332F" w:rsidP="00136142">
            <w:pPr>
              <w:spacing w:line="360" w:lineRule="auto"/>
            </w:pPr>
            <w:r w:rsidRPr="004202CE">
              <w:rPr>
                <w:color w:val="000000"/>
              </w:rPr>
              <w:t>6.56±0.38</w:t>
            </w:r>
            <w:r w:rsidRPr="004202CE">
              <w:rPr>
                <w:color w:val="000000"/>
                <w:vertAlign w:val="superscript"/>
              </w:rPr>
              <w:t>b</w:t>
            </w:r>
          </w:p>
        </w:tc>
      </w:tr>
      <w:tr w:rsidR="000C332F" w:rsidRPr="00321978" w:rsidTr="00136142">
        <w:trPr>
          <w:trHeight w:val="190"/>
        </w:trPr>
        <w:tc>
          <w:tcPr>
            <w:tcW w:w="1443" w:type="dxa"/>
            <w:tcBorders>
              <w:top w:val="single" w:sz="4" w:space="0" w:color="auto"/>
            </w:tcBorders>
          </w:tcPr>
          <w:p w:rsidR="000C332F" w:rsidRPr="00321978" w:rsidRDefault="000C332F" w:rsidP="00136142">
            <w:pPr>
              <w:spacing w:line="360" w:lineRule="auto"/>
            </w:pPr>
          </w:p>
        </w:tc>
        <w:tc>
          <w:tcPr>
            <w:tcW w:w="1347" w:type="dxa"/>
            <w:tcBorders>
              <w:top w:val="single" w:sz="4" w:space="0" w:color="auto"/>
            </w:tcBorders>
          </w:tcPr>
          <w:p w:rsidR="000C332F" w:rsidRPr="004202CE" w:rsidRDefault="000C332F" w:rsidP="00136142">
            <w:pPr>
              <w:autoSpaceDE w:val="0"/>
              <w:autoSpaceDN w:val="0"/>
              <w:adjustRightInd w:val="0"/>
              <w:spacing w:line="360" w:lineRule="auto"/>
              <w:rPr>
                <w:color w:val="000000"/>
              </w:rPr>
            </w:pPr>
          </w:p>
        </w:tc>
        <w:tc>
          <w:tcPr>
            <w:tcW w:w="1350" w:type="dxa"/>
            <w:tcBorders>
              <w:top w:val="single" w:sz="4" w:space="0" w:color="auto"/>
            </w:tcBorders>
          </w:tcPr>
          <w:p w:rsidR="000C332F" w:rsidRPr="004202CE" w:rsidRDefault="000C332F" w:rsidP="00136142">
            <w:pPr>
              <w:spacing w:line="360" w:lineRule="auto"/>
              <w:rPr>
                <w:color w:val="000000"/>
              </w:rPr>
            </w:pPr>
          </w:p>
        </w:tc>
        <w:tc>
          <w:tcPr>
            <w:tcW w:w="1350" w:type="dxa"/>
            <w:tcBorders>
              <w:top w:val="single" w:sz="4" w:space="0" w:color="auto"/>
            </w:tcBorders>
          </w:tcPr>
          <w:p w:rsidR="000C332F" w:rsidRPr="004202CE" w:rsidRDefault="000C332F" w:rsidP="00136142">
            <w:pPr>
              <w:spacing w:line="360" w:lineRule="auto"/>
              <w:rPr>
                <w:color w:val="000000"/>
              </w:rPr>
            </w:pPr>
          </w:p>
        </w:tc>
        <w:tc>
          <w:tcPr>
            <w:tcW w:w="1350" w:type="dxa"/>
            <w:tcBorders>
              <w:top w:val="single" w:sz="4" w:space="0" w:color="auto"/>
            </w:tcBorders>
          </w:tcPr>
          <w:p w:rsidR="000C332F" w:rsidRPr="004202CE" w:rsidRDefault="000C332F" w:rsidP="00136142">
            <w:pPr>
              <w:autoSpaceDE w:val="0"/>
              <w:autoSpaceDN w:val="0"/>
              <w:adjustRightInd w:val="0"/>
              <w:spacing w:line="360" w:lineRule="auto"/>
              <w:rPr>
                <w:color w:val="000000"/>
              </w:rPr>
            </w:pPr>
          </w:p>
        </w:tc>
        <w:tc>
          <w:tcPr>
            <w:tcW w:w="1268" w:type="dxa"/>
            <w:tcBorders>
              <w:top w:val="single" w:sz="4" w:space="0" w:color="auto"/>
            </w:tcBorders>
          </w:tcPr>
          <w:p w:rsidR="000C332F" w:rsidRPr="004202CE" w:rsidRDefault="000C332F" w:rsidP="00136142">
            <w:pPr>
              <w:spacing w:line="360" w:lineRule="auto"/>
              <w:rPr>
                <w:color w:val="000000"/>
              </w:rPr>
            </w:pPr>
          </w:p>
        </w:tc>
      </w:tr>
    </w:tbl>
    <w:p w:rsidR="000C332F" w:rsidRDefault="000C332F" w:rsidP="000C332F">
      <w:pPr>
        <w:autoSpaceDE w:val="0"/>
        <w:autoSpaceDN w:val="0"/>
        <w:adjustRightInd w:val="0"/>
        <w:spacing w:line="360" w:lineRule="auto"/>
        <w:jc w:val="both"/>
      </w:pPr>
      <w:r>
        <w:t xml:space="preserve">          </w:t>
      </w:r>
      <w:r w:rsidRPr="00F76084">
        <w:t xml:space="preserve">Means followed by </w:t>
      </w:r>
      <w:r>
        <w:t>different letters in the same ro</w:t>
      </w:r>
      <w:r w:rsidRPr="00F76084">
        <w:t xml:space="preserve">w </w:t>
      </w:r>
      <w:r>
        <w:t>we</w:t>
      </w:r>
      <w:r w:rsidRPr="00F76084">
        <w:t>re significantly different</w:t>
      </w:r>
      <w:r>
        <w:t xml:space="preserve"> at </w:t>
      </w:r>
    </w:p>
    <w:p w:rsidR="000C332F" w:rsidRPr="00F76084" w:rsidRDefault="000C332F" w:rsidP="000C332F">
      <w:pPr>
        <w:autoSpaceDE w:val="0"/>
        <w:autoSpaceDN w:val="0"/>
        <w:adjustRightInd w:val="0"/>
        <w:spacing w:line="360" w:lineRule="auto"/>
        <w:ind w:left="720"/>
        <w:jc w:val="both"/>
      </w:pPr>
      <w:r>
        <w:t>p&lt;0.05</w:t>
      </w:r>
    </w:p>
    <w:p w:rsidR="000C332F" w:rsidRPr="004379C4" w:rsidRDefault="000C332F" w:rsidP="000C332F">
      <w:pPr>
        <w:autoSpaceDE w:val="0"/>
        <w:autoSpaceDN w:val="0"/>
        <w:adjustRightInd w:val="0"/>
        <w:spacing w:line="360" w:lineRule="auto"/>
        <w:ind w:left="720" w:right="360"/>
        <w:jc w:val="both"/>
        <w:rPr>
          <w:b/>
        </w:rPr>
      </w:pPr>
      <w:r w:rsidRPr="004379C4">
        <w:rPr>
          <w:b/>
        </w:rPr>
        <w:t>Color</w:t>
      </w:r>
    </w:p>
    <w:p w:rsidR="000C332F" w:rsidRPr="004379C4" w:rsidRDefault="000C332F" w:rsidP="000C332F">
      <w:pPr>
        <w:autoSpaceDE w:val="0"/>
        <w:autoSpaceDN w:val="0"/>
        <w:adjustRightInd w:val="0"/>
        <w:spacing w:line="360" w:lineRule="auto"/>
        <w:ind w:left="720" w:right="360"/>
        <w:jc w:val="both"/>
      </w:pPr>
      <w:r w:rsidRPr="004379C4">
        <w:t xml:space="preserve">Color is </w:t>
      </w:r>
      <w:proofErr w:type="spellStart"/>
      <w:proofErr w:type="gramStart"/>
      <w:r>
        <w:t>a</w:t>
      </w:r>
      <w:r w:rsidRPr="004379C4">
        <w:t>very</w:t>
      </w:r>
      <w:proofErr w:type="spellEnd"/>
      <w:proofErr w:type="gramEnd"/>
      <w:r w:rsidRPr="004379C4">
        <w:t xml:space="preserve"> important parameter in judging properly baked cookies. It doesn’t only reflect the suitable raw material used for the preparation but also provides information about the formulation and quality of the product (</w:t>
      </w:r>
      <w:proofErr w:type="spellStart"/>
      <w:r w:rsidRPr="004379C4">
        <w:t>Hussain</w:t>
      </w:r>
      <w:proofErr w:type="spellEnd"/>
      <w:r w:rsidRPr="004379C4">
        <w:t xml:space="preserve">, </w:t>
      </w:r>
      <w:r w:rsidRPr="004379C4">
        <w:rPr>
          <w:i/>
          <w:iCs/>
        </w:rPr>
        <w:t xml:space="preserve">et al., </w:t>
      </w:r>
      <w:r w:rsidRPr="004379C4">
        <w:t>2006). Surface browning is a common phenomenon for cookies during baking. Brown pigments are formed in the advanced stages of browning reactions and can be measured by color determination. Color measurements provide a useful index to evaluate the intensity of browning reactions and have been used to monitor the processing of bread (</w:t>
      </w:r>
      <w:proofErr w:type="spellStart"/>
      <w:r w:rsidRPr="004379C4">
        <w:t>Ramírez-Jiménez</w:t>
      </w:r>
      <w:proofErr w:type="spellEnd"/>
      <w:r w:rsidRPr="004379C4">
        <w:t xml:space="preserve"> et al, 2000).</w:t>
      </w:r>
    </w:p>
    <w:p w:rsidR="000C332F" w:rsidRPr="004379C4" w:rsidRDefault="000C332F" w:rsidP="000C332F">
      <w:pPr>
        <w:autoSpaceDE w:val="0"/>
        <w:autoSpaceDN w:val="0"/>
        <w:adjustRightInd w:val="0"/>
        <w:spacing w:line="360" w:lineRule="auto"/>
        <w:ind w:left="720" w:right="360"/>
        <w:jc w:val="both"/>
      </w:pPr>
    </w:p>
    <w:p w:rsidR="000C332F" w:rsidRPr="004379C4" w:rsidRDefault="000C332F" w:rsidP="000C332F">
      <w:pPr>
        <w:autoSpaceDE w:val="0"/>
        <w:autoSpaceDN w:val="0"/>
        <w:adjustRightInd w:val="0"/>
        <w:spacing w:line="360" w:lineRule="auto"/>
        <w:ind w:left="720" w:right="360"/>
        <w:jc w:val="both"/>
      </w:pPr>
      <w:r w:rsidRPr="004379C4">
        <w:t>As it can be seen from Table 4.</w:t>
      </w:r>
      <w:r>
        <w:t>5</w:t>
      </w:r>
      <w:r w:rsidRPr="004379C4">
        <w:t>; the acceptance of color has got decrement with an increase in the proportion of sunflower flour. However, the statistical analysis of sensory evaluation revealed that there was no significant difference (p</w:t>
      </w:r>
      <w:r>
        <w:t>≥</w:t>
      </w:r>
      <w:r w:rsidRPr="004379C4">
        <w:t>0.05) in color for all level of incorporation of sunflower flour. Such slight decrement in the acceptance of the color is may be due</w:t>
      </w:r>
      <w:r>
        <w:t xml:space="preserve"> to</w:t>
      </w:r>
      <w:r w:rsidRPr="004379C4">
        <w:t xml:space="preserve"> pale yellowish color of the sunflower seed flour. Similar finding</w:t>
      </w:r>
      <w:r>
        <w:t>s</w:t>
      </w:r>
      <w:r w:rsidRPr="004379C4">
        <w:t xml:space="preserve"> w</w:t>
      </w:r>
      <w:r>
        <w:t>ere</w:t>
      </w:r>
      <w:r w:rsidRPr="004379C4">
        <w:t xml:space="preserve"> reported by </w:t>
      </w:r>
      <w:proofErr w:type="spellStart"/>
      <w:r w:rsidRPr="004379C4">
        <w:rPr>
          <w:bCs/>
        </w:rPr>
        <w:t>Yashi</w:t>
      </w:r>
      <w:proofErr w:type="spellEnd"/>
      <w:r w:rsidRPr="004379C4">
        <w:rPr>
          <w:bCs/>
        </w:rPr>
        <w:t xml:space="preserve"> et al, (2010) for biscuit prepared from </w:t>
      </w:r>
      <w:r w:rsidRPr="004379C4">
        <w:rPr>
          <w:bCs/>
        </w:rPr>
        <w:lastRenderedPageBreak/>
        <w:t xml:space="preserve">virgin coconut meal. </w:t>
      </w:r>
      <w:r w:rsidRPr="004379C4">
        <w:t xml:space="preserve">In another study, Jan et al, (2000) observed decrease in color score of oilseed flour fortified chapattis which decreased proportionally with increase in levels of oilseed flour. </w:t>
      </w:r>
    </w:p>
    <w:p w:rsidR="000C332F" w:rsidRPr="004379C4" w:rsidRDefault="000C332F" w:rsidP="000C332F">
      <w:pPr>
        <w:autoSpaceDE w:val="0"/>
        <w:autoSpaceDN w:val="0"/>
        <w:adjustRightInd w:val="0"/>
        <w:spacing w:line="360" w:lineRule="auto"/>
        <w:ind w:left="720" w:right="360"/>
        <w:jc w:val="both"/>
      </w:pPr>
      <w:r w:rsidRPr="004379C4">
        <w:t xml:space="preserve">   </w:t>
      </w:r>
    </w:p>
    <w:p w:rsidR="000C332F" w:rsidRPr="004379C4" w:rsidRDefault="000C332F" w:rsidP="000C332F">
      <w:pPr>
        <w:autoSpaceDE w:val="0"/>
        <w:autoSpaceDN w:val="0"/>
        <w:adjustRightInd w:val="0"/>
        <w:spacing w:line="360" w:lineRule="auto"/>
        <w:ind w:left="720" w:right="360"/>
        <w:jc w:val="both"/>
        <w:rPr>
          <w:b/>
        </w:rPr>
      </w:pPr>
      <w:r w:rsidRPr="004379C4">
        <w:rPr>
          <w:b/>
        </w:rPr>
        <w:t>Aroma/flavor</w:t>
      </w:r>
    </w:p>
    <w:p w:rsidR="000C332F" w:rsidRPr="004379C4" w:rsidRDefault="000C332F" w:rsidP="000C332F">
      <w:pPr>
        <w:spacing w:line="360" w:lineRule="auto"/>
        <w:ind w:left="720" w:right="360"/>
        <w:jc w:val="both"/>
      </w:pPr>
      <w:r w:rsidRPr="004379C4">
        <w:t>Result</w:t>
      </w:r>
      <w:r>
        <w:t>s</w:t>
      </w:r>
      <w:r w:rsidRPr="004379C4">
        <w:t xml:space="preserve"> regarding analysis of aroma/flavor of cookies ha</w:t>
      </w:r>
      <w:r>
        <w:t>ve</w:t>
      </w:r>
      <w:r w:rsidRPr="004379C4">
        <w:t xml:space="preserve"> been presented in Table 4.</w:t>
      </w:r>
      <w:r>
        <w:t>5</w:t>
      </w:r>
      <w:r w:rsidRPr="004379C4">
        <w:t>. The statistical analysis indicated that aroma/flavor was not significantly (p</w:t>
      </w:r>
      <w:r>
        <w:t>≥</w:t>
      </w:r>
      <w:r w:rsidRPr="004379C4">
        <w:t xml:space="preserve">0.05) changed due to incorporation of sunflower flour from the control value. As it can be seen from the result, though the numerical value depicts that the aroma of the product decline with the amount of sunflower incorporated, the change </w:t>
      </w:r>
      <w:r>
        <w:t>was</w:t>
      </w:r>
      <w:r w:rsidRPr="004379C4">
        <w:t xml:space="preserve"> not to the significant level which indicates that the product is in the acceptable region of sensory analysis. Moreover, this result is in accordance with the result reported by </w:t>
      </w:r>
      <w:proofErr w:type="spellStart"/>
      <w:r w:rsidRPr="004379C4">
        <w:rPr>
          <w:bCs/>
        </w:rPr>
        <w:t>Yashi</w:t>
      </w:r>
      <w:proofErr w:type="spellEnd"/>
      <w:r w:rsidRPr="004379C4">
        <w:rPr>
          <w:bCs/>
        </w:rPr>
        <w:t xml:space="preserve"> et al, (2010) for biscuit prepared from virgin coconut meal.  </w:t>
      </w:r>
      <w:r w:rsidRPr="004379C4">
        <w:t xml:space="preserve">   </w:t>
      </w:r>
    </w:p>
    <w:p w:rsidR="000C332F" w:rsidRPr="004379C4" w:rsidRDefault="000C332F" w:rsidP="000C332F">
      <w:pPr>
        <w:spacing w:line="360" w:lineRule="auto"/>
        <w:ind w:left="720" w:right="360"/>
        <w:jc w:val="both"/>
      </w:pPr>
    </w:p>
    <w:p w:rsidR="000C332F" w:rsidRPr="004379C4" w:rsidRDefault="000C332F" w:rsidP="000C332F">
      <w:pPr>
        <w:autoSpaceDE w:val="0"/>
        <w:autoSpaceDN w:val="0"/>
        <w:adjustRightInd w:val="0"/>
        <w:spacing w:line="360" w:lineRule="auto"/>
        <w:ind w:left="720" w:right="360"/>
        <w:jc w:val="both"/>
      </w:pPr>
      <w:r w:rsidRPr="004379C4">
        <w:t>Flavor is another important criterion that makes the product to be liked or disliked. Flavor, as aroma, was observed not significantly changed from the control cookie. As it can be seen from the table, the mean flavor score of the cookies for 5%-15% level of supplementation was found superior to the control cookie. This may be due to moderate amount of sunflower flour incorporation resulting in pleasant nutty flavor. Apart from numerical difference of the mean scores, statistical analysis revealed that no significant difference was observed in the flavor quality of supplemented cookie.</w:t>
      </w:r>
    </w:p>
    <w:p w:rsidR="000C332F" w:rsidRPr="004379C4" w:rsidRDefault="000C332F" w:rsidP="000C332F">
      <w:pPr>
        <w:autoSpaceDE w:val="0"/>
        <w:autoSpaceDN w:val="0"/>
        <w:adjustRightInd w:val="0"/>
        <w:spacing w:line="360" w:lineRule="auto"/>
        <w:ind w:right="360"/>
        <w:jc w:val="both"/>
      </w:pPr>
    </w:p>
    <w:p w:rsidR="000C332F" w:rsidRPr="004379C4" w:rsidRDefault="000C332F" w:rsidP="000C332F">
      <w:pPr>
        <w:autoSpaceDE w:val="0"/>
        <w:autoSpaceDN w:val="0"/>
        <w:adjustRightInd w:val="0"/>
        <w:spacing w:line="360" w:lineRule="auto"/>
        <w:ind w:left="720" w:right="360"/>
        <w:jc w:val="both"/>
        <w:rPr>
          <w:b/>
        </w:rPr>
      </w:pPr>
      <w:r w:rsidRPr="004379C4">
        <w:rPr>
          <w:b/>
        </w:rPr>
        <w:t>Taste</w:t>
      </w:r>
    </w:p>
    <w:p w:rsidR="000C332F" w:rsidRPr="004379C4" w:rsidRDefault="000C332F" w:rsidP="000C332F">
      <w:pPr>
        <w:autoSpaceDE w:val="0"/>
        <w:autoSpaceDN w:val="0"/>
        <w:adjustRightInd w:val="0"/>
        <w:spacing w:line="360" w:lineRule="auto"/>
        <w:ind w:left="720" w:right="360"/>
        <w:jc w:val="both"/>
      </w:pPr>
      <w:r w:rsidRPr="004379C4">
        <w:t xml:space="preserve">Taste is another indispensable quality parameter to be considered while developing a new </w:t>
      </w:r>
      <w:r>
        <w:t>product. Like</w:t>
      </w:r>
      <w:r w:rsidRPr="004379C4">
        <w:t>wise</w:t>
      </w:r>
      <w:r>
        <w:t>,</w:t>
      </w:r>
      <w:r w:rsidRPr="004379C4">
        <w:t xml:space="preserve"> cookies obtained by supplementing wheat flour with sunflower seed </w:t>
      </w:r>
      <w:r>
        <w:t>were</w:t>
      </w:r>
      <w:r w:rsidRPr="004379C4">
        <w:t xml:space="preserve"> evaluated for the taste as the result is depicted in Table</w:t>
      </w:r>
      <w:r>
        <w:t xml:space="preserve"> 4.5.</w:t>
      </w:r>
      <w:r w:rsidRPr="004379C4">
        <w:t xml:space="preserve">  From the analysis it was observed that the taste of cookies obtained show</w:t>
      </w:r>
      <w:r>
        <w:t>ed</w:t>
      </w:r>
      <w:r w:rsidRPr="004379C4">
        <w:t xml:space="preserve"> significant (p&lt;0.05) change compar</w:t>
      </w:r>
      <w:r>
        <w:t>ed</w:t>
      </w:r>
      <w:r w:rsidRPr="004379C4">
        <w:t xml:space="preserve"> with the control cookie</w:t>
      </w:r>
      <w:r>
        <w:t>s</w:t>
      </w:r>
      <w:r w:rsidRPr="004379C4">
        <w:t>. The taste for 15% level of supplementation of sunflower flour had shown superior to all</w:t>
      </w:r>
      <w:r>
        <w:t xml:space="preserve"> supplementation</w:t>
      </w:r>
      <w:r w:rsidRPr="004379C4">
        <w:t xml:space="preserve"> levels. </w:t>
      </w:r>
      <w:r>
        <w:t>Conversely</w:t>
      </w:r>
      <w:r w:rsidRPr="004379C4">
        <w:t>, the taste for 20% level of supplementation was observed significantly different from the control cookie</w:t>
      </w:r>
      <w:r>
        <w:t>s</w:t>
      </w:r>
      <w:r w:rsidRPr="004379C4">
        <w:t xml:space="preserve">. </w:t>
      </w:r>
      <w:proofErr w:type="gramStart"/>
      <w:r w:rsidRPr="004379C4">
        <w:t>This  may</w:t>
      </w:r>
      <w:proofErr w:type="gramEnd"/>
      <w:r w:rsidRPr="004379C4">
        <w:t xml:space="preserve"> be due to the </w:t>
      </w:r>
      <w:r w:rsidRPr="004379C4">
        <w:lastRenderedPageBreak/>
        <w:t>incorporation of high amount of sunflower flour which induces unusual more nutty taste to the cookie</w:t>
      </w:r>
      <w:r>
        <w:t>s</w:t>
      </w:r>
      <w:r w:rsidRPr="004379C4">
        <w:t xml:space="preserve"> deviating from the common taste of the cookie</w:t>
      </w:r>
      <w:r>
        <w:t>s</w:t>
      </w:r>
      <w:r w:rsidRPr="004379C4">
        <w:t xml:space="preserve">. This result is in close agreement with the study reported by </w:t>
      </w:r>
      <w:proofErr w:type="spellStart"/>
      <w:r w:rsidRPr="004379C4">
        <w:rPr>
          <w:bCs/>
        </w:rPr>
        <w:t>Yashi</w:t>
      </w:r>
      <w:proofErr w:type="spellEnd"/>
      <w:r w:rsidRPr="004379C4">
        <w:rPr>
          <w:bCs/>
        </w:rPr>
        <w:t xml:space="preserve"> et al, (2010)</w:t>
      </w:r>
      <w:r w:rsidRPr="004379C4">
        <w:t>.</w:t>
      </w:r>
    </w:p>
    <w:p w:rsidR="000C332F" w:rsidRPr="004379C4" w:rsidRDefault="000C332F" w:rsidP="000C332F">
      <w:pPr>
        <w:autoSpaceDE w:val="0"/>
        <w:autoSpaceDN w:val="0"/>
        <w:adjustRightInd w:val="0"/>
        <w:spacing w:line="360" w:lineRule="auto"/>
        <w:ind w:left="720" w:right="360"/>
        <w:jc w:val="both"/>
      </w:pPr>
    </w:p>
    <w:p w:rsidR="000C332F" w:rsidRPr="004379C4" w:rsidRDefault="000C332F" w:rsidP="000C332F">
      <w:pPr>
        <w:autoSpaceDE w:val="0"/>
        <w:autoSpaceDN w:val="0"/>
        <w:adjustRightInd w:val="0"/>
        <w:spacing w:line="360" w:lineRule="auto"/>
        <w:ind w:left="720" w:right="360"/>
        <w:jc w:val="both"/>
        <w:rPr>
          <w:b/>
        </w:rPr>
      </w:pPr>
      <w:r w:rsidRPr="004379C4">
        <w:t xml:space="preserve">   </w:t>
      </w:r>
      <w:r w:rsidRPr="004379C4">
        <w:rPr>
          <w:b/>
        </w:rPr>
        <w:t>Appearance</w:t>
      </w:r>
    </w:p>
    <w:p w:rsidR="000C332F" w:rsidRPr="004379C4" w:rsidRDefault="000C332F" w:rsidP="000C332F">
      <w:pPr>
        <w:autoSpaceDE w:val="0"/>
        <w:autoSpaceDN w:val="0"/>
        <w:adjustRightInd w:val="0"/>
        <w:spacing w:line="360" w:lineRule="auto"/>
        <w:ind w:left="720" w:right="360"/>
        <w:jc w:val="both"/>
        <w:rPr>
          <w:b/>
        </w:rPr>
      </w:pPr>
    </w:p>
    <w:p w:rsidR="000C332F" w:rsidRPr="004379C4" w:rsidRDefault="000C332F" w:rsidP="000C332F">
      <w:pPr>
        <w:spacing w:line="360" w:lineRule="auto"/>
        <w:ind w:left="720" w:right="360"/>
        <w:jc w:val="both"/>
      </w:pPr>
      <w:r w:rsidRPr="004379C4">
        <w:t>The visual appearance of any food is the first organoleptic sense of a cons</w:t>
      </w:r>
      <w:r>
        <w:t>umer experiences. There</w:t>
      </w:r>
      <w:r w:rsidRPr="004379C4">
        <w:t>fore if enriched food has had any changes in color and appearance</w:t>
      </w:r>
      <w:r>
        <w:t>,</w:t>
      </w:r>
      <w:r w:rsidRPr="004379C4">
        <w:t xml:space="preserve"> the consumer is more likely to reject the product. Composition of flours, temperature, and time of baking and addition of additives affect the appearance and other properties of cookies. In this study, composition and baking conditions were kept constant hence any change may be due to addition of sunflower flour. As it can be seen from Table 4.</w:t>
      </w:r>
      <w:r>
        <w:t>5,</w:t>
      </w:r>
      <w:r w:rsidRPr="004379C4">
        <w:t xml:space="preserve"> the appearance of cookie</w:t>
      </w:r>
      <w:r>
        <w:t>s</w:t>
      </w:r>
      <w:r w:rsidRPr="004379C4">
        <w:t xml:space="preserve"> prepared from sunflower supplementation was not significantly (p</w:t>
      </w:r>
      <w:r>
        <w:t>≥</w:t>
      </w:r>
      <w:r w:rsidRPr="004379C4">
        <w:t>0.05) changed up to 15% level of supplementation. Though the numerical value shows decline pattern of appearance, analysis of appearance of supplemented cookie has been not significantly differe</w:t>
      </w:r>
      <w:r>
        <w:t>d from the control cookie. More</w:t>
      </w:r>
      <w:r w:rsidRPr="004379C4">
        <w:t xml:space="preserve">over, this result is in </w:t>
      </w:r>
      <w:r>
        <w:t xml:space="preserve">consistent </w:t>
      </w:r>
      <w:r w:rsidRPr="004379C4">
        <w:t xml:space="preserve">with the result reported by </w:t>
      </w:r>
      <w:proofErr w:type="spellStart"/>
      <w:r w:rsidRPr="004379C4">
        <w:t>Sobhy</w:t>
      </w:r>
      <w:proofErr w:type="spellEnd"/>
      <w:r w:rsidRPr="004379C4">
        <w:t xml:space="preserve"> et al, (2009) for cookie made from wheat-soy flour blend. </w:t>
      </w:r>
    </w:p>
    <w:p w:rsidR="000C332F" w:rsidRPr="004379C4" w:rsidRDefault="000C332F" w:rsidP="000C332F">
      <w:pPr>
        <w:spacing w:line="360" w:lineRule="auto"/>
        <w:ind w:left="720" w:right="360"/>
        <w:jc w:val="both"/>
      </w:pPr>
    </w:p>
    <w:p w:rsidR="000C332F" w:rsidRPr="004379C4" w:rsidRDefault="000C332F" w:rsidP="000C332F">
      <w:pPr>
        <w:spacing w:line="360" w:lineRule="auto"/>
        <w:ind w:left="720" w:right="360"/>
        <w:jc w:val="both"/>
        <w:rPr>
          <w:b/>
        </w:rPr>
      </w:pPr>
      <w:r w:rsidRPr="004379C4">
        <w:rPr>
          <w:b/>
        </w:rPr>
        <w:t>Crispiness</w:t>
      </w:r>
    </w:p>
    <w:p w:rsidR="000C332F" w:rsidRPr="004379C4" w:rsidRDefault="000C332F" w:rsidP="000C332F">
      <w:pPr>
        <w:autoSpaceDE w:val="0"/>
        <w:autoSpaceDN w:val="0"/>
        <w:adjustRightInd w:val="0"/>
        <w:spacing w:line="360" w:lineRule="auto"/>
        <w:ind w:left="720" w:right="360"/>
        <w:jc w:val="both"/>
      </w:pPr>
      <w:r w:rsidRPr="004379C4">
        <w:t>Crispiness, which is related to the formation of the spongy-like structure of the cookies, is dependent on the moisture content. Crispiness fundamentally is important in determining the consumer acceptability of cookies (</w:t>
      </w:r>
      <w:proofErr w:type="spellStart"/>
      <w:r w:rsidRPr="004379C4">
        <w:t>Pareyt</w:t>
      </w:r>
      <w:proofErr w:type="spellEnd"/>
      <w:r w:rsidRPr="004379C4">
        <w:t xml:space="preserve"> and </w:t>
      </w:r>
      <w:proofErr w:type="spellStart"/>
      <w:r w:rsidRPr="004379C4">
        <w:t>Delcour</w:t>
      </w:r>
      <w:proofErr w:type="spellEnd"/>
      <w:r w:rsidRPr="004379C4">
        <w:t>, 2008). In cookies, loss of moisture from the interior is required to produce the desired crisp texture (Fellows, 2000).</w:t>
      </w:r>
    </w:p>
    <w:p w:rsidR="000C332F" w:rsidRDefault="000C332F" w:rsidP="000C332F">
      <w:pPr>
        <w:autoSpaceDE w:val="0"/>
        <w:autoSpaceDN w:val="0"/>
        <w:adjustRightInd w:val="0"/>
        <w:spacing w:line="360" w:lineRule="auto"/>
        <w:ind w:left="720" w:right="360"/>
        <w:jc w:val="both"/>
      </w:pPr>
      <w:r w:rsidRPr="004379C4">
        <w:t xml:space="preserve">As shown in the </w:t>
      </w:r>
      <w:r>
        <w:t>T</w:t>
      </w:r>
      <w:r w:rsidRPr="004379C4">
        <w:t>able</w:t>
      </w:r>
      <w:r>
        <w:t xml:space="preserve"> 4.5</w:t>
      </w:r>
      <w:r w:rsidRPr="004379C4">
        <w:t xml:space="preserve">, analysis of crispiness </w:t>
      </w:r>
      <w:r>
        <w:t>was</w:t>
      </w:r>
      <w:r w:rsidRPr="004379C4">
        <w:t xml:space="preserve"> not significantly (p</w:t>
      </w:r>
      <w:r>
        <w:t>≥</w:t>
      </w:r>
      <w:r w:rsidRPr="004379C4">
        <w:t>0.05) changed from the control cookie</w:t>
      </w:r>
      <w:r>
        <w:t>s</w:t>
      </w:r>
      <w:r w:rsidRPr="004379C4">
        <w:t>. Apart from the result</w:t>
      </w:r>
      <w:r>
        <w:t>s</w:t>
      </w:r>
      <w:r w:rsidRPr="004379C4">
        <w:t xml:space="preserve"> obtained from the analysis</w:t>
      </w:r>
      <w:r>
        <w:t>,</w:t>
      </w:r>
      <w:r w:rsidRPr="004379C4">
        <w:t xml:space="preserve"> the numerical value of rating increases as the amount of sunflower proportion increases. </w:t>
      </w:r>
      <w:proofErr w:type="gramStart"/>
      <w:r w:rsidRPr="004379C4">
        <w:t>This  may</w:t>
      </w:r>
      <w:proofErr w:type="gramEnd"/>
      <w:r w:rsidRPr="004379C4">
        <w:t xml:space="preserve"> be due to the increment of fat and decrease in moisture content of the final product with respect to the control cookie.</w:t>
      </w:r>
    </w:p>
    <w:p w:rsidR="000C332F" w:rsidRPr="00652762" w:rsidRDefault="000C332F" w:rsidP="000C332F">
      <w:pPr>
        <w:autoSpaceDE w:val="0"/>
        <w:autoSpaceDN w:val="0"/>
        <w:adjustRightInd w:val="0"/>
        <w:spacing w:line="360" w:lineRule="auto"/>
        <w:ind w:left="720" w:right="360"/>
        <w:jc w:val="both"/>
      </w:pPr>
    </w:p>
    <w:p w:rsidR="000C332F" w:rsidRPr="004379C4" w:rsidRDefault="000C332F" w:rsidP="000C332F">
      <w:pPr>
        <w:autoSpaceDE w:val="0"/>
        <w:autoSpaceDN w:val="0"/>
        <w:adjustRightInd w:val="0"/>
        <w:spacing w:line="360" w:lineRule="auto"/>
        <w:ind w:left="720" w:right="360"/>
        <w:jc w:val="both"/>
        <w:rPr>
          <w:b/>
        </w:rPr>
      </w:pPr>
      <w:r w:rsidRPr="004379C4">
        <w:rPr>
          <w:b/>
        </w:rPr>
        <w:lastRenderedPageBreak/>
        <w:t>Overall acceptability</w:t>
      </w:r>
    </w:p>
    <w:p w:rsidR="000C332F" w:rsidRPr="004379C4" w:rsidRDefault="000C332F" w:rsidP="000C332F">
      <w:pPr>
        <w:autoSpaceDE w:val="0"/>
        <w:autoSpaceDN w:val="0"/>
        <w:adjustRightInd w:val="0"/>
        <w:spacing w:line="360" w:lineRule="auto"/>
        <w:ind w:left="720" w:right="360"/>
        <w:jc w:val="both"/>
      </w:pPr>
      <w:r w:rsidRPr="004379C4">
        <w:t xml:space="preserve">Overall acceptability was not significantly affected by the proportion of sunflower up to 15% supplementation. A decrease in the acceptability was observed for 20% level of incorporation of </w:t>
      </w:r>
      <w:r>
        <w:t>sunflower flour</w:t>
      </w:r>
      <w:r w:rsidRPr="004379C4">
        <w:t xml:space="preserve"> in the composite flour. This result is in agreement with cookies made from virgin coconut meal by</w:t>
      </w:r>
      <w:r w:rsidRPr="004379C4">
        <w:rPr>
          <w:bCs/>
        </w:rPr>
        <w:t xml:space="preserve"> </w:t>
      </w:r>
      <w:proofErr w:type="spellStart"/>
      <w:r w:rsidRPr="004379C4">
        <w:rPr>
          <w:bCs/>
        </w:rPr>
        <w:t>Yashi</w:t>
      </w:r>
      <w:proofErr w:type="spellEnd"/>
      <w:r w:rsidRPr="004379C4">
        <w:rPr>
          <w:bCs/>
        </w:rPr>
        <w:t xml:space="preserve"> et al, (2010)</w:t>
      </w:r>
      <w:r w:rsidRPr="004379C4">
        <w:t xml:space="preserve">. </w:t>
      </w:r>
    </w:p>
    <w:p w:rsidR="000C332F" w:rsidRPr="004379C4" w:rsidRDefault="000C332F" w:rsidP="000C332F">
      <w:pPr>
        <w:autoSpaceDE w:val="0"/>
        <w:autoSpaceDN w:val="0"/>
        <w:adjustRightInd w:val="0"/>
        <w:spacing w:line="360" w:lineRule="auto"/>
        <w:ind w:left="720" w:right="360"/>
        <w:jc w:val="both"/>
      </w:pPr>
    </w:p>
    <w:p w:rsidR="000C332F" w:rsidRPr="004379C4" w:rsidRDefault="000C332F" w:rsidP="000C332F">
      <w:pPr>
        <w:autoSpaceDE w:val="0"/>
        <w:autoSpaceDN w:val="0"/>
        <w:adjustRightInd w:val="0"/>
        <w:spacing w:line="360" w:lineRule="auto"/>
        <w:ind w:left="720" w:right="360"/>
        <w:jc w:val="both"/>
      </w:pPr>
      <w:r w:rsidRPr="004379C4">
        <w:t>According to the mean</w:t>
      </w:r>
      <w:r>
        <w:t xml:space="preserve"> square value</w:t>
      </w:r>
      <w:r w:rsidRPr="004379C4">
        <w:t>, overall acceptability of 5%-15% sunflower flour supplemented cookies was not significantly d</w:t>
      </w:r>
      <w:r>
        <w:t>ifferent from the control. More</w:t>
      </w:r>
      <w:r w:rsidRPr="004379C4">
        <w:t>over, the average mean score of overall acceptability of 5%-15%sunflower flour cookie</w:t>
      </w:r>
      <w:r>
        <w:t>s</w:t>
      </w:r>
      <w:r w:rsidRPr="004379C4">
        <w:t xml:space="preserve"> </w:t>
      </w:r>
      <w:r>
        <w:t>was</w:t>
      </w:r>
      <w:r w:rsidRPr="004379C4">
        <w:t xml:space="preserve"> well above 7 (like moderately) suggesting that it </w:t>
      </w:r>
      <w:r>
        <w:t>was</w:t>
      </w:r>
      <w:r w:rsidRPr="004379C4">
        <w:t xml:space="preserve"> well above minimum acceptable score. Therefore, as with other sensory parameters, supplementation of sunflower flour up to 15% was observed not to have a significant difference with wheat flour cookies (control) with respect to overall acceptability. The final blend cookies</w:t>
      </w:r>
      <w:r w:rsidR="00057E6A">
        <w:t xml:space="preserve"> (20%)</w:t>
      </w:r>
      <w:r w:rsidRPr="004379C4">
        <w:t xml:space="preserve"> were observed significantly different from the control and its mean score was observed below the minimum acceptable score.</w:t>
      </w:r>
    </w:p>
    <w:p w:rsidR="000C332F" w:rsidRPr="004379C4" w:rsidRDefault="000C332F" w:rsidP="000C332F">
      <w:pPr>
        <w:autoSpaceDE w:val="0"/>
        <w:autoSpaceDN w:val="0"/>
        <w:adjustRightInd w:val="0"/>
        <w:spacing w:line="360" w:lineRule="auto"/>
        <w:ind w:left="720" w:right="360"/>
        <w:jc w:val="both"/>
      </w:pPr>
    </w:p>
    <w:p w:rsidR="000C332F" w:rsidRDefault="000C332F" w:rsidP="000C332F">
      <w:pPr>
        <w:autoSpaceDE w:val="0"/>
        <w:autoSpaceDN w:val="0"/>
        <w:adjustRightInd w:val="0"/>
        <w:spacing w:line="360" w:lineRule="auto"/>
        <w:ind w:left="720" w:right="360"/>
        <w:jc w:val="both"/>
      </w:pPr>
      <w:r w:rsidRPr="004379C4">
        <w:t>In general, the mean score of the overall acceptability of the cookies ranged from 6.56 of the 20% sunflower flour cookie to 7.67 of the 5% sunflower flour cookie. These results very clearly indicated that acceptable cookie</w:t>
      </w:r>
      <w:r w:rsidR="00057E6A">
        <w:t>s</w:t>
      </w:r>
      <w:r w:rsidRPr="004379C4">
        <w:t xml:space="preserve"> can be made by incorporating sunflower seed flour up to 15 % level of supplementation</w:t>
      </w:r>
      <w:r w:rsidR="00057E6A">
        <w:t xml:space="preserve"> with</w:t>
      </w:r>
      <w:r w:rsidRPr="004379C4">
        <w:t>out bringing significant change on the sensory characteristics of the cookie</w:t>
      </w:r>
      <w:r w:rsidR="00057E6A">
        <w:t>s</w:t>
      </w:r>
      <w:r w:rsidRPr="004379C4">
        <w:t>.</w:t>
      </w:r>
    </w:p>
    <w:p w:rsidR="000C332F" w:rsidRDefault="000C332F" w:rsidP="000C332F">
      <w:pPr>
        <w:autoSpaceDE w:val="0"/>
        <w:autoSpaceDN w:val="0"/>
        <w:adjustRightInd w:val="0"/>
        <w:spacing w:line="360" w:lineRule="auto"/>
        <w:ind w:left="720" w:right="360"/>
        <w:jc w:val="both"/>
      </w:pPr>
    </w:p>
    <w:p w:rsidR="000C332F" w:rsidRDefault="000C332F" w:rsidP="000C332F">
      <w:pPr>
        <w:autoSpaceDE w:val="0"/>
        <w:autoSpaceDN w:val="0"/>
        <w:adjustRightInd w:val="0"/>
        <w:spacing w:line="360" w:lineRule="auto"/>
        <w:ind w:left="720" w:right="360"/>
        <w:jc w:val="both"/>
      </w:pPr>
    </w:p>
    <w:p w:rsidR="000C332F" w:rsidRDefault="000C332F" w:rsidP="000C332F">
      <w:pPr>
        <w:autoSpaceDE w:val="0"/>
        <w:autoSpaceDN w:val="0"/>
        <w:adjustRightInd w:val="0"/>
        <w:spacing w:line="360" w:lineRule="auto"/>
        <w:ind w:left="720" w:right="360"/>
        <w:jc w:val="both"/>
      </w:pPr>
    </w:p>
    <w:p w:rsidR="000C332F" w:rsidRPr="004379C4" w:rsidRDefault="000C332F" w:rsidP="000C332F">
      <w:pPr>
        <w:autoSpaceDE w:val="0"/>
        <w:autoSpaceDN w:val="0"/>
        <w:adjustRightInd w:val="0"/>
        <w:spacing w:line="360" w:lineRule="auto"/>
        <w:ind w:left="720" w:right="360"/>
        <w:jc w:val="both"/>
      </w:pPr>
    </w:p>
    <w:p w:rsidR="000C332F" w:rsidRPr="00436169" w:rsidRDefault="000C332F" w:rsidP="000C332F">
      <w:pPr>
        <w:autoSpaceDE w:val="0"/>
        <w:autoSpaceDN w:val="0"/>
        <w:adjustRightInd w:val="0"/>
        <w:spacing w:line="360" w:lineRule="auto"/>
        <w:ind w:right="360"/>
        <w:jc w:val="both"/>
      </w:pPr>
    </w:p>
    <w:p w:rsidR="000C332F" w:rsidRDefault="000C332F" w:rsidP="000C332F">
      <w:pPr>
        <w:tabs>
          <w:tab w:val="left" w:pos="6575"/>
        </w:tabs>
        <w:autoSpaceDE w:val="0"/>
        <w:autoSpaceDN w:val="0"/>
        <w:adjustRightInd w:val="0"/>
        <w:spacing w:line="360" w:lineRule="auto"/>
        <w:ind w:left="720" w:right="360"/>
        <w:jc w:val="both"/>
        <w:rPr>
          <w:b/>
        </w:rPr>
      </w:pPr>
    </w:p>
    <w:p w:rsidR="000C332F" w:rsidRDefault="000C332F" w:rsidP="000C332F">
      <w:pPr>
        <w:tabs>
          <w:tab w:val="left" w:pos="6575"/>
        </w:tabs>
        <w:autoSpaceDE w:val="0"/>
        <w:autoSpaceDN w:val="0"/>
        <w:adjustRightInd w:val="0"/>
        <w:spacing w:line="360" w:lineRule="auto"/>
        <w:ind w:right="360"/>
        <w:jc w:val="both"/>
        <w:rPr>
          <w:b/>
        </w:rPr>
      </w:pPr>
    </w:p>
    <w:p w:rsidR="000C332F" w:rsidRDefault="000C332F" w:rsidP="000C332F">
      <w:pPr>
        <w:tabs>
          <w:tab w:val="left" w:pos="6575"/>
        </w:tabs>
        <w:autoSpaceDE w:val="0"/>
        <w:autoSpaceDN w:val="0"/>
        <w:adjustRightInd w:val="0"/>
        <w:spacing w:line="360" w:lineRule="auto"/>
        <w:ind w:right="360"/>
        <w:jc w:val="both"/>
        <w:rPr>
          <w:b/>
        </w:rPr>
      </w:pPr>
    </w:p>
    <w:p w:rsidR="000C332F" w:rsidRDefault="000C332F" w:rsidP="000C332F">
      <w:pPr>
        <w:tabs>
          <w:tab w:val="left" w:pos="6575"/>
        </w:tabs>
        <w:autoSpaceDE w:val="0"/>
        <w:autoSpaceDN w:val="0"/>
        <w:adjustRightInd w:val="0"/>
        <w:spacing w:line="360" w:lineRule="auto"/>
        <w:ind w:right="360"/>
        <w:jc w:val="both"/>
        <w:rPr>
          <w:b/>
        </w:rPr>
      </w:pPr>
    </w:p>
    <w:p w:rsidR="000C332F" w:rsidRDefault="000C332F" w:rsidP="000C332F">
      <w:pPr>
        <w:tabs>
          <w:tab w:val="left" w:pos="6575"/>
        </w:tabs>
        <w:autoSpaceDE w:val="0"/>
        <w:autoSpaceDN w:val="0"/>
        <w:adjustRightInd w:val="0"/>
        <w:spacing w:line="360" w:lineRule="auto"/>
        <w:ind w:right="360"/>
        <w:jc w:val="both"/>
        <w:rPr>
          <w:b/>
        </w:rPr>
      </w:pPr>
    </w:p>
    <w:p w:rsidR="000C332F" w:rsidRPr="004379C4" w:rsidRDefault="000C332F" w:rsidP="000C332F">
      <w:pPr>
        <w:tabs>
          <w:tab w:val="left" w:pos="6575"/>
        </w:tabs>
        <w:autoSpaceDE w:val="0"/>
        <w:autoSpaceDN w:val="0"/>
        <w:adjustRightInd w:val="0"/>
        <w:spacing w:line="360" w:lineRule="auto"/>
        <w:ind w:right="360" w:firstLine="720"/>
        <w:jc w:val="both"/>
        <w:rPr>
          <w:b/>
        </w:rPr>
      </w:pPr>
      <w:r w:rsidRPr="004379C4">
        <w:rPr>
          <w:b/>
        </w:rPr>
        <w:lastRenderedPageBreak/>
        <w:t>5. Conclusions and Recommendations</w:t>
      </w:r>
    </w:p>
    <w:p w:rsidR="000C332F" w:rsidRPr="004379C4" w:rsidRDefault="000C332F" w:rsidP="000C332F">
      <w:pPr>
        <w:tabs>
          <w:tab w:val="left" w:pos="6575"/>
        </w:tabs>
        <w:autoSpaceDE w:val="0"/>
        <w:autoSpaceDN w:val="0"/>
        <w:adjustRightInd w:val="0"/>
        <w:spacing w:line="360" w:lineRule="auto"/>
        <w:ind w:left="720" w:right="360"/>
        <w:jc w:val="both"/>
        <w:rPr>
          <w:b/>
        </w:rPr>
      </w:pPr>
      <w:r w:rsidRPr="004379C4">
        <w:rPr>
          <w:b/>
        </w:rPr>
        <w:t xml:space="preserve">    </w:t>
      </w:r>
      <w:r>
        <w:rPr>
          <w:b/>
        </w:rPr>
        <w:t xml:space="preserve">5.1 </w:t>
      </w:r>
      <w:r w:rsidRPr="004379C4">
        <w:rPr>
          <w:b/>
        </w:rPr>
        <w:t>Conclusions</w:t>
      </w:r>
    </w:p>
    <w:p w:rsidR="000C332F" w:rsidRPr="004379C4" w:rsidRDefault="000C332F" w:rsidP="000C332F">
      <w:pPr>
        <w:autoSpaceDE w:val="0"/>
        <w:autoSpaceDN w:val="0"/>
        <w:adjustRightInd w:val="0"/>
        <w:spacing w:line="360" w:lineRule="auto"/>
        <w:ind w:left="720" w:right="360"/>
        <w:jc w:val="both"/>
      </w:pPr>
      <w:r w:rsidRPr="004379C4">
        <w:t>The present study demonstrated that considerable nutritive improvement could be attained by the addition of sunflower seed to cookies: the sunflower-supplemented cookies had more minerals (P, Zn, Fe, and Ca),</w:t>
      </w:r>
      <w:r>
        <w:t xml:space="preserve"> </w:t>
      </w:r>
      <w:r w:rsidRPr="004379C4">
        <w:t>fat</w:t>
      </w:r>
      <w:r>
        <w:t>, protein and fiber</w:t>
      </w:r>
      <w:r w:rsidRPr="004379C4">
        <w:t>. The study attempted to investigate the possibility of using sunflower flour for the production of cookies by blending with wheat flour which is more nutritious than that of wheat. The impact of sunflower flour on the nutritional and sensory attribute was studied.</w:t>
      </w:r>
    </w:p>
    <w:p w:rsidR="000C332F" w:rsidRPr="004379C4" w:rsidRDefault="000C332F" w:rsidP="000C332F">
      <w:pPr>
        <w:autoSpaceDE w:val="0"/>
        <w:autoSpaceDN w:val="0"/>
        <w:adjustRightInd w:val="0"/>
        <w:spacing w:line="360" w:lineRule="auto"/>
        <w:ind w:left="720" w:right="360"/>
        <w:jc w:val="both"/>
      </w:pPr>
    </w:p>
    <w:p w:rsidR="000C332F" w:rsidRPr="004379C4" w:rsidRDefault="000C332F" w:rsidP="000C332F">
      <w:pPr>
        <w:autoSpaceDE w:val="0"/>
        <w:autoSpaceDN w:val="0"/>
        <w:adjustRightInd w:val="0"/>
        <w:spacing w:line="360" w:lineRule="auto"/>
        <w:ind w:left="720" w:right="360"/>
        <w:jc w:val="both"/>
      </w:pPr>
      <w:r w:rsidRPr="004379C4">
        <w:t>The results found indicated that sunflower flour could be blended with wheat flour to produce cookies with required physicochemical properties and acceptable sensory qualities. It was found that the higher the amount of sunflower flour in the composite, the more the fat, protein, fiber, and ash content of the cookies. Supplementation of sunflower flour up to 20% resulted in cookies of comparable in most quality parameters considered (physical and sensory parameters)</w:t>
      </w:r>
      <w:r w:rsidR="00057E6A">
        <w:t>,</w:t>
      </w:r>
      <w:r w:rsidRPr="004379C4">
        <w:t xml:space="preserve"> with those produced using 100% wheat flour and enhanced nutritional quality than those produced with 100% wheat flour. </w:t>
      </w:r>
    </w:p>
    <w:p w:rsidR="000C332F" w:rsidRPr="004379C4" w:rsidRDefault="000C332F" w:rsidP="000C332F">
      <w:pPr>
        <w:autoSpaceDE w:val="0"/>
        <w:autoSpaceDN w:val="0"/>
        <w:adjustRightInd w:val="0"/>
        <w:spacing w:line="360" w:lineRule="auto"/>
        <w:ind w:left="720" w:right="360"/>
        <w:jc w:val="both"/>
      </w:pPr>
    </w:p>
    <w:p w:rsidR="000C332F" w:rsidRPr="004379C4" w:rsidRDefault="000C332F" w:rsidP="000C332F">
      <w:pPr>
        <w:autoSpaceDE w:val="0"/>
        <w:autoSpaceDN w:val="0"/>
        <w:adjustRightInd w:val="0"/>
        <w:spacing w:line="360" w:lineRule="auto"/>
        <w:ind w:left="720" w:right="360"/>
        <w:jc w:val="both"/>
      </w:pPr>
      <w:r w:rsidRPr="004379C4">
        <w:t>As per the results of this study, sunflower -wheat flour cookies are both nutritious and exhibited acceptable sensory quality. Thus</w:t>
      </w:r>
      <w:r w:rsidR="00057E6A">
        <w:t>,</w:t>
      </w:r>
      <w:r w:rsidRPr="004379C4">
        <w:t xml:space="preserve"> it could be concluded that the composite flour will reduce our dependence in the wheat flour for the production of cookie and other similar products. The results of this study are good indicators of the possibility for better utilization of sunflower through developing variet</w:t>
      </w:r>
      <w:r w:rsidR="00057E6A">
        <w:t>ies</w:t>
      </w:r>
      <w:r w:rsidRPr="004379C4">
        <w:t xml:space="preserve"> of new food products.</w:t>
      </w:r>
    </w:p>
    <w:p w:rsidR="000C332F" w:rsidRPr="004379C4" w:rsidRDefault="000C332F" w:rsidP="000C332F">
      <w:pPr>
        <w:autoSpaceDE w:val="0"/>
        <w:autoSpaceDN w:val="0"/>
        <w:adjustRightInd w:val="0"/>
        <w:spacing w:line="360" w:lineRule="auto"/>
        <w:ind w:left="720" w:right="360"/>
        <w:jc w:val="both"/>
      </w:pPr>
    </w:p>
    <w:p w:rsidR="000C332F" w:rsidRPr="004379C4" w:rsidRDefault="000C332F" w:rsidP="000C332F">
      <w:pPr>
        <w:autoSpaceDE w:val="0"/>
        <w:autoSpaceDN w:val="0"/>
        <w:adjustRightInd w:val="0"/>
        <w:spacing w:line="360" w:lineRule="auto"/>
        <w:ind w:left="720" w:right="360"/>
        <w:jc w:val="both"/>
        <w:rPr>
          <w:b/>
        </w:rPr>
      </w:pPr>
      <w:r w:rsidRPr="004379C4">
        <w:t xml:space="preserve">Finally, at present the cost of animal products required to meet nutritional </w:t>
      </w:r>
      <w:r w:rsidR="00057E6A" w:rsidRPr="004379C4">
        <w:t>need</w:t>
      </w:r>
      <w:r w:rsidR="00057E6A">
        <w:t>s</w:t>
      </w:r>
      <w:r w:rsidR="00057E6A" w:rsidRPr="004379C4">
        <w:t xml:space="preserve"> are</w:t>
      </w:r>
      <w:r w:rsidRPr="004379C4">
        <w:t xml:space="preserve"> very high all over the world particularly in Ethiopia and it is showing no sign of price decline. Thus</w:t>
      </w:r>
      <w:r w:rsidR="00057E6A">
        <w:t>,</w:t>
      </w:r>
      <w:r w:rsidRPr="004379C4">
        <w:t xml:space="preserve"> it is believed that this study could give impetus for further research into the use of composite flour in general and sunflower-wheat flour blends in particular for making bakery products and enhances the nutritional quality so</w:t>
      </w:r>
      <w:r w:rsidR="00057E6A">
        <w:t xml:space="preserve"> as to</w:t>
      </w:r>
      <w:r w:rsidRPr="004379C4">
        <w:t xml:space="preserve"> meet nutritional need</w:t>
      </w:r>
      <w:r w:rsidR="00057E6A">
        <w:t>s</w:t>
      </w:r>
      <w:r w:rsidRPr="004379C4">
        <w:t>.</w:t>
      </w:r>
    </w:p>
    <w:p w:rsidR="000C332F" w:rsidRPr="004379C4" w:rsidRDefault="000C332F" w:rsidP="000C332F">
      <w:pPr>
        <w:tabs>
          <w:tab w:val="left" w:pos="6575"/>
        </w:tabs>
        <w:autoSpaceDE w:val="0"/>
        <w:autoSpaceDN w:val="0"/>
        <w:adjustRightInd w:val="0"/>
        <w:spacing w:line="360" w:lineRule="auto"/>
        <w:ind w:right="360"/>
        <w:jc w:val="both"/>
      </w:pPr>
    </w:p>
    <w:p w:rsidR="000C332F" w:rsidRPr="004379C4" w:rsidRDefault="000C332F" w:rsidP="000C332F">
      <w:pPr>
        <w:tabs>
          <w:tab w:val="left" w:pos="6575"/>
        </w:tabs>
        <w:autoSpaceDE w:val="0"/>
        <w:autoSpaceDN w:val="0"/>
        <w:adjustRightInd w:val="0"/>
        <w:spacing w:line="360" w:lineRule="auto"/>
        <w:ind w:left="720" w:right="360"/>
        <w:jc w:val="both"/>
        <w:rPr>
          <w:b/>
        </w:rPr>
      </w:pPr>
      <w:r>
        <w:rPr>
          <w:b/>
        </w:rPr>
        <w:lastRenderedPageBreak/>
        <w:t xml:space="preserve">5.2 </w:t>
      </w:r>
      <w:r w:rsidRPr="004379C4">
        <w:rPr>
          <w:b/>
        </w:rPr>
        <w:t>Recommendations</w:t>
      </w:r>
    </w:p>
    <w:p w:rsidR="000C332F" w:rsidRPr="004379C4" w:rsidRDefault="000C332F" w:rsidP="000C332F">
      <w:pPr>
        <w:tabs>
          <w:tab w:val="left" w:pos="6575"/>
        </w:tabs>
        <w:autoSpaceDE w:val="0"/>
        <w:autoSpaceDN w:val="0"/>
        <w:adjustRightInd w:val="0"/>
        <w:spacing w:line="360" w:lineRule="auto"/>
        <w:ind w:left="720" w:right="360"/>
        <w:jc w:val="both"/>
        <w:rPr>
          <w:b/>
        </w:rPr>
      </w:pPr>
    </w:p>
    <w:p w:rsidR="000C332F" w:rsidRPr="004379C4" w:rsidRDefault="000C332F" w:rsidP="000C332F">
      <w:pPr>
        <w:autoSpaceDE w:val="0"/>
        <w:autoSpaceDN w:val="0"/>
        <w:adjustRightInd w:val="0"/>
        <w:spacing w:line="360" w:lineRule="auto"/>
        <w:ind w:left="720" w:right="360"/>
        <w:jc w:val="both"/>
      </w:pPr>
      <w:r w:rsidRPr="004379C4">
        <w:t xml:space="preserve">In view of the results of this study, the use of sunflower-wheat flour blend in cookie formulation appeared to be promising </w:t>
      </w:r>
      <w:r w:rsidR="00057E6A">
        <w:t xml:space="preserve">with regard to </w:t>
      </w:r>
      <w:r w:rsidRPr="004379C4">
        <w:t>nutritional, quality and acceptability.</w:t>
      </w:r>
    </w:p>
    <w:p w:rsidR="000C332F" w:rsidRPr="004379C4" w:rsidRDefault="000C332F" w:rsidP="000C332F">
      <w:pPr>
        <w:autoSpaceDE w:val="0"/>
        <w:autoSpaceDN w:val="0"/>
        <w:adjustRightInd w:val="0"/>
        <w:spacing w:line="360" w:lineRule="auto"/>
        <w:ind w:left="720" w:right="360"/>
        <w:jc w:val="both"/>
      </w:pPr>
      <w:r w:rsidRPr="004379C4">
        <w:t>Therefore, the following recommendations</w:t>
      </w:r>
      <w:r>
        <w:t xml:space="preserve"> were forwarded</w:t>
      </w:r>
      <w:r w:rsidRPr="004379C4">
        <w:t>:</w:t>
      </w:r>
    </w:p>
    <w:p w:rsidR="000C332F" w:rsidRPr="004379C4" w:rsidRDefault="000C332F" w:rsidP="000C332F">
      <w:pPr>
        <w:numPr>
          <w:ilvl w:val="0"/>
          <w:numId w:val="30"/>
        </w:numPr>
        <w:autoSpaceDE w:val="0"/>
        <w:autoSpaceDN w:val="0"/>
        <w:adjustRightInd w:val="0"/>
        <w:spacing w:line="360" w:lineRule="auto"/>
        <w:ind w:left="720" w:right="360"/>
        <w:jc w:val="both"/>
      </w:pPr>
      <w:r w:rsidRPr="004379C4">
        <w:t xml:space="preserve">As sunflower seed is very rich in its nutrient content like protein, minerals and polyunsaturated fat which is very healthier than that of palm oil most of its content is saturated fat, it needs to be </w:t>
      </w:r>
      <w:r w:rsidR="00057E6A">
        <w:t>wide</w:t>
      </w:r>
      <w:r w:rsidRPr="004379C4">
        <w:t xml:space="preserve">ly cultivated. </w:t>
      </w:r>
    </w:p>
    <w:p w:rsidR="000C332F" w:rsidRPr="004379C4" w:rsidRDefault="000C332F" w:rsidP="000C332F">
      <w:pPr>
        <w:numPr>
          <w:ilvl w:val="0"/>
          <w:numId w:val="30"/>
        </w:numPr>
        <w:autoSpaceDE w:val="0"/>
        <w:autoSpaceDN w:val="0"/>
        <w:adjustRightInd w:val="0"/>
        <w:spacing w:line="360" w:lineRule="auto"/>
        <w:ind w:left="720" w:right="360"/>
        <w:jc w:val="both"/>
      </w:pPr>
      <w:r w:rsidRPr="004379C4">
        <w:t>Cookies production from sunflower-wheat composite flour should be given due emphasis and processors should be encouraged to utilize the potential of sunflower flour thereby diversify</w:t>
      </w:r>
      <w:r w:rsidR="00057E6A">
        <w:t>ing</w:t>
      </w:r>
      <w:r w:rsidRPr="004379C4">
        <w:t xml:space="preserve"> their products for better income and service for the consumer. .</w:t>
      </w:r>
    </w:p>
    <w:p w:rsidR="000C332F" w:rsidRPr="004379C4" w:rsidRDefault="000C332F" w:rsidP="000C332F">
      <w:pPr>
        <w:numPr>
          <w:ilvl w:val="0"/>
          <w:numId w:val="30"/>
        </w:numPr>
        <w:autoSpaceDE w:val="0"/>
        <w:autoSpaceDN w:val="0"/>
        <w:adjustRightInd w:val="0"/>
        <w:spacing w:line="360" w:lineRule="auto"/>
        <w:ind w:left="720" w:right="360"/>
        <w:jc w:val="both"/>
      </w:pPr>
      <w:r w:rsidRPr="004379C4">
        <w:t>The use of sunflower in cookie</w:t>
      </w:r>
      <w:r w:rsidR="00057E6A">
        <w:t>s</w:t>
      </w:r>
      <w:r w:rsidRPr="004379C4">
        <w:t xml:space="preserve"> production</w:t>
      </w:r>
      <w:r w:rsidR="00057E6A">
        <w:t>,</w:t>
      </w:r>
      <w:r w:rsidRPr="004379C4">
        <w:t xml:space="preserve"> by substituting with wheat flour</w:t>
      </w:r>
      <w:r w:rsidR="00057E6A">
        <w:t>,</w:t>
      </w:r>
      <w:r w:rsidRPr="004379C4">
        <w:t xml:space="preserve"> should also be encouraged and advocated since it has easily-digestible starch which makes it a very good alternative for the consumer.</w:t>
      </w:r>
    </w:p>
    <w:p w:rsidR="000C332F" w:rsidRPr="004379C4" w:rsidRDefault="000C332F" w:rsidP="000C332F">
      <w:pPr>
        <w:numPr>
          <w:ilvl w:val="0"/>
          <w:numId w:val="30"/>
        </w:numPr>
        <w:autoSpaceDE w:val="0"/>
        <w:autoSpaceDN w:val="0"/>
        <w:adjustRightInd w:val="0"/>
        <w:spacing w:line="360" w:lineRule="auto"/>
        <w:ind w:left="720" w:right="360"/>
        <w:jc w:val="both"/>
      </w:pPr>
      <w:r w:rsidRPr="004379C4">
        <w:t>A comprehensive study on optimization of ingredient and baking condition and shelf life stability of baked products of sunflower blended with other cereals should be conducted to come-up with complete and usable information.</w:t>
      </w:r>
    </w:p>
    <w:p w:rsidR="000C332F" w:rsidRDefault="000C332F" w:rsidP="000C332F">
      <w:pPr>
        <w:numPr>
          <w:ilvl w:val="0"/>
          <w:numId w:val="30"/>
        </w:numPr>
        <w:autoSpaceDE w:val="0"/>
        <w:autoSpaceDN w:val="0"/>
        <w:adjustRightInd w:val="0"/>
        <w:spacing w:line="360" w:lineRule="auto"/>
        <w:ind w:left="720" w:right="360"/>
        <w:jc w:val="both"/>
        <w:rPr>
          <w:b/>
        </w:rPr>
      </w:pPr>
      <w:r w:rsidRPr="004379C4">
        <w:t>From the study it was obtained that supplementation of sunflower flour in to bakery products is very advantageous to alleviate and overcome problems related with nutritional inadequacy.</w:t>
      </w:r>
    </w:p>
    <w:p w:rsidR="000C332F" w:rsidRDefault="000C332F" w:rsidP="000C332F">
      <w:pPr>
        <w:autoSpaceDE w:val="0"/>
        <w:autoSpaceDN w:val="0"/>
        <w:adjustRightInd w:val="0"/>
        <w:spacing w:line="360" w:lineRule="auto"/>
        <w:ind w:right="360"/>
        <w:jc w:val="both"/>
        <w:rPr>
          <w:b/>
        </w:rPr>
      </w:pPr>
    </w:p>
    <w:p w:rsidR="000C332F" w:rsidRDefault="000C332F" w:rsidP="000C332F">
      <w:pPr>
        <w:autoSpaceDE w:val="0"/>
        <w:autoSpaceDN w:val="0"/>
        <w:adjustRightInd w:val="0"/>
        <w:spacing w:line="360" w:lineRule="auto"/>
        <w:ind w:left="720" w:right="360"/>
        <w:jc w:val="both"/>
        <w:rPr>
          <w:rFonts w:ascii="Times-Roman" w:hAnsi="Times-Roman" w:cs="Times-Roman"/>
        </w:rPr>
      </w:pPr>
    </w:p>
    <w:p w:rsidR="000C332F" w:rsidRDefault="000C332F" w:rsidP="000C332F">
      <w:pPr>
        <w:autoSpaceDE w:val="0"/>
        <w:autoSpaceDN w:val="0"/>
        <w:adjustRightInd w:val="0"/>
        <w:spacing w:line="360" w:lineRule="auto"/>
        <w:ind w:right="360"/>
        <w:jc w:val="both"/>
        <w:rPr>
          <w:rFonts w:ascii="Times-Roman" w:hAnsi="Times-Roman" w:cs="Times-Roman"/>
        </w:rPr>
      </w:pPr>
    </w:p>
    <w:p w:rsidR="000C332F" w:rsidRDefault="000C332F" w:rsidP="000C332F">
      <w:pPr>
        <w:autoSpaceDE w:val="0"/>
        <w:autoSpaceDN w:val="0"/>
        <w:adjustRightInd w:val="0"/>
        <w:spacing w:line="360" w:lineRule="auto"/>
        <w:ind w:right="360"/>
        <w:jc w:val="both"/>
        <w:rPr>
          <w:rFonts w:ascii="Times-Roman" w:hAnsi="Times-Roman" w:cs="Times-Roman"/>
        </w:rPr>
      </w:pPr>
    </w:p>
    <w:p w:rsidR="000C332F" w:rsidRDefault="000C332F" w:rsidP="000C332F">
      <w:pPr>
        <w:autoSpaceDE w:val="0"/>
        <w:autoSpaceDN w:val="0"/>
        <w:adjustRightInd w:val="0"/>
        <w:spacing w:line="360" w:lineRule="auto"/>
        <w:ind w:right="360"/>
        <w:jc w:val="both"/>
        <w:rPr>
          <w:rFonts w:ascii="Times-Roman" w:hAnsi="Times-Roman" w:cs="Times-Roman"/>
        </w:rPr>
      </w:pPr>
    </w:p>
    <w:p w:rsidR="000C332F" w:rsidRDefault="000C332F" w:rsidP="000C332F">
      <w:pPr>
        <w:autoSpaceDE w:val="0"/>
        <w:autoSpaceDN w:val="0"/>
        <w:adjustRightInd w:val="0"/>
        <w:spacing w:line="360" w:lineRule="auto"/>
        <w:ind w:right="360"/>
        <w:jc w:val="both"/>
        <w:rPr>
          <w:rFonts w:ascii="Times-Roman" w:hAnsi="Times-Roman" w:cs="Times-Roman"/>
        </w:rPr>
      </w:pPr>
    </w:p>
    <w:p w:rsidR="000C332F" w:rsidRDefault="000C332F" w:rsidP="000C332F">
      <w:pPr>
        <w:autoSpaceDE w:val="0"/>
        <w:autoSpaceDN w:val="0"/>
        <w:adjustRightInd w:val="0"/>
        <w:spacing w:line="360" w:lineRule="auto"/>
        <w:ind w:right="360"/>
        <w:jc w:val="both"/>
        <w:rPr>
          <w:b/>
        </w:rPr>
      </w:pPr>
    </w:p>
    <w:p w:rsidR="000C332F" w:rsidRDefault="000C332F" w:rsidP="000C332F">
      <w:pPr>
        <w:autoSpaceDE w:val="0"/>
        <w:autoSpaceDN w:val="0"/>
        <w:adjustRightInd w:val="0"/>
        <w:spacing w:line="360" w:lineRule="auto"/>
        <w:ind w:right="360"/>
        <w:jc w:val="both"/>
        <w:rPr>
          <w:b/>
        </w:rPr>
      </w:pPr>
    </w:p>
    <w:p w:rsidR="000C332F" w:rsidRDefault="000C332F" w:rsidP="000C332F">
      <w:pPr>
        <w:autoSpaceDE w:val="0"/>
        <w:autoSpaceDN w:val="0"/>
        <w:adjustRightInd w:val="0"/>
        <w:spacing w:line="360" w:lineRule="auto"/>
        <w:ind w:right="360"/>
        <w:jc w:val="both"/>
        <w:rPr>
          <w:b/>
        </w:rPr>
      </w:pPr>
    </w:p>
    <w:p w:rsidR="000C332F" w:rsidRPr="00DF751F" w:rsidRDefault="000C332F" w:rsidP="000C332F">
      <w:pPr>
        <w:autoSpaceDE w:val="0"/>
        <w:autoSpaceDN w:val="0"/>
        <w:adjustRightInd w:val="0"/>
        <w:spacing w:line="360" w:lineRule="auto"/>
        <w:ind w:right="360"/>
        <w:jc w:val="both"/>
        <w:rPr>
          <w:b/>
        </w:rPr>
      </w:pPr>
    </w:p>
    <w:p w:rsidR="000C332F" w:rsidRDefault="000C332F" w:rsidP="000C332F">
      <w:pPr>
        <w:autoSpaceDE w:val="0"/>
        <w:autoSpaceDN w:val="0"/>
        <w:adjustRightInd w:val="0"/>
        <w:spacing w:line="360" w:lineRule="auto"/>
        <w:ind w:left="720" w:right="360"/>
        <w:jc w:val="both"/>
        <w:rPr>
          <w:b/>
          <w:sz w:val="32"/>
        </w:rPr>
      </w:pPr>
      <w:r w:rsidRPr="00744254">
        <w:rPr>
          <w:b/>
          <w:sz w:val="32"/>
        </w:rPr>
        <w:t>References</w:t>
      </w:r>
    </w:p>
    <w:p w:rsidR="000C332F" w:rsidRDefault="000C332F" w:rsidP="000C332F">
      <w:pPr>
        <w:widowControl w:val="0"/>
        <w:tabs>
          <w:tab w:val="left" w:pos="3093"/>
          <w:tab w:val="left" w:pos="8293"/>
          <w:tab w:val="left" w:pos="9133"/>
        </w:tabs>
        <w:autoSpaceDE w:val="0"/>
        <w:autoSpaceDN w:val="0"/>
        <w:adjustRightInd w:val="0"/>
        <w:spacing w:line="360" w:lineRule="auto"/>
        <w:ind w:left="1080" w:right="360" w:hanging="360"/>
        <w:jc w:val="both"/>
        <w:rPr>
          <w:color w:val="000000"/>
        </w:rPr>
      </w:pPr>
      <w:proofErr w:type="gramStart"/>
      <w:r w:rsidRPr="003155F7">
        <w:rPr>
          <w:color w:val="000000"/>
        </w:rPr>
        <w:t>American Association of Cereal Chemists (1983</w:t>
      </w:r>
      <w:r>
        <w:rPr>
          <w:color w:val="000000"/>
        </w:rPr>
        <w:t>)</w:t>
      </w:r>
      <w:r w:rsidR="00B772A3">
        <w:rPr>
          <w:color w:val="000000"/>
        </w:rPr>
        <w:t>.</w:t>
      </w:r>
      <w:proofErr w:type="gramEnd"/>
      <w:r>
        <w:rPr>
          <w:color w:val="000000"/>
        </w:rPr>
        <w:t xml:space="preserve"> Approved Methods of the </w:t>
      </w:r>
      <w:proofErr w:type="spellStart"/>
      <w:r>
        <w:rPr>
          <w:color w:val="000000"/>
        </w:rPr>
        <w:t>AACC</w:t>
      </w:r>
      <w:proofErr w:type="gramStart"/>
      <w:r>
        <w:rPr>
          <w:color w:val="000000"/>
        </w:rPr>
        <w:t>,</w:t>
      </w:r>
      <w:r w:rsidRPr="003155F7">
        <w:rPr>
          <w:color w:val="000000"/>
        </w:rPr>
        <w:t>Method</w:t>
      </w:r>
      <w:proofErr w:type="spellEnd"/>
      <w:proofErr w:type="gramEnd"/>
      <w:r w:rsidRPr="003155F7">
        <w:rPr>
          <w:color w:val="000000"/>
        </w:rPr>
        <w:t xml:space="preserve"> 10-50D., 8th ed., St. Paul, Minnesota, USA</w:t>
      </w:r>
    </w:p>
    <w:p w:rsidR="000C332F" w:rsidRPr="00AA5240" w:rsidRDefault="000C332F" w:rsidP="000C332F">
      <w:pPr>
        <w:autoSpaceDE w:val="0"/>
        <w:autoSpaceDN w:val="0"/>
        <w:adjustRightInd w:val="0"/>
        <w:spacing w:line="360" w:lineRule="auto"/>
        <w:ind w:left="1080" w:right="360" w:hanging="360"/>
        <w:jc w:val="both"/>
        <w:rPr>
          <w:color w:val="000000"/>
        </w:rPr>
      </w:pPr>
      <w:proofErr w:type="gramStart"/>
      <w:r w:rsidRPr="00AA5240">
        <w:t>American Association of Cereal Chemists (2000).</w:t>
      </w:r>
      <w:proofErr w:type="gramEnd"/>
      <w:r w:rsidRPr="00AA5240">
        <w:t xml:space="preserve"> Approved Methods of AACC, 10th ed., 10–50D., St Paul, Minnesota, USA</w:t>
      </w:r>
    </w:p>
    <w:p w:rsidR="000C332F" w:rsidRDefault="000C332F" w:rsidP="000C332F">
      <w:pPr>
        <w:widowControl w:val="0"/>
        <w:tabs>
          <w:tab w:val="left" w:pos="3093"/>
          <w:tab w:val="left" w:pos="8293"/>
          <w:tab w:val="left" w:pos="9133"/>
        </w:tabs>
        <w:autoSpaceDE w:val="0"/>
        <w:autoSpaceDN w:val="0"/>
        <w:adjustRightInd w:val="0"/>
        <w:spacing w:line="360" w:lineRule="auto"/>
        <w:ind w:left="1080" w:right="360" w:hanging="360"/>
        <w:jc w:val="both"/>
        <w:rPr>
          <w:color w:val="000000"/>
        </w:rPr>
      </w:pPr>
      <w:r w:rsidRPr="00E734F7">
        <w:rPr>
          <w:color w:val="000000"/>
        </w:rPr>
        <w:t xml:space="preserve">Abdel-Kader, Z.M. </w:t>
      </w:r>
      <w:r>
        <w:rPr>
          <w:color w:val="000000"/>
        </w:rPr>
        <w:t>(</w:t>
      </w:r>
      <w:r w:rsidRPr="00E734F7">
        <w:rPr>
          <w:color w:val="000000"/>
        </w:rPr>
        <w:t>2000</w:t>
      </w:r>
      <w:r>
        <w:rPr>
          <w:color w:val="000000"/>
        </w:rPr>
        <w:t>)</w:t>
      </w:r>
      <w:r w:rsidRPr="00E734F7">
        <w:rPr>
          <w:color w:val="000000"/>
        </w:rPr>
        <w:t>. Enrichment of Egyptian ‘</w:t>
      </w:r>
      <w:proofErr w:type="spellStart"/>
      <w:r w:rsidRPr="00E734F7">
        <w:rPr>
          <w:color w:val="000000"/>
        </w:rPr>
        <w:t>Balady</w:t>
      </w:r>
      <w:proofErr w:type="spellEnd"/>
      <w:r w:rsidRPr="00E734F7">
        <w:rPr>
          <w:color w:val="000000"/>
        </w:rPr>
        <w:t>’ bread: Baking studies,</w:t>
      </w:r>
      <w:r>
        <w:rPr>
          <w:color w:val="000000"/>
        </w:rPr>
        <w:t xml:space="preserve"> </w:t>
      </w:r>
      <w:r w:rsidRPr="00E734F7">
        <w:rPr>
          <w:color w:val="000000"/>
        </w:rPr>
        <w:t>physical and sensory evaluation of enrichment with decorticated cracked</w:t>
      </w:r>
      <w:r>
        <w:rPr>
          <w:color w:val="000000"/>
        </w:rPr>
        <w:t xml:space="preserve"> </w:t>
      </w:r>
      <w:r w:rsidRPr="00E734F7">
        <w:rPr>
          <w:color w:val="000000"/>
        </w:rPr>
        <w:t>broad</w:t>
      </w:r>
      <w:r>
        <w:rPr>
          <w:color w:val="000000"/>
        </w:rPr>
        <w:t xml:space="preserve"> </w:t>
      </w:r>
      <w:r w:rsidRPr="00E734F7">
        <w:rPr>
          <w:color w:val="000000"/>
        </w:rPr>
        <w:t>beans flour (</w:t>
      </w:r>
      <w:proofErr w:type="spellStart"/>
      <w:r w:rsidRPr="00E734F7">
        <w:rPr>
          <w:i/>
          <w:iCs/>
          <w:color w:val="000000"/>
        </w:rPr>
        <w:t>Viciafaba</w:t>
      </w:r>
      <w:proofErr w:type="spellEnd"/>
      <w:r w:rsidRPr="00E734F7">
        <w:rPr>
          <w:i/>
          <w:iCs/>
          <w:color w:val="000000"/>
        </w:rPr>
        <w:t xml:space="preserve"> L.</w:t>
      </w:r>
      <w:r w:rsidR="00B772A3">
        <w:rPr>
          <w:color w:val="000000"/>
        </w:rPr>
        <w:t xml:space="preserve">). </w:t>
      </w:r>
      <w:proofErr w:type="spellStart"/>
      <w:r w:rsidR="00B772A3">
        <w:rPr>
          <w:color w:val="000000"/>
        </w:rPr>
        <w:t>Nahrung</w:t>
      </w:r>
      <w:proofErr w:type="spellEnd"/>
      <w:r w:rsidR="00B772A3">
        <w:rPr>
          <w:color w:val="000000"/>
        </w:rPr>
        <w:t>,</w:t>
      </w:r>
      <w:r w:rsidRPr="00E734F7">
        <w:rPr>
          <w:color w:val="000000"/>
        </w:rPr>
        <w:t xml:space="preserve"> 44: 418-421.</w:t>
      </w:r>
    </w:p>
    <w:p w:rsidR="000C332F" w:rsidRPr="00B772A3" w:rsidRDefault="000C332F" w:rsidP="00B772A3">
      <w:pPr>
        <w:widowControl w:val="0"/>
        <w:tabs>
          <w:tab w:val="left" w:pos="3093"/>
          <w:tab w:val="left" w:pos="8293"/>
          <w:tab w:val="left" w:pos="9133"/>
        </w:tabs>
        <w:autoSpaceDE w:val="0"/>
        <w:autoSpaceDN w:val="0"/>
        <w:adjustRightInd w:val="0"/>
        <w:spacing w:line="360" w:lineRule="auto"/>
        <w:ind w:left="1080" w:right="360" w:hanging="360"/>
        <w:jc w:val="both"/>
        <w:rPr>
          <w:iCs/>
          <w:color w:val="000000"/>
        </w:rPr>
      </w:pPr>
      <w:r>
        <w:rPr>
          <w:color w:val="000000"/>
        </w:rPr>
        <w:t>Ahmad, L.</w:t>
      </w:r>
      <w:r w:rsidRPr="00866273">
        <w:rPr>
          <w:color w:val="000000"/>
        </w:rPr>
        <w:t xml:space="preserve"> </w:t>
      </w:r>
      <w:r w:rsidRPr="00F5150E">
        <w:rPr>
          <w:color w:val="000000"/>
        </w:rPr>
        <w:t>(1997)</w:t>
      </w:r>
      <w:r w:rsidR="00B772A3">
        <w:rPr>
          <w:color w:val="000000"/>
        </w:rPr>
        <w:t>.</w:t>
      </w:r>
      <w:r w:rsidRPr="00F5150E">
        <w:rPr>
          <w:color w:val="000000"/>
        </w:rPr>
        <w:t xml:space="preserve"> </w:t>
      </w:r>
      <w:proofErr w:type="gramStart"/>
      <w:r w:rsidRPr="00F5150E">
        <w:rPr>
          <w:color w:val="000000"/>
        </w:rPr>
        <w:t>Time for a Twinkie tax?</w:t>
      </w:r>
      <w:proofErr w:type="gramEnd"/>
      <w:r w:rsidRPr="00F5150E">
        <w:rPr>
          <w:color w:val="000000"/>
        </w:rPr>
        <w:t xml:space="preserve"> </w:t>
      </w:r>
      <w:proofErr w:type="gramStart"/>
      <w:r w:rsidRPr="00F5150E">
        <w:rPr>
          <w:color w:val="000000"/>
        </w:rPr>
        <w:t>How to slim down the world's fattest society</w:t>
      </w:r>
      <w:r w:rsidR="00B772A3">
        <w:rPr>
          <w:color w:val="000000"/>
        </w:rPr>
        <w:t>.</w:t>
      </w:r>
      <w:proofErr w:type="gramEnd"/>
      <w:r>
        <w:rPr>
          <w:color w:val="000000"/>
        </w:rPr>
        <w:t xml:space="preserve"> </w:t>
      </w:r>
      <w:r w:rsidRPr="00B772A3">
        <w:rPr>
          <w:i/>
          <w:iCs/>
          <w:color w:val="000000"/>
        </w:rPr>
        <w:t xml:space="preserve">U.S News World </w:t>
      </w:r>
      <w:r w:rsidR="00B772A3" w:rsidRPr="00B772A3">
        <w:rPr>
          <w:i/>
          <w:iCs/>
          <w:color w:val="000000"/>
        </w:rPr>
        <w:t>Report,</w:t>
      </w:r>
      <w:r w:rsidRPr="00F5150E">
        <w:rPr>
          <w:iCs/>
          <w:color w:val="000000"/>
        </w:rPr>
        <w:t xml:space="preserve"> 123</w:t>
      </w:r>
      <w:r w:rsidRPr="00F5150E">
        <w:rPr>
          <w:color w:val="000000"/>
        </w:rPr>
        <w:t>(25):62.</w:t>
      </w:r>
    </w:p>
    <w:p w:rsidR="000C332F" w:rsidRPr="003155F7" w:rsidRDefault="000C332F" w:rsidP="00B772A3">
      <w:pPr>
        <w:widowControl w:val="0"/>
        <w:tabs>
          <w:tab w:val="left" w:pos="3093"/>
          <w:tab w:val="left" w:pos="8293"/>
          <w:tab w:val="left" w:pos="9133"/>
        </w:tabs>
        <w:autoSpaceDE w:val="0"/>
        <w:autoSpaceDN w:val="0"/>
        <w:adjustRightInd w:val="0"/>
        <w:spacing w:line="360" w:lineRule="auto"/>
        <w:ind w:left="1080" w:right="360" w:hanging="360"/>
        <w:jc w:val="both"/>
        <w:rPr>
          <w:color w:val="000000"/>
        </w:rPr>
      </w:pPr>
      <w:proofErr w:type="spellStart"/>
      <w:proofErr w:type="gramStart"/>
      <w:r>
        <w:rPr>
          <w:color w:val="000000"/>
        </w:rPr>
        <w:t>Akubor</w:t>
      </w:r>
      <w:proofErr w:type="spellEnd"/>
      <w:r>
        <w:rPr>
          <w:color w:val="000000"/>
        </w:rPr>
        <w:t xml:space="preserve">, P.I. and M.U. </w:t>
      </w:r>
      <w:proofErr w:type="spellStart"/>
      <w:r>
        <w:rPr>
          <w:color w:val="000000"/>
        </w:rPr>
        <w:t>Ukwuru</w:t>
      </w:r>
      <w:proofErr w:type="spellEnd"/>
      <w:r>
        <w:rPr>
          <w:color w:val="000000"/>
        </w:rPr>
        <w:t>.</w:t>
      </w:r>
      <w:proofErr w:type="gramEnd"/>
      <w:r>
        <w:rPr>
          <w:color w:val="000000"/>
        </w:rPr>
        <w:t xml:space="preserve"> </w:t>
      </w:r>
      <w:proofErr w:type="gramStart"/>
      <w:r>
        <w:rPr>
          <w:color w:val="000000"/>
        </w:rPr>
        <w:t>(</w:t>
      </w:r>
      <w:r w:rsidRPr="004355C2">
        <w:rPr>
          <w:color w:val="000000"/>
        </w:rPr>
        <w:t>2003</w:t>
      </w:r>
      <w:r>
        <w:rPr>
          <w:color w:val="000000"/>
        </w:rPr>
        <w:t>)</w:t>
      </w:r>
      <w:r w:rsidRPr="004355C2">
        <w:rPr>
          <w:color w:val="000000"/>
        </w:rPr>
        <w:t>. Functional properties and biscuit making</w:t>
      </w:r>
      <w:r>
        <w:rPr>
          <w:color w:val="000000"/>
        </w:rPr>
        <w:t xml:space="preserve"> </w:t>
      </w:r>
      <w:r w:rsidRPr="004355C2">
        <w:rPr>
          <w:color w:val="000000"/>
        </w:rPr>
        <w:t>potential of soybean and cassava flour blends.</w:t>
      </w:r>
      <w:proofErr w:type="gramEnd"/>
      <w:r w:rsidRPr="004355C2">
        <w:rPr>
          <w:color w:val="000000"/>
        </w:rPr>
        <w:t xml:space="preserve"> </w:t>
      </w:r>
      <w:proofErr w:type="gramStart"/>
      <w:r w:rsidRPr="00B772A3">
        <w:rPr>
          <w:i/>
          <w:color w:val="000000"/>
        </w:rPr>
        <w:t>Plant Foods Human Nutrition</w:t>
      </w:r>
      <w:r w:rsidR="00B772A3">
        <w:rPr>
          <w:i/>
          <w:color w:val="000000"/>
        </w:rPr>
        <w:t>,</w:t>
      </w:r>
      <w:r w:rsidRPr="004355C2">
        <w:rPr>
          <w:color w:val="000000"/>
        </w:rPr>
        <w:t xml:space="preserve"> 58:1-12.</w:t>
      </w:r>
      <w:proofErr w:type="gramEnd"/>
    </w:p>
    <w:p w:rsidR="000C332F" w:rsidRDefault="000C332F" w:rsidP="000C332F">
      <w:pPr>
        <w:widowControl w:val="0"/>
        <w:tabs>
          <w:tab w:val="left" w:pos="3093"/>
          <w:tab w:val="left" w:pos="8293"/>
          <w:tab w:val="left" w:pos="9133"/>
        </w:tabs>
        <w:autoSpaceDE w:val="0"/>
        <w:autoSpaceDN w:val="0"/>
        <w:adjustRightInd w:val="0"/>
        <w:spacing w:line="360" w:lineRule="auto"/>
        <w:ind w:left="1080" w:right="360" w:hanging="360"/>
        <w:jc w:val="both"/>
        <w:rPr>
          <w:color w:val="000000"/>
        </w:rPr>
      </w:pPr>
      <w:proofErr w:type="gramStart"/>
      <w:r w:rsidRPr="003155F7">
        <w:rPr>
          <w:color w:val="000000"/>
        </w:rPr>
        <w:t>Al-</w:t>
      </w:r>
      <w:proofErr w:type="spellStart"/>
      <w:r w:rsidRPr="003155F7">
        <w:rPr>
          <w:color w:val="000000"/>
        </w:rPr>
        <w:t>Kanhal</w:t>
      </w:r>
      <w:proofErr w:type="spellEnd"/>
      <w:r w:rsidRPr="003155F7">
        <w:rPr>
          <w:color w:val="000000"/>
        </w:rPr>
        <w:t>, M. A., Al-</w:t>
      </w:r>
      <w:proofErr w:type="spellStart"/>
      <w:r w:rsidRPr="003155F7">
        <w:rPr>
          <w:color w:val="000000"/>
        </w:rPr>
        <w:t>Mohizea</w:t>
      </w:r>
      <w:proofErr w:type="spellEnd"/>
      <w:r w:rsidRPr="003155F7">
        <w:rPr>
          <w:color w:val="000000"/>
        </w:rPr>
        <w:t>, I. S., Al-</w:t>
      </w:r>
      <w:proofErr w:type="spellStart"/>
      <w:r w:rsidRPr="003155F7">
        <w:rPr>
          <w:color w:val="000000"/>
        </w:rPr>
        <w:t>Othaimeen</w:t>
      </w:r>
      <w:proofErr w:type="spellEnd"/>
      <w:r w:rsidRPr="003155F7">
        <w:rPr>
          <w:color w:val="000000"/>
        </w:rPr>
        <w:t xml:space="preserve">, A. I., &amp; </w:t>
      </w:r>
      <w:proofErr w:type="spellStart"/>
      <w:r w:rsidRPr="003155F7">
        <w:rPr>
          <w:color w:val="000000"/>
        </w:rPr>
        <w:t>Akmai</w:t>
      </w:r>
      <w:proofErr w:type="spellEnd"/>
      <w:r w:rsidRPr="003155F7">
        <w:rPr>
          <w:color w:val="000000"/>
        </w:rPr>
        <w:t xml:space="preserve"> Khan, M. (1999).</w:t>
      </w:r>
      <w:proofErr w:type="gramEnd"/>
      <w:r w:rsidRPr="003155F7">
        <w:rPr>
          <w:color w:val="000000"/>
        </w:rPr>
        <w:t xml:space="preserve"> </w:t>
      </w:r>
      <w:proofErr w:type="gramStart"/>
      <w:r w:rsidRPr="003155F7">
        <w:rPr>
          <w:color w:val="000000"/>
        </w:rPr>
        <w:t>Nutritive value    of</w:t>
      </w:r>
      <w:r w:rsidR="00B772A3">
        <w:rPr>
          <w:color w:val="000000"/>
        </w:rPr>
        <w:t xml:space="preserve"> various breads in Saudi Arabia.</w:t>
      </w:r>
      <w:proofErr w:type="gramEnd"/>
      <w:r w:rsidRPr="003155F7">
        <w:rPr>
          <w:color w:val="000000"/>
        </w:rPr>
        <w:t xml:space="preserve"> </w:t>
      </w:r>
      <w:r w:rsidRPr="00B772A3">
        <w:rPr>
          <w:i/>
          <w:color w:val="000000"/>
        </w:rPr>
        <w:t>International Journa</w:t>
      </w:r>
      <w:r w:rsidR="00B772A3" w:rsidRPr="00B772A3">
        <w:rPr>
          <w:i/>
          <w:color w:val="000000"/>
        </w:rPr>
        <w:t>l of Food Science and Nutrition,</w:t>
      </w:r>
      <w:r w:rsidR="00B772A3">
        <w:rPr>
          <w:color w:val="000000"/>
        </w:rPr>
        <w:t xml:space="preserve"> 50:</w:t>
      </w:r>
      <w:r w:rsidRPr="003155F7">
        <w:rPr>
          <w:color w:val="000000"/>
        </w:rPr>
        <w:t xml:space="preserve"> 345</w:t>
      </w:r>
      <w:r w:rsidRPr="003155F7">
        <w:rPr>
          <w:rFonts w:hint="eastAsia"/>
          <w:color w:val="000000"/>
        </w:rPr>
        <w:t>–</w:t>
      </w:r>
      <w:r w:rsidRPr="003155F7">
        <w:rPr>
          <w:color w:val="000000"/>
        </w:rPr>
        <w:t>349.</w:t>
      </w:r>
    </w:p>
    <w:p w:rsidR="000C332F" w:rsidRDefault="000C332F" w:rsidP="000C332F">
      <w:pPr>
        <w:widowControl w:val="0"/>
        <w:tabs>
          <w:tab w:val="left" w:pos="3093"/>
          <w:tab w:val="left" w:pos="8293"/>
          <w:tab w:val="left" w:pos="9133"/>
        </w:tabs>
        <w:autoSpaceDE w:val="0"/>
        <w:autoSpaceDN w:val="0"/>
        <w:adjustRightInd w:val="0"/>
        <w:spacing w:line="360" w:lineRule="auto"/>
        <w:ind w:left="1080" w:right="360" w:hanging="360"/>
        <w:jc w:val="both"/>
        <w:rPr>
          <w:color w:val="000000"/>
        </w:rPr>
      </w:pPr>
      <w:proofErr w:type="spellStart"/>
      <w:proofErr w:type="gramStart"/>
      <w:r w:rsidRPr="00E734F7">
        <w:rPr>
          <w:color w:val="000000"/>
        </w:rPr>
        <w:t>Anjum</w:t>
      </w:r>
      <w:proofErr w:type="spellEnd"/>
      <w:r w:rsidRPr="00E734F7">
        <w:rPr>
          <w:color w:val="000000"/>
        </w:rPr>
        <w:t>, F.M., I. Ahmad, M.S.</w:t>
      </w:r>
      <w:r>
        <w:rPr>
          <w:color w:val="000000"/>
        </w:rPr>
        <w:t xml:space="preserve"> Butt, M.A. Sheikh and I. Pasha </w:t>
      </w:r>
      <w:r w:rsidR="00B772A3">
        <w:rPr>
          <w:color w:val="000000"/>
        </w:rPr>
        <w:t>(</w:t>
      </w:r>
      <w:r w:rsidR="00B772A3" w:rsidRPr="00E734F7">
        <w:rPr>
          <w:color w:val="000000"/>
        </w:rPr>
        <w:t>2005</w:t>
      </w:r>
      <w:r>
        <w:rPr>
          <w:color w:val="000000"/>
        </w:rPr>
        <w:t>)</w:t>
      </w:r>
      <w:r w:rsidRPr="00E734F7">
        <w:rPr>
          <w:color w:val="000000"/>
        </w:rPr>
        <w:t>.</w:t>
      </w:r>
      <w:proofErr w:type="gramEnd"/>
      <w:r w:rsidRPr="00E734F7">
        <w:rPr>
          <w:color w:val="000000"/>
        </w:rPr>
        <w:t xml:space="preserve"> </w:t>
      </w:r>
      <w:proofErr w:type="gramStart"/>
      <w:r w:rsidRPr="00E734F7">
        <w:rPr>
          <w:color w:val="000000"/>
        </w:rPr>
        <w:t>Amino acid</w:t>
      </w:r>
      <w:r>
        <w:rPr>
          <w:color w:val="000000"/>
        </w:rPr>
        <w:t xml:space="preserve"> </w:t>
      </w:r>
      <w:r w:rsidRPr="00E734F7">
        <w:rPr>
          <w:color w:val="000000"/>
        </w:rPr>
        <w:t xml:space="preserve">composition of spring wheat and losses </w:t>
      </w:r>
      <w:r>
        <w:rPr>
          <w:color w:val="000000"/>
        </w:rPr>
        <w:t>of lysine during chapatti baking</w:t>
      </w:r>
      <w:r w:rsidR="00B772A3">
        <w:rPr>
          <w:color w:val="000000"/>
        </w:rPr>
        <w:t>.</w:t>
      </w:r>
      <w:proofErr w:type="gramEnd"/>
      <w:r w:rsidRPr="00E734F7">
        <w:rPr>
          <w:color w:val="000000"/>
        </w:rPr>
        <w:t xml:space="preserve"> </w:t>
      </w:r>
      <w:r w:rsidRPr="00B772A3">
        <w:rPr>
          <w:i/>
          <w:color w:val="000000"/>
        </w:rPr>
        <w:t>Journal of Food Composition Analysis,</w:t>
      </w:r>
      <w:r w:rsidRPr="00E734F7">
        <w:rPr>
          <w:color w:val="000000"/>
        </w:rPr>
        <w:t xml:space="preserve"> 18: 523-532.</w:t>
      </w:r>
    </w:p>
    <w:p w:rsidR="000C332F" w:rsidRPr="00747546" w:rsidRDefault="000C332F" w:rsidP="000C332F">
      <w:pPr>
        <w:widowControl w:val="0"/>
        <w:tabs>
          <w:tab w:val="left" w:pos="3093"/>
          <w:tab w:val="left" w:pos="8293"/>
          <w:tab w:val="left" w:pos="9133"/>
        </w:tabs>
        <w:autoSpaceDE w:val="0"/>
        <w:autoSpaceDN w:val="0"/>
        <w:adjustRightInd w:val="0"/>
        <w:spacing w:line="360" w:lineRule="auto"/>
        <w:ind w:left="1080" w:right="360" w:hanging="360"/>
        <w:jc w:val="both"/>
        <w:rPr>
          <w:color w:val="000000"/>
        </w:rPr>
      </w:pPr>
      <w:proofErr w:type="gramStart"/>
      <w:r w:rsidRPr="004355C2">
        <w:rPr>
          <w:color w:val="000000"/>
        </w:rPr>
        <w:t xml:space="preserve">Anton, A.A., K.A. Ross, O.M. </w:t>
      </w:r>
      <w:proofErr w:type="spellStart"/>
      <w:r w:rsidRPr="004355C2">
        <w:rPr>
          <w:color w:val="000000"/>
        </w:rPr>
        <w:t>Lukow</w:t>
      </w:r>
      <w:proofErr w:type="spellEnd"/>
      <w:r w:rsidRPr="004355C2">
        <w:rPr>
          <w:color w:val="000000"/>
        </w:rPr>
        <w:t xml:space="preserve"> a</w:t>
      </w:r>
      <w:r>
        <w:rPr>
          <w:color w:val="000000"/>
        </w:rPr>
        <w:t xml:space="preserve">nd R.G. </w:t>
      </w:r>
      <w:proofErr w:type="spellStart"/>
      <w:r>
        <w:rPr>
          <w:color w:val="000000"/>
        </w:rPr>
        <w:t>Fulcher</w:t>
      </w:r>
      <w:proofErr w:type="spellEnd"/>
      <w:r>
        <w:rPr>
          <w:color w:val="000000"/>
        </w:rPr>
        <w:t>.</w:t>
      </w:r>
      <w:proofErr w:type="gramEnd"/>
      <w:r>
        <w:rPr>
          <w:color w:val="000000"/>
        </w:rPr>
        <w:t xml:space="preserve"> </w:t>
      </w:r>
      <w:proofErr w:type="gramStart"/>
      <w:r>
        <w:rPr>
          <w:color w:val="000000"/>
        </w:rPr>
        <w:t>(</w:t>
      </w:r>
      <w:r w:rsidRPr="004355C2">
        <w:rPr>
          <w:color w:val="000000"/>
        </w:rPr>
        <w:t>2008</w:t>
      </w:r>
      <w:r>
        <w:rPr>
          <w:color w:val="000000"/>
        </w:rPr>
        <w:t>)</w:t>
      </w:r>
      <w:r w:rsidRPr="004355C2">
        <w:rPr>
          <w:color w:val="000000"/>
        </w:rPr>
        <w:t>. Influence of added</w:t>
      </w:r>
      <w:r>
        <w:rPr>
          <w:color w:val="000000"/>
        </w:rPr>
        <w:t xml:space="preserve"> </w:t>
      </w:r>
      <w:r w:rsidRPr="004355C2">
        <w:rPr>
          <w:color w:val="000000"/>
        </w:rPr>
        <w:t>bean flour (</w:t>
      </w:r>
      <w:proofErr w:type="spellStart"/>
      <w:r w:rsidRPr="004355C2">
        <w:rPr>
          <w:i/>
          <w:iCs/>
          <w:color w:val="000000"/>
        </w:rPr>
        <w:t>Phaseolus</w:t>
      </w:r>
      <w:proofErr w:type="spellEnd"/>
      <w:r w:rsidRPr="004355C2">
        <w:rPr>
          <w:i/>
          <w:iCs/>
          <w:color w:val="000000"/>
        </w:rPr>
        <w:t xml:space="preserve"> </w:t>
      </w:r>
      <w:proofErr w:type="spellStart"/>
      <w:r w:rsidRPr="004355C2">
        <w:rPr>
          <w:i/>
          <w:iCs/>
          <w:color w:val="000000"/>
        </w:rPr>
        <w:t>vulgaris</w:t>
      </w:r>
      <w:proofErr w:type="spellEnd"/>
      <w:r w:rsidRPr="004355C2">
        <w:rPr>
          <w:i/>
          <w:iCs/>
          <w:color w:val="000000"/>
        </w:rPr>
        <w:t xml:space="preserve"> </w:t>
      </w:r>
      <w:r w:rsidRPr="004355C2">
        <w:rPr>
          <w:color w:val="000000"/>
        </w:rPr>
        <w:t>L.) on some physical and nutritional</w:t>
      </w:r>
      <w:r>
        <w:rPr>
          <w:color w:val="000000"/>
        </w:rPr>
        <w:t xml:space="preserve"> </w:t>
      </w:r>
      <w:r w:rsidRPr="004355C2">
        <w:rPr>
          <w:color w:val="000000"/>
        </w:rPr>
        <w:t>properties of wheat flour tortillas</w:t>
      </w:r>
      <w:r w:rsidR="00B772A3">
        <w:rPr>
          <w:color w:val="000000"/>
        </w:rPr>
        <w:t>.</w:t>
      </w:r>
      <w:proofErr w:type="gramEnd"/>
      <w:r w:rsidRPr="004355C2">
        <w:rPr>
          <w:color w:val="000000"/>
        </w:rPr>
        <w:t xml:space="preserve"> </w:t>
      </w:r>
      <w:r w:rsidRPr="00B772A3">
        <w:rPr>
          <w:i/>
          <w:color w:val="000000"/>
        </w:rPr>
        <w:t>Food Chemistry</w:t>
      </w:r>
      <w:r w:rsidR="00B772A3">
        <w:rPr>
          <w:color w:val="000000"/>
        </w:rPr>
        <w:t>,</w:t>
      </w:r>
      <w:r w:rsidRPr="004355C2">
        <w:rPr>
          <w:color w:val="000000"/>
        </w:rPr>
        <w:t xml:space="preserve"> 109: 33–41.</w:t>
      </w:r>
    </w:p>
    <w:p w:rsidR="000C332F" w:rsidRDefault="000C332F" w:rsidP="000C332F">
      <w:pPr>
        <w:tabs>
          <w:tab w:val="left" w:pos="9133"/>
        </w:tabs>
        <w:autoSpaceDE w:val="0"/>
        <w:autoSpaceDN w:val="0"/>
        <w:adjustRightInd w:val="0"/>
        <w:spacing w:line="360" w:lineRule="auto"/>
        <w:ind w:left="1170" w:right="360" w:hanging="450"/>
        <w:jc w:val="both"/>
        <w:rPr>
          <w:color w:val="000000"/>
        </w:rPr>
      </w:pPr>
      <w:proofErr w:type="spellStart"/>
      <w:proofErr w:type="gramStart"/>
      <w:r w:rsidRPr="001F65F2">
        <w:t>Aremu</w:t>
      </w:r>
      <w:proofErr w:type="spellEnd"/>
      <w:r w:rsidRPr="001F65F2">
        <w:t xml:space="preserve">, M.O., </w:t>
      </w:r>
      <w:proofErr w:type="spellStart"/>
      <w:r w:rsidRPr="001F65F2">
        <w:t>Olaofe</w:t>
      </w:r>
      <w:proofErr w:type="spellEnd"/>
      <w:r w:rsidRPr="001F65F2">
        <w:t xml:space="preserve">, O., and </w:t>
      </w:r>
      <w:proofErr w:type="spellStart"/>
      <w:r w:rsidRPr="001F65F2">
        <w:t>Akintayo</w:t>
      </w:r>
      <w:proofErr w:type="spellEnd"/>
      <w:r w:rsidRPr="001F65F2">
        <w:t>, E.T. (2007).</w:t>
      </w:r>
      <w:proofErr w:type="gramEnd"/>
      <w:r w:rsidRPr="001F65F2">
        <w:t xml:space="preserve"> </w:t>
      </w:r>
      <w:proofErr w:type="gramStart"/>
      <w:r w:rsidRPr="001F65F2">
        <w:t xml:space="preserve">Functional Properties of Some Nigerian </w:t>
      </w:r>
      <w:proofErr w:type="spellStart"/>
      <w:r w:rsidRPr="001F65F2">
        <w:t>Varites</w:t>
      </w:r>
      <w:proofErr w:type="spellEnd"/>
      <w:r w:rsidRPr="001F65F2">
        <w:t xml:space="preserve"> of Legume Seed Flour and Flour Concentration Effect on Foaming and </w:t>
      </w:r>
      <w:proofErr w:type="spellStart"/>
      <w:r w:rsidRPr="001F65F2">
        <w:t>Gelation</w:t>
      </w:r>
      <w:proofErr w:type="spellEnd"/>
      <w:r w:rsidRPr="001F65F2">
        <w:t xml:space="preserve"> Properties.</w:t>
      </w:r>
      <w:proofErr w:type="gramEnd"/>
      <w:r w:rsidRPr="001F65F2">
        <w:t xml:space="preserve"> </w:t>
      </w:r>
      <w:r w:rsidRPr="001F65F2">
        <w:rPr>
          <w:i/>
          <w:iCs/>
        </w:rPr>
        <w:t xml:space="preserve">Journal of Food Technology </w:t>
      </w:r>
      <w:r w:rsidRPr="001F65F2">
        <w:t>5(2)</w:t>
      </w:r>
      <w:r>
        <w:t>:</w:t>
      </w:r>
      <w:r w:rsidRPr="001F65F2">
        <w:t xml:space="preserve"> 109-115.</w:t>
      </w:r>
    </w:p>
    <w:p w:rsidR="000C332F" w:rsidRDefault="000C332F" w:rsidP="000C332F">
      <w:pPr>
        <w:tabs>
          <w:tab w:val="left" w:pos="9133"/>
        </w:tabs>
        <w:autoSpaceDE w:val="0"/>
        <w:autoSpaceDN w:val="0"/>
        <w:adjustRightInd w:val="0"/>
        <w:spacing w:line="360" w:lineRule="auto"/>
        <w:ind w:left="1170" w:right="360" w:hanging="450"/>
        <w:jc w:val="both"/>
        <w:rPr>
          <w:color w:val="000000"/>
        </w:rPr>
      </w:pPr>
      <w:proofErr w:type="spellStart"/>
      <w:proofErr w:type="gramStart"/>
      <w:r w:rsidRPr="00D13DDB">
        <w:rPr>
          <w:color w:val="000000"/>
        </w:rPr>
        <w:t>Arshad</w:t>
      </w:r>
      <w:proofErr w:type="spellEnd"/>
      <w:r w:rsidRPr="00D13DDB">
        <w:rPr>
          <w:color w:val="000000"/>
        </w:rPr>
        <w:t xml:space="preserve">, M.U., F.M. </w:t>
      </w:r>
      <w:proofErr w:type="spellStart"/>
      <w:r w:rsidRPr="00D13DDB">
        <w:rPr>
          <w:color w:val="000000"/>
        </w:rPr>
        <w:t>Anjum</w:t>
      </w:r>
      <w:proofErr w:type="spellEnd"/>
      <w:r w:rsidRPr="00D13DDB">
        <w:rPr>
          <w:color w:val="000000"/>
        </w:rPr>
        <w:t xml:space="preserve"> and T. </w:t>
      </w:r>
      <w:proofErr w:type="spellStart"/>
      <w:r w:rsidRPr="00D13DDB">
        <w:rPr>
          <w:color w:val="000000"/>
        </w:rPr>
        <w:t>Zahoor</w:t>
      </w:r>
      <w:proofErr w:type="spellEnd"/>
      <w:r w:rsidRPr="00D13DDB">
        <w:rPr>
          <w:color w:val="000000"/>
        </w:rPr>
        <w:t>.</w:t>
      </w:r>
      <w:proofErr w:type="gramEnd"/>
      <w:r>
        <w:rPr>
          <w:color w:val="000000"/>
        </w:rPr>
        <w:t xml:space="preserve"> (</w:t>
      </w:r>
      <w:r w:rsidRPr="00D13DDB">
        <w:rPr>
          <w:color w:val="000000"/>
        </w:rPr>
        <w:t>2007</w:t>
      </w:r>
      <w:r>
        <w:rPr>
          <w:color w:val="000000"/>
        </w:rPr>
        <w:t>)</w:t>
      </w:r>
      <w:r w:rsidRPr="00D13DDB">
        <w:rPr>
          <w:color w:val="000000"/>
        </w:rPr>
        <w:t>. Nutritional assessment of</w:t>
      </w:r>
    </w:p>
    <w:p w:rsidR="000C332F" w:rsidRDefault="000C332F" w:rsidP="000C332F">
      <w:pPr>
        <w:widowControl w:val="0"/>
        <w:tabs>
          <w:tab w:val="left" w:pos="3093"/>
          <w:tab w:val="left" w:pos="8293"/>
          <w:tab w:val="left" w:pos="9133"/>
        </w:tabs>
        <w:autoSpaceDE w:val="0"/>
        <w:autoSpaceDN w:val="0"/>
        <w:adjustRightInd w:val="0"/>
        <w:spacing w:line="360" w:lineRule="auto"/>
        <w:ind w:left="1170" w:right="360"/>
        <w:jc w:val="both"/>
        <w:rPr>
          <w:color w:val="000000"/>
        </w:rPr>
      </w:pPr>
      <w:proofErr w:type="gramStart"/>
      <w:r w:rsidRPr="00D13DDB">
        <w:rPr>
          <w:color w:val="000000"/>
        </w:rPr>
        <w:t>cookies</w:t>
      </w:r>
      <w:proofErr w:type="gramEnd"/>
      <w:r w:rsidRPr="00D13DDB">
        <w:rPr>
          <w:color w:val="000000"/>
        </w:rPr>
        <w:t xml:space="preserve"> supple</w:t>
      </w:r>
      <w:r>
        <w:rPr>
          <w:color w:val="000000"/>
        </w:rPr>
        <w:t>mented with defatted wheat germ</w:t>
      </w:r>
      <w:r w:rsidR="00B772A3">
        <w:rPr>
          <w:color w:val="000000"/>
        </w:rPr>
        <w:t>.</w:t>
      </w:r>
      <w:r w:rsidRPr="00D13DDB">
        <w:rPr>
          <w:color w:val="000000"/>
        </w:rPr>
        <w:t xml:space="preserve"> Food Chem</w:t>
      </w:r>
      <w:r w:rsidR="00B772A3">
        <w:rPr>
          <w:color w:val="000000"/>
        </w:rPr>
        <w:t>istry,</w:t>
      </w:r>
      <w:r w:rsidRPr="00D13DDB">
        <w:rPr>
          <w:color w:val="000000"/>
        </w:rPr>
        <w:t xml:space="preserve"> 102 (1):</w:t>
      </w:r>
      <w:r>
        <w:rPr>
          <w:color w:val="000000"/>
        </w:rPr>
        <w:t xml:space="preserve"> </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90"/>
        <w:jc w:val="both"/>
        <w:rPr>
          <w:color w:val="000000"/>
        </w:rPr>
      </w:pPr>
      <w:proofErr w:type="gramStart"/>
      <w:r w:rsidRPr="00D13DDB">
        <w:rPr>
          <w:color w:val="000000"/>
        </w:rPr>
        <w:t>123-128.</w:t>
      </w:r>
      <w:proofErr w:type="gramEnd"/>
    </w:p>
    <w:p w:rsidR="000C332F" w:rsidRPr="001F65F2" w:rsidRDefault="000C332F" w:rsidP="000C332F">
      <w:pPr>
        <w:autoSpaceDE w:val="0"/>
        <w:autoSpaceDN w:val="0"/>
        <w:adjustRightInd w:val="0"/>
        <w:spacing w:line="360" w:lineRule="auto"/>
        <w:ind w:left="720" w:right="360"/>
        <w:jc w:val="both"/>
      </w:pPr>
      <w:proofErr w:type="gramStart"/>
      <w:r w:rsidRPr="001F65F2">
        <w:t>Association of Official Analytical Chemists (AOAC)</w:t>
      </w:r>
      <w:r>
        <w:t>,</w:t>
      </w:r>
      <w:r w:rsidRPr="001F65F2">
        <w:t xml:space="preserve"> (2000).</w:t>
      </w:r>
      <w:proofErr w:type="gramEnd"/>
      <w:r w:rsidRPr="001F65F2">
        <w:t xml:space="preserve"> Official Method of</w:t>
      </w:r>
    </w:p>
    <w:p w:rsidR="000C332F" w:rsidRPr="001F65F2" w:rsidRDefault="000C332F" w:rsidP="000C332F">
      <w:pPr>
        <w:widowControl w:val="0"/>
        <w:tabs>
          <w:tab w:val="left" w:pos="3093"/>
          <w:tab w:val="left" w:pos="8293"/>
          <w:tab w:val="left" w:pos="9133"/>
        </w:tabs>
        <w:autoSpaceDE w:val="0"/>
        <w:autoSpaceDN w:val="0"/>
        <w:adjustRightInd w:val="0"/>
        <w:spacing w:line="360" w:lineRule="auto"/>
        <w:ind w:left="720" w:right="360" w:firstLine="540"/>
        <w:jc w:val="both"/>
        <w:rPr>
          <w:color w:val="000000"/>
        </w:rPr>
      </w:pPr>
      <w:proofErr w:type="gramStart"/>
      <w:r w:rsidRPr="001F65F2">
        <w:t>Analysis, 16th Ed. Washington</w:t>
      </w:r>
      <w:r w:rsidR="00B772A3">
        <w:t>,</w:t>
      </w:r>
      <w:r w:rsidRPr="001F65F2">
        <w:t xml:space="preserve"> DC.</w:t>
      </w:r>
      <w:proofErr w:type="gramEnd"/>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lastRenderedPageBreak/>
        <w:t xml:space="preserve">Atwell WA, Hood LF, </w:t>
      </w:r>
      <w:proofErr w:type="spellStart"/>
      <w:r w:rsidRPr="003155F7">
        <w:rPr>
          <w:color w:val="000000"/>
        </w:rPr>
        <w:t>Lineback</w:t>
      </w:r>
      <w:proofErr w:type="spellEnd"/>
      <w:r w:rsidRPr="003155F7">
        <w:rPr>
          <w:color w:val="000000"/>
        </w:rPr>
        <w:t xml:space="preserve"> DR, </w:t>
      </w:r>
      <w:proofErr w:type="spellStart"/>
      <w:r w:rsidRPr="003155F7">
        <w:rPr>
          <w:color w:val="000000"/>
        </w:rPr>
        <w:t>Varriano</w:t>
      </w:r>
      <w:proofErr w:type="spellEnd"/>
      <w:r w:rsidRPr="003155F7">
        <w:rPr>
          <w:color w:val="000000"/>
        </w:rPr>
        <w:t xml:space="preserve">-Marston E, </w:t>
      </w:r>
      <w:proofErr w:type="spellStart"/>
      <w:r w:rsidRPr="003155F7">
        <w:rPr>
          <w:color w:val="000000"/>
        </w:rPr>
        <w:t>Zobel</w:t>
      </w:r>
      <w:proofErr w:type="spellEnd"/>
      <w:r w:rsidRPr="003155F7">
        <w:rPr>
          <w:color w:val="000000"/>
        </w:rPr>
        <w:t xml:space="preserve"> HF. (1988). The terminology and methodology associated with basic starch phenomena. </w:t>
      </w:r>
      <w:r w:rsidRPr="003351B1">
        <w:rPr>
          <w:i/>
          <w:color w:val="000000"/>
        </w:rPr>
        <w:t>Cereal Foods World</w:t>
      </w:r>
      <w:r w:rsidRPr="003155F7">
        <w:rPr>
          <w:color w:val="000000"/>
        </w:rPr>
        <w:t xml:space="preserve"> 33:306-311.</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 xml:space="preserve">Bailey, L.B., Clark, H.E., (1976). </w:t>
      </w:r>
      <w:proofErr w:type="gramStart"/>
      <w:r w:rsidRPr="003155F7">
        <w:rPr>
          <w:color w:val="000000"/>
        </w:rPr>
        <w:t xml:space="preserve">Plasma amino acids and nitrogen retention of human subjects who consumed </w:t>
      </w:r>
      <w:proofErr w:type="spellStart"/>
      <w:r w:rsidRPr="003155F7">
        <w:rPr>
          <w:color w:val="000000"/>
        </w:rPr>
        <w:t>isonitrogenous</w:t>
      </w:r>
      <w:proofErr w:type="spellEnd"/>
      <w:r w:rsidRPr="003155F7">
        <w:rPr>
          <w:color w:val="000000"/>
        </w:rPr>
        <w:t xml:space="preserve"> diets containing rice and wheat or their constituent amino acids with and without additional lysine.</w:t>
      </w:r>
      <w:proofErr w:type="gramEnd"/>
      <w:r w:rsidRPr="003155F7">
        <w:rPr>
          <w:color w:val="000000"/>
        </w:rPr>
        <w:t xml:space="preserve"> </w:t>
      </w:r>
      <w:r w:rsidRPr="003351B1">
        <w:rPr>
          <w:i/>
          <w:color w:val="000000"/>
        </w:rPr>
        <w:t>American Journal of Clinical Nutrition</w:t>
      </w:r>
      <w:r w:rsidR="003351B1">
        <w:rPr>
          <w:color w:val="000000"/>
        </w:rPr>
        <w:t xml:space="preserve"> 21:</w:t>
      </w:r>
      <w:r>
        <w:rPr>
          <w:color w:val="000000"/>
        </w:rPr>
        <w:t xml:space="preserve"> 827-</w:t>
      </w:r>
      <w:r w:rsidRPr="003155F7">
        <w:rPr>
          <w:color w:val="000000"/>
        </w:rPr>
        <w:t>835.</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3155F7">
        <w:rPr>
          <w:color w:val="000000"/>
        </w:rPr>
        <w:t>Bau</w:t>
      </w:r>
      <w:proofErr w:type="spellEnd"/>
      <w:r w:rsidRPr="003155F7">
        <w:rPr>
          <w:color w:val="000000"/>
        </w:rPr>
        <w:t xml:space="preserve"> H.M., </w:t>
      </w:r>
      <w:proofErr w:type="spellStart"/>
      <w:r w:rsidRPr="003155F7">
        <w:rPr>
          <w:color w:val="000000"/>
        </w:rPr>
        <w:t>Mohtadi</w:t>
      </w:r>
      <w:proofErr w:type="spellEnd"/>
      <w:r w:rsidRPr="003155F7">
        <w:rPr>
          <w:color w:val="000000"/>
        </w:rPr>
        <w:t xml:space="preserve"> </w:t>
      </w:r>
      <w:proofErr w:type="spellStart"/>
      <w:r w:rsidRPr="003155F7">
        <w:rPr>
          <w:color w:val="000000"/>
        </w:rPr>
        <w:t>Nia</w:t>
      </w:r>
      <w:proofErr w:type="spellEnd"/>
      <w:r w:rsidRPr="003155F7">
        <w:rPr>
          <w:color w:val="000000"/>
        </w:rPr>
        <w:t xml:space="preserve"> D.J., </w:t>
      </w:r>
      <w:proofErr w:type="spellStart"/>
      <w:r w:rsidRPr="003155F7">
        <w:rPr>
          <w:color w:val="000000"/>
        </w:rPr>
        <w:t>Mejean</w:t>
      </w:r>
      <w:proofErr w:type="spellEnd"/>
      <w:r w:rsidRPr="003155F7">
        <w:rPr>
          <w:color w:val="000000"/>
        </w:rPr>
        <w:t xml:space="preserve"> L. and </w:t>
      </w:r>
      <w:proofErr w:type="spellStart"/>
      <w:r w:rsidRPr="003155F7">
        <w:rPr>
          <w:color w:val="000000"/>
        </w:rPr>
        <w:t>Debry</w:t>
      </w:r>
      <w:proofErr w:type="spellEnd"/>
      <w:r w:rsidRPr="003155F7">
        <w:rPr>
          <w:color w:val="000000"/>
        </w:rPr>
        <w:t xml:space="preserve"> G (1983)</w:t>
      </w:r>
      <w:r w:rsidR="003351B1">
        <w:rPr>
          <w:color w:val="000000"/>
        </w:rPr>
        <w:t>.</w:t>
      </w:r>
      <w:proofErr w:type="gramEnd"/>
      <w:r w:rsidRPr="003155F7">
        <w:rPr>
          <w:color w:val="000000"/>
        </w:rPr>
        <w:t xml:space="preserve"> Preparation of colorless sunflower protein products: Effect of processing on physicochemical and nutritional properties. </w:t>
      </w:r>
      <w:r w:rsidRPr="003351B1">
        <w:rPr>
          <w:i/>
          <w:color w:val="000000"/>
        </w:rPr>
        <w:t>Journal of American Oil Chemistry Society</w:t>
      </w:r>
      <w:r w:rsidRPr="003155F7">
        <w:rPr>
          <w:color w:val="000000"/>
        </w:rPr>
        <w:t xml:space="preserve"> 60</w:t>
      </w:r>
      <w:r w:rsidR="003351B1">
        <w:rPr>
          <w:color w:val="000000"/>
        </w:rPr>
        <w:t>:</w:t>
      </w:r>
      <w:r w:rsidRPr="003155F7">
        <w:rPr>
          <w:color w:val="000000"/>
        </w:rPr>
        <w:t xml:space="preserve"> 1141-1148.</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 xml:space="preserve">Bean, S.R., </w:t>
      </w:r>
      <w:proofErr w:type="spellStart"/>
      <w:r w:rsidRPr="003155F7">
        <w:rPr>
          <w:color w:val="000000"/>
        </w:rPr>
        <w:t>Bietz</w:t>
      </w:r>
      <w:proofErr w:type="spellEnd"/>
      <w:r w:rsidRPr="003155F7">
        <w:rPr>
          <w:color w:val="000000"/>
        </w:rPr>
        <w:t xml:space="preserve">, J.A., </w:t>
      </w:r>
      <w:proofErr w:type="spellStart"/>
      <w:r w:rsidRPr="003155F7">
        <w:rPr>
          <w:color w:val="000000"/>
        </w:rPr>
        <w:t>Lookhart</w:t>
      </w:r>
      <w:proofErr w:type="gramStart"/>
      <w:r w:rsidRPr="003155F7">
        <w:rPr>
          <w:color w:val="000000"/>
        </w:rPr>
        <w:t>,G.L</w:t>
      </w:r>
      <w:proofErr w:type="spellEnd"/>
      <w:proofErr w:type="gramEnd"/>
      <w:r w:rsidRPr="003155F7">
        <w:rPr>
          <w:color w:val="000000"/>
        </w:rPr>
        <w:t xml:space="preserve">., (1998).High-performance capillary electrophoresis of cereal proteins. </w:t>
      </w:r>
      <w:r w:rsidRPr="003351B1">
        <w:rPr>
          <w:i/>
          <w:color w:val="000000"/>
        </w:rPr>
        <w:t xml:space="preserve">Journal of Chromatography </w:t>
      </w:r>
      <w:proofErr w:type="gramStart"/>
      <w:r w:rsidRPr="003351B1">
        <w:rPr>
          <w:i/>
          <w:color w:val="000000"/>
        </w:rPr>
        <w:t>A</w:t>
      </w:r>
      <w:proofErr w:type="gramEnd"/>
      <w:r w:rsidRPr="003155F7">
        <w:rPr>
          <w:color w:val="000000"/>
        </w:rPr>
        <w:t xml:space="preserve"> 814</w:t>
      </w:r>
      <w:r w:rsidR="003351B1">
        <w:rPr>
          <w:color w:val="000000"/>
        </w:rPr>
        <w:t>:</w:t>
      </w:r>
      <w:r w:rsidRPr="003155F7">
        <w:rPr>
          <w:color w:val="000000"/>
        </w:rPr>
        <w:t xml:space="preserve"> 25-41.</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C86A77">
        <w:rPr>
          <w:color w:val="000000"/>
        </w:rPr>
        <w:t>Belitz</w:t>
      </w:r>
      <w:proofErr w:type="spellEnd"/>
      <w:r w:rsidRPr="00C86A77">
        <w:rPr>
          <w:color w:val="000000"/>
        </w:rPr>
        <w:t xml:space="preserve">  H.D</w:t>
      </w:r>
      <w:proofErr w:type="gramEnd"/>
      <w:r w:rsidRPr="00C86A77">
        <w:rPr>
          <w:color w:val="000000"/>
        </w:rPr>
        <w:t xml:space="preserve">.  W. </w:t>
      </w:r>
      <w:proofErr w:type="spellStart"/>
      <w:r w:rsidRPr="00C86A77">
        <w:rPr>
          <w:color w:val="000000"/>
        </w:rPr>
        <w:t>Grosch</w:t>
      </w:r>
      <w:proofErr w:type="spellEnd"/>
      <w:r w:rsidRPr="00C86A77">
        <w:rPr>
          <w:color w:val="000000"/>
        </w:rPr>
        <w:t xml:space="preserve"> · P. </w:t>
      </w:r>
      <w:proofErr w:type="spellStart"/>
      <w:r w:rsidRPr="00C86A77">
        <w:rPr>
          <w:color w:val="000000"/>
        </w:rPr>
        <w:t>Schieberle</w:t>
      </w:r>
      <w:proofErr w:type="spellEnd"/>
      <w:r w:rsidRPr="00C86A77">
        <w:rPr>
          <w:color w:val="000000"/>
        </w:rPr>
        <w:t>, (2009)</w:t>
      </w:r>
      <w:r w:rsidR="003351B1">
        <w:rPr>
          <w:color w:val="000000"/>
        </w:rPr>
        <w:t>.</w:t>
      </w:r>
      <w:r w:rsidRPr="00C86A77">
        <w:rPr>
          <w:color w:val="000000"/>
        </w:rPr>
        <w:t xml:space="preserve"> </w:t>
      </w:r>
      <w:proofErr w:type="gramStart"/>
      <w:r w:rsidRPr="00C86A77">
        <w:rPr>
          <w:color w:val="000000"/>
        </w:rPr>
        <w:t>Food chemistry, 4th Revised ed. le-</w:t>
      </w:r>
      <w:proofErr w:type="spellStart"/>
      <w:r w:rsidRPr="00C86A77">
        <w:rPr>
          <w:color w:val="000000"/>
        </w:rPr>
        <w:t>tex</w:t>
      </w:r>
      <w:proofErr w:type="spellEnd"/>
      <w:r w:rsidRPr="00C86A77">
        <w:rPr>
          <w:color w:val="000000"/>
        </w:rPr>
        <w:t xml:space="preserve"> Publishing, Berlin</w:t>
      </w:r>
      <w:r w:rsidR="003351B1">
        <w:rPr>
          <w:color w:val="000000"/>
        </w:rPr>
        <w:t>.</w:t>
      </w:r>
      <w:proofErr w:type="gramEnd"/>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Bock, M.A., (2000).</w:t>
      </w:r>
      <w:proofErr w:type="gramEnd"/>
      <w:r w:rsidRPr="003155F7">
        <w:rPr>
          <w:color w:val="000000"/>
        </w:rPr>
        <w:t xml:space="preserve"> </w:t>
      </w:r>
      <w:proofErr w:type="gramStart"/>
      <w:r w:rsidRPr="003155F7">
        <w:rPr>
          <w:color w:val="000000"/>
        </w:rPr>
        <w:t>Minor constituents of cereals.</w:t>
      </w:r>
      <w:proofErr w:type="gramEnd"/>
      <w:r w:rsidRPr="003155F7">
        <w:rPr>
          <w:color w:val="000000"/>
        </w:rPr>
        <w:t xml:space="preserve"> In: </w:t>
      </w:r>
      <w:proofErr w:type="spellStart"/>
      <w:r w:rsidRPr="003155F7">
        <w:rPr>
          <w:color w:val="000000"/>
        </w:rPr>
        <w:t>Kulp</w:t>
      </w:r>
      <w:proofErr w:type="spellEnd"/>
      <w:r w:rsidRPr="003155F7">
        <w:rPr>
          <w:color w:val="000000"/>
        </w:rPr>
        <w:t>, K., Ponte Jr., J.G. (Eds.), Handbook of Cereal Science and Technology, Second ed. Marcel Dekker Inc., New York, pp. 479-504.</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Bowers J. (1992</w:t>
      </w:r>
      <w:r w:rsidR="003351B1">
        <w:rPr>
          <w:color w:val="000000"/>
        </w:rPr>
        <w:t>). Food Theory and Applications</w:t>
      </w:r>
      <w:r w:rsidRPr="003155F7">
        <w:rPr>
          <w:color w:val="000000"/>
        </w:rPr>
        <w:t xml:space="preserve"> 2</w:t>
      </w:r>
      <w:r w:rsidRPr="003155F7">
        <w:rPr>
          <w:color w:val="000000"/>
          <w:vertAlign w:val="superscript"/>
        </w:rPr>
        <w:t xml:space="preserve">nd </w:t>
      </w:r>
      <w:proofErr w:type="gramStart"/>
      <w:r w:rsidRPr="003155F7">
        <w:rPr>
          <w:color w:val="000000"/>
        </w:rPr>
        <w:t>ed</w:t>
      </w:r>
      <w:proofErr w:type="gramEnd"/>
      <w:r w:rsidRPr="003155F7">
        <w:rPr>
          <w:color w:val="000000"/>
        </w:rPr>
        <w:t xml:space="preserve">. New York: Macmillan Publishing Company. </w:t>
      </w:r>
      <w:r>
        <w:rPr>
          <w:color w:val="000000"/>
        </w:rPr>
        <w:t>pp.</w:t>
      </w:r>
      <w:r w:rsidRPr="003155F7">
        <w:rPr>
          <w:color w:val="000000"/>
        </w:rPr>
        <w:t xml:space="preserve">777 </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E37B61">
        <w:rPr>
          <w:color w:val="000000"/>
        </w:rPr>
        <w:t xml:space="preserve">Brown, K.H., </w:t>
      </w:r>
      <w:proofErr w:type="spellStart"/>
      <w:r w:rsidRPr="00E37B61">
        <w:rPr>
          <w:color w:val="000000"/>
        </w:rPr>
        <w:t>Peerson</w:t>
      </w:r>
      <w:proofErr w:type="spellEnd"/>
      <w:r w:rsidRPr="00E37B61">
        <w:rPr>
          <w:color w:val="000000"/>
        </w:rPr>
        <w:t xml:space="preserve">, J.M., Rivera, J., Allen, L.H., </w:t>
      </w:r>
      <w:r w:rsidR="003351B1">
        <w:rPr>
          <w:color w:val="000000"/>
        </w:rPr>
        <w:t>(</w:t>
      </w:r>
      <w:r w:rsidRPr="00E37B61">
        <w:rPr>
          <w:color w:val="000000"/>
        </w:rPr>
        <w:t>2002</w:t>
      </w:r>
      <w:r w:rsidR="003351B1">
        <w:rPr>
          <w:color w:val="000000"/>
        </w:rPr>
        <w:t>)</w:t>
      </w:r>
      <w:r w:rsidRPr="00E37B61">
        <w:rPr>
          <w:color w:val="000000"/>
        </w:rPr>
        <w:t xml:space="preserve">. </w:t>
      </w:r>
      <w:proofErr w:type="gramStart"/>
      <w:r w:rsidRPr="00E37B61">
        <w:rPr>
          <w:color w:val="000000"/>
        </w:rPr>
        <w:t>Effect of supplemental zinc on the growth and serum zinc</w:t>
      </w:r>
      <w:r>
        <w:rPr>
          <w:color w:val="000000"/>
        </w:rPr>
        <w:t xml:space="preserve"> </w:t>
      </w:r>
      <w:r w:rsidRPr="00E37B61">
        <w:rPr>
          <w:color w:val="000000"/>
        </w:rPr>
        <w:t xml:space="preserve">concentrations of </w:t>
      </w:r>
      <w:proofErr w:type="spellStart"/>
      <w:r w:rsidRPr="00E37B61">
        <w:rPr>
          <w:color w:val="000000"/>
        </w:rPr>
        <w:t>prepubertal</w:t>
      </w:r>
      <w:proofErr w:type="spellEnd"/>
      <w:r w:rsidRPr="00E37B61">
        <w:rPr>
          <w:color w:val="000000"/>
        </w:rPr>
        <w:t xml:space="preserve"> children</w:t>
      </w:r>
      <w:r w:rsidR="003351B1">
        <w:rPr>
          <w:color w:val="000000"/>
        </w:rPr>
        <w:t>.</w:t>
      </w:r>
      <w:proofErr w:type="gramEnd"/>
      <w:r w:rsidRPr="00E37B61">
        <w:rPr>
          <w:color w:val="000000"/>
        </w:rPr>
        <w:t xml:space="preserve"> </w:t>
      </w:r>
      <w:r w:rsidRPr="003351B1">
        <w:rPr>
          <w:i/>
          <w:color w:val="000000"/>
        </w:rPr>
        <w:t>American Journal of Clinical Nutrition</w:t>
      </w:r>
      <w:r>
        <w:rPr>
          <w:color w:val="000000"/>
        </w:rPr>
        <w:t xml:space="preserve"> </w:t>
      </w:r>
      <w:r w:rsidRPr="00E37B61">
        <w:rPr>
          <w:color w:val="000000"/>
        </w:rPr>
        <w:t>75</w:t>
      </w:r>
      <w:r w:rsidR="003351B1">
        <w:rPr>
          <w:color w:val="000000"/>
        </w:rPr>
        <w:t>:</w:t>
      </w:r>
      <w:r w:rsidRPr="00E37B61">
        <w:rPr>
          <w:color w:val="000000"/>
        </w:rPr>
        <w:t xml:space="preserve"> 1062–1071.</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Brueske</w:t>
      </w:r>
      <w:proofErr w:type="spellEnd"/>
      <w:r w:rsidRPr="003155F7">
        <w:rPr>
          <w:color w:val="000000"/>
        </w:rPr>
        <w:t xml:space="preserve"> G.D. (</w:t>
      </w:r>
      <w:r w:rsidRPr="003155F7">
        <w:rPr>
          <w:bCs/>
          <w:color w:val="000000"/>
        </w:rPr>
        <w:t>1992).</w:t>
      </w:r>
      <w:r w:rsidRPr="003155F7">
        <w:rPr>
          <w:b/>
          <w:bCs/>
          <w:color w:val="000000"/>
        </w:rPr>
        <w:t xml:space="preserve"> </w:t>
      </w:r>
      <w:r w:rsidRPr="003155F7">
        <w:rPr>
          <w:color w:val="000000"/>
        </w:rPr>
        <w:t xml:space="preserve">Oil/meal separation processes. </w:t>
      </w:r>
      <w:proofErr w:type="spellStart"/>
      <w:r w:rsidRPr="003155F7">
        <w:rPr>
          <w:color w:val="000000"/>
        </w:rPr>
        <w:t>Applewhite</w:t>
      </w:r>
      <w:proofErr w:type="spellEnd"/>
      <w:r w:rsidRPr="003155F7">
        <w:rPr>
          <w:color w:val="000000"/>
        </w:rPr>
        <w:t xml:space="preserve"> T. H., </w:t>
      </w:r>
      <w:proofErr w:type="gramStart"/>
      <w:r w:rsidRPr="003155F7">
        <w:rPr>
          <w:color w:val="000000"/>
        </w:rPr>
        <w:t>ed</w:t>
      </w:r>
      <w:proofErr w:type="gramEnd"/>
      <w:r w:rsidRPr="003155F7">
        <w:rPr>
          <w:color w:val="000000"/>
        </w:rPr>
        <w:t xml:space="preserve">. </w:t>
      </w:r>
      <w:proofErr w:type="gramStart"/>
      <w:r w:rsidRPr="003155F7">
        <w:rPr>
          <w:color w:val="000000"/>
        </w:rPr>
        <w:t>In Proceedings of the World Conference on Oilseed Technology and Utilization</w:t>
      </w:r>
      <w:r w:rsidR="003351B1">
        <w:rPr>
          <w:color w:val="000000"/>
        </w:rPr>
        <w:t>.</w:t>
      </w:r>
      <w:proofErr w:type="gramEnd"/>
      <w:r w:rsidRPr="003155F7">
        <w:rPr>
          <w:color w:val="000000"/>
        </w:rPr>
        <w:t xml:space="preserve"> Budapest, Hungary, 126-136.</w:t>
      </w:r>
    </w:p>
    <w:p w:rsidR="000C332F" w:rsidRDefault="000C332F" w:rsidP="000C332F">
      <w:pPr>
        <w:autoSpaceDE w:val="0"/>
        <w:autoSpaceDN w:val="0"/>
        <w:adjustRightInd w:val="0"/>
        <w:spacing w:line="360" w:lineRule="auto"/>
        <w:ind w:left="1260" w:right="360" w:hanging="540"/>
        <w:jc w:val="both"/>
      </w:pPr>
      <w:proofErr w:type="spellStart"/>
      <w:proofErr w:type="gramStart"/>
      <w:r w:rsidRPr="006D5B01">
        <w:t>Canibe</w:t>
      </w:r>
      <w:proofErr w:type="spellEnd"/>
      <w:r w:rsidRPr="006D5B01">
        <w:t>, N., Martin-</w:t>
      </w:r>
      <w:proofErr w:type="spellStart"/>
      <w:r w:rsidRPr="006D5B01">
        <w:t>Pedrosa</w:t>
      </w:r>
      <w:proofErr w:type="spellEnd"/>
      <w:r w:rsidRPr="006D5B01">
        <w:t xml:space="preserve">, M., </w:t>
      </w:r>
      <w:proofErr w:type="spellStart"/>
      <w:r w:rsidRPr="006D5B01">
        <w:t>Robredo</w:t>
      </w:r>
      <w:proofErr w:type="spellEnd"/>
      <w:r w:rsidRPr="006D5B01">
        <w:t xml:space="preserve">, L.M., Bach-Knudsen, K.E., </w:t>
      </w:r>
      <w:r>
        <w:t>(</w:t>
      </w:r>
      <w:r w:rsidRPr="006D5B01">
        <w:t>1999</w:t>
      </w:r>
      <w:r>
        <w:t>)</w:t>
      </w:r>
      <w:r w:rsidRPr="006D5B01">
        <w:t>.</w:t>
      </w:r>
      <w:proofErr w:type="gramEnd"/>
      <w:r w:rsidRPr="006D5B01">
        <w:t xml:space="preserve"> </w:t>
      </w:r>
      <w:proofErr w:type="gramStart"/>
      <w:r w:rsidRPr="006D5B01">
        <w:t>Chemical composition,</w:t>
      </w:r>
      <w:r>
        <w:t xml:space="preserve"> </w:t>
      </w:r>
      <w:r w:rsidRPr="006D5B01">
        <w:t>digestibility and protein quality of 12 sunflower (</w:t>
      </w:r>
      <w:r w:rsidRPr="006D5B01">
        <w:rPr>
          <w:i/>
          <w:iCs/>
        </w:rPr>
        <w:t xml:space="preserve">Helianthus </w:t>
      </w:r>
      <w:proofErr w:type="spellStart"/>
      <w:r w:rsidRPr="006D5B01">
        <w:rPr>
          <w:i/>
          <w:iCs/>
        </w:rPr>
        <w:t>annuus</w:t>
      </w:r>
      <w:proofErr w:type="spellEnd"/>
      <w:r w:rsidRPr="006D5B01">
        <w:rPr>
          <w:i/>
          <w:iCs/>
        </w:rPr>
        <w:t xml:space="preserve"> </w:t>
      </w:r>
      <w:r w:rsidRPr="006D5B01">
        <w:t>L.) cultivars.</w:t>
      </w:r>
      <w:proofErr w:type="gramEnd"/>
      <w:r>
        <w:t xml:space="preserve"> </w:t>
      </w:r>
      <w:r w:rsidRPr="003351B1">
        <w:rPr>
          <w:i/>
        </w:rPr>
        <w:t>Journal of the Science of Food and Agriculture</w:t>
      </w:r>
      <w:r w:rsidRPr="006D5B01">
        <w:t xml:space="preserve"> 79(13): 1775-1782</w:t>
      </w:r>
    </w:p>
    <w:p w:rsidR="000C332F" w:rsidRPr="003155F7" w:rsidRDefault="000C332F" w:rsidP="000C332F">
      <w:pPr>
        <w:autoSpaceDE w:val="0"/>
        <w:autoSpaceDN w:val="0"/>
        <w:adjustRightInd w:val="0"/>
        <w:spacing w:line="360" w:lineRule="auto"/>
        <w:ind w:left="1260" w:right="360" w:hanging="540"/>
        <w:jc w:val="both"/>
        <w:rPr>
          <w:color w:val="000000"/>
        </w:rPr>
      </w:pPr>
      <w:proofErr w:type="spellStart"/>
      <w:r w:rsidRPr="002A63F7">
        <w:lastRenderedPageBreak/>
        <w:t>Carvalho</w:t>
      </w:r>
      <w:proofErr w:type="spellEnd"/>
      <w:r w:rsidRPr="002A63F7">
        <w:t>, C.G.P., Pinto, R.J.B., Oliveira, M.F.O., A.C.B.,</w:t>
      </w:r>
      <w:r>
        <w:t xml:space="preserve"> (</w:t>
      </w:r>
      <w:r w:rsidRPr="002A63F7">
        <w:t>2008</w:t>
      </w:r>
      <w:r>
        <w:t>)</w:t>
      </w:r>
      <w:r w:rsidRPr="002A63F7">
        <w:t xml:space="preserve">. </w:t>
      </w:r>
      <w:proofErr w:type="gramStart"/>
      <w:r w:rsidRPr="002A63F7">
        <w:t>Evaluation of sunflowers cultivars for central Brazil.</w:t>
      </w:r>
      <w:proofErr w:type="gramEnd"/>
      <w:r w:rsidRPr="002A63F7">
        <w:t xml:space="preserve"> </w:t>
      </w:r>
      <w:r w:rsidRPr="003351B1">
        <w:rPr>
          <w:i/>
        </w:rPr>
        <w:t xml:space="preserve">Science of </w:t>
      </w:r>
      <w:proofErr w:type="spellStart"/>
      <w:r w:rsidRPr="003351B1">
        <w:rPr>
          <w:i/>
        </w:rPr>
        <w:t>Agricuture</w:t>
      </w:r>
      <w:proofErr w:type="spellEnd"/>
      <w:r>
        <w:t>,</w:t>
      </w:r>
      <w:r w:rsidRPr="002A63F7">
        <w:t xml:space="preserve"> 65(2): 139-144.</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 xml:space="preserve">Charlton, K.E., </w:t>
      </w:r>
      <w:proofErr w:type="spellStart"/>
      <w:r w:rsidRPr="003155F7">
        <w:rPr>
          <w:color w:val="000000"/>
        </w:rPr>
        <w:t>MacGregor</w:t>
      </w:r>
      <w:proofErr w:type="spellEnd"/>
      <w:r w:rsidRPr="003155F7">
        <w:rPr>
          <w:color w:val="000000"/>
        </w:rPr>
        <w:t xml:space="preserve">, E., Vorster, N.H., Levitt, N.S., </w:t>
      </w:r>
      <w:proofErr w:type="spellStart"/>
      <w:r w:rsidRPr="003155F7">
        <w:rPr>
          <w:color w:val="000000"/>
        </w:rPr>
        <w:t>Steyn</w:t>
      </w:r>
      <w:proofErr w:type="spellEnd"/>
      <w:r w:rsidRPr="003155F7">
        <w:rPr>
          <w:color w:val="000000"/>
        </w:rPr>
        <w:t>, K., (2007).</w:t>
      </w:r>
      <w:proofErr w:type="gramEnd"/>
      <w:r w:rsidRPr="003155F7">
        <w:rPr>
          <w:color w:val="000000"/>
        </w:rPr>
        <w:t xml:space="preserve"> Partial replacement of </w:t>
      </w:r>
      <w:proofErr w:type="spellStart"/>
      <w:r w:rsidRPr="003155F7">
        <w:rPr>
          <w:color w:val="000000"/>
        </w:rPr>
        <w:t>NaCl</w:t>
      </w:r>
      <w:proofErr w:type="spellEnd"/>
      <w:r w:rsidRPr="003155F7">
        <w:rPr>
          <w:color w:val="000000"/>
        </w:rPr>
        <w:t xml:space="preserve"> can be achieved with potassium, magnesium and calcium salts in brown bread. </w:t>
      </w:r>
      <w:r w:rsidRPr="003351B1">
        <w:rPr>
          <w:i/>
          <w:color w:val="000000"/>
        </w:rPr>
        <w:t>International Journal of Food Sciences and Nutrition</w:t>
      </w:r>
      <w:r w:rsidRPr="003155F7">
        <w:rPr>
          <w:color w:val="000000"/>
        </w:rPr>
        <w:t xml:space="preserve"> 58</w:t>
      </w:r>
      <w:r w:rsidR="003351B1">
        <w:rPr>
          <w:color w:val="000000"/>
        </w:rPr>
        <w:t>:</w:t>
      </w:r>
      <w:r w:rsidRPr="003155F7">
        <w:rPr>
          <w:color w:val="000000"/>
        </w:rPr>
        <w:t xml:space="preserve"> 508-521.</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Chung, O.K., Ohm, J.-A., (2000).</w:t>
      </w:r>
      <w:proofErr w:type="gramEnd"/>
      <w:r w:rsidRPr="003155F7">
        <w:rPr>
          <w:color w:val="000000"/>
        </w:rPr>
        <w:t xml:space="preserve"> </w:t>
      </w:r>
      <w:proofErr w:type="gramStart"/>
      <w:r w:rsidRPr="003155F7">
        <w:rPr>
          <w:color w:val="000000"/>
        </w:rPr>
        <w:t>Cereal lipids.</w:t>
      </w:r>
      <w:proofErr w:type="gramEnd"/>
      <w:r w:rsidRPr="003155F7">
        <w:rPr>
          <w:color w:val="000000"/>
        </w:rPr>
        <w:t xml:space="preserve"> In: </w:t>
      </w:r>
      <w:proofErr w:type="spellStart"/>
      <w:r w:rsidRPr="003155F7">
        <w:rPr>
          <w:color w:val="000000"/>
        </w:rPr>
        <w:t>Kulp</w:t>
      </w:r>
      <w:proofErr w:type="spellEnd"/>
      <w:r w:rsidRPr="003155F7">
        <w:rPr>
          <w:color w:val="000000"/>
        </w:rPr>
        <w:t xml:space="preserve">, K., Ponte Jr., J.G. (Eds.), </w:t>
      </w:r>
      <w:r w:rsidRPr="003351B1">
        <w:rPr>
          <w:i/>
          <w:color w:val="000000"/>
        </w:rPr>
        <w:t>Handbook of Cereal Science and Technology</w:t>
      </w:r>
      <w:r w:rsidRPr="003155F7">
        <w:rPr>
          <w:color w:val="000000"/>
        </w:rPr>
        <w:t>, Second ed. Marcel Dekker Inc., New York, pp. 417-477.</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Davis EA</w:t>
      </w:r>
      <w:r>
        <w:rPr>
          <w:color w:val="000000"/>
        </w:rPr>
        <w:t>,</w:t>
      </w:r>
      <w:r w:rsidRPr="003155F7">
        <w:rPr>
          <w:color w:val="000000"/>
        </w:rPr>
        <w:t xml:space="preserve"> (1995).</w:t>
      </w:r>
      <w:proofErr w:type="gramEnd"/>
      <w:r w:rsidRPr="003155F7">
        <w:rPr>
          <w:color w:val="000000"/>
        </w:rPr>
        <w:t xml:space="preserve"> Functionality of sugars: Physiochemical interactions in foods. </w:t>
      </w:r>
      <w:r w:rsidRPr="003351B1">
        <w:rPr>
          <w:i/>
          <w:color w:val="000000"/>
        </w:rPr>
        <w:t>American Journal Clinical Nutrition</w:t>
      </w:r>
      <w:r w:rsidRPr="003155F7">
        <w:rPr>
          <w:color w:val="000000"/>
        </w:rPr>
        <w:t xml:space="preserve"> 62(Supp):170-177.</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6A39E3">
        <w:rPr>
          <w:color w:val="000000"/>
        </w:rPr>
        <w:t xml:space="preserve">DeMaeyer E, </w:t>
      </w:r>
      <w:proofErr w:type="spellStart"/>
      <w:r w:rsidRPr="006A39E3">
        <w:rPr>
          <w:color w:val="000000"/>
        </w:rPr>
        <w:t>Adiels-Tegman</w:t>
      </w:r>
      <w:proofErr w:type="spellEnd"/>
      <w:r w:rsidRPr="006A39E3">
        <w:rPr>
          <w:color w:val="000000"/>
        </w:rPr>
        <w:t xml:space="preserve"> M, </w:t>
      </w:r>
      <w:proofErr w:type="spellStart"/>
      <w:r w:rsidRPr="006A39E3">
        <w:rPr>
          <w:color w:val="000000"/>
        </w:rPr>
        <w:t>Raystone</w:t>
      </w:r>
      <w:proofErr w:type="spellEnd"/>
      <w:r w:rsidRPr="006A39E3">
        <w:rPr>
          <w:color w:val="000000"/>
        </w:rPr>
        <w:t xml:space="preserve"> E</w:t>
      </w:r>
      <w:r>
        <w:rPr>
          <w:color w:val="000000"/>
        </w:rPr>
        <w:t>, (1985)</w:t>
      </w:r>
      <w:r w:rsidRPr="006A39E3">
        <w:rPr>
          <w:color w:val="000000"/>
        </w:rPr>
        <w:t xml:space="preserve">. </w:t>
      </w:r>
      <w:proofErr w:type="gramStart"/>
      <w:r w:rsidRPr="006A39E3">
        <w:rPr>
          <w:color w:val="000000"/>
        </w:rPr>
        <w:t>The prevalence of anemia in</w:t>
      </w:r>
      <w:r>
        <w:rPr>
          <w:color w:val="000000"/>
        </w:rPr>
        <w:t xml:space="preserve"> </w:t>
      </w:r>
      <w:r w:rsidRPr="006A39E3">
        <w:rPr>
          <w:color w:val="000000"/>
        </w:rPr>
        <w:t>the world.</w:t>
      </w:r>
      <w:proofErr w:type="gramEnd"/>
      <w:r w:rsidRPr="006A39E3">
        <w:rPr>
          <w:color w:val="000000"/>
        </w:rPr>
        <w:t xml:space="preserve"> </w:t>
      </w:r>
      <w:r w:rsidRPr="003351B1">
        <w:rPr>
          <w:i/>
          <w:iCs/>
          <w:color w:val="000000"/>
        </w:rPr>
        <w:t>World Health Statistics Quarterly</w:t>
      </w:r>
      <w:r w:rsidRPr="006A39E3">
        <w:rPr>
          <w:color w:val="000000"/>
        </w:rPr>
        <w:t>, 38:302–316.</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Dogan</w:t>
      </w:r>
      <w:proofErr w:type="spellEnd"/>
      <w:r w:rsidRPr="003155F7">
        <w:rPr>
          <w:color w:val="000000"/>
        </w:rPr>
        <w:t xml:space="preserve">, I.S. (2006). Effect of Oven Types on the Characteristics of Biscuits Made from Refrigerated and Frozen Dough. </w:t>
      </w:r>
      <w:r w:rsidRPr="003351B1">
        <w:rPr>
          <w:i/>
          <w:iCs/>
          <w:color w:val="000000"/>
        </w:rPr>
        <w:t>Journal of Food Technology and Biotechnology</w:t>
      </w:r>
      <w:r w:rsidRPr="003155F7">
        <w:rPr>
          <w:color w:val="000000"/>
        </w:rPr>
        <w:t>, 44 (1)</w:t>
      </w:r>
      <w:r w:rsidR="003351B1">
        <w:rPr>
          <w:color w:val="000000"/>
        </w:rPr>
        <w:t>:</w:t>
      </w:r>
      <w:r w:rsidRPr="003155F7">
        <w:rPr>
          <w:color w:val="000000"/>
        </w:rPr>
        <w:t xml:space="preserve"> 117–122</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Drewnowski</w:t>
      </w:r>
      <w:proofErr w:type="spellEnd"/>
      <w:r w:rsidRPr="003155F7">
        <w:rPr>
          <w:color w:val="000000"/>
        </w:rPr>
        <w:t xml:space="preserve"> A. (1992). </w:t>
      </w:r>
      <w:proofErr w:type="gramStart"/>
      <w:r w:rsidRPr="003155F7">
        <w:rPr>
          <w:color w:val="000000"/>
        </w:rPr>
        <w:t>Sensory properties of fats and fat replacements.</w:t>
      </w:r>
      <w:proofErr w:type="gramEnd"/>
      <w:r w:rsidRPr="003155F7">
        <w:rPr>
          <w:color w:val="000000"/>
        </w:rPr>
        <w:t xml:space="preserve"> </w:t>
      </w:r>
      <w:r w:rsidRPr="003351B1">
        <w:rPr>
          <w:i/>
          <w:color w:val="000000"/>
        </w:rPr>
        <w:t>Nutrition Review</w:t>
      </w:r>
      <w:r w:rsidRPr="003155F7">
        <w:rPr>
          <w:color w:val="000000"/>
        </w:rPr>
        <w:t xml:space="preserve"> 50(4):17-20.</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 xml:space="preserve">Earle F.R., </w:t>
      </w:r>
      <w:proofErr w:type="spellStart"/>
      <w:r w:rsidRPr="003155F7">
        <w:rPr>
          <w:color w:val="000000"/>
        </w:rPr>
        <w:t>Vanetten</w:t>
      </w:r>
      <w:proofErr w:type="spellEnd"/>
      <w:r w:rsidRPr="003155F7">
        <w:rPr>
          <w:color w:val="000000"/>
        </w:rPr>
        <w:t xml:space="preserve"> C.H., Clark T.F. and Wolff I.A (1968), Compositional data on sunflower seed.</w:t>
      </w:r>
      <w:proofErr w:type="gramEnd"/>
      <w:r w:rsidRPr="003155F7">
        <w:rPr>
          <w:color w:val="000000"/>
        </w:rPr>
        <w:t xml:space="preserve"> </w:t>
      </w:r>
      <w:r w:rsidRPr="003351B1">
        <w:rPr>
          <w:i/>
          <w:color w:val="000000"/>
        </w:rPr>
        <w:t xml:space="preserve">Journal </w:t>
      </w:r>
      <w:proofErr w:type="gramStart"/>
      <w:r w:rsidRPr="003351B1">
        <w:rPr>
          <w:i/>
          <w:color w:val="000000"/>
        </w:rPr>
        <w:t>of  American</w:t>
      </w:r>
      <w:proofErr w:type="gramEnd"/>
      <w:r w:rsidRPr="003351B1">
        <w:rPr>
          <w:i/>
          <w:color w:val="000000"/>
        </w:rPr>
        <w:t xml:space="preserve"> Oil Chemists Society</w:t>
      </w:r>
      <w:r w:rsidRPr="003155F7">
        <w:rPr>
          <w:color w:val="000000"/>
        </w:rPr>
        <w:t>, 45</w:t>
      </w:r>
      <w:r w:rsidR="003351B1">
        <w:rPr>
          <w:color w:val="000000"/>
        </w:rPr>
        <w:t>:</w:t>
      </w:r>
      <w:r w:rsidRPr="003155F7">
        <w:rPr>
          <w:color w:val="000000"/>
        </w:rPr>
        <w:t xml:space="preserve"> 876-879.</w:t>
      </w:r>
    </w:p>
    <w:p w:rsidR="000C332F" w:rsidRPr="00B819F9"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i/>
          <w:color w:val="000000"/>
        </w:rPr>
      </w:pPr>
      <w:proofErr w:type="spellStart"/>
      <w:r w:rsidRPr="00D71970">
        <w:rPr>
          <w:color w:val="000000"/>
        </w:rPr>
        <w:t>Eddy</w:t>
      </w:r>
      <w:proofErr w:type="gramStart"/>
      <w:r w:rsidRPr="00D71970">
        <w:rPr>
          <w:color w:val="000000"/>
        </w:rPr>
        <w:t>,N.O</w:t>
      </w:r>
      <w:proofErr w:type="gramEnd"/>
      <w:r w:rsidRPr="00D71970">
        <w:rPr>
          <w:color w:val="000000"/>
        </w:rPr>
        <w:t>.,Udofia,P.G.andEyo,D</w:t>
      </w:r>
      <w:proofErr w:type="spellEnd"/>
      <w:r w:rsidRPr="00D71970">
        <w:rPr>
          <w:color w:val="000000"/>
        </w:rPr>
        <w:t xml:space="preserve">.(2007). Sensory evaluation of wheat/cassava composite bread and effect of label information on acceptance and </w:t>
      </w:r>
      <w:r w:rsidRPr="00D71970">
        <w:rPr>
          <w:i/>
          <w:color w:val="000000"/>
        </w:rPr>
        <w:t>preference African Jo</w:t>
      </w:r>
      <w:r>
        <w:rPr>
          <w:i/>
          <w:color w:val="000000"/>
        </w:rPr>
        <w:t>u</w:t>
      </w:r>
      <w:r w:rsidRPr="00D71970">
        <w:rPr>
          <w:i/>
          <w:color w:val="000000"/>
        </w:rPr>
        <w:t xml:space="preserve">rnal of </w:t>
      </w:r>
      <w:proofErr w:type="spellStart"/>
      <w:r w:rsidRPr="00D71970">
        <w:rPr>
          <w:i/>
          <w:color w:val="000000"/>
        </w:rPr>
        <w:t>Biotecnology</w:t>
      </w:r>
      <w:proofErr w:type="spellEnd"/>
      <w:r w:rsidRPr="00D71970">
        <w:rPr>
          <w:i/>
          <w:color w:val="000000"/>
        </w:rPr>
        <w:t xml:space="preserve">, </w:t>
      </w:r>
      <w:r w:rsidRPr="00504F78">
        <w:rPr>
          <w:color w:val="000000"/>
        </w:rPr>
        <w:t>6</w:t>
      </w:r>
      <w:r w:rsidR="00504F78" w:rsidRPr="00504F78">
        <w:rPr>
          <w:color w:val="000000"/>
        </w:rPr>
        <w:t>(20</w:t>
      </w:r>
      <w:r w:rsidRPr="00504F78">
        <w:rPr>
          <w:color w:val="000000"/>
        </w:rPr>
        <w:t>)</w:t>
      </w:r>
      <w:r w:rsidR="00504F78" w:rsidRPr="00504F78">
        <w:rPr>
          <w:color w:val="000000"/>
        </w:rPr>
        <w:t>: 2415</w:t>
      </w:r>
      <w:r w:rsidRPr="00504F78">
        <w:rPr>
          <w:color w:val="000000"/>
        </w:rPr>
        <w:t>-2418.</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CB63AD">
        <w:rPr>
          <w:color w:val="000000"/>
        </w:rPr>
        <w:t>Elk</w:t>
      </w:r>
      <w:r>
        <w:rPr>
          <w:color w:val="000000"/>
        </w:rPr>
        <w:t>halifa</w:t>
      </w:r>
      <w:proofErr w:type="spellEnd"/>
      <w:r>
        <w:rPr>
          <w:color w:val="000000"/>
        </w:rPr>
        <w:t>, A.O. and A.H. El-</w:t>
      </w:r>
      <w:proofErr w:type="spellStart"/>
      <w:r>
        <w:rPr>
          <w:color w:val="000000"/>
        </w:rPr>
        <w:t>Tinay</w:t>
      </w:r>
      <w:proofErr w:type="spellEnd"/>
      <w:r>
        <w:rPr>
          <w:color w:val="000000"/>
        </w:rPr>
        <w:t xml:space="preserve"> (</w:t>
      </w:r>
      <w:r w:rsidRPr="00CB63AD">
        <w:rPr>
          <w:color w:val="000000"/>
        </w:rPr>
        <w:t>2002</w:t>
      </w:r>
      <w:r>
        <w:rPr>
          <w:color w:val="000000"/>
        </w:rPr>
        <w:t>)</w:t>
      </w:r>
      <w:r w:rsidRPr="00CB63AD">
        <w:rPr>
          <w:color w:val="000000"/>
        </w:rPr>
        <w:t>.</w:t>
      </w:r>
      <w:proofErr w:type="gramEnd"/>
      <w:r w:rsidRPr="00CB63AD">
        <w:rPr>
          <w:color w:val="000000"/>
        </w:rPr>
        <w:t xml:space="preserve"> </w:t>
      </w:r>
      <w:proofErr w:type="gramStart"/>
      <w:r w:rsidRPr="00CB63AD">
        <w:rPr>
          <w:color w:val="000000"/>
        </w:rPr>
        <w:t xml:space="preserve">Effect of </w:t>
      </w:r>
      <w:proofErr w:type="spellStart"/>
      <w:r w:rsidRPr="00CB63AD">
        <w:rPr>
          <w:color w:val="000000"/>
        </w:rPr>
        <w:t>cysteine</w:t>
      </w:r>
      <w:proofErr w:type="spellEnd"/>
      <w:r w:rsidRPr="00CB63AD">
        <w:rPr>
          <w:color w:val="000000"/>
        </w:rPr>
        <w:t xml:space="preserve"> on bakery products</w:t>
      </w:r>
      <w:r>
        <w:rPr>
          <w:color w:val="000000"/>
        </w:rPr>
        <w:t xml:space="preserve"> </w:t>
      </w:r>
      <w:r w:rsidRPr="00CB63AD">
        <w:rPr>
          <w:color w:val="000000"/>
        </w:rPr>
        <w:t>from wheat–sorghum blends.</w:t>
      </w:r>
      <w:proofErr w:type="gramEnd"/>
      <w:r w:rsidRPr="00CB63AD">
        <w:rPr>
          <w:color w:val="000000"/>
        </w:rPr>
        <w:t xml:space="preserve"> </w:t>
      </w:r>
      <w:r w:rsidRPr="00504F78">
        <w:rPr>
          <w:i/>
          <w:color w:val="000000"/>
        </w:rPr>
        <w:t>Food Chemistry,</w:t>
      </w:r>
      <w:r w:rsidRPr="00CB63AD">
        <w:rPr>
          <w:color w:val="000000"/>
        </w:rPr>
        <w:t xml:space="preserve"> 77: 133–137.</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720" w:right="360"/>
        <w:jc w:val="both"/>
        <w:rPr>
          <w:color w:val="000000"/>
        </w:rPr>
      </w:pPr>
      <w:proofErr w:type="gramStart"/>
      <w:r w:rsidRPr="003155F7">
        <w:rPr>
          <w:color w:val="000000"/>
        </w:rPr>
        <w:t>FAO</w:t>
      </w:r>
      <w:r>
        <w:rPr>
          <w:color w:val="000000"/>
        </w:rPr>
        <w:t>,</w:t>
      </w:r>
      <w:r w:rsidRPr="003155F7">
        <w:rPr>
          <w:color w:val="000000"/>
        </w:rPr>
        <w:t xml:space="preserve"> (1999)</w:t>
      </w:r>
      <w:r w:rsidR="00504F78">
        <w:rPr>
          <w:color w:val="000000"/>
        </w:rPr>
        <w:t>.</w:t>
      </w:r>
      <w:proofErr w:type="gramEnd"/>
      <w:r w:rsidRPr="003155F7">
        <w:rPr>
          <w:color w:val="000000"/>
        </w:rPr>
        <w:t xml:space="preserve"> Sunflower</w:t>
      </w:r>
      <w:r>
        <w:rPr>
          <w:color w:val="000000"/>
        </w:rPr>
        <w:t>;</w:t>
      </w:r>
      <w:r w:rsidRPr="003155F7">
        <w:rPr>
          <w:color w:val="000000"/>
        </w:rPr>
        <w:t xml:space="preserve"> in Agribusiness Handbooks: Crude and refined oils; 17-26.</w:t>
      </w:r>
    </w:p>
    <w:p w:rsidR="000C332F" w:rsidRDefault="000C332F" w:rsidP="000C332F">
      <w:pPr>
        <w:widowControl w:val="0"/>
        <w:tabs>
          <w:tab w:val="left" w:pos="3093"/>
          <w:tab w:val="left" w:pos="8293"/>
          <w:tab w:val="left" w:pos="9133"/>
        </w:tabs>
        <w:autoSpaceDE w:val="0"/>
        <w:autoSpaceDN w:val="0"/>
        <w:adjustRightInd w:val="0"/>
        <w:spacing w:line="360" w:lineRule="auto"/>
        <w:ind w:left="720" w:right="360"/>
        <w:jc w:val="both"/>
        <w:rPr>
          <w:color w:val="000000"/>
        </w:rPr>
      </w:pPr>
      <w:proofErr w:type="gramStart"/>
      <w:r>
        <w:rPr>
          <w:color w:val="000000"/>
        </w:rPr>
        <w:t>------,</w:t>
      </w:r>
      <w:r w:rsidRPr="003155F7">
        <w:rPr>
          <w:color w:val="000000"/>
        </w:rPr>
        <w:t xml:space="preserve"> (2001)</w:t>
      </w:r>
      <w:r w:rsidR="00504F78">
        <w:rPr>
          <w:color w:val="000000"/>
        </w:rPr>
        <w:t>.</w:t>
      </w:r>
      <w:proofErr w:type="gramEnd"/>
      <w:r w:rsidRPr="003155F7">
        <w:rPr>
          <w:color w:val="000000"/>
        </w:rPr>
        <w:t xml:space="preserve"> Production Yearbook 1999, Rome.</w:t>
      </w:r>
    </w:p>
    <w:p w:rsidR="000C332F" w:rsidRPr="003155F7" w:rsidRDefault="000C332F" w:rsidP="00504F78">
      <w:pPr>
        <w:widowControl w:val="0"/>
        <w:tabs>
          <w:tab w:val="left" w:pos="3093"/>
          <w:tab w:val="left" w:pos="8293"/>
          <w:tab w:val="left" w:pos="9133"/>
        </w:tabs>
        <w:autoSpaceDE w:val="0"/>
        <w:autoSpaceDN w:val="0"/>
        <w:adjustRightInd w:val="0"/>
        <w:spacing w:line="360" w:lineRule="auto"/>
        <w:ind w:left="1350" w:right="360" w:hanging="630"/>
        <w:jc w:val="both"/>
        <w:rPr>
          <w:color w:val="000000"/>
        </w:rPr>
      </w:pPr>
      <w:proofErr w:type="gramStart"/>
      <w:r w:rsidRPr="003155F7">
        <w:rPr>
          <w:color w:val="000000"/>
        </w:rPr>
        <w:t>FAO/WHO, (1991).</w:t>
      </w:r>
      <w:proofErr w:type="gramEnd"/>
      <w:r w:rsidRPr="003155F7">
        <w:rPr>
          <w:color w:val="000000"/>
        </w:rPr>
        <w:t xml:space="preserve"> Protein Quality Evaluation Report of a Joint FAO/WHO Expert Consultation. </w:t>
      </w:r>
      <w:proofErr w:type="gramStart"/>
      <w:r w:rsidRPr="00504F78">
        <w:rPr>
          <w:i/>
          <w:color w:val="000000"/>
        </w:rPr>
        <w:t>Food and Agriculture Organization</w:t>
      </w:r>
      <w:r w:rsidRPr="003155F7">
        <w:rPr>
          <w:color w:val="000000"/>
        </w:rPr>
        <w:t>, Rome.</w:t>
      </w:r>
      <w:proofErr w:type="gramEnd"/>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Pr>
          <w:color w:val="000000"/>
        </w:rPr>
        <w:t xml:space="preserve">------ </w:t>
      </w:r>
      <w:r w:rsidRPr="003155F7">
        <w:rPr>
          <w:color w:val="000000"/>
        </w:rPr>
        <w:t xml:space="preserve"> (</w:t>
      </w:r>
      <w:proofErr w:type="gramEnd"/>
      <w:r w:rsidRPr="003155F7">
        <w:rPr>
          <w:color w:val="000000"/>
        </w:rPr>
        <w:t xml:space="preserve">1973). Energy and protein requirement </w:t>
      </w:r>
      <w:r w:rsidRPr="00F44973">
        <w:rPr>
          <w:iCs/>
          <w:color w:val="000000"/>
        </w:rPr>
        <w:t xml:space="preserve">Report of FAO/WHO </w:t>
      </w:r>
      <w:proofErr w:type="spellStart"/>
      <w:r w:rsidRPr="00F44973">
        <w:rPr>
          <w:iCs/>
          <w:color w:val="000000"/>
        </w:rPr>
        <w:t>Adhoc</w:t>
      </w:r>
      <w:proofErr w:type="spellEnd"/>
      <w:r w:rsidRPr="00F44973">
        <w:rPr>
          <w:iCs/>
          <w:color w:val="000000"/>
        </w:rPr>
        <w:t xml:space="preserve"> Expert</w:t>
      </w:r>
      <w:r w:rsidRPr="003155F7">
        <w:rPr>
          <w:i/>
          <w:iCs/>
          <w:color w:val="000000"/>
        </w:rPr>
        <w:t xml:space="preserve"> </w:t>
      </w:r>
      <w:r w:rsidRPr="003155F7">
        <w:rPr>
          <w:color w:val="000000"/>
        </w:rPr>
        <w:t>Committee, WHO, Geneva</w:t>
      </w:r>
    </w:p>
    <w:p w:rsidR="000C332F" w:rsidRDefault="000C332F" w:rsidP="000C332F">
      <w:pPr>
        <w:widowControl w:val="0"/>
        <w:tabs>
          <w:tab w:val="left" w:pos="3093"/>
          <w:tab w:val="left" w:pos="8293"/>
          <w:tab w:val="left" w:pos="9133"/>
        </w:tabs>
        <w:autoSpaceDE w:val="0"/>
        <w:autoSpaceDN w:val="0"/>
        <w:adjustRightInd w:val="0"/>
        <w:spacing w:line="360" w:lineRule="auto"/>
        <w:ind w:left="720" w:right="360"/>
        <w:jc w:val="both"/>
        <w:rPr>
          <w:color w:val="000000"/>
        </w:rPr>
      </w:pPr>
      <w:proofErr w:type="gramStart"/>
      <w:r w:rsidRPr="003155F7">
        <w:rPr>
          <w:color w:val="000000"/>
        </w:rPr>
        <w:lastRenderedPageBreak/>
        <w:t>FAOSTAT</w:t>
      </w:r>
      <w:r w:rsidR="00504F78">
        <w:rPr>
          <w:color w:val="000000"/>
        </w:rPr>
        <w:t>,</w:t>
      </w:r>
      <w:r w:rsidRPr="003155F7">
        <w:rPr>
          <w:color w:val="000000"/>
        </w:rPr>
        <w:t xml:space="preserve"> (2001)</w:t>
      </w:r>
      <w:r w:rsidR="00504F78">
        <w:rPr>
          <w:color w:val="000000"/>
        </w:rPr>
        <w:t>.</w:t>
      </w:r>
      <w:proofErr w:type="gramEnd"/>
      <w:r w:rsidRPr="003155F7">
        <w:rPr>
          <w:color w:val="000000"/>
        </w:rPr>
        <w:t xml:space="preserve"> </w:t>
      </w:r>
      <w:proofErr w:type="gramStart"/>
      <w:r w:rsidRPr="003155F7">
        <w:rPr>
          <w:color w:val="000000"/>
        </w:rPr>
        <w:t>Food and agriculture organization</w:t>
      </w:r>
      <w:r w:rsidR="00504F78">
        <w:rPr>
          <w:color w:val="000000"/>
        </w:rPr>
        <w:t>.</w:t>
      </w:r>
      <w:r w:rsidRPr="003155F7">
        <w:rPr>
          <w:color w:val="000000"/>
        </w:rPr>
        <w:t>CD-Rom edition</w:t>
      </w:r>
      <w:r w:rsidR="00504F78">
        <w:rPr>
          <w:color w:val="000000"/>
        </w:rPr>
        <w:t>.</w:t>
      </w:r>
      <w:proofErr w:type="gramEnd"/>
    </w:p>
    <w:p w:rsidR="000C332F" w:rsidRPr="00DF7779" w:rsidRDefault="000C332F" w:rsidP="000C332F">
      <w:pPr>
        <w:autoSpaceDE w:val="0"/>
        <w:autoSpaceDN w:val="0"/>
        <w:adjustRightInd w:val="0"/>
        <w:spacing w:line="360" w:lineRule="auto"/>
        <w:ind w:left="1260" w:right="360" w:hanging="540"/>
        <w:jc w:val="both"/>
      </w:pPr>
      <w:proofErr w:type="spellStart"/>
      <w:r w:rsidRPr="00224622">
        <w:t>Fagbemi</w:t>
      </w:r>
      <w:proofErr w:type="spellEnd"/>
      <w:r w:rsidRPr="00224622">
        <w:t xml:space="preserve"> TN, </w:t>
      </w:r>
      <w:proofErr w:type="spellStart"/>
      <w:r w:rsidRPr="00224622">
        <w:t>Oshoudi</w:t>
      </w:r>
      <w:proofErr w:type="spellEnd"/>
      <w:r w:rsidRPr="00224622">
        <w:t xml:space="preserve"> AA, </w:t>
      </w:r>
      <w:proofErr w:type="spellStart"/>
      <w:r w:rsidRPr="00224622">
        <w:t>Ipinmoroti</w:t>
      </w:r>
      <w:proofErr w:type="spellEnd"/>
      <w:r w:rsidRPr="00224622">
        <w:t xml:space="preserve"> KO</w:t>
      </w:r>
      <w:r w:rsidR="00504F78">
        <w:t>,</w:t>
      </w:r>
      <w:r w:rsidRPr="00224622">
        <w:t xml:space="preserve"> (2006). Effects of processing in the functional properties of full fat and defatted fluted pumpkin seed flours. </w:t>
      </w:r>
      <w:r w:rsidRPr="00504F78">
        <w:rPr>
          <w:i/>
        </w:rPr>
        <w:t>Journal of Food Technology</w:t>
      </w:r>
      <w:r w:rsidRPr="00224622">
        <w:t>, 4: 70-79.</w:t>
      </w:r>
    </w:p>
    <w:p w:rsidR="000C332F" w:rsidRPr="002804F4" w:rsidRDefault="000C332F" w:rsidP="000C332F">
      <w:pPr>
        <w:autoSpaceDE w:val="0"/>
        <w:autoSpaceDN w:val="0"/>
        <w:adjustRightInd w:val="0"/>
        <w:spacing w:line="360" w:lineRule="auto"/>
        <w:ind w:left="1260" w:right="360" w:hanging="540"/>
        <w:jc w:val="both"/>
        <w:rPr>
          <w:color w:val="000000"/>
        </w:rPr>
      </w:pPr>
      <w:proofErr w:type="gramStart"/>
      <w:r w:rsidRPr="002804F4">
        <w:t>Fellows, P.J.,</w:t>
      </w:r>
      <w:r>
        <w:t xml:space="preserve"> (</w:t>
      </w:r>
      <w:r w:rsidRPr="002804F4">
        <w:t>1996</w:t>
      </w:r>
      <w:r>
        <w:t>)</w:t>
      </w:r>
      <w:r w:rsidRPr="002804F4">
        <w:t>.</w:t>
      </w:r>
      <w:proofErr w:type="gramEnd"/>
      <w:r w:rsidRPr="002804F4">
        <w:t xml:space="preserve"> </w:t>
      </w:r>
      <w:proofErr w:type="gramStart"/>
      <w:r w:rsidRPr="002804F4">
        <w:t>Food Processing Technology Principles and Practice</w:t>
      </w:r>
      <w:r w:rsidR="00504F78">
        <w:t>.</w:t>
      </w:r>
      <w:proofErr w:type="gramEnd"/>
      <w:r w:rsidRPr="002804F4">
        <w:t xml:space="preserve"> </w:t>
      </w:r>
      <w:proofErr w:type="spellStart"/>
      <w:r w:rsidRPr="002804F4">
        <w:t>Woodhead</w:t>
      </w:r>
      <w:proofErr w:type="spellEnd"/>
      <w:r>
        <w:t xml:space="preserve"> </w:t>
      </w:r>
      <w:r w:rsidRPr="002804F4">
        <w:t>Publishing, Cambridge.</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Fick</w:t>
      </w:r>
      <w:proofErr w:type="spellEnd"/>
      <w:r w:rsidRPr="003155F7">
        <w:rPr>
          <w:color w:val="000000"/>
        </w:rPr>
        <w:t xml:space="preserve"> G.N</w:t>
      </w:r>
      <w:r w:rsidR="00504F78">
        <w:rPr>
          <w:color w:val="000000"/>
        </w:rPr>
        <w:t>,</w:t>
      </w:r>
      <w:r w:rsidRPr="003155F7">
        <w:rPr>
          <w:color w:val="000000"/>
        </w:rPr>
        <w:t xml:space="preserve"> (1989). Sunflower, in Oil crops of the world; </w:t>
      </w:r>
      <w:proofErr w:type="spellStart"/>
      <w:r w:rsidRPr="003155F7">
        <w:rPr>
          <w:color w:val="000000"/>
        </w:rPr>
        <w:t>Robbelen</w:t>
      </w:r>
      <w:proofErr w:type="spellEnd"/>
      <w:r w:rsidRPr="003155F7">
        <w:rPr>
          <w:color w:val="000000"/>
        </w:rPr>
        <w:t xml:space="preserve"> G., Downey R. K. and </w:t>
      </w:r>
      <w:proofErr w:type="spellStart"/>
      <w:r w:rsidRPr="003155F7">
        <w:rPr>
          <w:color w:val="000000"/>
        </w:rPr>
        <w:t>Ashri</w:t>
      </w:r>
      <w:proofErr w:type="spellEnd"/>
      <w:r w:rsidRPr="003155F7">
        <w:rPr>
          <w:color w:val="000000"/>
        </w:rPr>
        <w:t xml:space="preserve"> A., </w:t>
      </w:r>
      <w:proofErr w:type="spellStart"/>
      <w:proofErr w:type="gramStart"/>
      <w:r w:rsidRPr="003155F7">
        <w:rPr>
          <w:color w:val="000000"/>
        </w:rPr>
        <w:t>eds</w:t>
      </w:r>
      <w:proofErr w:type="spellEnd"/>
      <w:proofErr w:type="gramEnd"/>
      <w:r w:rsidRPr="003155F7">
        <w:rPr>
          <w:color w:val="000000"/>
        </w:rPr>
        <w:t xml:space="preserve">; Mc </w:t>
      </w:r>
      <w:proofErr w:type="spellStart"/>
      <w:r w:rsidRPr="003155F7">
        <w:rPr>
          <w:color w:val="000000"/>
        </w:rPr>
        <w:t>Graw</w:t>
      </w:r>
      <w:proofErr w:type="spellEnd"/>
      <w:r w:rsidRPr="003155F7">
        <w:rPr>
          <w:color w:val="000000"/>
        </w:rPr>
        <w:t>-Hill: 301-318.</w:t>
      </w:r>
    </w:p>
    <w:p w:rsidR="000C332F" w:rsidRPr="008D2E12" w:rsidRDefault="000C332F" w:rsidP="000C332F">
      <w:pPr>
        <w:autoSpaceDE w:val="0"/>
        <w:autoSpaceDN w:val="0"/>
        <w:adjustRightInd w:val="0"/>
        <w:spacing w:line="360" w:lineRule="auto"/>
        <w:ind w:left="1260" w:right="360" w:hanging="540"/>
        <w:rPr>
          <w:color w:val="000000"/>
        </w:rPr>
      </w:pPr>
      <w:proofErr w:type="spellStart"/>
      <w:proofErr w:type="gramStart"/>
      <w:r w:rsidRPr="008D2E12">
        <w:t>Fissha</w:t>
      </w:r>
      <w:proofErr w:type="spellEnd"/>
      <w:r w:rsidRPr="008D2E12">
        <w:t xml:space="preserve"> </w:t>
      </w:r>
      <w:proofErr w:type="spellStart"/>
      <w:r w:rsidRPr="008D2E12">
        <w:t>Itana</w:t>
      </w:r>
      <w:proofErr w:type="spellEnd"/>
      <w:r w:rsidRPr="008D2E12">
        <w:t>, &amp; Olsson, M. (2004).</w:t>
      </w:r>
      <w:proofErr w:type="gramEnd"/>
      <w:r w:rsidRPr="008D2E12">
        <w:t xml:space="preserve"> </w:t>
      </w:r>
      <w:proofErr w:type="gramStart"/>
      <w:r w:rsidRPr="008D2E12">
        <w:t>Land degradation in Addis Ababa due to industrial and urban development.</w:t>
      </w:r>
      <w:proofErr w:type="gramEnd"/>
      <w:r w:rsidRPr="008D2E12">
        <w:t xml:space="preserve"> </w:t>
      </w:r>
      <w:r w:rsidRPr="008D2E12">
        <w:rPr>
          <w:i/>
          <w:iCs/>
        </w:rPr>
        <w:t>Ethiopian Journal of Development Research,</w:t>
      </w:r>
      <w:r w:rsidRPr="008D2E12">
        <w:t xml:space="preserve"> </w:t>
      </w:r>
      <w:r w:rsidRPr="008D2E12">
        <w:rPr>
          <w:bCs/>
        </w:rPr>
        <w:t>26</w:t>
      </w:r>
      <w:r w:rsidRPr="008D2E12">
        <w:t>:77-</w:t>
      </w:r>
      <w:r w:rsidR="00504F78">
        <w:t>1</w:t>
      </w:r>
      <w:r w:rsidRPr="008D2E12">
        <w:t>00.</w:t>
      </w:r>
    </w:p>
    <w:p w:rsidR="000C332F" w:rsidRPr="00924FB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Food Standards Agency and Institute of Food Research</w:t>
      </w:r>
      <w:r w:rsidR="00504F78">
        <w:rPr>
          <w:color w:val="000000"/>
        </w:rPr>
        <w:t>,</w:t>
      </w:r>
      <w:r w:rsidRPr="003155F7">
        <w:rPr>
          <w:color w:val="000000"/>
        </w:rPr>
        <w:t xml:space="preserve"> (2002)</w:t>
      </w:r>
      <w:r>
        <w:rPr>
          <w:color w:val="000000"/>
        </w:rPr>
        <w:t>.</w:t>
      </w:r>
      <w:proofErr w:type="gramEnd"/>
      <w:r w:rsidRPr="003155F7">
        <w:rPr>
          <w:color w:val="000000"/>
        </w:rPr>
        <w:t xml:space="preserve"> </w:t>
      </w:r>
      <w:proofErr w:type="gramStart"/>
      <w:r w:rsidRPr="003155F7">
        <w:rPr>
          <w:color w:val="000000"/>
        </w:rPr>
        <w:t>The Composition of Food (6th Summary Edition).</w:t>
      </w:r>
      <w:proofErr w:type="gramEnd"/>
      <w:r w:rsidRPr="003155F7">
        <w:rPr>
          <w:color w:val="000000"/>
        </w:rPr>
        <w:t xml:space="preserve"> </w:t>
      </w:r>
      <w:r w:rsidRPr="00504F78">
        <w:rPr>
          <w:i/>
          <w:color w:val="000000"/>
        </w:rPr>
        <w:t>Royal Society of Chemistry</w:t>
      </w:r>
      <w:r w:rsidRPr="003155F7">
        <w:rPr>
          <w:color w:val="000000"/>
        </w:rPr>
        <w:t>, Cambridge</w:t>
      </w:r>
    </w:p>
    <w:p w:rsidR="000C332F" w:rsidRPr="00997FCE" w:rsidRDefault="000C332F" w:rsidP="000C332F">
      <w:pPr>
        <w:autoSpaceDE w:val="0"/>
        <w:autoSpaceDN w:val="0"/>
        <w:adjustRightInd w:val="0"/>
        <w:spacing w:line="360" w:lineRule="auto"/>
        <w:ind w:left="1260" w:right="360" w:hanging="540"/>
        <w:rPr>
          <w:color w:val="000000"/>
        </w:rPr>
      </w:pPr>
      <w:proofErr w:type="spellStart"/>
      <w:r w:rsidRPr="00997FCE">
        <w:t>Fuhr</w:t>
      </w:r>
      <w:proofErr w:type="spellEnd"/>
      <w:r w:rsidRPr="00997FCE">
        <w:t>, F.R. (1962). Cookie spread</w:t>
      </w:r>
      <w:r>
        <w:t>, i</w:t>
      </w:r>
      <w:r w:rsidRPr="00997FCE">
        <w:t>ts effect on production and</w:t>
      </w:r>
      <w:r>
        <w:t xml:space="preserve"> </w:t>
      </w:r>
      <w:r w:rsidRPr="00997FCE">
        <w:t>quality</w:t>
      </w:r>
      <w:r w:rsidR="00504F78">
        <w:t>.</w:t>
      </w:r>
      <w:r w:rsidRPr="00997FCE">
        <w:t xml:space="preserve"> Baker</w:t>
      </w:r>
      <w:r w:rsidR="00504F78">
        <w:t>s</w:t>
      </w:r>
      <w:r w:rsidRPr="00997FCE">
        <w:t>’ Digest, 36, 56–60.</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Gassmann</w:t>
      </w:r>
      <w:proofErr w:type="spellEnd"/>
      <w:r w:rsidRPr="003155F7">
        <w:rPr>
          <w:color w:val="000000"/>
        </w:rPr>
        <w:t xml:space="preserve"> B</w:t>
      </w:r>
      <w:r w:rsidR="00504F78">
        <w:rPr>
          <w:color w:val="000000"/>
        </w:rPr>
        <w:t>,</w:t>
      </w:r>
      <w:r w:rsidRPr="003155F7">
        <w:rPr>
          <w:color w:val="000000"/>
        </w:rPr>
        <w:t xml:space="preserve"> (1983)</w:t>
      </w:r>
      <w:r w:rsidR="00504F78">
        <w:rPr>
          <w:color w:val="000000"/>
        </w:rPr>
        <w:t>.</w:t>
      </w:r>
      <w:r w:rsidRPr="003155F7">
        <w:rPr>
          <w:color w:val="000000"/>
        </w:rPr>
        <w:t xml:space="preserve"> Preparation and application of vegetable proteins, especially proteins from sunflower seed, for human consumption. </w:t>
      </w:r>
      <w:proofErr w:type="gramStart"/>
      <w:r w:rsidRPr="003155F7">
        <w:rPr>
          <w:color w:val="000000"/>
        </w:rPr>
        <w:t>An approach.</w:t>
      </w:r>
      <w:proofErr w:type="gramEnd"/>
      <w:r w:rsidRPr="003155F7">
        <w:rPr>
          <w:color w:val="000000"/>
        </w:rPr>
        <w:t xml:space="preserve"> </w:t>
      </w:r>
      <w:proofErr w:type="spellStart"/>
      <w:r w:rsidRPr="003155F7">
        <w:rPr>
          <w:color w:val="000000"/>
        </w:rPr>
        <w:t>Nahrung</w:t>
      </w:r>
      <w:proofErr w:type="spellEnd"/>
      <w:r w:rsidRPr="003155F7">
        <w:rPr>
          <w:color w:val="000000"/>
        </w:rPr>
        <w:t xml:space="preserve"> 27</w:t>
      </w:r>
      <w:r w:rsidR="00504F78">
        <w:rPr>
          <w:color w:val="000000"/>
        </w:rPr>
        <w:t>:</w:t>
      </w:r>
      <w:r w:rsidRPr="003155F7">
        <w:rPr>
          <w:color w:val="000000"/>
        </w:rPr>
        <w:t xml:space="preserve"> 351-369.</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E37B61">
        <w:rPr>
          <w:color w:val="000000"/>
        </w:rPr>
        <w:t xml:space="preserve">Gibson, R.S., </w:t>
      </w:r>
      <w:r>
        <w:rPr>
          <w:color w:val="000000"/>
        </w:rPr>
        <w:t>(</w:t>
      </w:r>
      <w:r w:rsidRPr="00E37B61">
        <w:rPr>
          <w:color w:val="000000"/>
        </w:rPr>
        <w:t>1994</w:t>
      </w:r>
      <w:r>
        <w:rPr>
          <w:color w:val="000000"/>
        </w:rPr>
        <w:t>)</w:t>
      </w:r>
      <w:r w:rsidRPr="00E37B61">
        <w:rPr>
          <w:color w:val="000000"/>
        </w:rPr>
        <w:t xml:space="preserve">. Zinc nutrition in developing countries. </w:t>
      </w:r>
      <w:r w:rsidRPr="00504F78">
        <w:rPr>
          <w:i/>
          <w:color w:val="000000"/>
        </w:rPr>
        <w:t>Nutrition Research Reviews</w:t>
      </w:r>
      <w:r w:rsidRPr="00E37B61">
        <w:rPr>
          <w:color w:val="000000"/>
        </w:rPr>
        <w:t xml:space="preserve"> 7</w:t>
      </w:r>
      <w:r w:rsidR="00504F78">
        <w:rPr>
          <w:color w:val="000000"/>
        </w:rPr>
        <w:t>:</w:t>
      </w:r>
      <w:r w:rsidRPr="00E37B61">
        <w:rPr>
          <w:color w:val="000000"/>
        </w:rPr>
        <w:t xml:space="preserve"> 151–173</w:t>
      </w:r>
      <w:r w:rsidR="00504F78">
        <w:rPr>
          <w:color w:val="000000"/>
        </w:rPr>
        <w:t>.</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CB63AD">
        <w:rPr>
          <w:color w:val="000000"/>
        </w:rPr>
        <w:t xml:space="preserve">Gomez, M., B. </w:t>
      </w:r>
      <w:proofErr w:type="spellStart"/>
      <w:r w:rsidRPr="00CB63AD">
        <w:rPr>
          <w:color w:val="000000"/>
        </w:rPr>
        <w:t>Oliete</w:t>
      </w:r>
      <w:proofErr w:type="spellEnd"/>
      <w:r w:rsidRPr="00CB63AD">
        <w:rPr>
          <w:color w:val="000000"/>
        </w:rPr>
        <w:t xml:space="preserve">, C.M.M </w:t>
      </w:r>
      <w:proofErr w:type="spellStart"/>
      <w:r w:rsidRPr="00CB63AD">
        <w:rPr>
          <w:color w:val="000000"/>
        </w:rPr>
        <w:t>Ros</w:t>
      </w:r>
      <w:r>
        <w:rPr>
          <w:color w:val="000000"/>
        </w:rPr>
        <w:t>ell</w:t>
      </w:r>
      <w:proofErr w:type="spellEnd"/>
      <w:r>
        <w:rPr>
          <w:color w:val="000000"/>
        </w:rPr>
        <w:t>, V. Pando and E. Fernandez</w:t>
      </w:r>
      <w:r w:rsidR="00661801">
        <w:rPr>
          <w:color w:val="000000"/>
        </w:rPr>
        <w:t>,</w:t>
      </w:r>
      <w:r>
        <w:rPr>
          <w:color w:val="000000"/>
        </w:rPr>
        <w:t xml:space="preserve"> (</w:t>
      </w:r>
      <w:r w:rsidRPr="00CB63AD">
        <w:rPr>
          <w:color w:val="000000"/>
        </w:rPr>
        <w:t>2008</w:t>
      </w:r>
      <w:r>
        <w:rPr>
          <w:color w:val="000000"/>
        </w:rPr>
        <w:t>)</w:t>
      </w:r>
      <w:r w:rsidRPr="00CB63AD">
        <w:rPr>
          <w:color w:val="000000"/>
        </w:rPr>
        <w:t>.</w:t>
      </w:r>
      <w:proofErr w:type="gramEnd"/>
      <w:r w:rsidRPr="00CB63AD">
        <w:rPr>
          <w:color w:val="000000"/>
        </w:rPr>
        <w:t xml:space="preserve"> Studies</w:t>
      </w:r>
      <w:r>
        <w:rPr>
          <w:color w:val="000000"/>
        </w:rPr>
        <w:t xml:space="preserve"> </w:t>
      </w:r>
      <w:r w:rsidRPr="00CB63AD">
        <w:rPr>
          <w:color w:val="000000"/>
        </w:rPr>
        <w:t xml:space="preserve">on cake quality made of wheat-chickpea flour blends. </w:t>
      </w:r>
      <w:proofErr w:type="spellStart"/>
      <w:r w:rsidRPr="00661801">
        <w:rPr>
          <w:i/>
          <w:color w:val="000000"/>
        </w:rPr>
        <w:t>Lebensmittel</w:t>
      </w:r>
      <w:proofErr w:type="spellEnd"/>
      <w:r w:rsidRPr="00661801">
        <w:rPr>
          <w:i/>
          <w:color w:val="000000"/>
        </w:rPr>
        <w:t xml:space="preserve"> </w:t>
      </w:r>
      <w:proofErr w:type="spellStart"/>
      <w:r w:rsidRPr="00661801">
        <w:rPr>
          <w:i/>
          <w:color w:val="000000"/>
        </w:rPr>
        <w:t>Wissenchaft</w:t>
      </w:r>
      <w:proofErr w:type="spellEnd"/>
      <w:r w:rsidRPr="00661801">
        <w:rPr>
          <w:i/>
          <w:color w:val="000000"/>
        </w:rPr>
        <w:t xml:space="preserve"> und </w:t>
      </w:r>
      <w:proofErr w:type="spellStart"/>
      <w:r w:rsidRPr="00661801">
        <w:rPr>
          <w:i/>
          <w:color w:val="000000"/>
        </w:rPr>
        <w:t>Technologie</w:t>
      </w:r>
      <w:proofErr w:type="spellEnd"/>
      <w:r w:rsidRPr="00661801">
        <w:rPr>
          <w:i/>
          <w:color w:val="000000"/>
        </w:rPr>
        <w:t xml:space="preserve"> (LWT)</w:t>
      </w:r>
      <w:r w:rsidR="00661801">
        <w:rPr>
          <w:i/>
          <w:color w:val="000000"/>
        </w:rPr>
        <w:t>,</w:t>
      </w:r>
      <w:r w:rsidRPr="00CB63AD">
        <w:rPr>
          <w:color w:val="000000"/>
        </w:rPr>
        <w:t xml:space="preserve"> </w:t>
      </w:r>
      <w:r>
        <w:rPr>
          <w:color w:val="000000"/>
        </w:rPr>
        <w:t>pp</w:t>
      </w:r>
      <w:r w:rsidRPr="00CB63AD">
        <w:rPr>
          <w:color w:val="000000"/>
        </w:rPr>
        <w:t>: 1-9.</w:t>
      </w:r>
    </w:p>
    <w:p w:rsidR="000C332F" w:rsidRDefault="000C332F" w:rsidP="00661801">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Godshall</w:t>
      </w:r>
      <w:proofErr w:type="spellEnd"/>
      <w:r w:rsidRPr="003155F7">
        <w:rPr>
          <w:color w:val="000000"/>
        </w:rPr>
        <w:t xml:space="preserve"> MA. (1988). </w:t>
      </w:r>
      <w:proofErr w:type="gramStart"/>
      <w:r w:rsidRPr="003155F7">
        <w:rPr>
          <w:color w:val="000000"/>
        </w:rPr>
        <w:t>The</w:t>
      </w:r>
      <w:proofErr w:type="gramEnd"/>
      <w:r w:rsidRPr="003155F7">
        <w:rPr>
          <w:color w:val="000000"/>
        </w:rPr>
        <w:t xml:space="preserve"> multiple roles of carbohydrates in food flavor systems. </w:t>
      </w:r>
      <w:r w:rsidRPr="00661801">
        <w:rPr>
          <w:i/>
          <w:color w:val="000000"/>
        </w:rPr>
        <w:t>Cereal Foods World</w:t>
      </w:r>
      <w:r w:rsidR="00661801">
        <w:rPr>
          <w:i/>
          <w:color w:val="000000"/>
        </w:rPr>
        <w:t>,</w:t>
      </w:r>
      <w:r w:rsidRPr="003155F7">
        <w:rPr>
          <w:color w:val="000000"/>
        </w:rPr>
        <w:t xml:space="preserve"> 33(11):913-918.</w:t>
      </w:r>
    </w:p>
    <w:p w:rsidR="000C332F" w:rsidRPr="007C5C93" w:rsidRDefault="000C332F" w:rsidP="000C332F">
      <w:pPr>
        <w:autoSpaceDE w:val="0"/>
        <w:autoSpaceDN w:val="0"/>
        <w:adjustRightInd w:val="0"/>
        <w:spacing w:line="360" w:lineRule="auto"/>
        <w:ind w:left="1260" w:right="360" w:hanging="540"/>
        <w:jc w:val="both"/>
        <w:rPr>
          <w:color w:val="000000"/>
        </w:rPr>
      </w:pPr>
      <w:proofErr w:type="spellStart"/>
      <w:r w:rsidRPr="007C5C93">
        <w:t>Grompone</w:t>
      </w:r>
      <w:proofErr w:type="spellEnd"/>
      <w:r w:rsidRPr="007C5C93">
        <w:t xml:space="preserve">, M.A., </w:t>
      </w:r>
      <w:r>
        <w:t>(</w:t>
      </w:r>
      <w:r w:rsidRPr="007C5C93">
        <w:t>2005</w:t>
      </w:r>
      <w:r>
        <w:t>)</w:t>
      </w:r>
      <w:r w:rsidRPr="007C5C93">
        <w:t xml:space="preserve">. </w:t>
      </w:r>
      <w:proofErr w:type="gramStart"/>
      <w:r w:rsidRPr="007C5C93">
        <w:t>Sunflower oil.</w:t>
      </w:r>
      <w:proofErr w:type="gramEnd"/>
      <w:r w:rsidRPr="007C5C93">
        <w:t xml:space="preserve"> </w:t>
      </w:r>
      <w:r w:rsidRPr="00BC1E9C">
        <w:rPr>
          <w:iCs/>
        </w:rPr>
        <w:t>In</w:t>
      </w:r>
      <w:r>
        <w:rPr>
          <w:iCs/>
        </w:rPr>
        <w:t>:</w:t>
      </w:r>
      <w:r w:rsidRPr="007C5C93">
        <w:rPr>
          <w:i/>
          <w:iCs/>
        </w:rPr>
        <w:t xml:space="preserve"> </w:t>
      </w:r>
      <w:proofErr w:type="spellStart"/>
      <w:r w:rsidRPr="007C5C93">
        <w:t>Shahidi</w:t>
      </w:r>
      <w:proofErr w:type="spellEnd"/>
      <w:r w:rsidRPr="007C5C93">
        <w:t>, F. (</w:t>
      </w:r>
      <w:r w:rsidRPr="007C5C93">
        <w:rPr>
          <w:i/>
          <w:iCs/>
        </w:rPr>
        <w:t>ed.</w:t>
      </w:r>
      <w:r w:rsidRPr="007C5C93">
        <w:t xml:space="preserve">) Bailey’s Industrial Oil &amp; fat </w:t>
      </w:r>
      <w:r>
        <w:t>p</w:t>
      </w:r>
      <w:r w:rsidRPr="007C5C93">
        <w:t>roducts.</w:t>
      </w:r>
      <w:r>
        <w:t xml:space="preserve"> </w:t>
      </w:r>
      <w:proofErr w:type="gramStart"/>
      <w:r w:rsidRPr="007C5C93">
        <w:t xml:space="preserve">Volume 2, </w:t>
      </w:r>
      <w:r>
        <w:t xml:space="preserve">Edible Oil &amp; Fat Products </w:t>
      </w:r>
      <w:r w:rsidRPr="007C5C93">
        <w:t xml:space="preserve">6th </w:t>
      </w:r>
      <w:r w:rsidR="00661801" w:rsidRPr="007C5C93">
        <w:t>Ed</w:t>
      </w:r>
      <w:r w:rsidRPr="007C5C93">
        <w:t>.</w:t>
      </w:r>
      <w:proofErr w:type="gramEnd"/>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Hegenbart</w:t>
      </w:r>
      <w:proofErr w:type="spellEnd"/>
      <w:r w:rsidRPr="003155F7">
        <w:rPr>
          <w:color w:val="000000"/>
        </w:rPr>
        <w:t xml:space="preserve"> S.</w:t>
      </w:r>
      <w:r w:rsidR="00661801">
        <w:rPr>
          <w:color w:val="000000"/>
        </w:rPr>
        <w:t>,</w:t>
      </w:r>
      <w:r w:rsidRPr="003155F7">
        <w:rPr>
          <w:color w:val="000000"/>
        </w:rPr>
        <w:t xml:space="preserve"> </w:t>
      </w:r>
      <w:r>
        <w:rPr>
          <w:color w:val="000000"/>
        </w:rPr>
        <w:t>(</w:t>
      </w:r>
      <w:r w:rsidRPr="003155F7">
        <w:rPr>
          <w:color w:val="000000"/>
        </w:rPr>
        <w:t>1993</w:t>
      </w:r>
      <w:r>
        <w:rPr>
          <w:color w:val="000000"/>
        </w:rPr>
        <w:t>)</w:t>
      </w:r>
      <w:r w:rsidRPr="003155F7">
        <w:rPr>
          <w:color w:val="000000"/>
        </w:rPr>
        <w:t xml:space="preserve">. </w:t>
      </w:r>
      <w:proofErr w:type="gramStart"/>
      <w:r w:rsidRPr="003155F7">
        <w:rPr>
          <w:color w:val="000000"/>
        </w:rPr>
        <w:t>Examining the role of fats and oils in bakery products.</w:t>
      </w:r>
      <w:proofErr w:type="gramEnd"/>
      <w:r w:rsidRPr="003155F7">
        <w:rPr>
          <w:color w:val="000000"/>
        </w:rPr>
        <w:t xml:space="preserve"> </w:t>
      </w:r>
      <w:proofErr w:type="gramStart"/>
      <w:r w:rsidRPr="003155F7">
        <w:rPr>
          <w:color w:val="000000"/>
        </w:rPr>
        <w:t>Food Product Design.</w:t>
      </w:r>
      <w:proofErr w:type="gramEnd"/>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350" w:right="360" w:hanging="630"/>
        <w:jc w:val="both"/>
        <w:rPr>
          <w:color w:val="000000"/>
        </w:rPr>
      </w:pPr>
      <w:r w:rsidRPr="003155F7">
        <w:rPr>
          <w:color w:val="000000"/>
        </w:rPr>
        <w:t xml:space="preserve"> </w:t>
      </w:r>
      <w:r>
        <w:rPr>
          <w:color w:val="000000"/>
        </w:rPr>
        <w:t xml:space="preserve">       </w:t>
      </w:r>
      <w:r w:rsidRPr="003155F7">
        <w:rPr>
          <w:color w:val="000000"/>
        </w:rPr>
        <w:t>http://www.foodproduct design.com/archive/1993/0893DE.html</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350" w:right="360" w:hanging="630"/>
        <w:jc w:val="both"/>
        <w:rPr>
          <w:color w:val="000000"/>
        </w:rPr>
      </w:pPr>
      <w:proofErr w:type="spellStart"/>
      <w:r w:rsidRPr="003155F7">
        <w:rPr>
          <w:color w:val="000000"/>
        </w:rPr>
        <w:t>Hegenbart</w:t>
      </w:r>
      <w:proofErr w:type="spellEnd"/>
      <w:r w:rsidRPr="003155F7">
        <w:rPr>
          <w:color w:val="000000"/>
        </w:rPr>
        <w:t xml:space="preserve"> S.</w:t>
      </w:r>
      <w:r>
        <w:rPr>
          <w:color w:val="000000"/>
        </w:rPr>
        <w:t xml:space="preserve"> (</w:t>
      </w:r>
      <w:r w:rsidRPr="003155F7">
        <w:rPr>
          <w:color w:val="000000"/>
        </w:rPr>
        <w:t>1995</w:t>
      </w:r>
      <w:r>
        <w:rPr>
          <w:color w:val="000000"/>
        </w:rPr>
        <w:t>)</w:t>
      </w:r>
      <w:r w:rsidRPr="003155F7">
        <w:rPr>
          <w:color w:val="000000"/>
        </w:rPr>
        <w:t xml:space="preserve">. </w:t>
      </w:r>
      <w:proofErr w:type="gramStart"/>
      <w:r w:rsidRPr="003155F7">
        <w:rPr>
          <w:color w:val="000000"/>
        </w:rPr>
        <w:t>Increasing quality by reducing not replacing fat</w:t>
      </w:r>
      <w:r w:rsidR="00661801">
        <w:rPr>
          <w:color w:val="000000"/>
        </w:rPr>
        <w:t>.</w:t>
      </w:r>
      <w:proofErr w:type="gramEnd"/>
      <w:r w:rsidRPr="003155F7">
        <w:rPr>
          <w:color w:val="000000"/>
        </w:rPr>
        <w:t xml:space="preserve"> </w:t>
      </w:r>
      <w:proofErr w:type="gramStart"/>
      <w:r w:rsidRPr="00661801">
        <w:rPr>
          <w:i/>
          <w:color w:val="000000"/>
        </w:rPr>
        <w:t xml:space="preserve">Food Product </w:t>
      </w:r>
      <w:r w:rsidRPr="00661801">
        <w:rPr>
          <w:i/>
          <w:color w:val="000000"/>
        </w:rPr>
        <w:lastRenderedPageBreak/>
        <w:t>Design</w:t>
      </w:r>
      <w:r w:rsidRPr="003155F7">
        <w:rPr>
          <w:color w:val="000000"/>
        </w:rPr>
        <w:t>.</w:t>
      </w:r>
      <w:proofErr w:type="gramEnd"/>
      <w:r w:rsidRPr="003155F7">
        <w:rPr>
          <w:color w:val="000000"/>
        </w:rPr>
        <w:t xml:space="preserve"> http://www.foodproductdesign.com/archive/1995/0395CS.html</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Heiser</w:t>
      </w:r>
      <w:proofErr w:type="spellEnd"/>
      <w:r w:rsidRPr="003155F7">
        <w:rPr>
          <w:color w:val="000000"/>
        </w:rPr>
        <w:t xml:space="preserve"> CB, (1976).Sunflowers: </w:t>
      </w:r>
      <w:r w:rsidRPr="003155F7">
        <w:rPr>
          <w:i/>
          <w:iCs/>
          <w:color w:val="000000"/>
        </w:rPr>
        <w:t xml:space="preserve">Helianthus </w:t>
      </w:r>
      <w:r w:rsidRPr="003155F7">
        <w:rPr>
          <w:color w:val="000000"/>
        </w:rPr>
        <w:t>(</w:t>
      </w:r>
      <w:proofErr w:type="spellStart"/>
      <w:r w:rsidRPr="003155F7">
        <w:rPr>
          <w:color w:val="000000"/>
        </w:rPr>
        <w:t>Compositae</w:t>
      </w:r>
      <w:proofErr w:type="spellEnd"/>
      <w:r w:rsidRPr="003155F7">
        <w:rPr>
          <w:color w:val="000000"/>
        </w:rPr>
        <w:t xml:space="preserve">– </w:t>
      </w:r>
      <w:proofErr w:type="spellStart"/>
      <w:r w:rsidRPr="003155F7">
        <w:rPr>
          <w:color w:val="000000"/>
        </w:rPr>
        <w:t>Heliantheae</w:t>
      </w:r>
      <w:proofErr w:type="spellEnd"/>
      <w:r w:rsidRPr="003155F7">
        <w:rPr>
          <w:color w:val="000000"/>
        </w:rPr>
        <w:t xml:space="preserve">), in </w:t>
      </w:r>
      <w:r w:rsidRPr="00ED74F4">
        <w:rPr>
          <w:iCs/>
          <w:color w:val="000000"/>
        </w:rPr>
        <w:t>Evolution of Crop Plant</w:t>
      </w:r>
      <w:r w:rsidRPr="003155F7">
        <w:rPr>
          <w:i/>
          <w:iCs/>
          <w:color w:val="000000"/>
        </w:rPr>
        <w:t>s</w:t>
      </w:r>
      <w:r w:rsidRPr="003155F7">
        <w:rPr>
          <w:color w:val="000000"/>
        </w:rPr>
        <w:t xml:space="preserve">, ed. by </w:t>
      </w:r>
      <w:proofErr w:type="spellStart"/>
      <w:r w:rsidRPr="003155F7">
        <w:rPr>
          <w:color w:val="000000"/>
        </w:rPr>
        <w:t>Simmonds</w:t>
      </w:r>
      <w:proofErr w:type="spellEnd"/>
      <w:r w:rsidRPr="003155F7">
        <w:rPr>
          <w:color w:val="000000"/>
        </w:rPr>
        <w:t xml:space="preserve"> NW. Longmans Green, London, pp. 36–38.</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8B53F6">
        <w:rPr>
          <w:color w:val="000000"/>
        </w:rPr>
        <w:t>Hallberg</w:t>
      </w:r>
      <w:proofErr w:type="spellEnd"/>
      <w:r w:rsidRPr="008B53F6">
        <w:rPr>
          <w:color w:val="000000"/>
        </w:rPr>
        <w:t xml:space="preserve">, L., </w:t>
      </w:r>
      <w:proofErr w:type="spellStart"/>
      <w:r w:rsidRPr="008B53F6">
        <w:rPr>
          <w:color w:val="000000"/>
        </w:rPr>
        <w:t>Hulthe´n</w:t>
      </w:r>
      <w:proofErr w:type="spellEnd"/>
      <w:r w:rsidRPr="008B53F6">
        <w:rPr>
          <w:color w:val="000000"/>
        </w:rPr>
        <w:t xml:space="preserve">, L., </w:t>
      </w:r>
      <w:r>
        <w:rPr>
          <w:color w:val="000000"/>
        </w:rPr>
        <w:t>(</w:t>
      </w:r>
      <w:r w:rsidRPr="008B53F6">
        <w:rPr>
          <w:color w:val="000000"/>
        </w:rPr>
        <w:t>2000</w:t>
      </w:r>
      <w:r>
        <w:rPr>
          <w:color w:val="000000"/>
        </w:rPr>
        <w:t>)</w:t>
      </w:r>
      <w:r w:rsidRPr="008B53F6">
        <w:rPr>
          <w:color w:val="000000"/>
        </w:rPr>
        <w:t>. Prediction of dietary iron absorption: an algorithm for calculating absorption and</w:t>
      </w:r>
      <w:r>
        <w:rPr>
          <w:color w:val="000000"/>
        </w:rPr>
        <w:t xml:space="preserve"> </w:t>
      </w:r>
      <w:r w:rsidRPr="008B53F6">
        <w:rPr>
          <w:color w:val="000000"/>
        </w:rPr>
        <w:t xml:space="preserve">bioavailability of dietary iron. </w:t>
      </w:r>
      <w:r w:rsidRPr="00661801">
        <w:rPr>
          <w:i/>
          <w:color w:val="000000"/>
        </w:rPr>
        <w:t>American Journal of Clinical Nutrition</w:t>
      </w:r>
      <w:r w:rsidRPr="008B53F6">
        <w:rPr>
          <w:color w:val="000000"/>
        </w:rPr>
        <w:t xml:space="preserve"> 71</w:t>
      </w:r>
      <w:r w:rsidR="00661801">
        <w:rPr>
          <w:color w:val="000000"/>
        </w:rPr>
        <w:t>:</w:t>
      </w:r>
      <w:r w:rsidRPr="008B53F6">
        <w:rPr>
          <w:color w:val="000000"/>
        </w:rPr>
        <w:t xml:space="preserve"> 1147–1160.</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104CF2">
        <w:rPr>
          <w:color w:val="000000"/>
        </w:rPr>
        <w:t>Hambridge</w:t>
      </w:r>
      <w:proofErr w:type="spellEnd"/>
      <w:r w:rsidRPr="00104CF2">
        <w:rPr>
          <w:color w:val="000000"/>
        </w:rPr>
        <w:t xml:space="preserve"> KM, Casey CE, Krebs NF</w:t>
      </w:r>
      <w:r>
        <w:rPr>
          <w:color w:val="000000"/>
        </w:rPr>
        <w:t xml:space="preserve"> (1987)</w:t>
      </w:r>
      <w:r w:rsidRPr="00104CF2">
        <w:rPr>
          <w:color w:val="000000"/>
        </w:rPr>
        <w:t>.</w:t>
      </w:r>
      <w:proofErr w:type="gramEnd"/>
      <w:r w:rsidRPr="00104CF2">
        <w:rPr>
          <w:color w:val="000000"/>
        </w:rPr>
        <w:t xml:space="preserve"> </w:t>
      </w:r>
      <w:proofErr w:type="gramStart"/>
      <w:r w:rsidRPr="00104CF2">
        <w:rPr>
          <w:color w:val="000000"/>
        </w:rPr>
        <w:t>Zinc.</w:t>
      </w:r>
      <w:proofErr w:type="gramEnd"/>
      <w:r w:rsidRPr="00104CF2">
        <w:rPr>
          <w:color w:val="000000"/>
        </w:rPr>
        <w:t xml:space="preserve"> In: Mertz W, ed</w:t>
      </w:r>
      <w:r w:rsidRPr="00ED74F4">
        <w:rPr>
          <w:color w:val="000000"/>
        </w:rPr>
        <w:t xml:space="preserve">. </w:t>
      </w:r>
      <w:r w:rsidRPr="00ED74F4">
        <w:rPr>
          <w:iCs/>
          <w:color w:val="000000"/>
        </w:rPr>
        <w:t>Trace elements in human and animal nutrition</w:t>
      </w:r>
      <w:r w:rsidRPr="00ED74F4">
        <w:rPr>
          <w:color w:val="000000"/>
        </w:rPr>
        <w:t xml:space="preserve">, 5th ed. </w:t>
      </w:r>
      <w:r w:rsidRPr="00ED74F4">
        <w:rPr>
          <w:iCs/>
          <w:color w:val="000000"/>
        </w:rPr>
        <w:t>Volume 2</w:t>
      </w:r>
      <w:r w:rsidRPr="00104CF2">
        <w:rPr>
          <w:color w:val="000000"/>
        </w:rPr>
        <w:t>. Orlando, FL, Academic</w:t>
      </w:r>
      <w:r>
        <w:rPr>
          <w:color w:val="000000"/>
        </w:rPr>
        <w:t xml:space="preserve"> </w:t>
      </w:r>
      <w:r w:rsidRPr="00104CF2">
        <w:rPr>
          <w:color w:val="000000"/>
        </w:rPr>
        <w:t>Press</w:t>
      </w:r>
    </w:p>
    <w:p w:rsidR="000C332F" w:rsidRPr="00DF7A69"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DF7A69">
        <w:rPr>
          <w:color w:val="000000"/>
        </w:rPr>
        <w:t>Hussain</w:t>
      </w:r>
      <w:proofErr w:type="spellEnd"/>
      <w:r w:rsidRPr="00DF7A69">
        <w:rPr>
          <w:color w:val="000000"/>
        </w:rPr>
        <w:t xml:space="preserve">, S., </w:t>
      </w:r>
      <w:proofErr w:type="spellStart"/>
      <w:r w:rsidRPr="00DF7A69">
        <w:rPr>
          <w:color w:val="000000"/>
        </w:rPr>
        <w:t>Anjum</w:t>
      </w:r>
      <w:proofErr w:type="spellEnd"/>
      <w:r w:rsidRPr="00DF7A69">
        <w:rPr>
          <w:color w:val="000000"/>
        </w:rPr>
        <w:t xml:space="preserve">, F.M., Butt, M.S., Khan, M I., </w:t>
      </w:r>
      <w:proofErr w:type="spellStart"/>
      <w:r w:rsidRPr="00DF7A69">
        <w:rPr>
          <w:color w:val="000000"/>
        </w:rPr>
        <w:t>Ashaghar</w:t>
      </w:r>
      <w:proofErr w:type="spellEnd"/>
      <w:r w:rsidRPr="00DF7A69">
        <w:rPr>
          <w:color w:val="000000"/>
        </w:rPr>
        <w:t>, A., (2006). Physical and</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jc w:val="both"/>
        <w:rPr>
          <w:color w:val="000000"/>
        </w:rPr>
      </w:pPr>
      <w:r w:rsidRPr="00DF7A69">
        <w:rPr>
          <w:color w:val="000000"/>
        </w:rPr>
        <w:t xml:space="preserve">Sensory Attributes of Flaxseed Flour Supplemented Cookies. </w:t>
      </w:r>
      <w:r w:rsidRPr="00DF7A69">
        <w:rPr>
          <w:i/>
          <w:iCs/>
          <w:color w:val="000000"/>
        </w:rPr>
        <w:t>Turk Journal of Biol</w:t>
      </w:r>
      <w:r w:rsidR="00661801">
        <w:rPr>
          <w:i/>
          <w:iCs/>
          <w:color w:val="000000"/>
        </w:rPr>
        <w:t>ogy</w:t>
      </w:r>
      <w:proofErr w:type="gramStart"/>
      <w:r w:rsidR="00661801">
        <w:rPr>
          <w:i/>
          <w:iCs/>
          <w:color w:val="000000"/>
        </w:rPr>
        <w:t>,</w:t>
      </w:r>
      <w:r w:rsidRPr="00DF7A69">
        <w:rPr>
          <w:color w:val="000000"/>
        </w:rPr>
        <w:t>30</w:t>
      </w:r>
      <w:proofErr w:type="gramEnd"/>
      <w:r w:rsidR="00661801">
        <w:rPr>
          <w:color w:val="000000"/>
        </w:rPr>
        <w:t>:</w:t>
      </w:r>
      <w:r w:rsidRPr="00DF7A69">
        <w:rPr>
          <w:color w:val="000000"/>
        </w:rPr>
        <w:t xml:space="preserve"> 87-92</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Pr>
          <w:color w:val="000000"/>
        </w:rPr>
        <w:t xml:space="preserve">Jan M, </w:t>
      </w:r>
      <w:proofErr w:type="spellStart"/>
      <w:r>
        <w:rPr>
          <w:color w:val="000000"/>
        </w:rPr>
        <w:t>Sattar</w:t>
      </w:r>
      <w:proofErr w:type="spellEnd"/>
      <w:r>
        <w:rPr>
          <w:color w:val="000000"/>
        </w:rPr>
        <w:t xml:space="preserve"> A, </w:t>
      </w:r>
      <w:proofErr w:type="spellStart"/>
      <w:r>
        <w:rPr>
          <w:color w:val="000000"/>
        </w:rPr>
        <w:t>Mehmood</w:t>
      </w:r>
      <w:proofErr w:type="spellEnd"/>
      <w:r>
        <w:rPr>
          <w:color w:val="000000"/>
        </w:rPr>
        <w:t xml:space="preserve"> F and Ali Y, (2000), Chemical and technological evaluation of fortified wheat bread (chapatti) with oilseed flour.</w:t>
      </w:r>
      <w:proofErr w:type="gramEnd"/>
      <w:r>
        <w:rPr>
          <w:color w:val="000000"/>
        </w:rPr>
        <w:t xml:space="preserve"> </w:t>
      </w:r>
      <w:proofErr w:type="spellStart"/>
      <w:r w:rsidRPr="00661801">
        <w:rPr>
          <w:i/>
          <w:color w:val="000000"/>
        </w:rPr>
        <w:t>Sarhad</w:t>
      </w:r>
      <w:proofErr w:type="spellEnd"/>
      <w:r w:rsidRPr="00661801">
        <w:rPr>
          <w:i/>
          <w:color w:val="000000"/>
        </w:rPr>
        <w:t xml:space="preserve"> journal of agriculture</w:t>
      </w:r>
      <w:r w:rsidR="00661801">
        <w:rPr>
          <w:i/>
          <w:color w:val="000000"/>
        </w:rPr>
        <w:t>,</w:t>
      </w:r>
      <w:r>
        <w:rPr>
          <w:color w:val="000000"/>
        </w:rPr>
        <w:t xml:space="preserve"> 16(1):85-87</w:t>
      </w:r>
    </w:p>
    <w:p w:rsidR="000C332F" w:rsidRDefault="000C332F" w:rsidP="000C332F">
      <w:pPr>
        <w:autoSpaceDE w:val="0"/>
        <w:autoSpaceDN w:val="0"/>
        <w:adjustRightInd w:val="0"/>
        <w:spacing w:line="360" w:lineRule="auto"/>
        <w:ind w:left="1260" w:right="360" w:hanging="540"/>
        <w:jc w:val="both"/>
      </w:pPr>
      <w:proofErr w:type="spellStart"/>
      <w:proofErr w:type="gramStart"/>
      <w:r w:rsidRPr="00224622">
        <w:t>Jitngarmkusol</w:t>
      </w:r>
      <w:proofErr w:type="spellEnd"/>
      <w:r w:rsidRPr="00224622">
        <w:t xml:space="preserve"> S, </w:t>
      </w:r>
      <w:proofErr w:type="spellStart"/>
      <w:r w:rsidRPr="00224622">
        <w:t>Hongsuwankul</w:t>
      </w:r>
      <w:proofErr w:type="spellEnd"/>
      <w:r w:rsidRPr="00224622">
        <w:t xml:space="preserve"> J, </w:t>
      </w:r>
      <w:proofErr w:type="spellStart"/>
      <w:r w:rsidRPr="00224622">
        <w:t>Tananuwong</w:t>
      </w:r>
      <w:proofErr w:type="spellEnd"/>
      <w:r w:rsidRPr="00224622">
        <w:t xml:space="preserve"> K</w:t>
      </w:r>
      <w:r w:rsidR="00661801">
        <w:t>,</w:t>
      </w:r>
      <w:r w:rsidRPr="00224622">
        <w:t xml:space="preserve"> (2008).Chemical composition, functional properties, and microstructure of defatted</w:t>
      </w:r>
      <w:r>
        <w:t xml:space="preserve"> </w:t>
      </w:r>
      <w:proofErr w:type="spellStart"/>
      <w:r w:rsidRPr="00224622">
        <w:t>macademice</w:t>
      </w:r>
      <w:proofErr w:type="spellEnd"/>
      <w:r w:rsidRPr="00224622">
        <w:t xml:space="preserve"> flours.</w:t>
      </w:r>
      <w:proofErr w:type="gramEnd"/>
      <w:r w:rsidRPr="00224622">
        <w:t xml:space="preserve"> </w:t>
      </w:r>
      <w:r w:rsidRPr="00661801">
        <w:rPr>
          <w:i/>
        </w:rPr>
        <w:t>Food Chemistry</w:t>
      </w:r>
      <w:r w:rsidRPr="00224622">
        <w:t>, 110: 23-30.</w:t>
      </w:r>
    </w:p>
    <w:p w:rsidR="000C332F" w:rsidRDefault="000C332F" w:rsidP="000C332F">
      <w:pPr>
        <w:autoSpaceDE w:val="0"/>
        <w:autoSpaceDN w:val="0"/>
        <w:adjustRightInd w:val="0"/>
        <w:spacing w:line="360" w:lineRule="auto"/>
        <w:ind w:left="1260" w:right="360" w:hanging="540"/>
        <w:jc w:val="both"/>
        <w:rPr>
          <w:rFonts w:ascii="TimesNewRomanPSMT" w:hAnsi="TimesNewRomanPSMT" w:cs="TimesNewRomanPSMT"/>
          <w:sz w:val="18"/>
          <w:szCs w:val="18"/>
        </w:rPr>
      </w:pPr>
      <w:r w:rsidRPr="00ED6A3E">
        <w:t>J. Singh, N. Singh</w:t>
      </w:r>
      <w:r>
        <w:t xml:space="preserve">, T. R. Sharma and S. K. </w:t>
      </w:r>
      <w:proofErr w:type="spellStart"/>
      <w:r>
        <w:t>Saxena</w:t>
      </w:r>
      <w:proofErr w:type="spellEnd"/>
      <w:r>
        <w:t>, (2003).</w:t>
      </w:r>
      <w:r w:rsidRPr="00ED6A3E">
        <w:t>Physicochemical, Rheological and Cookie Making</w:t>
      </w:r>
      <w:r>
        <w:t xml:space="preserve"> </w:t>
      </w:r>
      <w:r w:rsidRPr="00ED6A3E">
        <w:t>Properties of Corn and Potato Flours</w:t>
      </w:r>
      <w:r w:rsidR="00661801">
        <w:t>.</w:t>
      </w:r>
      <w:r w:rsidRPr="00ED6A3E">
        <w:t xml:space="preserve"> </w:t>
      </w:r>
      <w:r w:rsidRPr="00661801">
        <w:rPr>
          <w:i/>
          <w:iCs/>
        </w:rPr>
        <w:t>Food Chemistry</w:t>
      </w:r>
      <w:r w:rsidRPr="00ED6A3E">
        <w:t>, 83</w:t>
      </w:r>
      <w:r>
        <w:t>(3)</w:t>
      </w:r>
      <w:r w:rsidR="00661801">
        <w:t>:</w:t>
      </w:r>
      <w:r w:rsidRPr="00ED6A3E">
        <w:t xml:space="preserve"> 387-393</w:t>
      </w:r>
      <w:r>
        <w:rPr>
          <w:rFonts w:ascii="TimesNewRomanPSMT" w:hAnsi="TimesNewRomanPSMT" w:cs="TimesNewRomanPSMT"/>
          <w:sz w:val="18"/>
          <w:szCs w:val="18"/>
        </w:rPr>
        <w:t>.</w:t>
      </w:r>
    </w:p>
    <w:p w:rsidR="000C332F" w:rsidRPr="00354727" w:rsidRDefault="000C332F" w:rsidP="000C332F">
      <w:pPr>
        <w:widowControl w:val="0"/>
        <w:tabs>
          <w:tab w:val="left" w:pos="3093"/>
          <w:tab w:val="left" w:pos="8293"/>
          <w:tab w:val="left" w:pos="9133"/>
        </w:tabs>
        <w:autoSpaceDE w:val="0"/>
        <w:autoSpaceDN w:val="0"/>
        <w:adjustRightInd w:val="0"/>
        <w:spacing w:line="360" w:lineRule="auto"/>
        <w:ind w:left="720" w:right="360"/>
        <w:jc w:val="both"/>
        <w:rPr>
          <w:color w:val="000000"/>
        </w:rPr>
      </w:pPr>
      <w:proofErr w:type="spellStart"/>
      <w:proofErr w:type="gramStart"/>
      <w:r w:rsidRPr="00354727">
        <w:rPr>
          <w:color w:val="000000"/>
        </w:rPr>
        <w:t>Junqueira</w:t>
      </w:r>
      <w:proofErr w:type="spellEnd"/>
      <w:r w:rsidRPr="00354727">
        <w:rPr>
          <w:color w:val="000000"/>
        </w:rPr>
        <w:t xml:space="preserve">, R.M., M.L. </w:t>
      </w:r>
      <w:proofErr w:type="spellStart"/>
      <w:r w:rsidRPr="00354727">
        <w:rPr>
          <w:color w:val="000000"/>
        </w:rPr>
        <w:t>Cocato</w:t>
      </w:r>
      <w:proofErr w:type="spellEnd"/>
      <w:r w:rsidRPr="00354727">
        <w:rPr>
          <w:color w:val="000000"/>
        </w:rPr>
        <w:t xml:space="preserve">, C. </w:t>
      </w:r>
      <w:proofErr w:type="spellStart"/>
      <w:r w:rsidRPr="00354727">
        <w:rPr>
          <w:color w:val="000000"/>
        </w:rPr>
        <w:t>Colli</w:t>
      </w:r>
      <w:proofErr w:type="spellEnd"/>
      <w:r w:rsidRPr="00354727">
        <w:rPr>
          <w:color w:val="000000"/>
        </w:rPr>
        <w:t xml:space="preserve"> and I.A. Castro.</w:t>
      </w:r>
      <w:proofErr w:type="gramEnd"/>
      <w:r w:rsidRPr="00354727">
        <w:rPr>
          <w:color w:val="000000"/>
        </w:rPr>
        <w:t xml:space="preserve"> </w:t>
      </w:r>
      <w:r>
        <w:rPr>
          <w:color w:val="000000"/>
        </w:rPr>
        <w:t>(</w:t>
      </w:r>
      <w:r w:rsidRPr="00354727">
        <w:rPr>
          <w:color w:val="000000"/>
        </w:rPr>
        <w:t>2008</w:t>
      </w:r>
      <w:r>
        <w:rPr>
          <w:color w:val="000000"/>
        </w:rPr>
        <w:t>)</w:t>
      </w:r>
      <w:r w:rsidRPr="00354727">
        <w:rPr>
          <w:color w:val="000000"/>
        </w:rPr>
        <w:t>. Synergism between</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jc w:val="both"/>
        <w:rPr>
          <w:color w:val="000000"/>
        </w:rPr>
      </w:pPr>
      <w:proofErr w:type="spellStart"/>
      <w:proofErr w:type="gramStart"/>
      <w:r w:rsidRPr="00354727">
        <w:rPr>
          <w:color w:val="000000"/>
        </w:rPr>
        <w:t>lipoxygenaseactive</w:t>
      </w:r>
      <w:proofErr w:type="spellEnd"/>
      <w:proofErr w:type="gramEnd"/>
      <w:r w:rsidRPr="00354727">
        <w:rPr>
          <w:color w:val="000000"/>
        </w:rPr>
        <w:t xml:space="preserve"> soybean flour and ascorbic acid on rheological and</w:t>
      </w:r>
      <w:r>
        <w:rPr>
          <w:color w:val="000000"/>
        </w:rPr>
        <w:t xml:space="preserve"> </w:t>
      </w:r>
      <w:r w:rsidRPr="00354727">
        <w:rPr>
          <w:color w:val="000000"/>
        </w:rPr>
        <w:t xml:space="preserve">sensory properties of wheat bread. </w:t>
      </w:r>
      <w:r w:rsidRPr="00820B8F">
        <w:rPr>
          <w:i/>
          <w:color w:val="000000"/>
        </w:rPr>
        <w:t>Journal of Food Science and Agriculture</w:t>
      </w:r>
      <w:r>
        <w:rPr>
          <w:color w:val="000000"/>
        </w:rPr>
        <w:t>,</w:t>
      </w:r>
      <w:r w:rsidRPr="00354727">
        <w:rPr>
          <w:color w:val="000000"/>
        </w:rPr>
        <w:t xml:space="preserve"> 88: 194-198.</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 xml:space="preserve">Kent, N.L., (1975). </w:t>
      </w:r>
      <w:proofErr w:type="gramStart"/>
      <w:r w:rsidRPr="003155F7">
        <w:rPr>
          <w:color w:val="000000"/>
        </w:rPr>
        <w:t>Chemical Composition of Cereals.</w:t>
      </w:r>
      <w:proofErr w:type="gramEnd"/>
      <w:r w:rsidRPr="003155F7">
        <w:rPr>
          <w:color w:val="000000"/>
        </w:rPr>
        <w:t xml:space="preserve"> Technology of Cereals with Special Reference to Wheat, second ed. </w:t>
      </w:r>
      <w:proofErr w:type="spellStart"/>
      <w:r w:rsidRPr="003155F7">
        <w:rPr>
          <w:color w:val="000000"/>
        </w:rPr>
        <w:t>Pergamon</w:t>
      </w:r>
      <w:proofErr w:type="spellEnd"/>
      <w:r w:rsidRPr="003155F7">
        <w:rPr>
          <w:color w:val="000000"/>
        </w:rPr>
        <w:t xml:space="preserve"> Press Ltd., Oxford, New York, pp. 43-73.</w:t>
      </w:r>
    </w:p>
    <w:p w:rsidR="000C332F" w:rsidRPr="00997FCE" w:rsidRDefault="000C332F" w:rsidP="000C332F">
      <w:pPr>
        <w:autoSpaceDE w:val="0"/>
        <w:autoSpaceDN w:val="0"/>
        <w:adjustRightInd w:val="0"/>
        <w:spacing w:line="360" w:lineRule="auto"/>
        <w:ind w:left="1260" w:right="360" w:hanging="540"/>
        <w:jc w:val="both"/>
        <w:rPr>
          <w:color w:val="000000"/>
        </w:rPr>
      </w:pPr>
      <w:proofErr w:type="spellStart"/>
      <w:proofErr w:type="gramStart"/>
      <w:r w:rsidRPr="00997FCE">
        <w:t>Kissell</w:t>
      </w:r>
      <w:proofErr w:type="spellEnd"/>
      <w:r w:rsidRPr="00997FCE">
        <w:t>, L.T. &amp; Yamazaki, W.T. (1975)</w:t>
      </w:r>
      <w:r w:rsidR="00820B8F">
        <w:t>.</w:t>
      </w:r>
      <w:proofErr w:type="gramEnd"/>
      <w:r w:rsidRPr="00997FCE">
        <w:t xml:space="preserve"> Protein enrichment of cookie</w:t>
      </w:r>
      <w:r>
        <w:t xml:space="preserve"> </w:t>
      </w:r>
      <w:r w:rsidRPr="00997FCE">
        <w:t xml:space="preserve">flours with wheat gluten and soy flour derivatives. </w:t>
      </w:r>
      <w:r w:rsidRPr="00820B8F">
        <w:rPr>
          <w:i/>
        </w:rPr>
        <w:t>Cereal Chemistry</w:t>
      </w:r>
      <w:r w:rsidRPr="00997FCE">
        <w:t>, 52</w:t>
      </w:r>
      <w:r w:rsidR="00820B8F">
        <w:t>:</w:t>
      </w:r>
      <w:r w:rsidRPr="00997FCE">
        <w:t xml:space="preserve"> 638–649.</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 xml:space="preserve">Klopfenstein, C.F., (2000). </w:t>
      </w:r>
      <w:proofErr w:type="gramStart"/>
      <w:r w:rsidRPr="003155F7">
        <w:rPr>
          <w:color w:val="000000"/>
        </w:rPr>
        <w:t>Nutritional quality of cereal-based foods.</w:t>
      </w:r>
      <w:proofErr w:type="gramEnd"/>
      <w:r w:rsidRPr="003155F7">
        <w:rPr>
          <w:color w:val="000000"/>
        </w:rPr>
        <w:t xml:space="preserve"> In: </w:t>
      </w:r>
      <w:proofErr w:type="spellStart"/>
      <w:r w:rsidRPr="003155F7">
        <w:rPr>
          <w:color w:val="000000"/>
        </w:rPr>
        <w:t>Kulp</w:t>
      </w:r>
      <w:proofErr w:type="spellEnd"/>
      <w:r w:rsidRPr="003155F7">
        <w:rPr>
          <w:color w:val="000000"/>
        </w:rPr>
        <w:t xml:space="preserve">, K., Ponte Jr., J.G. (Eds.), </w:t>
      </w:r>
      <w:r w:rsidRPr="00820B8F">
        <w:rPr>
          <w:i/>
          <w:color w:val="000000"/>
        </w:rPr>
        <w:t>Handbook of Cereal Science and Technology</w:t>
      </w:r>
      <w:r w:rsidRPr="003155F7">
        <w:rPr>
          <w:color w:val="000000"/>
        </w:rPr>
        <w:t xml:space="preserve">, second ed. </w:t>
      </w:r>
      <w:r w:rsidRPr="003155F7">
        <w:rPr>
          <w:color w:val="000000"/>
        </w:rPr>
        <w:lastRenderedPageBreak/>
        <w:t>Marcel Dekker Inc., New York, pp. 705-724.</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Kristensen</w:t>
      </w:r>
      <w:proofErr w:type="spellEnd"/>
      <w:r w:rsidRPr="003155F7">
        <w:rPr>
          <w:color w:val="000000"/>
        </w:rPr>
        <w:t xml:space="preserve">, M.B., </w:t>
      </w:r>
      <w:proofErr w:type="spellStart"/>
      <w:r w:rsidRPr="003155F7">
        <w:rPr>
          <w:color w:val="000000"/>
        </w:rPr>
        <w:t>Tetens</w:t>
      </w:r>
      <w:proofErr w:type="spellEnd"/>
      <w:r w:rsidRPr="003155F7">
        <w:rPr>
          <w:color w:val="000000"/>
        </w:rPr>
        <w:t xml:space="preserve">, I., Jorgensen, A.B.A., </w:t>
      </w:r>
      <w:proofErr w:type="spellStart"/>
      <w:r w:rsidRPr="003155F7">
        <w:rPr>
          <w:color w:val="000000"/>
        </w:rPr>
        <w:t>Dal</w:t>
      </w:r>
      <w:proofErr w:type="spellEnd"/>
      <w:r w:rsidRPr="003155F7">
        <w:rPr>
          <w:color w:val="000000"/>
        </w:rPr>
        <w:t xml:space="preserve"> Thomsen, A., </w:t>
      </w:r>
      <w:proofErr w:type="spellStart"/>
      <w:r w:rsidRPr="003155F7">
        <w:rPr>
          <w:color w:val="000000"/>
        </w:rPr>
        <w:t>Milman</w:t>
      </w:r>
      <w:proofErr w:type="spellEnd"/>
      <w:r w:rsidRPr="003155F7">
        <w:rPr>
          <w:color w:val="000000"/>
        </w:rPr>
        <w:t>, N.,(2005).</w:t>
      </w:r>
      <w:proofErr w:type="spellStart"/>
      <w:r w:rsidRPr="003155F7">
        <w:rPr>
          <w:color w:val="000000"/>
        </w:rPr>
        <w:t>Adecrease</w:t>
      </w:r>
      <w:proofErr w:type="spellEnd"/>
      <w:r w:rsidRPr="003155F7">
        <w:rPr>
          <w:color w:val="000000"/>
        </w:rPr>
        <w:t xml:space="preserve"> in iron status in young healthy women after long-term daily consumption of the recommended intake of </w:t>
      </w:r>
      <w:proofErr w:type="spellStart"/>
      <w:r w:rsidRPr="003155F7">
        <w:rPr>
          <w:color w:val="000000"/>
        </w:rPr>
        <w:t>fibre</w:t>
      </w:r>
      <w:proofErr w:type="spellEnd"/>
      <w:r w:rsidRPr="003155F7">
        <w:rPr>
          <w:color w:val="000000"/>
        </w:rPr>
        <w:t xml:space="preserve">-rich wheat bread. </w:t>
      </w:r>
      <w:r w:rsidRPr="00820B8F">
        <w:rPr>
          <w:i/>
          <w:color w:val="000000"/>
        </w:rPr>
        <w:t>European Journal of Nutrition</w:t>
      </w:r>
      <w:r w:rsidRPr="003155F7">
        <w:rPr>
          <w:color w:val="000000"/>
        </w:rPr>
        <w:t xml:space="preserve"> 44</w:t>
      </w:r>
      <w:r w:rsidR="00820B8F">
        <w:rPr>
          <w:color w:val="000000"/>
        </w:rPr>
        <w:t>:</w:t>
      </w:r>
      <w:r w:rsidRPr="003155F7">
        <w:rPr>
          <w:color w:val="000000"/>
        </w:rPr>
        <w:t xml:space="preserve"> 334-340.</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Pr>
          <w:color w:val="000000"/>
        </w:rPr>
        <w:t>Kuntz LA.</w:t>
      </w:r>
      <w:r w:rsidRPr="003155F7">
        <w:rPr>
          <w:color w:val="000000"/>
        </w:rPr>
        <w:t xml:space="preserve"> </w:t>
      </w:r>
      <w:proofErr w:type="gramStart"/>
      <w:r w:rsidRPr="003155F7">
        <w:rPr>
          <w:color w:val="000000"/>
        </w:rPr>
        <w:t>(</w:t>
      </w:r>
      <w:r w:rsidR="00820B8F">
        <w:rPr>
          <w:color w:val="000000"/>
        </w:rPr>
        <w:t xml:space="preserve">1996). </w:t>
      </w:r>
      <w:r w:rsidRPr="003155F7">
        <w:rPr>
          <w:color w:val="000000"/>
        </w:rPr>
        <w:t>Fat facts for cookies an</w:t>
      </w:r>
      <w:r>
        <w:rPr>
          <w:color w:val="000000"/>
        </w:rPr>
        <w:t>d crackers</w:t>
      </w:r>
      <w:r w:rsidR="00820B8F">
        <w:rPr>
          <w:color w:val="000000"/>
        </w:rPr>
        <w:t>.</w:t>
      </w:r>
      <w:proofErr w:type="gramEnd"/>
      <w:r>
        <w:rPr>
          <w:color w:val="000000"/>
        </w:rPr>
        <w:t xml:space="preserve"> </w:t>
      </w:r>
      <w:r w:rsidRPr="00820B8F">
        <w:rPr>
          <w:i/>
          <w:color w:val="000000"/>
        </w:rPr>
        <w:t>Food Product Design</w:t>
      </w:r>
      <w:r w:rsidRPr="003155F7">
        <w:rPr>
          <w:color w:val="000000"/>
        </w:rPr>
        <w:t xml:space="preserve"> http://www.foodproductdesign.com/archive/ 1996/0896DE.html</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9D62E0">
        <w:rPr>
          <w:color w:val="000000"/>
        </w:rPr>
        <w:t xml:space="preserve">Latham, M.C., </w:t>
      </w:r>
      <w:r>
        <w:rPr>
          <w:color w:val="000000"/>
        </w:rPr>
        <w:t>(</w:t>
      </w:r>
      <w:r w:rsidRPr="009D62E0">
        <w:rPr>
          <w:color w:val="000000"/>
        </w:rPr>
        <w:t>1997</w:t>
      </w:r>
      <w:r>
        <w:rPr>
          <w:color w:val="000000"/>
        </w:rPr>
        <w:t>)</w:t>
      </w:r>
      <w:r w:rsidRPr="009D62E0">
        <w:rPr>
          <w:color w:val="000000"/>
        </w:rPr>
        <w:t xml:space="preserve">. </w:t>
      </w:r>
      <w:proofErr w:type="gramStart"/>
      <w:r w:rsidRPr="009D62E0">
        <w:rPr>
          <w:color w:val="000000"/>
        </w:rPr>
        <w:t>Human nutrition in the developing world</w:t>
      </w:r>
      <w:r>
        <w:rPr>
          <w:color w:val="000000"/>
        </w:rPr>
        <w:t>,</w:t>
      </w:r>
      <w:r w:rsidRPr="009D62E0">
        <w:rPr>
          <w:color w:val="000000"/>
        </w:rPr>
        <w:t xml:space="preserve"> FAO Food and Nutrition Series No. 29</w:t>
      </w:r>
      <w:r w:rsidR="00820B8F">
        <w:rPr>
          <w:color w:val="000000"/>
        </w:rPr>
        <w:t>.</w:t>
      </w:r>
      <w:proofErr w:type="gramEnd"/>
      <w:r w:rsidRPr="009D62E0">
        <w:rPr>
          <w:color w:val="000000"/>
        </w:rPr>
        <w:t xml:space="preserve"> </w:t>
      </w:r>
      <w:proofErr w:type="gramStart"/>
      <w:r w:rsidRPr="00820B8F">
        <w:rPr>
          <w:i/>
          <w:color w:val="000000"/>
        </w:rPr>
        <w:t>Food and Agricultural Organization of the United Nation</w:t>
      </w:r>
      <w:r w:rsidRPr="009D62E0">
        <w:rPr>
          <w:color w:val="000000"/>
        </w:rPr>
        <w:t>, Rome.</w:t>
      </w:r>
      <w:proofErr w:type="gramEnd"/>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t>Lavalle</w:t>
      </w:r>
      <w:proofErr w:type="gramStart"/>
      <w:r>
        <w:t>,D.F</w:t>
      </w:r>
      <w:proofErr w:type="spellEnd"/>
      <w:proofErr w:type="gramEnd"/>
      <w:r>
        <w:t xml:space="preserve">.(1984). </w:t>
      </w:r>
      <w:proofErr w:type="gramStart"/>
      <w:r>
        <w:t>A history of the policy of cereal-grain enrichment in the United States, Master’s Thesis, Syracuse University,</w:t>
      </w:r>
      <w:r w:rsidRPr="004E3FAC">
        <w:t xml:space="preserve"> </w:t>
      </w:r>
      <w:r>
        <w:t>Syracuse, New York.</w:t>
      </w:r>
      <w:proofErr w:type="gramEnd"/>
    </w:p>
    <w:tbl>
      <w:tblPr>
        <w:tblW w:w="0" w:type="auto"/>
        <w:tblCellSpacing w:w="0" w:type="dxa"/>
        <w:tblInd w:w="-896" w:type="dxa"/>
        <w:tblCellMar>
          <w:left w:w="0" w:type="dxa"/>
          <w:right w:w="0" w:type="dxa"/>
        </w:tblCellMar>
        <w:tblLook w:val="04A0"/>
      </w:tblPr>
      <w:tblGrid>
        <w:gridCol w:w="6"/>
        <w:gridCol w:w="6"/>
      </w:tblGrid>
      <w:tr w:rsidR="000C332F" w:rsidRPr="004F71A5" w:rsidTr="00136142">
        <w:trPr>
          <w:tblCellSpacing w:w="0" w:type="dxa"/>
        </w:trPr>
        <w:tc>
          <w:tcPr>
            <w:tcW w:w="0" w:type="auto"/>
            <w:vAlign w:val="center"/>
            <w:hideMark/>
          </w:tcPr>
          <w:p w:rsidR="000C332F" w:rsidRPr="004F71A5" w:rsidRDefault="000C332F" w:rsidP="00136142">
            <w:pPr>
              <w:ind w:left="1260" w:right="360" w:hanging="540"/>
            </w:pPr>
          </w:p>
        </w:tc>
        <w:tc>
          <w:tcPr>
            <w:tcW w:w="0" w:type="auto"/>
            <w:vAlign w:val="center"/>
            <w:hideMark/>
          </w:tcPr>
          <w:p w:rsidR="000C332F" w:rsidRPr="004F71A5" w:rsidRDefault="000C332F" w:rsidP="00136142">
            <w:pPr>
              <w:ind w:left="720" w:right="360"/>
            </w:pPr>
          </w:p>
        </w:tc>
      </w:tr>
      <w:tr w:rsidR="000C332F" w:rsidRPr="004F71A5" w:rsidTr="00136142">
        <w:trPr>
          <w:tblCellSpacing w:w="0" w:type="dxa"/>
        </w:trPr>
        <w:tc>
          <w:tcPr>
            <w:tcW w:w="0" w:type="auto"/>
            <w:gridSpan w:val="2"/>
            <w:vAlign w:val="center"/>
            <w:hideMark/>
          </w:tcPr>
          <w:p w:rsidR="000C332F" w:rsidRPr="004F71A5" w:rsidRDefault="000C332F" w:rsidP="00136142">
            <w:pPr>
              <w:ind w:left="720" w:right="360"/>
            </w:pPr>
          </w:p>
        </w:tc>
      </w:tr>
      <w:tr w:rsidR="000C332F" w:rsidRPr="004F71A5" w:rsidTr="00136142">
        <w:trPr>
          <w:trHeight w:val="15"/>
          <w:tblCellSpacing w:w="0" w:type="dxa"/>
        </w:trPr>
        <w:tc>
          <w:tcPr>
            <w:tcW w:w="0" w:type="auto"/>
            <w:gridSpan w:val="2"/>
            <w:vAlign w:val="center"/>
            <w:hideMark/>
          </w:tcPr>
          <w:p w:rsidR="000C332F" w:rsidRPr="004F71A5" w:rsidRDefault="000C332F" w:rsidP="00136142">
            <w:pPr>
              <w:ind w:left="720" w:right="360"/>
              <w:rPr>
                <w:sz w:val="2"/>
              </w:rPr>
            </w:pPr>
          </w:p>
        </w:tc>
      </w:tr>
    </w:tbl>
    <w:p w:rsidR="000C332F" w:rsidRPr="004F71A5" w:rsidRDefault="000C332F" w:rsidP="000C332F">
      <w:pPr>
        <w:ind w:left="720" w:right="360"/>
        <w:rPr>
          <w:vanish/>
        </w:rPr>
      </w:pPr>
    </w:p>
    <w:tbl>
      <w:tblPr>
        <w:tblW w:w="0" w:type="auto"/>
        <w:tblCellSpacing w:w="0" w:type="dxa"/>
        <w:tblCellMar>
          <w:left w:w="0" w:type="dxa"/>
          <w:right w:w="0" w:type="dxa"/>
        </w:tblCellMar>
        <w:tblLook w:val="04A0"/>
      </w:tblPr>
      <w:tblGrid>
        <w:gridCol w:w="6"/>
        <w:gridCol w:w="6"/>
        <w:gridCol w:w="6"/>
        <w:gridCol w:w="6"/>
      </w:tblGrid>
      <w:tr w:rsidR="000C332F" w:rsidRPr="004F71A5" w:rsidTr="00136142">
        <w:trPr>
          <w:trHeight w:val="180"/>
          <w:tblCellSpacing w:w="0" w:type="dxa"/>
        </w:trPr>
        <w:tc>
          <w:tcPr>
            <w:tcW w:w="0" w:type="auto"/>
            <w:vMerge w:val="restart"/>
            <w:vAlign w:val="center"/>
            <w:hideMark/>
          </w:tcPr>
          <w:p w:rsidR="000C332F" w:rsidRPr="004F71A5" w:rsidRDefault="000C332F" w:rsidP="00136142">
            <w:pPr>
              <w:ind w:left="720" w:right="360"/>
            </w:pPr>
          </w:p>
        </w:tc>
        <w:tc>
          <w:tcPr>
            <w:tcW w:w="0" w:type="auto"/>
            <w:gridSpan w:val="3"/>
            <w:vAlign w:val="center"/>
            <w:hideMark/>
          </w:tcPr>
          <w:p w:rsidR="000C332F" w:rsidRPr="004F71A5" w:rsidRDefault="000C332F" w:rsidP="00136142">
            <w:pPr>
              <w:ind w:left="720" w:right="360"/>
              <w:rPr>
                <w:sz w:val="18"/>
              </w:rPr>
            </w:pPr>
          </w:p>
        </w:tc>
      </w:tr>
      <w:tr w:rsidR="000C332F" w:rsidRPr="004F71A5" w:rsidTr="00136142">
        <w:trPr>
          <w:tblCellSpacing w:w="0" w:type="dxa"/>
        </w:trPr>
        <w:tc>
          <w:tcPr>
            <w:tcW w:w="0" w:type="auto"/>
            <w:vMerge/>
            <w:vAlign w:val="center"/>
            <w:hideMark/>
          </w:tcPr>
          <w:p w:rsidR="000C332F" w:rsidRPr="004F71A5" w:rsidRDefault="000C332F" w:rsidP="00136142">
            <w:pPr>
              <w:ind w:left="720" w:right="360"/>
            </w:pPr>
          </w:p>
        </w:tc>
        <w:tc>
          <w:tcPr>
            <w:tcW w:w="0" w:type="auto"/>
            <w:vAlign w:val="center"/>
            <w:hideMark/>
          </w:tcPr>
          <w:p w:rsidR="000C332F" w:rsidRPr="004F71A5" w:rsidRDefault="000C332F" w:rsidP="00136142">
            <w:pPr>
              <w:ind w:left="720" w:right="360"/>
            </w:pPr>
          </w:p>
        </w:tc>
        <w:tc>
          <w:tcPr>
            <w:tcW w:w="0" w:type="auto"/>
            <w:vAlign w:val="center"/>
            <w:hideMark/>
          </w:tcPr>
          <w:p w:rsidR="000C332F" w:rsidRPr="004F71A5" w:rsidRDefault="000C332F" w:rsidP="00136142">
            <w:pPr>
              <w:ind w:left="720" w:right="360"/>
              <w:rPr>
                <w:sz w:val="20"/>
                <w:szCs w:val="20"/>
              </w:rPr>
            </w:pPr>
          </w:p>
        </w:tc>
        <w:tc>
          <w:tcPr>
            <w:tcW w:w="0" w:type="auto"/>
            <w:vAlign w:val="center"/>
            <w:hideMark/>
          </w:tcPr>
          <w:p w:rsidR="000C332F" w:rsidRPr="004F71A5" w:rsidRDefault="000C332F" w:rsidP="00136142">
            <w:pPr>
              <w:ind w:left="720" w:right="360"/>
              <w:rPr>
                <w:sz w:val="20"/>
                <w:szCs w:val="20"/>
              </w:rPr>
            </w:pPr>
          </w:p>
        </w:tc>
      </w:tr>
    </w:tbl>
    <w:p w:rsidR="000C332F" w:rsidRPr="00D427B2" w:rsidRDefault="000C332F" w:rsidP="000C332F">
      <w:pPr>
        <w:autoSpaceDE w:val="0"/>
        <w:autoSpaceDN w:val="0"/>
        <w:adjustRightInd w:val="0"/>
        <w:spacing w:line="360" w:lineRule="auto"/>
        <w:ind w:left="1260" w:right="360" w:hanging="540"/>
        <w:jc w:val="both"/>
      </w:pPr>
      <w:proofErr w:type="spellStart"/>
      <w:r w:rsidRPr="001E2615">
        <w:t>Lawal</w:t>
      </w:r>
      <w:proofErr w:type="spellEnd"/>
      <w:r w:rsidRPr="001E2615">
        <w:t xml:space="preserve"> OS, </w:t>
      </w:r>
      <w:proofErr w:type="spellStart"/>
      <w:r w:rsidRPr="001E2615">
        <w:t>Adebowale</w:t>
      </w:r>
      <w:proofErr w:type="spellEnd"/>
      <w:r w:rsidRPr="001E2615">
        <w:t xml:space="preserve"> KO (2004). </w:t>
      </w:r>
      <w:proofErr w:type="gramStart"/>
      <w:r w:rsidRPr="001E2615">
        <w:t xml:space="preserve">Effect of </w:t>
      </w:r>
      <w:proofErr w:type="spellStart"/>
      <w:r w:rsidRPr="001E2615">
        <w:t>acetylation</w:t>
      </w:r>
      <w:proofErr w:type="spellEnd"/>
      <w:r w:rsidRPr="001E2615">
        <w:t xml:space="preserve"> and </w:t>
      </w:r>
      <w:proofErr w:type="spellStart"/>
      <w:r w:rsidRPr="001E2615">
        <w:t>succinylation</w:t>
      </w:r>
      <w:proofErr w:type="spellEnd"/>
      <w:r w:rsidRPr="001E2615">
        <w:t xml:space="preserve"> on solubility profile, water absorption capacity, oil</w:t>
      </w:r>
      <w:r>
        <w:t xml:space="preserve"> </w:t>
      </w:r>
      <w:r w:rsidRPr="001E2615">
        <w:t xml:space="preserve">absorption capacity and emulsifying properties of </w:t>
      </w:r>
      <w:proofErr w:type="spellStart"/>
      <w:r w:rsidRPr="001E2615">
        <w:t>muncuna</w:t>
      </w:r>
      <w:proofErr w:type="spellEnd"/>
      <w:r w:rsidRPr="001E2615">
        <w:t xml:space="preserve"> bean (</w:t>
      </w:r>
      <w:proofErr w:type="spellStart"/>
      <w:r w:rsidRPr="001E2615">
        <w:rPr>
          <w:i/>
          <w:iCs/>
        </w:rPr>
        <w:t>Mucuna</w:t>
      </w:r>
      <w:proofErr w:type="spellEnd"/>
      <w:r w:rsidRPr="001E2615">
        <w:rPr>
          <w:i/>
          <w:iCs/>
        </w:rPr>
        <w:t xml:space="preserve"> </w:t>
      </w:r>
      <w:proofErr w:type="spellStart"/>
      <w:r w:rsidRPr="001E2615">
        <w:rPr>
          <w:i/>
          <w:iCs/>
        </w:rPr>
        <w:t>pruiens</w:t>
      </w:r>
      <w:proofErr w:type="spellEnd"/>
      <w:r w:rsidRPr="001E2615">
        <w:t>) protein concentrate</w:t>
      </w:r>
      <w:r w:rsidR="008C733D">
        <w:t>.</w:t>
      </w:r>
      <w:proofErr w:type="gramEnd"/>
      <w:r w:rsidRPr="001E2615">
        <w:t xml:space="preserve"> </w:t>
      </w:r>
      <w:proofErr w:type="spellStart"/>
      <w:r w:rsidRPr="008C733D">
        <w:rPr>
          <w:i/>
        </w:rPr>
        <w:t>Nahrung</w:t>
      </w:r>
      <w:proofErr w:type="spellEnd"/>
      <w:r w:rsidRPr="008C733D">
        <w:rPr>
          <w:i/>
        </w:rPr>
        <w:t>/Food</w:t>
      </w:r>
      <w:r w:rsidRPr="001E2615">
        <w:t>, 48(2): 129-</w:t>
      </w:r>
      <w:r>
        <w:t xml:space="preserve"> </w:t>
      </w:r>
      <w:r w:rsidRPr="001E2615">
        <w:t>136.</w:t>
      </w:r>
    </w:p>
    <w:p w:rsidR="000C332F" w:rsidRDefault="000C332F" w:rsidP="000C332F">
      <w:pPr>
        <w:autoSpaceDE w:val="0"/>
        <w:autoSpaceDN w:val="0"/>
        <w:adjustRightInd w:val="0"/>
        <w:spacing w:line="360" w:lineRule="auto"/>
        <w:ind w:left="1260" w:right="360" w:hanging="540"/>
        <w:jc w:val="both"/>
        <w:rPr>
          <w:rFonts w:ascii="AdvPSTim" w:hAnsi="AdvPSTim" w:cs="AdvPSTim"/>
          <w:sz w:val="16"/>
          <w:szCs w:val="16"/>
        </w:rPr>
      </w:pPr>
      <w:proofErr w:type="spellStart"/>
      <w:proofErr w:type="gramStart"/>
      <w:r w:rsidRPr="004230FA">
        <w:t>Lostie</w:t>
      </w:r>
      <w:proofErr w:type="spellEnd"/>
      <w:r w:rsidRPr="004230FA">
        <w:t xml:space="preserve">, M., </w:t>
      </w:r>
      <w:proofErr w:type="spellStart"/>
      <w:r w:rsidRPr="004230FA">
        <w:t>Peczalski</w:t>
      </w:r>
      <w:proofErr w:type="spellEnd"/>
      <w:r w:rsidRPr="004230FA">
        <w:t>,</w:t>
      </w:r>
      <w:r>
        <w:t xml:space="preserve"> R., </w:t>
      </w:r>
      <w:proofErr w:type="spellStart"/>
      <w:r>
        <w:t>Andrieu</w:t>
      </w:r>
      <w:proofErr w:type="spellEnd"/>
      <w:r>
        <w:t>, J., &amp; Laurent, M.</w:t>
      </w:r>
      <w:r w:rsidRPr="004230FA">
        <w:t xml:space="preserve"> (2002).</w:t>
      </w:r>
      <w:proofErr w:type="gramEnd"/>
      <w:r w:rsidRPr="004230FA">
        <w:t xml:space="preserve"> Study of</w:t>
      </w:r>
      <w:r>
        <w:t xml:space="preserve"> </w:t>
      </w:r>
      <w:r w:rsidRPr="004230FA">
        <w:t xml:space="preserve">sponge cake </w:t>
      </w:r>
      <w:proofErr w:type="gramStart"/>
      <w:r w:rsidRPr="004230FA">
        <w:t xml:space="preserve">batter </w:t>
      </w:r>
      <w:r>
        <w:t xml:space="preserve"> </w:t>
      </w:r>
      <w:r w:rsidRPr="004230FA">
        <w:t>baking</w:t>
      </w:r>
      <w:proofErr w:type="gramEnd"/>
      <w:r w:rsidRPr="004230FA">
        <w:t xml:space="preserve"> process. I. Experimental data. </w:t>
      </w:r>
      <w:r w:rsidRPr="008C733D">
        <w:rPr>
          <w:i/>
        </w:rPr>
        <w:t>Journal of Food Engineering</w:t>
      </w:r>
      <w:r w:rsidRPr="004230FA">
        <w:t>, 51</w:t>
      </w:r>
      <w:r w:rsidR="008C733D">
        <w:t>:</w:t>
      </w:r>
      <w:r w:rsidRPr="004230FA">
        <w:t xml:space="preserve"> 131–137</w:t>
      </w:r>
      <w:r>
        <w:rPr>
          <w:rFonts w:ascii="AdvPSTim" w:hAnsi="AdvPSTim" w:cs="AdvPSTim"/>
          <w:sz w:val="16"/>
          <w:szCs w:val="16"/>
        </w:rPr>
        <w:t>.</w:t>
      </w:r>
    </w:p>
    <w:p w:rsidR="000C332F" w:rsidRPr="003155F7" w:rsidRDefault="000C332F" w:rsidP="000C332F">
      <w:pPr>
        <w:autoSpaceDE w:val="0"/>
        <w:autoSpaceDN w:val="0"/>
        <w:adjustRightInd w:val="0"/>
        <w:spacing w:line="360" w:lineRule="auto"/>
        <w:ind w:left="1260" w:right="360" w:hanging="540"/>
        <w:jc w:val="both"/>
        <w:rPr>
          <w:color w:val="000000"/>
        </w:rPr>
      </w:pPr>
      <w:r w:rsidRPr="00661FBE">
        <w:rPr>
          <w:color w:val="000000"/>
        </w:rPr>
        <w:t xml:space="preserve">Lucca PA, </w:t>
      </w:r>
      <w:proofErr w:type="spellStart"/>
      <w:r w:rsidRPr="00661FBE">
        <w:rPr>
          <w:color w:val="000000"/>
        </w:rPr>
        <w:t>Teppers</w:t>
      </w:r>
      <w:proofErr w:type="spellEnd"/>
      <w:r w:rsidRPr="00661FBE">
        <w:rPr>
          <w:color w:val="000000"/>
        </w:rPr>
        <w:t xml:space="preserve"> BJ</w:t>
      </w:r>
      <w:r>
        <w:rPr>
          <w:color w:val="000000"/>
        </w:rPr>
        <w:t>,</w:t>
      </w:r>
      <w:r w:rsidRPr="00661FBE">
        <w:rPr>
          <w:color w:val="000000"/>
        </w:rPr>
        <w:t xml:space="preserve"> </w:t>
      </w:r>
      <w:r>
        <w:rPr>
          <w:color w:val="000000"/>
        </w:rPr>
        <w:t>(</w:t>
      </w:r>
      <w:r w:rsidRPr="00661FBE">
        <w:rPr>
          <w:color w:val="000000"/>
        </w:rPr>
        <w:t>1994</w:t>
      </w:r>
      <w:r>
        <w:rPr>
          <w:color w:val="000000"/>
        </w:rPr>
        <w:t>)</w:t>
      </w:r>
      <w:r w:rsidRPr="00661FBE">
        <w:rPr>
          <w:color w:val="000000"/>
        </w:rPr>
        <w:t xml:space="preserve">. </w:t>
      </w:r>
      <w:proofErr w:type="gramStart"/>
      <w:r w:rsidRPr="00661FBE">
        <w:rPr>
          <w:color w:val="000000"/>
        </w:rPr>
        <w:t>Fat replacers and the functionality of fat in foods.</w:t>
      </w:r>
      <w:proofErr w:type="gramEnd"/>
      <w:r w:rsidRPr="00661FBE">
        <w:rPr>
          <w:color w:val="000000"/>
        </w:rPr>
        <w:t xml:space="preserve"> </w:t>
      </w:r>
      <w:r w:rsidRPr="008C733D">
        <w:rPr>
          <w:i/>
          <w:color w:val="000000"/>
        </w:rPr>
        <w:t>Trends Food Science and Technology</w:t>
      </w:r>
      <w:r>
        <w:rPr>
          <w:color w:val="000000"/>
        </w:rPr>
        <w:t>,</w:t>
      </w:r>
      <w:r w:rsidRPr="00661FBE">
        <w:rPr>
          <w:color w:val="000000"/>
        </w:rPr>
        <w:t xml:space="preserve"> 5:12-19.</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Lusas</w:t>
      </w:r>
      <w:proofErr w:type="spellEnd"/>
      <w:r w:rsidRPr="003155F7">
        <w:rPr>
          <w:color w:val="000000"/>
        </w:rPr>
        <w:t xml:space="preserve"> E.W (1985). Sunflower seed protein, in New protein foods; </w:t>
      </w:r>
      <w:proofErr w:type="spellStart"/>
      <w:r w:rsidRPr="003155F7">
        <w:rPr>
          <w:color w:val="000000"/>
        </w:rPr>
        <w:t>Altschul</w:t>
      </w:r>
      <w:proofErr w:type="spellEnd"/>
      <w:r w:rsidRPr="003155F7">
        <w:rPr>
          <w:color w:val="000000"/>
        </w:rPr>
        <w:t xml:space="preserve"> A. M. and </w:t>
      </w:r>
      <w:proofErr w:type="spellStart"/>
      <w:r w:rsidRPr="003155F7">
        <w:rPr>
          <w:color w:val="000000"/>
        </w:rPr>
        <w:t>Wilcke</w:t>
      </w:r>
      <w:proofErr w:type="spellEnd"/>
      <w:r w:rsidRPr="003155F7">
        <w:rPr>
          <w:color w:val="000000"/>
        </w:rPr>
        <w:t xml:space="preserve"> H. L., </w:t>
      </w:r>
      <w:proofErr w:type="spellStart"/>
      <w:r w:rsidRPr="003155F7">
        <w:rPr>
          <w:color w:val="000000"/>
        </w:rPr>
        <w:t>eds</w:t>
      </w:r>
      <w:proofErr w:type="spellEnd"/>
      <w:r w:rsidRPr="003155F7">
        <w:rPr>
          <w:color w:val="000000"/>
        </w:rPr>
        <w:t>; Academic Press Inc.: Orlando, USA, 393-433.</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Lyons, G., Ortiz-</w:t>
      </w:r>
      <w:proofErr w:type="spellStart"/>
      <w:r w:rsidRPr="003155F7">
        <w:rPr>
          <w:color w:val="000000"/>
        </w:rPr>
        <w:t>Monasterio</w:t>
      </w:r>
      <w:proofErr w:type="spellEnd"/>
      <w:r w:rsidRPr="003155F7">
        <w:rPr>
          <w:color w:val="000000"/>
        </w:rPr>
        <w:t xml:space="preserve">, I., </w:t>
      </w:r>
      <w:proofErr w:type="spellStart"/>
      <w:r w:rsidRPr="003155F7">
        <w:rPr>
          <w:color w:val="000000"/>
        </w:rPr>
        <w:t>Stangoulis</w:t>
      </w:r>
      <w:proofErr w:type="spellEnd"/>
      <w:r w:rsidRPr="003155F7">
        <w:rPr>
          <w:color w:val="000000"/>
        </w:rPr>
        <w:t>, J., Graham, R., (2005).</w:t>
      </w:r>
      <w:proofErr w:type="gramEnd"/>
      <w:r w:rsidRPr="003155F7">
        <w:rPr>
          <w:color w:val="000000"/>
        </w:rPr>
        <w:t xml:space="preserve"> Selenium concentration in wheat grain: is there sufficient genotypic variation to use in breeding? Plant and Soil 269</w:t>
      </w:r>
      <w:r w:rsidR="008C733D">
        <w:rPr>
          <w:color w:val="000000"/>
        </w:rPr>
        <w:t>:</w:t>
      </w:r>
      <w:r w:rsidRPr="003155F7">
        <w:rPr>
          <w:color w:val="000000"/>
        </w:rPr>
        <w:t xml:space="preserve"> 369-380.</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Matz</w:t>
      </w:r>
      <w:proofErr w:type="spellEnd"/>
      <w:r w:rsidRPr="003155F7">
        <w:rPr>
          <w:color w:val="000000"/>
        </w:rPr>
        <w:t xml:space="preserve"> SS. (1992). </w:t>
      </w:r>
      <w:proofErr w:type="gramStart"/>
      <w:r w:rsidRPr="003155F7">
        <w:rPr>
          <w:color w:val="000000"/>
        </w:rPr>
        <w:t>Cookie and Cracker Technology, 3</w:t>
      </w:r>
      <w:r w:rsidRPr="003155F7">
        <w:rPr>
          <w:color w:val="000000"/>
          <w:vertAlign w:val="superscript"/>
        </w:rPr>
        <w:t xml:space="preserve">rd </w:t>
      </w:r>
      <w:r w:rsidRPr="003155F7">
        <w:rPr>
          <w:color w:val="000000"/>
        </w:rPr>
        <w:t>Ed.</w:t>
      </w:r>
      <w:proofErr w:type="gramEnd"/>
      <w:r w:rsidRPr="003155F7">
        <w:rPr>
          <w:color w:val="000000"/>
        </w:rPr>
        <w:t xml:space="preserve"> New York: Van </w:t>
      </w:r>
      <w:proofErr w:type="spellStart"/>
      <w:r w:rsidRPr="003155F7">
        <w:rPr>
          <w:color w:val="000000"/>
        </w:rPr>
        <w:t>Nostrand</w:t>
      </w:r>
      <w:proofErr w:type="spellEnd"/>
      <w:r w:rsidRPr="003155F7">
        <w:rPr>
          <w:color w:val="000000"/>
        </w:rPr>
        <w:t xml:space="preserve"> Reinhold. </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McKevith</w:t>
      </w:r>
      <w:proofErr w:type="spellEnd"/>
      <w:r w:rsidRPr="003155F7">
        <w:rPr>
          <w:color w:val="000000"/>
        </w:rPr>
        <w:t xml:space="preserve">, B. (2005). </w:t>
      </w:r>
      <w:proofErr w:type="gramStart"/>
      <w:r w:rsidRPr="003155F7">
        <w:rPr>
          <w:color w:val="000000"/>
        </w:rPr>
        <w:t>Nutritional aspects of oilseeds</w:t>
      </w:r>
      <w:r w:rsidR="008C733D">
        <w:rPr>
          <w:color w:val="000000"/>
        </w:rPr>
        <w:t>.</w:t>
      </w:r>
      <w:proofErr w:type="gramEnd"/>
      <w:r w:rsidRPr="003155F7">
        <w:rPr>
          <w:color w:val="000000"/>
        </w:rPr>
        <w:t xml:space="preserve"> </w:t>
      </w:r>
      <w:r w:rsidRPr="008C733D">
        <w:rPr>
          <w:i/>
          <w:color w:val="000000"/>
        </w:rPr>
        <w:t>British Nutrition Foundation Nutrition Bulletin</w:t>
      </w:r>
      <w:r w:rsidRPr="003155F7">
        <w:rPr>
          <w:color w:val="000000"/>
        </w:rPr>
        <w:t>, 30</w:t>
      </w:r>
      <w:r w:rsidR="008C733D">
        <w:rPr>
          <w:color w:val="000000"/>
        </w:rPr>
        <w:t>:</w:t>
      </w:r>
      <w:r w:rsidRPr="003155F7">
        <w:rPr>
          <w:color w:val="000000"/>
        </w:rPr>
        <w:t xml:space="preserve"> 13</w:t>
      </w:r>
      <w:r w:rsidRPr="003155F7">
        <w:rPr>
          <w:rFonts w:hint="eastAsia"/>
          <w:color w:val="000000"/>
        </w:rPr>
        <w:t>–</w:t>
      </w:r>
      <w:r w:rsidRPr="003155F7">
        <w:rPr>
          <w:color w:val="000000"/>
        </w:rPr>
        <w:t>26</w:t>
      </w:r>
    </w:p>
    <w:p w:rsidR="000C332F" w:rsidRPr="00BF6995" w:rsidRDefault="000C332F" w:rsidP="000C332F">
      <w:pPr>
        <w:autoSpaceDE w:val="0"/>
        <w:autoSpaceDN w:val="0"/>
        <w:adjustRightInd w:val="0"/>
        <w:spacing w:line="360" w:lineRule="auto"/>
        <w:ind w:left="1260" w:right="360" w:hanging="540"/>
        <w:jc w:val="both"/>
        <w:rPr>
          <w:color w:val="000000"/>
        </w:rPr>
      </w:pPr>
      <w:proofErr w:type="spellStart"/>
      <w:r w:rsidRPr="00BF6995">
        <w:lastRenderedPageBreak/>
        <w:t>McWatters</w:t>
      </w:r>
      <w:proofErr w:type="spellEnd"/>
      <w:r w:rsidRPr="00BF6995">
        <w:t>, K.H.</w:t>
      </w:r>
      <w:r w:rsidR="00EB50BC">
        <w:t>,</w:t>
      </w:r>
      <w:r w:rsidRPr="00BF6995">
        <w:t xml:space="preserve"> (1978). </w:t>
      </w:r>
      <w:proofErr w:type="gramStart"/>
      <w:r w:rsidRPr="00BF6995">
        <w:t>Cookie baking properties of defatted peanut, soybean, and field pea flours.</w:t>
      </w:r>
      <w:proofErr w:type="gramEnd"/>
      <w:r w:rsidRPr="00BF6995">
        <w:t xml:space="preserve"> </w:t>
      </w:r>
      <w:r w:rsidRPr="00EB50BC">
        <w:rPr>
          <w:i/>
        </w:rPr>
        <w:t>Cereal Chemistry</w:t>
      </w:r>
      <w:r w:rsidRPr="00BF6995">
        <w:t>, 55</w:t>
      </w:r>
      <w:r w:rsidR="00EB50BC">
        <w:t>:</w:t>
      </w:r>
      <w:r w:rsidRPr="00BF6995">
        <w:t xml:space="preserve"> 853–863.</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Mepba</w:t>
      </w:r>
      <w:proofErr w:type="spellEnd"/>
      <w:r w:rsidRPr="003155F7">
        <w:rPr>
          <w:color w:val="000000"/>
        </w:rPr>
        <w:t xml:space="preserve">, H.D., </w:t>
      </w:r>
      <w:proofErr w:type="spellStart"/>
      <w:r w:rsidRPr="003155F7">
        <w:rPr>
          <w:color w:val="000000"/>
        </w:rPr>
        <w:t>Eboh</w:t>
      </w:r>
      <w:proofErr w:type="spellEnd"/>
      <w:r w:rsidRPr="003155F7">
        <w:rPr>
          <w:color w:val="000000"/>
        </w:rPr>
        <w:t xml:space="preserve">, L., and </w:t>
      </w:r>
      <w:proofErr w:type="spellStart"/>
      <w:r w:rsidRPr="003155F7">
        <w:rPr>
          <w:color w:val="000000"/>
        </w:rPr>
        <w:t>Nwaojigwa</w:t>
      </w:r>
      <w:proofErr w:type="spellEnd"/>
      <w:r w:rsidRPr="003155F7">
        <w:rPr>
          <w:color w:val="000000"/>
        </w:rPr>
        <w:t xml:space="preserve">, S.U., (2007). </w:t>
      </w:r>
      <w:proofErr w:type="gramStart"/>
      <w:r w:rsidRPr="003155F7">
        <w:rPr>
          <w:color w:val="000000"/>
        </w:rPr>
        <w:t>Chemical Composition, Functional and Baking Properties of Wheat-Plantain Composite Flours.</w:t>
      </w:r>
      <w:proofErr w:type="gramEnd"/>
      <w:r w:rsidRPr="003155F7">
        <w:rPr>
          <w:color w:val="000000"/>
        </w:rPr>
        <w:t xml:space="preserve"> </w:t>
      </w:r>
      <w:r w:rsidRPr="00EB50BC">
        <w:rPr>
          <w:i/>
          <w:iCs/>
          <w:color w:val="000000"/>
        </w:rPr>
        <w:t>African Journal of Food, Agriculture, Nutrition and Development</w:t>
      </w:r>
      <w:r w:rsidR="00EB50BC">
        <w:rPr>
          <w:i/>
          <w:iCs/>
          <w:color w:val="000000"/>
        </w:rPr>
        <w:t>,</w:t>
      </w:r>
      <w:r w:rsidRPr="003155F7">
        <w:rPr>
          <w:i/>
          <w:iCs/>
          <w:color w:val="000000"/>
        </w:rPr>
        <w:t xml:space="preserve"> </w:t>
      </w:r>
      <w:r w:rsidRPr="003155F7">
        <w:rPr>
          <w:color w:val="000000"/>
        </w:rPr>
        <w:t>7(1)</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3155F7">
        <w:rPr>
          <w:color w:val="000000"/>
        </w:rPr>
        <w:t>Milman</w:t>
      </w:r>
      <w:proofErr w:type="spellEnd"/>
      <w:r w:rsidRPr="003155F7">
        <w:rPr>
          <w:color w:val="000000"/>
        </w:rPr>
        <w:t xml:space="preserve">, N., </w:t>
      </w:r>
      <w:proofErr w:type="spellStart"/>
      <w:r w:rsidRPr="003155F7">
        <w:rPr>
          <w:color w:val="000000"/>
        </w:rPr>
        <w:t>Byg</w:t>
      </w:r>
      <w:proofErr w:type="spellEnd"/>
      <w:r w:rsidRPr="003155F7">
        <w:rPr>
          <w:color w:val="000000"/>
        </w:rPr>
        <w:t xml:space="preserve">, K.E., </w:t>
      </w:r>
      <w:proofErr w:type="spellStart"/>
      <w:r w:rsidRPr="003155F7">
        <w:rPr>
          <w:color w:val="000000"/>
        </w:rPr>
        <w:t>Ovesen</w:t>
      </w:r>
      <w:proofErr w:type="spellEnd"/>
      <w:r w:rsidRPr="003155F7">
        <w:rPr>
          <w:color w:val="000000"/>
        </w:rPr>
        <w:t xml:space="preserve">, L., Kirchhoff, M., </w:t>
      </w:r>
      <w:proofErr w:type="spellStart"/>
      <w:r w:rsidRPr="003155F7">
        <w:rPr>
          <w:color w:val="000000"/>
        </w:rPr>
        <w:t>Jurgensen</w:t>
      </w:r>
      <w:proofErr w:type="spellEnd"/>
      <w:r w:rsidRPr="003155F7">
        <w:rPr>
          <w:color w:val="000000"/>
        </w:rPr>
        <w:t>, K.S.L. (2002).</w:t>
      </w:r>
      <w:proofErr w:type="gramEnd"/>
      <w:r w:rsidRPr="003155F7">
        <w:rPr>
          <w:color w:val="000000"/>
        </w:rPr>
        <w:t xml:space="preserve"> Iron status in Danish men 1984</w:t>
      </w:r>
      <w:r>
        <w:rPr>
          <w:color w:val="000000"/>
        </w:rPr>
        <w:t>-</w:t>
      </w:r>
      <w:r w:rsidRPr="003155F7">
        <w:rPr>
          <w:color w:val="000000"/>
        </w:rPr>
        <w:t>1994: a cohort comparison of changes in iron stores and the prevalence of iron deficiency and iron overload</w:t>
      </w:r>
      <w:r w:rsidR="00EB50BC">
        <w:rPr>
          <w:color w:val="000000"/>
        </w:rPr>
        <w:t>,</w:t>
      </w:r>
      <w:r w:rsidRPr="003155F7">
        <w:rPr>
          <w:color w:val="000000"/>
        </w:rPr>
        <w:t xml:space="preserve"> </w:t>
      </w:r>
      <w:r w:rsidRPr="00EB50BC">
        <w:rPr>
          <w:i/>
          <w:color w:val="000000"/>
        </w:rPr>
        <w:t>European Journal of Haematology</w:t>
      </w:r>
      <w:r w:rsidR="00EB50BC">
        <w:rPr>
          <w:i/>
          <w:color w:val="000000"/>
        </w:rPr>
        <w:t>,</w:t>
      </w:r>
      <w:r w:rsidRPr="00EB50BC">
        <w:rPr>
          <w:color w:val="000000"/>
        </w:rPr>
        <w:t xml:space="preserve"> 68</w:t>
      </w:r>
      <w:r w:rsidR="00EB50BC">
        <w:rPr>
          <w:color w:val="000000"/>
        </w:rPr>
        <w:t>:</w:t>
      </w:r>
      <w:r w:rsidRPr="003155F7">
        <w:rPr>
          <w:color w:val="000000"/>
        </w:rPr>
        <w:t xml:space="preserve"> 332-340.</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3155F7">
        <w:rPr>
          <w:color w:val="000000"/>
        </w:rPr>
        <w:t>Milman</w:t>
      </w:r>
      <w:proofErr w:type="spellEnd"/>
      <w:r w:rsidRPr="003155F7">
        <w:rPr>
          <w:color w:val="000000"/>
        </w:rPr>
        <w:t xml:space="preserve">, N., </w:t>
      </w:r>
      <w:proofErr w:type="spellStart"/>
      <w:r w:rsidRPr="003155F7">
        <w:rPr>
          <w:color w:val="000000"/>
        </w:rPr>
        <w:t>Byg</w:t>
      </w:r>
      <w:proofErr w:type="spellEnd"/>
      <w:r w:rsidRPr="003155F7">
        <w:rPr>
          <w:color w:val="000000"/>
        </w:rPr>
        <w:t xml:space="preserve">, K.E., </w:t>
      </w:r>
      <w:proofErr w:type="spellStart"/>
      <w:r w:rsidRPr="003155F7">
        <w:rPr>
          <w:color w:val="000000"/>
        </w:rPr>
        <w:t>Ovesen</w:t>
      </w:r>
      <w:proofErr w:type="spellEnd"/>
      <w:r w:rsidRPr="003155F7">
        <w:rPr>
          <w:color w:val="000000"/>
        </w:rPr>
        <w:t xml:space="preserve">, L., Kirchhoff, M., </w:t>
      </w:r>
      <w:proofErr w:type="spellStart"/>
      <w:r w:rsidRPr="003155F7">
        <w:rPr>
          <w:color w:val="000000"/>
        </w:rPr>
        <w:t>Jurgensen</w:t>
      </w:r>
      <w:proofErr w:type="spellEnd"/>
      <w:r w:rsidRPr="003155F7">
        <w:rPr>
          <w:color w:val="000000"/>
        </w:rPr>
        <w:t>, K.S.L.</w:t>
      </w:r>
      <w:r w:rsidR="00EB50BC" w:rsidRPr="003155F7">
        <w:rPr>
          <w:color w:val="000000"/>
        </w:rPr>
        <w:t>, (</w:t>
      </w:r>
      <w:r w:rsidRPr="003155F7">
        <w:rPr>
          <w:color w:val="000000"/>
        </w:rPr>
        <w:t>2003).</w:t>
      </w:r>
      <w:proofErr w:type="gramEnd"/>
      <w:r w:rsidRPr="003155F7">
        <w:rPr>
          <w:color w:val="000000"/>
        </w:rPr>
        <w:t xml:space="preserve"> Iron status in Danish women, 1984-1994: a cohort comparison of changes in iron stores and the prevalence of iron deficiency and iron overload.</w:t>
      </w:r>
      <w:r>
        <w:rPr>
          <w:color w:val="000000"/>
        </w:rPr>
        <w:t xml:space="preserve"> </w:t>
      </w:r>
      <w:r w:rsidRPr="00EB50BC">
        <w:rPr>
          <w:i/>
          <w:color w:val="000000"/>
        </w:rPr>
        <w:t>European Journal of Haematology</w:t>
      </w:r>
      <w:r w:rsidR="00EB50BC">
        <w:rPr>
          <w:i/>
          <w:color w:val="000000"/>
        </w:rPr>
        <w:t>,</w:t>
      </w:r>
      <w:r w:rsidRPr="003155F7">
        <w:rPr>
          <w:color w:val="000000"/>
        </w:rPr>
        <w:t xml:space="preserve"> 71</w:t>
      </w:r>
      <w:r w:rsidR="00EB50BC">
        <w:rPr>
          <w:color w:val="000000"/>
        </w:rPr>
        <w:t>:</w:t>
      </w:r>
      <w:r w:rsidRPr="003155F7">
        <w:rPr>
          <w:color w:val="000000"/>
        </w:rPr>
        <w:t xml:space="preserve"> 51-61.</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3155F7">
        <w:rPr>
          <w:color w:val="000000"/>
        </w:rPr>
        <w:t>Minihane</w:t>
      </w:r>
      <w:proofErr w:type="spellEnd"/>
      <w:r w:rsidRPr="003155F7">
        <w:rPr>
          <w:color w:val="000000"/>
        </w:rPr>
        <w:t xml:space="preserve">, A.M., </w:t>
      </w:r>
      <w:proofErr w:type="spellStart"/>
      <w:r w:rsidRPr="003155F7">
        <w:rPr>
          <w:color w:val="000000"/>
        </w:rPr>
        <w:t>Rimbach</w:t>
      </w:r>
      <w:proofErr w:type="spellEnd"/>
      <w:r w:rsidRPr="003155F7">
        <w:rPr>
          <w:color w:val="000000"/>
        </w:rPr>
        <w:t>, G., (2002).</w:t>
      </w:r>
      <w:proofErr w:type="gramEnd"/>
      <w:r w:rsidRPr="003155F7">
        <w:rPr>
          <w:color w:val="000000"/>
        </w:rPr>
        <w:t xml:space="preserve"> Iron absorption and the iron binding and anti-oxidant properties of </w:t>
      </w:r>
      <w:proofErr w:type="spellStart"/>
      <w:r w:rsidRPr="003155F7">
        <w:rPr>
          <w:color w:val="000000"/>
        </w:rPr>
        <w:t>phytic</w:t>
      </w:r>
      <w:proofErr w:type="spellEnd"/>
      <w:r w:rsidRPr="003155F7">
        <w:rPr>
          <w:color w:val="000000"/>
        </w:rPr>
        <w:t xml:space="preserve"> acid. </w:t>
      </w:r>
      <w:r w:rsidRPr="00EB50BC">
        <w:rPr>
          <w:i/>
          <w:color w:val="000000"/>
        </w:rPr>
        <w:t>International Journal of Food Science and Technology</w:t>
      </w:r>
      <w:r w:rsidR="00EB50BC">
        <w:rPr>
          <w:i/>
          <w:color w:val="000000"/>
        </w:rPr>
        <w:t>,</w:t>
      </w:r>
      <w:r w:rsidRPr="003155F7">
        <w:rPr>
          <w:color w:val="000000"/>
        </w:rPr>
        <w:t xml:space="preserve"> 37</w:t>
      </w:r>
      <w:r w:rsidR="00EB50BC">
        <w:rPr>
          <w:color w:val="000000"/>
        </w:rPr>
        <w:t>:</w:t>
      </w:r>
      <w:r w:rsidRPr="003155F7">
        <w:rPr>
          <w:color w:val="000000"/>
        </w:rPr>
        <w:t xml:space="preserve"> 741-748.</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3155F7">
        <w:rPr>
          <w:color w:val="000000"/>
        </w:rPr>
        <w:t>Morens</w:t>
      </w:r>
      <w:proofErr w:type="spellEnd"/>
      <w:r w:rsidRPr="003155F7">
        <w:rPr>
          <w:color w:val="000000"/>
        </w:rPr>
        <w:t xml:space="preserve">, C., </w:t>
      </w:r>
      <w:proofErr w:type="spellStart"/>
      <w:r w:rsidRPr="003155F7">
        <w:rPr>
          <w:color w:val="000000"/>
        </w:rPr>
        <w:t>Bos</w:t>
      </w:r>
      <w:proofErr w:type="spellEnd"/>
      <w:r w:rsidRPr="003155F7">
        <w:rPr>
          <w:color w:val="000000"/>
        </w:rPr>
        <w:t xml:space="preserve">, C., </w:t>
      </w:r>
      <w:proofErr w:type="spellStart"/>
      <w:r w:rsidRPr="003155F7">
        <w:rPr>
          <w:color w:val="000000"/>
        </w:rPr>
        <w:t>Pueyo</w:t>
      </w:r>
      <w:proofErr w:type="spellEnd"/>
      <w:r w:rsidRPr="003155F7">
        <w:rPr>
          <w:color w:val="000000"/>
        </w:rPr>
        <w:t xml:space="preserve">, M.E., </w:t>
      </w:r>
      <w:proofErr w:type="spellStart"/>
      <w:r w:rsidRPr="003155F7">
        <w:rPr>
          <w:color w:val="000000"/>
        </w:rPr>
        <w:t>Benamouzig</w:t>
      </w:r>
      <w:proofErr w:type="spellEnd"/>
      <w:r w:rsidRPr="003155F7">
        <w:rPr>
          <w:color w:val="000000"/>
        </w:rPr>
        <w:t xml:space="preserve">, R., </w:t>
      </w:r>
      <w:proofErr w:type="spellStart"/>
      <w:r w:rsidRPr="003155F7">
        <w:rPr>
          <w:color w:val="000000"/>
        </w:rPr>
        <w:t>Gausseres</w:t>
      </w:r>
      <w:proofErr w:type="spellEnd"/>
      <w:r w:rsidRPr="003155F7">
        <w:rPr>
          <w:color w:val="000000"/>
        </w:rPr>
        <w:t xml:space="preserve">, N., </w:t>
      </w:r>
      <w:proofErr w:type="spellStart"/>
      <w:r w:rsidRPr="003155F7">
        <w:rPr>
          <w:color w:val="000000"/>
        </w:rPr>
        <w:t>Luengo</w:t>
      </w:r>
      <w:proofErr w:type="spellEnd"/>
      <w:r w:rsidRPr="003155F7">
        <w:rPr>
          <w:color w:val="000000"/>
        </w:rPr>
        <w:t xml:space="preserve">, C., Tome, D., </w:t>
      </w:r>
      <w:proofErr w:type="spellStart"/>
      <w:r w:rsidRPr="003155F7">
        <w:rPr>
          <w:color w:val="000000"/>
        </w:rPr>
        <w:t>Gaudichon</w:t>
      </w:r>
      <w:proofErr w:type="spellEnd"/>
      <w:r w:rsidRPr="003155F7">
        <w:rPr>
          <w:color w:val="000000"/>
        </w:rPr>
        <w:t>, C., (2003).</w:t>
      </w:r>
      <w:proofErr w:type="gramEnd"/>
      <w:r w:rsidRPr="003155F7">
        <w:rPr>
          <w:color w:val="000000"/>
        </w:rPr>
        <w:t xml:space="preserve"> Increasing habitual protein intake accentuates differences in postprandial dietary nitrogen utilization between protein sources in humans. </w:t>
      </w:r>
      <w:r w:rsidRPr="00EB50BC">
        <w:rPr>
          <w:i/>
          <w:color w:val="000000"/>
        </w:rPr>
        <w:t>Journal of Nutrition</w:t>
      </w:r>
      <w:r w:rsidR="00EB50BC">
        <w:rPr>
          <w:i/>
          <w:color w:val="000000"/>
        </w:rPr>
        <w:t>,</w:t>
      </w:r>
      <w:r w:rsidRPr="003155F7">
        <w:rPr>
          <w:color w:val="000000"/>
        </w:rPr>
        <w:t xml:space="preserve"> 133</w:t>
      </w:r>
      <w:r w:rsidR="00EB50BC">
        <w:rPr>
          <w:color w:val="000000"/>
        </w:rPr>
        <w:t>:</w:t>
      </w:r>
      <w:r w:rsidRPr="003155F7">
        <w:rPr>
          <w:color w:val="000000"/>
        </w:rPr>
        <w:t xml:space="preserve"> 2733-2740.</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Muralikrishna</w:t>
      </w:r>
      <w:proofErr w:type="spellEnd"/>
      <w:r w:rsidRPr="003155F7">
        <w:rPr>
          <w:color w:val="000000"/>
        </w:rPr>
        <w:t xml:space="preserve">, G., </w:t>
      </w:r>
      <w:proofErr w:type="spellStart"/>
      <w:r w:rsidRPr="003155F7">
        <w:rPr>
          <w:color w:val="000000"/>
        </w:rPr>
        <w:t>Rao</w:t>
      </w:r>
      <w:proofErr w:type="spellEnd"/>
      <w:r w:rsidRPr="003155F7">
        <w:rPr>
          <w:color w:val="000000"/>
        </w:rPr>
        <w:t xml:space="preserve">, M.V.S.S.T., (2007). Cereal non-cellulosic polysaccharides: structure and function relationship; an overview. </w:t>
      </w:r>
      <w:r w:rsidRPr="00EB50BC">
        <w:rPr>
          <w:i/>
          <w:color w:val="000000"/>
        </w:rPr>
        <w:t xml:space="preserve">Critical Reviews in Food Science and Nutrition </w:t>
      </w:r>
      <w:r w:rsidRPr="003155F7">
        <w:rPr>
          <w:color w:val="000000"/>
        </w:rPr>
        <w:t>47</w:t>
      </w:r>
      <w:r w:rsidR="00EB50BC">
        <w:rPr>
          <w:color w:val="000000"/>
        </w:rPr>
        <w:t>:</w:t>
      </w:r>
      <w:r w:rsidRPr="003155F7">
        <w:rPr>
          <w:color w:val="000000"/>
        </w:rPr>
        <w:t xml:space="preserve"> 599-610</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Murphy D.J. (1994)</w:t>
      </w:r>
      <w:r w:rsidR="00EB50BC">
        <w:rPr>
          <w:color w:val="000000"/>
        </w:rPr>
        <w:t>.</w:t>
      </w:r>
      <w:r w:rsidRPr="003155F7">
        <w:rPr>
          <w:color w:val="000000"/>
        </w:rPr>
        <w:t xml:space="preserve"> Designer oil crops: breeding, processing and biotechnology, </w:t>
      </w:r>
      <w:proofErr w:type="spellStart"/>
      <w:r w:rsidRPr="003155F7">
        <w:rPr>
          <w:color w:val="000000"/>
        </w:rPr>
        <w:t>Weinheim</w:t>
      </w:r>
      <w:proofErr w:type="spellEnd"/>
      <w:r w:rsidRPr="003155F7">
        <w:rPr>
          <w:color w:val="000000"/>
        </w:rPr>
        <w:t>, New York.</w:t>
      </w:r>
    </w:p>
    <w:p w:rsidR="000C332F" w:rsidRPr="00521074" w:rsidRDefault="000C332F" w:rsidP="000C332F">
      <w:pPr>
        <w:autoSpaceDE w:val="0"/>
        <w:autoSpaceDN w:val="0"/>
        <w:adjustRightInd w:val="0"/>
        <w:spacing w:line="360" w:lineRule="auto"/>
        <w:ind w:left="1260" w:right="360" w:hanging="540"/>
        <w:jc w:val="both"/>
        <w:rPr>
          <w:color w:val="000000"/>
        </w:rPr>
      </w:pPr>
      <w:proofErr w:type="spellStart"/>
      <w:r w:rsidRPr="00521074">
        <w:t>Njintang</w:t>
      </w:r>
      <w:proofErr w:type="spellEnd"/>
      <w:r w:rsidRPr="00521074">
        <w:t xml:space="preserve">, Y.N., </w:t>
      </w:r>
      <w:proofErr w:type="spellStart"/>
      <w:r w:rsidRPr="00521074">
        <w:t>Mbofung</w:t>
      </w:r>
      <w:proofErr w:type="spellEnd"/>
      <w:r w:rsidRPr="00521074">
        <w:t xml:space="preserve">, C.M., P., </w:t>
      </w:r>
      <w:proofErr w:type="spellStart"/>
      <w:r w:rsidRPr="00521074">
        <w:t>Scher</w:t>
      </w:r>
      <w:proofErr w:type="spellEnd"/>
      <w:r w:rsidRPr="00521074">
        <w:t xml:space="preserve"> J. (2007). Effect of Taro   (</w:t>
      </w:r>
      <w:proofErr w:type="spellStart"/>
      <w:r w:rsidRPr="00521074">
        <w:rPr>
          <w:i/>
          <w:iCs/>
        </w:rPr>
        <w:t>Colocasia</w:t>
      </w:r>
      <w:proofErr w:type="spellEnd"/>
      <w:r w:rsidRPr="00521074">
        <w:rPr>
          <w:i/>
          <w:iCs/>
        </w:rPr>
        <w:t xml:space="preserve"> </w:t>
      </w:r>
      <w:proofErr w:type="spellStart"/>
      <w:r w:rsidRPr="00521074">
        <w:rPr>
          <w:i/>
          <w:iCs/>
        </w:rPr>
        <w:t>esculenta</w:t>
      </w:r>
      <w:proofErr w:type="spellEnd"/>
      <w:r w:rsidRPr="00521074">
        <w:t xml:space="preserve">) Flour Addition on The Functional and </w:t>
      </w:r>
      <w:proofErr w:type="spellStart"/>
      <w:proofErr w:type="gramStart"/>
      <w:r w:rsidRPr="00521074">
        <w:t>Alveographic</w:t>
      </w:r>
      <w:proofErr w:type="spellEnd"/>
      <w:r w:rsidRPr="00521074">
        <w:t xml:space="preserve">  Properties</w:t>
      </w:r>
      <w:proofErr w:type="gramEnd"/>
      <w:r w:rsidRPr="00521074">
        <w:t xml:space="preserve"> of Wheat Flour and Dough. </w:t>
      </w:r>
      <w:r w:rsidRPr="00EB50BC">
        <w:rPr>
          <w:i/>
          <w:iCs/>
        </w:rPr>
        <w:t>Journal of the Science of Food and Agriculture</w:t>
      </w:r>
      <w:r w:rsidR="00EB50BC">
        <w:rPr>
          <w:i/>
        </w:rPr>
        <w:t>,</w:t>
      </w:r>
      <w:r w:rsidRPr="00521074">
        <w:t xml:space="preserve"> 88 (2)</w:t>
      </w:r>
      <w:r w:rsidR="00EB50BC">
        <w:t>:</w:t>
      </w:r>
      <w:r w:rsidRPr="00521074">
        <w:t xml:space="preserve"> 273-279</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Ojinnaka</w:t>
      </w:r>
      <w:proofErr w:type="spellEnd"/>
      <w:r w:rsidRPr="003155F7">
        <w:rPr>
          <w:color w:val="000000"/>
        </w:rPr>
        <w:t xml:space="preserve">, M.C., </w:t>
      </w:r>
      <w:proofErr w:type="spellStart"/>
      <w:r w:rsidRPr="003155F7">
        <w:rPr>
          <w:color w:val="000000"/>
        </w:rPr>
        <w:t>Akobundu</w:t>
      </w:r>
      <w:proofErr w:type="spellEnd"/>
      <w:r w:rsidRPr="003155F7">
        <w:rPr>
          <w:color w:val="000000"/>
        </w:rPr>
        <w:t xml:space="preserve">, E.N.T., and </w:t>
      </w:r>
      <w:proofErr w:type="spellStart"/>
      <w:r w:rsidRPr="003155F7">
        <w:rPr>
          <w:color w:val="000000"/>
        </w:rPr>
        <w:t>Iwe</w:t>
      </w:r>
      <w:proofErr w:type="spellEnd"/>
      <w:r w:rsidRPr="003155F7">
        <w:rPr>
          <w:color w:val="000000"/>
        </w:rPr>
        <w:t>, M.O.</w:t>
      </w:r>
      <w:r w:rsidR="00EB50BC">
        <w:rPr>
          <w:color w:val="000000"/>
        </w:rPr>
        <w:t>,</w:t>
      </w:r>
      <w:r w:rsidRPr="003155F7">
        <w:rPr>
          <w:color w:val="000000"/>
        </w:rPr>
        <w:t xml:space="preserve"> (2009). Cocoyam Starch Modification Effects on Functional, Sensory and Cookies Qualities. </w:t>
      </w:r>
      <w:r w:rsidRPr="00EB50BC">
        <w:rPr>
          <w:i/>
          <w:iCs/>
          <w:color w:val="000000"/>
        </w:rPr>
        <w:t xml:space="preserve">Pakistan </w:t>
      </w:r>
      <w:r w:rsidRPr="00EB50BC">
        <w:rPr>
          <w:i/>
          <w:iCs/>
          <w:color w:val="000000"/>
        </w:rPr>
        <w:lastRenderedPageBreak/>
        <w:t>Journal of Nutrition</w:t>
      </w:r>
      <w:r w:rsidR="00736069">
        <w:rPr>
          <w:i/>
          <w:iCs/>
          <w:color w:val="000000"/>
        </w:rPr>
        <w:t>,</w:t>
      </w:r>
      <w:r w:rsidRPr="003155F7">
        <w:rPr>
          <w:i/>
          <w:iCs/>
          <w:color w:val="000000"/>
        </w:rPr>
        <w:t xml:space="preserve"> </w:t>
      </w:r>
      <w:r w:rsidRPr="003155F7">
        <w:rPr>
          <w:color w:val="000000"/>
        </w:rPr>
        <w:t>8 (5)</w:t>
      </w:r>
      <w:r w:rsidR="00EB50BC">
        <w:rPr>
          <w:color w:val="000000"/>
        </w:rPr>
        <w:t>:</w:t>
      </w:r>
      <w:r w:rsidRPr="003155F7">
        <w:rPr>
          <w:color w:val="000000"/>
        </w:rPr>
        <w:t xml:space="preserve"> 558-567.</w:t>
      </w:r>
    </w:p>
    <w:p w:rsidR="000C332F" w:rsidRPr="00EC0E99" w:rsidRDefault="000C332F" w:rsidP="000C332F">
      <w:pPr>
        <w:autoSpaceDE w:val="0"/>
        <w:autoSpaceDN w:val="0"/>
        <w:adjustRightInd w:val="0"/>
        <w:spacing w:line="360" w:lineRule="auto"/>
        <w:ind w:left="1260" w:right="360" w:hanging="540"/>
        <w:jc w:val="both"/>
        <w:rPr>
          <w:color w:val="000000"/>
        </w:rPr>
      </w:pPr>
      <w:proofErr w:type="spellStart"/>
      <w:proofErr w:type="gramStart"/>
      <w:r w:rsidRPr="00EC0E99">
        <w:t>Oladele</w:t>
      </w:r>
      <w:proofErr w:type="spellEnd"/>
      <w:r w:rsidRPr="00EC0E99">
        <w:t xml:space="preserve">, A. K., and </w:t>
      </w:r>
      <w:proofErr w:type="spellStart"/>
      <w:r w:rsidRPr="00EC0E99">
        <w:t>Aina</w:t>
      </w:r>
      <w:proofErr w:type="spellEnd"/>
      <w:r w:rsidRPr="00EC0E99">
        <w:t>, J. O.</w:t>
      </w:r>
      <w:r w:rsidR="00736069">
        <w:t>,</w:t>
      </w:r>
      <w:r w:rsidRPr="00EC0E99">
        <w:t xml:space="preserve"> (2007).</w:t>
      </w:r>
      <w:proofErr w:type="gramEnd"/>
      <w:r w:rsidRPr="00EC0E99">
        <w:t xml:space="preserve"> </w:t>
      </w:r>
      <w:proofErr w:type="gramStart"/>
      <w:r w:rsidRPr="00EC0E99">
        <w:t xml:space="preserve">Chemical Composition and Functional Properties of Flour Produced from Two Varieties of </w:t>
      </w:r>
      <w:proofErr w:type="spellStart"/>
      <w:r w:rsidRPr="00EC0E99">
        <w:t>Tigernut</w:t>
      </w:r>
      <w:proofErr w:type="spellEnd"/>
      <w:r w:rsidRPr="00EC0E99">
        <w:t xml:space="preserve"> (</w:t>
      </w:r>
      <w:proofErr w:type="spellStart"/>
      <w:r w:rsidRPr="00EC0E99">
        <w:rPr>
          <w:i/>
          <w:iCs/>
        </w:rPr>
        <w:t>Cyperus</w:t>
      </w:r>
      <w:proofErr w:type="spellEnd"/>
      <w:r w:rsidRPr="00EC0E99">
        <w:rPr>
          <w:i/>
          <w:iCs/>
        </w:rPr>
        <w:t xml:space="preserve"> </w:t>
      </w:r>
      <w:proofErr w:type="spellStart"/>
      <w:r w:rsidRPr="00EC0E99">
        <w:rPr>
          <w:i/>
          <w:iCs/>
        </w:rPr>
        <w:t>esculentus</w:t>
      </w:r>
      <w:proofErr w:type="spellEnd"/>
      <w:r w:rsidRPr="00EC0E99">
        <w:t>).</w:t>
      </w:r>
      <w:proofErr w:type="gramEnd"/>
      <w:r w:rsidRPr="00EC0E99">
        <w:t xml:space="preserve"> </w:t>
      </w:r>
      <w:r w:rsidRPr="00736069">
        <w:rPr>
          <w:i/>
          <w:iCs/>
        </w:rPr>
        <w:t>African Journal of Biotechnology</w:t>
      </w:r>
      <w:r w:rsidRPr="00EC0E99">
        <w:rPr>
          <w:i/>
          <w:iCs/>
        </w:rPr>
        <w:t xml:space="preserve">, </w:t>
      </w:r>
      <w:r w:rsidRPr="00EC0E99">
        <w:t>6 (21)</w:t>
      </w:r>
      <w:r w:rsidR="00736069">
        <w:t>:</w:t>
      </w:r>
      <w:r w:rsidRPr="00EC0E99">
        <w:t xml:space="preserve"> 2473-2476.</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1260"/>
        <w:jc w:val="both"/>
        <w:rPr>
          <w:color w:val="000000"/>
        </w:rPr>
      </w:pPr>
      <w:r>
        <w:rPr>
          <w:color w:val="000000"/>
        </w:rPr>
        <w:t xml:space="preserve">           </w:t>
      </w:r>
      <w:proofErr w:type="spellStart"/>
      <w:proofErr w:type="gramStart"/>
      <w:r w:rsidRPr="003155F7">
        <w:rPr>
          <w:color w:val="000000"/>
        </w:rPr>
        <w:t>Olaoye</w:t>
      </w:r>
      <w:proofErr w:type="spellEnd"/>
      <w:r w:rsidRPr="003155F7">
        <w:rPr>
          <w:color w:val="000000"/>
        </w:rPr>
        <w:t xml:space="preserve">, O.A., </w:t>
      </w:r>
      <w:proofErr w:type="spellStart"/>
      <w:r w:rsidRPr="003155F7">
        <w:rPr>
          <w:color w:val="000000"/>
        </w:rPr>
        <w:t>Onilude</w:t>
      </w:r>
      <w:proofErr w:type="spellEnd"/>
      <w:r w:rsidRPr="003155F7">
        <w:rPr>
          <w:color w:val="000000"/>
        </w:rPr>
        <w:t xml:space="preserve">, A.A., and </w:t>
      </w:r>
      <w:proofErr w:type="spellStart"/>
      <w:r w:rsidRPr="003155F7">
        <w:rPr>
          <w:color w:val="000000"/>
        </w:rPr>
        <w:t>Oladoye</w:t>
      </w:r>
      <w:proofErr w:type="spellEnd"/>
      <w:r w:rsidRPr="003155F7">
        <w:rPr>
          <w:color w:val="000000"/>
        </w:rPr>
        <w:t>, C.O. (2007).</w:t>
      </w:r>
      <w:proofErr w:type="gramEnd"/>
      <w:r w:rsidRPr="003155F7">
        <w:rPr>
          <w:color w:val="000000"/>
        </w:rPr>
        <w:t xml:space="preserve"> Breadfruit Flour in Biscuit Making: Effects on Product Quality</w:t>
      </w:r>
      <w:r w:rsidRPr="003155F7">
        <w:rPr>
          <w:i/>
          <w:iCs/>
          <w:color w:val="000000"/>
        </w:rPr>
        <w:t>. African Journal of Food Science</w:t>
      </w:r>
      <w:r w:rsidRPr="003155F7">
        <w:rPr>
          <w:color w:val="000000"/>
        </w:rPr>
        <w:t>, 20-23.</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3155F7">
        <w:rPr>
          <w:color w:val="000000"/>
        </w:rPr>
        <w:t>Pandey</w:t>
      </w:r>
      <w:proofErr w:type="spellEnd"/>
      <w:r w:rsidRPr="003155F7">
        <w:rPr>
          <w:color w:val="000000"/>
        </w:rPr>
        <w:t xml:space="preserve">, A., </w:t>
      </w:r>
      <w:proofErr w:type="spellStart"/>
      <w:r w:rsidRPr="003155F7">
        <w:rPr>
          <w:color w:val="000000"/>
        </w:rPr>
        <w:t>Szakacs</w:t>
      </w:r>
      <w:proofErr w:type="spellEnd"/>
      <w:r w:rsidRPr="003155F7">
        <w:rPr>
          <w:color w:val="000000"/>
        </w:rPr>
        <w:t xml:space="preserve">, G., </w:t>
      </w:r>
      <w:proofErr w:type="spellStart"/>
      <w:r w:rsidRPr="003155F7">
        <w:rPr>
          <w:color w:val="000000"/>
        </w:rPr>
        <w:t>Soccol</w:t>
      </w:r>
      <w:proofErr w:type="spellEnd"/>
      <w:r w:rsidRPr="003155F7">
        <w:rPr>
          <w:color w:val="000000"/>
        </w:rPr>
        <w:t xml:space="preserve">, C.R., Rodriguez-Leon, J.A., </w:t>
      </w:r>
      <w:proofErr w:type="spellStart"/>
      <w:r w:rsidRPr="003155F7">
        <w:rPr>
          <w:color w:val="000000"/>
        </w:rPr>
        <w:t>Soccol</w:t>
      </w:r>
      <w:proofErr w:type="spellEnd"/>
      <w:r w:rsidRPr="003155F7">
        <w:rPr>
          <w:color w:val="000000"/>
        </w:rPr>
        <w:t>, V.T.</w:t>
      </w:r>
      <w:r w:rsidR="00736069">
        <w:rPr>
          <w:color w:val="000000"/>
        </w:rPr>
        <w:t>,</w:t>
      </w:r>
      <w:r w:rsidRPr="003155F7">
        <w:rPr>
          <w:color w:val="000000"/>
        </w:rPr>
        <w:t xml:space="preserve"> (2001).</w:t>
      </w:r>
      <w:proofErr w:type="gramEnd"/>
      <w:r w:rsidRPr="003155F7">
        <w:rPr>
          <w:color w:val="000000"/>
        </w:rPr>
        <w:t xml:space="preserve"> </w:t>
      </w:r>
      <w:proofErr w:type="gramStart"/>
      <w:r w:rsidRPr="003155F7">
        <w:rPr>
          <w:color w:val="000000"/>
        </w:rPr>
        <w:t xml:space="preserve">Production, purification and properties of microbial </w:t>
      </w:r>
      <w:proofErr w:type="spellStart"/>
      <w:r w:rsidRPr="003155F7">
        <w:rPr>
          <w:color w:val="000000"/>
        </w:rPr>
        <w:t>phytases</w:t>
      </w:r>
      <w:proofErr w:type="spellEnd"/>
      <w:r w:rsidRPr="003155F7">
        <w:rPr>
          <w:color w:val="000000"/>
        </w:rPr>
        <w:t>.</w:t>
      </w:r>
      <w:proofErr w:type="gramEnd"/>
      <w:r w:rsidRPr="003155F7">
        <w:rPr>
          <w:color w:val="000000"/>
        </w:rPr>
        <w:t xml:space="preserve"> </w:t>
      </w:r>
      <w:r w:rsidRPr="00736069">
        <w:rPr>
          <w:i/>
          <w:color w:val="000000"/>
        </w:rPr>
        <w:t>Bio</w:t>
      </w:r>
      <w:r w:rsidR="00736069" w:rsidRPr="00736069">
        <w:rPr>
          <w:i/>
          <w:color w:val="000000"/>
        </w:rPr>
        <w:t xml:space="preserve">logical </w:t>
      </w:r>
      <w:r w:rsidRPr="00736069">
        <w:rPr>
          <w:i/>
          <w:color w:val="000000"/>
        </w:rPr>
        <w:t>resource Technology</w:t>
      </w:r>
      <w:r w:rsidRPr="003155F7">
        <w:rPr>
          <w:color w:val="000000"/>
        </w:rPr>
        <w:t xml:space="preserve"> 77</w:t>
      </w:r>
      <w:r w:rsidR="00736069">
        <w:rPr>
          <w:color w:val="000000"/>
        </w:rPr>
        <w:t>:</w:t>
      </w:r>
      <w:r w:rsidRPr="003155F7">
        <w:rPr>
          <w:color w:val="000000"/>
        </w:rPr>
        <w:t xml:space="preserve"> 203-214.</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3155F7">
        <w:rPr>
          <w:color w:val="000000"/>
        </w:rPr>
        <w:t>Parrado</w:t>
      </w:r>
      <w:proofErr w:type="spellEnd"/>
      <w:r w:rsidRPr="003155F7">
        <w:rPr>
          <w:color w:val="000000"/>
        </w:rPr>
        <w:t xml:space="preserve"> J., </w:t>
      </w:r>
      <w:proofErr w:type="spellStart"/>
      <w:r w:rsidRPr="003155F7">
        <w:rPr>
          <w:color w:val="000000"/>
        </w:rPr>
        <w:t>Millan</w:t>
      </w:r>
      <w:proofErr w:type="spellEnd"/>
      <w:r w:rsidRPr="003155F7">
        <w:rPr>
          <w:color w:val="000000"/>
        </w:rPr>
        <w:t xml:space="preserve"> F., Hernandez Pinzon I., Bautista J. and Machado A</w:t>
      </w:r>
      <w:r>
        <w:rPr>
          <w:color w:val="000000"/>
        </w:rPr>
        <w:t>.</w:t>
      </w:r>
      <w:r w:rsidR="00736069">
        <w:rPr>
          <w:color w:val="000000"/>
        </w:rPr>
        <w:t>,</w:t>
      </w:r>
      <w:r w:rsidRPr="003155F7">
        <w:rPr>
          <w:color w:val="000000"/>
        </w:rPr>
        <w:t xml:space="preserve"> (1993)</w:t>
      </w:r>
      <w:r w:rsidR="00736069">
        <w:rPr>
          <w:color w:val="000000"/>
        </w:rPr>
        <w:t>.</w:t>
      </w:r>
      <w:proofErr w:type="gramEnd"/>
      <w:r w:rsidRPr="003155F7">
        <w:rPr>
          <w:color w:val="000000"/>
        </w:rPr>
        <w:t xml:space="preserve"> </w:t>
      </w:r>
      <w:proofErr w:type="gramStart"/>
      <w:r w:rsidRPr="003155F7">
        <w:rPr>
          <w:color w:val="000000"/>
        </w:rPr>
        <w:t xml:space="preserve">Characterization of enzymatic sunflower protein </w:t>
      </w:r>
      <w:proofErr w:type="spellStart"/>
      <w:r w:rsidRPr="003155F7">
        <w:rPr>
          <w:color w:val="000000"/>
        </w:rPr>
        <w:t>hydrolysates</w:t>
      </w:r>
      <w:proofErr w:type="spellEnd"/>
      <w:r w:rsidRPr="003155F7">
        <w:rPr>
          <w:color w:val="000000"/>
        </w:rPr>
        <w:t>.</w:t>
      </w:r>
      <w:proofErr w:type="gramEnd"/>
      <w:r w:rsidRPr="003155F7">
        <w:rPr>
          <w:color w:val="000000"/>
        </w:rPr>
        <w:t xml:space="preserve"> </w:t>
      </w:r>
      <w:r w:rsidRPr="00736069">
        <w:rPr>
          <w:i/>
          <w:color w:val="000000"/>
        </w:rPr>
        <w:t>Journal of Agriculture and Food Chemistry</w:t>
      </w:r>
      <w:r>
        <w:rPr>
          <w:color w:val="000000"/>
        </w:rPr>
        <w:t>,</w:t>
      </w:r>
      <w:r w:rsidRPr="003155F7">
        <w:rPr>
          <w:color w:val="000000"/>
        </w:rPr>
        <w:t xml:space="preserve"> 41</w:t>
      </w:r>
      <w:r w:rsidR="00736069">
        <w:rPr>
          <w:color w:val="000000"/>
        </w:rPr>
        <w:t>:</w:t>
      </w:r>
      <w:r w:rsidRPr="003155F7">
        <w:rPr>
          <w:color w:val="000000"/>
        </w:rPr>
        <w:t xml:space="preserve"> 1821-1825.</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 xml:space="preserve">Penfield MP, Campbell AM. </w:t>
      </w:r>
      <w:proofErr w:type="gramStart"/>
      <w:r w:rsidRPr="003155F7">
        <w:rPr>
          <w:color w:val="000000"/>
        </w:rPr>
        <w:t>(1990). Experimental Food Science.</w:t>
      </w:r>
      <w:proofErr w:type="gramEnd"/>
      <w:r w:rsidRPr="003155F7">
        <w:rPr>
          <w:color w:val="000000"/>
        </w:rPr>
        <w:t xml:space="preserve"> 3</w:t>
      </w:r>
      <w:r w:rsidRPr="003155F7">
        <w:rPr>
          <w:color w:val="000000"/>
          <w:vertAlign w:val="superscript"/>
        </w:rPr>
        <w:t xml:space="preserve">rd </w:t>
      </w:r>
      <w:r w:rsidRPr="003155F7">
        <w:rPr>
          <w:color w:val="000000"/>
        </w:rPr>
        <w:t>ed.</w:t>
      </w:r>
      <w:r w:rsidRPr="00A86E8F">
        <w:rPr>
          <w:color w:val="000000"/>
        </w:rPr>
        <w:t xml:space="preserve"> </w:t>
      </w:r>
      <w:r w:rsidRPr="003155F7">
        <w:rPr>
          <w:color w:val="000000"/>
        </w:rPr>
        <w:t xml:space="preserve">California: Academic Press, </w:t>
      </w:r>
      <w:proofErr w:type="spellStart"/>
      <w:r w:rsidRPr="003155F7">
        <w:rPr>
          <w:color w:val="000000"/>
        </w:rPr>
        <w:t>Inc.</w:t>
      </w:r>
      <w:r>
        <w:rPr>
          <w:color w:val="000000"/>
        </w:rPr>
        <w:t>pp</w:t>
      </w:r>
      <w:proofErr w:type="spellEnd"/>
      <w:r>
        <w:rPr>
          <w:color w:val="000000"/>
        </w:rPr>
        <w:t xml:space="preserve"> 541,</w:t>
      </w:r>
      <w:r w:rsidRPr="003155F7">
        <w:rPr>
          <w:color w:val="000000"/>
        </w:rPr>
        <w:t xml:space="preserve"> San Diego, </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Plaami</w:t>
      </w:r>
      <w:proofErr w:type="spellEnd"/>
      <w:r w:rsidRPr="003155F7">
        <w:rPr>
          <w:color w:val="000000"/>
        </w:rPr>
        <w:t xml:space="preserve">, S.P., (1997). </w:t>
      </w:r>
      <w:proofErr w:type="gramStart"/>
      <w:r w:rsidRPr="003155F7">
        <w:rPr>
          <w:color w:val="000000"/>
        </w:rPr>
        <w:t>Content of dietary fiber in foods and its physiological effects.</w:t>
      </w:r>
      <w:proofErr w:type="gramEnd"/>
      <w:r w:rsidRPr="003155F7">
        <w:rPr>
          <w:color w:val="000000"/>
        </w:rPr>
        <w:t xml:space="preserve"> </w:t>
      </w:r>
      <w:r w:rsidRPr="00736069">
        <w:rPr>
          <w:i/>
          <w:color w:val="000000"/>
        </w:rPr>
        <w:t xml:space="preserve">Food Reviews </w:t>
      </w:r>
      <w:proofErr w:type="spellStart"/>
      <w:r w:rsidRPr="00736069">
        <w:rPr>
          <w:i/>
          <w:color w:val="000000"/>
        </w:rPr>
        <w:t>Internationa</w:t>
      </w:r>
      <w:proofErr w:type="gramStart"/>
      <w:r w:rsidR="00736069">
        <w:rPr>
          <w:i/>
          <w:color w:val="000000"/>
        </w:rPr>
        <w:t>,</w:t>
      </w:r>
      <w:r w:rsidRPr="00736069">
        <w:rPr>
          <w:i/>
          <w:color w:val="000000"/>
        </w:rPr>
        <w:t>l</w:t>
      </w:r>
      <w:proofErr w:type="spellEnd"/>
      <w:proofErr w:type="gramEnd"/>
      <w:r w:rsidRPr="003155F7">
        <w:rPr>
          <w:color w:val="000000"/>
        </w:rPr>
        <w:t xml:space="preserve"> 13</w:t>
      </w:r>
      <w:r w:rsidR="00736069">
        <w:rPr>
          <w:color w:val="000000"/>
        </w:rPr>
        <w:t>:</w:t>
      </w:r>
      <w:r w:rsidRPr="003155F7">
        <w:rPr>
          <w:color w:val="000000"/>
        </w:rPr>
        <w:t xml:space="preserve"> 29-76.</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Pomenta</w:t>
      </w:r>
      <w:proofErr w:type="spellEnd"/>
      <w:r w:rsidRPr="003155F7">
        <w:rPr>
          <w:color w:val="000000"/>
        </w:rPr>
        <w:t xml:space="preserve"> J.V. and Burns E.E.</w:t>
      </w:r>
      <w:r w:rsidR="00736069">
        <w:rPr>
          <w:color w:val="000000"/>
        </w:rPr>
        <w:t>,</w:t>
      </w:r>
      <w:r w:rsidRPr="003155F7">
        <w:rPr>
          <w:color w:val="000000"/>
        </w:rPr>
        <w:t xml:space="preserve"> (1971)</w:t>
      </w:r>
      <w:r w:rsidR="00736069">
        <w:rPr>
          <w:color w:val="000000"/>
        </w:rPr>
        <w:t>.</w:t>
      </w:r>
      <w:r w:rsidRPr="003155F7">
        <w:rPr>
          <w:color w:val="000000"/>
        </w:rPr>
        <w:t xml:space="preserve"> </w:t>
      </w:r>
      <w:proofErr w:type="gramStart"/>
      <w:r w:rsidRPr="003155F7">
        <w:rPr>
          <w:color w:val="000000"/>
        </w:rPr>
        <w:t xml:space="preserve">Factors affecting </w:t>
      </w:r>
      <w:proofErr w:type="spellStart"/>
      <w:r w:rsidRPr="003155F7">
        <w:rPr>
          <w:color w:val="000000"/>
        </w:rPr>
        <w:t>chlorogenic</w:t>
      </w:r>
      <w:proofErr w:type="spellEnd"/>
      <w:r w:rsidRPr="003155F7">
        <w:rPr>
          <w:color w:val="000000"/>
        </w:rPr>
        <w:t xml:space="preserve">, </w:t>
      </w:r>
      <w:proofErr w:type="spellStart"/>
      <w:r w:rsidRPr="003155F7">
        <w:rPr>
          <w:color w:val="000000"/>
        </w:rPr>
        <w:t>quinic</w:t>
      </w:r>
      <w:proofErr w:type="spellEnd"/>
      <w:r w:rsidRPr="003155F7">
        <w:rPr>
          <w:color w:val="000000"/>
        </w:rPr>
        <w:t xml:space="preserve"> and </w:t>
      </w:r>
      <w:proofErr w:type="spellStart"/>
      <w:r w:rsidRPr="003155F7">
        <w:rPr>
          <w:color w:val="000000"/>
        </w:rPr>
        <w:t>caffeic</w:t>
      </w:r>
      <w:proofErr w:type="spellEnd"/>
      <w:r w:rsidRPr="003155F7">
        <w:rPr>
          <w:color w:val="000000"/>
        </w:rPr>
        <w:t xml:space="preserve"> acid levels in sunflower kernels.</w:t>
      </w:r>
      <w:proofErr w:type="gramEnd"/>
      <w:r w:rsidRPr="003155F7">
        <w:rPr>
          <w:color w:val="000000"/>
        </w:rPr>
        <w:t xml:space="preserve"> </w:t>
      </w:r>
      <w:r w:rsidRPr="00736069">
        <w:rPr>
          <w:i/>
          <w:color w:val="000000"/>
        </w:rPr>
        <w:t>Journal of Food Science</w:t>
      </w:r>
      <w:r>
        <w:rPr>
          <w:color w:val="000000"/>
        </w:rPr>
        <w:t>,</w:t>
      </w:r>
      <w:r w:rsidRPr="003155F7">
        <w:rPr>
          <w:color w:val="000000"/>
        </w:rPr>
        <w:t xml:space="preserve"> 36</w:t>
      </w:r>
      <w:r w:rsidR="00736069">
        <w:rPr>
          <w:color w:val="000000"/>
        </w:rPr>
        <w:t>:</w:t>
      </w:r>
      <w:r w:rsidRPr="003155F7">
        <w:rPr>
          <w:color w:val="000000"/>
        </w:rPr>
        <w:t xml:space="preserve"> 490-492.</w:t>
      </w:r>
    </w:p>
    <w:p w:rsidR="000C332F" w:rsidRPr="00A86E8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sz w:val="22"/>
          <w:szCs w:val="22"/>
        </w:rPr>
      </w:pPr>
      <w:proofErr w:type="spellStart"/>
      <w:proofErr w:type="gramStart"/>
      <w:r w:rsidRPr="003155F7">
        <w:rPr>
          <w:color w:val="000000"/>
        </w:rPr>
        <w:t>Pareyt</w:t>
      </w:r>
      <w:proofErr w:type="spellEnd"/>
      <w:r w:rsidRPr="003155F7">
        <w:rPr>
          <w:color w:val="000000"/>
        </w:rPr>
        <w:t xml:space="preserve">, B. and </w:t>
      </w:r>
      <w:proofErr w:type="spellStart"/>
      <w:r w:rsidRPr="003155F7">
        <w:rPr>
          <w:color w:val="000000"/>
        </w:rPr>
        <w:t>Delcour</w:t>
      </w:r>
      <w:proofErr w:type="spellEnd"/>
      <w:r w:rsidRPr="003155F7">
        <w:rPr>
          <w:color w:val="000000"/>
        </w:rPr>
        <w:t>, J.A. (2008).</w:t>
      </w:r>
      <w:proofErr w:type="gramEnd"/>
      <w:r w:rsidRPr="003155F7">
        <w:rPr>
          <w:color w:val="000000"/>
        </w:rPr>
        <w:t xml:space="preserve"> The Role of Wheat Flour Constituents, Sugar, and Fat in Low Moisture Cereal Based Products: A Review on Sugar-Snap </w:t>
      </w:r>
      <w:r w:rsidRPr="00955DD1">
        <w:rPr>
          <w:color w:val="000000"/>
        </w:rPr>
        <w:t xml:space="preserve">Cookies. </w:t>
      </w:r>
      <w:r w:rsidRPr="00736069">
        <w:rPr>
          <w:i/>
          <w:iCs/>
          <w:color w:val="000000"/>
        </w:rPr>
        <w:t>Journal of Critical Review in Food Science and Nutrition</w:t>
      </w:r>
      <w:r w:rsidRPr="00955DD1">
        <w:rPr>
          <w:color w:val="000000"/>
        </w:rPr>
        <w:t>, 48(9)</w:t>
      </w:r>
      <w:r w:rsidR="00736069">
        <w:rPr>
          <w:color w:val="000000"/>
        </w:rPr>
        <w:t>:</w:t>
      </w:r>
      <w:r w:rsidRPr="00955DD1">
        <w:rPr>
          <w:color w:val="000000"/>
        </w:rPr>
        <w:t xml:space="preserve"> 824 – 839</w:t>
      </w:r>
      <w:r w:rsidR="00736069">
        <w:rPr>
          <w:color w:val="000000"/>
        </w:rPr>
        <w:t>.</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rPr>
          <w:color w:val="000000"/>
        </w:rPr>
      </w:pPr>
      <w:proofErr w:type="gramStart"/>
      <w:r w:rsidRPr="003155F7">
        <w:rPr>
          <w:color w:val="000000"/>
        </w:rPr>
        <w:t xml:space="preserve">Pereira, M.A., Jacobs, D.R., Pins, J.J., </w:t>
      </w:r>
      <w:proofErr w:type="spellStart"/>
      <w:r w:rsidRPr="003155F7">
        <w:rPr>
          <w:color w:val="000000"/>
        </w:rPr>
        <w:t>Raatz</w:t>
      </w:r>
      <w:proofErr w:type="spellEnd"/>
      <w:r w:rsidRPr="003155F7">
        <w:rPr>
          <w:color w:val="000000"/>
        </w:rPr>
        <w:t xml:space="preserve">, S.K., Gross, M.D., </w:t>
      </w:r>
      <w:proofErr w:type="spellStart"/>
      <w:r w:rsidRPr="003155F7">
        <w:rPr>
          <w:color w:val="000000"/>
        </w:rPr>
        <w:t>Slavin</w:t>
      </w:r>
      <w:proofErr w:type="spellEnd"/>
      <w:r w:rsidRPr="003155F7">
        <w:rPr>
          <w:color w:val="000000"/>
        </w:rPr>
        <w:t xml:space="preserve">, J.L. </w:t>
      </w:r>
      <w:proofErr w:type="spellStart"/>
      <w:r w:rsidRPr="003155F7">
        <w:rPr>
          <w:color w:val="000000"/>
        </w:rPr>
        <w:t>Seaquist</w:t>
      </w:r>
      <w:proofErr w:type="spellEnd"/>
      <w:r w:rsidRPr="003155F7">
        <w:rPr>
          <w:color w:val="000000"/>
        </w:rPr>
        <w:t>, E.R., (2002).</w:t>
      </w:r>
      <w:proofErr w:type="gramEnd"/>
      <w:r w:rsidRPr="003155F7">
        <w:rPr>
          <w:color w:val="000000"/>
        </w:rPr>
        <w:t xml:space="preserve"> </w:t>
      </w:r>
      <w:proofErr w:type="gramStart"/>
      <w:r w:rsidRPr="003155F7">
        <w:rPr>
          <w:color w:val="000000"/>
        </w:rPr>
        <w:t xml:space="preserve">Effect of whole grains on insulin sensitivity in overweight </w:t>
      </w:r>
      <w:proofErr w:type="spellStart"/>
      <w:r w:rsidRPr="003155F7">
        <w:rPr>
          <w:color w:val="000000"/>
        </w:rPr>
        <w:t>hyperinsulinemic</w:t>
      </w:r>
      <w:proofErr w:type="spellEnd"/>
      <w:r w:rsidRPr="003155F7">
        <w:rPr>
          <w:color w:val="000000"/>
        </w:rPr>
        <w:t xml:space="preserve"> adults.</w:t>
      </w:r>
      <w:proofErr w:type="gramEnd"/>
      <w:r w:rsidRPr="003155F7">
        <w:rPr>
          <w:color w:val="000000"/>
        </w:rPr>
        <w:t xml:space="preserve"> </w:t>
      </w:r>
      <w:r w:rsidRPr="00736069">
        <w:rPr>
          <w:i/>
          <w:color w:val="000000"/>
        </w:rPr>
        <w:t>American Journal of Clinical Nutrition</w:t>
      </w:r>
      <w:r w:rsidR="00736069">
        <w:rPr>
          <w:i/>
          <w:color w:val="000000"/>
        </w:rPr>
        <w:t>,</w:t>
      </w:r>
      <w:r w:rsidRPr="003155F7">
        <w:rPr>
          <w:color w:val="000000"/>
        </w:rPr>
        <w:t xml:space="preserve"> 75</w:t>
      </w:r>
      <w:r w:rsidR="00736069">
        <w:rPr>
          <w:color w:val="000000"/>
        </w:rPr>
        <w:t>:</w:t>
      </w:r>
      <w:r w:rsidRPr="003155F7">
        <w:rPr>
          <w:color w:val="000000"/>
        </w:rPr>
        <w:t xml:space="preserve"> 848-855</w:t>
      </w:r>
      <w:r w:rsidR="00736069">
        <w:rPr>
          <w:color w:val="000000"/>
        </w:rPr>
        <w:t>.</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Qureshi</w:t>
      </w:r>
      <w:proofErr w:type="spellEnd"/>
      <w:r w:rsidRPr="003155F7">
        <w:rPr>
          <w:color w:val="000000"/>
        </w:rPr>
        <w:t xml:space="preserve">, A.A., </w:t>
      </w:r>
      <w:proofErr w:type="spellStart"/>
      <w:r w:rsidRPr="003155F7">
        <w:rPr>
          <w:color w:val="000000"/>
        </w:rPr>
        <w:t>Qureshi</w:t>
      </w:r>
      <w:proofErr w:type="spellEnd"/>
      <w:r w:rsidRPr="003155F7">
        <w:rPr>
          <w:color w:val="000000"/>
        </w:rPr>
        <w:t xml:space="preserve">, N., Wright, J.J.K., </w:t>
      </w:r>
      <w:proofErr w:type="spellStart"/>
      <w:r w:rsidRPr="003155F7">
        <w:rPr>
          <w:color w:val="000000"/>
        </w:rPr>
        <w:t>Shen</w:t>
      </w:r>
      <w:proofErr w:type="spellEnd"/>
      <w:r w:rsidRPr="003155F7">
        <w:rPr>
          <w:color w:val="000000"/>
        </w:rPr>
        <w:t xml:space="preserve">, Z. (1991). </w:t>
      </w:r>
      <w:proofErr w:type="gramStart"/>
      <w:r w:rsidRPr="003155F7">
        <w:rPr>
          <w:color w:val="000000"/>
        </w:rPr>
        <w:t xml:space="preserve">Lowering of serum-cholesterol in </w:t>
      </w:r>
      <w:proofErr w:type="spellStart"/>
      <w:r w:rsidRPr="003155F7">
        <w:rPr>
          <w:color w:val="000000"/>
        </w:rPr>
        <w:t>hypercholesterolemic</w:t>
      </w:r>
      <w:proofErr w:type="spellEnd"/>
      <w:r w:rsidRPr="003155F7">
        <w:rPr>
          <w:color w:val="000000"/>
        </w:rPr>
        <w:t xml:space="preserve"> humans by </w:t>
      </w:r>
      <w:proofErr w:type="spellStart"/>
      <w:r w:rsidRPr="003155F7">
        <w:rPr>
          <w:color w:val="000000"/>
        </w:rPr>
        <w:t>tocotrienols</w:t>
      </w:r>
      <w:proofErr w:type="spellEnd"/>
      <w:r w:rsidRPr="003155F7">
        <w:rPr>
          <w:color w:val="000000"/>
        </w:rPr>
        <w:t xml:space="preserve"> (</w:t>
      </w:r>
      <w:proofErr w:type="spellStart"/>
      <w:r w:rsidRPr="003155F7">
        <w:rPr>
          <w:color w:val="000000"/>
        </w:rPr>
        <w:t>palmvitee</w:t>
      </w:r>
      <w:proofErr w:type="spellEnd"/>
      <w:r w:rsidRPr="003155F7">
        <w:rPr>
          <w:color w:val="000000"/>
        </w:rPr>
        <w:t>).</w:t>
      </w:r>
      <w:proofErr w:type="gramEnd"/>
      <w:r w:rsidRPr="003155F7">
        <w:rPr>
          <w:color w:val="000000"/>
        </w:rPr>
        <w:t xml:space="preserve"> </w:t>
      </w:r>
      <w:r w:rsidRPr="00736069">
        <w:rPr>
          <w:i/>
          <w:color w:val="000000"/>
        </w:rPr>
        <w:t>American Journal of Clinical Nutrition</w:t>
      </w:r>
      <w:r w:rsidR="00736069">
        <w:rPr>
          <w:i/>
          <w:color w:val="000000"/>
        </w:rPr>
        <w:t>,</w:t>
      </w:r>
      <w:r w:rsidRPr="003155F7">
        <w:rPr>
          <w:color w:val="000000"/>
        </w:rPr>
        <w:t xml:space="preserve"> 53</w:t>
      </w:r>
      <w:r w:rsidR="00C641AC">
        <w:rPr>
          <w:color w:val="000000"/>
        </w:rPr>
        <w:t>:</w:t>
      </w:r>
      <w:r w:rsidRPr="003155F7">
        <w:rPr>
          <w:color w:val="000000"/>
        </w:rPr>
        <w:t xml:space="preserve"> 1021-1026.</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747546">
        <w:t xml:space="preserve"> </w:t>
      </w:r>
      <w:proofErr w:type="gramStart"/>
      <w:r w:rsidRPr="00747546">
        <w:t>Ramirez</w:t>
      </w:r>
      <w:r>
        <w:t>-</w:t>
      </w:r>
      <w:r w:rsidRPr="00747546">
        <w:t>Jimenez</w:t>
      </w:r>
      <w:r>
        <w:t>.</w:t>
      </w:r>
      <w:proofErr w:type="gramEnd"/>
      <w:r>
        <w:t xml:space="preserve"> </w:t>
      </w:r>
      <w:proofErr w:type="gramStart"/>
      <w:r>
        <w:t xml:space="preserve">A, </w:t>
      </w:r>
      <w:r w:rsidRPr="00747546">
        <w:t>E. Guerra-</w:t>
      </w:r>
      <w:proofErr w:type="spellStart"/>
      <w:r w:rsidRPr="00747546">
        <w:t>Hernández</w:t>
      </w:r>
      <w:proofErr w:type="spellEnd"/>
      <w:r w:rsidRPr="00747546">
        <w:t xml:space="preserve"> and B.</w:t>
      </w:r>
      <w:r>
        <w:t xml:space="preserve"> </w:t>
      </w:r>
      <w:proofErr w:type="spellStart"/>
      <w:r w:rsidRPr="00747546">
        <w:t>G</w:t>
      </w:r>
      <w:r w:rsidR="00C641AC">
        <w:t>arcía</w:t>
      </w:r>
      <w:proofErr w:type="spellEnd"/>
      <w:r w:rsidR="00C641AC">
        <w:t>-Villanova,</w:t>
      </w:r>
      <w:r>
        <w:t xml:space="preserve"> (2000)</w:t>
      </w:r>
      <w:r w:rsidR="00C641AC">
        <w:t>.</w:t>
      </w:r>
      <w:proofErr w:type="gramEnd"/>
      <w:r>
        <w:t xml:space="preserve"> </w:t>
      </w:r>
      <w:proofErr w:type="gramStart"/>
      <w:r w:rsidRPr="00747546">
        <w:t>Browning Indicators in Bread</w:t>
      </w:r>
      <w:r>
        <w:t>.</w:t>
      </w:r>
      <w:proofErr w:type="gramEnd"/>
      <w:r>
        <w:t xml:space="preserve"> </w:t>
      </w:r>
      <w:r w:rsidRPr="00C641AC">
        <w:rPr>
          <w:i/>
          <w:iCs/>
        </w:rPr>
        <w:t>Journal of Agricultural and Food Chemistry</w:t>
      </w:r>
      <w:r w:rsidRPr="00747546">
        <w:t>, 48</w:t>
      </w:r>
      <w:r w:rsidR="00C641AC">
        <w:t>(9</w:t>
      </w:r>
      <w:r>
        <w:t>)</w:t>
      </w:r>
      <w:r w:rsidR="00C641AC">
        <w:t>:</w:t>
      </w:r>
      <w:r w:rsidR="00C641AC" w:rsidRPr="00747546">
        <w:t xml:space="preserve"> 4176</w:t>
      </w:r>
      <w:r w:rsidRPr="00747546">
        <w:t>-4181.</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E734F7">
        <w:rPr>
          <w:color w:val="000000"/>
        </w:rPr>
        <w:lastRenderedPageBreak/>
        <w:t>Rehman</w:t>
      </w:r>
      <w:proofErr w:type="spellEnd"/>
      <w:r w:rsidRPr="00E734F7">
        <w:rPr>
          <w:color w:val="000000"/>
        </w:rPr>
        <w:t xml:space="preserve">, S., A. Paterson, S. </w:t>
      </w:r>
      <w:proofErr w:type="spellStart"/>
      <w:r w:rsidRPr="00E734F7">
        <w:rPr>
          <w:color w:val="000000"/>
        </w:rPr>
        <w:t>Hussain</w:t>
      </w:r>
      <w:proofErr w:type="spellEnd"/>
      <w:r w:rsidRPr="00E734F7">
        <w:rPr>
          <w:color w:val="000000"/>
        </w:rPr>
        <w:t xml:space="preserve">, M.A. </w:t>
      </w:r>
      <w:proofErr w:type="spellStart"/>
      <w:r w:rsidRPr="00E734F7">
        <w:rPr>
          <w:color w:val="000000"/>
        </w:rPr>
        <w:t>Murtaza</w:t>
      </w:r>
      <w:proofErr w:type="spellEnd"/>
      <w:r w:rsidRPr="00E734F7">
        <w:rPr>
          <w:color w:val="000000"/>
        </w:rPr>
        <w:t xml:space="preserve"> and S. </w:t>
      </w:r>
      <w:proofErr w:type="spellStart"/>
      <w:r w:rsidRPr="00E734F7">
        <w:rPr>
          <w:color w:val="000000"/>
        </w:rPr>
        <w:t>Mehmood</w:t>
      </w:r>
      <w:proofErr w:type="spellEnd"/>
      <w:r w:rsidRPr="00E734F7">
        <w:rPr>
          <w:color w:val="000000"/>
        </w:rPr>
        <w:t>.</w:t>
      </w:r>
      <w:r w:rsidR="00C641AC">
        <w:rPr>
          <w:color w:val="000000"/>
        </w:rPr>
        <w:t>,</w:t>
      </w:r>
      <w:r w:rsidRPr="00E734F7">
        <w:rPr>
          <w:color w:val="000000"/>
        </w:rPr>
        <w:t xml:space="preserve"> </w:t>
      </w:r>
      <w:r w:rsidR="00C641AC">
        <w:rPr>
          <w:color w:val="000000"/>
        </w:rPr>
        <w:t>(</w:t>
      </w:r>
      <w:r w:rsidRPr="00E734F7">
        <w:rPr>
          <w:color w:val="000000"/>
        </w:rPr>
        <w:t>2007</w:t>
      </w:r>
      <w:r w:rsidR="00C641AC">
        <w:rPr>
          <w:color w:val="000000"/>
        </w:rPr>
        <w:t>).</w:t>
      </w:r>
      <w:proofErr w:type="gramEnd"/>
      <w:r>
        <w:rPr>
          <w:color w:val="000000"/>
        </w:rPr>
        <w:t xml:space="preserve"> </w:t>
      </w:r>
      <w:r w:rsidRPr="00E734F7">
        <w:rPr>
          <w:color w:val="000000"/>
        </w:rPr>
        <w:t>Influence of partial substitution of wheat flour with vetch (</w:t>
      </w:r>
      <w:proofErr w:type="spellStart"/>
      <w:r w:rsidRPr="00E734F7">
        <w:rPr>
          <w:i/>
          <w:iCs/>
          <w:color w:val="000000"/>
        </w:rPr>
        <w:t>Lathyrus</w:t>
      </w:r>
      <w:proofErr w:type="spellEnd"/>
      <w:r w:rsidRPr="00E734F7">
        <w:rPr>
          <w:i/>
          <w:iCs/>
          <w:color w:val="000000"/>
        </w:rPr>
        <w:t xml:space="preserve"> </w:t>
      </w:r>
      <w:proofErr w:type="spellStart"/>
      <w:r w:rsidRPr="00E734F7">
        <w:rPr>
          <w:i/>
          <w:iCs/>
          <w:color w:val="000000"/>
        </w:rPr>
        <w:t>sativus</w:t>
      </w:r>
      <w:proofErr w:type="spellEnd"/>
      <w:r>
        <w:rPr>
          <w:i/>
          <w:iCs/>
          <w:color w:val="000000"/>
        </w:rPr>
        <w:t xml:space="preserve"> </w:t>
      </w:r>
      <w:r w:rsidRPr="00E734F7">
        <w:rPr>
          <w:color w:val="000000"/>
        </w:rPr>
        <w:t>L) flour on quality characteristics of doughnuts</w:t>
      </w:r>
      <w:r w:rsidRPr="00C641AC">
        <w:rPr>
          <w:i/>
          <w:color w:val="000000"/>
        </w:rPr>
        <w:t xml:space="preserve">. </w:t>
      </w:r>
      <w:proofErr w:type="spellStart"/>
      <w:r w:rsidRPr="00C641AC">
        <w:rPr>
          <w:i/>
          <w:color w:val="000000"/>
        </w:rPr>
        <w:t>Lebensmittel</w:t>
      </w:r>
      <w:proofErr w:type="spellEnd"/>
      <w:r w:rsidRPr="00C641AC">
        <w:rPr>
          <w:i/>
          <w:color w:val="000000"/>
        </w:rPr>
        <w:t xml:space="preserve"> </w:t>
      </w:r>
      <w:proofErr w:type="spellStart"/>
      <w:r w:rsidRPr="00C641AC">
        <w:rPr>
          <w:i/>
          <w:color w:val="000000"/>
        </w:rPr>
        <w:t>Wissenchaft</w:t>
      </w:r>
      <w:proofErr w:type="spellEnd"/>
      <w:r w:rsidRPr="00C641AC">
        <w:rPr>
          <w:i/>
          <w:color w:val="000000"/>
        </w:rPr>
        <w:t xml:space="preserve"> und </w:t>
      </w:r>
      <w:proofErr w:type="spellStart"/>
      <w:r w:rsidRPr="00C641AC">
        <w:rPr>
          <w:i/>
          <w:color w:val="000000"/>
        </w:rPr>
        <w:t>Technologie</w:t>
      </w:r>
      <w:proofErr w:type="spellEnd"/>
      <w:r w:rsidRPr="00C641AC">
        <w:rPr>
          <w:i/>
          <w:color w:val="000000"/>
        </w:rPr>
        <w:t xml:space="preserve"> (LWT)</w:t>
      </w:r>
      <w:r w:rsidR="00C641AC">
        <w:rPr>
          <w:color w:val="000000"/>
        </w:rPr>
        <w:t>,</w:t>
      </w:r>
      <w:r w:rsidRPr="00E734F7">
        <w:rPr>
          <w:color w:val="000000"/>
        </w:rPr>
        <w:t xml:space="preserve"> 40: 73–82.</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Robertson J.A</w:t>
      </w:r>
      <w:r w:rsidR="00C641AC">
        <w:rPr>
          <w:color w:val="000000"/>
        </w:rPr>
        <w:t>.,</w:t>
      </w:r>
      <w:r w:rsidRPr="003155F7">
        <w:rPr>
          <w:color w:val="000000"/>
        </w:rPr>
        <w:t xml:space="preserve"> (1975). </w:t>
      </w:r>
      <w:proofErr w:type="gramStart"/>
      <w:r w:rsidRPr="003155F7">
        <w:rPr>
          <w:color w:val="000000"/>
        </w:rPr>
        <w:t>Use of sunflower seed in food products.</w:t>
      </w:r>
      <w:proofErr w:type="gramEnd"/>
      <w:r w:rsidRPr="003155F7">
        <w:rPr>
          <w:color w:val="000000"/>
        </w:rPr>
        <w:t xml:space="preserve"> </w:t>
      </w:r>
      <w:r w:rsidRPr="00C641AC">
        <w:rPr>
          <w:i/>
          <w:color w:val="000000"/>
        </w:rPr>
        <w:t>CRC Crit</w:t>
      </w:r>
      <w:r w:rsidR="00C641AC" w:rsidRPr="00C641AC">
        <w:rPr>
          <w:i/>
          <w:color w:val="000000"/>
        </w:rPr>
        <w:t>ical</w:t>
      </w:r>
      <w:r w:rsidRPr="00C641AC">
        <w:rPr>
          <w:i/>
          <w:color w:val="000000"/>
        </w:rPr>
        <w:t xml:space="preserve"> Rev</w:t>
      </w:r>
      <w:r w:rsidR="00C641AC" w:rsidRPr="00C641AC">
        <w:rPr>
          <w:i/>
          <w:color w:val="000000"/>
        </w:rPr>
        <w:t>iew of</w:t>
      </w:r>
      <w:r w:rsidRPr="00C641AC">
        <w:rPr>
          <w:i/>
          <w:color w:val="000000"/>
        </w:rPr>
        <w:t xml:space="preserve"> Food Science and Nutrition</w:t>
      </w:r>
      <w:r w:rsidR="00C641AC">
        <w:rPr>
          <w:color w:val="000000"/>
        </w:rPr>
        <w:t>,</w:t>
      </w:r>
      <w:r w:rsidRPr="003155F7">
        <w:rPr>
          <w:color w:val="000000"/>
        </w:rPr>
        <w:t xml:space="preserve"> 6</w:t>
      </w:r>
      <w:r w:rsidR="00C641AC">
        <w:rPr>
          <w:color w:val="000000"/>
        </w:rPr>
        <w:t>:</w:t>
      </w:r>
      <w:r w:rsidRPr="003155F7">
        <w:rPr>
          <w:color w:val="000000"/>
        </w:rPr>
        <w:t xml:space="preserve"> 201-240.</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 xml:space="preserve">Robertson J.A. and Russell R.B (1972), Sunflower: America's neglected crop. </w:t>
      </w:r>
      <w:r w:rsidRPr="00C641AC">
        <w:rPr>
          <w:i/>
          <w:color w:val="000000"/>
        </w:rPr>
        <w:t>J</w:t>
      </w:r>
      <w:r w:rsidR="00C641AC" w:rsidRPr="00C641AC">
        <w:rPr>
          <w:i/>
          <w:color w:val="000000"/>
        </w:rPr>
        <w:t>ournal of</w:t>
      </w:r>
      <w:r w:rsidRPr="00C641AC">
        <w:rPr>
          <w:i/>
          <w:color w:val="000000"/>
        </w:rPr>
        <w:t xml:space="preserve"> Am</w:t>
      </w:r>
      <w:r w:rsidR="00C641AC" w:rsidRPr="00C641AC">
        <w:rPr>
          <w:i/>
          <w:color w:val="000000"/>
        </w:rPr>
        <w:t>erican</w:t>
      </w:r>
      <w:r w:rsidRPr="00C641AC">
        <w:rPr>
          <w:i/>
          <w:color w:val="000000"/>
        </w:rPr>
        <w:t xml:space="preserve"> Oil Chem</w:t>
      </w:r>
      <w:r w:rsidR="00C641AC" w:rsidRPr="00C641AC">
        <w:rPr>
          <w:i/>
          <w:color w:val="000000"/>
        </w:rPr>
        <w:t>ists</w:t>
      </w:r>
      <w:r w:rsidRPr="00C641AC">
        <w:rPr>
          <w:i/>
          <w:color w:val="000000"/>
        </w:rPr>
        <w:t xml:space="preserve"> </w:t>
      </w:r>
      <w:r w:rsidR="00C641AC" w:rsidRPr="00C641AC">
        <w:rPr>
          <w:i/>
          <w:color w:val="000000"/>
        </w:rPr>
        <w:t>Society</w:t>
      </w:r>
      <w:r w:rsidR="00C641AC">
        <w:rPr>
          <w:color w:val="000000"/>
        </w:rPr>
        <w:t>,</w:t>
      </w:r>
      <w:r w:rsidRPr="003155F7">
        <w:rPr>
          <w:color w:val="000000"/>
        </w:rPr>
        <w:t xml:space="preserve"> 49</w:t>
      </w:r>
      <w:r w:rsidR="00C641AC">
        <w:rPr>
          <w:color w:val="000000"/>
        </w:rPr>
        <w:t>:</w:t>
      </w:r>
      <w:r w:rsidRPr="003155F7">
        <w:rPr>
          <w:color w:val="000000"/>
        </w:rPr>
        <w:t xml:space="preserve"> 239-244.</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3155F7">
        <w:rPr>
          <w:color w:val="000000"/>
        </w:rPr>
        <w:t>Ruibal-Mendieta</w:t>
      </w:r>
      <w:proofErr w:type="spellEnd"/>
      <w:r w:rsidRPr="003155F7">
        <w:rPr>
          <w:color w:val="000000"/>
        </w:rPr>
        <w:t xml:space="preserve">, N.L., </w:t>
      </w:r>
      <w:proofErr w:type="spellStart"/>
      <w:r w:rsidRPr="003155F7">
        <w:rPr>
          <w:color w:val="000000"/>
        </w:rPr>
        <w:t>Rozenberg</w:t>
      </w:r>
      <w:proofErr w:type="spellEnd"/>
      <w:r w:rsidRPr="003155F7">
        <w:rPr>
          <w:color w:val="000000"/>
        </w:rPr>
        <w:t xml:space="preserve">, R., Delacroix, D.L., </w:t>
      </w:r>
      <w:proofErr w:type="spellStart"/>
      <w:r w:rsidRPr="003155F7">
        <w:rPr>
          <w:color w:val="000000"/>
        </w:rPr>
        <w:t>Petitjean</w:t>
      </w:r>
      <w:proofErr w:type="spellEnd"/>
      <w:r w:rsidRPr="003155F7">
        <w:rPr>
          <w:color w:val="000000"/>
        </w:rPr>
        <w:t xml:space="preserve">, G., </w:t>
      </w:r>
      <w:proofErr w:type="spellStart"/>
      <w:r w:rsidRPr="003155F7">
        <w:rPr>
          <w:color w:val="000000"/>
        </w:rPr>
        <w:t>Dekeyser</w:t>
      </w:r>
      <w:proofErr w:type="spellEnd"/>
      <w:r w:rsidRPr="003155F7">
        <w:rPr>
          <w:color w:val="000000"/>
        </w:rPr>
        <w:t xml:space="preserve">, A., </w:t>
      </w:r>
      <w:proofErr w:type="spellStart"/>
      <w:r w:rsidRPr="003155F7">
        <w:rPr>
          <w:color w:val="000000"/>
        </w:rPr>
        <w:t>Baccelli</w:t>
      </w:r>
      <w:proofErr w:type="spellEnd"/>
      <w:r w:rsidRPr="003155F7">
        <w:rPr>
          <w:color w:val="000000"/>
        </w:rPr>
        <w:t>, C., (2004).</w:t>
      </w:r>
      <w:proofErr w:type="gramEnd"/>
      <w:r w:rsidRPr="003155F7">
        <w:rPr>
          <w:color w:val="000000"/>
        </w:rPr>
        <w:t xml:space="preserve"> Spelt (</w:t>
      </w:r>
      <w:proofErr w:type="spellStart"/>
      <w:r w:rsidRPr="00955DD1">
        <w:rPr>
          <w:i/>
          <w:color w:val="000000"/>
        </w:rPr>
        <w:t>Triticum</w:t>
      </w:r>
      <w:proofErr w:type="spellEnd"/>
      <w:r w:rsidRPr="00955DD1">
        <w:rPr>
          <w:i/>
          <w:color w:val="000000"/>
        </w:rPr>
        <w:t xml:space="preserve"> </w:t>
      </w:r>
      <w:proofErr w:type="spellStart"/>
      <w:r w:rsidRPr="00955DD1">
        <w:rPr>
          <w:i/>
          <w:color w:val="000000"/>
        </w:rPr>
        <w:t>spelta</w:t>
      </w:r>
      <w:proofErr w:type="spellEnd"/>
      <w:r w:rsidRPr="00955DD1">
        <w:rPr>
          <w:i/>
          <w:color w:val="000000"/>
        </w:rPr>
        <w:t xml:space="preserve"> L</w:t>
      </w:r>
      <w:r w:rsidRPr="003155F7">
        <w:rPr>
          <w:color w:val="000000"/>
        </w:rPr>
        <w:t>.) and winter wheat (</w:t>
      </w:r>
      <w:proofErr w:type="spellStart"/>
      <w:r w:rsidRPr="00955DD1">
        <w:rPr>
          <w:i/>
          <w:color w:val="000000"/>
        </w:rPr>
        <w:t>Triticum</w:t>
      </w:r>
      <w:proofErr w:type="spellEnd"/>
      <w:r w:rsidRPr="00955DD1">
        <w:rPr>
          <w:i/>
          <w:color w:val="000000"/>
        </w:rPr>
        <w:t xml:space="preserve"> </w:t>
      </w:r>
      <w:proofErr w:type="spellStart"/>
      <w:r w:rsidRPr="00955DD1">
        <w:rPr>
          <w:i/>
          <w:color w:val="000000"/>
        </w:rPr>
        <w:t>aestivum</w:t>
      </w:r>
      <w:proofErr w:type="spellEnd"/>
      <w:r w:rsidRPr="00955DD1">
        <w:rPr>
          <w:i/>
          <w:color w:val="000000"/>
        </w:rPr>
        <w:t xml:space="preserve"> L.</w:t>
      </w:r>
      <w:r w:rsidRPr="003155F7">
        <w:rPr>
          <w:color w:val="000000"/>
        </w:rPr>
        <w:t xml:space="preserve">) </w:t>
      </w:r>
      <w:proofErr w:type="spellStart"/>
      <w:r w:rsidRPr="003155F7">
        <w:rPr>
          <w:color w:val="000000"/>
        </w:rPr>
        <w:t>wholemeals</w:t>
      </w:r>
      <w:proofErr w:type="spellEnd"/>
      <w:r w:rsidRPr="003155F7">
        <w:rPr>
          <w:color w:val="000000"/>
        </w:rPr>
        <w:t xml:space="preserve"> have similar sterol profiles, as determined by quantitative liquid chromatography and mass spectrometry analysis. </w:t>
      </w:r>
      <w:r w:rsidRPr="00C641AC">
        <w:rPr>
          <w:i/>
          <w:color w:val="000000"/>
        </w:rPr>
        <w:t>Journal of Agricultural and Food Chemistry</w:t>
      </w:r>
      <w:r w:rsidR="00C641AC">
        <w:rPr>
          <w:i/>
          <w:color w:val="000000"/>
        </w:rPr>
        <w:t>,</w:t>
      </w:r>
      <w:r w:rsidRPr="003155F7">
        <w:rPr>
          <w:color w:val="000000"/>
        </w:rPr>
        <w:t xml:space="preserve"> 52</w:t>
      </w:r>
      <w:r w:rsidR="00C641AC">
        <w:rPr>
          <w:color w:val="000000"/>
        </w:rPr>
        <w:t>:</w:t>
      </w:r>
      <w:r w:rsidRPr="003155F7">
        <w:rPr>
          <w:color w:val="000000"/>
        </w:rPr>
        <w:t xml:space="preserve"> 4802-4807.</w:t>
      </w:r>
    </w:p>
    <w:p w:rsidR="000C332F" w:rsidRPr="00C641AC"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sz w:val="22"/>
          <w:szCs w:val="22"/>
        </w:rPr>
      </w:pPr>
      <w:proofErr w:type="gramStart"/>
      <w:r w:rsidRPr="003155F7">
        <w:rPr>
          <w:color w:val="000000"/>
        </w:rPr>
        <w:t xml:space="preserve">Saab </w:t>
      </w:r>
      <w:proofErr w:type="spellStart"/>
      <w:r w:rsidRPr="003155F7">
        <w:rPr>
          <w:color w:val="000000"/>
        </w:rPr>
        <w:t>Rmgb</w:t>
      </w:r>
      <w:proofErr w:type="spellEnd"/>
      <w:r>
        <w:rPr>
          <w:color w:val="000000"/>
        </w:rPr>
        <w:t xml:space="preserve">, </w:t>
      </w:r>
      <w:proofErr w:type="spellStart"/>
      <w:r>
        <w:rPr>
          <w:color w:val="000000"/>
        </w:rPr>
        <w:t>Rato</w:t>
      </w:r>
      <w:proofErr w:type="spellEnd"/>
      <w:r>
        <w:rPr>
          <w:color w:val="000000"/>
        </w:rPr>
        <w:t xml:space="preserve"> CS. and D.E Silva R.S.F</w:t>
      </w:r>
      <w:r w:rsidR="00C641AC">
        <w:rPr>
          <w:color w:val="000000"/>
        </w:rPr>
        <w:t>.,</w:t>
      </w:r>
      <w:r w:rsidR="00C641AC" w:rsidRPr="003155F7">
        <w:rPr>
          <w:color w:val="000000"/>
        </w:rPr>
        <w:t xml:space="preserve"> (</w:t>
      </w:r>
      <w:r w:rsidRPr="003155F7">
        <w:rPr>
          <w:color w:val="000000"/>
        </w:rPr>
        <w:t>1981).</w:t>
      </w:r>
      <w:proofErr w:type="gramEnd"/>
      <w:r w:rsidRPr="003155F7">
        <w:rPr>
          <w:color w:val="000000"/>
        </w:rPr>
        <w:t xml:space="preserve"> Fortification of bread with L–lysine HCl: losses due to the baking process</w:t>
      </w:r>
      <w:r w:rsidRPr="006D7B2B">
        <w:rPr>
          <w:color w:val="000000"/>
        </w:rPr>
        <w:t xml:space="preserve">. </w:t>
      </w:r>
      <w:r w:rsidRPr="00C641AC">
        <w:rPr>
          <w:i/>
          <w:iCs/>
          <w:color w:val="000000"/>
        </w:rPr>
        <w:t>Journal of Food Science</w:t>
      </w:r>
      <w:r w:rsidR="00C641AC" w:rsidRPr="003155F7">
        <w:rPr>
          <w:i/>
          <w:iCs/>
          <w:color w:val="000000"/>
        </w:rPr>
        <w:t>,</w:t>
      </w:r>
      <w:r w:rsidR="00C641AC" w:rsidRPr="003155F7">
        <w:rPr>
          <w:color w:val="000000"/>
        </w:rPr>
        <w:t xml:space="preserve"> </w:t>
      </w:r>
      <w:r w:rsidR="00C641AC" w:rsidRPr="00C641AC">
        <w:rPr>
          <w:color w:val="000000"/>
          <w:sz w:val="22"/>
          <w:szCs w:val="22"/>
        </w:rPr>
        <w:t>46</w:t>
      </w:r>
      <w:r w:rsidRPr="00C641AC">
        <w:rPr>
          <w:color w:val="000000"/>
          <w:sz w:val="22"/>
          <w:szCs w:val="22"/>
        </w:rPr>
        <w:t>: 662–4</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4355C2">
        <w:rPr>
          <w:color w:val="000000"/>
        </w:rPr>
        <w:t xml:space="preserve">Salem, F.A., S.M. </w:t>
      </w:r>
      <w:proofErr w:type="spellStart"/>
      <w:r w:rsidRPr="004355C2">
        <w:rPr>
          <w:color w:val="000000"/>
        </w:rPr>
        <w:t>Abd</w:t>
      </w:r>
      <w:proofErr w:type="spellEnd"/>
      <w:r w:rsidRPr="004355C2">
        <w:rPr>
          <w:color w:val="000000"/>
        </w:rPr>
        <w:t>-El-</w:t>
      </w:r>
      <w:proofErr w:type="spellStart"/>
      <w:r w:rsidRPr="004355C2">
        <w:rPr>
          <w:color w:val="000000"/>
        </w:rPr>
        <w:t>Moneim</w:t>
      </w:r>
      <w:proofErr w:type="spellEnd"/>
      <w:r w:rsidRPr="004355C2">
        <w:rPr>
          <w:color w:val="000000"/>
        </w:rPr>
        <w:t xml:space="preserve">, N.A. </w:t>
      </w:r>
      <w:proofErr w:type="spellStart"/>
      <w:r w:rsidRPr="004355C2">
        <w:rPr>
          <w:color w:val="000000"/>
        </w:rPr>
        <w:t>Hegazy</w:t>
      </w:r>
      <w:proofErr w:type="spellEnd"/>
      <w:r w:rsidRPr="004355C2">
        <w:rPr>
          <w:color w:val="000000"/>
        </w:rPr>
        <w:t xml:space="preserve">, A.R. </w:t>
      </w:r>
      <w:proofErr w:type="spellStart"/>
      <w:r w:rsidRPr="004355C2">
        <w:rPr>
          <w:color w:val="000000"/>
        </w:rPr>
        <w:t>Shalaby</w:t>
      </w:r>
      <w:proofErr w:type="spellEnd"/>
      <w:r w:rsidRPr="004355C2">
        <w:rPr>
          <w:color w:val="000000"/>
        </w:rPr>
        <w:t xml:space="preserve"> and A.M.</w:t>
      </w:r>
      <w:r>
        <w:rPr>
          <w:color w:val="000000"/>
        </w:rPr>
        <w:t xml:space="preserve"> </w:t>
      </w:r>
      <w:r w:rsidRPr="004355C2">
        <w:rPr>
          <w:color w:val="000000"/>
        </w:rPr>
        <w:t>Hussein.</w:t>
      </w:r>
      <w:proofErr w:type="gramEnd"/>
      <w:r w:rsidRPr="004355C2">
        <w:rPr>
          <w:color w:val="000000"/>
        </w:rPr>
        <w:t xml:space="preserve"> </w:t>
      </w:r>
      <w:proofErr w:type="gramStart"/>
      <w:r>
        <w:rPr>
          <w:color w:val="000000"/>
        </w:rPr>
        <w:t>(</w:t>
      </w:r>
      <w:r w:rsidRPr="004355C2">
        <w:rPr>
          <w:color w:val="000000"/>
        </w:rPr>
        <w:t>1999</w:t>
      </w:r>
      <w:r>
        <w:rPr>
          <w:color w:val="000000"/>
        </w:rPr>
        <w:t>)</w:t>
      </w:r>
      <w:r w:rsidRPr="004355C2">
        <w:rPr>
          <w:color w:val="000000"/>
        </w:rPr>
        <w:t>. Effect of some legume flour on the chemical, physical and</w:t>
      </w:r>
      <w:r>
        <w:rPr>
          <w:color w:val="000000"/>
        </w:rPr>
        <w:t xml:space="preserve"> </w:t>
      </w:r>
      <w:r w:rsidRPr="004355C2">
        <w:rPr>
          <w:color w:val="000000"/>
        </w:rPr>
        <w:t>sensory properties</w:t>
      </w:r>
      <w:r w:rsidR="006C1C79">
        <w:rPr>
          <w:color w:val="000000"/>
        </w:rPr>
        <w:t xml:space="preserve"> of corn tortilla.</w:t>
      </w:r>
      <w:proofErr w:type="gramEnd"/>
      <w:r w:rsidR="006C1C79">
        <w:rPr>
          <w:color w:val="000000"/>
        </w:rPr>
        <w:t xml:space="preserve"> </w:t>
      </w:r>
      <w:proofErr w:type="gramStart"/>
      <w:r w:rsidRPr="00C641AC">
        <w:rPr>
          <w:i/>
          <w:color w:val="000000"/>
        </w:rPr>
        <w:t>6th Arabic Conference of Food Science and Technology</w:t>
      </w:r>
      <w:r w:rsidRPr="004355C2">
        <w:rPr>
          <w:color w:val="000000"/>
        </w:rPr>
        <w:t>.</w:t>
      </w:r>
      <w:proofErr w:type="gramEnd"/>
      <w:r w:rsidRPr="004355C2">
        <w:rPr>
          <w:color w:val="000000"/>
        </w:rPr>
        <w:t xml:space="preserve"> </w:t>
      </w:r>
      <w:proofErr w:type="spellStart"/>
      <w:r w:rsidRPr="004355C2">
        <w:rPr>
          <w:color w:val="000000"/>
        </w:rPr>
        <w:t>Akubor</w:t>
      </w:r>
      <w:proofErr w:type="spellEnd"/>
      <w:r w:rsidRPr="004355C2">
        <w:rPr>
          <w:color w:val="000000"/>
        </w:rPr>
        <w:t xml:space="preserve"> </w:t>
      </w:r>
      <w:proofErr w:type="spellStart"/>
      <w:r w:rsidRPr="004355C2">
        <w:rPr>
          <w:color w:val="000000"/>
        </w:rPr>
        <w:t>Akubor</w:t>
      </w:r>
      <w:proofErr w:type="spellEnd"/>
      <w:r w:rsidRPr="004355C2">
        <w:rPr>
          <w:color w:val="000000"/>
        </w:rPr>
        <w:t xml:space="preserve"> Cairo, 16–18.</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926F03">
        <w:rPr>
          <w:color w:val="000000"/>
        </w:rPr>
        <w:t>Salgueiro</w:t>
      </w:r>
      <w:proofErr w:type="spellEnd"/>
      <w:r w:rsidRPr="00926F03">
        <w:rPr>
          <w:color w:val="000000"/>
        </w:rPr>
        <w:t xml:space="preserve">, M.J., </w:t>
      </w:r>
      <w:proofErr w:type="spellStart"/>
      <w:r w:rsidRPr="00926F03">
        <w:rPr>
          <w:color w:val="000000"/>
        </w:rPr>
        <w:t>Zubillaga</w:t>
      </w:r>
      <w:proofErr w:type="spellEnd"/>
      <w:r w:rsidRPr="00926F03">
        <w:rPr>
          <w:color w:val="000000"/>
        </w:rPr>
        <w:t xml:space="preserve">, M.B., </w:t>
      </w:r>
      <w:proofErr w:type="spellStart"/>
      <w:r w:rsidRPr="00926F03">
        <w:rPr>
          <w:color w:val="000000"/>
        </w:rPr>
        <w:t>Lysionek</w:t>
      </w:r>
      <w:proofErr w:type="spellEnd"/>
      <w:r w:rsidRPr="00926F03">
        <w:rPr>
          <w:color w:val="000000"/>
        </w:rPr>
        <w:t>, A.E., Caro, R.A., Eng, R.W.,</w:t>
      </w:r>
      <w:r>
        <w:rPr>
          <w:color w:val="000000"/>
        </w:rPr>
        <w:t xml:space="preserve"> </w:t>
      </w:r>
      <w:proofErr w:type="spellStart"/>
      <w:r w:rsidRPr="00926F03">
        <w:rPr>
          <w:color w:val="000000"/>
        </w:rPr>
        <w:t>Boccio</w:t>
      </w:r>
      <w:proofErr w:type="spellEnd"/>
      <w:r w:rsidRPr="00926F03">
        <w:rPr>
          <w:color w:val="000000"/>
        </w:rPr>
        <w:t xml:space="preserve">, J.R., </w:t>
      </w:r>
      <w:r>
        <w:rPr>
          <w:color w:val="000000"/>
        </w:rPr>
        <w:t>(</w:t>
      </w:r>
      <w:r w:rsidRPr="00926F03">
        <w:rPr>
          <w:color w:val="000000"/>
        </w:rPr>
        <w:t>2002</w:t>
      </w:r>
      <w:r>
        <w:rPr>
          <w:color w:val="000000"/>
        </w:rPr>
        <w:t>)</w:t>
      </w:r>
      <w:r w:rsidRPr="00926F03">
        <w:rPr>
          <w:color w:val="000000"/>
        </w:rPr>
        <w:t xml:space="preserve">. </w:t>
      </w:r>
      <w:proofErr w:type="gramStart"/>
      <w:r w:rsidRPr="00926F03">
        <w:rPr>
          <w:color w:val="000000"/>
        </w:rPr>
        <w:t>The role of zinc in the growth and development of</w:t>
      </w:r>
      <w:r>
        <w:rPr>
          <w:color w:val="000000"/>
        </w:rPr>
        <w:t xml:space="preserve"> </w:t>
      </w:r>
      <w:r w:rsidRPr="00926F03">
        <w:rPr>
          <w:color w:val="000000"/>
        </w:rPr>
        <w:t>children.</w:t>
      </w:r>
      <w:proofErr w:type="gramEnd"/>
      <w:r w:rsidRPr="00926F03">
        <w:rPr>
          <w:color w:val="000000"/>
        </w:rPr>
        <w:t xml:space="preserve"> Nutrition</w:t>
      </w:r>
      <w:r w:rsidR="006C1C79">
        <w:rPr>
          <w:color w:val="000000"/>
        </w:rPr>
        <w:t>,</w:t>
      </w:r>
      <w:r w:rsidRPr="00926F03">
        <w:rPr>
          <w:color w:val="000000"/>
        </w:rPr>
        <w:t xml:space="preserve"> 18</w:t>
      </w:r>
      <w:r w:rsidR="006C1C79">
        <w:rPr>
          <w:color w:val="000000"/>
        </w:rPr>
        <w:t>:</w:t>
      </w:r>
      <w:r w:rsidRPr="00926F03">
        <w:rPr>
          <w:color w:val="000000"/>
        </w:rPr>
        <w:t xml:space="preserve"> 510–519.</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3155F7">
        <w:rPr>
          <w:color w:val="000000"/>
        </w:rPr>
        <w:t>Salunkhe</w:t>
      </w:r>
      <w:proofErr w:type="spellEnd"/>
      <w:r w:rsidRPr="003155F7">
        <w:rPr>
          <w:color w:val="000000"/>
        </w:rPr>
        <w:t xml:space="preserve"> D.K., </w:t>
      </w:r>
      <w:proofErr w:type="spellStart"/>
      <w:r w:rsidRPr="003155F7">
        <w:rPr>
          <w:color w:val="000000"/>
        </w:rPr>
        <w:t>Chavan</w:t>
      </w:r>
      <w:proofErr w:type="spellEnd"/>
      <w:r w:rsidRPr="003155F7">
        <w:rPr>
          <w:color w:val="000000"/>
        </w:rPr>
        <w:t xml:space="preserve"> J.K., </w:t>
      </w:r>
      <w:proofErr w:type="spellStart"/>
      <w:r w:rsidRPr="003155F7">
        <w:rPr>
          <w:color w:val="000000"/>
        </w:rPr>
        <w:t>Adsule</w:t>
      </w:r>
      <w:proofErr w:type="spellEnd"/>
      <w:r w:rsidRPr="003155F7">
        <w:rPr>
          <w:color w:val="000000"/>
        </w:rPr>
        <w:t xml:space="preserve"> R.N. and </w:t>
      </w:r>
      <w:proofErr w:type="spellStart"/>
      <w:r w:rsidRPr="003155F7">
        <w:rPr>
          <w:color w:val="000000"/>
        </w:rPr>
        <w:t>Kadam</w:t>
      </w:r>
      <w:proofErr w:type="spellEnd"/>
      <w:r w:rsidRPr="003155F7">
        <w:rPr>
          <w:color w:val="000000"/>
        </w:rPr>
        <w:t xml:space="preserve"> S.S, (1992).</w:t>
      </w:r>
      <w:proofErr w:type="gramEnd"/>
      <w:r w:rsidRPr="003155F7">
        <w:rPr>
          <w:color w:val="000000"/>
        </w:rPr>
        <w:t xml:space="preserve"> Sunflower, in World oilseeds: chemistry, technology and utilization; Van </w:t>
      </w:r>
      <w:proofErr w:type="spellStart"/>
      <w:r w:rsidRPr="003155F7">
        <w:rPr>
          <w:color w:val="000000"/>
        </w:rPr>
        <w:t>Nostrand</w:t>
      </w:r>
      <w:proofErr w:type="spellEnd"/>
      <w:r w:rsidRPr="003155F7">
        <w:rPr>
          <w:color w:val="000000"/>
        </w:rPr>
        <w:t xml:space="preserve"> Reinhold: New York, 97-139.</w:t>
      </w:r>
    </w:p>
    <w:p w:rsidR="000C332F" w:rsidRPr="00D427B2" w:rsidRDefault="000C332F" w:rsidP="000C332F">
      <w:pPr>
        <w:autoSpaceDE w:val="0"/>
        <w:autoSpaceDN w:val="0"/>
        <w:adjustRightInd w:val="0"/>
        <w:spacing w:line="360" w:lineRule="auto"/>
        <w:ind w:left="1260" w:right="360" w:hanging="540"/>
        <w:jc w:val="both"/>
      </w:pPr>
      <w:r w:rsidRPr="00A6768F">
        <w:t xml:space="preserve">S. </w:t>
      </w:r>
      <w:proofErr w:type="spellStart"/>
      <w:r w:rsidRPr="00A6768F">
        <w:t>Chand</w:t>
      </w:r>
      <w:r>
        <w:t>rashekara</w:t>
      </w:r>
      <w:proofErr w:type="spellEnd"/>
      <w:r>
        <w:t xml:space="preserve"> and S. R. </w:t>
      </w:r>
      <w:proofErr w:type="spellStart"/>
      <w:r>
        <w:t>Shurpalekar</w:t>
      </w:r>
      <w:proofErr w:type="spellEnd"/>
      <w:r w:rsidR="006C1C79">
        <w:t xml:space="preserve">, </w:t>
      </w:r>
      <w:r>
        <w:t>(1984)</w:t>
      </w:r>
      <w:r w:rsidR="006C1C79">
        <w:t>.</w:t>
      </w:r>
      <w:r>
        <w:t xml:space="preserve"> </w:t>
      </w:r>
      <w:r w:rsidRPr="00A6768F">
        <w:t>On the Use of</w:t>
      </w:r>
      <w:r>
        <w:t xml:space="preserve"> </w:t>
      </w:r>
      <w:r w:rsidRPr="00A6768F">
        <w:t>Potato and Cassava Flours in Soft Dough Biscuits,</w:t>
      </w:r>
      <w:r>
        <w:t xml:space="preserve"> </w:t>
      </w:r>
      <w:r w:rsidRPr="006C1C79">
        <w:rPr>
          <w:i/>
          <w:iCs/>
        </w:rPr>
        <w:t>Journal of Food Science and Technology</w:t>
      </w:r>
      <w:r w:rsidR="006C1C79">
        <w:t xml:space="preserve">, </w:t>
      </w:r>
      <w:r w:rsidRPr="00A6768F">
        <w:t>21</w:t>
      </w:r>
      <w:r>
        <w:t>(4)</w:t>
      </w:r>
      <w:r w:rsidR="006C1C79">
        <w:t>:</w:t>
      </w:r>
      <w:r w:rsidRPr="00A6768F">
        <w:t xml:space="preserve"> 239-241.</w:t>
      </w:r>
    </w:p>
    <w:p w:rsidR="000C332F" w:rsidRDefault="000C332F" w:rsidP="000C332F">
      <w:pPr>
        <w:autoSpaceDE w:val="0"/>
        <w:autoSpaceDN w:val="0"/>
        <w:adjustRightInd w:val="0"/>
        <w:spacing w:line="360" w:lineRule="auto"/>
        <w:ind w:left="1260" w:right="360" w:hanging="540"/>
        <w:jc w:val="both"/>
      </w:pPr>
      <w:proofErr w:type="spellStart"/>
      <w:proofErr w:type="gramStart"/>
      <w:r>
        <w:t>Sen</w:t>
      </w:r>
      <w:proofErr w:type="spellEnd"/>
      <w:r>
        <w:t>, M., Bhattacharyya, D.K</w:t>
      </w:r>
      <w:r w:rsidR="006C1C79">
        <w:t>., (</w:t>
      </w:r>
      <w:r w:rsidR="006C1C79" w:rsidRPr="002D7E94">
        <w:t>2000</w:t>
      </w:r>
      <w:r>
        <w:t>)</w:t>
      </w:r>
      <w:r w:rsidRPr="002D7E94">
        <w:t>.</w:t>
      </w:r>
      <w:proofErr w:type="gramEnd"/>
      <w:r w:rsidRPr="002D7E94">
        <w:t xml:space="preserve"> Nutritional quality of sunflower seed </w:t>
      </w:r>
      <w:r w:rsidR="006C1C79" w:rsidRPr="002D7E94">
        <w:t>protein</w:t>
      </w:r>
      <w:r w:rsidR="006C1C79">
        <w:t xml:space="preserve"> fraction</w:t>
      </w:r>
      <w:r>
        <w:t xml:space="preserve"> </w:t>
      </w:r>
      <w:r w:rsidRPr="002D7E94">
        <w:t xml:space="preserve">extracted with </w:t>
      </w:r>
      <w:proofErr w:type="spellStart"/>
      <w:r w:rsidRPr="002D7E94">
        <w:t>isopropanol</w:t>
      </w:r>
      <w:proofErr w:type="spellEnd"/>
      <w:r w:rsidRPr="002D7E94">
        <w:t xml:space="preserve">. </w:t>
      </w:r>
      <w:r w:rsidRPr="006C1C79">
        <w:rPr>
          <w:i/>
        </w:rPr>
        <w:t>Plant Foods for Human Nutrition</w:t>
      </w:r>
      <w:r w:rsidRPr="002D7E94">
        <w:t xml:space="preserve"> 55(3): 265-278</w:t>
      </w:r>
    </w:p>
    <w:p w:rsidR="000C332F" w:rsidRDefault="000C332F" w:rsidP="000C332F">
      <w:pPr>
        <w:autoSpaceDE w:val="0"/>
        <w:autoSpaceDN w:val="0"/>
        <w:adjustRightInd w:val="0"/>
        <w:spacing w:line="360" w:lineRule="auto"/>
        <w:ind w:left="720" w:right="360"/>
        <w:jc w:val="both"/>
        <w:rPr>
          <w:color w:val="000000"/>
        </w:rPr>
      </w:pPr>
      <w:r>
        <w:lastRenderedPageBreak/>
        <w:t xml:space="preserve"> </w:t>
      </w:r>
      <w:proofErr w:type="spellStart"/>
      <w:r w:rsidRPr="003155F7">
        <w:rPr>
          <w:color w:val="000000"/>
        </w:rPr>
        <w:t>Setser</w:t>
      </w:r>
      <w:proofErr w:type="spellEnd"/>
      <w:r w:rsidRPr="003155F7">
        <w:rPr>
          <w:color w:val="000000"/>
        </w:rPr>
        <w:t xml:space="preserve"> CS, </w:t>
      </w:r>
      <w:proofErr w:type="spellStart"/>
      <w:r w:rsidRPr="003155F7">
        <w:rPr>
          <w:color w:val="000000"/>
        </w:rPr>
        <w:t>Racette</w:t>
      </w:r>
      <w:proofErr w:type="spellEnd"/>
      <w:r w:rsidRPr="003155F7">
        <w:rPr>
          <w:color w:val="000000"/>
        </w:rPr>
        <w:t xml:space="preserve"> </w:t>
      </w:r>
      <w:r w:rsidR="006C1C79" w:rsidRPr="003155F7">
        <w:rPr>
          <w:color w:val="000000"/>
        </w:rPr>
        <w:t>WL.</w:t>
      </w:r>
      <w:r w:rsidRPr="003155F7">
        <w:rPr>
          <w:color w:val="000000"/>
        </w:rPr>
        <w:t xml:space="preserve"> </w:t>
      </w:r>
      <w:proofErr w:type="gramStart"/>
      <w:r w:rsidRPr="003155F7">
        <w:rPr>
          <w:color w:val="000000"/>
        </w:rPr>
        <w:t>(1992). Macromolecule replacers in food products.</w:t>
      </w:r>
      <w:proofErr w:type="gramEnd"/>
      <w:r w:rsidRPr="003155F7">
        <w:rPr>
          <w:color w:val="000000"/>
        </w:rPr>
        <w:t xml:space="preserve"> </w:t>
      </w:r>
      <w:r>
        <w:rPr>
          <w:color w:val="000000"/>
        </w:rPr>
        <w:t xml:space="preserve"> </w:t>
      </w:r>
    </w:p>
    <w:p w:rsidR="000C332F" w:rsidRDefault="000C332F" w:rsidP="000C332F">
      <w:pPr>
        <w:autoSpaceDE w:val="0"/>
        <w:autoSpaceDN w:val="0"/>
        <w:adjustRightInd w:val="0"/>
        <w:spacing w:line="360" w:lineRule="auto"/>
        <w:ind w:left="720" w:right="360" w:firstLine="540"/>
        <w:jc w:val="both"/>
        <w:rPr>
          <w:color w:val="000000"/>
        </w:rPr>
      </w:pPr>
      <w:r w:rsidRPr="006C1C79">
        <w:rPr>
          <w:i/>
          <w:color w:val="000000"/>
        </w:rPr>
        <w:t>Critical Review of Food Science and Nutrition</w:t>
      </w:r>
      <w:r w:rsidRPr="003155F7">
        <w:rPr>
          <w:color w:val="000000"/>
        </w:rPr>
        <w:t xml:space="preserve"> 32(3):275-297.</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104CF2">
        <w:rPr>
          <w:color w:val="000000"/>
        </w:rPr>
        <w:t>Shankar AH, Prasad AS</w:t>
      </w:r>
      <w:r w:rsidR="006C1C79">
        <w:rPr>
          <w:color w:val="000000"/>
        </w:rPr>
        <w:t>.,</w:t>
      </w:r>
      <w:r>
        <w:rPr>
          <w:color w:val="000000"/>
        </w:rPr>
        <w:t xml:space="preserve"> (</w:t>
      </w:r>
      <w:r w:rsidRPr="00104CF2">
        <w:rPr>
          <w:color w:val="000000"/>
        </w:rPr>
        <w:t>1998</w:t>
      </w:r>
      <w:r>
        <w:rPr>
          <w:color w:val="000000"/>
        </w:rPr>
        <w:t>)</w:t>
      </w:r>
      <w:r w:rsidRPr="00104CF2">
        <w:rPr>
          <w:color w:val="000000"/>
        </w:rPr>
        <w:t>.</w:t>
      </w:r>
      <w:proofErr w:type="gramEnd"/>
      <w:r w:rsidRPr="00104CF2">
        <w:rPr>
          <w:color w:val="000000"/>
        </w:rPr>
        <w:t xml:space="preserve"> Zinc and immune function: the biological basis of</w:t>
      </w:r>
      <w:r>
        <w:rPr>
          <w:color w:val="000000"/>
        </w:rPr>
        <w:t xml:space="preserve"> </w:t>
      </w:r>
      <w:r w:rsidRPr="00104CF2">
        <w:rPr>
          <w:color w:val="000000"/>
        </w:rPr>
        <w:t xml:space="preserve">altered resistance to infection. </w:t>
      </w:r>
      <w:r w:rsidRPr="006C1C79">
        <w:rPr>
          <w:i/>
          <w:iCs/>
          <w:color w:val="000000"/>
        </w:rPr>
        <w:t>American Journal of Clinical Nutrition</w:t>
      </w:r>
      <w:r w:rsidRPr="002440CF">
        <w:rPr>
          <w:color w:val="000000"/>
        </w:rPr>
        <w:t xml:space="preserve">, </w:t>
      </w:r>
      <w:r w:rsidR="006C1C79">
        <w:rPr>
          <w:color w:val="000000"/>
        </w:rPr>
        <w:t>68(Suppl.):447–</w:t>
      </w:r>
      <w:r w:rsidRPr="00104CF2">
        <w:rPr>
          <w:color w:val="000000"/>
        </w:rPr>
        <w:t>463</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 xml:space="preserve">Shelton, D.R., Lee, W.J., (2000). Cereal carbohydrates, In: </w:t>
      </w:r>
      <w:proofErr w:type="spellStart"/>
      <w:r w:rsidRPr="003155F7">
        <w:rPr>
          <w:color w:val="000000"/>
        </w:rPr>
        <w:t>Kulp</w:t>
      </w:r>
      <w:proofErr w:type="spellEnd"/>
      <w:r w:rsidRPr="003155F7">
        <w:rPr>
          <w:color w:val="000000"/>
        </w:rPr>
        <w:t xml:space="preserve">, </w:t>
      </w:r>
      <w:proofErr w:type="spellStart"/>
      <w:r w:rsidRPr="003155F7">
        <w:rPr>
          <w:color w:val="000000"/>
        </w:rPr>
        <w:t>K.,Ponte</w:t>
      </w:r>
      <w:proofErr w:type="spellEnd"/>
      <w:r w:rsidRPr="003155F7">
        <w:rPr>
          <w:color w:val="000000"/>
        </w:rPr>
        <w:t xml:space="preserve"> Jr., J.G. (Eds.), Handbook of Cereal Science and Technology, second ed. Marcel Dekker Inc., New York, pp. 385-416.</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proofErr w:type="gramStart"/>
      <w:r w:rsidRPr="001278B4">
        <w:rPr>
          <w:color w:val="000000"/>
        </w:rPr>
        <w:t>S</w:t>
      </w:r>
      <w:r>
        <w:rPr>
          <w:color w:val="000000"/>
        </w:rPr>
        <w:t>hrestha</w:t>
      </w:r>
      <w:proofErr w:type="spellEnd"/>
      <w:r>
        <w:rPr>
          <w:color w:val="000000"/>
        </w:rPr>
        <w:t xml:space="preserve">, A.K., and </w:t>
      </w:r>
      <w:proofErr w:type="spellStart"/>
      <w:r>
        <w:rPr>
          <w:color w:val="000000"/>
        </w:rPr>
        <w:t>Noomhorm</w:t>
      </w:r>
      <w:proofErr w:type="spellEnd"/>
      <w:r>
        <w:rPr>
          <w:color w:val="000000"/>
        </w:rPr>
        <w:t>, A.</w:t>
      </w:r>
      <w:r w:rsidRPr="001278B4">
        <w:rPr>
          <w:color w:val="000000"/>
        </w:rPr>
        <w:t xml:space="preserve"> (2002).</w:t>
      </w:r>
      <w:proofErr w:type="gramEnd"/>
      <w:r w:rsidRPr="001278B4">
        <w:rPr>
          <w:color w:val="000000"/>
        </w:rPr>
        <w:t xml:space="preserve"> Comparison of </w:t>
      </w:r>
      <w:proofErr w:type="spellStart"/>
      <w:r w:rsidRPr="001278B4">
        <w:rPr>
          <w:color w:val="000000"/>
        </w:rPr>
        <w:t>Physico</w:t>
      </w:r>
      <w:proofErr w:type="spellEnd"/>
      <w:r w:rsidRPr="001278B4">
        <w:rPr>
          <w:color w:val="000000"/>
        </w:rPr>
        <w:t>-Chemical Properties</w:t>
      </w:r>
      <w:r>
        <w:rPr>
          <w:color w:val="000000"/>
        </w:rPr>
        <w:t xml:space="preserve"> o</w:t>
      </w:r>
      <w:r w:rsidRPr="001278B4">
        <w:rPr>
          <w:color w:val="000000"/>
        </w:rPr>
        <w:t xml:space="preserve">f Biscuits Supplemented with Soy and </w:t>
      </w:r>
      <w:proofErr w:type="spellStart"/>
      <w:r w:rsidRPr="001278B4">
        <w:rPr>
          <w:color w:val="000000"/>
        </w:rPr>
        <w:t>Kinema</w:t>
      </w:r>
      <w:proofErr w:type="spellEnd"/>
      <w:r w:rsidRPr="001278B4">
        <w:rPr>
          <w:color w:val="000000"/>
        </w:rPr>
        <w:t xml:space="preserve"> Flour. </w:t>
      </w:r>
      <w:r w:rsidRPr="006C1C79">
        <w:rPr>
          <w:i/>
          <w:iCs/>
          <w:color w:val="000000"/>
        </w:rPr>
        <w:t>International Journal of Food Science and Nutrition</w:t>
      </w:r>
      <w:r w:rsidRPr="002440CF">
        <w:rPr>
          <w:iCs/>
          <w:color w:val="000000"/>
        </w:rPr>
        <w:t>,</w:t>
      </w:r>
      <w:r w:rsidRPr="001278B4">
        <w:rPr>
          <w:i/>
          <w:iCs/>
          <w:color w:val="000000"/>
        </w:rPr>
        <w:t xml:space="preserve"> </w:t>
      </w:r>
      <w:r w:rsidRPr="002440CF">
        <w:rPr>
          <w:color w:val="000000"/>
        </w:rPr>
        <w:t>37</w:t>
      </w:r>
      <w:r w:rsidR="006C1C79">
        <w:rPr>
          <w:color w:val="000000"/>
        </w:rPr>
        <w:t>:</w:t>
      </w:r>
      <w:r>
        <w:rPr>
          <w:color w:val="000000"/>
        </w:rPr>
        <w:t xml:space="preserve"> 361-369.</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 xml:space="preserve">Singh, S, </w:t>
      </w:r>
      <w:proofErr w:type="spellStart"/>
      <w:r w:rsidRPr="003155F7">
        <w:rPr>
          <w:color w:val="000000"/>
        </w:rPr>
        <w:t>Riar</w:t>
      </w:r>
      <w:proofErr w:type="spellEnd"/>
      <w:r w:rsidRPr="003155F7">
        <w:rPr>
          <w:color w:val="000000"/>
        </w:rPr>
        <w:t xml:space="preserve">, C. S., and </w:t>
      </w:r>
      <w:proofErr w:type="spellStart"/>
      <w:r w:rsidRPr="003155F7">
        <w:rPr>
          <w:color w:val="000000"/>
        </w:rPr>
        <w:t>Saxena</w:t>
      </w:r>
      <w:proofErr w:type="spellEnd"/>
      <w:r w:rsidRPr="003155F7">
        <w:rPr>
          <w:color w:val="000000"/>
        </w:rPr>
        <w:t>, D. C.</w:t>
      </w:r>
      <w:r w:rsidR="006C1C79">
        <w:rPr>
          <w:color w:val="000000"/>
        </w:rPr>
        <w:t>,</w:t>
      </w:r>
      <w:r w:rsidRPr="003155F7">
        <w:rPr>
          <w:color w:val="000000"/>
        </w:rPr>
        <w:t xml:space="preserve"> (2008).</w:t>
      </w:r>
      <w:proofErr w:type="gramEnd"/>
      <w:r w:rsidRPr="003155F7">
        <w:rPr>
          <w:color w:val="000000"/>
        </w:rPr>
        <w:t xml:space="preserve"> </w:t>
      </w:r>
      <w:proofErr w:type="gramStart"/>
      <w:r w:rsidRPr="003155F7">
        <w:rPr>
          <w:color w:val="000000"/>
        </w:rPr>
        <w:t>Effect of Incorporating Sweet Potato Flour to Wheat Flour on the Quality Characteristics of Cookies.</w:t>
      </w:r>
      <w:proofErr w:type="gramEnd"/>
      <w:r w:rsidRPr="003155F7">
        <w:rPr>
          <w:color w:val="000000"/>
        </w:rPr>
        <w:t xml:space="preserve"> </w:t>
      </w:r>
      <w:r w:rsidRPr="006C1C79">
        <w:rPr>
          <w:i/>
          <w:iCs/>
          <w:color w:val="000000"/>
        </w:rPr>
        <w:t>African Journal of Food Science</w:t>
      </w:r>
      <w:r w:rsidRPr="006C1C79">
        <w:rPr>
          <w:i/>
          <w:color w:val="000000"/>
        </w:rPr>
        <w:t>,</w:t>
      </w:r>
      <w:r>
        <w:rPr>
          <w:color w:val="000000"/>
        </w:rPr>
        <w:t xml:space="preserve"> 2</w:t>
      </w:r>
      <w:r w:rsidR="006C1C79">
        <w:rPr>
          <w:color w:val="000000"/>
        </w:rPr>
        <w:t>:</w:t>
      </w:r>
      <w:r>
        <w:rPr>
          <w:color w:val="000000"/>
        </w:rPr>
        <w:t xml:space="preserve"> 065-072</w:t>
      </w:r>
      <w:r w:rsidR="00136142">
        <w:rPr>
          <w:color w:val="000000"/>
        </w:rPr>
        <w:t>.</w:t>
      </w:r>
    </w:p>
    <w:p w:rsidR="000C332F" w:rsidRPr="00A01849" w:rsidRDefault="000C332F" w:rsidP="000C332F">
      <w:pPr>
        <w:spacing w:line="360" w:lineRule="auto"/>
        <w:ind w:left="1260" w:right="360" w:hanging="540"/>
        <w:jc w:val="both"/>
      </w:pPr>
      <w:proofErr w:type="spellStart"/>
      <w:proofErr w:type="gramStart"/>
      <w:r w:rsidRPr="00FD367C">
        <w:rPr>
          <w:rFonts w:hint="eastAsia"/>
        </w:rPr>
        <w:t>Š</w:t>
      </w:r>
      <w:r>
        <w:t>krbic</w:t>
      </w:r>
      <w:proofErr w:type="spellEnd"/>
      <w:r w:rsidRPr="00A01849">
        <w:t xml:space="preserve"> </w:t>
      </w:r>
      <w:proofErr w:type="spellStart"/>
      <w:r w:rsidRPr="00FD367C">
        <w:t>Biljana</w:t>
      </w:r>
      <w:proofErr w:type="spellEnd"/>
      <w:r>
        <w:t xml:space="preserve">, </w:t>
      </w:r>
      <w:proofErr w:type="spellStart"/>
      <w:r w:rsidRPr="00FD367C">
        <w:t>Cvejanov</w:t>
      </w:r>
      <w:proofErr w:type="spellEnd"/>
      <w:r w:rsidRPr="00A01849">
        <w:t xml:space="preserve"> </w:t>
      </w:r>
      <w:proofErr w:type="spellStart"/>
      <w:r w:rsidRPr="00A01849">
        <w:t>Jelena</w:t>
      </w:r>
      <w:proofErr w:type="spellEnd"/>
      <w:r w:rsidR="006C1C79">
        <w:t>.</w:t>
      </w:r>
      <w:r>
        <w:t>, (2009).</w:t>
      </w:r>
      <w:proofErr w:type="gramEnd"/>
      <w:r>
        <w:t xml:space="preserve"> </w:t>
      </w:r>
      <w:r w:rsidRPr="00FD367C">
        <w:t>The enrichment of wheat cookies with high-oleic sunflower seed and hull-less</w:t>
      </w:r>
      <w:r>
        <w:t xml:space="preserve"> </w:t>
      </w:r>
      <w:r w:rsidRPr="00FD367C">
        <w:t>barley flour: Impact on nutritional composition, content of heavy elements</w:t>
      </w:r>
      <w:r>
        <w:t xml:space="preserve"> </w:t>
      </w:r>
      <w:r w:rsidRPr="00FD367C">
        <w:t>and physical properties</w:t>
      </w:r>
      <w:r>
        <w:t xml:space="preserve">. </w:t>
      </w:r>
      <w:r w:rsidRPr="006C1C79">
        <w:rPr>
          <w:i/>
        </w:rPr>
        <w:t>Journal of Food Chemistry</w:t>
      </w:r>
      <w:r>
        <w:t>, 124</w:t>
      </w:r>
      <w:r w:rsidR="00136142">
        <w:t>(2011</w:t>
      </w:r>
      <w:r>
        <w:t>)</w:t>
      </w:r>
      <w:r w:rsidR="006C1C79">
        <w:t>:</w:t>
      </w:r>
      <w:r>
        <w:t>1416-1422.</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S</w:t>
      </w:r>
      <w:r w:rsidRPr="003155F7">
        <w:rPr>
          <w:rFonts w:hint="eastAsia"/>
          <w:color w:val="000000"/>
        </w:rPr>
        <w:t>ˇ</w:t>
      </w:r>
      <w:r w:rsidRPr="003155F7">
        <w:rPr>
          <w:color w:val="000000"/>
        </w:rPr>
        <w:t>krbic´, B., &amp; C</w:t>
      </w:r>
      <w:r w:rsidRPr="003155F7">
        <w:rPr>
          <w:rFonts w:hint="eastAsia"/>
          <w:color w:val="000000"/>
        </w:rPr>
        <w:t>ˇ</w:t>
      </w:r>
      <w:r w:rsidRPr="003155F7">
        <w:rPr>
          <w:color w:val="000000"/>
        </w:rPr>
        <w:t xml:space="preserve"> upic´, S</w:t>
      </w:r>
      <w:r w:rsidR="00136142">
        <w:rPr>
          <w:color w:val="000000"/>
        </w:rPr>
        <w:t>.,</w:t>
      </w:r>
      <w:r w:rsidRPr="003155F7">
        <w:rPr>
          <w:color w:val="000000"/>
        </w:rPr>
        <w:t xml:space="preserve"> (2005). </w:t>
      </w:r>
      <w:proofErr w:type="gramStart"/>
      <w:r w:rsidRPr="003155F7">
        <w:rPr>
          <w:color w:val="000000"/>
        </w:rPr>
        <w:t xml:space="preserve">Toxic and essential elements in soft wheat grain   cultivated in Serbia; </w:t>
      </w:r>
      <w:r w:rsidRPr="00136142">
        <w:rPr>
          <w:i/>
          <w:color w:val="000000"/>
        </w:rPr>
        <w:t xml:space="preserve">European Food Research and Technology, </w:t>
      </w:r>
      <w:r w:rsidRPr="00136142">
        <w:rPr>
          <w:color w:val="000000"/>
        </w:rPr>
        <w:t>221</w:t>
      </w:r>
      <w:r w:rsidR="00136142">
        <w:rPr>
          <w:color w:val="000000"/>
        </w:rPr>
        <w:t>:</w:t>
      </w:r>
      <w:r w:rsidRPr="00136142">
        <w:rPr>
          <w:color w:val="000000"/>
        </w:rPr>
        <w:t xml:space="preserve"> 361</w:t>
      </w:r>
      <w:r w:rsidRPr="00136142">
        <w:rPr>
          <w:rFonts w:hint="eastAsia"/>
          <w:color w:val="000000"/>
        </w:rPr>
        <w:t>–</w:t>
      </w:r>
      <w:r w:rsidRPr="00136142">
        <w:rPr>
          <w:color w:val="000000"/>
        </w:rPr>
        <w:t>366</w:t>
      </w:r>
      <w:r w:rsidR="00136142">
        <w:rPr>
          <w:color w:val="000000"/>
        </w:rPr>
        <w:t>.</w:t>
      </w:r>
      <w:proofErr w:type="gramEnd"/>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654089">
        <w:rPr>
          <w:color w:val="000000"/>
        </w:rPr>
        <w:t xml:space="preserve">Sˇkrbic, B. and B. </w:t>
      </w:r>
      <w:proofErr w:type="spellStart"/>
      <w:r w:rsidRPr="00654089">
        <w:rPr>
          <w:color w:val="000000"/>
        </w:rPr>
        <w:t>Filipcev</w:t>
      </w:r>
      <w:proofErr w:type="spellEnd"/>
      <w:r w:rsidRPr="00654089">
        <w:rPr>
          <w:color w:val="000000"/>
        </w:rPr>
        <w:t>.</w:t>
      </w:r>
      <w:r w:rsidR="00136142">
        <w:rPr>
          <w:color w:val="000000"/>
        </w:rPr>
        <w:t>, (</w:t>
      </w:r>
      <w:r w:rsidRPr="00654089">
        <w:rPr>
          <w:color w:val="000000"/>
        </w:rPr>
        <w:t>2008</w:t>
      </w:r>
      <w:r>
        <w:rPr>
          <w:color w:val="000000"/>
        </w:rPr>
        <w:t>)</w:t>
      </w:r>
      <w:r w:rsidRPr="00654089">
        <w:rPr>
          <w:color w:val="000000"/>
        </w:rPr>
        <w:t>.</w:t>
      </w:r>
      <w:proofErr w:type="gramEnd"/>
      <w:r w:rsidRPr="00654089">
        <w:rPr>
          <w:color w:val="000000"/>
        </w:rPr>
        <w:t xml:space="preserve"> Nutritional and sensory evaluation of wheat</w:t>
      </w:r>
      <w:r>
        <w:rPr>
          <w:color w:val="000000"/>
        </w:rPr>
        <w:t xml:space="preserve"> </w:t>
      </w:r>
      <w:r w:rsidRPr="00654089">
        <w:rPr>
          <w:color w:val="000000"/>
        </w:rPr>
        <w:t xml:space="preserve">breads supplemented with oleic-rich sunflower seed. </w:t>
      </w:r>
      <w:r w:rsidRPr="00136142">
        <w:rPr>
          <w:i/>
          <w:color w:val="000000"/>
        </w:rPr>
        <w:t>Food Chemistry</w:t>
      </w:r>
      <w:r>
        <w:rPr>
          <w:color w:val="000000"/>
        </w:rPr>
        <w:t>,</w:t>
      </w:r>
      <w:r w:rsidRPr="00654089">
        <w:rPr>
          <w:color w:val="000000"/>
        </w:rPr>
        <w:t xml:space="preserve"> 108:119–129.</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Smith, S. A., King, R. E., &amp; Min, D. B. (2007).Oxidative and thermal stabilities of       genetically modified high oleic sunflower oil</w:t>
      </w:r>
      <w:r w:rsidR="00136142">
        <w:rPr>
          <w:color w:val="000000"/>
        </w:rPr>
        <w:t>.</w:t>
      </w:r>
      <w:r w:rsidRPr="003155F7">
        <w:rPr>
          <w:color w:val="000000"/>
        </w:rPr>
        <w:t xml:space="preserve"> </w:t>
      </w:r>
      <w:r w:rsidRPr="00136142">
        <w:rPr>
          <w:i/>
          <w:color w:val="000000"/>
        </w:rPr>
        <w:t>Food Chemistry</w:t>
      </w:r>
      <w:r w:rsidRPr="003155F7">
        <w:rPr>
          <w:color w:val="000000"/>
        </w:rPr>
        <w:t>, 102(4)</w:t>
      </w:r>
      <w:r w:rsidR="00136142">
        <w:rPr>
          <w:color w:val="000000"/>
        </w:rPr>
        <w:t>:</w:t>
      </w:r>
      <w:r w:rsidRPr="003155F7">
        <w:rPr>
          <w:color w:val="000000"/>
        </w:rPr>
        <w:t xml:space="preserve"> 1208</w:t>
      </w:r>
      <w:r w:rsidRPr="003155F7">
        <w:rPr>
          <w:rFonts w:hint="eastAsia"/>
          <w:color w:val="000000"/>
        </w:rPr>
        <w:t>–</w:t>
      </w:r>
      <w:r w:rsidRPr="003155F7">
        <w:rPr>
          <w:color w:val="000000"/>
        </w:rPr>
        <w:t>1213.</w:t>
      </w:r>
    </w:p>
    <w:p w:rsidR="000C332F" w:rsidRPr="00820674" w:rsidRDefault="000C332F" w:rsidP="000C332F">
      <w:pPr>
        <w:autoSpaceDE w:val="0"/>
        <w:autoSpaceDN w:val="0"/>
        <w:adjustRightInd w:val="0"/>
        <w:spacing w:line="360" w:lineRule="auto"/>
        <w:ind w:left="1260" w:right="360" w:hanging="540"/>
        <w:jc w:val="both"/>
      </w:pPr>
      <w:proofErr w:type="spellStart"/>
      <w:r w:rsidRPr="00820674">
        <w:t>Sobhy</w:t>
      </w:r>
      <w:proofErr w:type="spellEnd"/>
      <w:r w:rsidRPr="00820674">
        <w:t xml:space="preserve"> M. </w:t>
      </w:r>
      <w:proofErr w:type="spellStart"/>
      <w:r w:rsidRPr="00820674">
        <w:t>Mohsen</w:t>
      </w:r>
      <w:proofErr w:type="spellEnd"/>
      <w:r w:rsidRPr="00820674">
        <w:t xml:space="preserve">, </w:t>
      </w:r>
      <w:proofErr w:type="spellStart"/>
      <w:r w:rsidRPr="00820674">
        <w:t>Hoda</w:t>
      </w:r>
      <w:proofErr w:type="spellEnd"/>
      <w:r w:rsidRPr="00820674">
        <w:t xml:space="preserve"> H. M. </w:t>
      </w:r>
      <w:proofErr w:type="spellStart"/>
      <w:r w:rsidRPr="00820674">
        <w:t>Fadel</w:t>
      </w:r>
      <w:proofErr w:type="spellEnd"/>
      <w:r w:rsidRPr="00820674">
        <w:t xml:space="preserve">, M. A. </w:t>
      </w:r>
      <w:proofErr w:type="spellStart"/>
      <w:r w:rsidRPr="00820674">
        <w:t>Bekhit</w:t>
      </w:r>
      <w:proofErr w:type="spellEnd"/>
      <w:r w:rsidRPr="00820674">
        <w:t xml:space="preserve">, </w:t>
      </w:r>
      <w:proofErr w:type="spellStart"/>
      <w:r w:rsidRPr="00820674">
        <w:t>Amr</w:t>
      </w:r>
      <w:proofErr w:type="spellEnd"/>
      <w:r w:rsidRPr="00820674">
        <w:t xml:space="preserve"> E. </w:t>
      </w:r>
      <w:proofErr w:type="spellStart"/>
      <w:r w:rsidRPr="00820674">
        <w:t>Edris</w:t>
      </w:r>
      <w:proofErr w:type="spellEnd"/>
      <w:r w:rsidRPr="00820674">
        <w:t xml:space="preserve"> &amp; </w:t>
      </w:r>
      <w:proofErr w:type="spellStart"/>
      <w:r w:rsidRPr="00820674">
        <w:t>Mohamad</w:t>
      </w:r>
      <w:proofErr w:type="spellEnd"/>
      <w:r w:rsidRPr="00820674">
        <w:t xml:space="preserve"> Y. S. Ahmed</w:t>
      </w:r>
      <w:r>
        <w:t>(2009),</w:t>
      </w:r>
      <w:r w:rsidRPr="00820674">
        <w:rPr>
          <w:rFonts w:ascii="AdvPS-UVBL" w:hAnsi="AdvPS-UVBL" w:cs="AdvPS-UVBL"/>
          <w:sz w:val="28"/>
          <w:szCs w:val="28"/>
        </w:rPr>
        <w:t xml:space="preserve"> </w:t>
      </w:r>
      <w:r w:rsidRPr="00820674">
        <w:t>Effect of substitution of soy protein isolate on aroma volatiles,</w:t>
      </w:r>
    </w:p>
    <w:p w:rsidR="000C332F" w:rsidRPr="00136142" w:rsidRDefault="000C332F" w:rsidP="000C332F">
      <w:pPr>
        <w:widowControl w:val="0"/>
        <w:tabs>
          <w:tab w:val="left" w:pos="3093"/>
          <w:tab w:val="left" w:pos="8293"/>
          <w:tab w:val="left" w:pos="9133"/>
        </w:tabs>
        <w:autoSpaceDE w:val="0"/>
        <w:autoSpaceDN w:val="0"/>
        <w:adjustRightInd w:val="0"/>
        <w:spacing w:line="360" w:lineRule="auto"/>
        <w:ind w:left="1260" w:right="360"/>
        <w:jc w:val="both"/>
        <w:rPr>
          <w:i/>
        </w:rPr>
      </w:pPr>
      <w:proofErr w:type="gramStart"/>
      <w:r w:rsidRPr="00820674">
        <w:t>chemical</w:t>
      </w:r>
      <w:proofErr w:type="gramEnd"/>
      <w:r w:rsidRPr="00820674">
        <w:t xml:space="preserve"> composition and sensory quality of wheat cookies</w:t>
      </w:r>
      <w:r w:rsidR="00136142">
        <w:t>.</w:t>
      </w:r>
      <w:r>
        <w:t xml:space="preserve"> </w:t>
      </w:r>
      <w:r w:rsidRPr="00136142">
        <w:rPr>
          <w:i/>
        </w:rPr>
        <w:t>International</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jc w:val="both"/>
        <w:rPr>
          <w:color w:val="000000"/>
        </w:rPr>
      </w:pPr>
      <w:r w:rsidRPr="00136142">
        <w:rPr>
          <w:i/>
        </w:rPr>
        <w:t xml:space="preserve"> Journal of Food Science</w:t>
      </w:r>
      <w:r>
        <w:t>,</w:t>
      </w:r>
      <w:r w:rsidRPr="00820674">
        <w:t xml:space="preserve"> 44</w:t>
      </w:r>
      <w:r w:rsidR="00136142">
        <w:t>:</w:t>
      </w:r>
      <w:r w:rsidRPr="00820674">
        <w:t xml:space="preserve"> 1705–1712</w:t>
      </w:r>
      <w:r w:rsidR="00136142">
        <w:t>.</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3155F7">
        <w:rPr>
          <w:color w:val="000000"/>
        </w:rPr>
        <w:t xml:space="preserve">Southgate, D.A.T., </w:t>
      </w:r>
      <w:r w:rsidR="00136142">
        <w:rPr>
          <w:color w:val="000000"/>
        </w:rPr>
        <w:t>(</w:t>
      </w:r>
      <w:r w:rsidRPr="003155F7">
        <w:rPr>
          <w:color w:val="000000"/>
        </w:rPr>
        <w:t>1991</w:t>
      </w:r>
      <w:r w:rsidR="00136142">
        <w:rPr>
          <w:color w:val="000000"/>
        </w:rPr>
        <w:t>)</w:t>
      </w:r>
      <w:r w:rsidRPr="003155F7">
        <w:rPr>
          <w:color w:val="000000"/>
        </w:rPr>
        <w:t xml:space="preserve">. </w:t>
      </w:r>
      <w:proofErr w:type="gramStart"/>
      <w:r w:rsidRPr="003155F7">
        <w:rPr>
          <w:color w:val="000000"/>
        </w:rPr>
        <w:t>Determination of Food Carbohydrates.</w:t>
      </w:r>
      <w:proofErr w:type="gramEnd"/>
      <w:r w:rsidRPr="003155F7">
        <w:rPr>
          <w:color w:val="000000"/>
        </w:rPr>
        <w:t xml:space="preserve"> Elsevier Applied </w:t>
      </w:r>
      <w:r w:rsidRPr="003155F7">
        <w:rPr>
          <w:color w:val="000000"/>
        </w:rPr>
        <w:lastRenderedPageBreak/>
        <w:t>Science, London, 109-112.</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r w:rsidRPr="00E17073">
        <w:rPr>
          <w:color w:val="000000"/>
        </w:rPr>
        <w:t xml:space="preserve">Spies RD, </w:t>
      </w:r>
      <w:proofErr w:type="spellStart"/>
      <w:r w:rsidRPr="00E17073">
        <w:rPr>
          <w:color w:val="000000"/>
        </w:rPr>
        <w:t>Hoseney</w:t>
      </w:r>
      <w:proofErr w:type="spellEnd"/>
      <w:r w:rsidRPr="00E17073">
        <w:rPr>
          <w:color w:val="000000"/>
        </w:rPr>
        <w:t xml:space="preserve"> RC. </w:t>
      </w:r>
      <w:proofErr w:type="gramStart"/>
      <w:r>
        <w:rPr>
          <w:color w:val="000000"/>
        </w:rPr>
        <w:t>(</w:t>
      </w:r>
      <w:r w:rsidRPr="00E17073">
        <w:rPr>
          <w:color w:val="000000"/>
        </w:rPr>
        <w:t>1982</w:t>
      </w:r>
      <w:r>
        <w:rPr>
          <w:color w:val="000000"/>
        </w:rPr>
        <w:t>)</w:t>
      </w:r>
      <w:r w:rsidRPr="00E17073">
        <w:rPr>
          <w:color w:val="000000"/>
        </w:rPr>
        <w:t>. Effect of sugars on starch gelatinization</w:t>
      </w:r>
      <w:r w:rsidR="00136142">
        <w:rPr>
          <w:color w:val="000000"/>
        </w:rPr>
        <w:t>.</w:t>
      </w:r>
      <w:proofErr w:type="gramEnd"/>
      <w:r w:rsidRPr="00E17073">
        <w:rPr>
          <w:color w:val="000000"/>
        </w:rPr>
        <w:t xml:space="preserve"> </w:t>
      </w:r>
      <w:r w:rsidRPr="00136142">
        <w:rPr>
          <w:i/>
          <w:color w:val="000000"/>
        </w:rPr>
        <w:t>Cereal Chemistry,</w:t>
      </w:r>
      <w:r w:rsidRPr="00E17073">
        <w:rPr>
          <w:color w:val="000000"/>
        </w:rPr>
        <w:t xml:space="preserve"> 59(2):128-131.</w:t>
      </w:r>
    </w:p>
    <w:p w:rsidR="000C332F" w:rsidRPr="00CA43C8" w:rsidRDefault="000C332F" w:rsidP="00CA43C8">
      <w:pPr>
        <w:tabs>
          <w:tab w:val="left" w:pos="9133"/>
        </w:tabs>
        <w:autoSpaceDE w:val="0"/>
        <w:autoSpaceDN w:val="0"/>
        <w:adjustRightInd w:val="0"/>
        <w:spacing w:line="360" w:lineRule="auto"/>
        <w:ind w:left="1080" w:right="360" w:hanging="360"/>
        <w:jc w:val="both"/>
      </w:pPr>
      <w:proofErr w:type="spellStart"/>
      <w:proofErr w:type="gramStart"/>
      <w:r>
        <w:t>Srivastava</w:t>
      </w:r>
      <w:proofErr w:type="spellEnd"/>
      <w:r w:rsidRPr="000F43ED">
        <w:t xml:space="preserve"> </w:t>
      </w:r>
      <w:r w:rsidRPr="00C62E30">
        <w:t xml:space="preserve">A. </w:t>
      </w:r>
      <w:r>
        <w:t xml:space="preserve">K and </w:t>
      </w:r>
      <w:proofErr w:type="spellStart"/>
      <w:r>
        <w:t>Haridas</w:t>
      </w:r>
      <w:proofErr w:type="spellEnd"/>
      <w:r w:rsidRPr="000F43ED">
        <w:t xml:space="preserve"> </w:t>
      </w:r>
      <w:r>
        <w:t>R. P</w:t>
      </w:r>
      <w:r w:rsidR="00136142">
        <w:t>.,</w:t>
      </w:r>
      <w:r>
        <w:t xml:space="preserve"> (1993).</w:t>
      </w:r>
      <w:proofErr w:type="gramEnd"/>
      <w:r>
        <w:t xml:space="preserve"> </w:t>
      </w:r>
      <w:proofErr w:type="gramStart"/>
      <w:r w:rsidRPr="00C62E30">
        <w:t>Studies on Low-Fat</w:t>
      </w:r>
      <w:r>
        <w:t xml:space="preserve"> Soft Dough Biscuits</w:t>
      </w:r>
      <w:r w:rsidR="00136142">
        <w:t>.</w:t>
      </w:r>
      <w:proofErr w:type="gramEnd"/>
      <w:r>
        <w:t xml:space="preserve"> </w:t>
      </w:r>
      <w:r w:rsidRPr="00136142">
        <w:rPr>
          <w:i/>
          <w:iCs/>
        </w:rPr>
        <w:t>Journal of Food Science and Technology</w:t>
      </w:r>
      <w:r w:rsidRPr="00C62E30">
        <w:t>, 30</w:t>
      </w:r>
      <w:r>
        <w:t>(</w:t>
      </w:r>
      <w:r w:rsidRPr="00C62E30">
        <w:t>1</w:t>
      </w:r>
      <w:r>
        <w:t>)</w:t>
      </w:r>
      <w:r w:rsidR="00136142">
        <w:t>:</w:t>
      </w:r>
      <w:r w:rsidRPr="00C62E30">
        <w:t xml:space="preserve"> </w:t>
      </w:r>
      <w:r>
        <w:t>21-24</w:t>
      </w:r>
      <w:r w:rsidR="00D916C9">
        <w:t>.</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720" w:right="360"/>
        <w:jc w:val="both"/>
        <w:rPr>
          <w:color w:val="000000"/>
        </w:rPr>
      </w:pPr>
      <w:proofErr w:type="spellStart"/>
      <w:r w:rsidRPr="003155F7">
        <w:rPr>
          <w:color w:val="000000"/>
        </w:rPr>
        <w:t>Stockwell</w:t>
      </w:r>
      <w:proofErr w:type="spellEnd"/>
      <w:r w:rsidRPr="003155F7">
        <w:rPr>
          <w:color w:val="000000"/>
        </w:rPr>
        <w:t xml:space="preserve"> A</w:t>
      </w:r>
      <w:r>
        <w:rPr>
          <w:color w:val="000000"/>
        </w:rPr>
        <w:t>. (1995). The quest for low fat,</w:t>
      </w:r>
      <w:r w:rsidRPr="003155F7">
        <w:rPr>
          <w:color w:val="000000"/>
        </w:rPr>
        <w:t xml:space="preserve"> Baking and Snack 17(4):32, 36, 38, 40. </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 xml:space="preserve">Stone, H., &amp; </w:t>
      </w:r>
      <w:proofErr w:type="spellStart"/>
      <w:r w:rsidRPr="003155F7">
        <w:rPr>
          <w:color w:val="000000"/>
        </w:rPr>
        <w:t>Sidel</w:t>
      </w:r>
      <w:proofErr w:type="spellEnd"/>
      <w:r w:rsidRPr="003155F7">
        <w:rPr>
          <w:color w:val="000000"/>
        </w:rPr>
        <w:t xml:space="preserve"> J. L. (1993</w:t>
      </w:r>
      <w:r w:rsidRPr="003155F7">
        <w:rPr>
          <w:i/>
          <w:iCs/>
          <w:color w:val="000000"/>
        </w:rPr>
        <w:t>).</w:t>
      </w:r>
      <w:proofErr w:type="gramEnd"/>
      <w:r w:rsidRPr="003155F7">
        <w:rPr>
          <w:i/>
          <w:iCs/>
          <w:color w:val="000000"/>
        </w:rPr>
        <w:t xml:space="preserve"> </w:t>
      </w:r>
      <w:r w:rsidRPr="003155F7">
        <w:rPr>
          <w:iCs/>
          <w:color w:val="000000"/>
        </w:rPr>
        <w:t xml:space="preserve">Sensory </w:t>
      </w:r>
      <w:proofErr w:type="gramStart"/>
      <w:r w:rsidRPr="003155F7">
        <w:rPr>
          <w:iCs/>
          <w:color w:val="000000"/>
        </w:rPr>
        <w:t>evaluation  practices</w:t>
      </w:r>
      <w:proofErr w:type="gramEnd"/>
      <w:r>
        <w:rPr>
          <w:iCs/>
          <w:color w:val="000000"/>
        </w:rPr>
        <w:t xml:space="preserve">, </w:t>
      </w:r>
      <w:r w:rsidRPr="003155F7">
        <w:rPr>
          <w:i/>
          <w:iCs/>
          <w:color w:val="000000"/>
        </w:rPr>
        <w:t xml:space="preserve"> </w:t>
      </w:r>
      <w:r w:rsidRPr="003155F7">
        <w:rPr>
          <w:color w:val="000000"/>
        </w:rPr>
        <w:t>2nd (Ed.), Orland Academic Press</w:t>
      </w:r>
      <w:r w:rsidR="00D916C9">
        <w:rPr>
          <w:color w:val="000000"/>
        </w:rPr>
        <w:t>.</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Sugawara, T., Miyazawa, T., (2001).</w:t>
      </w:r>
      <w:proofErr w:type="gramEnd"/>
      <w:r w:rsidRPr="003155F7">
        <w:rPr>
          <w:color w:val="000000"/>
        </w:rPr>
        <w:t xml:space="preserve"> Beneficial effect of dietary wheat </w:t>
      </w:r>
      <w:proofErr w:type="spellStart"/>
      <w:r w:rsidRPr="003155F7">
        <w:rPr>
          <w:color w:val="000000"/>
        </w:rPr>
        <w:t>glycolipids</w:t>
      </w:r>
      <w:proofErr w:type="spellEnd"/>
      <w:r w:rsidRPr="003155F7">
        <w:rPr>
          <w:color w:val="000000"/>
        </w:rPr>
        <w:t xml:space="preserve"> on </w:t>
      </w:r>
      <w:proofErr w:type="spellStart"/>
      <w:r w:rsidRPr="003155F7">
        <w:rPr>
          <w:color w:val="000000"/>
        </w:rPr>
        <w:t>cecum</w:t>
      </w:r>
      <w:proofErr w:type="spellEnd"/>
      <w:r w:rsidRPr="003155F7">
        <w:rPr>
          <w:color w:val="000000"/>
        </w:rPr>
        <w:t xml:space="preserve"> short-chain fatty acid and secondary bile acid profiles in mice. </w:t>
      </w:r>
      <w:r w:rsidRPr="00136142">
        <w:rPr>
          <w:i/>
          <w:color w:val="000000"/>
        </w:rPr>
        <w:t xml:space="preserve">Journal of Nutritional Science and </w:t>
      </w:r>
      <w:proofErr w:type="spellStart"/>
      <w:r w:rsidRPr="00136142">
        <w:rPr>
          <w:i/>
          <w:color w:val="000000"/>
        </w:rPr>
        <w:t>Vitaminology</w:t>
      </w:r>
      <w:proofErr w:type="spellEnd"/>
      <w:r w:rsidRPr="003155F7">
        <w:rPr>
          <w:color w:val="000000"/>
        </w:rPr>
        <w:t xml:space="preserve"> 47</w:t>
      </w:r>
      <w:r w:rsidR="00136142">
        <w:rPr>
          <w:color w:val="000000"/>
        </w:rPr>
        <w:t>:</w:t>
      </w:r>
      <w:r w:rsidRPr="003155F7">
        <w:rPr>
          <w:color w:val="000000"/>
        </w:rPr>
        <w:t xml:space="preserve"> 299-305.</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3155F7">
        <w:rPr>
          <w:color w:val="000000"/>
        </w:rPr>
        <w:t>Truswell</w:t>
      </w:r>
      <w:proofErr w:type="spellEnd"/>
      <w:r w:rsidRPr="003155F7">
        <w:rPr>
          <w:color w:val="000000"/>
        </w:rPr>
        <w:t xml:space="preserve">, A.S., (2002). </w:t>
      </w:r>
      <w:proofErr w:type="gramStart"/>
      <w:r w:rsidRPr="003155F7">
        <w:rPr>
          <w:color w:val="000000"/>
        </w:rPr>
        <w:t>Cereal grains and coronary heart disease.</w:t>
      </w:r>
      <w:proofErr w:type="gramEnd"/>
      <w:r w:rsidRPr="003155F7">
        <w:rPr>
          <w:color w:val="000000"/>
        </w:rPr>
        <w:t xml:space="preserve"> </w:t>
      </w:r>
      <w:r w:rsidRPr="00D916C9">
        <w:rPr>
          <w:i/>
          <w:color w:val="000000"/>
        </w:rPr>
        <w:t>European Journal of Clinical Nutrition</w:t>
      </w:r>
      <w:r w:rsidR="00D916C9">
        <w:rPr>
          <w:i/>
          <w:color w:val="000000"/>
        </w:rPr>
        <w:t>,</w:t>
      </w:r>
      <w:r w:rsidRPr="003155F7">
        <w:rPr>
          <w:color w:val="000000"/>
        </w:rPr>
        <w:t xml:space="preserve"> 56</w:t>
      </w:r>
      <w:r w:rsidR="00D916C9">
        <w:rPr>
          <w:color w:val="000000"/>
        </w:rPr>
        <w:t>:</w:t>
      </w:r>
      <w:r w:rsidRPr="003155F7">
        <w:rPr>
          <w:color w:val="000000"/>
        </w:rPr>
        <w:t xml:space="preserve"> 1-14.</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926F03">
        <w:rPr>
          <w:color w:val="000000"/>
        </w:rPr>
        <w:t>Umeta</w:t>
      </w:r>
      <w:proofErr w:type="spellEnd"/>
      <w:r w:rsidRPr="00926F03">
        <w:rPr>
          <w:color w:val="000000"/>
        </w:rPr>
        <w:t xml:space="preserve">, M., West, C.E., </w:t>
      </w:r>
      <w:proofErr w:type="spellStart"/>
      <w:r w:rsidRPr="00926F03">
        <w:rPr>
          <w:color w:val="000000"/>
        </w:rPr>
        <w:t>Fufa</w:t>
      </w:r>
      <w:proofErr w:type="spellEnd"/>
      <w:r w:rsidRPr="00926F03">
        <w:rPr>
          <w:color w:val="000000"/>
        </w:rPr>
        <w:t xml:space="preserve">, H., </w:t>
      </w:r>
      <w:r>
        <w:rPr>
          <w:color w:val="000000"/>
        </w:rPr>
        <w:t>(</w:t>
      </w:r>
      <w:r w:rsidRPr="00926F03">
        <w:rPr>
          <w:color w:val="000000"/>
        </w:rPr>
        <w:t>2005</w:t>
      </w:r>
      <w:r>
        <w:rPr>
          <w:color w:val="000000"/>
        </w:rPr>
        <w:t>)</w:t>
      </w:r>
      <w:r w:rsidRPr="00926F03">
        <w:rPr>
          <w:color w:val="000000"/>
        </w:rPr>
        <w:t xml:space="preserve">. </w:t>
      </w:r>
      <w:proofErr w:type="gramStart"/>
      <w:r w:rsidRPr="00926F03">
        <w:rPr>
          <w:color w:val="000000"/>
        </w:rPr>
        <w:t>Content of zinc, iron, calcium and</w:t>
      </w:r>
      <w:r>
        <w:rPr>
          <w:color w:val="000000"/>
        </w:rPr>
        <w:t xml:space="preserve"> </w:t>
      </w:r>
      <w:r w:rsidRPr="00926F03">
        <w:rPr>
          <w:color w:val="000000"/>
        </w:rPr>
        <w:t>their absorption inhibitors in food commonly consumed in Ethiopia.</w:t>
      </w:r>
      <w:proofErr w:type="gramEnd"/>
      <w:r>
        <w:rPr>
          <w:color w:val="000000"/>
        </w:rPr>
        <w:t xml:space="preserve"> </w:t>
      </w:r>
      <w:r w:rsidRPr="00D916C9">
        <w:rPr>
          <w:i/>
          <w:color w:val="000000"/>
        </w:rPr>
        <w:t>Journal of Food Composition and Analysis</w:t>
      </w:r>
      <w:r w:rsidR="00D916C9">
        <w:rPr>
          <w:i/>
          <w:color w:val="000000"/>
        </w:rPr>
        <w:t>,</w:t>
      </w:r>
      <w:r w:rsidRPr="00926F03">
        <w:rPr>
          <w:color w:val="000000"/>
        </w:rPr>
        <w:t xml:space="preserve"> 18</w:t>
      </w:r>
      <w:r w:rsidR="00D916C9">
        <w:rPr>
          <w:color w:val="000000"/>
        </w:rPr>
        <w:t>:</w:t>
      </w:r>
      <w:r w:rsidRPr="00926F03">
        <w:rPr>
          <w:color w:val="000000"/>
        </w:rPr>
        <w:t xml:space="preserve"> 803–817.</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spellStart"/>
      <w:r w:rsidRPr="004237F8">
        <w:rPr>
          <w:color w:val="000000"/>
        </w:rPr>
        <w:t>Untoro</w:t>
      </w:r>
      <w:proofErr w:type="spellEnd"/>
      <w:r w:rsidRPr="004237F8">
        <w:rPr>
          <w:color w:val="000000"/>
        </w:rPr>
        <w:t xml:space="preserve">, J., </w:t>
      </w:r>
      <w:proofErr w:type="spellStart"/>
      <w:r w:rsidRPr="004237F8">
        <w:rPr>
          <w:color w:val="000000"/>
        </w:rPr>
        <w:t>Karyadi</w:t>
      </w:r>
      <w:proofErr w:type="spellEnd"/>
      <w:r w:rsidRPr="004237F8">
        <w:rPr>
          <w:color w:val="000000"/>
        </w:rPr>
        <w:t xml:space="preserve">, E., </w:t>
      </w:r>
      <w:proofErr w:type="spellStart"/>
      <w:r w:rsidRPr="004237F8">
        <w:rPr>
          <w:color w:val="000000"/>
        </w:rPr>
        <w:t>Wibowo</w:t>
      </w:r>
      <w:proofErr w:type="spellEnd"/>
      <w:r w:rsidRPr="004237F8">
        <w:rPr>
          <w:color w:val="000000"/>
        </w:rPr>
        <w:t xml:space="preserve">, L., </w:t>
      </w:r>
      <w:proofErr w:type="spellStart"/>
      <w:r w:rsidRPr="004237F8">
        <w:rPr>
          <w:color w:val="000000"/>
        </w:rPr>
        <w:t>Erhardt</w:t>
      </w:r>
      <w:proofErr w:type="spellEnd"/>
      <w:r w:rsidRPr="004237F8">
        <w:rPr>
          <w:color w:val="000000"/>
        </w:rPr>
        <w:t xml:space="preserve">, J., Gross, R., </w:t>
      </w:r>
      <w:r>
        <w:rPr>
          <w:color w:val="000000"/>
        </w:rPr>
        <w:t>(</w:t>
      </w:r>
      <w:r w:rsidRPr="004237F8">
        <w:rPr>
          <w:color w:val="000000"/>
        </w:rPr>
        <w:t>2005</w:t>
      </w:r>
      <w:r>
        <w:rPr>
          <w:color w:val="000000"/>
        </w:rPr>
        <w:t>)</w:t>
      </w:r>
      <w:r w:rsidRPr="004237F8">
        <w:rPr>
          <w:color w:val="000000"/>
        </w:rPr>
        <w:t>.</w:t>
      </w:r>
      <w:r>
        <w:rPr>
          <w:color w:val="000000"/>
        </w:rPr>
        <w:t xml:space="preserve"> </w:t>
      </w:r>
      <w:r w:rsidRPr="004237F8">
        <w:rPr>
          <w:color w:val="000000"/>
        </w:rPr>
        <w:t>Multiple</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jc w:val="both"/>
        <w:rPr>
          <w:color w:val="000000"/>
        </w:rPr>
      </w:pPr>
      <w:proofErr w:type="gramStart"/>
      <w:r w:rsidRPr="004237F8">
        <w:rPr>
          <w:color w:val="000000"/>
        </w:rPr>
        <w:t>micronutrient</w:t>
      </w:r>
      <w:proofErr w:type="gramEnd"/>
      <w:r w:rsidRPr="004237F8">
        <w:rPr>
          <w:color w:val="000000"/>
        </w:rPr>
        <w:t xml:space="preserve"> supplements improve micronutrient status and</w:t>
      </w:r>
      <w:r>
        <w:rPr>
          <w:color w:val="000000"/>
        </w:rPr>
        <w:t xml:space="preserve"> </w:t>
      </w:r>
      <w:r w:rsidRPr="004237F8">
        <w:rPr>
          <w:color w:val="000000"/>
        </w:rPr>
        <w:t>anemia but not growth and morbidity of Indonesian infants</w:t>
      </w:r>
      <w:r w:rsidR="00D916C9">
        <w:rPr>
          <w:color w:val="000000"/>
        </w:rPr>
        <w:t>.</w:t>
      </w:r>
      <w:r w:rsidRPr="004237F8">
        <w:rPr>
          <w:color w:val="000000"/>
        </w:rPr>
        <w:t xml:space="preserve"> </w:t>
      </w:r>
      <w:r w:rsidRPr="00D916C9">
        <w:rPr>
          <w:i/>
          <w:color w:val="000000"/>
        </w:rPr>
        <w:t>Journal of Nutrition</w:t>
      </w:r>
      <w:r w:rsidR="00D916C9">
        <w:rPr>
          <w:i/>
          <w:color w:val="000000"/>
        </w:rPr>
        <w:t>,</w:t>
      </w:r>
      <w:r>
        <w:rPr>
          <w:color w:val="000000"/>
        </w:rPr>
        <w:t xml:space="preserve"> </w:t>
      </w:r>
      <w:r w:rsidRPr="004237F8">
        <w:rPr>
          <w:color w:val="000000"/>
        </w:rPr>
        <w:t>135</w:t>
      </w:r>
      <w:r w:rsidR="00D916C9">
        <w:rPr>
          <w:color w:val="000000"/>
        </w:rPr>
        <w:t>:</w:t>
      </w:r>
      <w:r w:rsidRPr="004237F8">
        <w:rPr>
          <w:color w:val="000000"/>
        </w:rPr>
        <w:t xml:space="preserve"> 639–645.</w:t>
      </w:r>
    </w:p>
    <w:p w:rsidR="000C332F" w:rsidRPr="003155F7"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van</w:t>
      </w:r>
      <w:proofErr w:type="gramEnd"/>
      <w:r w:rsidRPr="003155F7">
        <w:rPr>
          <w:color w:val="000000"/>
        </w:rPr>
        <w:t xml:space="preserve"> </w:t>
      </w:r>
      <w:proofErr w:type="spellStart"/>
      <w:r w:rsidRPr="003155F7">
        <w:rPr>
          <w:color w:val="000000"/>
        </w:rPr>
        <w:t>Nieuwenhuyzen</w:t>
      </w:r>
      <w:proofErr w:type="spellEnd"/>
      <w:r w:rsidRPr="003155F7">
        <w:rPr>
          <w:color w:val="000000"/>
        </w:rPr>
        <w:t xml:space="preserve"> W. (</w:t>
      </w:r>
      <w:r w:rsidRPr="003155F7">
        <w:rPr>
          <w:bCs/>
          <w:color w:val="000000"/>
        </w:rPr>
        <w:t>2003)</w:t>
      </w:r>
      <w:r w:rsidRPr="003155F7">
        <w:rPr>
          <w:b/>
          <w:bCs/>
          <w:color w:val="000000"/>
        </w:rPr>
        <w:t xml:space="preserve">. </w:t>
      </w:r>
      <w:proofErr w:type="gramStart"/>
      <w:r w:rsidRPr="003155F7">
        <w:rPr>
          <w:color w:val="000000"/>
        </w:rPr>
        <w:t>Central Soya.</w:t>
      </w:r>
      <w:proofErr w:type="gramEnd"/>
      <w:r w:rsidRPr="003155F7">
        <w:rPr>
          <w:color w:val="000000"/>
        </w:rPr>
        <w:t xml:space="preserve"> </w:t>
      </w:r>
      <w:proofErr w:type="gramStart"/>
      <w:r w:rsidRPr="003155F7">
        <w:rPr>
          <w:color w:val="000000"/>
        </w:rPr>
        <w:t>Personal Communication.</w:t>
      </w:r>
      <w:proofErr w:type="gramEnd"/>
      <w:r w:rsidRPr="003155F7">
        <w:rPr>
          <w:color w:val="000000"/>
        </w:rPr>
        <w:t xml:space="preserve"> </w:t>
      </w:r>
      <w:proofErr w:type="spellStart"/>
      <w:r w:rsidRPr="003155F7">
        <w:rPr>
          <w:color w:val="000000"/>
        </w:rPr>
        <w:t>Aarthus</w:t>
      </w:r>
      <w:proofErr w:type="spellEnd"/>
      <w:r w:rsidRPr="003155F7">
        <w:rPr>
          <w:color w:val="000000"/>
        </w:rPr>
        <w:t xml:space="preserve"> C, Denmark.</w:t>
      </w:r>
    </w:p>
    <w:p w:rsidR="000C332F" w:rsidRDefault="000C332F" w:rsidP="000C332F">
      <w:pPr>
        <w:widowControl w:val="0"/>
        <w:tabs>
          <w:tab w:val="left" w:pos="3093"/>
          <w:tab w:val="left" w:pos="8293"/>
          <w:tab w:val="left" w:pos="9133"/>
        </w:tabs>
        <w:autoSpaceDE w:val="0"/>
        <w:autoSpaceDN w:val="0"/>
        <w:adjustRightInd w:val="0"/>
        <w:spacing w:line="360" w:lineRule="auto"/>
        <w:ind w:left="1260" w:right="360" w:hanging="540"/>
        <w:jc w:val="both"/>
        <w:rPr>
          <w:color w:val="000000"/>
        </w:rPr>
      </w:pPr>
      <w:proofErr w:type="gramStart"/>
      <w:r w:rsidRPr="003155F7">
        <w:rPr>
          <w:color w:val="000000"/>
        </w:rPr>
        <w:t xml:space="preserve">Vieira, M.A, </w:t>
      </w:r>
      <w:proofErr w:type="spellStart"/>
      <w:r w:rsidRPr="003155F7">
        <w:rPr>
          <w:color w:val="000000"/>
        </w:rPr>
        <w:t>Tramonte</w:t>
      </w:r>
      <w:proofErr w:type="spellEnd"/>
      <w:r w:rsidRPr="003155F7">
        <w:rPr>
          <w:color w:val="000000"/>
        </w:rPr>
        <w:t xml:space="preserve">, K.C., </w:t>
      </w:r>
      <w:proofErr w:type="spellStart"/>
      <w:r w:rsidRPr="003155F7">
        <w:rPr>
          <w:color w:val="000000"/>
        </w:rPr>
        <w:t>Podesta</w:t>
      </w:r>
      <w:proofErr w:type="spellEnd"/>
      <w:r w:rsidRPr="003155F7">
        <w:rPr>
          <w:color w:val="000000"/>
        </w:rPr>
        <w:t xml:space="preserve">, R., </w:t>
      </w:r>
      <w:proofErr w:type="spellStart"/>
      <w:r w:rsidRPr="003155F7">
        <w:rPr>
          <w:color w:val="000000"/>
        </w:rPr>
        <w:t>Avancini</w:t>
      </w:r>
      <w:proofErr w:type="spellEnd"/>
      <w:r w:rsidRPr="003155F7">
        <w:rPr>
          <w:color w:val="000000"/>
        </w:rPr>
        <w:t xml:space="preserve">, S.R.P., </w:t>
      </w:r>
      <w:proofErr w:type="spellStart"/>
      <w:r w:rsidRPr="003155F7">
        <w:rPr>
          <w:color w:val="000000"/>
        </w:rPr>
        <w:t>Amboni</w:t>
      </w:r>
      <w:proofErr w:type="spellEnd"/>
      <w:r w:rsidRPr="003155F7">
        <w:rPr>
          <w:color w:val="000000"/>
        </w:rPr>
        <w:t xml:space="preserve">, R. D. de M. C., and </w:t>
      </w:r>
      <w:proofErr w:type="spellStart"/>
      <w:r w:rsidRPr="003155F7">
        <w:rPr>
          <w:color w:val="000000"/>
        </w:rPr>
        <w:t>Amante</w:t>
      </w:r>
      <w:proofErr w:type="spellEnd"/>
      <w:r w:rsidRPr="003155F7">
        <w:rPr>
          <w:color w:val="000000"/>
        </w:rPr>
        <w:t xml:space="preserve"> E.R., (2007).</w:t>
      </w:r>
      <w:proofErr w:type="gramEnd"/>
      <w:r w:rsidRPr="003155F7">
        <w:rPr>
          <w:color w:val="000000"/>
        </w:rPr>
        <w:t xml:space="preserve"> </w:t>
      </w:r>
      <w:proofErr w:type="gramStart"/>
      <w:r w:rsidRPr="003155F7">
        <w:rPr>
          <w:color w:val="000000"/>
        </w:rPr>
        <w:t>Physicochemical and Sensory Characteristics of Cookies Containing Residue from King Palm (</w:t>
      </w:r>
      <w:proofErr w:type="spellStart"/>
      <w:r w:rsidRPr="003155F7">
        <w:rPr>
          <w:color w:val="000000"/>
        </w:rPr>
        <w:t>Archontophoenix</w:t>
      </w:r>
      <w:proofErr w:type="spellEnd"/>
      <w:r w:rsidRPr="003155F7">
        <w:rPr>
          <w:color w:val="000000"/>
        </w:rPr>
        <w:t xml:space="preserve"> </w:t>
      </w:r>
      <w:proofErr w:type="spellStart"/>
      <w:r w:rsidRPr="003155F7">
        <w:rPr>
          <w:color w:val="000000"/>
        </w:rPr>
        <w:t>alexandrae</w:t>
      </w:r>
      <w:proofErr w:type="spellEnd"/>
      <w:r w:rsidRPr="003155F7">
        <w:rPr>
          <w:color w:val="000000"/>
        </w:rPr>
        <w:t>) Processing.</w:t>
      </w:r>
      <w:proofErr w:type="gramEnd"/>
      <w:r w:rsidRPr="003155F7">
        <w:rPr>
          <w:color w:val="000000"/>
        </w:rPr>
        <w:t xml:space="preserve"> </w:t>
      </w:r>
      <w:r w:rsidRPr="00D916C9">
        <w:rPr>
          <w:i/>
          <w:iCs/>
          <w:color w:val="000000"/>
        </w:rPr>
        <w:t>International Journal of Food Science and Technology</w:t>
      </w:r>
      <w:r w:rsidRPr="003155F7">
        <w:rPr>
          <w:i/>
          <w:iCs/>
          <w:color w:val="000000"/>
        </w:rPr>
        <w:t xml:space="preserve">, </w:t>
      </w:r>
      <w:r w:rsidRPr="003155F7">
        <w:rPr>
          <w:color w:val="000000"/>
        </w:rPr>
        <w:t>43</w:t>
      </w:r>
      <w:r w:rsidR="00D916C9">
        <w:rPr>
          <w:color w:val="000000"/>
        </w:rPr>
        <w:t>:</w:t>
      </w:r>
      <w:r w:rsidRPr="003155F7">
        <w:rPr>
          <w:color w:val="000000"/>
        </w:rPr>
        <w:t xml:space="preserve"> 1534–1540</w:t>
      </w:r>
    </w:p>
    <w:p w:rsidR="000C332F" w:rsidRPr="00BE69CB" w:rsidRDefault="000C332F" w:rsidP="000C332F">
      <w:pPr>
        <w:autoSpaceDE w:val="0"/>
        <w:autoSpaceDN w:val="0"/>
        <w:adjustRightInd w:val="0"/>
        <w:spacing w:line="360" w:lineRule="auto"/>
        <w:ind w:left="1260" w:right="360" w:hanging="540"/>
        <w:jc w:val="both"/>
        <w:rPr>
          <w:color w:val="000000"/>
        </w:rPr>
      </w:pPr>
      <w:proofErr w:type="spellStart"/>
      <w:r w:rsidRPr="00BE69CB">
        <w:rPr>
          <w:bCs/>
        </w:rPr>
        <w:t>Yashi</w:t>
      </w:r>
      <w:proofErr w:type="spellEnd"/>
      <w:r w:rsidRPr="00BE69CB">
        <w:rPr>
          <w:bCs/>
        </w:rPr>
        <w:t xml:space="preserve"> </w:t>
      </w:r>
      <w:proofErr w:type="spellStart"/>
      <w:r w:rsidRPr="00BE69CB">
        <w:rPr>
          <w:bCs/>
        </w:rPr>
        <w:t>Srivastava</w:t>
      </w:r>
      <w:proofErr w:type="spellEnd"/>
      <w:r w:rsidRPr="00BE69CB">
        <w:rPr>
          <w:bCs/>
        </w:rPr>
        <w:t xml:space="preserve">, Anil </w:t>
      </w:r>
      <w:proofErr w:type="spellStart"/>
      <w:r w:rsidRPr="00BE69CB">
        <w:rPr>
          <w:bCs/>
        </w:rPr>
        <w:t>Dutt</w:t>
      </w:r>
      <w:proofErr w:type="spellEnd"/>
      <w:r w:rsidRPr="00BE69CB">
        <w:rPr>
          <w:bCs/>
        </w:rPr>
        <w:t xml:space="preserve"> </w:t>
      </w:r>
      <w:proofErr w:type="spellStart"/>
      <w:r w:rsidRPr="00BE69CB">
        <w:rPr>
          <w:bCs/>
        </w:rPr>
        <w:t>Semwal</w:t>
      </w:r>
      <w:proofErr w:type="spellEnd"/>
      <w:r w:rsidRPr="00BE69CB">
        <w:rPr>
          <w:bCs/>
        </w:rPr>
        <w:t xml:space="preserve">, </w:t>
      </w:r>
      <w:proofErr w:type="spellStart"/>
      <w:r w:rsidRPr="00BE69CB">
        <w:rPr>
          <w:bCs/>
        </w:rPr>
        <w:t>Gopal</w:t>
      </w:r>
      <w:proofErr w:type="spellEnd"/>
      <w:r w:rsidRPr="00BE69CB">
        <w:rPr>
          <w:bCs/>
        </w:rPr>
        <w:t xml:space="preserve"> Kumar Sharma, </w:t>
      </w:r>
      <w:proofErr w:type="spellStart"/>
      <w:r w:rsidRPr="00BE69CB">
        <w:rPr>
          <w:bCs/>
        </w:rPr>
        <w:t>Amarinder</w:t>
      </w:r>
      <w:proofErr w:type="spellEnd"/>
      <w:r w:rsidRPr="00BE69CB">
        <w:rPr>
          <w:bCs/>
        </w:rPr>
        <w:t xml:space="preserve"> </w:t>
      </w:r>
      <w:proofErr w:type="gramStart"/>
      <w:r w:rsidRPr="00BE69CB">
        <w:rPr>
          <w:bCs/>
        </w:rPr>
        <w:t xml:space="preserve">Singh </w:t>
      </w:r>
      <w:r>
        <w:rPr>
          <w:bCs/>
        </w:rPr>
        <w:t xml:space="preserve"> </w:t>
      </w:r>
      <w:proofErr w:type="spellStart"/>
      <w:r>
        <w:rPr>
          <w:bCs/>
        </w:rPr>
        <w:t>B</w:t>
      </w:r>
      <w:r w:rsidRPr="00BE69CB">
        <w:rPr>
          <w:bCs/>
        </w:rPr>
        <w:t>awa</w:t>
      </w:r>
      <w:proofErr w:type="spellEnd"/>
      <w:proofErr w:type="gramEnd"/>
      <w:r>
        <w:rPr>
          <w:bCs/>
        </w:rPr>
        <w:t>(2010).</w:t>
      </w:r>
      <w:r w:rsidRPr="00BE69CB">
        <w:rPr>
          <w:rFonts w:ascii="TimesNewRomanPS-BoldMT" w:hAnsi="TimesNewRomanPS-BoldMT" w:cs="TimesNewRomanPS-BoldMT"/>
          <w:b/>
          <w:bCs/>
          <w:sz w:val="44"/>
          <w:szCs w:val="44"/>
        </w:rPr>
        <w:t xml:space="preserve"> </w:t>
      </w:r>
      <w:proofErr w:type="gramStart"/>
      <w:r w:rsidRPr="00BE69CB">
        <w:rPr>
          <w:bCs/>
        </w:rPr>
        <w:t>Effect of Virgin Coconut Meal (VCM) on the</w:t>
      </w:r>
      <w:r>
        <w:rPr>
          <w:bCs/>
        </w:rPr>
        <w:t xml:space="preserve"> </w:t>
      </w:r>
      <w:r w:rsidRPr="00BE69CB">
        <w:rPr>
          <w:bCs/>
        </w:rPr>
        <w:t xml:space="preserve">Textural, Thermal and </w:t>
      </w:r>
      <w:proofErr w:type="spellStart"/>
      <w:r w:rsidRPr="00BE69CB">
        <w:rPr>
          <w:bCs/>
        </w:rPr>
        <w:t>Physico</w:t>
      </w:r>
      <w:proofErr w:type="spellEnd"/>
      <w:r w:rsidRPr="00BE69CB">
        <w:rPr>
          <w:bCs/>
        </w:rPr>
        <w:t xml:space="preserve"> Chemical</w:t>
      </w:r>
      <w:r>
        <w:rPr>
          <w:bCs/>
        </w:rPr>
        <w:t xml:space="preserve"> </w:t>
      </w:r>
      <w:r w:rsidRPr="00BE69CB">
        <w:rPr>
          <w:bCs/>
        </w:rPr>
        <w:t>Properties of Biscuits</w:t>
      </w:r>
      <w:r w:rsidR="00D916C9">
        <w:rPr>
          <w:bCs/>
        </w:rPr>
        <w:t>.</w:t>
      </w:r>
      <w:proofErr w:type="gramEnd"/>
      <w:r w:rsidRPr="00EB4235">
        <w:rPr>
          <w:rFonts w:ascii="TimesNewRomanPS-BoldItalicMT" w:hAnsi="TimesNewRomanPS-BoldItalicMT" w:cs="TimesNewRomanPS-BoldItalicMT"/>
          <w:bCs/>
          <w:iCs/>
          <w:sz w:val="20"/>
          <w:szCs w:val="20"/>
        </w:rPr>
        <w:t xml:space="preserve"> </w:t>
      </w:r>
      <w:r w:rsidRPr="00D916C9">
        <w:rPr>
          <w:bCs/>
          <w:i/>
          <w:iCs/>
        </w:rPr>
        <w:t>Food and Nutrition Sciences</w:t>
      </w:r>
      <w:r w:rsidRPr="00EB4235">
        <w:rPr>
          <w:bCs/>
        </w:rPr>
        <w:t>, 2</w:t>
      </w:r>
      <w:r w:rsidR="00D916C9">
        <w:rPr>
          <w:bCs/>
        </w:rPr>
        <w:t>:</w:t>
      </w:r>
      <w:r w:rsidRPr="00EB4235">
        <w:rPr>
          <w:bCs/>
        </w:rPr>
        <w:t xml:space="preserve"> 38-44</w:t>
      </w:r>
    </w:p>
    <w:p w:rsidR="000C332F" w:rsidRDefault="000C332F" w:rsidP="000C332F">
      <w:pPr>
        <w:tabs>
          <w:tab w:val="left" w:pos="234"/>
        </w:tabs>
        <w:autoSpaceDE w:val="0"/>
        <w:autoSpaceDN w:val="0"/>
        <w:adjustRightInd w:val="0"/>
        <w:spacing w:line="360" w:lineRule="auto"/>
        <w:ind w:left="1260" w:right="360" w:hanging="540"/>
        <w:jc w:val="both"/>
      </w:pPr>
      <w:r>
        <w:lastRenderedPageBreak/>
        <w:t>Young, H., Fellows, P.,</w:t>
      </w:r>
      <w:r w:rsidRPr="00D87AA0">
        <w:t xml:space="preserve"> Mitchell, J. (1985). </w:t>
      </w:r>
      <w:proofErr w:type="gramStart"/>
      <w:r w:rsidRPr="00D87AA0">
        <w:t>Development</w:t>
      </w:r>
      <w:r>
        <w:t xml:space="preserve"> </w:t>
      </w:r>
      <w:r w:rsidRPr="00D87AA0">
        <w:t>of a high energy biscuit for use as a food supplement in</w:t>
      </w:r>
      <w:r>
        <w:t xml:space="preserve"> </w:t>
      </w:r>
      <w:r w:rsidRPr="00D87AA0">
        <w:t>disaster relief</w:t>
      </w:r>
      <w:r w:rsidR="00D916C9">
        <w:t>.</w:t>
      </w:r>
      <w:proofErr w:type="gramEnd"/>
      <w:r w:rsidRPr="00D87AA0">
        <w:t xml:space="preserve"> </w:t>
      </w:r>
      <w:r w:rsidRPr="00D916C9">
        <w:rPr>
          <w:i/>
        </w:rPr>
        <w:t>Journal of Food Technology</w:t>
      </w:r>
      <w:r w:rsidRPr="00D87AA0">
        <w:t>, 20</w:t>
      </w:r>
      <w:r w:rsidR="00D916C9">
        <w:t>:</w:t>
      </w:r>
      <w:r w:rsidRPr="00D87AA0">
        <w:t xml:space="preserve"> 689–695.</w:t>
      </w:r>
    </w:p>
    <w:p w:rsidR="000C332F" w:rsidRPr="002D234C" w:rsidRDefault="000C332F" w:rsidP="000C332F">
      <w:pPr>
        <w:autoSpaceDE w:val="0"/>
        <w:autoSpaceDN w:val="0"/>
        <w:adjustRightInd w:val="0"/>
        <w:spacing w:line="360" w:lineRule="auto"/>
        <w:ind w:left="1260" w:right="360" w:hanging="540"/>
        <w:jc w:val="both"/>
        <w:rPr>
          <w:color w:val="000000"/>
        </w:rPr>
      </w:pPr>
      <w:r w:rsidRPr="005B48D5">
        <w:t xml:space="preserve">Yusuf AA, </w:t>
      </w:r>
      <w:proofErr w:type="spellStart"/>
      <w:r w:rsidRPr="005B48D5">
        <w:t>Ayedun</w:t>
      </w:r>
      <w:proofErr w:type="spellEnd"/>
      <w:r w:rsidRPr="005B48D5">
        <w:t xml:space="preserve"> H, </w:t>
      </w:r>
      <w:proofErr w:type="spellStart"/>
      <w:r w:rsidRPr="005B48D5">
        <w:t>Sanni</w:t>
      </w:r>
      <w:proofErr w:type="spellEnd"/>
      <w:r w:rsidRPr="005B48D5">
        <w:t xml:space="preserve"> </w:t>
      </w:r>
      <w:proofErr w:type="gramStart"/>
      <w:r w:rsidRPr="005B48D5">
        <w:t>LO</w:t>
      </w:r>
      <w:r w:rsidR="00D916C9">
        <w:t>.,</w:t>
      </w:r>
      <w:proofErr w:type="gramEnd"/>
      <w:r w:rsidRPr="005B48D5">
        <w:t xml:space="preserve"> (2008). Chemical composition and functional properties of raw and roasted Nigerian </w:t>
      </w:r>
      <w:proofErr w:type="spellStart"/>
      <w:r w:rsidRPr="005B48D5">
        <w:t>benniseed</w:t>
      </w:r>
      <w:proofErr w:type="spellEnd"/>
      <w:r>
        <w:t xml:space="preserve"> </w:t>
      </w:r>
      <w:r w:rsidRPr="005B48D5">
        <w:t>(</w:t>
      </w:r>
      <w:proofErr w:type="spellStart"/>
      <w:r w:rsidRPr="005B48D5">
        <w:rPr>
          <w:i/>
          <w:iCs/>
        </w:rPr>
        <w:t>Sesamum</w:t>
      </w:r>
      <w:proofErr w:type="spellEnd"/>
      <w:r w:rsidRPr="005B48D5">
        <w:rPr>
          <w:i/>
          <w:iCs/>
        </w:rPr>
        <w:t xml:space="preserve"> </w:t>
      </w:r>
      <w:proofErr w:type="spellStart"/>
      <w:r w:rsidRPr="005B48D5">
        <w:rPr>
          <w:i/>
          <w:iCs/>
        </w:rPr>
        <w:t>indicum</w:t>
      </w:r>
      <w:proofErr w:type="spellEnd"/>
      <w:r w:rsidRPr="005B48D5">
        <w:t xml:space="preserve">) and </w:t>
      </w:r>
      <w:proofErr w:type="spellStart"/>
      <w:r w:rsidRPr="005B48D5">
        <w:t>Bambara</w:t>
      </w:r>
      <w:proofErr w:type="spellEnd"/>
      <w:r w:rsidRPr="005B48D5">
        <w:t xml:space="preserve"> groundnut (</w:t>
      </w:r>
      <w:proofErr w:type="spellStart"/>
      <w:r w:rsidRPr="005B48D5">
        <w:rPr>
          <w:i/>
          <w:iCs/>
        </w:rPr>
        <w:t>Vigna</w:t>
      </w:r>
      <w:proofErr w:type="spellEnd"/>
      <w:r w:rsidRPr="005B48D5">
        <w:rPr>
          <w:i/>
          <w:iCs/>
        </w:rPr>
        <w:t xml:space="preserve"> subterranean</w:t>
      </w:r>
      <w:r w:rsidRPr="005B48D5">
        <w:t>).</w:t>
      </w:r>
      <w:r w:rsidRPr="00D916C9">
        <w:rPr>
          <w:i/>
        </w:rPr>
        <w:t>Food Chem</w:t>
      </w:r>
      <w:r w:rsidR="00D916C9" w:rsidRPr="00D916C9">
        <w:rPr>
          <w:i/>
        </w:rPr>
        <w:t>istry</w:t>
      </w:r>
      <w:r w:rsidRPr="005B48D5">
        <w:t>, 111: 277-282</w:t>
      </w:r>
    </w:p>
    <w:p w:rsidR="000C332F" w:rsidRDefault="000C332F" w:rsidP="000C332F">
      <w:pPr>
        <w:autoSpaceDE w:val="0"/>
        <w:autoSpaceDN w:val="0"/>
        <w:adjustRightInd w:val="0"/>
        <w:spacing w:line="360" w:lineRule="auto"/>
        <w:ind w:left="1260" w:right="360" w:hanging="540"/>
        <w:jc w:val="both"/>
      </w:pPr>
      <w:r>
        <w:t xml:space="preserve"> </w:t>
      </w:r>
      <w:r w:rsidRPr="004E7D73">
        <w:t xml:space="preserve">Zhang, J., </w:t>
      </w:r>
      <w:proofErr w:type="spellStart"/>
      <w:r w:rsidRPr="004E7D73">
        <w:t>Datta</w:t>
      </w:r>
      <w:proofErr w:type="spellEnd"/>
      <w:r w:rsidRPr="004E7D73">
        <w:t>, A.K.,</w:t>
      </w:r>
      <w:r>
        <w:t xml:space="preserve"> (</w:t>
      </w:r>
      <w:r w:rsidRPr="004E7D73">
        <w:t>2006</w:t>
      </w:r>
      <w:r>
        <w:t>)</w:t>
      </w:r>
      <w:r w:rsidRPr="004E7D73">
        <w:t xml:space="preserve">. </w:t>
      </w:r>
      <w:proofErr w:type="gramStart"/>
      <w:r w:rsidRPr="004E7D73">
        <w:t>Mathematical m</w:t>
      </w:r>
      <w:r>
        <w:t>odeling of bread baking process</w:t>
      </w:r>
      <w:r w:rsidR="00D916C9">
        <w:t>.</w:t>
      </w:r>
      <w:proofErr w:type="gramEnd"/>
      <w:r w:rsidRPr="004E7D73">
        <w:t xml:space="preserve"> </w:t>
      </w:r>
      <w:r w:rsidRPr="00D916C9">
        <w:rPr>
          <w:i/>
        </w:rPr>
        <w:t>Journal of Food Engineering</w:t>
      </w:r>
      <w:r w:rsidRPr="004E7D73">
        <w:t xml:space="preserve"> 75 (1)</w:t>
      </w:r>
      <w:r w:rsidR="00D916C9">
        <w:t>:</w:t>
      </w:r>
      <w:r w:rsidRPr="004E7D73">
        <w:t xml:space="preserve"> 78–89.</w:t>
      </w: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autoSpaceDE w:val="0"/>
        <w:autoSpaceDN w:val="0"/>
        <w:adjustRightInd w:val="0"/>
        <w:spacing w:line="360" w:lineRule="auto"/>
        <w:ind w:left="1260" w:right="360" w:hanging="540"/>
        <w:jc w:val="both"/>
      </w:pPr>
    </w:p>
    <w:p w:rsidR="000C332F" w:rsidRDefault="000C332F" w:rsidP="000C332F">
      <w:pPr>
        <w:widowControl w:val="0"/>
        <w:tabs>
          <w:tab w:val="left" w:pos="3093"/>
          <w:tab w:val="left" w:pos="8293"/>
          <w:tab w:val="left" w:pos="9133"/>
        </w:tabs>
        <w:autoSpaceDE w:val="0"/>
        <w:autoSpaceDN w:val="0"/>
        <w:adjustRightInd w:val="0"/>
        <w:spacing w:line="360" w:lineRule="auto"/>
        <w:ind w:right="360"/>
        <w:jc w:val="both"/>
        <w:rPr>
          <w:color w:val="000000"/>
        </w:rPr>
      </w:pPr>
    </w:p>
    <w:p w:rsidR="000C332F" w:rsidRDefault="000C332F" w:rsidP="000C332F">
      <w:pPr>
        <w:widowControl w:val="0"/>
        <w:tabs>
          <w:tab w:val="left" w:pos="3093"/>
          <w:tab w:val="left" w:pos="8293"/>
          <w:tab w:val="left" w:pos="9133"/>
        </w:tabs>
        <w:autoSpaceDE w:val="0"/>
        <w:autoSpaceDN w:val="0"/>
        <w:adjustRightInd w:val="0"/>
        <w:spacing w:line="360" w:lineRule="auto"/>
        <w:ind w:right="360"/>
        <w:jc w:val="both"/>
        <w:rPr>
          <w:color w:val="000000"/>
        </w:rPr>
      </w:pPr>
    </w:p>
    <w:p w:rsidR="000C332F" w:rsidRDefault="000C332F" w:rsidP="000C332F">
      <w:pPr>
        <w:widowControl w:val="0"/>
        <w:tabs>
          <w:tab w:val="left" w:pos="3093"/>
          <w:tab w:val="left" w:pos="8293"/>
          <w:tab w:val="left" w:pos="9133"/>
        </w:tabs>
        <w:autoSpaceDE w:val="0"/>
        <w:autoSpaceDN w:val="0"/>
        <w:adjustRightInd w:val="0"/>
        <w:spacing w:line="360" w:lineRule="auto"/>
        <w:ind w:right="360"/>
        <w:jc w:val="both"/>
        <w:rPr>
          <w:color w:val="000000"/>
        </w:rPr>
      </w:pPr>
    </w:p>
    <w:p w:rsidR="000C332F" w:rsidRDefault="000C332F" w:rsidP="000C332F">
      <w:pPr>
        <w:widowControl w:val="0"/>
        <w:tabs>
          <w:tab w:val="left" w:pos="3093"/>
          <w:tab w:val="left" w:pos="8293"/>
          <w:tab w:val="left" w:pos="9133"/>
        </w:tabs>
        <w:autoSpaceDE w:val="0"/>
        <w:autoSpaceDN w:val="0"/>
        <w:adjustRightInd w:val="0"/>
        <w:spacing w:line="360" w:lineRule="auto"/>
        <w:ind w:right="360"/>
        <w:jc w:val="both"/>
        <w:rPr>
          <w:color w:val="000000"/>
        </w:rPr>
      </w:pPr>
    </w:p>
    <w:p w:rsidR="000C332F" w:rsidRDefault="000C332F" w:rsidP="000C332F">
      <w:pPr>
        <w:widowControl w:val="0"/>
        <w:tabs>
          <w:tab w:val="left" w:pos="3093"/>
          <w:tab w:val="left" w:pos="8293"/>
          <w:tab w:val="left" w:pos="9133"/>
        </w:tabs>
        <w:autoSpaceDE w:val="0"/>
        <w:autoSpaceDN w:val="0"/>
        <w:adjustRightInd w:val="0"/>
        <w:spacing w:line="360" w:lineRule="auto"/>
        <w:ind w:right="360"/>
        <w:jc w:val="both"/>
        <w:rPr>
          <w:color w:val="000000"/>
        </w:rPr>
      </w:pPr>
    </w:p>
    <w:p w:rsidR="000C332F" w:rsidRDefault="000C332F" w:rsidP="000C332F">
      <w:pPr>
        <w:widowControl w:val="0"/>
        <w:tabs>
          <w:tab w:val="left" w:pos="3093"/>
          <w:tab w:val="left" w:pos="8293"/>
          <w:tab w:val="left" w:pos="9133"/>
        </w:tabs>
        <w:autoSpaceDE w:val="0"/>
        <w:autoSpaceDN w:val="0"/>
        <w:adjustRightInd w:val="0"/>
        <w:spacing w:line="360" w:lineRule="auto"/>
        <w:ind w:right="360"/>
        <w:jc w:val="both"/>
        <w:rPr>
          <w:color w:val="000000"/>
        </w:rPr>
      </w:pPr>
    </w:p>
    <w:sectPr w:rsidR="000C332F" w:rsidSect="00043D1B">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3EFF" w:rsidRDefault="00433EFF" w:rsidP="00070F28">
      <w:r>
        <w:separator/>
      </w:r>
    </w:p>
  </w:endnote>
  <w:endnote w:type="continuationSeparator" w:id="1">
    <w:p w:rsidR="00433EFF" w:rsidRDefault="00433EFF" w:rsidP="00070F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Bold">
    <w:panose1 w:val="00000000000000000000"/>
    <w:charset w:val="00"/>
    <w:family w:val="roman"/>
    <w:notTrueType/>
    <w:pitch w:val="default"/>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FBJOKN+TimesNewRoman">
    <w:altName w:val="Times New Roman"/>
    <w:panose1 w:val="00000000000000000000"/>
    <w:charset w:val="00"/>
    <w:family w:val="roman"/>
    <w:notTrueType/>
    <w:pitch w:val="default"/>
    <w:sig w:usb0="00000003" w:usb1="00000000" w:usb2="00000000" w:usb3="00000000" w:csb0="00000001" w:csb1="00000000"/>
  </w:font>
  <w:font w:name="ADJHKC+TimesNewRoman,Bold">
    <w:altName w:val="Times New Roman"/>
    <w:panose1 w:val="00000000000000000000"/>
    <w:charset w:val="00"/>
    <w:family w:val="roman"/>
    <w:notTrueType/>
    <w:pitch w:val="default"/>
    <w:sig w:usb0="00000003" w:usb1="00000000" w:usb2="00000000" w:usb3="00000000" w:csb0="00000001" w:csb1="00000000"/>
  </w:font>
  <w:font w:name="HKNPEG+TimesNewRoman">
    <w:altName w:val="Times New Roman"/>
    <w:panose1 w:val="00000000000000000000"/>
    <w:charset w:val="00"/>
    <w:family w:val="roman"/>
    <w:notTrueType/>
    <w:pitch w:val="default"/>
    <w:sig w:usb0="00000003" w:usb1="00000000" w:usb2="00000000" w:usb3="00000000" w:csb0="00000001" w:csb1="00000000"/>
  </w:font>
  <w:font w:name="TimesNewRomanPSMT">
    <w:altName w:val="MS Mincho"/>
    <w:panose1 w:val="00000000000000000000"/>
    <w:charset w:val="00"/>
    <w:family w:val="roman"/>
    <w:notTrueType/>
    <w:pitch w:val="default"/>
    <w:sig w:usb0="00000003" w:usb1="08070000" w:usb2="00000010" w:usb3="00000000" w:csb0="00020001" w:csb1="00000000"/>
  </w:font>
  <w:font w:name="BookmanITCLtBT">
    <w:panose1 w:val="00000000000000000000"/>
    <w:charset w:val="00"/>
    <w:family w:val="roman"/>
    <w:notTrueType/>
    <w:pitch w:val="default"/>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AdvEPSTIM">
    <w:altName w:val="MS Mincho"/>
    <w:panose1 w:val="00000000000000000000"/>
    <w:charset w:val="80"/>
    <w:family w:val="auto"/>
    <w:notTrueType/>
    <w:pitch w:val="default"/>
    <w:sig w:usb0="00000001" w:usb1="08070000" w:usb2="00000010" w:usb3="00000000" w:csb0="00020000" w:csb1="00000000"/>
  </w:font>
  <w:font w:name="AdvPSTim">
    <w:panose1 w:val="00000000000000000000"/>
    <w:charset w:val="00"/>
    <w:family w:val="auto"/>
    <w:notTrueType/>
    <w:pitch w:val="default"/>
    <w:sig w:usb0="00000003" w:usb1="00000000" w:usb2="00000000" w:usb3="00000000" w:csb0="00000001" w:csb1="00000000"/>
  </w:font>
  <w:font w:name="AdvPS-UVBL">
    <w:panose1 w:val="00000000000000000000"/>
    <w:charset w:val="00"/>
    <w:family w:val="swiss"/>
    <w:notTrueType/>
    <w:pitch w:val="default"/>
    <w:sig w:usb0="00000003" w:usb1="00000000" w:usb2="00000000" w:usb3="00000000" w:csb0="00000001" w:csb1="00000000"/>
  </w:font>
  <w:font w:name="TimesNewRomanPS-BoldMT">
    <w:panose1 w:val="00000000000000000000"/>
    <w:charset w:val="00"/>
    <w:family w:val="roman"/>
    <w:notTrueType/>
    <w:pitch w:val="default"/>
    <w:sig w:usb0="00000003" w:usb1="00000000" w:usb2="00000000" w:usb3="00000000" w:csb0="00000001" w:csb1="00000000"/>
  </w:font>
  <w:font w:name="TimesNewRomanPS-BoldItalicMT">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9703"/>
      <w:docPartObj>
        <w:docPartGallery w:val="Page Numbers (Bottom of Page)"/>
        <w:docPartUnique/>
      </w:docPartObj>
    </w:sdtPr>
    <w:sdtContent>
      <w:p w:rsidR="00136142" w:rsidRDefault="001C6574">
        <w:pPr>
          <w:pStyle w:val="Footer"/>
          <w:jc w:val="right"/>
        </w:pPr>
        <w:fldSimple w:instr=" PAGE   \* MERGEFORMAT ">
          <w:r w:rsidR="008532C5">
            <w:rPr>
              <w:noProof/>
            </w:rPr>
            <w:t>i</w:t>
          </w:r>
        </w:fldSimple>
      </w:p>
    </w:sdtContent>
  </w:sdt>
  <w:p w:rsidR="00136142" w:rsidRDefault="0013614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3EFF" w:rsidRDefault="00433EFF" w:rsidP="00070F28">
      <w:r>
        <w:separator/>
      </w:r>
    </w:p>
  </w:footnote>
  <w:footnote w:type="continuationSeparator" w:id="1">
    <w:p w:rsidR="00433EFF" w:rsidRDefault="00433EFF" w:rsidP="00070F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C46" w:rsidRDefault="00F20C4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BAD7"/>
      </v:shape>
    </w:pict>
  </w:numPicBullet>
  <w:abstractNum w:abstractNumId="0">
    <w:nsid w:val="06144B4C"/>
    <w:multiLevelType w:val="multilevel"/>
    <w:tmpl w:val="E826A176"/>
    <w:lvl w:ilvl="0">
      <w:start w:val="3"/>
      <w:numFmt w:val="decimal"/>
      <w:lvlText w:val="%1"/>
      <w:lvlJc w:val="left"/>
      <w:pPr>
        <w:ind w:left="360" w:hanging="360"/>
      </w:pPr>
      <w:rPr>
        <w:rFonts w:hint="default"/>
        <w:b w:val="0"/>
        <w:sz w:val="24"/>
      </w:rPr>
    </w:lvl>
    <w:lvl w:ilvl="1">
      <w:start w:val="4"/>
      <w:numFmt w:val="decimal"/>
      <w:lvlText w:val="%1.%2"/>
      <w:lvlJc w:val="left"/>
      <w:pPr>
        <w:ind w:left="1260" w:hanging="360"/>
      </w:pPr>
      <w:rPr>
        <w:rFonts w:hint="default"/>
        <w:b w:val="0"/>
        <w:sz w:val="24"/>
      </w:rPr>
    </w:lvl>
    <w:lvl w:ilvl="2">
      <w:start w:val="1"/>
      <w:numFmt w:val="decimal"/>
      <w:lvlText w:val="%1.%2.%3"/>
      <w:lvlJc w:val="left"/>
      <w:pPr>
        <w:ind w:left="2520" w:hanging="720"/>
      </w:pPr>
      <w:rPr>
        <w:rFonts w:hint="default"/>
        <w:b w:val="0"/>
        <w:sz w:val="24"/>
      </w:rPr>
    </w:lvl>
    <w:lvl w:ilvl="3">
      <w:start w:val="1"/>
      <w:numFmt w:val="decimal"/>
      <w:lvlText w:val="%1.%2.%3.%4"/>
      <w:lvlJc w:val="left"/>
      <w:pPr>
        <w:ind w:left="3780" w:hanging="1080"/>
      </w:pPr>
      <w:rPr>
        <w:rFonts w:hint="default"/>
        <w:b w:val="0"/>
        <w:sz w:val="24"/>
      </w:rPr>
    </w:lvl>
    <w:lvl w:ilvl="4">
      <w:start w:val="1"/>
      <w:numFmt w:val="decimal"/>
      <w:lvlText w:val="%1.%2.%3.%4.%5"/>
      <w:lvlJc w:val="left"/>
      <w:pPr>
        <w:ind w:left="4680" w:hanging="1080"/>
      </w:pPr>
      <w:rPr>
        <w:rFonts w:hint="default"/>
        <w:b w:val="0"/>
        <w:sz w:val="24"/>
      </w:rPr>
    </w:lvl>
    <w:lvl w:ilvl="5">
      <w:start w:val="1"/>
      <w:numFmt w:val="decimal"/>
      <w:lvlText w:val="%1.%2.%3.%4.%5.%6"/>
      <w:lvlJc w:val="left"/>
      <w:pPr>
        <w:ind w:left="5940" w:hanging="1440"/>
      </w:pPr>
      <w:rPr>
        <w:rFonts w:hint="default"/>
        <w:b w:val="0"/>
        <w:sz w:val="24"/>
      </w:rPr>
    </w:lvl>
    <w:lvl w:ilvl="6">
      <w:start w:val="1"/>
      <w:numFmt w:val="decimal"/>
      <w:lvlText w:val="%1.%2.%3.%4.%5.%6.%7"/>
      <w:lvlJc w:val="left"/>
      <w:pPr>
        <w:ind w:left="6840" w:hanging="1440"/>
      </w:pPr>
      <w:rPr>
        <w:rFonts w:hint="default"/>
        <w:b w:val="0"/>
        <w:sz w:val="24"/>
      </w:rPr>
    </w:lvl>
    <w:lvl w:ilvl="7">
      <w:start w:val="1"/>
      <w:numFmt w:val="decimal"/>
      <w:lvlText w:val="%1.%2.%3.%4.%5.%6.%7.%8"/>
      <w:lvlJc w:val="left"/>
      <w:pPr>
        <w:ind w:left="8100" w:hanging="1800"/>
      </w:pPr>
      <w:rPr>
        <w:rFonts w:hint="default"/>
        <w:b w:val="0"/>
        <w:sz w:val="24"/>
      </w:rPr>
    </w:lvl>
    <w:lvl w:ilvl="8">
      <w:start w:val="1"/>
      <w:numFmt w:val="decimal"/>
      <w:lvlText w:val="%1.%2.%3.%4.%5.%6.%7.%8.%9"/>
      <w:lvlJc w:val="left"/>
      <w:pPr>
        <w:ind w:left="9360" w:hanging="2160"/>
      </w:pPr>
      <w:rPr>
        <w:rFonts w:hint="default"/>
        <w:b w:val="0"/>
        <w:sz w:val="24"/>
      </w:rPr>
    </w:lvl>
  </w:abstractNum>
  <w:abstractNum w:abstractNumId="1">
    <w:nsid w:val="0B8B1444"/>
    <w:multiLevelType w:val="multilevel"/>
    <w:tmpl w:val="2EA83A9A"/>
    <w:lvl w:ilvl="0">
      <w:start w:val="3"/>
      <w:numFmt w:val="decimal"/>
      <w:lvlText w:val="%1"/>
      <w:lvlJc w:val="left"/>
      <w:pPr>
        <w:ind w:left="360" w:hanging="360"/>
      </w:pPr>
      <w:rPr>
        <w:rFonts w:hint="default"/>
      </w:rPr>
    </w:lvl>
    <w:lvl w:ilvl="1">
      <w:start w:val="6"/>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2">
    <w:nsid w:val="0FC77CE0"/>
    <w:multiLevelType w:val="hybridMultilevel"/>
    <w:tmpl w:val="02EEBB34"/>
    <w:lvl w:ilvl="0" w:tplc="65C6FCC0">
      <w:start w:val="2"/>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05F4537"/>
    <w:multiLevelType w:val="multilevel"/>
    <w:tmpl w:val="12B4C6C8"/>
    <w:lvl w:ilvl="0">
      <w:start w:val="1"/>
      <w:numFmt w:val="decimal"/>
      <w:lvlText w:val="%1"/>
      <w:lvlJc w:val="left"/>
      <w:pPr>
        <w:ind w:left="480" w:hanging="480"/>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4050" w:hanging="1080"/>
      </w:pPr>
      <w:rPr>
        <w:rFonts w:hint="default"/>
      </w:rPr>
    </w:lvl>
    <w:lvl w:ilvl="4">
      <w:start w:val="1"/>
      <w:numFmt w:val="decimal"/>
      <w:lvlText w:val="%1.%2.%3.%4.%5"/>
      <w:lvlJc w:val="left"/>
      <w:pPr>
        <w:ind w:left="5400" w:hanging="1440"/>
      </w:pPr>
      <w:rPr>
        <w:rFonts w:hint="default"/>
      </w:rPr>
    </w:lvl>
    <w:lvl w:ilvl="5">
      <w:start w:val="1"/>
      <w:numFmt w:val="decimal"/>
      <w:lvlText w:val="%1.%2.%3.%4.%5.%6"/>
      <w:lvlJc w:val="left"/>
      <w:pPr>
        <w:ind w:left="6390" w:hanging="1440"/>
      </w:pPr>
      <w:rPr>
        <w:rFonts w:hint="default"/>
      </w:rPr>
    </w:lvl>
    <w:lvl w:ilvl="6">
      <w:start w:val="1"/>
      <w:numFmt w:val="decimal"/>
      <w:lvlText w:val="%1.%2.%3.%4.%5.%6.%7"/>
      <w:lvlJc w:val="left"/>
      <w:pPr>
        <w:ind w:left="7740" w:hanging="1800"/>
      </w:pPr>
      <w:rPr>
        <w:rFonts w:hint="default"/>
      </w:rPr>
    </w:lvl>
    <w:lvl w:ilvl="7">
      <w:start w:val="1"/>
      <w:numFmt w:val="decimal"/>
      <w:lvlText w:val="%1.%2.%3.%4.%5.%6.%7.%8"/>
      <w:lvlJc w:val="left"/>
      <w:pPr>
        <w:ind w:left="9090" w:hanging="2160"/>
      </w:pPr>
      <w:rPr>
        <w:rFonts w:hint="default"/>
      </w:rPr>
    </w:lvl>
    <w:lvl w:ilvl="8">
      <w:start w:val="1"/>
      <w:numFmt w:val="decimal"/>
      <w:lvlText w:val="%1.%2.%3.%4.%5.%6.%7.%8.%9"/>
      <w:lvlJc w:val="left"/>
      <w:pPr>
        <w:ind w:left="10080" w:hanging="2160"/>
      </w:pPr>
      <w:rPr>
        <w:rFonts w:hint="default"/>
      </w:rPr>
    </w:lvl>
  </w:abstractNum>
  <w:abstractNum w:abstractNumId="4">
    <w:nsid w:val="179731B1"/>
    <w:multiLevelType w:val="multilevel"/>
    <w:tmpl w:val="0C3CCFEE"/>
    <w:lvl w:ilvl="0">
      <w:start w:val="1"/>
      <w:numFmt w:val="decimal"/>
      <w:lvlText w:val="%1."/>
      <w:lvlJc w:val="left"/>
      <w:pPr>
        <w:ind w:left="1710" w:hanging="360"/>
      </w:pPr>
      <w:rPr>
        <w:rFonts w:hint="default"/>
      </w:rPr>
    </w:lvl>
    <w:lvl w:ilvl="1">
      <w:start w:val="1"/>
      <w:numFmt w:val="decimal"/>
      <w:isLgl/>
      <w:lvlText w:val="%1.%2"/>
      <w:lvlJc w:val="left"/>
      <w:pPr>
        <w:ind w:left="1530" w:hanging="360"/>
      </w:pPr>
      <w:rPr>
        <w:rFonts w:hint="default"/>
      </w:rPr>
    </w:lvl>
    <w:lvl w:ilvl="2">
      <w:start w:val="1"/>
      <w:numFmt w:val="decimal"/>
      <w:isLgl/>
      <w:lvlText w:val="%1.%2.%3"/>
      <w:lvlJc w:val="left"/>
      <w:pPr>
        <w:ind w:left="2145" w:hanging="720"/>
      </w:pPr>
      <w:rPr>
        <w:rFonts w:hint="default"/>
      </w:rPr>
    </w:lvl>
    <w:lvl w:ilvl="3">
      <w:start w:val="1"/>
      <w:numFmt w:val="decimal"/>
      <w:isLgl/>
      <w:lvlText w:val="%1.%2.%3.%4"/>
      <w:lvlJc w:val="left"/>
      <w:pPr>
        <w:ind w:left="2145" w:hanging="720"/>
      </w:pPr>
      <w:rPr>
        <w:rFonts w:hint="default"/>
      </w:rPr>
    </w:lvl>
    <w:lvl w:ilvl="4">
      <w:start w:val="1"/>
      <w:numFmt w:val="decimal"/>
      <w:isLgl/>
      <w:lvlText w:val="%1.%2.%3.%4.%5"/>
      <w:lvlJc w:val="left"/>
      <w:pPr>
        <w:ind w:left="2505" w:hanging="1080"/>
      </w:pPr>
      <w:rPr>
        <w:rFonts w:hint="default"/>
      </w:rPr>
    </w:lvl>
    <w:lvl w:ilvl="5">
      <w:start w:val="1"/>
      <w:numFmt w:val="decimal"/>
      <w:isLgl/>
      <w:lvlText w:val="%1.%2.%3.%4.%5.%6"/>
      <w:lvlJc w:val="left"/>
      <w:pPr>
        <w:ind w:left="2505" w:hanging="1080"/>
      </w:pPr>
      <w:rPr>
        <w:rFonts w:hint="default"/>
      </w:rPr>
    </w:lvl>
    <w:lvl w:ilvl="6">
      <w:start w:val="1"/>
      <w:numFmt w:val="decimal"/>
      <w:isLgl/>
      <w:lvlText w:val="%1.%2.%3.%4.%5.%6.%7"/>
      <w:lvlJc w:val="left"/>
      <w:pPr>
        <w:ind w:left="2865" w:hanging="1440"/>
      </w:pPr>
      <w:rPr>
        <w:rFonts w:hint="default"/>
      </w:rPr>
    </w:lvl>
    <w:lvl w:ilvl="7">
      <w:start w:val="1"/>
      <w:numFmt w:val="decimal"/>
      <w:isLgl/>
      <w:lvlText w:val="%1.%2.%3.%4.%5.%6.%7.%8"/>
      <w:lvlJc w:val="left"/>
      <w:pPr>
        <w:ind w:left="2865" w:hanging="1440"/>
      </w:pPr>
      <w:rPr>
        <w:rFonts w:hint="default"/>
      </w:rPr>
    </w:lvl>
    <w:lvl w:ilvl="8">
      <w:start w:val="1"/>
      <w:numFmt w:val="decimal"/>
      <w:isLgl/>
      <w:lvlText w:val="%1.%2.%3.%4.%5.%6.%7.%8.%9"/>
      <w:lvlJc w:val="left"/>
      <w:pPr>
        <w:ind w:left="3225" w:hanging="1800"/>
      </w:pPr>
      <w:rPr>
        <w:rFonts w:hint="default"/>
      </w:rPr>
    </w:lvl>
  </w:abstractNum>
  <w:abstractNum w:abstractNumId="5">
    <w:nsid w:val="1C1502CC"/>
    <w:multiLevelType w:val="hybridMultilevel"/>
    <w:tmpl w:val="E44E3006"/>
    <w:lvl w:ilvl="0" w:tplc="BD8411A8">
      <w:start w:val="1"/>
      <w:numFmt w:val="bullet"/>
      <w:lvlText w:val=""/>
      <w:lvlJc w:val="left"/>
      <w:pPr>
        <w:tabs>
          <w:tab w:val="num" w:pos="720"/>
        </w:tabs>
        <w:ind w:left="720" w:hanging="360"/>
      </w:pPr>
      <w:rPr>
        <w:rFonts w:ascii="Wingdings" w:hAnsi="Wingdings" w:hint="default"/>
      </w:rPr>
    </w:lvl>
    <w:lvl w:ilvl="1" w:tplc="DC401E92">
      <w:start w:val="1"/>
      <w:numFmt w:val="bullet"/>
      <w:lvlText w:val=""/>
      <w:lvlJc w:val="left"/>
      <w:pPr>
        <w:tabs>
          <w:tab w:val="num" w:pos="1440"/>
        </w:tabs>
        <w:ind w:left="1440" w:hanging="360"/>
      </w:pPr>
      <w:rPr>
        <w:rFonts w:ascii="Wingdings" w:hAnsi="Wingdings" w:hint="default"/>
      </w:rPr>
    </w:lvl>
    <w:lvl w:ilvl="2" w:tplc="33E088DE">
      <w:start w:val="1379"/>
      <w:numFmt w:val="bullet"/>
      <w:lvlText w:val=""/>
      <w:lvlJc w:val="left"/>
      <w:pPr>
        <w:tabs>
          <w:tab w:val="num" w:pos="2160"/>
        </w:tabs>
        <w:ind w:left="2160" w:hanging="360"/>
      </w:pPr>
      <w:rPr>
        <w:rFonts w:ascii="Wingdings" w:hAnsi="Wingdings" w:hint="default"/>
      </w:rPr>
    </w:lvl>
    <w:lvl w:ilvl="3" w:tplc="53FC7526" w:tentative="1">
      <w:start w:val="1"/>
      <w:numFmt w:val="bullet"/>
      <w:lvlText w:val=""/>
      <w:lvlJc w:val="left"/>
      <w:pPr>
        <w:tabs>
          <w:tab w:val="num" w:pos="2880"/>
        </w:tabs>
        <w:ind w:left="2880" w:hanging="360"/>
      </w:pPr>
      <w:rPr>
        <w:rFonts w:ascii="Wingdings" w:hAnsi="Wingdings" w:hint="default"/>
      </w:rPr>
    </w:lvl>
    <w:lvl w:ilvl="4" w:tplc="D3367984" w:tentative="1">
      <w:start w:val="1"/>
      <w:numFmt w:val="bullet"/>
      <w:lvlText w:val=""/>
      <w:lvlJc w:val="left"/>
      <w:pPr>
        <w:tabs>
          <w:tab w:val="num" w:pos="3600"/>
        </w:tabs>
        <w:ind w:left="3600" w:hanging="360"/>
      </w:pPr>
      <w:rPr>
        <w:rFonts w:ascii="Wingdings" w:hAnsi="Wingdings" w:hint="default"/>
      </w:rPr>
    </w:lvl>
    <w:lvl w:ilvl="5" w:tplc="40520F02" w:tentative="1">
      <w:start w:val="1"/>
      <w:numFmt w:val="bullet"/>
      <w:lvlText w:val=""/>
      <w:lvlJc w:val="left"/>
      <w:pPr>
        <w:tabs>
          <w:tab w:val="num" w:pos="4320"/>
        </w:tabs>
        <w:ind w:left="4320" w:hanging="360"/>
      </w:pPr>
      <w:rPr>
        <w:rFonts w:ascii="Wingdings" w:hAnsi="Wingdings" w:hint="default"/>
      </w:rPr>
    </w:lvl>
    <w:lvl w:ilvl="6" w:tplc="1B5E671A" w:tentative="1">
      <w:start w:val="1"/>
      <w:numFmt w:val="bullet"/>
      <w:lvlText w:val=""/>
      <w:lvlJc w:val="left"/>
      <w:pPr>
        <w:tabs>
          <w:tab w:val="num" w:pos="5040"/>
        </w:tabs>
        <w:ind w:left="5040" w:hanging="360"/>
      </w:pPr>
      <w:rPr>
        <w:rFonts w:ascii="Wingdings" w:hAnsi="Wingdings" w:hint="default"/>
      </w:rPr>
    </w:lvl>
    <w:lvl w:ilvl="7" w:tplc="D32E277E" w:tentative="1">
      <w:start w:val="1"/>
      <w:numFmt w:val="bullet"/>
      <w:lvlText w:val=""/>
      <w:lvlJc w:val="left"/>
      <w:pPr>
        <w:tabs>
          <w:tab w:val="num" w:pos="5760"/>
        </w:tabs>
        <w:ind w:left="5760" w:hanging="360"/>
      </w:pPr>
      <w:rPr>
        <w:rFonts w:ascii="Wingdings" w:hAnsi="Wingdings" w:hint="default"/>
      </w:rPr>
    </w:lvl>
    <w:lvl w:ilvl="8" w:tplc="58ECE508" w:tentative="1">
      <w:start w:val="1"/>
      <w:numFmt w:val="bullet"/>
      <w:lvlText w:val=""/>
      <w:lvlJc w:val="left"/>
      <w:pPr>
        <w:tabs>
          <w:tab w:val="num" w:pos="6480"/>
        </w:tabs>
        <w:ind w:left="6480" w:hanging="360"/>
      </w:pPr>
      <w:rPr>
        <w:rFonts w:ascii="Wingdings" w:hAnsi="Wingdings" w:hint="default"/>
      </w:rPr>
    </w:lvl>
  </w:abstractNum>
  <w:abstractNum w:abstractNumId="6">
    <w:nsid w:val="1F0C53AC"/>
    <w:multiLevelType w:val="multilevel"/>
    <w:tmpl w:val="D87EEAF6"/>
    <w:lvl w:ilvl="0">
      <w:start w:val="3"/>
      <w:numFmt w:val="decimal"/>
      <w:lvlText w:val="%1"/>
      <w:lvlJc w:val="left"/>
      <w:pPr>
        <w:ind w:left="360" w:hanging="360"/>
      </w:pPr>
      <w:rPr>
        <w:rFonts w:hint="default"/>
      </w:rPr>
    </w:lvl>
    <w:lvl w:ilvl="1">
      <w:start w:val="6"/>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7">
    <w:nsid w:val="1FC15DBD"/>
    <w:multiLevelType w:val="hybridMultilevel"/>
    <w:tmpl w:val="A62C58F8"/>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8">
    <w:nsid w:val="242A1F91"/>
    <w:multiLevelType w:val="multilevel"/>
    <w:tmpl w:val="8E0034A2"/>
    <w:lvl w:ilvl="0">
      <w:start w:val="2"/>
      <w:numFmt w:val="decimal"/>
      <w:lvlText w:val="%1"/>
      <w:lvlJc w:val="left"/>
      <w:pPr>
        <w:tabs>
          <w:tab w:val="num" w:pos="360"/>
        </w:tabs>
        <w:ind w:left="360" w:hanging="360"/>
      </w:pPr>
    </w:lvl>
    <w:lvl w:ilvl="1">
      <w:start w:val="1"/>
      <w:numFmt w:val="decimal"/>
      <w:lvlText w:val="%1.%2"/>
      <w:lvlJc w:val="left"/>
      <w:pPr>
        <w:tabs>
          <w:tab w:val="num" w:pos="1260"/>
        </w:tabs>
        <w:ind w:left="1260" w:hanging="360"/>
      </w:pPr>
    </w:lvl>
    <w:lvl w:ilvl="2">
      <w:start w:val="1"/>
      <w:numFmt w:val="decimal"/>
      <w:lvlText w:val="%1.%2.%3"/>
      <w:lvlJc w:val="left"/>
      <w:pPr>
        <w:tabs>
          <w:tab w:val="num" w:pos="2700"/>
        </w:tabs>
        <w:ind w:left="2700" w:hanging="720"/>
      </w:pPr>
    </w:lvl>
    <w:lvl w:ilvl="3">
      <w:start w:val="1"/>
      <w:numFmt w:val="decimal"/>
      <w:lvlText w:val="%1.%2.%3.%4"/>
      <w:lvlJc w:val="left"/>
      <w:pPr>
        <w:tabs>
          <w:tab w:val="num" w:pos="3690"/>
        </w:tabs>
        <w:ind w:left="3690" w:hanging="720"/>
      </w:pPr>
    </w:lvl>
    <w:lvl w:ilvl="4">
      <w:start w:val="1"/>
      <w:numFmt w:val="decimal"/>
      <w:lvlText w:val="%1.%2.%3.%4.%5"/>
      <w:lvlJc w:val="left"/>
      <w:pPr>
        <w:tabs>
          <w:tab w:val="num" w:pos="5040"/>
        </w:tabs>
        <w:ind w:left="5040" w:hanging="1080"/>
      </w:pPr>
    </w:lvl>
    <w:lvl w:ilvl="5">
      <w:start w:val="1"/>
      <w:numFmt w:val="decimal"/>
      <w:lvlText w:val="%1.%2.%3.%4.%5.%6"/>
      <w:lvlJc w:val="left"/>
      <w:pPr>
        <w:tabs>
          <w:tab w:val="num" w:pos="6030"/>
        </w:tabs>
        <w:ind w:left="6030" w:hanging="1080"/>
      </w:pPr>
    </w:lvl>
    <w:lvl w:ilvl="6">
      <w:start w:val="1"/>
      <w:numFmt w:val="decimal"/>
      <w:lvlText w:val="%1.%2.%3.%4.%5.%6.%7"/>
      <w:lvlJc w:val="left"/>
      <w:pPr>
        <w:tabs>
          <w:tab w:val="num" w:pos="7380"/>
        </w:tabs>
        <w:ind w:left="7380" w:hanging="1440"/>
      </w:pPr>
    </w:lvl>
    <w:lvl w:ilvl="7">
      <w:start w:val="1"/>
      <w:numFmt w:val="decimal"/>
      <w:lvlText w:val="%1.%2.%3.%4.%5.%6.%7.%8"/>
      <w:lvlJc w:val="left"/>
      <w:pPr>
        <w:tabs>
          <w:tab w:val="num" w:pos="8370"/>
        </w:tabs>
        <w:ind w:left="8370" w:hanging="1440"/>
      </w:pPr>
    </w:lvl>
    <w:lvl w:ilvl="8">
      <w:start w:val="1"/>
      <w:numFmt w:val="decimal"/>
      <w:lvlText w:val="%1.%2.%3.%4.%5.%6.%7.%8.%9"/>
      <w:lvlJc w:val="left"/>
      <w:pPr>
        <w:tabs>
          <w:tab w:val="num" w:pos="9720"/>
        </w:tabs>
        <w:ind w:left="9720" w:hanging="1800"/>
      </w:pPr>
    </w:lvl>
  </w:abstractNum>
  <w:abstractNum w:abstractNumId="9">
    <w:nsid w:val="25B2570F"/>
    <w:multiLevelType w:val="hybridMultilevel"/>
    <w:tmpl w:val="3BD8347C"/>
    <w:lvl w:ilvl="0" w:tplc="CED2FCB8">
      <w:start w:val="1"/>
      <w:numFmt w:val="bullet"/>
      <w:lvlText w:val=""/>
      <w:lvlJc w:val="left"/>
      <w:pPr>
        <w:tabs>
          <w:tab w:val="num" w:pos="720"/>
        </w:tabs>
        <w:ind w:left="720" w:hanging="360"/>
      </w:pPr>
      <w:rPr>
        <w:rFonts w:ascii="Wingdings" w:hAnsi="Wingdings" w:hint="default"/>
      </w:rPr>
    </w:lvl>
    <w:lvl w:ilvl="1" w:tplc="EC24BB6C">
      <w:start w:val="1"/>
      <w:numFmt w:val="bullet"/>
      <w:lvlText w:val=""/>
      <w:lvlJc w:val="left"/>
      <w:pPr>
        <w:tabs>
          <w:tab w:val="num" w:pos="1440"/>
        </w:tabs>
        <w:ind w:left="1440" w:hanging="360"/>
      </w:pPr>
      <w:rPr>
        <w:rFonts w:ascii="Wingdings" w:hAnsi="Wingdings" w:hint="default"/>
      </w:rPr>
    </w:lvl>
    <w:lvl w:ilvl="2" w:tplc="AE265EDE" w:tentative="1">
      <w:start w:val="1"/>
      <w:numFmt w:val="bullet"/>
      <w:lvlText w:val=""/>
      <w:lvlJc w:val="left"/>
      <w:pPr>
        <w:tabs>
          <w:tab w:val="num" w:pos="2160"/>
        </w:tabs>
        <w:ind w:left="2160" w:hanging="360"/>
      </w:pPr>
      <w:rPr>
        <w:rFonts w:ascii="Wingdings" w:hAnsi="Wingdings" w:hint="default"/>
      </w:rPr>
    </w:lvl>
    <w:lvl w:ilvl="3" w:tplc="F5D815E0" w:tentative="1">
      <w:start w:val="1"/>
      <w:numFmt w:val="bullet"/>
      <w:lvlText w:val=""/>
      <w:lvlJc w:val="left"/>
      <w:pPr>
        <w:tabs>
          <w:tab w:val="num" w:pos="2880"/>
        </w:tabs>
        <w:ind w:left="2880" w:hanging="360"/>
      </w:pPr>
      <w:rPr>
        <w:rFonts w:ascii="Wingdings" w:hAnsi="Wingdings" w:hint="default"/>
      </w:rPr>
    </w:lvl>
    <w:lvl w:ilvl="4" w:tplc="B03ED85C" w:tentative="1">
      <w:start w:val="1"/>
      <w:numFmt w:val="bullet"/>
      <w:lvlText w:val=""/>
      <w:lvlJc w:val="left"/>
      <w:pPr>
        <w:tabs>
          <w:tab w:val="num" w:pos="3600"/>
        </w:tabs>
        <w:ind w:left="3600" w:hanging="360"/>
      </w:pPr>
      <w:rPr>
        <w:rFonts w:ascii="Wingdings" w:hAnsi="Wingdings" w:hint="default"/>
      </w:rPr>
    </w:lvl>
    <w:lvl w:ilvl="5" w:tplc="008EC1EA" w:tentative="1">
      <w:start w:val="1"/>
      <w:numFmt w:val="bullet"/>
      <w:lvlText w:val=""/>
      <w:lvlJc w:val="left"/>
      <w:pPr>
        <w:tabs>
          <w:tab w:val="num" w:pos="4320"/>
        </w:tabs>
        <w:ind w:left="4320" w:hanging="360"/>
      </w:pPr>
      <w:rPr>
        <w:rFonts w:ascii="Wingdings" w:hAnsi="Wingdings" w:hint="default"/>
      </w:rPr>
    </w:lvl>
    <w:lvl w:ilvl="6" w:tplc="CD3E3D30" w:tentative="1">
      <w:start w:val="1"/>
      <w:numFmt w:val="bullet"/>
      <w:lvlText w:val=""/>
      <w:lvlJc w:val="left"/>
      <w:pPr>
        <w:tabs>
          <w:tab w:val="num" w:pos="5040"/>
        </w:tabs>
        <w:ind w:left="5040" w:hanging="360"/>
      </w:pPr>
      <w:rPr>
        <w:rFonts w:ascii="Wingdings" w:hAnsi="Wingdings" w:hint="default"/>
      </w:rPr>
    </w:lvl>
    <w:lvl w:ilvl="7" w:tplc="CE4E2162" w:tentative="1">
      <w:start w:val="1"/>
      <w:numFmt w:val="bullet"/>
      <w:lvlText w:val=""/>
      <w:lvlJc w:val="left"/>
      <w:pPr>
        <w:tabs>
          <w:tab w:val="num" w:pos="5760"/>
        </w:tabs>
        <w:ind w:left="5760" w:hanging="360"/>
      </w:pPr>
      <w:rPr>
        <w:rFonts w:ascii="Wingdings" w:hAnsi="Wingdings" w:hint="default"/>
      </w:rPr>
    </w:lvl>
    <w:lvl w:ilvl="8" w:tplc="1C16F9C4" w:tentative="1">
      <w:start w:val="1"/>
      <w:numFmt w:val="bullet"/>
      <w:lvlText w:val=""/>
      <w:lvlJc w:val="left"/>
      <w:pPr>
        <w:tabs>
          <w:tab w:val="num" w:pos="6480"/>
        </w:tabs>
        <w:ind w:left="6480" w:hanging="360"/>
      </w:pPr>
      <w:rPr>
        <w:rFonts w:ascii="Wingdings" w:hAnsi="Wingdings" w:hint="default"/>
      </w:rPr>
    </w:lvl>
  </w:abstractNum>
  <w:abstractNum w:abstractNumId="10">
    <w:nsid w:val="2F244750"/>
    <w:multiLevelType w:val="hybridMultilevel"/>
    <w:tmpl w:val="8190ED72"/>
    <w:lvl w:ilvl="0" w:tplc="04DA83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001532F"/>
    <w:multiLevelType w:val="hybridMultilevel"/>
    <w:tmpl w:val="D3DC40C6"/>
    <w:lvl w:ilvl="0" w:tplc="F69EB680">
      <w:start w:val="5"/>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6DF3B81"/>
    <w:multiLevelType w:val="hybridMultilevel"/>
    <w:tmpl w:val="639CC5DE"/>
    <w:lvl w:ilvl="0" w:tplc="8800EE5E">
      <w:start w:val="4"/>
      <w:numFmt w:val="decimal"/>
      <w:lvlText w:val="%1."/>
      <w:lvlJc w:val="left"/>
      <w:pPr>
        <w:ind w:left="90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8A8334D"/>
    <w:multiLevelType w:val="multilevel"/>
    <w:tmpl w:val="19E0F07C"/>
    <w:lvl w:ilvl="0">
      <w:start w:val="1"/>
      <w:numFmt w:val="decimal"/>
      <w:lvlText w:val="%1"/>
      <w:lvlJc w:val="left"/>
      <w:pPr>
        <w:ind w:left="360" w:hanging="360"/>
      </w:pPr>
      <w:rPr>
        <w:rFonts w:hint="default"/>
      </w:rPr>
    </w:lvl>
    <w:lvl w:ilvl="1">
      <w:start w:val="5"/>
      <w:numFmt w:val="decimal"/>
      <w:lvlText w:val="%1.%2"/>
      <w:lvlJc w:val="left"/>
      <w:pPr>
        <w:ind w:left="1530" w:hanging="360"/>
      </w:pPr>
      <w:rPr>
        <w:rFonts w:hint="default"/>
        <w:sz w:val="28"/>
      </w:rPr>
    </w:lvl>
    <w:lvl w:ilvl="2">
      <w:start w:val="1"/>
      <w:numFmt w:val="decimal"/>
      <w:lvlText w:val="%1.%2.%3"/>
      <w:lvlJc w:val="left"/>
      <w:pPr>
        <w:ind w:left="4500" w:hanging="720"/>
      </w:pPr>
      <w:rPr>
        <w:rFonts w:hint="default"/>
      </w:rPr>
    </w:lvl>
    <w:lvl w:ilvl="3">
      <w:start w:val="1"/>
      <w:numFmt w:val="decimal"/>
      <w:lvlText w:val="%1.%2.%3.%4"/>
      <w:lvlJc w:val="left"/>
      <w:pPr>
        <w:ind w:left="6390" w:hanging="720"/>
      </w:pPr>
      <w:rPr>
        <w:rFonts w:hint="default"/>
      </w:rPr>
    </w:lvl>
    <w:lvl w:ilvl="4">
      <w:start w:val="1"/>
      <w:numFmt w:val="decimal"/>
      <w:lvlText w:val="%1.%2.%3.%4.%5"/>
      <w:lvlJc w:val="left"/>
      <w:pPr>
        <w:ind w:left="8640" w:hanging="1080"/>
      </w:pPr>
      <w:rPr>
        <w:rFonts w:hint="default"/>
      </w:rPr>
    </w:lvl>
    <w:lvl w:ilvl="5">
      <w:start w:val="1"/>
      <w:numFmt w:val="decimal"/>
      <w:lvlText w:val="%1.%2.%3.%4.%5.%6"/>
      <w:lvlJc w:val="left"/>
      <w:pPr>
        <w:ind w:left="10530" w:hanging="1080"/>
      </w:pPr>
      <w:rPr>
        <w:rFonts w:hint="default"/>
      </w:rPr>
    </w:lvl>
    <w:lvl w:ilvl="6">
      <w:start w:val="1"/>
      <w:numFmt w:val="decimal"/>
      <w:lvlText w:val="%1.%2.%3.%4.%5.%6.%7"/>
      <w:lvlJc w:val="left"/>
      <w:pPr>
        <w:ind w:left="12780" w:hanging="1440"/>
      </w:pPr>
      <w:rPr>
        <w:rFonts w:hint="default"/>
      </w:rPr>
    </w:lvl>
    <w:lvl w:ilvl="7">
      <w:start w:val="1"/>
      <w:numFmt w:val="decimal"/>
      <w:lvlText w:val="%1.%2.%3.%4.%5.%6.%7.%8"/>
      <w:lvlJc w:val="left"/>
      <w:pPr>
        <w:ind w:left="14670" w:hanging="1440"/>
      </w:pPr>
      <w:rPr>
        <w:rFonts w:hint="default"/>
      </w:rPr>
    </w:lvl>
    <w:lvl w:ilvl="8">
      <w:start w:val="1"/>
      <w:numFmt w:val="decimal"/>
      <w:lvlText w:val="%1.%2.%3.%4.%5.%6.%7.%8.%9"/>
      <w:lvlJc w:val="left"/>
      <w:pPr>
        <w:ind w:left="16920" w:hanging="1800"/>
      </w:pPr>
      <w:rPr>
        <w:rFonts w:hint="default"/>
      </w:rPr>
    </w:lvl>
  </w:abstractNum>
  <w:abstractNum w:abstractNumId="14">
    <w:nsid w:val="3A225A0A"/>
    <w:multiLevelType w:val="multilevel"/>
    <w:tmpl w:val="CCEE476C"/>
    <w:lvl w:ilvl="0">
      <w:start w:val="1"/>
      <w:numFmt w:val="decimal"/>
      <w:lvlText w:val="%1."/>
      <w:lvlJc w:val="left"/>
      <w:pPr>
        <w:ind w:left="990" w:hanging="360"/>
      </w:pPr>
      <w:rPr>
        <w:rFonts w:hint="default"/>
        <w:sz w:val="32"/>
      </w:rPr>
    </w:lvl>
    <w:lvl w:ilvl="1">
      <w:start w:val="3"/>
      <w:numFmt w:val="decimal"/>
      <w:isLgl/>
      <w:lvlText w:val="%1.%2"/>
      <w:lvlJc w:val="left"/>
      <w:pPr>
        <w:ind w:left="1260" w:hanging="360"/>
      </w:pPr>
      <w:rPr>
        <w:rFonts w:hint="default"/>
        <w:sz w:val="28"/>
      </w:rPr>
    </w:lvl>
    <w:lvl w:ilvl="2">
      <w:start w:val="1"/>
      <w:numFmt w:val="decimal"/>
      <w:isLgl/>
      <w:lvlText w:val="%1.%2.%3"/>
      <w:lvlJc w:val="left"/>
      <w:pPr>
        <w:ind w:left="2970" w:hanging="720"/>
      </w:pPr>
      <w:rPr>
        <w:rFonts w:hint="default"/>
      </w:rPr>
    </w:lvl>
    <w:lvl w:ilvl="3">
      <w:start w:val="1"/>
      <w:numFmt w:val="decimal"/>
      <w:isLgl/>
      <w:lvlText w:val="%1.%2.%3.%4"/>
      <w:lvlJc w:val="left"/>
      <w:pPr>
        <w:ind w:left="3780" w:hanging="720"/>
      </w:pPr>
      <w:rPr>
        <w:rFonts w:hint="default"/>
      </w:rPr>
    </w:lvl>
    <w:lvl w:ilvl="4">
      <w:start w:val="1"/>
      <w:numFmt w:val="decimal"/>
      <w:isLgl/>
      <w:lvlText w:val="%1.%2.%3.%4.%5"/>
      <w:lvlJc w:val="left"/>
      <w:pPr>
        <w:ind w:left="4950" w:hanging="1080"/>
      </w:pPr>
      <w:rPr>
        <w:rFonts w:hint="default"/>
      </w:rPr>
    </w:lvl>
    <w:lvl w:ilvl="5">
      <w:start w:val="1"/>
      <w:numFmt w:val="decimal"/>
      <w:isLgl/>
      <w:lvlText w:val="%1.%2.%3.%4.%5.%6"/>
      <w:lvlJc w:val="left"/>
      <w:pPr>
        <w:ind w:left="5760" w:hanging="1080"/>
      </w:pPr>
      <w:rPr>
        <w:rFonts w:hint="default"/>
      </w:rPr>
    </w:lvl>
    <w:lvl w:ilvl="6">
      <w:start w:val="1"/>
      <w:numFmt w:val="decimal"/>
      <w:isLgl/>
      <w:lvlText w:val="%1.%2.%3.%4.%5.%6.%7"/>
      <w:lvlJc w:val="left"/>
      <w:pPr>
        <w:ind w:left="6930" w:hanging="1440"/>
      </w:pPr>
      <w:rPr>
        <w:rFonts w:hint="default"/>
      </w:rPr>
    </w:lvl>
    <w:lvl w:ilvl="7">
      <w:start w:val="1"/>
      <w:numFmt w:val="decimal"/>
      <w:isLgl/>
      <w:lvlText w:val="%1.%2.%3.%4.%5.%6.%7.%8"/>
      <w:lvlJc w:val="left"/>
      <w:pPr>
        <w:ind w:left="7740" w:hanging="1440"/>
      </w:pPr>
      <w:rPr>
        <w:rFonts w:hint="default"/>
      </w:rPr>
    </w:lvl>
    <w:lvl w:ilvl="8">
      <w:start w:val="1"/>
      <w:numFmt w:val="decimal"/>
      <w:isLgl/>
      <w:lvlText w:val="%1.%2.%3.%4.%5.%6.%7.%8.%9"/>
      <w:lvlJc w:val="left"/>
      <w:pPr>
        <w:ind w:left="8910" w:hanging="1800"/>
      </w:pPr>
      <w:rPr>
        <w:rFonts w:hint="default"/>
      </w:rPr>
    </w:lvl>
  </w:abstractNum>
  <w:abstractNum w:abstractNumId="15">
    <w:nsid w:val="3A2266BA"/>
    <w:multiLevelType w:val="multilevel"/>
    <w:tmpl w:val="712C308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6">
    <w:nsid w:val="3AE939BF"/>
    <w:multiLevelType w:val="multilevel"/>
    <w:tmpl w:val="1E24B5FE"/>
    <w:lvl w:ilvl="0">
      <w:start w:val="1"/>
      <w:numFmt w:val="decimal"/>
      <w:lvlText w:val="%1"/>
      <w:lvlJc w:val="left"/>
      <w:pPr>
        <w:ind w:left="10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72521F9"/>
    <w:multiLevelType w:val="hybridMultilevel"/>
    <w:tmpl w:val="449EDF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7A415B4"/>
    <w:multiLevelType w:val="hybridMultilevel"/>
    <w:tmpl w:val="74FC7E50"/>
    <w:lvl w:ilvl="0" w:tplc="B8B20080">
      <w:start w:val="5"/>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9">
    <w:nsid w:val="49F33393"/>
    <w:multiLevelType w:val="hybridMultilevel"/>
    <w:tmpl w:val="58122670"/>
    <w:lvl w:ilvl="0" w:tplc="E0A83B54">
      <w:start w:val="3"/>
      <w:numFmt w:val="decimal"/>
      <w:lvlText w:val="%1."/>
      <w:lvlJc w:val="left"/>
      <w:pPr>
        <w:ind w:left="1425" w:hanging="360"/>
      </w:pPr>
      <w:rPr>
        <w:rFonts w:hint="default"/>
      </w:rPr>
    </w:lvl>
    <w:lvl w:ilvl="1" w:tplc="04090019">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20">
    <w:nsid w:val="4AAF67DF"/>
    <w:multiLevelType w:val="multilevel"/>
    <w:tmpl w:val="06C65C24"/>
    <w:lvl w:ilvl="0">
      <w:start w:val="1"/>
      <w:numFmt w:val="decimal"/>
      <w:lvlText w:val="%1."/>
      <w:lvlJc w:val="left"/>
      <w:pPr>
        <w:ind w:left="1080" w:hanging="360"/>
      </w:pPr>
      <w:rPr>
        <w:rFonts w:ascii="Times New Roman" w:eastAsia="Times New Roman" w:hAnsi="Times New Roman" w:cs="Times New Roman"/>
      </w:rPr>
    </w:lvl>
    <w:lvl w:ilvl="1">
      <w:start w:val="1"/>
      <w:numFmt w:val="decimal"/>
      <w:isLgl/>
      <w:lvlText w:val="%1.%2"/>
      <w:lvlJc w:val="left"/>
      <w:pPr>
        <w:ind w:left="1095" w:hanging="37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1">
    <w:nsid w:val="4BC763A0"/>
    <w:multiLevelType w:val="hybridMultilevel"/>
    <w:tmpl w:val="4782BA04"/>
    <w:lvl w:ilvl="0" w:tplc="E4EA658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F0C3986"/>
    <w:multiLevelType w:val="hybridMultilevel"/>
    <w:tmpl w:val="2200CEE2"/>
    <w:lvl w:ilvl="0" w:tplc="2CFE69A6">
      <w:start w:val="1"/>
      <w:numFmt w:val="bullet"/>
      <w:lvlText w:val=""/>
      <w:lvlJc w:val="left"/>
      <w:pPr>
        <w:tabs>
          <w:tab w:val="num" w:pos="720"/>
        </w:tabs>
        <w:ind w:left="720" w:hanging="360"/>
      </w:pPr>
      <w:rPr>
        <w:rFonts w:ascii="Wingdings" w:hAnsi="Wingdings" w:hint="default"/>
      </w:rPr>
    </w:lvl>
    <w:lvl w:ilvl="1" w:tplc="A0B24FEC">
      <w:start w:val="1437"/>
      <w:numFmt w:val="bullet"/>
      <w:lvlText w:val=""/>
      <w:lvlJc w:val="left"/>
      <w:pPr>
        <w:tabs>
          <w:tab w:val="num" w:pos="1440"/>
        </w:tabs>
        <w:ind w:left="1440" w:hanging="360"/>
      </w:pPr>
      <w:rPr>
        <w:rFonts w:ascii="Wingdings" w:hAnsi="Wingdings" w:hint="default"/>
      </w:rPr>
    </w:lvl>
    <w:lvl w:ilvl="2" w:tplc="A4A4D656">
      <w:start w:val="1437"/>
      <w:numFmt w:val="bullet"/>
      <w:lvlText w:val=""/>
      <w:lvlJc w:val="left"/>
      <w:pPr>
        <w:tabs>
          <w:tab w:val="num" w:pos="2160"/>
        </w:tabs>
        <w:ind w:left="2160" w:hanging="360"/>
      </w:pPr>
      <w:rPr>
        <w:rFonts w:ascii="Wingdings" w:hAnsi="Wingdings" w:hint="default"/>
      </w:rPr>
    </w:lvl>
    <w:lvl w:ilvl="3" w:tplc="4A40D630" w:tentative="1">
      <w:start w:val="1"/>
      <w:numFmt w:val="bullet"/>
      <w:lvlText w:val=""/>
      <w:lvlJc w:val="left"/>
      <w:pPr>
        <w:tabs>
          <w:tab w:val="num" w:pos="2880"/>
        </w:tabs>
        <w:ind w:left="2880" w:hanging="360"/>
      </w:pPr>
      <w:rPr>
        <w:rFonts w:ascii="Wingdings" w:hAnsi="Wingdings" w:hint="default"/>
      </w:rPr>
    </w:lvl>
    <w:lvl w:ilvl="4" w:tplc="7FAEC57A" w:tentative="1">
      <w:start w:val="1"/>
      <w:numFmt w:val="bullet"/>
      <w:lvlText w:val=""/>
      <w:lvlJc w:val="left"/>
      <w:pPr>
        <w:tabs>
          <w:tab w:val="num" w:pos="3600"/>
        </w:tabs>
        <w:ind w:left="3600" w:hanging="360"/>
      </w:pPr>
      <w:rPr>
        <w:rFonts w:ascii="Wingdings" w:hAnsi="Wingdings" w:hint="default"/>
      </w:rPr>
    </w:lvl>
    <w:lvl w:ilvl="5" w:tplc="6B60B242" w:tentative="1">
      <w:start w:val="1"/>
      <w:numFmt w:val="bullet"/>
      <w:lvlText w:val=""/>
      <w:lvlJc w:val="left"/>
      <w:pPr>
        <w:tabs>
          <w:tab w:val="num" w:pos="4320"/>
        </w:tabs>
        <w:ind w:left="4320" w:hanging="360"/>
      </w:pPr>
      <w:rPr>
        <w:rFonts w:ascii="Wingdings" w:hAnsi="Wingdings" w:hint="default"/>
      </w:rPr>
    </w:lvl>
    <w:lvl w:ilvl="6" w:tplc="0DDE6F6C" w:tentative="1">
      <w:start w:val="1"/>
      <w:numFmt w:val="bullet"/>
      <w:lvlText w:val=""/>
      <w:lvlJc w:val="left"/>
      <w:pPr>
        <w:tabs>
          <w:tab w:val="num" w:pos="5040"/>
        </w:tabs>
        <w:ind w:left="5040" w:hanging="360"/>
      </w:pPr>
      <w:rPr>
        <w:rFonts w:ascii="Wingdings" w:hAnsi="Wingdings" w:hint="default"/>
      </w:rPr>
    </w:lvl>
    <w:lvl w:ilvl="7" w:tplc="E7DEF6D6" w:tentative="1">
      <w:start w:val="1"/>
      <w:numFmt w:val="bullet"/>
      <w:lvlText w:val=""/>
      <w:lvlJc w:val="left"/>
      <w:pPr>
        <w:tabs>
          <w:tab w:val="num" w:pos="5760"/>
        </w:tabs>
        <w:ind w:left="5760" w:hanging="360"/>
      </w:pPr>
      <w:rPr>
        <w:rFonts w:ascii="Wingdings" w:hAnsi="Wingdings" w:hint="default"/>
      </w:rPr>
    </w:lvl>
    <w:lvl w:ilvl="8" w:tplc="1A56C772" w:tentative="1">
      <w:start w:val="1"/>
      <w:numFmt w:val="bullet"/>
      <w:lvlText w:val=""/>
      <w:lvlJc w:val="left"/>
      <w:pPr>
        <w:tabs>
          <w:tab w:val="num" w:pos="6480"/>
        </w:tabs>
        <w:ind w:left="6480" w:hanging="360"/>
      </w:pPr>
      <w:rPr>
        <w:rFonts w:ascii="Wingdings" w:hAnsi="Wingdings" w:hint="default"/>
      </w:rPr>
    </w:lvl>
  </w:abstractNum>
  <w:abstractNum w:abstractNumId="23">
    <w:nsid w:val="521A6CEC"/>
    <w:multiLevelType w:val="multilevel"/>
    <w:tmpl w:val="C03E8AC2"/>
    <w:lvl w:ilvl="0">
      <w:start w:val="3"/>
      <w:numFmt w:val="decimal"/>
      <w:lvlText w:val="%1"/>
      <w:lvlJc w:val="left"/>
      <w:pPr>
        <w:ind w:left="360" w:hanging="360"/>
      </w:pPr>
      <w:rPr>
        <w:rFonts w:hint="default"/>
      </w:rPr>
    </w:lvl>
    <w:lvl w:ilvl="1">
      <w:start w:val="6"/>
      <w:numFmt w:val="decimal"/>
      <w:lvlText w:val="%1.%2"/>
      <w:lvlJc w:val="left"/>
      <w:pPr>
        <w:ind w:left="480" w:hanging="3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24">
    <w:nsid w:val="581022DA"/>
    <w:multiLevelType w:val="multilevel"/>
    <w:tmpl w:val="686A26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58F157CC"/>
    <w:multiLevelType w:val="hybridMultilevel"/>
    <w:tmpl w:val="32AAFD02"/>
    <w:lvl w:ilvl="0" w:tplc="0409000D">
      <w:start w:val="1"/>
      <w:numFmt w:val="bullet"/>
      <w:lvlText w:val=""/>
      <w:lvlJc w:val="left"/>
      <w:pPr>
        <w:ind w:left="1815" w:hanging="360"/>
      </w:pPr>
      <w:rPr>
        <w:rFonts w:ascii="Wingdings" w:hAnsi="Wingdings" w:hint="default"/>
      </w:rPr>
    </w:lvl>
    <w:lvl w:ilvl="1" w:tplc="04090003" w:tentative="1">
      <w:start w:val="1"/>
      <w:numFmt w:val="bullet"/>
      <w:lvlText w:val="o"/>
      <w:lvlJc w:val="left"/>
      <w:pPr>
        <w:ind w:left="2535" w:hanging="360"/>
      </w:pPr>
      <w:rPr>
        <w:rFonts w:ascii="Courier New" w:hAnsi="Courier New" w:cs="Courier New" w:hint="default"/>
      </w:rPr>
    </w:lvl>
    <w:lvl w:ilvl="2" w:tplc="04090005" w:tentative="1">
      <w:start w:val="1"/>
      <w:numFmt w:val="bullet"/>
      <w:lvlText w:val=""/>
      <w:lvlJc w:val="left"/>
      <w:pPr>
        <w:ind w:left="3255" w:hanging="360"/>
      </w:pPr>
      <w:rPr>
        <w:rFonts w:ascii="Wingdings" w:hAnsi="Wingdings" w:hint="default"/>
      </w:rPr>
    </w:lvl>
    <w:lvl w:ilvl="3" w:tplc="04090001" w:tentative="1">
      <w:start w:val="1"/>
      <w:numFmt w:val="bullet"/>
      <w:lvlText w:val=""/>
      <w:lvlJc w:val="left"/>
      <w:pPr>
        <w:ind w:left="3975" w:hanging="360"/>
      </w:pPr>
      <w:rPr>
        <w:rFonts w:ascii="Symbol" w:hAnsi="Symbol" w:hint="default"/>
      </w:rPr>
    </w:lvl>
    <w:lvl w:ilvl="4" w:tplc="04090003" w:tentative="1">
      <w:start w:val="1"/>
      <w:numFmt w:val="bullet"/>
      <w:lvlText w:val="o"/>
      <w:lvlJc w:val="left"/>
      <w:pPr>
        <w:ind w:left="4695" w:hanging="360"/>
      </w:pPr>
      <w:rPr>
        <w:rFonts w:ascii="Courier New" w:hAnsi="Courier New" w:cs="Courier New" w:hint="default"/>
      </w:rPr>
    </w:lvl>
    <w:lvl w:ilvl="5" w:tplc="04090005" w:tentative="1">
      <w:start w:val="1"/>
      <w:numFmt w:val="bullet"/>
      <w:lvlText w:val=""/>
      <w:lvlJc w:val="left"/>
      <w:pPr>
        <w:ind w:left="5415" w:hanging="360"/>
      </w:pPr>
      <w:rPr>
        <w:rFonts w:ascii="Wingdings" w:hAnsi="Wingdings" w:hint="default"/>
      </w:rPr>
    </w:lvl>
    <w:lvl w:ilvl="6" w:tplc="04090001" w:tentative="1">
      <w:start w:val="1"/>
      <w:numFmt w:val="bullet"/>
      <w:lvlText w:val=""/>
      <w:lvlJc w:val="left"/>
      <w:pPr>
        <w:ind w:left="6135" w:hanging="360"/>
      </w:pPr>
      <w:rPr>
        <w:rFonts w:ascii="Symbol" w:hAnsi="Symbol" w:hint="default"/>
      </w:rPr>
    </w:lvl>
    <w:lvl w:ilvl="7" w:tplc="04090003" w:tentative="1">
      <w:start w:val="1"/>
      <w:numFmt w:val="bullet"/>
      <w:lvlText w:val="o"/>
      <w:lvlJc w:val="left"/>
      <w:pPr>
        <w:ind w:left="6855" w:hanging="360"/>
      </w:pPr>
      <w:rPr>
        <w:rFonts w:ascii="Courier New" w:hAnsi="Courier New" w:cs="Courier New" w:hint="default"/>
      </w:rPr>
    </w:lvl>
    <w:lvl w:ilvl="8" w:tplc="04090005" w:tentative="1">
      <w:start w:val="1"/>
      <w:numFmt w:val="bullet"/>
      <w:lvlText w:val=""/>
      <w:lvlJc w:val="left"/>
      <w:pPr>
        <w:ind w:left="7575" w:hanging="360"/>
      </w:pPr>
      <w:rPr>
        <w:rFonts w:ascii="Wingdings" w:hAnsi="Wingdings" w:hint="default"/>
      </w:rPr>
    </w:lvl>
  </w:abstractNum>
  <w:abstractNum w:abstractNumId="26">
    <w:nsid w:val="5E2D26F7"/>
    <w:multiLevelType w:val="hybridMultilevel"/>
    <w:tmpl w:val="4782BA04"/>
    <w:lvl w:ilvl="0" w:tplc="E4EA658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A77326E"/>
    <w:multiLevelType w:val="hybridMultilevel"/>
    <w:tmpl w:val="A498E1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CEE3292"/>
    <w:multiLevelType w:val="multilevel"/>
    <w:tmpl w:val="2B4C8596"/>
    <w:lvl w:ilvl="0">
      <w:start w:val="1"/>
      <w:numFmt w:val="decimal"/>
      <w:lvlText w:val="%1."/>
      <w:lvlJc w:val="left"/>
      <w:pPr>
        <w:ind w:left="720" w:hanging="360"/>
      </w:pPr>
      <w:rPr>
        <w:rFonts w:hint="default"/>
      </w:rPr>
    </w:lvl>
    <w:lvl w:ilvl="1">
      <w:start w:val="1"/>
      <w:numFmt w:val="decimal"/>
      <w:isLgl/>
      <w:lvlText w:val="%1.%2"/>
      <w:lvlJc w:val="left"/>
      <w:pPr>
        <w:ind w:left="1095" w:hanging="375"/>
      </w:pPr>
      <w:rPr>
        <w:rFonts w:hint="default"/>
        <w:i w:val="0"/>
      </w:rPr>
    </w:lvl>
    <w:lvl w:ilvl="2">
      <w:start w:val="1"/>
      <w:numFmt w:val="decimal"/>
      <w:isLgl/>
      <w:lvlText w:val="%1.%2.%3"/>
      <w:lvlJc w:val="left"/>
      <w:pPr>
        <w:ind w:left="1800" w:hanging="720"/>
      </w:pPr>
      <w:rPr>
        <w:rFonts w:hint="default"/>
        <w:i w:val="0"/>
      </w:rPr>
    </w:lvl>
    <w:lvl w:ilvl="3">
      <w:start w:val="1"/>
      <w:numFmt w:val="decimal"/>
      <w:isLgl/>
      <w:lvlText w:val="%1.%2.%3.%4"/>
      <w:lvlJc w:val="left"/>
      <w:pPr>
        <w:ind w:left="2160" w:hanging="720"/>
      </w:pPr>
      <w:rPr>
        <w:rFonts w:hint="default"/>
        <w:i w:val="0"/>
      </w:rPr>
    </w:lvl>
    <w:lvl w:ilvl="4">
      <w:start w:val="1"/>
      <w:numFmt w:val="decimal"/>
      <w:isLgl/>
      <w:lvlText w:val="%1.%2.%3.%4.%5"/>
      <w:lvlJc w:val="left"/>
      <w:pPr>
        <w:ind w:left="2880" w:hanging="1080"/>
      </w:pPr>
      <w:rPr>
        <w:rFonts w:hint="default"/>
        <w:i w:val="0"/>
      </w:rPr>
    </w:lvl>
    <w:lvl w:ilvl="5">
      <w:start w:val="1"/>
      <w:numFmt w:val="decimal"/>
      <w:isLgl/>
      <w:lvlText w:val="%1.%2.%3.%4.%5.%6"/>
      <w:lvlJc w:val="left"/>
      <w:pPr>
        <w:ind w:left="3240" w:hanging="1080"/>
      </w:pPr>
      <w:rPr>
        <w:rFonts w:hint="default"/>
        <w:i w:val="0"/>
      </w:rPr>
    </w:lvl>
    <w:lvl w:ilvl="6">
      <w:start w:val="1"/>
      <w:numFmt w:val="decimal"/>
      <w:isLgl/>
      <w:lvlText w:val="%1.%2.%3.%4.%5.%6.%7"/>
      <w:lvlJc w:val="left"/>
      <w:pPr>
        <w:ind w:left="3960" w:hanging="1440"/>
      </w:pPr>
      <w:rPr>
        <w:rFonts w:hint="default"/>
        <w:i w:val="0"/>
      </w:rPr>
    </w:lvl>
    <w:lvl w:ilvl="7">
      <w:start w:val="1"/>
      <w:numFmt w:val="decimal"/>
      <w:isLgl/>
      <w:lvlText w:val="%1.%2.%3.%4.%5.%6.%7.%8"/>
      <w:lvlJc w:val="left"/>
      <w:pPr>
        <w:ind w:left="4320" w:hanging="1440"/>
      </w:pPr>
      <w:rPr>
        <w:rFonts w:hint="default"/>
        <w:i w:val="0"/>
      </w:rPr>
    </w:lvl>
    <w:lvl w:ilvl="8">
      <w:start w:val="1"/>
      <w:numFmt w:val="decimal"/>
      <w:isLgl/>
      <w:lvlText w:val="%1.%2.%3.%4.%5.%6.%7.%8.%9"/>
      <w:lvlJc w:val="left"/>
      <w:pPr>
        <w:ind w:left="5040" w:hanging="1800"/>
      </w:pPr>
      <w:rPr>
        <w:rFonts w:hint="default"/>
        <w:i w:val="0"/>
      </w:rPr>
    </w:lvl>
  </w:abstractNum>
  <w:abstractNum w:abstractNumId="29">
    <w:nsid w:val="739F589B"/>
    <w:multiLevelType w:val="hybridMultilevel"/>
    <w:tmpl w:val="42E80B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8423D6A"/>
    <w:multiLevelType w:val="hybridMultilevel"/>
    <w:tmpl w:val="A98AC05A"/>
    <w:lvl w:ilvl="0" w:tplc="04090007">
      <w:start w:val="1"/>
      <w:numFmt w:val="bullet"/>
      <w:lvlText w:val=""/>
      <w:lvlPicBulletId w:val="0"/>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1">
    <w:nsid w:val="7DAD2F2E"/>
    <w:multiLevelType w:val="hybridMultilevel"/>
    <w:tmpl w:val="359E454E"/>
    <w:lvl w:ilvl="0" w:tplc="04090001">
      <w:start w:val="1"/>
      <w:numFmt w:val="bullet"/>
      <w:lvlText w:val=""/>
      <w:lvlJc w:val="left"/>
      <w:pPr>
        <w:ind w:left="1481" w:hanging="360"/>
      </w:pPr>
      <w:rPr>
        <w:rFonts w:ascii="Symbol" w:hAnsi="Symbol" w:hint="default"/>
      </w:rPr>
    </w:lvl>
    <w:lvl w:ilvl="1" w:tplc="04090003" w:tentative="1">
      <w:start w:val="1"/>
      <w:numFmt w:val="bullet"/>
      <w:lvlText w:val="o"/>
      <w:lvlJc w:val="left"/>
      <w:pPr>
        <w:ind w:left="2201" w:hanging="360"/>
      </w:pPr>
      <w:rPr>
        <w:rFonts w:ascii="Courier New" w:hAnsi="Courier New" w:cs="Courier New" w:hint="default"/>
      </w:rPr>
    </w:lvl>
    <w:lvl w:ilvl="2" w:tplc="04090005" w:tentative="1">
      <w:start w:val="1"/>
      <w:numFmt w:val="bullet"/>
      <w:lvlText w:val=""/>
      <w:lvlJc w:val="left"/>
      <w:pPr>
        <w:ind w:left="2921" w:hanging="360"/>
      </w:pPr>
      <w:rPr>
        <w:rFonts w:ascii="Wingdings" w:hAnsi="Wingdings" w:hint="default"/>
      </w:rPr>
    </w:lvl>
    <w:lvl w:ilvl="3" w:tplc="04090001" w:tentative="1">
      <w:start w:val="1"/>
      <w:numFmt w:val="bullet"/>
      <w:lvlText w:val=""/>
      <w:lvlJc w:val="left"/>
      <w:pPr>
        <w:ind w:left="3641" w:hanging="360"/>
      </w:pPr>
      <w:rPr>
        <w:rFonts w:ascii="Symbol" w:hAnsi="Symbol" w:hint="default"/>
      </w:rPr>
    </w:lvl>
    <w:lvl w:ilvl="4" w:tplc="04090003" w:tentative="1">
      <w:start w:val="1"/>
      <w:numFmt w:val="bullet"/>
      <w:lvlText w:val="o"/>
      <w:lvlJc w:val="left"/>
      <w:pPr>
        <w:ind w:left="4361" w:hanging="360"/>
      </w:pPr>
      <w:rPr>
        <w:rFonts w:ascii="Courier New" w:hAnsi="Courier New" w:cs="Courier New" w:hint="default"/>
      </w:rPr>
    </w:lvl>
    <w:lvl w:ilvl="5" w:tplc="04090005" w:tentative="1">
      <w:start w:val="1"/>
      <w:numFmt w:val="bullet"/>
      <w:lvlText w:val=""/>
      <w:lvlJc w:val="left"/>
      <w:pPr>
        <w:ind w:left="5081" w:hanging="360"/>
      </w:pPr>
      <w:rPr>
        <w:rFonts w:ascii="Wingdings" w:hAnsi="Wingdings" w:hint="default"/>
      </w:rPr>
    </w:lvl>
    <w:lvl w:ilvl="6" w:tplc="04090001" w:tentative="1">
      <w:start w:val="1"/>
      <w:numFmt w:val="bullet"/>
      <w:lvlText w:val=""/>
      <w:lvlJc w:val="left"/>
      <w:pPr>
        <w:ind w:left="5801" w:hanging="360"/>
      </w:pPr>
      <w:rPr>
        <w:rFonts w:ascii="Symbol" w:hAnsi="Symbol" w:hint="default"/>
      </w:rPr>
    </w:lvl>
    <w:lvl w:ilvl="7" w:tplc="04090003" w:tentative="1">
      <w:start w:val="1"/>
      <w:numFmt w:val="bullet"/>
      <w:lvlText w:val="o"/>
      <w:lvlJc w:val="left"/>
      <w:pPr>
        <w:ind w:left="6521" w:hanging="360"/>
      </w:pPr>
      <w:rPr>
        <w:rFonts w:ascii="Courier New" w:hAnsi="Courier New" w:cs="Courier New" w:hint="default"/>
      </w:rPr>
    </w:lvl>
    <w:lvl w:ilvl="8" w:tplc="04090005" w:tentative="1">
      <w:start w:val="1"/>
      <w:numFmt w:val="bullet"/>
      <w:lvlText w:val=""/>
      <w:lvlJc w:val="left"/>
      <w:pPr>
        <w:ind w:left="7241" w:hanging="360"/>
      </w:pPr>
      <w:rPr>
        <w:rFonts w:ascii="Wingdings" w:hAnsi="Wingdings" w:hint="default"/>
      </w:rPr>
    </w:lvl>
  </w:abstractNum>
  <w:abstractNum w:abstractNumId="32">
    <w:nsid w:val="7EB365D1"/>
    <w:multiLevelType w:val="hybridMultilevel"/>
    <w:tmpl w:val="C2F2703E"/>
    <w:lvl w:ilvl="0" w:tplc="351241C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2"/>
  </w:num>
  <w:num w:numId="3">
    <w:abstractNumId w:val="15"/>
  </w:num>
  <w:num w:numId="4">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num>
  <w:num w:numId="6">
    <w:abstractNumId w:val="5"/>
  </w:num>
  <w:num w:numId="7">
    <w:abstractNumId w:val="19"/>
  </w:num>
  <w:num w:numId="8">
    <w:abstractNumId w:val="9"/>
  </w:num>
  <w:num w:numId="9">
    <w:abstractNumId w:val="4"/>
  </w:num>
  <w:num w:numId="10">
    <w:abstractNumId w:val="30"/>
  </w:num>
  <w:num w:numId="11">
    <w:abstractNumId w:val="28"/>
  </w:num>
  <w:num w:numId="12">
    <w:abstractNumId w:val="25"/>
  </w:num>
  <w:num w:numId="13">
    <w:abstractNumId w:val="26"/>
  </w:num>
  <w:num w:numId="14">
    <w:abstractNumId w:val="17"/>
  </w:num>
  <w:num w:numId="15">
    <w:abstractNumId w:val="29"/>
  </w:num>
  <w:num w:numId="16">
    <w:abstractNumId w:val="14"/>
  </w:num>
  <w:num w:numId="17">
    <w:abstractNumId w:val="32"/>
  </w:num>
  <w:num w:numId="18">
    <w:abstractNumId w:val="12"/>
  </w:num>
  <w:num w:numId="19">
    <w:abstractNumId w:val="13"/>
  </w:num>
  <w:num w:numId="20">
    <w:abstractNumId w:val="11"/>
  </w:num>
  <w:num w:numId="21">
    <w:abstractNumId w:val="3"/>
  </w:num>
  <w:num w:numId="22">
    <w:abstractNumId w:val="24"/>
  </w:num>
  <w:num w:numId="23">
    <w:abstractNumId w:val="27"/>
  </w:num>
  <w:num w:numId="24">
    <w:abstractNumId w:val="7"/>
  </w:num>
  <w:num w:numId="25">
    <w:abstractNumId w:val="21"/>
  </w:num>
  <w:num w:numId="26">
    <w:abstractNumId w:val="0"/>
  </w:num>
  <w:num w:numId="27">
    <w:abstractNumId w:val="18"/>
  </w:num>
  <w:num w:numId="28">
    <w:abstractNumId w:val="1"/>
  </w:num>
  <w:num w:numId="29">
    <w:abstractNumId w:val="10"/>
  </w:num>
  <w:num w:numId="30">
    <w:abstractNumId w:val="31"/>
  </w:num>
  <w:num w:numId="31">
    <w:abstractNumId w:val="20"/>
  </w:num>
  <w:num w:numId="32">
    <w:abstractNumId w:val="6"/>
  </w:num>
  <w:num w:numId="33">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2049">
      <o:colormenu v:ext="edit" strokecolor="none [3212]"/>
    </o:shapedefaults>
  </w:hdrShapeDefaults>
  <w:footnotePr>
    <w:footnote w:id="0"/>
    <w:footnote w:id="1"/>
  </w:footnotePr>
  <w:endnotePr>
    <w:endnote w:id="0"/>
    <w:endnote w:id="1"/>
  </w:endnotePr>
  <w:compat/>
  <w:rsids>
    <w:rsidRoot w:val="00A41016"/>
    <w:rsid w:val="0003417D"/>
    <w:rsid w:val="00036D27"/>
    <w:rsid w:val="00043D1B"/>
    <w:rsid w:val="00057E6A"/>
    <w:rsid w:val="00070F28"/>
    <w:rsid w:val="000C332F"/>
    <w:rsid w:val="000E0E3F"/>
    <w:rsid w:val="000F2399"/>
    <w:rsid w:val="001076A2"/>
    <w:rsid w:val="001251FD"/>
    <w:rsid w:val="00125F96"/>
    <w:rsid w:val="00134879"/>
    <w:rsid w:val="00136142"/>
    <w:rsid w:val="001370FB"/>
    <w:rsid w:val="001B1458"/>
    <w:rsid w:val="001C6574"/>
    <w:rsid w:val="001F5DD6"/>
    <w:rsid w:val="0027341E"/>
    <w:rsid w:val="002B126A"/>
    <w:rsid w:val="002C05CB"/>
    <w:rsid w:val="002C1793"/>
    <w:rsid w:val="003351B1"/>
    <w:rsid w:val="0034504C"/>
    <w:rsid w:val="003D05DF"/>
    <w:rsid w:val="003D0777"/>
    <w:rsid w:val="00415970"/>
    <w:rsid w:val="00433EFF"/>
    <w:rsid w:val="0044379B"/>
    <w:rsid w:val="00451ED6"/>
    <w:rsid w:val="004658BF"/>
    <w:rsid w:val="004A2141"/>
    <w:rsid w:val="004A3546"/>
    <w:rsid w:val="004F5339"/>
    <w:rsid w:val="00504F78"/>
    <w:rsid w:val="005F2265"/>
    <w:rsid w:val="00611C49"/>
    <w:rsid w:val="00661801"/>
    <w:rsid w:val="006C1C79"/>
    <w:rsid w:val="00730166"/>
    <w:rsid w:val="00736069"/>
    <w:rsid w:val="007C6C6E"/>
    <w:rsid w:val="007C6C8D"/>
    <w:rsid w:val="00820B8F"/>
    <w:rsid w:val="00832471"/>
    <w:rsid w:val="008532C5"/>
    <w:rsid w:val="00860BBE"/>
    <w:rsid w:val="00862D5F"/>
    <w:rsid w:val="008C733D"/>
    <w:rsid w:val="008D5731"/>
    <w:rsid w:val="009541D0"/>
    <w:rsid w:val="00A022A8"/>
    <w:rsid w:val="00A41016"/>
    <w:rsid w:val="00AD7DFA"/>
    <w:rsid w:val="00B772A3"/>
    <w:rsid w:val="00BA1CEC"/>
    <w:rsid w:val="00BA2029"/>
    <w:rsid w:val="00BB179E"/>
    <w:rsid w:val="00C635E0"/>
    <w:rsid w:val="00C641AC"/>
    <w:rsid w:val="00CA43C8"/>
    <w:rsid w:val="00D75C84"/>
    <w:rsid w:val="00D916C9"/>
    <w:rsid w:val="00DF0DC5"/>
    <w:rsid w:val="00E610D7"/>
    <w:rsid w:val="00EB50BC"/>
    <w:rsid w:val="00F05340"/>
    <w:rsid w:val="00F20C46"/>
    <w:rsid w:val="00F67179"/>
    <w:rsid w:val="00FA0F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colormenu v:ext="edit" strokecolor="none [3212]"/>
    </o:shapedefaults>
    <o:shapelayout v:ext="edit">
      <o:idmap v:ext="edit" data="1"/>
      <o:rules v:ext="edit">
        <o:r id="V:Rule4" type="connector" idref="#_x0000_s1027"/>
        <o:r id="V:Rule5" type="connector" idref="#_x0000_s1026"/>
        <o:r id="V:Rule6"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1016"/>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0C332F"/>
    <w:pPr>
      <w:pBdr>
        <w:bottom w:val="single" w:sz="12" w:space="1" w:color="365F91"/>
      </w:pBdr>
      <w:spacing w:before="600" w:after="80"/>
      <w:outlineLvl w:val="0"/>
    </w:pPr>
    <w:rPr>
      <w:rFonts w:ascii="Cambria" w:hAnsi="Cambria" w:cs="Cambria"/>
      <w:b/>
      <w:bCs/>
      <w:color w:val="365F91"/>
    </w:rPr>
  </w:style>
  <w:style w:type="paragraph" w:styleId="Heading2">
    <w:name w:val="heading 2"/>
    <w:basedOn w:val="Normal"/>
    <w:next w:val="Normal"/>
    <w:link w:val="Heading2Char"/>
    <w:uiPriority w:val="9"/>
    <w:unhideWhenUsed/>
    <w:qFormat/>
    <w:rsid w:val="000C332F"/>
    <w:pPr>
      <w:pBdr>
        <w:bottom w:val="single" w:sz="8" w:space="1" w:color="4F81BD"/>
      </w:pBdr>
      <w:spacing w:before="200" w:after="80"/>
      <w:outlineLvl w:val="1"/>
    </w:pPr>
    <w:rPr>
      <w:rFonts w:ascii="Cambria" w:hAnsi="Cambria"/>
      <w:color w:val="365F91"/>
    </w:rPr>
  </w:style>
  <w:style w:type="paragraph" w:styleId="Heading3">
    <w:name w:val="heading 3"/>
    <w:basedOn w:val="Normal"/>
    <w:next w:val="Normal"/>
    <w:link w:val="Heading3Char"/>
    <w:uiPriority w:val="9"/>
    <w:unhideWhenUsed/>
    <w:qFormat/>
    <w:rsid w:val="000C332F"/>
    <w:pPr>
      <w:pBdr>
        <w:bottom w:val="single" w:sz="4" w:space="1" w:color="95B3D7"/>
      </w:pBdr>
      <w:spacing w:before="200" w:after="80"/>
      <w:outlineLvl w:val="2"/>
    </w:pPr>
    <w:rPr>
      <w:rFonts w:ascii="Cambria" w:hAnsi="Cambria"/>
      <w:color w:val="4F81BD"/>
    </w:rPr>
  </w:style>
  <w:style w:type="paragraph" w:styleId="Heading4">
    <w:name w:val="heading 4"/>
    <w:basedOn w:val="Normal"/>
    <w:next w:val="Normal"/>
    <w:link w:val="Heading4Char"/>
    <w:uiPriority w:val="9"/>
    <w:semiHidden/>
    <w:unhideWhenUsed/>
    <w:qFormat/>
    <w:rsid w:val="000C332F"/>
    <w:pPr>
      <w:pBdr>
        <w:bottom w:val="single" w:sz="4" w:space="2" w:color="B8CCE4"/>
      </w:pBdr>
      <w:spacing w:before="200" w:after="80"/>
      <w:outlineLvl w:val="3"/>
    </w:pPr>
    <w:rPr>
      <w:rFonts w:ascii="Cambria" w:hAnsi="Cambria"/>
      <w:i/>
      <w:iCs/>
      <w:color w:val="4F81BD"/>
    </w:rPr>
  </w:style>
  <w:style w:type="paragraph" w:styleId="Heading5">
    <w:name w:val="heading 5"/>
    <w:basedOn w:val="Normal"/>
    <w:next w:val="Normal"/>
    <w:link w:val="Heading5Char"/>
    <w:uiPriority w:val="9"/>
    <w:semiHidden/>
    <w:unhideWhenUsed/>
    <w:qFormat/>
    <w:rsid w:val="000C332F"/>
    <w:pPr>
      <w:spacing w:before="200" w:after="80"/>
      <w:outlineLvl w:val="4"/>
    </w:pPr>
    <w:rPr>
      <w:rFonts w:ascii="Cambria" w:hAnsi="Cambria"/>
      <w:color w:val="4F81BD"/>
      <w:sz w:val="20"/>
      <w:szCs w:val="20"/>
    </w:rPr>
  </w:style>
  <w:style w:type="paragraph" w:styleId="Heading6">
    <w:name w:val="heading 6"/>
    <w:basedOn w:val="Normal"/>
    <w:next w:val="Normal"/>
    <w:link w:val="Heading6Char"/>
    <w:uiPriority w:val="9"/>
    <w:semiHidden/>
    <w:unhideWhenUsed/>
    <w:qFormat/>
    <w:rsid w:val="000C332F"/>
    <w:pPr>
      <w:spacing w:before="280" w:after="100"/>
      <w:outlineLvl w:val="5"/>
    </w:pPr>
    <w:rPr>
      <w:rFonts w:ascii="Cambria" w:hAnsi="Cambria"/>
      <w:i/>
      <w:iCs/>
      <w:color w:val="4F81BD"/>
      <w:sz w:val="20"/>
      <w:szCs w:val="20"/>
    </w:rPr>
  </w:style>
  <w:style w:type="paragraph" w:styleId="Heading7">
    <w:name w:val="heading 7"/>
    <w:basedOn w:val="Normal"/>
    <w:next w:val="Normal"/>
    <w:link w:val="Heading7Char"/>
    <w:uiPriority w:val="9"/>
    <w:semiHidden/>
    <w:unhideWhenUsed/>
    <w:qFormat/>
    <w:rsid w:val="000C332F"/>
    <w:pPr>
      <w:spacing w:before="320" w:after="100"/>
      <w:outlineLvl w:val="6"/>
    </w:pPr>
    <w:rPr>
      <w:rFonts w:ascii="Cambria" w:hAnsi="Cambria"/>
      <w:b/>
      <w:bCs/>
      <w:color w:val="9BBB59"/>
      <w:sz w:val="20"/>
      <w:szCs w:val="20"/>
    </w:rPr>
  </w:style>
  <w:style w:type="paragraph" w:styleId="Heading8">
    <w:name w:val="heading 8"/>
    <w:basedOn w:val="Normal"/>
    <w:next w:val="Normal"/>
    <w:link w:val="Heading8Char"/>
    <w:uiPriority w:val="9"/>
    <w:semiHidden/>
    <w:unhideWhenUsed/>
    <w:qFormat/>
    <w:rsid w:val="000C332F"/>
    <w:pPr>
      <w:spacing w:before="320" w:after="100"/>
      <w:outlineLvl w:val="7"/>
    </w:pPr>
    <w:rPr>
      <w:rFonts w:ascii="Cambria" w:hAnsi="Cambria"/>
      <w:b/>
      <w:bCs/>
      <w:i/>
      <w:iCs/>
      <w:color w:val="9BBB59"/>
      <w:sz w:val="20"/>
      <w:szCs w:val="20"/>
    </w:rPr>
  </w:style>
  <w:style w:type="paragraph" w:styleId="Heading9">
    <w:name w:val="heading 9"/>
    <w:basedOn w:val="Normal"/>
    <w:next w:val="Normal"/>
    <w:link w:val="Heading9Char"/>
    <w:uiPriority w:val="9"/>
    <w:semiHidden/>
    <w:unhideWhenUsed/>
    <w:qFormat/>
    <w:rsid w:val="000C332F"/>
    <w:pPr>
      <w:spacing w:before="320" w:after="100"/>
      <w:outlineLvl w:val="8"/>
    </w:pPr>
    <w:rPr>
      <w:rFonts w:ascii="Cambria" w:hAnsi="Cambria"/>
      <w:i/>
      <w:iCs/>
      <w:color w:val="9BBB59"/>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332F"/>
    <w:rPr>
      <w:rFonts w:ascii="Cambria" w:eastAsia="Times New Roman" w:hAnsi="Cambria" w:cs="Cambria"/>
      <w:b/>
      <w:bCs/>
      <w:color w:val="365F91"/>
      <w:sz w:val="24"/>
      <w:szCs w:val="24"/>
    </w:rPr>
  </w:style>
  <w:style w:type="character" w:customStyle="1" w:styleId="Heading2Char">
    <w:name w:val="Heading 2 Char"/>
    <w:basedOn w:val="DefaultParagraphFont"/>
    <w:link w:val="Heading2"/>
    <w:uiPriority w:val="9"/>
    <w:rsid w:val="000C332F"/>
    <w:rPr>
      <w:rFonts w:ascii="Cambria" w:eastAsia="Times New Roman" w:hAnsi="Cambria" w:cs="Times New Roman"/>
      <w:color w:val="365F91"/>
      <w:sz w:val="24"/>
      <w:szCs w:val="24"/>
    </w:rPr>
  </w:style>
  <w:style w:type="character" w:customStyle="1" w:styleId="Heading3Char">
    <w:name w:val="Heading 3 Char"/>
    <w:basedOn w:val="DefaultParagraphFont"/>
    <w:link w:val="Heading3"/>
    <w:uiPriority w:val="9"/>
    <w:rsid w:val="000C332F"/>
    <w:rPr>
      <w:rFonts w:ascii="Cambria" w:eastAsia="Times New Roman" w:hAnsi="Cambria" w:cs="Times New Roman"/>
      <w:color w:val="4F81BD"/>
      <w:sz w:val="24"/>
      <w:szCs w:val="24"/>
    </w:rPr>
  </w:style>
  <w:style w:type="character" w:customStyle="1" w:styleId="Heading4Char">
    <w:name w:val="Heading 4 Char"/>
    <w:basedOn w:val="DefaultParagraphFont"/>
    <w:link w:val="Heading4"/>
    <w:uiPriority w:val="9"/>
    <w:semiHidden/>
    <w:rsid w:val="000C332F"/>
    <w:rPr>
      <w:rFonts w:ascii="Cambria" w:eastAsia="Times New Roman" w:hAnsi="Cambria" w:cs="Times New Roman"/>
      <w:i/>
      <w:iCs/>
      <w:color w:val="4F81BD"/>
      <w:sz w:val="24"/>
      <w:szCs w:val="24"/>
    </w:rPr>
  </w:style>
  <w:style w:type="paragraph" w:styleId="ListParagraph">
    <w:name w:val="List Paragraph"/>
    <w:basedOn w:val="Normal"/>
    <w:uiPriority w:val="34"/>
    <w:qFormat/>
    <w:rsid w:val="00A41016"/>
    <w:pPr>
      <w:ind w:left="720"/>
      <w:contextualSpacing/>
    </w:pPr>
  </w:style>
  <w:style w:type="paragraph" w:styleId="Header">
    <w:name w:val="header"/>
    <w:basedOn w:val="Normal"/>
    <w:link w:val="HeaderChar"/>
    <w:uiPriority w:val="99"/>
    <w:semiHidden/>
    <w:unhideWhenUsed/>
    <w:rsid w:val="00070F28"/>
    <w:pPr>
      <w:tabs>
        <w:tab w:val="center" w:pos="4680"/>
        <w:tab w:val="right" w:pos="9360"/>
      </w:tabs>
    </w:pPr>
  </w:style>
  <w:style w:type="character" w:customStyle="1" w:styleId="HeaderChar">
    <w:name w:val="Header Char"/>
    <w:basedOn w:val="DefaultParagraphFont"/>
    <w:link w:val="Header"/>
    <w:uiPriority w:val="99"/>
    <w:semiHidden/>
    <w:rsid w:val="00070F28"/>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70F28"/>
    <w:pPr>
      <w:tabs>
        <w:tab w:val="center" w:pos="4680"/>
        <w:tab w:val="right" w:pos="9360"/>
      </w:tabs>
    </w:pPr>
  </w:style>
  <w:style w:type="character" w:customStyle="1" w:styleId="FooterChar">
    <w:name w:val="Footer Char"/>
    <w:basedOn w:val="DefaultParagraphFont"/>
    <w:link w:val="Footer"/>
    <w:uiPriority w:val="99"/>
    <w:rsid w:val="00070F28"/>
    <w:rPr>
      <w:rFonts w:ascii="Times New Roman" w:eastAsia="Times New Roman" w:hAnsi="Times New Roman" w:cs="Times New Roman"/>
      <w:sz w:val="24"/>
      <w:szCs w:val="24"/>
    </w:rPr>
  </w:style>
  <w:style w:type="paragraph" w:customStyle="1" w:styleId="msolistparagraph0">
    <w:name w:val="msolistparagraph"/>
    <w:basedOn w:val="Normal"/>
    <w:rsid w:val="00070F28"/>
    <w:pPr>
      <w:ind w:left="720"/>
      <w:contextualSpacing/>
    </w:pPr>
  </w:style>
  <w:style w:type="character" w:customStyle="1" w:styleId="Heading5Char">
    <w:name w:val="Heading 5 Char"/>
    <w:basedOn w:val="DefaultParagraphFont"/>
    <w:link w:val="Heading5"/>
    <w:uiPriority w:val="9"/>
    <w:semiHidden/>
    <w:rsid w:val="000C332F"/>
    <w:rPr>
      <w:rFonts w:ascii="Cambria" w:eastAsia="Times New Roman" w:hAnsi="Cambria" w:cs="Times New Roman"/>
      <w:color w:val="4F81BD"/>
      <w:sz w:val="20"/>
      <w:szCs w:val="20"/>
    </w:rPr>
  </w:style>
  <w:style w:type="character" w:customStyle="1" w:styleId="Heading6Char">
    <w:name w:val="Heading 6 Char"/>
    <w:basedOn w:val="DefaultParagraphFont"/>
    <w:link w:val="Heading6"/>
    <w:uiPriority w:val="9"/>
    <w:semiHidden/>
    <w:rsid w:val="000C332F"/>
    <w:rPr>
      <w:rFonts w:ascii="Cambria" w:eastAsia="Times New Roman" w:hAnsi="Cambria" w:cs="Times New Roman"/>
      <w:i/>
      <w:iCs/>
      <w:color w:val="4F81BD"/>
      <w:sz w:val="20"/>
      <w:szCs w:val="20"/>
    </w:rPr>
  </w:style>
  <w:style w:type="character" w:customStyle="1" w:styleId="Heading7Char">
    <w:name w:val="Heading 7 Char"/>
    <w:basedOn w:val="DefaultParagraphFont"/>
    <w:link w:val="Heading7"/>
    <w:uiPriority w:val="9"/>
    <w:semiHidden/>
    <w:rsid w:val="000C332F"/>
    <w:rPr>
      <w:rFonts w:ascii="Cambria" w:eastAsia="Times New Roman" w:hAnsi="Cambria" w:cs="Times New Roman"/>
      <w:b/>
      <w:bCs/>
      <w:color w:val="9BBB59"/>
      <w:sz w:val="20"/>
      <w:szCs w:val="20"/>
    </w:rPr>
  </w:style>
  <w:style w:type="character" w:customStyle="1" w:styleId="Heading8Char">
    <w:name w:val="Heading 8 Char"/>
    <w:basedOn w:val="DefaultParagraphFont"/>
    <w:link w:val="Heading8"/>
    <w:uiPriority w:val="9"/>
    <w:semiHidden/>
    <w:rsid w:val="000C332F"/>
    <w:rPr>
      <w:rFonts w:ascii="Cambria" w:eastAsia="Times New Roman" w:hAnsi="Cambria" w:cs="Times New Roman"/>
      <w:b/>
      <w:bCs/>
      <w:i/>
      <w:iCs/>
      <w:color w:val="9BBB59"/>
      <w:sz w:val="20"/>
      <w:szCs w:val="20"/>
    </w:rPr>
  </w:style>
  <w:style w:type="character" w:customStyle="1" w:styleId="Heading9Char">
    <w:name w:val="Heading 9 Char"/>
    <w:basedOn w:val="DefaultParagraphFont"/>
    <w:link w:val="Heading9"/>
    <w:uiPriority w:val="9"/>
    <w:semiHidden/>
    <w:rsid w:val="000C332F"/>
    <w:rPr>
      <w:rFonts w:ascii="Cambria" w:eastAsia="Times New Roman" w:hAnsi="Cambria" w:cs="Times New Roman"/>
      <w:i/>
      <w:iCs/>
      <w:color w:val="9BBB59"/>
      <w:sz w:val="20"/>
      <w:szCs w:val="20"/>
    </w:rPr>
  </w:style>
  <w:style w:type="character" w:customStyle="1" w:styleId="Heading1Char1">
    <w:name w:val="Heading 1 Char1"/>
    <w:basedOn w:val="DefaultParagraphFont"/>
    <w:uiPriority w:val="99"/>
    <w:locked/>
    <w:rsid w:val="000C332F"/>
    <w:rPr>
      <w:rFonts w:ascii="Cambria" w:eastAsia="Times New Roman" w:hAnsi="Cambria" w:cs="Cambria"/>
      <w:b/>
      <w:bCs/>
      <w:kern w:val="32"/>
      <w:sz w:val="32"/>
      <w:szCs w:val="32"/>
    </w:rPr>
  </w:style>
  <w:style w:type="paragraph" w:styleId="Caption">
    <w:name w:val="caption"/>
    <w:basedOn w:val="Normal"/>
    <w:next w:val="Normal"/>
    <w:uiPriority w:val="35"/>
    <w:unhideWhenUsed/>
    <w:qFormat/>
    <w:rsid w:val="000C332F"/>
    <w:rPr>
      <w:b/>
      <w:bCs/>
      <w:sz w:val="18"/>
      <w:szCs w:val="18"/>
    </w:rPr>
  </w:style>
  <w:style w:type="paragraph" w:styleId="Title">
    <w:name w:val="Title"/>
    <w:basedOn w:val="Normal"/>
    <w:next w:val="Normal"/>
    <w:link w:val="TitleChar"/>
    <w:uiPriority w:val="10"/>
    <w:qFormat/>
    <w:rsid w:val="000C332F"/>
    <w:pPr>
      <w:pBdr>
        <w:top w:val="single" w:sz="8" w:space="10" w:color="A7BFDE"/>
        <w:bottom w:val="single" w:sz="24" w:space="15" w:color="9BBB59"/>
      </w:pBdr>
      <w:jc w:val="center"/>
    </w:pPr>
    <w:rPr>
      <w:rFonts w:ascii="Cambria" w:hAnsi="Cambria"/>
      <w:i/>
      <w:iCs/>
      <w:color w:val="243F60"/>
      <w:sz w:val="60"/>
      <w:szCs w:val="60"/>
    </w:rPr>
  </w:style>
  <w:style w:type="character" w:customStyle="1" w:styleId="TitleChar">
    <w:name w:val="Title Char"/>
    <w:basedOn w:val="DefaultParagraphFont"/>
    <w:link w:val="Title"/>
    <w:uiPriority w:val="10"/>
    <w:rsid w:val="000C332F"/>
    <w:rPr>
      <w:rFonts w:ascii="Cambria" w:eastAsia="Times New Roman" w:hAnsi="Cambria" w:cs="Times New Roman"/>
      <w:i/>
      <w:iCs/>
      <w:color w:val="243F60"/>
      <w:sz w:val="60"/>
      <w:szCs w:val="60"/>
    </w:rPr>
  </w:style>
  <w:style w:type="character" w:styleId="Strong">
    <w:name w:val="Strong"/>
    <w:basedOn w:val="DefaultParagraphFont"/>
    <w:uiPriority w:val="22"/>
    <w:qFormat/>
    <w:rsid w:val="000C332F"/>
    <w:rPr>
      <w:b/>
      <w:bCs/>
      <w:spacing w:val="0"/>
    </w:rPr>
  </w:style>
  <w:style w:type="character" w:styleId="Emphasis">
    <w:name w:val="Emphasis"/>
    <w:uiPriority w:val="20"/>
    <w:qFormat/>
    <w:rsid w:val="000C332F"/>
    <w:rPr>
      <w:b/>
      <w:bCs/>
      <w:i/>
      <w:iCs/>
      <w:color w:val="5A5A5A"/>
    </w:rPr>
  </w:style>
  <w:style w:type="paragraph" w:styleId="NoSpacing">
    <w:name w:val="No Spacing"/>
    <w:basedOn w:val="Normal"/>
    <w:link w:val="NoSpacingChar"/>
    <w:uiPriority w:val="1"/>
    <w:qFormat/>
    <w:rsid w:val="000C332F"/>
  </w:style>
  <w:style w:type="character" w:customStyle="1" w:styleId="NoSpacingChar">
    <w:name w:val="No Spacing Char"/>
    <w:basedOn w:val="DefaultParagraphFont"/>
    <w:link w:val="NoSpacing"/>
    <w:uiPriority w:val="1"/>
    <w:rsid w:val="000C332F"/>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0C332F"/>
    <w:pPr>
      <w:outlineLvl w:val="9"/>
    </w:pPr>
    <w:rPr>
      <w:rFonts w:cs="Times New Roman"/>
      <w:lang w:bidi="en-US"/>
    </w:rPr>
  </w:style>
  <w:style w:type="paragraph" w:styleId="Subtitle">
    <w:name w:val="Subtitle"/>
    <w:basedOn w:val="Normal"/>
    <w:next w:val="Normal"/>
    <w:link w:val="SubtitleChar"/>
    <w:uiPriority w:val="11"/>
    <w:qFormat/>
    <w:rsid w:val="000C332F"/>
    <w:pPr>
      <w:spacing w:before="200" w:after="900"/>
      <w:jc w:val="right"/>
    </w:pPr>
    <w:rPr>
      <w:i/>
      <w:iCs/>
    </w:rPr>
  </w:style>
  <w:style w:type="character" w:customStyle="1" w:styleId="SubtitleChar">
    <w:name w:val="Subtitle Char"/>
    <w:basedOn w:val="DefaultParagraphFont"/>
    <w:link w:val="Subtitle"/>
    <w:uiPriority w:val="11"/>
    <w:rsid w:val="000C332F"/>
    <w:rPr>
      <w:rFonts w:ascii="Times New Roman" w:eastAsia="Times New Roman" w:hAnsi="Times New Roman" w:cs="Times New Roman"/>
      <w:i/>
      <w:iCs/>
      <w:sz w:val="24"/>
      <w:szCs w:val="24"/>
    </w:rPr>
  </w:style>
  <w:style w:type="paragraph" w:styleId="Quote">
    <w:name w:val="Quote"/>
    <w:basedOn w:val="Normal"/>
    <w:next w:val="Normal"/>
    <w:link w:val="QuoteChar"/>
    <w:uiPriority w:val="29"/>
    <w:qFormat/>
    <w:rsid w:val="000C332F"/>
    <w:rPr>
      <w:rFonts w:ascii="Cambria" w:hAnsi="Cambria"/>
      <w:i/>
      <w:iCs/>
      <w:color w:val="5A5A5A"/>
      <w:sz w:val="20"/>
      <w:szCs w:val="20"/>
    </w:rPr>
  </w:style>
  <w:style w:type="character" w:customStyle="1" w:styleId="QuoteChar">
    <w:name w:val="Quote Char"/>
    <w:basedOn w:val="DefaultParagraphFont"/>
    <w:link w:val="Quote"/>
    <w:uiPriority w:val="29"/>
    <w:rsid w:val="000C332F"/>
    <w:rPr>
      <w:rFonts w:ascii="Cambria" w:eastAsia="Times New Roman" w:hAnsi="Cambria" w:cs="Times New Roman"/>
      <w:i/>
      <w:iCs/>
      <w:color w:val="5A5A5A"/>
      <w:sz w:val="20"/>
      <w:szCs w:val="20"/>
    </w:rPr>
  </w:style>
  <w:style w:type="paragraph" w:styleId="IntenseQuote">
    <w:name w:val="Intense Quote"/>
    <w:basedOn w:val="Normal"/>
    <w:next w:val="Normal"/>
    <w:link w:val="IntenseQuoteChar"/>
    <w:uiPriority w:val="30"/>
    <w:qFormat/>
    <w:rsid w:val="000C332F"/>
    <w:pPr>
      <w:pBdr>
        <w:top w:val="single" w:sz="12" w:space="10" w:color="B8CCE4"/>
        <w:left w:val="single" w:sz="36" w:space="4" w:color="4F81BD"/>
        <w:bottom w:val="single" w:sz="24" w:space="10" w:color="9BBB59"/>
        <w:right w:val="single" w:sz="36" w:space="4" w:color="4F81BD"/>
      </w:pBdr>
      <w:shd w:val="clear" w:color="auto" w:fill="4F81BD"/>
      <w:spacing w:before="320" w:after="320" w:line="300" w:lineRule="auto"/>
      <w:ind w:left="1440" w:right="1440"/>
    </w:pPr>
    <w:rPr>
      <w:rFonts w:ascii="Cambria" w:hAnsi="Cambria"/>
      <w:i/>
      <w:iCs/>
      <w:color w:val="FFFFFF"/>
    </w:rPr>
  </w:style>
  <w:style w:type="character" w:customStyle="1" w:styleId="IntenseQuoteChar">
    <w:name w:val="Intense Quote Char"/>
    <w:basedOn w:val="DefaultParagraphFont"/>
    <w:link w:val="IntenseQuote"/>
    <w:uiPriority w:val="30"/>
    <w:rsid w:val="000C332F"/>
    <w:rPr>
      <w:rFonts w:ascii="Cambria" w:eastAsia="Times New Roman" w:hAnsi="Cambria" w:cs="Times New Roman"/>
      <w:i/>
      <w:iCs/>
      <w:color w:val="FFFFFF"/>
      <w:sz w:val="24"/>
      <w:szCs w:val="24"/>
      <w:shd w:val="clear" w:color="auto" w:fill="4F81BD"/>
    </w:rPr>
  </w:style>
  <w:style w:type="character" w:styleId="SubtleEmphasis">
    <w:name w:val="Subtle Emphasis"/>
    <w:uiPriority w:val="19"/>
    <w:qFormat/>
    <w:rsid w:val="000C332F"/>
    <w:rPr>
      <w:i/>
      <w:iCs/>
      <w:color w:val="5A5A5A"/>
    </w:rPr>
  </w:style>
  <w:style w:type="character" w:styleId="IntenseEmphasis">
    <w:name w:val="Intense Emphasis"/>
    <w:uiPriority w:val="21"/>
    <w:qFormat/>
    <w:rsid w:val="000C332F"/>
    <w:rPr>
      <w:b/>
      <w:bCs/>
      <w:i/>
      <w:iCs/>
      <w:color w:val="4F81BD"/>
      <w:sz w:val="22"/>
      <w:szCs w:val="22"/>
    </w:rPr>
  </w:style>
  <w:style w:type="character" w:styleId="SubtleReference">
    <w:name w:val="Subtle Reference"/>
    <w:uiPriority w:val="31"/>
    <w:qFormat/>
    <w:rsid w:val="000C332F"/>
    <w:rPr>
      <w:color w:val="auto"/>
      <w:u w:val="single" w:color="9BBB59"/>
    </w:rPr>
  </w:style>
  <w:style w:type="character" w:styleId="IntenseReference">
    <w:name w:val="Intense Reference"/>
    <w:basedOn w:val="DefaultParagraphFont"/>
    <w:uiPriority w:val="32"/>
    <w:qFormat/>
    <w:rsid w:val="000C332F"/>
    <w:rPr>
      <w:b/>
      <w:bCs/>
      <w:color w:val="76923C"/>
      <w:u w:val="single" w:color="9BBB59"/>
    </w:rPr>
  </w:style>
  <w:style w:type="character" w:styleId="BookTitle">
    <w:name w:val="Book Title"/>
    <w:basedOn w:val="DefaultParagraphFont"/>
    <w:uiPriority w:val="33"/>
    <w:qFormat/>
    <w:rsid w:val="000C332F"/>
    <w:rPr>
      <w:rFonts w:ascii="Cambria" w:eastAsia="Times New Roman" w:hAnsi="Cambria" w:cs="Times New Roman"/>
      <w:b/>
      <w:bCs/>
      <w:i/>
      <w:iCs/>
      <w:color w:val="auto"/>
    </w:rPr>
  </w:style>
  <w:style w:type="character" w:customStyle="1" w:styleId="adjust">
    <w:name w:val="adjust"/>
    <w:basedOn w:val="DefaultParagraphFont"/>
    <w:rsid w:val="000C332F"/>
  </w:style>
  <w:style w:type="character" w:customStyle="1" w:styleId="BalloonTextChar">
    <w:name w:val="Balloon Text Char"/>
    <w:basedOn w:val="DefaultParagraphFont"/>
    <w:link w:val="BalloonText"/>
    <w:uiPriority w:val="99"/>
    <w:semiHidden/>
    <w:rsid w:val="000C332F"/>
    <w:rPr>
      <w:rFonts w:ascii="Tahoma" w:eastAsia="Times New Roman" w:hAnsi="Tahoma" w:cs="Tahoma"/>
      <w:sz w:val="16"/>
      <w:szCs w:val="16"/>
    </w:rPr>
  </w:style>
  <w:style w:type="paragraph" w:styleId="BalloonText">
    <w:name w:val="Balloon Text"/>
    <w:basedOn w:val="Normal"/>
    <w:link w:val="BalloonTextChar"/>
    <w:uiPriority w:val="99"/>
    <w:semiHidden/>
    <w:unhideWhenUsed/>
    <w:rsid w:val="000C332F"/>
    <w:rPr>
      <w:rFonts w:ascii="Tahoma" w:hAnsi="Tahoma" w:cs="Tahoma"/>
      <w:sz w:val="16"/>
      <w:szCs w:val="16"/>
    </w:rPr>
  </w:style>
  <w:style w:type="paragraph" w:customStyle="1" w:styleId="msonormalcxspmiddle">
    <w:name w:val="msonormalcxspmiddle"/>
    <w:basedOn w:val="Normal"/>
    <w:rsid w:val="00F20C46"/>
    <w:pPr>
      <w:spacing w:before="100" w:beforeAutospacing="1" w:after="100" w:afterAutospacing="1"/>
    </w:pPr>
  </w:style>
  <w:style w:type="paragraph" w:customStyle="1" w:styleId="msonormalcxspmiddlecxspmiddle">
    <w:name w:val="msonormalcxspmiddlecxspmiddle"/>
    <w:basedOn w:val="Normal"/>
    <w:rsid w:val="00F20C46"/>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1133401794">
      <w:bodyDiv w:val="1"/>
      <w:marLeft w:val="0"/>
      <w:marRight w:val="0"/>
      <w:marTop w:val="0"/>
      <w:marBottom w:val="0"/>
      <w:divBdr>
        <w:top w:val="none" w:sz="0" w:space="0" w:color="auto"/>
        <w:left w:val="none" w:sz="0" w:space="0" w:color="auto"/>
        <w:bottom w:val="none" w:sz="0" w:space="0" w:color="auto"/>
        <w:right w:val="none" w:sz="0" w:space="0" w:color="auto"/>
      </w:divBdr>
    </w:div>
    <w:div w:id="1620722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3BA233-66C1-4088-A1C2-D1E3AA748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69</Pages>
  <Words>18028</Words>
  <Characters>102764</Characters>
  <Application>Microsoft Office Word</Application>
  <DocSecurity>0</DocSecurity>
  <Lines>856</Lines>
  <Paragraphs>241</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120551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Ourge</cp:lastModifiedBy>
  <cp:revision>22</cp:revision>
  <cp:lastPrinted>2011-06-29T13:01:00Z</cp:lastPrinted>
  <dcterms:created xsi:type="dcterms:W3CDTF">2011-06-05T17:44:00Z</dcterms:created>
  <dcterms:modified xsi:type="dcterms:W3CDTF">2011-06-29T13:02:00Z</dcterms:modified>
</cp:coreProperties>
</file>